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7097B" w14:textId="77777777" w:rsidR="00624B72" w:rsidRPr="007E7CB2" w:rsidRDefault="00624B72" w:rsidP="007A6DAC">
      <w:pPr>
        <w:rPr>
          <w:b/>
          <w:bCs/>
          <w:sz w:val="72"/>
          <w:szCs w:val="72"/>
        </w:rPr>
      </w:pPr>
    </w:p>
    <w:p w14:paraId="6A3EEFA5" w14:textId="77777777" w:rsidR="00624B72" w:rsidRPr="007E7CB2" w:rsidRDefault="00624B72" w:rsidP="007A6DAC">
      <w:pPr>
        <w:rPr>
          <w:b/>
          <w:bCs/>
          <w:sz w:val="72"/>
          <w:szCs w:val="72"/>
        </w:rPr>
      </w:pPr>
    </w:p>
    <w:p w14:paraId="418235AB" w14:textId="77777777" w:rsidR="00624B72" w:rsidRPr="007E7CB2" w:rsidRDefault="00624B72" w:rsidP="007A6DAC">
      <w:pPr>
        <w:rPr>
          <w:b/>
          <w:bCs/>
          <w:sz w:val="72"/>
          <w:szCs w:val="72"/>
        </w:rPr>
      </w:pPr>
    </w:p>
    <w:p w14:paraId="4AA373D9" w14:textId="77777777" w:rsidR="00624B72" w:rsidRPr="007E7CB2" w:rsidRDefault="00624B72" w:rsidP="007A6DAC">
      <w:pPr>
        <w:rPr>
          <w:b/>
          <w:bCs/>
          <w:sz w:val="72"/>
          <w:szCs w:val="72"/>
        </w:rPr>
      </w:pPr>
    </w:p>
    <w:p w14:paraId="1AB45CE6" w14:textId="0E0C6E78" w:rsidR="007A6DAC" w:rsidRPr="007E7CB2" w:rsidRDefault="007D323C" w:rsidP="007A6DAC">
      <w:pPr>
        <w:rPr>
          <w:b/>
          <w:bCs/>
          <w:sz w:val="72"/>
          <w:szCs w:val="72"/>
          <w:u w:val="single"/>
        </w:rPr>
      </w:pPr>
      <w:r w:rsidRPr="007E7CB2">
        <w:rPr>
          <w:b/>
          <w:bCs/>
          <w:sz w:val="72"/>
          <w:szCs w:val="72"/>
        </w:rPr>
        <w:t xml:space="preserve">Psychology Empirical </w:t>
      </w:r>
      <w:r w:rsidR="00205DB2" w:rsidRPr="007E7CB2">
        <w:rPr>
          <w:b/>
          <w:bCs/>
          <w:sz w:val="72"/>
          <w:szCs w:val="72"/>
        </w:rPr>
        <w:t xml:space="preserve">Project: Exploring changes in academic confidence and sense of belonging in first year students starting a university </w:t>
      </w:r>
      <w:proofErr w:type="gramStart"/>
      <w:r w:rsidR="00205DB2" w:rsidRPr="007E7CB2">
        <w:rPr>
          <w:b/>
          <w:bCs/>
          <w:sz w:val="72"/>
          <w:szCs w:val="72"/>
        </w:rPr>
        <w:t>course</w:t>
      </w:r>
      <w:proofErr w:type="gramEnd"/>
    </w:p>
    <w:p w14:paraId="145CB66E" w14:textId="77777777" w:rsidR="007A6DAC" w:rsidRPr="007E7CB2" w:rsidRDefault="007A6DAC" w:rsidP="007A6DAC">
      <w:pPr>
        <w:rPr>
          <w:u w:val="single"/>
        </w:rPr>
      </w:pPr>
    </w:p>
    <w:p w14:paraId="43CF4964" w14:textId="77777777" w:rsidR="007A6DAC" w:rsidRPr="007E7CB2" w:rsidRDefault="007A6DAC" w:rsidP="007A6DAC">
      <w:pPr>
        <w:rPr>
          <w:u w:val="single"/>
        </w:rPr>
      </w:pPr>
    </w:p>
    <w:p w14:paraId="023F5A59" w14:textId="77777777" w:rsidR="007A6DAC" w:rsidRPr="007E7CB2" w:rsidRDefault="007A6DAC" w:rsidP="007A6DAC">
      <w:pPr>
        <w:rPr>
          <w:u w:val="single"/>
        </w:rPr>
      </w:pPr>
    </w:p>
    <w:p w14:paraId="5379B3B7" w14:textId="77777777" w:rsidR="007A6DAC" w:rsidRPr="007E7CB2" w:rsidRDefault="007A6DAC" w:rsidP="007A6DAC">
      <w:pPr>
        <w:rPr>
          <w:u w:val="single"/>
        </w:rPr>
      </w:pPr>
    </w:p>
    <w:p w14:paraId="7EF053D6" w14:textId="77777777" w:rsidR="007A6DAC" w:rsidRPr="007E7CB2" w:rsidRDefault="007A6DAC" w:rsidP="007A6DAC">
      <w:pPr>
        <w:rPr>
          <w:u w:val="single"/>
        </w:rPr>
      </w:pPr>
    </w:p>
    <w:p w14:paraId="64CD4036" w14:textId="77777777" w:rsidR="007A6DAC" w:rsidRPr="007E7CB2" w:rsidRDefault="007A6DAC" w:rsidP="007A6DAC">
      <w:pPr>
        <w:rPr>
          <w:u w:val="single"/>
        </w:rPr>
      </w:pPr>
    </w:p>
    <w:p w14:paraId="3125410B" w14:textId="77777777" w:rsidR="007A6DAC" w:rsidRPr="007E7CB2" w:rsidRDefault="007A6DAC" w:rsidP="007A6DAC">
      <w:pPr>
        <w:rPr>
          <w:u w:val="single"/>
        </w:rPr>
      </w:pPr>
    </w:p>
    <w:p w14:paraId="7D3D0C46" w14:textId="77777777" w:rsidR="007A6DAC" w:rsidRPr="007E7CB2" w:rsidRDefault="007A6DAC" w:rsidP="007A6DAC">
      <w:pPr>
        <w:rPr>
          <w:u w:val="single"/>
        </w:rPr>
      </w:pPr>
    </w:p>
    <w:p w14:paraId="2A0CCBFF" w14:textId="77777777" w:rsidR="007A6DAC" w:rsidRPr="007E7CB2" w:rsidRDefault="007A6DAC" w:rsidP="007A6DAC">
      <w:pPr>
        <w:rPr>
          <w:u w:val="single"/>
        </w:rPr>
      </w:pPr>
    </w:p>
    <w:p w14:paraId="47FAC523" w14:textId="77777777" w:rsidR="007A6DAC" w:rsidRPr="007E7CB2" w:rsidRDefault="007A6DAC" w:rsidP="007A6DAC">
      <w:pPr>
        <w:rPr>
          <w:u w:val="single"/>
        </w:rPr>
      </w:pPr>
    </w:p>
    <w:p w14:paraId="7A699ED6" w14:textId="77777777" w:rsidR="007A6DAC" w:rsidRPr="007E7CB2" w:rsidRDefault="007A6DAC" w:rsidP="007A6DAC">
      <w:pPr>
        <w:rPr>
          <w:u w:val="single"/>
        </w:rPr>
      </w:pPr>
    </w:p>
    <w:p w14:paraId="40FF70C0" w14:textId="77777777" w:rsidR="007A6DAC" w:rsidRPr="007E7CB2" w:rsidRDefault="007A6DAC" w:rsidP="007A6DAC">
      <w:pPr>
        <w:rPr>
          <w:u w:val="single"/>
        </w:rPr>
      </w:pPr>
    </w:p>
    <w:p w14:paraId="22955D14" w14:textId="77777777" w:rsidR="007A6DAC" w:rsidRPr="007E7CB2" w:rsidRDefault="007A6DAC" w:rsidP="007A6DAC">
      <w:pPr>
        <w:rPr>
          <w:u w:val="single"/>
        </w:rPr>
      </w:pPr>
    </w:p>
    <w:p w14:paraId="57208E3F" w14:textId="77777777" w:rsidR="007A6DAC" w:rsidRPr="007E7CB2" w:rsidRDefault="007A6DAC" w:rsidP="007A6DAC">
      <w:pPr>
        <w:rPr>
          <w:u w:val="single"/>
        </w:rPr>
      </w:pPr>
    </w:p>
    <w:p w14:paraId="16FDF9C1" w14:textId="77777777" w:rsidR="007A6DAC" w:rsidRPr="007E7CB2" w:rsidRDefault="007A6DAC" w:rsidP="007A6DAC">
      <w:pPr>
        <w:rPr>
          <w:u w:val="single"/>
        </w:rPr>
      </w:pPr>
    </w:p>
    <w:p w14:paraId="2863260D" w14:textId="77777777" w:rsidR="007A6DAC" w:rsidRPr="007E7CB2" w:rsidRDefault="007A6DAC" w:rsidP="007A6DAC">
      <w:pPr>
        <w:rPr>
          <w:u w:val="single"/>
        </w:rPr>
      </w:pPr>
    </w:p>
    <w:p w14:paraId="7EB77864" w14:textId="77777777" w:rsidR="007A6DAC" w:rsidRPr="007E7CB2" w:rsidRDefault="007A6DAC" w:rsidP="007A6DAC">
      <w:pPr>
        <w:rPr>
          <w:u w:val="single"/>
        </w:rPr>
      </w:pPr>
    </w:p>
    <w:p w14:paraId="5F9292F5" w14:textId="77777777" w:rsidR="007A6DAC" w:rsidRPr="007E7CB2" w:rsidRDefault="007A6DAC" w:rsidP="007A6DAC">
      <w:pPr>
        <w:rPr>
          <w:u w:val="single"/>
        </w:rPr>
      </w:pPr>
    </w:p>
    <w:p w14:paraId="151C99F2" w14:textId="77777777" w:rsidR="007A6DAC" w:rsidRPr="007E7CB2" w:rsidRDefault="007A6DAC" w:rsidP="007A6DAC">
      <w:pPr>
        <w:rPr>
          <w:u w:val="single"/>
        </w:rPr>
      </w:pPr>
    </w:p>
    <w:p w14:paraId="054AA3B2" w14:textId="77777777" w:rsidR="007A6DAC" w:rsidRPr="007E7CB2" w:rsidRDefault="007A6DAC" w:rsidP="007A6DAC">
      <w:pPr>
        <w:rPr>
          <w:u w:val="single"/>
        </w:rPr>
      </w:pPr>
    </w:p>
    <w:p w14:paraId="1B76A1C8" w14:textId="77777777" w:rsidR="007A6DAC" w:rsidRPr="007E7CB2" w:rsidRDefault="007A6DAC" w:rsidP="007A6DAC">
      <w:pPr>
        <w:rPr>
          <w:u w:val="single"/>
        </w:rPr>
      </w:pPr>
    </w:p>
    <w:p w14:paraId="31293F63" w14:textId="1642AAAF" w:rsidR="007A6DAC" w:rsidRPr="007E7CB2" w:rsidRDefault="007A6DAC" w:rsidP="007A6DAC">
      <w:pPr>
        <w:jc w:val="center"/>
        <w:rPr>
          <w:b/>
          <w:bCs/>
          <w:u w:val="single"/>
        </w:rPr>
      </w:pPr>
    </w:p>
    <w:p w14:paraId="169AC1B6" w14:textId="4A061731" w:rsidR="007A6DAC" w:rsidRPr="007E7CB2" w:rsidRDefault="007A6DAC" w:rsidP="007A6DAC">
      <w:pPr>
        <w:jc w:val="center"/>
        <w:rPr>
          <w:b/>
          <w:bCs/>
          <w:u w:val="single"/>
        </w:rPr>
      </w:pPr>
    </w:p>
    <w:p w14:paraId="66B495DB" w14:textId="38E5D158" w:rsidR="007A6DAC" w:rsidRPr="007E7CB2" w:rsidRDefault="007A6DAC" w:rsidP="007A6DAC">
      <w:pPr>
        <w:jc w:val="center"/>
        <w:rPr>
          <w:b/>
          <w:bCs/>
          <w:u w:val="single"/>
        </w:rPr>
      </w:pPr>
    </w:p>
    <w:p w14:paraId="27D35CF1" w14:textId="77777777" w:rsidR="00DC1200" w:rsidRPr="007E7CB2" w:rsidRDefault="00DC1200" w:rsidP="007A6DAC">
      <w:pPr>
        <w:rPr>
          <w:b/>
          <w:bCs/>
          <w:u w:val="single"/>
        </w:rPr>
      </w:pPr>
    </w:p>
    <w:p w14:paraId="188BBF43" w14:textId="77777777" w:rsidR="00DC1200" w:rsidRPr="007E7CB2" w:rsidRDefault="00DC1200" w:rsidP="007A6DAC"/>
    <w:p w14:paraId="33F5E114" w14:textId="77777777" w:rsidR="007E7CB2" w:rsidRDefault="007E7CB2" w:rsidP="007A6DAC"/>
    <w:p w14:paraId="6705A1CB" w14:textId="77777777" w:rsidR="007E7CB2" w:rsidRPr="007E7CB2" w:rsidRDefault="007E7CB2" w:rsidP="007A6DAC"/>
    <w:p w14:paraId="27DB9619" w14:textId="0CBDC7C2" w:rsidR="002421F2" w:rsidRPr="007E7CB2" w:rsidRDefault="335D42E3" w:rsidP="003C154B">
      <w:pPr>
        <w:pStyle w:val="SMUARIAL14BOLD"/>
        <w:spacing w:before="0"/>
        <w:jc w:val="center"/>
        <w:rPr>
          <w:rFonts w:ascii="Times New Roman" w:hAnsi="Times New Roman" w:cs="Times New Roman"/>
          <w:sz w:val="24"/>
          <w:szCs w:val="24"/>
        </w:rPr>
      </w:pPr>
      <w:r w:rsidRPr="007E7CB2">
        <w:rPr>
          <w:rFonts w:ascii="Times New Roman" w:hAnsi="Times New Roman" w:cs="Times New Roman"/>
          <w:noProof/>
          <w:sz w:val="24"/>
          <w:szCs w:val="24"/>
        </w:rPr>
        <w:lastRenderedPageBreak/>
        <w:drawing>
          <wp:inline distT="0" distB="0" distL="0" distR="0" wp14:anchorId="6E9B7550" wp14:editId="1BA6E6A2">
            <wp:extent cx="1800225"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800225" cy="742950"/>
                    </a:xfrm>
                    <a:prstGeom prst="rect">
                      <a:avLst/>
                    </a:prstGeom>
                  </pic:spPr>
                </pic:pic>
              </a:graphicData>
            </a:graphic>
          </wp:inline>
        </w:drawing>
      </w:r>
    </w:p>
    <w:p w14:paraId="2E1A065D" w14:textId="77777777" w:rsidR="002421F2" w:rsidRPr="007E7CB2" w:rsidRDefault="002421F2" w:rsidP="003C154B">
      <w:pPr>
        <w:pStyle w:val="SMUARIAL14BOLD"/>
        <w:spacing w:before="0"/>
        <w:jc w:val="center"/>
        <w:rPr>
          <w:rFonts w:ascii="Times New Roman" w:hAnsi="Times New Roman" w:cs="Times New Roman"/>
          <w:sz w:val="24"/>
          <w:szCs w:val="24"/>
        </w:rPr>
      </w:pPr>
    </w:p>
    <w:p w14:paraId="3B37F5BD" w14:textId="29C22F17" w:rsidR="003700ED" w:rsidRPr="007E7CB2" w:rsidRDefault="003700ED" w:rsidP="55333FE6">
      <w:pPr>
        <w:spacing w:line="276" w:lineRule="auto"/>
        <w:jc w:val="center"/>
        <w:rPr>
          <w:rFonts w:eastAsia="Times"/>
          <w:sz w:val="32"/>
          <w:szCs w:val="32"/>
        </w:rPr>
      </w:pPr>
      <w:r w:rsidRPr="007E7CB2">
        <w:rPr>
          <w:rFonts w:eastAsia="Times"/>
          <w:b/>
          <w:bCs/>
          <w:sz w:val="32"/>
          <w:szCs w:val="32"/>
        </w:rPr>
        <w:t xml:space="preserve">Research in Action (ECPS5006) Proposal Form </w:t>
      </w:r>
      <w:r w:rsidR="00945CEC" w:rsidRPr="007E7CB2">
        <w:rPr>
          <w:rFonts w:eastAsia="Times"/>
          <w:sz w:val="32"/>
          <w:szCs w:val="32"/>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7E7CB2" w14:paraId="16B1233C" w14:textId="77777777" w:rsidTr="55333FE6">
        <w:trPr>
          <w:trHeight w:val="567"/>
        </w:trPr>
        <w:tc>
          <w:tcPr>
            <w:tcW w:w="2508" w:type="dxa"/>
            <w:shd w:val="clear" w:color="auto" w:fill="E0E0E0"/>
          </w:tcPr>
          <w:p w14:paraId="7D800CD1" w14:textId="77777777" w:rsidR="003C154B" w:rsidRPr="007E7CB2" w:rsidRDefault="7B3E5365" w:rsidP="55333FE6">
            <w:pPr>
              <w:rPr>
                <w:rFonts w:eastAsia="Times"/>
              </w:rPr>
            </w:pPr>
            <w:r w:rsidRPr="007E7CB2">
              <w:rPr>
                <w:rFonts w:eastAsia="Times"/>
              </w:rPr>
              <w:t>Student Name</w:t>
            </w:r>
            <w:r w:rsidR="0E5A6F04" w:rsidRPr="007E7CB2">
              <w:rPr>
                <w:rFonts w:eastAsia="Times"/>
              </w:rPr>
              <w:t xml:space="preserve"> and </w:t>
            </w:r>
            <w:r w:rsidR="0060533C" w:rsidRPr="007E7CB2">
              <w:rPr>
                <w:rFonts w:eastAsia="Times"/>
              </w:rPr>
              <w:t xml:space="preserve">University </w:t>
            </w:r>
            <w:r w:rsidR="0E5A6F04" w:rsidRPr="007E7CB2">
              <w:rPr>
                <w:rFonts w:eastAsia="Times"/>
              </w:rPr>
              <w:t>ID number:</w:t>
            </w:r>
          </w:p>
        </w:tc>
        <w:tc>
          <w:tcPr>
            <w:tcW w:w="7860" w:type="dxa"/>
          </w:tcPr>
          <w:p w14:paraId="3478BB2B" w14:textId="70BD3E4B" w:rsidR="009E523D" w:rsidRPr="007E7CB2" w:rsidRDefault="001C6725" w:rsidP="187DE2E9">
            <w:r w:rsidRPr="007E7CB2">
              <w:rPr>
                <w:rFonts w:eastAsia="Times"/>
              </w:rPr>
              <w:t>Muhammad Khan (P151805)</w:t>
            </w:r>
          </w:p>
        </w:tc>
      </w:tr>
      <w:tr w:rsidR="003C154B" w:rsidRPr="007E7CB2" w14:paraId="0885B6A6" w14:textId="77777777" w:rsidTr="55333FE6">
        <w:trPr>
          <w:trHeight w:val="567"/>
        </w:trPr>
        <w:tc>
          <w:tcPr>
            <w:tcW w:w="2508" w:type="dxa"/>
            <w:shd w:val="clear" w:color="auto" w:fill="E0E0E0"/>
          </w:tcPr>
          <w:p w14:paraId="24A17AA2" w14:textId="77777777" w:rsidR="008944B8" w:rsidRPr="007E7CB2" w:rsidRDefault="0E5A6F04" w:rsidP="55333FE6">
            <w:pPr>
              <w:rPr>
                <w:rFonts w:eastAsia="Times"/>
              </w:rPr>
            </w:pPr>
            <w:r w:rsidRPr="007E7CB2">
              <w:rPr>
                <w:rFonts w:eastAsia="Times"/>
              </w:rPr>
              <w:t xml:space="preserve">Proposed </w:t>
            </w:r>
            <w:r w:rsidR="7B3E5365" w:rsidRPr="007E7CB2">
              <w:rPr>
                <w:rFonts w:eastAsia="Times"/>
              </w:rPr>
              <w:t>Supervisor</w:t>
            </w:r>
            <w:r w:rsidRPr="007E7CB2">
              <w:rPr>
                <w:rFonts w:eastAsia="Times"/>
              </w:rPr>
              <w:t>’s name:</w:t>
            </w:r>
          </w:p>
        </w:tc>
        <w:tc>
          <w:tcPr>
            <w:tcW w:w="7860" w:type="dxa"/>
          </w:tcPr>
          <w:p w14:paraId="3E3EADDA" w14:textId="4D3E3367" w:rsidR="1290CB71" w:rsidRPr="007E7CB2" w:rsidRDefault="009E213D" w:rsidP="55333FE6">
            <w:pPr>
              <w:rPr>
                <w:rFonts w:eastAsia="Times"/>
              </w:rPr>
            </w:pPr>
            <w:r w:rsidRPr="007E7CB2">
              <w:rPr>
                <w:rFonts w:eastAsia="Times"/>
              </w:rPr>
              <w:t>Ceri Phelps</w:t>
            </w:r>
          </w:p>
          <w:p w14:paraId="7628710B" w14:textId="77777777" w:rsidR="003C154B" w:rsidRPr="007E7CB2" w:rsidRDefault="003C154B" w:rsidP="55333FE6">
            <w:pPr>
              <w:rPr>
                <w:rFonts w:eastAsia="Times"/>
                <w:i/>
                <w:iCs/>
              </w:rPr>
            </w:pPr>
          </w:p>
        </w:tc>
      </w:tr>
    </w:tbl>
    <w:p w14:paraId="0B4F6898" w14:textId="2339F27A" w:rsidR="003A52E4" w:rsidRPr="007E7CB2" w:rsidRDefault="5A40AC01" w:rsidP="55333FE6">
      <w:pPr>
        <w:rPr>
          <w:rFonts w:eastAsia="Times"/>
          <w:b/>
          <w:bCs/>
          <w:u w:val="single"/>
        </w:rPr>
      </w:pPr>
      <w:r w:rsidRPr="007E7CB2">
        <w:rPr>
          <w:rFonts w:eastAsia="Times"/>
          <w:b/>
          <w:bCs/>
          <w:u w:val="single"/>
        </w:rPr>
        <w:t>Psychology Research Area</w:t>
      </w:r>
    </w:p>
    <w:p w14:paraId="292916C4" w14:textId="359D9536" w:rsidR="003A52E4" w:rsidRPr="007E7CB2" w:rsidRDefault="5A40AC01" w:rsidP="55333FE6">
      <w:pPr>
        <w:rPr>
          <w:rFonts w:eastAsia="Times"/>
          <w:b/>
          <w:bCs/>
        </w:rPr>
      </w:pPr>
      <w:r w:rsidRPr="007E7CB2">
        <w:rPr>
          <w:rFonts w:eastAsia="Times"/>
          <w:b/>
          <w:bCs/>
        </w:rPr>
        <w:t xml:space="preserve"> </w:t>
      </w:r>
    </w:p>
    <w:tbl>
      <w:tblPr>
        <w:tblStyle w:val="TableGrid"/>
        <w:tblW w:w="0" w:type="auto"/>
        <w:tblLayout w:type="fixed"/>
        <w:tblLook w:val="04A0" w:firstRow="1" w:lastRow="0" w:firstColumn="1" w:lastColumn="0" w:noHBand="0" w:noVBand="1"/>
      </w:tblPr>
      <w:tblGrid>
        <w:gridCol w:w="2576"/>
        <w:gridCol w:w="2576"/>
        <w:gridCol w:w="2576"/>
        <w:gridCol w:w="2576"/>
      </w:tblGrid>
      <w:tr w:rsidR="6B615F0C" w:rsidRPr="007E7CB2" w14:paraId="5CE994AB" w14:textId="77777777" w:rsidTr="55333FE6">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76ED869A" w14:textId="0CF815B9" w:rsidR="6B615F0C" w:rsidRPr="007E7CB2" w:rsidRDefault="3840DA6E" w:rsidP="55333FE6">
            <w:pPr>
              <w:rPr>
                <w:rFonts w:eastAsia="Times"/>
              </w:rPr>
            </w:pPr>
            <w:r w:rsidRPr="007E7CB2">
              <w:rPr>
                <w:rFonts w:eastAsia="Times"/>
              </w:rPr>
              <w:t xml:space="preserve">Social Psychology </w:t>
            </w:r>
          </w:p>
          <w:p w14:paraId="5725C04F" w14:textId="52A54CCD" w:rsidR="6B615F0C" w:rsidRPr="007E7CB2" w:rsidRDefault="3840DA6E" w:rsidP="55333FE6">
            <w:pPr>
              <w:rPr>
                <w:rFonts w:eastAsia="Times"/>
                <w:b/>
                <w:bCs/>
              </w:rPr>
            </w:pPr>
            <w:r w:rsidRPr="007E7CB2">
              <w:rPr>
                <w:rFonts w:eastAsia="Times"/>
              </w:rPr>
              <w:t xml:space="preserve"> </w:t>
            </w:r>
            <w:r w:rsidR="453047EF" w:rsidRPr="007E7CB2">
              <w:rPr>
                <w:rFonts w:ascii="Segoe UI Emoji" w:eastAsia="Times" w:hAnsi="Segoe UI Emoji" w:cs="Segoe UI Emoji"/>
                <w:b/>
                <w:bCs/>
              </w:rPr>
              <w:t>✅</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6C0EE880" w14:textId="359BA71D" w:rsidR="6B615F0C" w:rsidRPr="007E7CB2" w:rsidRDefault="3840DA6E" w:rsidP="55333FE6">
            <w:pPr>
              <w:rPr>
                <w:rFonts w:eastAsia="Times"/>
              </w:rPr>
            </w:pPr>
            <w:r w:rsidRPr="007E7CB2">
              <w:rPr>
                <w:rFonts w:eastAsia="Times"/>
              </w:rPr>
              <w:t xml:space="preserve">Developmental Psychology </w:t>
            </w:r>
          </w:p>
          <w:p w14:paraId="2907847F" w14:textId="0BB37123"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00506E53" w14:textId="08D874EC" w:rsidR="6B615F0C" w:rsidRPr="007E7CB2" w:rsidRDefault="3840DA6E" w:rsidP="55333FE6">
            <w:pPr>
              <w:rPr>
                <w:rFonts w:eastAsia="Times"/>
              </w:rPr>
            </w:pPr>
            <w:r w:rsidRPr="007E7CB2">
              <w:rPr>
                <w:rFonts w:eastAsia="Times"/>
              </w:rPr>
              <w:t xml:space="preserve">Biological Psychology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566B259D" w14:textId="29A9D474" w:rsidR="6B615F0C" w:rsidRPr="007E7CB2" w:rsidRDefault="3840DA6E" w:rsidP="55333FE6">
            <w:pPr>
              <w:rPr>
                <w:rFonts w:eastAsia="Times"/>
              </w:rPr>
            </w:pPr>
            <w:r w:rsidRPr="007E7CB2">
              <w:rPr>
                <w:rFonts w:eastAsia="Times"/>
              </w:rPr>
              <w:t xml:space="preserve">Forensic Psychology </w:t>
            </w:r>
          </w:p>
        </w:tc>
      </w:tr>
      <w:tr w:rsidR="6B615F0C" w:rsidRPr="007E7CB2" w14:paraId="607DB912" w14:textId="77777777" w:rsidTr="55333FE6">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55EAE8EA" w14:textId="2D794238" w:rsidR="6B615F0C" w:rsidRPr="007E7CB2" w:rsidRDefault="3840DA6E" w:rsidP="55333FE6">
            <w:pPr>
              <w:rPr>
                <w:rFonts w:eastAsia="Times"/>
              </w:rPr>
            </w:pPr>
            <w:r w:rsidRPr="007E7CB2">
              <w:rPr>
                <w:rFonts w:eastAsia="Times"/>
              </w:rPr>
              <w:t xml:space="preserve">Health Psychology </w:t>
            </w:r>
          </w:p>
          <w:p w14:paraId="74DBAAE4" w14:textId="039E7EB5"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5D73971E" w14:textId="31B2609E" w:rsidR="6B615F0C" w:rsidRPr="007E7CB2" w:rsidRDefault="3840DA6E" w:rsidP="55333FE6">
            <w:pPr>
              <w:rPr>
                <w:rFonts w:eastAsia="Times"/>
              </w:rPr>
            </w:pPr>
            <w:r w:rsidRPr="007E7CB2">
              <w:rPr>
                <w:rFonts w:eastAsia="Times"/>
              </w:rPr>
              <w:t xml:space="preserve">Individual Differences </w:t>
            </w:r>
          </w:p>
          <w:p w14:paraId="0DF264A4" w14:textId="787139B9"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50D54F39" w14:textId="01DB1447" w:rsidR="6B615F0C" w:rsidRPr="007E7CB2" w:rsidRDefault="3840DA6E" w:rsidP="55333FE6">
            <w:pPr>
              <w:rPr>
                <w:rFonts w:eastAsia="Times"/>
              </w:rPr>
            </w:pPr>
            <w:r w:rsidRPr="007E7CB2">
              <w:rPr>
                <w:rFonts w:eastAsia="Times"/>
              </w:rPr>
              <w:t xml:space="preserve">Educational Psychology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737E1B70" w14:textId="135FCA91" w:rsidR="6B615F0C" w:rsidRPr="007E7CB2" w:rsidRDefault="3840DA6E" w:rsidP="55333FE6">
            <w:pPr>
              <w:rPr>
                <w:rFonts w:eastAsia="Times"/>
              </w:rPr>
            </w:pPr>
            <w:r w:rsidRPr="007E7CB2">
              <w:rPr>
                <w:rFonts w:eastAsia="Times"/>
              </w:rPr>
              <w:t xml:space="preserve">Political Psychology </w:t>
            </w:r>
          </w:p>
        </w:tc>
      </w:tr>
      <w:tr w:rsidR="6B615F0C" w:rsidRPr="007E7CB2" w14:paraId="3FBBE906" w14:textId="77777777" w:rsidTr="55333FE6">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3C2D5B3B" w14:textId="5B9E723A" w:rsidR="6B615F0C" w:rsidRPr="007E7CB2" w:rsidRDefault="3840DA6E" w:rsidP="55333FE6">
            <w:pPr>
              <w:rPr>
                <w:rFonts w:eastAsia="Times"/>
              </w:rPr>
            </w:pPr>
            <w:r w:rsidRPr="007E7CB2">
              <w:rPr>
                <w:rFonts w:eastAsia="Times"/>
              </w:rPr>
              <w:t xml:space="preserve">Cognitive Psychology </w:t>
            </w:r>
          </w:p>
          <w:p w14:paraId="699759E0" w14:textId="11A2D2E1"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4AB95AE3" w14:textId="06FC83A1" w:rsidR="6B615F0C" w:rsidRPr="007E7CB2" w:rsidRDefault="3840DA6E" w:rsidP="55333FE6">
            <w:pPr>
              <w:rPr>
                <w:rFonts w:eastAsia="Times"/>
              </w:rPr>
            </w:pPr>
            <w:r w:rsidRPr="007E7CB2">
              <w:rPr>
                <w:rFonts w:eastAsia="Times"/>
              </w:rPr>
              <w:t xml:space="preserve">Clinical Psychology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1C8837A4" w14:textId="5DB947F0" w:rsidR="6B615F0C" w:rsidRPr="007E7CB2" w:rsidRDefault="3840DA6E" w:rsidP="55333FE6">
            <w:pPr>
              <w:rPr>
                <w:rFonts w:eastAsia="Times"/>
              </w:rPr>
            </w:pPr>
            <w:r w:rsidRPr="007E7CB2">
              <w:rPr>
                <w:rFonts w:eastAsia="Times"/>
              </w:rPr>
              <w:t xml:space="preserve">Counselling Psychology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123FDD74" w14:textId="6131D129" w:rsidR="6B615F0C" w:rsidRPr="007E7CB2" w:rsidRDefault="3840DA6E" w:rsidP="55333FE6">
            <w:pPr>
              <w:rPr>
                <w:rFonts w:eastAsia="Times"/>
              </w:rPr>
            </w:pPr>
            <w:r w:rsidRPr="007E7CB2">
              <w:rPr>
                <w:rFonts w:eastAsia="Times"/>
              </w:rPr>
              <w:t xml:space="preserve">Occupational Psychology </w:t>
            </w:r>
          </w:p>
        </w:tc>
      </w:tr>
      <w:tr w:rsidR="6B615F0C" w:rsidRPr="007E7CB2" w14:paraId="462E0A34" w14:textId="77777777" w:rsidTr="55333FE6">
        <w:tc>
          <w:tcPr>
            <w:tcW w:w="10304"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039E2134" w14:textId="4C2DEBD7" w:rsidR="6B615F0C" w:rsidRPr="007E7CB2" w:rsidRDefault="3840DA6E" w:rsidP="55333FE6">
            <w:pPr>
              <w:rPr>
                <w:rFonts w:eastAsia="Times"/>
                <w:i/>
                <w:iCs/>
              </w:rPr>
            </w:pPr>
            <w:r w:rsidRPr="007E7CB2">
              <w:rPr>
                <w:rFonts w:eastAsia="Times"/>
                <w:i/>
                <w:iCs/>
              </w:rPr>
              <w:t>Other:  indicate briefly (not included in word count)</w:t>
            </w:r>
          </w:p>
          <w:p w14:paraId="3E0A1365" w14:textId="78D9285F" w:rsidR="6B615F0C" w:rsidRPr="007E7CB2" w:rsidRDefault="3840DA6E" w:rsidP="55333FE6">
            <w:pPr>
              <w:rPr>
                <w:rFonts w:eastAsia="Times"/>
              </w:rPr>
            </w:pPr>
            <w:r w:rsidRPr="007E7CB2">
              <w:rPr>
                <w:rFonts w:eastAsia="Times"/>
              </w:rPr>
              <w:t xml:space="preserve"> </w:t>
            </w:r>
          </w:p>
        </w:tc>
      </w:tr>
    </w:tbl>
    <w:p w14:paraId="5A27F997" w14:textId="4758A3B2" w:rsidR="003A52E4" w:rsidRPr="007E7CB2" w:rsidRDefault="5A40AC01" w:rsidP="55333FE6">
      <w:pPr>
        <w:rPr>
          <w:rFonts w:eastAsia="Times"/>
        </w:rPr>
      </w:pPr>
      <w:r w:rsidRPr="007E7CB2">
        <w:rPr>
          <w:rFonts w:eastAsia="Times"/>
        </w:rPr>
        <w:t xml:space="preserve"> </w:t>
      </w:r>
    </w:p>
    <w:p w14:paraId="26833726" w14:textId="3263D6E2" w:rsidR="003A52E4" w:rsidRPr="007E7CB2" w:rsidRDefault="5A40AC01" w:rsidP="55333FE6">
      <w:pPr>
        <w:rPr>
          <w:rFonts w:eastAsia="Times"/>
          <w:b/>
          <w:bCs/>
          <w:u w:val="single"/>
        </w:rPr>
      </w:pPr>
      <w:r w:rsidRPr="007E7CB2">
        <w:rPr>
          <w:rFonts w:eastAsia="Times"/>
          <w:b/>
          <w:bCs/>
          <w:u w:val="single"/>
        </w:rPr>
        <w:t>Proposed Study Design</w:t>
      </w:r>
      <w:r w:rsidRPr="007E7CB2">
        <w:rPr>
          <w:rFonts w:eastAsia="Times"/>
          <w:b/>
          <w:bCs/>
        </w:rPr>
        <w:t xml:space="preserve"> </w:t>
      </w:r>
    </w:p>
    <w:p w14:paraId="62007FB5" w14:textId="5D116A96" w:rsidR="003A52E4" w:rsidRPr="007E7CB2" w:rsidRDefault="5A40AC01" w:rsidP="55333FE6">
      <w:pPr>
        <w:rPr>
          <w:rFonts w:eastAsia="Times"/>
          <w:b/>
          <w:bCs/>
        </w:rPr>
      </w:pPr>
      <w:r w:rsidRPr="007E7CB2">
        <w:rPr>
          <w:rFonts w:eastAsia="Times"/>
          <w:b/>
          <w:bCs/>
        </w:rPr>
        <w:t xml:space="preserve"> </w:t>
      </w:r>
    </w:p>
    <w:tbl>
      <w:tblPr>
        <w:tblStyle w:val="TableGrid"/>
        <w:tblW w:w="0" w:type="auto"/>
        <w:tblLayout w:type="fixed"/>
        <w:tblLook w:val="04A0" w:firstRow="1" w:lastRow="0" w:firstColumn="1" w:lastColumn="0" w:noHBand="0" w:noVBand="1"/>
      </w:tblPr>
      <w:tblGrid>
        <w:gridCol w:w="2576"/>
        <w:gridCol w:w="2576"/>
        <w:gridCol w:w="2576"/>
        <w:gridCol w:w="2576"/>
      </w:tblGrid>
      <w:tr w:rsidR="6B615F0C" w:rsidRPr="007E7CB2" w14:paraId="2DA595FC" w14:textId="77777777" w:rsidTr="63B19A7F">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0322FE0F" w14:textId="556C15F3" w:rsidR="6B615F0C" w:rsidRPr="007E7CB2" w:rsidRDefault="3840DA6E" w:rsidP="55333FE6">
            <w:pPr>
              <w:rPr>
                <w:rFonts w:eastAsia="Times"/>
              </w:rPr>
            </w:pPr>
            <w:r w:rsidRPr="007E7CB2">
              <w:rPr>
                <w:rFonts w:eastAsia="Times"/>
              </w:rPr>
              <w:t xml:space="preserve">Quantitative </w:t>
            </w:r>
          </w:p>
          <w:p w14:paraId="7116AFAF" w14:textId="787EEE23" w:rsidR="6B615F0C" w:rsidRPr="007E7CB2" w:rsidRDefault="3840DA6E" w:rsidP="55333FE6">
            <w:pPr>
              <w:rPr>
                <w:rFonts w:eastAsia="Times"/>
                <w:b/>
                <w:bCs/>
              </w:rPr>
            </w:pPr>
            <w:r w:rsidRPr="007E7CB2">
              <w:rPr>
                <w:rFonts w:eastAsia="Times"/>
              </w:rPr>
              <w:t xml:space="preserve"> </w:t>
            </w:r>
            <w:r w:rsidR="489FE063" w:rsidRPr="007E7CB2">
              <w:rPr>
                <w:rFonts w:ascii="Segoe UI Emoji" w:eastAsia="Times" w:hAnsi="Segoe UI Emoji" w:cs="Segoe UI Emoji"/>
                <w:b/>
                <w:bCs/>
              </w:rPr>
              <w:t>✅</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37EDBD3F" w14:textId="43C346E1" w:rsidR="6B615F0C" w:rsidRPr="007E7CB2" w:rsidRDefault="3840DA6E" w:rsidP="55333FE6">
            <w:pPr>
              <w:rPr>
                <w:rFonts w:eastAsia="Times"/>
              </w:rPr>
            </w:pPr>
            <w:r w:rsidRPr="007E7CB2">
              <w:rPr>
                <w:rFonts w:eastAsia="Times"/>
              </w:rPr>
              <w:t xml:space="preserve">Experimental </w:t>
            </w:r>
          </w:p>
          <w:p w14:paraId="292A7D3C" w14:textId="6B51F5B2" w:rsidR="6B615F0C" w:rsidRPr="007E7CB2" w:rsidRDefault="3840DA6E" w:rsidP="55333FE6">
            <w:pPr>
              <w:rPr>
                <w:rFonts w:eastAsia="Times"/>
                <w:b/>
                <w:bCs/>
              </w:rPr>
            </w:pPr>
            <w:r w:rsidRPr="007E7CB2">
              <w:rPr>
                <w:rFonts w:eastAsia="Times"/>
              </w:rPr>
              <w:t xml:space="preserve">       </w:t>
            </w:r>
            <w:r w:rsidRPr="007E7CB2">
              <w:rPr>
                <w:rFonts w:eastAsia="Times"/>
                <w:b/>
                <w:bCs/>
              </w:rPr>
              <w:t xml:space="preserve"> </w:t>
            </w:r>
            <w:r w:rsidR="4D06231D" w:rsidRPr="007E7CB2">
              <w:rPr>
                <w:rFonts w:ascii="Segoe UI Emoji" w:eastAsia="Times" w:hAnsi="Segoe UI Emoji" w:cs="Segoe UI Emoji"/>
                <w:b/>
                <w:bCs/>
              </w:rPr>
              <w:t>✅</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7682BAAC" w14:textId="4B43651E" w:rsidR="6B615F0C" w:rsidRPr="007E7CB2" w:rsidRDefault="3840DA6E" w:rsidP="55333FE6">
            <w:pPr>
              <w:rPr>
                <w:rFonts w:eastAsia="Times"/>
              </w:rPr>
            </w:pPr>
            <w:r w:rsidRPr="007E7CB2">
              <w:rPr>
                <w:rFonts w:eastAsia="Times"/>
              </w:rPr>
              <w:t xml:space="preserve">Applied (with UWTSD students </w:t>
            </w:r>
          </w:p>
          <w:p w14:paraId="76DE031D" w14:textId="012AE4B7" w:rsidR="6B615F0C" w:rsidRPr="007E7CB2" w:rsidRDefault="3840DA6E" w:rsidP="55333FE6">
            <w:pPr>
              <w:rPr>
                <w:rFonts w:eastAsia="Times"/>
                <w:b/>
                <w:bC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38B872D6" w14:textId="4CC3DCE2" w:rsidR="6B615F0C" w:rsidRPr="007E7CB2" w:rsidRDefault="3840DA6E" w:rsidP="55333FE6">
            <w:pPr>
              <w:rPr>
                <w:rFonts w:eastAsia="Times"/>
              </w:rPr>
            </w:pPr>
            <w:r w:rsidRPr="007E7CB2">
              <w:rPr>
                <w:rFonts w:eastAsia="Times"/>
              </w:rPr>
              <w:t xml:space="preserve">Online Questionnaire Survey </w:t>
            </w:r>
          </w:p>
          <w:p w14:paraId="67A81F96" w14:textId="665D4D6D" w:rsidR="505C2F0A" w:rsidRPr="007E7CB2" w:rsidRDefault="4F50C289" w:rsidP="55333FE6">
            <w:pPr>
              <w:rPr>
                <w:rFonts w:eastAsia="Times"/>
                <w:b/>
                <w:bCs/>
              </w:rPr>
            </w:pPr>
            <w:r w:rsidRPr="007E7CB2">
              <w:rPr>
                <w:rFonts w:ascii="Segoe UI Emoji" w:eastAsia="Times" w:hAnsi="Segoe UI Emoji" w:cs="Segoe UI Emoji"/>
                <w:b/>
                <w:bCs/>
              </w:rPr>
              <w:t>✅</w:t>
            </w:r>
          </w:p>
        </w:tc>
      </w:tr>
      <w:tr w:rsidR="6B615F0C" w:rsidRPr="007E7CB2" w14:paraId="4E4A3A5A" w14:textId="77777777" w:rsidTr="63B19A7F">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0524814F" w14:textId="4DD9A670" w:rsidR="6B615F0C" w:rsidRPr="007E7CB2" w:rsidRDefault="3840DA6E" w:rsidP="55333FE6">
            <w:pPr>
              <w:rPr>
                <w:rFonts w:eastAsia="Times"/>
              </w:rPr>
            </w:pPr>
            <w:r w:rsidRPr="007E7CB2">
              <w:rPr>
                <w:rFonts w:eastAsia="Times"/>
              </w:rPr>
              <w:t xml:space="preserve">Qualitative </w:t>
            </w:r>
          </w:p>
          <w:p w14:paraId="308AA09B" w14:textId="4FE1B0BE" w:rsidR="6B615F0C" w:rsidRPr="007E7CB2" w:rsidRDefault="3840DA6E" w:rsidP="63B19A7F">
            <w:pPr>
              <w:rPr>
                <w:rFonts w:eastAsia="Times"/>
                <w:b/>
                <w:bC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3DE5BD04" w14:textId="787DD9A6" w:rsidR="6B615F0C" w:rsidRPr="007E7CB2" w:rsidRDefault="3840DA6E" w:rsidP="55333FE6">
            <w:pPr>
              <w:rPr>
                <w:rFonts w:eastAsia="Times"/>
              </w:rPr>
            </w:pPr>
            <w:r w:rsidRPr="007E7CB2">
              <w:rPr>
                <w:rFonts w:eastAsia="Times"/>
              </w:rPr>
              <w:t xml:space="preserve">Quasi Experimental </w:t>
            </w:r>
          </w:p>
          <w:p w14:paraId="214C6786" w14:textId="561010BE" w:rsidR="6B615F0C" w:rsidRPr="007E7CB2" w:rsidRDefault="3840DA6E" w:rsidP="55333FE6">
            <w:pPr>
              <w:rPr>
                <w:rFonts w:eastAsia="Times"/>
              </w:rPr>
            </w:pPr>
            <w:r w:rsidRPr="007E7CB2">
              <w:rPr>
                <w:rFonts w:eastAsia="Times"/>
              </w:rPr>
              <w:t xml:space="preserve"> </w:t>
            </w:r>
          </w:p>
          <w:p w14:paraId="22615D7F" w14:textId="02B062FD"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3E36A3EA" w14:textId="776F13C4" w:rsidR="6B615F0C" w:rsidRPr="007E7CB2" w:rsidRDefault="3840DA6E" w:rsidP="55333FE6">
            <w:pPr>
              <w:rPr>
                <w:rFonts w:eastAsia="Times"/>
              </w:rPr>
            </w:pPr>
            <w:r w:rsidRPr="007E7CB2">
              <w:rPr>
                <w:rFonts w:eastAsia="Times"/>
              </w:rPr>
              <w:t>Focus Groups</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6E7A60CD" w14:textId="1A046BF0" w:rsidR="6B615F0C" w:rsidRPr="007E7CB2" w:rsidRDefault="3840DA6E" w:rsidP="55333FE6">
            <w:pPr>
              <w:rPr>
                <w:rFonts w:eastAsia="Times"/>
              </w:rPr>
            </w:pPr>
            <w:r w:rsidRPr="007E7CB2">
              <w:rPr>
                <w:rFonts w:eastAsia="Times"/>
              </w:rPr>
              <w:t xml:space="preserve">Online  </w:t>
            </w:r>
          </w:p>
          <w:p w14:paraId="3C40AE53" w14:textId="593C686E" w:rsidR="6B615F0C" w:rsidRPr="007E7CB2" w:rsidRDefault="3840DA6E" w:rsidP="63B19A7F">
            <w:pPr>
              <w:rPr>
                <w:rFonts w:eastAsia="Times"/>
                <w:b/>
                <w:bCs/>
              </w:rPr>
            </w:pPr>
            <w:r w:rsidRPr="007E7CB2">
              <w:rPr>
                <w:rFonts w:eastAsia="Times"/>
              </w:rPr>
              <w:t xml:space="preserve"> </w:t>
            </w:r>
            <w:r w:rsidR="58FAC8DE" w:rsidRPr="007E7CB2">
              <w:rPr>
                <w:rFonts w:ascii="Segoe UI Emoji" w:eastAsia="Times" w:hAnsi="Segoe UI Emoji" w:cs="Segoe UI Emoji"/>
                <w:b/>
                <w:bCs/>
              </w:rPr>
              <w:t>✅</w:t>
            </w:r>
          </w:p>
        </w:tc>
      </w:tr>
      <w:tr w:rsidR="6B615F0C" w:rsidRPr="007E7CB2" w14:paraId="0F9DEFD9" w14:textId="77777777" w:rsidTr="63B19A7F">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70009F7F" w14:textId="7FB8B50D" w:rsidR="6B615F0C" w:rsidRPr="007E7CB2" w:rsidRDefault="3840DA6E" w:rsidP="55333FE6">
            <w:pPr>
              <w:rPr>
                <w:rFonts w:eastAsia="Times"/>
              </w:rPr>
            </w:pPr>
            <w:r w:rsidRPr="007E7CB2">
              <w:rPr>
                <w:rFonts w:eastAsia="Times"/>
              </w:rPr>
              <w:t xml:space="preserve">Mixed Methods </w:t>
            </w:r>
          </w:p>
          <w:p w14:paraId="0B333D55" w14:textId="2C00FB37"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1D954FB4" w14:textId="4C734E14" w:rsidR="6B615F0C" w:rsidRPr="007E7CB2" w:rsidRDefault="3840DA6E" w:rsidP="55333FE6">
            <w:pPr>
              <w:rPr>
                <w:rFonts w:eastAsia="Times"/>
              </w:rPr>
            </w:pPr>
            <w:r w:rsidRPr="007E7CB2">
              <w:rPr>
                <w:rFonts w:eastAsia="Times"/>
              </w:rPr>
              <w:t xml:space="preserve">Applied (with external organisation)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6594BD51" w14:textId="1AC9E88A" w:rsidR="6B615F0C" w:rsidRPr="007E7CB2" w:rsidRDefault="3840DA6E" w:rsidP="55333FE6">
            <w:pPr>
              <w:rPr>
                <w:rFonts w:eastAsia="Times"/>
              </w:rPr>
            </w:pPr>
            <w:r w:rsidRPr="007E7CB2">
              <w:rPr>
                <w:rFonts w:eastAsia="Times"/>
              </w:rPr>
              <w:t xml:space="preserve">Interviews </w:t>
            </w:r>
          </w:p>
          <w:p w14:paraId="59F8F295" w14:textId="7E20B671" w:rsidR="6B615F0C" w:rsidRPr="007E7CB2" w:rsidRDefault="3840DA6E" w:rsidP="55333FE6">
            <w:pPr>
              <w:rPr>
                <w:rFonts w:eastAsia="Times"/>
              </w:rPr>
            </w:pPr>
            <w:r w:rsidRPr="007E7CB2">
              <w:rPr>
                <w:rFonts w:eastAsia="Times"/>
              </w:rPr>
              <w:t xml:space="preserve"> </w:t>
            </w:r>
          </w:p>
          <w:p w14:paraId="5C0C7CC3" w14:textId="177CE33A" w:rsidR="6B615F0C" w:rsidRPr="007E7CB2" w:rsidRDefault="3840DA6E" w:rsidP="55333FE6">
            <w:pPr>
              <w:rPr>
                <w:rFonts w:eastAsia="Times"/>
              </w:rPr>
            </w:pPr>
            <w:r w:rsidRPr="007E7CB2">
              <w:rPr>
                <w:rFonts w:eastAsia="Times"/>
              </w:rPr>
              <w:t xml:space="preserve"> </w:t>
            </w:r>
          </w:p>
          <w:p w14:paraId="088D154C" w14:textId="773476A2" w:rsidR="6B615F0C" w:rsidRPr="007E7CB2" w:rsidRDefault="3840DA6E" w:rsidP="55333FE6">
            <w:pPr>
              <w:rPr>
                <w:rFonts w:eastAsia="Times"/>
              </w:rPr>
            </w:pPr>
            <w:r w:rsidRPr="007E7CB2">
              <w:rPr>
                <w:rFonts w:eastAsia="Times"/>
              </w:rPr>
              <w:t xml:space="preserve"> </w:t>
            </w:r>
          </w:p>
        </w:tc>
        <w:tc>
          <w:tcPr>
            <w:tcW w:w="2576" w:type="dxa"/>
            <w:tcBorders>
              <w:top w:val="single" w:sz="8" w:space="0" w:color="auto"/>
              <w:left w:val="single" w:sz="8" w:space="0" w:color="auto"/>
              <w:bottom w:val="single" w:sz="8" w:space="0" w:color="auto"/>
              <w:right w:val="single" w:sz="8" w:space="0" w:color="auto"/>
            </w:tcBorders>
            <w:tcMar>
              <w:left w:w="108" w:type="dxa"/>
              <w:right w:w="108" w:type="dxa"/>
            </w:tcMar>
          </w:tcPr>
          <w:p w14:paraId="2D6811B4" w14:textId="150CCD60" w:rsidR="6B615F0C" w:rsidRPr="007E7CB2" w:rsidRDefault="3840DA6E" w:rsidP="55333FE6">
            <w:pPr>
              <w:rPr>
                <w:rFonts w:eastAsia="Times"/>
              </w:rPr>
            </w:pPr>
            <w:r w:rsidRPr="007E7CB2">
              <w:rPr>
                <w:rFonts w:eastAsia="Times"/>
              </w:rPr>
              <w:t xml:space="preserve">Lab-based study </w:t>
            </w:r>
          </w:p>
          <w:p w14:paraId="4672C26D" w14:textId="199E4479" w:rsidR="6B615F0C" w:rsidRPr="007E7CB2" w:rsidRDefault="3840DA6E" w:rsidP="55333FE6">
            <w:pPr>
              <w:rPr>
                <w:rFonts w:eastAsia="Times"/>
                <w:b/>
                <w:bCs/>
              </w:rPr>
            </w:pPr>
            <w:r w:rsidRPr="007E7CB2">
              <w:rPr>
                <w:rFonts w:eastAsia="Times"/>
              </w:rPr>
              <w:t xml:space="preserve">           </w:t>
            </w:r>
          </w:p>
        </w:tc>
      </w:tr>
      <w:tr w:rsidR="6B615F0C" w:rsidRPr="007E7CB2" w14:paraId="09818D91" w14:textId="77777777" w:rsidTr="63B19A7F">
        <w:tc>
          <w:tcPr>
            <w:tcW w:w="5152"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C0424AD" w14:textId="6847C505" w:rsidR="6B615F0C" w:rsidRPr="007E7CB2" w:rsidRDefault="3840DA6E" w:rsidP="63B19A7F">
            <w:pPr>
              <w:rPr>
                <w:rFonts w:eastAsia="Times"/>
                <w:i/>
                <w:iCs/>
              </w:rPr>
            </w:pPr>
            <w:r w:rsidRPr="007E7CB2">
              <w:rPr>
                <w:rFonts w:eastAsia="Times"/>
                <w:i/>
                <w:iCs/>
              </w:rPr>
              <w:t xml:space="preserve">If </w:t>
            </w:r>
            <w:r w:rsidR="53D9E2F7" w:rsidRPr="007E7CB2">
              <w:rPr>
                <w:rFonts w:eastAsia="Times"/>
                <w:i/>
                <w:iCs/>
              </w:rPr>
              <w:t>applied</w:t>
            </w:r>
            <w:r w:rsidRPr="007E7CB2">
              <w:rPr>
                <w:rFonts w:eastAsia="Times"/>
                <w:i/>
                <w:iCs/>
              </w:rPr>
              <w:t>, and involving an external organisation, please indicate your plans for gaining appropriate approvals from the organisation: (not included in the word count)</w:t>
            </w:r>
          </w:p>
        </w:tc>
        <w:tc>
          <w:tcPr>
            <w:tcW w:w="5152" w:type="dxa"/>
            <w:gridSpan w:val="2"/>
            <w:tcBorders>
              <w:top w:val="single" w:sz="8" w:space="0" w:color="auto"/>
              <w:left w:val="nil"/>
              <w:bottom w:val="single" w:sz="8" w:space="0" w:color="auto"/>
              <w:right w:val="single" w:sz="8" w:space="0" w:color="auto"/>
            </w:tcBorders>
            <w:tcMar>
              <w:left w:w="108" w:type="dxa"/>
              <w:right w:w="108" w:type="dxa"/>
            </w:tcMar>
          </w:tcPr>
          <w:p w14:paraId="5B105891" w14:textId="53629CAA" w:rsidR="6B615F0C" w:rsidRPr="007E7CB2" w:rsidRDefault="3840DA6E" w:rsidP="55333FE6">
            <w:pPr>
              <w:rPr>
                <w:rFonts w:eastAsia="Times"/>
                <w:i/>
                <w:iCs/>
              </w:rPr>
            </w:pPr>
            <w:r w:rsidRPr="007E7CB2">
              <w:rPr>
                <w:rFonts w:eastAsia="Times"/>
                <w:i/>
                <w:iCs/>
              </w:rPr>
              <w:t>Other study design: indicate briefly (not included in word count)</w:t>
            </w:r>
          </w:p>
          <w:p w14:paraId="1C8E8A9E" w14:textId="41C676D8" w:rsidR="6B615F0C" w:rsidRPr="007E7CB2" w:rsidRDefault="6B615F0C" w:rsidP="55333FE6">
            <w:pPr>
              <w:rPr>
                <w:rFonts w:eastAsia="Times"/>
              </w:rPr>
            </w:pPr>
          </w:p>
        </w:tc>
      </w:tr>
    </w:tbl>
    <w:p w14:paraId="0CBCB754" w14:textId="0AF1613C" w:rsidR="003A52E4" w:rsidRPr="007E7CB2" w:rsidRDefault="003A52E4" w:rsidP="55333FE6">
      <w:pPr>
        <w:pStyle w:val="SMUARIAL14BOLD"/>
        <w:spacing w:before="0"/>
        <w:rPr>
          <w:rFonts w:ascii="Times New Roman" w:eastAsia="Times" w:hAnsi="Times New Roman" w:cs="Times New Roman"/>
          <w:b w:val="0"/>
          <w:bCs w:val="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7E7CB2" w14:paraId="0B9A7036" w14:textId="77777777" w:rsidTr="00902EAC">
        <w:tc>
          <w:tcPr>
            <w:tcW w:w="10308" w:type="dxa"/>
            <w:shd w:val="clear" w:color="auto" w:fill="FBE4D5" w:themeFill="accent2" w:themeFillTint="33"/>
          </w:tcPr>
          <w:p w14:paraId="2DA8D279" w14:textId="35EBE2AD" w:rsidR="00086D4F" w:rsidRPr="007E7CB2" w:rsidRDefault="6B1FD63D" w:rsidP="55333FE6">
            <w:pPr>
              <w:jc w:val="both"/>
              <w:rPr>
                <w:rFonts w:eastAsia="Times"/>
              </w:rPr>
            </w:pPr>
            <w:r w:rsidRPr="007E7CB2">
              <w:rPr>
                <w:rFonts w:eastAsia="Times"/>
                <w:b/>
                <w:bCs/>
                <w:u w:val="single"/>
              </w:rPr>
              <w:t xml:space="preserve">Suggested Research </w:t>
            </w:r>
            <w:r w:rsidR="3C5A2D9A" w:rsidRPr="007E7CB2">
              <w:rPr>
                <w:rFonts w:eastAsia="Times"/>
                <w:b/>
                <w:bCs/>
                <w:u w:val="single"/>
              </w:rPr>
              <w:t>Title</w:t>
            </w:r>
            <w:r w:rsidRPr="007E7CB2">
              <w:rPr>
                <w:rFonts w:eastAsia="Times"/>
                <w:b/>
                <w:bCs/>
                <w:u w:val="single"/>
              </w:rPr>
              <w:t>/Area:</w:t>
            </w:r>
            <w:r w:rsidRPr="007E7CB2">
              <w:rPr>
                <w:rFonts w:eastAsia="Times"/>
                <w:b/>
                <w:bCs/>
              </w:rPr>
              <w:t xml:space="preserve"> </w:t>
            </w:r>
          </w:p>
          <w:p w14:paraId="39672C49" w14:textId="0FB29119" w:rsidR="00086D4F" w:rsidRPr="007E7CB2" w:rsidRDefault="00954E71" w:rsidP="00F6628F">
            <w:pPr>
              <w:rPr>
                <w:rFonts w:eastAsia="Times"/>
              </w:rPr>
            </w:pPr>
            <w:r w:rsidRPr="007E7CB2">
              <w:br/>
            </w:r>
            <w:r w:rsidR="009D6D7A" w:rsidRPr="009D6D7A">
              <w:rPr>
                <w:rFonts w:eastAsia="Times"/>
              </w:rPr>
              <w:t>Exploring the impact of induction week on academic confidence and sense of belonging</w:t>
            </w:r>
            <w:r w:rsidR="009D6D7A">
              <w:rPr>
                <w:rFonts w:eastAsia="Times"/>
              </w:rPr>
              <w:t>;</w:t>
            </w:r>
            <w:r w:rsidR="009D6D7A" w:rsidRPr="009D6D7A">
              <w:rPr>
                <w:rFonts w:eastAsia="Times"/>
              </w:rPr>
              <w:t xml:space="preserve"> pre and post induction</w:t>
            </w:r>
            <w:r w:rsidR="00F6628F">
              <w:rPr>
                <w:rFonts w:eastAsia="Times"/>
              </w:rPr>
              <w:t xml:space="preserve"> in first year undergraduate students</w:t>
            </w:r>
            <w:r w:rsidR="009D6D7A">
              <w:rPr>
                <w:rFonts w:eastAsia="Times"/>
              </w:rPr>
              <w:t>?</w:t>
            </w:r>
            <w:r w:rsidRPr="007E7CB2">
              <w:br/>
            </w:r>
            <w:sdt>
              <w:sdtPr>
                <w:id w:val="1253427770"/>
              </w:sdtPr>
              <w:sdtContent>
                <w:r w:rsidR="1C772203" w:rsidRPr="007E7CB2">
                  <w:rPr>
                    <w:rFonts w:eastAsia="Times"/>
                    <w:b/>
                    <w:bCs/>
                  </w:rPr>
                  <w:t>​</w:t>
                </w:r>
              </w:sdtContent>
            </w:sdt>
          </w:p>
          <w:p w14:paraId="461AC23D" w14:textId="4D7E5046" w:rsidR="003C154B" w:rsidRPr="007E7CB2" w:rsidRDefault="002A2CEF" w:rsidP="55333FE6">
            <w:pPr>
              <w:tabs>
                <w:tab w:val="left" w:pos="9345"/>
              </w:tabs>
              <w:rPr>
                <w:rFonts w:eastAsia="Times"/>
                <w:b/>
                <w:bCs/>
              </w:rPr>
            </w:pPr>
            <w:r w:rsidRPr="007E7CB2">
              <w:tab/>
            </w:r>
          </w:p>
        </w:tc>
      </w:tr>
    </w:tbl>
    <w:p w14:paraId="300E1138" w14:textId="77777777" w:rsidR="007E7CB2" w:rsidRDefault="007E7CB2" w:rsidP="55333FE6">
      <w:pPr>
        <w:rPr>
          <w:rFonts w:eastAsia="Times"/>
          <w:b/>
          <w:bCs/>
          <w:color w:val="000000" w:themeColor="text1"/>
          <w:u w:val="single"/>
        </w:rPr>
      </w:pPr>
    </w:p>
    <w:p w14:paraId="62B7DCDA" w14:textId="77777777" w:rsidR="007E7CB2" w:rsidRDefault="007E7CB2" w:rsidP="55333FE6">
      <w:pPr>
        <w:rPr>
          <w:rFonts w:eastAsia="Times"/>
          <w:b/>
          <w:bCs/>
          <w:color w:val="000000" w:themeColor="text1"/>
          <w:u w:val="single"/>
        </w:rPr>
      </w:pPr>
    </w:p>
    <w:p w14:paraId="22EBD79D" w14:textId="77777777" w:rsidR="007E7CB2" w:rsidRDefault="007E7CB2" w:rsidP="55333FE6">
      <w:pPr>
        <w:rPr>
          <w:rFonts w:eastAsia="Times"/>
          <w:b/>
          <w:bCs/>
          <w:color w:val="000000" w:themeColor="text1"/>
          <w:u w:val="single"/>
        </w:rPr>
      </w:pPr>
    </w:p>
    <w:p w14:paraId="4A8FCB78" w14:textId="77777777" w:rsidR="007E7CB2" w:rsidRDefault="007E7CB2" w:rsidP="55333FE6">
      <w:pPr>
        <w:rPr>
          <w:rFonts w:eastAsia="Times"/>
          <w:b/>
          <w:bCs/>
          <w:color w:val="000000" w:themeColor="text1"/>
          <w:u w:val="single"/>
        </w:rPr>
      </w:pPr>
    </w:p>
    <w:p w14:paraId="2FE28CF3" w14:textId="77777777" w:rsidR="007E7CB2" w:rsidRDefault="007E7CB2" w:rsidP="55333FE6">
      <w:pPr>
        <w:rPr>
          <w:rFonts w:eastAsia="Times"/>
          <w:b/>
          <w:bCs/>
          <w:color w:val="000000" w:themeColor="text1"/>
          <w:u w:val="single"/>
        </w:rPr>
      </w:pPr>
    </w:p>
    <w:p w14:paraId="16CA18EC" w14:textId="77777777" w:rsidR="007E7CB2" w:rsidRDefault="007E7CB2" w:rsidP="55333FE6">
      <w:pPr>
        <w:rPr>
          <w:rFonts w:eastAsia="Times"/>
          <w:b/>
          <w:bCs/>
          <w:color w:val="000000" w:themeColor="text1"/>
          <w:u w:val="single"/>
        </w:rPr>
      </w:pPr>
    </w:p>
    <w:p w14:paraId="1A7F51DC" w14:textId="77777777" w:rsidR="007E7CB2" w:rsidRDefault="007E7CB2" w:rsidP="55333FE6">
      <w:pPr>
        <w:rPr>
          <w:rFonts w:eastAsia="Times"/>
          <w:b/>
          <w:bCs/>
          <w:color w:val="000000" w:themeColor="text1"/>
          <w:u w:val="single"/>
        </w:rPr>
      </w:pPr>
    </w:p>
    <w:p w14:paraId="02569F00" w14:textId="77777777" w:rsidR="007E7CB2" w:rsidRDefault="007E7CB2" w:rsidP="55333FE6">
      <w:pPr>
        <w:rPr>
          <w:rFonts w:eastAsia="Times"/>
          <w:b/>
          <w:bCs/>
          <w:color w:val="000000" w:themeColor="text1"/>
          <w:u w:val="single"/>
        </w:rPr>
      </w:pPr>
    </w:p>
    <w:p w14:paraId="3BD0B6B4" w14:textId="77777777" w:rsidR="007E7CB2" w:rsidRDefault="007E7CB2" w:rsidP="55333FE6">
      <w:pPr>
        <w:rPr>
          <w:rFonts w:eastAsia="Times"/>
          <w:b/>
          <w:bCs/>
          <w:color w:val="000000" w:themeColor="text1"/>
          <w:u w:val="single"/>
        </w:rPr>
      </w:pPr>
    </w:p>
    <w:p w14:paraId="3650764F" w14:textId="77777777" w:rsidR="007E7CB2" w:rsidRDefault="007E7CB2" w:rsidP="55333FE6">
      <w:pPr>
        <w:rPr>
          <w:rFonts w:eastAsia="Times"/>
          <w:b/>
          <w:bCs/>
          <w:color w:val="000000" w:themeColor="text1"/>
          <w:u w:val="single"/>
        </w:rPr>
      </w:pPr>
    </w:p>
    <w:p w14:paraId="32000744" w14:textId="77777777" w:rsidR="007E7CB2" w:rsidRDefault="007E7CB2" w:rsidP="55333FE6">
      <w:pPr>
        <w:rPr>
          <w:rFonts w:eastAsia="Times"/>
          <w:b/>
          <w:bCs/>
          <w:color w:val="000000" w:themeColor="text1"/>
          <w:u w:val="single"/>
        </w:rPr>
      </w:pPr>
    </w:p>
    <w:p w14:paraId="3ECF771F" w14:textId="47D7846C" w:rsidR="00F73A03" w:rsidRPr="007E7CB2" w:rsidRDefault="150B20D5" w:rsidP="55333FE6">
      <w:pPr>
        <w:rPr>
          <w:rFonts w:eastAsia="Times"/>
          <w:b/>
          <w:bCs/>
          <w:color w:val="000000" w:themeColor="text1"/>
          <w:u w:val="single"/>
        </w:rPr>
      </w:pPr>
      <w:r w:rsidRPr="007E7CB2">
        <w:rPr>
          <w:rFonts w:eastAsia="Times"/>
          <w:b/>
          <w:bCs/>
          <w:color w:val="000000" w:themeColor="text1"/>
          <w:u w:val="single"/>
        </w:rPr>
        <w:t>Research questions:</w:t>
      </w:r>
    </w:p>
    <w:p w14:paraId="011DF995" w14:textId="5D24FB68" w:rsidR="55333FE6" w:rsidRPr="007E7CB2" w:rsidRDefault="55333FE6" w:rsidP="55333FE6">
      <w:pPr>
        <w:rPr>
          <w:rFonts w:eastAsia="Calibri"/>
          <w:b/>
          <w:bCs/>
          <w:color w:val="000000" w:themeColor="text1"/>
          <w:sz w:val="22"/>
          <w:szCs w:val="22"/>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rsidRPr="007E7CB2" w14:paraId="1A5EF9CB" w14:textId="77777777" w:rsidTr="63B19A7F">
        <w:tc>
          <w:tcPr>
            <w:tcW w:w="10368" w:type="dxa"/>
            <w:shd w:val="clear" w:color="auto" w:fill="FFD966" w:themeFill="accent4" w:themeFillTint="99"/>
          </w:tcPr>
          <w:p w14:paraId="04CDAC5A" w14:textId="4BF941E2" w:rsidR="009E523D" w:rsidRPr="007E7CB2" w:rsidRDefault="679063C3" w:rsidP="55333FE6">
            <w:pPr>
              <w:rPr>
                <w:rFonts w:eastAsia="Times"/>
              </w:rPr>
            </w:pPr>
            <w:r w:rsidRPr="007E7CB2">
              <w:rPr>
                <w:rFonts w:eastAsia="Times"/>
              </w:rPr>
              <w:t xml:space="preserve"> </w:t>
            </w:r>
          </w:p>
          <w:p w14:paraId="1ED1B9F1" w14:textId="3CDF1CD6" w:rsidR="009E523D" w:rsidRDefault="007162B2" w:rsidP="00F062BD">
            <w:pPr>
              <w:pStyle w:val="ListParagraph"/>
              <w:numPr>
                <w:ilvl w:val="0"/>
                <w:numId w:val="41"/>
              </w:numPr>
              <w:spacing w:line="259" w:lineRule="auto"/>
              <w:jc w:val="both"/>
              <w:rPr>
                <w:rFonts w:eastAsia="Times"/>
              </w:rPr>
            </w:pPr>
            <w:r w:rsidRPr="00F062BD">
              <w:rPr>
                <w:rFonts w:eastAsia="Times"/>
              </w:rPr>
              <w:t xml:space="preserve">Is Academic confidence </w:t>
            </w:r>
            <w:r w:rsidR="00F6628F" w:rsidRPr="00F062BD">
              <w:rPr>
                <w:rFonts w:eastAsia="Times"/>
              </w:rPr>
              <w:t xml:space="preserve">and </w:t>
            </w:r>
            <w:r w:rsidRPr="00F062BD">
              <w:rPr>
                <w:rFonts w:eastAsia="Times"/>
              </w:rPr>
              <w:t>student’s levels of belonging</w:t>
            </w:r>
            <w:r w:rsidR="00F6628F" w:rsidRPr="00F062BD">
              <w:rPr>
                <w:rFonts w:eastAsia="Times"/>
              </w:rPr>
              <w:t xml:space="preserve"> related to induction week.</w:t>
            </w:r>
          </w:p>
          <w:p w14:paraId="166343AB" w14:textId="77777777" w:rsidR="00F062BD" w:rsidRPr="00F062BD" w:rsidRDefault="00F062BD" w:rsidP="00F062BD">
            <w:pPr>
              <w:pStyle w:val="ListParagraph"/>
              <w:spacing w:line="259" w:lineRule="auto"/>
              <w:jc w:val="both"/>
              <w:rPr>
                <w:rFonts w:eastAsia="Times"/>
              </w:rPr>
            </w:pPr>
          </w:p>
          <w:p w14:paraId="6AA4DB93" w14:textId="79249E24" w:rsidR="00F062BD" w:rsidRPr="00F062BD" w:rsidRDefault="005975BD" w:rsidP="00F062BD">
            <w:pPr>
              <w:pStyle w:val="ListParagraph"/>
              <w:numPr>
                <w:ilvl w:val="0"/>
                <w:numId w:val="41"/>
              </w:numPr>
              <w:spacing w:line="259" w:lineRule="auto"/>
              <w:jc w:val="both"/>
              <w:rPr>
                <w:rFonts w:eastAsia="Times"/>
                <w:b/>
                <w:bCs/>
              </w:rPr>
            </w:pPr>
            <w:r w:rsidRPr="00F062BD">
              <w:rPr>
                <w:rFonts w:eastAsia="Times"/>
              </w:rPr>
              <w:t xml:space="preserve">Does engaging in </w:t>
            </w:r>
            <w:proofErr w:type="gramStart"/>
            <w:r w:rsidRPr="00F062BD">
              <w:rPr>
                <w:rFonts w:eastAsia="Times"/>
              </w:rPr>
              <w:t>University</w:t>
            </w:r>
            <w:proofErr w:type="gramEnd"/>
            <w:r w:rsidRPr="00F062BD">
              <w:rPr>
                <w:rFonts w:eastAsia="Times"/>
              </w:rPr>
              <w:t xml:space="preserve"> induction week activities increase first years students’ academic confidence and sense of belonging</w:t>
            </w:r>
            <w:r w:rsidR="00F062BD">
              <w:rPr>
                <w:rFonts w:eastAsia="Times"/>
              </w:rPr>
              <w:t>.</w:t>
            </w:r>
          </w:p>
          <w:p w14:paraId="3B271A78" w14:textId="77777777" w:rsidR="00F062BD" w:rsidRPr="00F062BD" w:rsidRDefault="00F062BD" w:rsidP="00F062BD">
            <w:pPr>
              <w:pStyle w:val="ListParagraph"/>
              <w:rPr>
                <w:rFonts w:eastAsia="Times"/>
                <w:b/>
                <w:bCs/>
              </w:rPr>
            </w:pPr>
          </w:p>
          <w:p w14:paraId="02275CFD" w14:textId="77777777" w:rsidR="00F062BD" w:rsidRPr="00F062BD" w:rsidRDefault="00F062BD" w:rsidP="00F062BD">
            <w:pPr>
              <w:pStyle w:val="ListParagraph"/>
              <w:spacing w:line="259" w:lineRule="auto"/>
              <w:jc w:val="both"/>
              <w:rPr>
                <w:rFonts w:eastAsia="Times"/>
                <w:b/>
                <w:bCs/>
              </w:rPr>
            </w:pPr>
          </w:p>
          <w:p w14:paraId="3C663D64" w14:textId="639BA2E5" w:rsidR="007162B2" w:rsidRPr="00F062BD" w:rsidRDefault="5FD5F8D8" w:rsidP="00F062BD">
            <w:pPr>
              <w:pStyle w:val="ListParagraph"/>
              <w:numPr>
                <w:ilvl w:val="0"/>
                <w:numId w:val="41"/>
              </w:numPr>
              <w:spacing w:line="259" w:lineRule="auto"/>
              <w:jc w:val="both"/>
              <w:rPr>
                <w:rFonts w:eastAsia="Times"/>
                <w:b/>
                <w:bCs/>
              </w:rPr>
            </w:pPr>
            <w:r w:rsidRPr="00F062BD">
              <w:rPr>
                <w:rFonts w:eastAsia="Times"/>
              </w:rPr>
              <w:t xml:space="preserve">It is </w:t>
            </w:r>
            <w:r w:rsidR="04668808" w:rsidRPr="00F062BD">
              <w:rPr>
                <w:rFonts w:eastAsia="Times"/>
              </w:rPr>
              <w:t>h</w:t>
            </w:r>
            <w:r w:rsidR="7359D434" w:rsidRPr="00F062BD">
              <w:rPr>
                <w:rFonts w:eastAsia="Times"/>
              </w:rPr>
              <w:t>ypothesis</w:t>
            </w:r>
            <w:r w:rsidR="3CC0A7D4" w:rsidRPr="00F062BD">
              <w:rPr>
                <w:rFonts w:eastAsia="Times"/>
              </w:rPr>
              <w:t>ed</w:t>
            </w:r>
            <w:r w:rsidR="7359D434" w:rsidRPr="00F062BD">
              <w:rPr>
                <w:rFonts w:eastAsia="Times"/>
              </w:rPr>
              <w:t xml:space="preserve"> that </w:t>
            </w:r>
            <w:r w:rsidR="004F51CB" w:rsidRPr="00F062BD">
              <w:rPr>
                <w:rFonts w:eastAsia="Times"/>
              </w:rPr>
              <w:t>students</w:t>
            </w:r>
            <w:r w:rsidR="7359D434" w:rsidRPr="00F062BD">
              <w:rPr>
                <w:rFonts w:eastAsia="Times"/>
              </w:rPr>
              <w:t xml:space="preserve"> </w:t>
            </w:r>
            <w:r w:rsidR="009F4FA2" w:rsidRPr="00F062BD">
              <w:rPr>
                <w:rFonts w:eastAsia="Times"/>
              </w:rPr>
              <w:t xml:space="preserve">post induction week will show </w:t>
            </w:r>
            <w:r w:rsidR="005975BD" w:rsidRPr="00F062BD">
              <w:rPr>
                <w:rFonts w:eastAsia="Times"/>
              </w:rPr>
              <w:t xml:space="preserve">significantly </w:t>
            </w:r>
            <w:r w:rsidR="009F4FA2" w:rsidRPr="00F062BD">
              <w:rPr>
                <w:rFonts w:eastAsia="Times"/>
              </w:rPr>
              <w:t>more academic confidence and higher levels of belonging than pre induction week.</w:t>
            </w:r>
          </w:p>
          <w:p w14:paraId="3FB96CDF" w14:textId="5B1FE1D1" w:rsidR="007162B2" w:rsidRPr="007E7CB2" w:rsidDel="005975BD" w:rsidRDefault="007162B2" w:rsidP="007162B2">
            <w:pPr>
              <w:spacing w:line="259" w:lineRule="auto"/>
              <w:jc w:val="both"/>
              <w:rPr>
                <w:del w:id="0" w:author="Ceri Phelps" w:date="2023-07-20T08:31:00Z"/>
                <w:rFonts w:eastAsia="Times"/>
              </w:rPr>
            </w:pPr>
          </w:p>
          <w:p w14:paraId="7E92B455" w14:textId="7BFEE0AA" w:rsidR="003C154B" w:rsidRPr="007E7CB2" w:rsidRDefault="003C154B" w:rsidP="55333FE6">
            <w:pPr>
              <w:spacing w:line="259" w:lineRule="auto"/>
              <w:rPr>
                <w:rFonts w:eastAsia="Times"/>
              </w:rPr>
            </w:pPr>
          </w:p>
          <w:p w14:paraId="72BEE280" w14:textId="7BFDCA4C" w:rsidR="00C20D7B" w:rsidRPr="007E7CB2" w:rsidRDefault="0585331D" w:rsidP="63B19A7F">
            <w:r w:rsidRPr="007E7CB2">
              <w:rPr>
                <w:rFonts w:eastAsia="Times"/>
                <w:b/>
                <w:bCs/>
              </w:rPr>
              <w:t xml:space="preserve"> </w:t>
            </w:r>
            <w:sdt>
              <w:sdtPr>
                <w:id w:val="1203688750"/>
                <w:placeholder>
                  <w:docPart w:val="0A07867D53234B6D8B3056C8DAEF6CD4"/>
                </w:placeholder>
              </w:sdtPr>
              <w:sdtContent>
                <w:r w:rsidR="0495DA73" w:rsidRPr="007E7CB2">
                  <w:rPr>
                    <w:rFonts w:ascii="Segoe UI Symbol" w:eastAsia="Times" w:hAnsi="Segoe UI Symbol" w:cs="Segoe UI Symbol"/>
                    <w:b/>
                    <w:bCs/>
                  </w:rPr>
                  <w:t>☒</w:t>
                </w:r>
              </w:sdtContent>
            </w:sdt>
            <w:r w:rsidR="2B982302" w:rsidRPr="007E7CB2">
              <w:t xml:space="preserve"> </w:t>
            </w:r>
          </w:p>
          <w:p w14:paraId="3EB0A962" w14:textId="0D974FDB" w:rsidR="003C154B" w:rsidRPr="007E7CB2" w:rsidRDefault="003C154B" w:rsidP="55333FE6">
            <w:pPr>
              <w:rPr>
                <w:rFonts w:eastAsia="Times"/>
                <w:b/>
                <w:bCs/>
              </w:rPr>
            </w:pPr>
          </w:p>
        </w:tc>
      </w:tr>
    </w:tbl>
    <w:p w14:paraId="48A1B32B" w14:textId="77777777" w:rsidR="003C154B" w:rsidRPr="007E7CB2" w:rsidRDefault="003C154B" w:rsidP="55333FE6">
      <w:pPr>
        <w:rPr>
          <w:rFonts w:eastAsia="Times"/>
          <w:b/>
          <w:bCs/>
        </w:rPr>
      </w:pPr>
    </w:p>
    <w:p w14:paraId="718E85A4" w14:textId="226F3AC0" w:rsidR="55333FE6" w:rsidRPr="007E7CB2" w:rsidRDefault="55333FE6" w:rsidP="55333FE6">
      <w:pPr>
        <w:rPr>
          <w:rFonts w:eastAsia="Calibri"/>
          <w:b/>
          <w:bCs/>
          <w:sz w:val="22"/>
          <w:szCs w:val="22"/>
          <w:u w:val="single"/>
        </w:rPr>
      </w:pPr>
    </w:p>
    <w:p w14:paraId="15DB77EE" w14:textId="2807C658" w:rsidR="00A87B37" w:rsidRPr="007E7CB2" w:rsidRDefault="00A87B37" w:rsidP="55333FE6">
      <w:pPr>
        <w:rPr>
          <w:rFonts w:eastAsia="Calibri"/>
          <w:b/>
          <w:bCs/>
          <w:sz w:val="22"/>
          <w:szCs w:val="22"/>
          <w:u w:val="single"/>
        </w:rPr>
      </w:pPr>
    </w:p>
    <w:p w14:paraId="21E74A6E" w14:textId="41E29FD0" w:rsidR="00A87B37" w:rsidRPr="007E7CB2" w:rsidRDefault="00A87B37" w:rsidP="55333FE6">
      <w:pPr>
        <w:rPr>
          <w:rFonts w:eastAsia="Calibri"/>
          <w:b/>
          <w:bCs/>
          <w:sz w:val="22"/>
          <w:szCs w:val="22"/>
          <w:u w:val="single"/>
        </w:rPr>
      </w:pPr>
    </w:p>
    <w:p w14:paraId="65508948" w14:textId="3A475DCE" w:rsidR="00A87B37" w:rsidRPr="007E7CB2" w:rsidRDefault="00A87B37" w:rsidP="55333FE6">
      <w:pPr>
        <w:rPr>
          <w:rFonts w:eastAsia="Calibri"/>
          <w:b/>
          <w:bCs/>
          <w:sz w:val="22"/>
          <w:szCs w:val="22"/>
          <w:u w:val="single"/>
        </w:rPr>
      </w:pPr>
    </w:p>
    <w:p w14:paraId="2FCE741E" w14:textId="5129D9CC" w:rsidR="00A87B37" w:rsidRPr="007E7CB2" w:rsidRDefault="00A87B37" w:rsidP="55333FE6">
      <w:pPr>
        <w:rPr>
          <w:rFonts w:eastAsia="Calibri"/>
          <w:b/>
          <w:bCs/>
          <w:sz w:val="22"/>
          <w:szCs w:val="22"/>
          <w:u w:val="single"/>
        </w:rPr>
      </w:pPr>
    </w:p>
    <w:p w14:paraId="01CACCCA" w14:textId="190F800B" w:rsidR="00A87B37" w:rsidRPr="007E7CB2" w:rsidRDefault="00A87B37" w:rsidP="55333FE6">
      <w:pPr>
        <w:rPr>
          <w:rFonts w:eastAsia="Calibri"/>
          <w:b/>
          <w:bCs/>
          <w:sz w:val="22"/>
          <w:szCs w:val="22"/>
          <w:u w:val="single"/>
        </w:rPr>
      </w:pPr>
    </w:p>
    <w:p w14:paraId="2D4266B0" w14:textId="06112DC5" w:rsidR="00A87B37" w:rsidRPr="007E7CB2" w:rsidRDefault="00A87B37" w:rsidP="55333FE6">
      <w:pPr>
        <w:rPr>
          <w:rFonts w:eastAsia="Calibri"/>
          <w:b/>
          <w:bCs/>
          <w:sz w:val="22"/>
          <w:szCs w:val="22"/>
          <w:u w:val="single"/>
        </w:rPr>
      </w:pPr>
    </w:p>
    <w:p w14:paraId="700634DB" w14:textId="335A6785" w:rsidR="00A87B37" w:rsidRPr="007E7CB2" w:rsidRDefault="00A87B37" w:rsidP="55333FE6">
      <w:pPr>
        <w:rPr>
          <w:rFonts w:eastAsia="Calibri"/>
          <w:b/>
          <w:bCs/>
          <w:sz w:val="22"/>
          <w:szCs w:val="22"/>
          <w:u w:val="single"/>
        </w:rPr>
      </w:pPr>
    </w:p>
    <w:p w14:paraId="1A014F14" w14:textId="7FA55ACB" w:rsidR="00A87B37" w:rsidRPr="007E7CB2" w:rsidRDefault="00A87B37" w:rsidP="55333FE6">
      <w:pPr>
        <w:rPr>
          <w:rFonts w:eastAsia="Calibri"/>
          <w:b/>
          <w:bCs/>
          <w:sz w:val="22"/>
          <w:szCs w:val="22"/>
          <w:u w:val="single"/>
        </w:rPr>
      </w:pPr>
    </w:p>
    <w:p w14:paraId="1AADF8A7" w14:textId="063739EF" w:rsidR="00A87B37" w:rsidRPr="007E7CB2" w:rsidRDefault="00A87B37" w:rsidP="55333FE6">
      <w:pPr>
        <w:rPr>
          <w:rFonts w:eastAsia="Calibri"/>
          <w:b/>
          <w:bCs/>
          <w:sz w:val="22"/>
          <w:szCs w:val="22"/>
          <w:u w:val="single"/>
        </w:rPr>
      </w:pPr>
    </w:p>
    <w:p w14:paraId="7B5D8F42" w14:textId="4EC4D3E2" w:rsidR="00A87B37" w:rsidRPr="007E7CB2" w:rsidRDefault="00A87B37" w:rsidP="55333FE6">
      <w:pPr>
        <w:rPr>
          <w:rFonts w:eastAsia="Calibri"/>
          <w:b/>
          <w:bCs/>
          <w:sz w:val="22"/>
          <w:szCs w:val="22"/>
          <w:u w:val="single"/>
        </w:rPr>
      </w:pPr>
    </w:p>
    <w:p w14:paraId="76DD81B2" w14:textId="2D2AF03D" w:rsidR="00A87B37" w:rsidRPr="007E7CB2" w:rsidRDefault="00A87B37" w:rsidP="55333FE6">
      <w:pPr>
        <w:rPr>
          <w:rFonts w:eastAsia="Calibri"/>
          <w:b/>
          <w:bCs/>
          <w:sz w:val="22"/>
          <w:szCs w:val="22"/>
          <w:u w:val="single"/>
        </w:rPr>
      </w:pPr>
    </w:p>
    <w:p w14:paraId="76020A15" w14:textId="27C8417D" w:rsidR="00A87B37" w:rsidRPr="007E7CB2" w:rsidRDefault="00A87B37" w:rsidP="55333FE6">
      <w:pPr>
        <w:rPr>
          <w:rFonts w:eastAsia="Calibri"/>
          <w:b/>
          <w:bCs/>
          <w:sz w:val="22"/>
          <w:szCs w:val="22"/>
          <w:u w:val="single"/>
        </w:rPr>
      </w:pPr>
    </w:p>
    <w:p w14:paraId="7195C9F4" w14:textId="1A717E65" w:rsidR="00A87B37" w:rsidRPr="007E7CB2" w:rsidRDefault="00A87B37" w:rsidP="55333FE6">
      <w:pPr>
        <w:rPr>
          <w:rFonts w:eastAsia="Calibri"/>
          <w:b/>
          <w:bCs/>
          <w:sz w:val="22"/>
          <w:szCs w:val="22"/>
          <w:u w:val="single"/>
        </w:rPr>
      </w:pPr>
    </w:p>
    <w:p w14:paraId="0F0A99C6" w14:textId="24B9F36F" w:rsidR="00A87B37" w:rsidRPr="007E7CB2" w:rsidRDefault="00A87B37" w:rsidP="55333FE6">
      <w:pPr>
        <w:rPr>
          <w:rFonts w:eastAsia="Calibri"/>
          <w:b/>
          <w:bCs/>
          <w:sz w:val="22"/>
          <w:szCs w:val="22"/>
          <w:u w:val="single"/>
        </w:rPr>
      </w:pPr>
    </w:p>
    <w:p w14:paraId="0CBCAD23" w14:textId="3D4AD9F4" w:rsidR="00A87B37" w:rsidRPr="007E7CB2" w:rsidRDefault="00A87B37" w:rsidP="55333FE6">
      <w:pPr>
        <w:rPr>
          <w:rFonts w:eastAsia="Calibri"/>
          <w:b/>
          <w:bCs/>
          <w:sz w:val="22"/>
          <w:szCs w:val="22"/>
          <w:u w:val="single"/>
        </w:rPr>
      </w:pPr>
    </w:p>
    <w:p w14:paraId="7B982EFE" w14:textId="184FBFCF" w:rsidR="00A87B37" w:rsidRPr="007E7CB2" w:rsidRDefault="00A87B37" w:rsidP="55333FE6">
      <w:pPr>
        <w:rPr>
          <w:rFonts w:eastAsia="Calibri"/>
          <w:b/>
          <w:bCs/>
          <w:sz w:val="22"/>
          <w:szCs w:val="22"/>
          <w:u w:val="single"/>
        </w:rPr>
      </w:pPr>
    </w:p>
    <w:p w14:paraId="467E33A7" w14:textId="72906422" w:rsidR="00A87B37" w:rsidRPr="007E7CB2" w:rsidRDefault="00A87B37" w:rsidP="55333FE6">
      <w:pPr>
        <w:rPr>
          <w:rFonts w:eastAsia="Calibri"/>
          <w:b/>
          <w:bCs/>
          <w:sz w:val="22"/>
          <w:szCs w:val="22"/>
          <w:u w:val="single"/>
        </w:rPr>
      </w:pPr>
    </w:p>
    <w:p w14:paraId="285E5DB8" w14:textId="473E2EF0" w:rsidR="00A87B37" w:rsidRPr="007E7CB2" w:rsidRDefault="00A87B37" w:rsidP="55333FE6">
      <w:pPr>
        <w:rPr>
          <w:rFonts w:eastAsia="Calibri"/>
          <w:b/>
          <w:bCs/>
          <w:sz w:val="22"/>
          <w:szCs w:val="22"/>
          <w:u w:val="single"/>
        </w:rPr>
      </w:pPr>
    </w:p>
    <w:p w14:paraId="379B97E3" w14:textId="671EAC1D" w:rsidR="00A87B37" w:rsidRPr="007E7CB2" w:rsidRDefault="00A87B37" w:rsidP="55333FE6">
      <w:pPr>
        <w:rPr>
          <w:rFonts w:eastAsia="Calibri"/>
          <w:b/>
          <w:bCs/>
          <w:sz w:val="22"/>
          <w:szCs w:val="22"/>
          <w:u w:val="single"/>
        </w:rPr>
      </w:pPr>
    </w:p>
    <w:p w14:paraId="1EBDCDC6" w14:textId="728BD45B" w:rsidR="00A87B37" w:rsidRPr="007E7CB2" w:rsidRDefault="00A87B37" w:rsidP="55333FE6">
      <w:pPr>
        <w:rPr>
          <w:rFonts w:eastAsia="Calibri"/>
          <w:b/>
          <w:bCs/>
          <w:sz w:val="22"/>
          <w:szCs w:val="22"/>
          <w:u w:val="single"/>
        </w:rPr>
      </w:pPr>
    </w:p>
    <w:p w14:paraId="795EA66F" w14:textId="3F23E86F" w:rsidR="00A87B37" w:rsidRPr="007E7CB2" w:rsidRDefault="00A87B37" w:rsidP="55333FE6">
      <w:pPr>
        <w:rPr>
          <w:rFonts w:eastAsia="Calibri"/>
          <w:b/>
          <w:bCs/>
          <w:sz w:val="22"/>
          <w:szCs w:val="22"/>
          <w:u w:val="single"/>
        </w:rPr>
      </w:pPr>
    </w:p>
    <w:p w14:paraId="5F98CAC1" w14:textId="03A7458E" w:rsidR="00A87B37" w:rsidRPr="007E7CB2" w:rsidRDefault="00A87B37" w:rsidP="55333FE6">
      <w:pPr>
        <w:rPr>
          <w:rFonts w:eastAsia="Calibri"/>
          <w:b/>
          <w:bCs/>
          <w:sz w:val="22"/>
          <w:szCs w:val="22"/>
          <w:u w:val="single"/>
        </w:rPr>
      </w:pPr>
    </w:p>
    <w:p w14:paraId="4323FA3B" w14:textId="56437243" w:rsidR="00A87B37" w:rsidRPr="007E7CB2" w:rsidRDefault="00A87B37" w:rsidP="55333FE6">
      <w:pPr>
        <w:rPr>
          <w:rFonts w:eastAsia="Calibri"/>
          <w:b/>
          <w:bCs/>
          <w:sz w:val="22"/>
          <w:szCs w:val="22"/>
          <w:u w:val="single"/>
        </w:rPr>
      </w:pPr>
    </w:p>
    <w:p w14:paraId="74836375" w14:textId="6F8B67A7" w:rsidR="00A87B37" w:rsidRPr="007E7CB2" w:rsidRDefault="00A87B37" w:rsidP="55333FE6">
      <w:pPr>
        <w:rPr>
          <w:rFonts w:eastAsia="Calibri"/>
          <w:b/>
          <w:bCs/>
          <w:sz w:val="22"/>
          <w:szCs w:val="22"/>
          <w:u w:val="single"/>
        </w:rPr>
      </w:pPr>
    </w:p>
    <w:p w14:paraId="52145E17" w14:textId="726A6BE6" w:rsidR="00A87B37" w:rsidRPr="007E7CB2" w:rsidRDefault="00A87B37" w:rsidP="55333FE6">
      <w:pPr>
        <w:rPr>
          <w:rFonts w:eastAsia="Calibri"/>
          <w:b/>
          <w:bCs/>
          <w:sz w:val="22"/>
          <w:szCs w:val="22"/>
          <w:u w:val="single"/>
        </w:rPr>
      </w:pPr>
    </w:p>
    <w:p w14:paraId="3CC2607D" w14:textId="77777777" w:rsidR="00DC1200" w:rsidRPr="007E7CB2" w:rsidRDefault="00DC1200" w:rsidP="55333FE6">
      <w:pPr>
        <w:rPr>
          <w:rFonts w:eastAsia="Calibri"/>
          <w:b/>
          <w:bCs/>
          <w:sz w:val="22"/>
          <w:szCs w:val="22"/>
          <w:u w:val="single"/>
        </w:rPr>
      </w:pPr>
    </w:p>
    <w:p w14:paraId="7CCE9709" w14:textId="77777777" w:rsidR="00DC1200" w:rsidRPr="007E7CB2" w:rsidRDefault="00DC1200" w:rsidP="55333FE6">
      <w:pPr>
        <w:rPr>
          <w:rFonts w:eastAsia="Calibri"/>
          <w:b/>
          <w:bCs/>
          <w:sz w:val="22"/>
          <w:szCs w:val="22"/>
          <w:u w:val="single"/>
        </w:rPr>
      </w:pPr>
    </w:p>
    <w:p w14:paraId="3EFB4388" w14:textId="77777777" w:rsidR="00DC1200" w:rsidRPr="007E7CB2" w:rsidRDefault="00DC1200" w:rsidP="55333FE6">
      <w:pPr>
        <w:rPr>
          <w:rFonts w:eastAsia="Calibri"/>
          <w:b/>
          <w:bCs/>
          <w:sz w:val="22"/>
          <w:szCs w:val="22"/>
          <w:u w:val="single"/>
        </w:rPr>
      </w:pPr>
    </w:p>
    <w:p w14:paraId="5248137C" w14:textId="77777777" w:rsidR="00DC1200" w:rsidRPr="007E7CB2" w:rsidRDefault="00DC1200" w:rsidP="55333FE6">
      <w:pPr>
        <w:rPr>
          <w:rFonts w:eastAsia="Calibri"/>
          <w:b/>
          <w:bCs/>
          <w:sz w:val="22"/>
          <w:szCs w:val="22"/>
          <w:u w:val="single"/>
        </w:rPr>
      </w:pPr>
    </w:p>
    <w:p w14:paraId="1F6601CD" w14:textId="77777777" w:rsidR="00DC1200" w:rsidRPr="007E7CB2" w:rsidRDefault="00DC1200" w:rsidP="55333FE6">
      <w:pPr>
        <w:rPr>
          <w:rFonts w:eastAsia="Calibri"/>
          <w:b/>
          <w:bCs/>
          <w:sz w:val="22"/>
          <w:szCs w:val="22"/>
          <w:u w:val="single"/>
        </w:rPr>
      </w:pPr>
    </w:p>
    <w:p w14:paraId="2230F27E" w14:textId="77777777" w:rsidR="00DC1200" w:rsidRPr="007E7CB2" w:rsidRDefault="00DC1200" w:rsidP="55333FE6">
      <w:pPr>
        <w:rPr>
          <w:rFonts w:eastAsia="Calibri"/>
          <w:b/>
          <w:bCs/>
          <w:sz w:val="22"/>
          <w:szCs w:val="22"/>
          <w:u w:val="single"/>
        </w:rPr>
      </w:pPr>
    </w:p>
    <w:p w14:paraId="31914BB9" w14:textId="77777777" w:rsidR="00DC1200" w:rsidRPr="007E7CB2" w:rsidRDefault="00DC1200" w:rsidP="55333FE6">
      <w:pPr>
        <w:rPr>
          <w:rFonts w:eastAsia="Calibri"/>
          <w:b/>
          <w:bCs/>
          <w:sz w:val="22"/>
          <w:szCs w:val="22"/>
          <w:u w:val="single"/>
        </w:rPr>
      </w:pPr>
    </w:p>
    <w:p w14:paraId="1EB2BA57" w14:textId="77777777" w:rsidR="00DC1200" w:rsidRPr="007E7CB2" w:rsidRDefault="00DC1200" w:rsidP="55333FE6">
      <w:pPr>
        <w:rPr>
          <w:rFonts w:eastAsia="Calibri"/>
          <w:b/>
          <w:bCs/>
          <w:sz w:val="22"/>
          <w:szCs w:val="22"/>
          <w:u w:val="single"/>
        </w:rPr>
      </w:pPr>
    </w:p>
    <w:p w14:paraId="1D92D6F6" w14:textId="77777777" w:rsidR="00DC1200" w:rsidRPr="007E7CB2" w:rsidRDefault="00DC1200" w:rsidP="55333FE6">
      <w:pPr>
        <w:rPr>
          <w:rFonts w:eastAsia="Calibri"/>
          <w:b/>
          <w:bCs/>
          <w:sz w:val="22"/>
          <w:szCs w:val="22"/>
          <w:u w:val="single"/>
        </w:rPr>
      </w:pPr>
    </w:p>
    <w:p w14:paraId="7909BE88" w14:textId="77777777" w:rsidR="000E29BC" w:rsidRPr="007E7CB2" w:rsidRDefault="000E29BC" w:rsidP="55333FE6">
      <w:pPr>
        <w:rPr>
          <w:rFonts w:eastAsia="Times"/>
          <w:b/>
          <w:bCs/>
          <w:u w:val="single"/>
        </w:rPr>
      </w:pPr>
    </w:p>
    <w:tbl>
      <w:tblPr>
        <w:tblW w:w="104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12"/>
      </w:tblGrid>
      <w:tr w:rsidR="00992264" w:rsidRPr="007E7CB2" w14:paraId="05C32411" w14:textId="77777777" w:rsidTr="000E29BC">
        <w:trPr>
          <w:trHeight w:val="14527"/>
        </w:trPr>
        <w:tc>
          <w:tcPr>
            <w:tcW w:w="10412" w:type="dxa"/>
            <w:shd w:val="clear" w:color="auto" w:fill="9CC2E5" w:themeFill="accent5" w:themeFillTint="99"/>
          </w:tcPr>
          <w:p w14:paraId="1C0839EB" w14:textId="77777777" w:rsidR="006F21E3" w:rsidRDefault="006F21E3" w:rsidP="00C263AD">
            <w:pPr>
              <w:rPr>
                <w:rFonts w:eastAsia="Times"/>
                <w:b/>
                <w:bCs/>
                <w:u w:val="single"/>
              </w:rPr>
            </w:pPr>
          </w:p>
          <w:p w14:paraId="37032AEA" w14:textId="30A3EEAD" w:rsidR="00C263AD" w:rsidRDefault="00C561F4" w:rsidP="00C263AD">
            <w:pPr>
              <w:rPr>
                <w:rFonts w:eastAsia="Times"/>
                <w:b/>
                <w:bCs/>
                <w:u w:val="single"/>
              </w:rPr>
            </w:pPr>
            <w:r w:rsidRPr="007E7CB2">
              <w:rPr>
                <w:rFonts w:eastAsia="Times"/>
                <w:b/>
                <w:bCs/>
                <w:noProof/>
                <w:u w:val="single"/>
              </w:rPr>
              <mc:AlternateContent>
                <mc:Choice Requires="wps">
                  <w:drawing>
                    <wp:anchor distT="0" distB="0" distL="114300" distR="114300" simplePos="0" relativeHeight="251663360" behindDoc="0" locked="0" layoutInCell="1" allowOverlap="1" wp14:anchorId="7E308551" wp14:editId="4F6726B8">
                      <wp:simplePos x="0" y="0"/>
                      <wp:positionH relativeFrom="column">
                        <wp:posOffset>7708702</wp:posOffset>
                      </wp:positionH>
                      <wp:positionV relativeFrom="paragraph">
                        <wp:posOffset>1373208</wp:posOffset>
                      </wp:positionV>
                      <wp:extent cx="2933700" cy="2428875"/>
                      <wp:effectExtent l="723900" t="400050" r="19050" b="28575"/>
                      <wp:wrapNone/>
                      <wp:docPr id="7" name="Speech Bubble: Rectangle 7"/>
                      <wp:cNvGraphicFramePr/>
                      <a:graphic xmlns:a="http://schemas.openxmlformats.org/drawingml/2006/main">
                        <a:graphicData uri="http://schemas.microsoft.com/office/word/2010/wordprocessingShape">
                          <wps:wsp>
                            <wps:cNvSpPr/>
                            <wps:spPr>
                              <a:xfrm>
                                <a:off x="0" y="0"/>
                                <a:ext cx="2933700" cy="2428875"/>
                              </a:xfrm>
                              <a:prstGeom prst="wedgeRectCallout">
                                <a:avLst>
                                  <a:gd name="adj1" fmla="val -73106"/>
                                  <a:gd name="adj2" fmla="val -6455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62D482" w14:textId="1DCE3E99" w:rsidR="00952C3A" w:rsidRPr="00952C3A" w:rsidRDefault="00952C3A" w:rsidP="00952C3A">
                                  <w:pPr>
                                    <w:jc w:val="center"/>
                                    <w:rPr>
                                      <w:rFonts w:ascii="Arial" w:hAnsi="Arial" w:cs="Arial"/>
                                      <w:sz w:val="20"/>
                                      <w:szCs w:val="20"/>
                                    </w:rPr>
                                  </w:pPr>
                                  <w:r w:rsidRPr="00952C3A">
                                    <w:rPr>
                                      <w:rStyle w:val="cf01"/>
                                      <w:rFonts w:ascii="Arial" w:hAnsi="Arial" w:cs="Arial"/>
                                      <w:sz w:val="20"/>
                                      <w:szCs w:val="20"/>
                                    </w:rPr>
                                    <w:t>The e</w:t>
                                  </w:r>
                                  <w:del w:id="1" w:author="Muhammad Khan (P151805)" w:date="2023-07-20T10:22:00Z">
                                    <w:r w:rsidRPr="00952C3A" w:rsidDel="006F5975">
                                      <w:rPr>
                                        <w:rStyle w:val="cf01"/>
                                        <w:rFonts w:ascii="Arial" w:hAnsi="Arial" w:cs="Arial"/>
                                        <w:sz w:val="20"/>
                                        <w:szCs w:val="20"/>
                                      </w:rPr>
                                      <w:delText>m</w:delText>
                                    </w:r>
                                  </w:del>
                                  <w:r w:rsidRPr="00952C3A">
                                    <w:rPr>
                                      <w:rStyle w:val="cf01"/>
                                      <w:rFonts w:ascii="Arial" w:hAnsi="Arial" w:cs="Arial"/>
                                      <w:sz w:val="20"/>
                                      <w:szCs w:val="20"/>
                                    </w:rPr>
                                    <w:t xml:space="preserve">pirical findings for reading regarding Precarious Manhood Beliefs (PMB) and literature involving PMB fluctuation were abundant. My team members provided the review of appropriate </w:t>
                                  </w:r>
                                  <w:proofErr w:type="gramStart"/>
                                  <w:r w:rsidRPr="00952C3A">
                                    <w:rPr>
                                      <w:rStyle w:val="cf01"/>
                                      <w:rFonts w:ascii="Arial" w:hAnsi="Arial" w:cs="Arial"/>
                                      <w:sz w:val="20"/>
                                      <w:szCs w:val="20"/>
                                    </w:rPr>
                                    <w:t>Psychological</w:t>
                                  </w:r>
                                  <w:proofErr w:type="gramEnd"/>
                                  <w:r w:rsidRPr="00952C3A">
                                    <w:rPr>
                                      <w:rStyle w:val="cf01"/>
                                      <w:rFonts w:ascii="Arial" w:hAnsi="Arial" w:cs="Arial"/>
                                      <w:sz w:val="20"/>
                                      <w:szCs w:val="20"/>
                                    </w:rPr>
                                    <w:t xml:space="preserve"> theory and literature which directly affected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E308551"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7" o:spid="_x0000_s1026" type="#_x0000_t61" style="position:absolute;margin-left:607pt;margin-top:108.15pt;width:231pt;height:19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" adj="-4991,-3145" fillcolor="#4472c4 [3204]" strokecolor="#1f3763 [1604]" strokeweight="1pt">
                      <v:textbox>
                        <w:txbxContent>
                          <w:p w14:paraId="1762D482" w14:textId="1DCE3E99" w:rsidR="00952C3A" w:rsidRPr="00952C3A" w:rsidRDefault="00952C3A" w:rsidP="00952C3A">
                            <w:pPr>
                              <w:jc w:val="center"/>
                              <w:rPr>
                                <w:rFonts w:ascii="Arial" w:hAnsi="Arial" w:cs="Arial"/>
                                <w:sz w:val="20"/>
                                <w:szCs w:val="20"/>
                              </w:rPr>
                            </w:pPr>
                            <w:r w:rsidRPr="00952C3A">
                              <w:rPr>
                                <w:rStyle w:val="cf01"/>
                                <w:rFonts w:ascii="Arial" w:hAnsi="Arial" w:cs="Arial"/>
                                <w:sz w:val="20"/>
                                <w:szCs w:val="20"/>
                              </w:rPr>
                              <w:t>The e</w:t>
                            </w:r>
                            <w:del w:id="2" w:author="Muhammad Khan (P151805)" w:date="2023-07-20T10:22:00Z">
                              <w:r w:rsidRPr="00952C3A" w:rsidDel="006F5975">
                                <w:rPr>
                                  <w:rStyle w:val="cf01"/>
                                  <w:rFonts w:ascii="Arial" w:hAnsi="Arial" w:cs="Arial"/>
                                  <w:sz w:val="20"/>
                                  <w:szCs w:val="20"/>
                                </w:rPr>
                                <w:delText>m</w:delText>
                              </w:r>
                            </w:del>
                            <w:r w:rsidRPr="00952C3A">
                              <w:rPr>
                                <w:rStyle w:val="cf01"/>
                                <w:rFonts w:ascii="Arial" w:hAnsi="Arial" w:cs="Arial"/>
                                <w:sz w:val="20"/>
                                <w:szCs w:val="20"/>
                              </w:rPr>
                              <w:t xml:space="preserve">pirical findings for reading regarding Precarious Manhood Beliefs (PMB) and literature involving PMB fluctuation were abundant. My team members provided the review of appropriate </w:t>
                            </w:r>
                            <w:proofErr w:type="gramStart"/>
                            <w:r w:rsidRPr="00952C3A">
                              <w:rPr>
                                <w:rStyle w:val="cf01"/>
                                <w:rFonts w:ascii="Arial" w:hAnsi="Arial" w:cs="Arial"/>
                                <w:sz w:val="20"/>
                                <w:szCs w:val="20"/>
                              </w:rPr>
                              <w:t>Psychological</w:t>
                            </w:r>
                            <w:proofErr w:type="gramEnd"/>
                            <w:r w:rsidRPr="00952C3A">
                              <w:rPr>
                                <w:rStyle w:val="cf01"/>
                                <w:rFonts w:ascii="Arial" w:hAnsi="Arial" w:cs="Arial"/>
                                <w:sz w:val="20"/>
                                <w:szCs w:val="20"/>
                              </w:rPr>
                              <w:t xml:space="preserve"> theory and literature which directly affected the study.</w:t>
                            </w:r>
                          </w:p>
                        </w:txbxContent>
                      </v:textbox>
                    </v:shape>
                  </w:pict>
                </mc:Fallback>
              </mc:AlternateContent>
            </w:r>
            <w:r w:rsidR="00C263AD" w:rsidRPr="007E7CB2">
              <w:rPr>
                <w:rFonts w:eastAsia="Times"/>
                <w:b/>
                <w:bCs/>
                <w:u w:val="single"/>
              </w:rPr>
              <w:t>B</w:t>
            </w:r>
            <w:r w:rsidR="00C263AD">
              <w:rPr>
                <w:rFonts w:eastAsia="Times"/>
                <w:b/>
                <w:bCs/>
                <w:u w:val="single"/>
              </w:rPr>
              <w:t>ackground</w:t>
            </w:r>
          </w:p>
          <w:p w14:paraId="5284E1A9" w14:textId="77777777" w:rsidR="006B530A" w:rsidRDefault="006B530A" w:rsidP="00C263AD">
            <w:pPr>
              <w:rPr>
                <w:rFonts w:eastAsia="Times"/>
                <w:b/>
                <w:bCs/>
                <w:u w:val="single"/>
              </w:rPr>
            </w:pPr>
          </w:p>
          <w:p w14:paraId="682A7969" w14:textId="77777777" w:rsidR="006B530A" w:rsidRDefault="006B530A" w:rsidP="00C263AD">
            <w:pPr>
              <w:rPr>
                <w:rFonts w:eastAsia="Times"/>
                <w:b/>
                <w:bCs/>
                <w:u w:val="single"/>
              </w:rPr>
            </w:pPr>
          </w:p>
          <w:p w14:paraId="1A924BBE" w14:textId="7B47785F" w:rsidR="006B530A" w:rsidRDefault="00F062BD" w:rsidP="00C263AD">
            <w:pPr>
              <w:rPr>
                <w:rFonts w:ascii="Roboto" w:hAnsi="Roboto"/>
                <w:color w:val="444746"/>
                <w:spacing w:val="3"/>
                <w:sz w:val="21"/>
                <w:szCs w:val="21"/>
              </w:rPr>
            </w:pPr>
            <w:r>
              <w:rPr>
                <w:rFonts w:eastAsia="Times"/>
              </w:rPr>
              <w:t>University p</w:t>
            </w:r>
            <w:r w:rsidR="006B530A" w:rsidRPr="006B530A">
              <w:rPr>
                <w:rFonts w:eastAsia="Times"/>
              </w:rPr>
              <w:t xml:space="preserve">upils who are inadequately prepared for degree level study in </w:t>
            </w:r>
            <w:r w:rsidR="007A2154" w:rsidRPr="006B530A">
              <w:rPr>
                <w:rFonts w:eastAsia="Times"/>
              </w:rPr>
              <w:t>universities</w:t>
            </w:r>
            <w:r w:rsidR="006B530A" w:rsidRPr="006B530A">
              <w:rPr>
                <w:rFonts w:eastAsia="Times"/>
              </w:rPr>
              <w:t xml:space="preserve"> have increased withdrawal rates than those adequately prepared for university studies (</w:t>
            </w:r>
            <w:proofErr w:type="spellStart"/>
            <w:r w:rsidR="006B530A" w:rsidRPr="006B530A">
              <w:rPr>
                <w:rFonts w:eastAsia="Times"/>
              </w:rPr>
              <w:t>Sosu</w:t>
            </w:r>
            <w:proofErr w:type="spellEnd"/>
            <w:r w:rsidR="006B530A" w:rsidRPr="006B530A">
              <w:rPr>
                <w:rFonts w:eastAsia="Times"/>
              </w:rPr>
              <w:t xml:space="preserve"> &amp; </w:t>
            </w:r>
            <w:proofErr w:type="spellStart"/>
            <w:r w:rsidR="006B530A" w:rsidRPr="006B530A">
              <w:rPr>
                <w:rFonts w:eastAsia="Times"/>
              </w:rPr>
              <w:t>Pheunpha</w:t>
            </w:r>
            <w:proofErr w:type="spellEnd"/>
            <w:r w:rsidR="006B530A" w:rsidRPr="006B530A">
              <w:rPr>
                <w:rFonts w:eastAsia="Times"/>
              </w:rPr>
              <w:t xml:space="preserve">, 2019). Teachers indicate that </w:t>
            </w:r>
            <w:r>
              <w:rPr>
                <w:rFonts w:eastAsia="Times"/>
              </w:rPr>
              <w:t>students</w:t>
            </w:r>
            <w:r w:rsidR="006B530A" w:rsidRPr="006B530A">
              <w:rPr>
                <w:rFonts w:eastAsia="Times"/>
              </w:rPr>
              <w:t xml:space="preserve"> who register with literacy weakness are more prone to dropping out of the institution (Hale, 2019). These commencing </w:t>
            </w:r>
            <w:r>
              <w:rPr>
                <w:rFonts w:eastAsia="Times"/>
              </w:rPr>
              <w:t>students</w:t>
            </w:r>
            <w:r w:rsidR="006B530A" w:rsidRPr="006B530A">
              <w:rPr>
                <w:rFonts w:eastAsia="Times"/>
              </w:rPr>
              <w:t xml:space="preserve"> are not only face difficulties with transitioning into higher education but an additional pre-requisite in acquiring preparation skills pertaining to academy literacy such as systematic literature search (SLS) and appropriate referencing (</w:t>
            </w:r>
            <w:proofErr w:type="spellStart"/>
            <w:r w:rsidR="006B530A" w:rsidRPr="006B530A">
              <w:rPr>
                <w:rFonts w:eastAsia="Times"/>
              </w:rPr>
              <w:t>Nallaya</w:t>
            </w:r>
            <w:proofErr w:type="spellEnd"/>
            <w:r w:rsidR="006B530A" w:rsidRPr="006B530A">
              <w:rPr>
                <w:rFonts w:eastAsia="Times"/>
              </w:rPr>
              <w:t xml:space="preserve"> et al., 2022). Personal confidence is the belief in the person's ability to achieve a task or goal (Porter et al., 2013).</w:t>
            </w:r>
            <w:r w:rsidR="006B530A" w:rsidRPr="006B530A">
              <w:rPr>
                <w:rFonts w:ascii="Roboto" w:hAnsi="Roboto"/>
                <w:color w:val="444746"/>
                <w:spacing w:val="3"/>
                <w:sz w:val="21"/>
                <w:szCs w:val="21"/>
              </w:rPr>
              <w:t xml:space="preserve"> </w:t>
            </w:r>
          </w:p>
          <w:p w14:paraId="6AE9C760" w14:textId="77777777" w:rsidR="006B530A" w:rsidRDefault="006B530A" w:rsidP="00C263AD">
            <w:pPr>
              <w:rPr>
                <w:rFonts w:ascii="Roboto" w:hAnsi="Roboto"/>
                <w:color w:val="444746"/>
                <w:spacing w:val="3"/>
                <w:sz w:val="21"/>
                <w:szCs w:val="21"/>
              </w:rPr>
            </w:pPr>
          </w:p>
          <w:p w14:paraId="41A871CB" w14:textId="4E78BEE4" w:rsidR="00F062BD" w:rsidRDefault="00F062BD" w:rsidP="00F062BD">
            <w:pPr>
              <w:rPr>
                <w:rFonts w:eastAsia="Times"/>
              </w:rPr>
            </w:pPr>
            <w:r>
              <w:rPr>
                <w:rFonts w:eastAsia="Times"/>
              </w:rPr>
              <w:t xml:space="preserve"> Students</w:t>
            </w:r>
            <w:r w:rsidR="006B530A" w:rsidRPr="006B530A">
              <w:rPr>
                <w:rFonts w:eastAsia="Times"/>
              </w:rPr>
              <w:t xml:space="preserve"> sense of belonging illustrates an interaction between the institution and the individual </w:t>
            </w:r>
            <w:proofErr w:type="spellStart"/>
            <w:r w:rsidR="006B530A" w:rsidRPr="006B530A">
              <w:rPr>
                <w:rFonts w:eastAsia="Times"/>
              </w:rPr>
              <w:t>inline</w:t>
            </w:r>
            <w:proofErr w:type="spellEnd"/>
            <w:r w:rsidR="006B530A" w:rsidRPr="006B530A">
              <w:rPr>
                <w:rFonts w:eastAsia="Times"/>
              </w:rPr>
              <w:t xml:space="preserve"> with the required level of association for a </w:t>
            </w:r>
            <w:r>
              <w:rPr>
                <w:rFonts w:eastAsia="Times"/>
              </w:rPr>
              <w:t>student</w:t>
            </w:r>
            <w:r w:rsidR="006B530A" w:rsidRPr="006B530A">
              <w:rPr>
                <w:rFonts w:eastAsia="Times"/>
              </w:rPr>
              <w:t xml:space="preserve"> to feel that they do not feel outcast, in that they do belong (Russell &amp; Jarvis, 2019). </w:t>
            </w:r>
            <w:r>
              <w:rPr>
                <w:rFonts w:eastAsia="Times"/>
              </w:rPr>
              <w:t>Students</w:t>
            </w:r>
            <w:r w:rsidR="006B530A" w:rsidRPr="006B530A">
              <w:rPr>
                <w:rFonts w:eastAsia="Times"/>
              </w:rPr>
              <w:t xml:space="preserve"> who experience a firm sense of belonging are likely to feel appreciated, </w:t>
            </w:r>
            <w:proofErr w:type="gramStart"/>
            <w:r w:rsidR="006B530A" w:rsidRPr="006B530A">
              <w:rPr>
                <w:rFonts w:eastAsia="Times"/>
              </w:rPr>
              <w:t>and also</w:t>
            </w:r>
            <w:proofErr w:type="gramEnd"/>
            <w:r w:rsidR="006B530A" w:rsidRPr="006B530A">
              <w:rPr>
                <w:rFonts w:eastAsia="Times"/>
              </w:rPr>
              <w:t xml:space="preserve"> assimilate comfortably into campus life and prosper academically. </w:t>
            </w:r>
            <w:r>
              <w:rPr>
                <w:rFonts w:eastAsia="Times"/>
              </w:rPr>
              <w:t>Students</w:t>
            </w:r>
            <w:r w:rsidR="006B530A" w:rsidRPr="006B530A">
              <w:rPr>
                <w:rFonts w:eastAsia="Times"/>
              </w:rPr>
              <w:t xml:space="preserve"> who perceive or experience themselves as being outcast from the intellectual and social layers of </w:t>
            </w:r>
            <w:r w:rsidR="007A2154" w:rsidRPr="006B530A">
              <w:rPr>
                <w:rFonts w:eastAsia="Times"/>
              </w:rPr>
              <w:t>university</w:t>
            </w:r>
            <w:r w:rsidR="006B530A" w:rsidRPr="006B530A">
              <w:rPr>
                <w:rFonts w:eastAsia="Times"/>
              </w:rPr>
              <w:t xml:space="preserve"> are susceptible to increased risk of attrition (</w:t>
            </w:r>
            <w:proofErr w:type="spellStart"/>
            <w:r w:rsidR="006B530A" w:rsidRPr="006B530A">
              <w:rPr>
                <w:rFonts w:eastAsia="Times"/>
              </w:rPr>
              <w:t>Mugume</w:t>
            </w:r>
            <w:proofErr w:type="spellEnd"/>
            <w:r w:rsidR="006B530A" w:rsidRPr="006B530A">
              <w:rPr>
                <w:rFonts w:eastAsia="Times"/>
              </w:rPr>
              <w:t>, 2023). The strong sense</w:t>
            </w:r>
            <w:r>
              <w:rPr>
                <w:rFonts w:eastAsia="Times"/>
              </w:rPr>
              <w:t xml:space="preserve"> of</w:t>
            </w:r>
            <w:r w:rsidR="006B530A" w:rsidRPr="006B530A">
              <w:rPr>
                <w:rFonts w:eastAsia="Times"/>
              </w:rPr>
              <w:t xml:space="preserve"> perceived acceptance or belonging into an institution raises the probability for persistence and satisfaction. Primarily, the engagements and relationships that </w:t>
            </w:r>
            <w:r>
              <w:rPr>
                <w:rFonts w:eastAsia="Times"/>
              </w:rPr>
              <w:t>students</w:t>
            </w:r>
            <w:r w:rsidR="006B530A" w:rsidRPr="006B530A">
              <w:rPr>
                <w:rFonts w:eastAsia="Times"/>
              </w:rPr>
              <w:t xml:space="preserve"> have with the staff and peers affects how they interpret higher education life prospects. </w:t>
            </w:r>
            <w:r w:rsidR="006B530A" w:rsidRPr="006B530A">
              <w:rPr>
                <w:rFonts w:eastAsia="Times"/>
              </w:rPr>
              <w:br/>
            </w:r>
            <w:r w:rsidR="006B530A" w:rsidRPr="006B530A">
              <w:rPr>
                <w:rFonts w:eastAsia="Times"/>
              </w:rPr>
              <w:br/>
            </w:r>
            <w:r w:rsidR="006B530A" w:rsidRPr="006B530A">
              <w:rPr>
                <w:rFonts w:eastAsia="Times"/>
              </w:rPr>
              <w:br/>
              <w:t xml:space="preserve">These </w:t>
            </w:r>
            <w:proofErr w:type="gramStart"/>
            <w:r w:rsidR="006B530A" w:rsidRPr="006B530A">
              <w:rPr>
                <w:rFonts w:eastAsia="Times"/>
              </w:rPr>
              <w:t>aforementioned points</w:t>
            </w:r>
            <w:proofErr w:type="gramEnd"/>
            <w:r w:rsidR="006B530A" w:rsidRPr="006B530A">
              <w:rPr>
                <w:rFonts w:eastAsia="Times"/>
              </w:rPr>
              <w:t xml:space="preserve"> necessitate this study as confidence and belonging are necessary component for students to succeed and therefore their influence is to be investigated in first-year, first week undergraduate UWTSD students</w:t>
            </w:r>
            <w:r>
              <w:rPr>
                <w:rFonts w:eastAsia="Times"/>
              </w:rPr>
              <w:t>.</w:t>
            </w:r>
            <w:r w:rsidRPr="00F062BD">
              <w:rPr>
                <w:rFonts w:eastAsia="Times"/>
              </w:rPr>
              <w:t xml:space="preserve"> </w:t>
            </w:r>
          </w:p>
          <w:p w14:paraId="1B9C4F20" w14:textId="77777777" w:rsidR="00F062BD" w:rsidRDefault="00F062BD" w:rsidP="00F062BD">
            <w:pPr>
              <w:rPr>
                <w:rFonts w:eastAsia="Times"/>
              </w:rPr>
            </w:pPr>
          </w:p>
          <w:p w14:paraId="507873E4" w14:textId="7622441F" w:rsidR="00F062BD" w:rsidRPr="00F062BD" w:rsidRDefault="00F062BD" w:rsidP="00F062BD">
            <w:pPr>
              <w:rPr>
                <w:rFonts w:eastAsia="Times"/>
              </w:rPr>
            </w:pPr>
            <w:r w:rsidRPr="00F062BD">
              <w:rPr>
                <w:rFonts w:eastAsia="Times"/>
              </w:rPr>
              <w:t>This study will explore is if there is a difference/change between academic confidence and the levels of belonging in students pre and post induction week.</w:t>
            </w:r>
          </w:p>
          <w:p w14:paraId="3802DACE" w14:textId="77777777" w:rsidR="00F062BD" w:rsidRPr="00F062BD" w:rsidRDefault="00F062BD" w:rsidP="00F062BD">
            <w:pPr>
              <w:rPr>
                <w:rFonts w:eastAsia="Times"/>
              </w:rPr>
            </w:pPr>
            <w:r w:rsidRPr="00F062BD">
              <w:rPr>
                <w:rFonts w:eastAsia="Times"/>
              </w:rPr>
              <w:t xml:space="preserve">This study aims to explore whether a relationship between Academic Confidence and the levels of belonging in students exists and how induction week influences this. The reason for researching this is to identify whether induction week influences belonging and academic confidence / if induction week influences student’s sense of belonging and academic confidence in undergraduate first year students in level four undergraduate study.  </w:t>
            </w:r>
          </w:p>
          <w:p w14:paraId="62DE8CF2" w14:textId="6090D6AB" w:rsidR="00F062BD" w:rsidRPr="006F21E3" w:rsidRDefault="00F062BD" w:rsidP="00C263AD">
            <w:pPr>
              <w:rPr>
                <w:rFonts w:eastAsia="Times"/>
              </w:rPr>
            </w:pPr>
          </w:p>
          <w:p w14:paraId="3B0941BE" w14:textId="77777777" w:rsidR="00C263AD" w:rsidRDefault="00C263AD" w:rsidP="00C263AD">
            <w:pPr>
              <w:rPr>
                <w:rFonts w:eastAsia="Times"/>
                <w:b/>
                <w:bCs/>
                <w:u w:val="single"/>
              </w:rPr>
            </w:pPr>
          </w:p>
          <w:p w14:paraId="343CD51C" w14:textId="77777777" w:rsidR="006F21E3" w:rsidRDefault="006F21E3" w:rsidP="00C263AD">
            <w:pPr>
              <w:rPr>
                <w:rFonts w:eastAsia="Times"/>
                <w:b/>
                <w:bCs/>
                <w:u w:val="single"/>
              </w:rPr>
            </w:pPr>
          </w:p>
          <w:p w14:paraId="4C39A0BC" w14:textId="77777777" w:rsidR="006F21E3" w:rsidRDefault="006F21E3" w:rsidP="00C263AD">
            <w:pPr>
              <w:rPr>
                <w:rFonts w:eastAsia="Times"/>
                <w:b/>
                <w:bCs/>
                <w:u w:val="single"/>
              </w:rPr>
            </w:pPr>
          </w:p>
          <w:p w14:paraId="48CBEC66" w14:textId="77777777" w:rsidR="00C263AD" w:rsidRPr="007E7CB2" w:rsidRDefault="00C263AD" w:rsidP="00C263AD">
            <w:pPr>
              <w:rPr>
                <w:rFonts w:eastAsia="Times"/>
                <w:b/>
                <w:bCs/>
                <w:u w:val="single"/>
              </w:rPr>
            </w:pPr>
          </w:p>
          <w:p w14:paraId="6DD37F8C" w14:textId="491876EF" w:rsidR="63B19A7F" w:rsidRPr="007E7CB2" w:rsidRDefault="63B19A7F" w:rsidP="63B19A7F">
            <w:pPr>
              <w:rPr>
                <w:rFonts w:eastAsia="Times"/>
              </w:rPr>
            </w:pPr>
          </w:p>
          <w:p w14:paraId="1C66E6F7" w14:textId="18D9AEB2" w:rsidR="63B19A7F" w:rsidRPr="007E7CB2" w:rsidRDefault="63B19A7F" w:rsidP="63B19A7F">
            <w:pPr>
              <w:rPr>
                <w:rFonts w:eastAsia="Times"/>
              </w:rPr>
            </w:pPr>
          </w:p>
          <w:p w14:paraId="3D37B45F" w14:textId="63037EBB" w:rsidR="00A267CF" w:rsidRPr="007E7CB2" w:rsidRDefault="00A267CF" w:rsidP="63B19A7F">
            <w:pPr>
              <w:ind w:left="720" w:hanging="720"/>
              <w:rPr>
                <w:rFonts w:eastAsia="Times"/>
              </w:rPr>
            </w:pPr>
          </w:p>
          <w:p w14:paraId="00474FB1" w14:textId="54320E92" w:rsidR="00B91B51" w:rsidRPr="007E7CB2" w:rsidRDefault="00B91B51" w:rsidP="63B19A7F">
            <w:pPr>
              <w:rPr>
                <w:rFonts w:eastAsia="Times"/>
              </w:rPr>
            </w:pPr>
            <w:r w:rsidRPr="007E7CB2">
              <w:br/>
            </w:r>
          </w:p>
          <w:p w14:paraId="4AC8E37C" w14:textId="74713692" w:rsidR="00B91B51" w:rsidRPr="007E7CB2" w:rsidRDefault="00B91B51" w:rsidP="55333FE6">
            <w:pPr>
              <w:rPr>
                <w:rFonts w:eastAsia="Times"/>
                <w:b/>
                <w:bCs/>
              </w:rPr>
            </w:pPr>
          </w:p>
          <w:sdt>
            <w:sdtPr>
              <w:id w:val="1466152526"/>
              <w14:checkbox>
                <w14:checked w14:val="0"/>
                <w14:checkedState w14:val="2612" w14:font="MS Gothic"/>
                <w14:uncheckedState w14:val="2610" w14:font="MS Gothic"/>
              </w14:checkbox>
            </w:sdtPr>
            <w:sdtContent>
              <w:p w14:paraId="17CBF001" w14:textId="7B9B14A5" w:rsidR="00B91B51" w:rsidRPr="007E7CB2" w:rsidRDefault="00DC1200" w:rsidP="55333FE6">
                <w:pPr>
                  <w:jc w:val="right"/>
                  <w:rPr>
                    <w:rFonts w:eastAsia="Times"/>
                  </w:rPr>
                </w:pPr>
                <w:r w:rsidRPr="007E7CB2">
                  <w:rPr>
                    <w:rFonts w:ascii="Segoe UI Symbol" w:eastAsia="MS Gothic" w:hAnsi="Segoe UI Symbol" w:cs="Segoe UI Symbol"/>
                  </w:rPr>
                  <w:t>☐</w:t>
                </w:r>
              </w:p>
            </w:sdtContent>
          </w:sdt>
        </w:tc>
      </w:tr>
      <w:tr w:rsidR="68BA6D73" w:rsidRPr="007E7CB2" w14:paraId="214750D0" w14:textId="77777777" w:rsidTr="000E29BC">
        <w:trPr>
          <w:trHeight w:val="267"/>
        </w:trPr>
        <w:tc>
          <w:tcPr>
            <w:tcW w:w="10412" w:type="dxa"/>
            <w:shd w:val="clear" w:color="auto" w:fill="9CC2E5" w:themeFill="accent5" w:themeFillTint="99"/>
          </w:tcPr>
          <w:p w14:paraId="568639D6" w14:textId="60AA5687" w:rsidR="68BA6D73" w:rsidRPr="007E7CB2" w:rsidRDefault="68BA6D73" w:rsidP="55333FE6">
            <w:pPr>
              <w:rPr>
                <w:rFonts w:eastAsia="Times"/>
                <w:b/>
                <w:bCs/>
              </w:rPr>
            </w:pPr>
          </w:p>
        </w:tc>
      </w:tr>
    </w:tbl>
    <w:p w14:paraId="05370BC6" w14:textId="5D40BBB9" w:rsidR="00B91B51" w:rsidRPr="007E7CB2" w:rsidRDefault="00B91B51" w:rsidP="55333FE6">
      <w:pPr>
        <w:rPr>
          <w:rFonts w:eastAsia="Times"/>
        </w:rPr>
      </w:pPr>
    </w:p>
    <w:p w14:paraId="2BCB4B60" w14:textId="04DEDAC0" w:rsidR="00B91B51" w:rsidRPr="007E7CB2" w:rsidRDefault="00B91B51" w:rsidP="55333FE6">
      <w:pPr>
        <w:rPr>
          <w:rFonts w:eastAsia="Times"/>
          <w:b/>
          <w:bCs/>
          <w:u w:val="single"/>
        </w:rPr>
      </w:pPr>
      <w:r w:rsidRPr="007E7CB2">
        <w:rPr>
          <w:rFonts w:eastAsia="Times"/>
          <w:b/>
          <w:bCs/>
          <w:u w:val="single"/>
        </w:rPr>
        <w:lastRenderedPageBreak/>
        <w:t>Methodological Details</w:t>
      </w:r>
    </w:p>
    <w:p w14:paraId="31176E4E" w14:textId="02E0016E" w:rsidR="00B91B51" w:rsidRPr="007E7CB2" w:rsidRDefault="00B91B51" w:rsidP="55333FE6">
      <w:pPr>
        <w:rPr>
          <w:rFonts w:eastAsia="Times"/>
          <w:b/>
          <w:bCs/>
        </w:rPr>
      </w:pPr>
    </w:p>
    <w:tbl>
      <w:tblPr>
        <w:tblW w:w="0" w:type="auto"/>
        <w:tblLook w:val="01E0" w:firstRow="1" w:lastRow="1" w:firstColumn="1" w:lastColumn="1" w:noHBand="0" w:noVBand="0"/>
      </w:tblPr>
      <w:tblGrid>
        <w:gridCol w:w="10308"/>
      </w:tblGrid>
      <w:tr w:rsidR="00E24E04" w:rsidRPr="007E7CB2" w14:paraId="34D67DAB" w14:textId="77777777" w:rsidTr="63B19A7F">
        <w:tc>
          <w:tcPr>
            <w:tcW w:w="10368"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0BE7D8CD" w14:textId="364BD0B5" w:rsidR="00BA756C" w:rsidRPr="007E7CB2" w:rsidRDefault="273ED819" w:rsidP="63B19A7F">
            <w:pPr>
              <w:rPr>
                <w:rFonts w:eastAsia="Times"/>
                <w:b/>
                <w:bCs/>
                <w:color w:val="000000" w:themeColor="text1"/>
              </w:rPr>
            </w:pPr>
            <w:r w:rsidRPr="007E7CB2">
              <w:rPr>
                <w:rFonts w:eastAsia="Times"/>
                <w:b/>
                <w:bCs/>
                <w:color w:val="000000" w:themeColor="text1"/>
              </w:rPr>
              <w:t>Participants</w:t>
            </w:r>
          </w:p>
          <w:p w14:paraId="2C55A1B8" w14:textId="7F2299B0" w:rsidR="00BA756C" w:rsidRPr="007E7CB2" w:rsidRDefault="00BA756C" w:rsidP="63B19A7F">
            <w:pPr>
              <w:rPr>
                <w:rFonts w:eastAsia="Times"/>
                <w:b/>
                <w:bCs/>
                <w:color w:val="000000" w:themeColor="text1"/>
              </w:rPr>
            </w:pPr>
          </w:p>
          <w:p w14:paraId="55535CE6" w14:textId="307B2274" w:rsidR="00233DDD" w:rsidRDefault="6DDFC8E5" w:rsidP="63B19A7F">
            <w:pPr>
              <w:rPr>
                <w:rFonts w:eastAsia="Times"/>
                <w:color w:val="000000" w:themeColor="text1"/>
              </w:rPr>
            </w:pPr>
            <w:r w:rsidRPr="007E7CB2">
              <w:rPr>
                <w:rFonts w:eastAsia="Times"/>
                <w:color w:val="000000" w:themeColor="text1"/>
              </w:rPr>
              <w:t xml:space="preserve">Participants will consist of </w:t>
            </w:r>
            <w:r w:rsidR="00233DDD">
              <w:rPr>
                <w:rFonts w:eastAsia="Times"/>
                <w:color w:val="000000" w:themeColor="text1"/>
              </w:rPr>
              <w:t>first year undergraduate UWTSD (</w:t>
            </w:r>
            <w:r w:rsidR="00D97571">
              <w:rPr>
                <w:rFonts w:eastAsia="Times"/>
                <w:color w:val="000000" w:themeColor="text1"/>
              </w:rPr>
              <w:t>U</w:t>
            </w:r>
            <w:r w:rsidR="00233DDD">
              <w:rPr>
                <w:rFonts w:eastAsia="Times"/>
                <w:color w:val="000000" w:themeColor="text1"/>
              </w:rPr>
              <w:t xml:space="preserve">niversity of Wales </w:t>
            </w:r>
            <w:r w:rsidR="00D97571">
              <w:rPr>
                <w:rFonts w:eastAsia="Times"/>
                <w:color w:val="000000" w:themeColor="text1"/>
              </w:rPr>
              <w:t>T</w:t>
            </w:r>
            <w:r w:rsidR="00233DDD">
              <w:rPr>
                <w:rFonts w:eastAsia="Times"/>
                <w:color w:val="000000" w:themeColor="text1"/>
              </w:rPr>
              <w:t xml:space="preserve">rinity </w:t>
            </w:r>
            <w:r w:rsidR="00D97571">
              <w:rPr>
                <w:rFonts w:eastAsia="Times"/>
                <w:color w:val="000000" w:themeColor="text1"/>
              </w:rPr>
              <w:t>S</w:t>
            </w:r>
            <w:r w:rsidR="00233DDD">
              <w:rPr>
                <w:rFonts w:eastAsia="Times"/>
                <w:color w:val="000000" w:themeColor="text1"/>
              </w:rPr>
              <w:t xml:space="preserve">aint </w:t>
            </w:r>
            <w:r w:rsidR="00D97571">
              <w:rPr>
                <w:rFonts w:eastAsia="Times"/>
                <w:color w:val="000000" w:themeColor="text1"/>
              </w:rPr>
              <w:t>D</w:t>
            </w:r>
            <w:r w:rsidR="00233DDD">
              <w:rPr>
                <w:rFonts w:eastAsia="Times"/>
                <w:color w:val="000000" w:themeColor="text1"/>
              </w:rPr>
              <w:t xml:space="preserve">avid) students </w:t>
            </w:r>
            <w:r w:rsidR="00754AC5" w:rsidRPr="007E7CB2">
              <w:rPr>
                <w:rFonts w:eastAsia="Times"/>
                <w:color w:val="000000" w:themeColor="text1"/>
              </w:rPr>
              <w:t>in</w:t>
            </w:r>
            <w:r w:rsidR="4304B7C7" w:rsidRPr="007E7CB2">
              <w:rPr>
                <w:rFonts w:eastAsia="Times"/>
                <w:color w:val="000000" w:themeColor="text1"/>
              </w:rPr>
              <w:t xml:space="preserve"> </w:t>
            </w:r>
            <w:r w:rsidR="271F4B99" w:rsidRPr="007E7CB2">
              <w:rPr>
                <w:rFonts w:eastAsia="Times"/>
                <w:color w:val="000000" w:themeColor="text1"/>
              </w:rPr>
              <w:t>the</w:t>
            </w:r>
            <w:r w:rsidR="00F062BD">
              <w:rPr>
                <w:rFonts w:eastAsia="Times"/>
                <w:color w:val="000000" w:themeColor="text1"/>
              </w:rPr>
              <w:t xml:space="preserve"> academic discipline of psychology and counselling in the</w:t>
            </w:r>
            <w:r w:rsidR="271F4B99" w:rsidRPr="007E7CB2">
              <w:rPr>
                <w:rFonts w:eastAsia="Times"/>
                <w:color w:val="000000" w:themeColor="text1"/>
              </w:rPr>
              <w:t xml:space="preserve"> United </w:t>
            </w:r>
            <w:r w:rsidR="064C2D13" w:rsidRPr="007E7CB2">
              <w:rPr>
                <w:rFonts w:eastAsia="Times"/>
                <w:color w:val="000000" w:themeColor="text1"/>
              </w:rPr>
              <w:t>Kingdom</w:t>
            </w:r>
            <w:r w:rsidR="603EBF8B" w:rsidRPr="007E7CB2">
              <w:rPr>
                <w:rFonts w:eastAsia="Times"/>
                <w:color w:val="000000" w:themeColor="text1"/>
              </w:rPr>
              <w:t>,</w:t>
            </w:r>
            <w:r w:rsidR="271F4B99" w:rsidRPr="007E7CB2">
              <w:rPr>
                <w:rFonts w:eastAsia="Times"/>
                <w:color w:val="000000" w:themeColor="text1"/>
              </w:rPr>
              <w:t xml:space="preserve"> </w:t>
            </w:r>
            <w:r w:rsidRPr="007E7CB2">
              <w:rPr>
                <w:rFonts w:eastAsia="Times"/>
                <w:color w:val="000000" w:themeColor="text1"/>
              </w:rPr>
              <w:t>aged eighteen and above</w:t>
            </w:r>
            <w:r w:rsidR="57CCD9EA" w:rsidRPr="007E7CB2">
              <w:rPr>
                <w:rFonts w:eastAsia="Times"/>
                <w:color w:val="000000" w:themeColor="text1"/>
              </w:rPr>
              <w:t>, with access to the internet</w:t>
            </w:r>
            <w:r w:rsidR="00233DDD">
              <w:rPr>
                <w:rFonts w:eastAsia="Times"/>
                <w:color w:val="000000" w:themeColor="text1"/>
              </w:rPr>
              <w:t>.</w:t>
            </w:r>
          </w:p>
          <w:p w14:paraId="3DA16C59" w14:textId="07ED62DB" w:rsidR="00BA756C" w:rsidRPr="007E7CB2" w:rsidRDefault="3B83DE5A" w:rsidP="63B19A7F">
            <w:pPr>
              <w:rPr>
                <w:rFonts w:eastAsia="Times"/>
                <w:color w:val="000000" w:themeColor="text1"/>
              </w:rPr>
            </w:pPr>
            <w:r w:rsidRPr="007E7CB2">
              <w:rPr>
                <w:rFonts w:eastAsia="Times"/>
                <w:color w:val="000000" w:themeColor="text1"/>
              </w:rPr>
              <w:t xml:space="preserve">Exclusion criteria </w:t>
            </w:r>
            <w:r w:rsidR="0927F3CF" w:rsidRPr="007E7CB2">
              <w:rPr>
                <w:rFonts w:eastAsia="Times"/>
                <w:color w:val="000000" w:themeColor="text1"/>
              </w:rPr>
              <w:t>includes anyone below this age</w:t>
            </w:r>
            <w:r w:rsidR="3A2270FB" w:rsidRPr="007E7CB2">
              <w:rPr>
                <w:rFonts w:eastAsia="Times"/>
                <w:color w:val="000000" w:themeColor="text1"/>
              </w:rPr>
              <w:t xml:space="preserve"> who are unable to give their informed consent</w:t>
            </w:r>
            <w:r w:rsidR="006D7606">
              <w:rPr>
                <w:rFonts w:eastAsia="Times"/>
                <w:color w:val="000000" w:themeColor="text1"/>
              </w:rPr>
              <w:t xml:space="preserve"> and </w:t>
            </w:r>
            <w:r w:rsidR="00D97571">
              <w:rPr>
                <w:rFonts w:eastAsia="Times"/>
                <w:color w:val="000000" w:themeColor="text1"/>
              </w:rPr>
              <w:t>non-first</w:t>
            </w:r>
            <w:r w:rsidR="006D7606">
              <w:rPr>
                <w:rFonts w:eastAsia="Times"/>
                <w:color w:val="000000" w:themeColor="text1"/>
              </w:rPr>
              <w:t xml:space="preserve"> year induction week students</w:t>
            </w:r>
            <w:r w:rsidR="1671BF1C" w:rsidRPr="007E7CB2">
              <w:rPr>
                <w:rFonts w:eastAsia="Times"/>
                <w:color w:val="000000" w:themeColor="text1"/>
              </w:rPr>
              <w:t xml:space="preserve">. </w:t>
            </w:r>
          </w:p>
          <w:p w14:paraId="452B2713" w14:textId="4BA5465D" w:rsidR="00BA756C" w:rsidRPr="007E7CB2" w:rsidRDefault="00BA756C" w:rsidP="63B19A7F">
            <w:pPr>
              <w:rPr>
                <w:rFonts w:eastAsia="Times"/>
                <w:color w:val="000000" w:themeColor="text1"/>
                <w:highlight w:val="yellow"/>
              </w:rPr>
            </w:pPr>
          </w:p>
          <w:p w14:paraId="4260284A" w14:textId="391D932F" w:rsidR="00BA756C" w:rsidRPr="007E7CB2" w:rsidRDefault="4E3A14E1" w:rsidP="63B19A7F">
            <w:pPr>
              <w:rPr>
                <w:rFonts w:eastAsia="Times"/>
                <w:color w:val="000000" w:themeColor="text1"/>
              </w:rPr>
            </w:pPr>
            <w:r w:rsidRPr="007E7CB2">
              <w:rPr>
                <w:rFonts w:eastAsia="Times"/>
                <w:color w:val="000000" w:themeColor="text1"/>
              </w:rPr>
              <w:t>The</w:t>
            </w:r>
            <w:r w:rsidR="006D7606">
              <w:rPr>
                <w:rFonts w:eastAsia="Times"/>
                <w:color w:val="000000" w:themeColor="text1"/>
              </w:rPr>
              <w:t xml:space="preserve"> intended</w:t>
            </w:r>
            <w:r w:rsidRPr="007E7CB2">
              <w:rPr>
                <w:rFonts w:eastAsia="Times"/>
                <w:color w:val="000000" w:themeColor="text1"/>
              </w:rPr>
              <w:t xml:space="preserve"> number of participants </w:t>
            </w:r>
            <w:r w:rsidR="00754AC5" w:rsidRPr="007E7CB2">
              <w:rPr>
                <w:rFonts w:eastAsia="Times"/>
                <w:color w:val="000000" w:themeColor="text1"/>
              </w:rPr>
              <w:t>regarding</w:t>
            </w:r>
            <w:r w:rsidRPr="007E7CB2">
              <w:rPr>
                <w:rFonts w:eastAsia="Times"/>
                <w:color w:val="000000" w:themeColor="text1"/>
              </w:rPr>
              <w:t xml:space="preserve"> sample size</w:t>
            </w:r>
            <w:r w:rsidR="006D7606">
              <w:rPr>
                <w:rFonts w:eastAsia="Times"/>
                <w:color w:val="000000" w:themeColor="text1"/>
              </w:rPr>
              <w:t xml:space="preserve"> is 20 students</w:t>
            </w:r>
            <w:r w:rsidRPr="007E7CB2">
              <w:rPr>
                <w:rFonts w:eastAsia="Times"/>
                <w:color w:val="000000" w:themeColor="text1"/>
              </w:rPr>
              <w:t xml:space="preserve">. </w:t>
            </w:r>
            <w:r w:rsidR="00754AC5" w:rsidRPr="007E7CB2">
              <w:rPr>
                <w:rFonts w:eastAsia="Times"/>
                <w:color w:val="000000" w:themeColor="text1"/>
              </w:rPr>
              <w:t xml:space="preserve">The </w:t>
            </w:r>
            <w:r w:rsidRPr="007E7CB2">
              <w:rPr>
                <w:rFonts w:eastAsia="Times"/>
                <w:color w:val="000000" w:themeColor="text1"/>
              </w:rPr>
              <w:t xml:space="preserve">Minimum sample size of this study will range from </w:t>
            </w:r>
            <w:r w:rsidR="006D7606">
              <w:rPr>
                <w:rFonts w:eastAsia="Times"/>
                <w:color w:val="000000" w:themeColor="text1"/>
              </w:rPr>
              <w:t>20</w:t>
            </w:r>
            <w:r w:rsidRPr="007E7CB2">
              <w:rPr>
                <w:rFonts w:eastAsia="Times"/>
                <w:color w:val="000000" w:themeColor="text1"/>
              </w:rPr>
              <w:t xml:space="preserve"> to </w:t>
            </w:r>
            <w:r w:rsidR="006D7606">
              <w:rPr>
                <w:rFonts w:eastAsia="Times"/>
                <w:color w:val="000000" w:themeColor="text1"/>
              </w:rPr>
              <w:t>30</w:t>
            </w:r>
            <w:r w:rsidRPr="007E7CB2">
              <w:rPr>
                <w:rFonts w:eastAsia="Times"/>
                <w:color w:val="000000" w:themeColor="text1"/>
              </w:rPr>
              <w:t xml:space="preserve"> </w:t>
            </w:r>
            <w:r w:rsidR="36A9537B" w:rsidRPr="007E7CB2">
              <w:rPr>
                <w:rFonts w:eastAsia="Times"/>
                <w:color w:val="000000" w:themeColor="text1"/>
              </w:rPr>
              <w:t>participants</w:t>
            </w:r>
            <w:r w:rsidRPr="007E7CB2">
              <w:rPr>
                <w:rFonts w:eastAsia="Times"/>
                <w:color w:val="000000" w:themeColor="text1"/>
              </w:rPr>
              <w:t xml:space="preserve"> to </w:t>
            </w:r>
            <w:r w:rsidR="1E35534A" w:rsidRPr="007E7CB2">
              <w:rPr>
                <w:rFonts w:eastAsia="Times"/>
                <w:color w:val="000000" w:themeColor="text1"/>
              </w:rPr>
              <w:t xml:space="preserve">ensure statistical </w:t>
            </w:r>
            <w:r w:rsidR="00754AC5" w:rsidRPr="007E7CB2">
              <w:rPr>
                <w:rFonts w:eastAsia="Times"/>
                <w:color w:val="000000" w:themeColor="text1"/>
              </w:rPr>
              <w:t>reliability of</w:t>
            </w:r>
            <w:r w:rsidR="1E35534A" w:rsidRPr="007E7CB2">
              <w:rPr>
                <w:rFonts w:eastAsia="Times"/>
                <w:color w:val="000000" w:themeColor="text1"/>
              </w:rPr>
              <w:t xml:space="preserve"> results</w:t>
            </w:r>
            <w:r w:rsidR="00661C2A">
              <w:rPr>
                <w:rFonts w:eastAsia="Times"/>
                <w:color w:val="000000" w:themeColor="text1"/>
              </w:rPr>
              <w:t xml:space="preserve"> </w:t>
            </w:r>
            <w:r w:rsidR="00661C2A">
              <w:t>(David, 2009)</w:t>
            </w:r>
            <w:r w:rsidR="3AD7B84B" w:rsidRPr="007E7CB2">
              <w:rPr>
                <w:rFonts w:eastAsia="Times"/>
                <w:color w:val="000000" w:themeColor="text1"/>
              </w:rPr>
              <w:t>.</w:t>
            </w:r>
            <w:r w:rsidR="00A543C5">
              <w:rPr>
                <w:rFonts w:eastAsia="Times"/>
                <w:color w:val="000000" w:themeColor="text1"/>
              </w:rPr>
              <w:t xml:space="preserve"> Data will be collected at least twice, so at the start of, and at the end of induction week, and potentially even one month later for good measure. The sample will </w:t>
            </w:r>
            <w:r w:rsidR="00D97571">
              <w:rPr>
                <w:rFonts w:eastAsia="Times"/>
                <w:color w:val="000000" w:themeColor="text1"/>
              </w:rPr>
              <w:t xml:space="preserve">be </w:t>
            </w:r>
            <w:r w:rsidR="00A543C5">
              <w:rPr>
                <w:rFonts w:eastAsia="Times"/>
                <w:color w:val="000000" w:themeColor="text1"/>
              </w:rPr>
              <w:t>recruited through EMS</w:t>
            </w:r>
            <w:r w:rsidR="00D97571">
              <w:rPr>
                <w:rFonts w:eastAsia="Times"/>
                <w:color w:val="000000" w:themeColor="text1"/>
              </w:rPr>
              <w:t xml:space="preserve"> (Experiment Management </w:t>
            </w:r>
            <w:proofErr w:type="gramStart"/>
            <w:r w:rsidR="00D97571">
              <w:rPr>
                <w:rFonts w:eastAsia="Times"/>
                <w:color w:val="000000" w:themeColor="text1"/>
              </w:rPr>
              <w:t xml:space="preserve">System) </w:t>
            </w:r>
            <w:r w:rsidR="00A543C5">
              <w:rPr>
                <w:rFonts w:eastAsia="Times"/>
                <w:color w:val="000000" w:themeColor="text1"/>
              </w:rPr>
              <w:t xml:space="preserve"> </w:t>
            </w:r>
            <w:r w:rsidR="00D97571">
              <w:rPr>
                <w:rFonts w:eastAsia="Times"/>
                <w:color w:val="000000" w:themeColor="text1"/>
              </w:rPr>
              <w:t>in</w:t>
            </w:r>
            <w:proofErr w:type="gramEnd"/>
            <w:r w:rsidR="00D97571">
              <w:rPr>
                <w:rFonts w:eastAsia="Times"/>
                <w:color w:val="000000" w:themeColor="text1"/>
              </w:rPr>
              <w:t xml:space="preserve"> </w:t>
            </w:r>
            <w:r w:rsidR="00A543C5">
              <w:rPr>
                <w:rFonts w:eastAsia="Times"/>
                <w:color w:val="000000" w:themeColor="text1"/>
              </w:rPr>
              <w:t>return for course credit, so an active selection sampling approach is not adopted.</w:t>
            </w:r>
            <w:r w:rsidR="00954E71" w:rsidRPr="007E7CB2">
              <w:br/>
            </w:r>
          </w:p>
          <w:p w14:paraId="578E04BF" w14:textId="77777777" w:rsidR="00754AC5" w:rsidRPr="007E7CB2" w:rsidRDefault="00754AC5" w:rsidP="63B19A7F">
            <w:pPr>
              <w:rPr>
                <w:b/>
                <w:bCs/>
              </w:rPr>
            </w:pPr>
          </w:p>
          <w:p w14:paraId="5F28A1DD" w14:textId="4D6B27E8" w:rsidR="00BA756C" w:rsidRPr="007E7CB2" w:rsidRDefault="7AC5DD2E" w:rsidP="63B19A7F">
            <w:pPr>
              <w:rPr>
                <w:rFonts w:eastAsia="Times"/>
                <w:b/>
                <w:bCs/>
              </w:rPr>
            </w:pPr>
            <w:r w:rsidRPr="007E7CB2">
              <w:rPr>
                <w:b/>
                <w:bCs/>
              </w:rPr>
              <w:t xml:space="preserve"> </w:t>
            </w:r>
            <w:sdt>
              <w:sdtPr>
                <w:rPr>
                  <w:b/>
                  <w:bCs/>
                </w:rPr>
                <w:id w:val="482899842"/>
              </w:sdtPr>
              <w:sdtContent>
                <w:r w:rsidR="5637E015" w:rsidRPr="007E7CB2">
                  <w:rPr>
                    <w:rFonts w:ascii="Segoe UI Symbol" w:eastAsia="MS Gothic" w:hAnsi="Segoe UI Symbol" w:cs="Segoe UI Symbol"/>
                    <w:b/>
                    <w:bCs/>
                  </w:rPr>
                  <w:t>☐</w:t>
                </w:r>
              </w:sdtContent>
            </w:sdt>
          </w:p>
        </w:tc>
      </w:tr>
    </w:tbl>
    <w:p w14:paraId="239FCF8E" w14:textId="5D41C098" w:rsidR="00595D29" w:rsidRPr="007E7CB2" w:rsidRDefault="00595D29" w:rsidP="55333FE6">
      <w:pPr>
        <w:rPr>
          <w:rFonts w:eastAsia="Times"/>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rsidRPr="007E7CB2" w14:paraId="676FA45A" w14:textId="77777777" w:rsidTr="63B19A7F">
        <w:tc>
          <w:tcPr>
            <w:tcW w:w="10368" w:type="dxa"/>
            <w:shd w:val="clear" w:color="auto" w:fill="0070C0"/>
          </w:tcPr>
          <w:p w14:paraId="6B3A3C57" w14:textId="6C510864" w:rsidR="007E787E" w:rsidRPr="007E7CB2" w:rsidRDefault="25240CDA" w:rsidP="55333FE6">
            <w:pPr>
              <w:rPr>
                <w:rFonts w:eastAsia="Times"/>
                <w:b/>
                <w:bCs/>
              </w:rPr>
            </w:pPr>
            <w:r w:rsidRPr="007E7CB2">
              <w:rPr>
                <w:rFonts w:eastAsia="Times"/>
                <w:b/>
                <w:bCs/>
              </w:rPr>
              <w:t>Design</w:t>
            </w:r>
          </w:p>
          <w:p w14:paraId="726E6378" w14:textId="52FBADB0" w:rsidR="63B19A7F" w:rsidRPr="007E7CB2" w:rsidRDefault="63B19A7F" w:rsidP="63B19A7F">
            <w:pPr>
              <w:rPr>
                <w:rFonts w:eastAsia="Times"/>
                <w:b/>
                <w:bCs/>
              </w:rPr>
            </w:pPr>
          </w:p>
          <w:p w14:paraId="39A9C0EA" w14:textId="369DDF0C" w:rsidR="00843D80" w:rsidRPr="007E7CB2" w:rsidRDefault="5D7952D2" w:rsidP="55333FE6">
            <w:pPr>
              <w:rPr>
                <w:rFonts w:eastAsia="Times"/>
                <w:color w:val="000000" w:themeColor="text1"/>
              </w:rPr>
            </w:pPr>
            <w:r w:rsidRPr="007E7CB2">
              <w:rPr>
                <w:rFonts w:eastAsia="Times"/>
                <w:color w:val="000000" w:themeColor="text1"/>
              </w:rPr>
              <w:t xml:space="preserve">This is </w:t>
            </w:r>
            <w:r w:rsidR="00843D80" w:rsidRPr="007E7CB2">
              <w:rPr>
                <w:rFonts w:eastAsia="Times"/>
                <w:color w:val="000000" w:themeColor="text1"/>
              </w:rPr>
              <w:t>a</w:t>
            </w:r>
            <w:r w:rsidRPr="007E7CB2">
              <w:rPr>
                <w:rFonts w:eastAsia="Times"/>
                <w:color w:val="000000" w:themeColor="text1"/>
              </w:rPr>
              <w:t xml:space="preserve"> </w:t>
            </w:r>
            <w:r w:rsidR="00843D80" w:rsidRPr="007E7CB2">
              <w:rPr>
                <w:rFonts w:eastAsia="Times"/>
                <w:color w:val="000000" w:themeColor="text1"/>
              </w:rPr>
              <w:t>longitudinal</w:t>
            </w:r>
            <w:r w:rsidR="00713CEA">
              <w:rPr>
                <w:rFonts w:eastAsia="Times"/>
                <w:color w:val="000000" w:themeColor="text1"/>
              </w:rPr>
              <w:t xml:space="preserve"> repeated measures design</w:t>
            </w:r>
            <w:r w:rsidR="00843D80" w:rsidRPr="007E7CB2">
              <w:rPr>
                <w:rFonts w:eastAsia="Times"/>
                <w:color w:val="000000" w:themeColor="text1"/>
              </w:rPr>
              <w:t xml:space="preserve"> </w:t>
            </w:r>
            <w:r w:rsidR="007A02F6">
              <w:rPr>
                <w:rFonts w:eastAsia="Times"/>
                <w:color w:val="000000" w:themeColor="text1"/>
              </w:rPr>
              <w:t xml:space="preserve">anonymous </w:t>
            </w:r>
            <w:r w:rsidR="00843D80" w:rsidRPr="007E7CB2">
              <w:rPr>
                <w:rFonts w:eastAsia="Times"/>
                <w:color w:val="000000" w:themeColor="text1"/>
              </w:rPr>
              <w:t>online</w:t>
            </w:r>
            <w:r w:rsidR="007A02F6">
              <w:rPr>
                <w:rFonts w:eastAsia="Times"/>
                <w:color w:val="000000" w:themeColor="text1"/>
              </w:rPr>
              <w:t xml:space="preserve"> survey</w:t>
            </w:r>
            <w:r w:rsidR="00713CEA">
              <w:rPr>
                <w:rFonts w:eastAsia="Times"/>
                <w:color w:val="000000" w:themeColor="text1"/>
              </w:rPr>
              <w:t xml:space="preserve"> with data collected pre-induction week and post-induction week</w:t>
            </w:r>
            <w:r w:rsidR="007A02F6">
              <w:rPr>
                <w:rFonts w:eastAsia="Times"/>
                <w:color w:val="000000" w:themeColor="text1"/>
              </w:rPr>
              <w:t>. This</w:t>
            </w:r>
            <w:r w:rsidR="00843D80" w:rsidRPr="007E7CB2">
              <w:rPr>
                <w:rFonts w:eastAsia="Times"/>
                <w:color w:val="000000" w:themeColor="text1"/>
              </w:rPr>
              <w:t xml:space="preserve"> study</w:t>
            </w:r>
            <w:r w:rsidR="00F77DB8">
              <w:rPr>
                <w:rFonts w:eastAsia="Times"/>
                <w:color w:val="000000" w:themeColor="text1"/>
              </w:rPr>
              <w:t xml:space="preserve"> is an online survey</w:t>
            </w:r>
            <w:r w:rsidR="00843D80" w:rsidRPr="007E7CB2">
              <w:rPr>
                <w:rFonts w:eastAsia="Times"/>
                <w:color w:val="000000" w:themeColor="text1"/>
              </w:rPr>
              <w:t xml:space="preserve"> using Qualtrics software program</w:t>
            </w:r>
            <w:r w:rsidRPr="007E7CB2">
              <w:rPr>
                <w:rFonts w:eastAsia="Times"/>
                <w:color w:val="000000" w:themeColor="text1"/>
              </w:rPr>
              <w:t xml:space="preserve">, which will </w:t>
            </w:r>
            <w:r w:rsidR="00F77DB8">
              <w:rPr>
                <w:rFonts w:eastAsia="Times"/>
                <w:color w:val="000000" w:themeColor="text1"/>
              </w:rPr>
              <w:t xml:space="preserve">incorporate two validated questionnaires and some additional background data </w:t>
            </w:r>
            <w:proofErr w:type="gramStart"/>
            <w:r w:rsidR="00F77DB8">
              <w:rPr>
                <w:rFonts w:eastAsia="Times"/>
                <w:color w:val="000000" w:themeColor="text1"/>
              </w:rPr>
              <w:t>( basic</w:t>
            </w:r>
            <w:proofErr w:type="gramEnd"/>
            <w:r w:rsidR="00F77DB8">
              <w:rPr>
                <w:rFonts w:eastAsia="Times"/>
                <w:color w:val="000000" w:themeColor="text1"/>
              </w:rPr>
              <w:t xml:space="preserve"> demographics etc) for</w:t>
            </w:r>
            <w:r w:rsidRPr="007E7CB2">
              <w:rPr>
                <w:rFonts w:eastAsia="Times"/>
                <w:color w:val="000000" w:themeColor="text1"/>
              </w:rPr>
              <w:t xml:space="preserve"> participants </w:t>
            </w:r>
            <w:r w:rsidR="00F77DB8">
              <w:rPr>
                <w:rFonts w:eastAsia="Times"/>
                <w:color w:val="000000" w:themeColor="text1"/>
              </w:rPr>
              <w:t xml:space="preserve">to </w:t>
            </w:r>
            <w:r w:rsidRPr="007E7CB2">
              <w:rPr>
                <w:rFonts w:eastAsia="Times"/>
                <w:color w:val="000000" w:themeColor="text1"/>
              </w:rPr>
              <w:t>complet</w:t>
            </w:r>
            <w:r w:rsidR="00F77DB8">
              <w:rPr>
                <w:rFonts w:eastAsia="Times"/>
                <w:color w:val="000000" w:themeColor="text1"/>
              </w:rPr>
              <w:t>e w</w:t>
            </w:r>
            <w:r w:rsidR="7BD3C16B" w:rsidRPr="007E7CB2">
              <w:rPr>
                <w:rFonts w:eastAsia="Times"/>
                <w:color w:val="000000" w:themeColor="text1"/>
              </w:rPr>
              <w:t>hich will provide us with quantitative</w:t>
            </w:r>
            <w:r w:rsidR="00F77DB8">
              <w:rPr>
                <w:rFonts w:eastAsia="Times"/>
                <w:color w:val="000000" w:themeColor="text1"/>
              </w:rPr>
              <w:t xml:space="preserve"> data</w:t>
            </w:r>
            <w:r w:rsidR="007A02F6">
              <w:rPr>
                <w:rFonts w:eastAsia="Times"/>
                <w:color w:val="000000" w:themeColor="text1"/>
              </w:rPr>
              <w:t xml:space="preserve">. </w:t>
            </w:r>
            <w:r w:rsidR="71E55D00" w:rsidRPr="007E7CB2">
              <w:rPr>
                <w:rFonts w:eastAsia="Times"/>
                <w:color w:val="000000" w:themeColor="text1"/>
              </w:rPr>
              <w:t xml:space="preserve">This will be </w:t>
            </w:r>
            <w:r w:rsidR="0240864B" w:rsidRPr="007E7CB2">
              <w:rPr>
                <w:rFonts w:eastAsia="Times"/>
                <w:color w:val="000000" w:themeColor="text1"/>
              </w:rPr>
              <w:t>in the form of scale responses</w:t>
            </w:r>
            <w:r w:rsidR="7BD3C16B" w:rsidRPr="007E7CB2">
              <w:rPr>
                <w:rFonts w:eastAsia="Times"/>
                <w:color w:val="000000" w:themeColor="text1"/>
              </w:rPr>
              <w:t>.</w:t>
            </w:r>
            <w:r w:rsidR="0030A36A" w:rsidRPr="007E7CB2">
              <w:rPr>
                <w:rFonts w:eastAsia="Times"/>
                <w:color w:val="000000" w:themeColor="text1"/>
              </w:rPr>
              <w:t xml:space="preserve"> This is</w:t>
            </w:r>
            <w:r w:rsidR="00134053">
              <w:rPr>
                <w:rFonts w:eastAsia="Times"/>
                <w:color w:val="000000" w:themeColor="text1"/>
              </w:rPr>
              <w:t xml:space="preserve"> a repeated measures </w:t>
            </w:r>
            <w:proofErr w:type="gramStart"/>
            <w:r w:rsidR="00134053">
              <w:rPr>
                <w:rFonts w:eastAsia="Times"/>
                <w:color w:val="000000" w:themeColor="text1"/>
              </w:rPr>
              <w:t xml:space="preserve">design </w:t>
            </w:r>
            <w:r w:rsidR="0030A36A" w:rsidRPr="007E7CB2">
              <w:rPr>
                <w:rFonts w:eastAsia="Times"/>
                <w:color w:val="000000" w:themeColor="text1"/>
              </w:rPr>
              <w:t xml:space="preserve"> as</w:t>
            </w:r>
            <w:proofErr w:type="gramEnd"/>
            <w:r w:rsidR="0030A36A" w:rsidRPr="007E7CB2">
              <w:rPr>
                <w:rFonts w:eastAsia="Times"/>
                <w:color w:val="000000" w:themeColor="text1"/>
              </w:rPr>
              <w:t xml:space="preserve"> all </w:t>
            </w:r>
            <w:r w:rsidR="00843D80" w:rsidRPr="007E7CB2">
              <w:rPr>
                <w:rFonts w:eastAsia="Times"/>
                <w:color w:val="000000" w:themeColor="text1"/>
              </w:rPr>
              <w:t>subjects</w:t>
            </w:r>
            <w:r w:rsidR="0030A36A" w:rsidRPr="007E7CB2">
              <w:rPr>
                <w:rFonts w:eastAsia="Times"/>
                <w:color w:val="000000" w:themeColor="text1"/>
              </w:rPr>
              <w:t xml:space="preserve"> used in each </w:t>
            </w:r>
            <w:r w:rsidR="0B57D840" w:rsidRPr="007E7CB2">
              <w:rPr>
                <w:rFonts w:eastAsia="Times"/>
                <w:color w:val="000000" w:themeColor="text1"/>
              </w:rPr>
              <w:t xml:space="preserve">condition and exposed to the same </w:t>
            </w:r>
            <w:r w:rsidR="7C0DB469" w:rsidRPr="007E7CB2">
              <w:rPr>
                <w:rFonts w:eastAsia="Times"/>
                <w:color w:val="000000" w:themeColor="text1"/>
              </w:rPr>
              <w:t>procedure</w:t>
            </w:r>
            <w:r w:rsidR="00134053">
              <w:rPr>
                <w:rFonts w:eastAsia="Times"/>
                <w:color w:val="000000" w:themeColor="text1"/>
              </w:rPr>
              <w:t xml:space="preserve"> may differ from one data collection interval </w:t>
            </w:r>
            <w:r w:rsidR="00714465">
              <w:rPr>
                <w:rFonts w:eastAsia="Times"/>
                <w:color w:val="000000" w:themeColor="text1"/>
              </w:rPr>
              <w:t>(</w:t>
            </w:r>
            <w:r w:rsidR="00134053">
              <w:rPr>
                <w:rFonts w:eastAsia="Times"/>
                <w:color w:val="000000" w:themeColor="text1"/>
              </w:rPr>
              <w:t>pre-induction week</w:t>
            </w:r>
            <w:r w:rsidR="00714465">
              <w:rPr>
                <w:rFonts w:eastAsia="Times"/>
                <w:color w:val="000000" w:themeColor="text1"/>
              </w:rPr>
              <w:t>)</w:t>
            </w:r>
            <w:r w:rsidR="00134053">
              <w:rPr>
                <w:rFonts w:eastAsia="Times"/>
                <w:color w:val="000000" w:themeColor="text1"/>
              </w:rPr>
              <w:t xml:space="preserve"> to another (post-induction week</w:t>
            </w:r>
            <w:r w:rsidR="00714465">
              <w:rPr>
                <w:rFonts w:eastAsia="Times"/>
                <w:color w:val="000000" w:themeColor="text1"/>
              </w:rPr>
              <w:t>). The induction week will be used as an intervention for the purpose of measuring its influence on confidence and belonging</w:t>
            </w:r>
            <w:r w:rsidR="0B57D840" w:rsidRPr="007E7CB2">
              <w:rPr>
                <w:rFonts w:eastAsia="Times"/>
                <w:color w:val="000000" w:themeColor="text1"/>
              </w:rPr>
              <w:t>.</w:t>
            </w:r>
            <w:r w:rsidR="00714465">
              <w:rPr>
                <w:rFonts w:eastAsia="Times"/>
                <w:color w:val="000000" w:themeColor="text1"/>
              </w:rPr>
              <w:t xml:space="preserve"> All new first year students will be invited to take part in this study. </w:t>
            </w:r>
            <w:proofErr w:type="gramStart"/>
            <w:r w:rsidR="00714465">
              <w:rPr>
                <w:rFonts w:eastAsia="Times"/>
                <w:color w:val="000000" w:themeColor="text1"/>
              </w:rPr>
              <w:t>Therefore</w:t>
            </w:r>
            <w:proofErr w:type="gramEnd"/>
            <w:r w:rsidR="00714465">
              <w:rPr>
                <w:rFonts w:eastAsia="Times"/>
                <w:color w:val="000000" w:themeColor="text1"/>
              </w:rPr>
              <w:t xml:space="preserve"> an </w:t>
            </w:r>
            <w:r w:rsidR="4AC51E80" w:rsidRPr="007E7CB2">
              <w:rPr>
                <w:rFonts w:eastAsia="Times"/>
                <w:color w:val="000000" w:themeColor="text1"/>
              </w:rPr>
              <w:t>even ratio of males to females</w:t>
            </w:r>
            <w:r w:rsidR="00714465">
              <w:rPr>
                <w:rFonts w:eastAsia="Times"/>
                <w:color w:val="000000" w:themeColor="text1"/>
              </w:rPr>
              <w:t xml:space="preserve"> is not warranted</w:t>
            </w:r>
            <w:r w:rsidR="4AC51E80" w:rsidRPr="007E7CB2">
              <w:rPr>
                <w:rFonts w:eastAsia="Times"/>
                <w:color w:val="000000" w:themeColor="text1"/>
              </w:rPr>
              <w:t>.</w:t>
            </w:r>
            <w:r w:rsidR="00843D80" w:rsidRPr="007E7CB2">
              <w:rPr>
                <w:rFonts w:eastAsia="Times"/>
                <w:color w:val="000000" w:themeColor="text1"/>
              </w:rPr>
              <w:t xml:space="preserve"> First data will be collected at the start of induction week, and then at the end of the week</w:t>
            </w:r>
            <w:r w:rsidR="00714465">
              <w:rPr>
                <w:rFonts w:eastAsia="Times"/>
                <w:color w:val="000000" w:themeColor="text1"/>
              </w:rPr>
              <w:t xml:space="preserve"> </w:t>
            </w:r>
            <w:r w:rsidR="00843D80" w:rsidRPr="007E7CB2">
              <w:rPr>
                <w:rFonts w:eastAsia="Times"/>
                <w:color w:val="000000" w:themeColor="text1"/>
              </w:rPr>
              <w:t>(</w:t>
            </w:r>
            <w:r w:rsidR="00714465">
              <w:rPr>
                <w:rFonts w:eastAsia="Times"/>
                <w:color w:val="000000" w:themeColor="text1"/>
              </w:rPr>
              <w:t>2</w:t>
            </w:r>
            <w:r w:rsidR="00843D80" w:rsidRPr="007E7CB2">
              <w:rPr>
                <w:rFonts w:eastAsia="Times"/>
                <w:color w:val="000000" w:themeColor="text1"/>
              </w:rPr>
              <w:t xml:space="preserve"> time points). Data will be captured t</w:t>
            </w:r>
            <w:r w:rsidR="00714465">
              <w:rPr>
                <w:rFonts w:eastAsia="Times"/>
                <w:color w:val="000000" w:themeColor="text1"/>
              </w:rPr>
              <w:t>wo</w:t>
            </w:r>
            <w:r w:rsidR="00843D80" w:rsidRPr="007E7CB2">
              <w:rPr>
                <w:rFonts w:eastAsia="Times"/>
                <w:color w:val="000000" w:themeColor="text1"/>
              </w:rPr>
              <w:t xml:space="preserve"> times from this group. The comparison with second and third years will not be made inorder to not deviate from the </w:t>
            </w:r>
            <w:r w:rsidR="003B1197" w:rsidRPr="007E7CB2">
              <w:rPr>
                <w:rFonts w:eastAsia="Times"/>
                <w:color w:val="000000" w:themeColor="text1"/>
              </w:rPr>
              <w:t>chosen</w:t>
            </w:r>
            <w:r w:rsidR="00843D80" w:rsidRPr="007E7CB2">
              <w:rPr>
                <w:rFonts w:eastAsia="Times"/>
                <w:color w:val="000000" w:themeColor="text1"/>
              </w:rPr>
              <w:t xml:space="preserve"> sample under study</w:t>
            </w:r>
            <w:r w:rsidR="003B1197" w:rsidRPr="007E7CB2">
              <w:rPr>
                <w:rFonts w:eastAsia="Times"/>
                <w:color w:val="000000" w:themeColor="text1"/>
              </w:rPr>
              <w:t xml:space="preserve"> therefore there will not be a comparator.</w:t>
            </w:r>
          </w:p>
          <w:p w14:paraId="6EDE4CDD" w14:textId="632FEDB4" w:rsidR="582DD95C" w:rsidRPr="007E7CB2" w:rsidRDefault="582DD95C" w:rsidP="55333FE6">
            <w:pPr>
              <w:rPr>
                <w:rFonts w:eastAsia="Times"/>
                <w:b/>
                <w:bCs/>
                <w:color w:val="000000" w:themeColor="text1"/>
              </w:rPr>
            </w:pPr>
          </w:p>
          <w:sdt>
            <w:sdtPr>
              <w:id w:val="2008325960"/>
              <w14:checkbox>
                <w14:checked w14:val="1"/>
                <w14:checkedState w14:val="2612" w14:font="MS Gothic"/>
                <w14:uncheckedState w14:val="2610" w14:font="MS Gothic"/>
              </w14:checkbox>
            </w:sdtPr>
            <w:sdtContent>
              <w:p w14:paraId="15B54DA0" w14:textId="6AD8775C" w:rsidR="00441243" w:rsidRPr="007E7CB2" w:rsidRDefault="5CB09B79" w:rsidP="55333FE6">
                <w:pPr>
                  <w:jc w:val="right"/>
                  <w:rPr>
                    <w:rFonts w:eastAsia="Times"/>
                  </w:rPr>
                </w:pPr>
                <w:r w:rsidRPr="007E7CB2">
                  <w:rPr>
                    <w:rFonts w:ascii="Segoe UI Symbol" w:eastAsia="MS Gothic" w:hAnsi="Segoe UI Symbol" w:cs="Segoe UI Symbol"/>
                  </w:rPr>
                  <w:t>☒</w:t>
                </w:r>
              </w:p>
            </w:sdtContent>
          </w:sdt>
        </w:tc>
      </w:tr>
    </w:tbl>
    <w:p w14:paraId="5D23A511" w14:textId="6D6EE6AD" w:rsidR="003C154B" w:rsidRPr="007E7CB2" w:rsidRDefault="003C154B" w:rsidP="55333FE6">
      <w:pPr>
        <w:rPr>
          <w:rFonts w:eastAsia="Times"/>
          <w:b/>
          <w:bCs/>
        </w:rPr>
      </w:pPr>
    </w:p>
    <w:tbl>
      <w:tblPr>
        <w:tblW w:w="0" w:type="auto"/>
        <w:tblLook w:val="01E0" w:firstRow="1" w:lastRow="1" w:firstColumn="1" w:lastColumn="1" w:noHBand="0" w:noVBand="0"/>
      </w:tblPr>
      <w:tblGrid>
        <w:gridCol w:w="10308"/>
      </w:tblGrid>
      <w:tr w:rsidR="00F73A03" w:rsidRPr="007E7CB2" w14:paraId="22B28491" w14:textId="77777777" w:rsidTr="63B19A7F">
        <w:tc>
          <w:tcPr>
            <w:tcW w:w="10368" w:type="dxa"/>
            <w:tcBorders>
              <w:top w:val="single" w:sz="4" w:space="0" w:color="auto"/>
              <w:left w:val="single" w:sz="4" w:space="0" w:color="auto"/>
              <w:bottom w:val="single" w:sz="4" w:space="0" w:color="auto"/>
              <w:right w:val="single" w:sz="4" w:space="0" w:color="auto"/>
            </w:tcBorders>
            <w:shd w:val="clear" w:color="auto" w:fill="FFC000" w:themeFill="accent4"/>
          </w:tcPr>
          <w:p w14:paraId="5F86EC09" w14:textId="2296283E" w:rsidR="136E6EE4" w:rsidRPr="007E7CB2" w:rsidRDefault="59B5306B" w:rsidP="55333FE6">
            <w:pPr>
              <w:rPr>
                <w:rFonts w:eastAsia="Times"/>
                <w:b/>
                <w:bCs/>
              </w:rPr>
            </w:pPr>
            <w:r w:rsidRPr="007E7CB2">
              <w:rPr>
                <w:rFonts w:eastAsia="Times"/>
                <w:b/>
                <w:bCs/>
              </w:rPr>
              <w:t>Materials</w:t>
            </w:r>
          </w:p>
          <w:p w14:paraId="2F508DD5" w14:textId="1ECA44F5" w:rsidR="55333FE6" w:rsidRPr="007E7CB2" w:rsidRDefault="55333FE6" w:rsidP="55333FE6">
            <w:pPr>
              <w:rPr>
                <w:rFonts w:eastAsia="Arial"/>
                <w:b/>
                <w:bCs/>
              </w:rPr>
            </w:pPr>
          </w:p>
          <w:p w14:paraId="158C2846" w14:textId="488B640E" w:rsidR="46D72A19" w:rsidRDefault="73ACE400" w:rsidP="55333FE6">
            <w:pPr>
              <w:rPr>
                <w:rFonts w:eastAsia="Arial"/>
                <w:color w:val="000000" w:themeColor="text1"/>
                <w:lang w:val="en-US"/>
              </w:rPr>
            </w:pPr>
            <w:r w:rsidRPr="007E7CB2">
              <w:rPr>
                <w:rFonts w:eastAsia="Arial"/>
              </w:rPr>
              <w:t xml:space="preserve">The </w:t>
            </w:r>
            <w:r w:rsidR="430A2CA0" w:rsidRPr="007E7CB2">
              <w:rPr>
                <w:rFonts w:eastAsia="Arial"/>
              </w:rPr>
              <w:t>Qualtrics</w:t>
            </w:r>
            <w:r w:rsidRPr="007E7CB2">
              <w:rPr>
                <w:rFonts w:eastAsia="Arial"/>
              </w:rPr>
              <w:t xml:space="preserve"> software programme will be used to </w:t>
            </w:r>
            <w:r w:rsidR="52BCDFBF" w:rsidRPr="007E7CB2">
              <w:rPr>
                <w:rFonts w:eastAsia="Arial"/>
              </w:rPr>
              <w:t>p</w:t>
            </w:r>
            <w:r w:rsidRPr="007E7CB2">
              <w:rPr>
                <w:rFonts w:eastAsia="Arial"/>
              </w:rPr>
              <w:t xml:space="preserve">erform this study and </w:t>
            </w:r>
            <w:r w:rsidR="03BBF549" w:rsidRPr="007E7CB2">
              <w:rPr>
                <w:rFonts w:eastAsia="Arial"/>
              </w:rPr>
              <w:t xml:space="preserve">one </w:t>
            </w:r>
            <w:r w:rsidR="54426C7C" w:rsidRPr="007E7CB2">
              <w:rPr>
                <w:rFonts w:eastAsia="Arial"/>
              </w:rPr>
              <w:t>questionnaire</w:t>
            </w:r>
            <w:r w:rsidRPr="007E7CB2">
              <w:rPr>
                <w:rFonts w:eastAsia="Arial"/>
              </w:rPr>
              <w:t xml:space="preserve"> will incorporate </w:t>
            </w:r>
            <w:r w:rsidR="7BB93FA6" w:rsidRPr="007E7CB2">
              <w:rPr>
                <w:rFonts w:eastAsia="Arial"/>
              </w:rPr>
              <w:t>separate criteria</w:t>
            </w:r>
            <w:r w:rsidRPr="007E7CB2">
              <w:rPr>
                <w:rFonts w:eastAsia="Arial"/>
              </w:rPr>
              <w:t xml:space="preserve">, the first being </w:t>
            </w:r>
            <w:r w:rsidR="00E25934" w:rsidRPr="007E7CB2">
              <w:rPr>
                <w:rFonts w:eastAsia="Arial"/>
              </w:rPr>
              <w:t>the academic behavioural confidence scale</w:t>
            </w:r>
            <w:r w:rsidR="3997D5A6" w:rsidRPr="007E7CB2">
              <w:rPr>
                <w:rFonts w:eastAsia="Arial"/>
              </w:rPr>
              <w:t xml:space="preserve"> and</w:t>
            </w:r>
            <w:r w:rsidR="5BF51601" w:rsidRPr="007E7CB2">
              <w:rPr>
                <w:rFonts w:eastAsia="Arial"/>
              </w:rPr>
              <w:t xml:space="preserve"> the second</w:t>
            </w:r>
            <w:r w:rsidR="3997D5A6" w:rsidRPr="007E7CB2">
              <w:rPr>
                <w:rFonts w:eastAsia="Arial"/>
              </w:rPr>
              <w:t xml:space="preserve">, the </w:t>
            </w:r>
            <w:r w:rsidR="00E25934" w:rsidRPr="007E7CB2">
              <w:rPr>
                <w:rFonts w:eastAsia="Arial"/>
              </w:rPr>
              <w:t>belonging scale.</w:t>
            </w:r>
            <w:r w:rsidR="6768773B" w:rsidRPr="007E7CB2">
              <w:rPr>
                <w:rFonts w:eastAsia="Arial"/>
              </w:rPr>
              <w:t xml:space="preserve"> With </w:t>
            </w:r>
            <w:r w:rsidR="098176CB" w:rsidRPr="007E7CB2">
              <w:rPr>
                <w:rFonts w:eastAsia="Arial"/>
              </w:rPr>
              <w:t>an</w:t>
            </w:r>
            <w:r w:rsidR="6768773B" w:rsidRPr="007E7CB2">
              <w:rPr>
                <w:rFonts w:eastAsia="Arial"/>
              </w:rPr>
              <w:t xml:space="preserve"> </w:t>
            </w:r>
            <w:r w:rsidR="5D66630A" w:rsidRPr="007E7CB2">
              <w:rPr>
                <w:rFonts w:eastAsia="Arial"/>
              </w:rPr>
              <w:t>item</w:t>
            </w:r>
            <w:r w:rsidR="74EA26C8" w:rsidRPr="007E7CB2">
              <w:rPr>
                <w:rFonts w:eastAsia="Arial"/>
              </w:rPr>
              <w:t xml:space="preserve"> inventory for each and</w:t>
            </w:r>
            <w:r w:rsidR="6E6D9F37" w:rsidRPr="007E7CB2">
              <w:rPr>
                <w:rFonts w:eastAsia="Arial"/>
              </w:rPr>
              <w:t xml:space="preserve"> a</w:t>
            </w:r>
            <w:r w:rsidR="74EA26C8" w:rsidRPr="007E7CB2">
              <w:rPr>
                <w:rFonts w:eastAsia="Arial"/>
              </w:rPr>
              <w:t xml:space="preserve"> </w:t>
            </w:r>
            <w:r w:rsidR="1CA75C7B" w:rsidRPr="007E7CB2">
              <w:rPr>
                <w:rFonts w:eastAsia="Arial"/>
              </w:rPr>
              <w:t>point</w:t>
            </w:r>
            <w:r w:rsidR="00E25934" w:rsidRPr="007E7CB2">
              <w:rPr>
                <w:rFonts w:eastAsia="Arial"/>
              </w:rPr>
              <w:t xml:space="preserve"> response </w:t>
            </w:r>
            <w:r w:rsidR="74EA26C8" w:rsidRPr="007E7CB2">
              <w:rPr>
                <w:rFonts w:eastAsia="Arial"/>
              </w:rPr>
              <w:t>scale</w:t>
            </w:r>
            <w:r w:rsidR="4A08EAD2" w:rsidRPr="007E7CB2">
              <w:rPr>
                <w:rFonts w:eastAsia="Arial"/>
              </w:rPr>
              <w:t xml:space="preserve"> to record responses</w:t>
            </w:r>
            <w:r w:rsidR="61874F71" w:rsidRPr="007E7CB2">
              <w:rPr>
                <w:rFonts w:eastAsia="Arial"/>
                <w:color w:val="000000" w:themeColor="text1"/>
                <w:lang w:val="en-US"/>
              </w:rPr>
              <w:t>.</w:t>
            </w:r>
          </w:p>
          <w:p w14:paraId="6A6FA58A" w14:textId="77777777" w:rsidR="00377C31" w:rsidRDefault="00377C31" w:rsidP="55333FE6">
            <w:pPr>
              <w:rPr>
                <w:rFonts w:eastAsia="Arial"/>
                <w:color w:val="000000" w:themeColor="text1"/>
                <w:lang w:val="en-US"/>
              </w:rPr>
            </w:pPr>
          </w:p>
          <w:p w14:paraId="0F3EDC72" w14:textId="576A96E5" w:rsidR="00377C31" w:rsidRDefault="00377C31" w:rsidP="55333FE6">
            <w:r w:rsidRPr="007E7CB2">
              <w:t>The</w:t>
            </w:r>
            <w:r w:rsidR="00D97571">
              <w:t xml:space="preserve"> Academic Behavioural Confidence (ABC) scale </w:t>
            </w:r>
            <w:r w:rsidRPr="007E7CB2">
              <w:t xml:space="preserve">is a psychometric measure of examining the confidence which undergraduate students have regarding their personal self-expective study behaviour linked to their degree course (Sander &amp; Sanders, 2009). Academic behavioural confidence is conceived as being student differences in the degree to which he/she has confidence on how he/she will respond to university study demands. Moreover, ABC scale is unique from </w:t>
            </w:r>
            <w:proofErr w:type="spellStart"/>
            <w:r w:rsidRPr="007E7CB2">
              <w:t>studential</w:t>
            </w:r>
            <w:proofErr w:type="spellEnd"/>
            <w:r w:rsidRPr="007E7CB2">
              <w:t xml:space="preserve"> performance goals which students may harbour. Therefore, ABC scale intends to give a standard measure of pupil confidence in participating their study course (Sander &amp; Sanders, 2009).</w:t>
            </w:r>
          </w:p>
          <w:p w14:paraId="774782F7" w14:textId="77777777" w:rsidR="00377C31" w:rsidRDefault="00377C31" w:rsidP="55333FE6"/>
          <w:p w14:paraId="3A877C57" w14:textId="77777777" w:rsidR="00377C31" w:rsidRPr="007E7CB2" w:rsidRDefault="00377C31" w:rsidP="00377C31">
            <w:pPr>
              <w:rPr>
                <w:rFonts w:eastAsia="Times"/>
              </w:rPr>
            </w:pPr>
            <w:r w:rsidRPr="007E7CB2">
              <w:rPr>
                <w:rFonts w:eastAsia="Times"/>
              </w:rPr>
              <w:t xml:space="preserve">The Psychological Sense of School Membership commonly referred to as the PSSM scale is a psychometric measure that determine level of belonging across several items with scale response for </w:t>
            </w:r>
            <w:r w:rsidRPr="007E7CB2">
              <w:rPr>
                <w:rFonts w:eastAsia="Times"/>
              </w:rPr>
              <w:lastRenderedPageBreak/>
              <w:t xml:space="preserve">each (Goodenow, 1993). The PSSM scale was initially presented as a one-dimensional scale of pupils' feelings regarding belonging to their educational institution. </w:t>
            </w:r>
          </w:p>
          <w:p w14:paraId="57ED028B" w14:textId="77777777" w:rsidR="00377C31" w:rsidRPr="007E7CB2" w:rsidRDefault="00377C31" w:rsidP="55333FE6">
            <w:pPr>
              <w:rPr>
                <w:rFonts w:eastAsia="Arial"/>
              </w:rPr>
            </w:pPr>
          </w:p>
          <w:p w14:paraId="27A5DBD8" w14:textId="1D88A322" w:rsidR="55333FE6" w:rsidRPr="007E7CB2" w:rsidRDefault="55333FE6" w:rsidP="55333FE6">
            <w:pPr>
              <w:rPr>
                <w:rFonts w:eastAsia="Arial"/>
                <w:b/>
                <w:bCs/>
                <w:color w:val="000000" w:themeColor="text1"/>
                <w:lang w:val="en-US"/>
              </w:rPr>
            </w:pPr>
          </w:p>
          <w:p w14:paraId="66166AE1" w14:textId="2A16756E" w:rsidR="52F9BB78" w:rsidRPr="007E7CB2" w:rsidRDefault="52F9BB78" w:rsidP="55333FE6">
            <w:pPr>
              <w:spacing w:line="360" w:lineRule="auto"/>
              <w:jc w:val="both"/>
              <w:rPr>
                <w:rFonts w:eastAsia="Times"/>
                <w:b/>
                <w:bCs/>
              </w:rPr>
            </w:pPr>
          </w:p>
          <w:p w14:paraId="3744DBE7" w14:textId="77777777" w:rsidR="0027531B" w:rsidRPr="007E7CB2" w:rsidRDefault="0027531B" w:rsidP="55333FE6">
            <w:pPr>
              <w:spacing w:line="360" w:lineRule="auto"/>
              <w:jc w:val="both"/>
              <w:rPr>
                <w:rFonts w:eastAsia="Times"/>
                <w:b/>
                <w:bCs/>
              </w:rPr>
            </w:pPr>
          </w:p>
          <w:sdt>
            <w:sdtPr>
              <w:rPr>
                <w:b/>
              </w:rPr>
              <w:id w:val="-2122141583"/>
              <w14:checkbox>
                <w14:checked w14:val="1"/>
                <w14:checkedState w14:val="2612" w14:font="MS Gothic"/>
                <w14:uncheckedState w14:val="2610" w14:font="MS Gothic"/>
              </w14:checkbox>
            </w:sdtPr>
            <w:sdtContent>
              <w:p w14:paraId="113B1573" w14:textId="4A245256" w:rsidR="00E24E04" w:rsidRPr="007E7CB2" w:rsidRDefault="1CCD93EB" w:rsidP="55333FE6">
                <w:pPr>
                  <w:jc w:val="right"/>
                  <w:rPr>
                    <w:rFonts w:eastAsia="Times"/>
                    <w:b/>
                    <w:bCs/>
                  </w:rPr>
                </w:pPr>
                <w:r w:rsidRPr="007E7CB2">
                  <w:rPr>
                    <w:rFonts w:ascii="Segoe UI Symbol" w:eastAsia="MS Gothic" w:hAnsi="Segoe UI Symbol" w:cs="Segoe UI Symbol"/>
                    <w:b/>
                    <w:bCs/>
                  </w:rPr>
                  <w:t>☒</w:t>
                </w:r>
              </w:p>
            </w:sdtContent>
          </w:sdt>
        </w:tc>
      </w:tr>
    </w:tbl>
    <w:p w14:paraId="7D679CEE" w14:textId="2A638C85" w:rsidR="450561B0" w:rsidRPr="007E7CB2" w:rsidRDefault="450561B0" w:rsidP="55333FE6">
      <w:pPr>
        <w:rPr>
          <w:rFonts w:eastAsia="Times"/>
        </w:rPr>
      </w:pPr>
    </w:p>
    <w:p w14:paraId="481281C3" w14:textId="63613046" w:rsidR="00A267CF" w:rsidRPr="007E7CB2" w:rsidRDefault="00A267CF" w:rsidP="55333FE6">
      <w:pPr>
        <w:rPr>
          <w:rFonts w:eastAsia="Times"/>
        </w:rPr>
      </w:pPr>
    </w:p>
    <w:p w14:paraId="39411C77" w14:textId="11EDE351" w:rsidR="00A267CF" w:rsidRPr="007E7CB2" w:rsidRDefault="00A267CF" w:rsidP="55333FE6">
      <w:pPr>
        <w:rPr>
          <w:rFonts w:eastAsia="Times"/>
        </w:rPr>
      </w:pPr>
    </w:p>
    <w:p w14:paraId="6E3644FC" w14:textId="330157FB" w:rsidR="00A267CF" w:rsidRPr="007E7CB2" w:rsidRDefault="00A267CF" w:rsidP="55333FE6">
      <w:pPr>
        <w:rPr>
          <w:rFonts w:eastAsia="Times"/>
        </w:rPr>
      </w:pPr>
    </w:p>
    <w:p w14:paraId="55990954" w14:textId="0A61A63B" w:rsidR="00A267CF" w:rsidRPr="007E7CB2" w:rsidRDefault="00A267CF" w:rsidP="55333FE6">
      <w:pPr>
        <w:rPr>
          <w:rFonts w:eastAsia="Times"/>
        </w:rPr>
      </w:pPr>
    </w:p>
    <w:p w14:paraId="25E42645" w14:textId="3C9CEE46" w:rsidR="00A267CF" w:rsidRPr="007E7CB2" w:rsidRDefault="00A267CF" w:rsidP="55333FE6">
      <w:pPr>
        <w:rPr>
          <w:rFonts w:eastAsia="Times"/>
        </w:rPr>
      </w:pPr>
    </w:p>
    <w:p w14:paraId="6B6DB8A9" w14:textId="0A0F50BB" w:rsidR="00A267CF" w:rsidRPr="007E7CB2" w:rsidRDefault="00A267CF" w:rsidP="55333FE6">
      <w:pPr>
        <w:rPr>
          <w:rFonts w:eastAsia="Times"/>
        </w:rPr>
      </w:pPr>
    </w:p>
    <w:p w14:paraId="496DE931" w14:textId="2F924FEE" w:rsidR="00A267CF" w:rsidRPr="007E7CB2" w:rsidRDefault="00A267CF" w:rsidP="55333FE6">
      <w:pPr>
        <w:rPr>
          <w:rFonts w:eastAsia="Times"/>
        </w:rPr>
      </w:pPr>
    </w:p>
    <w:p w14:paraId="15319652" w14:textId="2DEB561A" w:rsidR="00A267CF" w:rsidRPr="007E7CB2" w:rsidRDefault="00A267CF" w:rsidP="55333FE6">
      <w:pPr>
        <w:rPr>
          <w:rFonts w:eastAsia="Times"/>
        </w:rPr>
      </w:pPr>
    </w:p>
    <w:p w14:paraId="53CFE114" w14:textId="68FAA77C" w:rsidR="00A267CF" w:rsidRPr="007E7CB2" w:rsidRDefault="00A267CF" w:rsidP="55333FE6">
      <w:pPr>
        <w:rPr>
          <w:rFonts w:eastAsia="Times"/>
        </w:rPr>
      </w:pPr>
    </w:p>
    <w:p w14:paraId="72F83D79" w14:textId="385B4DB5" w:rsidR="00A267CF" w:rsidRPr="007E7CB2" w:rsidRDefault="00A267CF" w:rsidP="55333FE6">
      <w:pPr>
        <w:rPr>
          <w:rFonts w:eastAsia="Times"/>
        </w:rPr>
      </w:pPr>
    </w:p>
    <w:p w14:paraId="21C0F13F" w14:textId="0B6F7C60" w:rsidR="00A267CF" w:rsidRPr="007E7CB2" w:rsidRDefault="00A267CF" w:rsidP="55333FE6">
      <w:pPr>
        <w:rPr>
          <w:rFonts w:eastAsia="Times"/>
        </w:rPr>
      </w:pPr>
    </w:p>
    <w:p w14:paraId="7FE1CC2F" w14:textId="146314ED" w:rsidR="00A267CF" w:rsidRPr="007E7CB2" w:rsidRDefault="00A267CF" w:rsidP="55333FE6">
      <w:pPr>
        <w:rPr>
          <w:rFonts w:eastAsia="Times"/>
        </w:rPr>
      </w:pPr>
    </w:p>
    <w:p w14:paraId="3826773A" w14:textId="474687E1" w:rsidR="00A267CF" w:rsidRPr="007E7CB2" w:rsidRDefault="00A267CF" w:rsidP="55333FE6">
      <w:pPr>
        <w:rPr>
          <w:rFonts w:eastAsia="Times"/>
        </w:rPr>
      </w:pPr>
    </w:p>
    <w:p w14:paraId="6B001CA2" w14:textId="318C3394" w:rsidR="00A267CF" w:rsidRPr="007E7CB2" w:rsidRDefault="00A267CF" w:rsidP="55333FE6">
      <w:pPr>
        <w:rPr>
          <w:rFonts w:eastAsia="Times"/>
        </w:rPr>
      </w:pPr>
    </w:p>
    <w:p w14:paraId="76E68B74" w14:textId="3DA184CD" w:rsidR="00A267CF" w:rsidRPr="007E7CB2" w:rsidRDefault="00A267CF" w:rsidP="55333FE6">
      <w:pPr>
        <w:rPr>
          <w:rFonts w:eastAsia="Time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rsidRPr="007E7CB2" w14:paraId="45D938AB" w14:textId="77777777" w:rsidTr="63B19A7F">
        <w:tc>
          <w:tcPr>
            <w:tcW w:w="10368" w:type="dxa"/>
            <w:shd w:val="clear" w:color="auto" w:fill="F4B083" w:themeFill="accent2" w:themeFillTint="99"/>
          </w:tcPr>
          <w:p w14:paraId="1373C3BB" w14:textId="0EE30083" w:rsidR="1234F275" w:rsidRPr="007E7CB2" w:rsidRDefault="230A4B3C" w:rsidP="55333FE6">
            <w:pPr>
              <w:rPr>
                <w:rFonts w:eastAsia="Times"/>
                <w:b/>
                <w:bCs/>
              </w:rPr>
            </w:pPr>
            <w:r w:rsidRPr="007E7CB2">
              <w:rPr>
                <w:rFonts w:eastAsia="Times"/>
                <w:b/>
                <w:bCs/>
              </w:rPr>
              <w:t>Procedure</w:t>
            </w:r>
            <w:r w:rsidR="7D61F6B9" w:rsidRPr="007E7CB2">
              <w:rPr>
                <w:rFonts w:eastAsia="Times"/>
                <w:b/>
                <w:bCs/>
              </w:rPr>
              <w:t xml:space="preserve"> </w:t>
            </w:r>
          </w:p>
          <w:p w14:paraId="1105AFC7" w14:textId="23BA850F" w:rsidR="007E787E" w:rsidRDefault="007E787E" w:rsidP="55333FE6">
            <w:pPr>
              <w:rPr>
                <w:rFonts w:eastAsia="Times"/>
                <w:color w:val="000000" w:themeColor="text1"/>
              </w:rPr>
            </w:pPr>
          </w:p>
          <w:p w14:paraId="4F531262" w14:textId="7FEEDA81" w:rsidR="0024496F" w:rsidRPr="007E7CB2" w:rsidRDefault="0024496F" w:rsidP="55333FE6">
            <w:pPr>
              <w:rPr>
                <w:rFonts w:eastAsia="Times"/>
                <w:color w:val="000000" w:themeColor="text1"/>
              </w:rPr>
            </w:pPr>
            <w:r>
              <w:rPr>
                <w:rFonts w:eastAsia="Times"/>
                <w:color w:val="000000" w:themeColor="text1"/>
              </w:rPr>
              <w:t>The participants will be asked to complete the first online survey in the first week of induction. And then in the second week post induction.</w:t>
            </w:r>
          </w:p>
          <w:p w14:paraId="444B8442" w14:textId="23CCBEF3" w:rsidR="007E787E" w:rsidRPr="007E7CB2" w:rsidRDefault="2928A890" w:rsidP="55333FE6">
            <w:pPr>
              <w:rPr>
                <w:color w:val="000000" w:themeColor="text1"/>
              </w:rPr>
            </w:pPr>
            <w:r w:rsidRPr="007E7CB2">
              <w:rPr>
                <w:color w:val="000000" w:themeColor="text1"/>
              </w:rPr>
              <w:t>The participants will provide consent by choosing to agree</w:t>
            </w:r>
            <w:r w:rsidR="03491455" w:rsidRPr="007E7CB2">
              <w:rPr>
                <w:color w:val="000000" w:themeColor="text1"/>
              </w:rPr>
              <w:t xml:space="preserve"> to participate into the </w:t>
            </w:r>
            <w:r w:rsidR="00C32644" w:rsidRPr="007E7CB2">
              <w:rPr>
                <w:color w:val="000000" w:themeColor="text1"/>
              </w:rPr>
              <w:t>study.</w:t>
            </w:r>
          </w:p>
          <w:p w14:paraId="4CD5D63B" w14:textId="673951BE" w:rsidR="007E787E" w:rsidRPr="007E7CB2" w:rsidRDefault="2928A890" w:rsidP="55333FE6">
            <w:pPr>
              <w:rPr>
                <w:color w:val="000000" w:themeColor="text1"/>
              </w:rPr>
            </w:pPr>
            <w:r w:rsidRPr="007E7CB2">
              <w:rPr>
                <w:color w:val="000000" w:themeColor="text1"/>
              </w:rPr>
              <w:t>on the welcome page of the study</w:t>
            </w:r>
            <w:r w:rsidR="5460AF18" w:rsidRPr="007E7CB2">
              <w:rPr>
                <w:color w:val="000000" w:themeColor="text1"/>
              </w:rPr>
              <w:t xml:space="preserve"> hosted on </w:t>
            </w:r>
            <w:r w:rsidR="6A83C35E" w:rsidRPr="007E7CB2">
              <w:rPr>
                <w:color w:val="000000" w:themeColor="text1"/>
              </w:rPr>
              <w:t>Qualtrics</w:t>
            </w:r>
            <w:r w:rsidR="5460AF18" w:rsidRPr="007E7CB2">
              <w:rPr>
                <w:color w:val="000000" w:themeColor="text1"/>
              </w:rPr>
              <w:t xml:space="preserve"> software online</w:t>
            </w:r>
            <w:r w:rsidRPr="007E7CB2">
              <w:rPr>
                <w:color w:val="000000" w:themeColor="text1"/>
              </w:rPr>
              <w:t xml:space="preserve"> and then instruction</w:t>
            </w:r>
            <w:r w:rsidR="7D335468" w:rsidRPr="007E7CB2">
              <w:rPr>
                <w:color w:val="000000" w:themeColor="text1"/>
              </w:rPr>
              <w:t>s</w:t>
            </w:r>
            <w:r w:rsidRPr="007E7CB2">
              <w:rPr>
                <w:color w:val="000000" w:themeColor="text1"/>
              </w:rPr>
              <w:t xml:space="preserve"> will</w:t>
            </w:r>
          </w:p>
          <w:p w14:paraId="2FC91996" w14:textId="0768B6BD" w:rsidR="007E787E" w:rsidRPr="007E7CB2" w:rsidRDefault="2928A890" w:rsidP="55333FE6">
            <w:pPr>
              <w:rPr>
                <w:color w:val="000000" w:themeColor="text1"/>
              </w:rPr>
            </w:pPr>
            <w:r w:rsidRPr="007E7CB2">
              <w:rPr>
                <w:color w:val="000000" w:themeColor="text1"/>
              </w:rPr>
              <w:t xml:space="preserve">follow detailing </w:t>
            </w:r>
            <w:r w:rsidR="4FEC61DC" w:rsidRPr="007E7CB2">
              <w:rPr>
                <w:color w:val="000000" w:themeColor="text1"/>
              </w:rPr>
              <w:t xml:space="preserve">the </w:t>
            </w:r>
            <w:r w:rsidRPr="007E7CB2">
              <w:rPr>
                <w:color w:val="000000" w:themeColor="text1"/>
              </w:rPr>
              <w:t xml:space="preserve">15-20 minutes duration of the study and then </w:t>
            </w:r>
            <w:proofErr w:type="gramStart"/>
            <w:r w:rsidRPr="007E7CB2">
              <w:rPr>
                <w:color w:val="000000" w:themeColor="text1"/>
              </w:rPr>
              <w:t>formal</w:t>
            </w:r>
            <w:proofErr w:type="gramEnd"/>
          </w:p>
          <w:p w14:paraId="5F0197B8" w14:textId="5B6AE2F0" w:rsidR="007E787E" w:rsidRPr="007E7CB2" w:rsidRDefault="20FFA370" w:rsidP="63B19A7F">
            <w:pPr>
              <w:rPr>
                <w:color w:val="000000" w:themeColor="text1"/>
              </w:rPr>
            </w:pPr>
            <w:r w:rsidRPr="007E7CB2">
              <w:rPr>
                <w:color w:val="000000" w:themeColor="text1"/>
              </w:rPr>
              <w:t>questionnaire will start</w:t>
            </w:r>
            <w:r w:rsidR="32ECAC5B" w:rsidRPr="007E7CB2">
              <w:rPr>
                <w:color w:val="000000" w:themeColor="text1"/>
              </w:rPr>
              <w:t xml:space="preserve"> whereby questions will appear and a </w:t>
            </w:r>
            <w:r w:rsidR="227BE728" w:rsidRPr="007E7CB2">
              <w:rPr>
                <w:color w:val="000000" w:themeColor="text1"/>
              </w:rPr>
              <w:t>scale response node</w:t>
            </w:r>
            <w:r w:rsidR="00854E8A" w:rsidRPr="007E7CB2">
              <w:rPr>
                <w:color w:val="000000" w:themeColor="text1"/>
              </w:rPr>
              <w:t xml:space="preserve"> this will continue for</w:t>
            </w:r>
            <w:r w:rsidRPr="007E7CB2">
              <w:rPr>
                <w:color w:val="000000" w:themeColor="text1"/>
              </w:rPr>
              <w:t xml:space="preserve"> subsequent pages until the end</w:t>
            </w:r>
            <w:r w:rsidR="0D59693E" w:rsidRPr="007E7CB2">
              <w:rPr>
                <w:color w:val="000000" w:themeColor="text1"/>
              </w:rPr>
              <w:t xml:space="preserve"> page which will thank the participant for taking part</w:t>
            </w:r>
            <w:r w:rsidR="5E42881A" w:rsidRPr="007E7CB2">
              <w:rPr>
                <w:color w:val="000000" w:themeColor="text1"/>
              </w:rPr>
              <w:t>,</w:t>
            </w:r>
            <w:r w:rsidR="0D59693E" w:rsidRPr="007E7CB2">
              <w:rPr>
                <w:color w:val="000000" w:themeColor="text1"/>
              </w:rPr>
              <w:t xml:space="preserve"> an</w:t>
            </w:r>
            <w:r w:rsidR="00854E8A" w:rsidRPr="007E7CB2">
              <w:rPr>
                <w:color w:val="000000" w:themeColor="text1"/>
              </w:rPr>
              <w:t xml:space="preserve">d </w:t>
            </w:r>
            <w:proofErr w:type="gramStart"/>
            <w:r w:rsidR="00854E8A" w:rsidRPr="007E7CB2">
              <w:rPr>
                <w:color w:val="000000" w:themeColor="text1"/>
              </w:rPr>
              <w:t>finally</w:t>
            </w:r>
            <w:proofErr w:type="gramEnd"/>
          </w:p>
          <w:p w14:paraId="29BE184A" w14:textId="5D96E04C" w:rsidR="1A56490A" w:rsidRPr="007E7CB2" w:rsidRDefault="2928A890" w:rsidP="2F2E9486">
            <w:pPr>
              <w:rPr>
                <w:color w:val="000000" w:themeColor="text1"/>
              </w:rPr>
            </w:pPr>
            <w:r w:rsidRPr="007E7CB2">
              <w:rPr>
                <w:color w:val="000000" w:themeColor="text1"/>
              </w:rPr>
              <w:t xml:space="preserve">a debrief screen will follow, </w:t>
            </w:r>
            <w:r w:rsidR="5245A053" w:rsidRPr="007E7CB2">
              <w:rPr>
                <w:color w:val="000000" w:themeColor="text1"/>
              </w:rPr>
              <w:t>detailing</w:t>
            </w:r>
            <w:r w:rsidRPr="007E7CB2">
              <w:rPr>
                <w:color w:val="000000" w:themeColor="text1"/>
              </w:rPr>
              <w:t xml:space="preserve"> the nature of the investigation at which point the participant may close the tab.</w:t>
            </w:r>
          </w:p>
          <w:p w14:paraId="1B409DB4" w14:textId="20910F92" w:rsidR="007E787E" w:rsidRPr="007E7CB2" w:rsidRDefault="007E787E" w:rsidP="55333FE6">
            <w:pPr>
              <w:rPr>
                <w:color w:val="000000" w:themeColor="text1"/>
              </w:rPr>
            </w:pPr>
          </w:p>
          <w:p w14:paraId="0177B8AE" w14:textId="59E7701E" w:rsidR="002A2CEF" w:rsidRPr="007E7CB2" w:rsidRDefault="00000000" w:rsidP="55333FE6">
            <w:pPr>
              <w:rPr>
                <w:rFonts w:eastAsia="Times"/>
              </w:rPr>
            </w:pPr>
            <w:sdt>
              <w:sdtPr>
                <w:rPr>
                  <w:rFonts w:eastAsia="MS Gothic"/>
                </w:rPr>
                <w:id w:val="-970523015"/>
                <w14:checkbox>
                  <w14:checked w14:val="1"/>
                  <w14:checkedState w14:val="2612" w14:font="MS Gothic"/>
                  <w14:uncheckedState w14:val="2610" w14:font="MS Gothic"/>
                </w14:checkbox>
              </w:sdtPr>
              <w:sdtContent>
                <w:r w:rsidR="04ACBC37" w:rsidRPr="007E7CB2">
                  <w:rPr>
                    <w:rFonts w:ascii="Segoe UI Symbol" w:eastAsia="MS Gothic" w:hAnsi="Segoe UI Symbol" w:cs="Segoe UI Symbol"/>
                  </w:rPr>
                  <w:t>☒</w:t>
                </w:r>
              </w:sdtContent>
            </w:sdt>
          </w:p>
          <w:p w14:paraId="2D1CD30C" w14:textId="77777777" w:rsidR="007E787E" w:rsidRPr="007E7CB2" w:rsidRDefault="007E787E" w:rsidP="55333FE6">
            <w:pPr>
              <w:rPr>
                <w:rFonts w:eastAsia="Times"/>
              </w:rPr>
            </w:pPr>
          </w:p>
        </w:tc>
      </w:tr>
    </w:tbl>
    <w:p w14:paraId="68A4E6CD" w14:textId="32372F7D" w:rsidR="00186F40" w:rsidRPr="007E7CB2" w:rsidRDefault="00186F40" w:rsidP="55333FE6">
      <w:pPr>
        <w:rPr>
          <w:rFonts w:eastAsia="Times"/>
          <w:b/>
          <w:bCs/>
        </w:rPr>
      </w:pPr>
    </w:p>
    <w:p w14:paraId="7C982567" w14:textId="1ECFDAAB" w:rsidR="3DD44657" w:rsidRPr="007E7CB2" w:rsidRDefault="3DD44657" w:rsidP="55333FE6">
      <w:pPr>
        <w:rPr>
          <w:rFonts w:eastAsia="Times"/>
        </w:rPr>
      </w:pPr>
      <w:r w:rsidRPr="007E7CB2">
        <w:rPr>
          <w:b/>
          <w:bCs/>
          <w:color w:val="000000" w:themeColor="text1"/>
          <w:u w:val="single"/>
        </w:rPr>
        <w:t xml:space="preserve">Key Ethical considerations </w:t>
      </w:r>
    </w:p>
    <w:p w14:paraId="140A8071" w14:textId="5D23655E" w:rsidR="55333FE6" w:rsidRPr="007E7CB2" w:rsidRDefault="55333FE6" w:rsidP="55333FE6">
      <w:pPr>
        <w:rPr>
          <w:b/>
          <w:bCs/>
          <w:color w:val="000000" w:themeColor="text1"/>
          <w:u w:val="single"/>
        </w:rPr>
      </w:pPr>
    </w:p>
    <w:tbl>
      <w:tblPr>
        <w:tblW w:w="10368" w:type="dxa"/>
        <w:tblLook w:val="01E0" w:firstRow="1" w:lastRow="1" w:firstColumn="1" w:lastColumn="1" w:noHBand="0" w:noVBand="0"/>
      </w:tblPr>
      <w:tblGrid>
        <w:gridCol w:w="10368"/>
      </w:tblGrid>
      <w:tr w:rsidR="006D31CA" w:rsidRPr="007E7CB2" w14:paraId="6FE46CDF" w14:textId="77777777" w:rsidTr="63B19A7F">
        <w:tc>
          <w:tcPr>
            <w:tcW w:w="10368" w:type="dxa"/>
            <w:tcBorders>
              <w:top w:val="single" w:sz="4" w:space="0" w:color="auto"/>
              <w:left w:val="single" w:sz="4" w:space="0" w:color="auto"/>
              <w:bottom w:val="single" w:sz="4" w:space="0" w:color="auto"/>
              <w:right w:val="single" w:sz="4" w:space="0" w:color="auto"/>
            </w:tcBorders>
            <w:shd w:val="clear" w:color="auto" w:fill="00B050"/>
          </w:tcPr>
          <w:p w14:paraId="23BE9676" w14:textId="458F61D2" w:rsidR="00C061EC" w:rsidRPr="007E7CB2" w:rsidRDefault="00C061EC" w:rsidP="55333FE6">
            <w:pPr>
              <w:rPr>
                <w:rFonts w:eastAsia="Times"/>
                <w:b/>
                <w:bCs/>
              </w:rPr>
            </w:pPr>
          </w:p>
          <w:p w14:paraId="57FBE8E0" w14:textId="5CF228E1" w:rsidR="009543C6" w:rsidRPr="007E7CB2" w:rsidRDefault="1471967B" w:rsidP="63B19A7F">
            <w:pPr>
              <w:rPr>
                <w:rFonts w:eastAsia="Times"/>
                <w:color w:val="000000" w:themeColor="text1"/>
              </w:rPr>
            </w:pPr>
            <w:r w:rsidRPr="007E7CB2">
              <w:rPr>
                <w:rFonts w:eastAsia="Times"/>
                <w:color w:val="000000" w:themeColor="text1"/>
              </w:rPr>
              <w:t>The ethical principles of the BPS will be adhered to</w:t>
            </w:r>
            <w:r w:rsidR="003A6560" w:rsidRPr="007E7CB2">
              <w:rPr>
                <w:rFonts w:eastAsia="Times"/>
                <w:color w:val="000000" w:themeColor="text1"/>
              </w:rPr>
              <w:t xml:space="preserve"> </w:t>
            </w:r>
            <w:r w:rsidR="003A6560" w:rsidRPr="007E7CB2">
              <w:rPr>
                <w:rStyle w:val="cf01"/>
                <w:rFonts w:ascii="Times New Roman" w:hAnsi="Times New Roman" w:cs="Times New Roman"/>
                <w:sz w:val="20"/>
                <w:szCs w:val="20"/>
              </w:rPr>
              <w:t>(Oates et al., 2021).</w:t>
            </w:r>
            <w:r w:rsidRPr="007E7CB2">
              <w:rPr>
                <w:rFonts w:eastAsia="Times"/>
                <w:color w:val="000000" w:themeColor="text1"/>
              </w:rPr>
              <w:t xml:space="preserve"> </w:t>
            </w:r>
            <w:r w:rsidR="003A6560" w:rsidRPr="007E7CB2">
              <w:rPr>
                <w:rFonts w:eastAsia="Times"/>
                <w:color w:val="000000" w:themeColor="text1"/>
              </w:rPr>
              <w:t>Firstly,</w:t>
            </w:r>
            <w:r w:rsidRPr="007E7CB2">
              <w:rPr>
                <w:rFonts w:eastAsia="Times"/>
                <w:color w:val="000000" w:themeColor="text1"/>
              </w:rPr>
              <w:t xml:space="preserve"> informed </w:t>
            </w:r>
            <w:r w:rsidR="3F587C57" w:rsidRPr="007E7CB2">
              <w:rPr>
                <w:rFonts w:eastAsia="Times"/>
                <w:color w:val="000000" w:themeColor="text1"/>
              </w:rPr>
              <w:t>consent</w:t>
            </w:r>
            <w:r w:rsidRPr="007E7CB2">
              <w:rPr>
                <w:rFonts w:eastAsia="Times"/>
                <w:color w:val="000000" w:themeColor="text1"/>
              </w:rPr>
              <w:t xml:space="preserve"> will be </w:t>
            </w:r>
            <w:r w:rsidR="009543C6" w:rsidRPr="007E7CB2">
              <w:rPr>
                <w:rFonts w:eastAsia="Times"/>
                <w:color w:val="000000" w:themeColor="text1"/>
              </w:rPr>
              <w:t>obtained</w:t>
            </w:r>
            <w:r w:rsidRPr="007E7CB2">
              <w:rPr>
                <w:rFonts w:eastAsia="Times"/>
                <w:color w:val="000000" w:themeColor="text1"/>
              </w:rPr>
              <w:t xml:space="preserve"> in the form of the </w:t>
            </w:r>
            <w:r w:rsidR="2A895CAB" w:rsidRPr="007E7CB2">
              <w:rPr>
                <w:rFonts w:eastAsia="Times"/>
                <w:color w:val="000000" w:themeColor="text1"/>
              </w:rPr>
              <w:t>pre-screen</w:t>
            </w:r>
            <w:r w:rsidR="009543C6" w:rsidRPr="007E7CB2">
              <w:rPr>
                <w:rFonts w:eastAsia="Times"/>
                <w:color w:val="000000" w:themeColor="text1"/>
              </w:rPr>
              <w:t>,</w:t>
            </w:r>
            <w:r w:rsidRPr="007E7CB2">
              <w:rPr>
                <w:rFonts w:eastAsia="Times"/>
                <w:color w:val="000000" w:themeColor="text1"/>
              </w:rPr>
              <w:t xml:space="preserve"> prior to formal sta</w:t>
            </w:r>
            <w:r w:rsidR="4D49A993" w:rsidRPr="007E7CB2">
              <w:rPr>
                <w:rFonts w:eastAsia="Times"/>
                <w:color w:val="000000" w:themeColor="text1"/>
              </w:rPr>
              <w:t xml:space="preserve">rt of the </w:t>
            </w:r>
            <w:r w:rsidR="4B1CFA67" w:rsidRPr="007E7CB2">
              <w:rPr>
                <w:rFonts w:eastAsia="Times"/>
                <w:color w:val="000000" w:themeColor="text1"/>
              </w:rPr>
              <w:t>questionnaire</w:t>
            </w:r>
            <w:r w:rsidR="289DC0FC" w:rsidRPr="007E7CB2">
              <w:rPr>
                <w:rFonts w:eastAsia="Times"/>
                <w:color w:val="000000" w:themeColor="text1"/>
              </w:rPr>
              <w:t xml:space="preserve">. Secondly data protection will be adhered to as participants will be informed of the </w:t>
            </w:r>
            <w:r w:rsidR="58E0B15E" w:rsidRPr="007E7CB2">
              <w:rPr>
                <w:rFonts w:eastAsia="Times"/>
                <w:color w:val="000000" w:themeColor="text1"/>
              </w:rPr>
              <w:t>non-disclosure</w:t>
            </w:r>
            <w:r w:rsidR="289DC0FC" w:rsidRPr="007E7CB2">
              <w:rPr>
                <w:rFonts w:eastAsia="Times"/>
                <w:color w:val="000000" w:themeColor="text1"/>
              </w:rPr>
              <w:t xml:space="preserve"> of results following their </w:t>
            </w:r>
            <w:r w:rsidR="0024496F" w:rsidRPr="007E7CB2">
              <w:rPr>
                <w:rFonts w:eastAsia="Times"/>
                <w:color w:val="000000" w:themeColor="text1"/>
              </w:rPr>
              <w:t>participation.</w:t>
            </w:r>
            <w:r w:rsidR="0024496F">
              <w:rPr>
                <w:rStyle w:val="CommentReference"/>
              </w:rPr>
              <w:t xml:space="preserve"> </w:t>
            </w:r>
            <w:r w:rsidR="0024496F">
              <w:rPr>
                <w:rFonts w:eastAsia="Times"/>
                <w:color w:val="000000" w:themeColor="text1"/>
              </w:rPr>
              <w:t>We are not collecting qualitative data inorder to ensure the privacy of participants.</w:t>
            </w:r>
            <w:r w:rsidR="5D68885D" w:rsidRPr="007E7CB2">
              <w:rPr>
                <w:rFonts w:eastAsia="Times"/>
                <w:color w:val="000000" w:themeColor="text1"/>
              </w:rPr>
              <w:t xml:space="preserve"> During consent, participants will be made aware of their right to withdraw their data </w:t>
            </w:r>
            <w:r w:rsidR="0024496F">
              <w:rPr>
                <w:rFonts w:eastAsia="Times"/>
                <w:color w:val="000000" w:themeColor="text1"/>
              </w:rPr>
              <w:t>at certain points of</w:t>
            </w:r>
            <w:r w:rsidR="5D68885D" w:rsidRPr="007E7CB2">
              <w:rPr>
                <w:rFonts w:eastAsia="Times"/>
                <w:color w:val="000000" w:themeColor="text1"/>
              </w:rPr>
              <w:t xml:space="preserve"> the study</w:t>
            </w:r>
            <w:r w:rsidR="0024496F">
              <w:rPr>
                <w:rFonts w:eastAsia="Times"/>
                <w:color w:val="000000" w:themeColor="text1"/>
              </w:rPr>
              <w:t xml:space="preserve"> as the data is anonymous</w:t>
            </w:r>
            <w:r w:rsidR="0024496F">
              <w:rPr>
                <w:rStyle w:val="CommentReference"/>
              </w:rPr>
              <w:t xml:space="preserve">; </w:t>
            </w:r>
            <w:r w:rsidR="5D68885D" w:rsidRPr="007E7CB2">
              <w:rPr>
                <w:rFonts w:eastAsia="Times"/>
                <w:color w:val="000000" w:themeColor="text1"/>
              </w:rPr>
              <w:t xml:space="preserve">before </w:t>
            </w:r>
            <w:bookmarkStart w:id="3" w:name="_Int_3xx4ebc7"/>
            <w:r w:rsidR="5D68885D" w:rsidRPr="007E7CB2">
              <w:rPr>
                <w:rFonts w:eastAsia="Times"/>
                <w:color w:val="000000" w:themeColor="text1"/>
              </w:rPr>
              <w:t>submitting</w:t>
            </w:r>
            <w:bookmarkEnd w:id="3"/>
            <w:r w:rsidR="5D68885D" w:rsidRPr="007E7CB2">
              <w:rPr>
                <w:rFonts w:eastAsia="Times"/>
                <w:color w:val="000000" w:themeColor="text1"/>
              </w:rPr>
              <w:t xml:space="preserve"> their answers. Participants will also be made aware that </w:t>
            </w:r>
            <w:r w:rsidR="6111B8C6" w:rsidRPr="007E7CB2">
              <w:rPr>
                <w:rFonts w:eastAsia="Times"/>
                <w:color w:val="000000" w:themeColor="text1"/>
              </w:rPr>
              <w:t>there is not personal or privileged data collected</w:t>
            </w:r>
            <w:r w:rsidR="289DC0FC" w:rsidRPr="007E7CB2">
              <w:rPr>
                <w:rFonts w:eastAsia="Times"/>
                <w:color w:val="000000" w:themeColor="text1"/>
              </w:rPr>
              <w:t xml:space="preserve"> </w:t>
            </w:r>
            <w:r w:rsidR="66F41D08" w:rsidRPr="007E7CB2">
              <w:rPr>
                <w:rFonts w:eastAsia="Times"/>
                <w:color w:val="000000" w:themeColor="text1"/>
              </w:rPr>
              <w:t xml:space="preserve">and all answers are private and confidential. </w:t>
            </w:r>
            <w:r w:rsidR="16E03295" w:rsidRPr="007E7CB2">
              <w:rPr>
                <w:rFonts w:eastAsia="Times"/>
                <w:color w:val="000000" w:themeColor="text1"/>
              </w:rPr>
              <w:t>A</w:t>
            </w:r>
            <w:r w:rsidR="289DC0FC" w:rsidRPr="007E7CB2">
              <w:rPr>
                <w:rFonts w:eastAsia="Times"/>
                <w:color w:val="000000" w:themeColor="text1"/>
              </w:rPr>
              <w:t>dditionally</w:t>
            </w:r>
            <w:r w:rsidR="1AFD3B08" w:rsidRPr="007E7CB2">
              <w:rPr>
                <w:rFonts w:eastAsia="Times"/>
                <w:color w:val="000000" w:themeColor="text1"/>
              </w:rPr>
              <w:t>,</w:t>
            </w:r>
            <w:r w:rsidR="289DC0FC" w:rsidRPr="007E7CB2">
              <w:rPr>
                <w:rFonts w:eastAsia="Times"/>
                <w:color w:val="000000" w:themeColor="text1"/>
              </w:rPr>
              <w:t xml:space="preserve"> the</w:t>
            </w:r>
            <w:r w:rsidR="3C0F73D3" w:rsidRPr="007E7CB2">
              <w:rPr>
                <w:rFonts w:eastAsia="Times"/>
                <w:color w:val="000000" w:themeColor="text1"/>
              </w:rPr>
              <w:t xml:space="preserve">re is no </w:t>
            </w:r>
            <w:r w:rsidR="009543C6" w:rsidRPr="007E7CB2">
              <w:rPr>
                <w:rFonts w:eastAsia="Times"/>
                <w:color w:val="000000" w:themeColor="text1"/>
              </w:rPr>
              <w:t xml:space="preserve">used of </w:t>
            </w:r>
            <w:r w:rsidR="3C0F73D3" w:rsidRPr="007E7CB2">
              <w:rPr>
                <w:rFonts w:eastAsia="Times"/>
                <w:color w:val="000000" w:themeColor="text1"/>
              </w:rPr>
              <w:t xml:space="preserve">deception as the </w:t>
            </w:r>
            <w:r w:rsidR="009543C6" w:rsidRPr="007E7CB2">
              <w:rPr>
                <w:rFonts w:eastAsia="Times"/>
                <w:color w:val="000000" w:themeColor="text1"/>
              </w:rPr>
              <w:t>subjects</w:t>
            </w:r>
            <w:r w:rsidR="3C0F73D3" w:rsidRPr="007E7CB2">
              <w:rPr>
                <w:rFonts w:eastAsia="Times"/>
                <w:color w:val="000000" w:themeColor="text1"/>
              </w:rPr>
              <w:t xml:space="preserve"> are answering </w:t>
            </w:r>
            <w:r w:rsidR="30E07BB9" w:rsidRPr="007E7CB2">
              <w:rPr>
                <w:rFonts w:eastAsia="Times"/>
                <w:color w:val="000000" w:themeColor="text1"/>
              </w:rPr>
              <w:t>a</w:t>
            </w:r>
            <w:r w:rsidR="3C0F73D3" w:rsidRPr="007E7CB2">
              <w:rPr>
                <w:rFonts w:eastAsia="Times"/>
                <w:color w:val="000000" w:themeColor="text1"/>
              </w:rPr>
              <w:t xml:space="preserve"> </w:t>
            </w:r>
            <w:r w:rsidR="77B0DF89" w:rsidRPr="007E7CB2">
              <w:rPr>
                <w:rFonts w:eastAsia="Times"/>
                <w:color w:val="000000" w:themeColor="text1"/>
              </w:rPr>
              <w:t>questionnaire</w:t>
            </w:r>
            <w:r w:rsidR="3C0F73D3" w:rsidRPr="007E7CB2">
              <w:rPr>
                <w:rFonts w:eastAsia="Times"/>
                <w:color w:val="000000" w:themeColor="text1"/>
              </w:rPr>
              <w:t>.</w:t>
            </w:r>
            <w:r w:rsidR="0904B225" w:rsidRPr="007E7CB2">
              <w:rPr>
                <w:rFonts w:eastAsia="Times"/>
                <w:color w:val="000000" w:themeColor="text1"/>
              </w:rPr>
              <w:t xml:space="preserve"> Participants will have a debrief </w:t>
            </w:r>
            <w:r w:rsidR="009543C6" w:rsidRPr="007E7CB2">
              <w:rPr>
                <w:rFonts w:eastAsia="Times"/>
                <w:color w:val="000000" w:themeColor="text1"/>
              </w:rPr>
              <w:t xml:space="preserve">screen </w:t>
            </w:r>
            <w:r w:rsidR="0904B225" w:rsidRPr="007E7CB2">
              <w:rPr>
                <w:rFonts w:eastAsia="Times"/>
                <w:color w:val="000000" w:themeColor="text1"/>
              </w:rPr>
              <w:t xml:space="preserve">at the end of the questionnaire, </w:t>
            </w:r>
            <w:r w:rsidR="009543C6" w:rsidRPr="007E7CB2">
              <w:rPr>
                <w:rFonts w:eastAsia="Times"/>
                <w:color w:val="000000" w:themeColor="text1"/>
              </w:rPr>
              <w:t>a debrief form elucidating</w:t>
            </w:r>
            <w:r w:rsidR="0904B225" w:rsidRPr="007E7CB2">
              <w:rPr>
                <w:rFonts w:eastAsia="Times"/>
                <w:color w:val="000000" w:themeColor="text1"/>
              </w:rPr>
              <w:t xml:space="preserve"> the aims</w:t>
            </w:r>
            <w:r w:rsidR="009543C6" w:rsidRPr="007E7CB2">
              <w:rPr>
                <w:rFonts w:eastAsia="Times"/>
                <w:color w:val="000000" w:themeColor="text1"/>
              </w:rPr>
              <w:t xml:space="preserve"> and objectives</w:t>
            </w:r>
            <w:r w:rsidR="0904B225" w:rsidRPr="007E7CB2">
              <w:rPr>
                <w:rFonts w:eastAsia="Times"/>
                <w:color w:val="000000" w:themeColor="text1"/>
              </w:rPr>
              <w:t xml:space="preserve"> of our </w:t>
            </w:r>
            <w:r w:rsidR="009543C6" w:rsidRPr="007E7CB2">
              <w:rPr>
                <w:rFonts w:eastAsia="Times"/>
                <w:color w:val="000000" w:themeColor="text1"/>
              </w:rPr>
              <w:t>study</w:t>
            </w:r>
            <w:r w:rsidR="0904B225" w:rsidRPr="007E7CB2">
              <w:rPr>
                <w:rFonts w:eastAsia="Times"/>
                <w:color w:val="000000" w:themeColor="text1"/>
              </w:rPr>
              <w:t xml:space="preserve">, and provided with contact email addresses </w:t>
            </w:r>
            <w:r w:rsidR="009543C6" w:rsidRPr="007E7CB2">
              <w:rPr>
                <w:rFonts w:eastAsia="Times"/>
                <w:color w:val="000000" w:themeColor="text1"/>
              </w:rPr>
              <w:t>of</w:t>
            </w:r>
            <w:r w:rsidR="0904B225" w:rsidRPr="007E7CB2">
              <w:rPr>
                <w:rFonts w:eastAsia="Times"/>
                <w:color w:val="000000" w:themeColor="text1"/>
              </w:rPr>
              <w:t xml:space="preserve"> the researchers, should they have any qu</w:t>
            </w:r>
            <w:r w:rsidR="009543C6" w:rsidRPr="007E7CB2">
              <w:rPr>
                <w:rFonts w:eastAsia="Times"/>
                <w:color w:val="000000" w:themeColor="text1"/>
              </w:rPr>
              <w:t>eries or complaints</w:t>
            </w:r>
            <w:r w:rsidR="0904B225" w:rsidRPr="007E7CB2">
              <w:rPr>
                <w:rFonts w:eastAsia="Times"/>
                <w:color w:val="000000" w:themeColor="text1"/>
              </w:rPr>
              <w:t>.</w:t>
            </w:r>
          </w:p>
          <w:p w14:paraId="26217305" w14:textId="6E1960EB" w:rsidR="00497D13" w:rsidRPr="007E7CB2" w:rsidRDefault="00497D13" w:rsidP="63B19A7F">
            <w:pPr>
              <w:rPr>
                <w:rFonts w:eastAsia="Times"/>
                <w:color w:val="000000" w:themeColor="text1"/>
              </w:rPr>
            </w:pPr>
          </w:p>
          <w:p w14:paraId="60283F08" w14:textId="65D14124" w:rsidR="00497D13" w:rsidRDefault="00497D13" w:rsidP="63B19A7F">
            <w:pPr>
              <w:rPr>
                <w:rFonts w:eastAsia="Times"/>
                <w:color w:val="000000" w:themeColor="text1"/>
              </w:rPr>
            </w:pPr>
          </w:p>
          <w:p w14:paraId="695B09D1" w14:textId="77777777" w:rsidR="00F75ECD" w:rsidRPr="007E7CB2" w:rsidRDefault="00F75ECD" w:rsidP="63B19A7F">
            <w:pPr>
              <w:rPr>
                <w:rFonts w:eastAsia="Times"/>
                <w:color w:val="000000" w:themeColor="text1"/>
              </w:rPr>
            </w:pPr>
          </w:p>
          <w:p w14:paraId="6EAC780A" w14:textId="77777777" w:rsidR="00777E76" w:rsidRPr="007E7CB2" w:rsidRDefault="00777E76" w:rsidP="00777E76">
            <w:pPr>
              <w:rPr>
                <w:rFonts w:eastAsia="Times"/>
                <w:b/>
                <w:bCs/>
                <w:u w:val="single"/>
              </w:rPr>
            </w:pPr>
          </w:p>
          <w:p w14:paraId="3B75FE04" w14:textId="389EC103" w:rsidR="0024496F" w:rsidRDefault="00497D13" w:rsidP="00777E76">
            <w:pPr>
              <w:rPr>
                <w:rFonts w:eastAsia="Times"/>
                <w:b/>
                <w:bCs/>
                <w:u w:val="single"/>
              </w:rPr>
            </w:pPr>
            <w:r w:rsidRPr="007E7CB2">
              <w:rPr>
                <w:rFonts w:eastAsia="Times"/>
                <w:b/>
                <w:bCs/>
                <w:u w:val="single"/>
              </w:rPr>
              <w:t>Reference List:</w:t>
            </w:r>
            <w:r w:rsidR="00777E76" w:rsidRPr="007E7CB2">
              <w:rPr>
                <w:rFonts w:eastAsia="Times"/>
                <w:b/>
                <w:bCs/>
                <w:u w:val="single"/>
              </w:rPr>
              <w:t xml:space="preserve"> </w:t>
            </w:r>
          </w:p>
          <w:p w14:paraId="0D8A0281" w14:textId="77777777" w:rsidR="0024496F" w:rsidRDefault="0024496F" w:rsidP="00777E76">
            <w:pPr>
              <w:rPr>
                <w:rFonts w:eastAsia="Times"/>
                <w:b/>
                <w:bCs/>
                <w:u w:val="single"/>
              </w:rPr>
            </w:pPr>
          </w:p>
          <w:p w14:paraId="380D68F0" w14:textId="77777777" w:rsidR="0024496F" w:rsidRDefault="0024496F" w:rsidP="00777E76">
            <w:pPr>
              <w:rPr>
                <w:rFonts w:eastAsia="Times"/>
                <w:b/>
                <w:bCs/>
                <w:u w:val="single"/>
              </w:rPr>
            </w:pPr>
          </w:p>
          <w:p w14:paraId="54D8C6AE"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David, F. N. (2009). </w:t>
            </w:r>
            <w:r>
              <w:rPr>
                <w:i/>
                <w:iCs/>
                <w:sz w:val="20"/>
                <w:szCs w:val="20"/>
              </w:rPr>
              <w:t>Tables of the Ordinates and Probability Integral of the Distribution of the Correlation Coefficient in Small Samples</w:t>
            </w:r>
            <w:r>
              <w:rPr>
                <w:sz w:val="20"/>
                <w:szCs w:val="20"/>
              </w:rPr>
              <w:t>. Cambridge University Press.</w:t>
            </w:r>
          </w:p>
          <w:p w14:paraId="1B4AEBB0"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Goodenow, C. (1993). The psychological sense of school membership among adolescents: Scale development and educational correlates. </w:t>
            </w:r>
            <w:r>
              <w:rPr>
                <w:i/>
                <w:iCs/>
                <w:sz w:val="20"/>
                <w:szCs w:val="20"/>
              </w:rPr>
              <w:t>Psychology in the Schools</w:t>
            </w:r>
            <w:r>
              <w:rPr>
                <w:sz w:val="20"/>
                <w:szCs w:val="20"/>
              </w:rPr>
              <w:t xml:space="preserve">, </w:t>
            </w:r>
            <w:r>
              <w:rPr>
                <w:i/>
                <w:iCs/>
                <w:sz w:val="20"/>
                <w:szCs w:val="20"/>
              </w:rPr>
              <w:t>30</w:t>
            </w:r>
            <w:r>
              <w:rPr>
                <w:sz w:val="20"/>
                <w:szCs w:val="20"/>
              </w:rPr>
              <w:t>(1), 79–90. https://doi.org/10.1002/1520-6807(199301)30:1</w:t>
            </w:r>
          </w:p>
          <w:p w14:paraId="244076B0"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Hale, A. (2019). </w:t>
            </w:r>
            <w:r>
              <w:rPr>
                <w:i/>
                <w:iCs/>
                <w:sz w:val="20"/>
                <w:szCs w:val="20"/>
              </w:rPr>
              <w:t>Not</w:t>
            </w:r>
            <w:r>
              <w:rPr>
                <w:sz w:val="20"/>
                <w:szCs w:val="20"/>
              </w:rPr>
              <w:t xml:space="preserve"> scraping the bottom of the barrel: Disadvantage, </w:t>
            </w:r>
            <w:proofErr w:type="gramStart"/>
            <w:r>
              <w:rPr>
                <w:sz w:val="20"/>
                <w:szCs w:val="20"/>
              </w:rPr>
              <w:t>diversity</w:t>
            </w:r>
            <w:proofErr w:type="gramEnd"/>
            <w:r>
              <w:rPr>
                <w:sz w:val="20"/>
                <w:szCs w:val="20"/>
              </w:rPr>
              <w:t xml:space="preserve"> and deficit as rich points. </w:t>
            </w:r>
            <w:r>
              <w:rPr>
                <w:i/>
                <w:iCs/>
                <w:sz w:val="20"/>
                <w:szCs w:val="20"/>
              </w:rPr>
              <w:t>Arts and Humanities in Higher Education</w:t>
            </w:r>
            <w:r>
              <w:rPr>
                <w:sz w:val="20"/>
                <w:szCs w:val="20"/>
              </w:rPr>
              <w:t xml:space="preserve">, </w:t>
            </w:r>
            <w:r>
              <w:rPr>
                <w:i/>
                <w:iCs/>
                <w:sz w:val="20"/>
                <w:szCs w:val="20"/>
              </w:rPr>
              <w:t>19</w:t>
            </w:r>
            <w:r>
              <w:rPr>
                <w:sz w:val="20"/>
                <w:szCs w:val="20"/>
              </w:rPr>
              <w:t>(3), 244–263. https://doi.org/10.1177/1474022219832453</w:t>
            </w:r>
          </w:p>
          <w:p w14:paraId="5815F6CF" w14:textId="77777777" w:rsidR="0024496F" w:rsidRDefault="0024496F" w:rsidP="0024496F">
            <w:pPr>
              <w:pStyle w:val="NormalWeb"/>
              <w:spacing w:before="0" w:beforeAutospacing="0" w:after="0" w:afterAutospacing="0" w:line="480" w:lineRule="auto"/>
              <w:ind w:left="720" w:hanging="720"/>
              <w:rPr>
                <w:sz w:val="20"/>
                <w:szCs w:val="20"/>
              </w:rPr>
            </w:pPr>
            <w:proofErr w:type="spellStart"/>
            <w:r>
              <w:rPr>
                <w:sz w:val="20"/>
                <w:szCs w:val="20"/>
              </w:rPr>
              <w:t>Mugume</w:t>
            </w:r>
            <w:proofErr w:type="spellEnd"/>
            <w:r>
              <w:rPr>
                <w:sz w:val="20"/>
                <w:szCs w:val="20"/>
              </w:rPr>
              <w:t xml:space="preserve">, T. (2023). Students’ sense of belonging at a South African university during COVID-19. </w:t>
            </w:r>
            <w:r>
              <w:rPr>
                <w:i/>
                <w:iCs/>
                <w:sz w:val="20"/>
                <w:szCs w:val="20"/>
              </w:rPr>
              <w:t>Perspectives in Education</w:t>
            </w:r>
            <w:r>
              <w:rPr>
                <w:sz w:val="20"/>
                <w:szCs w:val="20"/>
              </w:rPr>
              <w:t xml:space="preserve">, </w:t>
            </w:r>
            <w:r>
              <w:rPr>
                <w:i/>
                <w:iCs/>
                <w:sz w:val="20"/>
                <w:szCs w:val="20"/>
              </w:rPr>
              <w:t>41</w:t>
            </w:r>
            <w:r>
              <w:rPr>
                <w:sz w:val="20"/>
                <w:szCs w:val="20"/>
              </w:rPr>
              <w:t>(1). https://doi.org/10.38140/pie.v41i1.6649</w:t>
            </w:r>
          </w:p>
          <w:p w14:paraId="5DAA37DE" w14:textId="77777777" w:rsidR="0024496F" w:rsidRDefault="0024496F" w:rsidP="0024496F">
            <w:pPr>
              <w:pStyle w:val="NormalWeb"/>
              <w:spacing w:before="0" w:beforeAutospacing="0" w:after="0" w:afterAutospacing="0" w:line="480" w:lineRule="auto"/>
              <w:ind w:left="720" w:hanging="720"/>
              <w:rPr>
                <w:sz w:val="20"/>
                <w:szCs w:val="20"/>
              </w:rPr>
            </w:pPr>
            <w:proofErr w:type="spellStart"/>
            <w:r>
              <w:rPr>
                <w:sz w:val="20"/>
                <w:szCs w:val="20"/>
              </w:rPr>
              <w:t>Nallaya</w:t>
            </w:r>
            <w:proofErr w:type="spellEnd"/>
            <w:r>
              <w:rPr>
                <w:sz w:val="20"/>
                <w:szCs w:val="20"/>
              </w:rPr>
              <w:t xml:space="preserve">, S., E. Hobson, J., &amp; </w:t>
            </w:r>
            <w:proofErr w:type="spellStart"/>
            <w:r>
              <w:rPr>
                <w:sz w:val="20"/>
                <w:szCs w:val="20"/>
              </w:rPr>
              <w:t>Ulpen</w:t>
            </w:r>
            <w:proofErr w:type="spellEnd"/>
            <w:r>
              <w:rPr>
                <w:sz w:val="20"/>
                <w:szCs w:val="20"/>
              </w:rPr>
              <w:t xml:space="preserve">, T. (2022). An investigation of first year university students’ confidence in using academic literacies. </w:t>
            </w:r>
            <w:r>
              <w:rPr>
                <w:i/>
                <w:iCs/>
                <w:sz w:val="20"/>
                <w:szCs w:val="20"/>
              </w:rPr>
              <w:t>Issues in Educational Research</w:t>
            </w:r>
            <w:r>
              <w:rPr>
                <w:sz w:val="20"/>
                <w:szCs w:val="20"/>
              </w:rPr>
              <w:t xml:space="preserve">, </w:t>
            </w:r>
            <w:r>
              <w:rPr>
                <w:i/>
                <w:iCs/>
                <w:sz w:val="20"/>
                <w:szCs w:val="20"/>
              </w:rPr>
              <w:t>32(</w:t>
            </w:r>
            <w:proofErr w:type="gramStart"/>
            <w:r>
              <w:rPr>
                <w:i/>
                <w:iCs/>
                <w:sz w:val="20"/>
                <w:szCs w:val="20"/>
              </w:rPr>
              <w:t>1)</w:t>
            </w:r>
            <w:r>
              <w:rPr>
                <w:sz w:val="20"/>
                <w:szCs w:val="20"/>
              </w:rPr>
              <w:t>(</w:t>
            </w:r>
            <w:proofErr w:type="gramEnd"/>
            <w:r>
              <w:rPr>
                <w:sz w:val="20"/>
                <w:szCs w:val="20"/>
              </w:rPr>
              <w:t>264).</w:t>
            </w:r>
          </w:p>
          <w:p w14:paraId="662E233A"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Oates, J., Carpenter, D., Fisher, M., Goodson, S., Hannah, B., </w:t>
            </w:r>
            <w:proofErr w:type="spellStart"/>
            <w:r>
              <w:rPr>
                <w:sz w:val="20"/>
                <w:szCs w:val="20"/>
              </w:rPr>
              <w:t>Kwiatoski</w:t>
            </w:r>
            <w:proofErr w:type="spellEnd"/>
            <w:r>
              <w:rPr>
                <w:sz w:val="20"/>
                <w:szCs w:val="20"/>
              </w:rPr>
              <w:t xml:space="preserve">, R., </w:t>
            </w:r>
            <w:proofErr w:type="spellStart"/>
            <w:r>
              <w:rPr>
                <w:sz w:val="20"/>
                <w:szCs w:val="20"/>
              </w:rPr>
              <w:t>Prutton</w:t>
            </w:r>
            <w:proofErr w:type="spellEnd"/>
            <w:r>
              <w:rPr>
                <w:sz w:val="20"/>
                <w:szCs w:val="20"/>
              </w:rPr>
              <w:t xml:space="preserve">, K., Reeves, D., &amp; </w:t>
            </w:r>
            <w:proofErr w:type="spellStart"/>
            <w:r>
              <w:rPr>
                <w:sz w:val="20"/>
                <w:szCs w:val="20"/>
              </w:rPr>
              <w:t>Wainright</w:t>
            </w:r>
            <w:proofErr w:type="spellEnd"/>
            <w:r>
              <w:rPr>
                <w:sz w:val="20"/>
                <w:szCs w:val="20"/>
              </w:rPr>
              <w:t xml:space="preserve">, T. (2021). </w:t>
            </w:r>
            <w:r>
              <w:rPr>
                <w:i/>
                <w:iCs/>
                <w:sz w:val="20"/>
                <w:szCs w:val="20"/>
              </w:rPr>
              <w:t>BPS Code of Human Research Ethics</w:t>
            </w:r>
            <w:r>
              <w:rPr>
                <w:sz w:val="20"/>
                <w:szCs w:val="20"/>
              </w:rPr>
              <w:t xml:space="preserve">. British Psychological </w:t>
            </w:r>
            <w:proofErr w:type="spellStart"/>
            <w:r>
              <w:rPr>
                <w:sz w:val="20"/>
                <w:szCs w:val="20"/>
              </w:rPr>
              <w:t>Soceity</w:t>
            </w:r>
            <w:proofErr w:type="spellEnd"/>
            <w:r>
              <w:rPr>
                <w:sz w:val="20"/>
                <w:szCs w:val="20"/>
              </w:rPr>
              <w:t>.</w:t>
            </w:r>
          </w:p>
          <w:p w14:paraId="130A5146"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Porter, J. S., Morphet, J., </w:t>
            </w:r>
            <w:proofErr w:type="spellStart"/>
            <w:r>
              <w:rPr>
                <w:sz w:val="20"/>
                <w:szCs w:val="20"/>
              </w:rPr>
              <w:t>Missen</w:t>
            </w:r>
            <w:proofErr w:type="spellEnd"/>
            <w:r>
              <w:rPr>
                <w:sz w:val="20"/>
                <w:szCs w:val="20"/>
              </w:rPr>
              <w:t xml:space="preserve">, K., &amp; Raymond, A. (2013). Preparation for high-acuity clinical placement: confidence levels of final-year nursing students. </w:t>
            </w:r>
            <w:r>
              <w:rPr>
                <w:i/>
                <w:iCs/>
                <w:sz w:val="20"/>
                <w:szCs w:val="20"/>
              </w:rPr>
              <w:t>Advances in Medical Education and Practice</w:t>
            </w:r>
            <w:r>
              <w:rPr>
                <w:sz w:val="20"/>
                <w:szCs w:val="20"/>
              </w:rPr>
              <w:t>, 83. https://doi.org/10.2147/amep.s42157</w:t>
            </w:r>
          </w:p>
          <w:p w14:paraId="0DDC9ECF"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Russell, L., &amp; Jarvis, C. (2019). Student withdrawal, </w:t>
            </w:r>
            <w:proofErr w:type="gramStart"/>
            <w:r>
              <w:rPr>
                <w:sz w:val="20"/>
                <w:szCs w:val="20"/>
              </w:rPr>
              <w:t>retention</w:t>
            </w:r>
            <w:proofErr w:type="gramEnd"/>
            <w:r>
              <w:rPr>
                <w:sz w:val="20"/>
                <w:szCs w:val="20"/>
              </w:rPr>
              <w:t xml:space="preserve"> and their sense of belonging; their experience in their words. </w:t>
            </w:r>
            <w:r>
              <w:rPr>
                <w:i/>
                <w:iCs/>
                <w:sz w:val="20"/>
                <w:szCs w:val="20"/>
              </w:rPr>
              <w:t>Research in Educational Administration &amp; Leadership</w:t>
            </w:r>
            <w:r>
              <w:rPr>
                <w:sz w:val="20"/>
                <w:szCs w:val="20"/>
              </w:rPr>
              <w:t xml:space="preserve">, </w:t>
            </w:r>
            <w:r>
              <w:rPr>
                <w:i/>
                <w:iCs/>
                <w:sz w:val="20"/>
                <w:szCs w:val="20"/>
              </w:rPr>
              <w:t>4</w:t>
            </w:r>
            <w:r>
              <w:rPr>
                <w:sz w:val="20"/>
                <w:szCs w:val="20"/>
              </w:rPr>
              <w:t>(3), 494–525. https://doi.org/10.30828/real/2019.3.3</w:t>
            </w:r>
          </w:p>
          <w:p w14:paraId="63C51D66"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Sander, P., &amp; Sanders, L. (2009). Measuring academic behavioural confidence: the ABC scale revisited. </w:t>
            </w:r>
            <w:r>
              <w:rPr>
                <w:i/>
                <w:iCs/>
                <w:sz w:val="20"/>
                <w:szCs w:val="20"/>
              </w:rPr>
              <w:t>Studies in Higher Education</w:t>
            </w:r>
            <w:r>
              <w:rPr>
                <w:sz w:val="20"/>
                <w:szCs w:val="20"/>
              </w:rPr>
              <w:t xml:space="preserve">, </w:t>
            </w:r>
            <w:r>
              <w:rPr>
                <w:i/>
                <w:iCs/>
                <w:sz w:val="20"/>
                <w:szCs w:val="20"/>
              </w:rPr>
              <w:t>34</w:t>
            </w:r>
            <w:r>
              <w:rPr>
                <w:sz w:val="20"/>
                <w:szCs w:val="20"/>
              </w:rPr>
              <w:t>(1), 19–35. https://doi.org/10.1080/03075070802457058</w:t>
            </w:r>
          </w:p>
          <w:p w14:paraId="1C05C6B8" w14:textId="77777777" w:rsidR="0024496F" w:rsidRDefault="0024496F" w:rsidP="0024496F">
            <w:pPr>
              <w:pStyle w:val="NormalWeb"/>
              <w:spacing w:before="0" w:beforeAutospacing="0" w:after="0" w:afterAutospacing="0" w:line="480" w:lineRule="auto"/>
              <w:ind w:left="720" w:hanging="720"/>
              <w:rPr>
                <w:sz w:val="20"/>
                <w:szCs w:val="20"/>
              </w:rPr>
            </w:pPr>
            <w:r>
              <w:rPr>
                <w:sz w:val="20"/>
                <w:szCs w:val="20"/>
              </w:rPr>
              <w:t xml:space="preserve">Sosu, E., &amp; </w:t>
            </w:r>
            <w:proofErr w:type="spellStart"/>
            <w:r>
              <w:rPr>
                <w:sz w:val="20"/>
                <w:szCs w:val="20"/>
              </w:rPr>
              <w:t>Pheunpha</w:t>
            </w:r>
            <w:proofErr w:type="spellEnd"/>
            <w:r>
              <w:rPr>
                <w:sz w:val="20"/>
                <w:szCs w:val="20"/>
              </w:rPr>
              <w:t xml:space="preserve">, P. (2019). Trajectory of University Dropout: Investigating the cumulative effect of academic vulnerability and proximity to family support. </w:t>
            </w:r>
            <w:r>
              <w:rPr>
                <w:i/>
                <w:iCs/>
                <w:sz w:val="20"/>
                <w:szCs w:val="20"/>
              </w:rPr>
              <w:t>Frontiers in Education</w:t>
            </w:r>
            <w:r>
              <w:rPr>
                <w:sz w:val="20"/>
                <w:szCs w:val="20"/>
              </w:rPr>
              <w:t xml:space="preserve">, </w:t>
            </w:r>
            <w:r>
              <w:rPr>
                <w:i/>
                <w:iCs/>
                <w:sz w:val="20"/>
                <w:szCs w:val="20"/>
              </w:rPr>
              <w:t>4</w:t>
            </w:r>
            <w:r>
              <w:rPr>
                <w:sz w:val="20"/>
                <w:szCs w:val="20"/>
              </w:rPr>
              <w:t>. https://doi.org/10.3389/feduc.2019.00006</w:t>
            </w:r>
          </w:p>
          <w:p w14:paraId="3730777C" w14:textId="77777777" w:rsidR="0024496F" w:rsidRPr="007E7CB2" w:rsidRDefault="0024496F" w:rsidP="00777E76">
            <w:pPr>
              <w:rPr>
                <w:rFonts w:eastAsia="Times"/>
                <w:b/>
                <w:bCs/>
                <w:u w:val="single"/>
              </w:rPr>
            </w:pPr>
          </w:p>
          <w:p w14:paraId="654A90E6" w14:textId="05493B85" w:rsidR="00777E76" w:rsidRPr="007E7CB2" w:rsidRDefault="00777E76" w:rsidP="00777E76">
            <w:pPr>
              <w:rPr>
                <w:rFonts w:eastAsia="Times"/>
                <w:b/>
                <w:bCs/>
                <w:u w:val="single"/>
              </w:rPr>
            </w:pPr>
          </w:p>
          <w:p w14:paraId="69E737C9" w14:textId="34545AF1" w:rsidR="00777E76" w:rsidRPr="007E7CB2" w:rsidRDefault="00777E76" w:rsidP="00777E76">
            <w:pPr>
              <w:rPr>
                <w:rFonts w:eastAsia="Times"/>
                <w:b/>
                <w:bCs/>
                <w:u w:val="single"/>
              </w:rPr>
            </w:pPr>
          </w:p>
          <w:p w14:paraId="2FA14A92" w14:textId="77777777" w:rsidR="00777E76" w:rsidRPr="007E7CB2" w:rsidRDefault="00777E76" w:rsidP="00497D13">
            <w:pPr>
              <w:ind w:left="720" w:hanging="720"/>
              <w:rPr>
                <w:rFonts w:eastAsia="Times"/>
                <w:b/>
                <w:bCs/>
                <w:u w:val="single"/>
              </w:rPr>
            </w:pPr>
          </w:p>
          <w:p w14:paraId="4C1507C6" w14:textId="77777777" w:rsidR="00777E76" w:rsidRPr="007E7CB2" w:rsidRDefault="00777E76" w:rsidP="00497D13">
            <w:pPr>
              <w:ind w:left="720" w:hanging="720"/>
              <w:rPr>
                <w:rFonts w:eastAsia="Times"/>
                <w:b/>
                <w:bCs/>
                <w:u w:val="single"/>
              </w:rPr>
            </w:pPr>
          </w:p>
          <w:p w14:paraId="7AAF1A69" w14:textId="77777777" w:rsidR="00777E76" w:rsidRPr="007E7CB2" w:rsidRDefault="00777E76" w:rsidP="00497D13">
            <w:pPr>
              <w:ind w:left="720" w:hanging="720"/>
              <w:rPr>
                <w:rFonts w:eastAsia="Times"/>
                <w:b/>
                <w:bCs/>
                <w:u w:val="single"/>
              </w:rPr>
            </w:pPr>
          </w:p>
          <w:p w14:paraId="396A6F48" w14:textId="77777777" w:rsidR="00777E76" w:rsidRPr="007E7CB2" w:rsidRDefault="00777E76" w:rsidP="00497D13">
            <w:pPr>
              <w:ind w:left="720" w:hanging="720"/>
              <w:rPr>
                <w:rFonts w:eastAsia="Times"/>
                <w:b/>
                <w:bCs/>
                <w:u w:val="single"/>
              </w:rPr>
            </w:pPr>
          </w:p>
          <w:p w14:paraId="0A19794B" w14:textId="77777777" w:rsidR="00497D13" w:rsidRPr="007E7CB2" w:rsidRDefault="00497D13" w:rsidP="00497D13">
            <w:pPr>
              <w:ind w:left="720" w:hanging="720"/>
              <w:rPr>
                <w:rFonts w:eastAsia="Times"/>
              </w:rPr>
            </w:pPr>
          </w:p>
          <w:p w14:paraId="6FD190ED" w14:textId="77777777" w:rsidR="00497D13" w:rsidRPr="007E7CB2" w:rsidRDefault="00497D13" w:rsidP="63B19A7F">
            <w:pPr>
              <w:rPr>
                <w:rFonts w:eastAsia="Times"/>
                <w:color w:val="000000" w:themeColor="text1"/>
              </w:rPr>
            </w:pPr>
          </w:p>
          <w:p w14:paraId="3F4874F7" w14:textId="0FF7CE5E" w:rsidR="6A23B620" w:rsidRPr="007E7CB2" w:rsidRDefault="6A23B620" w:rsidP="63B19A7F">
            <w:pPr>
              <w:rPr>
                <w:rFonts w:eastAsia="Times"/>
                <w:color w:val="000000" w:themeColor="text1"/>
              </w:rPr>
            </w:pPr>
          </w:p>
          <w:p w14:paraId="426D22FF" w14:textId="2949B548" w:rsidR="006D31CA" w:rsidRPr="007E7CB2" w:rsidRDefault="002A2CEF" w:rsidP="55333FE6">
            <w:pPr>
              <w:tabs>
                <w:tab w:val="left" w:pos="8355"/>
              </w:tabs>
              <w:rPr>
                <w:rFonts w:eastAsia="Times"/>
                <w:b/>
                <w:bCs/>
              </w:rPr>
            </w:pPr>
            <w:r w:rsidRPr="007E7CB2">
              <w:rPr>
                <w:b/>
              </w:rPr>
              <w:tab/>
            </w:r>
            <w:sdt>
              <w:sdtPr>
                <w:rPr>
                  <w:b/>
                  <w:bCs/>
                </w:rPr>
                <w:id w:val="1116418216"/>
                <w14:checkbox>
                  <w14:checked w14:val="0"/>
                  <w14:checkedState w14:val="2612" w14:font="MS Gothic"/>
                  <w14:uncheckedState w14:val="2610" w14:font="MS Gothic"/>
                </w14:checkbox>
              </w:sdtPr>
              <w:sdtContent>
                <w:r w:rsidR="0FFF0CC8" w:rsidRPr="007E7CB2">
                  <w:rPr>
                    <w:rFonts w:ascii="Segoe UI Symbol" w:eastAsia="MS Gothic" w:hAnsi="Segoe UI Symbol" w:cs="Segoe UI Symbol"/>
                    <w:b/>
                    <w:bCs/>
                  </w:rPr>
                  <w:t>☐</w:t>
                </w:r>
              </w:sdtContent>
            </w:sdt>
          </w:p>
        </w:tc>
      </w:tr>
    </w:tbl>
    <w:p w14:paraId="293197DB" w14:textId="2CBAC20A" w:rsidR="00C50C14" w:rsidRPr="007E7CB2" w:rsidRDefault="00C50C14" w:rsidP="0067154A">
      <w:pPr>
        <w:pStyle w:val="SMUNORMALARIAL"/>
        <w:rPr>
          <w:rFonts w:ascii="Times New Roman" w:hAnsi="Times New Roman"/>
          <w:sz w:val="24"/>
        </w:rPr>
      </w:pPr>
    </w:p>
    <w:p w14:paraId="13B2C504" w14:textId="50FED205" w:rsidR="007A6DAC" w:rsidRPr="007E7CB2" w:rsidRDefault="007A6DAC" w:rsidP="0067154A">
      <w:pPr>
        <w:pStyle w:val="SMUNORMALARIAL"/>
        <w:rPr>
          <w:rFonts w:ascii="Times New Roman" w:hAnsi="Times New Roman"/>
          <w:sz w:val="24"/>
        </w:rPr>
      </w:pPr>
    </w:p>
    <w:p w14:paraId="548E16FB" w14:textId="6A146DD4" w:rsidR="007A6DAC" w:rsidRPr="007E7CB2" w:rsidRDefault="007A6DAC" w:rsidP="0067154A">
      <w:pPr>
        <w:pStyle w:val="SMUNORMALARIAL"/>
        <w:rPr>
          <w:rFonts w:ascii="Times New Roman" w:hAnsi="Times New Roman"/>
          <w:sz w:val="24"/>
        </w:rPr>
      </w:pPr>
    </w:p>
    <w:p w14:paraId="2CC64545" w14:textId="61C5CD2D" w:rsidR="007A6DAC" w:rsidRPr="007E7CB2" w:rsidRDefault="007A6DAC" w:rsidP="0067154A">
      <w:pPr>
        <w:pStyle w:val="SMUNORMALARIAL"/>
        <w:rPr>
          <w:rFonts w:ascii="Times New Roman" w:hAnsi="Times New Roman"/>
          <w:sz w:val="24"/>
        </w:rPr>
      </w:pPr>
    </w:p>
    <w:p w14:paraId="63542140" w14:textId="11FA6B57" w:rsidR="007A6DAC" w:rsidRPr="007E7CB2" w:rsidRDefault="007A6DAC" w:rsidP="0067154A">
      <w:pPr>
        <w:pStyle w:val="SMUNORMALARIAL"/>
        <w:rPr>
          <w:rFonts w:ascii="Times New Roman" w:hAnsi="Times New Roman"/>
          <w:sz w:val="24"/>
        </w:rPr>
      </w:pPr>
    </w:p>
    <w:p w14:paraId="01F79C8C" w14:textId="133D4702" w:rsidR="007A6DAC" w:rsidRPr="007E7CB2" w:rsidRDefault="007A6DAC" w:rsidP="0067154A">
      <w:pPr>
        <w:pStyle w:val="SMUNORMALARIAL"/>
        <w:rPr>
          <w:rFonts w:ascii="Times New Roman" w:hAnsi="Times New Roman"/>
          <w:sz w:val="24"/>
        </w:rPr>
      </w:pPr>
    </w:p>
    <w:p w14:paraId="30D9C849" w14:textId="2DE5579C" w:rsidR="007A6DAC" w:rsidRPr="007E7CB2" w:rsidRDefault="007A6DAC" w:rsidP="0067154A">
      <w:pPr>
        <w:pStyle w:val="SMUNORMALARIAL"/>
        <w:rPr>
          <w:rFonts w:ascii="Times New Roman" w:hAnsi="Times New Roman"/>
          <w:sz w:val="24"/>
        </w:rPr>
      </w:pPr>
    </w:p>
    <w:p w14:paraId="525ED343" w14:textId="1ADB9825" w:rsidR="007A6DAC" w:rsidRPr="007E7CB2" w:rsidRDefault="007A6DAC" w:rsidP="0067154A">
      <w:pPr>
        <w:pStyle w:val="SMUNORMALARIAL"/>
        <w:rPr>
          <w:rFonts w:ascii="Times New Roman" w:hAnsi="Times New Roman"/>
          <w:sz w:val="24"/>
        </w:rPr>
      </w:pPr>
    </w:p>
    <w:p w14:paraId="75687F02" w14:textId="44DD5913" w:rsidR="007A6DAC" w:rsidRPr="007E7CB2" w:rsidRDefault="007A6DAC" w:rsidP="0067154A">
      <w:pPr>
        <w:pStyle w:val="SMUNORMALARIAL"/>
        <w:rPr>
          <w:rFonts w:ascii="Times New Roman" w:hAnsi="Times New Roman"/>
          <w:sz w:val="24"/>
        </w:rPr>
      </w:pPr>
    </w:p>
    <w:p w14:paraId="7AAF16B9" w14:textId="2A07BBD5" w:rsidR="007A6DAC" w:rsidRPr="007E7CB2" w:rsidRDefault="007A6DAC" w:rsidP="0067154A">
      <w:pPr>
        <w:pStyle w:val="SMUNORMALARIAL"/>
        <w:rPr>
          <w:rFonts w:ascii="Times New Roman" w:hAnsi="Times New Roman"/>
          <w:sz w:val="24"/>
        </w:rPr>
      </w:pPr>
    </w:p>
    <w:p w14:paraId="05BDA157" w14:textId="56E33A9B" w:rsidR="007A6DAC" w:rsidRPr="007E7CB2" w:rsidRDefault="007A6DAC" w:rsidP="0067154A">
      <w:pPr>
        <w:pStyle w:val="SMUNORMALARIAL"/>
        <w:rPr>
          <w:rFonts w:ascii="Times New Roman" w:hAnsi="Times New Roman"/>
          <w:sz w:val="24"/>
        </w:rPr>
      </w:pPr>
    </w:p>
    <w:p w14:paraId="664C2865" w14:textId="12B68D9A" w:rsidR="007A6DAC" w:rsidRPr="007E7CB2" w:rsidRDefault="007A6DAC" w:rsidP="0067154A">
      <w:pPr>
        <w:pStyle w:val="SMUNORMALARIAL"/>
        <w:rPr>
          <w:rFonts w:ascii="Times New Roman" w:hAnsi="Times New Roman"/>
          <w:sz w:val="24"/>
        </w:rPr>
      </w:pPr>
    </w:p>
    <w:p w14:paraId="0062F76F" w14:textId="6FBB106C" w:rsidR="007A6DAC" w:rsidRPr="007E7CB2" w:rsidRDefault="007A6DAC" w:rsidP="0067154A">
      <w:pPr>
        <w:pStyle w:val="SMUNORMALARIAL"/>
        <w:rPr>
          <w:rFonts w:ascii="Times New Roman" w:hAnsi="Times New Roman"/>
          <w:sz w:val="24"/>
        </w:rPr>
      </w:pPr>
    </w:p>
    <w:p w14:paraId="7671FACA" w14:textId="0DAF13D8" w:rsidR="007A6DAC" w:rsidRPr="007E7CB2" w:rsidRDefault="007A6DAC" w:rsidP="0067154A">
      <w:pPr>
        <w:pStyle w:val="SMUNORMALARIAL"/>
        <w:rPr>
          <w:rFonts w:ascii="Times New Roman" w:hAnsi="Times New Roman"/>
          <w:sz w:val="24"/>
        </w:rPr>
      </w:pPr>
    </w:p>
    <w:p w14:paraId="3D2F50E9" w14:textId="77777777" w:rsidR="001C6725" w:rsidRPr="007E7CB2" w:rsidRDefault="001C6725" w:rsidP="0067154A">
      <w:pPr>
        <w:pStyle w:val="SMUNORMALARIAL"/>
        <w:rPr>
          <w:rFonts w:ascii="Times New Roman" w:hAnsi="Times New Roman"/>
          <w:sz w:val="24"/>
        </w:rPr>
      </w:pPr>
    </w:p>
    <w:p w14:paraId="373553D8" w14:textId="77777777" w:rsidR="001C6725" w:rsidRPr="007E7CB2" w:rsidRDefault="001C6725" w:rsidP="0067154A">
      <w:pPr>
        <w:pStyle w:val="SMUNORMALARIAL"/>
        <w:rPr>
          <w:rFonts w:ascii="Times New Roman" w:hAnsi="Times New Roman"/>
          <w:sz w:val="24"/>
        </w:rPr>
      </w:pPr>
    </w:p>
    <w:p w14:paraId="55D5A18B" w14:textId="77777777" w:rsidR="001C6725" w:rsidRPr="007E7CB2" w:rsidRDefault="001C6725" w:rsidP="0067154A">
      <w:pPr>
        <w:pStyle w:val="SMUNORMALARIAL"/>
        <w:rPr>
          <w:rFonts w:ascii="Times New Roman" w:hAnsi="Times New Roman"/>
          <w:sz w:val="24"/>
        </w:rPr>
      </w:pPr>
    </w:p>
    <w:p w14:paraId="30BF9F8E" w14:textId="77777777" w:rsidR="001C6725" w:rsidRPr="007E7CB2" w:rsidRDefault="001C6725" w:rsidP="0067154A">
      <w:pPr>
        <w:pStyle w:val="SMUNORMALARIAL"/>
        <w:rPr>
          <w:rFonts w:ascii="Times New Roman" w:hAnsi="Times New Roman"/>
          <w:sz w:val="24"/>
        </w:rPr>
      </w:pPr>
    </w:p>
    <w:p w14:paraId="65461207" w14:textId="77777777" w:rsidR="001C6725" w:rsidRPr="007E7CB2" w:rsidRDefault="001C6725" w:rsidP="0067154A">
      <w:pPr>
        <w:pStyle w:val="SMUNORMALARIAL"/>
        <w:rPr>
          <w:rFonts w:ascii="Times New Roman" w:hAnsi="Times New Roman"/>
          <w:sz w:val="24"/>
        </w:rPr>
      </w:pPr>
    </w:p>
    <w:p w14:paraId="31BEB60B" w14:textId="77777777" w:rsidR="001C6725" w:rsidRPr="007E7CB2" w:rsidRDefault="001C6725" w:rsidP="0067154A">
      <w:pPr>
        <w:pStyle w:val="SMUNORMALARIAL"/>
        <w:rPr>
          <w:rFonts w:ascii="Times New Roman" w:hAnsi="Times New Roman"/>
          <w:sz w:val="24"/>
        </w:rPr>
      </w:pPr>
    </w:p>
    <w:p w14:paraId="1E62B8EC" w14:textId="4C5CF114" w:rsidR="007A6DAC" w:rsidRPr="007E7CB2" w:rsidRDefault="007A6DAC" w:rsidP="0067154A">
      <w:pPr>
        <w:pStyle w:val="SMUNORMALARIAL"/>
        <w:rPr>
          <w:rFonts w:ascii="Times New Roman" w:hAnsi="Times New Roman"/>
          <w:sz w:val="24"/>
        </w:rPr>
      </w:pPr>
    </w:p>
    <w:sectPr w:rsidR="007A6DAC" w:rsidRPr="007E7CB2"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244EF" w14:textId="77777777" w:rsidR="00EE3DE1" w:rsidRDefault="00EE3DE1">
      <w:r>
        <w:separator/>
      </w:r>
    </w:p>
  </w:endnote>
  <w:endnote w:type="continuationSeparator" w:id="0">
    <w:p w14:paraId="2A39A546" w14:textId="77777777" w:rsidR="00EE3DE1" w:rsidRDefault="00EE3DE1">
      <w:r>
        <w:continuationSeparator/>
      </w:r>
    </w:p>
  </w:endnote>
  <w:endnote w:type="continuationNotice" w:id="1">
    <w:p w14:paraId="39EE57FB" w14:textId="77777777" w:rsidR="00EE3DE1" w:rsidRDefault="00EE3D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quot;Times New Roman&quot;,serif">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altName w:val="Arial"/>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AC1EE" w14:textId="4D1751A4"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E29BC">
      <w:rPr>
        <w:rStyle w:val="PageNumber"/>
        <w:noProof/>
      </w:rPr>
      <w:t>13</w:t>
    </w:r>
    <w:r>
      <w:rPr>
        <w:rStyle w:val="PageNumber"/>
      </w:rPr>
      <w:fldChar w:fldCharType="end"/>
    </w:r>
  </w:p>
  <w:p w14:paraId="588EC2DE"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63A37"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EDF5C" w14:textId="77777777" w:rsidR="00EE3DE1" w:rsidRDefault="00EE3DE1">
      <w:r>
        <w:separator/>
      </w:r>
    </w:p>
  </w:footnote>
  <w:footnote w:type="continuationSeparator" w:id="0">
    <w:p w14:paraId="59166C3A" w14:textId="77777777" w:rsidR="00EE3DE1" w:rsidRDefault="00EE3DE1">
      <w:r>
        <w:continuationSeparator/>
      </w:r>
    </w:p>
  </w:footnote>
  <w:footnote w:type="continuationNotice" w:id="1">
    <w:p w14:paraId="38C46B18" w14:textId="77777777" w:rsidR="00EE3DE1" w:rsidRDefault="00EE3DE1"/>
  </w:footnote>
</w:footnotes>
</file>

<file path=word/intelligence2.xml><?xml version="1.0" encoding="utf-8"?>
<int2:intelligence xmlns:int2="http://schemas.microsoft.com/office/intelligence/2020/intelligence" xmlns:oel="http://schemas.microsoft.com/office/2019/extlst">
  <int2:observations>
    <int2:textHash int2:hashCode="xFzYClVvQyo2Bx" int2:id="hYdiksWA">
      <int2:state int2:value="Rejected" int2:type="AugLoop_Text_Critique"/>
    </int2:textHash>
    <int2:textHash int2:hashCode="CYwJTIOKUhpmyo" int2:id="dlVfifbA">
      <int2:state int2:value="Rejected" int2:type="AugLoop_Text_Critique"/>
    </int2:textHash>
    <int2:textHash int2:hashCode="6q02Sh/yZMAc9f" int2:id="FnLGO26d">
      <int2:state int2:value="Rejected" int2:type="LegacyProofing"/>
    </int2:textHash>
    <int2:textHash int2:hashCode="Rj3f38l+lK5nw2" int2:id="qppphtTD">
      <int2:state int2:value="Rejected" int2:type="LegacyProofing"/>
    </int2:textHash>
    <int2:textHash int2:hashCode="lRdJo8IGmp+Rne" int2:id="ObpryLyz">
      <int2:state int2:value="Rejected" int2:type="LegacyProofing"/>
    </int2:textHash>
    <int2:bookmark int2:bookmarkName="_Int_3xx4ebc7" int2:invalidationBookmarkName="" int2:hashCode="juDbr/8ZeoU5TE" int2:id="v1WxqjZv">
      <int2:state int2:value="Rejected" int2:type="AugLoop_Text_Critiqu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7B29BF99-4D8A9C3E 27DB9619-0CBDC7C2 2E1A065D-77777777 3772E9FD-77777777 4E875E55-77777777 3B37F5BD-7D7321A1 7D800CD1-77777777 02F98407-0AE5619A 1CDE156F-3030A3CE 7B2CB7A2-18BF4624 7CF29BAE-0F4200CA 44B65920-7D4BC1C8 3478BB2B-26D37386 24A17AA2-77777777 61EA576A-6E174C0B 3E3EADDA-3D46AAD5 7628710B-77777777 0CBCB754-77777777 7627D1E9-3CEE0135 3D4B5C03-4BCC5FEA 11CF66D1-713019BB 5CA82382-77777777 39672C49-2CC05F9F 461AC23D-4D7E5046 3ECF771F-77777777 3819C03F-77777777 5FCB41FD-77777777 19BF4A66-03A15875 1BE5A411-7AE67E62 0E60C853-77777777 267FDB4F-3B8458EA 04CDAC5A-77777777 20798C3F-3AC3CE49 72062034-77777777 700E6A7E-77777777 74184A7F-77777777 48AC3470-4B5780DD 1ED1B9F1-77777777 7A1FEBE7-6ED72785 4F13FDE8-77777777 35AA043D-77777777 7E92B455-567173CC 72BEE280-3577C4F6 3EB0A962-007853B4 48A1B32B-77777777 423FD779-5A14B42D 263A0C9C-12BE0B7C 5D341586-09893C65 327AACB0-3E8606F8 50EE5352-77777777 5EF92FC1-5DBCFCC0 181BB35D-380EDD3D 6B44A6DF-5C5A0ED0 3876AA14-43C2BBD6 00474FB1-7AEEEF6B 4AC8E37C-38BBBA76 17CBF001-31FC7766 568639D6-46A52763 2A4B6184-77777777 28E8C76B-77777777 05370BC6-77777777 2BCB4B60-77777777 31176E4E-77777777 6AEF644D-77777777 08C683ED-64E9AC85 1F58E41F-6E062A64 2813A8DF-11FF507B 11754E49-77777777 79D05918-77777777 57400C00-5C490EF9 4F193131-5C490EF9 148112CC-2CA7443D 5935CF1B-005715F4 27F1EEA2-77777777 36BAE876-52E6FD03 3B74D43A-70C777CA 2F4B73D9-77777777 0BFE9B5A-77777777 4E19504A-419A7CD9 663428C2-32CC0B6F 2957B318-346A6593 00D99E20-76BBAEEF 306438E3-562A6D36 2B7EFFAA-0808F1C5 5964CCD2-0C7E3B02 0B127BEB-3919BA26 5F28A1DD-7364BE58 239FCF8E-77777777 44EA4A89-77777777 6B3A3C57-77777777 73294FE2-4370FDA0 57ED4102-084C1005 43E3D027-6C841B83 15B54DA0-6AD8775C 4100F77F-77777777 5D23A511-77777777 3B806687-15781A28 5F86EC09-0D93CBCD 2D067C9F-1E3476B3 6CE7BC98-2958481C 113B1573-77777777 35947376-601BB5A8 05524065-45FEF0C4 08673392-1D7988F2 32B25CF6-0E770CE0 06D422D0-3FA09AD5 06DC6AFA-6C1B4BDE 31FC11C8-18307626 631EF762-12969561 07E91814-3106FA47 7D679CEE-7AFA6CE0 1B1E45F8-77777777 0E065CB3-77777777 251EE8C4-77777777 2DD46159-4B452CE6 47A76B5F-7D1B4C16 7CCF05C2-798F0480 0177B8AE-59E7701E 2D1CD30C-77777777 395FD2A3-77777777 2C207AE0-77777777 7516BE09-77777777 052A81A5-77777777 4ABC4B64-77777777 34A51ADD-77777777 3D045A77-77777777 6B0F5A53-77777777 413ED3D9-77777777 2251FEB4-77777777 3EA5152F-7D541016 5E2A8516-77777777 7A605338-1E6356EE 68A4E6CD-77777777 193736F1-77777777 764387AD-77777777 17B8E6AB-77777777 2B75FA79-77777777 2BCD2EE9-29DF4001 4A5AEB95-41C01DD4 4C93F658-0B264454 3EC6F097-42B70114 7108939D-77777777 7113E82A-77777777 23BE9676-77777777 619EE270-77777777 2761DE05-77777777 708F3EE7-77777777 426D22FF-2949B548 293197DB-77777777 7F963A37-77777777 771AC1EE-77777777 588EC2D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177E1"/>
    <w:multiLevelType w:val="multilevel"/>
    <w:tmpl w:val="0264FE58"/>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3" w15:restartNumberingAfterBreak="0">
    <w:nsid w:val="12294FF4"/>
    <w:multiLevelType w:val="hybridMultilevel"/>
    <w:tmpl w:val="F13C2850"/>
    <w:lvl w:ilvl="0" w:tplc="FFFFFFFF">
      <w:start w:val="1"/>
      <w:numFmt w:val="decimal"/>
      <w:lvlText w:val="%1."/>
      <w:lvlJc w:val="left"/>
      <w:pPr>
        <w:ind w:left="720" w:hanging="360"/>
      </w:pPr>
      <w:rPr>
        <w:rFonts w:ascii="Times New Roman" w:eastAsia="Times" w:hAnsi="Times New Roman" w:cs="Times New Roman"/>
        <w:b w:val="0"/>
        <w:bCs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729C1"/>
    <w:multiLevelType w:val="hybridMultilevel"/>
    <w:tmpl w:val="CEBECCBA"/>
    <w:lvl w:ilvl="0" w:tplc="B40A57BA">
      <w:start w:val="1"/>
      <w:numFmt w:val="bullet"/>
      <w:lvlText w:val="-"/>
      <w:lvlJc w:val="left"/>
      <w:pPr>
        <w:ind w:left="720" w:hanging="360"/>
      </w:pPr>
      <w:rPr>
        <w:rFonts w:ascii="&quot;Times New Roman&quot;,serif" w:hAnsi="&quot;Times New Roman&quot;,serif" w:hint="default"/>
      </w:rPr>
    </w:lvl>
    <w:lvl w:ilvl="1" w:tplc="D9AAFB36">
      <w:start w:val="1"/>
      <w:numFmt w:val="bullet"/>
      <w:lvlText w:val="o"/>
      <w:lvlJc w:val="left"/>
      <w:pPr>
        <w:ind w:left="1440" w:hanging="360"/>
      </w:pPr>
      <w:rPr>
        <w:rFonts w:ascii="Courier New" w:hAnsi="Courier New" w:hint="default"/>
      </w:rPr>
    </w:lvl>
    <w:lvl w:ilvl="2" w:tplc="E8581E5C">
      <w:start w:val="1"/>
      <w:numFmt w:val="bullet"/>
      <w:lvlText w:val=""/>
      <w:lvlJc w:val="left"/>
      <w:pPr>
        <w:ind w:left="2160" w:hanging="360"/>
      </w:pPr>
      <w:rPr>
        <w:rFonts w:ascii="Wingdings" w:hAnsi="Wingdings" w:hint="default"/>
      </w:rPr>
    </w:lvl>
    <w:lvl w:ilvl="3" w:tplc="FAAAEDC8">
      <w:start w:val="1"/>
      <w:numFmt w:val="bullet"/>
      <w:lvlText w:val=""/>
      <w:lvlJc w:val="left"/>
      <w:pPr>
        <w:ind w:left="2880" w:hanging="360"/>
      </w:pPr>
      <w:rPr>
        <w:rFonts w:ascii="Symbol" w:hAnsi="Symbol" w:hint="default"/>
      </w:rPr>
    </w:lvl>
    <w:lvl w:ilvl="4" w:tplc="9F586BB8">
      <w:start w:val="1"/>
      <w:numFmt w:val="bullet"/>
      <w:lvlText w:val="o"/>
      <w:lvlJc w:val="left"/>
      <w:pPr>
        <w:ind w:left="3600" w:hanging="360"/>
      </w:pPr>
      <w:rPr>
        <w:rFonts w:ascii="Courier New" w:hAnsi="Courier New" w:hint="default"/>
      </w:rPr>
    </w:lvl>
    <w:lvl w:ilvl="5" w:tplc="F326782C">
      <w:start w:val="1"/>
      <w:numFmt w:val="bullet"/>
      <w:lvlText w:val=""/>
      <w:lvlJc w:val="left"/>
      <w:pPr>
        <w:ind w:left="4320" w:hanging="360"/>
      </w:pPr>
      <w:rPr>
        <w:rFonts w:ascii="Wingdings" w:hAnsi="Wingdings" w:hint="default"/>
      </w:rPr>
    </w:lvl>
    <w:lvl w:ilvl="6" w:tplc="989E8278">
      <w:start w:val="1"/>
      <w:numFmt w:val="bullet"/>
      <w:lvlText w:val=""/>
      <w:lvlJc w:val="left"/>
      <w:pPr>
        <w:ind w:left="5040" w:hanging="360"/>
      </w:pPr>
      <w:rPr>
        <w:rFonts w:ascii="Symbol" w:hAnsi="Symbol" w:hint="default"/>
      </w:rPr>
    </w:lvl>
    <w:lvl w:ilvl="7" w:tplc="D018B40C">
      <w:start w:val="1"/>
      <w:numFmt w:val="bullet"/>
      <w:lvlText w:val="o"/>
      <w:lvlJc w:val="left"/>
      <w:pPr>
        <w:ind w:left="5760" w:hanging="360"/>
      </w:pPr>
      <w:rPr>
        <w:rFonts w:ascii="Courier New" w:hAnsi="Courier New" w:hint="default"/>
      </w:rPr>
    </w:lvl>
    <w:lvl w:ilvl="8" w:tplc="D42409A2">
      <w:start w:val="1"/>
      <w:numFmt w:val="bullet"/>
      <w:lvlText w:val=""/>
      <w:lvlJc w:val="left"/>
      <w:pPr>
        <w:ind w:left="6480" w:hanging="360"/>
      </w:pPr>
      <w:rPr>
        <w:rFonts w:ascii="Wingdings" w:hAnsi="Wingdings" w:hint="default"/>
      </w:rPr>
    </w:lvl>
  </w:abstractNum>
  <w:abstractNum w:abstractNumId="7" w15:restartNumberingAfterBreak="0">
    <w:nsid w:val="1DCCB7B6"/>
    <w:multiLevelType w:val="hybridMultilevel"/>
    <w:tmpl w:val="3C029C50"/>
    <w:lvl w:ilvl="0" w:tplc="21C04AD0">
      <w:start w:val="1"/>
      <w:numFmt w:val="decimal"/>
      <w:lvlText w:val="%1."/>
      <w:lvlJc w:val="left"/>
      <w:pPr>
        <w:ind w:left="720" w:hanging="360"/>
      </w:pPr>
      <w:rPr>
        <w:b w:val="0"/>
        <w:bCs w:val="0"/>
      </w:rPr>
    </w:lvl>
    <w:lvl w:ilvl="1" w:tplc="50DCA174">
      <w:start w:val="1"/>
      <w:numFmt w:val="lowerLetter"/>
      <w:lvlText w:val="%2."/>
      <w:lvlJc w:val="left"/>
      <w:pPr>
        <w:ind w:left="1440" w:hanging="360"/>
      </w:pPr>
    </w:lvl>
    <w:lvl w:ilvl="2" w:tplc="79BC7C96">
      <w:start w:val="1"/>
      <w:numFmt w:val="lowerRoman"/>
      <w:lvlText w:val="%3."/>
      <w:lvlJc w:val="right"/>
      <w:pPr>
        <w:ind w:left="2160" w:hanging="180"/>
      </w:pPr>
    </w:lvl>
    <w:lvl w:ilvl="3" w:tplc="2036019A">
      <w:start w:val="1"/>
      <w:numFmt w:val="decimal"/>
      <w:lvlText w:val="%4."/>
      <w:lvlJc w:val="left"/>
      <w:pPr>
        <w:ind w:left="2880" w:hanging="360"/>
      </w:pPr>
    </w:lvl>
    <w:lvl w:ilvl="4" w:tplc="E086FA50">
      <w:start w:val="1"/>
      <w:numFmt w:val="lowerLetter"/>
      <w:lvlText w:val="%5."/>
      <w:lvlJc w:val="left"/>
      <w:pPr>
        <w:ind w:left="3600" w:hanging="360"/>
      </w:pPr>
    </w:lvl>
    <w:lvl w:ilvl="5" w:tplc="5F640B6C">
      <w:start w:val="1"/>
      <w:numFmt w:val="lowerRoman"/>
      <w:lvlText w:val="%6."/>
      <w:lvlJc w:val="right"/>
      <w:pPr>
        <w:ind w:left="4320" w:hanging="180"/>
      </w:pPr>
    </w:lvl>
    <w:lvl w:ilvl="6" w:tplc="7084EC10">
      <w:start w:val="1"/>
      <w:numFmt w:val="decimal"/>
      <w:lvlText w:val="%7."/>
      <w:lvlJc w:val="left"/>
      <w:pPr>
        <w:ind w:left="5040" w:hanging="360"/>
      </w:pPr>
    </w:lvl>
    <w:lvl w:ilvl="7" w:tplc="CC3A5188">
      <w:start w:val="1"/>
      <w:numFmt w:val="lowerLetter"/>
      <w:lvlText w:val="%8."/>
      <w:lvlJc w:val="left"/>
      <w:pPr>
        <w:ind w:left="5760" w:hanging="360"/>
      </w:pPr>
    </w:lvl>
    <w:lvl w:ilvl="8" w:tplc="596AB800">
      <w:start w:val="1"/>
      <w:numFmt w:val="lowerRoman"/>
      <w:lvlText w:val="%9."/>
      <w:lvlJc w:val="right"/>
      <w:pPr>
        <w:ind w:left="6480" w:hanging="180"/>
      </w:pPr>
    </w:lvl>
  </w:abstractNum>
  <w:abstractNum w:abstractNumId="8" w15:restartNumberingAfterBreak="0">
    <w:nsid w:val="1E1C5CD5"/>
    <w:multiLevelType w:val="hybridMultilevel"/>
    <w:tmpl w:val="37BA50A4"/>
    <w:lvl w:ilvl="0" w:tplc="0809000F">
      <w:start w:val="1"/>
      <w:numFmt w:val="decimal"/>
      <w:lvlText w:val="%1."/>
      <w:lvlJc w:val="left"/>
      <w:pPr>
        <w:ind w:left="720" w:hanging="360"/>
      </w:pPr>
      <w:rPr>
        <w:rFonts w:ascii="Times New Roman" w:hAnsi="Times New Roman" w:cs="Times New Roman"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36AB5"/>
    <w:multiLevelType w:val="hybridMultilevel"/>
    <w:tmpl w:val="D8DE75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7563CF5"/>
    <w:multiLevelType w:val="hybridMultilevel"/>
    <w:tmpl w:val="F9D2A1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BF284D"/>
    <w:multiLevelType w:val="hybridMultilevel"/>
    <w:tmpl w:val="506A67D4"/>
    <w:lvl w:ilvl="0" w:tplc="09CAE38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hybridMultilevel"/>
    <w:tmpl w:val="53BE1B40"/>
    <w:lvl w:ilvl="0" w:tplc="291689D0">
      <w:start w:val="1"/>
      <w:numFmt w:val="bullet"/>
      <w:lvlText w:val=""/>
      <w:lvlJc w:val="left"/>
      <w:pPr>
        <w:tabs>
          <w:tab w:val="num" w:pos="720"/>
        </w:tabs>
        <w:ind w:left="720" w:hanging="360"/>
      </w:pPr>
      <w:rPr>
        <w:rFonts w:ascii="Wingdings" w:hAnsi="Wingdings" w:cs="Wingdings" w:hint="default"/>
      </w:rPr>
    </w:lvl>
    <w:lvl w:ilvl="1" w:tplc="8206C828">
      <w:start w:val="1"/>
      <w:numFmt w:val="bullet"/>
      <w:lvlText w:val="o"/>
      <w:lvlJc w:val="left"/>
      <w:pPr>
        <w:tabs>
          <w:tab w:val="num" w:pos="1440"/>
        </w:tabs>
        <w:ind w:left="1440" w:hanging="360"/>
      </w:pPr>
      <w:rPr>
        <w:rFonts w:ascii="Courier New" w:hAnsi="Courier New" w:cs="Courier New" w:hint="default"/>
      </w:rPr>
    </w:lvl>
    <w:lvl w:ilvl="2" w:tplc="33DA91F4">
      <w:start w:val="1"/>
      <w:numFmt w:val="bullet"/>
      <w:lvlText w:val=""/>
      <w:lvlJc w:val="left"/>
      <w:pPr>
        <w:tabs>
          <w:tab w:val="num" w:pos="2160"/>
        </w:tabs>
        <w:ind w:left="2160" w:hanging="360"/>
      </w:pPr>
      <w:rPr>
        <w:rFonts w:ascii="Wingdings" w:hAnsi="Wingdings" w:cs="Wingdings" w:hint="default"/>
      </w:rPr>
    </w:lvl>
    <w:lvl w:ilvl="3" w:tplc="D6A04504">
      <w:start w:val="1"/>
      <w:numFmt w:val="bullet"/>
      <w:lvlText w:val=""/>
      <w:lvlJc w:val="left"/>
      <w:pPr>
        <w:tabs>
          <w:tab w:val="num" w:pos="2880"/>
        </w:tabs>
        <w:ind w:left="2880" w:hanging="360"/>
      </w:pPr>
      <w:rPr>
        <w:rFonts w:ascii="Symbol" w:hAnsi="Symbol" w:cs="Symbol" w:hint="default"/>
      </w:rPr>
    </w:lvl>
    <w:lvl w:ilvl="4" w:tplc="35EADD54">
      <w:start w:val="1"/>
      <w:numFmt w:val="bullet"/>
      <w:lvlText w:val="o"/>
      <w:lvlJc w:val="left"/>
      <w:pPr>
        <w:tabs>
          <w:tab w:val="num" w:pos="3600"/>
        </w:tabs>
        <w:ind w:left="3600" w:hanging="360"/>
      </w:pPr>
      <w:rPr>
        <w:rFonts w:ascii="Courier New" w:hAnsi="Courier New" w:cs="Courier New" w:hint="default"/>
      </w:rPr>
    </w:lvl>
    <w:lvl w:ilvl="5" w:tplc="8676BC94">
      <w:start w:val="1"/>
      <w:numFmt w:val="bullet"/>
      <w:lvlText w:val=""/>
      <w:lvlJc w:val="left"/>
      <w:pPr>
        <w:tabs>
          <w:tab w:val="num" w:pos="4320"/>
        </w:tabs>
        <w:ind w:left="4320" w:hanging="360"/>
      </w:pPr>
      <w:rPr>
        <w:rFonts w:ascii="Wingdings" w:hAnsi="Wingdings" w:cs="Wingdings" w:hint="default"/>
      </w:rPr>
    </w:lvl>
    <w:lvl w:ilvl="6" w:tplc="0826E13A">
      <w:start w:val="1"/>
      <w:numFmt w:val="bullet"/>
      <w:lvlText w:val=""/>
      <w:lvlJc w:val="left"/>
      <w:pPr>
        <w:tabs>
          <w:tab w:val="num" w:pos="5040"/>
        </w:tabs>
        <w:ind w:left="5040" w:hanging="360"/>
      </w:pPr>
      <w:rPr>
        <w:rFonts w:ascii="Symbol" w:hAnsi="Symbol" w:cs="Symbol" w:hint="default"/>
      </w:rPr>
    </w:lvl>
    <w:lvl w:ilvl="7" w:tplc="0BD2E6E4">
      <w:start w:val="1"/>
      <w:numFmt w:val="bullet"/>
      <w:lvlText w:val="o"/>
      <w:lvlJc w:val="left"/>
      <w:pPr>
        <w:tabs>
          <w:tab w:val="num" w:pos="5760"/>
        </w:tabs>
        <w:ind w:left="5760" w:hanging="360"/>
      </w:pPr>
      <w:rPr>
        <w:rFonts w:ascii="Courier New" w:hAnsi="Courier New" w:cs="Courier New" w:hint="default"/>
      </w:rPr>
    </w:lvl>
    <w:lvl w:ilvl="8" w:tplc="484E4A06">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16553A"/>
    <w:multiLevelType w:val="hybridMultilevel"/>
    <w:tmpl w:val="FB904D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6490915"/>
    <w:multiLevelType w:val="hybridMultilevel"/>
    <w:tmpl w:val="F9D2A1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437568A"/>
    <w:multiLevelType w:val="multilevel"/>
    <w:tmpl w:val="1048DB62"/>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419935">
    <w:abstractNumId w:val="6"/>
  </w:num>
  <w:num w:numId="2" w16cid:durableId="1767455389">
    <w:abstractNumId w:val="7"/>
  </w:num>
  <w:num w:numId="3" w16cid:durableId="743449199">
    <w:abstractNumId w:val="0"/>
  </w:num>
  <w:num w:numId="4" w16cid:durableId="1954285520">
    <w:abstractNumId w:val="22"/>
  </w:num>
  <w:num w:numId="5" w16cid:durableId="567347991">
    <w:abstractNumId w:val="1"/>
  </w:num>
  <w:num w:numId="6" w16cid:durableId="154802675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1521974">
    <w:abstractNumId w:val="20"/>
  </w:num>
  <w:num w:numId="8" w16cid:durableId="148640480">
    <w:abstractNumId w:val="32"/>
  </w:num>
  <w:num w:numId="9" w16cid:durableId="1403478758">
    <w:abstractNumId w:val="10"/>
  </w:num>
  <w:num w:numId="10" w16cid:durableId="1335913301">
    <w:abstractNumId w:val="38"/>
  </w:num>
  <w:num w:numId="11" w16cid:durableId="136952636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5350834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0354169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3448801">
    <w:abstractNumId w:val="11"/>
  </w:num>
  <w:num w:numId="15" w16cid:durableId="960839016">
    <w:abstractNumId w:val="17"/>
  </w:num>
  <w:num w:numId="16" w16cid:durableId="135925484">
    <w:abstractNumId w:val="18"/>
  </w:num>
  <w:num w:numId="17" w16cid:durableId="952398635">
    <w:abstractNumId w:val="36"/>
  </w:num>
  <w:num w:numId="18" w16cid:durableId="51275697">
    <w:abstractNumId w:val="34"/>
  </w:num>
  <w:num w:numId="19" w16cid:durableId="934746862">
    <w:abstractNumId w:val="35"/>
  </w:num>
  <w:num w:numId="20" w16cid:durableId="1546520921">
    <w:abstractNumId w:val="4"/>
  </w:num>
  <w:num w:numId="21" w16cid:durableId="1468165394">
    <w:abstractNumId w:val="15"/>
  </w:num>
  <w:num w:numId="22" w16cid:durableId="688527890">
    <w:abstractNumId w:val="16"/>
  </w:num>
  <w:num w:numId="23" w16cid:durableId="1401248574">
    <w:abstractNumId w:val="21"/>
  </w:num>
  <w:num w:numId="24" w16cid:durableId="310720864">
    <w:abstractNumId w:val="24"/>
  </w:num>
  <w:num w:numId="25" w16cid:durableId="1689483590">
    <w:abstractNumId w:val="37"/>
  </w:num>
  <w:num w:numId="26" w16cid:durableId="948318822">
    <w:abstractNumId w:val="13"/>
  </w:num>
  <w:num w:numId="27" w16cid:durableId="1089810407">
    <w:abstractNumId w:val="25"/>
  </w:num>
  <w:num w:numId="28" w16cid:durableId="1524200189">
    <w:abstractNumId w:val="31"/>
  </w:num>
  <w:num w:numId="29" w16cid:durableId="796681625">
    <w:abstractNumId w:val="5"/>
  </w:num>
  <w:num w:numId="30" w16cid:durableId="2058042126">
    <w:abstractNumId w:val="19"/>
  </w:num>
  <w:num w:numId="31" w16cid:durableId="961114986">
    <w:abstractNumId w:val="23"/>
  </w:num>
  <w:num w:numId="32" w16cid:durableId="85078766">
    <w:abstractNumId w:val="39"/>
  </w:num>
  <w:num w:numId="33" w16cid:durableId="614872154">
    <w:abstractNumId w:val="30"/>
  </w:num>
  <w:num w:numId="34" w16cid:durableId="481433922">
    <w:abstractNumId w:val="26"/>
  </w:num>
  <w:num w:numId="35" w16cid:durableId="675959618">
    <w:abstractNumId w:val="9"/>
  </w:num>
  <w:num w:numId="36" w16cid:durableId="1191913678">
    <w:abstractNumId w:val="12"/>
  </w:num>
  <w:num w:numId="37" w16cid:durableId="727653306">
    <w:abstractNumId w:val="28"/>
  </w:num>
  <w:num w:numId="38" w16cid:durableId="1554003566">
    <w:abstractNumId w:val="2"/>
  </w:num>
  <w:num w:numId="39" w16cid:durableId="1291328575">
    <w:abstractNumId w:val="33"/>
  </w:num>
  <w:num w:numId="40" w16cid:durableId="1292125369">
    <w:abstractNumId w:val="8"/>
  </w:num>
  <w:num w:numId="41" w16cid:durableId="105849992">
    <w:abstractNumId w:val="3"/>
  </w:num>
  <w:num w:numId="42" w16cid:durableId="673456706">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eri Phelps">
    <w15:presenceInfo w15:providerId="AD" w15:userId="S::ceri.phelps@uwtsd.ac.uk::44e5b747-28bd-454d-8b1f-8b8d7db49187"/>
  </w15:person>
  <w15:person w15:author="Muhammad Khan (P151805)">
    <w15:presenceInfo w15:providerId="AD" w15:userId="S::mkhan.151805@student.uwtsd.ac.uk::1ec6469b-ebac-4ec5-8edc-dc264ab8ca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03"/>
    <w:rsid w:val="000026C1"/>
    <w:rsid w:val="000048AF"/>
    <w:rsid w:val="00012251"/>
    <w:rsid w:val="00013306"/>
    <w:rsid w:val="000146EE"/>
    <w:rsid w:val="00014CD9"/>
    <w:rsid w:val="0001682C"/>
    <w:rsid w:val="0001799E"/>
    <w:rsid w:val="000260A6"/>
    <w:rsid w:val="00031B03"/>
    <w:rsid w:val="00034993"/>
    <w:rsid w:val="0004064E"/>
    <w:rsid w:val="00040756"/>
    <w:rsid w:val="00041733"/>
    <w:rsid w:val="00046155"/>
    <w:rsid w:val="0004703C"/>
    <w:rsid w:val="0005245C"/>
    <w:rsid w:val="00054947"/>
    <w:rsid w:val="000560B3"/>
    <w:rsid w:val="00057223"/>
    <w:rsid w:val="00066E0A"/>
    <w:rsid w:val="0007168C"/>
    <w:rsid w:val="00073E06"/>
    <w:rsid w:val="0007751E"/>
    <w:rsid w:val="00086CAF"/>
    <w:rsid w:val="00086D4F"/>
    <w:rsid w:val="00087BF3"/>
    <w:rsid w:val="000920D2"/>
    <w:rsid w:val="000B0932"/>
    <w:rsid w:val="000B3B95"/>
    <w:rsid w:val="000B46ED"/>
    <w:rsid w:val="000C0C25"/>
    <w:rsid w:val="000C1972"/>
    <w:rsid w:val="000C45C6"/>
    <w:rsid w:val="000C7356"/>
    <w:rsid w:val="000D30D4"/>
    <w:rsid w:val="000E29BC"/>
    <w:rsid w:val="000E2F67"/>
    <w:rsid w:val="000E4E3F"/>
    <w:rsid w:val="000E5D38"/>
    <w:rsid w:val="000E7A54"/>
    <w:rsid w:val="000F514D"/>
    <w:rsid w:val="000F525A"/>
    <w:rsid w:val="00107694"/>
    <w:rsid w:val="001137E1"/>
    <w:rsid w:val="00121FC4"/>
    <w:rsid w:val="00132C90"/>
    <w:rsid w:val="00134053"/>
    <w:rsid w:val="00135612"/>
    <w:rsid w:val="00135D32"/>
    <w:rsid w:val="001464AB"/>
    <w:rsid w:val="00161012"/>
    <w:rsid w:val="001626B5"/>
    <w:rsid w:val="00163D43"/>
    <w:rsid w:val="001738D7"/>
    <w:rsid w:val="00175793"/>
    <w:rsid w:val="00176A8F"/>
    <w:rsid w:val="00183928"/>
    <w:rsid w:val="00185FED"/>
    <w:rsid w:val="00186F40"/>
    <w:rsid w:val="001879DB"/>
    <w:rsid w:val="00190BD4"/>
    <w:rsid w:val="0019350D"/>
    <w:rsid w:val="00193D85"/>
    <w:rsid w:val="00194AB9"/>
    <w:rsid w:val="001A6ACF"/>
    <w:rsid w:val="001A746C"/>
    <w:rsid w:val="001A749D"/>
    <w:rsid w:val="001B4095"/>
    <w:rsid w:val="001B449D"/>
    <w:rsid w:val="001B71B7"/>
    <w:rsid w:val="001C3564"/>
    <w:rsid w:val="001C6725"/>
    <w:rsid w:val="001C6D7D"/>
    <w:rsid w:val="001D0B68"/>
    <w:rsid w:val="001D1828"/>
    <w:rsid w:val="001D1CC3"/>
    <w:rsid w:val="001D3028"/>
    <w:rsid w:val="001D499B"/>
    <w:rsid w:val="001E0F44"/>
    <w:rsid w:val="001E4AFD"/>
    <w:rsid w:val="001E59FF"/>
    <w:rsid w:val="001E5D06"/>
    <w:rsid w:val="001F76EE"/>
    <w:rsid w:val="00202E91"/>
    <w:rsid w:val="00205DB2"/>
    <w:rsid w:val="00206CCF"/>
    <w:rsid w:val="00207F50"/>
    <w:rsid w:val="00220E31"/>
    <w:rsid w:val="00225F9B"/>
    <w:rsid w:val="002320D6"/>
    <w:rsid w:val="00232B86"/>
    <w:rsid w:val="00233DDD"/>
    <w:rsid w:val="00235567"/>
    <w:rsid w:val="00237A84"/>
    <w:rsid w:val="002421F2"/>
    <w:rsid w:val="0024425B"/>
    <w:rsid w:val="0024496F"/>
    <w:rsid w:val="002505E0"/>
    <w:rsid w:val="00253045"/>
    <w:rsid w:val="00256BA3"/>
    <w:rsid w:val="002602A3"/>
    <w:rsid w:val="00264490"/>
    <w:rsid w:val="00267B3E"/>
    <w:rsid w:val="00274FDF"/>
    <w:rsid w:val="0027531B"/>
    <w:rsid w:val="00275C95"/>
    <w:rsid w:val="00280A20"/>
    <w:rsid w:val="00298C50"/>
    <w:rsid w:val="002A2B24"/>
    <w:rsid w:val="002A2CEF"/>
    <w:rsid w:val="002A2D52"/>
    <w:rsid w:val="002B6716"/>
    <w:rsid w:val="002C47BD"/>
    <w:rsid w:val="002C4ACB"/>
    <w:rsid w:val="002C73E4"/>
    <w:rsid w:val="002C7EA7"/>
    <w:rsid w:val="002D3CC1"/>
    <w:rsid w:val="002D557D"/>
    <w:rsid w:val="002E1017"/>
    <w:rsid w:val="002E3A03"/>
    <w:rsid w:val="002E4A13"/>
    <w:rsid w:val="002E51EC"/>
    <w:rsid w:val="002E55B3"/>
    <w:rsid w:val="002E5DC0"/>
    <w:rsid w:val="002E6135"/>
    <w:rsid w:val="002F40DE"/>
    <w:rsid w:val="002F6D54"/>
    <w:rsid w:val="0030526D"/>
    <w:rsid w:val="003060CA"/>
    <w:rsid w:val="003074E0"/>
    <w:rsid w:val="0030A36A"/>
    <w:rsid w:val="00310104"/>
    <w:rsid w:val="00311A2C"/>
    <w:rsid w:val="00314D21"/>
    <w:rsid w:val="00315B36"/>
    <w:rsid w:val="00327685"/>
    <w:rsid w:val="00331897"/>
    <w:rsid w:val="00343AEC"/>
    <w:rsid w:val="00347768"/>
    <w:rsid w:val="00352AF2"/>
    <w:rsid w:val="0036040C"/>
    <w:rsid w:val="00360E4B"/>
    <w:rsid w:val="003700ED"/>
    <w:rsid w:val="0037168C"/>
    <w:rsid w:val="00377C31"/>
    <w:rsid w:val="00380155"/>
    <w:rsid w:val="003864A3"/>
    <w:rsid w:val="00393019"/>
    <w:rsid w:val="003A1D3F"/>
    <w:rsid w:val="003A52E4"/>
    <w:rsid w:val="003A6560"/>
    <w:rsid w:val="003A71AE"/>
    <w:rsid w:val="003B1197"/>
    <w:rsid w:val="003B5F80"/>
    <w:rsid w:val="003B617B"/>
    <w:rsid w:val="003C154B"/>
    <w:rsid w:val="003C7415"/>
    <w:rsid w:val="003D04BE"/>
    <w:rsid w:val="003D0CD4"/>
    <w:rsid w:val="003D6808"/>
    <w:rsid w:val="003E1AE6"/>
    <w:rsid w:val="003E444F"/>
    <w:rsid w:val="003E4ECD"/>
    <w:rsid w:val="003E5FDA"/>
    <w:rsid w:val="003F158B"/>
    <w:rsid w:val="003F4AFC"/>
    <w:rsid w:val="003F798F"/>
    <w:rsid w:val="004010C2"/>
    <w:rsid w:val="0040191D"/>
    <w:rsid w:val="00412CFB"/>
    <w:rsid w:val="004142E9"/>
    <w:rsid w:val="00422F4E"/>
    <w:rsid w:val="00430197"/>
    <w:rsid w:val="004319CC"/>
    <w:rsid w:val="004408A5"/>
    <w:rsid w:val="00441243"/>
    <w:rsid w:val="00442331"/>
    <w:rsid w:val="00442DF8"/>
    <w:rsid w:val="00444AE4"/>
    <w:rsid w:val="00445302"/>
    <w:rsid w:val="00450A8E"/>
    <w:rsid w:val="00451E6F"/>
    <w:rsid w:val="00453404"/>
    <w:rsid w:val="0045536F"/>
    <w:rsid w:val="00455A1D"/>
    <w:rsid w:val="004601EE"/>
    <w:rsid w:val="00463D09"/>
    <w:rsid w:val="00473E4A"/>
    <w:rsid w:val="00475C42"/>
    <w:rsid w:val="004804FA"/>
    <w:rsid w:val="00481945"/>
    <w:rsid w:val="0048368D"/>
    <w:rsid w:val="00485CDE"/>
    <w:rsid w:val="00487A6A"/>
    <w:rsid w:val="00492B82"/>
    <w:rsid w:val="00494CC8"/>
    <w:rsid w:val="00495DA8"/>
    <w:rsid w:val="00497D13"/>
    <w:rsid w:val="004A2264"/>
    <w:rsid w:val="004A3146"/>
    <w:rsid w:val="004A44EB"/>
    <w:rsid w:val="004B2501"/>
    <w:rsid w:val="004B2991"/>
    <w:rsid w:val="004B50AF"/>
    <w:rsid w:val="004B653C"/>
    <w:rsid w:val="004B747F"/>
    <w:rsid w:val="004C0B85"/>
    <w:rsid w:val="004C7312"/>
    <w:rsid w:val="004D1E86"/>
    <w:rsid w:val="004D2A7A"/>
    <w:rsid w:val="004D6D79"/>
    <w:rsid w:val="004D7A72"/>
    <w:rsid w:val="004D7EA4"/>
    <w:rsid w:val="004E2539"/>
    <w:rsid w:val="004E355C"/>
    <w:rsid w:val="004E60DC"/>
    <w:rsid w:val="004E6584"/>
    <w:rsid w:val="004F51CB"/>
    <w:rsid w:val="00500534"/>
    <w:rsid w:val="005043A7"/>
    <w:rsid w:val="00504AFE"/>
    <w:rsid w:val="00507F85"/>
    <w:rsid w:val="00521B3C"/>
    <w:rsid w:val="00523D01"/>
    <w:rsid w:val="00531677"/>
    <w:rsid w:val="00532F30"/>
    <w:rsid w:val="00533A5E"/>
    <w:rsid w:val="00535993"/>
    <w:rsid w:val="00537FF6"/>
    <w:rsid w:val="00545A3C"/>
    <w:rsid w:val="005534AF"/>
    <w:rsid w:val="00555DC4"/>
    <w:rsid w:val="00556030"/>
    <w:rsid w:val="00561B52"/>
    <w:rsid w:val="00563CEA"/>
    <w:rsid w:val="00564885"/>
    <w:rsid w:val="00565AEA"/>
    <w:rsid w:val="00575042"/>
    <w:rsid w:val="005758B4"/>
    <w:rsid w:val="00575BFA"/>
    <w:rsid w:val="00585C73"/>
    <w:rsid w:val="00587668"/>
    <w:rsid w:val="005906BB"/>
    <w:rsid w:val="00593230"/>
    <w:rsid w:val="00595D29"/>
    <w:rsid w:val="005975BD"/>
    <w:rsid w:val="005A317A"/>
    <w:rsid w:val="005B6580"/>
    <w:rsid w:val="005B6657"/>
    <w:rsid w:val="005B6BBB"/>
    <w:rsid w:val="005B72AB"/>
    <w:rsid w:val="005C2348"/>
    <w:rsid w:val="005C3249"/>
    <w:rsid w:val="005C3D7B"/>
    <w:rsid w:val="005D16E0"/>
    <w:rsid w:val="005D6958"/>
    <w:rsid w:val="005E4647"/>
    <w:rsid w:val="005E74F1"/>
    <w:rsid w:val="005E7DD7"/>
    <w:rsid w:val="005F1847"/>
    <w:rsid w:val="005F3CA6"/>
    <w:rsid w:val="00603C05"/>
    <w:rsid w:val="0060533C"/>
    <w:rsid w:val="00614C25"/>
    <w:rsid w:val="0062370B"/>
    <w:rsid w:val="00624B72"/>
    <w:rsid w:val="006252E3"/>
    <w:rsid w:val="00626967"/>
    <w:rsid w:val="0063618F"/>
    <w:rsid w:val="00640A44"/>
    <w:rsid w:val="006476EE"/>
    <w:rsid w:val="00661C2A"/>
    <w:rsid w:val="0067154A"/>
    <w:rsid w:val="00673604"/>
    <w:rsid w:val="00673DA3"/>
    <w:rsid w:val="0067719C"/>
    <w:rsid w:val="00680486"/>
    <w:rsid w:val="00682F1A"/>
    <w:rsid w:val="006838D7"/>
    <w:rsid w:val="00685815"/>
    <w:rsid w:val="00692968"/>
    <w:rsid w:val="00695B21"/>
    <w:rsid w:val="006A17E5"/>
    <w:rsid w:val="006A3CB3"/>
    <w:rsid w:val="006B1FC5"/>
    <w:rsid w:val="006B530A"/>
    <w:rsid w:val="006C2BAF"/>
    <w:rsid w:val="006C752F"/>
    <w:rsid w:val="006D10AC"/>
    <w:rsid w:val="006D1829"/>
    <w:rsid w:val="006D31CA"/>
    <w:rsid w:val="006D7606"/>
    <w:rsid w:val="006E39BF"/>
    <w:rsid w:val="006E4763"/>
    <w:rsid w:val="006E5127"/>
    <w:rsid w:val="006E670A"/>
    <w:rsid w:val="006F21E3"/>
    <w:rsid w:val="006F272F"/>
    <w:rsid w:val="006F3D33"/>
    <w:rsid w:val="006F5975"/>
    <w:rsid w:val="006F5B6F"/>
    <w:rsid w:val="00700AAC"/>
    <w:rsid w:val="0070101F"/>
    <w:rsid w:val="00704616"/>
    <w:rsid w:val="00707654"/>
    <w:rsid w:val="0070785A"/>
    <w:rsid w:val="007124F0"/>
    <w:rsid w:val="00713CEA"/>
    <w:rsid w:val="00714465"/>
    <w:rsid w:val="007162B2"/>
    <w:rsid w:val="0071671E"/>
    <w:rsid w:val="007209B9"/>
    <w:rsid w:val="00720E1E"/>
    <w:rsid w:val="00724401"/>
    <w:rsid w:val="00727EE0"/>
    <w:rsid w:val="00733B4E"/>
    <w:rsid w:val="007370C6"/>
    <w:rsid w:val="007402A1"/>
    <w:rsid w:val="00745035"/>
    <w:rsid w:val="00746E14"/>
    <w:rsid w:val="0075060E"/>
    <w:rsid w:val="0075107C"/>
    <w:rsid w:val="007522C8"/>
    <w:rsid w:val="00753CE4"/>
    <w:rsid w:val="00754AC5"/>
    <w:rsid w:val="00754BA9"/>
    <w:rsid w:val="007552D9"/>
    <w:rsid w:val="00756104"/>
    <w:rsid w:val="007579F4"/>
    <w:rsid w:val="007615DD"/>
    <w:rsid w:val="00771DA5"/>
    <w:rsid w:val="007722BC"/>
    <w:rsid w:val="00777E76"/>
    <w:rsid w:val="00782BB6"/>
    <w:rsid w:val="00783A57"/>
    <w:rsid w:val="007A028B"/>
    <w:rsid w:val="007A02F6"/>
    <w:rsid w:val="007A0E22"/>
    <w:rsid w:val="007A2154"/>
    <w:rsid w:val="007A643E"/>
    <w:rsid w:val="007A6DAC"/>
    <w:rsid w:val="007B4FA1"/>
    <w:rsid w:val="007B5F88"/>
    <w:rsid w:val="007B61DD"/>
    <w:rsid w:val="007C24DF"/>
    <w:rsid w:val="007C61A6"/>
    <w:rsid w:val="007D1054"/>
    <w:rsid w:val="007D323C"/>
    <w:rsid w:val="007D6395"/>
    <w:rsid w:val="007E1B79"/>
    <w:rsid w:val="007E279A"/>
    <w:rsid w:val="007E3EF0"/>
    <w:rsid w:val="007E5341"/>
    <w:rsid w:val="007E787E"/>
    <w:rsid w:val="007E7CB2"/>
    <w:rsid w:val="007F1D4B"/>
    <w:rsid w:val="008066ED"/>
    <w:rsid w:val="00806F96"/>
    <w:rsid w:val="00810FE4"/>
    <w:rsid w:val="00817185"/>
    <w:rsid w:val="008204D1"/>
    <w:rsid w:val="00820D6B"/>
    <w:rsid w:val="008226C0"/>
    <w:rsid w:val="00830F5D"/>
    <w:rsid w:val="0083364B"/>
    <w:rsid w:val="00834A0C"/>
    <w:rsid w:val="008422DA"/>
    <w:rsid w:val="00843D80"/>
    <w:rsid w:val="008450DD"/>
    <w:rsid w:val="0085195B"/>
    <w:rsid w:val="00854E8A"/>
    <w:rsid w:val="00862B40"/>
    <w:rsid w:val="0086342C"/>
    <w:rsid w:val="00863EFD"/>
    <w:rsid w:val="008643E4"/>
    <w:rsid w:val="008653F3"/>
    <w:rsid w:val="008656B7"/>
    <w:rsid w:val="00865983"/>
    <w:rsid w:val="00865984"/>
    <w:rsid w:val="0086773C"/>
    <w:rsid w:val="00871A17"/>
    <w:rsid w:val="00874FEC"/>
    <w:rsid w:val="0087576C"/>
    <w:rsid w:val="00875A68"/>
    <w:rsid w:val="00875F80"/>
    <w:rsid w:val="00880183"/>
    <w:rsid w:val="008815E0"/>
    <w:rsid w:val="00885B67"/>
    <w:rsid w:val="00887014"/>
    <w:rsid w:val="008944B8"/>
    <w:rsid w:val="008A06B7"/>
    <w:rsid w:val="008A112F"/>
    <w:rsid w:val="008A44F5"/>
    <w:rsid w:val="008B5CA7"/>
    <w:rsid w:val="008B7204"/>
    <w:rsid w:val="008C0046"/>
    <w:rsid w:val="008C23D4"/>
    <w:rsid w:val="008C4B50"/>
    <w:rsid w:val="008C5897"/>
    <w:rsid w:val="008C62A5"/>
    <w:rsid w:val="008D428B"/>
    <w:rsid w:val="008F0160"/>
    <w:rsid w:val="008F1C3A"/>
    <w:rsid w:val="008F3048"/>
    <w:rsid w:val="008F6C40"/>
    <w:rsid w:val="00902EAC"/>
    <w:rsid w:val="00910A47"/>
    <w:rsid w:val="0091227C"/>
    <w:rsid w:val="00912BF8"/>
    <w:rsid w:val="00913CDB"/>
    <w:rsid w:val="00915A2E"/>
    <w:rsid w:val="00925A3C"/>
    <w:rsid w:val="00930798"/>
    <w:rsid w:val="00933BA5"/>
    <w:rsid w:val="00940155"/>
    <w:rsid w:val="00942AA0"/>
    <w:rsid w:val="00945AF6"/>
    <w:rsid w:val="00945CEC"/>
    <w:rsid w:val="00947CBD"/>
    <w:rsid w:val="009510D3"/>
    <w:rsid w:val="009512BE"/>
    <w:rsid w:val="00952C3A"/>
    <w:rsid w:val="009543C6"/>
    <w:rsid w:val="00954E71"/>
    <w:rsid w:val="00965637"/>
    <w:rsid w:val="009665F3"/>
    <w:rsid w:val="0097069B"/>
    <w:rsid w:val="0097158B"/>
    <w:rsid w:val="009760D0"/>
    <w:rsid w:val="009763DE"/>
    <w:rsid w:val="00980319"/>
    <w:rsid w:val="009842BD"/>
    <w:rsid w:val="00985BE8"/>
    <w:rsid w:val="009864FC"/>
    <w:rsid w:val="0098670C"/>
    <w:rsid w:val="00990C19"/>
    <w:rsid w:val="00991A74"/>
    <w:rsid w:val="00992264"/>
    <w:rsid w:val="00992E83"/>
    <w:rsid w:val="009A190D"/>
    <w:rsid w:val="009A1D4A"/>
    <w:rsid w:val="009A2F91"/>
    <w:rsid w:val="009B69FB"/>
    <w:rsid w:val="009C02D8"/>
    <w:rsid w:val="009C1833"/>
    <w:rsid w:val="009C38A3"/>
    <w:rsid w:val="009C66C2"/>
    <w:rsid w:val="009D0934"/>
    <w:rsid w:val="009D14AD"/>
    <w:rsid w:val="009D3544"/>
    <w:rsid w:val="009D66F7"/>
    <w:rsid w:val="009D6D7A"/>
    <w:rsid w:val="009D73BB"/>
    <w:rsid w:val="009E213D"/>
    <w:rsid w:val="009E43FE"/>
    <w:rsid w:val="009E523D"/>
    <w:rsid w:val="009F0537"/>
    <w:rsid w:val="009F4FA2"/>
    <w:rsid w:val="009F6541"/>
    <w:rsid w:val="00A01F54"/>
    <w:rsid w:val="00A01F77"/>
    <w:rsid w:val="00A03DA7"/>
    <w:rsid w:val="00A1196A"/>
    <w:rsid w:val="00A13D77"/>
    <w:rsid w:val="00A13ED4"/>
    <w:rsid w:val="00A21A0F"/>
    <w:rsid w:val="00A23E9D"/>
    <w:rsid w:val="00A25ED1"/>
    <w:rsid w:val="00A267CF"/>
    <w:rsid w:val="00A358DE"/>
    <w:rsid w:val="00A40E97"/>
    <w:rsid w:val="00A41226"/>
    <w:rsid w:val="00A412F2"/>
    <w:rsid w:val="00A456C7"/>
    <w:rsid w:val="00A47A7F"/>
    <w:rsid w:val="00A543C5"/>
    <w:rsid w:val="00A56BB3"/>
    <w:rsid w:val="00A5734D"/>
    <w:rsid w:val="00A5C5F7"/>
    <w:rsid w:val="00A6250E"/>
    <w:rsid w:val="00A63E26"/>
    <w:rsid w:val="00A64E67"/>
    <w:rsid w:val="00A6757A"/>
    <w:rsid w:val="00A727C7"/>
    <w:rsid w:val="00A77316"/>
    <w:rsid w:val="00A87B37"/>
    <w:rsid w:val="00A949FC"/>
    <w:rsid w:val="00A9677C"/>
    <w:rsid w:val="00AA7F18"/>
    <w:rsid w:val="00AB6244"/>
    <w:rsid w:val="00AC0B30"/>
    <w:rsid w:val="00AC5237"/>
    <w:rsid w:val="00AC543E"/>
    <w:rsid w:val="00AD2326"/>
    <w:rsid w:val="00AD30A9"/>
    <w:rsid w:val="00AF4D4E"/>
    <w:rsid w:val="00AF5D51"/>
    <w:rsid w:val="00B00EEE"/>
    <w:rsid w:val="00B020B9"/>
    <w:rsid w:val="00B03110"/>
    <w:rsid w:val="00B04141"/>
    <w:rsid w:val="00B05B70"/>
    <w:rsid w:val="00B10D97"/>
    <w:rsid w:val="00B12C2E"/>
    <w:rsid w:val="00B15FD5"/>
    <w:rsid w:val="00B23E38"/>
    <w:rsid w:val="00B248BA"/>
    <w:rsid w:val="00B32218"/>
    <w:rsid w:val="00B368EE"/>
    <w:rsid w:val="00B37733"/>
    <w:rsid w:val="00B42D84"/>
    <w:rsid w:val="00B43AE5"/>
    <w:rsid w:val="00B5775C"/>
    <w:rsid w:val="00B629AD"/>
    <w:rsid w:val="00B6567E"/>
    <w:rsid w:val="00B76769"/>
    <w:rsid w:val="00B81462"/>
    <w:rsid w:val="00B91B51"/>
    <w:rsid w:val="00B9200B"/>
    <w:rsid w:val="00B94A46"/>
    <w:rsid w:val="00B9786C"/>
    <w:rsid w:val="00BA756C"/>
    <w:rsid w:val="00BA7620"/>
    <w:rsid w:val="00BB4BDA"/>
    <w:rsid w:val="00BB4E58"/>
    <w:rsid w:val="00BC0096"/>
    <w:rsid w:val="00BC22BC"/>
    <w:rsid w:val="00BC2A4B"/>
    <w:rsid w:val="00BC6AC4"/>
    <w:rsid w:val="00BD0DA4"/>
    <w:rsid w:val="00BD4768"/>
    <w:rsid w:val="00BE2AF8"/>
    <w:rsid w:val="00BE42E8"/>
    <w:rsid w:val="00BF0A01"/>
    <w:rsid w:val="00BF2651"/>
    <w:rsid w:val="00BF5FB9"/>
    <w:rsid w:val="00C035B1"/>
    <w:rsid w:val="00C061EC"/>
    <w:rsid w:val="00C11D79"/>
    <w:rsid w:val="00C20550"/>
    <w:rsid w:val="00C20D7B"/>
    <w:rsid w:val="00C23D72"/>
    <w:rsid w:val="00C263AD"/>
    <w:rsid w:val="00C26700"/>
    <w:rsid w:val="00C27789"/>
    <w:rsid w:val="00C32644"/>
    <w:rsid w:val="00C36887"/>
    <w:rsid w:val="00C471CE"/>
    <w:rsid w:val="00C4F390"/>
    <w:rsid w:val="00C50C14"/>
    <w:rsid w:val="00C51858"/>
    <w:rsid w:val="00C561F4"/>
    <w:rsid w:val="00C61291"/>
    <w:rsid w:val="00C6636C"/>
    <w:rsid w:val="00C675F1"/>
    <w:rsid w:val="00C724DE"/>
    <w:rsid w:val="00C7250B"/>
    <w:rsid w:val="00C752EF"/>
    <w:rsid w:val="00C76061"/>
    <w:rsid w:val="00C76FDA"/>
    <w:rsid w:val="00C83B07"/>
    <w:rsid w:val="00C92065"/>
    <w:rsid w:val="00C92A0C"/>
    <w:rsid w:val="00C92A53"/>
    <w:rsid w:val="00C943DC"/>
    <w:rsid w:val="00C959DB"/>
    <w:rsid w:val="00C9714D"/>
    <w:rsid w:val="00C97414"/>
    <w:rsid w:val="00C97A12"/>
    <w:rsid w:val="00CB366C"/>
    <w:rsid w:val="00CB6BE6"/>
    <w:rsid w:val="00CC030D"/>
    <w:rsid w:val="00CC3478"/>
    <w:rsid w:val="00CC41BB"/>
    <w:rsid w:val="00CD096A"/>
    <w:rsid w:val="00CD22DA"/>
    <w:rsid w:val="00CD6F8E"/>
    <w:rsid w:val="00CD79E9"/>
    <w:rsid w:val="00CF5F56"/>
    <w:rsid w:val="00D01C1B"/>
    <w:rsid w:val="00D0257F"/>
    <w:rsid w:val="00D077E1"/>
    <w:rsid w:val="00D128EA"/>
    <w:rsid w:val="00D14287"/>
    <w:rsid w:val="00D159EB"/>
    <w:rsid w:val="00D2461D"/>
    <w:rsid w:val="00D27B62"/>
    <w:rsid w:val="00D33EA1"/>
    <w:rsid w:val="00D369F3"/>
    <w:rsid w:val="00D40D39"/>
    <w:rsid w:val="00D43E20"/>
    <w:rsid w:val="00D5252D"/>
    <w:rsid w:val="00D538E9"/>
    <w:rsid w:val="00D56D39"/>
    <w:rsid w:val="00D607D7"/>
    <w:rsid w:val="00D624F8"/>
    <w:rsid w:val="00D744CC"/>
    <w:rsid w:val="00D83BA6"/>
    <w:rsid w:val="00D9285C"/>
    <w:rsid w:val="00D92BA9"/>
    <w:rsid w:val="00D97571"/>
    <w:rsid w:val="00DA2054"/>
    <w:rsid w:val="00DA2212"/>
    <w:rsid w:val="00DB1B13"/>
    <w:rsid w:val="00DB4F0B"/>
    <w:rsid w:val="00DB7633"/>
    <w:rsid w:val="00DB7AE5"/>
    <w:rsid w:val="00DBBF4D"/>
    <w:rsid w:val="00DC0252"/>
    <w:rsid w:val="00DC1200"/>
    <w:rsid w:val="00DC6B8F"/>
    <w:rsid w:val="00DC77E1"/>
    <w:rsid w:val="00DC7F6A"/>
    <w:rsid w:val="00DD11E6"/>
    <w:rsid w:val="00DD3DC5"/>
    <w:rsid w:val="00DD6ABD"/>
    <w:rsid w:val="00DE121A"/>
    <w:rsid w:val="00DE5A94"/>
    <w:rsid w:val="00DF1BE3"/>
    <w:rsid w:val="00DF45E7"/>
    <w:rsid w:val="00DF4D67"/>
    <w:rsid w:val="00DF7A6A"/>
    <w:rsid w:val="00DF7A76"/>
    <w:rsid w:val="00E021C2"/>
    <w:rsid w:val="00E0289D"/>
    <w:rsid w:val="00E05B9F"/>
    <w:rsid w:val="00E07F6D"/>
    <w:rsid w:val="00E16B90"/>
    <w:rsid w:val="00E16C69"/>
    <w:rsid w:val="00E20DA8"/>
    <w:rsid w:val="00E24E04"/>
    <w:rsid w:val="00E25934"/>
    <w:rsid w:val="00E25975"/>
    <w:rsid w:val="00E26247"/>
    <w:rsid w:val="00E26845"/>
    <w:rsid w:val="00E271BA"/>
    <w:rsid w:val="00E31518"/>
    <w:rsid w:val="00E37438"/>
    <w:rsid w:val="00E410A7"/>
    <w:rsid w:val="00E42B35"/>
    <w:rsid w:val="00E463DF"/>
    <w:rsid w:val="00E50BFF"/>
    <w:rsid w:val="00E53764"/>
    <w:rsid w:val="00E55C6C"/>
    <w:rsid w:val="00E6124E"/>
    <w:rsid w:val="00E63A9A"/>
    <w:rsid w:val="00E667C8"/>
    <w:rsid w:val="00E75159"/>
    <w:rsid w:val="00E7605D"/>
    <w:rsid w:val="00E84E80"/>
    <w:rsid w:val="00E86B8B"/>
    <w:rsid w:val="00E92F68"/>
    <w:rsid w:val="00E94089"/>
    <w:rsid w:val="00EA12AE"/>
    <w:rsid w:val="00EA230D"/>
    <w:rsid w:val="00EB3E66"/>
    <w:rsid w:val="00EC2A13"/>
    <w:rsid w:val="00EC3C51"/>
    <w:rsid w:val="00EC7A4B"/>
    <w:rsid w:val="00ED0B9E"/>
    <w:rsid w:val="00ED37E5"/>
    <w:rsid w:val="00ED6366"/>
    <w:rsid w:val="00EE3A0E"/>
    <w:rsid w:val="00EE3DE1"/>
    <w:rsid w:val="00EF25ED"/>
    <w:rsid w:val="00EF4440"/>
    <w:rsid w:val="00EF6B3C"/>
    <w:rsid w:val="00F062BD"/>
    <w:rsid w:val="00F06B1D"/>
    <w:rsid w:val="00F06C5E"/>
    <w:rsid w:val="00F1178F"/>
    <w:rsid w:val="00F14EB6"/>
    <w:rsid w:val="00F15CBA"/>
    <w:rsid w:val="00F17B14"/>
    <w:rsid w:val="00F200A1"/>
    <w:rsid w:val="00F253D9"/>
    <w:rsid w:val="00F36586"/>
    <w:rsid w:val="00F43116"/>
    <w:rsid w:val="00F4311E"/>
    <w:rsid w:val="00F4415B"/>
    <w:rsid w:val="00F472B8"/>
    <w:rsid w:val="00F47E2E"/>
    <w:rsid w:val="00F532E7"/>
    <w:rsid w:val="00F5547A"/>
    <w:rsid w:val="00F63DDD"/>
    <w:rsid w:val="00F64797"/>
    <w:rsid w:val="00F64AD7"/>
    <w:rsid w:val="00F6628F"/>
    <w:rsid w:val="00F6731B"/>
    <w:rsid w:val="00F72580"/>
    <w:rsid w:val="00F73A03"/>
    <w:rsid w:val="00F75934"/>
    <w:rsid w:val="00F75ECD"/>
    <w:rsid w:val="00F77DB8"/>
    <w:rsid w:val="00F81314"/>
    <w:rsid w:val="00F84809"/>
    <w:rsid w:val="00F94C53"/>
    <w:rsid w:val="00FA21DE"/>
    <w:rsid w:val="00FA3626"/>
    <w:rsid w:val="00FA650A"/>
    <w:rsid w:val="00FA6B88"/>
    <w:rsid w:val="00FA70D1"/>
    <w:rsid w:val="00FB21C2"/>
    <w:rsid w:val="00FB3F11"/>
    <w:rsid w:val="00FB4428"/>
    <w:rsid w:val="00FC06E5"/>
    <w:rsid w:val="00FC339B"/>
    <w:rsid w:val="00FC7054"/>
    <w:rsid w:val="00FD2FD7"/>
    <w:rsid w:val="00FD39F1"/>
    <w:rsid w:val="00FD4AF1"/>
    <w:rsid w:val="00FD5ECB"/>
    <w:rsid w:val="010C984D"/>
    <w:rsid w:val="011FA5F6"/>
    <w:rsid w:val="01257C12"/>
    <w:rsid w:val="012C7393"/>
    <w:rsid w:val="01448873"/>
    <w:rsid w:val="016CADAA"/>
    <w:rsid w:val="01798EA0"/>
    <w:rsid w:val="018BAE74"/>
    <w:rsid w:val="018BB5C7"/>
    <w:rsid w:val="01A03EF5"/>
    <w:rsid w:val="01BFC753"/>
    <w:rsid w:val="01C20DA7"/>
    <w:rsid w:val="01C842D9"/>
    <w:rsid w:val="01DA7889"/>
    <w:rsid w:val="01E82FA9"/>
    <w:rsid w:val="01EAB774"/>
    <w:rsid w:val="01FA071D"/>
    <w:rsid w:val="0239D9F1"/>
    <w:rsid w:val="0240864B"/>
    <w:rsid w:val="02453520"/>
    <w:rsid w:val="02471E1E"/>
    <w:rsid w:val="025B56D6"/>
    <w:rsid w:val="025F6FA8"/>
    <w:rsid w:val="0268C3E5"/>
    <w:rsid w:val="026F8F38"/>
    <w:rsid w:val="0270DA4A"/>
    <w:rsid w:val="02971489"/>
    <w:rsid w:val="02A2FBB7"/>
    <w:rsid w:val="02AEC254"/>
    <w:rsid w:val="02B1E6F9"/>
    <w:rsid w:val="02C16F3E"/>
    <w:rsid w:val="02DC6D97"/>
    <w:rsid w:val="03277ED5"/>
    <w:rsid w:val="03333524"/>
    <w:rsid w:val="0338EDAE"/>
    <w:rsid w:val="03422A7D"/>
    <w:rsid w:val="03491455"/>
    <w:rsid w:val="034FEFF3"/>
    <w:rsid w:val="03601551"/>
    <w:rsid w:val="03ACF04F"/>
    <w:rsid w:val="03B43AC6"/>
    <w:rsid w:val="03BBF549"/>
    <w:rsid w:val="03E5543F"/>
    <w:rsid w:val="03F17827"/>
    <w:rsid w:val="040FF560"/>
    <w:rsid w:val="04114057"/>
    <w:rsid w:val="0416F362"/>
    <w:rsid w:val="04317216"/>
    <w:rsid w:val="0434D207"/>
    <w:rsid w:val="043842EE"/>
    <w:rsid w:val="044124B4"/>
    <w:rsid w:val="044887C1"/>
    <w:rsid w:val="044C6F48"/>
    <w:rsid w:val="04630C24"/>
    <w:rsid w:val="04668808"/>
    <w:rsid w:val="04767F73"/>
    <w:rsid w:val="047767DB"/>
    <w:rsid w:val="0495DA73"/>
    <w:rsid w:val="04988278"/>
    <w:rsid w:val="04A0B4BF"/>
    <w:rsid w:val="04ACBC37"/>
    <w:rsid w:val="04B00E45"/>
    <w:rsid w:val="04BC6300"/>
    <w:rsid w:val="04D6350B"/>
    <w:rsid w:val="04DDFADE"/>
    <w:rsid w:val="04E9C0F3"/>
    <w:rsid w:val="05219A93"/>
    <w:rsid w:val="0538F2FC"/>
    <w:rsid w:val="05390720"/>
    <w:rsid w:val="054335C7"/>
    <w:rsid w:val="0558AF6A"/>
    <w:rsid w:val="056406DF"/>
    <w:rsid w:val="05744649"/>
    <w:rsid w:val="0585331D"/>
    <w:rsid w:val="0587E493"/>
    <w:rsid w:val="058B023B"/>
    <w:rsid w:val="058B9E4D"/>
    <w:rsid w:val="05917A7A"/>
    <w:rsid w:val="059D4E1F"/>
    <w:rsid w:val="05BC2A2B"/>
    <w:rsid w:val="05C02DA4"/>
    <w:rsid w:val="05C5D0BE"/>
    <w:rsid w:val="05CAD81F"/>
    <w:rsid w:val="05D24DC2"/>
    <w:rsid w:val="05F72263"/>
    <w:rsid w:val="06014643"/>
    <w:rsid w:val="06099D36"/>
    <w:rsid w:val="064A908F"/>
    <w:rsid w:val="064C2D13"/>
    <w:rsid w:val="06531733"/>
    <w:rsid w:val="0658AF79"/>
    <w:rsid w:val="06795479"/>
    <w:rsid w:val="067A862F"/>
    <w:rsid w:val="068540C5"/>
    <w:rsid w:val="06A65C4E"/>
    <w:rsid w:val="06DF758D"/>
    <w:rsid w:val="06ECD6B3"/>
    <w:rsid w:val="06EEF99C"/>
    <w:rsid w:val="070298A0"/>
    <w:rsid w:val="0705A796"/>
    <w:rsid w:val="0712EEAC"/>
    <w:rsid w:val="071DCB61"/>
    <w:rsid w:val="07374089"/>
    <w:rsid w:val="0737C803"/>
    <w:rsid w:val="076D7A98"/>
    <w:rsid w:val="0772CAA0"/>
    <w:rsid w:val="0790BF2C"/>
    <w:rsid w:val="0798B82D"/>
    <w:rsid w:val="07B33329"/>
    <w:rsid w:val="07C22F5B"/>
    <w:rsid w:val="07D570E5"/>
    <w:rsid w:val="07D774B6"/>
    <w:rsid w:val="07E37AD4"/>
    <w:rsid w:val="07EFB3A1"/>
    <w:rsid w:val="07FF8F18"/>
    <w:rsid w:val="080E25D0"/>
    <w:rsid w:val="081524DA"/>
    <w:rsid w:val="08162C73"/>
    <w:rsid w:val="08356D47"/>
    <w:rsid w:val="0839C1E7"/>
    <w:rsid w:val="0841DF2A"/>
    <w:rsid w:val="0843E42E"/>
    <w:rsid w:val="084A419F"/>
    <w:rsid w:val="086E6C26"/>
    <w:rsid w:val="08C1E73F"/>
    <w:rsid w:val="08C975B5"/>
    <w:rsid w:val="08DA25DD"/>
    <w:rsid w:val="08DC6111"/>
    <w:rsid w:val="08E0A8AA"/>
    <w:rsid w:val="08F6D247"/>
    <w:rsid w:val="09040D5C"/>
    <w:rsid w:val="0904B225"/>
    <w:rsid w:val="0927F3CF"/>
    <w:rsid w:val="09372FEA"/>
    <w:rsid w:val="09413DF8"/>
    <w:rsid w:val="0943B5C1"/>
    <w:rsid w:val="094B0767"/>
    <w:rsid w:val="094D95DE"/>
    <w:rsid w:val="0960CEA2"/>
    <w:rsid w:val="0967EDDC"/>
    <w:rsid w:val="098176CB"/>
    <w:rsid w:val="0982A172"/>
    <w:rsid w:val="09858E46"/>
    <w:rsid w:val="09A97F76"/>
    <w:rsid w:val="09AF15A6"/>
    <w:rsid w:val="09E2A7B4"/>
    <w:rsid w:val="09EAE7C7"/>
    <w:rsid w:val="0A0B1C96"/>
    <w:rsid w:val="0A1868CB"/>
    <w:rsid w:val="0A3F42D4"/>
    <w:rsid w:val="0A4A28C0"/>
    <w:rsid w:val="0A50C3C6"/>
    <w:rsid w:val="0A538EFC"/>
    <w:rsid w:val="0A5495C3"/>
    <w:rsid w:val="0A6DC2EE"/>
    <w:rsid w:val="0A747244"/>
    <w:rsid w:val="0A7E4DCC"/>
    <w:rsid w:val="0A834FB2"/>
    <w:rsid w:val="0A85921A"/>
    <w:rsid w:val="0AB4D0E2"/>
    <w:rsid w:val="0ABC342F"/>
    <w:rsid w:val="0AC9A731"/>
    <w:rsid w:val="0ACBEF03"/>
    <w:rsid w:val="0AE0AB01"/>
    <w:rsid w:val="0B12AA3A"/>
    <w:rsid w:val="0B18BF46"/>
    <w:rsid w:val="0B1CD5D0"/>
    <w:rsid w:val="0B3F9ECF"/>
    <w:rsid w:val="0B438D6E"/>
    <w:rsid w:val="0B57D840"/>
    <w:rsid w:val="0B69FB2C"/>
    <w:rsid w:val="0B79484C"/>
    <w:rsid w:val="0B984B47"/>
    <w:rsid w:val="0BA17FB3"/>
    <w:rsid w:val="0BA3EDB3"/>
    <w:rsid w:val="0BA66C75"/>
    <w:rsid w:val="0BB25D89"/>
    <w:rsid w:val="0BC21585"/>
    <w:rsid w:val="0BC711B7"/>
    <w:rsid w:val="0BD0313E"/>
    <w:rsid w:val="0BE03275"/>
    <w:rsid w:val="0BE18081"/>
    <w:rsid w:val="0BEE09C3"/>
    <w:rsid w:val="0C0B61ED"/>
    <w:rsid w:val="0C11A709"/>
    <w:rsid w:val="0C3DF6CF"/>
    <w:rsid w:val="0C41519D"/>
    <w:rsid w:val="0C46B992"/>
    <w:rsid w:val="0C4814D3"/>
    <w:rsid w:val="0C50ECED"/>
    <w:rsid w:val="0C666ED1"/>
    <w:rsid w:val="0C8AA253"/>
    <w:rsid w:val="0CAAF749"/>
    <w:rsid w:val="0CAEE39A"/>
    <w:rsid w:val="0CB459E6"/>
    <w:rsid w:val="0CB8A631"/>
    <w:rsid w:val="0CC4E0C6"/>
    <w:rsid w:val="0CC7EE7E"/>
    <w:rsid w:val="0CCC6AC0"/>
    <w:rsid w:val="0CD74AC0"/>
    <w:rsid w:val="0CF21C97"/>
    <w:rsid w:val="0D025120"/>
    <w:rsid w:val="0D06FA7D"/>
    <w:rsid w:val="0D1A9E3C"/>
    <w:rsid w:val="0D1DB2C2"/>
    <w:rsid w:val="0D2B19C3"/>
    <w:rsid w:val="0D2C2992"/>
    <w:rsid w:val="0D357FDB"/>
    <w:rsid w:val="0D3E2F83"/>
    <w:rsid w:val="0D40BA33"/>
    <w:rsid w:val="0D448200"/>
    <w:rsid w:val="0D47617A"/>
    <w:rsid w:val="0D4A7780"/>
    <w:rsid w:val="0D59693E"/>
    <w:rsid w:val="0D59EFCF"/>
    <w:rsid w:val="0D5FACE6"/>
    <w:rsid w:val="0D7CA983"/>
    <w:rsid w:val="0D855D57"/>
    <w:rsid w:val="0D860D4F"/>
    <w:rsid w:val="0D8BA56F"/>
    <w:rsid w:val="0D8D1FF7"/>
    <w:rsid w:val="0D8FAF99"/>
    <w:rsid w:val="0D942F5A"/>
    <w:rsid w:val="0DAF1B2A"/>
    <w:rsid w:val="0DB00505"/>
    <w:rsid w:val="0DB14819"/>
    <w:rsid w:val="0DC4B887"/>
    <w:rsid w:val="0DC53D80"/>
    <w:rsid w:val="0DECBD4E"/>
    <w:rsid w:val="0DF2EACE"/>
    <w:rsid w:val="0E031770"/>
    <w:rsid w:val="0E0A62D5"/>
    <w:rsid w:val="0E2B1F5F"/>
    <w:rsid w:val="0E3281B9"/>
    <w:rsid w:val="0E5A6F04"/>
    <w:rsid w:val="0E5AD2AC"/>
    <w:rsid w:val="0E9044EE"/>
    <w:rsid w:val="0E911EE5"/>
    <w:rsid w:val="0E9C91A1"/>
    <w:rsid w:val="0E9EE2DF"/>
    <w:rsid w:val="0EB5ABB5"/>
    <w:rsid w:val="0EC6C10B"/>
    <w:rsid w:val="0ED0342C"/>
    <w:rsid w:val="0EDDD2A8"/>
    <w:rsid w:val="0EDFEA41"/>
    <w:rsid w:val="0EE16270"/>
    <w:rsid w:val="0F02F029"/>
    <w:rsid w:val="0F21DDB0"/>
    <w:rsid w:val="0F28BC93"/>
    <w:rsid w:val="0F2AE423"/>
    <w:rsid w:val="0F30602A"/>
    <w:rsid w:val="0F307FDF"/>
    <w:rsid w:val="0F4C061B"/>
    <w:rsid w:val="0F759791"/>
    <w:rsid w:val="0F805653"/>
    <w:rsid w:val="0F8732B1"/>
    <w:rsid w:val="0FA289F2"/>
    <w:rsid w:val="0FC8D98B"/>
    <w:rsid w:val="0FD1A125"/>
    <w:rsid w:val="0FE26740"/>
    <w:rsid w:val="0FF9BD21"/>
    <w:rsid w:val="0FFC408C"/>
    <w:rsid w:val="0FFF0CC8"/>
    <w:rsid w:val="100D7D7D"/>
    <w:rsid w:val="10213E58"/>
    <w:rsid w:val="102A9649"/>
    <w:rsid w:val="10428122"/>
    <w:rsid w:val="1044D3CC"/>
    <w:rsid w:val="1047FAFA"/>
    <w:rsid w:val="106F4246"/>
    <w:rsid w:val="10810CD3"/>
    <w:rsid w:val="108867D7"/>
    <w:rsid w:val="1088AFD6"/>
    <w:rsid w:val="10A7FF5E"/>
    <w:rsid w:val="10C34631"/>
    <w:rsid w:val="10C7505B"/>
    <w:rsid w:val="10F39F0B"/>
    <w:rsid w:val="1120D267"/>
    <w:rsid w:val="11245E10"/>
    <w:rsid w:val="112FD914"/>
    <w:rsid w:val="1132AFB5"/>
    <w:rsid w:val="11519984"/>
    <w:rsid w:val="115D505C"/>
    <w:rsid w:val="11677FA2"/>
    <w:rsid w:val="117D3B8B"/>
    <w:rsid w:val="11864B4E"/>
    <w:rsid w:val="1199B2E2"/>
    <w:rsid w:val="119C6F8B"/>
    <w:rsid w:val="119E0A38"/>
    <w:rsid w:val="11A07639"/>
    <w:rsid w:val="11A7A303"/>
    <w:rsid w:val="11B39DB9"/>
    <w:rsid w:val="11B8BBC2"/>
    <w:rsid w:val="11ED3B14"/>
    <w:rsid w:val="11FD1730"/>
    <w:rsid w:val="120745F2"/>
    <w:rsid w:val="1207654C"/>
    <w:rsid w:val="12087C96"/>
    <w:rsid w:val="120A7329"/>
    <w:rsid w:val="120CEB19"/>
    <w:rsid w:val="12101DB5"/>
    <w:rsid w:val="12251DC6"/>
    <w:rsid w:val="122DBE0F"/>
    <w:rsid w:val="12318198"/>
    <w:rsid w:val="1234BBBE"/>
    <w:rsid w:val="1234F275"/>
    <w:rsid w:val="1238A4D5"/>
    <w:rsid w:val="1241F799"/>
    <w:rsid w:val="1243971E"/>
    <w:rsid w:val="124A83F3"/>
    <w:rsid w:val="1263EE0E"/>
    <w:rsid w:val="12721B41"/>
    <w:rsid w:val="12848C30"/>
    <w:rsid w:val="128C4BA4"/>
    <w:rsid w:val="1290CB71"/>
    <w:rsid w:val="12955D7D"/>
    <w:rsid w:val="129E9E05"/>
    <w:rsid w:val="12B0DC7D"/>
    <w:rsid w:val="12B16F37"/>
    <w:rsid w:val="12BDFCCF"/>
    <w:rsid w:val="12C17D2F"/>
    <w:rsid w:val="12DF1EE9"/>
    <w:rsid w:val="12E8217C"/>
    <w:rsid w:val="12EAE60C"/>
    <w:rsid w:val="1324F66B"/>
    <w:rsid w:val="13358343"/>
    <w:rsid w:val="13383FEC"/>
    <w:rsid w:val="1340AFDC"/>
    <w:rsid w:val="135F56AD"/>
    <w:rsid w:val="136B4F86"/>
    <w:rsid w:val="136E6EE4"/>
    <w:rsid w:val="138669A2"/>
    <w:rsid w:val="13A0E845"/>
    <w:rsid w:val="13B8F0E4"/>
    <w:rsid w:val="13CD419C"/>
    <w:rsid w:val="13D13D92"/>
    <w:rsid w:val="13EC8CD0"/>
    <w:rsid w:val="13FB7809"/>
    <w:rsid w:val="14115E1D"/>
    <w:rsid w:val="1423C6DD"/>
    <w:rsid w:val="1438254B"/>
    <w:rsid w:val="14428BB8"/>
    <w:rsid w:val="1444224D"/>
    <w:rsid w:val="1471967B"/>
    <w:rsid w:val="147D4CED"/>
    <w:rsid w:val="148B44D2"/>
    <w:rsid w:val="148DF92F"/>
    <w:rsid w:val="149C938D"/>
    <w:rsid w:val="14A2E2E1"/>
    <w:rsid w:val="14C4C866"/>
    <w:rsid w:val="14C5731A"/>
    <w:rsid w:val="14C68F64"/>
    <w:rsid w:val="14CE5A9F"/>
    <w:rsid w:val="14E61219"/>
    <w:rsid w:val="14F6C942"/>
    <w:rsid w:val="14F6CCB7"/>
    <w:rsid w:val="150B20D5"/>
    <w:rsid w:val="1511BC3E"/>
    <w:rsid w:val="151AD7BC"/>
    <w:rsid w:val="157A6F6E"/>
    <w:rsid w:val="157B0F2F"/>
    <w:rsid w:val="157DCAA8"/>
    <w:rsid w:val="1594CD89"/>
    <w:rsid w:val="15ACABD7"/>
    <w:rsid w:val="15B14C65"/>
    <w:rsid w:val="15BAD9C7"/>
    <w:rsid w:val="15CD35F3"/>
    <w:rsid w:val="15D7BC60"/>
    <w:rsid w:val="15DD62B9"/>
    <w:rsid w:val="15E2E3A2"/>
    <w:rsid w:val="16116DF1"/>
    <w:rsid w:val="1619F810"/>
    <w:rsid w:val="161CF0B9"/>
    <w:rsid w:val="1639FE1E"/>
    <w:rsid w:val="163E92EC"/>
    <w:rsid w:val="1645A724"/>
    <w:rsid w:val="164AD34F"/>
    <w:rsid w:val="164CC26A"/>
    <w:rsid w:val="16509711"/>
    <w:rsid w:val="1671BF1C"/>
    <w:rsid w:val="167E762A"/>
    <w:rsid w:val="1690126F"/>
    <w:rsid w:val="16901FFF"/>
    <w:rsid w:val="16903498"/>
    <w:rsid w:val="16AAF505"/>
    <w:rsid w:val="16BDE9A5"/>
    <w:rsid w:val="16C0D161"/>
    <w:rsid w:val="16CC1B58"/>
    <w:rsid w:val="16CEE92A"/>
    <w:rsid w:val="16D10910"/>
    <w:rsid w:val="16E03295"/>
    <w:rsid w:val="17029204"/>
    <w:rsid w:val="170950E6"/>
    <w:rsid w:val="171ABA74"/>
    <w:rsid w:val="1725F02C"/>
    <w:rsid w:val="172A4190"/>
    <w:rsid w:val="17360EA7"/>
    <w:rsid w:val="174B6BD5"/>
    <w:rsid w:val="17531EF1"/>
    <w:rsid w:val="1754206A"/>
    <w:rsid w:val="175588DE"/>
    <w:rsid w:val="175AB42C"/>
    <w:rsid w:val="176302A7"/>
    <w:rsid w:val="1765CEB0"/>
    <w:rsid w:val="1787B697"/>
    <w:rsid w:val="17912E2D"/>
    <w:rsid w:val="17913DDA"/>
    <w:rsid w:val="1791677E"/>
    <w:rsid w:val="1798D0F5"/>
    <w:rsid w:val="17A32330"/>
    <w:rsid w:val="17BD1D58"/>
    <w:rsid w:val="17C1DDC4"/>
    <w:rsid w:val="17F23872"/>
    <w:rsid w:val="17F4C532"/>
    <w:rsid w:val="18030F70"/>
    <w:rsid w:val="180C7ADC"/>
    <w:rsid w:val="181040FF"/>
    <w:rsid w:val="18184E44"/>
    <w:rsid w:val="18289BC0"/>
    <w:rsid w:val="18383F7C"/>
    <w:rsid w:val="1839FC42"/>
    <w:rsid w:val="185793C2"/>
    <w:rsid w:val="187DE2E9"/>
    <w:rsid w:val="187F7699"/>
    <w:rsid w:val="18A8DB4D"/>
    <w:rsid w:val="18B5B7E0"/>
    <w:rsid w:val="18B9CBFA"/>
    <w:rsid w:val="18C4B669"/>
    <w:rsid w:val="18C734D9"/>
    <w:rsid w:val="18D59ED4"/>
    <w:rsid w:val="18EAE115"/>
    <w:rsid w:val="18F0B7CE"/>
    <w:rsid w:val="18F55415"/>
    <w:rsid w:val="18F8DC9D"/>
    <w:rsid w:val="192A4C53"/>
    <w:rsid w:val="1934D1CF"/>
    <w:rsid w:val="1968CDE4"/>
    <w:rsid w:val="199EDFD1"/>
    <w:rsid w:val="199F6A88"/>
    <w:rsid w:val="19A5CFD5"/>
    <w:rsid w:val="19AEF841"/>
    <w:rsid w:val="19F58A67"/>
    <w:rsid w:val="19FBA06C"/>
    <w:rsid w:val="1A1E3B57"/>
    <w:rsid w:val="1A2099AB"/>
    <w:rsid w:val="1A429ECC"/>
    <w:rsid w:val="1A44ABAE"/>
    <w:rsid w:val="1A454A51"/>
    <w:rsid w:val="1A4AFB5C"/>
    <w:rsid w:val="1A56490A"/>
    <w:rsid w:val="1A8EF142"/>
    <w:rsid w:val="1A935AF4"/>
    <w:rsid w:val="1A93F397"/>
    <w:rsid w:val="1AA7D495"/>
    <w:rsid w:val="1AB3EE71"/>
    <w:rsid w:val="1AB537E4"/>
    <w:rsid w:val="1ABB946C"/>
    <w:rsid w:val="1ABEC4EA"/>
    <w:rsid w:val="1ABF8D5A"/>
    <w:rsid w:val="1AC08C6F"/>
    <w:rsid w:val="1ADC2058"/>
    <w:rsid w:val="1AE0391A"/>
    <w:rsid w:val="1AE216FD"/>
    <w:rsid w:val="1AE4725B"/>
    <w:rsid w:val="1AEDAB3A"/>
    <w:rsid w:val="1AF398D8"/>
    <w:rsid w:val="1AFD3B08"/>
    <w:rsid w:val="1B099B0A"/>
    <w:rsid w:val="1B0ADA69"/>
    <w:rsid w:val="1B18FBB8"/>
    <w:rsid w:val="1B22DD74"/>
    <w:rsid w:val="1B4127BD"/>
    <w:rsid w:val="1B4DD4DF"/>
    <w:rsid w:val="1B56C82D"/>
    <w:rsid w:val="1B5EE789"/>
    <w:rsid w:val="1B5FDD63"/>
    <w:rsid w:val="1B67444E"/>
    <w:rsid w:val="1B7D8792"/>
    <w:rsid w:val="1B826C14"/>
    <w:rsid w:val="1B8D8908"/>
    <w:rsid w:val="1B99351B"/>
    <w:rsid w:val="1B9B6523"/>
    <w:rsid w:val="1BA0AF24"/>
    <w:rsid w:val="1BADB956"/>
    <w:rsid w:val="1BD36336"/>
    <w:rsid w:val="1BD863DE"/>
    <w:rsid w:val="1BDFDB67"/>
    <w:rsid w:val="1BF86A02"/>
    <w:rsid w:val="1BFDD97C"/>
    <w:rsid w:val="1C18AF9E"/>
    <w:rsid w:val="1C1EDCF8"/>
    <w:rsid w:val="1C23907A"/>
    <w:rsid w:val="1C2A4081"/>
    <w:rsid w:val="1C321F29"/>
    <w:rsid w:val="1C36BAB5"/>
    <w:rsid w:val="1C3EFAED"/>
    <w:rsid w:val="1C3F1C4F"/>
    <w:rsid w:val="1C436C19"/>
    <w:rsid w:val="1C6032F3"/>
    <w:rsid w:val="1C622109"/>
    <w:rsid w:val="1C70D4D9"/>
    <w:rsid w:val="1C772203"/>
    <w:rsid w:val="1C779964"/>
    <w:rsid w:val="1C8E9C0A"/>
    <w:rsid w:val="1CA51FB4"/>
    <w:rsid w:val="1CA75C7B"/>
    <w:rsid w:val="1CB8BA02"/>
    <w:rsid w:val="1CBDA71D"/>
    <w:rsid w:val="1CC1F6D6"/>
    <w:rsid w:val="1CCD93EB"/>
    <w:rsid w:val="1CE5292C"/>
    <w:rsid w:val="1CE6311C"/>
    <w:rsid w:val="1CEFA431"/>
    <w:rsid w:val="1D07504A"/>
    <w:rsid w:val="1D32D977"/>
    <w:rsid w:val="1D33A37E"/>
    <w:rsid w:val="1D48E552"/>
    <w:rsid w:val="1D4ABDC8"/>
    <w:rsid w:val="1D4B85E1"/>
    <w:rsid w:val="1D538C2C"/>
    <w:rsid w:val="1D5FE513"/>
    <w:rsid w:val="1D7CF355"/>
    <w:rsid w:val="1D86A23C"/>
    <w:rsid w:val="1D966EB7"/>
    <w:rsid w:val="1DAB7F38"/>
    <w:rsid w:val="1DB50CAF"/>
    <w:rsid w:val="1DB57256"/>
    <w:rsid w:val="1DE44B70"/>
    <w:rsid w:val="1DF7D880"/>
    <w:rsid w:val="1DFDF16A"/>
    <w:rsid w:val="1E022658"/>
    <w:rsid w:val="1E198D93"/>
    <w:rsid w:val="1E1D0BF6"/>
    <w:rsid w:val="1E35534A"/>
    <w:rsid w:val="1E3FEF9E"/>
    <w:rsid w:val="1E4BB630"/>
    <w:rsid w:val="1E532D03"/>
    <w:rsid w:val="1E685A85"/>
    <w:rsid w:val="1E6AB3F4"/>
    <w:rsid w:val="1E7C8F2E"/>
    <w:rsid w:val="1E7CF4E5"/>
    <w:rsid w:val="1EA3334E"/>
    <w:rsid w:val="1EB3C28E"/>
    <w:rsid w:val="1ED79473"/>
    <w:rsid w:val="1ED7B711"/>
    <w:rsid w:val="1EE2257C"/>
    <w:rsid w:val="1EF0245D"/>
    <w:rsid w:val="1F025095"/>
    <w:rsid w:val="1F11BDB9"/>
    <w:rsid w:val="1F1B984D"/>
    <w:rsid w:val="1F1C4324"/>
    <w:rsid w:val="1F1CC3C9"/>
    <w:rsid w:val="1F21D24F"/>
    <w:rsid w:val="1F22729D"/>
    <w:rsid w:val="1F385565"/>
    <w:rsid w:val="1F46833F"/>
    <w:rsid w:val="1F49D1F9"/>
    <w:rsid w:val="1F63F206"/>
    <w:rsid w:val="1F93FD92"/>
    <w:rsid w:val="1F9E2450"/>
    <w:rsid w:val="1FA3027F"/>
    <w:rsid w:val="1FBEAF63"/>
    <w:rsid w:val="1FBF40DE"/>
    <w:rsid w:val="1FD841B5"/>
    <w:rsid w:val="1FDAD66D"/>
    <w:rsid w:val="20063F62"/>
    <w:rsid w:val="20254CB5"/>
    <w:rsid w:val="203DBAEB"/>
    <w:rsid w:val="203F03AF"/>
    <w:rsid w:val="206CA63E"/>
    <w:rsid w:val="207364D4"/>
    <w:rsid w:val="207AEAE6"/>
    <w:rsid w:val="2093EDCB"/>
    <w:rsid w:val="2097176D"/>
    <w:rsid w:val="209CE43C"/>
    <w:rsid w:val="20A0D75A"/>
    <w:rsid w:val="20AEAE26"/>
    <w:rsid w:val="20BBE1E3"/>
    <w:rsid w:val="20D719B7"/>
    <w:rsid w:val="20DD06CD"/>
    <w:rsid w:val="20DE694C"/>
    <w:rsid w:val="20ED562D"/>
    <w:rsid w:val="20FFA370"/>
    <w:rsid w:val="212C813F"/>
    <w:rsid w:val="213E723B"/>
    <w:rsid w:val="2169BCFB"/>
    <w:rsid w:val="2170C4B9"/>
    <w:rsid w:val="21858312"/>
    <w:rsid w:val="219460C1"/>
    <w:rsid w:val="219668BB"/>
    <w:rsid w:val="219DA13C"/>
    <w:rsid w:val="21C025CA"/>
    <w:rsid w:val="21D97309"/>
    <w:rsid w:val="21DE35EF"/>
    <w:rsid w:val="21E7C379"/>
    <w:rsid w:val="21F2B7C3"/>
    <w:rsid w:val="220FD625"/>
    <w:rsid w:val="2213ADEB"/>
    <w:rsid w:val="221BA576"/>
    <w:rsid w:val="22495E7B"/>
    <w:rsid w:val="224D39FA"/>
    <w:rsid w:val="227BE728"/>
    <w:rsid w:val="2281D284"/>
    <w:rsid w:val="228398C3"/>
    <w:rsid w:val="2291AF95"/>
    <w:rsid w:val="22934A8A"/>
    <w:rsid w:val="229497B5"/>
    <w:rsid w:val="22A9D2CD"/>
    <w:rsid w:val="22AC18E9"/>
    <w:rsid w:val="22B050BE"/>
    <w:rsid w:val="22B42DBD"/>
    <w:rsid w:val="22B8063C"/>
    <w:rsid w:val="22D685C9"/>
    <w:rsid w:val="22FF5196"/>
    <w:rsid w:val="230A4B3C"/>
    <w:rsid w:val="231A19B7"/>
    <w:rsid w:val="231A1A3A"/>
    <w:rsid w:val="231FDEF6"/>
    <w:rsid w:val="2328FDF1"/>
    <w:rsid w:val="2338ABEE"/>
    <w:rsid w:val="23590AB0"/>
    <w:rsid w:val="23684063"/>
    <w:rsid w:val="2376C6E0"/>
    <w:rsid w:val="23834450"/>
    <w:rsid w:val="239981C3"/>
    <w:rsid w:val="23A4985B"/>
    <w:rsid w:val="23B4E4AA"/>
    <w:rsid w:val="23BFA726"/>
    <w:rsid w:val="23DCBDDD"/>
    <w:rsid w:val="23F66925"/>
    <w:rsid w:val="23FD051B"/>
    <w:rsid w:val="240AA278"/>
    <w:rsid w:val="24155C92"/>
    <w:rsid w:val="241C7945"/>
    <w:rsid w:val="241FC803"/>
    <w:rsid w:val="242A1BF5"/>
    <w:rsid w:val="242EE19F"/>
    <w:rsid w:val="244A4B44"/>
    <w:rsid w:val="244DBFD1"/>
    <w:rsid w:val="244E2693"/>
    <w:rsid w:val="245BF034"/>
    <w:rsid w:val="248B19A7"/>
    <w:rsid w:val="24B6DC62"/>
    <w:rsid w:val="24BFEAD1"/>
    <w:rsid w:val="24C51B82"/>
    <w:rsid w:val="24C653B5"/>
    <w:rsid w:val="24D635A5"/>
    <w:rsid w:val="24DCE206"/>
    <w:rsid w:val="24EC3669"/>
    <w:rsid w:val="2506953B"/>
    <w:rsid w:val="2521FEAF"/>
    <w:rsid w:val="25240CDA"/>
    <w:rsid w:val="2526EF04"/>
    <w:rsid w:val="252AE795"/>
    <w:rsid w:val="252DAD9A"/>
    <w:rsid w:val="2535A0B6"/>
    <w:rsid w:val="253A1C76"/>
    <w:rsid w:val="25401761"/>
    <w:rsid w:val="254041C6"/>
    <w:rsid w:val="25596A23"/>
    <w:rsid w:val="255DF1DA"/>
    <w:rsid w:val="25643EB5"/>
    <w:rsid w:val="257AEFD4"/>
    <w:rsid w:val="2580FF3D"/>
    <w:rsid w:val="25B36056"/>
    <w:rsid w:val="25B7FA6A"/>
    <w:rsid w:val="25B9348B"/>
    <w:rsid w:val="25C27ADA"/>
    <w:rsid w:val="25CB1DAC"/>
    <w:rsid w:val="25D07413"/>
    <w:rsid w:val="25E89BAE"/>
    <w:rsid w:val="25E90150"/>
    <w:rsid w:val="25F538BF"/>
    <w:rsid w:val="26101D89"/>
    <w:rsid w:val="261B56CD"/>
    <w:rsid w:val="261DF07A"/>
    <w:rsid w:val="2644C724"/>
    <w:rsid w:val="2659B3A3"/>
    <w:rsid w:val="2671D6C1"/>
    <w:rsid w:val="267668C8"/>
    <w:rsid w:val="268C6BDA"/>
    <w:rsid w:val="268C8278"/>
    <w:rsid w:val="2695014C"/>
    <w:rsid w:val="26A5932E"/>
    <w:rsid w:val="26A9CC7F"/>
    <w:rsid w:val="26B92581"/>
    <w:rsid w:val="26BC3D42"/>
    <w:rsid w:val="26C6B7F6"/>
    <w:rsid w:val="26D17117"/>
    <w:rsid w:val="26DFDB1E"/>
    <w:rsid w:val="26E0EA88"/>
    <w:rsid w:val="26E6ED4C"/>
    <w:rsid w:val="26EC9113"/>
    <w:rsid w:val="26F29E3D"/>
    <w:rsid w:val="26FE0F77"/>
    <w:rsid w:val="2715C907"/>
    <w:rsid w:val="271ADB3A"/>
    <w:rsid w:val="271F4B99"/>
    <w:rsid w:val="273ED819"/>
    <w:rsid w:val="2741AA75"/>
    <w:rsid w:val="276A5DFF"/>
    <w:rsid w:val="277394FF"/>
    <w:rsid w:val="2788C36B"/>
    <w:rsid w:val="279E65CE"/>
    <w:rsid w:val="27A158EE"/>
    <w:rsid w:val="27C2BA69"/>
    <w:rsid w:val="27D5E1D1"/>
    <w:rsid w:val="27E6691B"/>
    <w:rsid w:val="27F66DB7"/>
    <w:rsid w:val="27F881AA"/>
    <w:rsid w:val="280707EB"/>
    <w:rsid w:val="28316318"/>
    <w:rsid w:val="286515D6"/>
    <w:rsid w:val="2872ED11"/>
    <w:rsid w:val="2899DFD8"/>
    <w:rsid w:val="289A1AA0"/>
    <w:rsid w:val="289DC0FC"/>
    <w:rsid w:val="28A1E886"/>
    <w:rsid w:val="28AC933B"/>
    <w:rsid w:val="28ACFC58"/>
    <w:rsid w:val="28BA7861"/>
    <w:rsid w:val="28D34109"/>
    <w:rsid w:val="28EBD3DE"/>
    <w:rsid w:val="28F27FAF"/>
    <w:rsid w:val="2924B446"/>
    <w:rsid w:val="2928A890"/>
    <w:rsid w:val="292C218C"/>
    <w:rsid w:val="2936C23B"/>
    <w:rsid w:val="2942E46C"/>
    <w:rsid w:val="29470197"/>
    <w:rsid w:val="295905EF"/>
    <w:rsid w:val="29895B3B"/>
    <w:rsid w:val="29AD62EB"/>
    <w:rsid w:val="29B39658"/>
    <w:rsid w:val="29DA34F1"/>
    <w:rsid w:val="29E93788"/>
    <w:rsid w:val="2A188B4A"/>
    <w:rsid w:val="2A4512BC"/>
    <w:rsid w:val="2A62D476"/>
    <w:rsid w:val="2A718939"/>
    <w:rsid w:val="2A895CAB"/>
    <w:rsid w:val="2A993E39"/>
    <w:rsid w:val="2ABBF4E4"/>
    <w:rsid w:val="2AD9A8E8"/>
    <w:rsid w:val="2ADEB8E5"/>
    <w:rsid w:val="2AEB20F8"/>
    <w:rsid w:val="2B13BDAE"/>
    <w:rsid w:val="2B22E85F"/>
    <w:rsid w:val="2B3A4F7E"/>
    <w:rsid w:val="2B442792"/>
    <w:rsid w:val="2B462E84"/>
    <w:rsid w:val="2B479FC4"/>
    <w:rsid w:val="2B4CB1BE"/>
    <w:rsid w:val="2B4F7E3B"/>
    <w:rsid w:val="2B50424F"/>
    <w:rsid w:val="2B5398E1"/>
    <w:rsid w:val="2B773498"/>
    <w:rsid w:val="2B8210F6"/>
    <w:rsid w:val="2B828716"/>
    <w:rsid w:val="2B84CE8C"/>
    <w:rsid w:val="2B982302"/>
    <w:rsid w:val="2BAE7996"/>
    <w:rsid w:val="2BCDF9DB"/>
    <w:rsid w:val="2BDE48F0"/>
    <w:rsid w:val="2BF5A656"/>
    <w:rsid w:val="2BFA60C7"/>
    <w:rsid w:val="2C028AD4"/>
    <w:rsid w:val="2C0D599A"/>
    <w:rsid w:val="2C112C9F"/>
    <w:rsid w:val="2C1E1DD1"/>
    <w:rsid w:val="2C255043"/>
    <w:rsid w:val="2C2DE623"/>
    <w:rsid w:val="2C39B1FB"/>
    <w:rsid w:val="2C3E28C6"/>
    <w:rsid w:val="2C4651F5"/>
    <w:rsid w:val="2C4A7ED5"/>
    <w:rsid w:val="2C5F1C05"/>
    <w:rsid w:val="2C9D3D4A"/>
    <w:rsid w:val="2CA2209D"/>
    <w:rsid w:val="2CCCCEA6"/>
    <w:rsid w:val="2CF4DB47"/>
    <w:rsid w:val="2CF72E25"/>
    <w:rsid w:val="2CF9D321"/>
    <w:rsid w:val="2CFCAC80"/>
    <w:rsid w:val="2CFF8019"/>
    <w:rsid w:val="2D01F415"/>
    <w:rsid w:val="2D09BBE7"/>
    <w:rsid w:val="2D0C1F33"/>
    <w:rsid w:val="2D1B7553"/>
    <w:rsid w:val="2D231E3D"/>
    <w:rsid w:val="2D34E2FB"/>
    <w:rsid w:val="2D465E34"/>
    <w:rsid w:val="2D763555"/>
    <w:rsid w:val="2D90A883"/>
    <w:rsid w:val="2D963855"/>
    <w:rsid w:val="2DE9F98C"/>
    <w:rsid w:val="2DEE2263"/>
    <w:rsid w:val="2E30272D"/>
    <w:rsid w:val="2E553514"/>
    <w:rsid w:val="2E6FCBE5"/>
    <w:rsid w:val="2EA02342"/>
    <w:rsid w:val="2EA31E6F"/>
    <w:rsid w:val="2EB00723"/>
    <w:rsid w:val="2EB04598"/>
    <w:rsid w:val="2EBF90C2"/>
    <w:rsid w:val="2EC61A54"/>
    <w:rsid w:val="2ECB3BDF"/>
    <w:rsid w:val="2ED83DFD"/>
    <w:rsid w:val="2EE7240C"/>
    <w:rsid w:val="2EF66136"/>
    <w:rsid w:val="2EFAD10C"/>
    <w:rsid w:val="2F03157F"/>
    <w:rsid w:val="2F08FEC4"/>
    <w:rsid w:val="2F1103A4"/>
    <w:rsid w:val="2F21D4FB"/>
    <w:rsid w:val="2F26B733"/>
    <w:rsid w:val="2F2D19D1"/>
    <w:rsid w:val="2F2E9486"/>
    <w:rsid w:val="2F4391E0"/>
    <w:rsid w:val="2F55F7B5"/>
    <w:rsid w:val="2F6A11CE"/>
    <w:rsid w:val="2F7B7B55"/>
    <w:rsid w:val="2F93F1AE"/>
    <w:rsid w:val="2FD1FA2A"/>
    <w:rsid w:val="2FF74B7A"/>
    <w:rsid w:val="301523B0"/>
    <w:rsid w:val="3016E5A0"/>
    <w:rsid w:val="301E965C"/>
    <w:rsid w:val="3022506D"/>
    <w:rsid w:val="303A647F"/>
    <w:rsid w:val="307C8A22"/>
    <w:rsid w:val="3082A7EB"/>
    <w:rsid w:val="308F6FD9"/>
    <w:rsid w:val="309008E9"/>
    <w:rsid w:val="30963D9F"/>
    <w:rsid w:val="3098CAE4"/>
    <w:rsid w:val="309C5157"/>
    <w:rsid w:val="30B2BE64"/>
    <w:rsid w:val="30D823B0"/>
    <w:rsid w:val="30E07BB9"/>
    <w:rsid w:val="3107C864"/>
    <w:rsid w:val="312DD684"/>
    <w:rsid w:val="31346235"/>
    <w:rsid w:val="3141A701"/>
    <w:rsid w:val="314A3905"/>
    <w:rsid w:val="314DDF43"/>
    <w:rsid w:val="3153779C"/>
    <w:rsid w:val="317DC16D"/>
    <w:rsid w:val="31922366"/>
    <w:rsid w:val="31989D00"/>
    <w:rsid w:val="31D90E97"/>
    <w:rsid w:val="31E30C7B"/>
    <w:rsid w:val="31EC3A5D"/>
    <w:rsid w:val="31FB180D"/>
    <w:rsid w:val="3200F1E6"/>
    <w:rsid w:val="322037A2"/>
    <w:rsid w:val="3226D3CF"/>
    <w:rsid w:val="322718B7"/>
    <w:rsid w:val="323AA4EA"/>
    <w:rsid w:val="32439FA2"/>
    <w:rsid w:val="32481C9C"/>
    <w:rsid w:val="325BAC7D"/>
    <w:rsid w:val="3263DAE7"/>
    <w:rsid w:val="3271193D"/>
    <w:rsid w:val="328E4F3E"/>
    <w:rsid w:val="329C8307"/>
    <w:rsid w:val="32BC2030"/>
    <w:rsid w:val="32C19386"/>
    <w:rsid w:val="32CB594D"/>
    <w:rsid w:val="32CB9270"/>
    <w:rsid w:val="32E9AFA4"/>
    <w:rsid w:val="32ECAC5B"/>
    <w:rsid w:val="33171524"/>
    <w:rsid w:val="331FC15D"/>
    <w:rsid w:val="333C49D2"/>
    <w:rsid w:val="335B9809"/>
    <w:rsid w:val="335D42E3"/>
    <w:rsid w:val="336AB3E5"/>
    <w:rsid w:val="337701BD"/>
    <w:rsid w:val="338F68BA"/>
    <w:rsid w:val="33A1B04F"/>
    <w:rsid w:val="33B6AC3D"/>
    <w:rsid w:val="33B7B3D6"/>
    <w:rsid w:val="33BC0803"/>
    <w:rsid w:val="33D56165"/>
    <w:rsid w:val="33DF62FD"/>
    <w:rsid w:val="33FE4819"/>
    <w:rsid w:val="3408C5BB"/>
    <w:rsid w:val="342E7B20"/>
    <w:rsid w:val="344A0A2D"/>
    <w:rsid w:val="344D910D"/>
    <w:rsid w:val="345219E2"/>
    <w:rsid w:val="349AF323"/>
    <w:rsid w:val="349E1FB2"/>
    <w:rsid w:val="34AFA181"/>
    <w:rsid w:val="34B68BAD"/>
    <w:rsid w:val="34D91268"/>
    <w:rsid w:val="34E4D743"/>
    <w:rsid w:val="34E5DE18"/>
    <w:rsid w:val="34E92426"/>
    <w:rsid w:val="34EC8435"/>
    <w:rsid w:val="34F0CDD0"/>
    <w:rsid w:val="35125BE1"/>
    <w:rsid w:val="3512C640"/>
    <w:rsid w:val="352132B8"/>
    <w:rsid w:val="356D7A4C"/>
    <w:rsid w:val="35732854"/>
    <w:rsid w:val="35741CCB"/>
    <w:rsid w:val="357FDC50"/>
    <w:rsid w:val="35842F17"/>
    <w:rsid w:val="358616D3"/>
    <w:rsid w:val="35AEB2F5"/>
    <w:rsid w:val="35BBE5C5"/>
    <w:rsid w:val="35C4338D"/>
    <w:rsid w:val="35CDDF4A"/>
    <w:rsid w:val="35E2D69B"/>
    <w:rsid w:val="35E92F42"/>
    <w:rsid w:val="360EB46D"/>
    <w:rsid w:val="361BFDCD"/>
    <w:rsid w:val="36215066"/>
    <w:rsid w:val="362FF50E"/>
    <w:rsid w:val="3636AF73"/>
    <w:rsid w:val="364103BA"/>
    <w:rsid w:val="3641EDAD"/>
    <w:rsid w:val="36453A21"/>
    <w:rsid w:val="365CAACF"/>
    <w:rsid w:val="36757A75"/>
    <w:rsid w:val="368E495D"/>
    <w:rsid w:val="369B2A1E"/>
    <w:rsid w:val="36A4424E"/>
    <w:rsid w:val="36A9537B"/>
    <w:rsid w:val="36B293B5"/>
    <w:rsid w:val="36B67D9E"/>
    <w:rsid w:val="36BEFB58"/>
    <w:rsid w:val="36D35744"/>
    <w:rsid w:val="36E2295C"/>
    <w:rsid w:val="36F4FB42"/>
    <w:rsid w:val="36FB45AC"/>
    <w:rsid w:val="36FCEF82"/>
    <w:rsid w:val="3704CAD0"/>
    <w:rsid w:val="371FD976"/>
    <w:rsid w:val="3727290E"/>
    <w:rsid w:val="37538010"/>
    <w:rsid w:val="375A3333"/>
    <w:rsid w:val="376003EE"/>
    <w:rsid w:val="377624FE"/>
    <w:rsid w:val="377ED137"/>
    <w:rsid w:val="37912126"/>
    <w:rsid w:val="3797D041"/>
    <w:rsid w:val="37A9BCA3"/>
    <w:rsid w:val="37CCD087"/>
    <w:rsid w:val="37ED99E1"/>
    <w:rsid w:val="37F4CA3F"/>
    <w:rsid w:val="3801EAD6"/>
    <w:rsid w:val="3803DFE0"/>
    <w:rsid w:val="38051CFF"/>
    <w:rsid w:val="381F7653"/>
    <w:rsid w:val="382B23C5"/>
    <w:rsid w:val="382BF363"/>
    <w:rsid w:val="3832E84B"/>
    <w:rsid w:val="383EDDC1"/>
    <w:rsid w:val="3840DA6E"/>
    <w:rsid w:val="386A40FD"/>
    <w:rsid w:val="387075D4"/>
    <w:rsid w:val="38DB0930"/>
    <w:rsid w:val="38E43167"/>
    <w:rsid w:val="38EF5EEE"/>
    <w:rsid w:val="38FA645F"/>
    <w:rsid w:val="38FAB991"/>
    <w:rsid w:val="38FC6830"/>
    <w:rsid w:val="39221BB0"/>
    <w:rsid w:val="39342F4C"/>
    <w:rsid w:val="39387F2F"/>
    <w:rsid w:val="395D56D6"/>
    <w:rsid w:val="3965BFCE"/>
    <w:rsid w:val="3968A0E8"/>
    <w:rsid w:val="3997D5A6"/>
    <w:rsid w:val="399CE4C8"/>
    <w:rsid w:val="39A95E5F"/>
    <w:rsid w:val="39DD7281"/>
    <w:rsid w:val="39E3900D"/>
    <w:rsid w:val="39F0826C"/>
    <w:rsid w:val="3A041F8F"/>
    <w:rsid w:val="3A0DEE86"/>
    <w:rsid w:val="3A0E958B"/>
    <w:rsid w:val="3A1435E0"/>
    <w:rsid w:val="3A2270FB"/>
    <w:rsid w:val="3A385475"/>
    <w:rsid w:val="3A3C6B92"/>
    <w:rsid w:val="3A433C64"/>
    <w:rsid w:val="3A5789A1"/>
    <w:rsid w:val="3A5D5136"/>
    <w:rsid w:val="3A741BC2"/>
    <w:rsid w:val="3A975345"/>
    <w:rsid w:val="3AAAFFDC"/>
    <w:rsid w:val="3AAB0028"/>
    <w:rsid w:val="3AAEFC3F"/>
    <w:rsid w:val="3AC0BD14"/>
    <w:rsid w:val="3AC47072"/>
    <w:rsid w:val="3AC4948F"/>
    <w:rsid w:val="3AC8C1E8"/>
    <w:rsid w:val="3ACFFFAD"/>
    <w:rsid w:val="3AD42E4A"/>
    <w:rsid w:val="3AD7B84B"/>
    <w:rsid w:val="3AE0671B"/>
    <w:rsid w:val="3B055BA9"/>
    <w:rsid w:val="3B07D2B9"/>
    <w:rsid w:val="3B0AB226"/>
    <w:rsid w:val="3B4FE2A7"/>
    <w:rsid w:val="3B53C40C"/>
    <w:rsid w:val="3B5EA832"/>
    <w:rsid w:val="3B687723"/>
    <w:rsid w:val="3B74D0E5"/>
    <w:rsid w:val="3B7EA574"/>
    <w:rsid w:val="3B8050E7"/>
    <w:rsid w:val="3B83DE5A"/>
    <w:rsid w:val="3BA1FD2B"/>
    <w:rsid w:val="3BBAD8B1"/>
    <w:rsid w:val="3BBD68F8"/>
    <w:rsid w:val="3BC16126"/>
    <w:rsid w:val="3BC7D493"/>
    <w:rsid w:val="3BD22418"/>
    <w:rsid w:val="3BD2909F"/>
    <w:rsid w:val="3BD83BF3"/>
    <w:rsid w:val="3BE2B8DB"/>
    <w:rsid w:val="3C0F73D3"/>
    <w:rsid w:val="3C2F4D61"/>
    <w:rsid w:val="3C30CBDC"/>
    <w:rsid w:val="3C37283D"/>
    <w:rsid w:val="3C460D17"/>
    <w:rsid w:val="3C48A99A"/>
    <w:rsid w:val="3C4AA3DD"/>
    <w:rsid w:val="3C59F84F"/>
    <w:rsid w:val="3C5A2D9A"/>
    <w:rsid w:val="3C5C8D75"/>
    <w:rsid w:val="3C649249"/>
    <w:rsid w:val="3C64CD94"/>
    <w:rsid w:val="3C694FAF"/>
    <w:rsid w:val="3C6B5CF0"/>
    <w:rsid w:val="3C6E2C66"/>
    <w:rsid w:val="3C7EB1C3"/>
    <w:rsid w:val="3C92B17B"/>
    <w:rsid w:val="3C98E009"/>
    <w:rsid w:val="3C997D51"/>
    <w:rsid w:val="3CA6D5DB"/>
    <w:rsid w:val="3CA89593"/>
    <w:rsid w:val="3CBF8735"/>
    <w:rsid w:val="3CC0A7D4"/>
    <w:rsid w:val="3CC3740C"/>
    <w:rsid w:val="3CD9F88A"/>
    <w:rsid w:val="3CE0FF21"/>
    <w:rsid w:val="3CEF52EA"/>
    <w:rsid w:val="3CF43529"/>
    <w:rsid w:val="3D18D2B2"/>
    <w:rsid w:val="3D35E452"/>
    <w:rsid w:val="3D3DF6EE"/>
    <w:rsid w:val="3D5EC3EB"/>
    <w:rsid w:val="3D664769"/>
    <w:rsid w:val="3D6F60B9"/>
    <w:rsid w:val="3D888916"/>
    <w:rsid w:val="3D8A1CAD"/>
    <w:rsid w:val="3D9A0BEE"/>
    <w:rsid w:val="3DAD935D"/>
    <w:rsid w:val="3DD44657"/>
    <w:rsid w:val="3DD72E81"/>
    <w:rsid w:val="3DF14F1C"/>
    <w:rsid w:val="3DF8E5F1"/>
    <w:rsid w:val="3DFA676D"/>
    <w:rsid w:val="3E1009E4"/>
    <w:rsid w:val="3E22500A"/>
    <w:rsid w:val="3E35A91D"/>
    <w:rsid w:val="3E43FC1E"/>
    <w:rsid w:val="3E44937E"/>
    <w:rsid w:val="3E538E90"/>
    <w:rsid w:val="3E66CC51"/>
    <w:rsid w:val="3E712BDB"/>
    <w:rsid w:val="3E8E6F37"/>
    <w:rsid w:val="3EA920DB"/>
    <w:rsid w:val="3EE5177B"/>
    <w:rsid w:val="3EE5D157"/>
    <w:rsid w:val="3EEFC8A8"/>
    <w:rsid w:val="3EFA944C"/>
    <w:rsid w:val="3F23D909"/>
    <w:rsid w:val="3F4D8ABE"/>
    <w:rsid w:val="3F500D09"/>
    <w:rsid w:val="3F587C57"/>
    <w:rsid w:val="3F6114BD"/>
    <w:rsid w:val="3F614FF5"/>
    <w:rsid w:val="3F61DDB2"/>
    <w:rsid w:val="3F7EE060"/>
    <w:rsid w:val="3F82FBCD"/>
    <w:rsid w:val="3F9C46F2"/>
    <w:rsid w:val="3FA80414"/>
    <w:rsid w:val="3FAEABFC"/>
    <w:rsid w:val="3FC54E40"/>
    <w:rsid w:val="3FC622D6"/>
    <w:rsid w:val="3FC9CD5D"/>
    <w:rsid w:val="3FD158C4"/>
    <w:rsid w:val="3FD33AC4"/>
    <w:rsid w:val="3FD86FA7"/>
    <w:rsid w:val="3FFEDB88"/>
    <w:rsid w:val="400FB848"/>
    <w:rsid w:val="40229D8E"/>
    <w:rsid w:val="403CB9A8"/>
    <w:rsid w:val="4041E744"/>
    <w:rsid w:val="40764C64"/>
    <w:rsid w:val="407C06E8"/>
    <w:rsid w:val="40B72510"/>
    <w:rsid w:val="40C029D8"/>
    <w:rsid w:val="40CB05AA"/>
    <w:rsid w:val="40E656E1"/>
    <w:rsid w:val="40EE0B94"/>
    <w:rsid w:val="410123D1"/>
    <w:rsid w:val="410454D9"/>
    <w:rsid w:val="4106AACB"/>
    <w:rsid w:val="413CC0D2"/>
    <w:rsid w:val="4143D475"/>
    <w:rsid w:val="414B0842"/>
    <w:rsid w:val="414B0FAD"/>
    <w:rsid w:val="414D33E3"/>
    <w:rsid w:val="41690094"/>
    <w:rsid w:val="416E85A2"/>
    <w:rsid w:val="4173B2CD"/>
    <w:rsid w:val="417D371B"/>
    <w:rsid w:val="417E8DF2"/>
    <w:rsid w:val="418004E0"/>
    <w:rsid w:val="41952F13"/>
    <w:rsid w:val="41AD69AD"/>
    <w:rsid w:val="41D078C4"/>
    <w:rsid w:val="41EC50AA"/>
    <w:rsid w:val="4200F914"/>
    <w:rsid w:val="4204E709"/>
    <w:rsid w:val="4232350E"/>
    <w:rsid w:val="42408298"/>
    <w:rsid w:val="4246EFD0"/>
    <w:rsid w:val="424984F8"/>
    <w:rsid w:val="42628CDA"/>
    <w:rsid w:val="4278820F"/>
    <w:rsid w:val="428A2219"/>
    <w:rsid w:val="4293D5B5"/>
    <w:rsid w:val="42A2A7AE"/>
    <w:rsid w:val="42A40255"/>
    <w:rsid w:val="42B38223"/>
    <w:rsid w:val="42B3FD82"/>
    <w:rsid w:val="42B682DF"/>
    <w:rsid w:val="42C58A7A"/>
    <w:rsid w:val="42C8D9D6"/>
    <w:rsid w:val="42C987A0"/>
    <w:rsid w:val="42CB90CA"/>
    <w:rsid w:val="42E42062"/>
    <w:rsid w:val="42E9A3C0"/>
    <w:rsid w:val="42F12DA6"/>
    <w:rsid w:val="4304B7C7"/>
    <w:rsid w:val="430A2CA0"/>
    <w:rsid w:val="431470C4"/>
    <w:rsid w:val="43183749"/>
    <w:rsid w:val="4318AE2F"/>
    <w:rsid w:val="4341CC2F"/>
    <w:rsid w:val="43606CB3"/>
    <w:rsid w:val="4373347C"/>
    <w:rsid w:val="43785CAD"/>
    <w:rsid w:val="4387E324"/>
    <w:rsid w:val="439575C7"/>
    <w:rsid w:val="4395CF50"/>
    <w:rsid w:val="43A74425"/>
    <w:rsid w:val="43BA8A76"/>
    <w:rsid w:val="43BF53BD"/>
    <w:rsid w:val="43C47A27"/>
    <w:rsid w:val="43C7C211"/>
    <w:rsid w:val="43C7FB7C"/>
    <w:rsid w:val="43CE056F"/>
    <w:rsid w:val="43E2C031"/>
    <w:rsid w:val="44027669"/>
    <w:rsid w:val="44036980"/>
    <w:rsid w:val="4413F92A"/>
    <w:rsid w:val="441D8700"/>
    <w:rsid w:val="442CC9C4"/>
    <w:rsid w:val="4441C768"/>
    <w:rsid w:val="4441FF99"/>
    <w:rsid w:val="44461201"/>
    <w:rsid w:val="446C1F17"/>
    <w:rsid w:val="4482071E"/>
    <w:rsid w:val="44A1A630"/>
    <w:rsid w:val="44A42F23"/>
    <w:rsid w:val="44ACC663"/>
    <w:rsid w:val="44B2C266"/>
    <w:rsid w:val="44BBBFA8"/>
    <w:rsid w:val="44E8A701"/>
    <w:rsid w:val="44F0A867"/>
    <w:rsid w:val="450561B0"/>
    <w:rsid w:val="4506B210"/>
    <w:rsid w:val="4517A8D4"/>
    <w:rsid w:val="452A25F6"/>
    <w:rsid w:val="453047EF"/>
    <w:rsid w:val="454B417F"/>
    <w:rsid w:val="455F9293"/>
    <w:rsid w:val="45604A88"/>
    <w:rsid w:val="4565D6C7"/>
    <w:rsid w:val="456C5B25"/>
    <w:rsid w:val="45720E30"/>
    <w:rsid w:val="4593AFE9"/>
    <w:rsid w:val="45A645F6"/>
    <w:rsid w:val="45AC956A"/>
    <w:rsid w:val="45C53386"/>
    <w:rsid w:val="45C97A52"/>
    <w:rsid w:val="45DD1EC1"/>
    <w:rsid w:val="45DE1AE0"/>
    <w:rsid w:val="45E1E262"/>
    <w:rsid w:val="45F62B61"/>
    <w:rsid w:val="4603EF1F"/>
    <w:rsid w:val="4612CD52"/>
    <w:rsid w:val="4628CE68"/>
    <w:rsid w:val="46312AA6"/>
    <w:rsid w:val="4634FB5E"/>
    <w:rsid w:val="463BEBF1"/>
    <w:rsid w:val="4641A981"/>
    <w:rsid w:val="465DDA00"/>
    <w:rsid w:val="466D8F0B"/>
    <w:rsid w:val="466F791C"/>
    <w:rsid w:val="467C340C"/>
    <w:rsid w:val="467E7803"/>
    <w:rsid w:val="4682AEAB"/>
    <w:rsid w:val="468C529B"/>
    <w:rsid w:val="468D19B5"/>
    <w:rsid w:val="468D3D15"/>
    <w:rsid w:val="469EED17"/>
    <w:rsid w:val="46A31387"/>
    <w:rsid w:val="46A775D5"/>
    <w:rsid w:val="46A8AB49"/>
    <w:rsid w:val="46D3CE01"/>
    <w:rsid w:val="46D72A19"/>
    <w:rsid w:val="46DBAA65"/>
    <w:rsid w:val="46F67283"/>
    <w:rsid w:val="46FB62F4"/>
    <w:rsid w:val="47097B89"/>
    <w:rsid w:val="470DEEAD"/>
    <w:rsid w:val="4712C962"/>
    <w:rsid w:val="471F9965"/>
    <w:rsid w:val="472018F9"/>
    <w:rsid w:val="4720AADB"/>
    <w:rsid w:val="4730398D"/>
    <w:rsid w:val="474A8135"/>
    <w:rsid w:val="4758F869"/>
    <w:rsid w:val="47595D74"/>
    <w:rsid w:val="476682C3"/>
    <w:rsid w:val="47670B60"/>
    <w:rsid w:val="478E8BC8"/>
    <w:rsid w:val="479173C7"/>
    <w:rsid w:val="479C66BD"/>
    <w:rsid w:val="47A09584"/>
    <w:rsid w:val="47B78FD9"/>
    <w:rsid w:val="47BC2E85"/>
    <w:rsid w:val="47BFE06D"/>
    <w:rsid w:val="47C7B712"/>
    <w:rsid w:val="47EF1508"/>
    <w:rsid w:val="482055C7"/>
    <w:rsid w:val="4822E6DA"/>
    <w:rsid w:val="4849EC97"/>
    <w:rsid w:val="4876E4AD"/>
    <w:rsid w:val="487DAB12"/>
    <w:rsid w:val="4885A1C3"/>
    <w:rsid w:val="488C2B43"/>
    <w:rsid w:val="489F6AB1"/>
    <w:rsid w:val="489FE063"/>
    <w:rsid w:val="48A848DC"/>
    <w:rsid w:val="48BBBC2F"/>
    <w:rsid w:val="48C833FD"/>
    <w:rsid w:val="48CAE0CC"/>
    <w:rsid w:val="48CC09EE"/>
    <w:rsid w:val="48D66374"/>
    <w:rsid w:val="48E268DA"/>
    <w:rsid w:val="48F027B9"/>
    <w:rsid w:val="48FDC8E6"/>
    <w:rsid w:val="490E5632"/>
    <w:rsid w:val="49198324"/>
    <w:rsid w:val="492802EA"/>
    <w:rsid w:val="493C65E5"/>
    <w:rsid w:val="4954AF85"/>
    <w:rsid w:val="4976A307"/>
    <w:rsid w:val="4982E84E"/>
    <w:rsid w:val="4994395A"/>
    <w:rsid w:val="49E3757D"/>
    <w:rsid w:val="49F598A6"/>
    <w:rsid w:val="49FB325C"/>
    <w:rsid w:val="4A03860B"/>
    <w:rsid w:val="4A062F0B"/>
    <w:rsid w:val="4A064241"/>
    <w:rsid w:val="4A08EAD2"/>
    <w:rsid w:val="4A0DCFF3"/>
    <w:rsid w:val="4A1C59E8"/>
    <w:rsid w:val="4A1D5840"/>
    <w:rsid w:val="4A69FFE4"/>
    <w:rsid w:val="4A6C96EC"/>
    <w:rsid w:val="4A7BED24"/>
    <w:rsid w:val="4AC51E80"/>
    <w:rsid w:val="4ACBFC2C"/>
    <w:rsid w:val="4ADEFF58"/>
    <w:rsid w:val="4B1CFA67"/>
    <w:rsid w:val="4B2A23BF"/>
    <w:rsid w:val="4B33F1FD"/>
    <w:rsid w:val="4B3CA6CA"/>
    <w:rsid w:val="4B414132"/>
    <w:rsid w:val="4B4CDE14"/>
    <w:rsid w:val="4B50BAC3"/>
    <w:rsid w:val="4B50E6D3"/>
    <w:rsid w:val="4B534C60"/>
    <w:rsid w:val="4B6E8F30"/>
    <w:rsid w:val="4B708B91"/>
    <w:rsid w:val="4B7A5FC1"/>
    <w:rsid w:val="4B8C163C"/>
    <w:rsid w:val="4BA0F07A"/>
    <w:rsid w:val="4BA68E27"/>
    <w:rsid w:val="4BB89E04"/>
    <w:rsid w:val="4BB99A3E"/>
    <w:rsid w:val="4BE980FF"/>
    <w:rsid w:val="4BEAF298"/>
    <w:rsid w:val="4BF107B6"/>
    <w:rsid w:val="4BFFAD61"/>
    <w:rsid w:val="4C161E6A"/>
    <w:rsid w:val="4C1AECA4"/>
    <w:rsid w:val="4C1D8B1A"/>
    <w:rsid w:val="4C2CDA9C"/>
    <w:rsid w:val="4C40F6CA"/>
    <w:rsid w:val="4C445DF8"/>
    <w:rsid w:val="4C5123E6"/>
    <w:rsid w:val="4C53BB09"/>
    <w:rsid w:val="4C63865D"/>
    <w:rsid w:val="4C699DB8"/>
    <w:rsid w:val="4CA170D8"/>
    <w:rsid w:val="4CAED593"/>
    <w:rsid w:val="4CD48CBB"/>
    <w:rsid w:val="4D06231D"/>
    <w:rsid w:val="4D30C1BC"/>
    <w:rsid w:val="4D338AD2"/>
    <w:rsid w:val="4D3BAF0E"/>
    <w:rsid w:val="4D422845"/>
    <w:rsid w:val="4D49A993"/>
    <w:rsid w:val="4D4C5F0B"/>
    <w:rsid w:val="4D5C2C62"/>
    <w:rsid w:val="4D771310"/>
    <w:rsid w:val="4D8CD817"/>
    <w:rsid w:val="4D8EFA26"/>
    <w:rsid w:val="4D93CC54"/>
    <w:rsid w:val="4D9671F3"/>
    <w:rsid w:val="4D97E4E8"/>
    <w:rsid w:val="4DBE1830"/>
    <w:rsid w:val="4DBF8ECD"/>
    <w:rsid w:val="4DCDF37D"/>
    <w:rsid w:val="4DDBC0E1"/>
    <w:rsid w:val="4DE0A8C2"/>
    <w:rsid w:val="4DFF9E83"/>
    <w:rsid w:val="4E3A14E1"/>
    <w:rsid w:val="4E6CF445"/>
    <w:rsid w:val="4E74A073"/>
    <w:rsid w:val="4E85A3C0"/>
    <w:rsid w:val="4E93813B"/>
    <w:rsid w:val="4E93DA3B"/>
    <w:rsid w:val="4EA574FA"/>
    <w:rsid w:val="4EA6019A"/>
    <w:rsid w:val="4EAD0100"/>
    <w:rsid w:val="4EC6841D"/>
    <w:rsid w:val="4ED33A98"/>
    <w:rsid w:val="4EDFE8D6"/>
    <w:rsid w:val="4EEACD04"/>
    <w:rsid w:val="4EF69805"/>
    <w:rsid w:val="4EF72C67"/>
    <w:rsid w:val="4F1F1D4C"/>
    <w:rsid w:val="4F30F66F"/>
    <w:rsid w:val="4F45253E"/>
    <w:rsid w:val="4F4D06E9"/>
    <w:rsid w:val="4F50C289"/>
    <w:rsid w:val="4F6CAF78"/>
    <w:rsid w:val="4F8482C1"/>
    <w:rsid w:val="4F879231"/>
    <w:rsid w:val="4FD963A6"/>
    <w:rsid w:val="4FD9CB6F"/>
    <w:rsid w:val="4FE1C6AC"/>
    <w:rsid w:val="4FE716FA"/>
    <w:rsid w:val="4FEC61DC"/>
    <w:rsid w:val="4FFC6BF1"/>
    <w:rsid w:val="501BCFBD"/>
    <w:rsid w:val="5025C655"/>
    <w:rsid w:val="502A379C"/>
    <w:rsid w:val="502CD578"/>
    <w:rsid w:val="50328916"/>
    <w:rsid w:val="50496E76"/>
    <w:rsid w:val="5049F5CD"/>
    <w:rsid w:val="50555745"/>
    <w:rsid w:val="505A6443"/>
    <w:rsid w:val="505BE68E"/>
    <w:rsid w:val="505C2F0A"/>
    <w:rsid w:val="505D7C9D"/>
    <w:rsid w:val="5067B3F8"/>
    <w:rsid w:val="5067C860"/>
    <w:rsid w:val="5083D761"/>
    <w:rsid w:val="5093A900"/>
    <w:rsid w:val="50A2EEC0"/>
    <w:rsid w:val="50AC114D"/>
    <w:rsid w:val="50B076AA"/>
    <w:rsid w:val="50B53EF8"/>
    <w:rsid w:val="50B6BB38"/>
    <w:rsid w:val="50BB5FE9"/>
    <w:rsid w:val="50BBB566"/>
    <w:rsid w:val="50DE1F3A"/>
    <w:rsid w:val="50DE2EB3"/>
    <w:rsid w:val="50DF5A4C"/>
    <w:rsid w:val="50E865C7"/>
    <w:rsid w:val="50F418B0"/>
    <w:rsid w:val="50F9D069"/>
    <w:rsid w:val="50FEAFCA"/>
    <w:rsid w:val="510D9082"/>
    <w:rsid w:val="51140E4D"/>
    <w:rsid w:val="5139EDD2"/>
    <w:rsid w:val="514E4807"/>
    <w:rsid w:val="51581792"/>
    <w:rsid w:val="51675783"/>
    <w:rsid w:val="516EE5BF"/>
    <w:rsid w:val="518B496B"/>
    <w:rsid w:val="51B77A1C"/>
    <w:rsid w:val="51BC7E63"/>
    <w:rsid w:val="51C3C13E"/>
    <w:rsid w:val="51C607FD"/>
    <w:rsid w:val="51CC35D0"/>
    <w:rsid w:val="51E889D4"/>
    <w:rsid w:val="52123029"/>
    <w:rsid w:val="523AC98D"/>
    <w:rsid w:val="523C93BF"/>
    <w:rsid w:val="523EBF21"/>
    <w:rsid w:val="5245A053"/>
    <w:rsid w:val="52532235"/>
    <w:rsid w:val="52730413"/>
    <w:rsid w:val="5282E12C"/>
    <w:rsid w:val="528CD805"/>
    <w:rsid w:val="52A2DC82"/>
    <w:rsid w:val="52A83369"/>
    <w:rsid w:val="52B024F9"/>
    <w:rsid w:val="52BA7798"/>
    <w:rsid w:val="52BCDFBF"/>
    <w:rsid w:val="52D67E67"/>
    <w:rsid w:val="52F11517"/>
    <w:rsid w:val="52F66DBA"/>
    <w:rsid w:val="52F9BB78"/>
    <w:rsid w:val="530A1E0A"/>
    <w:rsid w:val="530DBF99"/>
    <w:rsid w:val="53116C31"/>
    <w:rsid w:val="5322A4DC"/>
    <w:rsid w:val="53326CDF"/>
    <w:rsid w:val="53396A63"/>
    <w:rsid w:val="535FDD7F"/>
    <w:rsid w:val="53674B5E"/>
    <w:rsid w:val="539B025A"/>
    <w:rsid w:val="53C94F93"/>
    <w:rsid w:val="53D9E2F7"/>
    <w:rsid w:val="53E1AC98"/>
    <w:rsid w:val="53E1D382"/>
    <w:rsid w:val="53EC0660"/>
    <w:rsid w:val="53F65607"/>
    <w:rsid w:val="54001729"/>
    <w:rsid w:val="54008829"/>
    <w:rsid w:val="5401CE67"/>
    <w:rsid w:val="540EA2AC"/>
    <w:rsid w:val="54119B45"/>
    <w:rsid w:val="541AD62E"/>
    <w:rsid w:val="5428E111"/>
    <w:rsid w:val="54328A8F"/>
    <w:rsid w:val="5436EE58"/>
    <w:rsid w:val="54426C7C"/>
    <w:rsid w:val="54493A60"/>
    <w:rsid w:val="544AF99A"/>
    <w:rsid w:val="544F52CE"/>
    <w:rsid w:val="545799A8"/>
    <w:rsid w:val="5460AF18"/>
    <w:rsid w:val="54810694"/>
    <w:rsid w:val="5483F07D"/>
    <w:rsid w:val="5484E08A"/>
    <w:rsid w:val="54950CE8"/>
    <w:rsid w:val="54A91287"/>
    <w:rsid w:val="54BAA233"/>
    <w:rsid w:val="54BC2E39"/>
    <w:rsid w:val="54C069E1"/>
    <w:rsid w:val="54C13BA3"/>
    <w:rsid w:val="54C2EA2D"/>
    <w:rsid w:val="54C2FE56"/>
    <w:rsid w:val="54CFF0A4"/>
    <w:rsid w:val="54D11B16"/>
    <w:rsid w:val="54E6E9D0"/>
    <w:rsid w:val="54E7377B"/>
    <w:rsid w:val="54F82248"/>
    <w:rsid w:val="54FF1CBB"/>
    <w:rsid w:val="550538B6"/>
    <w:rsid w:val="5508695D"/>
    <w:rsid w:val="551CD240"/>
    <w:rsid w:val="5531D583"/>
    <w:rsid w:val="55333FE6"/>
    <w:rsid w:val="553E3144"/>
    <w:rsid w:val="557AE87E"/>
    <w:rsid w:val="557DA3E3"/>
    <w:rsid w:val="5580E3AE"/>
    <w:rsid w:val="55854355"/>
    <w:rsid w:val="5596E4C4"/>
    <w:rsid w:val="55B1C6A4"/>
    <w:rsid w:val="55B323AE"/>
    <w:rsid w:val="55B361C7"/>
    <w:rsid w:val="55E00F76"/>
    <w:rsid w:val="55F74E26"/>
    <w:rsid w:val="55FB6D7A"/>
    <w:rsid w:val="562D1A9A"/>
    <w:rsid w:val="5635381F"/>
    <w:rsid w:val="5635E24A"/>
    <w:rsid w:val="5637E015"/>
    <w:rsid w:val="564714CE"/>
    <w:rsid w:val="566A0DA1"/>
    <w:rsid w:val="567BCCC4"/>
    <w:rsid w:val="56977E41"/>
    <w:rsid w:val="56A5F1F7"/>
    <w:rsid w:val="56A86783"/>
    <w:rsid w:val="56C0485A"/>
    <w:rsid w:val="56C53A54"/>
    <w:rsid w:val="56DC705B"/>
    <w:rsid w:val="56EA3744"/>
    <w:rsid w:val="56FD1C89"/>
    <w:rsid w:val="5719BFB2"/>
    <w:rsid w:val="572113B6"/>
    <w:rsid w:val="57212C55"/>
    <w:rsid w:val="572B04DA"/>
    <w:rsid w:val="574704D3"/>
    <w:rsid w:val="575BB8CC"/>
    <w:rsid w:val="5763C544"/>
    <w:rsid w:val="576A1DEE"/>
    <w:rsid w:val="5776A067"/>
    <w:rsid w:val="57875C6D"/>
    <w:rsid w:val="579A3800"/>
    <w:rsid w:val="579DED3E"/>
    <w:rsid w:val="57A80395"/>
    <w:rsid w:val="57B61149"/>
    <w:rsid w:val="57C28BD6"/>
    <w:rsid w:val="57C9168C"/>
    <w:rsid w:val="57CCD9EA"/>
    <w:rsid w:val="57E130BC"/>
    <w:rsid w:val="57E7B2DF"/>
    <w:rsid w:val="57EE65E2"/>
    <w:rsid w:val="58079166"/>
    <w:rsid w:val="58223B95"/>
    <w:rsid w:val="5828D59C"/>
    <w:rsid w:val="582DD95C"/>
    <w:rsid w:val="58465C5F"/>
    <w:rsid w:val="584E519C"/>
    <w:rsid w:val="585ED1FF"/>
    <w:rsid w:val="585FF5AE"/>
    <w:rsid w:val="5867FC41"/>
    <w:rsid w:val="5884FCD6"/>
    <w:rsid w:val="58879980"/>
    <w:rsid w:val="588D2AE2"/>
    <w:rsid w:val="588DA8B9"/>
    <w:rsid w:val="58B5E20B"/>
    <w:rsid w:val="58B9F0B0"/>
    <w:rsid w:val="58E0B15E"/>
    <w:rsid w:val="58E770A4"/>
    <w:rsid w:val="58E9E7E7"/>
    <w:rsid w:val="58FAC8DE"/>
    <w:rsid w:val="5904F03C"/>
    <w:rsid w:val="59698410"/>
    <w:rsid w:val="597C5B5F"/>
    <w:rsid w:val="59881112"/>
    <w:rsid w:val="59902911"/>
    <w:rsid w:val="599234F2"/>
    <w:rsid w:val="599D19E6"/>
    <w:rsid w:val="59A9516E"/>
    <w:rsid w:val="59AD4E7C"/>
    <w:rsid w:val="59B46138"/>
    <w:rsid w:val="59B5306B"/>
    <w:rsid w:val="59B85CE8"/>
    <w:rsid w:val="59CA9F89"/>
    <w:rsid w:val="59CEA517"/>
    <w:rsid w:val="59D23D8C"/>
    <w:rsid w:val="59E55FF9"/>
    <w:rsid w:val="59EF9422"/>
    <w:rsid w:val="59F97E58"/>
    <w:rsid w:val="59FC0A07"/>
    <w:rsid w:val="5A119ED7"/>
    <w:rsid w:val="5A2E1E48"/>
    <w:rsid w:val="5A31F3B8"/>
    <w:rsid w:val="5A408F41"/>
    <w:rsid w:val="5A40AC01"/>
    <w:rsid w:val="5A4AC91C"/>
    <w:rsid w:val="5A63F636"/>
    <w:rsid w:val="5A78AE13"/>
    <w:rsid w:val="5A8615B6"/>
    <w:rsid w:val="5AB17640"/>
    <w:rsid w:val="5AB39464"/>
    <w:rsid w:val="5ABB5511"/>
    <w:rsid w:val="5ABE9452"/>
    <w:rsid w:val="5AC54973"/>
    <w:rsid w:val="5AD94406"/>
    <w:rsid w:val="5ADFDC83"/>
    <w:rsid w:val="5AE882DE"/>
    <w:rsid w:val="5AEAAC86"/>
    <w:rsid w:val="5AFD24FB"/>
    <w:rsid w:val="5B0A7BAD"/>
    <w:rsid w:val="5B1CB285"/>
    <w:rsid w:val="5B23B46E"/>
    <w:rsid w:val="5B40FA4C"/>
    <w:rsid w:val="5B4476D0"/>
    <w:rsid w:val="5B4521CF"/>
    <w:rsid w:val="5B5D53C4"/>
    <w:rsid w:val="5B676C09"/>
    <w:rsid w:val="5B6BD84D"/>
    <w:rsid w:val="5B7CBCD3"/>
    <w:rsid w:val="5B908F21"/>
    <w:rsid w:val="5B9413C5"/>
    <w:rsid w:val="5BA7D8E6"/>
    <w:rsid w:val="5BAC9414"/>
    <w:rsid w:val="5BC4986E"/>
    <w:rsid w:val="5BCB1584"/>
    <w:rsid w:val="5BD038A0"/>
    <w:rsid w:val="5BD85A9A"/>
    <w:rsid w:val="5BDD6A91"/>
    <w:rsid w:val="5BE0DC1E"/>
    <w:rsid w:val="5BE83F8F"/>
    <w:rsid w:val="5BF51601"/>
    <w:rsid w:val="5BFC7C9D"/>
    <w:rsid w:val="5C0B290E"/>
    <w:rsid w:val="5C2A17E3"/>
    <w:rsid w:val="5C3230E9"/>
    <w:rsid w:val="5C3DF66D"/>
    <w:rsid w:val="5C444CB0"/>
    <w:rsid w:val="5C4B880F"/>
    <w:rsid w:val="5C5630F0"/>
    <w:rsid w:val="5C5ACD90"/>
    <w:rsid w:val="5C90E352"/>
    <w:rsid w:val="5CA7D624"/>
    <w:rsid w:val="5CAA6A98"/>
    <w:rsid w:val="5CB09B79"/>
    <w:rsid w:val="5CB4966F"/>
    <w:rsid w:val="5CB7550F"/>
    <w:rsid w:val="5CBB6849"/>
    <w:rsid w:val="5CC26F0C"/>
    <w:rsid w:val="5CD311F9"/>
    <w:rsid w:val="5CDC02E5"/>
    <w:rsid w:val="5CE0F230"/>
    <w:rsid w:val="5CF30E18"/>
    <w:rsid w:val="5CFEEC01"/>
    <w:rsid w:val="5D0C2D09"/>
    <w:rsid w:val="5D18145E"/>
    <w:rsid w:val="5D394524"/>
    <w:rsid w:val="5D44C122"/>
    <w:rsid w:val="5D484FCC"/>
    <w:rsid w:val="5D54559D"/>
    <w:rsid w:val="5D64C507"/>
    <w:rsid w:val="5D66630A"/>
    <w:rsid w:val="5D68885D"/>
    <w:rsid w:val="5D731594"/>
    <w:rsid w:val="5D77457C"/>
    <w:rsid w:val="5D7952D2"/>
    <w:rsid w:val="5DA55B59"/>
    <w:rsid w:val="5DC98316"/>
    <w:rsid w:val="5DCCC71A"/>
    <w:rsid w:val="5DDB37C0"/>
    <w:rsid w:val="5DE50383"/>
    <w:rsid w:val="5DEF7293"/>
    <w:rsid w:val="5DFCEA35"/>
    <w:rsid w:val="5E050DBC"/>
    <w:rsid w:val="5E148775"/>
    <w:rsid w:val="5E18B077"/>
    <w:rsid w:val="5E24EF89"/>
    <w:rsid w:val="5E42881A"/>
    <w:rsid w:val="5E4582F0"/>
    <w:rsid w:val="5E4C6C8F"/>
    <w:rsid w:val="5E4D47B9"/>
    <w:rsid w:val="5E7642E3"/>
    <w:rsid w:val="5EA0E13B"/>
    <w:rsid w:val="5EB37968"/>
    <w:rsid w:val="5ECDC069"/>
    <w:rsid w:val="5ECFD910"/>
    <w:rsid w:val="5EEA44CB"/>
    <w:rsid w:val="5EF0ED32"/>
    <w:rsid w:val="5F1CE796"/>
    <w:rsid w:val="5F21AB3C"/>
    <w:rsid w:val="5F248629"/>
    <w:rsid w:val="5F248CA4"/>
    <w:rsid w:val="5F47A774"/>
    <w:rsid w:val="5F5008B1"/>
    <w:rsid w:val="5F5D1B68"/>
    <w:rsid w:val="5F64FE8E"/>
    <w:rsid w:val="5F655377"/>
    <w:rsid w:val="5F783F2F"/>
    <w:rsid w:val="5F832E33"/>
    <w:rsid w:val="5F8A1D20"/>
    <w:rsid w:val="5F926E52"/>
    <w:rsid w:val="5F94E046"/>
    <w:rsid w:val="5FA38C1B"/>
    <w:rsid w:val="5FD5F8D8"/>
    <w:rsid w:val="5FE20921"/>
    <w:rsid w:val="5FE3576C"/>
    <w:rsid w:val="5FE83CF0"/>
    <w:rsid w:val="5FE87205"/>
    <w:rsid w:val="5FF1D902"/>
    <w:rsid w:val="5FF2EF29"/>
    <w:rsid w:val="5FF32BD0"/>
    <w:rsid w:val="6005B5C7"/>
    <w:rsid w:val="60152741"/>
    <w:rsid w:val="6026BC54"/>
    <w:rsid w:val="6028D80C"/>
    <w:rsid w:val="60317DB0"/>
    <w:rsid w:val="603546B2"/>
    <w:rsid w:val="603EBF8B"/>
    <w:rsid w:val="604CB636"/>
    <w:rsid w:val="6059203C"/>
    <w:rsid w:val="6061E1A8"/>
    <w:rsid w:val="608224A9"/>
    <w:rsid w:val="6089A993"/>
    <w:rsid w:val="6097B78E"/>
    <w:rsid w:val="60C05D05"/>
    <w:rsid w:val="60CA56D2"/>
    <w:rsid w:val="60CF5E29"/>
    <w:rsid w:val="60E33D07"/>
    <w:rsid w:val="610123D8"/>
    <w:rsid w:val="61110D97"/>
    <w:rsid w:val="6111B8C6"/>
    <w:rsid w:val="61152123"/>
    <w:rsid w:val="615784F4"/>
    <w:rsid w:val="61644B00"/>
    <w:rsid w:val="6176E2B7"/>
    <w:rsid w:val="617D0DDC"/>
    <w:rsid w:val="617E3DE7"/>
    <w:rsid w:val="61874F71"/>
    <w:rsid w:val="618C1A1F"/>
    <w:rsid w:val="6190BEB5"/>
    <w:rsid w:val="61BFFD15"/>
    <w:rsid w:val="61C19527"/>
    <w:rsid w:val="61C9F928"/>
    <w:rsid w:val="61D93791"/>
    <w:rsid w:val="61D97AAC"/>
    <w:rsid w:val="61E0753D"/>
    <w:rsid w:val="61E35AC0"/>
    <w:rsid w:val="61F0E79E"/>
    <w:rsid w:val="620E2AF4"/>
    <w:rsid w:val="6217A223"/>
    <w:rsid w:val="6226D89D"/>
    <w:rsid w:val="623B3FD2"/>
    <w:rsid w:val="623F4724"/>
    <w:rsid w:val="6243B683"/>
    <w:rsid w:val="6254B589"/>
    <w:rsid w:val="626B46A8"/>
    <w:rsid w:val="6279A144"/>
    <w:rsid w:val="627E9972"/>
    <w:rsid w:val="62A69618"/>
    <w:rsid w:val="62ACDDF8"/>
    <w:rsid w:val="62B7423E"/>
    <w:rsid w:val="62BD9A23"/>
    <w:rsid w:val="62C08ABC"/>
    <w:rsid w:val="62CA5FB0"/>
    <w:rsid w:val="62D05B58"/>
    <w:rsid w:val="62F1517C"/>
    <w:rsid w:val="62F5E76F"/>
    <w:rsid w:val="630BCD57"/>
    <w:rsid w:val="63125F39"/>
    <w:rsid w:val="63129EBA"/>
    <w:rsid w:val="631BB83D"/>
    <w:rsid w:val="632D6FDC"/>
    <w:rsid w:val="635BCD76"/>
    <w:rsid w:val="63618842"/>
    <w:rsid w:val="638215DD"/>
    <w:rsid w:val="638755E2"/>
    <w:rsid w:val="63B19A7F"/>
    <w:rsid w:val="63B82397"/>
    <w:rsid w:val="63C1381D"/>
    <w:rsid w:val="63D1B7C5"/>
    <w:rsid w:val="63D9ABF8"/>
    <w:rsid w:val="63DC3E8A"/>
    <w:rsid w:val="63DFB79A"/>
    <w:rsid w:val="63E7EB8C"/>
    <w:rsid w:val="63F90170"/>
    <w:rsid w:val="63FB3EFA"/>
    <w:rsid w:val="64073729"/>
    <w:rsid w:val="640DBD98"/>
    <w:rsid w:val="640DCA6E"/>
    <w:rsid w:val="6434889B"/>
    <w:rsid w:val="6438C49A"/>
    <w:rsid w:val="643C089E"/>
    <w:rsid w:val="645EF8DB"/>
    <w:rsid w:val="6466D0E6"/>
    <w:rsid w:val="649DB5C1"/>
    <w:rsid w:val="64A93E97"/>
    <w:rsid w:val="64C85F77"/>
    <w:rsid w:val="64EA1239"/>
    <w:rsid w:val="64F1B723"/>
    <w:rsid w:val="650246CA"/>
    <w:rsid w:val="6504FB20"/>
    <w:rsid w:val="650FE45A"/>
    <w:rsid w:val="65109C00"/>
    <w:rsid w:val="651B4DF9"/>
    <w:rsid w:val="65225449"/>
    <w:rsid w:val="652A77E2"/>
    <w:rsid w:val="6537E664"/>
    <w:rsid w:val="65466997"/>
    <w:rsid w:val="654C0816"/>
    <w:rsid w:val="65964CFA"/>
    <w:rsid w:val="659EFAA2"/>
    <w:rsid w:val="659F4F1E"/>
    <w:rsid w:val="65AB2211"/>
    <w:rsid w:val="65D1C459"/>
    <w:rsid w:val="65D494FB"/>
    <w:rsid w:val="65E0DFAA"/>
    <w:rsid w:val="65EF3E56"/>
    <w:rsid w:val="65F1066E"/>
    <w:rsid w:val="6601B500"/>
    <w:rsid w:val="663B15DC"/>
    <w:rsid w:val="66525E12"/>
    <w:rsid w:val="66550B38"/>
    <w:rsid w:val="66577E74"/>
    <w:rsid w:val="66671E43"/>
    <w:rsid w:val="666B52C9"/>
    <w:rsid w:val="6687EDCD"/>
    <w:rsid w:val="668D3A01"/>
    <w:rsid w:val="668DEDE9"/>
    <w:rsid w:val="669D40AF"/>
    <w:rsid w:val="66A47510"/>
    <w:rsid w:val="66B15949"/>
    <w:rsid w:val="66CB9502"/>
    <w:rsid w:val="66E67DD2"/>
    <w:rsid w:val="66E8C48C"/>
    <w:rsid w:val="66EFAD50"/>
    <w:rsid w:val="66F41D08"/>
    <w:rsid w:val="66FE1171"/>
    <w:rsid w:val="672F6B96"/>
    <w:rsid w:val="6732DFBC"/>
    <w:rsid w:val="6741B626"/>
    <w:rsid w:val="674F78EE"/>
    <w:rsid w:val="67599C5E"/>
    <w:rsid w:val="6759B3A7"/>
    <w:rsid w:val="6768773B"/>
    <w:rsid w:val="6770655C"/>
    <w:rsid w:val="6770BBE8"/>
    <w:rsid w:val="67856281"/>
    <w:rsid w:val="679063C3"/>
    <w:rsid w:val="679087F7"/>
    <w:rsid w:val="67A3FFEA"/>
    <w:rsid w:val="67A70AC7"/>
    <w:rsid w:val="67AC4776"/>
    <w:rsid w:val="67C27511"/>
    <w:rsid w:val="67CB769D"/>
    <w:rsid w:val="67CEBAC5"/>
    <w:rsid w:val="67CF7E80"/>
    <w:rsid w:val="67D18396"/>
    <w:rsid w:val="67D63615"/>
    <w:rsid w:val="67E072E0"/>
    <w:rsid w:val="67F1AD0F"/>
    <w:rsid w:val="68114A69"/>
    <w:rsid w:val="68162406"/>
    <w:rsid w:val="686003BA"/>
    <w:rsid w:val="686A6890"/>
    <w:rsid w:val="686EECE5"/>
    <w:rsid w:val="6873F0C2"/>
    <w:rsid w:val="68A2C53C"/>
    <w:rsid w:val="68BA6D73"/>
    <w:rsid w:val="68C3F44F"/>
    <w:rsid w:val="68CBC874"/>
    <w:rsid w:val="68CEB01D"/>
    <w:rsid w:val="690FC4BF"/>
    <w:rsid w:val="69127C19"/>
    <w:rsid w:val="691FB833"/>
    <w:rsid w:val="6925CAB8"/>
    <w:rsid w:val="6928714F"/>
    <w:rsid w:val="692B7AE1"/>
    <w:rsid w:val="694B19E7"/>
    <w:rsid w:val="697D86B8"/>
    <w:rsid w:val="6985995F"/>
    <w:rsid w:val="69C16234"/>
    <w:rsid w:val="69C57C2D"/>
    <w:rsid w:val="69D732E5"/>
    <w:rsid w:val="69F6C387"/>
    <w:rsid w:val="6A1AE7B5"/>
    <w:rsid w:val="6A1EFABF"/>
    <w:rsid w:val="6A1F57D9"/>
    <w:rsid w:val="6A23B620"/>
    <w:rsid w:val="6A2CAAAE"/>
    <w:rsid w:val="6A45D0AD"/>
    <w:rsid w:val="6A6405DE"/>
    <w:rsid w:val="6A68F133"/>
    <w:rsid w:val="6A6ECDAA"/>
    <w:rsid w:val="6A789209"/>
    <w:rsid w:val="6A7AB0D8"/>
    <w:rsid w:val="6A83C35E"/>
    <w:rsid w:val="6A856747"/>
    <w:rsid w:val="6A9957C4"/>
    <w:rsid w:val="6AA5B30B"/>
    <w:rsid w:val="6ABFDD63"/>
    <w:rsid w:val="6AFAB884"/>
    <w:rsid w:val="6B072FFB"/>
    <w:rsid w:val="6B10848F"/>
    <w:rsid w:val="6B1FD63D"/>
    <w:rsid w:val="6B2CC487"/>
    <w:rsid w:val="6B376C47"/>
    <w:rsid w:val="6B42B64C"/>
    <w:rsid w:val="6B5196BC"/>
    <w:rsid w:val="6B615F0C"/>
    <w:rsid w:val="6B66498D"/>
    <w:rsid w:val="6B7CF6C1"/>
    <w:rsid w:val="6B8EF880"/>
    <w:rsid w:val="6B9416AC"/>
    <w:rsid w:val="6B982E3F"/>
    <w:rsid w:val="6B9A4528"/>
    <w:rsid w:val="6BA2038D"/>
    <w:rsid w:val="6BA7A6A0"/>
    <w:rsid w:val="6BA9D85D"/>
    <w:rsid w:val="6BFD69E1"/>
    <w:rsid w:val="6C365172"/>
    <w:rsid w:val="6C39D808"/>
    <w:rsid w:val="6C41836C"/>
    <w:rsid w:val="6C5D90A6"/>
    <w:rsid w:val="6C614428"/>
    <w:rsid w:val="6C668433"/>
    <w:rsid w:val="6C7D33AD"/>
    <w:rsid w:val="6C86CE56"/>
    <w:rsid w:val="6C8F95D6"/>
    <w:rsid w:val="6C95B9DE"/>
    <w:rsid w:val="6CB96D51"/>
    <w:rsid w:val="6CBBA19C"/>
    <w:rsid w:val="6CDA3879"/>
    <w:rsid w:val="6CDA6803"/>
    <w:rsid w:val="6D19E2FE"/>
    <w:rsid w:val="6D1B3D3A"/>
    <w:rsid w:val="6D2D4E41"/>
    <w:rsid w:val="6D2F1C9D"/>
    <w:rsid w:val="6D310D77"/>
    <w:rsid w:val="6D450873"/>
    <w:rsid w:val="6D536DA7"/>
    <w:rsid w:val="6D5881DD"/>
    <w:rsid w:val="6D9E2DAB"/>
    <w:rsid w:val="6DA22140"/>
    <w:rsid w:val="6DC50ABF"/>
    <w:rsid w:val="6DDFC8E5"/>
    <w:rsid w:val="6DEBDB36"/>
    <w:rsid w:val="6DF77E25"/>
    <w:rsid w:val="6DF97904"/>
    <w:rsid w:val="6DF9E533"/>
    <w:rsid w:val="6DFF725E"/>
    <w:rsid w:val="6E05F29B"/>
    <w:rsid w:val="6E06099C"/>
    <w:rsid w:val="6E0AAB45"/>
    <w:rsid w:val="6E16F5FB"/>
    <w:rsid w:val="6E2AEE03"/>
    <w:rsid w:val="6E2D1C4B"/>
    <w:rsid w:val="6E3C703F"/>
    <w:rsid w:val="6E3FEEF4"/>
    <w:rsid w:val="6E480181"/>
    <w:rsid w:val="6E5562C1"/>
    <w:rsid w:val="6E566960"/>
    <w:rsid w:val="6E6D9F37"/>
    <w:rsid w:val="6E891C1B"/>
    <w:rsid w:val="6E91C1CF"/>
    <w:rsid w:val="6ECDB65A"/>
    <w:rsid w:val="6ED9A549"/>
    <w:rsid w:val="6ED9E143"/>
    <w:rsid w:val="6EE642C6"/>
    <w:rsid w:val="6EEE22F7"/>
    <w:rsid w:val="6EF3DDBA"/>
    <w:rsid w:val="6F041D95"/>
    <w:rsid w:val="6F135B9C"/>
    <w:rsid w:val="6F253B42"/>
    <w:rsid w:val="6F2A1D16"/>
    <w:rsid w:val="6F2D086C"/>
    <w:rsid w:val="6F336790"/>
    <w:rsid w:val="6F65D2F3"/>
    <w:rsid w:val="6F7DDEF3"/>
    <w:rsid w:val="6F7FD72E"/>
    <w:rsid w:val="6F8821E3"/>
    <w:rsid w:val="6F88CADD"/>
    <w:rsid w:val="6F8DFEEA"/>
    <w:rsid w:val="6FA4B9CE"/>
    <w:rsid w:val="6FB07FA2"/>
    <w:rsid w:val="6FC23790"/>
    <w:rsid w:val="6FEB1723"/>
    <w:rsid w:val="6FECBAC0"/>
    <w:rsid w:val="6FED99F7"/>
    <w:rsid w:val="6FFCC09A"/>
    <w:rsid w:val="700C7951"/>
    <w:rsid w:val="702886AF"/>
    <w:rsid w:val="705327A5"/>
    <w:rsid w:val="705DBDB0"/>
    <w:rsid w:val="70819684"/>
    <w:rsid w:val="708B7CCC"/>
    <w:rsid w:val="70900533"/>
    <w:rsid w:val="70D623CD"/>
    <w:rsid w:val="70F571BE"/>
    <w:rsid w:val="7117171C"/>
    <w:rsid w:val="71226FB4"/>
    <w:rsid w:val="7124A453"/>
    <w:rsid w:val="7126DBE4"/>
    <w:rsid w:val="714B2923"/>
    <w:rsid w:val="714DD781"/>
    <w:rsid w:val="71583467"/>
    <w:rsid w:val="715EE061"/>
    <w:rsid w:val="71692B01"/>
    <w:rsid w:val="719A3CAE"/>
    <w:rsid w:val="719AB730"/>
    <w:rsid w:val="71A201FB"/>
    <w:rsid w:val="71A8B201"/>
    <w:rsid w:val="71C53DA6"/>
    <w:rsid w:val="71D0F973"/>
    <w:rsid w:val="71D2C8EB"/>
    <w:rsid w:val="71DC5754"/>
    <w:rsid w:val="71DCC8C0"/>
    <w:rsid w:val="71E12F03"/>
    <w:rsid w:val="71E2B9BD"/>
    <w:rsid w:val="71E2C4A3"/>
    <w:rsid w:val="71E55D00"/>
    <w:rsid w:val="71E5C9FA"/>
    <w:rsid w:val="7219DCA0"/>
    <w:rsid w:val="7225589A"/>
    <w:rsid w:val="722B728D"/>
    <w:rsid w:val="7232D3D8"/>
    <w:rsid w:val="724813FE"/>
    <w:rsid w:val="725AEF6B"/>
    <w:rsid w:val="7261C7D3"/>
    <w:rsid w:val="7262E332"/>
    <w:rsid w:val="7264CD43"/>
    <w:rsid w:val="7270826A"/>
    <w:rsid w:val="72759263"/>
    <w:rsid w:val="729D7EA8"/>
    <w:rsid w:val="72A71CE0"/>
    <w:rsid w:val="72E82064"/>
    <w:rsid w:val="72F80EF2"/>
    <w:rsid w:val="730F7AB9"/>
    <w:rsid w:val="7332C54D"/>
    <w:rsid w:val="733D6A75"/>
    <w:rsid w:val="7359D434"/>
    <w:rsid w:val="735FF5A3"/>
    <w:rsid w:val="736D55FB"/>
    <w:rsid w:val="737E1476"/>
    <w:rsid w:val="739CF6FF"/>
    <w:rsid w:val="73ABD87D"/>
    <w:rsid w:val="73ACE400"/>
    <w:rsid w:val="73ADACBE"/>
    <w:rsid w:val="73BE9FB4"/>
    <w:rsid w:val="73EE1EF4"/>
    <w:rsid w:val="73EF947F"/>
    <w:rsid w:val="73F217DB"/>
    <w:rsid w:val="73FE3AAB"/>
    <w:rsid w:val="73FEFB9E"/>
    <w:rsid w:val="741754F3"/>
    <w:rsid w:val="741B4E4B"/>
    <w:rsid w:val="7427C9B7"/>
    <w:rsid w:val="74498D05"/>
    <w:rsid w:val="7478D230"/>
    <w:rsid w:val="74896865"/>
    <w:rsid w:val="74A23AD2"/>
    <w:rsid w:val="74ABAC44"/>
    <w:rsid w:val="74CF805B"/>
    <w:rsid w:val="74EA26C8"/>
    <w:rsid w:val="750395B7"/>
    <w:rsid w:val="750AE94B"/>
    <w:rsid w:val="753D714D"/>
    <w:rsid w:val="7540CC3C"/>
    <w:rsid w:val="7542DE69"/>
    <w:rsid w:val="756B057B"/>
    <w:rsid w:val="759BB6DF"/>
    <w:rsid w:val="75A853D7"/>
    <w:rsid w:val="75B71EAC"/>
    <w:rsid w:val="75BD2445"/>
    <w:rsid w:val="75C3380C"/>
    <w:rsid w:val="75C39A18"/>
    <w:rsid w:val="75C594D0"/>
    <w:rsid w:val="75CEE6DA"/>
    <w:rsid w:val="75CF457B"/>
    <w:rsid w:val="760064FB"/>
    <w:rsid w:val="7619B7E7"/>
    <w:rsid w:val="761FC126"/>
    <w:rsid w:val="762B2685"/>
    <w:rsid w:val="76633095"/>
    <w:rsid w:val="767D4EFD"/>
    <w:rsid w:val="768ECAD5"/>
    <w:rsid w:val="769DFEA2"/>
    <w:rsid w:val="76A0B82C"/>
    <w:rsid w:val="76CF3799"/>
    <w:rsid w:val="76DC9C9D"/>
    <w:rsid w:val="76F77487"/>
    <w:rsid w:val="76FC5C02"/>
    <w:rsid w:val="77060DD3"/>
    <w:rsid w:val="77070895"/>
    <w:rsid w:val="771FD8C9"/>
    <w:rsid w:val="77389369"/>
    <w:rsid w:val="773D2068"/>
    <w:rsid w:val="7764B321"/>
    <w:rsid w:val="7771C86C"/>
    <w:rsid w:val="777973C5"/>
    <w:rsid w:val="778E3163"/>
    <w:rsid w:val="7794B128"/>
    <w:rsid w:val="77B0DF89"/>
    <w:rsid w:val="77BACDE5"/>
    <w:rsid w:val="77D14B63"/>
    <w:rsid w:val="77DA1C6B"/>
    <w:rsid w:val="77DF837F"/>
    <w:rsid w:val="77F26F46"/>
    <w:rsid w:val="781224C0"/>
    <w:rsid w:val="78135D46"/>
    <w:rsid w:val="7818E50C"/>
    <w:rsid w:val="7823207F"/>
    <w:rsid w:val="783FFC27"/>
    <w:rsid w:val="78428A0D"/>
    <w:rsid w:val="7847C567"/>
    <w:rsid w:val="7847C585"/>
    <w:rsid w:val="78545131"/>
    <w:rsid w:val="78751BAC"/>
    <w:rsid w:val="787A7F2B"/>
    <w:rsid w:val="78980881"/>
    <w:rsid w:val="78AA5FFE"/>
    <w:rsid w:val="78BA1A73"/>
    <w:rsid w:val="78D54D0E"/>
    <w:rsid w:val="78F0BE99"/>
    <w:rsid w:val="79211915"/>
    <w:rsid w:val="7922F1CB"/>
    <w:rsid w:val="792522CB"/>
    <w:rsid w:val="7925B716"/>
    <w:rsid w:val="792EB8B2"/>
    <w:rsid w:val="7935C67D"/>
    <w:rsid w:val="79454941"/>
    <w:rsid w:val="795192C1"/>
    <w:rsid w:val="7957552A"/>
    <w:rsid w:val="79744F4D"/>
    <w:rsid w:val="7996B69B"/>
    <w:rsid w:val="7997754E"/>
    <w:rsid w:val="79A53D19"/>
    <w:rsid w:val="79A848CD"/>
    <w:rsid w:val="79BA4E15"/>
    <w:rsid w:val="79BDDE7D"/>
    <w:rsid w:val="79C619D0"/>
    <w:rsid w:val="79CBFAD8"/>
    <w:rsid w:val="79D4A345"/>
    <w:rsid w:val="79DFE14F"/>
    <w:rsid w:val="79E7A957"/>
    <w:rsid w:val="79F54435"/>
    <w:rsid w:val="7A119C21"/>
    <w:rsid w:val="7A137A64"/>
    <w:rsid w:val="7A18F150"/>
    <w:rsid w:val="7A1D3578"/>
    <w:rsid w:val="7A318DC3"/>
    <w:rsid w:val="7A368472"/>
    <w:rsid w:val="7A3C37C4"/>
    <w:rsid w:val="7A401DD2"/>
    <w:rsid w:val="7A430671"/>
    <w:rsid w:val="7A46FE7B"/>
    <w:rsid w:val="7A6A0024"/>
    <w:rsid w:val="7A75359E"/>
    <w:rsid w:val="7A911B94"/>
    <w:rsid w:val="7AC5DD2E"/>
    <w:rsid w:val="7AD9CB51"/>
    <w:rsid w:val="7AE22E49"/>
    <w:rsid w:val="7AE67F66"/>
    <w:rsid w:val="7AF59168"/>
    <w:rsid w:val="7AF67CC2"/>
    <w:rsid w:val="7AFB5242"/>
    <w:rsid w:val="7AFC10F8"/>
    <w:rsid w:val="7B18094F"/>
    <w:rsid w:val="7B2A8FD1"/>
    <w:rsid w:val="7B2C1EE8"/>
    <w:rsid w:val="7B35954C"/>
    <w:rsid w:val="7B3E5365"/>
    <w:rsid w:val="7B52A96C"/>
    <w:rsid w:val="7B63DA85"/>
    <w:rsid w:val="7B710196"/>
    <w:rsid w:val="7B72D73B"/>
    <w:rsid w:val="7B7F5DDE"/>
    <w:rsid w:val="7BB93FA6"/>
    <w:rsid w:val="7BC6F4D8"/>
    <w:rsid w:val="7BD15657"/>
    <w:rsid w:val="7BD254D3"/>
    <w:rsid w:val="7BD3C16B"/>
    <w:rsid w:val="7BDAAD62"/>
    <w:rsid w:val="7BE2E95E"/>
    <w:rsid w:val="7BEA51DA"/>
    <w:rsid w:val="7C0DB469"/>
    <w:rsid w:val="7C216AB9"/>
    <w:rsid w:val="7C266030"/>
    <w:rsid w:val="7C47DC76"/>
    <w:rsid w:val="7C6A6E1D"/>
    <w:rsid w:val="7C6A6ECA"/>
    <w:rsid w:val="7C6E1C5D"/>
    <w:rsid w:val="7C8828ED"/>
    <w:rsid w:val="7C928A59"/>
    <w:rsid w:val="7C97ECD3"/>
    <w:rsid w:val="7CA68F52"/>
    <w:rsid w:val="7CADFF9F"/>
    <w:rsid w:val="7CC294DD"/>
    <w:rsid w:val="7CC3726E"/>
    <w:rsid w:val="7CCE4EAD"/>
    <w:rsid w:val="7CD3C370"/>
    <w:rsid w:val="7CD872D3"/>
    <w:rsid w:val="7CDA9F34"/>
    <w:rsid w:val="7CEB83D4"/>
    <w:rsid w:val="7CF74210"/>
    <w:rsid w:val="7D1377AA"/>
    <w:rsid w:val="7D193A6B"/>
    <w:rsid w:val="7D31A4A8"/>
    <w:rsid w:val="7D335468"/>
    <w:rsid w:val="7D478641"/>
    <w:rsid w:val="7D4EC6A9"/>
    <w:rsid w:val="7D5E6AEB"/>
    <w:rsid w:val="7D61F6B9"/>
    <w:rsid w:val="7D6E2534"/>
    <w:rsid w:val="7D7EBF8B"/>
    <w:rsid w:val="7DA0F127"/>
    <w:rsid w:val="7DB77E58"/>
    <w:rsid w:val="7DC23091"/>
    <w:rsid w:val="7DDF09FF"/>
    <w:rsid w:val="7DED0941"/>
    <w:rsid w:val="7DFCEE34"/>
    <w:rsid w:val="7E07787B"/>
    <w:rsid w:val="7E1E779B"/>
    <w:rsid w:val="7E43E921"/>
    <w:rsid w:val="7E44421D"/>
    <w:rsid w:val="7E7B7B8D"/>
    <w:rsid w:val="7E868A83"/>
    <w:rsid w:val="7E95D82E"/>
    <w:rsid w:val="7E9869A3"/>
    <w:rsid w:val="7E98E9BC"/>
    <w:rsid w:val="7EB9057A"/>
    <w:rsid w:val="7F32494F"/>
    <w:rsid w:val="7F38BF36"/>
    <w:rsid w:val="7F408269"/>
    <w:rsid w:val="7F4DD06B"/>
    <w:rsid w:val="7F56E63A"/>
    <w:rsid w:val="7F5E00F2"/>
    <w:rsid w:val="7F5F73C6"/>
    <w:rsid w:val="7F605565"/>
    <w:rsid w:val="7FA8F546"/>
    <w:rsid w:val="7FD35219"/>
    <w:rsid w:val="7FEFEE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65EB50"/>
  <w15:chartTrackingRefBased/>
  <w15:docId w15:val="{D83E54A7-74B5-43F8-BE55-42D1E51F1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semiHidden="1" w:unhideWhenUsed="1" w:qFormat="1"/>
    <w:lsdException w:name="heading 3" w:semiHidden="1" w:unhideWhenUsed="1" w:qFormat="1"/>
    <w:lsdException w:name="heading 4" w:semiHidden="1" w:uiPriority="9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Subtitle" w:qFormat="1"/>
    <w:lsdException w:name="Body Text 2"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97D13"/>
    <w:rPr>
      <w:sz w:val="24"/>
      <w:szCs w:val="24"/>
    </w:rPr>
  </w:style>
  <w:style w:type="paragraph" w:styleId="Heading1">
    <w:name w:val="heading 1"/>
    <w:basedOn w:val="Normal"/>
    <w:next w:val="Normal"/>
    <w:link w:val="Heading1Char"/>
    <w:autoRedefine/>
    <w:uiPriority w:val="99"/>
    <w:qFormat/>
    <w:rsid w:val="00A64E67"/>
    <w:pPr>
      <w:keepNext/>
      <w:spacing w:before="240" w:after="60"/>
      <w:outlineLvl w:val="0"/>
    </w:pPr>
    <w:rPr>
      <w:rFonts w:ascii="Arial" w:hAnsi="Arial" w:cs="Arial"/>
      <w:b/>
      <w:bCs/>
      <w:kern w:val="32"/>
      <w:sz w:val="32"/>
      <w:szCs w:val="32"/>
    </w:rPr>
  </w:style>
  <w:style w:type="paragraph" w:styleId="Heading4">
    <w:name w:val="heading 4"/>
    <w:basedOn w:val="Normal"/>
    <w:next w:val="Normal"/>
    <w:link w:val="Heading4Char"/>
    <w:uiPriority w:val="99"/>
    <w:qFormat/>
    <w:rsid w:val="007A6DAC"/>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6D10AC"/>
    <w:pPr>
      <w:tabs>
        <w:tab w:val="center" w:pos="4153"/>
        <w:tab w:val="right" w:pos="8306"/>
      </w:tabs>
    </w:pPr>
  </w:style>
  <w:style w:type="paragraph" w:styleId="Footer">
    <w:name w:val="footer"/>
    <w:basedOn w:val="Normal"/>
    <w:link w:val="FooterChar"/>
    <w:uiPriority w:val="99"/>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uiPriority w:val="99"/>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uiPriority w:val="5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97069B"/>
    <w:rPr>
      <w:rFonts w:ascii="Tahoma" w:hAnsi="Tahoma" w:cs="Tahoma"/>
      <w:sz w:val="16"/>
      <w:szCs w:val="16"/>
    </w:rPr>
  </w:style>
  <w:style w:type="character" w:styleId="PlaceholderText">
    <w:name w:val="Placeholder Text"/>
    <w:basedOn w:val="DefaultParagraphFont"/>
    <w:uiPriority w:val="99"/>
    <w:semiHidden/>
    <w:rsid w:val="002A2CEF"/>
    <w:rPr>
      <w:color w:val="808080"/>
    </w:rPr>
  </w:style>
  <w:style w:type="character" w:styleId="CommentReference">
    <w:name w:val="annotation reference"/>
    <w:basedOn w:val="DefaultParagraphFont"/>
    <w:uiPriority w:val="99"/>
    <w:rsid w:val="0048368D"/>
    <w:rPr>
      <w:sz w:val="16"/>
      <w:szCs w:val="16"/>
    </w:rPr>
  </w:style>
  <w:style w:type="paragraph" w:styleId="CommentText">
    <w:name w:val="annotation text"/>
    <w:basedOn w:val="Normal"/>
    <w:link w:val="CommentTextChar"/>
    <w:uiPriority w:val="99"/>
    <w:rsid w:val="0048368D"/>
    <w:rPr>
      <w:sz w:val="20"/>
      <w:szCs w:val="20"/>
    </w:rPr>
  </w:style>
  <w:style w:type="character" w:customStyle="1" w:styleId="CommentTextChar">
    <w:name w:val="Comment Text Char"/>
    <w:basedOn w:val="DefaultParagraphFont"/>
    <w:link w:val="CommentText"/>
    <w:uiPriority w:val="99"/>
    <w:rsid w:val="0048368D"/>
  </w:style>
  <w:style w:type="paragraph" w:styleId="CommentSubject">
    <w:name w:val="annotation subject"/>
    <w:basedOn w:val="CommentText"/>
    <w:next w:val="CommentText"/>
    <w:link w:val="CommentSubjectChar"/>
    <w:uiPriority w:val="99"/>
    <w:rsid w:val="0048368D"/>
    <w:rPr>
      <w:b/>
      <w:bCs/>
    </w:rPr>
  </w:style>
  <w:style w:type="character" w:customStyle="1" w:styleId="CommentSubjectChar">
    <w:name w:val="Comment Subject Char"/>
    <w:basedOn w:val="CommentTextChar"/>
    <w:link w:val="CommentSubject"/>
    <w:uiPriority w:val="99"/>
    <w:rsid w:val="0048368D"/>
    <w:rPr>
      <w:b/>
      <w:bCs/>
    </w:rPr>
  </w:style>
  <w:style w:type="paragraph" w:styleId="NormalWeb">
    <w:name w:val="Normal (Web)"/>
    <w:basedOn w:val="Normal"/>
    <w:uiPriority w:val="99"/>
    <w:unhideWhenUsed/>
    <w:rsid w:val="00DC7F6A"/>
    <w:pPr>
      <w:spacing w:before="100" w:beforeAutospacing="1" w:after="100" w:afterAutospacing="1"/>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cf01">
    <w:name w:val="cf01"/>
    <w:basedOn w:val="DefaultParagraphFont"/>
    <w:rsid w:val="00A87B37"/>
    <w:rPr>
      <w:rFonts w:ascii="Segoe UI" w:hAnsi="Segoe UI" w:cs="Segoe UI" w:hint="default"/>
      <w:sz w:val="18"/>
      <w:szCs w:val="18"/>
    </w:rPr>
  </w:style>
  <w:style w:type="paragraph" w:customStyle="1" w:styleId="pf0">
    <w:name w:val="pf0"/>
    <w:basedOn w:val="Normal"/>
    <w:rsid w:val="00952C3A"/>
    <w:pPr>
      <w:spacing w:before="100" w:beforeAutospacing="1" w:after="100" w:afterAutospacing="1"/>
    </w:pPr>
  </w:style>
  <w:style w:type="character" w:customStyle="1" w:styleId="Heading4Char">
    <w:name w:val="Heading 4 Char"/>
    <w:basedOn w:val="DefaultParagraphFont"/>
    <w:link w:val="Heading4"/>
    <w:uiPriority w:val="99"/>
    <w:rsid w:val="007A6DAC"/>
    <w:rPr>
      <w:b/>
      <w:bCs/>
      <w:sz w:val="28"/>
      <w:szCs w:val="28"/>
      <w:lang w:eastAsia="en-US"/>
    </w:rPr>
  </w:style>
  <w:style w:type="character" w:customStyle="1" w:styleId="Heading1Char">
    <w:name w:val="Heading 1 Char"/>
    <w:link w:val="Heading1"/>
    <w:uiPriority w:val="99"/>
    <w:rsid w:val="007A6DAC"/>
    <w:rPr>
      <w:rFonts w:ascii="Arial" w:hAnsi="Arial" w:cs="Arial"/>
      <w:b/>
      <w:bCs/>
      <w:kern w:val="32"/>
      <w:sz w:val="32"/>
      <w:szCs w:val="32"/>
    </w:rPr>
  </w:style>
  <w:style w:type="paragraph" w:styleId="BodyText2">
    <w:name w:val="Body Text 2"/>
    <w:basedOn w:val="Normal"/>
    <w:link w:val="BodyText2Char"/>
    <w:uiPriority w:val="99"/>
    <w:rsid w:val="007A6DAC"/>
    <w:pPr>
      <w:ind w:left="720" w:hanging="720"/>
    </w:pPr>
    <w:rPr>
      <w:b/>
      <w:bCs/>
      <w:sz w:val="22"/>
      <w:szCs w:val="22"/>
      <w:lang w:eastAsia="en-US"/>
    </w:rPr>
  </w:style>
  <w:style w:type="character" w:customStyle="1" w:styleId="BodyText2Char">
    <w:name w:val="Body Text 2 Char"/>
    <w:basedOn w:val="DefaultParagraphFont"/>
    <w:link w:val="BodyText2"/>
    <w:uiPriority w:val="99"/>
    <w:rsid w:val="007A6DAC"/>
    <w:rPr>
      <w:b/>
      <w:bCs/>
      <w:sz w:val="22"/>
      <w:szCs w:val="22"/>
      <w:lang w:eastAsia="en-US"/>
    </w:rPr>
  </w:style>
  <w:style w:type="paragraph" w:customStyle="1" w:styleId="deannah1">
    <w:name w:val="deannah1"/>
    <w:basedOn w:val="Normal"/>
    <w:uiPriority w:val="99"/>
    <w:rsid w:val="007A6DAC"/>
    <w:pPr>
      <w:keepNext/>
      <w:spacing w:after="240"/>
    </w:pPr>
    <w:rPr>
      <w:b/>
      <w:bCs/>
      <w:lang w:eastAsia="en-US"/>
    </w:rPr>
  </w:style>
  <w:style w:type="character" w:customStyle="1" w:styleId="BalloonTextChar">
    <w:name w:val="Balloon Text Char"/>
    <w:link w:val="BalloonText"/>
    <w:uiPriority w:val="99"/>
    <w:semiHidden/>
    <w:rsid w:val="007A6DAC"/>
    <w:rPr>
      <w:rFonts w:ascii="Tahoma" w:hAnsi="Tahoma" w:cs="Tahoma"/>
      <w:sz w:val="16"/>
      <w:szCs w:val="16"/>
    </w:rPr>
  </w:style>
  <w:style w:type="character" w:styleId="FollowedHyperlink">
    <w:name w:val="FollowedHyperlink"/>
    <w:uiPriority w:val="99"/>
    <w:rsid w:val="007A6DAC"/>
    <w:rPr>
      <w:color w:val="800080"/>
      <w:u w:val="single"/>
    </w:rPr>
  </w:style>
  <w:style w:type="character" w:customStyle="1" w:styleId="HeaderChar">
    <w:name w:val="Header Char"/>
    <w:link w:val="Header"/>
    <w:uiPriority w:val="99"/>
    <w:semiHidden/>
    <w:rsid w:val="007A6DAC"/>
    <w:rPr>
      <w:sz w:val="24"/>
      <w:szCs w:val="24"/>
    </w:rPr>
  </w:style>
  <w:style w:type="character" w:customStyle="1" w:styleId="FooterChar">
    <w:name w:val="Footer Char"/>
    <w:link w:val="Footer"/>
    <w:uiPriority w:val="99"/>
    <w:rsid w:val="007A6DAC"/>
    <w:rPr>
      <w:sz w:val="24"/>
      <w:szCs w:val="24"/>
    </w:rPr>
  </w:style>
  <w:style w:type="character" w:customStyle="1" w:styleId="Hyperlink1">
    <w:name w:val="Hyperlink1"/>
    <w:uiPriority w:val="99"/>
    <w:rsid w:val="007A6DAC"/>
    <w:rPr>
      <w:color w:val="535353"/>
      <w:u w:val="single"/>
      <w:effect w:val="none"/>
    </w:rPr>
  </w:style>
  <w:style w:type="paragraph" w:customStyle="1" w:styleId="NormalWeb1">
    <w:name w:val="Normal (Web)1"/>
    <w:basedOn w:val="Normal"/>
    <w:uiPriority w:val="99"/>
    <w:rsid w:val="007A6DAC"/>
    <w:pPr>
      <w:spacing w:before="100" w:beforeAutospacing="1" w:after="300"/>
    </w:pPr>
  </w:style>
  <w:style w:type="character" w:styleId="Strong">
    <w:name w:val="Strong"/>
    <w:uiPriority w:val="22"/>
    <w:qFormat/>
    <w:rsid w:val="007A6DAC"/>
    <w:rPr>
      <w:b/>
      <w:bCs/>
    </w:rPr>
  </w:style>
  <w:style w:type="paragraph" w:customStyle="1" w:styleId="paragraph">
    <w:name w:val="paragraph"/>
    <w:basedOn w:val="Normal"/>
    <w:rsid w:val="007A6DAC"/>
    <w:pPr>
      <w:spacing w:before="100" w:beforeAutospacing="1" w:after="100" w:afterAutospacing="1"/>
    </w:pPr>
  </w:style>
  <w:style w:type="character" w:customStyle="1" w:styleId="normaltextrun">
    <w:name w:val="normaltextrun"/>
    <w:basedOn w:val="DefaultParagraphFont"/>
    <w:rsid w:val="007A6DAC"/>
  </w:style>
  <w:style w:type="character" w:customStyle="1" w:styleId="spellingerror">
    <w:name w:val="spellingerror"/>
    <w:basedOn w:val="DefaultParagraphFont"/>
    <w:rsid w:val="007A6DAC"/>
  </w:style>
  <w:style w:type="character" w:customStyle="1" w:styleId="eop">
    <w:name w:val="eop"/>
    <w:basedOn w:val="DefaultParagraphFont"/>
    <w:rsid w:val="007A6DAC"/>
  </w:style>
  <w:style w:type="character" w:customStyle="1" w:styleId="advancedproofingissue">
    <w:name w:val="advancedproofingissue"/>
    <w:basedOn w:val="DefaultParagraphFont"/>
    <w:rsid w:val="007A6DAC"/>
  </w:style>
  <w:style w:type="character" w:styleId="UnresolvedMention">
    <w:name w:val="Unresolved Mention"/>
    <w:basedOn w:val="DefaultParagraphFont"/>
    <w:uiPriority w:val="99"/>
    <w:semiHidden/>
    <w:unhideWhenUsed/>
    <w:rsid w:val="007A6DAC"/>
    <w:rPr>
      <w:color w:val="605E5C"/>
      <w:shd w:val="clear" w:color="auto" w:fill="E1DFDD"/>
    </w:rPr>
  </w:style>
  <w:style w:type="character" w:customStyle="1" w:styleId="cf11">
    <w:name w:val="cf11"/>
    <w:basedOn w:val="DefaultParagraphFont"/>
    <w:rsid w:val="007A6DAC"/>
    <w:rPr>
      <w:rFonts w:ascii="Segoe UI" w:hAnsi="Segoe UI" w:cs="Segoe UI" w:hint="default"/>
      <w:sz w:val="18"/>
      <w:szCs w:val="18"/>
      <w:shd w:val="clear" w:color="auto" w:fill="FFFFFF"/>
    </w:rPr>
  </w:style>
  <w:style w:type="character" w:customStyle="1" w:styleId="cf21">
    <w:name w:val="cf21"/>
    <w:basedOn w:val="DefaultParagraphFont"/>
    <w:rsid w:val="007A6DAC"/>
    <w:rPr>
      <w:rFonts w:ascii="Segoe UI" w:hAnsi="Segoe UI" w:cs="Segoe UI" w:hint="default"/>
      <w:sz w:val="18"/>
      <w:szCs w:val="18"/>
      <w:shd w:val="clear" w:color="auto" w:fill="FFFFFF"/>
    </w:rPr>
  </w:style>
  <w:style w:type="paragraph" w:styleId="Revision">
    <w:name w:val="Revision"/>
    <w:hidden/>
    <w:uiPriority w:val="99"/>
    <w:semiHidden/>
    <w:rsid w:val="000146E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08825">
      <w:bodyDiv w:val="1"/>
      <w:marLeft w:val="0"/>
      <w:marRight w:val="0"/>
      <w:marTop w:val="0"/>
      <w:marBottom w:val="0"/>
      <w:divBdr>
        <w:top w:val="none" w:sz="0" w:space="0" w:color="auto"/>
        <w:left w:val="none" w:sz="0" w:space="0" w:color="auto"/>
        <w:bottom w:val="none" w:sz="0" w:space="0" w:color="auto"/>
        <w:right w:val="none" w:sz="0" w:space="0" w:color="auto"/>
      </w:divBdr>
    </w:div>
    <w:div w:id="487215616">
      <w:bodyDiv w:val="1"/>
      <w:marLeft w:val="0"/>
      <w:marRight w:val="0"/>
      <w:marTop w:val="0"/>
      <w:marBottom w:val="0"/>
      <w:divBdr>
        <w:top w:val="none" w:sz="0" w:space="0" w:color="auto"/>
        <w:left w:val="none" w:sz="0" w:space="0" w:color="auto"/>
        <w:bottom w:val="none" w:sz="0" w:space="0" w:color="auto"/>
        <w:right w:val="none" w:sz="0" w:space="0" w:color="auto"/>
      </w:divBdr>
    </w:div>
    <w:div w:id="667749843">
      <w:bodyDiv w:val="1"/>
      <w:marLeft w:val="0"/>
      <w:marRight w:val="0"/>
      <w:marTop w:val="0"/>
      <w:marBottom w:val="0"/>
      <w:divBdr>
        <w:top w:val="none" w:sz="0" w:space="0" w:color="auto"/>
        <w:left w:val="none" w:sz="0" w:space="0" w:color="auto"/>
        <w:bottom w:val="none" w:sz="0" w:space="0" w:color="auto"/>
        <w:right w:val="none" w:sz="0" w:space="0" w:color="auto"/>
      </w:divBdr>
    </w:div>
    <w:div w:id="694381918">
      <w:bodyDiv w:val="1"/>
      <w:marLeft w:val="0"/>
      <w:marRight w:val="0"/>
      <w:marTop w:val="0"/>
      <w:marBottom w:val="0"/>
      <w:divBdr>
        <w:top w:val="none" w:sz="0" w:space="0" w:color="auto"/>
        <w:left w:val="none" w:sz="0" w:space="0" w:color="auto"/>
        <w:bottom w:val="none" w:sz="0" w:space="0" w:color="auto"/>
        <w:right w:val="none" w:sz="0" w:space="0" w:color="auto"/>
      </w:divBdr>
    </w:div>
    <w:div w:id="700595734">
      <w:bodyDiv w:val="1"/>
      <w:marLeft w:val="0"/>
      <w:marRight w:val="0"/>
      <w:marTop w:val="0"/>
      <w:marBottom w:val="0"/>
      <w:divBdr>
        <w:top w:val="none" w:sz="0" w:space="0" w:color="auto"/>
        <w:left w:val="none" w:sz="0" w:space="0" w:color="auto"/>
        <w:bottom w:val="none" w:sz="0" w:space="0" w:color="auto"/>
        <w:right w:val="none" w:sz="0" w:space="0" w:color="auto"/>
      </w:divBdr>
    </w:div>
    <w:div w:id="837310015">
      <w:bodyDiv w:val="1"/>
      <w:marLeft w:val="0"/>
      <w:marRight w:val="0"/>
      <w:marTop w:val="0"/>
      <w:marBottom w:val="0"/>
      <w:divBdr>
        <w:top w:val="none" w:sz="0" w:space="0" w:color="auto"/>
        <w:left w:val="none" w:sz="0" w:space="0" w:color="auto"/>
        <w:bottom w:val="none" w:sz="0" w:space="0" w:color="auto"/>
        <w:right w:val="none" w:sz="0" w:space="0" w:color="auto"/>
      </w:divBdr>
    </w:div>
    <w:div w:id="897326839">
      <w:bodyDiv w:val="1"/>
      <w:marLeft w:val="0"/>
      <w:marRight w:val="0"/>
      <w:marTop w:val="0"/>
      <w:marBottom w:val="0"/>
      <w:divBdr>
        <w:top w:val="none" w:sz="0" w:space="0" w:color="auto"/>
        <w:left w:val="none" w:sz="0" w:space="0" w:color="auto"/>
        <w:bottom w:val="none" w:sz="0" w:space="0" w:color="auto"/>
        <w:right w:val="none" w:sz="0" w:space="0" w:color="auto"/>
      </w:divBdr>
    </w:div>
    <w:div w:id="1304968008">
      <w:bodyDiv w:val="1"/>
      <w:marLeft w:val="0"/>
      <w:marRight w:val="0"/>
      <w:marTop w:val="0"/>
      <w:marBottom w:val="0"/>
      <w:divBdr>
        <w:top w:val="none" w:sz="0" w:space="0" w:color="auto"/>
        <w:left w:val="none" w:sz="0" w:space="0" w:color="auto"/>
        <w:bottom w:val="none" w:sz="0" w:space="0" w:color="auto"/>
        <w:right w:val="none" w:sz="0" w:space="0" w:color="auto"/>
      </w:divBdr>
      <w:divsChild>
        <w:div w:id="749154680">
          <w:marLeft w:val="0"/>
          <w:marRight w:val="0"/>
          <w:marTop w:val="0"/>
          <w:marBottom w:val="0"/>
          <w:divBdr>
            <w:top w:val="none" w:sz="0" w:space="0" w:color="auto"/>
            <w:left w:val="none" w:sz="0" w:space="0" w:color="auto"/>
            <w:bottom w:val="none" w:sz="0" w:space="0" w:color="auto"/>
            <w:right w:val="none" w:sz="0" w:space="0" w:color="auto"/>
          </w:divBdr>
          <w:divsChild>
            <w:div w:id="49121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985920">
      <w:bodyDiv w:val="1"/>
      <w:marLeft w:val="0"/>
      <w:marRight w:val="0"/>
      <w:marTop w:val="0"/>
      <w:marBottom w:val="0"/>
      <w:divBdr>
        <w:top w:val="none" w:sz="0" w:space="0" w:color="auto"/>
        <w:left w:val="none" w:sz="0" w:space="0" w:color="auto"/>
        <w:bottom w:val="none" w:sz="0" w:space="0" w:color="auto"/>
        <w:right w:val="none" w:sz="0" w:space="0" w:color="auto"/>
      </w:divBdr>
    </w:div>
    <w:div w:id="1440946784">
      <w:bodyDiv w:val="1"/>
      <w:marLeft w:val="0"/>
      <w:marRight w:val="0"/>
      <w:marTop w:val="0"/>
      <w:marBottom w:val="0"/>
      <w:divBdr>
        <w:top w:val="none" w:sz="0" w:space="0" w:color="auto"/>
        <w:left w:val="none" w:sz="0" w:space="0" w:color="auto"/>
        <w:bottom w:val="none" w:sz="0" w:space="0" w:color="auto"/>
        <w:right w:val="none" w:sz="0" w:space="0" w:color="auto"/>
      </w:divBdr>
    </w:div>
    <w:div w:id="1718622393">
      <w:bodyDiv w:val="1"/>
      <w:marLeft w:val="0"/>
      <w:marRight w:val="0"/>
      <w:marTop w:val="0"/>
      <w:marBottom w:val="0"/>
      <w:divBdr>
        <w:top w:val="none" w:sz="0" w:space="0" w:color="auto"/>
        <w:left w:val="none" w:sz="0" w:space="0" w:color="auto"/>
        <w:bottom w:val="none" w:sz="0" w:space="0" w:color="auto"/>
        <w:right w:val="none" w:sz="0" w:space="0" w:color="auto"/>
      </w:divBdr>
    </w:div>
    <w:div w:id="1761019978">
      <w:bodyDiv w:val="1"/>
      <w:marLeft w:val="0"/>
      <w:marRight w:val="0"/>
      <w:marTop w:val="0"/>
      <w:marBottom w:val="0"/>
      <w:divBdr>
        <w:top w:val="none" w:sz="0" w:space="0" w:color="auto"/>
        <w:left w:val="none" w:sz="0" w:space="0" w:color="auto"/>
        <w:bottom w:val="none" w:sz="0" w:space="0" w:color="auto"/>
        <w:right w:val="none" w:sz="0" w:space="0" w:color="auto"/>
      </w:divBdr>
      <w:divsChild>
        <w:div w:id="1640956674">
          <w:marLeft w:val="0"/>
          <w:marRight w:val="0"/>
          <w:marTop w:val="0"/>
          <w:marBottom w:val="0"/>
          <w:divBdr>
            <w:top w:val="none" w:sz="0" w:space="0" w:color="auto"/>
            <w:left w:val="none" w:sz="0" w:space="0" w:color="auto"/>
            <w:bottom w:val="none" w:sz="0" w:space="0" w:color="auto"/>
            <w:right w:val="none" w:sz="0" w:space="0" w:color="auto"/>
          </w:divBdr>
          <w:divsChild>
            <w:div w:id="156579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063767">
      <w:bodyDiv w:val="1"/>
      <w:marLeft w:val="0"/>
      <w:marRight w:val="0"/>
      <w:marTop w:val="0"/>
      <w:marBottom w:val="0"/>
      <w:divBdr>
        <w:top w:val="none" w:sz="0" w:space="0" w:color="auto"/>
        <w:left w:val="none" w:sz="0" w:space="0" w:color="auto"/>
        <w:bottom w:val="none" w:sz="0" w:space="0" w:color="auto"/>
        <w:right w:val="none" w:sz="0" w:space="0" w:color="auto"/>
      </w:divBdr>
    </w:div>
    <w:div w:id="1935162407">
      <w:bodyDiv w:val="1"/>
      <w:marLeft w:val="0"/>
      <w:marRight w:val="0"/>
      <w:marTop w:val="0"/>
      <w:marBottom w:val="0"/>
      <w:divBdr>
        <w:top w:val="none" w:sz="0" w:space="0" w:color="auto"/>
        <w:left w:val="none" w:sz="0" w:space="0" w:color="auto"/>
        <w:bottom w:val="none" w:sz="0" w:space="0" w:color="auto"/>
        <w:right w:val="none" w:sz="0" w:space="0" w:color="auto"/>
      </w:divBdr>
    </w:div>
    <w:div w:id="1977830265">
      <w:bodyDiv w:val="1"/>
      <w:marLeft w:val="0"/>
      <w:marRight w:val="0"/>
      <w:marTop w:val="0"/>
      <w:marBottom w:val="0"/>
      <w:divBdr>
        <w:top w:val="none" w:sz="0" w:space="0" w:color="auto"/>
        <w:left w:val="none" w:sz="0" w:space="0" w:color="auto"/>
        <w:bottom w:val="none" w:sz="0" w:space="0" w:color="auto"/>
        <w:right w:val="none" w:sz="0" w:space="0" w:color="auto"/>
      </w:divBdr>
    </w:div>
    <w:div w:id="2137486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1/relationships/people" Target="peop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A07867D53234B6D8B3056C8DAEF6CD4"/>
        <w:category>
          <w:name w:val="General"/>
          <w:gallery w:val="placeholder"/>
        </w:category>
        <w:types>
          <w:type w:val="bbPlcHdr"/>
        </w:types>
        <w:behaviors>
          <w:behavior w:val="content"/>
        </w:behaviors>
        <w:guid w:val="{22BC6545-F76C-48EA-AAAC-4C24D29A5BE4}"/>
      </w:docPartPr>
      <w:docPartBody>
        <w:p w:rsidR="004B463D" w:rsidRDefault="004B463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quot;Times New Roman&quot;,serif">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altName w:val="Arial"/>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30150"/>
    <w:rsid w:val="00080321"/>
    <w:rsid w:val="0021436F"/>
    <w:rsid w:val="00230150"/>
    <w:rsid w:val="0027342B"/>
    <w:rsid w:val="002E38DF"/>
    <w:rsid w:val="00352BFF"/>
    <w:rsid w:val="00355755"/>
    <w:rsid w:val="003C13F3"/>
    <w:rsid w:val="003F4134"/>
    <w:rsid w:val="00464069"/>
    <w:rsid w:val="004B463D"/>
    <w:rsid w:val="004D3CCD"/>
    <w:rsid w:val="0053763E"/>
    <w:rsid w:val="005639B5"/>
    <w:rsid w:val="005904AE"/>
    <w:rsid w:val="005A7593"/>
    <w:rsid w:val="00643C58"/>
    <w:rsid w:val="006E5B97"/>
    <w:rsid w:val="006F3898"/>
    <w:rsid w:val="006F46B1"/>
    <w:rsid w:val="0075346F"/>
    <w:rsid w:val="007D099D"/>
    <w:rsid w:val="00892401"/>
    <w:rsid w:val="008E7AA8"/>
    <w:rsid w:val="00966ECC"/>
    <w:rsid w:val="00A352D6"/>
    <w:rsid w:val="00A35693"/>
    <w:rsid w:val="00A6733A"/>
    <w:rsid w:val="00AC450C"/>
    <w:rsid w:val="00B1316B"/>
    <w:rsid w:val="00C02B04"/>
    <w:rsid w:val="00C056BC"/>
    <w:rsid w:val="00CB6BFD"/>
    <w:rsid w:val="00CF13C1"/>
    <w:rsid w:val="00D04F63"/>
    <w:rsid w:val="00D92B66"/>
    <w:rsid w:val="00E10472"/>
    <w:rsid w:val="00E4122D"/>
    <w:rsid w:val="00F143F0"/>
    <w:rsid w:val="00F3161A"/>
    <w:rsid w:val="00FE36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3" ma:contentTypeDescription="Create a new document." ma:contentTypeScope="" ma:versionID="65eaac97794364acb2dd8590542b16b5">
  <xsd:schema xmlns:xsd="http://www.w3.org/2001/XMLSchema" xmlns:xs="http://www.w3.org/2001/XMLSchema" xmlns:p="http://schemas.microsoft.com/office/2006/metadata/properties" xmlns:ns2="124aec4c-f557-4449-874b-c8e427c32989" targetNamespace="http://schemas.microsoft.com/office/2006/metadata/properties" ma:root="true" ma:fieldsID="2054c82d445d742aeda66f918bc82528" ns2:_="">
    <xsd:import namespace="124aec4c-f557-4449-874b-c8e427c329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85E085-9930-4A0C-9C91-D4C74A97C9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A65A0-41D0-42DE-99C7-101B858D7B87}">
  <ds:schemaRefs>
    <ds:schemaRef ds:uri="http://schemas.openxmlformats.org/officeDocument/2006/bibliography"/>
  </ds:schemaRefs>
</ds:datastoreItem>
</file>

<file path=customXml/itemProps3.xml><?xml version="1.0" encoding="utf-8"?>
<ds:datastoreItem xmlns:ds="http://schemas.openxmlformats.org/officeDocument/2006/customXml" ds:itemID="{A302D195-1A5D-4D98-9E5F-B778C435861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762585-BBD1-4664-B49A-4C851B23EE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smu portrait</Template>
  <TotalTime>21</TotalTime>
  <Pages>8</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Muhammad Khan (P151805)</cp:lastModifiedBy>
  <cp:revision>8</cp:revision>
  <cp:lastPrinted>2008-04-14T13:39:00Z</cp:lastPrinted>
  <dcterms:created xsi:type="dcterms:W3CDTF">2023-07-20T09:23:00Z</dcterms:created>
  <dcterms:modified xsi:type="dcterms:W3CDTF">2023-07-20T09:42:00Z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