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6F8BE" w14:textId="28C70EA3" w:rsidR="00F932A1" w:rsidRDefault="00F932A1" w:rsidP="004E068C">
      <w:pPr>
        <w:spacing w:line="480" w:lineRule="auto"/>
        <w:rPr>
          <w:sz w:val="24"/>
          <w:szCs w:val="24"/>
        </w:rPr>
      </w:pPr>
      <w:r>
        <w:rPr>
          <w:sz w:val="24"/>
          <w:szCs w:val="24"/>
        </w:rPr>
        <w:t xml:space="preserve">Module: History of counselling </w:t>
      </w:r>
    </w:p>
    <w:p w14:paraId="3B49AF04" w14:textId="77777777" w:rsidR="00F932A1" w:rsidRDefault="00F932A1" w:rsidP="004E068C">
      <w:pPr>
        <w:spacing w:line="480" w:lineRule="auto"/>
        <w:rPr>
          <w:sz w:val="24"/>
          <w:szCs w:val="24"/>
        </w:rPr>
      </w:pPr>
    </w:p>
    <w:p w14:paraId="66575238" w14:textId="3697D19E" w:rsidR="00F932A1" w:rsidRDefault="00F932A1" w:rsidP="004E068C">
      <w:pPr>
        <w:spacing w:line="480" w:lineRule="auto"/>
        <w:rPr>
          <w:sz w:val="24"/>
          <w:szCs w:val="24"/>
        </w:rPr>
      </w:pPr>
      <w:r>
        <w:rPr>
          <w:sz w:val="24"/>
          <w:szCs w:val="24"/>
        </w:rPr>
        <w:t>Module code: ECPS4014</w:t>
      </w:r>
    </w:p>
    <w:p w14:paraId="4D99D60A" w14:textId="77777777" w:rsidR="00F932A1" w:rsidRDefault="00F932A1" w:rsidP="004E068C">
      <w:pPr>
        <w:spacing w:line="480" w:lineRule="auto"/>
        <w:rPr>
          <w:sz w:val="24"/>
          <w:szCs w:val="24"/>
        </w:rPr>
      </w:pPr>
    </w:p>
    <w:p w14:paraId="40E5C7DF" w14:textId="0B124B0F" w:rsidR="00F932A1" w:rsidRDefault="00F932A1" w:rsidP="004E068C">
      <w:pPr>
        <w:spacing w:line="480" w:lineRule="auto"/>
        <w:rPr>
          <w:sz w:val="24"/>
          <w:szCs w:val="24"/>
        </w:rPr>
      </w:pPr>
      <w:r>
        <w:rPr>
          <w:sz w:val="24"/>
          <w:szCs w:val="24"/>
        </w:rPr>
        <w:t>Module question: Consider the expansion of asylums during the eighteenth and nineteenth centuries and discuss why so many people were committed during this period.</w:t>
      </w:r>
    </w:p>
    <w:p w14:paraId="0965E610" w14:textId="77777777" w:rsidR="00F932A1" w:rsidRDefault="00F932A1" w:rsidP="004E068C">
      <w:pPr>
        <w:spacing w:line="480" w:lineRule="auto"/>
        <w:rPr>
          <w:sz w:val="24"/>
          <w:szCs w:val="24"/>
        </w:rPr>
      </w:pPr>
    </w:p>
    <w:p w14:paraId="63B4CC92" w14:textId="77777777" w:rsidR="00F932A1" w:rsidRDefault="00F932A1" w:rsidP="004E068C">
      <w:pPr>
        <w:spacing w:line="480" w:lineRule="auto"/>
        <w:rPr>
          <w:sz w:val="24"/>
          <w:szCs w:val="24"/>
        </w:rPr>
      </w:pPr>
    </w:p>
    <w:p w14:paraId="170C3AFF" w14:textId="77777777" w:rsidR="00F932A1" w:rsidRDefault="00F932A1" w:rsidP="004E068C">
      <w:pPr>
        <w:spacing w:line="480" w:lineRule="auto"/>
        <w:rPr>
          <w:sz w:val="24"/>
          <w:szCs w:val="24"/>
        </w:rPr>
      </w:pPr>
    </w:p>
    <w:p w14:paraId="749A4975" w14:textId="77777777" w:rsidR="00F932A1" w:rsidRDefault="00F932A1" w:rsidP="004E068C">
      <w:pPr>
        <w:spacing w:line="480" w:lineRule="auto"/>
        <w:rPr>
          <w:sz w:val="24"/>
          <w:szCs w:val="24"/>
        </w:rPr>
      </w:pPr>
    </w:p>
    <w:p w14:paraId="686F3666" w14:textId="77777777" w:rsidR="00F932A1" w:rsidRDefault="00F932A1" w:rsidP="004E068C">
      <w:pPr>
        <w:spacing w:line="480" w:lineRule="auto"/>
        <w:rPr>
          <w:sz w:val="24"/>
          <w:szCs w:val="24"/>
        </w:rPr>
      </w:pPr>
    </w:p>
    <w:p w14:paraId="05F07F60" w14:textId="77777777" w:rsidR="00F932A1" w:rsidRDefault="00F932A1" w:rsidP="004E068C">
      <w:pPr>
        <w:spacing w:line="480" w:lineRule="auto"/>
        <w:rPr>
          <w:sz w:val="24"/>
          <w:szCs w:val="24"/>
        </w:rPr>
      </w:pPr>
    </w:p>
    <w:p w14:paraId="724D5D8B" w14:textId="77777777" w:rsidR="00F932A1" w:rsidRDefault="00F932A1" w:rsidP="004E068C">
      <w:pPr>
        <w:spacing w:line="480" w:lineRule="auto"/>
        <w:rPr>
          <w:sz w:val="24"/>
          <w:szCs w:val="24"/>
        </w:rPr>
      </w:pPr>
    </w:p>
    <w:p w14:paraId="3C36A36E" w14:textId="77777777" w:rsidR="00F932A1" w:rsidRDefault="00F932A1" w:rsidP="004E068C">
      <w:pPr>
        <w:spacing w:line="480" w:lineRule="auto"/>
        <w:rPr>
          <w:sz w:val="24"/>
          <w:szCs w:val="24"/>
        </w:rPr>
      </w:pPr>
    </w:p>
    <w:p w14:paraId="073EA236" w14:textId="77777777" w:rsidR="00F932A1" w:rsidRDefault="00F932A1" w:rsidP="004E068C">
      <w:pPr>
        <w:spacing w:line="480" w:lineRule="auto"/>
        <w:rPr>
          <w:sz w:val="24"/>
          <w:szCs w:val="24"/>
        </w:rPr>
      </w:pPr>
    </w:p>
    <w:p w14:paraId="553F279A" w14:textId="77777777" w:rsidR="00F932A1" w:rsidRDefault="00F932A1" w:rsidP="004E068C">
      <w:pPr>
        <w:spacing w:line="480" w:lineRule="auto"/>
        <w:rPr>
          <w:sz w:val="24"/>
          <w:szCs w:val="24"/>
        </w:rPr>
      </w:pPr>
    </w:p>
    <w:p w14:paraId="76F42417" w14:textId="77777777" w:rsidR="00F932A1" w:rsidRDefault="00F932A1" w:rsidP="004E068C">
      <w:pPr>
        <w:spacing w:line="480" w:lineRule="auto"/>
        <w:rPr>
          <w:sz w:val="24"/>
          <w:szCs w:val="24"/>
        </w:rPr>
      </w:pPr>
    </w:p>
    <w:p w14:paraId="5EF048DA" w14:textId="77777777" w:rsidR="00F932A1" w:rsidRDefault="00F932A1" w:rsidP="004E068C">
      <w:pPr>
        <w:spacing w:line="480" w:lineRule="auto"/>
        <w:rPr>
          <w:sz w:val="24"/>
          <w:szCs w:val="24"/>
        </w:rPr>
      </w:pPr>
    </w:p>
    <w:p w14:paraId="685633B3" w14:textId="77777777" w:rsidR="00F932A1" w:rsidRDefault="00F932A1" w:rsidP="004E068C">
      <w:pPr>
        <w:spacing w:line="480" w:lineRule="auto"/>
        <w:rPr>
          <w:sz w:val="24"/>
          <w:szCs w:val="24"/>
        </w:rPr>
      </w:pPr>
    </w:p>
    <w:p w14:paraId="7DBE8068" w14:textId="77777777" w:rsidR="00F932A1" w:rsidRDefault="00F932A1" w:rsidP="004E068C">
      <w:pPr>
        <w:spacing w:line="480" w:lineRule="auto"/>
        <w:rPr>
          <w:sz w:val="24"/>
          <w:szCs w:val="24"/>
        </w:rPr>
      </w:pPr>
    </w:p>
    <w:p w14:paraId="0E473E71" w14:textId="77777777" w:rsidR="00F932A1" w:rsidRDefault="00F932A1" w:rsidP="004E068C">
      <w:pPr>
        <w:spacing w:line="480" w:lineRule="auto"/>
        <w:rPr>
          <w:sz w:val="24"/>
          <w:szCs w:val="24"/>
        </w:rPr>
      </w:pPr>
    </w:p>
    <w:p w14:paraId="5465B713" w14:textId="77777777" w:rsidR="008F50D4" w:rsidRDefault="008F50D4" w:rsidP="004E068C">
      <w:pPr>
        <w:spacing w:line="480" w:lineRule="auto"/>
        <w:rPr>
          <w:sz w:val="24"/>
          <w:szCs w:val="24"/>
        </w:rPr>
      </w:pPr>
    </w:p>
    <w:p w14:paraId="57BAB7E1" w14:textId="21D71C4F" w:rsidR="004E068C" w:rsidRPr="004E068C" w:rsidRDefault="004E068C" w:rsidP="004E068C">
      <w:pPr>
        <w:spacing w:line="480" w:lineRule="auto"/>
        <w:rPr>
          <w:sz w:val="24"/>
          <w:szCs w:val="24"/>
        </w:rPr>
      </w:pPr>
      <w:r w:rsidRPr="004E068C">
        <w:rPr>
          <w:sz w:val="24"/>
          <w:szCs w:val="24"/>
        </w:rPr>
        <w:lastRenderedPageBreak/>
        <w:t xml:space="preserve">AI acknowledgement </w:t>
      </w:r>
    </w:p>
    <w:p w14:paraId="2A70429C" w14:textId="77777777" w:rsidR="004E068C" w:rsidRPr="004E068C" w:rsidRDefault="004E068C" w:rsidP="004E068C">
      <w:pPr>
        <w:spacing w:line="480" w:lineRule="auto"/>
        <w:rPr>
          <w:sz w:val="24"/>
          <w:szCs w:val="24"/>
        </w:rPr>
      </w:pPr>
    </w:p>
    <w:p w14:paraId="451A416C" w14:textId="77777777" w:rsidR="004E068C" w:rsidRPr="004E068C" w:rsidRDefault="004E068C" w:rsidP="004E068C">
      <w:pPr>
        <w:spacing w:line="480" w:lineRule="auto"/>
        <w:rPr>
          <w:sz w:val="24"/>
          <w:szCs w:val="24"/>
        </w:rPr>
      </w:pPr>
    </w:p>
    <w:p w14:paraId="6697780E" w14:textId="77777777" w:rsidR="004E068C" w:rsidRPr="004E068C" w:rsidRDefault="004E068C" w:rsidP="004E068C">
      <w:pPr>
        <w:spacing w:line="480" w:lineRule="auto"/>
        <w:rPr>
          <w:sz w:val="24"/>
          <w:szCs w:val="24"/>
        </w:rPr>
      </w:pPr>
    </w:p>
    <w:p w14:paraId="6BF09E4D" w14:textId="1B4CA660" w:rsidR="004E068C" w:rsidRPr="004E068C" w:rsidRDefault="004E068C" w:rsidP="004E068C">
      <w:pPr>
        <w:spacing w:line="480" w:lineRule="auto"/>
        <w:rPr>
          <w:sz w:val="24"/>
          <w:szCs w:val="24"/>
          <w:highlight w:val="magenta"/>
        </w:rPr>
      </w:pPr>
      <w:r w:rsidRPr="004E068C">
        <w:rPr>
          <w:sz w:val="24"/>
          <w:szCs w:val="24"/>
        </w:rPr>
        <w:t>I confirm that I have not used any AI tools in the research and creation of this assignment. I confirm that I have not presented any AI generated materials as my own work. I confirm I have drafts, notes and other resources I used, which I may be asked to provide in evidence.</w:t>
      </w:r>
    </w:p>
    <w:p w14:paraId="5A658A33" w14:textId="77777777" w:rsidR="004E068C" w:rsidRPr="004E068C" w:rsidRDefault="004E068C" w:rsidP="004E068C">
      <w:pPr>
        <w:spacing w:line="480" w:lineRule="auto"/>
        <w:rPr>
          <w:sz w:val="24"/>
          <w:szCs w:val="24"/>
          <w:highlight w:val="magenta"/>
        </w:rPr>
      </w:pPr>
    </w:p>
    <w:p w14:paraId="008DC4AA" w14:textId="77777777" w:rsidR="004E068C" w:rsidRPr="004E068C" w:rsidRDefault="004E068C" w:rsidP="004E068C">
      <w:pPr>
        <w:spacing w:line="480" w:lineRule="auto"/>
        <w:rPr>
          <w:sz w:val="24"/>
          <w:szCs w:val="24"/>
          <w:highlight w:val="magenta"/>
        </w:rPr>
      </w:pPr>
    </w:p>
    <w:p w14:paraId="762F5D47" w14:textId="77777777" w:rsidR="004E068C" w:rsidRPr="004E068C" w:rsidRDefault="004E068C" w:rsidP="004E068C">
      <w:pPr>
        <w:spacing w:line="480" w:lineRule="auto"/>
        <w:rPr>
          <w:sz w:val="24"/>
          <w:szCs w:val="24"/>
          <w:highlight w:val="magenta"/>
        </w:rPr>
      </w:pPr>
    </w:p>
    <w:p w14:paraId="1C4713A1" w14:textId="77777777" w:rsidR="004E068C" w:rsidRPr="004E068C" w:rsidRDefault="004E068C" w:rsidP="004E068C">
      <w:pPr>
        <w:spacing w:line="480" w:lineRule="auto"/>
        <w:rPr>
          <w:sz w:val="24"/>
          <w:szCs w:val="24"/>
          <w:highlight w:val="magenta"/>
        </w:rPr>
      </w:pPr>
    </w:p>
    <w:p w14:paraId="4979FEBD" w14:textId="77777777" w:rsidR="004E068C" w:rsidRPr="004E068C" w:rsidRDefault="004E068C" w:rsidP="004E068C">
      <w:pPr>
        <w:spacing w:line="480" w:lineRule="auto"/>
        <w:rPr>
          <w:sz w:val="24"/>
          <w:szCs w:val="24"/>
          <w:highlight w:val="magenta"/>
        </w:rPr>
      </w:pPr>
    </w:p>
    <w:p w14:paraId="6460165C" w14:textId="77777777" w:rsidR="004E068C" w:rsidRPr="004E068C" w:rsidRDefault="004E068C" w:rsidP="004E068C">
      <w:pPr>
        <w:spacing w:line="480" w:lineRule="auto"/>
        <w:rPr>
          <w:sz w:val="24"/>
          <w:szCs w:val="24"/>
          <w:highlight w:val="magenta"/>
        </w:rPr>
      </w:pPr>
    </w:p>
    <w:p w14:paraId="147118D0" w14:textId="77777777" w:rsidR="004E068C" w:rsidRPr="004E068C" w:rsidRDefault="004E068C" w:rsidP="004E068C">
      <w:pPr>
        <w:spacing w:line="480" w:lineRule="auto"/>
        <w:rPr>
          <w:sz w:val="24"/>
          <w:szCs w:val="24"/>
          <w:highlight w:val="magenta"/>
        </w:rPr>
      </w:pPr>
    </w:p>
    <w:p w14:paraId="45805FAF" w14:textId="77777777" w:rsidR="004E068C" w:rsidRPr="004E068C" w:rsidRDefault="004E068C" w:rsidP="004E068C">
      <w:pPr>
        <w:spacing w:line="480" w:lineRule="auto"/>
        <w:rPr>
          <w:sz w:val="24"/>
          <w:szCs w:val="24"/>
          <w:highlight w:val="magenta"/>
        </w:rPr>
      </w:pPr>
    </w:p>
    <w:p w14:paraId="7DD4B4C3" w14:textId="77777777" w:rsidR="004E068C" w:rsidRPr="004E068C" w:rsidRDefault="004E068C" w:rsidP="004E068C">
      <w:pPr>
        <w:spacing w:line="480" w:lineRule="auto"/>
        <w:rPr>
          <w:sz w:val="24"/>
          <w:szCs w:val="24"/>
          <w:highlight w:val="magenta"/>
        </w:rPr>
      </w:pPr>
    </w:p>
    <w:p w14:paraId="64ED595A" w14:textId="77777777" w:rsidR="008F50D4" w:rsidRDefault="008F50D4" w:rsidP="004E068C">
      <w:pPr>
        <w:spacing w:line="480" w:lineRule="auto"/>
        <w:rPr>
          <w:b/>
          <w:bCs/>
          <w:sz w:val="24"/>
          <w:szCs w:val="24"/>
        </w:rPr>
      </w:pPr>
    </w:p>
    <w:p w14:paraId="3D63CE7C" w14:textId="77777777" w:rsidR="008F50D4" w:rsidRDefault="008F50D4" w:rsidP="004E068C">
      <w:pPr>
        <w:spacing w:line="480" w:lineRule="auto"/>
        <w:rPr>
          <w:b/>
          <w:bCs/>
          <w:sz w:val="24"/>
          <w:szCs w:val="24"/>
        </w:rPr>
      </w:pPr>
    </w:p>
    <w:p w14:paraId="32BFC85B" w14:textId="77777777" w:rsidR="008F50D4" w:rsidRDefault="008F50D4" w:rsidP="004E068C">
      <w:pPr>
        <w:spacing w:line="480" w:lineRule="auto"/>
        <w:rPr>
          <w:b/>
          <w:bCs/>
          <w:sz w:val="24"/>
          <w:szCs w:val="24"/>
        </w:rPr>
      </w:pPr>
    </w:p>
    <w:p w14:paraId="05BDC7E8" w14:textId="77777777" w:rsidR="008F50D4" w:rsidRDefault="008F50D4" w:rsidP="004E068C">
      <w:pPr>
        <w:spacing w:line="480" w:lineRule="auto"/>
        <w:rPr>
          <w:b/>
          <w:bCs/>
          <w:sz w:val="24"/>
          <w:szCs w:val="24"/>
        </w:rPr>
      </w:pPr>
    </w:p>
    <w:p w14:paraId="2082582D" w14:textId="77777777" w:rsidR="008F50D4" w:rsidRDefault="008F50D4" w:rsidP="004E068C">
      <w:pPr>
        <w:spacing w:line="480" w:lineRule="auto"/>
        <w:rPr>
          <w:b/>
          <w:bCs/>
          <w:sz w:val="24"/>
          <w:szCs w:val="24"/>
        </w:rPr>
      </w:pPr>
    </w:p>
    <w:p w14:paraId="7E87D26F" w14:textId="5CAAD38B" w:rsidR="00054721" w:rsidRDefault="00000000" w:rsidP="004E068C">
      <w:pPr>
        <w:spacing w:line="480" w:lineRule="auto"/>
        <w:rPr>
          <w:sz w:val="24"/>
          <w:szCs w:val="24"/>
        </w:rPr>
      </w:pPr>
      <w:r w:rsidRPr="004E068C">
        <w:rPr>
          <w:b/>
          <w:bCs/>
          <w:sz w:val="24"/>
          <w:szCs w:val="24"/>
        </w:rPr>
        <w:lastRenderedPageBreak/>
        <w:t>Essay topic</w:t>
      </w:r>
      <w:r w:rsidRPr="004E068C">
        <w:rPr>
          <w:sz w:val="24"/>
          <w:szCs w:val="24"/>
        </w:rPr>
        <w:t xml:space="preserve">: Consider the expansion of asylums during the eighteenth and nineteenth centuries and discuss why so many people were committed during the period. </w:t>
      </w:r>
    </w:p>
    <w:p w14:paraId="00000004" w14:textId="77777777" w:rsidR="00353295" w:rsidRPr="004E068C" w:rsidRDefault="00353295" w:rsidP="004E068C">
      <w:pPr>
        <w:spacing w:line="480" w:lineRule="auto"/>
        <w:rPr>
          <w:sz w:val="24"/>
          <w:szCs w:val="24"/>
        </w:rPr>
      </w:pPr>
    </w:p>
    <w:p w14:paraId="00000005" w14:textId="77777777" w:rsidR="00353295" w:rsidRPr="004E068C" w:rsidRDefault="00353295" w:rsidP="004E068C">
      <w:pPr>
        <w:spacing w:line="480" w:lineRule="auto"/>
        <w:rPr>
          <w:sz w:val="24"/>
          <w:szCs w:val="24"/>
        </w:rPr>
      </w:pPr>
    </w:p>
    <w:p w14:paraId="00000006" w14:textId="25523D1C" w:rsidR="00353295" w:rsidRDefault="00000000" w:rsidP="004E068C">
      <w:pPr>
        <w:spacing w:line="480" w:lineRule="auto"/>
        <w:rPr>
          <w:b/>
          <w:bCs/>
          <w:sz w:val="24"/>
          <w:szCs w:val="24"/>
        </w:rPr>
      </w:pPr>
      <w:r w:rsidRPr="004E068C">
        <w:rPr>
          <w:b/>
          <w:bCs/>
          <w:sz w:val="24"/>
          <w:szCs w:val="24"/>
        </w:rPr>
        <w:t>Introduction:</w:t>
      </w:r>
    </w:p>
    <w:p w14:paraId="68073CA9" w14:textId="004FD9FF" w:rsidR="00054721" w:rsidRDefault="00054721" w:rsidP="00054721"/>
    <w:p w14:paraId="78AEFEDA" w14:textId="77777777" w:rsidR="00054721" w:rsidRPr="00054721" w:rsidRDefault="00054721" w:rsidP="00054721">
      <w:pPr>
        <w:spacing w:line="480" w:lineRule="auto"/>
        <w:rPr>
          <w:sz w:val="24"/>
          <w:szCs w:val="24"/>
        </w:rPr>
      </w:pPr>
      <w:r w:rsidRPr="00054721">
        <w:rPr>
          <w:sz w:val="24"/>
          <w:szCs w:val="24"/>
        </w:rPr>
        <w:t>The expansion of asylums was deeply political. The efforts of the government to control population unrest resulted in poor political asylum related laws, and relentless pursuit of profit. Trade in lunacy encouraged expansions of institutions from private asylums, as wealthy aristocrats influenced higher prices to care for the mad. (University of Warwick ,2020)</w:t>
      </w:r>
    </w:p>
    <w:p w14:paraId="339C8EDC" w14:textId="77777777" w:rsidR="00054721" w:rsidRDefault="00054721" w:rsidP="00054721">
      <w:pPr>
        <w:spacing w:line="480" w:lineRule="auto"/>
        <w:ind w:left="720"/>
        <w:rPr>
          <w:sz w:val="24"/>
          <w:szCs w:val="24"/>
        </w:rPr>
      </w:pPr>
      <w:r w:rsidRPr="00054721">
        <w:rPr>
          <w:sz w:val="24"/>
          <w:szCs w:val="24"/>
        </w:rPr>
        <w:t xml:space="preserve">The evolution of parish resident madhouses and privately run institutions exploded into larger state-run asylums. </w:t>
      </w:r>
      <w:proofErr w:type="spellStart"/>
      <w:r w:rsidRPr="00054721">
        <w:rPr>
          <w:sz w:val="24"/>
          <w:szCs w:val="24"/>
        </w:rPr>
        <w:t>Urbanisation</w:t>
      </w:r>
      <w:proofErr w:type="spellEnd"/>
      <w:r w:rsidRPr="00054721">
        <w:rPr>
          <w:sz w:val="24"/>
          <w:szCs w:val="24"/>
        </w:rPr>
        <w:t xml:space="preserve"> in growing cities increased poverty and social unrest amid fears of instability and disorder. (Digby, 1983)</w:t>
      </w:r>
    </w:p>
    <w:p w14:paraId="3A57F86C" w14:textId="77777777" w:rsidR="00D575B4" w:rsidRDefault="00D575B4" w:rsidP="00054721">
      <w:pPr>
        <w:spacing w:line="480" w:lineRule="auto"/>
        <w:ind w:left="720"/>
        <w:rPr>
          <w:sz w:val="24"/>
          <w:szCs w:val="24"/>
        </w:rPr>
      </w:pPr>
    </w:p>
    <w:p w14:paraId="196B4F0F" w14:textId="77777777" w:rsidR="00DC5FEA" w:rsidRDefault="00DC5FEA" w:rsidP="00054721">
      <w:pPr>
        <w:spacing w:line="480" w:lineRule="auto"/>
        <w:ind w:left="720"/>
        <w:rPr>
          <w:sz w:val="24"/>
          <w:szCs w:val="24"/>
        </w:rPr>
      </w:pPr>
    </w:p>
    <w:p w14:paraId="6CAACA28" w14:textId="77777777" w:rsidR="00621838" w:rsidRDefault="00DC5FEA" w:rsidP="00054721">
      <w:pPr>
        <w:spacing w:line="480" w:lineRule="auto"/>
        <w:ind w:left="720"/>
        <w:rPr>
          <w:sz w:val="24"/>
          <w:szCs w:val="24"/>
        </w:rPr>
      </w:pPr>
      <w:r w:rsidRPr="00AE61D9">
        <w:rPr>
          <w:sz w:val="24"/>
          <w:szCs w:val="24"/>
        </w:rPr>
        <w:t xml:space="preserve">Insanity became the inspiration for poetry, art, music and literature. (fuller et al) Treatment </w:t>
      </w:r>
      <w:r w:rsidR="00054E28" w:rsidRPr="00AE61D9">
        <w:rPr>
          <w:sz w:val="24"/>
          <w:szCs w:val="24"/>
        </w:rPr>
        <w:t>such as</w:t>
      </w:r>
      <w:r w:rsidR="0062515E" w:rsidRPr="00AE61D9">
        <w:rPr>
          <w:sz w:val="24"/>
          <w:szCs w:val="24"/>
        </w:rPr>
        <w:t xml:space="preserve"> deep sleep therapy, Insulin</w:t>
      </w:r>
      <w:r w:rsidR="00054E28" w:rsidRPr="00AE61D9">
        <w:rPr>
          <w:sz w:val="24"/>
          <w:szCs w:val="24"/>
        </w:rPr>
        <w:t xml:space="preserve"> shock therapy, </w:t>
      </w:r>
      <w:r w:rsidR="004D0372" w:rsidRPr="00AE61D9">
        <w:rPr>
          <w:sz w:val="24"/>
          <w:szCs w:val="24"/>
        </w:rPr>
        <w:t>bloodletting</w:t>
      </w:r>
      <w:r w:rsidR="00054E28" w:rsidRPr="00AE61D9">
        <w:rPr>
          <w:sz w:val="24"/>
          <w:szCs w:val="24"/>
        </w:rPr>
        <w:t xml:space="preserve"> and </w:t>
      </w:r>
      <w:r w:rsidR="00AE61D9" w:rsidRPr="00AE61D9">
        <w:rPr>
          <w:sz w:val="24"/>
          <w:szCs w:val="24"/>
        </w:rPr>
        <w:t>other</w:t>
      </w:r>
      <w:r w:rsidR="00054E28" w:rsidRPr="00AE61D9">
        <w:rPr>
          <w:sz w:val="24"/>
          <w:szCs w:val="24"/>
        </w:rPr>
        <w:t xml:space="preserve"> machinery invent</w:t>
      </w:r>
      <w:r w:rsidR="004D0372" w:rsidRPr="00AE61D9">
        <w:rPr>
          <w:sz w:val="24"/>
          <w:szCs w:val="24"/>
        </w:rPr>
        <w:t>ion</w:t>
      </w:r>
      <w:r w:rsidR="004D0372">
        <w:rPr>
          <w:sz w:val="24"/>
          <w:szCs w:val="24"/>
        </w:rPr>
        <w:t xml:space="preserve"> to stimulate fear and shock patients back to their senses were used with no exception of the King George third (1738- 1820)</w:t>
      </w:r>
      <w:r w:rsidR="00317A82">
        <w:rPr>
          <w:sz w:val="24"/>
          <w:szCs w:val="24"/>
        </w:rPr>
        <w:t>;</w:t>
      </w:r>
      <w:r w:rsidR="004D0372">
        <w:rPr>
          <w:sz w:val="24"/>
          <w:szCs w:val="24"/>
        </w:rPr>
        <w:t xml:space="preserve"> by his royal physician Francis Willis (1718- 180)</w:t>
      </w:r>
      <w:r w:rsidR="00317A82">
        <w:rPr>
          <w:sz w:val="24"/>
          <w:szCs w:val="24"/>
        </w:rPr>
        <w:t>.</w:t>
      </w:r>
      <w:r w:rsidR="00621838" w:rsidRPr="00621838">
        <w:t xml:space="preserve"> </w:t>
      </w:r>
      <w:r w:rsidR="00621838" w:rsidRPr="00621838">
        <w:rPr>
          <w:sz w:val="24"/>
          <w:szCs w:val="24"/>
        </w:rPr>
        <w:t>Erasmus Darwin (1731- 1802) profoundly contributed to promoting a different approach to utilizing ‘the trailblazer’ invented by Benjamin Rush in 1811. (Scull, 2015)</w:t>
      </w:r>
      <w:r w:rsidR="00621838">
        <w:rPr>
          <w:sz w:val="24"/>
          <w:szCs w:val="24"/>
        </w:rPr>
        <w:t>.</w:t>
      </w:r>
    </w:p>
    <w:p w14:paraId="1FD55D14" w14:textId="1327E95C" w:rsidR="00DC5FEA" w:rsidRDefault="00D575B4" w:rsidP="00054721">
      <w:pPr>
        <w:spacing w:line="480" w:lineRule="auto"/>
        <w:ind w:left="720"/>
        <w:rPr>
          <w:sz w:val="24"/>
          <w:szCs w:val="24"/>
        </w:rPr>
      </w:pPr>
      <w:r>
        <w:rPr>
          <w:sz w:val="24"/>
          <w:szCs w:val="24"/>
        </w:rPr>
        <w:lastRenderedPageBreak/>
        <w:t>Banker henry Alexander often toured the</w:t>
      </w:r>
      <w:r w:rsidR="00621838">
        <w:rPr>
          <w:sz w:val="24"/>
          <w:szCs w:val="24"/>
        </w:rPr>
        <w:t xml:space="preserve"> lunatic ward at the </w:t>
      </w:r>
      <w:proofErr w:type="spellStart"/>
      <w:r w:rsidR="008F50D4">
        <w:rPr>
          <w:sz w:val="24"/>
          <w:szCs w:val="24"/>
        </w:rPr>
        <w:t>T</w:t>
      </w:r>
      <w:r w:rsidR="00621838">
        <w:rPr>
          <w:sz w:val="24"/>
          <w:szCs w:val="24"/>
        </w:rPr>
        <w:t>ravistock</w:t>
      </w:r>
      <w:proofErr w:type="spellEnd"/>
      <w:r w:rsidR="00621838">
        <w:rPr>
          <w:sz w:val="24"/>
          <w:szCs w:val="24"/>
        </w:rPr>
        <w:t xml:space="preserve"> workhouse in </w:t>
      </w:r>
      <w:r w:rsidR="008F50D4">
        <w:rPr>
          <w:sz w:val="24"/>
          <w:szCs w:val="24"/>
        </w:rPr>
        <w:t>D</w:t>
      </w:r>
      <w:r w:rsidR="00621838">
        <w:rPr>
          <w:sz w:val="24"/>
          <w:szCs w:val="24"/>
        </w:rPr>
        <w:t>evon.</w:t>
      </w:r>
      <w:r>
        <w:rPr>
          <w:sz w:val="24"/>
          <w:szCs w:val="24"/>
        </w:rPr>
        <w:t xml:space="preserve"> </w:t>
      </w:r>
      <w:r w:rsidR="00621838">
        <w:rPr>
          <w:sz w:val="24"/>
          <w:szCs w:val="24"/>
        </w:rPr>
        <w:t>R</w:t>
      </w:r>
      <w:r>
        <w:rPr>
          <w:sz w:val="24"/>
          <w:szCs w:val="24"/>
        </w:rPr>
        <w:t xml:space="preserve">elaying his experience whilst visiting and reporting the stench would prevent accompanying colleagues from entering the cells. The </w:t>
      </w:r>
      <w:r w:rsidR="00621838">
        <w:rPr>
          <w:sz w:val="24"/>
          <w:szCs w:val="24"/>
        </w:rPr>
        <w:t>aftereffects</w:t>
      </w:r>
      <w:r>
        <w:rPr>
          <w:sz w:val="24"/>
          <w:szCs w:val="24"/>
        </w:rPr>
        <w:t xml:space="preserve"> would prevent hm from eating as the smell penetrated his clothes and skin. Workers would </w:t>
      </w:r>
      <w:r w:rsidR="00621838">
        <w:rPr>
          <w:sz w:val="24"/>
          <w:szCs w:val="24"/>
        </w:rPr>
        <w:t>report</w:t>
      </w:r>
      <w:r>
        <w:rPr>
          <w:sz w:val="24"/>
          <w:szCs w:val="24"/>
        </w:rPr>
        <w:t xml:space="preserve"> that the madhouses were infested with fleas and rats, cold and damp with many patients suffering from gangrene, tuberculosis and often beaten </w:t>
      </w:r>
      <w:r w:rsidR="00621838">
        <w:rPr>
          <w:sz w:val="24"/>
          <w:szCs w:val="24"/>
        </w:rPr>
        <w:t>and female occupants frequently raped</w:t>
      </w:r>
      <w:r w:rsidR="00621838" w:rsidRPr="00621838">
        <w:rPr>
          <w:sz w:val="24"/>
          <w:szCs w:val="24"/>
        </w:rPr>
        <w:t>. (Scull, 2015).</w:t>
      </w:r>
    </w:p>
    <w:p w14:paraId="6BFBB87B" w14:textId="1D0FE8CE" w:rsidR="00621838" w:rsidRDefault="00621838" w:rsidP="00054721">
      <w:pPr>
        <w:spacing w:line="480" w:lineRule="auto"/>
        <w:ind w:left="720"/>
        <w:rPr>
          <w:sz w:val="24"/>
          <w:szCs w:val="24"/>
        </w:rPr>
      </w:pPr>
      <w:r>
        <w:rPr>
          <w:sz w:val="24"/>
          <w:szCs w:val="24"/>
        </w:rPr>
        <w:t xml:space="preserve">The horrors faced by the </w:t>
      </w:r>
      <w:proofErr w:type="spellStart"/>
      <w:r w:rsidR="008F50D4">
        <w:rPr>
          <w:sz w:val="24"/>
          <w:szCs w:val="24"/>
        </w:rPr>
        <w:t>institutionalised</w:t>
      </w:r>
      <w:proofErr w:type="spellEnd"/>
      <w:r>
        <w:rPr>
          <w:sz w:val="24"/>
          <w:szCs w:val="24"/>
        </w:rPr>
        <w:t xml:space="preserve"> were advantaged </w:t>
      </w:r>
      <w:r w:rsidR="008F50D4">
        <w:rPr>
          <w:sz w:val="24"/>
          <w:szCs w:val="24"/>
        </w:rPr>
        <w:t>by philanthropists producing exaggerated tales of the mad and profiteering from their demise.</w:t>
      </w:r>
    </w:p>
    <w:p w14:paraId="55D48FA0" w14:textId="77777777" w:rsidR="00D575B4" w:rsidRDefault="00D575B4" w:rsidP="00054721">
      <w:pPr>
        <w:spacing w:line="480" w:lineRule="auto"/>
        <w:ind w:left="720"/>
        <w:rPr>
          <w:sz w:val="24"/>
          <w:szCs w:val="24"/>
        </w:rPr>
      </w:pPr>
    </w:p>
    <w:p w14:paraId="0BB457BE" w14:textId="77777777" w:rsidR="00D575B4" w:rsidRPr="00054721" w:rsidRDefault="00D575B4" w:rsidP="00054721">
      <w:pPr>
        <w:spacing w:line="480" w:lineRule="auto"/>
        <w:ind w:left="720"/>
        <w:rPr>
          <w:sz w:val="24"/>
          <w:szCs w:val="24"/>
        </w:rPr>
      </w:pPr>
    </w:p>
    <w:p w14:paraId="182158EE" w14:textId="77777777" w:rsidR="00054721" w:rsidRPr="00054721" w:rsidRDefault="00054721" w:rsidP="00054721">
      <w:pPr>
        <w:spacing w:line="480" w:lineRule="auto"/>
        <w:ind w:left="720"/>
        <w:rPr>
          <w:sz w:val="24"/>
          <w:szCs w:val="24"/>
        </w:rPr>
      </w:pPr>
    </w:p>
    <w:p w14:paraId="525D4F1E" w14:textId="77777777" w:rsidR="00054721" w:rsidRPr="00054721" w:rsidRDefault="00054721" w:rsidP="00054721">
      <w:pPr>
        <w:spacing w:line="480" w:lineRule="auto"/>
        <w:ind w:left="720"/>
        <w:rPr>
          <w:sz w:val="24"/>
          <w:szCs w:val="24"/>
        </w:rPr>
      </w:pPr>
      <w:r w:rsidRPr="00054721">
        <w:rPr>
          <w:sz w:val="24"/>
          <w:szCs w:val="24"/>
        </w:rPr>
        <w:t xml:space="preserve">The main body of my essay looks at a chronological analysis of the expansion of asylums, and the impact of political and economic society in eighteenth and nineteenth century.  I chose this topic because I found it very interesting to have historical insight </w:t>
      </w:r>
      <w:proofErr w:type="gramStart"/>
      <w:r w:rsidRPr="00054721">
        <w:rPr>
          <w:sz w:val="24"/>
          <w:szCs w:val="24"/>
        </w:rPr>
        <w:t>of</w:t>
      </w:r>
      <w:proofErr w:type="gramEnd"/>
      <w:r w:rsidRPr="00054721">
        <w:rPr>
          <w:sz w:val="24"/>
          <w:szCs w:val="24"/>
        </w:rPr>
        <w:t xml:space="preserve"> factors that influenced stigma and perspectives of the society and individual behavior of the past. </w:t>
      </w:r>
    </w:p>
    <w:p w14:paraId="60B115A0" w14:textId="77777777" w:rsidR="00054721" w:rsidRPr="00054721" w:rsidRDefault="00054721" w:rsidP="00054721">
      <w:pPr>
        <w:spacing w:line="480" w:lineRule="auto"/>
        <w:ind w:left="720"/>
        <w:rPr>
          <w:sz w:val="24"/>
          <w:szCs w:val="24"/>
        </w:rPr>
      </w:pPr>
    </w:p>
    <w:p w14:paraId="04979244" w14:textId="410A4AB7" w:rsidR="00054721" w:rsidRDefault="00054721" w:rsidP="00054721">
      <w:pPr>
        <w:spacing w:line="480" w:lineRule="auto"/>
        <w:ind w:left="720"/>
        <w:rPr>
          <w:sz w:val="24"/>
          <w:szCs w:val="24"/>
        </w:rPr>
      </w:pPr>
      <w:r w:rsidRPr="00054721">
        <w:rPr>
          <w:sz w:val="24"/>
          <w:szCs w:val="24"/>
        </w:rPr>
        <w:t xml:space="preserve">The progress made within mental health </w:t>
      </w:r>
      <w:proofErr w:type="spellStart"/>
      <w:r w:rsidRPr="00054721">
        <w:rPr>
          <w:sz w:val="24"/>
          <w:szCs w:val="24"/>
        </w:rPr>
        <w:t>organisations</w:t>
      </w:r>
      <w:proofErr w:type="spellEnd"/>
      <w:r>
        <w:rPr>
          <w:sz w:val="24"/>
          <w:szCs w:val="24"/>
        </w:rPr>
        <w:t>,</w:t>
      </w:r>
      <w:r w:rsidRPr="00054721">
        <w:rPr>
          <w:sz w:val="24"/>
          <w:szCs w:val="24"/>
        </w:rPr>
        <w:t xml:space="preserve"> and its complexities gives a better understanding of stigma and misconceptions of mental illness with</w:t>
      </w:r>
      <w:r>
        <w:rPr>
          <w:sz w:val="24"/>
          <w:szCs w:val="24"/>
        </w:rPr>
        <w:t>in</w:t>
      </w:r>
      <w:r w:rsidRPr="00054721">
        <w:rPr>
          <w:sz w:val="24"/>
          <w:szCs w:val="24"/>
        </w:rPr>
        <w:t xml:space="preserve"> the United Kingdom today.</w:t>
      </w:r>
    </w:p>
    <w:p w14:paraId="580C075B" w14:textId="77777777" w:rsidR="00DC5FEA" w:rsidRPr="00054721" w:rsidRDefault="00DC5FEA" w:rsidP="00054721">
      <w:pPr>
        <w:spacing w:line="480" w:lineRule="auto"/>
        <w:ind w:left="720"/>
        <w:rPr>
          <w:sz w:val="24"/>
          <w:szCs w:val="24"/>
        </w:rPr>
      </w:pPr>
    </w:p>
    <w:p w14:paraId="09A708BF" w14:textId="77777777" w:rsidR="00054721" w:rsidRPr="004E068C" w:rsidRDefault="00054721" w:rsidP="00054721">
      <w:pPr>
        <w:spacing w:line="480" w:lineRule="auto"/>
        <w:ind w:left="720"/>
        <w:rPr>
          <w:b/>
          <w:bCs/>
          <w:sz w:val="24"/>
          <w:szCs w:val="24"/>
        </w:rPr>
      </w:pPr>
    </w:p>
    <w:p w14:paraId="17833252" w14:textId="77777777" w:rsidR="003A78ED" w:rsidRDefault="003A78ED" w:rsidP="004E068C">
      <w:pPr>
        <w:spacing w:line="480" w:lineRule="auto"/>
        <w:rPr>
          <w:b/>
          <w:bCs/>
          <w:sz w:val="24"/>
          <w:szCs w:val="24"/>
        </w:rPr>
      </w:pPr>
    </w:p>
    <w:p w14:paraId="0000000E" w14:textId="46C89183" w:rsidR="00353295" w:rsidRDefault="00000000" w:rsidP="004E068C">
      <w:pPr>
        <w:spacing w:line="480" w:lineRule="auto"/>
        <w:rPr>
          <w:b/>
          <w:bCs/>
          <w:sz w:val="24"/>
          <w:szCs w:val="24"/>
        </w:rPr>
      </w:pPr>
      <w:r w:rsidRPr="004E068C">
        <w:rPr>
          <w:b/>
          <w:bCs/>
          <w:sz w:val="24"/>
          <w:szCs w:val="24"/>
        </w:rPr>
        <w:t>Main:</w:t>
      </w:r>
    </w:p>
    <w:p w14:paraId="7743A9D6" w14:textId="4E7275AC" w:rsidR="00054721" w:rsidRPr="00054721" w:rsidRDefault="00054721" w:rsidP="00054721">
      <w:pPr>
        <w:spacing w:line="480" w:lineRule="auto"/>
        <w:rPr>
          <w:sz w:val="24"/>
          <w:szCs w:val="24"/>
        </w:rPr>
      </w:pPr>
      <w:r w:rsidRPr="00054721">
        <w:rPr>
          <w:sz w:val="24"/>
          <w:szCs w:val="24"/>
        </w:rPr>
        <w:t xml:space="preserve">Early 18th century had virtually no hospital facilities for the insane. The sole psychiatric hospital in England was </w:t>
      </w:r>
      <w:r w:rsidRPr="00E115B7">
        <w:rPr>
          <w:sz w:val="24"/>
          <w:szCs w:val="24"/>
        </w:rPr>
        <w:t>Bethlehem</w:t>
      </w:r>
      <w:r w:rsidRPr="00054721">
        <w:rPr>
          <w:sz w:val="24"/>
          <w:szCs w:val="24"/>
        </w:rPr>
        <w:t>; later known as Bedlam, which opened in 1676. (Scull, 2015)</w:t>
      </w:r>
    </w:p>
    <w:p w14:paraId="00000016" w14:textId="3E941179" w:rsidR="00353295" w:rsidRPr="004E068C" w:rsidRDefault="00054721" w:rsidP="00506BB2">
      <w:pPr>
        <w:spacing w:line="480" w:lineRule="auto"/>
        <w:rPr>
          <w:sz w:val="24"/>
          <w:szCs w:val="24"/>
        </w:rPr>
      </w:pPr>
      <w:r w:rsidRPr="00054721">
        <w:rPr>
          <w:sz w:val="24"/>
          <w:szCs w:val="24"/>
        </w:rPr>
        <w:t>In 1714, shortly before Queen Anne’s death, the Vagrancy Act became an attempt for the first time to distinguish the “pauper lunatics”, from the rest of troubled society, empowering justice of the peace to apprehend the lunatics among other restrictions placed on challenging individuals to be ‘locked away safely’ in jail within their residing parish. The announcement of the Act concurrently highlighted the developing problem of the increase of the insane within communities, without appropriate accommodation for admission. (Fuller, et al, 2001)</w:t>
      </w:r>
    </w:p>
    <w:p w14:paraId="00000017" w14:textId="77777777" w:rsidR="00353295" w:rsidRPr="004E068C" w:rsidRDefault="00353295" w:rsidP="003A78ED">
      <w:pPr>
        <w:spacing w:line="480" w:lineRule="auto"/>
        <w:ind w:left="720"/>
        <w:rPr>
          <w:sz w:val="24"/>
          <w:szCs w:val="24"/>
        </w:rPr>
      </w:pPr>
    </w:p>
    <w:p w14:paraId="3D362ECF" w14:textId="7ED19728" w:rsidR="007835C8" w:rsidRDefault="00000000" w:rsidP="003A78ED">
      <w:pPr>
        <w:spacing w:line="480" w:lineRule="auto"/>
        <w:ind w:left="720"/>
        <w:rPr>
          <w:sz w:val="24"/>
          <w:szCs w:val="24"/>
        </w:rPr>
      </w:pPr>
      <w:r w:rsidRPr="004E068C">
        <w:rPr>
          <w:sz w:val="24"/>
          <w:szCs w:val="24"/>
        </w:rPr>
        <w:t xml:space="preserve">King Geroge third; the last king of North America admitted his state of “nervousness” </w:t>
      </w:r>
      <w:r w:rsidRPr="007835C8">
        <w:rPr>
          <w:sz w:val="24"/>
          <w:szCs w:val="24"/>
        </w:rPr>
        <w:t xml:space="preserve">in Scull, </w:t>
      </w:r>
      <w:r w:rsidR="007835C8" w:rsidRPr="007835C8">
        <w:rPr>
          <w:sz w:val="24"/>
          <w:szCs w:val="24"/>
        </w:rPr>
        <w:t>(</w:t>
      </w:r>
      <w:r w:rsidRPr="007835C8">
        <w:rPr>
          <w:sz w:val="24"/>
          <w:szCs w:val="24"/>
        </w:rPr>
        <w:t>1993).</w:t>
      </w:r>
      <w:r w:rsidR="007835C8">
        <w:rPr>
          <w:sz w:val="24"/>
          <w:szCs w:val="24"/>
        </w:rPr>
        <w:t xml:space="preserve"> </w:t>
      </w:r>
      <w:r w:rsidRPr="004E068C">
        <w:rPr>
          <w:sz w:val="24"/>
          <w:szCs w:val="24"/>
        </w:rPr>
        <w:t>But rather the King was ‘Mad</w:t>
      </w:r>
      <w:r w:rsidR="007835C8" w:rsidRPr="004E068C">
        <w:rPr>
          <w:sz w:val="24"/>
          <w:szCs w:val="24"/>
        </w:rPr>
        <w:t>’, confirmed</w:t>
      </w:r>
      <w:r w:rsidRPr="004E068C">
        <w:rPr>
          <w:sz w:val="24"/>
          <w:szCs w:val="24"/>
        </w:rPr>
        <w:t xml:space="preserve"> by his physician Richard Warren (1731-1797). Over </w:t>
      </w:r>
      <w:r w:rsidR="007835C8" w:rsidRPr="004E068C">
        <w:rPr>
          <w:sz w:val="24"/>
          <w:szCs w:val="24"/>
        </w:rPr>
        <w:t>a period,</w:t>
      </w:r>
      <w:r w:rsidR="007835C8">
        <w:rPr>
          <w:sz w:val="24"/>
          <w:szCs w:val="24"/>
        </w:rPr>
        <w:t xml:space="preserve"> </w:t>
      </w:r>
      <w:r w:rsidRPr="004E068C">
        <w:rPr>
          <w:sz w:val="24"/>
          <w:szCs w:val="24"/>
        </w:rPr>
        <w:t>the King became violent, unpredictable and frequently obscene.</w:t>
      </w:r>
      <w:r w:rsidR="00AB4CCE">
        <w:rPr>
          <w:sz w:val="24"/>
          <w:szCs w:val="24"/>
        </w:rPr>
        <w:t xml:space="preserve"> According to </w:t>
      </w:r>
      <w:r w:rsidR="00AB4CCE" w:rsidRPr="00AB4CCE">
        <w:rPr>
          <w:sz w:val="24"/>
          <w:szCs w:val="24"/>
        </w:rPr>
        <w:t xml:space="preserve">Scull, </w:t>
      </w:r>
      <w:r w:rsidR="00AB4CCE">
        <w:rPr>
          <w:sz w:val="24"/>
          <w:szCs w:val="24"/>
        </w:rPr>
        <w:t>(</w:t>
      </w:r>
      <w:r w:rsidR="00AB4CCE" w:rsidRPr="00AB4CCE">
        <w:rPr>
          <w:sz w:val="24"/>
          <w:szCs w:val="24"/>
        </w:rPr>
        <w:t>2015)</w:t>
      </w:r>
      <w:r w:rsidR="00AB4CCE">
        <w:rPr>
          <w:sz w:val="24"/>
          <w:szCs w:val="24"/>
        </w:rPr>
        <w:t xml:space="preserve"> the countess of Harcourt; a serving bedchamber Lady described the Kings treatment as fear inducing and the King no longer treated humaine. The encasement of his body during treatment left no allowance for motion, when not chained to a stake, beaten, starved and the subject of vile</w:t>
      </w:r>
      <w:r w:rsidR="00D575B4">
        <w:rPr>
          <w:sz w:val="24"/>
          <w:szCs w:val="24"/>
        </w:rPr>
        <w:t xml:space="preserve"> abusive language</w:t>
      </w:r>
      <w:r w:rsidR="00AB4CCE">
        <w:rPr>
          <w:sz w:val="24"/>
          <w:szCs w:val="24"/>
        </w:rPr>
        <w:t xml:space="preserve">. </w:t>
      </w:r>
      <w:r w:rsidRPr="004E068C">
        <w:rPr>
          <w:sz w:val="24"/>
          <w:szCs w:val="24"/>
        </w:rPr>
        <w:t xml:space="preserve"> The constitutional crisis which followed as a direct result of the Kings illness, resolved with his son George's accession to the crown as Prince Regent.  The King’s madness </w:t>
      </w:r>
      <w:r w:rsidRPr="004E068C">
        <w:rPr>
          <w:sz w:val="24"/>
          <w:szCs w:val="24"/>
        </w:rPr>
        <w:lastRenderedPageBreak/>
        <w:t xml:space="preserve">coincided with the crucial developments of the care and management of </w:t>
      </w:r>
      <w:r w:rsidR="007835C8" w:rsidRPr="004E068C">
        <w:rPr>
          <w:sz w:val="24"/>
          <w:szCs w:val="24"/>
        </w:rPr>
        <w:t>madness. The</w:t>
      </w:r>
      <w:r w:rsidRPr="004E068C">
        <w:rPr>
          <w:sz w:val="24"/>
          <w:szCs w:val="24"/>
        </w:rPr>
        <w:t xml:space="preserve"> preferred solution </w:t>
      </w:r>
      <w:r w:rsidR="007835C8" w:rsidRPr="004E068C">
        <w:rPr>
          <w:sz w:val="24"/>
          <w:szCs w:val="24"/>
        </w:rPr>
        <w:t>favored</w:t>
      </w:r>
      <w:r w:rsidRPr="004E068C">
        <w:rPr>
          <w:sz w:val="24"/>
          <w:szCs w:val="24"/>
        </w:rPr>
        <w:t xml:space="preserve"> the utilization of Asylums to prevent the risks posed by lunatics towards families </w:t>
      </w:r>
      <w:r w:rsidR="007835C8" w:rsidRPr="004E068C">
        <w:rPr>
          <w:sz w:val="24"/>
          <w:szCs w:val="24"/>
        </w:rPr>
        <w:t xml:space="preserve">and </w:t>
      </w:r>
      <w:r w:rsidR="00506BB2" w:rsidRPr="004E068C">
        <w:rPr>
          <w:sz w:val="24"/>
          <w:szCs w:val="24"/>
        </w:rPr>
        <w:t>society</w:t>
      </w:r>
      <w:r w:rsidRPr="007835C8">
        <w:rPr>
          <w:sz w:val="24"/>
          <w:szCs w:val="24"/>
        </w:rPr>
        <w:t xml:space="preserve">. </w:t>
      </w:r>
    </w:p>
    <w:p w14:paraId="00000019" w14:textId="77777777" w:rsidR="00353295" w:rsidRPr="004E068C" w:rsidRDefault="00353295" w:rsidP="003A78ED">
      <w:pPr>
        <w:spacing w:line="480" w:lineRule="auto"/>
        <w:ind w:left="720"/>
        <w:rPr>
          <w:sz w:val="24"/>
          <w:szCs w:val="24"/>
        </w:rPr>
      </w:pPr>
    </w:p>
    <w:p w14:paraId="2DB69E6E" w14:textId="557354B1" w:rsidR="00BC7AF8" w:rsidRDefault="00000000" w:rsidP="003A78ED">
      <w:pPr>
        <w:spacing w:line="480" w:lineRule="auto"/>
        <w:ind w:left="720"/>
        <w:rPr>
          <w:sz w:val="24"/>
          <w:szCs w:val="24"/>
        </w:rPr>
      </w:pPr>
      <w:r w:rsidRPr="004E068C">
        <w:rPr>
          <w:sz w:val="24"/>
          <w:szCs w:val="24"/>
        </w:rPr>
        <w:t xml:space="preserve">Wealthy patrons including Mary Chapman </w:t>
      </w:r>
      <w:r w:rsidR="007835C8" w:rsidRPr="004E068C">
        <w:rPr>
          <w:sz w:val="24"/>
          <w:szCs w:val="24"/>
        </w:rPr>
        <w:t>who</w:t>
      </w:r>
      <w:r w:rsidRPr="004E068C">
        <w:rPr>
          <w:sz w:val="24"/>
          <w:szCs w:val="24"/>
        </w:rPr>
        <w:t xml:space="preserve"> died in 1724, funded a public “hospital for distressed limericks”. Thomas Guy, an author and member of parliament donated funds for a “lunatic house” to be built later known as Guys hospital in London in 1725. St Lukes Hospital was opened in 1751 as a response to the overcrowding </w:t>
      </w:r>
      <w:r w:rsidRPr="00DC5FEA">
        <w:rPr>
          <w:sz w:val="24"/>
          <w:szCs w:val="24"/>
        </w:rPr>
        <w:t>of Bethle</w:t>
      </w:r>
      <w:r w:rsidR="00BC7AF8" w:rsidRPr="00DC5FEA">
        <w:rPr>
          <w:sz w:val="24"/>
          <w:szCs w:val="24"/>
        </w:rPr>
        <w:t>hem</w:t>
      </w:r>
      <w:r w:rsidR="00BC7AF8">
        <w:rPr>
          <w:sz w:val="24"/>
          <w:szCs w:val="24"/>
        </w:rPr>
        <w:t>.</w:t>
      </w:r>
      <w:r w:rsidR="00BC7AF8" w:rsidRPr="004E068C">
        <w:rPr>
          <w:sz w:val="24"/>
          <w:szCs w:val="24"/>
        </w:rPr>
        <w:t xml:space="preserve"> (Fuller, et al, 2001)</w:t>
      </w:r>
    </w:p>
    <w:p w14:paraId="666E68CA" w14:textId="77777777" w:rsidR="00BC7AF8" w:rsidRDefault="00BC7AF8" w:rsidP="003A78ED">
      <w:pPr>
        <w:spacing w:line="480" w:lineRule="auto"/>
        <w:ind w:left="720"/>
        <w:rPr>
          <w:sz w:val="24"/>
          <w:szCs w:val="24"/>
        </w:rPr>
      </w:pPr>
    </w:p>
    <w:p w14:paraId="36E4C410" w14:textId="4834FEFA" w:rsidR="00D075A5" w:rsidRPr="00506BB2" w:rsidRDefault="00D075A5" w:rsidP="00BC7AF8">
      <w:pPr>
        <w:spacing w:line="480" w:lineRule="auto"/>
        <w:ind w:left="720"/>
        <w:rPr>
          <w:sz w:val="24"/>
          <w:szCs w:val="24"/>
        </w:rPr>
      </w:pPr>
      <w:r w:rsidRPr="00506BB2">
        <w:rPr>
          <w:sz w:val="24"/>
          <w:szCs w:val="24"/>
        </w:rPr>
        <w:t xml:space="preserve">Among increasing the unrest, the first worldwide flu pandemic in 1729 </w:t>
      </w:r>
      <w:r w:rsidR="00506BB2">
        <w:rPr>
          <w:sz w:val="24"/>
          <w:szCs w:val="24"/>
        </w:rPr>
        <w:t>which</w:t>
      </w:r>
      <w:r w:rsidRPr="00506BB2">
        <w:rPr>
          <w:sz w:val="24"/>
          <w:szCs w:val="24"/>
        </w:rPr>
        <w:t xml:space="preserve"> lasted a year significantly affected society, with a second wave of the flu in 1723 and more intense in 1781 with reported infections of up to 70 percent of the population and bec</w:t>
      </w:r>
      <w:r w:rsidR="00506BB2">
        <w:rPr>
          <w:sz w:val="24"/>
          <w:szCs w:val="24"/>
        </w:rPr>
        <w:t>oming</w:t>
      </w:r>
      <w:r w:rsidRPr="00506BB2">
        <w:rPr>
          <w:sz w:val="24"/>
          <w:szCs w:val="24"/>
        </w:rPr>
        <w:t xml:space="preserve"> one of the most infectious diseases with little to no understanding of effective </w:t>
      </w:r>
      <w:r w:rsidR="00506BB2" w:rsidRPr="00506BB2">
        <w:rPr>
          <w:sz w:val="24"/>
          <w:szCs w:val="24"/>
        </w:rPr>
        <w:t>treatment</w:t>
      </w:r>
      <w:r w:rsidRPr="00506BB2">
        <w:rPr>
          <w:sz w:val="24"/>
          <w:szCs w:val="24"/>
        </w:rPr>
        <w:t>. Influenza</w:t>
      </w:r>
      <w:r w:rsidR="00E115B7">
        <w:rPr>
          <w:sz w:val="24"/>
          <w:szCs w:val="24"/>
        </w:rPr>
        <w:t xml:space="preserve"> and syphilis outbreaks; increased with development of </w:t>
      </w:r>
      <w:proofErr w:type="spellStart"/>
      <w:r w:rsidR="00E115B7">
        <w:rPr>
          <w:sz w:val="24"/>
          <w:szCs w:val="24"/>
        </w:rPr>
        <w:t>urbanised</w:t>
      </w:r>
      <w:proofErr w:type="spellEnd"/>
      <w:r w:rsidR="00E115B7">
        <w:rPr>
          <w:sz w:val="24"/>
          <w:szCs w:val="24"/>
        </w:rPr>
        <w:t xml:space="preserve"> areas and increased population,</w:t>
      </w:r>
      <w:r w:rsidRPr="00506BB2">
        <w:rPr>
          <w:sz w:val="24"/>
          <w:szCs w:val="24"/>
        </w:rPr>
        <w:t xml:space="preserve"> continued into the 19</w:t>
      </w:r>
      <w:r w:rsidRPr="00506BB2">
        <w:rPr>
          <w:sz w:val="24"/>
          <w:szCs w:val="24"/>
          <w:vertAlign w:val="superscript"/>
        </w:rPr>
        <w:t>th</w:t>
      </w:r>
      <w:r w:rsidRPr="00506BB2">
        <w:rPr>
          <w:sz w:val="24"/>
          <w:szCs w:val="24"/>
        </w:rPr>
        <w:t xml:space="preserve"> century </w:t>
      </w:r>
      <w:r w:rsidR="00506BB2" w:rsidRPr="00506BB2">
        <w:rPr>
          <w:sz w:val="24"/>
          <w:szCs w:val="24"/>
        </w:rPr>
        <w:t>along with progression in treatment and understanding of causes and medical management. (Esparza, 2020)</w:t>
      </w:r>
    </w:p>
    <w:p w14:paraId="6DCE9A2A" w14:textId="77777777" w:rsidR="00D075A5" w:rsidRDefault="00D075A5" w:rsidP="00BC7AF8">
      <w:pPr>
        <w:spacing w:line="480" w:lineRule="auto"/>
        <w:ind w:left="720"/>
        <w:rPr>
          <w:sz w:val="24"/>
          <w:szCs w:val="24"/>
          <w:highlight w:val="yellow"/>
        </w:rPr>
      </w:pPr>
    </w:p>
    <w:p w14:paraId="7FBC0CA4" w14:textId="2BDEB71D" w:rsidR="00BC7AF8" w:rsidRPr="004E068C" w:rsidRDefault="00BC7AF8" w:rsidP="00BC7AF8">
      <w:pPr>
        <w:spacing w:line="480" w:lineRule="auto"/>
        <w:ind w:left="720"/>
        <w:rPr>
          <w:color w:val="555555"/>
          <w:sz w:val="24"/>
          <w:szCs w:val="24"/>
        </w:rPr>
      </w:pPr>
      <w:r w:rsidRPr="004E068C">
        <w:rPr>
          <w:sz w:val="24"/>
          <w:szCs w:val="24"/>
        </w:rPr>
        <w:t xml:space="preserve">18th century syphilis profoundly affected urban cities with alarmingly high rates and became </w:t>
      </w:r>
      <w:proofErr w:type="gramStart"/>
      <w:r w:rsidRPr="004E068C">
        <w:rPr>
          <w:sz w:val="24"/>
          <w:szCs w:val="24"/>
        </w:rPr>
        <w:t>one</w:t>
      </w:r>
      <w:proofErr w:type="gramEnd"/>
      <w:r w:rsidRPr="004E068C">
        <w:rPr>
          <w:sz w:val="24"/>
          <w:szCs w:val="24"/>
        </w:rPr>
        <w:t xml:space="preserve"> the most common infectious diseases of all time</w:t>
      </w:r>
      <w:r w:rsidR="00E115B7">
        <w:rPr>
          <w:sz w:val="24"/>
          <w:szCs w:val="24"/>
        </w:rPr>
        <w:t>. (Esparza, 2020)</w:t>
      </w:r>
      <w:r w:rsidRPr="004E068C">
        <w:rPr>
          <w:sz w:val="24"/>
          <w:szCs w:val="24"/>
        </w:rPr>
        <w:t>.</w:t>
      </w:r>
      <w:r w:rsidRPr="004E068C">
        <w:rPr>
          <w:color w:val="555555"/>
          <w:sz w:val="24"/>
          <w:szCs w:val="24"/>
        </w:rPr>
        <w:t xml:space="preserve"> </w:t>
      </w:r>
    </w:p>
    <w:p w14:paraId="672C0825" w14:textId="77777777" w:rsidR="00BC7AF8" w:rsidRDefault="00BC7AF8" w:rsidP="003A78ED">
      <w:pPr>
        <w:spacing w:line="480" w:lineRule="auto"/>
        <w:ind w:left="720"/>
        <w:rPr>
          <w:sz w:val="24"/>
          <w:szCs w:val="24"/>
        </w:rPr>
      </w:pPr>
    </w:p>
    <w:p w14:paraId="29D3B716" w14:textId="77777777" w:rsidR="00BC7AF8" w:rsidRDefault="00BC7AF8" w:rsidP="003A78ED">
      <w:pPr>
        <w:spacing w:line="480" w:lineRule="auto"/>
        <w:ind w:left="720"/>
        <w:rPr>
          <w:sz w:val="24"/>
          <w:szCs w:val="24"/>
        </w:rPr>
      </w:pPr>
    </w:p>
    <w:p w14:paraId="0000001A" w14:textId="6D58E776" w:rsidR="00353295" w:rsidRPr="004E068C" w:rsidRDefault="00000000" w:rsidP="003A78ED">
      <w:pPr>
        <w:spacing w:line="480" w:lineRule="auto"/>
        <w:ind w:left="720"/>
        <w:rPr>
          <w:sz w:val="24"/>
          <w:szCs w:val="24"/>
        </w:rPr>
      </w:pPr>
      <w:r w:rsidRPr="004E068C">
        <w:rPr>
          <w:sz w:val="24"/>
          <w:szCs w:val="24"/>
        </w:rPr>
        <w:t xml:space="preserve">Over the next 30 years additional psychiatric hospitals such as Newcastle, </w:t>
      </w:r>
      <w:r w:rsidR="00506BB2" w:rsidRPr="004E068C">
        <w:rPr>
          <w:sz w:val="24"/>
          <w:szCs w:val="24"/>
        </w:rPr>
        <w:t>Liverpool,</w:t>
      </w:r>
      <w:r w:rsidRPr="004E068C">
        <w:rPr>
          <w:sz w:val="24"/>
          <w:szCs w:val="24"/>
        </w:rPr>
        <w:t xml:space="preserve"> Oxford and Manchester in </w:t>
      </w:r>
      <w:r w:rsidR="007835C8" w:rsidRPr="004E068C">
        <w:rPr>
          <w:sz w:val="24"/>
          <w:szCs w:val="24"/>
        </w:rPr>
        <w:t>York opened</w:t>
      </w:r>
      <w:r w:rsidRPr="004E068C">
        <w:rPr>
          <w:sz w:val="24"/>
          <w:szCs w:val="24"/>
        </w:rPr>
        <w:t xml:space="preserve"> using public subscriptions. The Act of regulating madhouses passed in 1774, solving the main problem of unregulated and unlicensed private establishments. Around </w:t>
      </w:r>
      <w:r w:rsidR="00506BB2">
        <w:rPr>
          <w:sz w:val="24"/>
          <w:szCs w:val="24"/>
        </w:rPr>
        <w:t>eighteen</w:t>
      </w:r>
      <w:r w:rsidRPr="004E068C">
        <w:rPr>
          <w:sz w:val="24"/>
          <w:szCs w:val="24"/>
        </w:rPr>
        <w:t xml:space="preserve"> years later York ‘retreat’ opened in 1792, founded in response to the death of a Quaker</w:t>
      </w:r>
      <w:r w:rsidR="00DC5FEA">
        <w:rPr>
          <w:sz w:val="24"/>
          <w:szCs w:val="24"/>
        </w:rPr>
        <w:t xml:space="preserve"> woman; a member of a</w:t>
      </w:r>
      <w:r w:rsidRPr="004E068C">
        <w:rPr>
          <w:sz w:val="24"/>
          <w:szCs w:val="24"/>
        </w:rPr>
        <w:t xml:space="preserve"> w</w:t>
      </w:r>
      <w:r w:rsidR="00DC5FEA">
        <w:rPr>
          <w:sz w:val="24"/>
          <w:szCs w:val="24"/>
        </w:rPr>
        <w:t>ealthy family,</w:t>
      </w:r>
      <w:r w:rsidRPr="004E068C">
        <w:rPr>
          <w:sz w:val="24"/>
          <w:szCs w:val="24"/>
        </w:rPr>
        <w:t xml:space="preserve"> in York public asylu</w:t>
      </w:r>
      <w:r w:rsidR="00DC5FEA">
        <w:rPr>
          <w:sz w:val="24"/>
          <w:szCs w:val="24"/>
        </w:rPr>
        <w:t xml:space="preserve">m. </w:t>
      </w:r>
      <w:r w:rsidRPr="004E068C">
        <w:rPr>
          <w:sz w:val="24"/>
          <w:szCs w:val="24"/>
        </w:rPr>
        <w:t>The retreat became a model for other hospitals within and outside of England. (Fuller, et al, 2001)</w:t>
      </w:r>
    </w:p>
    <w:p w14:paraId="0000001B" w14:textId="77777777" w:rsidR="00353295" w:rsidRPr="004E068C" w:rsidRDefault="00353295" w:rsidP="003A78ED">
      <w:pPr>
        <w:spacing w:line="480" w:lineRule="auto"/>
        <w:ind w:left="720"/>
        <w:rPr>
          <w:sz w:val="24"/>
          <w:szCs w:val="24"/>
        </w:rPr>
      </w:pPr>
    </w:p>
    <w:p w14:paraId="0000001C" w14:textId="77777777" w:rsidR="00353295" w:rsidRPr="004E068C" w:rsidRDefault="00353295" w:rsidP="003A78ED">
      <w:pPr>
        <w:spacing w:line="480" w:lineRule="auto"/>
        <w:ind w:left="720"/>
        <w:rPr>
          <w:sz w:val="24"/>
          <w:szCs w:val="24"/>
        </w:rPr>
      </w:pPr>
    </w:p>
    <w:p w14:paraId="0000001F" w14:textId="6AC0A4F0" w:rsidR="00353295" w:rsidRPr="004E068C" w:rsidRDefault="00000000" w:rsidP="00506BB2">
      <w:pPr>
        <w:spacing w:line="480" w:lineRule="auto"/>
        <w:ind w:left="720"/>
        <w:rPr>
          <w:sz w:val="24"/>
          <w:szCs w:val="24"/>
        </w:rPr>
      </w:pPr>
      <w:r w:rsidRPr="004E068C">
        <w:rPr>
          <w:sz w:val="24"/>
          <w:szCs w:val="24"/>
        </w:rPr>
        <w:t xml:space="preserve">The state of the Lunatics and widespread concern </w:t>
      </w:r>
      <w:r w:rsidR="007835C8" w:rsidRPr="004E068C">
        <w:rPr>
          <w:sz w:val="24"/>
          <w:szCs w:val="24"/>
        </w:rPr>
        <w:t>rapidly increased</w:t>
      </w:r>
      <w:r w:rsidRPr="004E068C">
        <w:rPr>
          <w:sz w:val="24"/>
          <w:szCs w:val="24"/>
        </w:rPr>
        <w:t xml:space="preserve"> well into the 19th century. The mentally </w:t>
      </w:r>
      <w:r w:rsidR="007835C8" w:rsidRPr="004E068C">
        <w:rPr>
          <w:sz w:val="24"/>
          <w:szCs w:val="24"/>
        </w:rPr>
        <w:t>ill being</w:t>
      </w:r>
      <w:r w:rsidRPr="004E068C">
        <w:rPr>
          <w:sz w:val="24"/>
          <w:szCs w:val="24"/>
        </w:rPr>
        <w:t xml:space="preserve"> subjected to Asylums became a topic of discussion by an appointed select committee in the house of parliament in 1807. (Fuller, et al, 2001</w:t>
      </w:r>
      <w:r w:rsidR="00506BB2">
        <w:rPr>
          <w:sz w:val="24"/>
          <w:szCs w:val="24"/>
        </w:rPr>
        <w:t xml:space="preserve">). </w:t>
      </w:r>
      <w:r w:rsidRPr="004E068C">
        <w:rPr>
          <w:sz w:val="24"/>
          <w:szCs w:val="24"/>
        </w:rPr>
        <w:t xml:space="preserve">The County asylum act in </w:t>
      </w:r>
      <w:proofErr w:type="gramStart"/>
      <w:r w:rsidR="008F50D4" w:rsidRPr="004E068C">
        <w:rPr>
          <w:sz w:val="24"/>
          <w:szCs w:val="24"/>
        </w:rPr>
        <w:t>1808</w:t>
      </w:r>
      <w:r w:rsidR="008F50D4">
        <w:rPr>
          <w:sz w:val="24"/>
          <w:szCs w:val="24"/>
        </w:rPr>
        <w:t>,</w:t>
      </w:r>
      <w:proofErr w:type="gramEnd"/>
      <w:r w:rsidR="008F50D4">
        <w:rPr>
          <w:sz w:val="24"/>
          <w:szCs w:val="24"/>
        </w:rPr>
        <w:t xml:space="preserve"> </w:t>
      </w:r>
      <w:r w:rsidR="007835C8" w:rsidRPr="004E068C">
        <w:rPr>
          <w:sz w:val="24"/>
          <w:szCs w:val="24"/>
        </w:rPr>
        <w:t>encouraged</w:t>
      </w:r>
      <w:r w:rsidRPr="004E068C">
        <w:rPr>
          <w:sz w:val="24"/>
          <w:szCs w:val="24"/>
        </w:rPr>
        <w:t xml:space="preserve"> </w:t>
      </w:r>
      <w:r w:rsidR="007835C8">
        <w:rPr>
          <w:sz w:val="24"/>
          <w:szCs w:val="24"/>
        </w:rPr>
        <w:t>an increase in</w:t>
      </w:r>
      <w:r w:rsidRPr="004E068C">
        <w:rPr>
          <w:sz w:val="24"/>
          <w:szCs w:val="24"/>
        </w:rPr>
        <w:t xml:space="preserve"> public insane asylums paid for by the state, with its first opening in Nottinghamshire in 1812. (Fuller, et al, 2001)</w:t>
      </w:r>
    </w:p>
    <w:p w14:paraId="00000020" w14:textId="77777777" w:rsidR="00353295" w:rsidRPr="004E068C" w:rsidRDefault="00353295" w:rsidP="003A78ED">
      <w:pPr>
        <w:spacing w:line="480" w:lineRule="auto"/>
        <w:ind w:left="720"/>
        <w:rPr>
          <w:sz w:val="24"/>
          <w:szCs w:val="24"/>
        </w:rPr>
      </w:pPr>
    </w:p>
    <w:p w14:paraId="00000022" w14:textId="3EFDE20E" w:rsidR="00353295" w:rsidRDefault="00000000" w:rsidP="007835C8">
      <w:pPr>
        <w:spacing w:line="480" w:lineRule="auto"/>
        <w:ind w:left="720"/>
        <w:rPr>
          <w:sz w:val="24"/>
          <w:szCs w:val="24"/>
        </w:rPr>
      </w:pPr>
      <w:r w:rsidRPr="004E068C">
        <w:rPr>
          <w:sz w:val="24"/>
          <w:szCs w:val="24"/>
        </w:rPr>
        <w:t xml:space="preserve">The beginning of the 19th Century saw private </w:t>
      </w:r>
      <w:r w:rsidR="008F50D4" w:rsidRPr="004E068C">
        <w:rPr>
          <w:sz w:val="24"/>
          <w:szCs w:val="24"/>
        </w:rPr>
        <w:t>asylum</w:t>
      </w:r>
      <w:r w:rsidRPr="004E068C">
        <w:rPr>
          <w:sz w:val="24"/>
          <w:szCs w:val="24"/>
        </w:rPr>
        <w:t xml:space="preserve"> also increased, doubling in numbers and admissions by 1815. During this period observers noted the exponential rise of these publicly and privately run asylums. Richard Powell, the secretary of commissioners charged with keeping the register, concluded a confirmation of considerable increase, again without certainty of its exact </w:t>
      </w:r>
      <w:r w:rsidRPr="004E068C">
        <w:rPr>
          <w:sz w:val="24"/>
          <w:szCs w:val="24"/>
        </w:rPr>
        <w:lastRenderedPageBreak/>
        <w:t>proportion. Norfolk, Bedfordshire and Lancashire asylums subsequently increased capacity for admissions of the mentally ill but, authorities underestimated the utilization of these facilities and soon overcrowding again became an issue.</w:t>
      </w:r>
      <w:r w:rsidR="007835C8">
        <w:rPr>
          <w:sz w:val="24"/>
          <w:szCs w:val="24"/>
        </w:rPr>
        <w:t xml:space="preserve"> </w:t>
      </w:r>
      <w:r w:rsidRPr="004E068C">
        <w:rPr>
          <w:sz w:val="24"/>
          <w:szCs w:val="24"/>
        </w:rPr>
        <w:t>(Fuller et al, 2001)</w:t>
      </w:r>
    </w:p>
    <w:p w14:paraId="00000023" w14:textId="22D8A635" w:rsidR="00353295" w:rsidRPr="004E068C" w:rsidRDefault="00353295" w:rsidP="00BC7AF8">
      <w:pPr>
        <w:spacing w:line="480" w:lineRule="auto"/>
        <w:rPr>
          <w:sz w:val="24"/>
          <w:szCs w:val="24"/>
        </w:rPr>
      </w:pPr>
    </w:p>
    <w:p w14:paraId="00000025" w14:textId="41592080" w:rsidR="00353295" w:rsidRPr="00FB210E" w:rsidRDefault="00000000" w:rsidP="00FB210E">
      <w:pPr>
        <w:spacing w:line="480" w:lineRule="auto"/>
        <w:ind w:left="720"/>
        <w:rPr>
          <w:sz w:val="24"/>
          <w:szCs w:val="24"/>
        </w:rPr>
      </w:pPr>
      <w:r w:rsidRPr="004E068C">
        <w:rPr>
          <w:sz w:val="24"/>
          <w:szCs w:val="24"/>
        </w:rPr>
        <w:t xml:space="preserve">The Lunatic Act of 1845 in the UK brought a statutory obligation, that each borough in England and Wales had to provide adequate asylum accommodation within a </w:t>
      </w:r>
      <w:r w:rsidR="007835C8" w:rsidRPr="004E068C">
        <w:rPr>
          <w:sz w:val="24"/>
          <w:szCs w:val="24"/>
        </w:rPr>
        <w:t>short period</w:t>
      </w:r>
      <w:r w:rsidRPr="004E068C">
        <w:rPr>
          <w:sz w:val="24"/>
          <w:szCs w:val="24"/>
        </w:rPr>
        <w:t xml:space="preserve"> of time at the expense of the public. </w:t>
      </w:r>
      <w:r w:rsidRPr="00FB210E">
        <w:rPr>
          <w:sz w:val="24"/>
          <w:szCs w:val="24"/>
        </w:rPr>
        <w:t>(Scull, 1993)</w:t>
      </w:r>
    </w:p>
    <w:p w14:paraId="00000027" w14:textId="314ABF5B" w:rsidR="00353295" w:rsidRPr="004E068C" w:rsidRDefault="00000000" w:rsidP="00FB210E">
      <w:pPr>
        <w:spacing w:line="480" w:lineRule="auto"/>
        <w:ind w:left="720"/>
        <w:rPr>
          <w:sz w:val="24"/>
          <w:szCs w:val="24"/>
        </w:rPr>
      </w:pPr>
      <w:r w:rsidRPr="004E068C">
        <w:rPr>
          <w:sz w:val="24"/>
          <w:szCs w:val="24"/>
        </w:rPr>
        <w:t xml:space="preserve">The legislation mandated asylum constructions and requirement of licenses for private asylums was overseen by the commissioners of Lunacy, gaining supervisory authority over the emerging </w:t>
      </w:r>
      <w:proofErr w:type="spellStart"/>
      <w:r w:rsidR="00AE61D9">
        <w:rPr>
          <w:sz w:val="24"/>
          <w:szCs w:val="24"/>
        </w:rPr>
        <w:t>A</w:t>
      </w:r>
      <w:r w:rsidRPr="004E068C">
        <w:rPr>
          <w:sz w:val="24"/>
          <w:szCs w:val="24"/>
        </w:rPr>
        <w:t>sylumdom</w:t>
      </w:r>
      <w:proofErr w:type="spellEnd"/>
      <w:r w:rsidRPr="004E068C">
        <w:rPr>
          <w:sz w:val="24"/>
          <w:szCs w:val="24"/>
        </w:rPr>
        <w:t>. (Scull, 2015)</w:t>
      </w:r>
    </w:p>
    <w:p w14:paraId="00000028" w14:textId="77777777" w:rsidR="00353295" w:rsidRPr="004E068C" w:rsidRDefault="00353295" w:rsidP="003A78ED">
      <w:pPr>
        <w:spacing w:line="480" w:lineRule="auto"/>
        <w:ind w:left="720"/>
        <w:rPr>
          <w:sz w:val="24"/>
          <w:szCs w:val="24"/>
        </w:rPr>
      </w:pPr>
    </w:p>
    <w:p w14:paraId="00000029" w14:textId="0485588A" w:rsidR="00353295" w:rsidRPr="004E068C" w:rsidRDefault="00000000" w:rsidP="003A78ED">
      <w:pPr>
        <w:spacing w:line="480" w:lineRule="auto"/>
        <w:ind w:left="720"/>
        <w:rPr>
          <w:sz w:val="24"/>
          <w:szCs w:val="24"/>
          <w:highlight w:val="yellow"/>
        </w:rPr>
      </w:pPr>
      <w:r w:rsidRPr="004E068C">
        <w:rPr>
          <w:sz w:val="24"/>
          <w:szCs w:val="24"/>
        </w:rPr>
        <w:t>A consensus for the number of the Insane was attempted for the first time</w:t>
      </w:r>
      <w:r w:rsidR="00FB210E">
        <w:rPr>
          <w:sz w:val="24"/>
          <w:szCs w:val="24"/>
        </w:rPr>
        <w:t>, but</w:t>
      </w:r>
      <w:r w:rsidRPr="004E068C">
        <w:rPr>
          <w:sz w:val="24"/>
          <w:szCs w:val="24"/>
        </w:rPr>
        <w:t xml:space="preserve"> official total far reflected the true total of the Insane, with varying and inaccurate results</w:t>
      </w:r>
      <w:r w:rsidR="00FB210E">
        <w:rPr>
          <w:sz w:val="24"/>
          <w:szCs w:val="24"/>
        </w:rPr>
        <w:t xml:space="preserve"> and</w:t>
      </w:r>
      <w:r w:rsidRPr="004E068C">
        <w:rPr>
          <w:sz w:val="24"/>
          <w:szCs w:val="24"/>
        </w:rPr>
        <w:t xml:space="preserve"> some Counties</w:t>
      </w:r>
      <w:r w:rsidR="00FB210E">
        <w:rPr>
          <w:sz w:val="24"/>
          <w:szCs w:val="24"/>
        </w:rPr>
        <w:t xml:space="preserve"> falsely</w:t>
      </w:r>
      <w:r w:rsidRPr="004E068C">
        <w:rPr>
          <w:sz w:val="24"/>
          <w:szCs w:val="24"/>
        </w:rPr>
        <w:t xml:space="preserve"> accounting for none.</w:t>
      </w:r>
      <w:r w:rsidR="002D08F6" w:rsidRPr="002D08F6">
        <w:t xml:space="preserve"> </w:t>
      </w:r>
      <w:r w:rsidR="002D08F6" w:rsidRPr="002D08F6">
        <w:rPr>
          <w:sz w:val="24"/>
          <w:szCs w:val="24"/>
        </w:rPr>
        <w:t>A possible true reflection of the severity of the subject to be between five and six hundred per one thousand of the total population. Half of the total population were incarcerated publicly or privately. (Fuller. et al, 2001)</w:t>
      </w:r>
      <w:r w:rsidR="002D08F6">
        <w:rPr>
          <w:sz w:val="24"/>
          <w:szCs w:val="24"/>
        </w:rPr>
        <w:t xml:space="preserve">. As </w:t>
      </w:r>
      <w:r w:rsidR="006D176F">
        <w:rPr>
          <w:sz w:val="24"/>
          <w:szCs w:val="24"/>
        </w:rPr>
        <w:t>opposed</w:t>
      </w:r>
      <w:r w:rsidR="002D08F6">
        <w:rPr>
          <w:sz w:val="24"/>
          <w:szCs w:val="24"/>
        </w:rPr>
        <w:t xml:space="preserve"> to</w:t>
      </w:r>
      <w:r w:rsidRPr="004E068C">
        <w:rPr>
          <w:sz w:val="24"/>
          <w:szCs w:val="24"/>
        </w:rPr>
        <w:t xml:space="preserve"> </w:t>
      </w:r>
      <w:r w:rsidR="002D08F6">
        <w:rPr>
          <w:sz w:val="24"/>
          <w:szCs w:val="24"/>
        </w:rPr>
        <w:t>t</w:t>
      </w:r>
      <w:r w:rsidRPr="004E068C">
        <w:rPr>
          <w:sz w:val="24"/>
          <w:szCs w:val="24"/>
        </w:rPr>
        <w:t xml:space="preserve">he poorhouses reported 1,765 and 483 in private custody, an undercount of twenty-four percent and five- hundred percent held in private according to </w:t>
      </w:r>
      <w:r w:rsidRPr="00FB210E">
        <w:rPr>
          <w:sz w:val="24"/>
          <w:szCs w:val="24"/>
        </w:rPr>
        <w:t>Sir Andrew Halliday</w:t>
      </w:r>
      <w:r w:rsidR="00FB210E">
        <w:rPr>
          <w:sz w:val="24"/>
          <w:szCs w:val="24"/>
        </w:rPr>
        <w:t>; a British army physician and medical reformer, tasked with counting the register</w:t>
      </w:r>
      <w:bookmarkStart w:id="0" w:name="_Hlk216466023"/>
      <w:r w:rsidRPr="004E068C">
        <w:rPr>
          <w:sz w:val="24"/>
          <w:szCs w:val="24"/>
        </w:rPr>
        <w:t xml:space="preserve"> (Fuller. et al, 2001)</w:t>
      </w:r>
    </w:p>
    <w:bookmarkEnd w:id="0"/>
    <w:p w14:paraId="0000002A" w14:textId="77777777" w:rsidR="00353295" w:rsidRPr="004E068C" w:rsidRDefault="00353295" w:rsidP="003A78ED">
      <w:pPr>
        <w:spacing w:line="480" w:lineRule="auto"/>
        <w:ind w:left="720"/>
        <w:rPr>
          <w:sz w:val="24"/>
          <w:szCs w:val="24"/>
        </w:rPr>
      </w:pPr>
    </w:p>
    <w:p w14:paraId="6DBDE3BC" w14:textId="77777777" w:rsidR="004F42B5" w:rsidRDefault="004F42B5" w:rsidP="007835C8">
      <w:pPr>
        <w:spacing w:line="480" w:lineRule="auto"/>
        <w:ind w:left="720"/>
        <w:rPr>
          <w:sz w:val="24"/>
          <w:szCs w:val="24"/>
        </w:rPr>
      </w:pPr>
      <w:r>
        <w:rPr>
          <w:sz w:val="24"/>
          <w:szCs w:val="24"/>
        </w:rPr>
        <w:lastRenderedPageBreak/>
        <w:t>A</w:t>
      </w:r>
      <w:r w:rsidRPr="004F42B5">
        <w:rPr>
          <w:sz w:val="24"/>
          <w:szCs w:val="24"/>
        </w:rPr>
        <w:t>ccording to Michel Foucault</w:t>
      </w:r>
      <w:r>
        <w:rPr>
          <w:sz w:val="24"/>
          <w:szCs w:val="24"/>
        </w:rPr>
        <w:t xml:space="preserve"> (1986),</w:t>
      </w:r>
      <w:r w:rsidRPr="004F42B5">
        <w:rPr>
          <w:sz w:val="24"/>
          <w:szCs w:val="24"/>
        </w:rPr>
        <w:t xml:space="preserve"> </w:t>
      </w:r>
      <w:r>
        <w:rPr>
          <w:sz w:val="24"/>
          <w:szCs w:val="24"/>
        </w:rPr>
        <w:t>w</w:t>
      </w:r>
      <w:r w:rsidR="0035644C">
        <w:rPr>
          <w:sz w:val="24"/>
          <w:szCs w:val="24"/>
        </w:rPr>
        <w:t xml:space="preserve">hat began as strict spatial partitioning of parishes during outbreaks of plagues and summoning of strict holdings for the mentally unwell, soon influenced the enormous holdings for </w:t>
      </w:r>
      <w:r w:rsidR="000007DD">
        <w:rPr>
          <w:sz w:val="24"/>
          <w:szCs w:val="24"/>
        </w:rPr>
        <w:t>criminals and Lunatics alike</w:t>
      </w:r>
      <w:r>
        <w:rPr>
          <w:sz w:val="24"/>
          <w:szCs w:val="24"/>
        </w:rPr>
        <w:t>. (</w:t>
      </w:r>
      <w:r w:rsidRPr="004F42B5">
        <w:rPr>
          <w:sz w:val="24"/>
          <w:szCs w:val="24"/>
        </w:rPr>
        <w:t>Garland,1986)</w:t>
      </w:r>
    </w:p>
    <w:p w14:paraId="6606EB8D" w14:textId="7B847E20" w:rsidR="0035644C" w:rsidRDefault="004F42B5" w:rsidP="007835C8">
      <w:pPr>
        <w:spacing w:line="480" w:lineRule="auto"/>
        <w:ind w:left="720"/>
        <w:rPr>
          <w:sz w:val="24"/>
          <w:szCs w:val="24"/>
        </w:rPr>
      </w:pPr>
      <w:proofErr w:type="gramStart"/>
      <w:r>
        <w:rPr>
          <w:sz w:val="24"/>
          <w:szCs w:val="24"/>
        </w:rPr>
        <w:t>Garland (1986)</w:t>
      </w:r>
      <w:r w:rsidR="008F50D4">
        <w:rPr>
          <w:sz w:val="24"/>
          <w:szCs w:val="24"/>
        </w:rPr>
        <w:t>,</w:t>
      </w:r>
      <w:proofErr w:type="gramEnd"/>
      <w:r>
        <w:rPr>
          <w:sz w:val="24"/>
          <w:szCs w:val="24"/>
        </w:rPr>
        <w:t xml:space="preserve"> </w:t>
      </w:r>
      <w:proofErr w:type="spellStart"/>
      <w:r>
        <w:rPr>
          <w:sz w:val="24"/>
          <w:szCs w:val="24"/>
        </w:rPr>
        <w:t>criticised</w:t>
      </w:r>
      <w:proofErr w:type="spellEnd"/>
      <w:r w:rsidRPr="004F42B5">
        <w:rPr>
          <w:sz w:val="24"/>
          <w:szCs w:val="24"/>
        </w:rPr>
        <w:t xml:space="preserve"> the work of Michael Foucault book Discipline and Punish as </w:t>
      </w:r>
      <w:r>
        <w:rPr>
          <w:sz w:val="24"/>
          <w:szCs w:val="24"/>
        </w:rPr>
        <w:t>“</w:t>
      </w:r>
      <w:r w:rsidRPr="004F42B5">
        <w:rPr>
          <w:sz w:val="24"/>
          <w:szCs w:val="24"/>
        </w:rPr>
        <w:t>…not so much history of punishment and structural analysis</w:t>
      </w:r>
      <w:r>
        <w:rPr>
          <w:sz w:val="24"/>
          <w:szCs w:val="24"/>
        </w:rPr>
        <w:t>,</w:t>
      </w:r>
      <w:r w:rsidRPr="004F42B5">
        <w:rPr>
          <w:sz w:val="24"/>
          <w:szCs w:val="24"/>
        </w:rPr>
        <w:t xml:space="preserve"> as a structural analysis of power to be exact… the place where modern techniques of control are revealed in their full unbridled operation.</w:t>
      </w:r>
    </w:p>
    <w:p w14:paraId="0000002C" w14:textId="3F87DFDA" w:rsidR="00353295" w:rsidRPr="007835C8" w:rsidRDefault="00000000" w:rsidP="007835C8">
      <w:pPr>
        <w:spacing w:line="480" w:lineRule="auto"/>
        <w:ind w:left="720"/>
        <w:rPr>
          <w:sz w:val="24"/>
          <w:szCs w:val="24"/>
        </w:rPr>
      </w:pPr>
      <w:r w:rsidRPr="004E068C">
        <w:rPr>
          <w:sz w:val="24"/>
          <w:szCs w:val="24"/>
        </w:rPr>
        <w:t>The Panopticon prison was designed in the late 18th century by Philosopher Jerem</w:t>
      </w:r>
      <w:r w:rsidR="00FB210E">
        <w:rPr>
          <w:sz w:val="24"/>
          <w:szCs w:val="24"/>
        </w:rPr>
        <w:t>y</w:t>
      </w:r>
      <w:r w:rsidRPr="004E068C">
        <w:rPr>
          <w:sz w:val="24"/>
          <w:szCs w:val="24"/>
        </w:rPr>
        <w:t xml:space="preserve"> Bentham, intended to create a monitored single guard to observe all inmates</w:t>
      </w:r>
      <w:r w:rsidR="000007DD">
        <w:rPr>
          <w:sz w:val="24"/>
          <w:szCs w:val="24"/>
        </w:rPr>
        <w:t xml:space="preserve">, and since </w:t>
      </w:r>
      <w:proofErr w:type="spellStart"/>
      <w:r w:rsidR="004F42B5">
        <w:rPr>
          <w:sz w:val="24"/>
          <w:szCs w:val="24"/>
        </w:rPr>
        <w:t>conceptualising</w:t>
      </w:r>
      <w:proofErr w:type="spellEnd"/>
      <w:r w:rsidR="004F42B5">
        <w:rPr>
          <w:sz w:val="24"/>
          <w:szCs w:val="24"/>
        </w:rPr>
        <w:t xml:space="preserve"> </w:t>
      </w:r>
      <w:proofErr w:type="spellStart"/>
      <w:r w:rsidR="00E115B7">
        <w:rPr>
          <w:sz w:val="24"/>
          <w:szCs w:val="24"/>
        </w:rPr>
        <w:t>structuralisation</w:t>
      </w:r>
      <w:proofErr w:type="spellEnd"/>
      <w:r w:rsidR="00E115B7">
        <w:rPr>
          <w:sz w:val="24"/>
          <w:szCs w:val="24"/>
        </w:rPr>
        <w:t xml:space="preserve"> and monitoring of modern institutions.</w:t>
      </w:r>
      <w:r w:rsidR="004F42B5">
        <w:rPr>
          <w:sz w:val="24"/>
          <w:szCs w:val="24"/>
        </w:rPr>
        <w:t xml:space="preserve"> </w:t>
      </w:r>
      <w:r w:rsidR="004F42B5" w:rsidRPr="007835C8">
        <w:rPr>
          <w:sz w:val="24"/>
          <w:szCs w:val="24"/>
        </w:rPr>
        <w:t>(</w:t>
      </w:r>
      <w:r w:rsidRPr="007835C8">
        <w:rPr>
          <w:sz w:val="24"/>
          <w:szCs w:val="24"/>
        </w:rPr>
        <w:t>Digby, 1983)</w:t>
      </w:r>
    </w:p>
    <w:p w14:paraId="00000032" w14:textId="77777777" w:rsidR="00353295" w:rsidRPr="004E068C" w:rsidRDefault="00353295" w:rsidP="004E068C">
      <w:pPr>
        <w:spacing w:line="480" w:lineRule="auto"/>
        <w:rPr>
          <w:sz w:val="24"/>
          <w:szCs w:val="24"/>
        </w:rPr>
      </w:pPr>
    </w:p>
    <w:p w14:paraId="4F3D42AB" w14:textId="77777777" w:rsidR="00AB4CCE" w:rsidRDefault="00AB4CCE" w:rsidP="004E068C">
      <w:pPr>
        <w:spacing w:line="480" w:lineRule="auto"/>
        <w:rPr>
          <w:b/>
          <w:bCs/>
          <w:sz w:val="24"/>
          <w:szCs w:val="24"/>
        </w:rPr>
      </w:pPr>
    </w:p>
    <w:p w14:paraId="00000033" w14:textId="7C336E56" w:rsidR="00353295" w:rsidRPr="004E068C" w:rsidRDefault="00000000" w:rsidP="004E068C">
      <w:pPr>
        <w:spacing w:line="480" w:lineRule="auto"/>
        <w:rPr>
          <w:sz w:val="24"/>
          <w:szCs w:val="24"/>
        </w:rPr>
      </w:pPr>
      <w:r w:rsidRPr="00354313">
        <w:rPr>
          <w:b/>
          <w:bCs/>
          <w:sz w:val="24"/>
          <w:szCs w:val="24"/>
        </w:rPr>
        <w:t>Conclusion</w:t>
      </w:r>
      <w:r w:rsidRPr="004E068C">
        <w:rPr>
          <w:sz w:val="24"/>
          <w:szCs w:val="24"/>
        </w:rPr>
        <w:t>:</w:t>
      </w:r>
    </w:p>
    <w:p w14:paraId="00000037" w14:textId="77777777" w:rsidR="00353295" w:rsidRPr="004E068C" w:rsidRDefault="00353295" w:rsidP="004E068C">
      <w:pPr>
        <w:spacing w:line="480" w:lineRule="auto"/>
        <w:rPr>
          <w:sz w:val="24"/>
          <w:szCs w:val="24"/>
          <w:highlight w:val="cyan"/>
        </w:rPr>
      </w:pPr>
    </w:p>
    <w:p w14:paraId="00000039" w14:textId="61E226F7" w:rsidR="00353295" w:rsidRPr="00354313" w:rsidRDefault="00000000" w:rsidP="004E068C">
      <w:pPr>
        <w:spacing w:line="480" w:lineRule="auto"/>
        <w:rPr>
          <w:sz w:val="24"/>
          <w:szCs w:val="24"/>
        </w:rPr>
      </w:pPr>
      <w:r w:rsidRPr="004E068C">
        <w:rPr>
          <w:sz w:val="24"/>
          <w:szCs w:val="24"/>
        </w:rPr>
        <w:t>The segregation began; the great confinement of a vast network of institutions became a feature of response by western society until 20th Century</w:t>
      </w:r>
      <w:r w:rsidRPr="00354313">
        <w:rPr>
          <w:sz w:val="24"/>
          <w:szCs w:val="24"/>
        </w:rPr>
        <w:t>.</w:t>
      </w:r>
      <w:r w:rsidR="00AE61D9" w:rsidRPr="00AE61D9">
        <w:t xml:space="preserve"> </w:t>
      </w:r>
      <w:r w:rsidR="00AE61D9" w:rsidRPr="00AE61D9">
        <w:rPr>
          <w:sz w:val="24"/>
          <w:szCs w:val="24"/>
        </w:rPr>
        <w:t xml:space="preserve"> Scull</w:t>
      </w:r>
      <w:r w:rsidR="00AE61D9">
        <w:rPr>
          <w:sz w:val="24"/>
          <w:szCs w:val="24"/>
        </w:rPr>
        <w:t>,</w:t>
      </w:r>
      <w:r w:rsidR="00AE61D9" w:rsidRPr="00AE61D9">
        <w:rPr>
          <w:sz w:val="24"/>
          <w:szCs w:val="24"/>
        </w:rPr>
        <w:t xml:space="preserve"> </w:t>
      </w:r>
      <w:r w:rsidR="00AE61D9">
        <w:rPr>
          <w:sz w:val="24"/>
          <w:szCs w:val="24"/>
        </w:rPr>
        <w:t>(</w:t>
      </w:r>
      <w:r w:rsidR="00AE61D9" w:rsidRPr="00AE61D9">
        <w:rPr>
          <w:sz w:val="24"/>
          <w:szCs w:val="24"/>
        </w:rPr>
        <w:t>2015)</w:t>
      </w:r>
      <w:r w:rsidRPr="00354313">
        <w:rPr>
          <w:sz w:val="24"/>
          <w:szCs w:val="24"/>
        </w:rPr>
        <w:t xml:space="preserve"> </w:t>
      </w:r>
      <w:r w:rsidR="00AE61D9">
        <w:rPr>
          <w:sz w:val="24"/>
          <w:szCs w:val="24"/>
        </w:rPr>
        <w:t>points out t</w:t>
      </w:r>
      <w:r w:rsidRPr="00354313">
        <w:rPr>
          <w:sz w:val="24"/>
          <w:szCs w:val="24"/>
        </w:rPr>
        <w:t>he advancement in a changing attitude to care and medicine followed, with the reflection of critics continually publishing negative reports</w:t>
      </w:r>
      <w:r w:rsidR="00AE61D9">
        <w:rPr>
          <w:sz w:val="24"/>
          <w:szCs w:val="24"/>
        </w:rPr>
        <w:t>.</w:t>
      </w:r>
    </w:p>
    <w:p w14:paraId="0000003A" w14:textId="77777777" w:rsidR="00353295" w:rsidRPr="004E068C" w:rsidRDefault="00353295" w:rsidP="004E068C">
      <w:pPr>
        <w:spacing w:line="480" w:lineRule="auto"/>
        <w:rPr>
          <w:sz w:val="24"/>
          <w:szCs w:val="24"/>
        </w:rPr>
      </w:pPr>
    </w:p>
    <w:p w14:paraId="0000003B" w14:textId="35A68810" w:rsidR="00353295" w:rsidRPr="004E068C" w:rsidRDefault="00000000" w:rsidP="004E068C">
      <w:pPr>
        <w:spacing w:line="480" w:lineRule="auto"/>
        <w:rPr>
          <w:sz w:val="24"/>
          <w:szCs w:val="24"/>
        </w:rPr>
      </w:pPr>
      <w:r w:rsidRPr="004E068C">
        <w:rPr>
          <w:sz w:val="24"/>
          <w:szCs w:val="24"/>
        </w:rPr>
        <w:t xml:space="preserve">Over the next two centuries the prevalence of insanity became a socially and economically driven phenomenon. The aftermath pandemics and social and political </w:t>
      </w:r>
      <w:r w:rsidRPr="004E068C">
        <w:rPr>
          <w:sz w:val="24"/>
          <w:szCs w:val="24"/>
        </w:rPr>
        <w:lastRenderedPageBreak/>
        <w:t>unrest affected the population greatly</w:t>
      </w:r>
      <w:r w:rsidR="00354313">
        <w:rPr>
          <w:sz w:val="24"/>
          <w:szCs w:val="24"/>
        </w:rPr>
        <w:t xml:space="preserve"> with no </w:t>
      </w:r>
      <w:r w:rsidRPr="004E068C">
        <w:rPr>
          <w:sz w:val="24"/>
          <w:szCs w:val="24"/>
        </w:rPr>
        <w:t xml:space="preserve">scientific </w:t>
      </w:r>
      <w:r w:rsidR="00354313" w:rsidRPr="004E068C">
        <w:rPr>
          <w:sz w:val="24"/>
          <w:szCs w:val="24"/>
        </w:rPr>
        <w:t>explanation,</w:t>
      </w:r>
      <w:r w:rsidRPr="004E068C">
        <w:rPr>
          <w:sz w:val="24"/>
          <w:szCs w:val="24"/>
        </w:rPr>
        <w:t xml:space="preserve"> particularly in the early 18th century as medicine slowly began to advance with trial and error as a way of primitively conducting research in unethical and often</w:t>
      </w:r>
      <w:r w:rsidRPr="00354313">
        <w:rPr>
          <w:sz w:val="24"/>
          <w:szCs w:val="24"/>
        </w:rPr>
        <w:t xml:space="preserve"> </w:t>
      </w:r>
      <w:r w:rsidR="007835C8" w:rsidRPr="00354313">
        <w:rPr>
          <w:sz w:val="24"/>
          <w:szCs w:val="24"/>
        </w:rPr>
        <w:t>non</w:t>
      </w:r>
      <w:r w:rsidR="00354313">
        <w:rPr>
          <w:sz w:val="24"/>
          <w:szCs w:val="24"/>
        </w:rPr>
        <w:t>-</w:t>
      </w:r>
      <w:r w:rsidR="007835C8" w:rsidRPr="00354313">
        <w:rPr>
          <w:sz w:val="24"/>
          <w:szCs w:val="24"/>
        </w:rPr>
        <w:t>clinical</w:t>
      </w:r>
      <w:r w:rsidRPr="004E068C">
        <w:rPr>
          <w:sz w:val="24"/>
          <w:szCs w:val="24"/>
        </w:rPr>
        <w:t xml:space="preserve"> environments. </w:t>
      </w:r>
      <w:r w:rsidR="00354313">
        <w:rPr>
          <w:sz w:val="24"/>
          <w:szCs w:val="24"/>
        </w:rPr>
        <w:t>(Scull, 2015)</w:t>
      </w:r>
    </w:p>
    <w:p w14:paraId="0000003C" w14:textId="77777777" w:rsidR="00353295" w:rsidRPr="004E068C" w:rsidRDefault="00353295" w:rsidP="004E068C">
      <w:pPr>
        <w:spacing w:line="480" w:lineRule="auto"/>
        <w:rPr>
          <w:sz w:val="24"/>
          <w:szCs w:val="24"/>
        </w:rPr>
      </w:pPr>
    </w:p>
    <w:p w14:paraId="3B4D33E3" w14:textId="199E1E5F" w:rsidR="00354313" w:rsidRDefault="00000000" w:rsidP="004E068C">
      <w:pPr>
        <w:spacing w:line="480" w:lineRule="auto"/>
        <w:rPr>
          <w:sz w:val="24"/>
          <w:szCs w:val="24"/>
        </w:rPr>
      </w:pPr>
      <w:r w:rsidRPr="004E068C">
        <w:rPr>
          <w:sz w:val="24"/>
          <w:szCs w:val="24"/>
        </w:rPr>
        <w:t xml:space="preserve">The evolution of treatment of lunacy and transformations in social practices and </w:t>
      </w:r>
      <w:r w:rsidR="00AE61D9" w:rsidRPr="004E068C">
        <w:rPr>
          <w:sz w:val="24"/>
          <w:szCs w:val="24"/>
        </w:rPr>
        <w:t>beliefs</w:t>
      </w:r>
      <w:r w:rsidRPr="004E068C">
        <w:rPr>
          <w:sz w:val="24"/>
          <w:szCs w:val="24"/>
        </w:rPr>
        <w:t xml:space="preserve"> exposed the contrast of the intentions and </w:t>
      </w:r>
      <w:r w:rsidR="00354313">
        <w:rPr>
          <w:sz w:val="24"/>
          <w:szCs w:val="24"/>
        </w:rPr>
        <w:t xml:space="preserve">unfortunate </w:t>
      </w:r>
      <w:r w:rsidRPr="004E068C">
        <w:rPr>
          <w:sz w:val="24"/>
          <w:szCs w:val="24"/>
        </w:rPr>
        <w:t xml:space="preserve">reality these closed communities </w:t>
      </w:r>
      <w:r w:rsidR="00354313">
        <w:rPr>
          <w:sz w:val="24"/>
          <w:szCs w:val="24"/>
        </w:rPr>
        <w:t>experienced. F</w:t>
      </w:r>
      <w:r w:rsidRPr="004E068C">
        <w:rPr>
          <w:sz w:val="24"/>
          <w:szCs w:val="24"/>
        </w:rPr>
        <w:t xml:space="preserve">rom the bible to Victorian asylums harrowingly interpreting the irrational </w:t>
      </w:r>
      <w:proofErr w:type="spellStart"/>
      <w:r w:rsidRPr="004E068C">
        <w:rPr>
          <w:sz w:val="24"/>
          <w:szCs w:val="24"/>
        </w:rPr>
        <w:t>behaviours</w:t>
      </w:r>
      <w:proofErr w:type="spellEnd"/>
      <w:r w:rsidRPr="004E068C">
        <w:rPr>
          <w:sz w:val="24"/>
          <w:szCs w:val="24"/>
        </w:rPr>
        <w:t xml:space="preserve"> and challenges posed to members of society and even families by the Unreason. (Fuller et al, 2001)</w:t>
      </w:r>
      <w:r w:rsidR="00354313">
        <w:rPr>
          <w:sz w:val="24"/>
          <w:szCs w:val="24"/>
        </w:rPr>
        <w:t xml:space="preserve"> </w:t>
      </w:r>
    </w:p>
    <w:p w14:paraId="0000003F" w14:textId="31CC7BC9" w:rsidR="00353295" w:rsidRDefault="00000000" w:rsidP="004E068C">
      <w:pPr>
        <w:spacing w:line="480" w:lineRule="auto"/>
        <w:rPr>
          <w:sz w:val="24"/>
          <w:szCs w:val="24"/>
        </w:rPr>
      </w:pPr>
      <w:r w:rsidRPr="004E068C">
        <w:rPr>
          <w:sz w:val="24"/>
          <w:szCs w:val="24"/>
        </w:rPr>
        <w:t xml:space="preserve">The </w:t>
      </w:r>
      <w:r w:rsidR="00354313">
        <w:rPr>
          <w:sz w:val="24"/>
          <w:szCs w:val="24"/>
        </w:rPr>
        <w:t>institutions</w:t>
      </w:r>
      <w:r w:rsidRPr="004E068C">
        <w:rPr>
          <w:sz w:val="24"/>
          <w:szCs w:val="24"/>
        </w:rPr>
        <w:t xml:space="preserve"> overwhelmed with </w:t>
      </w:r>
      <w:r w:rsidR="007835C8" w:rsidRPr="004E068C">
        <w:rPr>
          <w:sz w:val="24"/>
          <w:szCs w:val="24"/>
        </w:rPr>
        <w:t>admission</w:t>
      </w:r>
      <w:r w:rsidRPr="004E068C">
        <w:rPr>
          <w:sz w:val="24"/>
          <w:szCs w:val="24"/>
        </w:rPr>
        <w:t>, even after an expansion to try and accommodate the demand for beds</w:t>
      </w:r>
      <w:r w:rsidR="00354313">
        <w:rPr>
          <w:sz w:val="24"/>
          <w:szCs w:val="24"/>
        </w:rPr>
        <w:t xml:space="preserve"> as</w:t>
      </w:r>
      <w:r w:rsidRPr="004E068C">
        <w:rPr>
          <w:sz w:val="24"/>
          <w:szCs w:val="24"/>
        </w:rPr>
        <w:t xml:space="preserve"> </w:t>
      </w:r>
      <w:proofErr w:type="spellStart"/>
      <w:r w:rsidRPr="004E068C">
        <w:rPr>
          <w:sz w:val="24"/>
          <w:szCs w:val="24"/>
        </w:rPr>
        <w:t>Hospitalisation</w:t>
      </w:r>
      <w:proofErr w:type="spellEnd"/>
      <w:r w:rsidRPr="004E068C">
        <w:rPr>
          <w:sz w:val="24"/>
          <w:szCs w:val="24"/>
        </w:rPr>
        <w:t xml:space="preserve"> </w:t>
      </w:r>
      <w:r w:rsidR="00354313">
        <w:rPr>
          <w:sz w:val="24"/>
          <w:szCs w:val="24"/>
        </w:rPr>
        <w:t xml:space="preserve">and incarceration </w:t>
      </w:r>
      <w:r w:rsidRPr="004E068C">
        <w:rPr>
          <w:sz w:val="24"/>
          <w:szCs w:val="24"/>
        </w:rPr>
        <w:t>of the insane progressed and continued for the next 250 years</w:t>
      </w:r>
      <w:r w:rsidR="007835C8">
        <w:rPr>
          <w:sz w:val="24"/>
          <w:szCs w:val="24"/>
        </w:rPr>
        <w:t xml:space="preserve">. </w:t>
      </w:r>
      <w:r w:rsidRPr="004E068C">
        <w:rPr>
          <w:sz w:val="24"/>
          <w:szCs w:val="24"/>
        </w:rPr>
        <w:t>(Fuller, et al, 2001)</w:t>
      </w:r>
    </w:p>
    <w:p w14:paraId="0C781F35" w14:textId="77777777" w:rsidR="004E068C" w:rsidRDefault="004E068C" w:rsidP="004E068C">
      <w:pPr>
        <w:spacing w:line="480" w:lineRule="auto"/>
        <w:rPr>
          <w:sz w:val="24"/>
          <w:szCs w:val="24"/>
        </w:rPr>
      </w:pPr>
    </w:p>
    <w:p w14:paraId="1CF78891" w14:textId="77777777" w:rsidR="006D176F" w:rsidRDefault="006D176F" w:rsidP="004E068C">
      <w:pPr>
        <w:spacing w:line="480" w:lineRule="auto"/>
        <w:rPr>
          <w:b/>
          <w:bCs/>
          <w:sz w:val="24"/>
          <w:szCs w:val="24"/>
        </w:rPr>
      </w:pPr>
    </w:p>
    <w:p w14:paraId="200B781C" w14:textId="77777777" w:rsidR="008F50D4" w:rsidRDefault="008F50D4" w:rsidP="004E068C">
      <w:pPr>
        <w:spacing w:line="480" w:lineRule="auto"/>
        <w:rPr>
          <w:b/>
          <w:bCs/>
          <w:sz w:val="24"/>
          <w:szCs w:val="24"/>
        </w:rPr>
      </w:pPr>
    </w:p>
    <w:p w14:paraId="1DFC5728" w14:textId="77777777" w:rsidR="008F50D4" w:rsidRDefault="008F50D4" w:rsidP="004E068C">
      <w:pPr>
        <w:spacing w:line="480" w:lineRule="auto"/>
        <w:rPr>
          <w:b/>
          <w:bCs/>
          <w:sz w:val="24"/>
          <w:szCs w:val="24"/>
        </w:rPr>
      </w:pPr>
    </w:p>
    <w:p w14:paraId="78F807E0" w14:textId="77777777" w:rsidR="008F50D4" w:rsidRDefault="008F50D4" w:rsidP="004E068C">
      <w:pPr>
        <w:spacing w:line="480" w:lineRule="auto"/>
        <w:rPr>
          <w:b/>
          <w:bCs/>
          <w:sz w:val="24"/>
          <w:szCs w:val="24"/>
        </w:rPr>
      </w:pPr>
    </w:p>
    <w:p w14:paraId="3611A4CA" w14:textId="77777777" w:rsidR="008F50D4" w:rsidRDefault="008F50D4" w:rsidP="004E068C">
      <w:pPr>
        <w:spacing w:line="480" w:lineRule="auto"/>
        <w:rPr>
          <w:b/>
          <w:bCs/>
          <w:sz w:val="24"/>
          <w:szCs w:val="24"/>
        </w:rPr>
      </w:pPr>
    </w:p>
    <w:p w14:paraId="33E31EED" w14:textId="77777777" w:rsidR="008F50D4" w:rsidRDefault="008F50D4" w:rsidP="004E068C">
      <w:pPr>
        <w:spacing w:line="480" w:lineRule="auto"/>
        <w:rPr>
          <w:b/>
          <w:bCs/>
          <w:sz w:val="24"/>
          <w:szCs w:val="24"/>
        </w:rPr>
      </w:pPr>
    </w:p>
    <w:p w14:paraId="75488885" w14:textId="77777777" w:rsidR="008F50D4" w:rsidRDefault="008F50D4" w:rsidP="004E068C">
      <w:pPr>
        <w:spacing w:line="480" w:lineRule="auto"/>
        <w:rPr>
          <w:b/>
          <w:bCs/>
          <w:sz w:val="24"/>
          <w:szCs w:val="24"/>
        </w:rPr>
      </w:pPr>
    </w:p>
    <w:p w14:paraId="74D711D9" w14:textId="77777777" w:rsidR="008F50D4" w:rsidRDefault="008F50D4" w:rsidP="004E068C">
      <w:pPr>
        <w:spacing w:line="480" w:lineRule="auto"/>
        <w:rPr>
          <w:b/>
          <w:bCs/>
          <w:sz w:val="24"/>
          <w:szCs w:val="24"/>
        </w:rPr>
      </w:pPr>
    </w:p>
    <w:p w14:paraId="33D550D1" w14:textId="77777777" w:rsidR="008F50D4" w:rsidRDefault="008F50D4" w:rsidP="004E068C">
      <w:pPr>
        <w:spacing w:line="480" w:lineRule="auto"/>
        <w:rPr>
          <w:b/>
          <w:bCs/>
          <w:sz w:val="24"/>
          <w:szCs w:val="24"/>
        </w:rPr>
      </w:pPr>
    </w:p>
    <w:p w14:paraId="72A7172F" w14:textId="4FDEDD1C" w:rsidR="004E068C" w:rsidRPr="004E068C" w:rsidRDefault="004E068C" w:rsidP="004E068C">
      <w:pPr>
        <w:spacing w:line="480" w:lineRule="auto"/>
        <w:rPr>
          <w:b/>
          <w:bCs/>
          <w:sz w:val="24"/>
          <w:szCs w:val="24"/>
        </w:rPr>
      </w:pPr>
      <w:r w:rsidRPr="004E068C">
        <w:rPr>
          <w:b/>
          <w:bCs/>
          <w:sz w:val="24"/>
          <w:szCs w:val="24"/>
        </w:rPr>
        <w:lastRenderedPageBreak/>
        <w:t>References</w:t>
      </w:r>
      <w:r>
        <w:rPr>
          <w:b/>
          <w:bCs/>
          <w:sz w:val="24"/>
          <w:szCs w:val="24"/>
        </w:rPr>
        <w:t>:</w:t>
      </w:r>
      <w:r w:rsidRPr="004E068C">
        <w:rPr>
          <w:b/>
          <w:bCs/>
          <w:sz w:val="24"/>
          <w:szCs w:val="24"/>
        </w:rPr>
        <w:t xml:space="preserve"> </w:t>
      </w:r>
    </w:p>
    <w:p w14:paraId="0F315ECA" w14:textId="77777777" w:rsidR="004E068C" w:rsidRPr="004E068C" w:rsidRDefault="004E068C" w:rsidP="004E068C">
      <w:pPr>
        <w:spacing w:line="480" w:lineRule="auto"/>
        <w:rPr>
          <w:sz w:val="24"/>
          <w:szCs w:val="24"/>
        </w:rPr>
      </w:pPr>
    </w:p>
    <w:p w14:paraId="5452D816" w14:textId="36AB3A4F" w:rsidR="004E068C" w:rsidRDefault="004E068C" w:rsidP="003A78ED">
      <w:pPr>
        <w:spacing w:line="240" w:lineRule="auto"/>
      </w:pPr>
      <w:r w:rsidRPr="004E068C">
        <w:rPr>
          <w:sz w:val="24"/>
          <w:szCs w:val="24"/>
        </w:rPr>
        <w:t>Digby, A. (1883). Changes in the asylum: The case of York, 1777-1815</w:t>
      </w:r>
      <w:r w:rsidRPr="003A78ED">
        <w:rPr>
          <w:i/>
          <w:iCs/>
          <w:sz w:val="24"/>
          <w:szCs w:val="24"/>
        </w:rPr>
        <w:t>. The economic review</w:t>
      </w:r>
      <w:r w:rsidRPr="004E068C">
        <w:rPr>
          <w:sz w:val="24"/>
          <w:szCs w:val="24"/>
        </w:rPr>
        <w:t xml:space="preserve">. </w:t>
      </w:r>
      <w:r w:rsidRPr="003A78ED">
        <w:rPr>
          <w:i/>
          <w:iCs/>
          <w:sz w:val="24"/>
          <w:szCs w:val="24"/>
        </w:rPr>
        <w:t>36</w:t>
      </w:r>
      <w:r w:rsidRPr="004E068C">
        <w:rPr>
          <w:sz w:val="24"/>
          <w:szCs w:val="24"/>
        </w:rPr>
        <w:t xml:space="preserve">(2), 218-239. </w:t>
      </w:r>
      <w:hyperlink r:id="rId7" w:history="1">
        <w:r w:rsidRPr="00293AFF">
          <w:rPr>
            <w:rStyle w:val="Hyperlink"/>
            <w:sz w:val="24"/>
            <w:szCs w:val="24"/>
          </w:rPr>
          <w:t>https://doi.org/10.2307/2595921</w:t>
        </w:r>
      </w:hyperlink>
    </w:p>
    <w:p w14:paraId="362401CE" w14:textId="77777777" w:rsidR="00AE61D9" w:rsidRPr="004E068C" w:rsidRDefault="00AE61D9" w:rsidP="003A78ED">
      <w:pPr>
        <w:spacing w:line="240" w:lineRule="auto"/>
        <w:rPr>
          <w:sz w:val="24"/>
          <w:szCs w:val="24"/>
        </w:rPr>
      </w:pPr>
    </w:p>
    <w:p w14:paraId="0938B716" w14:textId="77777777" w:rsidR="004E068C" w:rsidRDefault="004E068C" w:rsidP="003A78ED">
      <w:pPr>
        <w:spacing w:line="240" w:lineRule="auto"/>
        <w:ind w:left="720"/>
        <w:rPr>
          <w:sz w:val="24"/>
          <w:szCs w:val="24"/>
        </w:rPr>
      </w:pPr>
    </w:p>
    <w:p w14:paraId="5534FDBC" w14:textId="6F265A70" w:rsidR="004E068C" w:rsidRDefault="004E068C" w:rsidP="003A78ED">
      <w:pPr>
        <w:spacing w:line="240" w:lineRule="auto"/>
        <w:ind w:left="720"/>
        <w:rPr>
          <w:sz w:val="24"/>
          <w:szCs w:val="24"/>
        </w:rPr>
      </w:pPr>
      <w:r w:rsidRPr="004E068C">
        <w:rPr>
          <w:sz w:val="24"/>
          <w:szCs w:val="24"/>
        </w:rPr>
        <w:t>Esparza, J. (2020</w:t>
      </w:r>
      <w:proofErr w:type="gramStart"/>
      <w:r w:rsidRPr="004E068C">
        <w:rPr>
          <w:sz w:val="24"/>
          <w:szCs w:val="24"/>
        </w:rPr>
        <w:t>)..</w:t>
      </w:r>
      <w:proofErr w:type="gramEnd"/>
      <w:r w:rsidRPr="004E068C">
        <w:rPr>
          <w:sz w:val="24"/>
          <w:szCs w:val="24"/>
        </w:rPr>
        <w:t xml:space="preserve"> Lessons from history: What can we learn from 300 years of pandemic flu that could inform the response of Covid-</w:t>
      </w:r>
      <w:proofErr w:type="gramStart"/>
      <w:r w:rsidRPr="004E068C">
        <w:rPr>
          <w:sz w:val="24"/>
          <w:szCs w:val="24"/>
        </w:rPr>
        <w:t>19?.</w:t>
      </w:r>
      <w:proofErr w:type="gramEnd"/>
      <w:r w:rsidRPr="004E068C">
        <w:rPr>
          <w:sz w:val="24"/>
          <w:szCs w:val="24"/>
        </w:rPr>
        <w:t xml:space="preserve"> </w:t>
      </w:r>
      <w:r w:rsidRPr="003A78ED">
        <w:rPr>
          <w:i/>
          <w:iCs/>
          <w:sz w:val="24"/>
          <w:szCs w:val="24"/>
        </w:rPr>
        <w:t>American journal of public health; Washington.</w:t>
      </w:r>
      <w:r w:rsidRPr="004E068C">
        <w:rPr>
          <w:sz w:val="24"/>
          <w:szCs w:val="24"/>
        </w:rPr>
        <w:t xml:space="preserve"> </w:t>
      </w:r>
      <w:r w:rsidRPr="007835C8">
        <w:rPr>
          <w:i/>
          <w:iCs/>
          <w:sz w:val="24"/>
          <w:szCs w:val="24"/>
        </w:rPr>
        <w:t>110</w:t>
      </w:r>
      <w:r w:rsidRPr="004E068C">
        <w:rPr>
          <w:sz w:val="24"/>
          <w:szCs w:val="24"/>
        </w:rPr>
        <w:t xml:space="preserve">(8), 116-1161. </w:t>
      </w:r>
      <w:hyperlink r:id="rId8" w:history="1">
        <w:r w:rsidR="003A78ED" w:rsidRPr="00293AFF">
          <w:rPr>
            <w:rStyle w:val="Hyperlink"/>
            <w:sz w:val="24"/>
            <w:szCs w:val="24"/>
          </w:rPr>
          <w:t>https://doi:10.2105/AJPH.2020.305761</w:t>
        </w:r>
      </w:hyperlink>
    </w:p>
    <w:p w14:paraId="68D7C6B0" w14:textId="77777777" w:rsidR="003A78ED" w:rsidRPr="004E068C" w:rsidRDefault="003A78ED" w:rsidP="003A78ED">
      <w:pPr>
        <w:spacing w:line="240" w:lineRule="auto"/>
        <w:ind w:left="720"/>
        <w:rPr>
          <w:sz w:val="24"/>
          <w:szCs w:val="24"/>
        </w:rPr>
      </w:pPr>
    </w:p>
    <w:p w14:paraId="09D646E2" w14:textId="77777777" w:rsidR="004E068C" w:rsidRDefault="004E068C" w:rsidP="003A78ED">
      <w:pPr>
        <w:spacing w:line="240" w:lineRule="auto"/>
        <w:ind w:left="720"/>
        <w:rPr>
          <w:sz w:val="24"/>
          <w:szCs w:val="24"/>
        </w:rPr>
      </w:pPr>
    </w:p>
    <w:p w14:paraId="56D4DE8E" w14:textId="0EF199D7" w:rsidR="003A78ED" w:rsidRDefault="004E068C" w:rsidP="003A78ED">
      <w:pPr>
        <w:spacing w:line="240" w:lineRule="auto"/>
        <w:ind w:left="720"/>
        <w:rPr>
          <w:sz w:val="24"/>
          <w:szCs w:val="24"/>
        </w:rPr>
      </w:pPr>
      <w:r w:rsidRPr="004E068C">
        <w:rPr>
          <w:sz w:val="24"/>
          <w:szCs w:val="24"/>
        </w:rPr>
        <w:t xml:space="preserve">Fuller, E., &amp; Miller, J. (2001). </w:t>
      </w:r>
      <w:r w:rsidRPr="003A78ED">
        <w:rPr>
          <w:i/>
          <w:iCs/>
          <w:sz w:val="24"/>
          <w:szCs w:val="24"/>
        </w:rPr>
        <w:t>The invisible plague</w:t>
      </w:r>
      <w:r w:rsidRPr="007835C8">
        <w:rPr>
          <w:i/>
          <w:iCs/>
          <w:sz w:val="24"/>
          <w:szCs w:val="24"/>
        </w:rPr>
        <w:t>. The rise of mental illness from 1750 to the present.</w:t>
      </w:r>
      <w:r w:rsidRPr="004E068C">
        <w:rPr>
          <w:sz w:val="24"/>
          <w:szCs w:val="24"/>
        </w:rPr>
        <w:t xml:space="preserve"> Rutgers University Press.</w:t>
      </w:r>
    </w:p>
    <w:p w14:paraId="5E702938" w14:textId="77777777" w:rsidR="004F42B5" w:rsidRDefault="004F42B5" w:rsidP="003A78ED">
      <w:pPr>
        <w:spacing w:line="240" w:lineRule="auto"/>
        <w:ind w:left="720"/>
        <w:rPr>
          <w:sz w:val="24"/>
          <w:szCs w:val="24"/>
        </w:rPr>
      </w:pPr>
    </w:p>
    <w:p w14:paraId="4CEE7072" w14:textId="77777777" w:rsidR="004F42B5" w:rsidRDefault="004F42B5" w:rsidP="003A78ED">
      <w:pPr>
        <w:spacing w:line="240" w:lineRule="auto"/>
        <w:ind w:left="720"/>
        <w:rPr>
          <w:sz w:val="24"/>
          <w:szCs w:val="24"/>
        </w:rPr>
      </w:pPr>
    </w:p>
    <w:p w14:paraId="3FF20034" w14:textId="72AB1F1F" w:rsidR="004F42B5" w:rsidRDefault="004F42B5" w:rsidP="004F42B5">
      <w:pPr>
        <w:ind w:left="720"/>
        <w:rPr>
          <w:sz w:val="24"/>
          <w:szCs w:val="24"/>
        </w:rPr>
      </w:pPr>
      <w:bookmarkStart w:id="1" w:name="_Hlk216449797"/>
      <w:r w:rsidRPr="004F42B5">
        <w:rPr>
          <w:sz w:val="24"/>
          <w:szCs w:val="24"/>
        </w:rPr>
        <w:t xml:space="preserve">Garland, D. (1986). </w:t>
      </w:r>
      <w:bookmarkEnd w:id="1"/>
      <w:r w:rsidRPr="004F42B5">
        <w:rPr>
          <w:sz w:val="24"/>
          <w:szCs w:val="24"/>
        </w:rPr>
        <w:t>Foucault’s “Discipline and Punish”-An Exposition and Critique. Review of Discipline and Punish: The Birth of the Prison, by M. Foucault &amp; A. Sheridan</w:t>
      </w:r>
      <w:r w:rsidRPr="004F42B5">
        <w:rPr>
          <w:i/>
          <w:iCs/>
          <w:sz w:val="24"/>
          <w:szCs w:val="24"/>
        </w:rPr>
        <w:t>. American Bar Foundation Research Journal</w:t>
      </w:r>
      <w:r w:rsidRPr="004F42B5">
        <w:rPr>
          <w:sz w:val="24"/>
          <w:szCs w:val="24"/>
        </w:rPr>
        <w:t xml:space="preserve">, 11(4), 847–880. </w:t>
      </w:r>
      <w:hyperlink r:id="rId9" w:history="1">
        <w:r w:rsidRPr="00293AFF">
          <w:rPr>
            <w:rStyle w:val="Hyperlink"/>
            <w:sz w:val="24"/>
            <w:szCs w:val="24"/>
          </w:rPr>
          <w:t>http://www.jstor.org/stable/828299</w:t>
        </w:r>
      </w:hyperlink>
    </w:p>
    <w:p w14:paraId="69784E33" w14:textId="77777777" w:rsidR="004F42B5" w:rsidRDefault="004F42B5" w:rsidP="003A78ED">
      <w:pPr>
        <w:spacing w:line="240" w:lineRule="auto"/>
        <w:ind w:left="720"/>
        <w:rPr>
          <w:sz w:val="24"/>
          <w:szCs w:val="24"/>
        </w:rPr>
      </w:pPr>
    </w:p>
    <w:p w14:paraId="7F62E767" w14:textId="77777777" w:rsidR="003A78ED" w:rsidRDefault="003A78ED" w:rsidP="003A78ED">
      <w:pPr>
        <w:spacing w:line="240" w:lineRule="auto"/>
        <w:ind w:left="720"/>
        <w:rPr>
          <w:sz w:val="24"/>
          <w:szCs w:val="24"/>
        </w:rPr>
      </w:pPr>
    </w:p>
    <w:p w14:paraId="0070D3A8" w14:textId="047F60DF" w:rsidR="004E068C" w:rsidRDefault="003A78ED" w:rsidP="003A78ED">
      <w:pPr>
        <w:spacing w:line="240" w:lineRule="auto"/>
        <w:ind w:left="720"/>
        <w:rPr>
          <w:sz w:val="24"/>
          <w:szCs w:val="24"/>
        </w:rPr>
      </w:pPr>
      <w:r w:rsidRPr="003A78ED">
        <w:rPr>
          <w:sz w:val="24"/>
          <w:szCs w:val="24"/>
        </w:rPr>
        <w:t xml:space="preserve">Scull, A. (1993). </w:t>
      </w:r>
      <w:r w:rsidRPr="003A78ED">
        <w:rPr>
          <w:i/>
          <w:iCs/>
          <w:sz w:val="24"/>
          <w:szCs w:val="24"/>
        </w:rPr>
        <w:t xml:space="preserve">The most solitary of afflictions: Madness and society in Britain 1700- 1900. </w:t>
      </w:r>
      <w:r w:rsidRPr="003A78ED">
        <w:rPr>
          <w:sz w:val="24"/>
          <w:szCs w:val="24"/>
        </w:rPr>
        <w:t>Yales University press</w:t>
      </w:r>
      <w:r w:rsidR="004F42B5">
        <w:rPr>
          <w:sz w:val="24"/>
          <w:szCs w:val="24"/>
        </w:rPr>
        <w:t>.</w:t>
      </w:r>
    </w:p>
    <w:p w14:paraId="27B5CCD2" w14:textId="77777777" w:rsidR="004F42B5" w:rsidRDefault="004F42B5" w:rsidP="003A78ED">
      <w:pPr>
        <w:spacing w:line="240" w:lineRule="auto"/>
        <w:ind w:left="720"/>
        <w:rPr>
          <w:sz w:val="24"/>
          <w:szCs w:val="24"/>
        </w:rPr>
      </w:pPr>
    </w:p>
    <w:p w14:paraId="257A1AB1" w14:textId="77777777" w:rsidR="004E068C" w:rsidRPr="004E068C" w:rsidRDefault="004E068C" w:rsidP="003A78ED">
      <w:pPr>
        <w:spacing w:line="240" w:lineRule="auto"/>
        <w:ind w:left="720"/>
        <w:rPr>
          <w:sz w:val="24"/>
          <w:szCs w:val="24"/>
        </w:rPr>
      </w:pPr>
    </w:p>
    <w:p w14:paraId="42CA189E" w14:textId="7CDE7E84" w:rsidR="004E068C" w:rsidRDefault="004E068C" w:rsidP="003A78ED">
      <w:pPr>
        <w:spacing w:line="240" w:lineRule="auto"/>
        <w:ind w:left="720"/>
        <w:rPr>
          <w:sz w:val="24"/>
          <w:szCs w:val="24"/>
        </w:rPr>
      </w:pPr>
      <w:r w:rsidRPr="004E068C">
        <w:rPr>
          <w:sz w:val="24"/>
          <w:szCs w:val="24"/>
        </w:rPr>
        <w:t xml:space="preserve">Scull, A. (2015). </w:t>
      </w:r>
      <w:r w:rsidRPr="003A78ED">
        <w:rPr>
          <w:i/>
          <w:iCs/>
          <w:sz w:val="24"/>
          <w:szCs w:val="24"/>
        </w:rPr>
        <w:t>Madness in civilization</w:t>
      </w:r>
      <w:r w:rsidRPr="004E068C">
        <w:rPr>
          <w:sz w:val="24"/>
          <w:szCs w:val="24"/>
        </w:rPr>
        <w:t>. Thames and Hudson.</w:t>
      </w:r>
    </w:p>
    <w:p w14:paraId="0D78140B" w14:textId="77777777" w:rsidR="00AE61D9" w:rsidRPr="004E068C" w:rsidRDefault="00AE61D9" w:rsidP="003A78ED">
      <w:pPr>
        <w:spacing w:line="240" w:lineRule="auto"/>
        <w:ind w:left="720"/>
        <w:rPr>
          <w:sz w:val="24"/>
          <w:szCs w:val="24"/>
        </w:rPr>
      </w:pPr>
    </w:p>
    <w:p w14:paraId="5E1F4CDF" w14:textId="77777777" w:rsidR="004E068C" w:rsidRPr="004E068C" w:rsidRDefault="004E068C" w:rsidP="003A78ED">
      <w:pPr>
        <w:spacing w:line="240" w:lineRule="auto"/>
        <w:ind w:left="720"/>
        <w:rPr>
          <w:sz w:val="24"/>
          <w:szCs w:val="24"/>
        </w:rPr>
      </w:pPr>
    </w:p>
    <w:p w14:paraId="4D92FDEE" w14:textId="255376B7" w:rsidR="004E068C" w:rsidRDefault="004E068C" w:rsidP="003A78ED">
      <w:pPr>
        <w:spacing w:line="240" w:lineRule="auto"/>
        <w:ind w:left="720"/>
        <w:rPr>
          <w:sz w:val="24"/>
          <w:szCs w:val="24"/>
        </w:rPr>
      </w:pPr>
      <w:r w:rsidRPr="004E068C">
        <w:rPr>
          <w:sz w:val="24"/>
          <w:szCs w:val="24"/>
        </w:rPr>
        <w:t xml:space="preserve">University of Warwick (2020). </w:t>
      </w:r>
      <w:r w:rsidRPr="003A78ED">
        <w:rPr>
          <w:i/>
          <w:iCs/>
          <w:sz w:val="24"/>
          <w:szCs w:val="24"/>
        </w:rPr>
        <w:t>The trade in Lunacy: Private Asylums in the 18th century. Department of History.</w:t>
      </w:r>
      <w:r w:rsidRPr="004E068C">
        <w:rPr>
          <w:sz w:val="24"/>
          <w:szCs w:val="24"/>
        </w:rPr>
        <w:t xml:space="preserve"> </w:t>
      </w:r>
      <w:hyperlink r:id="rId10" w:history="1">
        <w:r w:rsidR="003A78ED" w:rsidRPr="00293AFF">
          <w:rPr>
            <w:rStyle w:val="Hyperlink"/>
            <w:sz w:val="24"/>
            <w:szCs w:val="24"/>
          </w:rPr>
          <w:t>https://warwick.ac.uk/fac/arts/history/students/modules/hi383/syllabus/topic3</w:t>
        </w:r>
      </w:hyperlink>
    </w:p>
    <w:p w14:paraId="21F83693" w14:textId="77777777" w:rsidR="003A78ED" w:rsidRPr="004E068C" w:rsidRDefault="003A78ED" w:rsidP="003A78ED">
      <w:pPr>
        <w:spacing w:line="240" w:lineRule="auto"/>
        <w:ind w:left="720"/>
        <w:rPr>
          <w:sz w:val="24"/>
          <w:szCs w:val="24"/>
        </w:rPr>
      </w:pPr>
    </w:p>
    <w:p w14:paraId="71D5014B" w14:textId="77777777" w:rsidR="004E068C" w:rsidRPr="004E068C" w:rsidRDefault="004E068C" w:rsidP="003A78ED">
      <w:pPr>
        <w:spacing w:line="240" w:lineRule="auto"/>
        <w:ind w:left="720"/>
        <w:rPr>
          <w:sz w:val="24"/>
          <w:szCs w:val="24"/>
        </w:rPr>
      </w:pPr>
    </w:p>
    <w:p w14:paraId="3CFF0261" w14:textId="77777777" w:rsidR="004E068C" w:rsidRPr="004E068C" w:rsidRDefault="004E068C" w:rsidP="003A78ED">
      <w:pPr>
        <w:spacing w:line="240" w:lineRule="auto"/>
        <w:ind w:left="720"/>
        <w:rPr>
          <w:sz w:val="24"/>
          <w:szCs w:val="24"/>
        </w:rPr>
      </w:pPr>
    </w:p>
    <w:sectPr w:rsidR="004E068C" w:rsidRPr="004E068C">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BA11D" w14:textId="77777777" w:rsidR="004354CD" w:rsidRDefault="004354CD" w:rsidP="002D08F6">
      <w:pPr>
        <w:spacing w:line="240" w:lineRule="auto"/>
      </w:pPr>
      <w:r>
        <w:separator/>
      </w:r>
    </w:p>
  </w:endnote>
  <w:endnote w:type="continuationSeparator" w:id="0">
    <w:p w14:paraId="7202BF79" w14:textId="77777777" w:rsidR="004354CD" w:rsidRDefault="004354CD" w:rsidP="002D08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B527E39-13D1-4025-BF5E-22CFCABD33C0}"/>
  </w:font>
  <w:font w:name="Cambria">
    <w:panose1 w:val="02040503050406030204"/>
    <w:charset w:val="00"/>
    <w:family w:val="roman"/>
    <w:pitch w:val="variable"/>
    <w:sig w:usb0="E00006FF" w:usb1="420024FF" w:usb2="02000000" w:usb3="00000000" w:csb0="0000019F" w:csb1="00000000"/>
    <w:embedRegular r:id="rId2" w:fontKey="{54ACBE3D-A038-4E09-A397-8065E47212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611349"/>
      <w:docPartObj>
        <w:docPartGallery w:val="Page Numbers (Bottom of Page)"/>
        <w:docPartUnique/>
      </w:docPartObj>
    </w:sdtPr>
    <w:sdtContent>
      <w:p w14:paraId="2C52C15B" w14:textId="452E8F6D" w:rsidR="008F50D4" w:rsidRDefault="008F50D4">
        <w:pPr>
          <w:pStyle w:val="Footer"/>
        </w:pPr>
        <w:r>
          <w:fldChar w:fldCharType="begin"/>
        </w:r>
        <w:r>
          <w:instrText>PAGE   \* MERGEFORMAT</w:instrText>
        </w:r>
        <w:r>
          <w:fldChar w:fldCharType="separate"/>
        </w:r>
        <w:r>
          <w:rPr>
            <w:lang w:val="en-GB"/>
          </w:rPr>
          <w:t>2</w:t>
        </w:r>
        <w:r>
          <w:fldChar w:fldCharType="end"/>
        </w:r>
      </w:p>
    </w:sdtContent>
  </w:sdt>
  <w:p w14:paraId="4FF67413" w14:textId="77777777" w:rsidR="002D08F6" w:rsidRDefault="002D0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56610" w14:textId="77777777" w:rsidR="004354CD" w:rsidRDefault="004354CD" w:rsidP="002D08F6">
      <w:pPr>
        <w:spacing w:line="240" w:lineRule="auto"/>
      </w:pPr>
      <w:r>
        <w:separator/>
      </w:r>
    </w:p>
  </w:footnote>
  <w:footnote w:type="continuationSeparator" w:id="0">
    <w:p w14:paraId="6CB05D1F" w14:textId="77777777" w:rsidR="004354CD" w:rsidRDefault="004354CD" w:rsidP="002D08F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295"/>
    <w:rsid w:val="000007DD"/>
    <w:rsid w:val="00026164"/>
    <w:rsid w:val="00054721"/>
    <w:rsid w:val="00054E28"/>
    <w:rsid w:val="002D08F6"/>
    <w:rsid w:val="00317A82"/>
    <w:rsid w:val="003320AB"/>
    <w:rsid w:val="00353295"/>
    <w:rsid w:val="00354313"/>
    <w:rsid w:val="0035644C"/>
    <w:rsid w:val="003A78ED"/>
    <w:rsid w:val="004354CD"/>
    <w:rsid w:val="004D0372"/>
    <w:rsid w:val="004E068C"/>
    <w:rsid w:val="004F42B5"/>
    <w:rsid w:val="00506BB2"/>
    <w:rsid w:val="00621838"/>
    <w:rsid w:val="0062515E"/>
    <w:rsid w:val="006D176F"/>
    <w:rsid w:val="007835C8"/>
    <w:rsid w:val="008F50D4"/>
    <w:rsid w:val="00AB4CCE"/>
    <w:rsid w:val="00AE61D9"/>
    <w:rsid w:val="00B37F6B"/>
    <w:rsid w:val="00BC7AF8"/>
    <w:rsid w:val="00D075A5"/>
    <w:rsid w:val="00D35C93"/>
    <w:rsid w:val="00D575B4"/>
    <w:rsid w:val="00DC5FEA"/>
    <w:rsid w:val="00E115B7"/>
    <w:rsid w:val="00F1644D"/>
    <w:rsid w:val="00F932A1"/>
    <w:rsid w:val="00FB2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0B669"/>
  <w15:docId w15:val="{0777D0F8-55F4-452F-A6FA-430387F3F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4E068C"/>
    <w:rPr>
      <w:color w:val="0000FF" w:themeColor="hyperlink"/>
      <w:u w:val="single"/>
    </w:rPr>
  </w:style>
  <w:style w:type="character" w:styleId="UnresolvedMention">
    <w:name w:val="Unresolved Mention"/>
    <w:basedOn w:val="DefaultParagraphFont"/>
    <w:uiPriority w:val="99"/>
    <w:semiHidden/>
    <w:unhideWhenUsed/>
    <w:rsid w:val="004E068C"/>
    <w:rPr>
      <w:color w:val="605E5C"/>
      <w:shd w:val="clear" w:color="auto" w:fill="E1DFDD"/>
    </w:rPr>
  </w:style>
  <w:style w:type="paragraph" w:styleId="Header">
    <w:name w:val="header"/>
    <w:basedOn w:val="Normal"/>
    <w:link w:val="HeaderChar"/>
    <w:uiPriority w:val="99"/>
    <w:unhideWhenUsed/>
    <w:rsid w:val="002D08F6"/>
    <w:pPr>
      <w:tabs>
        <w:tab w:val="center" w:pos="4513"/>
        <w:tab w:val="right" w:pos="9026"/>
      </w:tabs>
      <w:spacing w:line="240" w:lineRule="auto"/>
    </w:pPr>
  </w:style>
  <w:style w:type="character" w:customStyle="1" w:styleId="HeaderChar">
    <w:name w:val="Header Char"/>
    <w:basedOn w:val="DefaultParagraphFont"/>
    <w:link w:val="Header"/>
    <w:uiPriority w:val="99"/>
    <w:rsid w:val="002D08F6"/>
  </w:style>
  <w:style w:type="paragraph" w:styleId="Footer">
    <w:name w:val="footer"/>
    <w:basedOn w:val="Normal"/>
    <w:link w:val="FooterChar"/>
    <w:uiPriority w:val="99"/>
    <w:unhideWhenUsed/>
    <w:rsid w:val="002D08F6"/>
    <w:pPr>
      <w:tabs>
        <w:tab w:val="center" w:pos="4513"/>
        <w:tab w:val="right" w:pos="9026"/>
      </w:tabs>
      <w:spacing w:line="240" w:lineRule="auto"/>
    </w:pPr>
  </w:style>
  <w:style w:type="character" w:customStyle="1" w:styleId="FooterChar">
    <w:name w:val="Footer Char"/>
    <w:basedOn w:val="DefaultParagraphFont"/>
    <w:link w:val="Footer"/>
    <w:uiPriority w:val="99"/>
    <w:rsid w:val="002D0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10.2105/AJPH.2020.30576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307/259592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arwick.ac.uk/fac/arts/history/students/modules/hi383/syllabus/topic3" TargetMode="External"/><Relationship Id="rId4" Type="http://schemas.openxmlformats.org/officeDocument/2006/relationships/webSettings" Target="webSettings.xml"/><Relationship Id="rId9" Type="http://schemas.openxmlformats.org/officeDocument/2006/relationships/hyperlink" Target="http://www.jstor.org/stable/828299"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6310D-9919-4E91-A898-F58CD930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1842</Words>
  <Characters>10504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 Matthews (2403689)</cp:lastModifiedBy>
  <cp:revision>2</cp:revision>
  <dcterms:created xsi:type="dcterms:W3CDTF">2025-12-12T22:13:00Z</dcterms:created>
  <dcterms:modified xsi:type="dcterms:W3CDTF">2025-12-12T22:13:00Z</dcterms:modified>
</cp:coreProperties>
</file>