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76E63BC" w14:textId="77777777" w:rsidR="00A54D85" w:rsidRDefault="00A54D85" w:rsidP="00563D2D">
      <w:pPr>
        <w:rPr>
          <w:rFonts w:ascii="Arial" w:hAnsi="Arial" w:cs="Arial"/>
          <w:sz w:val="40"/>
          <w:szCs w:val="44"/>
        </w:rPr>
      </w:pPr>
    </w:p>
    <w:p w14:paraId="59B7AB13" w14:textId="77777777" w:rsidR="00563D2D" w:rsidRDefault="00563D2D" w:rsidP="00563D2D">
      <w:pPr>
        <w:rPr>
          <w:rFonts w:ascii="Arial" w:hAnsi="Arial" w:cs="Arial" w:hint="eastAsia"/>
          <w:sz w:val="40"/>
          <w:szCs w:val="44"/>
        </w:rPr>
      </w:pPr>
    </w:p>
    <w:p w14:paraId="7CEA8661" w14:textId="77777777" w:rsidR="007E1AB6" w:rsidRDefault="00335222" w:rsidP="00A54D85">
      <w:pPr>
        <w:jc w:val="center"/>
        <w:rPr>
          <w:rFonts w:ascii="Times New Roman" w:hAnsi="Times New Roman" w:cs="Times New Roman"/>
          <w:b/>
          <w:bCs/>
          <w:sz w:val="48"/>
          <w:szCs w:val="52"/>
        </w:rPr>
      </w:pPr>
      <w:r w:rsidRPr="00D515B1">
        <w:rPr>
          <w:rFonts w:ascii="Times New Roman" w:hAnsi="Times New Roman" w:cs="Times New Roman"/>
          <w:b/>
          <w:bCs/>
          <w:sz w:val="48"/>
          <w:szCs w:val="52"/>
        </w:rPr>
        <w:t xml:space="preserve">Reactivating Henan’s Aesthetic Identity: A Practice-Based Design Inquiry into Cultural Packaging and AR </w:t>
      </w:r>
    </w:p>
    <w:p w14:paraId="53846264" w14:textId="7EFE4D5B" w:rsidR="00335222" w:rsidRPr="00D515B1" w:rsidRDefault="00335222" w:rsidP="00A54D85">
      <w:pPr>
        <w:jc w:val="center"/>
        <w:rPr>
          <w:rFonts w:ascii="Times New Roman" w:hAnsi="Times New Roman" w:cs="Times New Roman"/>
          <w:b/>
          <w:bCs/>
          <w:sz w:val="48"/>
          <w:szCs w:val="52"/>
        </w:rPr>
      </w:pPr>
      <w:r w:rsidRPr="00D515B1">
        <w:rPr>
          <w:rFonts w:ascii="Times New Roman" w:hAnsi="Times New Roman" w:cs="Times New Roman"/>
          <w:b/>
          <w:bCs/>
          <w:sz w:val="48"/>
          <w:szCs w:val="52"/>
        </w:rPr>
        <w:t>Micro-Narratives</w:t>
      </w:r>
    </w:p>
    <w:p w14:paraId="1B2AD6C4" w14:textId="77777777" w:rsidR="00A54D85" w:rsidRDefault="00A54D85" w:rsidP="00335222">
      <w:pPr>
        <w:rPr>
          <w:rFonts w:hint="eastAsia"/>
          <w:b/>
          <w:bCs/>
        </w:rPr>
      </w:pPr>
    </w:p>
    <w:p w14:paraId="5A9288A7" w14:textId="77777777" w:rsidR="00A54D85" w:rsidRDefault="00A54D85" w:rsidP="00335222">
      <w:pPr>
        <w:rPr>
          <w:rFonts w:hint="eastAsia"/>
          <w:b/>
          <w:bCs/>
        </w:rPr>
      </w:pPr>
    </w:p>
    <w:p w14:paraId="5C076458" w14:textId="77777777" w:rsidR="00A54D85" w:rsidRDefault="00A54D85" w:rsidP="00335222">
      <w:pPr>
        <w:rPr>
          <w:b/>
          <w:bCs/>
        </w:rPr>
      </w:pPr>
    </w:p>
    <w:p w14:paraId="5C820959" w14:textId="77777777" w:rsidR="007E2DDE" w:rsidRDefault="007E2DDE" w:rsidP="00335222">
      <w:pPr>
        <w:rPr>
          <w:rFonts w:hint="eastAsia"/>
          <w:b/>
          <w:bCs/>
        </w:rPr>
      </w:pPr>
    </w:p>
    <w:p w14:paraId="24F75018" w14:textId="77777777" w:rsidR="00A54D85" w:rsidRDefault="00A54D85" w:rsidP="00335222">
      <w:pPr>
        <w:rPr>
          <w:rFonts w:hint="eastAsia"/>
        </w:rPr>
      </w:pPr>
    </w:p>
    <w:p w14:paraId="516DD38D" w14:textId="77777777" w:rsidR="00D515B1" w:rsidRDefault="00D515B1" w:rsidP="00335222">
      <w:pPr>
        <w:rPr>
          <w:rFonts w:hint="eastAsia"/>
        </w:rPr>
      </w:pPr>
    </w:p>
    <w:p w14:paraId="7299D242" w14:textId="77777777" w:rsidR="00D515B1" w:rsidRDefault="00D515B1" w:rsidP="00335222">
      <w:pPr>
        <w:rPr>
          <w:rFonts w:hint="eastAsia"/>
        </w:rPr>
      </w:pPr>
    </w:p>
    <w:p w14:paraId="3AC98979" w14:textId="77777777" w:rsidR="00563D2D" w:rsidRDefault="00563D2D" w:rsidP="00335222">
      <w:pPr>
        <w:rPr>
          <w:rFonts w:hint="eastAsia"/>
        </w:rPr>
      </w:pPr>
    </w:p>
    <w:p w14:paraId="37696B48" w14:textId="77777777" w:rsidR="00563D2D" w:rsidRPr="00563D2D" w:rsidRDefault="00563D2D" w:rsidP="00335222">
      <w:pPr>
        <w:rPr>
          <w:rFonts w:hint="eastAsia"/>
        </w:rPr>
      </w:pPr>
    </w:p>
    <w:p w14:paraId="3021F739" w14:textId="3C32CAE2" w:rsidR="00D515B1" w:rsidRPr="007E4FE6" w:rsidRDefault="00D515B1" w:rsidP="00D515B1">
      <w:pPr>
        <w:jc w:val="center"/>
        <w:rPr>
          <w:rFonts w:ascii="Arial" w:hAnsi="Arial" w:cs="Arial"/>
          <w:b/>
          <w:bCs/>
          <w:sz w:val="32"/>
          <w:szCs w:val="36"/>
        </w:rPr>
      </w:pPr>
      <w:r w:rsidRPr="007E4FE6">
        <w:rPr>
          <w:rFonts w:ascii="Arial" w:hAnsi="Arial" w:cs="Arial"/>
          <w:b/>
          <w:bCs/>
          <w:sz w:val="32"/>
          <w:szCs w:val="36"/>
        </w:rPr>
        <w:t>by</w:t>
      </w:r>
    </w:p>
    <w:p w14:paraId="0394A3D9" w14:textId="62458B63" w:rsidR="00A54D85" w:rsidRPr="007E4FE6" w:rsidRDefault="00D515B1" w:rsidP="00563D2D">
      <w:pPr>
        <w:jc w:val="center"/>
        <w:rPr>
          <w:rFonts w:ascii="Arial" w:hAnsi="Arial" w:cs="Arial"/>
          <w:b/>
          <w:bCs/>
          <w:sz w:val="32"/>
          <w:szCs w:val="36"/>
        </w:rPr>
      </w:pPr>
      <w:proofErr w:type="spellStart"/>
      <w:r w:rsidRPr="007E4FE6">
        <w:rPr>
          <w:rFonts w:ascii="Arial" w:hAnsi="Arial" w:cs="Arial"/>
          <w:b/>
          <w:bCs/>
          <w:sz w:val="32"/>
          <w:szCs w:val="36"/>
        </w:rPr>
        <w:t>Benhao</w:t>
      </w:r>
      <w:proofErr w:type="spellEnd"/>
      <w:r w:rsidRPr="007E4FE6">
        <w:rPr>
          <w:rFonts w:ascii="Arial" w:hAnsi="Arial" w:cs="Arial"/>
          <w:b/>
          <w:bCs/>
          <w:sz w:val="32"/>
          <w:szCs w:val="36"/>
        </w:rPr>
        <w:t xml:space="preserve"> Qi</w:t>
      </w:r>
    </w:p>
    <w:p w14:paraId="1C233B40" w14:textId="4B0F623F" w:rsidR="00A54D85" w:rsidRPr="007E4FE6" w:rsidRDefault="007E4FE6" w:rsidP="007E4FE6">
      <w:pPr>
        <w:jc w:val="center"/>
        <w:rPr>
          <w:rFonts w:ascii="Arial" w:hAnsi="Arial" w:cs="Arial"/>
          <w:b/>
          <w:bCs/>
          <w:sz w:val="32"/>
          <w:szCs w:val="36"/>
        </w:rPr>
      </w:pPr>
      <w:r w:rsidRPr="007E4FE6">
        <w:rPr>
          <w:rFonts w:ascii="Arial" w:hAnsi="Arial" w:cs="Arial"/>
          <w:b/>
          <w:bCs/>
          <w:sz w:val="32"/>
          <w:szCs w:val="36"/>
        </w:rPr>
        <w:t>Art and Design</w:t>
      </w:r>
    </w:p>
    <w:p w14:paraId="55C8758F" w14:textId="77777777" w:rsidR="007E4FE6" w:rsidRDefault="007E4FE6" w:rsidP="00335222">
      <w:pPr>
        <w:rPr>
          <w:rFonts w:hint="eastAsia"/>
        </w:rPr>
      </w:pPr>
    </w:p>
    <w:p w14:paraId="32498F68" w14:textId="77777777" w:rsidR="007E4FE6" w:rsidRDefault="007E4FE6" w:rsidP="00335222">
      <w:pPr>
        <w:rPr>
          <w:rFonts w:hint="eastAsia"/>
        </w:rPr>
      </w:pPr>
    </w:p>
    <w:p w14:paraId="617E5A58" w14:textId="497D4677" w:rsidR="00A54D85" w:rsidRPr="00563D2D" w:rsidRDefault="00563D2D" w:rsidP="00563D2D">
      <w:pPr>
        <w:jc w:val="center"/>
        <w:rPr>
          <w:rFonts w:ascii="Arial" w:hAnsi="Arial" w:cs="Arial"/>
          <w:b/>
          <w:bCs/>
          <w:sz w:val="28"/>
          <w:szCs w:val="32"/>
        </w:rPr>
      </w:pPr>
      <w:r w:rsidRPr="00563D2D">
        <w:rPr>
          <w:rFonts w:ascii="Arial" w:hAnsi="Arial" w:cs="Arial"/>
          <w:b/>
          <w:bCs/>
          <w:sz w:val="28"/>
          <w:szCs w:val="32"/>
        </w:rPr>
        <w:t>December 2025</w:t>
      </w:r>
    </w:p>
    <w:p w14:paraId="3515F9AD" w14:textId="77777777" w:rsidR="0024262D" w:rsidRDefault="0024262D" w:rsidP="00335222"/>
    <w:p w14:paraId="04DF99F2" w14:textId="77777777" w:rsidR="005D3717" w:rsidRPr="005D3717" w:rsidRDefault="005D3717" w:rsidP="005D3717">
      <w:pPr>
        <w:jc w:val="center"/>
        <w:rPr>
          <w:rFonts w:ascii="Arial" w:eastAsiaTheme="majorEastAsia" w:hAnsi="Arial" w:cs="Arial"/>
          <w:b/>
          <w:bCs/>
          <w:kern w:val="0"/>
          <w:sz w:val="32"/>
          <w:szCs w:val="32"/>
          <w:lang w:val="zh-CN"/>
          <w14:ligatures w14:val="none"/>
        </w:rPr>
      </w:pPr>
      <w:r w:rsidRPr="005D3717">
        <w:rPr>
          <w:rFonts w:ascii="Arial" w:eastAsiaTheme="majorEastAsia" w:hAnsi="Arial" w:cs="Arial"/>
          <w:b/>
          <w:bCs/>
          <w:kern w:val="0"/>
          <w:sz w:val="32"/>
          <w:szCs w:val="32"/>
          <w:lang w:val="zh-CN"/>
          <w14:ligatures w14:val="none"/>
        </w:rPr>
        <w:lastRenderedPageBreak/>
        <w:t>Abstract</w:t>
      </w:r>
    </w:p>
    <w:p w14:paraId="112199A8" w14:textId="77777777" w:rsidR="005D3717" w:rsidRPr="005D3717" w:rsidRDefault="005D3717" w:rsidP="005D3717">
      <w:pPr>
        <w:ind w:firstLineChars="200" w:firstLine="480"/>
        <w:rPr>
          <w:rFonts w:ascii="Times New Roman" w:hAnsi="Times New Roman" w:cs="Times New Roman"/>
          <w:sz w:val="24"/>
        </w:rPr>
      </w:pPr>
      <w:r w:rsidRPr="005D3717">
        <w:rPr>
          <w:rFonts w:ascii="Times New Roman" w:hAnsi="Times New Roman" w:cs="Times New Roman"/>
          <w:sz w:val="24"/>
        </w:rPr>
        <w:t xml:space="preserve">This study investigates how contemporary packaging design, supported by small-scale augmented reality (AR) interactions, can contribute to the reactivation of Henan’s living cultural identity. Rather than relying on large immersive installations, the project adopts a practice-based design research approach to reinterpret the region’s “aesthetic DNA”—its bold linework, balanced compositions, symbolic motifs, and warm visual palette—through the context of </w:t>
      </w:r>
      <w:proofErr w:type="spellStart"/>
      <w:r w:rsidRPr="005D3717">
        <w:rPr>
          <w:rFonts w:ascii="Times New Roman" w:hAnsi="Times New Roman" w:cs="Times New Roman"/>
          <w:sz w:val="24"/>
        </w:rPr>
        <w:t>Lingbao</w:t>
      </w:r>
      <w:proofErr w:type="spellEnd"/>
      <w:r w:rsidRPr="005D3717">
        <w:rPr>
          <w:rFonts w:ascii="Times New Roman" w:hAnsi="Times New Roman" w:cs="Times New Roman"/>
          <w:sz w:val="24"/>
        </w:rPr>
        <w:t xml:space="preserve"> apple packaging. Drawing on constructivist and relational ontological perspectives, the research understands culture as a living and continuously reconstructed system, shaped by practice, interpretation, and engagement.</w:t>
      </w:r>
    </w:p>
    <w:p w14:paraId="5110731C" w14:textId="77777777" w:rsidR="005D3717" w:rsidRPr="005D3717" w:rsidRDefault="005D3717" w:rsidP="005D3717">
      <w:pPr>
        <w:ind w:firstLineChars="200" w:firstLine="480"/>
        <w:rPr>
          <w:rFonts w:ascii="Times New Roman" w:hAnsi="Times New Roman" w:cs="Times New Roman"/>
          <w:sz w:val="24"/>
        </w:rPr>
      </w:pPr>
      <w:r w:rsidRPr="005D3717">
        <w:rPr>
          <w:rFonts w:ascii="Times New Roman" w:hAnsi="Times New Roman" w:cs="Times New Roman"/>
          <w:sz w:val="24"/>
        </w:rPr>
        <w:t>The methodology combines cultural visual analysis, iterative packaging prototyping, AR micro-narrative exploration, and reflective documentation. Through this process, the study develops contemporary design translations of Henan paper-cutting and shadow puppetry, examining how these elements can operate within modern packaging structures without becoming superficial decoration. The AR component adds narrative depth, offering users short symbolic or pattern-based interactions that reveal cultural meaning rather than functioning as spectacle.</w:t>
      </w:r>
    </w:p>
    <w:p w14:paraId="7F1CD209" w14:textId="77777777" w:rsidR="005D3717" w:rsidRPr="005D3717" w:rsidRDefault="005D3717" w:rsidP="005D3717">
      <w:pPr>
        <w:ind w:firstLineChars="200" w:firstLine="480"/>
        <w:rPr>
          <w:rFonts w:ascii="Times New Roman" w:hAnsi="Times New Roman" w:cs="Times New Roman"/>
          <w:sz w:val="24"/>
        </w:rPr>
      </w:pPr>
      <w:r w:rsidRPr="005D3717">
        <w:rPr>
          <w:rFonts w:ascii="Times New Roman" w:hAnsi="Times New Roman" w:cs="Times New Roman"/>
          <w:sz w:val="24"/>
        </w:rPr>
        <w:t xml:space="preserve">The findings suggest that packaging can serve as a meaningful cultural interface, especially for young consumers, gift buyers, and cultural tourists, helping cultural practices return to everyday life. The project demonstrates that culturally grounded design strategies can support both regional identity and rural </w:t>
      </w:r>
      <w:proofErr w:type="spellStart"/>
      <w:r w:rsidRPr="005D3717">
        <w:rPr>
          <w:rFonts w:ascii="Times New Roman" w:hAnsi="Times New Roman" w:cs="Times New Roman"/>
          <w:sz w:val="24"/>
        </w:rPr>
        <w:t>revitalisation</w:t>
      </w:r>
      <w:proofErr w:type="spellEnd"/>
      <w:r w:rsidRPr="005D3717">
        <w:rPr>
          <w:rFonts w:ascii="Times New Roman" w:hAnsi="Times New Roman" w:cs="Times New Roman"/>
          <w:sz w:val="24"/>
        </w:rPr>
        <w:t>, offering a replicable methodological model for integrating traditional aesthetics with contemporary communication technologies.</w:t>
      </w:r>
    </w:p>
    <w:p w14:paraId="4B5DCBF0" w14:textId="77777777" w:rsidR="005D3717" w:rsidRDefault="005D3717" w:rsidP="00335222"/>
    <w:p w14:paraId="5594999F" w14:textId="77777777" w:rsidR="005D3717" w:rsidRDefault="005D3717" w:rsidP="00335222"/>
    <w:p w14:paraId="79A5BE82" w14:textId="77777777" w:rsidR="005D3717" w:rsidRDefault="005D3717" w:rsidP="00335222"/>
    <w:p w14:paraId="67A30C97" w14:textId="77777777" w:rsidR="005D3717" w:rsidRDefault="005D3717" w:rsidP="00335222"/>
    <w:p w14:paraId="6FD60783" w14:textId="77777777" w:rsidR="005D3717" w:rsidRDefault="005D3717" w:rsidP="00335222"/>
    <w:p w14:paraId="5761CDAB" w14:textId="77777777" w:rsidR="005D3717" w:rsidRDefault="005D3717" w:rsidP="00335222"/>
    <w:p w14:paraId="70DA4949" w14:textId="77777777" w:rsidR="005D3717" w:rsidRPr="005D3717" w:rsidRDefault="005D3717" w:rsidP="00335222">
      <w:pPr>
        <w:rPr>
          <w:rFonts w:hint="eastAsia"/>
        </w:rPr>
      </w:pPr>
    </w:p>
    <w:p w14:paraId="1DD9F11E" w14:textId="77777777" w:rsidR="005D3717" w:rsidRDefault="005D3717" w:rsidP="00335222">
      <w:pPr>
        <w:rPr>
          <w:rFonts w:hint="eastAsia"/>
        </w:rPr>
      </w:pPr>
    </w:p>
    <w:sdt>
      <w:sdtPr>
        <w:rPr>
          <w:rFonts w:asciiTheme="minorHAnsi" w:eastAsiaTheme="minorEastAsia" w:hAnsiTheme="minorHAnsi" w:cstheme="minorBidi"/>
          <w:color w:val="auto"/>
          <w:kern w:val="2"/>
          <w:sz w:val="22"/>
          <w:szCs w:val="24"/>
          <w:lang w:val="zh-CN"/>
          <w14:ligatures w14:val="standardContextual"/>
        </w:rPr>
        <w:id w:val="-1069801134"/>
        <w:docPartObj>
          <w:docPartGallery w:val="Table of Contents"/>
          <w:docPartUnique/>
        </w:docPartObj>
      </w:sdtPr>
      <w:sdtEndPr>
        <w:rPr>
          <w:b/>
          <w:bCs/>
        </w:rPr>
      </w:sdtEndPr>
      <w:sdtContent>
        <w:p w14:paraId="5EC5B7D9" w14:textId="472533EA" w:rsidR="0024262D" w:rsidRDefault="0024262D" w:rsidP="006523EF">
          <w:pPr>
            <w:pStyle w:val="TOC"/>
            <w:spacing w:before="0"/>
            <w:jc w:val="center"/>
            <w:rPr>
              <w:rFonts w:ascii="Arial" w:hAnsi="Arial" w:cs="Arial"/>
              <w:b/>
              <w:bCs/>
              <w:color w:val="auto"/>
              <w:lang w:val="zh-CN"/>
            </w:rPr>
          </w:pPr>
          <w:r w:rsidRPr="006523EF">
            <w:rPr>
              <w:rFonts w:ascii="Arial" w:hAnsi="Arial" w:cs="Arial"/>
              <w:b/>
              <w:bCs/>
              <w:color w:val="auto"/>
              <w:lang w:val="zh-CN"/>
            </w:rPr>
            <w:t>content</w:t>
          </w:r>
        </w:p>
        <w:p w14:paraId="697D4E6A" w14:textId="77777777" w:rsidR="006523EF" w:rsidRDefault="006523EF" w:rsidP="006523EF">
          <w:pPr>
            <w:rPr>
              <w:rFonts w:hint="eastAsia"/>
              <w:lang w:val="zh-CN"/>
            </w:rPr>
          </w:pPr>
        </w:p>
        <w:p w14:paraId="44250711" w14:textId="77777777" w:rsidR="006523EF" w:rsidRPr="006523EF" w:rsidRDefault="006523EF" w:rsidP="006523EF">
          <w:pPr>
            <w:rPr>
              <w:rFonts w:hint="eastAsia"/>
              <w:lang w:val="zh-CN"/>
            </w:rPr>
          </w:pPr>
        </w:p>
        <w:p w14:paraId="28E385C3" w14:textId="7702F23E" w:rsidR="006523EF" w:rsidRDefault="0024262D" w:rsidP="006523EF">
          <w:pPr>
            <w:pStyle w:val="TOC1"/>
            <w:tabs>
              <w:tab w:val="right" w:leader="dot" w:pos="8296"/>
            </w:tabs>
            <w:spacing w:after="0"/>
            <w:rPr>
              <w:rFonts w:cstheme="minorBidi" w:hint="eastAsia"/>
              <w:noProof/>
              <w:kern w:val="2"/>
              <w:szCs w:val="24"/>
              <w14:ligatures w14:val="standardContextual"/>
            </w:rPr>
          </w:pPr>
          <w:r>
            <w:fldChar w:fldCharType="begin"/>
          </w:r>
          <w:r>
            <w:instrText xml:space="preserve"> TOC \o "1-3" \h \z \u </w:instrText>
          </w:r>
          <w:r>
            <w:fldChar w:fldCharType="separate"/>
          </w:r>
          <w:hyperlink w:anchor="_Toc216185975" w:history="1">
            <w:r w:rsidR="006523EF" w:rsidRPr="006514EA">
              <w:rPr>
                <w:rStyle w:val="ae"/>
                <w:rFonts w:ascii="Arial" w:hAnsi="Arial" w:cs="Arial" w:hint="eastAsia"/>
                <w:b/>
                <w:bCs/>
                <w:noProof/>
              </w:rPr>
              <w:t>1. Introduction</w:t>
            </w:r>
            <w:r w:rsidR="006523EF">
              <w:rPr>
                <w:rFonts w:hint="eastAsia"/>
                <w:noProof/>
                <w:webHidden/>
              </w:rPr>
              <w:tab/>
            </w:r>
            <w:r w:rsidR="006523EF">
              <w:rPr>
                <w:rFonts w:hint="eastAsia"/>
                <w:noProof/>
                <w:webHidden/>
              </w:rPr>
              <w:fldChar w:fldCharType="begin"/>
            </w:r>
            <w:r w:rsidR="006523EF">
              <w:rPr>
                <w:rFonts w:hint="eastAsia"/>
                <w:noProof/>
                <w:webHidden/>
              </w:rPr>
              <w:instrText xml:space="preserve"> </w:instrText>
            </w:r>
            <w:r w:rsidR="006523EF">
              <w:rPr>
                <w:noProof/>
                <w:webHidden/>
              </w:rPr>
              <w:instrText>PAGEREF _Toc216185975 \h</w:instrText>
            </w:r>
            <w:r w:rsidR="006523EF">
              <w:rPr>
                <w:rFonts w:hint="eastAsia"/>
                <w:noProof/>
                <w:webHidden/>
              </w:rPr>
              <w:instrText xml:space="preserve"> </w:instrText>
            </w:r>
            <w:r w:rsidR="006523EF">
              <w:rPr>
                <w:rFonts w:hint="eastAsia"/>
                <w:noProof/>
                <w:webHidden/>
              </w:rPr>
            </w:r>
            <w:r w:rsidR="006523EF">
              <w:rPr>
                <w:rFonts w:hint="eastAsia"/>
                <w:noProof/>
                <w:webHidden/>
              </w:rPr>
              <w:fldChar w:fldCharType="separate"/>
            </w:r>
            <w:r w:rsidR="007E2DDE">
              <w:rPr>
                <w:rFonts w:hint="eastAsia"/>
                <w:noProof/>
                <w:webHidden/>
              </w:rPr>
              <w:t>4</w:t>
            </w:r>
            <w:r w:rsidR="006523EF">
              <w:rPr>
                <w:rFonts w:hint="eastAsia"/>
                <w:noProof/>
                <w:webHidden/>
              </w:rPr>
              <w:fldChar w:fldCharType="end"/>
            </w:r>
          </w:hyperlink>
        </w:p>
        <w:p w14:paraId="3B8F4928" w14:textId="06D13755" w:rsidR="006523EF" w:rsidRDefault="006523EF" w:rsidP="006523EF">
          <w:pPr>
            <w:pStyle w:val="TOC1"/>
            <w:tabs>
              <w:tab w:val="right" w:leader="dot" w:pos="8296"/>
            </w:tabs>
            <w:spacing w:after="0"/>
            <w:rPr>
              <w:rFonts w:cstheme="minorBidi" w:hint="eastAsia"/>
              <w:noProof/>
              <w:kern w:val="2"/>
              <w:szCs w:val="24"/>
              <w14:ligatures w14:val="standardContextual"/>
            </w:rPr>
          </w:pPr>
          <w:hyperlink w:anchor="_Toc216185976" w:history="1">
            <w:r w:rsidRPr="006514EA">
              <w:rPr>
                <w:rStyle w:val="ae"/>
                <w:rFonts w:ascii="Arial" w:hAnsi="Arial" w:cs="Arial" w:hint="eastAsia"/>
                <w:b/>
                <w:bCs/>
                <w:noProof/>
              </w:rPr>
              <w:t>2. Literature Review</w:t>
            </w:r>
            <w:r>
              <w:rPr>
                <w:rFonts w:hint="eastAsia"/>
                <w:noProof/>
                <w:webHidden/>
              </w:rPr>
              <w:tab/>
            </w:r>
            <w:r>
              <w:rPr>
                <w:rFonts w:hint="eastAsia"/>
                <w:noProof/>
                <w:webHidden/>
              </w:rPr>
              <w:fldChar w:fldCharType="begin"/>
            </w:r>
            <w:r>
              <w:rPr>
                <w:rFonts w:hint="eastAsia"/>
                <w:noProof/>
                <w:webHidden/>
              </w:rPr>
              <w:instrText xml:space="preserve"> </w:instrText>
            </w:r>
            <w:r>
              <w:rPr>
                <w:noProof/>
                <w:webHidden/>
              </w:rPr>
              <w:instrText>PAGEREF _Toc216185976 \h</w:instrText>
            </w:r>
            <w:r>
              <w:rPr>
                <w:rFonts w:hint="eastAsia"/>
                <w:noProof/>
                <w:webHidden/>
              </w:rPr>
              <w:instrText xml:space="preserve"> </w:instrText>
            </w:r>
            <w:r>
              <w:rPr>
                <w:rFonts w:hint="eastAsia"/>
                <w:noProof/>
                <w:webHidden/>
              </w:rPr>
            </w:r>
            <w:r>
              <w:rPr>
                <w:rFonts w:hint="eastAsia"/>
                <w:noProof/>
                <w:webHidden/>
              </w:rPr>
              <w:fldChar w:fldCharType="separate"/>
            </w:r>
            <w:r w:rsidR="007E2DDE">
              <w:rPr>
                <w:rFonts w:hint="eastAsia"/>
                <w:noProof/>
                <w:webHidden/>
              </w:rPr>
              <w:t>7</w:t>
            </w:r>
            <w:r>
              <w:rPr>
                <w:rFonts w:hint="eastAsia"/>
                <w:noProof/>
                <w:webHidden/>
              </w:rPr>
              <w:fldChar w:fldCharType="end"/>
            </w:r>
          </w:hyperlink>
        </w:p>
        <w:p w14:paraId="02F649AB" w14:textId="0CAC08C9" w:rsidR="006523EF" w:rsidRDefault="006523EF" w:rsidP="006523EF">
          <w:pPr>
            <w:pStyle w:val="TOC2"/>
            <w:tabs>
              <w:tab w:val="right" w:leader="dot" w:pos="8296"/>
            </w:tabs>
            <w:spacing w:after="0"/>
            <w:rPr>
              <w:rFonts w:cstheme="minorBidi" w:hint="eastAsia"/>
              <w:noProof/>
              <w:kern w:val="2"/>
              <w:szCs w:val="24"/>
              <w14:ligatures w14:val="standardContextual"/>
            </w:rPr>
          </w:pPr>
          <w:hyperlink w:anchor="_Toc216185977" w:history="1">
            <w:r w:rsidRPr="006514EA">
              <w:rPr>
                <w:rStyle w:val="ae"/>
                <w:rFonts w:ascii="Times New Roman" w:hAnsi="Times New Roman" w:hint="eastAsia"/>
                <w:b/>
                <w:bCs/>
                <w:noProof/>
              </w:rPr>
              <w:t>2.1 Intangible Cultural Heritage and Cultural Continuity</w:t>
            </w:r>
            <w:r>
              <w:rPr>
                <w:rFonts w:hint="eastAsia"/>
                <w:noProof/>
                <w:webHidden/>
              </w:rPr>
              <w:tab/>
            </w:r>
            <w:r>
              <w:rPr>
                <w:rFonts w:hint="eastAsia"/>
                <w:noProof/>
                <w:webHidden/>
              </w:rPr>
              <w:fldChar w:fldCharType="begin"/>
            </w:r>
            <w:r>
              <w:rPr>
                <w:rFonts w:hint="eastAsia"/>
                <w:noProof/>
                <w:webHidden/>
              </w:rPr>
              <w:instrText xml:space="preserve"> </w:instrText>
            </w:r>
            <w:r>
              <w:rPr>
                <w:noProof/>
                <w:webHidden/>
              </w:rPr>
              <w:instrText>PAGEREF _Toc216185977 \h</w:instrText>
            </w:r>
            <w:r>
              <w:rPr>
                <w:rFonts w:hint="eastAsia"/>
                <w:noProof/>
                <w:webHidden/>
              </w:rPr>
              <w:instrText xml:space="preserve"> </w:instrText>
            </w:r>
            <w:r>
              <w:rPr>
                <w:rFonts w:hint="eastAsia"/>
                <w:noProof/>
                <w:webHidden/>
              </w:rPr>
            </w:r>
            <w:r>
              <w:rPr>
                <w:rFonts w:hint="eastAsia"/>
                <w:noProof/>
                <w:webHidden/>
              </w:rPr>
              <w:fldChar w:fldCharType="separate"/>
            </w:r>
            <w:r w:rsidR="007E2DDE">
              <w:rPr>
                <w:rFonts w:hint="eastAsia"/>
                <w:noProof/>
                <w:webHidden/>
              </w:rPr>
              <w:t>7</w:t>
            </w:r>
            <w:r>
              <w:rPr>
                <w:rFonts w:hint="eastAsia"/>
                <w:noProof/>
                <w:webHidden/>
              </w:rPr>
              <w:fldChar w:fldCharType="end"/>
            </w:r>
          </w:hyperlink>
        </w:p>
        <w:p w14:paraId="3D74D932" w14:textId="5296FF08" w:rsidR="006523EF" w:rsidRDefault="006523EF" w:rsidP="006523EF">
          <w:pPr>
            <w:pStyle w:val="TOC2"/>
            <w:tabs>
              <w:tab w:val="right" w:leader="dot" w:pos="8296"/>
            </w:tabs>
            <w:spacing w:after="0"/>
            <w:rPr>
              <w:rFonts w:cstheme="minorBidi" w:hint="eastAsia"/>
              <w:noProof/>
              <w:kern w:val="2"/>
              <w:szCs w:val="24"/>
              <w14:ligatures w14:val="standardContextual"/>
            </w:rPr>
          </w:pPr>
          <w:hyperlink w:anchor="_Toc216185978" w:history="1">
            <w:r w:rsidRPr="006514EA">
              <w:rPr>
                <w:rStyle w:val="ae"/>
                <w:rFonts w:ascii="Times New Roman" w:hAnsi="Times New Roman" w:hint="eastAsia"/>
                <w:b/>
                <w:bCs/>
                <w:noProof/>
              </w:rPr>
              <w:t>2.2 Cultural Communication and Design Translation</w:t>
            </w:r>
            <w:r>
              <w:rPr>
                <w:rFonts w:hint="eastAsia"/>
                <w:noProof/>
                <w:webHidden/>
              </w:rPr>
              <w:tab/>
            </w:r>
            <w:r>
              <w:rPr>
                <w:rFonts w:hint="eastAsia"/>
                <w:noProof/>
                <w:webHidden/>
              </w:rPr>
              <w:fldChar w:fldCharType="begin"/>
            </w:r>
            <w:r>
              <w:rPr>
                <w:rFonts w:hint="eastAsia"/>
                <w:noProof/>
                <w:webHidden/>
              </w:rPr>
              <w:instrText xml:space="preserve"> </w:instrText>
            </w:r>
            <w:r>
              <w:rPr>
                <w:noProof/>
                <w:webHidden/>
              </w:rPr>
              <w:instrText>PAGEREF _Toc216185978 \h</w:instrText>
            </w:r>
            <w:r>
              <w:rPr>
                <w:rFonts w:hint="eastAsia"/>
                <w:noProof/>
                <w:webHidden/>
              </w:rPr>
              <w:instrText xml:space="preserve"> </w:instrText>
            </w:r>
            <w:r>
              <w:rPr>
                <w:rFonts w:hint="eastAsia"/>
                <w:noProof/>
                <w:webHidden/>
              </w:rPr>
            </w:r>
            <w:r>
              <w:rPr>
                <w:rFonts w:hint="eastAsia"/>
                <w:noProof/>
                <w:webHidden/>
              </w:rPr>
              <w:fldChar w:fldCharType="separate"/>
            </w:r>
            <w:r w:rsidR="007E2DDE">
              <w:rPr>
                <w:rFonts w:hint="eastAsia"/>
                <w:noProof/>
                <w:webHidden/>
              </w:rPr>
              <w:t>7</w:t>
            </w:r>
            <w:r>
              <w:rPr>
                <w:rFonts w:hint="eastAsia"/>
                <w:noProof/>
                <w:webHidden/>
              </w:rPr>
              <w:fldChar w:fldCharType="end"/>
            </w:r>
          </w:hyperlink>
        </w:p>
        <w:p w14:paraId="46BD3639" w14:textId="3E71B8FC" w:rsidR="006523EF" w:rsidRDefault="006523EF" w:rsidP="006523EF">
          <w:pPr>
            <w:pStyle w:val="TOC2"/>
            <w:tabs>
              <w:tab w:val="right" w:leader="dot" w:pos="8296"/>
            </w:tabs>
            <w:spacing w:after="0"/>
            <w:rPr>
              <w:rFonts w:cstheme="minorBidi" w:hint="eastAsia"/>
              <w:noProof/>
              <w:kern w:val="2"/>
              <w:szCs w:val="24"/>
              <w14:ligatures w14:val="standardContextual"/>
            </w:rPr>
          </w:pPr>
          <w:hyperlink w:anchor="_Toc216185979" w:history="1">
            <w:r w:rsidRPr="006514EA">
              <w:rPr>
                <w:rStyle w:val="ae"/>
                <w:rFonts w:ascii="Times New Roman" w:hAnsi="Times New Roman" w:hint="eastAsia"/>
                <w:b/>
                <w:bCs/>
                <w:noProof/>
              </w:rPr>
              <w:t>2.3 AR and Digital Augmentation in Cultural Experience</w:t>
            </w:r>
            <w:r>
              <w:rPr>
                <w:rFonts w:hint="eastAsia"/>
                <w:noProof/>
                <w:webHidden/>
              </w:rPr>
              <w:tab/>
            </w:r>
            <w:r>
              <w:rPr>
                <w:rFonts w:hint="eastAsia"/>
                <w:noProof/>
                <w:webHidden/>
              </w:rPr>
              <w:fldChar w:fldCharType="begin"/>
            </w:r>
            <w:r>
              <w:rPr>
                <w:rFonts w:hint="eastAsia"/>
                <w:noProof/>
                <w:webHidden/>
              </w:rPr>
              <w:instrText xml:space="preserve"> </w:instrText>
            </w:r>
            <w:r>
              <w:rPr>
                <w:noProof/>
                <w:webHidden/>
              </w:rPr>
              <w:instrText>PAGEREF _Toc216185979 \h</w:instrText>
            </w:r>
            <w:r>
              <w:rPr>
                <w:rFonts w:hint="eastAsia"/>
                <w:noProof/>
                <w:webHidden/>
              </w:rPr>
              <w:instrText xml:space="preserve"> </w:instrText>
            </w:r>
            <w:r>
              <w:rPr>
                <w:rFonts w:hint="eastAsia"/>
                <w:noProof/>
                <w:webHidden/>
              </w:rPr>
            </w:r>
            <w:r>
              <w:rPr>
                <w:rFonts w:hint="eastAsia"/>
                <w:noProof/>
                <w:webHidden/>
              </w:rPr>
              <w:fldChar w:fldCharType="separate"/>
            </w:r>
            <w:r w:rsidR="007E2DDE">
              <w:rPr>
                <w:rFonts w:hint="eastAsia"/>
                <w:noProof/>
                <w:webHidden/>
              </w:rPr>
              <w:t>8</w:t>
            </w:r>
            <w:r>
              <w:rPr>
                <w:rFonts w:hint="eastAsia"/>
                <w:noProof/>
                <w:webHidden/>
              </w:rPr>
              <w:fldChar w:fldCharType="end"/>
            </w:r>
          </w:hyperlink>
        </w:p>
        <w:p w14:paraId="63D5F821" w14:textId="36FD19B0" w:rsidR="006523EF" w:rsidRDefault="006523EF" w:rsidP="006523EF">
          <w:pPr>
            <w:pStyle w:val="TOC2"/>
            <w:tabs>
              <w:tab w:val="right" w:leader="dot" w:pos="8296"/>
            </w:tabs>
            <w:spacing w:after="0"/>
            <w:rPr>
              <w:rFonts w:cstheme="minorBidi" w:hint="eastAsia"/>
              <w:noProof/>
              <w:kern w:val="2"/>
              <w:szCs w:val="24"/>
              <w14:ligatures w14:val="standardContextual"/>
            </w:rPr>
          </w:pPr>
          <w:hyperlink w:anchor="_Toc216185980" w:history="1">
            <w:r w:rsidRPr="006514EA">
              <w:rPr>
                <w:rStyle w:val="ae"/>
                <w:rFonts w:ascii="Times New Roman" w:hAnsi="Times New Roman" w:hint="eastAsia"/>
                <w:b/>
                <w:bCs/>
                <w:noProof/>
              </w:rPr>
              <w:t>2.4 Practice-Based Design Research</w:t>
            </w:r>
            <w:r>
              <w:rPr>
                <w:rFonts w:hint="eastAsia"/>
                <w:noProof/>
                <w:webHidden/>
              </w:rPr>
              <w:tab/>
            </w:r>
            <w:r>
              <w:rPr>
                <w:rFonts w:hint="eastAsia"/>
                <w:noProof/>
                <w:webHidden/>
              </w:rPr>
              <w:fldChar w:fldCharType="begin"/>
            </w:r>
            <w:r>
              <w:rPr>
                <w:rFonts w:hint="eastAsia"/>
                <w:noProof/>
                <w:webHidden/>
              </w:rPr>
              <w:instrText xml:space="preserve"> </w:instrText>
            </w:r>
            <w:r>
              <w:rPr>
                <w:noProof/>
                <w:webHidden/>
              </w:rPr>
              <w:instrText>PAGEREF _Toc216185980 \h</w:instrText>
            </w:r>
            <w:r>
              <w:rPr>
                <w:rFonts w:hint="eastAsia"/>
                <w:noProof/>
                <w:webHidden/>
              </w:rPr>
              <w:instrText xml:space="preserve"> </w:instrText>
            </w:r>
            <w:r>
              <w:rPr>
                <w:rFonts w:hint="eastAsia"/>
                <w:noProof/>
                <w:webHidden/>
              </w:rPr>
            </w:r>
            <w:r>
              <w:rPr>
                <w:rFonts w:hint="eastAsia"/>
                <w:noProof/>
                <w:webHidden/>
              </w:rPr>
              <w:fldChar w:fldCharType="separate"/>
            </w:r>
            <w:r w:rsidR="007E2DDE">
              <w:rPr>
                <w:rFonts w:hint="eastAsia"/>
                <w:noProof/>
                <w:webHidden/>
              </w:rPr>
              <w:t>9</w:t>
            </w:r>
            <w:r>
              <w:rPr>
                <w:rFonts w:hint="eastAsia"/>
                <w:noProof/>
                <w:webHidden/>
              </w:rPr>
              <w:fldChar w:fldCharType="end"/>
            </w:r>
          </w:hyperlink>
        </w:p>
        <w:p w14:paraId="229CF882" w14:textId="114B824D" w:rsidR="006523EF" w:rsidRDefault="006523EF" w:rsidP="006523EF">
          <w:pPr>
            <w:pStyle w:val="TOC1"/>
            <w:tabs>
              <w:tab w:val="right" w:leader="dot" w:pos="8296"/>
            </w:tabs>
            <w:spacing w:after="0"/>
            <w:rPr>
              <w:rFonts w:cstheme="minorBidi" w:hint="eastAsia"/>
              <w:noProof/>
              <w:kern w:val="2"/>
              <w:szCs w:val="24"/>
              <w14:ligatures w14:val="standardContextual"/>
            </w:rPr>
          </w:pPr>
          <w:hyperlink w:anchor="_Toc216185981" w:history="1">
            <w:r w:rsidRPr="006514EA">
              <w:rPr>
                <w:rStyle w:val="ae"/>
                <w:rFonts w:ascii="Arial" w:hAnsi="Arial" w:cs="Arial" w:hint="eastAsia"/>
                <w:b/>
                <w:bCs/>
                <w:noProof/>
              </w:rPr>
              <w:t>3. Methodology</w:t>
            </w:r>
            <w:r>
              <w:rPr>
                <w:rFonts w:hint="eastAsia"/>
                <w:noProof/>
                <w:webHidden/>
              </w:rPr>
              <w:tab/>
            </w:r>
            <w:r>
              <w:rPr>
                <w:rFonts w:hint="eastAsia"/>
                <w:noProof/>
                <w:webHidden/>
              </w:rPr>
              <w:fldChar w:fldCharType="begin"/>
            </w:r>
            <w:r>
              <w:rPr>
                <w:rFonts w:hint="eastAsia"/>
                <w:noProof/>
                <w:webHidden/>
              </w:rPr>
              <w:instrText xml:space="preserve"> </w:instrText>
            </w:r>
            <w:r>
              <w:rPr>
                <w:noProof/>
                <w:webHidden/>
              </w:rPr>
              <w:instrText>PAGEREF _Toc216185981 \h</w:instrText>
            </w:r>
            <w:r>
              <w:rPr>
                <w:rFonts w:hint="eastAsia"/>
                <w:noProof/>
                <w:webHidden/>
              </w:rPr>
              <w:instrText xml:space="preserve"> </w:instrText>
            </w:r>
            <w:r>
              <w:rPr>
                <w:rFonts w:hint="eastAsia"/>
                <w:noProof/>
                <w:webHidden/>
              </w:rPr>
            </w:r>
            <w:r>
              <w:rPr>
                <w:rFonts w:hint="eastAsia"/>
                <w:noProof/>
                <w:webHidden/>
              </w:rPr>
              <w:fldChar w:fldCharType="separate"/>
            </w:r>
            <w:r w:rsidR="007E2DDE">
              <w:rPr>
                <w:rFonts w:hint="eastAsia"/>
                <w:noProof/>
                <w:webHidden/>
              </w:rPr>
              <w:t>10</w:t>
            </w:r>
            <w:r>
              <w:rPr>
                <w:rFonts w:hint="eastAsia"/>
                <w:noProof/>
                <w:webHidden/>
              </w:rPr>
              <w:fldChar w:fldCharType="end"/>
            </w:r>
          </w:hyperlink>
        </w:p>
        <w:p w14:paraId="7AF669FE" w14:textId="50B62C1C" w:rsidR="006523EF" w:rsidRDefault="006523EF" w:rsidP="006523EF">
          <w:pPr>
            <w:pStyle w:val="TOC2"/>
            <w:tabs>
              <w:tab w:val="right" w:leader="dot" w:pos="8296"/>
            </w:tabs>
            <w:spacing w:after="0"/>
            <w:rPr>
              <w:rFonts w:cstheme="minorBidi" w:hint="eastAsia"/>
              <w:noProof/>
              <w:kern w:val="2"/>
              <w:szCs w:val="24"/>
              <w14:ligatures w14:val="standardContextual"/>
            </w:rPr>
          </w:pPr>
          <w:hyperlink w:anchor="_Toc216185982" w:history="1">
            <w:r w:rsidRPr="006514EA">
              <w:rPr>
                <w:rStyle w:val="ae"/>
                <w:rFonts w:ascii="Times New Roman" w:hAnsi="Times New Roman" w:hint="eastAsia"/>
                <w:b/>
                <w:bCs/>
                <w:noProof/>
              </w:rPr>
              <w:t>3.1 Research Design: Practice-Based Inquiry</w:t>
            </w:r>
            <w:r>
              <w:rPr>
                <w:rFonts w:hint="eastAsia"/>
                <w:noProof/>
                <w:webHidden/>
              </w:rPr>
              <w:tab/>
            </w:r>
            <w:r>
              <w:rPr>
                <w:rFonts w:hint="eastAsia"/>
                <w:noProof/>
                <w:webHidden/>
              </w:rPr>
              <w:fldChar w:fldCharType="begin"/>
            </w:r>
            <w:r>
              <w:rPr>
                <w:rFonts w:hint="eastAsia"/>
                <w:noProof/>
                <w:webHidden/>
              </w:rPr>
              <w:instrText xml:space="preserve"> </w:instrText>
            </w:r>
            <w:r>
              <w:rPr>
                <w:noProof/>
                <w:webHidden/>
              </w:rPr>
              <w:instrText>PAGEREF _Toc216185982 \h</w:instrText>
            </w:r>
            <w:r>
              <w:rPr>
                <w:rFonts w:hint="eastAsia"/>
                <w:noProof/>
                <w:webHidden/>
              </w:rPr>
              <w:instrText xml:space="preserve"> </w:instrText>
            </w:r>
            <w:r>
              <w:rPr>
                <w:rFonts w:hint="eastAsia"/>
                <w:noProof/>
                <w:webHidden/>
              </w:rPr>
            </w:r>
            <w:r>
              <w:rPr>
                <w:rFonts w:hint="eastAsia"/>
                <w:noProof/>
                <w:webHidden/>
              </w:rPr>
              <w:fldChar w:fldCharType="separate"/>
            </w:r>
            <w:r w:rsidR="007E2DDE">
              <w:rPr>
                <w:rFonts w:hint="eastAsia"/>
                <w:noProof/>
                <w:webHidden/>
              </w:rPr>
              <w:t>10</w:t>
            </w:r>
            <w:r>
              <w:rPr>
                <w:rFonts w:hint="eastAsia"/>
                <w:noProof/>
                <w:webHidden/>
              </w:rPr>
              <w:fldChar w:fldCharType="end"/>
            </w:r>
          </w:hyperlink>
        </w:p>
        <w:p w14:paraId="5A4D1C26" w14:textId="58B3B27A" w:rsidR="006523EF" w:rsidRDefault="006523EF" w:rsidP="006523EF">
          <w:pPr>
            <w:pStyle w:val="TOC2"/>
            <w:tabs>
              <w:tab w:val="right" w:leader="dot" w:pos="8296"/>
            </w:tabs>
            <w:spacing w:after="0"/>
            <w:rPr>
              <w:rFonts w:cstheme="minorBidi" w:hint="eastAsia"/>
              <w:noProof/>
              <w:kern w:val="2"/>
              <w:szCs w:val="24"/>
              <w14:ligatures w14:val="standardContextual"/>
            </w:rPr>
          </w:pPr>
          <w:hyperlink w:anchor="_Toc216185983" w:history="1">
            <w:r w:rsidRPr="006514EA">
              <w:rPr>
                <w:rStyle w:val="ae"/>
                <w:rFonts w:ascii="Times New Roman" w:hAnsi="Times New Roman" w:hint="eastAsia"/>
                <w:b/>
                <w:bCs/>
                <w:noProof/>
              </w:rPr>
              <w:t>3.2 Ontological and Epistemological Position</w:t>
            </w:r>
            <w:r>
              <w:rPr>
                <w:rFonts w:hint="eastAsia"/>
                <w:noProof/>
                <w:webHidden/>
              </w:rPr>
              <w:tab/>
            </w:r>
            <w:r>
              <w:rPr>
                <w:rFonts w:hint="eastAsia"/>
                <w:noProof/>
                <w:webHidden/>
              </w:rPr>
              <w:fldChar w:fldCharType="begin"/>
            </w:r>
            <w:r>
              <w:rPr>
                <w:rFonts w:hint="eastAsia"/>
                <w:noProof/>
                <w:webHidden/>
              </w:rPr>
              <w:instrText xml:space="preserve"> </w:instrText>
            </w:r>
            <w:r>
              <w:rPr>
                <w:noProof/>
                <w:webHidden/>
              </w:rPr>
              <w:instrText>PAGEREF _Toc216185983 \h</w:instrText>
            </w:r>
            <w:r>
              <w:rPr>
                <w:rFonts w:hint="eastAsia"/>
                <w:noProof/>
                <w:webHidden/>
              </w:rPr>
              <w:instrText xml:space="preserve"> </w:instrText>
            </w:r>
            <w:r>
              <w:rPr>
                <w:rFonts w:hint="eastAsia"/>
                <w:noProof/>
                <w:webHidden/>
              </w:rPr>
            </w:r>
            <w:r>
              <w:rPr>
                <w:rFonts w:hint="eastAsia"/>
                <w:noProof/>
                <w:webHidden/>
              </w:rPr>
              <w:fldChar w:fldCharType="separate"/>
            </w:r>
            <w:r w:rsidR="007E2DDE">
              <w:rPr>
                <w:rFonts w:hint="eastAsia"/>
                <w:noProof/>
                <w:webHidden/>
              </w:rPr>
              <w:t>10</w:t>
            </w:r>
            <w:r>
              <w:rPr>
                <w:rFonts w:hint="eastAsia"/>
                <w:noProof/>
                <w:webHidden/>
              </w:rPr>
              <w:fldChar w:fldCharType="end"/>
            </w:r>
          </w:hyperlink>
        </w:p>
        <w:p w14:paraId="5B3DC6C7" w14:textId="3F579B5A" w:rsidR="006523EF" w:rsidRDefault="006523EF" w:rsidP="006523EF">
          <w:pPr>
            <w:pStyle w:val="TOC2"/>
            <w:tabs>
              <w:tab w:val="right" w:leader="dot" w:pos="8296"/>
            </w:tabs>
            <w:spacing w:after="0"/>
            <w:rPr>
              <w:rFonts w:cstheme="minorBidi" w:hint="eastAsia"/>
              <w:noProof/>
              <w:kern w:val="2"/>
              <w:szCs w:val="24"/>
              <w14:ligatures w14:val="standardContextual"/>
            </w:rPr>
          </w:pPr>
          <w:hyperlink w:anchor="_Toc216185984" w:history="1">
            <w:r w:rsidRPr="006514EA">
              <w:rPr>
                <w:rStyle w:val="ae"/>
                <w:rFonts w:ascii="Times New Roman" w:hAnsi="Times New Roman" w:hint="eastAsia"/>
                <w:b/>
                <w:bCs/>
                <w:noProof/>
              </w:rPr>
              <w:t>3.3 Methods and Procedures</w:t>
            </w:r>
            <w:r>
              <w:rPr>
                <w:rFonts w:hint="eastAsia"/>
                <w:noProof/>
                <w:webHidden/>
              </w:rPr>
              <w:tab/>
            </w:r>
            <w:r>
              <w:rPr>
                <w:rFonts w:hint="eastAsia"/>
                <w:noProof/>
                <w:webHidden/>
              </w:rPr>
              <w:fldChar w:fldCharType="begin"/>
            </w:r>
            <w:r>
              <w:rPr>
                <w:rFonts w:hint="eastAsia"/>
                <w:noProof/>
                <w:webHidden/>
              </w:rPr>
              <w:instrText xml:space="preserve"> </w:instrText>
            </w:r>
            <w:r>
              <w:rPr>
                <w:noProof/>
                <w:webHidden/>
              </w:rPr>
              <w:instrText>PAGEREF _Toc216185984 \h</w:instrText>
            </w:r>
            <w:r>
              <w:rPr>
                <w:rFonts w:hint="eastAsia"/>
                <w:noProof/>
                <w:webHidden/>
              </w:rPr>
              <w:instrText xml:space="preserve"> </w:instrText>
            </w:r>
            <w:r>
              <w:rPr>
                <w:rFonts w:hint="eastAsia"/>
                <w:noProof/>
                <w:webHidden/>
              </w:rPr>
            </w:r>
            <w:r>
              <w:rPr>
                <w:rFonts w:hint="eastAsia"/>
                <w:noProof/>
                <w:webHidden/>
              </w:rPr>
              <w:fldChar w:fldCharType="separate"/>
            </w:r>
            <w:r w:rsidR="007E2DDE">
              <w:rPr>
                <w:rFonts w:hint="eastAsia"/>
                <w:noProof/>
                <w:webHidden/>
              </w:rPr>
              <w:t>11</w:t>
            </w:r>
            <w:r>
              <w:rPr>
                <w:rFonts w:hint="eastAsia"/>
                <w:noProof/>
                <w:webHidden/>
              </w:rPr>
              <w:fldChar w:fldCharType="end"/>
            </w:r>
          </w:hyperlink>
        </w:p>
        <w:p w14:paraId="6BFFAC7D" w14:textId="6AA3FBDC" w:rsidR="006523EF" w:rsidRDefault="006523EF" w:rsidP="006523EF">
          <w:pPr>
            <w:pStyle w:val="TOC3"/>
            <w:tabs>
              <w:tab w:val="right" w:leader="dot" w:pos="8296"/>
            </w:tabs>
            <w:spacing w:after="0"/>
            <w:rPr>
              <w:rFonts w:cstheme="minorBidi" w:hint="eastAsia"/>
              <w:noProof/>
              <w:kern w:val="2"/>
              <w:szCs w:val="24"/>
              <w14:ligatures w14:val="standardContextual"/>
            </w:rPr>
          </w:pPr>
          <w:hyperlink w:anchor="_Toc216185985" w:history="1">
            <w:r w:rsidRPr="006514EA">
              <w:rPr>
                <w:rStyle w:val="ae"/>
                <w:rFonts w:ascii="Times New Roman" w:hAnsi="Times New Roman" w:hint="eastAsia"/>
                <w:b/>
                <w:bCs/>
                <w:noProof/>
              </w:rPr>
              <w:t>3.3.1 Cultural Visual Analysis</w:t>
            </w:r>
            <w:r>
              <w:rPr>
                <w:rFonts w:hint="eastAsia"/>
                <w:noProof/>
                <w:webHidden/>
              </w:rPr>
              <w:tab/>
            </w:r>
            <w:r>
              <w:rPr>
                <w:rFonts w:hint="eastAsia"/>
                <w:noProof/>
                <w:webHidden/>
              </w:rPr>
              <w:fldChar w:fldCharType="begin"/>
            </w:r>
            <w:r>
              <w:rPr>
                <w:rFonts w:hint="eastAsia"/>
                <w:noProof/>
                <w:webHidden/>
              </w:rPr>
              <w:instrText xml:space="preserve"> </w:instrText>
            </w:r>
            <w:r>
              <w:rPr>
                <w:noProof/>
                <w:webHidden/>
              </w:rPr>
              <w:instrText>PAGEREF _Toc216185985 \h</w:instrText>
            </w:r>
            <w:r>
              <w:rPr>
                <w:rFonts w:hint="eastAsia"/>
                <w:noProof/>
                <w:webHidden/>
              </w:rPr>
              <w:instrText xml:space="preserve"> </w:instrText>
            </w:r>
            <w:r>
              <w:rPr>
                <w:rFonts w:hint="eastAsia"/>
                <w:noProof/>
                <w:webHidden/>
              </w:rPr>
            </w:r>
            <w:r>
              <w:rPr>
                <w:rFonts w:hint="eastAsia"/>
                <w:noProof/>
                <w:webHidden/>
              </w:rPr>
              <w:fldChar w:fldCharType="separate"/>
            </w:r>
            <w:r w:rsidR="007E2DDE">
              <w:rPr>
                <w:rFonts w:hint="eastAsia"/>
                <w:noProof/>
                <w:webHidden/>
              </w:rPr>
              <w:t>11</w:t>
            </w:r>
            <w:r>
              <w:rPr>
                <w:rFonts w:hint="eastAsia"/>
                <w:noProof/>
                <w:webHidden/>
              </w:rPr>
              <w:fldChar w:fldCharType="end"/>
            </w:r>
          </w:hyperlink>
        </w:p>
        <w:p w14:paraId="4A891C57" w14:textId="1C9DCE90" w:rsidR="006523EF" w:rsidRDefault="006523EF" w:rsidP="006523EF">
          <w:pPr>
            <w:pStyle w:val="TOC3"/>
            <w:tabs>
              <w:tab w:val="right" w:leader="dot" w:pos="8296"/>
            </w:tabs>
            <w:spacing w:after="0"/>
            <w:rPr>
              <w:rFonts w:cstheme="minorBidi" w:hint="eastAsia"/>
              <w:noProof/>
              <w:kern w:val="2"/>
              <w:szCs w:val="24"/>
              <w14:ligatures w14:val="standardContextual"/>
            </w:rPr>
          </w:pPr>
          <w:hyperlink w:anchor="_Toc216185986" w:history="1">
            <w:r w:rsidRPr="006514EA">
              <w:rPr>
                <w:rStyle w:val="ae"/>
                <w:rFonts w:ascii="Times New Roman" w:hAnsi="Times New Roman" w:hint="eastAsia"/>
                <w:b/>
                <w:bCs/>
                <w:noProof/>
              </w:rPr>
              <w:t>3.3.2 Packaging Design Prototyping</w:t>
            </w:r>
            <w:r>
              <w:rPr>
                <w:rFonts w:hint="eastAsia"/>
                <w:noProof/>
                <w:webHidden/>
              </w:rPr>
              <w:tab/>
            </w:r>
            <w:r>
              <w:rPr>
                <w:rFonts w:hint="eastAsia"/>
                <w:noProof/>
                <w:webHidden/>
              </w:rPr>
              <w:fldChar w:fldCharType="begin"/>
            </w:r>
            <w:r>
              <w:rPr>
                <w:rFonts w:hint="eastAsia"/>
                <w:noProof/>
                <w:webHidden/>
              </w:rPr>
              <w:instrText xml:space="preserve"> </w:instrText>
            </w:r>
            <w:r>
              <w:rPr>
                <w:noProof/>
                <w:webHidden/>
              </w:rPr>
              <w:instrText>PAGEREF _Toc216185986 \h</w:instrText>
            </w:r>
            <w:r>
              <w:rPr>
                <w:rFonts w:hint="eastAsia"/>
                <w:noProof/>
                <w:webHidden/>
              </w:rPr>
              <w:instrText xml:space="preserve"> </w:instrText>
            </w:r>
            <w:r>
              <w:rPr>
                <w:rFonts w:hint="eastAsia"/>
                <w:noProof/>
                <w:webHidden/>
              </w:rPr>
            </w:r>
            <w:r>
              <w:rPr>
                <w:rFonts w:hint="eastAsia"/>
                <w:noProof/>
                <w:webHidden/>
              </w:rPr>
              <w:fldChar w:fldCharType="separate"/>
            </w:r>
            <w:r w:rsidR="007E2DDE">
              <w:rPr>
                <w:rFonts w:hint="eastAsia"/>
                <w:noProof/>
                <w:webHidden/>
              </w:rPr>
              <w:t>12</w:t>
            </w:r>
            <w:r>
              <w:rPr>
                <w:rFonts w:hint="eastAsia"/>
                <w:noProof/>
                <w:webHidden/>
              </w:rPr>
              <w:fldChar w:fldCharType="end"/>
            </w:r>
          </w:hyperlink>
        </w:p>
        <w:p w14:paraId="091102DC" w14:textId="4583E53A" w:rsidR="006523EF" w:rsidRDefault="006523EF" w:rsidP="006523EF">
          <w:pPr>
            <w:pStyle w:val="TOC3"/>
            <w:tabs>
              <w:tab w:val="right" w:leader="dot" w:pos="8296"/>
            </w:tabs>
            <w:spacing w:after="0"/>
            <w:rPr>
              <w:rFonts w:cstheme="minorBidi" w:hint="eastAsia"/>
              <w:noProof/>
              <w:kern w:val="2"/>
              <w:szCs w:val="24"/>
              <w14:ligatures w14:val="standardContextual"/>
            </w:rPr>
          </w:pPr>
          <w:hyperlink w:anchor="_Toc216185987" w:history="1">
            <w:r w:rsidRPr="006514EA">
              <w:rPr>
                <w:rStyle w:val="ae"/>
                <w:rFonts w:ascii="Times New Roman" w:hAnsi="Times New Roman" w:hint="eastAsia"/>
                <w:b/>
                <w:bCs/>
                <w:noProof/>
              </w:rPr>
              <w:t>3.3.3 AR Micro-Narrative Exploration</w:t>
            </w:r>
            <w:r>
              <w:rPr>
                <w:rFonts w:hint="eastAsia"/>
                <w:noProof/>
                <w:webHidden/>
              </w:rPr>
              <w:tab/>
            </w:r>
            <w:r>
              <w:rPr>
                <w:rFonts w:hint="eastAsia"/>
                <w:noProof/>
                <w:webHidden/>
              </w:rPr>
              <w:fldChar w:fldCharType="begin"/>
            </w:r>
            <w:r>
              <w:rPr>
                <w:rFonts w:hint="eastAsia"/>
                <w:noProof/>
                <w:webHidden/>
              </w:rPr>
              <w:instrText xml:space="preserve"> </w:instrText>
            </w:r>
            <w:r>
              <w:rPr>
                <w:noProof/>
                <w:webHidden/>
              </w:rPr>
              <w:instrText>PAGEREF _Toc216185987 \h</w:instrText>
            </w:r>
            <w:r>
              <w:rPr>
                <w:rFonts w:hint="eastAsia"/>
                <w:noProof/>
                <w:webHidden/>
              </w:rPr>
              <w:instrText xml:space="preserve"> </w:instrText>
            </w:r>
            <w:r>
              <w:rPr>
                <w:rFonts w:hint="eastAsia"/>
                <w:noProof/>
                <w:webHidden/>
              </w:rPr>
            </w:r>
            <w:r>
              <w:rPr>
                <w:rFonts w:hint="eastAsia"/>
                <w:noProof/>
                <w:webHidden/>
              </w:rPr>
              <w:fldChar w:fldCharType="separate"/>
            </w:r>
            <w:r w:rsidR="007E2DDE">
              <w:rPr>
                <w:rFonts w:hint="eastAsia"/>
                <w:noProof/>
                <w:webHidden/>
              </w:rPr>
              <w:t>12</w:t>
            </w:r>
            <w:r>
              <w:rPr>
                <w:rFonts w:hint="eastAsia"/>
                <w:noProof/>
                <w:webHidden/>
              </w:rPr>
              <w:fldChar w:fldCharType="end"/>
            </w:r>
          </w:hyperlink>
        </w:p>
        <w:p w14:paraId="6CA76FCF" w14:textId="6B9424B7" w:rsidR="006523EF" w:rsidRDefault="006523EF" w:rsidP="006523EF">
          <w:pPr>
            <w:pStyle w:val="TOC3"/>
            <w:tabs>
              <w:tab w:val="right" w:leader="dot" w:pos="8296"/>
            </w:tabs>
            <w:spacing w:after="0"/>
            <w:rPr>
              <w:rFonts w:cstheme="minorBidi" w:hint="eastAsia"/>
              <w:noProof/>
              <w:kern w:val="2"/>
              <w:szCs w:val="24"/>
              <w14:ligatures w14:val="standardContextual"/>
            </w:rPr>
          </w:pPr>
          <w:hyperlink w:anchor="_Toc216185988" w:history="1">
            <w:r w:rsidRPr="006514EA">
              <w:rPr>
                <w:rStyle w:val="ae"/>
                <w:rFonts w:ascii="Times New Roman" w:hAnsi="Times New Roman" w:hint="eastAsia"/>
                <w:b/>
                <w:bCs/>
                <w:noProof/>
              </w:rPr>
              <w:t>3.3.4 User and Context Considerations</w:t>
            </w:r>
            <w:r>
              <w:rPr>
                <w:rFonts w:hint="eastAsia"/>
                <w:noProof/>
                <w:webHidden/>
              </w:rPr>
              <w:tab/>
            </w:r>
            <w:r>
              <w:rPr>
                <w:rFonts w:hint="eastAsia"/>
                <w:noProof/>
                <w:webHidden/>
              </w:rPr>
              <w:fldChar w:fldCharType="begin"/>
            </w:r>
            <w:r>
              <w:rPr>
                <w:rFonts w:hint="eastAsia"/>
                <w:noProof/>
                <w:webHidden/>
              </w:rPr>
              <w:instrText xml:space="preserve"> </w:instrText>
            </w:r>
            <w:r>
              <w:rPr>
                <w:noProof/>
                <w:webHidden/>
              </w:rPr>
              <w:instrText>PAGEREF _Toc216185988 \h</w:instrText>
            </w:r>
            <w:r>
              <w:rPr>
                <w:rFonts w:hint="eastAsia"/>
                <w:noProof/>
                <w:webHidden/>
              </w:rPr>
              <w:instrText xml:space="preserve"> </w:instrText>
            </w:r>
            <w:r>
              <w:rPr>
                <w:rFonts w:hint="eastAsia"/>
                <w:noProof/>
                <w:webHidden/>
              </w:rPr>
            </w:r>
            <w:r>
              <w:rPr>
                <w:rFonts w:hint="eastAsia"/>
                <w:noProof/>
                <w:webHidden/>
              </w:rPr>
              <w:fldChar w:fldCharType="separate"/>
            </w:r>
            <w:r w:rsidR="007E2DDE">
              <w:rPr>
                <w:rFonts w:hint="eastAsia"/>
                <w:noProof/>
                <w:webHidden/>
              </w:rPr>
              <w:t>13</w:t>
            </w:r>
            <w:r>
              <w:rPr>
                <w:rFonts w:hint="eastAsia"/>
                <w:noProof/>
                <w:webHidden/>
              </w:rPr>
              <w:fldChar w:fldCharType="end"/>
            </w:r>
          </w:hyperlink>
        </w:p>
        <w:p w14:paraId="6E7959BF" w14:textId="0DB7A2E7" w:rsidR="006523EF" w:rsidRDefault="006523EF" w:rsidP="006523EF">
          <w:pPr>
            <w:pStyle w:val="TOC3"/>
            <w:tabs>
              <w:tab w:val="right" w:leader="dot" w:pos="8296"/>
            </w:tabs>
            <w:spacing w:after="0"/>
            <w:rPr>
              <w:rFonts w:cstheme="minorBidi" w:hint="eastAsia"/>
              <w:noProof/>
              <w:kern w:val="2"/>
              <w:szCs w:val="24"/>
              <w14:ligatures w14:val="standardContextual"/>
            </w:rPr>
          </w:pPr>
          <w:hyperlink w:anchor="_Toc216185989" w:history="1">
            <w:r w:rsidRPr="006514EA">
              <w:rPr>
                <w:rStyle w:val="ae"/>
                <w:rFonts w:ascii="Times New Roman" w:hAnsi="Times New Roman" w:hint="eastAsia"/>
                <w:b/>
                <w:bCs/>
                <w:noProof/>
              </w:rPr>
              <w:t>3.3.5 Reflective Documentation</w:t>
            </w:r>
            <w:r>
              <w:rPr>
                <w:rFonts w:hint="eastAsia"/>
                <w:noProof/>
                <w:webHidden/>
              </w:rPr>
              <w:tab/>
            </w:r>
            <w:r>
              <w:rPr>
                <w:rFonts w:hint="eastAsia"/>
                <w:noProof/>
                <w:webHidden/>
              </w:rPr>
              <w:fldChar w:fldCharType="begin"/>
            </w:r>
            <w:r>
              <w:rPr>
                <w:rFonts w:hint="eastAsia"/>
                <w:noProof/>
                <w:webHidden/>
              </w:rPr>
              <w:instrText xml:space="preserve"> </w:instrText>
            </w:r>
            <w:r>
              <w:rPr>
                <w:noProof/>
                <w:webHidden/>
              </w:rPr>
              <w:instrText>PAGEREF _Toc216185989 \h</w:instrText>
            </w:r>
            <w:r>
              <w:rPr>
                <w:rFonts w:hint="eastAsia"/>
                <w:noProof/>
                <w:webHidden/>
              </w:rPr>
              <w:instrText xml:space="preserve"> </w:instrText>
            </w:r>
            <w:r>
              <w:rPr>
                <w:rFonts w:hint="eastAsia"/>
                <w:noProof/>
                <w:webHidden/>
              </w:rPr>
            </w:r>
            <w:r>
              <w:rPr>
                <w:rFonts w:hint="eastAsia"/>
                <w:noProof/>
                <w:webHidden/>
              </w:rPr>
              <w:fldChar w:fldCharType="separate"/>
            </w:r>
            <w:r w:rsidR="007E2DDE">
              <w:rPr>
                <w:rFonts w:hint="eastAsia"/>
                <w:noProof/>
                <w:webHidden/>
              </w:rPr>
              <w:t>13</w:t>
            </w:r>
            <w:r>
              <w:rPr>
                <w:rFonts w:hint="eastAsia"/>
                <w:noProof/>
                <w:webHidden/>
              </w:rPr>
              <w:fldChar w:fldCharType="end"/>
            </w:r>
          </w:hyperlink>
        </w:p>
        <w:p w14:paraId="4074F6D6" w14:textId="3CF3603E" w:rsidR="006523EF" w:rsidRDefault="006523EF" w:rsidP="006523EF">
          <w:pPr>
            <w:pStyle w:val="TOC2"/>
            <w:tabs>
              <w:tab w:val="right" w:leader="dot" w:pos="8296"/>
            </w:tabs>
            <w:spacing w:after="0"/>
            <w:rPr>
              <w:rFonts w:cstheme="minorBidi" w:hint="eastAsia"/>
              <w:noProof/>
              <w:kern w:val="2"/>
              <w:szCs w:val="24"/>
              <w14:ligatures w14:val="standardContextual"/>
            </w:rPr>
          </w:pPr>
          <w:hyperlink w:anchor="_Toc216185990" w:history="1">
            <w:r w:rsidRPr="006514EA">
              <w:rPr>
                <w:rStyle w:val="ae"/>
                <w:rFonts w:ascii="Times New Roman" w:hAnsi="Times New Roman" w:hint="eastAsia"/>
                <w:b/>
                <w:bCs/>
                <w:noProof/>
              </w:rPr>
              <w:t>3.4 Integration of Methods</w:t>
            </w:r>
            <w:r>
              <w:rPr>
                <w:rFonts w:hint="eastAsia"/>
                <w:noProof/>
                <w:webHidden/>
              </w:rPr>
              <w:tab/>
            </w:r>
            <w:r>
              <w:rPr>
                <w:rFonts w:hint="eastAsia"/>
                <w:noProof/>
                <w:webHidden/>
              </w:rPr>
              <w:fldChar w:fldCharType="begin"/>
            </w:r>
            <w:r>
              <w:rPr>
                <w:rFonts w:hint="eastAsia"/>
                <w:noProof/>
                <w:webHidden/>
              </w:rPr>
              <w:instrText xml:space="preserve"> </w:instrText>
            </w:r>
            <w:r>
              <w:rPr>
                <w:noProof/>
                <w:webHidden/>
              </w:rPr>
              <w:instrText>PAGEREF _Toc216185990 \h</w:instrText>
            </w:r>
            <w:r>
              <w:rPr>
                <w:rFonts w:hint="eastAsia"/>
                <w:noProof/>
                <w:webHidden/>
              </w:rPr>
              <w:instrText xml:space="preserve"> </w:instrText>
            </w:r>
            <w:r>
              <w:rPr>
                <w:rFonts w:hint="eastAsia"/>
                <w:noProof/>
                <w:webHidden/>
              </w:rPr>
            </w:r>
            <w:r>
              <w:rPr>
                <w:rFonts w:hint="eastAsia"/>
                <w:noProof/>
                <w:webHidden/>
              </w:rPr>
              <w:fldChar w:fldCharType="separate"/>
            </w:r>
            <w:r w:rsidR="007E2DDE">
              <w:rPr>
                <w:rFonts w:hint="eastAsia"/>
                <w:noProof/>
                <w:webHidden/>
              </w:rPr>
              <w:t>13</w:t>
            </w:r>
            <w:r>
              <w:rPr>
                <w:rFonts w:hint="eastAsia"/>
                <w:noProof/>
                <w:webHidden/>
              </w:rPr>
              <w:fldChar w:fldCharType="end"/>
            </w:r>
          </w:hyperlink>
        </w:p>
        <w:p w14:paraId="622E52B8" w14:textId="628D6D3B" w:rsidR="006523EF" w:rsidRDefault="006523EF" w:rsidP="006523EF">
          <w:pPr>
            <w:pStyle w:val="TOC2"/>
            <w:tabs>
              <w:tab w:val="right" w:leader="dot" w:pos="8296"/>
            </w:tabs>
            <w:spacing w:after="0"/>
            <w:rPr>
              <w:rFonts w:cstheme="minorBidi" w:hint="eastAsia"/>
              <w:noProof/>
              <w:kern w:val="2"/>
              <w:szCs w:val="24"/>
              <w14:ligatures w14:val="standardContextual"/>
            </w:rPr>
          </w:pPr>
          <w:hyperlink w:anchor="_Toc216185991" w:history="1">
            <w:r w:rsidRPr="006514EA">
              <w:rPr>
                <w:rStyle w:val="ae"/>
                <w:rFonts w:ascii="Times New Roman" w:hAnsi="Times New Roman" w:hint="eastAsia"/>
                <w:b/>
                <w:bCs/>
                <w:noProof/>
              </w:rPr>
              <w:t>3.5 Ethical Considerations</w:t>
            </w:r>
            <w:r>
              <w:rPr>
                <w:rFonts w:hint="eastAsia"/>
                <w:noProof/>
                <w:webHidden/>
              </w:rPr>
              <w:tab/>
            </w:r>
            <w:r>
              <w:rPr>
                <w:rFonts w:hint="eastAsia"/>
                <w:noProof/>
                <w:webHidden/>
              </w:rPr>
              <w:fldChar w:fldCharType="begin"/>
            </w:r>
            <w:r>
              <w:rPr>
                <w:rFonts w:hint="eastAsia"/>
                <w:noProof/>
                <w:webHidden/>
              </w:rPr>
              <w:instrText xml:space="preserve"> </w:instrText>
            </w:r>
            <w:r>
              <w:rPr>
                <w:noProof/>
                <w:webHidden/>
              </w:rPr>
              <w:instrText>PAGEREF _Toc216185991 \h</w:instrText>
            </w:r>
            <w:r>
              <w:rPr>
                <w:rFonts w:hint="eastAsia"/>
                <w:noProof/>
                <w:webHidden/>
              </w:rPr>
              <w:instrText xml:space="preserve"> </w:instrText>
            </w:r>
            <w:r>
              <w:rPr>
                <w:rFonts w:hint="eastAsia"/>
                <w:noProof/>
                <w:webHidden/>
              </w:rPr>
            </w:r>
            <w:r>
              <w:rPr>
                <w:rFonts w:hint="eastAsia"/>
                <w:noProof/>
                <w:webHidden/>
              </w:rPr>
              <w:fldChar w:fldCharType="separate"/>
            </w:r>
            <w:r w:rsidR="007E2DDE">
              <w:rPr>
                <w:rFonts w:hint="eastAsia"/>
                <w:noProof/>
                <w:webHidden/>
              </w:rPr>
              <w:t>14</w:t>
            </w:r>
            <w:r>
              <w:rPr>
                <w:rFonts w:hint="eastAsia"/>
                <w:noProof/>
                <w:webHidden/>
              </w:rPr>
              <w:fldChar w:fldCharType="end"/>
            </w:r>
          </w:hyperlink>
        </w:p>
        <w:p w14:paraId="26285B06" w14:textId="4B52A7ED" w:rsidR="006523EF" w:rsidRDefault="006523EF" w:rsidP="006523EF">
          <w:pPr>
            <w:pStyle w:val="TOC1"/>
            <w:tabs>
              <w:tab w:val="right" w:leader="dot" w:pos="8296"/>
            </w:tabs>
            <w:spacing w:after="0"/>
            <w:rPr>
              <w:rFonts w:cstheme="minorBidi" w:hint="eastAsia"/>
              <w:noProof/>
              <w:kern w:val="2"/>
              <w:szCs w:val="24"/>
              <w14:ligatures w14:val="standardContextual"/>
            </w:rPr>
          </w:pPr>
          <w:hyperlink w:anchor="_Toc216185992" w:history="1">
            <w:r w:rsidRPr="006514EA">
              <w:rPr>
                <w:rStyle w:val="ae"/>
                <w:rFonts w:ascii="Arial" w:hAnsi="Arial" w:cs="Arial" w:hint="eastAsia"/>
                <w:b/>
                <w:bCs/>
                <w:noProof/>
              </w:rPr>
              <w:t>4. Cultural Analysis and Practice Development</w:t>
            </w:r>
            <w:r>
              <w:rPr>
                <w:rFonts w:hint="eastAsia"/>
                <w:noProof/>
                <w:webHidden/>
              </w:rPr>
              <w:tab/>
            </w:r>
            <w:r>
              <w:rPr>
                <w:rFonts w:hint="eastAsia"/>
                <w:noProof/>
                <w:webHidden/>
              </w:rPr>
              <w:fldChar w:fldCharType="begin"/>
            </w:r>
            <w:r>
              <w:rPr>
                <w:rFonts w:hint="eastAsia"/>
                <w:noProof/>
                <w:webHidden/>
              </w:rPr>
              <w:instrText xml:space="preserve"> </w:instrText>
            </w:r>
            <w:r>
              <w:rPr>
                <w:noProof/>
                <w:webHidden/>
              </w:rPr>
              <w:instrText>PAGEREF _Toc216185992 \h</w:instrText>
            </w:r>
            <w:r>
              <w:rPr>
                <w:rFonts w:hint="eastAsia"/>
                <w:noProof/>
                <w:webHidden/>
              </w:rPr>
              <w:instrText xml:space="preserve"> </w:instrText>
            </w:r>
            <w:r>
              <w:rPr>
                <w:rFonts w:hint="eastAsia"/>
                <w:noProof/>
                <w:webHidden/>
              </w:rPr>
            </w:r>
            <w:r>
              <w:rPr>
                <w:rFonts w:hint="eastAsia"/>
                <w:noProof/>
                <w:webHidden/>
              </w:rPr>
              <w:fldChar w:fldCharType="separate"/>
            </w:r>
            <w:r w:rsidR="007E2DDE">
              <w:rPr>
                <w:rFonts w:hint="eastAsia"/>
                <w:noProof/>
                <w:webHidden/>
              </w:rPr>
              <w:t>15</w:t>
            </w:r>
            <w:r>
              <w:rPr>
                <w:rFonts w:hint="eastAsia"/>
                <w:noProof/>
                <w:webHidden/>
              </w:rPr>
              <w:fldChar w:fldCharType="end"/>
            </w:r>
          </w:hyperlink>
        </w:p>
        <w:p w14:paraId="7538CA85" w14:textId="0BB451B1" w:rsidR="006523EF" w:rsidRDefault="006523EF" w:rsidP="006523EF">
          <w:pPr>
            <w:pStyle w:val="TOC2"/>
            <w:tabs>
              <w:tab w:val="right" w:leader="dot" w:pos="8296"/>
            </w:tabs>
            <w:spacing w:after="0"/>
            <w:rPr>
              <w:rFonts w:cstheme="minorBidi" w:hint="eastAsia"/>
              <w:noProof/>
              <w:kern w:val="2"/>
              <w:szCs w:val="24"/>
              <w14:ligatures w14:val="standardContextual"/>
            </w:rPr>
          </w:pPr>
          <w:hyperlink w:anchor="_Toc216185993" w:history="1">
            <w:r w:rsidRPr="006514EA">
              <w:rPr>
                <w:rStyle w:val="ae"/>
                <w:rFonts w:ascii="Times New Roman" w:hAnsi="Times New Roman" w:hint="eastAsia"/>
                <w:b/>
                <w:bCs/>
                <w:noProof/>
              </w:rPr>
              <w:t>4.1 Henan Cultural Aesthetic DNA</w:t>
            </w:r>
            <w:r>
              <w:rPr>
                <w:rFonts w:hint="eastAsia"/>
                <w:noProof/>
                <w:webHidden/>
              </w:rPr>
              <w:tab/>
            </w:r>
            <w:r>
              <w:rPr>
                <w:rFonts w:hint="eastAsia"/>
                <w:noProof/>
                <w:webHidden/>
              </w:rPr>
              <w:fldChar w:fldCharType="begin"/>
            </w:r>
            <w:r>
              <w:rPr>
                <w:rFonts w:hint="eastAsia"/>
                <w:noProof/>
                <w:webHidden/>
              </w:rPr>
              <w:instrText xml:space="preserve"> </w:instrText>
            </w:r>
            <w:r>
              <w:rPr>
                <w:noProof/>
                <w:webHidden/>
              </w:rPr>
              <w:instrText>PAGEREF _Toc216185993 \h</w:instrText>
            </w:r>
            <w:r>
              <w:rPr>
                <w:rFonts w:hint="eastAsia"/>
                <w:noProof/>
                <w:webHidden/>
              </w:rPr>
              <w:instrText xml:space="preserve"> </w:instrText>
            </w:r>
            <w:r>
              <w:rPr>
                <w:rFonts w:hint="eastAsia"/>
                <w:noProof/>
                <w:webHidden/>
              </w:rPr>
            </w:r>
            <w:r>
              <w:rPr>
                <w:rFonts w:hint="eastAsia"/>
                <w:noProof/>
                <w:webHidden/>
              </w:rPr>
              <w:fldChar w:fldCharType="separate"/>
            </w:r>
            <w:r w:rsidR="007E2DDE">
              <w:rPr>
                <w:rFonts w:hint="eastAsia"/>
                <w:noProof/>
                <w:webHidden/>
              </w:rPr>
              <w:t>15</w:t>
            </w:r>
            <w:r>
              <w:rPr>
                <w:rFonts w:hint="eastAsia"/>
                <w:noProof/>
                <w:webHidden/>
              </w:rPr>
              <w:fldChar w:fldCharType="end"/>
            </w:r>
          </w:hyperlink>
        </w:p>
        <w:p w14:paraId="1EBE4C40" w14:textId="1839E2EE" w:rsidR="006523EF" w:rsidRDefault="006523EF" w:rsidP="006523EF">
          <w:pPr>
            <w:pStyle w:val="TOC2"/>
            <w:tabs>
              <w:tab w:val="right" w:leader="dot" w:pos="8296"/>
            </w:tabs>
            <w:spacing w:after="0"/>
            <w:rPr>
              <w:rFonts w:cstheme="minorBidi" w:hint="eastAsia"/>
              <w:noProof/>
              <w:kern w:val="2"/>
              <w:szCs w:val="24"/>
              <w14:ligatures w14:val="standardContextual"/>
            </w:rPr>
          </w:pPr>
          <w:hyperlink w:anchor="_Toc216185994" w:history="1">
            <w:r w:rsidRPr="006514EA">
              <w:rPr>
                <w:rStyle w:val="ae"/>
                <w:rFonts w:ascii="Times New Roman" w:hAnsi="Times New Roman" w:hint="eastAsia"/>
                <w:b/>
                <w:bCs/>
                <w:noProof/>
              </w:rPr>
              <w:t>4.2 Selected Cultural Focus: Lingbao Paper-Cutting</w:t>
            </w:r>
            <w:r>
              <w:rPr>
                <w:rFonts w:hint="eastAsia"/>
                <w:noProof/>
                <w:webHidden/>
              </w:rPr>
              <w:tab/>
            </w:r>
            <w:r>
              <w:rPr>
                <w:rFonts w:hint="eastAsia"/>
                <w:noProof/>
                <w:webHidden/>
              </w:rPr>
              <w:fldChar w:fldCharType="begin"/>
            </w:r>
            <w:r>
              <w:rPr>
                <w:rFonts w:hint="eastAsia"/>
                <w:noProof/>
                <w:webHidden/>
              </w:rPr>
              <w:instrText xml:space="preserve"> </w:instrText>
            </w:r>
            <w:r>
              <w:rPr>
                <w:noProof/>
                <w:webHidden/>
              </w:rPr>
              <w:instrText>PAGEREF _Toc216185994 \h</w:instrText>
            </w:r>
            <w:r>
              <w:rPr>
                <w:rFonts w:hint="eastAsia"/>
                <w:noProof/>
                <w:webHidden/>
              </w:rPr>
              <w:instrText xml:space="preserve"> </w:instrText>
            </w:r>
            <w:r>
              <w:rPr>
                <w:rFonts w:hint="eastAsia"/>
                <w:noProof/>
                <w:webHidden/>
              </w:rPr>
            </w:r>
            <w:r>
              <w:rPr>
                <w:rFonts w:hint="eastAsia"/>
                <w:noProof/>
                <w:webHidden/>
              </w:rPr>
              <w:fldChar w:fldCharType="separate"/>
            </w:r>
            <w:r w:rsidR="007E2DDE">
              <w:rPr>
                <w:rFonts w:hint="eastAsia"/>
                <w:noProof/>
                <w:webHidden/>
              </w:rPr>
              <w:t>16</w:t>
            </w:r>
            <w:r>
              <w:rPr>
                <w:rFonts w:hint="eastAsia"/>
                <w:noProof/>
                <w:webHidden/>
              </w:rPr>
              <w:fldChar w:fldCharType="end"/>
            </w:r>
          </w:hyperlink>
        </w:p>
        <w:p w14:paraId="057FF783" w14:textId="761B005F" w:rsidR="006523EF" w:rsidRDefault="006523EF" w:rsidP="006523EF">
          <w:pPr>
            <w:pStyle w:val="TOC2"/>
            <w:tabs>
              <w:tab w:val="right" w:leader="dot" w:pos="8296"/>
            </w:tabs>
            <w:spacing w:after="0"/>
            <w:rPr>
              <w:rFonts w:cstheme="minorBidi" w:hint="eastAsia"/>
              <w:noProof/>
              <w:kern w:val="2"/>
              <w:szCs w:val="24"/>
              <w14:ligatures w14:val="standardContextual"/>
            </w:rPr>
          </w:pPr>
          <w:hyperlink w:anchor="_Toc216185995" w:history="1">
            <w:r w:rsidRPr="006514EA">
              <w:rPr>
                <w:rStyle w:val="ae"/>
                <w:rFonts w:ascii="Times New Roman" w:hAnsi="Times New Roman" w:hint="eastAsia"/>
                <w:b/>
                <w:bCs/>
                <w:noProof/>
              </w:rPr>
              <w:t>4.3 Cultural Material Translation into Packaging Design</w:t>
            </w:r>
            <w:r>
              <w:rPr>
                <w:rFonts w:hint="eastAsia"/>
                <w:noProof/>
                <w:webHidden/>
              </w:rPr>
              <w:tab/>
            </w:r>
            <w:r>
              <w:rPr>
                <w:rFonts w:hint="eastAsia"/>
                <w:noProof/>
                <w:webHidden/>
              </w:rPr>
              <w:fldChar w:fldCharType="begin"/>
            </w:r>
            <w:r>
              <w:rPr>
                <w:rFonts w:hint="eastAsia"/>
                <w:noProof/>
                <w:webHidden/>
              </w:rPr>
              <w:instrText xml:space="preserve"> </w:instrText>
            </w:r>
            <w:r>
              <w:rPr>
                <w:noProof/>
                <w:webHidden/>
              </w:rPr>
              <w:instrText>PAGEREF _Toc216185995 \h</w:instrText>
            </w:r>
            <w:r>
              <w:rPr>
                <w:rFonts w:hint="eastAsia"/>
                <w:noProof/>
                <w:webHidden/>
              </w:rPr>
              <w:instrText xml:space="preserve"> </w:instrText>
            </w:r>
            <w:r>
              <w:rPr>
                <w:rFonts w:hint="eastAsia"/>
                <w:noProof/>
                <w:webHidden/>
              </w:rPr>
            </w:r>
            <w:r>
              <w:rPr>
                <w:rFonts w:hint="eastAsia"/>
                <w:noProof/>
                <w:webHidden/>
              </w:rPr>
              <w:fldChar w:fldCharType="separate"/>
            </w:r>
            <w:r w:rsidR="007E2DDE">
              <w:rPr>
                <w:rFonts w:hint="eastAsia"/>
                <w:noProof/>
                <w:webHidden/>
              </w:rPr>
              <w:t>16</w:t>
            </w:r>
            <w:r>
              <w:rPr>
                <w:rFonts w:hint="eastAsia"/>
                <w:noProof/>
                <w:webHidden/>
              </w:rPr>
              <w:fldChar w:fldCharType="end"/>
            </w:r>
          </w:hyperlink>
        </w:p>
        <w:p w14:paraId="19472247" w14:textId="6AC89208" w:rsidR="006523EF" w:rsidRDefault="006523EF" w:rsidP="006523EF">
          <w:pPr>
            <w:pStyle w:val="TOC2"/>
            <w:tabs>
              <w:tab w:val="right" w:leader="dot" w:pos="8296"/>
            </w:tabs>
            <w:spacing w:after="0"/>
            <w:rPr>
              <w:rFonts w:cstheme="minorBidi" w:hint="eastAsia"/>
              <w:noProof/>
              <w:kern w:val="2"/>
              <w:szCs w:val="24"/>
              <w14:ligatures w14:val="standardContextual"/>
            </w:rPr>
          </w:pPr>
          <w:hyperlink w:anchor="_Toc216185996" w:history="1">
            <w:r w:rsidRPr="006514EA">
              <w:rPr>
                <w:rStyle w:val="ae"/>
                <w:rFonts w:ascii="Times New Roman" w:hAnsi="Times New Roman" w:hint="eastAsia"/>
                <w:b/>
                <w:bCs/>
                <w:noProof/>
              </w:rPr>
              <w:t>4.4 AR Micro-Narratives as Cultural Interface</w:t>
            </w:r>
            <w:r>
              <w:rPr>
                <w:rFonts w:hint="eastAsia"/>
                <w:noProof/>
                <w:webHidden/>
              </w:rPr>
              <w:tab/>
            </w:r>
            <w:r>
              <w:rPr>
                <w:rFonts w:hint="eastAsia"/>
                <w:noProof/>
                <w:webHidden/>
              </w:rPr>
              <w:fldChar w:fldCharType="begin"/>
            </w:r>
            <w:r>
              <w:rPr>
                <w:rFonts w:hint="eastAsia"/>
                <w:noProof/>
                <w:webHidden/>
              </w:rPr>
              <w:instrText xml:space="preserve"> </w:instrText>
            </w:r>
            <w:r>
              <w:rPr>
                <w:noProof/>
                <w:webHidden/>
              </w:rPr>
              <w:instrText>PAGEREF _Toc216185996 \h</w:instrText>
            </w:r>
            <w:r>
              <w:rPr>
                <w:rFonts w:hint="eastAsia"/>
                <w:noProof/>
                <w:webHidden/>
              </w:rPr>
              <w:instrText xml:space="preserve"> </w:instrText>
            </w:r>
            <w:r>
              <w:rPr>
                <w:rFonts w:hint="eastAsia"/>
                <w:noProof/>
                <w:webHidden/>
              </w:rPr>
            </w:r>
            <w:r>
              <w:rPr>
                <w:rFonts w:hint="eastAsia"/>
                <w:noProof/>
                <w:webHidden/>
              </w:rPr>
              <w:fldChar w:fldCharType="separate"/>
            </w:r>
            <w:r w:rsidR="007E2DDE">
              <w:rPr>
                <w:rFonts w:hint="eastAsia"/>
                <w:noProof/>
                <w:webHidden/>
              </w:rPr>
              <w:t>17</w:t>
            </w:r>
            <w:r>
              <w:rPr>
                <w:rFonts w:hint="eastAsia"/>
                <w:noProof/>
                <w:webHidden/>
              </w:rPr>
              <w:fldChar w:fldCharType="end"/>
            </w:r>
          </w:hyperlink>
        </w:p>
        <w:p w14:paraId="58FAAE6C" w14:textId="33AAB0BE" w:rsidR="006523EF" w:rsidRDefault="006523EF" w:rsidP="006523EF">
          <w:pPr>
            <w:pStyle w:val="TOC2"/>
            <w:tabs>
              <w:tab w:val="right" w:leader="dot" w:pos="8296"/>
            </w:tabs>
            <w:spacing w:after="0"/>
            <w:rPr>
              <w:rFonts w:cstheme="minorBidi" w:hint="eastAsia"/>
              <w:noProof/>
              <w:kern w:val="2"/>
              <w:szCs w:val="24"/>
              <w14:ligatures w14:val="standardContextual"/>
            </w:rPr>
          </w:pPr>
          <w:hyperlink w:anchor="_Toc216185997" w:history="1">
            <w:r w:rsidRPr="006514EA">
              <w:rPr>
                <w:rStyle w:val="ae"/>
                <w:rFonts w:ascii="Times New Roman" w:hAnsi="Times New Roman" w:hint="eastAsia"/>
                <w:b/>
                <w:bCs/>
                <w:noProof/>
              </w:rPr>
              <w:t>4.5 Alignment Between Cultural Analysis and Practice</w:t>
            </w:r>
            <w:r>
              <w:rPr>
                <w:rFonts w:hint="eastAsia"/>
                <w:noProof/>
                <w:webHidden/>
              </w:rPr>
              <w:tab/>
            </w:r>
            <w:r>
              <w:rPr>
                <w:rFonts w:hint="eastAsia"/>
                <w:noProof/>
                <w:webHidden/>
              </w:rPr>
              <w:fldChar w:fldCharType="begin"/>
            </w:r>
            <w:r>
              <w:rPr>
                <w:rFonts w:hint="eastAsia"/>
                <w:noProof/>
                <w:webHidden/>
              </w:rPr>
              <w:instrText xml:space="preserve"> </w:instrText>
            </w:r>
            <w:r>
              <w:rPr>
                <w:noProof/>
                <w:webHidden/>
              </w:rPr>
              <w:instrText>PAGEREF _Toc216185997 \h</w:instrText>
            </w:r>
            <w:r>
              <w:rPr>
                <w:rFonts w:hint="eastAsia"/>
                <w:noProof/>
                <w:webHidden/>
              </w:rPr>
              <w:instrText xml:space="preserve"> </w:instrText>
            </w:r>
            <w:r>
              <w:rPr>
                <w:rFonts w:hint="eastAsia"/>
                <w:noProof/>
                <w:webHidden/>
              </w:rPr>
            </w:r>
            <w:r>
              <w:rPr>
                <w:rFonts w:hint="eastAsia"/>
                <w:noProof/>
                <w:webHidden/>
              </w:rPr>
              <w:fldChar w:fldCharType="separate"/>
            </w:r>
            <w:r w:rsidR="007E2DDE">
              <w:rPr>
                <w:rFonts w:hint="eastAsia"/>
                <w:noProof/>
                <w:webHidden/>
              </w:rPr>
              <w:t>17</w:t>
            </w:r>
            <w:r>
              <w:rPr>
                <w:rFonts w:hint="eastAsia"/>
                <w:noProof/>
                <w:webHidden/>
              </w:rPr>
              <w:fldChar w:fldCharType="end"/>
            </w:r>
          </w:hyperlink>
        </w:p>
        <w:p w14:paraId="24023AA8" w14:textId="6CCAE6B1" w:rsidR="006523EF" w:rsidRDefault="006523EF" w:rsidP="006523EF">
          <w:pPr>
            <w:pStyle w:val="TOC1"/>
            <w:tabs>
              <w:tab w:val="right" w:leader="dot" w:pos="8296"/>
            </w:tabs>
            <w:spacing w:after="0"/>
            <w:rPr>
              <w:rFonts w:cstheme="minorBidi" w:hint="eastAsia"/>
              <w:noProof/>
              <w:kern w:val="2"/>
              <w:szCs w:val="24"/>
              <w14:ligatures w14:val="standardContextual"/>
            </w:rPr>
          </w:pPr>
          <w:hyperlink w:anchor="_Toc216185998" w:history="1">
            <w:r w:rsidRPr="006514EA">
              <w:rPr>
                <w:rStyle w:val="ae"/>
                <w:rFonts w:ascii="Arial" w:hAnsi="Arial" w:cs="Arial" w:hint="eastAsia"/>
                <w:b/>
                <w:bCs/>
                <w:noProof/>
              </w:rPr>
              <w:t>5. Discussion</w:t>
            </w:r>
            <w:r>
              <w:rPr>
                <w:rFonts w:hint="eastAsia"/>
                <w:noProof/>
                <w:webHidden/>
              </w:rPr>
              <w:tab/>
            </w:r>
            <w:r>
              <w:rPr>
                <w:rFonts w:hint="eastAsia"/>
                <w:noProof/>
                <w:webHidden/>
              </w:rPr>
              <w:fldChar w:fldCharType="begin"/>
            </w:r>
            <w:r>
              <w:rPr>
                <w:rFonts w:hint="eastAsia"/>
                <w:noProof/>
                <w:webHidden/>
              </w:rPr>
              <w:instrText xml:space="preserve"> </w:instrText>
            </w:r>
            <w:r>
              <w:rPr>
                <w:noProof/>
                <w:webHidden/>
              </w:rPr>
              <w:instrText>PAGEREF _Toc216185998 \h</w:instrText>
            </w:r>
            <w:r>
              <w:rPr>
                <w:rFonts w:hint="eastAsia"/>
                <w:noProof/>
                <w:webHidden/>
              </w:rPr>
              <w:instrText xml:space="preserve"> </w:instrText>
            </w:r>
            <w:r>
              <w:rPr>
                <w:rFonts w:hint="eastAsia"/>
                <w:noProof/>
                <w:webHidden/>
              </w:rPr>
            </w:r>
            <w:r>
              <w:rPr>
                <w:rFonts w:hint="eastAsia"/>
                <w:noProof/>
                <w:webHidden/>
              </w:rPr>
              <w:fldChar w:fldCharType="separate"/>
            </w:r>
            <w:r w:rsidR="007E2DDE">
              <w:rPr>
                <w:rFonts w:hint="eastAsia"/>
                <w:noProof/>
                <w:webHidden/>
              </w:rPr>
              <w:t>18</w:t>
            </w:r>
            <w:r>
              <w:rPr>
                <w:rFonts w:hint="eastAsia"/>
                <w:noProof/>
                <w:webHidden/>
              </w:rPr>
              <w:fldChar w:fldCharType="end"/>
            </w:r>
          </w:hyperlink>
        </w:p>
        <w:p w14:paraId="0490F535" w14:textId="2FC92E70" w:rsidR="006523EF" w:rsidRDefault="006523EF" w:rsidP="006523EF">
          <w:pPr>
            <w:pStyle w:val="TOC2"/>
            <w:tabs>
              <w:tab w:val="right" w:leader="dot" w:pos="8296"/>
            </w:tabs>
            <w:spacing w:after="0"/>
            <w:rPr>
              <w:rFonts w:cstheme="minorBidi" w:hint="eastAsia"/>
              <w:noProof/>
              <w:kern w:val="2"/>
              <w:szCs w:val="24"/>
              <w14:ligatures w14:val="standardContextual"/>
            </w:rPr>
          </w:pPr>
          <w:hyperlink w:anchor="_Toc216185999" w:history="1">
            <w:r w:rsidRPr="006514EA">
              <w:rPr>
                <w:rStyle w:val="ae"/>
                <w:rFonts w:ascii="Times New Roman" w:hAnsi="Times New Roman" w:hint="eastAsia"/>
                <w:b/>
                <w:bCs/>
                <w:noProof/>
              </w:rPr>
              <w:t>5.1 Cultural Reactivation Through Everyday Interfaces</w:t>
            </w:r>
            <w:r>
              <w:rPr>
                <w:rFonts w:hint="eastAsia"/>
                <w:noProof/>
                <w:webHidden/>
              </w:rPr>
              <w:tab/>
            </w:r>
            <w:r>
              <w:rPr>
                <w:rFonts w:hint="eastAsia"/>
                <w:noProof/>
                <w:webHidden/>
              </w:rPr>
              <w:fldChar w:fldCharType="begin"/>
            </w:r>
            <w:r>
              <w:rPr>
                <w:rFonts w:hint="eastAsia"/>
                <w:noProof/>
                <w:webHidden/>
              </w:rPr>
              <w:instrText xml:space="preserve"> </w:instrText>
            </w:r>
            <w:r>
              <w:rPr>
                <w:noProof/>
                <w:webHidden/>
              </w:rPr>
              <w:instrText>PAGEREF _Toc216185999 \h</w:instrText>
            </w:r>
            <w:r>
              <w:rPr>
                <w:rFonts w:hint="eastAsia"/>
                <w:noProof/>
                <w:webHidden/>
              </w:rPr>
              <w:instrText xml:space="preserve"> </w:instrText>
            </w:r>
            <w:r>
              <w:rPr>
                <w:rFonts w:hint="eastAsia"/>
                <w:noProof/>
                <w:webHidden/>
              </w:rPr>
            </w:r>
            <w:r>
              <w:rPr>
                <w:rFonts w:hint="eastAsia"/>
                <w:noProof/>
                <w:webHidden/>
              </w:rPr>
              <w:fldChar w:fldCharType="separate"/>
            </w:r>
            <w:r w:rsidR="007E2DDE">
              <w:rPr>
                <w:rFonts w:hint="eastAsia"/>
                <w:noProof/>
                <w:webHidden/>
              </w:rPr>
              <w:t>18</w:t>
            </w:r>
            <w:r>
              <w:rPr>
                <w:rFonts w:hint="eastAsia"/>
                <w:noProof/>
                <w:webHidden/>
              </w:rPr>
              <w:fldChar w:fldCharType="end"/>
            </w:r>
          </w:hyperlink>
        </w:p>
        <w:p w14:paraId="481BB23E" w14:textId="73D9BE5D" w:rsidR="006523EF" w:rsidRDefault="006523EF" w:rsidP="006523EF">
          <w:pPr>
            <w:pStyle w:val="TOC2"/>
            <w:tabs>
              <w:tab w:val="right" w:leader="dot" w:pos="8296"/>
            </w:tabs>
            <w:spacing w:after="0"/>
            <w:rPr>
              <w:rFonts w:cstheme="minorBidi" w:hint="eastAsia"/>
              <w:noProof/>
              <w:kern w:val="2"/>
              <w:szCs w:val="24"/>
              <w14:ligatures w14:val="standardContextual"/>
            </w:rPr>
          </w:pPr>
          <w:hyperlink w:anchor="_Toc216186000" w:history="1">
            <w:r w:rsidRPr="006514EA">
              <w:rPr>
                <w:rStyle w:val="ae"/>
                <w:rFonts w:ascii="Times New Roman" w:hAnsi="Times New Roman" w:hint="eastAsia"/>
                <w:b/>
                <w:bCs/>
                <w:noProof/>
              </w:rPr>
              <w:t>5.2 Beyond Representation: Translation as Cultural Method</w:t>
            </w:r>
            <w:r>
              <w:rPr>
                <w:rFonts w:hint="eastAsia"/>
                <w:noProof/>
                <w:webHidden/>
              </w:rPr>
              <w:tab/>
            </w:r>
            <w:r>
              <w:rPr>
                <w:rFonts w:hint="eastAsia"/>
                <w:noProof/>
                <w:webHidden/>
              </w:rPr>
              <w:fldChar w:fldCharType="begin"/>
            </w:r>
            <w:r>
              <w:rPr>
                <w:rFonts w:hint="eastAsia"/>
                <w:noProof/>
                <w:webHidden/>
              </w:rPr>
              <w:instrText xml:space="preserve"> </w:instrText>
            </w:r>
            <w:r>
              <w:rPr>
                <w:noProof/>
                <w:webHidden/>
              </w:rPr>
              <w:instrText>PAGEREF _Toc216186000 \h</w:instrText>
            </w:r>
            <w:r>
              <w:rPr>
                <w:rFonts w:hint="eastAsia"/>
                <w:noProof/>
                <w:webHidden/>
              </w:rPr>
              <w:instrText xml:space="preserve"> </w:instrText>
            </w:r>
            <w:r>
              <w:rPr>
                <w:rFonts w:hint="eastAsia"/>
                <w:noProof/>
                <w:webHidden/>
              </w:rPr>
            </w:r>
            <w:r>
              <w:rPr>
                <w:rFonts w:hint="eastAsia"/>
                <w:noProof/>
                <w:webHidden/>
              </w:rPr>
              <w:fldChar w:fldCharType="separate"/>
            </w:r>
            <w:r w:rsidR="007E2DDE">
              <w:rPr>
                <w:rFonts w:hint="eastAsia"/>
                <w:noProof/>
                <w:webHidden/>
              </w:rPr>
              <w:t>18</w:t>
            </w:r>
            <w:r>
              <w:rPr>
                <w:rFonts w:hint="eastAsia"/>
                <w:noProof/>
                <w:webHidden/>
              </w:rPr>
              <w:fldChar w:fldCharType="end"/>
            </w:r>
          </w:hyperlink>
        </w:p>
        <w:p w14:paraId="6991D301" w14:textId="091252B5" w:rsidR="006523EF" w:rsidRDefault="006523EF" w:rsidP="006523EF">
          <w:pPr>
            <w:pStyle w:val="TOC2"/>
            <w:tabs>
              <w:tab w:val="right" w:leader="dot" w:pos="8296"/>
            </w:tabs>
            <w:spacing w:after="0"/>
            <w:rPr>
              <w:rFonts w:cstheme="minorBidi" w:hint="eastAsia"/>
              <w:noProof/>
              <w:kern w:val="2"/>
              <w:szCs w:val="24"/>
              <w14:ligatures w14:val="standardContextual"/>
            </w:rPr>
          </w:pPr>
          <w:hyperlink w:anchor="_Toc216186001" w:history="1">
            <w:r w:rsidRPr="006514EA">
              <w:rPr>
                <w:rStyle w:val="ae"/>
                <w:rFonts w:ascii="Times New Roman" w:hAnsi="Times New Roman" w:hint="eastAsia"/>
                <w:b/>
                <w:bCs/>
                <w:noProof/>
              </w:rPr>
              <w:t>5.3 AR as Micro-Narrative Rather Than Spectacle</w:t>
            </w:r>
            <w:r>
              <w:rPr>
                <w:rFonts w:hint="eastAsia"/>
                <w:noProof/>
                <w:webHidden/>
              </w:rPr>
              <w:tab/>
            </w:r>
            <w:r>
              <w:rPr>
                <w:rFonts w:hint="eastAsia"/>
                <w:noProof/>
                <w:webHidden/>
              </w:rPr>
              <w:fldChar w:fldCharType="begin"/>
            </w:r>
            <w:r>
              <w:rPr>
                <w:rFonts w:hint="eastAsia"/>
                <w:noProof/>
                <w:webHidden/>
              </w:rPr>
              <w:instrText xml:space="preserve"> </w:instrText>
            </w:r>
            <w:r>
              <w:rPr>
                <w:noProof/>
                <w:webHidden/>
              </w:rPr>
              <w:instrText>PAGEREF _Toc216186001 \h</w:instrText>
            </w:r>
            <w:r>
              <w:rPr>
                <w:rFonts w:hint="eastAsia"/>
                <w:noProof/>
                <w:webHidden/>
              </w:rPr>
              <w:instrText xml:space="preserve"> </w:instrText>
            </w:r>
            <w:r>
              <w:rPr>
                <w:rFonts w:hint="eastAsia"/>
                <w:noProof/>
                <w:webHidden/>
              </w:rPr>
            </w:r>
            <w:r>
              <w:rPr>
                <w:rFonts w:hint="eastAsia"/>
                <w:noProof/>
                <w:webHidden/>
              </w:rPr>
              <w:fldChar w:fldCharType="separate"/>
            </w:r>
            <w:r w:rsidR="007E2DDE">
              <w:rPr>
                <w:rFonts w:hint="eastAsia"/>
                <w:noProof/>
                <w:webHidden/>
              </w:rPr>
              <w:t>18</w:t>
            </w:r>
            <w:r>
              <w:rPr>
                <w:rFonts w:hint="eastAsia"/>
                <w:noProof/>
                <w:webHidden/>
              </w:rPr>
              <w:fldChar w:fldCharType="end"/>
            </w:r>
          </w:hyperlink>
        </w:p>
        <w:p w14:paraId="1A58CF71" w14:textId="511CB520" w:rsidR="006523EF" w:rsidRDefault="006523EF" w:rsidP="006523EF">
          <w:pPr>
            <w:pStyle w:val="TOC2"/>
            <w:tabs>
              <w:tab w:val="right" w:leader="dot" w:pos="8296"/>
            </w:tabs>
            <w:spacing w:after="0"/>
            <w:rPr>
              <w:rFonts w:cstheme="minorBidi" w:hint="eastAsia"/>
              <w:noProof/>
              <w:kern w:val="2"/>
              <w:szCs w:val="24"/>
              <w14:ligatures w14:val="standardContextual"/>
            </w:rPr>
          </w:pPr>
          <w:hyperlink w:anchor="_Toc216186002" w:history="1">
            <w:r w:rsidRPr="006514EA">
              <w:rPr>
                <w:rStyle w:val="ae"/>
                <w:rFonts w:ascii="Times New Roman" w:hAnsi="Times New Roman" w:hint="eastAsia"/>
                <w:b/>
                <w:bCs/>
                <w:noProof/>
              </w:rPr>
              <w:t>5.4 Cultural Economy, Revitalisation and Design</w:t>
            </w:r>
            <w:r>
              <w:rPr>
                <w:rFonts w:hint="eastAsia"/>
                <w:noProof/>
                <w:webHidden/>
              </w:rPr>
              <w:tab/>
            </w:r>
            <w:r>
              <w:rPr>
                <w:rFonts w:hint="eastAsia"/>
                <w:noProof/>
                <w:webHidden/>
              </w:rPr>
              <w:fldChar w:fldCharType="begin"/>
            </w:r>
            <w:r>
              <w:rPr>
                <w:rFonts w:hint="eastAsia"/>
                <w:noProof/>
                <w:webHidden/>
              </w:rPr>
              <w:instrText xml:space="preserve"> </w:instrText>
            </w:r>
            <w:r>
              <w:rPr>
                <w:noProof/>
                <w:webHidden/>
              </w:rPr>
              <w:instrText>PAGEREF _Toc216186002 \h</w:instrText>
            </w:r>
            <w:r>
              <w:rPr>
                <w:rFonts w:hint="eastAsia"/>
                <w:noProof/>
                <w:webHidden/>
              </w:rPr>
              <w:instrText xml:space="preserve"> </w:instrText>
            </w:r>
            <w:r>
              <w:rPr>
                <w:rFonts w:hint="eastAsia"/>
                <w:noProof/>
                <w:webHidden/>
              </w:rPr>
            </w:r>
            <w:r>
              <w:rPr>
                <w:rFonts w:hint="eastAsia"/>
                <w:noProof/>
                <w:webHidden/>
              </w:rPr>
              <w:fldChar w:fldCharType="separate"/>
            </w:r>
            <w:r w:rsidR="007E2DDE">
              <w:rPr>
                <w:rFonts w:hint="eastAsia"/>
                <w:noProof/>
                <w:webHidden/>
              </w:rPr>
              <w:t>19</w:t>
            </w:r>
            <w:r>
              <w:rPr>
                <w:rFonts w:hint="eastAsia"/>
                <w:noProof/>
                <w:webHidden/>
              </w:rPr>
              <w:fldChar w:fldCharType="end"/>
            </w:r>
          </w:hyperlink>
        </w:p>
        <w:p w14:paraId="5C1AE21D" w14:textId="0F93E4A1" w:rsidR="006523EF" w:rsidRDefault="006523EF" w:rsidP="006523EF">
          <w:pPr>
            <w:pStyle w:val="TOC2"/>
            <w:tabs>
              <w:tab w:val="right" w:leader="dot" w:pos="8296"/>
            </w:tabs>
            <w:spacing w:after="0"/>
            <w:rPr>
              <w:rFonts w:cstheme="minorBidi" w:hint="eastAsia"/>
              <w:noProof/>
              <w:kern w:val="2"/>
              <w:szCs w:val="24"/>
              <w14:ligatures w14:val="standardContextual"/>
            </w:rPr>
          </w:pPr>
          <w:hyperlink w:anchor="_Toc216186003" w:history="1">
            <w:r w:rsidRPr="006514EA">
              <w:rPr>
                <w:rStyle w:val="ae"/>
                <w:rFonts w:ascii="Times New Roman" w:hAnsi="Times New Roman" w:hint="eastAsia"/>
                <w:b/>
                <w:bCs/>
                <w:noProof/>
              </w:rPr>
              <w:t>5.5 The Tension Between Cultural Integrity and Commercial Adaptation</w:t>
            </w:r>
            <w:r>
              <w:rPr>
                <w:rFonts w:hint="eastAsia"/>
                <w:noProof/>
                <w:webHidden/>
              </w:rPr>
              <w:tab/>
            </w:r>
            <w:r>
              <w:rPr>
                <w:rFonts w:hint="eastAsia"/>
                <w:noProof/>
                <w:webHidden/>
              </w:rPr>
              <w:fldChar w:fldCharType="begin"/>
            </w:r>
            <w:r>
              <w:rPr>
                <w:rFonts w:hint="eastAsia"/>
                <w:noProof/>
                <w:webHidden/>
              </w:rPr>
              <w:instrText xml:space="preserve"> </w:instrText>
            </w:r>
            <w:r>
              <w:rPr>
                <w:noProof/>
                <w:webHidden/>
              </w:rPr>
              <w:instrText>PAGEREF _Toc216186003 \h</w:instrText>
            </w:r>
            <w:r>
              <w:rPr>
                <w:rFonts w:hint="eastAsia"/>
                <w:noProof/>
                <w:webHidden/>
              </w:rPr>
              <w:instrText xml:space="preserve"> </w:instrText>
            </w:r>
            <w:r>
              <w:rPr>
                <w:rFonts w:hint="eastAsia"/>
                <w:noProof/>
                <w:webHidden/>
              </w:rPr>
            </w:r>
            <w:r>
              <w:rPr>
                <w:rFonts w:hint="eastAsia"/>
                <w:noProof/>
                <w:webHidden/>
              </w:rPr>
              <w:fldChar w:fldCharType="separate"/>
            </w:r>
            <w:r w:rsidR="007E2DDE">
              <w:rPr>
                <w:rFonts w:hint="eastAsia"/>
                <w:noProof/>
                <w:webHidden/>
              </w:rPr>
              <w:t>19</w:t>
            </w:r>
            <w:r>
              <w:rPr>
                <w:rFonts w:hint="eastAsia"/>
                <w:noProof/>
                <w:webHidden/>
              </w:rPr>
              <w:fldChar w:fldCharType="end"/>
            </w:r>
          </w:hyperlink>
        </w:p>
        <w:p w14:paraId="0E6157FE" w14:textId="095E893C" w:rsidR="006523EF" w:rsidRDefault="006523EF" w:rsidP="006523EF">
          <w:pPr>
            <w:pStyle w:val="TOC2"/>
            <w:tabs>
              <w:tab w:val="right" w:leader="dot" w:pos="8296"/>
            </w:tabs>
            <w:spacing w:after="0"/>
            <w:rPr>
              <w:rFonts w:cstheme="minorBidi" w:hint="eastAsia"/>
              <w:noProof/>
              <w:kern w:val="2"/>
              <w:szCs w:val="24"/>
              <w14:ligatures w14:val="standardContextual"/>
            </w:rPr>
          </w:pPr>
          <w:hyperlink w:anchor="_Toc216186004" w:history="1">
            <w:r w:rsidRPr="006514EA">
              <w:rPr>
                <w:rStyle w:val="ae"/>
                <w:rFonts w:ascii="Times New Roman" w:hAnsi="Times New Roman" w:hint="eastAsia"/>
                <w:b/>
                <w:bCs/>
                <w:noProof/>
              </w:rPr>
              <w:t>5.6 Research Contribution and Theoretical Implications</w:t>
            </w:r>
            <w:r>
              <w:rPr>
                <w:rFonts w:hint="eastAsia"/>
                <w:noProof/>
                <w:webHidden/>
              </w:rPr>
              <w:tab/>
            </w:r>
            <w:r>
              <w:rPr>
                <w:rFonts w:hint="eastAsia"/>
                <w:noProof/>
                <w:webHidden/>
              </w:rPr>
              <w:fldChar w:fldCharType="begin"/>
            </w:r>
            <w:r>
              <w:rPr>
                <w:rFonts w:hint="eastAsia"/>
                <w:noProof/>
                <w:webHidden/>
              </w:rPr>
              <w:instrText xml:space="preserve"> </w:instrText>
            </w:r>
            <w:r>
              <w:rPr>
                <w:noProof/>
                <w:webHidden/>
              </w:rPr>
              <w:instrText>PAGEREF _Toc216186004 \h</w:instrText>
            </w:r>
            <w:r>
              <w:rPr>
                <w:rFonts w:hint="eastAsia"/>
                <w:noProof/>
                <w:webHidden/>
              </w:rPr>
              <w:instrText xml:space="preserve"> </w:instrText>
            </w:r>
            <w:r>
              <w:rPr>
                <w:rFonts w:hint="eastAsia"/>
                <w:noProof/>
                <w:webHidden/>
              </w:rPr>
            </w:r>
            <w:r>
              <w:rPr>
                <w:rFonts w:hint="eastAsia"/>
                <w:noProof/>
                <w:webHidden/>
              </w:rPr>
              <w:fldChar w:fldCharType="separate"/>
            </w:r>
            <w:r w:rsidR="007E2DDE">
              <w:rPr>
                <w:rFonts w:hint="eastAsia"/>
                <w:noProof/>
                <w:webHidden/>
              </w:rPr>
              <w:t>19</w:t>
            </w:r>
            <w:r>
              <w:rPr>
                <w:rFonts w:hint="eastAsia"/>
                <w:noProof/>
                <w:webHidden/>
              </w:rPr>
              <w:fldChar w:fldCharType="end"/>
            </w:r>
          </w:hyperlink>
        </w:p>
        <w:p w14:paraId="47795C80" w14:textId="6E41795C" w:rsidR="006523EF" w:rsidRDefault="006523EF" w:rsidP="006523EF">
          <w:pPr>
            <w:pStyle w:val="TOC1"/>
            <w:tabs>
              <w:tab w:val="right" w:leader="dot" w:pos="8296"/>
            </w:tabs>
            <w:spacing w:after="0"/>
            <w:rPr>
              <w:rFonts w:cstheme="minorBidi" w:hint="eastAsia"/>
              <w:noProof/>
              <w:kern w:val="2"/>
              <w:szCs w:val="24"/>
              <w14:ligatures w14:val="standardContextual"/>
            </w:rPr>
          </w:pPr>
          <w:hyperlink w:anchor="_Toc216186005" w:history="1">
            <w:r w:rsidRPr="006514EA">
              <w:rPr>
                <w:rStyle w:val="ae"/>
                <w:rFonts w:ascii="Arial" w:hAnsi="Arial" w:cs="Arial" w:hint="eastAsia"/>
                <w:b/>
                <w:bCs/>
                <w:noProof/>
              </w:rPr>
              <w:t>6. Conclusion</w:t>
            </w:r>
            <w:r>
              <w:rPr>
                <w:rFonts w:hint="eastAsia"/>
                <w:noProof/>
                <w:webHidden/>
              </w:rPr>
              <w:tab/>
            </w:r>
            <w:r>
              <w:rPr>
                <w:rFonts w:hint="eastAsia"/>
                <w:noProof/>
                <w:webHidden/>
              </w:rPr>
              <w:fldChar w:fldCharType="begin"/>
            </w:r>
            <w:r>
              <w:rPr>
                <w:rFonts w:hint="eastAsia"/>
                <w:noProof/>
                <w:webHidden/>
              </w:rPr>
              <w:instrText xml:space="preserve"> </w:instrText>
            </w:r>
            <w:r>
              <w:rPr>
                <w:noProof/>
                <w:webHidden/>
              </w:rPr>
              <w:instrText>PAGEREF _Toc216186005 \h</w:instrText>
            </w:r>
            <w:r>
              <w:rPr>
                <w:rFonts w:hint="eastAsia"/>
                <w:noProof/>
                <w:webHidden/>
              </w:rPr>
              <w:instrText xml:space="preserve"> </w:instrText>
            </w:r>
            <w:r>
              <w:rPr>
                <w:rFonts w:hint="eastAsia"/>
                <w:noProof/>
                <w:webHidden/>
              </w:rPr>
            </w:r>
            <w:r>
              <w:rPr>
                <w:rFonts w:hint="eastAsia"/>
                <w:noProof/>
                <w:webHidden/>
              </w:rPr>
              <w:fldChar w:fldCharType="separate"/>
            </w:r>
            <w:r w:rsidR="007E2DDE">
              <w:rPr>
                <w:rFonts w:hint="eastAsia"/>
                <w:noProof/>
                <w:webHidden/>
              </w:rPr>
              <w:t>21</w:t>
            </w:r>
            <w:r>
              <w:rPr>
                <w:rFonts w:hint="eastAsia"/>
                <w:noProof/>
                <w:webHidden/>
              </w:rPr>
              <w:fldChar w:fldCharType="end"/>
            </w:r>
          </w:hyperlink>
        </w:p>
        <w:p w14:paraId="15DE814E" w14:textId="145E4479" w:rsidR="006523EF" w:rsidRDefault="006523EF" w:rsidP="006523EF">
          <w:pPr>
            <w:pStyle w:val="TOC1"/>
            <w:tabs>
              <w:tab w:val="right" w:leader="dot" w:pos="8296"/>
            </w:tabs>
            <w:spacing w:after="0"/>
            <w:rPr>
              <w:rFonts w:cstheme="minorBidi" w:hint="eastAsia"/>
              <w:noProof/>
              <w:kern w:val="2"/>
              <w:szCs w:val="24"/>
              <w14:ligatures w14:val="standardContextual"/>
            </w:rPr>
          </w:pPr>
          <w:hyperlink w:anchor="_Toc216186006" w:history="1">
            <w:r w:rsidRPr="006514EA">
              <w:rPr>
                <w:rStyle w:val="ae"/>
                <w:rFonts w:ascii="Arial" w:hAnsi="Arial" w:cs="Arial" w:hint="eastAsia"/>
                <w:b/>
                <w:bCs/>
                <w:noProof/>
              </w:rPr>
              <w:t>References</w:t>
            </w:r>
            <w:r>
              <w:rPr>
                <w:rFonts w:hint="eastAsia"/>
                <w:noProof/>
                <w:webHidden/>
              </w:rPr>
              <w:tab/>
            </w:r>
            <w:r>
              <w:rPr>
                <w:rFonts w:hint="eastAsia"/>
                <w:noProof/>
                <w:webHidden/>
              </w:rPr>
              <w:fldChar w:fldCharType="begin"/>
            </w:r>
            <w:r>
              <w:rPr>
                <w:rFonts w:hint="eastAsia"/>
                <w:noProof/>
                <w:webHidden/>
              </w:rPr>
              <w:instrText xml:space="preserve"> </w:instrText>
            </w:r>
            <w:r>
              <w:rPr>
                <w:noProof/>
                <w:webHidden/>
              </w:rPr>
              <w:instrText>PAGEREF _Toc216186006 \h</w:instrText>
            </w:r>
            <w:r>
              <w:rPr>
                <w:rFonts w:hint="eastAsia"/>
                <w:noProof/>
                <w:webHidden/>
              </w:rPr>
              <w:instrText xml:space="preserve"> </w:instrText>
            </w:r>
            <w:r>
              <w:rPr>
                <w:rFonts w:hint="eastAsia"/>
                <w:noProof/>
                <w:webHidden/>
              </w:rPr>
            </w:r>
            <w:r>
              <w:rPr>
                <w:rFonts w:hint="eastAsia"/>
                <w:noProof/>
                <w:webHidden/>
              </w:rPr>
              <w:fldChar w:fldCharType="separate"/>
            </w:r>
            <w:r w:rsidR="007E2DDE">
              <w:rPr>
                <w:rFonts w:hint="eastAsia"/>
                <w:noProof/>
                <w:webHidden/>
              </w:rPr>
              <w:t>23</w:t>
            </w:r>
            <w:r>
              <w:rPr>
                <w:rFonts w:hint="eastAsia"/>
                <w:noProof/>
                <w:webHidden/>
              </w:rPr>
              <w:fldChar w:fldCharType="end"/>
            </w:r>
          </w:hyperlink>
        </w:p>
        <w:p w14:paraId="622AEAFA" w14:textId="141348E8" w:rsidR="0024262D" w:rsidRDefault="0024262D" w:rsidP="006523EF">
          <w:pPr>
            <w:spacing w:after="0"/>
            <w:rPr>
              <w:rFonts w:hint="eastAsia"/>
            </w:rPr>
          </w:pPr>
          <w:r>
            <w:rPr>
              <w:b/>
              <w:bCs/>
              <w:lang w:val="zh-CN"/>
            </w:rPr>
            <w:fldChar w:fldCharType="end"/>
          </w:r>
        </w:p>
      </w:sdtContent>
    </w:sdt>
    <w:p w14:paraId="6674AF18" w14:textId="77777777" w:rsidR="0024262D" w:rsidRDefault="0024262D" w:rsidP="00335222">
      <w:pPr>
        <w:rPr>
          <w:rFonts w:hint="eastAsia"/>
        </w:rPr>
      </w:pPr>
    </w:p>
    <w:p w14:paraId="149B3548" w14:textId="77777777" w:rsidR="006523EF" w:rsidRPr="00335222" w:rsidRDefault="006523EF" w:rsidP="00335222">
      <w:pPr>
        <w:rPr>
          <w:rFonts w:hint="eastAsia"/>
        </w:rPr>
      </w:pPr>
    </w:p>
    <w:p w14:paraId="18BF81B4" w14:textId="77777777" w:rsidR="00335222" w:rsidRPr="00A54D85" w:rsidRDefault="00335222" w:rsidP="00A54D85">
      <w:pPr>
        <w:spacing w:beforeLines="100" w:before="312" w:after="360"/>
        <w:jc w:val="center"/>
        <w:outlineLvl w:val="0"/>
        <w:rPr>
          <w:rFonts w:ascii="Arial" w:hAnsi="Arial" w:cs="Arial"/>
          <w:b/>
          <w:bCs/>
          <w:sz w:val="32"/>
          <w:szCs w:val="32"/>
        </w:rPr>
      </w:pPr>
      <w:bookmarkStart w:id="0" w:name="_Toc216185975"/>
      <w:r w:rsidRPr="00A54D85">
        <w:rPr>
          <w:rFonts w:ascii="Arial" w:hAnsi="Arial" w:cs="Arial"/>
          <w:b/>
          <w:bCs/>
          <w:sz w:val="32"/>
          <w:szCs w:val="32"/>
        </w:rPr>
        <w:lastRenderedPageBreak/>
        <w:t>1. Introduction</w:t>
      </w:r>
      <w:bookmarkEnd w:id="0"/>
    </w:p>
    <w:p w14:paraId="7657F10C" w14:textId="433126F2" w:rsidR="00796111" w:rsidRDefault="00335222" w:rsidP="00796111">
      <w:pPr>
        <w:ind w:firstLineChars="200" w:firstLine="480"/>
        <w:rPr>
          <w:rFonts w:ascii="Times New Roman" w:hAnsi="Times New Roman" w:cs="Times New Roman"/>
          <w:sz w:val="24"/>
        </w:rPr>
      </w:pPr>
      <w:r w:rsidRPr="00A54D85">
        <w:rPr>
          <w:rFonts w:ascii="Times New Roman" w:hAnsi="Times New Roman" w:cs="Times New Roman"/>
          <w:sz w:val="24"/>
        </w:rPr>
        <w:t xml:space="preserve">Regional culture plays a critical role in shaping collective identity, aesthetic values, and everyday practices. In China, Henan holds a distinctive position as one of the historical cores of Chinese </w:t>
      </w:r>
      <w:proofErr w:type="spellStart"/>
      <w:r w:rsidRPr="00A54D85">
        <w:rPr>
          <w:rFonts w:ascii="Times New Roman" w:hAnsi="Times New Roman" w:cs="Times New Roman"/>
          <w:sz w:val="24"/>
        </w:rPr>
        <w:t>civilisation</w:t>
      </w:r>
      <w:proofErr w:type="spellEnd"/>
      <w:r w:rsidRPr="00A54D85">
        <w:rPr>
          <w:rFonts w:ascii="Times New Roman" w:hAnsi="Times New Roman" w:cs="Times New Roman"/>
          <w:sz w:val="24"/>
        </w:rPr>
        <w:t>. Its cultural heritage—expressed through folk arts such as paper-cutting, shadow puppetry, woodblock prints, ritual customs, and agricultural traditions—reflects what may be described as a shared “aesthetic DNA”: bold visual structures, balanced compositions, symbolic motifs, and a long-standing connection between craft and everyday life. However, despite these rich cultural resources, many traditional practices struggle to stay relevant within contemporary society. Younger audiences often perceive them as distant, static, or disconnected from modern consumption and media environments. This disconnect suggests an urgent need for new forms of cultural communication that can bridge tradition and contemporary experience.</w:t>
      </w:r>
    </w:p>
    <w:p w14:paraId="776E5B08" w14:textId="3C0092CB" w:rsidR="00796111" w:rsidRDefault="00796111" w:rsidP="00A54D85">
      <w:pPr>
        <w:ind w:firstLineChars="200" w:firstLine="480"/>
        <w:rPr>
          <w:rFonts w:ascii="Times New Roman" w:hAnsi="Times New Roman" w:cs="Times New Roman"/>
          <w:sz w:val="24"/>
        </w:rPr>
      </w:pPr>
      <w:r>
        <w:rPr>
          <w:rFonts w:ascii="Times New Roman" w:hAnsi="Times New Roman" w:cs="Times New Roman"/>
          <w:noProof/>
          <w:sz w:val="24"/>
        </w:rPr>
        <w:drawing>
          <wp:inline distT="0" distB="0" distL="0" distR="0" wp14:anchorId="004A8D91" wp14:editId="1A4C7E61">
            <wp:extent cx="2753922" cy="1807698"/>
            <wp:effectExtent l="0" t="0" r="8890" b="2540"/>
            <wp:docPr id="1140797127" name="图片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2773273" cy="1820400"/>
                    </a:xfrm>
                    <a:prstGeom prst="rect">
                      <a:avLst/>
                    </a:prstGeom>
                    <a:noFill/>
                    <a:ln>
                      <a:noFill/>
                    </a:ln>
                  </pic:spPr>
                </pic:pic>
              </a:graphicData>
            </a:graphic>
          </wp:inline>
        </w:drawing>
      </w:r>
      <w:r>
        <w:rPr>
          <w:rFonts w:ascii="Times New Roman" w:hAnsi="Times New Roman" w:cs="Times New Roman" w:hint="eastAsia"/>
          <w:sz w:val="24"/>
        </w:rPr>
        <w:t xml:space="preserve">     </w:t>
      </w:r>
      <w:r>
        <w:rPr>
          <w:rFonts w:ascii="Times New Roman" w:hAnsi="Times New Roman" w:cs="Times New Roman"/>
          <w:noProof/>
          <w:sz w:val="24"/>
        </w:rPr>
        <w:drawing>
          <wp:inline distT="0" distB="0" distL="0" distR="0" wp14:anchorId="4185B12D" wp14:editId="143D9A13">
            <wp:extent cx="1192910" cy="1817940"/>
            <wp:effectExtent l="0" t="0" r="7620" b="0"/>
            <wp:docPr id="2026788197" name="图片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a:off x="0" y="0"/>
                      <a:ext cx="1206621" cy="1838835"/>
                    </a:xfrm>
                    <a:prstGeom prst="rect">
                      <a:avLst/>
                    </a:prstGeom>
                    <a:noFill/>
                    <a:ln>
                      <a:noFill/>
                    </a:ln>
                  </pic:spPr>
                </pic:pic>
              </a:graphicData>
            </a:graphic>
          </wp:inline>
        </w:drawing>
      </w:r>
    </w:p>
    <w:p w14:paraId="6D65280C" w14:textId="20A8666E" w:rsidR="00335222" w:rsidRPr="00A54D85" w:rsidRDefault="00335222" w:rsidP="00A54D85">
      <w:pPr>
        <w:ind w:firstLineChars="200" w:firstLine="480"/>
        <w:rPr>
          <w:rFonts w:ascii="Times New Roman" w:hAnsi="Times New Roman" w:cs="Times New Roman"/>
          <w:sz w:val="24"/>
        </w:rPr>
      </w:pPr>
      <w:r w:rsidRPr="00A54D85">
        <w:rPr>
          <w:rFonts w:ascii="Times New Roman" w:hAnsi="Times New Roman" w:cs="Times New Roman"/>
          <w:sz w:val="24"/>
        </w:rPr>
        <w:t xml:space="preserve">Parallel to this challenge is another emerging opportunity. Henan is not only culturally significant but also one of China’s largest agricultural provinces. Its well-known products—such as </w:t>
      </w:r>
      <w:proofErr w:type="spellStart"/>
      <w:r w:rsidRPr="00A54D85">
        <w:rPr>
          <w:rFonts w:ascii="Times New Roman" w:hAnsi="Times New Roman" w:cs="Times New Roman"/>
          <w:sz w:val="24"/>
        </w:rPr>
        <w:t>Lingbao</w:t>
      </w:r>
      <w:proofErr w:type="spellEnd"/>
      <w:r w:rsidRPr="00A54D85">
        <w:rPr>
          <w:rFonts w:ascii="Times New Roman" w:hAnsi="Times New Roman" w:cs="Times New Roman"/>
          <w:sz w:val="24"/>
        </w:rPr>
        <w:t xml:space="preserve"> apples, </w:t>
      </w:r>
      <w:proofErr w:type="spellStart"/>
      <w:r w:rsidRPr="00A54D85">
        <w:rPr>
          <w:rFonts w:ascii="Times New Roman" w:hAnsi="Times New Roman" w:cs="Times New Roman"/>
          <w:sz w:val="24"/>
        </w:rPr>
        <w:t>Wenxian</w:t>
      </w:r>
      <w:proofErr w:type="spellEnd"/>
      <w:r w:rsidRPr="00A54D85">
        <w:rPr>
          <w:rFonts w:ascii="Times New Roman" w:hAnsi="Times New Roman" w:cs="Times New Roman"/>
          <w:sz w:val="24"/>
        </w:rPr>
        <w:t xml:space="preserve"> yam, and Xinyang </w:t>
      </w:r>
      <w:proofErr w:type="spellStart"/>
      <w:r w:rsidRPr="00A54D85">
        <w:rPr>
          <w:rFonts w:ascii="Times New Roman" w:hAnsi="Times New Roman" w:cs="Times New Roman"/>
          <w:sz w:val="24"/>
        </w:rPr>
        <w:t>Maojian</w:t>
      </w:r>
      <w:proofErr w:type="spellEnd"/>
      <w:r w:rsidRPr="00A54D85">
        <w:rPr>
          <w:rFonts w:ascii="Times New Roman" w:hAnsi="Times New Roman" w:cs="Times New Roman"/>
          <w:sz w:val="24"/>
        </w:rPr>
        <w:t xml:space="preserve"> tea—carry both economic value and cultural symbolism. In recent years, national policy has increasingly </w:t>
      </w:r>
      <w:proofErr w:type="spellStart"/>
      <w:r w:rsidRPr="00A54D85">
        <w:rPr>
          <w:rFonts w:ascii="Times New Roman" w:hAnsi="Times New Roman" w:cs="Times New Roman"/>
          <w:sz w:val="24"/>
        </w:rPr>
        <w:t>emphasised</w:t>
      </w:r>
      <w:proofErr w:type="spellEnd"/>
      <w:r w:rsidRPr="00A54D85">
        <w:rPr>
          <w:rFonts w:ascii="Times New Roman" w:hAnsi="Times New Roman" w:cs="Times New Roman"/>
          <w:sz w:val="24"/>
        </w:rPr>
        <w:t xml:space="preserve"> integrating agriculture, culture, and tourism as a strategy for rural </w:t>
      </w:r>
      <w:proofErr w:type="spellStart"/>
      <w:r w:rsidRPr="00A54D85">
        <w:rPr>
          <w:rFonts w:ascii="Times New Roman" w:hAnsi="Times New Roman" w:cs="Times New Roman"/>
          <w:sz w:val="24"/>
        </w:rPr>
        <w:t>revitalisation</w:t>
      </w:r>
      <w:proofErr w:type="spellEnd"/>
      <w:r w:rsidRPr="00A54D85">
        <w:rPr>
          <w:rFonts w:ascii="Times New Roman" w:hAnsi="Times New Roman" w:cs="Times New Roman"/>
          <w:sz w:val="24"/>
        </w:rPr>
        <w:t xml:space="preserve"> (Ministry of Agriculture and Rural Affairs, 2024). This creates a space where design can intervene: cultural packaging can act not only as a commercial medium but also as a cultural interface that connects consumers to local identity, values, and narratives.</w:t>
      </w:r>
    </w:p>
    <w:p w14:paraId="7D075197" w14:textId="33803285" w:rsidR="00796111" w:rsidRDefault="00796111" w:rsidP="00A54D85">
      <w:pPr>
        <w:ind w:firstLineChars="200" w:firstLine="480"/>
        <w:rPr>
          <w:rFonts w:ascii="Times New Roman" w:hAnsi="Times New Roman" w:cs="Times New Roman"/>
          <w:sz w:val="24"/>
        </w:rPr>
      </w:pPr>
      <w:r>
        <w:rPr>
          <w:rFonts w:ascii="Times New Roman" w:hAnsi="Times New Roman" w:cs="Times New Roman"/>
          <w:noProof/>
          <w:sz w:val="24"/>
        </w:rPr>
        <w:lastRenderedPageBreak/>
        <w:drawing>
          <wp:inline distT="0" distB="0" distL="0" distR="0" wp14:anchorId="4021D667" wp14:editId="7C278C48">
            <wp:extent cx="2482948" cy="1734647"/>
            <wp:effectExtent l="0" t="0" r="0" b="0"/>
            <wp:docPr id="2135055576" name="图片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10" cstate="print">
                      <a:extLst>
                        <a:ext uri="{28A0092B-C50C-407E-A947-70E740481C1C}">
                          <a14:useLocalDpi xmlns:a14="http://schemas.microsoft.com/office/drawing/2010/main" val="0"/>
                        </a:ext>
                      </a:extLst>
                    </a:blip>
                    <a:srcRect/>
                    <a:stretch>
                      <a:fillRect/>
                    </a:stretch>
                  </pic:blipFill>
                  <pic:spPr bwMode="auto">
                    <a:xfrm>
                      <a:off x="0" y="0"/>
                      <a:ext cx="2500615" cy="1746989"/>
                    </a:xfrm>
                    <a:prstGeom prst="rect">
                      <a:avLst/>
                    </a:prstGeom>
                    <a:noFill/>
                    <a:ln>
                      <a:noFill/>
                    </a:ln>
                  </pic:spPr>
                </pic:pic>
              </a:graphicData>
            </a:graphic>
          </wp:inline>
        </w:drawing>
      </w:r>
      <w:r>
        <w:rPr>
          <w:rFonts w:ascii="Times New Roman" w:hAnsi="Times New Roman" w:cs="Times New Roman" w:hint="eastAsia"/>
          <w:sz w:val="24"/>
        </w:rPr>
        <w:t xml:space="preserve">      </w:t>
      </w:r>
      <w:r>
        <w:rPr>
          <w:rFonts w:ascii="Times New Roman" w:hAnsi="Times New Roman" w:cs="Times New Roman" w:hint="eastAsia"/>
          <w:noProof/>
          <w:sz w:val="24"/>
        </w:rPr>
        <w:drawing>
          <wp:inline distT="0" distB="0" distL="0" distR="0" wp14:anchorId="7607B4B1" wp14:editId="38C86DC2">
            <wp:extent cx="1295438" cy="1729436"/>
            <wp:effectExtent l="0" t="0" r="0" b="4445"/>
            <wp:docPr id="1690896978" name="图片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
                    <pic:cNvPicPr>
                      <a:picLocks noChangeAspect="1" noChangeArrowheads="1"/>
                    </pic:cNvPicPr>
                  </pic:nvPicPr>
                  <pic:blipFill>
                    <a:blip r:embed="rId11" cstate="print">
                      <a:extLst>
                        <a:ext uri="{28A0092B-C50C-407E-A947-70E740481C1C}">
                          <a14:useLocalDpi xmlns:a14="http://schemas.microsoft.com/office/drawing/2010/main" val="0"/>
                        </a:ext>
                      </a:extLst>
                    </a:blip>
                    <a:srcRect/>
                    <a:stretch>
                      <a:fillRect/>
                    </a:stretch>
                  </pic:blipFill>
                  <pic:spPr bwMode="auto">
                    <a:xfrm>
                      <a:off x="0" y="0"/>
                      <a:ext cx="1305691" cy="1743124"/>
                    </a:xfrm>
                    <a:prstGeom prst="rect">
                      <a:avLst/>
                    </a:prstGeom>
                    <a:noFill/>
                    <a:ln>
                      <a:noFill/>
                    </a:ln>
                  </pic:spPr>
                </pic:pic>
              </a:graphicData>
            </a:graphic>
          </wp:inline>
        </w:drawing>
      </w:r>
    </w:p>
    <w:p w14:paraId="5CBE53E3" w14:textId="3867B13D" w:rsidR="00335222" w:rsidRPr="00A54D85" w:rsidRDefault="00335222" w:rsidP="00A54D85">
      <w:pPr>
        <w:ind w:firstLineChars="200" w:firstLine="480"/>
        <w:rPr>
          <w:rFonts w:ascii="Times New Roman" w:hAnsi="Times New Roman" w:cs="Times New Roman"/>
          <w:sz w:val="24"/>
        </w:rPr>
      </w:pPr>
      <w:r w:rsidRPr="00A54D85">
        <w:rPr>
          <w:rFonts w:ascii="Times New Roman" w:hAnsi="Times New Roman" w:cs="Times New Roman"/>
          <w:sz w:val="24"/>
        </w:rPr>
        <w:t>This essay investigates how contemporary design practice can reactivate Henan’s cultural identity through the combined use of cultural packaging and AR-based micro-narrative experiences. The focus is not on large-scale immersive installations, but on small-scale, accessible interactions embedded in everyday objects—particularly agricultural gift packaging. Packaging offers a tangible medium with broad accessibility, cultural visibility, and strong potential for narrative embedding. AR provides a flexible digital layer capable of presenting symbolic motifs, visual evolution, cultural stories, or ritual meanings in a dynamic but controlled way. Together, they offer a design strategy that merges materiality and digital augmentation to support cultural sustainability.</w:t>
      </w:r>
    </w:p>
    <w:p w14:paraId="0CA50B4D" w14:textId="77777777" w:rsidR="00335222" w:rsidRPr="00A54D85" w:rsidRDefault="00335222" w:rsidP="00A54D85">
      <w:pPr>
        <w:ind w:firstLineChars="200" w:firstLine="480"/>
        <w:rPr>
          <w:rFonts w:ascii="Times New Roman" w:hAnsi="Times New Roman" w:cs="Times New Roman"/>
          <w:sz w:val="24"/>
        </w:rPr>
      </w:pPr>
      <w:r w:rsidRPr="00A54D85">
        <w:rPr>
          <w:rFonts w:ascii="Times New Roman" w:hAnsi="Times New Roman" w:cs="Times New Roman"/>
          <w:sz w:val="24"/>
        </w:rPr>
        <w:t>The core research problem addressed in this essay is:</w:t>
      </w:r>
    </w:p>
    <w:p w14:paraId="32AF48AA" w14:textId="77777777" w:rsidR="00335222" w:rsidRPr="00A54D85" w:rsidRDefault="00335222" w:rsidP="00A54D85">
      <w:pPr>
        <w:ind w:firstLineChars="200" w:firstLine="480"/>
        <w:rPr>
          <w:rFonts w:ascii="Times New Roman" w:hAnsi="Times New Roman" w:cs="Times New Roman"/>
          <w:sz w:val="24"/>
        </w:rPr>
      </w:pPr>
      <w:r w:rsidRPr="00A54D85">
        <w:rPr>
          <w:rFonts w:ascii="Times New Roman" w:hAnsi="Times New Roman" w:cs="Times New Roman"/>
          <w:sz w:val="24"/>
        </w:rPr>
        <w:t>How can practice-based design methods reactivate the aesthetic DNA of Henan culture through contemporary packaging and AR micro-narratives, fostering emotional connection and cultural understanding among modern audiences?</w:t>
      </w:r>
    </w:p>
    <w:p w14:paraId="0983645F" w14:textId="77777777" w:rsidR="00335222" w:rsidRPr="00A54D85" w:rsidRDefault="00335222" w:rsidP="00A54D85">
      <w:pPr>
        <w:ind w:firstLineChars="200" w:firstLine="480"/>
        <w:rPr>
          <w:rFonts w:ascii="Times New Roman" w:hAnsi="Times New Roman" w:cs="Times New Roman"/>
          <w:sz w:val="24"/>
        </w:rPr>
      </w:pPr>
      <w:r w:rsidRPr="00A54D85">
        <w:rPr>
          <w:rFonts w:ascii="Times New Roman" w:hAnsi="Times New Roman" w:cs="Times New Roman"/>
          <w:sz w:val="24"/>
        </w:rPr>
        <w:t>To answer this question, the essay adopts a practice-led research approach, in which design acts as both the method and the means of inquiry. Rather than examining culture only through analytical frameworks, this study uses making—sketching, visual prototyping, material exploration, and AR conceptual testing—to generate new insights about how traditional aesthetics can be reinterpreted without reducing them to superficial decoration or entertainment. This approach aligns with constructivist ontology, which views cultural meaning as continuously reconstructed through human action, and interpretivist epistemology, which holds that knowledge emerges through reflective engagement with context and practice.</w:t>
      </w:r>
    </w:p>
    <w:p w14:paraId="10AE5659" w14:textId="77777777" w:rsidR="00335222" w:rsidRPr="00A54D85" w:rsidRDefault="00335222" w:rsidP="00A54D85">
      <w:pPr>
        <w:ind w:firstLineChars="200" w:firstLine="480"/>
        <w:rPr>
          <w:rFonts w:ascii="Times New Roman" w:hAnsi="Times New Roman" w:cs="Times New Roman"/>
          <w:sz w:val="24"/>
        </w:rPr>
      </w:pPr>
      <w:r w:rsidRPr="00A54D85">
        <w:rPr>
          <w:rFonts w:ascii="Times New Roman" w:hAnsi="Times New Roman" w:cs="Times New Roman"/>
          <w:sz w:val="24"/>
        </w:rPr>
        <w:t xml:space="preserve">The practical component uses </w:t>
      </w:r>
      <w:proofErr w:type="spellStart"/>
      <w:r w:rsidRPr="00A54D85">
        <w:rPr>
          <w:rFonts w:ascii="Times New Roman" w:hAnsi="Times New Roman" w:cs="Times New Roman"/>
          <w:sz w:val="24"/>
        </w:rPr>
        <w:t>Lingbao</w:t>
      </w:r>
      <w:proofErr w:type="spellEnd"/>
      <w:r w:rsidRPr="00A54D85">
        <w:rPr>
          <w:rFonts w:ascii="Times New Roman" w:hAnsi="Times New Roman" w:cs="Times New Roman"/>
          <w:sz w:val="24"/>
        </w:rPr>
        <w:t xml:space="preserve"> apples as an initial case study due to their strong cultural </w:t>
      </w:r>
      <w:proofErr w:type="spellStart"/>
      <w:r w:rsidRPr="00A54D85">
        <w:rPr>
          <w:rFonts w:ascii="Times New Roman" w:hAnsi="Times New Roman" w:cs="Times New Roman"/>
          <w:sz w:val="24"/>
        </w:rPr>
        <w:t>recognisability</w:t>
      </w:r>
      <w:proofErr w:type="spellEnd"/>
      <w:r w:rsidRPr="00A54D85">
        <w:rPr>
          <w:rFonts w:ascii="Times New Roman" w:hAnsi="Times New Roman" w:cs="Times New Roman"/>
          <w:sz w:val="24"/>
        </w:rPr>
        <w:t xml:space="preserve"> and symbolic value within Henan’s agricultural identity. The visual language for the packaging concept draws primarily from </w:t>
      </w:r>
      <w:proofErr w:type="spellStart"/>
      <w:r w:rsidRPr="00A54D85">
        <w:rPr>
          <w:rFonts w:ascii="Times New Roman" w:hAnsi="Times New Roman" w:cs="Times New Roman"/>
          <w:sz w:val="24"/>
        </w:rPr>
        <w:t>Lingbao</w:t>
      </w:r>
      <w:proofErr w:type="spellEnd"/>
      <w:r w:rsidRPr="00A54D85">
        <w:rPr>
          <w:rFonts w:ascii="Times New Roman" w:hAnsi="Times New Roman" w:cs="Times New Roman"/>
          <w:sz w:val="24"/>
        </w:rPr>
        <w:t xml:space="preserve"> paper-cutting, supplemented by selected symbolic gestures from regional shadow puppetry. Rather than visually replicating folk motifs, the design explores methods for </w:t>
      </w:r>
      <w:r w:rsidRPr="00A54D85">
        <w:rPr>
          <w:rFonts w:ascii="Times New Roman" w:hAnsi="Times New Roman" w:cs="Times New Roman"/>
          <w:sz w:val="24"/>
        </w:rPr>
        <w:lastRenderedPageBreak/>
        <w:t xml:space="preserve">abstracting and transforming these forms into contemporary patterns, structures, and </w:t>
      </w:r>
      <w:proofErr w:type="spellStart"/>
      <w:r w:rsidRPr="00A54D85">
        <w:rPr>
          <w:rFonts w:ascii="Times New Roman" w:hAnsi="Times New Roman" w:cs="Times New Roman"/>
          <w:sz w:val="24"/>
        </w:rPr>
        <w:t>colour</w:t>
      </w:r>
      <w:proofErr w:type="spellEnd"/>
      <w:r w:rsidRPr="00A54D85">
        <w:rPr>
          <w:rFonts w:ascii="Times New Roman" w:hAnsi="Times New Roman" w:cs="Times New Roman"/>
          <w:sz w:val="24"/>
        </w:rPr>
        <w:t xml:space="preserve"> systems. An AR layer is proposed as an optional digital extension, offering micro-narratives such as evolving paper-cut patterns, symbolic storytelling, or culturally informed visual transitions. These interactions are not designed as entertainment spectacles but as small, meaningful encounters that deepen the consumer’s understanding of the cultural context behind the product.</w:t>
      </w:r>
    </w:p>
    <w:p w14:paraId="4459CE85" w14:textId="7F704A90" w:rsidR="00B64F3F" w:rsidRDefault="00335222" w:rsidP="00A54D85">
      <w:pPr>
        <w:ind w:firstLineChars="200" w:firstLine="480"/>
        <w:rPr>
          <w:rFonts w:ascii="Times New Roman" w:hAnsi="Times New Roman" w:cs="Times New Roman"/>
          <w:sz w:val="24"/>
        </w:rPr>
      </w:pPr>
      <w:r w:rsidRPr="00A54D85">
        <w:rPr>
          <w:rFonts w:ascii="Times New Roman" w:hAnsi="Times New Roman" w:cs="Times New Roman"/>
          <w:sz w:val="24"/>
        </w:rPr>
        <w:t>By combining regional cultural analysis, design practice, narrative framing, and reflective evaluation, this essay aims to contribute to ongoing discussions about cultural sustainability, local identity, and design’s role as a mediator between tradition and modernity. More broadly, the project offers an example of how designers can respond to both cultural and socio-economic needs by developing strategies that support cultural transmission while aligning with contemporary market realities.</w:t>
      </w:r>
    </w:p>
    <w:p w14:paraId="4AE422A8" w14:textId="77777777" w:rsidR="006523EF" w:rsidRDefault="006523EF" w:rsidP="00A54D85">
      <w:pPr>
        <w:ind w:firstLineChars="200" w:firstLine="480"/>
        <w:rPr>
          <w:rFonts w:ascii="Times New Roman" w:hAnsi="Times New Roman" w:cs="Times New Roman"/>
          <w:sz w:val="24"/>
        </w:rPr>
      </w:pPr>
    </w:p>
    <w:p w14:paraId="36011257" w14:textId="77777777" w:rsidR="006523EF" w:rsidRDefault="006523EF" w:rsidP="00A54D85">
      <w:pPr>
        <w:ind w:firstLineChars="200" w:firstLine="480"/>
        <w:rPr>
          <w:rFonts w:ascii="Times New Roman" w:hAnsi="Times New Roman" w:cs="Times New Roman"/>
          <w:sz w:val="24"/>
        </w:rPr>
      </w:pPr>
    </w:p>
    <w:p w14:paraId="4620EF98" w14:textId="77777777" w:rsidR="006523EF" w:rsidRDefault="006523EF" w:rsidP="00A54D85">
      <w:pPr>
        <w:ind w:firstLineChars="200" w:firstLine="480"/>
        <w:rPr>
          <w:rFonts w:ascii="Times New Roman" w:hAnsi="Times New Roman" w:cs="Times New Roman"/>
          <w:sz w:val="24"/>
        </w:rPr>
      </w:pPr>
    </w:p>
    <w:p w14:paraId="19375510" w14:textId="77777777" w:rsidR="006523EF" w:rsidRDefault="006523EF" w:rsidP="00A54D85">
      <w:pPr>
        <w:ind w:firstLineChars="200" w:firstLine="480"/>
        <w:rPr>
          <w:rFonts w:ascii="Times New Roman" w:hAnsi="Times New Roman" w:cs="Times New Roman"/>
          <w:sz w:val="24"/>
        </w:rPr>
      </w:pPr>
    </w:p>
    <w:p w14:paraId="749ABD99" w14:textId="77777777" w:rsidR="006523EF" w:rsidRDefault="006523EF" w:rsidP="00A54D85">
      <w:pPr>
        <w:ind w:firstLineChars="200" w:firstLine="480"/>
        <w:rPr>
          <w:rFonts w:ascii="Times New Roman" w:hAnsi="Times New Roman" w:cs="Times New Roman"/>
          <w:sz w:val="24"/>
        </w:rPr>
      </w:pPr>
    </w:p>
    <w:p w14:paraId="6749AC8E" w14:textId="77777777" w:rsidR="006523EF" w:rsidRDefault="006523EF" w:rsidP="00A54D85">
      <w:pPr>
        <w:ind w:firstLineChars="200" w:firstLine="480"/>
        <w:rPr>
          <w:rFonts w:ascii="Times New Roman" w:hAnsi="Times New Roman" w:cs="Times New Roman"/>
          <w:sz w:val="24"/>
        </w:rPr>
      </w:pPr>
    </w:p>
    <w:p w14:paraId="221FBE9C" w14:textId="77777777" w:rsidR="00796111" w:rsidRDefault="00796111" w:rsidP="00A54D85">
      <w:pPr>
        <w:ind w:firstLineChars="200" w:firstLine="480"/>
        <w:rPr>
          <w:rFonts w:ascii="Times New Roman" w:hAnsi="Times New Roman" w:cs="Times New Roman"/>
          <w:sz w:val="24"/>
        </w:rPr>
      </w:pPr>
    </w:p>
    <w:p w14:paraId="52E6A523" w14:textId="77777777" w:rsidR="00796111" w:rsidRDefault="00796111" w:rsidP="00A54D85">
      <w:pPr>
        <w:ind w:firstLineChars="200" w:firstLine="480"/>
        <w:rPr>
          <w:rFonts w:ascii="Times New Roman" w:hAnsi="Times New Roman" w:cs="Times New Roman"/>
          <w:sz w:val="24"/>
        </w:rPr>
      </w:pPr>
    </w:p>
    <w:p w14:paraId="131A68FF" w14:textId="77777777" w:rsidR="00796111" w:rsidRDefault="00796111" w:rsidP="00A54D85">
      <w:pPr>
        <w:ind w:firstLineChars="200" w:firstLine="480"/>
        <w:rPr>
          <w:rFonts w:ascii="Times New Roman" w:hAnsi="Times New Roman" w:cs="Times New Roman"/>
          <w:sz w:val="24"/>
        </w:rPr>
      </w:pPr>
    </w:p>
    <w:p w14:paraId="66AD408C" w14:textId="77777777" w:rsidR="00796111" w:rsidRDefault="00796111" w:rsidP="00A54D85">
      <w:pPr>
        <w:ind w:firstLineChars="200" w:firstLine="480"/>
        <w:rPr>
          <w:rFonts w:ascii="Times New Roman" w:hAnsi="Times New Roman" w:cs="Times New Roman"/>
          <w:sz w:val="24"/>
        </w:rPr>
      </w:pPr>
    </w:p>
    <w:p w14:paraId="12B34489" w14:textId="77777777" w:rsidR="00796111" w:rsidRDefault="00796111" w:rsidP="00A54D85">
      <w:pPr>
        <w:ind w:firstLineChars="200" w:firstLine="480"/>
        <w:rPr>
          <w:rFonts w:ascii="Times New Roman" w:hAnsi="Times New Roman" w:cs="Times New Roman"/>
          <w:sz w:val="24"/>
        </w:rPr>
      </w:pPr>
    </w:p>
    <w:p w14:paraId="35732C99" w14:textId="77777777" w:rsidR="00796111" w:rsidRDefault="00796111" w:rsidP="00A54D85">
      <w:pPr>
        <w:ind w:firstLineChars="200" w:firstLine="480"/>
        <w:rPr>
          <w:rFonts w:ascii="Times New Roman" w:hAnsi="Times New Roman" w:cs="Times New Roman"/>
          <w:sz w:val="24"/>
        </w:rPr>
      </w:pPr>
    </w:p>
    <w:p w14:paraId="23F38A80" w14:textId="77777777" w:rsidR="00796111" w:rsidRDefault="00796111" w:rsidP="00A54D85">
      <w:pPr>
        <w:ind w:firstLineChars="200" w:firstLine="480"/>
        <w:rPr>
          <w:rFonts w:ascii="Times New Roman" w:hAnsi="Times New Roman" w:cs="Times New Roman"/>
          <w:sz w:val="24"/>
        </w:rPr>
      </w:pPr>
    </w:p>
    <w:p w14:paraId="5908FBEC" w14:textId="77777777" w:rsidR="00796111" w:rsidRDefault="00796111" w:rsidP="00A54D85">
      <w:pPr>
        <w:ind w:firstLineChars="200" w:firstLine="480"/>
        <w:rPr>
          <w:rFonts w:ascii="Times New Roman" w:hAnsi="Times New Roman" w:cs="Times New Roman"/>
          <w:sz w:val="24"/>
        </w:rPr>
      </w:pPr>
    </w:p>
    <w:p w14:paraId="4F8094C9" w14:textId="77777777" w:rsidR="00796111" w:rsidRDefault="00796111" w:rsidP="00A54D85">
      <w:pPr>
        <w:ind w:firstLineChars="200" w:firstLine="480"/>
        <w:rPr>
          <w:rFonts w:ascii="Times New Roman" w:hAnsi="Times New Roman" w:cs="Times New Roman"/>
          <w:sz w:val="24"/>
        </w:rPr>
      </w:pPr>
    </w:p>
    <w:p w14:paraId="7194A5A7" w14:textId="77777777" w:rsidR="00796111" w:rsidRDefault="00796111" w:rsidP="00A54D85">
      <w:pPr>
        <w:ind w:firstLineChars="200" w:firstLine="480"/>
        <w:rPr>
          <w:rFonts w:ascii="Times New Roman" w:hAnsi="Times New Roman" w:cs="Times New Roman"/>
          <w:sz w:val="24"/>
        </w:rPr>
      </w:pPr>
    </w:p>
    <w:p w14:paraId="0349E39A" w14:textId="77777777" w:rsidR="00796111" w:rsidRPr="00A54D85" w:rsidRDefault="00796111" w:rsidP="00A54D85">
      <w:pPr>
        <w:ind w:firstLineChars="200" w:firstLine="480"/>
        <w:rPr>
          <w:rFonts w:ascii="Times New Roman" w:hAnsi="Times New Roman" w:cs="Times New Roman"/>
          <w:sz w:val="24"/>
        </w:rPr>
      </w:pPr>
    </w:p>
    <w:p w14:paraId="577CBBDF" w14:textId="77777777" w:rsidR="00335222" w:rsidRPr="00A54D85" w:rsidRDefault="00335222" w:rsidP="00A54D85">
      <w:pPr>
        <w:spacing w:beforeLines="100" w:before="312" w:after="360"/>
        <w:jc w:val="center"/>
        <w:outlineLvl w:val="0"/>
        <w:rPr>
          <w:rFonts w:ascii="Arial" w:hAnsi="Arial" w:cs="Arial"/>
          <w:b/>
          <w:bCs/>
          <w:sz w:val="32"/>
          <w:szCs w:val="32"/>
        </w:rPr>
      </w:pPr>
      <w:bookmarkStart w:id="1" w:name="_Toc216185976"/>
      <w:r w:rsidRPr="00A54D85">
        <w:rPr>
          <w:rFonts w:ascii="Arial" w:hAnsi="Arial" w:cs="Arial"/>
          <w:b/>
          <w:bCs/>
          <w:sz w:val="32"/>
          <w:szCs w:val="32"/>
        </w:rPr>
        <w:lastRenderedPageBreak/>
        <w:t>2. Literature Review</w:t>
      </w:r>
      <w:bookmarkEnd w:id="1"/>
    </w:p>
    <w:p w14:paraId="67402C22" w14:textId="67D200A7" w:rsidR="00335222" w:rsidRPr="00392C83" w:rsidRDefault="00335222" w:rsidP="00A54D85">
      <w:pPr>
        <w:ind w:firstLineChars="200" w:firstLine="480"/>
        <w:rPr>
          <w:rFonts w:ascii="Times New Roman" w:hAnsi="Times New Roman" w:cs="Times New Roman"/>
          <w:sz w:val="24"/>
        </w:rPr>
      </w:pPr>
      <w:r w:rsidRPr="00392C83">
        <w:rPr>
          <w:rFonts w:ascii="Times New Roman" w:hAnsi="Times New Roman" w:cs="Times New Roman"/>
          <w:sz w:val="24"/>
        </w:rPr>
        <w:t xml:space="preserve">Reactivating regional cultural identity through design requires an understanding of three interrelated domains: </w:t>
      </w:r>
      <w:r w:rsidRPr="00A54D85">
        <w:rPr>
          <w:rFonts w:ascii="Times New Roman" w:hAnsi="Times New Roman" w:cs="Times New Roman"/>
          <w:sz w:val="24"/>
        </w:rPr>
        <w:t>intangible cultural heritage (ICH)</w:t>
      </w:r>
      <w:r w:rsidRPr="00392C83">
        <w:rPr>
          <w:rFonts w:ascii="Times New Roman" w:hAnsi="Times New Roman" w:cs="Times New Roman"/>
          <w:sz w:val="24"/>
        </w:rPr>
        <w:t xml:space="preserve">, </w:t>
      </w:r>
      <w:r w:rsidRPr="00A54D85">
        <w:rPr>
          <w:rFonts w:ascii="Times New Roman" w:hAnsi="Times New Roman" w:cs="Times New Roman"/>
          <w:sz w:val="24"/>
        </w:rPr>
        <w:t>contemporary cultural communication</w:t>
      </w:r>
      <w:r w:rsidRPr="00392C83">
        <w:rPr>
          <w:rFonts w:ascii="Times New Roman" w:hAnsi="Times New Roman" w:cs="Times New Roman"/>
          <w:sz w:val="24"/>
        </w:rPr>
        <w:t xml:space="preserve">, and </w:t>
      </w:r>
      <w:r w:rsidRPr="00A54D85">
        <w:rPr>
          <w:rFonts w:ascii="Times New Roman" w:hAnsi="Times New Roman" w:cs="Times New Roman"/>
          <w:sz w:val="24"/>
        </w:rPr>
        <w:t>practice-based design research</w:t>
      </w:r>
      <w:r w:rsidRPr="00392C83">
        <w:rPr>
          <w:rFonts w:ascii="Times New Roman" w:hAnsi="Times New Roman" w:cs="Times New Roman"/>
          <w:sz w:val="24"/>
        </w:rPr>
        <w:t>.</w:t>
      </w:r>
    </w:p>
    <w:p w14:paraId="23E9FCA7" w14:textId="77777777" w:rsidR="00335222" w:rsidRPr="00A54D85" w:rsidRDefault="00335222" w:rsidP="00A54D85">
      <w:pPr>
        <w:spacing w:beforeLines="100" w:before="312" w:after="360" w:line="240" w:lineRule="auto"/>
        <w:outlineLvl w:val="1"/>
        <w:rPr>
          <w:rFonts w:ascii="Times New Roman" w:hAnsi="Times New Roman" w:cs="Times New Roman"/>
          <w:b/>
          <w:bCs/>
          <w:sz w:val="24"/>
        </w:rPr>
      </w:pPr>
      <w:bookmarkStart w:id="2" w:name="_Toc216185977"/>
      <w:r w:rsidRPr="00A54D85">
        <w:rPr>
          <w:rFonts w:ascii="Times New Roman" w:hAnsi="Times New Roman" w:cs="Times New Roman"/>
          <w:b/>
          <w:bCs/>
          <w:sz w:val="24"/>
        </w:rPr>
        <w:t>2.1 Intangible Cultural Heritage and Cultural Continuity</w:t>
      </w:r>
      <w:bookmarkEnd w:id="2"/>
    </w:p>
    <w:p w14:paraId="628E6683" w14:textId="77777777" w:rsidR="00335222" w:rsidRPr="00392C83" w:rsidRDefault="00335222" w:rsidP="00A54D85">
      <w:pPr>
        <w:ind w:firstLineChars="200" w:firstLine="480"/>
        <w:rPr>
          <w:rFonts w:ascii="Times New Roman" w:hAnsi="Times New Roman" w:cs="Times New Roman"/>
          <w:sz w:val="24"/>
        </w:rPr>
      </w:pPr>
      <w:r w:rsidRPr="00392C83">
        <w:rPr>
          <w:rFonts w:ascii="Times New Roman" w:hAnsi="Times New Roman" w:cs="Times New Roman"/>
          <w:sz w:val="24"/>
        </w:rPr>
        <w:t xml:space="preserve">UNESCO’s definition of intangible cultural heritage </w:t>
      </w:r>
      <w:proofErr w:type="spellStart"/>
      <w:r w:rsidRPr="00392C83">
        <w:rPr>
          <w:rFonts w:ascii="Times New Roman" w:hAnsi="Times New Roman" w:cs="Times New Roman"/>
          <w:sz w:val="24"/>
        </w:rPr>
        <w:t>emphasises</w:t>
      </w:r>
      <w:proofErr w:type="spellEnd"/>
      <w:r w:rsidRPr="00392C83">
        <w:rPr>
          <w:rFonts w:ascii="Times New Roman" w:hAnsi="Times New Roman" w:cs="Times New Roman"/>
          <w:sz w:val="24"/>
        </w:rPr>
        <w:t xml:space="preserve"> </w:t>
      </w:r>
      <w:r w:rsidRPr="00A54D85">
        <w:rPr>
          <w:rFonts w:ascii="Times New Roman" w:hAnsi="Times New Roman" w:cs="Times New Roman"/>
          <w:sz w:val="24"/>
        </w:rPr>
        <w:t>continuity, community participation, and ongoing re-creation</w:t>
      </w:r>
      <w:r w:rsidRPr="00392C83">
        <w:rPr>
          <w:rFonts w:ascii="Times New Roman" w:hAnsi="Times New Roman" w:cs="Times New Roman"/>
          <w:sz w:val="24"/>
        </w:rPr>
        <w:t xml:space="preserve"> (UNESCO, 2003). Rather than viewing heritage as static or museum-bound, the Convention highlights that cultural practices remain alive only when communities continue to adapt and reinterpret them. Scholars have argued that treating heritage as a fixed artefact often results in cultural stagnation, misrepresentation, or commercial oversimplification (Smith, 2006; Harrison, 2013). Instead, heritage should be understood as a living cultural process shaped by social interaction, memory, and creative transformation.</w:t>
      </w:r>
    </w:p>
    <w:p w14:paraId="0BFF933F" w14:textId="77777777" w:rsidR="00335222" w:rsidRPr="00392C83" w:rsidRDefault="00335222" w:rsidP="00A54D85">
      <w:pPr>
        <w:ind w:firstLineChars="200" w:firstLine="480"/>
        <w:rPr>
          <w:rFonts w:ascii="Times New Roman" w:hAnsi="Times New Roman" w:cs="Times New Roman"/>
          <w:sz w:val="24"/>
        </w:rPr>
      </w:pPr>
      <w:r w:rsidRPr="00392C83">
        <w:rPr>
          <w:rFonts w:ascii="Times New Roman" w:hAnsi="Times New Roman" w:cs="Times New Roman"/>
          <w:sz w:val="24"/>
        </w:rPr>
        <w:t xml:space="preserve">Chinese scholarship similarly proposes that ICH should be </w:t>
      </w:r>
      <w:proofErr w:type="spellStart"/>
      <w:r w:rsidRPr="00392C83">
        <w:rPr>
          <w:rFonts w:ascii="Times New Roman" w:hAnsi="Times New Roman" w:cs="Times New Roman"/>
          <w:sz w:val="24"/>
        </w:rPr>
        <w:t>revitalised</w:t>
      </w:r>
      <w:proofErr w:type="spellEnd"/>
      <w:r w:rsidRPr="00392C83">
        <w:rPr>
          <w:rFonts w:ascii="Times New Roman" w:hAnsi="Times New Roman" w:cs="Times New Roman"/>
          <w:sz w:val="24"/>
        </w:rPr>
        <w:t xml:space="preserve"> through </w:t>
      </w:r>
      <w:r w:rsidRPr="00A54D85">
        <w:rPr>
          <w:rFonts w:ascii="Times New Roman" w:hAnsi="Times New Roman" w:cs="Times New Roman"/>
          <w:sz w:val="24"/>
        </w:rPr>
        <w:t>integration with contemporary life</w:t>
      </w:r>
      <w:r w:rsidRPr="00392C83">
        <w:rPr>
          <w:rFonts w:ascii="Times New Roman" w:hAnsi="Times New Roman" w:cs="Times New Roman"/>
          <w:sz w:val="24"/>
        </w:rPr>
        <w:t xml:space="preserve"> (</w:t>
      </w:r>
      <w:proofErr w:type="spellStart"/>
      <w:r w:rsidRPr="00392C83">
        <w:rPr>
          <w:rFonts w:ascii="Times New Roman" w:hAnsi="Times New Roman" w:cs="Times New Roman"/>
          <w:sz w:val="24"/>
        </w:rPr>
        <w:t>Lixian</w:t>
      </w:r>
      <w:proofErr w:type="spellEnd"/>
      <w:r w:rsidRPr="00392C83">
        <w:rPr>
          <w:rFonts w:ascii="Times New Roman" w:hAnsi="Times New Roman" w:cs="Times New Roman"/>
          <w:sz w:val="24"/>
        </w:rPr>
        <w:t xml:space="preserve"> &amp; Qiang, 2018). Studies </w:t>
      </w:r>
      <w:proofErr w:type="spellStart"/>
      <w:r w:rsidRPr="00392C83">
        <w:rPr>
          <w:rFonts w:ascii="Times New Roman" w:hAnsi="Times New Roman" w:cs="Times New Roman"/>
          <w:sz w:val="24"/>
        </w:rPr>
        <w:t>emphasise</w:t>
      </w:r>
      <w:proofErr w:type="spellEnd"/>
      <w:r w:rsidRPr="00392C83">
        <w:rPr>
          <w:rFonts w:ascii="Times New Roman" w:hAnsi="Times New Roman" w:cs="Times New Roman"/>
          <w:sz w:val="24"/>
        </w:rPr>
        <w:t xml:space="preserve"> the importance of connecting heritage with modern contexts, including education, tourism, and creative industries (Zhu, 2021). In the context of Henan, folk arts such as paper-cutting, shadow puppetry, and regional motifs are deeply embedded in local identity but are at risk of disappearing due to </w:t>
      </w:r>
      <w:proofErr w:type="spellStart"/>
      <w:r w:rsidRPr="00392C83">
        <w:rPr>
          <w:rFonts w:ascii="Times New Roman" w:hAnsi="Times New Roman" w:cs="Times New Roman"/>
          <w:sz w:val="24"/>
        </w:rPr>
        <w:t>urbanisation</w:t>
      </w:r>
      <w:proofErr w:type="spellEnd"/>
      <w:r w:rsidRPr="00392C83">
        <w:rPr>
          <w:rFonts w:ascii="Times New Roman" w:hAnsi="Times New Roman" w:cs="Times New Roman"/>
          <w:sz w:val="24"/>
        </w:rPr>
        <w:t>, generational shifts, and limited cultural visibility (Gao, 2019).</w:t>
      </w:r>
    </w:p>
    <w:p w14:paraId="0707D9EC" w14:textId="41B71741" w:rsidR="00335222" w:rsidRPr="00392C83" w:rsidRDefault="00335222" w:rsidP="00A54D85">
      <w:pPr>
        <w:ind w:firstLineChars="200" w:firstLine="480"/>
        <w:rPr>
          <w:rFonts w:ascii="Times New Roman" w:hAnsi="Times New Roman" w:cs="Times New Roman"/>
          <w:sz w:val="24"/>
        </w:rPr>
      </w:pPr>
      <w:r w:rsidRPr="00392C83">
        <w:rPr>
          <w:rFonts w:ascii="Times New Roman" w:hAnsi="Times New Roman" w:cs="Times New Roman"/>
          <w:sz w:val="24"/>
        </w:rPr>
        <w:t xml:space="preserve">The challenge, then, is not simply to preserve forms, but to </w:t>
      </w:r>
      <w:r w:rsidRPr="00A54D85">
        <w:rPr>
          <w:rFonts w:ascii="Times New Roman" w:hAnsi="Times New Roman" w:cs="Times New Roman"/>
          <w:sz w:val="24"/>
        </w:rPr>
        <w:t>reactivate meanings</w:t>
      </w:r>
      <w:r w:rsidRPr="00392C83">
        <w:rPr>
          <w:rFonts w:ascii="Times New Roman" w:hAnsi="Times New Roman" w:cs="Times New Roman"/>
          <w:sz w:val="24"/>
        </w:rPr>
        <w:t>. This aligns with the intention of this research: to explore how contemporary design—especially packaging and AR—can enable new forms of engagement that respect traditional knowledge while fostering renewed relevance.</w:t>
      </w:r>
    </w:p>
    <w:p w14:paraId="533FE54F" w14:textId="77777777" w:rsidR="00335222" w:rsidRPr="00A54D85" w:rsidRDefault="00335222" w:rsidP="00A54D85">
      <w:pPr>
        <w:spacing w:beforeLines="100" w:before="312" w:after="360" w:line="240" w:lineRule="auto"/>
        <w:outlineLvl w:val="1"/>
        <w:rPr>
          <w:rFonts w:ascii="Times New Roman" w:hAnsi="Times New Roman" w:cs="Times New Roman"/>
          <w:b/>
          <w:bCs/>
          <w:sz w:val="24"/>
        </w:rPr>
      </w:pPr>
      <w:bookmarkStart w:id="3" w:name="_Toc216185978"/>
      <w:r w:rsidRPr="00A54D85">
        <w:rPr>
          <w:rFonts w:ascii="Times New Roman" w:hAnsi="Times New Roman" w:cs="Times New Roman"/>
          <w:b/>
          <w:bCs/>
          <w:sz w:val="24"/>
        </w:rPr>
        <w:t>2.2 Cultural Communication and Design Translation</w:t>
      </w:r>
      <w:bookmarkEnd w:id="3"/>
    </w:p>
    <w:p w14:paraId="554CF8D7" w14:textId="77777777" w:rsidR="00335222" w:rsidRPr="00392C83" w:rsidRDefault="00335222" w:rsidP="00A54D85">
      <w:pPr>
        <w:ind w:firstLineChars="200" w:firstLine="480"/>
        <w:rPr>
          <w:rFonts w:ascii="Times New Roman" w:hAnsi="Times New Roman" w:cs="Times New Roman"/>
          <w:sz w:val="24"/>
        </w:rPr>
      </w:pPr>
      <w:r w:rsidRPr="00392C83">
        <w:rPr>
          <w:rFonts w:ascii="Times New Roman" w:hAnsi="Times New Roman" w:cs="Times New Roman"/>
          <w:sz w:val="24"/>
        </w:rPr>
        <w:t xml:space="preserve">Recent design research has explored how cultural meaning can be translated into contemporary visual communication. Hall (2019) argues that cultural identity is expressed through symbolic systems—motifs, </w:t>
      </w:r>
      <w:proofErr w:type="spellStart"/>
      <w:r w:rsidRPr="00392C83">
        <w:rPr>
          <w:rFonts w:ascii="Times New Roman" w:hAnsi="Times New Roman" w:cs="Times New Roman"/>
          <w:sz w:val="24"/>
        </w:rPr>
        <w:t>colour</w:t>
      </w:r>
      <w:proofErr w:type="spellEnd"/>
      <w:r w:rsidRPr="00392C83">
        <w:rPr>
          <w:rFonts w:ascii="Times New Roman" w:hAnsi="Times New Roman" w:cs="Times New Roman"/>
          <w:sz w:val="24"/>
        </w:rPr>
        <w:t xml:space="preserve">, composition—that operate as “visual narratives.” Designers, therefore, must negotiate between </w:t>
      </w:r>
      <w:r w:rsidRPr="00A54D85">
        <w:rPr>
          <w:rFonts w:ascii="Times New Roman" w:hAnsi="Times New Roman" w:cs="Times New Roman"/>
          <w:sz w:val="24"/>
        </w:rPr>
        <w:t>authentic expression</w:t>
      </w:r>
      <w:r w:rsidRPr="00392C83">
        <w:rPr>
          <w:rFonts w:ascii="Times New Roman" w:hAnsi="Times New Roman" w:cs="Times New Roman"/>
          <w:sz w:val="24"/>
        </w:rPr>
        <w:t xml:space="preserve"> and </w:t>
      </w:r>
      <w:r w:rsidRPr="00A54D85">
        <w:rPr>
          <w:rFonts w:ascii="Times New Roman" w:hAnsi="Times New Roman" w:cs="Times New Roman"/>
          <w:sz w:val="24"/>
        </w:rPr>
        <w:t>creative reinterpretation</w:t>
      </w:r>
      <w:r w:rsidRPr="00392C83">
        <w:rPr>
          <w:rFonts w:ascii="Times New Roman" w:hAnsi="Times New Roman" w:cs="Times New Roman"/>
          <w:sz w:val="24"/>
        </w:rPr>
        <w:t>.</w:t>
      </w:r>
    </w:p>
    <w:p w14:paraId="04F33497" w14:textId="77777777" w:rsidR="00335222" w:rsidRPr="00392C83" w:rsidRDefault="00335222" w:rsidP="00A54D85">
      <w:pPr>
        <w:ind w:firstLineChars="200" w:firstLine="480"/>
        <w:rPr>
          <w:rFonts w:ascii="Times New Roman" w:hAnsi="Times New Roman" w:cs="Times New Roman"/>
          <w:sz w:val="24"/>
        </w:rPr>
      </w:pPr>
      <w:r w:rsidRPr="00392C83">
        <w:rPr>
          <w:rFonts w:ascii="Times New Roman" w:hAnsi="Times New Roman" w:cs="Times New Roman"/>
          <w:sz w:val="24"/>
        </w:rPr>
        <w:t xml:space="preserve">Several scholars caution against aesthetic superficiality in cultural redesign. Kimbell (2015) suggests that design must engage with cultural context rather than </w:t>
      </w:r>
      <w:r w:rsidRPr="00392C83">
        <w:rPr>
          <w:rFonts w:ascii="Times New Roman" w:hAnsi="Times New Roman" w:cs="Times New Roman"/>
          <w:sz w:val="24"/>
        </w:rPr>
        <w:lastRenderedPageBreak/>
        <w:t>extract motifs as decorative elements. Similarly, Chen (2020) notes that many commercial applications of Chinese folk art suffer from symbolic flattening, turning rich cultural systems into market-friendly illustrations. Authentic design translation requires understanding cultural logic, ritual function, and community meaning.</w:t>
      </w:r>
    </w:p>
    <w:p w14:paraId="0135283A" w14:textId="77777777" w:rsidR="00335222" w:rsidRPr="00392C83" w:rsidRDefault="00335222" w:rsidP="00A54D85">
      <w:pPr>
        <w:ind w:firstLineChars="200" w:firstLine="480"/>
        <w:rPr>
          <w:rFonts w:ascii="Times New Roman" w:hAnsi="Times New Roman" w:cs="Times New Roman"/>
          <w:sz w:val="24"/>
        </w:rPr>
      </w:pPr>
      <w:r w:rsidRPr="00392C83">
        <w:rPr>
          <w:rFonts w:ascii="Times New Roman" w:hAnsi="Times New Roman" w:cs="Times New Roman"/>
          <w:sz w:val="24"/>
        </w:rPr>
        <w:t xml:space="preserve">In parallel, the packaging design field has increasingly </w:t>
      </w:r>
      <w:proofErr w:type="spellStart"/>
      <w:r w:rsidRPr="00392C83">
        <w:rPr>
          <w:rFonts w:ascii="Times New Roman" w:hAnsi="Times New Roman" w:cs="Times New Roman"/>
          <w:sz w:val="24"/>
        </w:rPr>
        <w:t>recognised</w:t>
      </w:r>
      <w:proofErr w:type="spellEnd"/>
      <w:r w:rsidRPr="00392C83">
        <w:rPr>
          <w:rFonts w:ascii="Times New Roman" w:hAnsi="Times New Roman" w:cs="Times New Roman"/>
          <w:sz w:val="24"/>
        </w:rPr>
        <w:t xml:space="preserve"> packaging as a “cultural interface.” According to Underwood and Klein (2021), packaging not only communicates product information but also shapes consumer perceptions of origin, identity, and emotional value. For regional or agricultural products, culturally expressive packaging can support local branding, cultural pride, and rural </w:t>
      </w:r>
      <w:proofErr w:type="spellStart"/>
      <w:r w:rsidRPr="00392C83">
        <w:rPr>
          <w:rFonts w:ascii="Times New Roman" w:hAnsi="Times New Roman" w:cs="Times New Roman"/>
          <w:sz w:val="24"/>
        </w:rPr>
        <w:t>revitalisation</w:t>
      </w:r>
      <w:proofErr w:type="spellEnd"/>
      <w:r w:rsidRPr="00392C83">
        <w:rPr>
          <w:rFonts w:ascii="Times New Roman" w:hAnsi="Times New Roman" w:cs="Times New Roman"/>
          <w:sz w:val="24"/>
        </w:rPr>
        <w:t xml:space="preserve"> (Li &amp; Zhang, 2022).</w:t>
      </w:r>
    </w:p>
    <w:p w14:paraId="267C9A1F" w14:textId="3CA9A498" w:rsidR="00335222" w:rsidRPr="00392C83" w:rsidRDefault="00335222" w:rsidP="00A54D85">
      <w:pPr>
        <w:ind w:firstLineChars="200" w:firstLine="480"/>
        <w:rPr>
          <w:rFonts w:ascii="Times New Roman" w:hAnsi="Times New Roman" w:cs="Times New Roman"/>
          <w:sz w:val="24"/>
        </w:rPr>
      </w:pPr>
      <w:r w:rsidRPr="00392C83">
        <w:rPr>
          <w:rFonts w:ascii="Times New Roman" w:hAnsi="Times New Roman" w:cs="Times New Roman"/>
          <w:sz w:val="24"/>
        </w:rPr>
        <w:t>This literature directly supports the premise of this research: packaging can play an important role in cultural reactivation by making regional identity visible, accessible, and emotionally resonant.</w:t>
      </w:r>
    </w:p>
    <w:p w14:paraId="15316D35" w14:textId="77777777" w:rsidR="00335222" w:rsidRPr="00A54D85" w:rsidRDefault="00335222" w:rsidP="00A54D85">
      <w:pPr>
        <w:spacing w:beforeLines="100" w:before="312" w:after="360" w:line="240" w:lineRule="auto"/>
        <w:outlineLvl w:val="1"/>
        <w:rPr>
          <w:rFonts w:ascii="Times New Roman" w:hAnsi="Times New Roman" w:cs="Times New Roman"/>
          <w:b/>
          <w:bCs/>
          <w:sz w:val="24"/>
        </w:rPr>
      </w:pPr>
      <w:bookmarkStart w:id="4" w:name="_Toc216185979"/>
      <w:r w:rsidRPr="00A54D85">
        <w:rPr>
          <w:rFonts w:ascii="Times New Roman" w:hAnsi="Times New Roman" w:cs="Times New Roman"/>
          <w:b/>
          <w:bCs/>
          <w:sz w:val="24"/>
        </w:rPr>
        <w:t>2.3 AR and Digital Augmentation in Cultural Experience</w:t>
      </w:r>
      <w:bookmarkEnd w:id="4"/>
    </w:p>
    <w:p w14:paraId="24374AD8" w14:textId="77777777" w:rsidR="00335222" w:rsidRPr="00392C83" w:rsidRDefault="00335222" w:rsidP="00A54D85">
      <w:pPr>
        <w:ind w:firstLineChars="200" w:firstLine="480"/>
        <w:rPr>
          <w:rFonts w:ascii="Times New Roman" w:hAnsi="Times New Roman" w:cs="Times New Roman"/>
          <w:sz w:val="24"/>
        </w:rPr>
      </w:pPr>
      <w:r w:rsidRPr="00392C83">
        <w:rPr>
          <w:rFonts w:ascii="Times New Roman" w:hAnsi="Times New Roman" w:cs="Times New Roman"/>
          <w:sz w:val="24"/>
        </w:rPr>
        <w:t xml:space="preserve">Augmented reality provides a unique opportunity to create </w:t>
      </w:r>
      <w:r w:rsidRPr="00A54D85">
        <w:rPr>
          <w:rFonts w:ascii="Times New Roman" w:hAnsi="Times New Roman" w:cs="Times New Roman"/>
          <w:sz w:val="24"/>
        </w:rPr>
        <w:t>micro-narrative experiences</w:t>
      </w:r>
      <w:r w:rsidRPr="00392C83">
        <w:rPr>
          <w:rFonts w:ascii="Times New Roman" w:hAnsi="Times New Roman" w:cs="Times New Roman"/>
          <w:sz w:val="24"/>
        </w:rPr>
        <w:t>—short, meaningful interactions layered onto physical objects. Research on AR in cultural contexts shows that digital augmentation can enhance emotional engagement, knowledge acquisition, and visitor participation (Jung et al., 2018; tom Dieck &amp; Jung, 2020).</w:t>
      </w:r>
    </w:p>
    <w:p w14:paraId="783F09F8" w14:textId="77777777" w:rsidR="00335222" w:rsidRPr="00392C83" w:rsidRDefault="00335222" w:rsidP="00A54D85">
      <w:pPr>
        <w:ind w:firstLineChars="200" w:firstLine="480"/>
        <w:rPr>
          <w:rFonts w:ascii="Times New Roman" w:hAnsi="Times New Roman" w:cs="Times New Roman"/>
          <w:sz w:val="24"/>
        </w:rPr>
      </w:pPr>
      <w:r w:rsidRPr="00392C83">
        <w:rPr>
          <w:rFonts w:ascii="Times New Roman" w:hAnsi="Times New Roman" w:cs="Times New Roman"/>
          <w:sz w:val="24"/>
        </w:rPr>
        <w:t xml:space="preserve">For example, </w:t>
      </w:r>
      <w:proofErr w:type="spellStart"/>
      <w:r w:rsidRPr="00392C83">
        <w:rPr>
          <w:rFonts w:ascii="Times New Roman" w:hAnsi="Times New Roman" w:cs="Times New Roman"/>
          <w:sz w:val="24"/>
        </w:rPr>
        <w:t>Haugstvedt</w:t>
      </w:r>
      <w:proofErr w:type="spellEnd"/>
      <w:r w:rsidRPr="00392C83">
        <w:rPr>
          <w:rFonts w:ascii="Times New Roman" w:hAnsi="Times New Roman" w:cs="Times New Roman"/>
          <w:sz w:val="24"/>
        </w:rPr>
        <w:t xml:space="preserve"> and </w:t>
      </w:r>
      <w:proofErr w:type="spellStart"/>
      <w:r w:rsidRPr="00392C83">
        <w:rPr>
          <w:rFonts w:ascii="Times New Roman" w:hAnsi="Times New Roman" w:cs="Times New Roman"/>
          <w:sz w:val="24"/>
        </w:rPr>
        <w:t>Krogstie</w:t>
      </w:r>
      <w:proofErr w:type="spellEnd"/>
      <w:r w:rsidRPr="00392C83">
        <w:rPr>
          <w:rFonts w:ascii="Times New Roman" w:hAnsi="Times New Roman" w:cs="Times New Roman"/>
          <w:sz w:val="24"/>
        </w:rPr>
        <w:t xml:space="preserve"> (2012) demonstrate that AR can make cultural heritage more memorable by combining embodiment and narrative cues. Similarly, Yung and Khoo-Lattimore (2019) find that AR increases youths’ interest in cultural content by offering interactive and playful encounters. Importantly, multiple studies argue that AR should not be used merely as visual spectacle; its value lies in narrative framing, contextual depth, and audience participation (Economou &amp; </w:t>
      </w:r>
      <w:proofErr w:type="spellStart"/>
      <w:r w:rsidRPr="00392C83">
        <w:rPr>
          <w:rFonts w:ascii="Times New Roman" w:hAnsi="Times New Roman" w:cs="Times New Roman"/>
          <w:sz w:val="24"/>
        </w:rPr>
        <w:t>Meintani</w:t>
      </w:r>
      <w:proofErr w:type="spellEnd"/>
      <w:r w:rsidRPr="00392C83">
        <w:rPr>
          <w:rFonts w:ascii="Times New Roman" w:hAnsi="Times New Roman" w:cs="Times New Roman"/>
          <w:sz w:val="24"/>
        </w:rPr>
        <w:t>, 2011).</w:t>
      </w:r>
    </w:p>
    <w:p w14:paraId="256E7691" w14:textId="77777777" w:rsidR="00335222" w:rsidRPr="00392C83" w:rsidRDefault="00335222" w:rsidP="00A54D85">
      <w:pPr>
        <w:ind w:firstLineChars="200" w:firstLine="480"/>
        <w:rPr>
          <w:rFonts w:ascii="Times New Roman" w:hAnsi="Times New Roman" w:cs="Times New Roman"/>
          <w:sz w:val="24"/>
        </w:rPr>
      </w:pPr>
      <w:r w:rsidRPr="00392C83">
        <w:rPr>
          <w:rFonts w:ascii="Times New Roman" w:hAnsi="Times New Roman" w:cs="Times New Roman"/>
          <w:sz w:val="24"/>
        </w:rPr>
        <w:t>In packaging design, AR has been explored as a tool for brand storytelling, providing consumers with access to layered information through scanning or interaction (</w:t>
      </w:r>
      <w:proofErr w:type="spellStart"/>
      <w:r w:rsidRPr="00392C83">
        <w:rPr>
          <w:rFonts w:ascii="Times New Roman" w:hAnsi="Times New Roman" w:cs="Times New Roman"/>
          <w:sz w:val="24"/>
        </w:rPr>
        <w:t>Rauschnabel</w:t>
      </w:r>
      <w:proofErr w:type="spellEnd"/>
      <w:r w:rsidRPr="00392C83">
        <w:rPr>
          <w:rFonts w:ascii="Times New Roman" w:hAnsi="Times New Roman" w:cs="Times New Roman"/>
          <w:sz w:val="24"/>
        </w:rPr>
        <w:t xml:space="preserve">, 2021). While commercial applications focus on marketing, this research extends AR toward </w:t>
      </w:r>
      <w:r w:rsidRPr="00A54D85">
        <w:rPr>
          <w:rFonts w:ascii="Times New Roman" w:hAnsi="Times New Roman" w:cs="Times New Roman"/>
          <w:sz w:val="24"/>
        </w:rPr>
        <w:t>cultural communication</w:t>
      </w:r>
      <w:r w:rsidRPr="00392C83">
        <w:rPr>
          <w:rFonts w:ascii="Times New Roman" w:hAnsi="Times New Roman" w:cs="Times New Roman"/>
          <w:sz w:val="24"/>
        </w:rPr>
        <w:t>, using it as a vehicle to present symbolic meaning, folk aesthetics, and regional identity.</w:t>
      </w:r>
    </w:p>
    <w:p w14:paraId="10172AF1" w14:textId="7C68AF67" w:rsidR="00335222" w:rsidRPr="00392C83" w:rsidRDefault="00335222" w:rsidP="00A54D85">
      <w:pPr>
        <w:ind w:firstLineChars="200" w:firstLine="480"/>
        <w:rPr>
          <w:rFonts w:ascii="Times New Roman" w:hAnsi="Times New Roman" w:cs="Times New Roman"/>
          <w:sz w:val="24"/>
        </w:rPr>
      </w:pPr>
      <w:r w:rsidRPr="00392C83">
        <w:rPr>
          <w:rFonts w:ascii="Times New Roman" w:hAnsi="Times New Roman" w:cs="Times New Roman"/>
          <w:sz w:val="24"/>
        </w:rPr>
        <w:t>This literature suggests that AR micro-narratives—small, accessible, meaningful—may be more effective for cultural engagement than large-scale immersive installations, especially in everyday contexts.</w:t>
      </w:r>
    </w:p>
    <w:p w14:paraId="63D72BC0" w14:textId="77777777" w:rsidR="00335222" w:rsidRPr="00A54D85" w:rsidRDefault="00335222" w:rsidP="00A54D85">
      <w:pPr>
        <w:spacing w:beforeLines="100" w:before="312" w:after="360" w:line="240" w:lineRule="auto"/>
        <w:outlineLvl w:val="1"/>
        <w:rPr>
          <w:rFonts w:ascii="Times New Roman" w:hAnsi="Times New Roman" w:cs="Times New Roman"/>
          <w:b/>
          <w:bCs/>
          <w:sz w:val="24"/>
        </w:rPr>
      </w:pPr>
      <w:bookmarkStart w:id="5" w:name="_Toc216185980"/>
      <w:r w:rsidRPr="00A54D85">
        <w:rPr>
          <w:rFonts w:ascii="Times New Roman" w:hAnsi="Times New Roman" w:cs="Times New Roman"/>
          <w:b/>
          <w:bCs/>
          <w:sz w:val="24"/>
        </w:rPr>
        <w:lastRenderedPageBreak/>
        <w:t>2.4 Practice-Based Design Research</w:t>
      </w:r>
      <w:bookmarkEnd w:id="5"/>
    </w:p>
    <w:p w14:paraId="50B65A89" w14:textId="05ADB595" w:rsidR="00335222" w:rsidRPr="00392C83" w:rsidRDefault="00953175" w:rsidP="00A54D85">
      <w:pPr>
        <w:ind w:firstLineChars="200" w:firstLine="480"/>
        <w:rPr>
          <w:rFonts w:ascii="Times New Roman" w:hAnsi="Times New Roman" w:cs="Times New Roman"/>
          <w:sz w:val="24"/>
        </w:rPr>
      </w:pPr>
      <w:r>
        <w:rPr>
          <w:rFonts w:ascii="Times New Roman" w:hAnsi="Times New Roman" w:cs="Times New Roman" w:hint="eastAsia"/>
          <w:sz w:val="24"/>
        </w:rPr>
        <w:t>My</w:t>
      </w:r>
      <w:r w:rsidR="00335222" w:rsidRPr="00392C83">
        <w:rPr>
          <w:rFonts w:ascii="Times New Roman" w:hAnsi="Times New Roman" w:cs="Times New Roman"/>
          <w:sz w:val="24"/>
        </w:rPr>
        <w:t xml:space="preserve"> study is grounded in </w:t>
      </w:r>
      <w:r w:rsidR="00335222" w:rsidRPr="00A54D85">
        <w:rPr>
          <w:rFonts w:ascii="Times New Roman" w:hAnsi="Times New Roman" w:cs="Times New Roman"/>
          <w:sz w:val="24"/>
        </w:rPr>
        <w:t>practice-based research</w:t>
      </w:r>
      <w:r w:rsidR="00335222" w:rsidRPr="00392C83">
        <w:rPr>
          <w:rFonts w:ascii="Times New Roman" w:hAnsi="Times New Roman" w:cs="Times New Roman"/>
          <w:sz w:val="24"/>
        </w:rPr>
        <w:t>, where design itself produces knowledge. Vaughan (2017) argues that practice-based inquiry generates insights that cannot be accessed through theory alone, especially in domains involving cultural meaning, aesthetics, and tacit knowledge. The process of making becomes a form of reasoning, revealing constraints, potentials, and new connections.</w:t>
      </w:r>
    </w:p>
    <w:p w14:paraId="7EBC2849" w14:textId="77777777" w:rsidR="00335222" w:rsidRPr="00392C83" w:rsidRDefault="00335222" w:rsidP="00A54D85">
      <w:pPr>
        <w:ind w:firstLineChars="200" w:firstLine="480"/>
        <w:rPr>
          <w:rFonts w:ascii="Times New Roman" w:hAnsi="Times New Roman" w:cs="Times New Roman"/>
          <w:sz w:val="24"/>
        </w:rPr>
      </w:pPr>
      <w:r w:rsidRPr="00392C83">
        <w:rPr>
          <w:rFonts w:ascii="Times New Roman" w:hAnsi="Times New Roman" w:cs="Times New Roman"/>
          <w:sz w:val="24"/>
        </w:rPr>
        <w:t xml:space="preserve">Candy and Edmonds (2018) </w:t>
      </w:r>
      <w:proofErr w:type="spellStart"/>
      <w:r w:rsidRPr="00392C83">
        <w:rPr>
          <w:rFonts w:ascii="Times New Roman" w:hAnsi="Times New Roman" w:cs="Times New Roman"/>
          <w:sz w:val="24"/>
        </w:rPr>
        <w:t>emphasise</w:t>
      </w:r>
      <w:proofErr w:type="spellEnd"/>
      <w:r w:rsidRPr="00392C83">
        <w:rPr>
          <w:rFonts w:ascii="Times New Roman" w:hAnsi="Times New Roman" w:cs="Times New Roman"/>
          <w:sz w:val="24"/>
        </w:rPr>
        <w:t xml:space="preserve"> that practice-led research is suitable for projects where exploration, iteration, and reflection are central. Cultural design is one such field: the translation of folk aesthetics requires experimentation with form, narrative, material, and experience. Through sketching, prototyping, and AR testing, new understandings emerge about how cultural logic can be transformed.</w:t>
      </w:r>
    </w:p>
    <w:p w14:paraId="43484855" w14:textId="33CD914D" w:rsidR="00335222" w:rsidRDefault="00335222" w:rsidP="00A54D85">
      <w:pPr>
        <w:ind w:firstLineChars="200" w:firstLine="480"/>
        <w:rPr>
          <w:rFonts w:ascii="Times New Roman" w:hAnsi="Times New Roman" w:cs="Times New Roman"/>
          <w:sz w:val="24"/>
        </w:rPr>
      </w:pPr>
      <w:r w:rsidRPr="00392C83">
        <w:rPr>
          <w:rFonts w:ascii="Times New Roman" w:hAnsi="Times New Roman" w:cs="Times New Roman"/>
          <w:sz w:val="24"/>
        </w:rPr>
        <w:t>This supports the methodological foundation of the project: by making packaging prototypes and AR concepts inspired by Henan cultural DNA, the research aims to generate new insights into cultural reactivation strategies.</w:t>
      </w:r>
    </w:p>
    <w:p w14:paraId="096C03D5" w14:textId="77777777" w:rsidR="006523EF" w:rsidRDefault="006523EF" w:rsidP="00A54D85">
      <w:pPr>
        <w:ind w:firstLineChars="200" w:firstLine="480"/>
        <w:rPr>
          <w:rFonts w:ascii="Times New Roman" w:hAnsi="Times New Roman" w:cs="Times New Roman"/>
          <w:sz w:val="24"/>
        </w:rPr>
      </w:pPr>
    </w:p>
    <w:p w14:paraId="08371DFF" w14:textId="77777777" w:rsidR="006523EF" w:rsidRDefault="006523EF" w:rsidP="00A54D85">
      <w:pPr>
        <w:ind w:firstLineChars="200" w:firstLine="480"/>
        <w:rPr>
          <w:rFonts w:ascii="Times New Roman" w:hAnsi="Times New Roman" w:cs="Times New Roman"/>
          <w:sz w:val="24"/>
        </w:rPr>
      </w:pPr>
    </w:p>
    <w:p w14:paraId="7D661B03" w14:textId="77777777" w:rsidR="006523EF" w:rsidRDefault="006523EF" w:rsidP="00A54D85">
      <w:pPr>
        <w:ind w:firstLineChars="200" w:firstLine="480"/>
        <w:rPr>
          <w:rFonts w:ascii="Times New Roman" w:hAnsi="Times New Roman" w:cs="Times New Roman"/>
          <w:sz w:val="24"/>
        </w:rPr>
      </w:pPr>
    </w:p>
    <w:p w14:paraId="20F1538B" w14:textId="77777777" w:rsidR="006523EF" w:rsidRDefault="006523EF" w:rsidP="00A54D85">
      <w:pPr>
        <w:ind w:firstLineChars="200" w:firstLine="480"/>
        <w:rPr>
          <w:rFonts w:ascii="Times New Roman" w:hAnsi="Times New Roman" w:cs="Times New Roman"/>
          <w:sz w:val="24"/>
        </w:rPr>
      </w:pPr>
    </w:p>
    <w:p w14:paraId="4A5D0D3E" w14:textId="77777777" w:rsidR="006523EF" w:rsidRDefault="006523EF" w:rsidP="00A54D85">
      <w:pPr>
        <w:ind w:firstLineChars="200" w:firstLine="480"/>
        <w:rPr>
          <w:rFonts w:ascii="Times New Roman" w:hAnsi="Times New Roman" w:cs="Times New Roman"/>
          <w:sz w:val="24"/>
        </w:rPr>
      </w:pPr>
    </w:p>
    <w:p w14:paraId="72C328E8" w14:textId="77777777" w:rsidR="006523EF" w:rsidRDefault="006523EF" w:rsidP="00A54D85">
      <w:pPr>
        <w:ind w:firstLineChars="200" w:firstLine="480"/>
        <w:rPr>
          <w:rFonts w:ascii="Times New Roman" w:hAnsi="Times New Roman" w:cs="Times New Roman"/>
          <w:sz w:val="24"/>
        </w:rPr>
      </w:pPr>
    </w:p>
    <w:p w14:paraId="715D471C" w14:textId="77777777" w:rsidR="00C46282" w:rsidRDefault="00C46282" w:rsidP="00A54D85">
      <w:pPr>
        <w:ind w:firstLineChars="200" w:firstLine="480"/>
        <w:rPr>
          <w:rFonts w:ascii="Times New Roman" w:hAnsi="Times New Roman" w:cs="Times New Roman"/>
          <w:sz w:val="24"/>
        </w:rPr>
      </w:pPr>
    </w:p>
    <w:p w14:paraId="1D8BFD1E" w14:textId="77777777" w:rsidR="006523EF" w:rsidRDefault="006523EF" w:rsidP="00A54D85">
      <w:pPr>
        <w:ind w:firstLineChars="200" w:firstLine="480"/>
        <w:rPr>
          <w:rFonts w:ascii="Times New Roman" w:hAnsi="Times New Roman" w:cs="Times New Roman"/>
          <w:sz w:val="24"/>
        </w:rPr>
      </w:pPr>
    </w:p>
    <w:p w14:paraId="19047E24" w14:textId="77777777" w:rsidR="006523EF" w:rsidRDefault="006523EF" w:rsidP="00A54D85">
      <w:pPr>
        <w:ind w:firstLineChars="200" w:firstLine="480"/>
        <w:rPr>
          <w:rFonts w:ascii="Times New Roman" w:hAnsi="Times New Roman" w:cs="Times New Roman"/>
          <w:sz w:val="24"/>
        </w:rPr>
      </w:pPr>
    </w:p>
    <w:p w14:paraId="60C51A6F" w14:textId="77777777" w:rsidR="006523EF" w:rsidRDefault="006523EF" w:rsidP="00A54D85">
      <w:pPr>
        <w:ind w:firstLineChars="200" w:firstLine="480"/>
        <w:rPr>
          <w:rFonts w:ascii="Times New Roman" w:hAnsi="Times New Roman" w:cs="Times New Roman"/>
          <w:sz w:val="24"/>
        </w:rPr>
      </w:pPr>
    </w:p>
    <w:p w14:paraId="55CAA2AF" w14:textId="77777777" w:rsidR="006523EF" w:rsidRDefault="006523EF" w:rsidP="00A54D85">
      <w:pPr>
        <w:ind w:firstLineChars="200" w:firstLine="480"/>
        <w:rPr>
          <w:rFonts w:ascii="Times New Roman" w:hAnsi="Times New Roman" w:cs="Times New Roman"/>
          <w:sz w:val="24"/>
        </w:rPr>
      </w:pPr>
    </w:p>
    <w:p w14:paraId="1D1727C7" w14:textId="77777777" w:rsidR="006523EF" w:rsidRDefault="006523EF" w:rsidP="00A54D85">
      <w:pPr>
        <w:ind w:firstLineChars="200" w:firstLine="480"/>
        <w:rPr>
          <w:rFonts w:ascii="Times New Roman" w:hAnsi="Times New Roman" w:cs="Times New Roman"/>
          <w:sz w:val="24"/>
        </w:rPr>
      </w:pPr>
    </w:p>
    <w:p w14:paraId="721A4C55" w14:textId="77777777" w:rsidR="006523EF" w:rsidRDefault="006523EF" w:rsidP="00A54D85">
      <w:pPr>
        <w:ind w:firstLineChars="200" w:firstLine="480"/>
        <w:rPr>
          <w:rFonts w:ascii="Times New Roman" w:hAnsi="Times New Roman" w:cs="Times New Roman"/>
          <w:sz w:val="24"/>
        </w:rPr>
      </w:pPr>
    </w:p>
    <w:p w14:paraId="2B28CAB9" w14:textId="77777777" w:rsidR="006523EF" w:rsidRDefault="006523EF" w:rsidP="00A54D85">
      <w:pPr>
        <w:ind w:firstLineChars="200" w:firstLine="480"/>
        <w:rPr>
          <w:rFonts w:ascii="Times New Roman" w:hAnsi="Times New Roman" w:cs="Times New Roman"/>
          <w:sz w:val="24"/>
        </w:rPr>
      </w:pPr>
    </w:p>
    <w:p w14:paraId="21968D3A" w14:textId="77777777" w:rsidR="006523EF" w:rsidRPr="00392C83" w:rsidRDefault="006523EF" w:rsidP="00A54D85">
      <w:pPr>
        <w:ind w:firstLineChars="200" w:firstLine="480"/>
        <w:rPr>
          <w:rFonts w:ascii="Times New Roman" w:hAnsi="Times New Roman" w:cs="Times New Roman"/>
          <w:sz w:val="24"/>
        </w:rPr>
      </w:pPr>
    </w:p>
    <w:p w14:paraId="54DAF8B8" w14:textId="77777777" w:rsidR="00335222" w:rsidRPr="00A54D85" w:rsidRDefault="00335222" w:rsidP="00A54D85">
      <w:pPr>
        <w:spacing w:beforeLines="100" w:before="312" w:after="360"/>
        <w:jc w:val="center"/>
        <w:outlineLvl w:val="0"/>
        <w:rPr>
          <w:rFonts w:ascii="Arial" w:hAnsi="Arial" w:cs="Arial"/>
          <w:b/>
          <w:bCs/>
          <w:sz w:val="32"/>
          <w:szCs w:val="32"/>
        </w:rPr>
      </w:pPr>
      <w:bookmarkStart w:id="6" w:name="_Toc216185981"/>
      <w:r w:rsidRPr="00A54D85">
        <w:rPr>
          <w:rFonts w:ascii="Arial" w:hAnsi="Arial" w:cs="Arial"/>
          <w:b/>
          <w:bCs/>
          <w:sz w:val="32"/>
          <w:szCs w:val="32"/>
        </w:rPr>
        <w:lastRenderedPageBreak/>
        <w:t>3. Methodology</w:t>
      </w:r>
      <w:bookmarkEnd w:id="6"/>
    </w:p>
    <w:p w14:paraId="06B5B0AF" w14:textId="227DDEE1" w:rsidR="009953C8" w:rsidRPr="009953C8" w:rsidRDefault="009953C8" w:rsidP="00A54D85">
      <w:pPr>
        <w:ind w:firstLineChars="200" w:firstLine="480"/>
        <w:rPr>
          <w:rFonts w:ascii="Times New Roman" w:hAnsi="Times New Roman" w:cs="Times New Roman"/>
          <w:sz w:val="24"/>
        </w:rPr>
      </w:pPr>
      <w:r w:rsidRPr="009953C8">
        <w:rPr>
          <w:rFonts w:ascii="Times New Roman" w:hAnsi="Times New Roman" w:cs="Times New Roman"/>
          <w:sz w:val="24"/>
        </w:rPr>
        <w:t xml:space="preserve">This research adopts a practice-based design methodology, supported by qualitative cultural analysis and reflective inquiry. Because the project seeks not only to examine Henan cultural identity but also to develop design strategies that can actively reactivate it, the making process becomes a central mode of knowledge generation. </w:t>
      </w:r>
    </w:p>
    <w:p w14:paraId="0347E2C0" w14:textId="7F317DBE" w:rsidR="009953C8" w:rsidRPr="009953C8" w:rsidRDefault="009953C8" w:rsidP="00A54D85">
      <w:pPr>
        <w:spacing w:beforeLines="100" w:before="312" w:after="360" w:line="240" w:lineRule="auto"/>
        <w:outlineLvl w:val="1"/>
        <w:rPr>
          <w:rFonts w:ascii="Times New Roman" w:hAnsi="Times New Roman" w:cs="Times New Roman"/>
          <w:b/>
          <w:bCs/>
          <w:sz w:val="24"/>
        </w:rPr>
      </w:pPr>
      <w:bookmarkStart w:id="7" w:name="_Toc216185982"/>
      <w:r w:rsidRPr="009953C8">
        <w:rPr>
          <w:rFonts w:ascii="Times New Roman" w:hAnsi="Times New Roman" w:cs="Times New Roman"/>
          <w:b/>
          <w:bCs/>
          <w:sz w:val="24"/>
        </w:rPr>
        <w:t>3.1 Research Design: Practice-Based Inquiry</w:t>
      </w:r>
      <w:bookmarkEnd w:id="7"/>
    </w:p>
    <w:p w14:paraId="77D28390" w14:textId="77777777" w:rsidR="009953C8" w:rsidRPr="009953C8" w:rsidRDefault="009953C8" w:rsidP="00A54D85">
      <w:pPr>
        <w:ind w:firstLineChars="200" w:firstLine="480"/>
        <w:rPr>
          <w:rFonts w:ascii="Times New Roman" w:hAnsi="Times New Roman" w:cs="Times New Roman"/>
          <w:sz w:val="24"/>
        </w:rPr>
      </w:pPr>
      <w:r w:rsidRPr="009953C8">
        <w:rPr>
          <w:rFonts w:ascii="Times New Roman" w:hAnsi="Times New Roman" w:cs="Times New Roman"/>
          <w:sz w:val="24"/>
        </w:rPr>
        <w:t xml:space="preserve">Practice-based design research positions making as the primary method of inquiry. Vaughan (2017) argues that design practice can reveal knowledge that cannot be accessed purely through textual or theoretical analysis, particularly when the subject matter involves tacit cultural meaning, aesthetic interpretation, and experiential qualities. Candy and Edmonds (2018) similarly </w:t>
      </w:r>
      <w:proofErr w:type="spellStart"/>
      <w:r w:rsidRPr="009953C8">
        <w:rPr>
          <w:rFonts w:ascii="Times New Roman" w:hAnsi="Times New Roman" w:cs="Times New Roman"/>
          <w:sz w:val="24"/>
        </w:rPr>
        <w:t>emphasise</w:t>
      </w:r>
      <w:proofErr w:type="spellEnd"/>
      <w:r w:rsidRPr="009953C8">
        <w:rPr>
          <w:rFonts w:ascii="Times New Roman" w:hAnsi="Times New Roman" w:cs="Times New Roman"/>
          <w:sz w:val="24"/>
        </w:rPr>
        <w:t xml:space="preserve"> that practice-led inquiry is suitable for projects requiring iterative experimentation and reflective transformation.</w:t>
      </w:r>
    </w:p>
    <w:p w14:paraId="53A59B44" w14:textId="41759451" w:rsidR="009953C8" w:rsidRPr="009953C8" w:rsidRDefault="009953C8" w:rsidP="00A54D85">
      <w:pPr>
        <w:ind w:firstLineChars="200" w:firstLine="480"/>
        <w:rPr>
          <w:rFonts w:ascii="Times New Roman" w:hAnsi="Times New Roman" w:cs="Times New Roman"/>
          <w:sz w:val="24"/>
        </w:rPr>
      </w:pPr>
      <w:r w:rsidRPr="009953C8">
        <w:rPr>
          <w:rFonts w:ascii="Times New Roman" w:hAnsi="Times New Roman" w:cs="Times New Roman"/>
          <w:sz w:val="24"/>
        </w:rPr>
        <w:t xml:space="preserve">In this study, the design process is not merely a demonstration of cultural ideas; rather, it becomes the mechanism through which understanding is developed. Activities such as sketching, visual abstraction, motif extraction, </w:t>
      </w:r>
      <w:proofErr w:type="spellStart"/>
      <w:r w:rsidRPr="009953C8">
        <w:rPr>
          <w:rFonts w:ascii="Times New Roman" w:hAnsi="Times New Roman" w:cs="Times New Roman"/>
          <w:sz w:val="24"/>
        </w:rPr>
        <w:t>colour</w:t>
      </w:r>
      <w:proofErr w:type="spellEnd"/>
      <w:r w:rsidRPr="009953C8">
        <w:rPr>
          <w:rFonts w:ascii="Times New Roman" w:hAnsi="Times New Roman" w:cs="Times New Roman"/>
          <w:sz w:val="24"/>
        </w:rPr>
        <w:t xml:space="preserve"> system construction, packaging structure exploration, and AR micro-narrative development are treated as research acts. As each stage of making unfolds, it generates new questions, challenges initial assumptions, and reveals cultural nuances that textual analysis alone may overlook. This approach aligns with Schön’s concept of “reflection-in-action” (1983), which highlights how designers respond to situations dynamically, allowing practical knowledge to surface through the embodied act of designing.</w:t>
      </w:r>
    </w:p>
    <w:p w14:paraId="134269A8" w14:textId="2B71FC66" w:rsidR="009953C8" w:rsidRPr="009953C8" w:rsidRDefault="009953C8" w:rsidP="00A54D85">
      <w:pPr>
        <w:spacing w:beforeLines="100" w:before="312" w:after="360" w:line="240" w:lineRule="auto"/>
        <w:outlineLvl w:val="1"/>
        <w:rPr>
          <w:rFonts w:ascii="Times New Roman" w:hAnsi="Times New Roman" w:cs="Times New Roman"/>
          <w:b/>
          <w:bCs/>
          <w:sz w:val="24"/>
        </w:rPr>
      </w:pPr>
      <w:bookmarkStart w:id="8" w:name="_Toc216185983"/>
      <w:r w:rsidRPr="009953C8">
        <w:rPr>
          <w:rFonts w:ascii="Times New Roman" w:hAnsi="Times New Roman" w:cs="Times New Roman"/>
          <w:b/>
          <w:bCs/>
          <w:sz w:val="24"/>
        </w:rPr>
        <w:t>3.2 Ontological and Epistemological Position</w:t>
      </w:r>
      <w:bookmarkEnd w:id="8"/>
    </w:p>
    <w:p w14:paraId="75DBFF5C" w14:textId="77777777" w:rsidR="009953C8" w:rsidRPr="009953C8" w:rsidRDefault="009953C8" w:rsidP="00A54D85">
      <w:pPr>
        <w:ind w:firstLineChars="200" w:firstLine="480"/>
        <w:rPr>
          <w:rFonts w:ascii="Times New Roman" w:hAnsi="Times New Roman" w:cs="Times New Roman"/>
          <w:sz w:val="24"/>
        </w:rPr>
      </w:pPr>
      <w:r w:rsidRPr="009953C8">
        <w:rPr>
          <w:rFonts w:ascii="Times New Roman" w:hAnsi="Times New Roman" w:cs="Times New Roman"/>
          <w:sz w:val="24"/>
        </w:rPr>
        <w:t>The ontological foundation of the research draws on constructivism and relational ontology. Within this perspective, culture is understood not as a static entity preserved in museums but as a living system that is continuously reconstructed through interaction, practice, and reinterpretation (Smith, 2006; UNESCO, 2003). Cultural meaning is therefore seen as emerging through relationships among people, artefacts, rituals, and contemporary social contexts.</w:t>
      </w:r>
    </w:p>
    <w:p w14:paraId="2315EEE9" w14:textId="4770C955" w:rsidR="009953C8" w:rsidRPr="009953C8" w:rsidRDefault="009953C8" w:rsidP="00A54D85">
      <w:pPr>
        <w:ind w:firstLineChars="200" w:firstLine="480"/>
        <w:rPr>
          <w:rFonts w:ascii="Times New Roman" w:hAnsi="Times New Roman" w:cs="Times New Roman"/>
          <w:sz w:val="24"/>
        </w:rPr>
      </w:pPr>
      <w:r w:rsidRPr="009953C8">
        <w:rPr>
          <w:rFonts w:ascii="Times New Roman" w:hAnsi="Times New Roman" w:cs="Times New Roman"/>
          <w:sz w:val="24"/>
        </w:rPr>
        <w:t xml:space="preserve">Epistemologically, the study adopts an interpretivist and practice-led stance. </w:t>
      </w:r>
      <w:r w:rsidRPr="009953C8">
        <w:rPr>
          <w:rFonts w:ascii="Times New Roman" w:hAnsi="Times New Roman" w:cs="Times New Roman"/>
          <w:sz w:val="24"/>
        </w:rPr>
        <w:lastRenderedPageBreak/>
        <w:t>Knowledge is generated through subjective interpretation, iterative making, and context-sensitive reflection rather than through detached or purely quantitative measurement. This orientation is especially appropriate for cultural design research, where meaning, aesthetic quality, and emotional experience cannot be adequately captured through statistical analysis. The resulting knowledge is thus situated, reflective, and grounded in lived engagement with cultural materials.</w:t>
      </w:r>
    </w:p>
    <w:p w14:paraId="1B7B3684" w14:textId="79A443A7" w:rsidR="009953C8" w:rsidRPr="009953C8" w:rsidRDefault="009953C8" w:rsidP="00A54D85">
      <w:pPr>
        <w:spacing w:beforeLines="100" w:before="312" w:after="360" w:line="240" w:lineRule="auto"/>
        <w:outlineLvl w:val="1"/>
        <w:rPr>
          <w:rFonts w:ascii="Times New Roman" w:hAnsi="Times New Roman" w:cs="Times New Roman"/>
          <w:b/>
          <w:bCs/>
          <w:sz w:val="24"/>
        </w:rPr>
      </w:pPr>
      <w:bookmarkStart w:id="9" w:name="_Toc216185984"/>
      <w:r w:rsidRPr="009953C8">
        <w:rPr>
          <w:rFonts w:ascii="Times New Roman" w:hAnsi="Times New Roman" w:cs="Times New Roman"/>
          <w:b/>
          <w:bCs/>
          <w:sz w:val="24"/>
        </w:rPr>
        <w:t>3.3 Methods and Procedures</w:t>
      </w:r>
      <w:bookmarkEnd w:id="9"/>
    </w:p>
    <w:p w14:paraId="60E71F92" w14:textId="0AC05B45" w:rsidR="009953C8" w:rsidRPr="009953C8" w:rsidRDefault="009953C8" w:rsidP="00A54D85">
      <w:pPr>
        <w:spacing w:beforeLines="100" w:before="312" w:after="360" w:line="240" w:lineRule="auto"/>
        <w:outlineLvl w:val="2"/>
        <w:rPr>
          <w:rFonts w:ascii="Times New Roman" w:hAnsi="Times New Roman" w:cs="Times New Roman"/>
          <w:b/>
          <w:bCs/>
          <w:sz w:val="24"/>
        </w:rPr>
      </w:pPr>
      <w:bookmarkStart w:id="10" w:name="_Toc216185985"/>
      <w:r w:rsidRPr="009953C8">
        <w:rPr>
          <w:rFonts w:ascii="Times New Roman" w:hAnsi="Times New Roman" w:cs="Times New Roman"/>
          <w:b/>
          <w:bCs/>
          <w:sz w:val="24"/>
        </w:rPr>
        <w:t>3.3.1 Cultural Visual Analysis</w:t>
      </w:r>
      <w:bookmarkEnd w:id="10"/>
    </w:p>
    <w:p w14:paraId="4CF61E4F" w14:textId="088B1AE1" w:rsidR="00796111" w:rsidRDefault="009953C8" w:rsidP="00796111">
      <w:pPr>
        <w:ind w:firstLineChars="200" w:firstLine="480"/>
        <w:rPr>
          <w:rFonts w:ascii="Times New Roman" w:hAnsi="Times New Roman" w:cs="Times New Roman"/>
          <w:sz w:val="24"/>
        </w:rPr>
      </w:pPr>
      <w:r w:rsidRPr="009953C8">
        <w:rPr>
          <w:rFonts w:ascii="Times New Roman" w:hAnsi="Times New Roman" w:cs="Times New Roman"/>
          <w:sz w:val="24"/>
        </w:rPr>
        <w:t xml:space="preserve">The first stage of the research involves </w:t>
      </w:r>
      <w:proofErr w:type="spellStart"/>
      <w:r w:rsidRPr="009953C8">
        <w:rPr>
          <w:rFonts w:ascii="Times New Roman" w:hAnsi="Times New Roman" w:cs="Times New Roman"/>
          <w:sz w:val="24"/>
        </w:rPr>
        <w:t>analysing</w:t>
      </w:r>
      <w:proofErr w:type="spellEnd"/>
      <w:r w:rsidRPr="009953C8">
        <w:rPr>
          <w:rFonts w:ascii="Times New Roman" w:hAnsi="Times New Roman" w:cs="Times New Roman"/>
          <w:sz w:val="24"/>
        </w:rPr>
        <w:t xml:space="preserve"> visual and symbolic elements drawn from Henan aesthetics, particularly </w:t>
      </w:r>
      <w:proofErr w:type="spellStart"/>
      <w:r w:rsidRPr="009953C8">
        <w:rPr>
          <w:rFonts w:ascii="Times New Roman" w:hAnsi="Times New Roman" w:cs="Times New Roman"/>
          <w:sz w:val="24"/>
        </w:rPr>
        <w:t>Lingbao</w:t>
      </w:r>
      <w:proofErr w:type="spellEnd"/>
      <w:r w:rsidRPr="009953C8">
        <w:rPr>
          <w:rFonts w:ascii="Times New Roman" w:hAnsi="Times New Roman" w:cs="Times New Roman"/>
          <w:sz w:val="24"/>
        </w:rPr>
        <w:t xml:space="preserve"> paper-cutting, regional motifs, and selected aspects of shadow puppetry. The analysis pays special attention to the structure of lines, the role of symmetry and composition, the symbolic meanings embedded within motifs, the </w:t>
      </w:r>
      <w:proofErr w:type="spellStart"/>
      <w:r w:rsidRPr="009953C8">
        <w:rPr>
          <w:rFonts w:ascii="Times New Roman" w:hAnsi="Times New Roman" w:cs="Times New Roman"/>
          <w:sz w:val="24"/>
        </w:rPr>
        <w:t>colour</w:t>
      </w:r>
      <w:proofErr w:type="spellEnd"/>
      <w:r w:rsidRPr="009953C8">
        <w:rPr>
          <w:rFonts w:ascii="Times New Roman" w:hAnsi="Times New Roman" w:cs="Times New Roman"/>
          <w:sz w:val="24"/>
        </w:rPr>
        <w:t xml:space="preserve"> palettes associated with regional identity, and the ritual or narrative functions of particular forms. Together, these elements help clarify what this essay refers to as Henan’s “aesthetic DNA,” a cultural system that can guide contemporary design translation. Literature on visual culture (Hall, 2019) and on the transformation of folk art in design contexts (Chen, 2020) provides theoretical support for this analytical framework.</w:t>
      </w:r>
    </w:p>
    <w:p w14:paraId="5600E705" w14:textId="3DFAAD5D" w:rsidR="00796111" w:rsidRDefault="00796111" w:rsidP="00796111">
      <w:pPr>
        <w:ind w:firstLineChars="200" w:firstLine="480"/>
        <w:rPr>
          <w:rFonts w:ascii="Times New Roman" w:hAnsi="Times New Roman" w:cs="Times New Roman"/>
          <w:sz w:val="24"/>
        </w:rPr>
      </w:pPr>
      <w:r w:rsidRPr="00796111">
        <w:rPr>
          <w:rFonts w:ascii="Times New Roman" w:hAnsi="Times New Roman" w:cs="Times New Roman"/>
          <w:noProof/>
          <w:sz w:val="24"/>
        </w:rPr>
        <w:drawing>
          <wp:inline distT="0" distB="0" distL="0" distR="0" wp14:anchorId="1E29BB0C" wp14:editId="6C10C92C">
            <wp:extent cx="1938760" cy="1367752"/>
            <wp:effectExtent l="0" t="0" r="4445" b="4445"/>
            <wp:docPr id="6" name="图片 5">
              <a:extLst xmlns:a="http://schemas.openxmlformats.org/drawingml/2006/main">
                <a:ext uri="{FF2B5EF4-FFF2-40B4-BE49-F238E27FC236}">
                  <a16:creationId xmlns:a16="http://schemas.microsoft.com/office/drawing/2014/main" id="{E550B616-335E-ED56-51FD-650B983CDBDF}"/>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图片 5">
                      <a:extLst>
                        <a:ext uri="{FF2B5EF4-FFF2-40B4-BE49-F238E27FC236}">
                          <a16:creationId xmlns:a16="http://schemas.microsoft.com/office/drawing/2014/main" id="{E550B616-335E-ED56-51FD-650B983CDBDF}"/>
                        </a:ext>
                      </a:extLst>
                    </pic:cNvPr>
                    <pic:cNvPicPr>
                      <a:picLocks noChangeAspect="1"/>
                    </pic:cNvPicPr>
                  </pic:nvPicPr>
                  <pic:blipFill rotWithShape="1">
                    <a:blip r:embed="rId12"/>
                    <a:srcRect b="50108"/>
                    <a:stretch>
                      <a:fillRect/>
                    </a:stretch>
                  </pic:blipFill>
                  <pic:spPr bwMode="auto">
                    <a:xfrm>
                      <a:off x="0" y="0"/>
                      <a:ext cx="1947555" cy="1373957"/>
                    </a:xfrm>
                    <a:prstGeom prst="rect">
                      <a:avLst/>
                    </a:prstGeom>
                    <a:ln>
                      <a:noFill/>
                    </a:ln>
                    <a:extLst>
                      <a:ext uri="{53640926-AAD7-44D8-BBD7-CCE9431645EC}">
                        <a14:shadowObscured xmlns:a14="http://schemas.microsoft.com/office/drawing/2010/main"/>
                      </a:ext>
                    </a:extLst>
                  </pic:spPr>
                </pic:pic>
              </a:graphicData>
            </a:graphic>
          </wp:inline>
        </w:drawing>
      </w:r>
      <w:r>
        <w:rPr>
          <w:rFonts w:ascii="Times New Roman" w:hAnsi="Times New Roman" w:cs="Times New Roman" w:hint="eastAsia"/>
          <w:sz w:val="24"/>
        </w:rPr>
        <w:t xml:space="preserve">        </w:t>
      </w:r>
      <w:r w:rsidRPr="00796111">
        <w:rPr>
          <w:rFonts w:ascii="Times New Roman" w:hAnsi="Times New Roman" w:cs="Times New Roman"/>
          <w:noProof/>
          <w:sz w:val="24"/>
        </w:rPr>
        <w:drawing>
          <wp:inline distT="0" distB="0" distL="0" distR="0" wp14:anchorId="7BEB2FFA" wp14:editId="65048965">
            <wp:extent cx="1930844" cy="1362169"/>
            <wp:effectExtent l="0" t="0" r="0" b="0"/>
            <wp:docPr id="2071700477" name="图片 5">
              <a:extLst xmlns:a="http://schemas.openxmlformats.org/drawingml/2006/main">
                <a:ext uri="{FF2B5EF4-FFF2-40B4-BE49-F238E27FC236}">
                  <a16:creationId xmlns:a16="http://schemas.microsoft.com/office/drawing/2014/main" id="{E550B616-335E-ED56-51FD-650B983CDBDF}"/>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图片 5">
                      <a:extLst>
                        <a:ext uri="{FF2B5EF4-FFF2-40B4-BE49-F238E27FC236}">
                          <a16:creationId xmlns:a16="http://schemas.microsoft.com/office/drawing/2014/main" id="{E550B616-335E-ED56-51FD-650B983CDBDF}"/>
                        </a:ext>
                      </a:extLst>
                    </pic:cNvPr>
                    <pic:cNvPicPr>
                      <a:picLocks noChangeAspect="1"/>
                    </pic:cNvPicPr>
                  </pic:nvPicPr>
                  <pic:blipFill rotWithShape="1">
                    <a:blip r:embed="rId12"/>
                    <a:srcRect t="49490" b="618"/>
                    <a:stretch>
                      <a:fillRect/>
                    </a:stretch>
                  </pic:blipFill>
                  <pic:spPr bwMode="auto">
                    <a:xfrm>
                      <a:off x="0" y="0"/>
                      <a:ext cx="1947423" cy="1373865"/>
                    </a:xfrm>
                    <a:prstGeom prst="rect">
                      <a:avLst/>
                    </a:prstGeom>
                    <a:ln>
                      <a:noFill/>
                    </a:ln>
                    <a:extLst>
                      <a:ext uri="{53640926-AAD7-44D8-BBD7-CCE9431645EC}">
                        <a14:shadowObscured xmlns:a14="http://schemas.microsoft.com/office/drawing/2010/main"/>
                      </a:ext>
                    </a:extLst>
                  </pic:spPr>
                </pic:pic>
              </a:graphicData>
            </a:graphic>
          </wp:inline>
        </w:drawing>
      </w:r>
    </w:p>
    <w:p w14:paraId="3D6382B1" w14:textId="1E9F07F4" w:rsidR="00796111" w:rsidRPr="009953C8" w:rsidRDefault="00796111" w:rsidP="00A54D85">
      <w:pPr>
        <w:ind w:firstLineChars="200" w:firstLine="480"/>
        <w:rPr>
          <w:rFonts w:ascii="Times New Roman" w:hAnsi="Times New Roman" w:cs="Times New Roman"/>
          <w:sz w:val="24"/>
        </w:rPr>
      </w:pPr>
      <w:r>
        <w:rPr>
          <w:rFonts w:ascii="Times New Roman" w:hAnsi="Times New Roman" w:cs="Times New Roman"/>
          <w:noProof/>
          <w:sz w:val="24"/>
        </w:rPr>
        <w:drawing>
          <wp:inline distT="0" distB="0" distL="0" distR="0" wp14:anchorId="68B53DE8" wp14:editId="54D98B78">
            <wp:extent cx="4572000" cy="1980057"/>
            <wp:effectExtent l="0" t="0" r="0" b="1270"/>
            <wp:docPr id="161374613" name="图片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5"/>
                    <pic:cNvPicPr>
                      <a:picLocks noChangeAspect="1" noChangeArrowheads="1"/>
                    </pic:cNvPicPr>
                  </pic:nvPicPr>
                  <pic:blipFill rotWithShape="1">
                    <a:blip r:embed="rId13" cstate="print">
                      <a:extLst>
                        <a:ext uri="{28A0092B-C50C-407E-A947-70E740481C1C}">
                          <a14:useLocalDpi xmlns:a14="http://schemas.microsoft.com/office/drawing/2010/main" val="0"/>
                        </a:ext>
                      </a:extLst>
                    </a:blip>
                    <a:srcRect t="10703" b="12211"/>
                    <a:stretch>
                      <a:fillRect/>
                    </a:stretch>
                  </pic:blipFill>
                  <pic:spPr bwMode="auto">
                    <a:xfrm>
                      <a:off x="0" y="0"/>
                      <a:ext cx="4580560" cy="1983764"/>
                    </a:xfrm>
                    <a:prstGeom prst="rect">
                      <a:avLst/>
                    </a:prstGeom>
                    <a:noFill/>
                    <a:ln>
                      <a:noFill/>
                    </a:ln>
                    <a:extLst>
                      <a:ext uri="{53640926-AAD7-44D8-BBD7-CCE9431645EC}">
                        <a14:shadowObscured xmlns:a14="http://schemas.microsoft.com/office/drawing/2010/main"/>
                      </a:ext>
                    </a:extLst>
                  </pic:spPr>
                </pic:pic>
              </a:graphicData>
            </a:graphic>
          </wp:inline>
        </w:drawing>
      </w:r>
    </w:p>
    <w:p w14:paraId="72AA5B5F" w14:textId="5CFF2661" w:rsidR="009953C8" w:rsidRPr="009953C8" w:rsidRDefault="009953C8" w:rsidP="00A54D85">
      <w:pPr>
        <w:spacing w:beforeLines="100" w:before="312" w:after="360" w:line="240" w:lineRule="auto"/>
        <w:outlineLvl w:val="2"/>
        <w:rPr>
          <w:rFonts w:ascii="Times New Roman" w:hAnsi="Times New Roman" w:cs="Times New Roman"/>
          <w:b/>
          <w:bCs/>
          <w:sz w:val="24"/>
        </w:rPr>
      </w:pPr>
      <w:bookmarkStart w:id="11" w:name="_Toc216185986"/>
      <w:r w:rsidRPr="009953C8">
        <w:rPr>
          <w:rFonts w:ascii="Times New Roman" w:hAnsi="Times New Roman" w:cs="Times New Roman"/>
          <w:b/>
          <w:bCs/>
          <w:sz w:val="24"/>
        </w:rPr>
        <w:lastRenderedPageBreak/>
        <w:t>3.3.2 Packaging Design Prototyping</w:t>
      </w:r>
      <w:bookmarkEnd w:id="11"/>
    </w:p>
    <w:p w14:paraId="0718C4E8" w14:textId="485D5C61" w:rsidR="00BA68D0" w:rsidRDefault="009953C8" w:rsidP="00BA68D0">
      <w:pPr>
        <w:ind w:firstLineChars="200" w:firstLine="480"/>
        <w:rPr>
          <w:rFonts w:ascii="Times New Roman" w:hAnsi="Times New Roman" w:cs="Times New Roman"/>
          <w:sz w:val="24"/>
        </w:rPr>
      </w:pPr>
      <w:r w:rsidRPr="009953C8">
        <w:rPr>
          <w:rFonts w:ascii="Times New Roman" w:hAnsi="Times New Roman" w:cs="Times New Roman"/>
          <w:sz w:val="24"/>
        </w:rPr>
        <w:t xml:space="preserve">The packaging prototypes—initially explored through sketches and later developed digitally—function as practice-based experiments. Through these prototypes, the research examines how traditional motifs may be abstracted into contemporary forms, how packaging structure and material choices can reinforce cultural expression, and how symbolic meaning can be embedded within a design without reducing tradition to decorative cliché. The prototypes also help test how audiences may interact with packaging as a cultural interface. The choice of </w:t>
      </w:r>
      <w:proofErr w:type="spellStart"/>
      <w:r w:rsidRPr="009953C8">
        <w:rPr>
          <w:rFonts w:ascii="Times New Roman" w:hAnsi="Times New Roman" w:cs="Times New Roman"/>
          <w:sz w:val="24"/>
        </w:rPr>
        <w:t>Lingbao</w:t>
      </w:r>
      <w:proofErr w:type="spellEnd"/>
      <w:r w:rsidRPr="009953C8">
        <w:rPr>
          <w:rFonts w:ascii="Times New Roman" w:hAnsi="Times New Roman" w:cs="Times New Roman"/>
          <w:sz w:val="24"/>
        </w:rPr>
        <w:t xml:space="preserve"> apples as the project’s product context provides a strong intersection between cultural meaning, local identity, and regional economic relevance. Because </w:t>
      </w:r>
      <w:proofErr w:type="spellStart"/>
      <w:r w:rsidRPr="009953C8">
        <w:rPr>
          <w:rFonts w:ascii="Times New Roman" w:hAnsi="Times New Roman" w:cs="Times New Roman"/>
          <w:sz w:val="24"/>
        </w:rPr>
        <w:t>Lingbao</w:t>
      </w:r>
      <w:proofErr w:type="spellEnd"/>
      <w:r w:rsidRPr="009953C8">
        <w:rPr>
          <w:rFonts w:ascii="Times New Roman" w:hAnsi="Times New Roman" w:cs="Times New Roman"/>
          <w:sz w:val="24"/>
        </w:rPr>
        <w:t xml:space="preserve"> apples play a significant role in Henan’s agricultural landscape, they offer an appropriate platform for cultural reactivation.</w:t>
      </w:r>
    </w:p>
    <w:p w14:paraId="393F50C2" w14:textId="33F98965" w:rsidR="002E457E" w:rsidRPr="009953C8" w:rsidRDefault="002E457E" w:rsidP="00A54D85">
      <w:pPr>
        <w:ind w:firstLineChars="200" w:firstLine="480"/>
        <w:rPr>
          <w:rFonts w:ascii="Times New Roman" w:hAnsi="Times New Roman" w:cs="Times New Roman"/>
          <w:sz w:val="24"/>
        </w:rPr>
      </w:pPr>
      <w:r>
        <w:rPr>
          <w:rFonts w:ascii="Times New Roman" w:hAnsi="Times New Roman" w:cs="Times New Roman"/>
          <w:noProof/>
          <w:sz w:val="24"/>
        </w:rPr>
        <w:drawing>
          <wp:inline distT="0" distB="0" distL="0" distR="0" wp14:anchorId="2FAB7533" wp14:editId="3DAE13D7">
            <wp:extent cx="4327557" cy="2540106"/>
            <wp:effectExtent l="0" t="0" r="0" b="0"/>
            <wp:docPr id="1362744194" name="图片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6"/>
                    <pic:cNvPicPr>
                      <a:picLocks noChangeAspect="1" noChangeArrowheads="1"/>
                    </pic:cNvPicPr>
                  </pic:nvPicPr>
                  <pic:blipFill rotWithShape="1">
                    <a:blip r:embed="rId14" cstate="print">
                      <a:extLst>
                        <a:ext uri="{28A0092B-C50C-407E-A947-70E740481C1C}">
                          <a14:useLocalDpi xmlns:a14="http://schemas.microsoft.com/office/drawing/2010/main" val="0"/>
                        </a:ext>
                      </a:extLst>
                    </a:blip>
                    <a:srcRect b="7421"/>
                    <a:stretch>
                      <a:fillRect/>
                    </a:stretch>
                  </pic:blipFill>
                  <pic:spPr bwMode="auto">
                    <a:xfrm>
                      <a:off x="0" y="0"/>
                      <a:ext cx="4346731" cy="2551360"/>
                    </a:xfrm>
                    <a:prstGeom prst="rect">
                      <a:avLst/>
                    </a:prstGeom>
                    <a:noFill/>
                    <a:ln>
                      <a:noFill/>
                    </a:ln>
                    <a:extLst>
                      <a:ext uri="{53640926-AAD7-44D8-BBD7-CCE9431645EC}">
                        <a14:shadowObscured xmlns:a14="http://schemas.microsoft.com/office/drawing/2010/main"/>
                      </a:ext>
                    </a:extLst>
                  </pic:spPr>
                </pic:pic>
              </a:graphicData>
            </a:graphic>
          </wp:inline>
        </w:drawing>
      </w:r>
    </w:p>
    <w:p w14:paraId="0E69244F" w14:textId="2838A21B" w:rsidR="009953C8" w:rsidRPr="009953C8" w:rsidRDefault="009953C8" w:rsidP="00A54D85">
      <w:pPr>
        <w:spacing w:beforeLines="100" w:before="312" w:after="360" w:line="240" w:lineRule="auto"/>
        <w:outlineLvl w:val="2"/>
        <w:rPr>
          <w:rFonts w:ascii="Times New Roman" w:hAnsi="Times New Roman" w:cs="Times New Roman"/>
          <w:b/>
          <w:bCs/>
          <w:sz w:val="24"/>
        </w:rPr>
      </w:pPr>
      <w:bookmarkStart w:id="12" w:name="_Toc216185987"/>
      <w:r w:rsidRPr="009953C8">
        <w:rPr>
          <w:rFonts w:ascii="Times New Roman" w:hAnsi="Times New Roman" w:cs="Times New Roman"/>
          <w:b/>
          <w:bCs/>
          <w:sz w:val="24"/>
        </w:rPr>
        <w:t>3.3.3 AR Micro-Narrative Exploration</w:t>
      </w:r>
      <w:bookmarkEnd w:id="12"/>
    </w:p>
    <w:p w14:paraId="64642CF7" w14:textId="0F4000E9" w:rsidR="009953C8" w:rsidRDefault="009953C8" w:rsidP="00A54D85">
      <w:pPr>
        <w:ind w:firstLineChars="200" w:firstLine="480"/>
        <w:rPr>
          <w:rFonts w:ascii="Times New Roman" w:hAnsi="Times New Roman" w:cs="Times New Roman"/>
          <w:sz w:val="24"/>
        </w:rPr>
      </w:pPr>
      <w:r w:rsidRPr="009953C8">
        <w:rPr>
          <w:rFonts w:ascii="Times New Roman" w:hAnsi="Times New Roman" w:cs="Times New Roman"/>
          <w:sz w:val="24"/>
        </w:rPr>
        <w:t xml:space="preserve">Instead of producing large-scale immersive installations, the project develops small-scale AR concepts integrated into the packaging experience. These AR micro-narratives may involve gradually evolving paper-cut patterns, symbolic transitions in which motifs unfold or recombine, short visual sequences inspired by folk stories, or layered interactions that reveal embedded cultural meanings. The intention is not to create technological spectacle, but to deepen cultural understanding through brief, meaningful, and contextually grounded interactions. This approach aligns with research demonstrating that AR strengthens cultural engagement when narrative meaning is </w:t>
      </w:r>
      <w:proofErr w:type="spellStart"/>
      <w:r w:rsidRPr="009953C8">
        <w:rPr>
          <w:rFonts w:ascii="Times New Roman" w:hAnsi="Times New Roman" w:cs="Times New Roman"/>
          <w:sz w:val="24"/>
        </w:rPr>
        <w:t>prioritised</w:t>
      </w:r>
      <w:proofErr w:type="spellEnd"/>
      <w:r w:rsidRPr="009953C8">
        <w:rPr>
          <w:rFonts w:ascii="Times New Roman" w:hAnsi="Times New Roman" w:cs="Times New Roman"/>
          <w:sz w:val="24"/>
        </w:rPr>
        <w:t xml:space="preserve"> over visual spectacle (Jung et al., 2018; </w:t>
      </w:r>
      <w:proofErr w:type="spellStart"/>
      <w:r w:rsidRPr="009953C8">
        <w:rPr>
          <w:rFonts w:ascii="Times New Roman" w:hAnsi="Times New Roman" w:cs="Times New Roman"/>
          <w:sz w:val="24"/>
        </w:rPr>
        <w:t>Rauschnabel</w:t>
      </w:r>
      <w:proofErr w:type="spellEnd"/>
      <w:r w:rsidRPr="009953C8">
        <w:rPr>
          <w:rFonts w:ascii="Times New Roman" w:hAnsi="Times New Roman" w:cs="Times New Roman"/>
          <w:sz w:val="24"/>
        </w:rPr>
        <w:t>, 2021).</w:t>
      </w:r>
    </w:p>
    <w:p w14:paraId="1893102D" w14:textId="77777777" w:rsidR="00BA68D0" w:rsidRDefault="00BA68D0" w:rsidP="00BA68D0">
      <w:pPr>
        <w:rPr>
          <w:rFonts w:ascii="Times New Roman" w:hAnsi="Times New Roman" w:cs="Times New Roman"/>
          <w:noProof/>
          <w:sz w:val="24"/>
        </w:rPr>
      </w:pPr>
    </w:p>
    <w:p w14:paraId="14DA2225" w14:textId="3B3EE40D" w:rsidR="00BA68D0" w:rsidRPr="009953C8" w:rsidRDefault="00BA68D0" w:rsidP="00BA68D0">
      <w:pPr>
        <w:rPr>
          <w:rFonts w:ascii="Times New Roman" w:hAnsi="Times New Roman" w:cs="Times New Roman"/>
          <w:noProof/>
          <w:sz w:val="24"/>
        </w:rPr>
      </w:pPr>
      <w:r>
        <w:rPr>
          <w:rFonts w:ascii="Times New Roman" w:hAnsi="Times New Roman" w:cs="Times New Roman"/>
          <w:noProof/>
          <w:sz w:val="24"/>
        </w:rPr>
        <w:lastRenderedPageBreak/>
        <w:drawing>
          <wp:inline distT="0" distB="0" distL="0" distR="0" wp14:anchorId="2C5FE4E3" wp14:editId="6992BEC9">
            <wp:extent cx="1623602" cy="3223670"/>
            <wp:effectExtent l="0" t="0" r="0" b="0"/>
            <wp:docPr id="1649359867" name="图片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9"/>
                    <pic:cNvPicPr>
                      <a:picLocks noChangeAspect="1" noChangeArrowheads="1"/>
                    </pic:cNvPicPr>
                  </pic:nvPicPr>
                  <pic:blipFill rotWithShape="1">
                    <a:blip r:embed="rId15" cstate="print">
                      <a:extLst>
                        <a:ext uri="{28A0092B-C50C-407E-A947-70E740481C1C}">
                          <a14:useLocalDpi xmlns:a14="http://schemas.microsoft.com/office/drawing/2010/main" val="0"/>
                        </a:ext>
                      </a:extLst>
                    </a:blip>
                    <a:srcRect b="7431"/>
                    <a:stretch>
                      <a:fillRect/>
                    </a:stretch>
                  </pic:blipFill>
                  <pic:spPr bwMode="auto">
                    <a:xfrm>
                      <a:off x="0" y="0"/>
                      <a:ext cx="1635776" cy="3247842"/>
                    </a:xfrm>
                    <a:prstGeom prst="rect">
                      <a:avLst/>
                    </a:prstGeom>
                    <a:noFill/>
                    <a:ln>
                      <a:noFill/>
                    </a:ln>
                    <a:extLst>
                      <a:ext uri="{53640926-AAD7-44D8-BBD7-CCE9431645EC}">
                        <a14:shadowObscured xmlns:a14="http://schemas.microsoft.com/office/drawing/2010/main"/>
                      </a:ext>
                    </a:extLst>
                  </pic:spPr>
                </pic:pic>
              </a:graphicData>
            </a:graphic>
          </wp:inline>
        </w:drawing>
      </w:r>
      <w:r>
        <w:rPr>
          <w:rFonts w:ascii="Times New Roman" w:hAnsi="Times New Roman" w:cs="Times New Roman" w:hint="eastAsia"/>
          <w:noProof/>
          <w:sz w:val="24"/>
        </w:rPr>
        <w:t xml:space="preserve"> </w:t>
      </w:r>
      <w:r>
        <w:rPr>
          <w:rFonts w:ascii="Times New Roman" w:hAnsi="Times New Roman" w:cs="Times New Roman" w:hint="eastAsia"/>
          <w:noProof/>
          <w:sz w:val="24"/>
        </w:rPr>
        <w:drawing>
          <wp:inline distT="0" distB="0" distL="0" distR="0" wp14:anchorId="4E7222C3" wp14:editId="5A3620BC">
            <wp:extent cx="1616328" cy="3223033"/>
            <wp:effectExtent l="0" t="0" r="3175" b="0"/>
            <wp:docPr id="208148224" name="图片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0"/>
                    <pic:cNvPicPr>
                      <a:picLocks noChangeAspect="1" noChangeArrowheads="1"/>
                    </pic:cNvPicPr>
                  </pic:nvPicPr>
                  <pic:blipFill rotWithShape="1">
                    <a:blip r:embed="rId16" cstate="print">
                      <a:extLst>
                        <a:ext uri="{28A0092B-C50C-407E-A947-70E740481C1C}">
                          <a14:useLocalDpi xmlns:a14="http://schemas.microsoft.com/office/drawing/2010/main" val="0"/>
                        </a:ext>
                      </a:extLst>
                    </a:blip>
                    <a:srcRect b="7033"/>
                    <a:stretch>
                      <a:fillRect/>
                    </a:stretch>
                  </pic:blipFill>
                  <pic:spPr bwMode="auto">
                    <a:xfrm>
                      <a:off x="0" y="0"/>
                      <a:ext cx="1627702" cy="3245713"/>
                    </a:xfrm>
                    <a:prstGeom prst="rect">
                      <a:avLst/>
                    </a:prstGeom>
                    <a:noFill/>
                    <a:ln>
                      <a:noFill/>
                    </a:ln>
                    <a:extLst>
                      <a:ext uri="{53640926-AAD7-44D8-BBD7-CCE9431645EC}">
                        <a14:shadowObscured xmlns:a14="http://schemas.microsoft.com/office/drawing/2010/main"/>
                      </a:ext>
                    </a:extLst>
                  </pic:spPr>
                </pic:pic>
              </a:graphicData>
            </a:graphic>
          </wp:inline>
        </w:drawing>
      </w:r>
      <w:r>
        <w:rPr>
          <w:rFonts w:ascii="Times New Roman" w:hAnsi="Times New Roman" w:cs="Times New Roman" w:hint="eastAsia"/>
          <w:noProof/>
          <w:sz w:val="24"/>
        </w:rPr>
        <w:t xml:space="preserve"> </w:t>
      </w:r>
      <w:r>
        <w:rPr>
          <w:rFonts w:ascii="Times New Roman" w:hAnsi="Times New Roman" w:cs="Times New Roman" w:hint="eastAsia"/>
          <w:noProof/>
          <w:sz w:val="24"/>
        </w:rPr>
        <w:drawing>
          <wp:inline distT="0" distB="0" distL="0" distR="0" wp14:anchorId="1F9BD125" wp14:editId="4CBBC309">
            <wp:extent cx="1620304" cy="3223033"/>
            <wp:effectExtent l="0" t="0" r="0" b="0"/>
            <wp:docPr id="538205808" name="图片 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1"/>
                    <pic:cNvPicPr>
                      <a:picLocks noChangeAspect="1" noChangeArrowheads="1"/>
                    </pic:cNvPicPr>
                  </pic:nvPicPr>
                  <pic:blipFill rotWithShape="1">
                    <a:blip r:embed="rId17" cstate="print">
                      <a:extLst>
                        <a:ext uri="{28A0092B-C50C-407E-A947-70E740481C1C}">
                          <a14:useLocalDpi xmlns:a14="http://schemas.microsoft.com/office/drawing/2010/main" val="0"/>
                        </a:ext>
                      </a:extLst>
                    </a:blip>
                    <a:srcRect b="7261"/>
                    <a:stretch>
                      <a:fillRect/>
                    </a:stretch>
                  </pic:blipFill>
                  <pic:spPr bwMode="auto">
                    <a:xfrm>
                      <a:off x="0" y="0"/>
                      <a:ext cx="1624598" cy="3231575"/>
                    </a:xfrm>
                    <a:prstGeom prst="rect">
                      <a:avLst/>
                    </a:prstGeom>
                    <a:noFill/>
                    <a:ln>
                      <a:noFill/>
                    </a:ln>
                    <a:extLst>
                      <a:ext uri="{53640926-AAD7-44D8-BBD7-CCE9431645EC}">
                        <a14:shadowObscured xmlns:a14="http://schemas.microsoft.com/office/drawing/2010/main"/>
                      </a:ext>
                    </a:extLst>
                  </pic:spPr>
                </pic:pic>
              </a:graphicData>
            </a:graphic>
          </wp:inline>
        </w:drawing>
      </w:r>
    </w:p>
    <w:p w14:paraId="721DEB8D" w14:textId="6AA5C392" w:rsidR="009953C8" w:rsidRPr="009953C8" w:rsidRDefault="009953C8" w:rsidP="00A54D85">
      <w:pPr>
        <w:spacing w:beforeLines="100" w:before="312" w:after="360" w:line="240" w:lineRule="auto"/>
        <w:outlineLvl w:val="2"/>
        <w:rPr>
          <w:rFonts w:ascii="Times New Roman" w:hAnsi="Times New Roman" w:cs="Times New Roman"/>
          <w:b/>
          <w:bCs/>
          <w:sz w:val="24"/>
        </w:rPr>
      </w:pPr>
      <w:bookmarkStart w:id="13" w:name="_Toc216185988"/>
      <w:r w:rsidRPr="009953C8">
        <w:rPr>
          <w:rFonts w:ascii="Times New Roman" w:hAnsi="Times New Roman" w:cs="Times New Roman"/>
          <w:b/>
          <w:bCs/>
          <w:sz w:val="24"/>
        </w:rPr>
        <w:t>3.3.4 User and Context Considerations</w:t>
      </w:r>
      <w:bookmarkEnd w:id="13"/>
    </w:p>
    <w:p w14:paraId="08D6706B" w14:textId="44379246" w:rsidR="009953C8" w:rsidRPr="009953C8" w:rsidRDefault="009953C8" w:rsidP="00A54D85">
      <w:pPr>
        <w:ind w:firstLineChars="200" w:firstLine="480"/>
        <w:rPr>
          <w:rFonts w:ascii="Times New Roman" w:hAnsi="Times New Roman" w:cs="Times New Roman"/>
          <w:sz w:val="24"/>
        </w:rPr>
      </w:pPr>
      <w:r w:rsidRPr="009953C8">
        <w:rPr>
          <w:rFonts w:ascii="Times New Roman" w:hAnsi="Times New Roman" w:cs="Times New Roman"/>
          <w:sz w:val="24"/>
        </w:rPr>
        <w:t>Although comprehensive user testing is beyond the scope of this initial essay, the project identifies three primary audience groups: young consumers between approximately 15 and 35 years old, urban gift buyers, and cultural tourists. This selection reflects the argument by Yung and Khoo-Lattimore (2019) that younger generations respond particularly well to interactive and narrative-rich cultural experiences. Informal feedback from peers and potential users—such as fellow students and young designers—has been incorporated to refine perceptions of user appeal, clarity, and cultural depth. These insights help shape assumptions regarding how audiences may engage with the proposed packaging and AR system.</w:t>
      </w:r>
    </w:p>
    <w:p w14:paraId="25A37BDC" w14:textId="664655DF" w:rsidR="009953C8" w:rsidRPr="009953C8" w:rsidRDefault="009953C8" w:rsidP="00A54D85">
      <w:pPr>
        <w:spacing w:beforeLines="100" w:before="312" w:after="360" w:line="240" w:lineRule="auto"/>
        <w:outlineLvl w:val="2"/>
        <w:rPr>
          <w:rFonts w:ascii="Times New Roman" w:hAnsi="Times New Roman" w:cs="Times New Roman"/>
          <w:b/>
          <w:bCs/>
          <w:sz w:val="24"/>
        </w:rPr>
      </w:pPr>
      <w:bookmarkStart w:id="14" w:name="_Toc216185989"/>
      <w:r w:rsidRPr="009953C8">
        <w:rPr>
          <w:rFonts w:ascii="Times New Roman" w:hAnsi="Times New Roman" w:cs="Times New Roman"/>
          <w:b/>
          <w:bCs/>
          <w:sz w:val="24"/>
        </w:rPr>
        <w:t>3.3.5 Reflective Documentation</w:t>
      </w:r>
      <w:bookmarkEnd w:id="14"/>
    </w:p>
    <w:p w14:paraId="4A322F45" w14:textId="6C40D8BF" w:rsidR="009953C8" w:rsidRPr="009953C8" w:rsidRDefault="009953C8" w:rsidP="00A54D85">
      <w:pPr>
        <w:ind w:firstLineChars="200" w:firstLine="480"/>
        <w:rPr>
          <w:rFonts w:ascii="Times New Roman" w:hAnsi="Times New Roman" w:cs="Times New Roman"/>
          <w:sz w:val="24"/>
        </w:rPr>
      </w:pPr>
      <w:r w:rsidRPr="009953C8">
        <w:rPr>
          <w:rFonts w:ascii="Times New Roman" w:hAnsi="Times New Roman" w:cs="Times New Roman"/>
          <w:sz w:val="24"/>
        </w:rPr>
        <w:t>Reflective documentation forms an essential part of the methodology. Throughout the process, decisions, challenges, and insights are recorded through sketchbooks, digital mood boards, reflective writing notes, prototype photography, and AR concept storyboards. This mode of documentation enables the research to capture tacit knowledge that emerges through making and reflection. It ensures that the project generates not only design outcomes but also methodological insights into how cultural DNA can be reactivated through packaging and AR.</w:t>
      </w:r>
    </w:p>
    <w:p w14:paraId="024C3988" w14:textId="3DA4D13B" w:rsidR="009953C8" w:rsidRPr="009953C8" w:rsidRDefault="009953C8" w:rsidP="00A54D85">
      <w:pPr>
        <w:spacing w:beforeLines="100" w:before="312" w:after="360" w:line="240" w:lineRule="auto"/>
        <w:outlineLvl w:val="1"/>
        <w:rPr>
          <w:rFonts w:ascii="Times New Roman" w:hAnsi="Times New Roman" w:cs="Times New Roman"/>
          <w:b/>
          <w:bCs/>
          <w:sz w:val="24"/>
        </w:rPr>
      </w:pPr>
      <w:bookmarkStart w:id="15" w:name="_Toc216185990"/>
      <w:r w:rsidRPr="009953C8">
        <w:rPr>
          <w:rFonts w:ascii="Times New Roman" w:hAnsi="Times New Roman" w:cs="Times New Roman"/>
          <w:b/>
          <w:bCs/>
          <w:sz w:val="24"/>
        </w:rPr>
        <w:t>3.4 Integration of Methods</w:t>
      </w:r>
      <w:bookmarkEnd w:id="15"/>
    </w:p>
    <w:p w14:paraId="7AD94C1C" w14:textId="2BF8FC4B" w:rsidR="009953C8" w:rsidRPr="009953C8" w:rsidRDefault="009953C8" w:rsidP="00A54D85">
      <w:pPr>
        <w:ind w:firstLineChars="200" w:firstLine="480"/>
        <w:rPr>
          <w:rFonts w:ascii="Times New Roman" w:hAnsi="Times New Roman" w:cs="Times New Roman"/>
          <w:sz w:val="24"/>
        </w:rPr>
      </w:pPr>
      <w:r w:rsidRPr="009953C8">
        <w:rPr>
          <w:rFonts w:ascii="Times New Roman" w:hAnsi="Times New Roman" w:cs="Times New Roman"/>
          <w:sz w:val="24"/>
        </w:rPr>
        <w:lastRenderedPageBreak/>
        <w:t xml:space="preserve">The methods employed in this study do not operate as isolated stages but as interconnected and overlapping processes. Cultural visual analysis informs the abstraction of motifs; prototyping exposes constraints and possibilities that reshape AR concepts; narrative experimentation influences packaging composition; and reflective documentation helps reinterpret the cultural and aesthetic significance of emerging design decisions. This cyclical and integrative structure aligns with established models of practice-based research that </w:t>
      </w:r>
      <w:proofErr w:type="spellStart"/>
      <w:r w:rsidRPr="009953C8">
        <w:rPr>
          <w:rFonts w:ascii="Times New Roman" w:hAnsi="Times New Roman" w:cs="Times New Roman"/>
          <w:sz w:val="24"/>
        </w:rPr>
        <w:t>emphasise</w:t>
      </w:r>
      <w:proofErr w:type="spellEnd"/>
      <w:r w:rsidRPr="009953C8">
        <w:rPr>
          <w:rFonts w:ascii="Times New Roman" w:hAnsi="Times New Roman" w:cs="Times New Roman"/>
          <w:sz w:val="24"/>
        </w:rPr>
        <w:t xml:space="preserve"> iterative cycles of analysis, making, reflection, and refinement (Vaughan, 2017).</w:t>
      </w:r>
    </w:p>
    <w:p w14:paraId="7D49B6FE" w14:textId="3CB7579C" w:rsidR="009953C8" w:rsidRPr="009953C8" w:rsidRDefault="009953C8" w:rsidP="00A54D85">
      <w:pPr>
        <w:spacing w:beforeLines="100" w:before="312" w:after="360" w:line="240" w:lineRule="auto"/>
        <w:outlineLvl w:val="1"/>
        <w:rPr>
          <w:rFonts w:ascii="Times New Roman" w:hAnsi="Times New Roman" w:cs="Times New Roman"/>
          <w:b/>
          <w:bCs/>
          <w:sz w:val="24"/>
        </w:rPr>
      </w:pPr>
      <w:bookmarkStart w:id="16" w:name="_Toc216185991"/>
      <w:r w:rsidRPr="009953C8">
        <w:rPr>
          <w:rFonts w:ascii="Times New Roman" w:hAnsi="Times New Roman" w:cs="Times New Roman"/>
          <w:b/>
          <w:bCs/>
          <w:sz w:val="24"/>
        </w:rPr>
        <w:t>3.5 Ethical Considerations</w:t>
      </w:r>
      <w:bookmarkEnd w:id="16"/>
    </w:p>
    <w:p w14:paraId="44E68982" w14:textId="5FD6166B" w:rsidR="00335222" w:rsidRDefault="009953C8" w:rsidP="00A54D85">
      <w:pPr>
        <w:ind w:firstLineChars="200" w:firstLine="480"/>
        <w:rPr>
          <w:rFonts w:ascii="Times New Roman" w:hAnsi="Times New Roman" w:cs="Times New Roman"/>
          <w:sz w:val="24"/>
        </w:rPr>
      </w:pPr>
      <w:r w:rsidRPr="009953C8">
        <w:rPr>
          <w:rFonts w:ascii="Times New Roman" w:hAnsi="Times New Roman" w:cs="Times New Roman"/>
          <w:sz w:val="24"/>
        </w:rPr>
        <w:t xml:space="preserve">Working with cultural materials requires careful attention to ethical authenticity and sensitivity. To avoid superficial appropriation, the project respects the symbolic meanings embedded within folk motifs, avoids direct copying of traditional artworks, and </w:t>
      </w:r>
      <w:proofErr w:type="spellStart"/>
      <w:r w:rsidRPr="009953C8">
        <w:rPr>
          <w:rFonts w:ascii="Times New Roman" w:hAnsi="Times New Roman" w:cs="Times New Roman"/>
          <w:sz w:val="24"/>
        </w:rPr>
        <w:t>prioritises</w:t>
      </w:r>
      <w:proofErr w:type="spellEnd"/>
      <w:r w:rsidRPr="009953C8">
        <w:rPr>
          <w:rFonts w:ascii="Times New Roman" w:hAnsi="Times New Roman" w:cs="Times New Roman"/>
          <w:sz w:val="24"/>
        </w:rPr>
        <w:t xml:space="preserve"> abstraction and reinterpretation over mimicry. It </w:t>
      </w:r>
      <w:proofErr w:type="spellStart"/>
      <w:r w:rsidRPr="009953C8">
        <w:rPr>
          <w:rFonts w:ascii="Times New Roman" w:hAnsi="Times New Roman" w:cs="Times New Roman"/>
          <w:sz w:val="24"/>
        </w:rPr>
        <w:t>emphasises</w:t>
      </w:r>
      <w:proofErr w:type="spellEnd"/>
      <w:r w:rsidRPr="009953C8">
        <w:rPr>
          <w:rFonts w:ascii="Times New Roman" w:hAnsi="Times New Roman" w:cs="Times New Roman"/>
          <w:sz w:val="24"/>
        </w:rPr>
        <w:t xml:space="preserve"> cultural narrative meaning rather than </w:t>
      </w:r>
      <w:proofErr w:type="spellStart"/>
      <w:r w:rsidRPr="009953C8">
        <w:rPr>
          <w:rFonts w:ascii="Times New Roman" w:hAnsi="Times New Roman" w:cs="Times New Roman"/>
          <w:sz w:val="24"/>
        </w:rPr>
        <w:t>exoticised</w:t>
      </w:r>
      <w:proofErr w:type="spellEnd"/>
      <w:r w:rsidRPr="009953C8">
        <w:rPr>
          <w:rFonts w:ascii="Times New Roman" w:hAnsi="Times New Roman" w:cs="Times New Roman"/>
          <w:sz w:val="24"/>
        </w:rPr>
        <w:t xml:space="preserve"> aesthetics and ensures that design decisions contribute to cultural continuity rather than merely following commercial trends. These ethical positions echo broader scholarly discussions about respectful cultural representation in design (Harrison, 2013; Chen, 2020).</w:t>
      </w:r>
    </w:p>
    <w:p w14:paraId="7CC88581" w14:textId="77777777" w:rsidR="006523EF" w:rsidRDefault="006523EF" w:rsidP="00A54D85">
      <w:pPr>
        <w:ind w:firstLineChars="200" w:firstLine="480"/>
        <w:rPr>
          <w:rFonts w:ascii="Times New Roman" w:hAnsi="Times New Roman" w:cs="Times New Roman"/>
          <w:sz w:val="24"/>
        </w:rPr>
      </w:pPr>
    </w:p>
    <w:p w14:paraId="76FC343A" w14:textId="77777777" w:rsidR="006523EF" w:rsidRDefault="006523EF" w:rsidP="00A54D85">
      <w:pPr>
        <w:ind w:firstLineChars="200" w:firstLine="480"/>
        <w:rPr>
          <w:rFonts w:ascii="Times New Roman" w:hAnsi="Times New Roman" w:cs="Times New Roman"/>
          <w:sz w:val="24"/>
        </w:rPr>
      </w:pPr>
    </w:p>
    <w:p w14:paraId="582C4EE9" w14:textId="77777777" w:rsidR="006523EF" w:rsidRDefault="006523EF" w:rsidP="00A54D85">
      <w:pPr>
        <w:ind w:firstLineChars="200" w:firstLine="480"/>
        <w:rPr>
          <w:rFonts w:ascii="Times New Roman" w:hAnsi="Times New Roman" w:cs="Times New Roman"/>
          <w:sz w:val="24"/>
        </w:rPr>
      </w:pPr>
    </w:p>
    <w:p w14:paraId="03A31F6F" w14:textId="77777777" w:rsidR="006523EF" w:rsidRDefault="006523EF" w:rsidP="00A54D85">
      <w:pPr>
        <w:ind w:firstLineChars="200" w:firstLine="480"/>
        <w:rPr>
          <w:rFonts w:ascii="Times New Roman" w:hAnsi="Times New Roman" w:cs="Times New Roman"/>
          <w:sz w:val="24"/>
        </w:rPr>
      </w:pPr>
    </w:p>
    <w:p w14:paraId="55791D86" w14:textId="77777777" w:rsidR="006523EF" w:rsidRDefault="006523EF" w:rsidP="00A54D85">
      <w:pPr>
        <w:ind w:firstLineChars="200" w:firstLine="480"/>
        <w:rPr>
          <w:rFonts w:ascii="Times New Roman" w:hAnsi="Times New Roman" w:cs="Times New Roman"/>
          <w:sz w:val="24"/>
        </w:rPr>
      </w:pPr>
    </w:p>
    <w:p w14:paraId="6BC09203" w14:textId="77777777" w:rsidR="006523EF" w:rsidRDefault="006523EF" w:rsidP="00A54D85">
      <w:pPr>
        <w:ind w:firstLineChars="200" w:firstLine="480"/>
        <w:rPr>
          <w:rFonts w:ascii="Times New Roman" w:hAnsi="Times New Roman" w:cs="Times New Roman"/>
          <w:sz w:val="24"/>
        </w:rPr>
      </w:pPr>
    </w:p>
    <w:p w14:paraId="13E24806" w14:textId="77777777" w:rsidR="006523EF" w:rsidRDefault="006523EF" w:rsidP="00A54D85">
      <w:pPr>
        <w:ind w:firstLineChars="200" w:firstLine="480"/>
        <w:rPr>
          <w:rFonts w:ascii="Times New Roman" w:hAnsi="Times New Roman" w:cs="Times New Roman"/>
          <w:sz w:val="24"/>
        </w:rPr>
      </w:pPr>
    </w:p>
    <w:p w14:paraId="6BB1B0AC" w14:textId="77777777" w:rsidR="006523EF" w:rsidRDefault="006523EF" w:rsidP="00A54D85">
      <w:pPr>
        <w:ind w:firstLineChars="200" w:firstLine="480"/>
        <w:rPr>
          <w:rFonts w:ascii="Times New Roman" w:hAnsi="Times New Roman" w:cs="Times New Roman"/>
          <w:sz w:val="24"/>
        </w:rPr>
      </w:pPr>
    </w:p>
    <w:p w14:paraId="52063710" w14:textId="77777777" w:rsidR="006523EF" w:rsidRDefault="006523EF" w:rsidP="00A54D85">
      <w:pPr>
        <w:ind w:firstLineChars="200" w:firstLine="480"/>
        <w:rPr>
          <w:rFonts w:ascii="Times New Roman" w:hAnsi="Times New Roman" w:cs="Times New Roman"/>
          <w:sz w:val="24"/>
        </w:rPr>
      </w:pPr>
    </w:p>
    <w:p w14:paraId="78324ECE" w14:textId="77777777" w:rsidR="006523EF" w:rsidRDefault="006523EF" w:rsidP="00A54D85">
      <w:pPr>
        <w:ind w:firstLineChars="200" w:firstLine="480"/>
        <w:rPr>
          <w:rFonts w:ascii="Times New Roman" w:hAnsi="Times New Roman" w:cs="Times New Roman"/>
          <w:sz w:val="24"/>
        </w:rPr>
      </w:pPr>
    </w:p>
    <w:p w14:paraId="68025B1E" w14:textId="77777777" w:rsidR="006523EF" w:rsidRDefault="006523EF" w:rsidP="00A54D85">
      <w:pPr>
        <w:ind w:firstLineChars="200" w:firstLine="480"/>
        <w:rPr>
          <w:rFonts w:ascii="Times New Roman" w:hAnsi="Times New Roman" w:cs="Times New Roman"/>
          <w:sz w:val="24"/>
        </w:rPr>
      </w:pPr>
    </w:p>
    <w:p w14:paraId="66E57424" w14:textId="77777777" w:rsidR="006523EF" w:rsidRDefault="006523EF" w:rsidP="00A54D85">
      <w:pPr>
        <w:ind w:firstLineChars="200" w:firstLine="480"/>
        <w:rPr>
          <w:rFonts w:ascii="Times New Roman" w:hAnsi="Times New Roman" w:cs="Times New Roman"/>
          <w:sz w:val="24"/>
        </w:rPr>
      </w:pPr>
    </w:p>
    <w:p w14:paraId="1E9DFC6A" w14:textId="77777777" w:rsidR="006523EF" w:rsidRPr="00392C83" w:rsidRDefault="006523EF" w:rsidP="00BA68D0">
      <w:pPr>
        <w:rPr>
          <w:rFonts w:ascii="Times New Roman" w:hAnsi="Times New Roman" w:cs="Times New Roman"/>
          <w:sz w:val="24"/>
        </w:rPr>
      </w:pPr>
    </w:p>
    <w:p w14:paraId="4806D0A7" w14:textId="77777777" w:rsidR="00335222" w:rsidRPr="0001040D" w:rsidRDefault="00335222" w:rsidP="0001040D">
      <w:pPr>
        <w:spacing w:beforeLines="100" w:before="312" w:after="360"/>
        <w:jc w:val="center"/>
        <w:outlineLvl w:val="0"/>
        <w:rPr>
          <w:rFonts w:ascii="Arial" w:hAnsi="Arial" w:cs="Arial"/>
          <w:b/>
          <w:bCs/>
          <w:sz w:val="32"/>
          <w:szCs w:val="32"/>
        </w:rPr>
      </w:pPr>
      <w:bookmarkStart w:id="17" w:name="_Toc216185992"/>
      <w:r w:rsidRPr="0001040D">
        <w:rPr>
          <w:rFonts w:ascii="Arial" w:hAnsi="Arial" w:cs="Arial"/>
          <w:b/>
          <w:bCs/>
          <w:sz w:val="32"/>
          <w:szCs w:val="32"/>
        </w:rPr>
        <w:lastRenderedPageBreak/>
        <w:t>4. Cultural Analysis and Practice Development</w:t>
      </w:r>
      <w:bookmarkEnd w:id="17"/>
    </w:p>
    <w:p w14:paraId="2A4240F6" w14:textId="77777777" w:rsidR="009953C8" w:rsidRPr="009953C8" w:rsidRDefault="009953C8" w:rsidP="0001040D">
      <w:pPr>
        <w:spacing w:beforeLines="100" w:before="312" w:after="360" w:line="240" w:lineRule="auto"/>
        <w:outlineLvl w:val="1"/>
        <w:rPr>
          <w:rFonts w:ascii="Times New Roman" w:hAnsi="Times New Roman" w:cs="Times New Roman"/>
          <w:b/>
          <w:bCs/>
          <w:sz w:val="24"/>
        </w:rPr>
      </w:pPr>
      <w:bookmarkStart w:id="18" w:name="_Toc216185993"/>
      <w:r w:rsidRPr="009953C8">
        <w:rPr>
          <w:rFonts w:ascii="Times New Roman" w:hAnsi="Times New Roman" w:cs="Times New Roman"/>
          <w:b/>
          <w:bCs/>
          <w:sz w:val="24"/>
        </w:rPr>
        <w:t>4.1 Henan Cultural Aesthetic DNA</w:t>
      </w:r>
      <w:bookmarkEnd w:id="18"/>
    </w:p>
    <w:p w14:paraId="4AC2E60C" w14:textId="77777777" w:rsidR="009953C8" w:rsidRDefault="009953C8" w:rsidP="0001040D">
      <w:pPr>
        <w:ind w:firstLineChars="200" w:firstLine="480"/>
        <w:rPr>
          <w:rFonts w:ascii="Times New Roman" w:hAnsi="Times New Roman" w:cs="Times New Roman"/>
          <w:sz w:val="24"/>
        </w:rPr>
      </w:pPr>
      <w:r w:rsidRPr="009953C8">
        <w:rPr>
          <w:rFonts w:ascii="Times New Roman" w:hAnsi="Times New Roman" w:cs="Times New Roman"/>
          <w:sz w:val="24"/>
        </w:rPr>
        <w:t xml:space="preserve">Henan, as the core region of ancient Chinese </w:t>
      </w:r>
      <w:proofErr w:type="spellStart"/>
      <w:r w:rsidRPr="009953C8">
        <w:rPr>
          <w:rFonts w:ascii="Times New Roman" w:hAnsi="Times New Roman" w:cs="Times New Roman"/>
          <w:sz w:val="24"/>
        </w:rPr>
        <w:t>civilisation</w:t>
      </w:r>
      <w:proofErr w:type="spellEnd"/>
      <w:r w:rsidRPr="009953C8">
        <w:rPr>
          <w:rFonts w:ascii="Times New Roman" w:hAnsi="Times New Roman" w:cs="Times New Roman"/>
          <w:sz w:val="24"/>
        </w:rPr>
        <w:t xml:space="preserve">, has developed a visual and symbolic tradition that appears consistently across folk art, ritual practice, and material culture. Despite stylistic differences among crafts such as paper-cutting, shadow puppetry, embroidery, and folk painting, several underlying qualities recur throughout these forms. Through visual research, museum archives, field documentation, and relevant literature on Central Plains aesthetics (Zhang, 2015; Gong, 2020), four major cultural characteristics become evident. Henan artwork typically employs bold and expressive linework, where strong outlines and decisive strokes convey rhythm, strength, and emotional vitality. Balance and symmetry are equally important, expressed through architectural layouts, ritual objects and folk compositions that value harmony and cohesion. Symbolic motifs also play a central role, with animals, plants and abstract shapes used to express blessings, virtues or cosmological beliefs. Finally, traditional Henan crafts embrace a warm </w:t>
      </w:r>
      <w:proofErr w:type="spellStart"/>
      <w:r w:rsidRPr="009953C8">
        <w:rPr>
          <w:rFonts w:ascii="Times New Roman" w:hAnsi="Times New Roman" w:cs="Times New Roman"/>
          <w:sz w:val="24"/>
        </w:rPr>
        <w:t>colour</w:t>
      </w:r>
      <w:proofErr w:type="spellEnd"/>
      <w:r w:rsidRPr="009953C8">
        <w:rPr>
          <w:rFonts w:ascii="Times New Roman" w:hAnsi="Times New Roman" w:cs="Times New Roman"/>
          <w:sz w:val="24"/>
        </w:rPr>
        <w:t xml:space="preserve"> palette dominated by red, yellow and earth tones, which reflect agricultural identity and evoke warmth, festivity and ritual meaning. Together these features constitute what this research terms Henan’s “aesthetic DNA,” forming the cultural logic that guides contemporary reinterpretation.</w:t>
      </w:r>
    </w:p>
    <w:p w14:paraId="40A55F7D" w14:textId="5BBE6137" w:rsidR="00BA68D0" w:rsidRDefault="00BA68D0" w:rsidP="00BA68D0">
      <w:pPr>
        <w:rPr>
          <w:rFonts w:ascii="Times New Roman" w:hAnsi="Times New Roman" w:cs="Times New Roman"/>
          <w:sz w:val="24"/>
        </w:rPr>
      </w:pPr>
      <w:r>
        <w:rPr>
          <w:rFonts w:ascii="Times New Roman" w:hAnsi="Times New Roman" w:cs="Times New Roman"/>
          <w:noProof/>
          <w:sz w:val="24"/>
        </w:rPr>
        <w:drawing>
          <wp:inline distT="0" distB="0" distL="0" distR="0" wp14:anchorId="09002378" wp14:editId="7FB137EF">
            <wp:extent cx="1297166" cy="5258214"/>
            <wp:effectExtent l="635" t="0" r="0" b="0"/>
            <wp:docPr id="490727067" name="图片 2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2"/>
                    <pic:cNvPicPr>
                      <a:picLocks noChangeAspect="1" noChangeArrowheads="1"/>
                    </pic:cNvPicPr>
                  </pic:nvPicPr>
                  <pic:blipFill>
                    <a:blip r:embed="rId18" cstate="print">
                      <a:extLst>
                        <a:ext uri="{28A0092B-C50C-407E-A947-70E740481C1C}">
                          <a14:useLocalDpi xmlns:a14="http://schemas.microsoft.com/office/drawing/2010/main" val="0"/>
                        </a:ext>
                      </a:extLst>
                    </a:blip>
                    <a:srcRect/>
                    <a:stretch>
                      <a:fillRect/>
                    </a:stretch>
                  </pic:blipFill>
                  <pic:spPr bwMode="auto">
                    <a:xfrm rot="16200000">
                      <a:off x="0" y="0"/>
                      <a:ext cx="1304229" cy="5286843"/>
                    </a:xfrm>
                    <a:prstGeom prst="rect">
                      <a:avLst/>
                    </a:prstGeom>
                    <a:noFill/>
                    <a:ln>
                      <a:noFill/>
                    </a:ln>
                  </pic:spPr>
                </pic:pic>
              </a:graphicData>
            </a:graphic>
          </wp:inline>
        </w:drawing>
      </w:r>
    </w:p>
    <w:p w14:paraId="0D82FBA9" w14:textId="6E200450" w:rsidR="00BA68D0" w:rsidRDefault="00BA68D0" w:rsidP="00BA68D0">
      <w:pPr>
        <w:rPr>
          <w:rFonts w:ascii="Times New Roman" w:hAnsi="Times New Roman" w:cs="Times New Roman"/>
          <w:sz w:val="24"/>
        </w:rPr>
      </w:pPr>
      <w:r>
        <w:rPr>
          <w:rFonts w:ascii="Times New Roman" w:hAnsi="Times New Roman" w:cs="Times New Roman" w:hint="eastAsia"/>
          <w:noProof/>
          <w:sz w:val="24"/>
        </w:rPr>
        <w:drawing>
          <wp:inline distT="0" distB="0" distL="0" distR="0" wp14:anchorId="249D7996" wp14:editId="02B548A9">
            <wp:extent cx="1227923" cy="1637969"/>
            <wp:effectExtent l="0" t="0" r="0" b="635"/>
            <wp:docPr id="1492098590" name="图片 2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8"/>
                    <pic:cNvPicPr>
                      <a:picLocks noChangeAspect="1" noChangeArrowheads="1"/>
                    </pic:cNvPicPr>
                  </pic:nvPicPr>
                  <pic:blipFill>
                    <a:blip r:embed="rId19" cstate="print">
                      <a:extLst>
                        <a:ext uri="{28A0092B-C50C-407E-A947-70E740481C1C}">
                          <a14:useLocalDpi xmlns:a14="http://schemas.microsoft.com/office/drawing/2010/main" val="0"/>
                        </a:ext>
                      </a:extLst>
                    </a:blip>
                    <a:srcRect/>
                    <a:stretch>
                      <a:fillRect/>
                    </a:stretch>
                  </pic:blipFill>
                  <pic:spPr bwMode="auto">
                    <a:xfrm>
                      <a:off x="0" y="0"/>
                      <a:ext cx="1243227" cy="1658383"/>
                    </a:xfrm>
                    <a:prstGeom prst="rect">
                      <a:avLst/>
                    </a:prstGeom>
                    <a:noFill/>
                    <a:ln>
                      <a:noFill/>
                    </a:ln>
                  </pic:spPr>
                </pic:pic>
              </a:graphicData>
            </a:graphic>
          </wp:inline>
        </w:drawing>
      </w:r>
      <w:r>
        <w:rPr>
          <w:rFonts w:ascii="Times New Roman" w:hAnsi="Times New Roman" w:cs="Times New Roman" w:hint="eastAsia"/>
          <w:sz w:val="24"/>
        </w:rPr>
        <w:t xml:space="preserve"> </w:t>
      </w:r>
      <w:r>
        <w:rPr>
          <w:rFonts w:ascii="Times New Roman" w:hAnsi="Times New Roman" w:cs="Times New Roman" w:hint="eastAsia"/>
          <w:noProof/>
          <w:sz w:val="24"/>
        </w:rPr>
        <w:drawing>
          <wp:inline distT="0" distB="0" distL="0" distR="0" wp14:anchorId="168215C7" wp14:editId="5C3BF1BA">
            <wp:extent cx="1134846" cy="1640592"/>
            <wp:effectExtent l="0" t="0" r="8255" b="0"/>
            <wp:docPr id="1937852928" name="图片 2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9"/>
                    <pic:cNvPicPr>
                      <a:picLocks noChangeAspect="1" noChangeArrowheads="1"/>
                    </pic:cNvPicPr>
                  </pic:nvPicPr>
                  <pic:blipFill>
                    <a:blip r:embed="rId20" cstate="print">
                      <a:extLst>
                        <a:ext uri="{28A0092B-C50C-407E-A947-70E740481C1C}">
                          <a14:useLocalDpi xmlns:a14="http://schemas.microsoft.com/office/drawing/2010/main" val="0"/>
                        </a:ext>
                      </a:extLst>
                    </a:blip>
                    <a:srcRect/>
                    <a:stretch>
                      <a:fillRect/>
                    </a:stretch>
                  </pic:blipFill>
                  <pic:spPr bwMode="auto">
                    <a:xfrm>
                      <a:off x="0" y="0"/>
                      <a:ext cx="1154910" cy="1669597"/>
                    </a:xfrm>
                    <a:prstGeom prst="rect">
                      <a:avLst/>
                    </a:prstGeom>
                    <a:noFill/>
                    <a:ln>
                      <a:noFill/>
                    </a:ln>
                  </pic:spPr>
                </pic:pic>
              </a:graphicData>
            </a:graphic>
          </wp:inline>
        </w:drawing>
      </w:r>
      <w:r>
        <w:rPr>
          <w:rFonts w:ascii="Times New Roman" w:hAnsi="Times New Roman" w:cs="Times New Roman" w:hint="eastAsia"/>
          <w:sz w:val="24"/>
        </w:rPr>
        <w:t xml:space="preserve"> </w:t>
      </w:r>
      <w:r>
        <w:rPr>
          <w:rFonts w:ascii="Times New Roman" w:hAnsi="Times New Roman" w:cs="Times New Roman" w:hint="eastAsia"/>
          <w:noProof/>
          <w:sz w:val="24"/>
        </w:rPr>
        <w:drawing>
          <wp:inline distT="0" distB="0" distL="0" distR="0" wp14:anchorId="5E489FCD" wp14:editId="38F9A501">
            <wp:extent cx="1384300" cy="1675053"/>
            <wp:effectExtent l="0" t="0" r="6350" b="1905"/>
            <wp:docPr id="733941647" name="图片 2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5"/>
                    <pic:cNvPicPr>
                      <a:picLocks noChangeAspect="1" noChangeArrowheads="1"/>
                    </pic:cNvPicPr>
                  </pic:nvPicPr>
                  <pic:blipFill>
                    <a:blip r:embed="rId21" cstate="print">
                      <a:extLst>
                        <a:ext uri="{28A0092B-C50C-407E-A947-70E740481C1C}">
                          <a14:useLocalDpi xmlns:a14="http://schemas.microsoft.com/office/drawing/2010/main" val="0"/>
                        </a:ext>
                      </a:extLst>
                    </a:blip>
                    <a:srcRect/>
                    <a:stretch>
                      <a:fillRect/>
                    </a:stretch>
                  </pic:blipFill>
                  <pic:spPr bwMode="auto">
                    <a:xfrm>
                      <a:off x="0" y="0"/>
                      <a:ext cx="1400794" cy="1695012"/>
                    </a:xfrm>
                    <a:prstGeom prst="rect">
                      <a:avLst/>
                    </a:prstGeom>
                    <a:noFill/>
                    <a:ln>
                      <a:noFill/>
                    </a:ln>
                  </pic:spPr>
                </pic:pic>
              </a:graphicData>
            </a:graphic>
          </wp:inline>
        </w:drawing>
      </w:r>
      <w:r>
        <w:rPr>
          <w:rFonts w:ascii="Times New Roman" w:hAnsi="Times New Roman" w:cs="Times New Roman" w:hint="eastAsia"/>
          <w:sz w:val="24"/>
        </w:rPr>
        <w:t xml:space="preserve"> </w:t>
      </w:r>
      <w:r>
        <w:rPr>
          <w:rFonts w:ascii="Times New Roman" w:hAnsi="Times New Roman" w:cs="Times New Roman" w:hint="eastAsia"/>
          <w:noProof/>
          <w:sz w:val="24"/>
        </w:rPr>
        <w:drawing>
          <wp:inline distT="0" distB="0" distL="0" distR="0" wp14:anchorId="5207CDBD" wp14:editId="2BECDD7C">
            <wp:extent cx="1257282" cy="1666936"/>
            <wp:effectExtent l="0" t="0" r="635" b="0"/>
            <wp:docPr id="2033319740" name="图片 2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3"/>
                    <pic:cNvPicPr>
                      <a:picLocks noChangeAspect="1" noChangeArrowheads="1"/>
                    </pic:cNvPicPr>
                  </pic:nvPicPr>
                  <pic:blipFill>
                    <a:blip r:embed="rId22" cstate="print">
                      <a:extLst>
                        <a:ext uri="{28A0092B-C50C-407E-A947-70E740481C1C}">
                          <a14:useLocalDpi xmlns:a14="http://schemas.microsoft.com/office/drawing/2010/main" val="0"/>
                        </a:ext>
                      </a:extLst>
                    </a:blip>
                    <a:srcRect/>
                    <a:stretch>
                      <a:fillRect/>
                    </a:stretch>
                  </pic:blipFill>
                  <pic:spPr bwMode="auto">
                    <a:xfrm>
                      <a:off x="0" y="0"/>
                      <a:ext cx="1270652" cy="1684662"/>
                    </a:xfrm>
                    <a:prstGeom prst="rect">
                      <a:avLst/>
                    </a:prstGeom>
                    <a:noFill/>
                    <a:ln>
                      <a:noFill/>
                    </a:ln>
                  </pic:spPr>
                </pic:pic>
              </a:graphicData>
            </a:graphic>
          </wp:inline>
        </w:drawing>
      </w:r>
    </w:p>
    <w:p w14:paraId="56891C9C" w14:textId="77777777" w:rsidR="00BA68D0" w:rsidRPr="009953C8" w:rsidRDefault="00BA68D0" w:rsidP="00BA68D0">
      <w:pPr>
        <w:rPr>
          <w:rFonts w:ascii="Times New Roman" w:hAnsi="Times New Roman" w:cs="Times New Roman"/>
          <w:sz w:val="24"/>
        </w:rPr>
      </w:pPr>
    </w:p>
    <w:p w14:paraId="32003B8B" w14:textId="77777777" w:rsidR="009953C8" w:rsidRPr="009953C8" w:rsidRDefault="009953C8" w:rsidP="0001040D">
      <w:pPr>
        <w:spacing w:beforeLines="100" w:before="312" w:after="360" w:line="240" w:lineRule="auto"/>
        <w:outlineLvl w:val="1"/>
        <w:rPr>
          <w:rFonts w:ascii="Times New Roman" w:hAnsi="Times New Roman" w:cs="Times New Roman"/>
          <w:b/>
          <w:bCs/>
          <w:sz w:val="24"/>
        </w:rPr>
      </w:pPr>
      <w:bookmarkStart w:id="19" w:name="_Toc216185994"/>
      <w:r w:rsidRPr="009953C8">
        <w:rPr>
          <w:rFonts w:ascii="Times New Roman" w:hAnsi="Times New Roman" w:cs="Times New Roman"/>
          <w:b/>
          <w:bCs/>
          <w:sz w:val="24"/>
        </w:rPr>
        <w:lastRenderedPageBreak/>
        <w:t xml:space="preserve">4.2 Selected Cultural Focus: </w:t>
      </w:r>
      <w:proofErr w:type="spellStart"/>
      <w:r w:rsidRPr="009953C8">
        <w:rPr>
          <w:rFonts w:ascii="Times New Roman" w:hAnsi="Times New Roman" w:cs="Times New Roman"/>
          <w:b/>
          <w:bCs/>
          <w:sz w:val="24"/>
        </w:rPr>
        <w:t>Lingbao</w:t>
      </w:r>
      <w:proofErr w:type="spellEnd"/>
      <w:r w:rsidRPr="009953C8">
        <w:rPr>
          <w:rFonts w:ascii="Times New Roman" w:hAnsi="Times New Roman" w:cs="Times New Roman"/>
          <w:b/>
          <w:bCs/>
          <w:sz w:val="24"/>
        </w:rPr>
        <w:t xml:space="preserve"> Paper-Cutting</w:t>
      </w:r>
      <w:bookmarkEnd w:id="19"/>
    </w:p>
    <w:p w14:paraId="736142F3" w14:textId="19D82625" w:rsidR="00E62ECB" w:rsidRDefault="009953C8" w:rsidP="00E62ECB">
      <w:pPr>
        <w:ind w:firstLineChars="200" w:firstLine="480"/>
        <w:rPr>
          <w:rFonts w:ascii="Times New Roman" w:hAnsi="Times New Roman" w:cs="Times New Roman"/>
          <w:sz w:val="24"/>
        </w:rPr>
      </w:pPr>
      <w:r w:rsidRPr="009953C8">
        <w:rPr>
          <w:rFonts w:ascii="Times New Roman" w:hAnsi="Times New Roman" w:cs="Times New Roman"/>
          <w:sz w:val="24"/>
        </w:rPr>
        <w:t xml:space="preserve">Within the range of Henan cultural materials, </w:t>
      </w:r>
      <w:proofErr w:type="spellStart"/>
      <w:r w:rsidRPr="009953C8">
        <w:rPr>
          <w:rFonts w:ascii="Times New Roman" w:hAnsi="Times New Roman" w:cs="Times New Roman"/>
          <w:sz w:val="24"/>
        </w:rPr>
        <w:t>Lingbao</w:t>
      </w:r>
      <w:proofErr w:type="spellEnd"/>
      <w:r w:rsidRPr="009953C8">
        <w:rPr>
          <w:rFonts w:ascii="Times New Roman" w:hAnsi="Times New Roman" w:cs="Times New Roman"/>
          <w:sz w:val="24"/>
        </w:rPr>
        <w:t xml:space="preserve"> paper-cutting was selected as the primary source for design translation. This decision is supported by three considerations. First, the craft contains rich symbolism embedded within its motifs, making it suitable for narrative development in AR contexts. Second, its distinctive visual coherence—</w:t>
      </w:r>
      <w:proofErr w:type="spellStart"/>
      <w:r w:rsidRPr="009953C8">
        <w:rPr>
          <w:rFonts w:ascii="Times New Roman" w:hAnsi="Times New Roman" w:cs="Times New Roman"/>
          <w:sz w:val="24"/>
        </w:rPr>
        <w:t>characterised</w:t>
      </w:r>
      <w:proofErr w:type="spellEnd"/>
      <w:r w:rsidRPr="009953C8">
        <w:rPr>
          <w:rFonts w:ascii="Times New Roman" w:hAnsi="Times New Roman" w:cs="Times New Roman"/>
          <w:sz w:val="24"/>
        </w:rPr>
        <w:t xml:space="preserve"> by bold silhouettes and clear outlines—translates effectively into modern graphic systems, vector forms and digital animation. Third, </w:t>
      </w:r>
      <w:proofErr w:type="spellStart"/>
      <w:r w:rsidRPr="009953C8">
        <w:rPr>
          <w:rFonts w:ascii="Times New Roman" w:hAnsi="Times New Roman" w:cs="Times New Roman"/>
          <w:sz w:val="24"/>
        </w:rPr>
        <w:t>Lingbao</w:t>
      </w:r>
      <w:proofErr w:type="spellEnd"/>
      <w:r w:rsidRPr="009953C8">
        <w:rPr>
          <w:rFonts w:ascii="Times New Roman" w:hAnsi="Times New Roman" w:cs="Times New Roman"/>
          <w:sz w:val="24"/>
        </w:rPr>
        <w:t xml:space="preserve"> paper-cutting is geographically aligned with </w:t>
      </w:r>
      <w:proofErr w:type="spellStart"/>
      <w:r w:rsidRPr="009953C8">
        <w:rPr>
          <w:rFonts w:ascii="Times New Roman" w:hAnsi="Times New Roman" w:cs="Times New Roman"/>
          <w:sz w:val="24"/>
        </w:rPr>
        <w:t>Lingbao</w:t>
      </w:r>
      <w:proofErr w:type="spellEnd"/>
      <w:r w:rsidRPr="009953C8">
        <w:rPr>
          <w:rFonts w:ascii="Times New Roman" w:hAnsi="Times New Roman" w:cs="Times New Roman"/>
          <w:sz w:val="24"/>
        </w:rPr>
        <w:t xml:space="preserve"> apples, the chosen agricultural product for this study, thus enabling a coherent cultural narrative. Therefore, the value of this material lies not only in its decorative potential but also in its structural, symbolic and regional significance.</w:t>
      </w:r>
    </w:p>
    <w:p w14:paraId="57988F3A" w14:textId="667DDDAF" w:rsidR="00BC2539" w:rsidRPr="009953C8" w:rsidRDefault="00E62ECB" w:rsidP="00E62ECB">
      <w:pPr>
        <w:ind w:firstLineChars="100" w:firstLine="240"/>
        <w:rPr>
          <w:rFonts w:ascii="Times New Roman" w:hAnsi="Times New Roman" w:cs="Times New Roman"/>
          <w:noProof/>
          <w:sz w:val="24"/>
        </w:rPr>
      </w:pPr>
      <w:r>
        <w:rPr>
          <w:rFonts w:ascii="Times New Roman" w:hAnsi="Times New Roman" w:cs="Times New Roman"/>
          <w:noProof/>
          <w:sz w:val="24"/>
        </w:rPr>
        <w:drawing>
          <wp:inline distT="0" distB="0" distL="0" distR="0" wp14:anchorId="0BD10859" wp14:editId="08D53CC1">
            <wp:extent cx="1279555" cy="2005930"/>
            <wp:effectExtent l="0" t="0" r="0" b="0"/>
            <wp:docPr id="924195176" name="图片 3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6"/>
                    <pic:cNvPicPr>
                      <a:picLocks noChangeAspect="1" noChangeArrowheads="1"/>
                    </pic:cNvPicPr>
                  </pic:nvPicPr>
                  <pic:blipFill rotWithShape="1">
                    <a:blip r:embed="rId23" cstate="print">
                      <a:extLst>
                        <a:ext uri="{28A0092B-C50C-407E-A947-70E740481C1C}">
                          <a14:useLocalDpi xmlns:a14="http://schemas.microsoft.com/office/drawing/2010/main" val="0"/>
                        </a:ext>
                      </a:extLst>
                    </a:blip>
                    <a:srcRect t="5182" b="6741"/>
                    <a:stretch>
                      <a:fillRect/>
                    </a:stretch>
                  </pic:blipFill>
                  <pic:spPr bwMode="auto">
                    <a:xfrm>
                      <a:off x="0" y="0"/>
                      <a:ext cx="1279555" cy="2005930"/>
                    </a:xfrm>
                    <a:prstGeom prst="rect">
                      <a:avLst/>
                    </a:prstGeom>
                    <a:noFill/>
                    <a:ln>
                      <a:noFill/>
                    </a:ln>
                    <a:extLst>
                      <a:ext uri="{53640926-AAD7-44D8-BBD7-CCE9431645EC}">
                        <a14:shadowObscured xmlns:a14="http://schemas.microsoft.com/office/drawing/2010/main"/>
                      </a:ext>
                    </a:extLst>
                  </pic:spPr>
                </pic:pic>
              </a:graphicData>
            </a:graphic>
          </wp:inline>
        </w:drawing>
      </w:r>
      <w:r>
        <w:rPr>
          <w:rFonts w:ascii="Times New Roman" w:hAnsi="Times New Roman" w:cs="Times New Roman" w:hint="eastAsia"/>
          <w:noProof/>
          <w:sz w:val="24"/>
        </w:rPr>
        <w:t xml:space="preserve"> </w:t>
      </w:r>
      <w:r>
        <w:rPr>
          <w:rFonts w:ascii="Times New Roman" w:hAnsi="Times New Roman" w:cs="Times New Roman"/>
          <w:noProof/>
          <w:sz w:val="24"/>
        </w:rPr>
        <w:drawing>
          <wp:inline distT="0" distB="0" distL="0" distR="0" wp14:anchorId="31D885A1" wp14:editId="15F59156">
            <wp:extent cx="1601522" cy="1994332"/>
            <wp:effectExtent l="0" t="0" r="0" b="6350"/>
            <wp:docPr id="482880000" name="图片 3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7"/>
                    <pic:cNvPicPr>
                      <a:picLocks noChangeAspect="1" noChangeArrowheads="1"/>
                    </pic:cNvPicPr>
                  </pic:nvPicPr>
                  <pic:blipFill rotWithShape="1">
                    <a:blip r:embed="rId24" cstate="print">
                      <a:extLst>
                        <a:ext uri="{28A0092B-C50C-407E-A947-70E740481C1C}">
                          <a14:useLocalDpi xmlns:a14="http://schemas.microsoft.com/office/drawing/2010/main" val="0"/>
                        </a:ext>
                      </a:extLst>
                    </a:blip>
                    <a:srcRect b="6486"/>
                    <a:stretch>
                      <a:fillRect/>
                    </a:stretch>
                  </pic:blipFill>
                  <pic:spPr bwMode="auto">
                    <a:xfrm>
                      <a:off x="0" y="0"/>
                      <a:ext cx="1601522" cy="1994332"/>
                    </a:xfrm>
                    <a:prstGeom prst="rect">
                      <a:avLst/>
                    </a:prstGeom>
                    <a:noFill/>
                    <a:ln>
                      <a:noFill/>
                    </a:ln>
                    <a:extLst>
                      <a:ext uri="{53640926-AAD7-44D8-BBD7-CCE9431645EC}">
                        <a14:shadowObscured xmlns:a14="http://schemas.microsoft.com/office/drawing/2010/main"/>
                      </a:ext>
                    </a:extLst>
                  </pic:spPr>
                </pic:pic>
              </a:graphicData>
            </a:graphic>
          </wp:inline>
        </w:drawing>
      </w:r>
      <w:r>
        <w:rPr>
          <w:rFonts w:ascii="Times New Roman" w:hAnsi="Times New Roman" w:cs="Times New Roman" w:hint="eastAsia"/>
          <w:noProof/>
          <w:sz w:val="24"/>
        </w:rPr>
        <w:t xml:space="preserve"> </w:t>
      </w:r>
      <w:r>
        <w:rPr>
          <w:rFonts w:ascii="Times New Roman" w:hAnsi="Times New Roman" w:cs="Times New Roman"/>
          <w:noProof/>
          <w:sz w:val="24"/>
        </w:rPr>
        <w:drawing>
          <wp:inline distT="0" distB="0" distL="0" distR="0" wp14:anchorId="45655A34" wp14:editId="013A6C49">
            <wp:extent cx="1991584" cy="1991584"/>
            <wp:effectExtent l="0" t="0" r="8890" b="8890"/>
            <wp:docPr id="1652483721" name="图片 3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9"/>
                    <pic:cNvPicPr>
                      <a:picLocks noChangeAspect="1" noChangeArrowheads="1"/>
                    </pic:cNvPicPr>
                  </pic:nvPicPr>
                  <pic:blipFill>
                    <a:blip r:embed="rId25" cstate="print">
                      <a:extLst>
                        <a:ext uri="{28A0092B-C50C-407E-A947-70E740481C1C}">
                          <a14:useLocalDpi xmlns:a14="http://schemas.microsoft.com/office/drawing/2010/main" val="0"/>
                        </a:ext>
                      </a:extLst>
                    </a:blip>
                    <a:srcRect/>
                    <a:stretch>
                      <a:fillRect/>
                    </a:stretch>
                  </pic:blipFill>
                  <pic:spPr bwMode="auto">
                    <a:xfrm>
                      <a:off x="0" y="0"/>
                      <a:ext cx="2011239" cy="2011239"/>
                    </a:xfrm>
                    <a:prstGeom prst="rect">
                      <a:avLst/>
                    </a:prstGeom>
                    <a:noFill/>
                    <a:ln>
                      <a:noFill/>
                    </a:ln>
                  </pic:spPr>
                </pic:pic>
              </a:graphicData>
            </a:graphic>
          </wp:inline>
        </w:drawing>
      </w:r>
    </w:p>
    <w:p w14:paraId="6688B933" w14:textId="77777777" w:rsidR="009953C8" w:rsidRPr="009953C8" w:rsidRDefault="009953C8" w:rsidP="0001040D">
      <w:pPr>
        <w:spacing w:beforeLines="100" w:before="312" w:after="360" w:line="240" w:lineRule="auto"/>
        <w:outlineLvl w:val="1"/>
        <w:rPr>
          <w:rFonts w:ascii="Times New Roman" w:hAnsi="Times New Roman" w:cs="Times New Roman"/>
          <w:b/>
          <w:bCs/>
          <w:sz w:val="24"/>
        </w:rPr>
      </w:pPr>
      <w:bookmarkStart w:id="20" w:name="_Toc216185995"/>
      <w:r w:rsidRPr="009953C8">
        <w:rPr>
          <w:rFonts w:ascii="Times New Roman" w:hAnsi="Times New Roman" w:cs="Times New Roman"/>
          <w:b/>
          <w:bCs/>
          <w:sz w:val="24"/>
        </w:rPr>
        <w:t>4.3 Cultural Material Translation into Packaging Design</w:t>
      </w:r>
      <w:bookmarkEnd w:id="20"/>
    </w:p>
    <w:p w14:paraId="2635CC78" w14:textId="77777777" w:rsidR="009953C8" w:rsidRDefault="009953C8" w:rsidP="0001040D">
      <w:pPr>
        <w:ind w:firstLineChars="200" w:firstLine="480"/>
        <w:rPr>
          <w:rFonts w:ascii="Times New Roman" w:hAnsi="Times New Roman" w:cs="Times New Roman"/>
          <w:sz w:val="24"/>
        </w:rPr>
      </w:pPr>
      <w:r w:rsidRPr="009953C8">
        <w:rPr>
          <w:rFonts w:ascii="Times New Roman" w:hAnsi="Times New Roman" w:cs="Times New Roman"/>
          <w:sz w:val="24"/>
        </w:rPr>
        <w:t xml:space="preserve">The translation of cultural material into packaging design begins with motif extraction, structural experimentation, and </w:t>
      </w:r>
      <w:proofErr w:type="spellStart"/>
      <w:r w:rsidRPr="009953C8">
        <w:rPr>
          <w:rFonts w:ascii="Times New Roman" w:hAnsi="Times New Roman" w:cs="Times New Roman"/>
          <w:sz w:val="24"/>
        </w:rPr>
        <w:t>colour</w:t>
      </w:r>
      <w:proofErr w:type="spellEnd"/>
      <w:r w:rsidRPr="009953C8">
        <w:rPr>
          <w:rFonts w:ascii="Times New Roman" w:hAnsi="Times New Roman" w:cs="Times New Roman"/>
          <w:sz w:val="24"/>
        </w:rPr>
        <w:t xml:space="preserve"> development. Instead of replicating paper-cut patterns, the design process focuses on interpreting the underlying cultural logic. Motifs such as birds, flowers and circular compositions are </w:t>
      </w:r>
      <w:proofErr w:type="spellStart"/>
      <w:r w:rsidRPr="009953C8">
        <w:rPr>
          <w:rFonts w:ascii="Times New Roman" w:hAnsi="Times New Roman" w:cs="Times New Roman"/>
          <w:sz w:val="24"/>
        </w:rPr>
        <w:t>analysed</w:t>
      </w:r>
      <w:proofErr w:type="spellEnd"/>
      <w:r w:rsidRPr="009953C8">
        <w:rPr>
          <w:rFonts w:ascii="Times New Roman" w:hAnsi="Times New Roman" w:cs="Times New Roman"/>
          <w:sz w:val="24"/>
        </w:rPr>
        <w:t xml:space="preserve"> for their symbolic significance before being abstracted into contemporary geometric or semi-figurative visuals. This approach avoids superficial borrowing and instead maintains cultural integrity through reinterpretation. The packaging structure also reflects cultural principles through balanced layouts, layered openings and crafted surfaces that echo the spatial qualities of traditional paper-cutting. Likewise, </w:t>
      </w:r>
      <w:proofErr w:type="spellStart"/>
      <w:r w:rsidRPr="009953C8">
        <w:rPr>
          <w:rFonts w:ascii="Times New Roman" w:hAnsi="Times New Roman" w:cs="Times New Roman"/>
          <w:sz w:val="24"/>
        </w:rPr>
        <w:t>colours</w:t>
      </w:r>
      <w:proofErr w:type="spellEnd"/>
      <w:r w:rsidRPr="009953C8">
        <w:rPr>
          <w:rFonts w:ascii="Times New Roman" w:hAnsi="Times New Roman" w:cs="Times New Roman"/>
          <w:sz w:val="24"/>
        </w:rPr>
        <w:t xml:space="preserve"> are selected to evoke warmth, auspiciousness and agricultural identity, using red, gold and earth tones in a refined, contemporary manner.</w:t>
      </w:r>
    </w:p>
    <w:p w14:paraId="65FF0EAA" w14:textId="77777777" w:rsidR="001D784D" w:rsidRPr="009953C8" w:rsidRDefault="001D784D" w:rsidP="0001040D">
      <w:pPr>
        <w:ind w:firstLineChars="200" w:firstLine="480"/>
        <w:rPr>
          <w:rFonts w:ascii="Times New Roman" w:hAnsi="Times New Roman" w:cs="Times New Roman"/>
          <w:sz w:val="24"/>
        </w:rPr>
      </w:pPr>
    </w:p>
    <w:p w14:paraId="78F1E37E" w14:textId="77777777" w:rsidR="009953C8" w:rsidRPr="009953C8" w:rsidRDefault="009953C8" w:rsidP="0001040D">
      <w:pPr>
        <w:spacing w:beforeLines="100" w:before="312" w:after="360" w:line="240" w:lineRule="auto"/>
        <w:outlineLvl w:val="1"/>
        <w:rPr>
          <w:rFonts w:ascii="Times New Roman" w:hAnsi="Times New Roman" w:cs="Times New Roman"/>
          <w:b/>
          <w:bCs/>
          <w:sz w:val="24"/>
        </w:rPr>
      </w:pPr>
      <w:bookmarkStart w:id="21" w:name="_Toc216185996"/>
      <w:r w:rsidRPr="009953C8">
        <w:rPr>
          <w:rFonts w:ascii="Times New Roman" w:hAnsi="Times New Roman" w:cs="Times New Roman"/>
          <w:b/>
          <w:bCs/>
          <w:sz w:val="24"/>
        </w:rPr>
        <w:lastRenderedPageBreak/>
        <w:t>4.4 AR Micro-Narratives as Cultural Interface</w:t>
      </w:r>
      <w:bookmarkEnd w:id="21"/>
    </w:p>
    <w:p w14:paraId="72B1590C" w14:textId="77777777" w:rsidR="009953C8" w:rsidRDefault="009953C8" w:rsidP="0001040D">
      <w:pPr>
        <w:ind w:firstLineChars="200" w:firstLine="480"/>
        <w:rPr>
          <w:rFonts w:ascii="Times New Roman" w:hAnsi="Times New Roman" w:cs="Times New Roman"/>
          <w:sz w:val="24"/>
        </w:rPr>
      </w:pPr>
      <w:r w:rsidRPr="009953C8">
        <w:rPr>
          <w:rFonts w:ascii="Times New Roman" w:hAnsi="Times New Roman" w:cs="Times New Roman"/>
          <w:sz w:val="24"/>
        </w:rPr>
        <w:t>The physical packaging presents the primary cultural layer, while augmented reality introduces a secondary interpretive layer. Because the research does not aim to produce large-scale immersive installations, AR is instead used as a micro-narrative tool embedded into the everyday interaction of scanning packaging. Several conceptual narrative formats are proposed. One approach involves dynamic paper-cut transformations, where motifs unfold or recombine in subtle, poetic movements akin to a slow-evolving kaleidoscope. Another approach introduces short story-based scenes that briefly illustrate the cultural significance of symbolic patterns. A third method involves layered information reveals, enabling users to access historical context, craft processes or geographical background as they choose. Across all variations, AR functions not as entertainment spectacle but as a medium that deepens cultural understanding, aligning with scholarly findings on AR’s educational and interpretive potential (Jung et al., 2018).</w:t>
      </w:r>
    </w:p>
    <w:p w14:paraId="1D714251" w14:textId="0663A8DB" w:rsidR="001C49D0" w:rsidRPr="009953C8" w:rsidRDefault="001C49D0" w:rsidP="001C49D0">
      <w:pPr>
        <w:rPr>
          <w:rFonts w:ascii="Times New Roman" w:hAnsi="Times New Roman" w:cs="Times New Roman"/>
          <w:sz w:val="24"/>
        </w:rPr>
      </w:pPr>
      <w:r>
        <w:rPr>
          <w:rFonts w:ascii="Times New Roman" w:hAnsi="Times New Roman" w:cs="Times New Roman"/>
          <w:noProof/>
          <w:sz w:val="24"/>
        </w:rPr>
        <w:drawing>
          <wp:inline distT="0" distB="0" distL="0" distR="0" wp14:anchorId="206DF34C" wp14:editId="475F214A">
            <wp:extent cx="5106154" cy="2377704"/>
            <wp:effectExtent l="0" t="0" r="0" b="3810"/>
            <wp:docPr id="770629999" name="图片 3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0"/>
                    <pic:cNvPicPr>
                      <a:picLocks noChangeAspect="1" noChangeArrowheads="1"/>
                    </pic:cNvPicPr>
                  </pic:nvPicPr>
                  <pic:blipFill>
                    <a:blip r:embed="rId26" cstate="print">
                      <a:extLst>
                        <a:ext uri="{28A0092B-C50C-407E-A947-70E740481C1C}">
                          <a14:useLocalDpi xmlns:a14="http://schemas.microsoft.com/office/drawing/2010/main" val="0"/>
                        </a:ext>
                      </a:extLst>
                    </a:blip>
                    <a:srcRect/>
                    <a:stretch>
                      <a:fillRect/>
                    </a:stretch>
                  </pic:blipFill>
                  <pic:spPr bwMode="auto">
                    <a:xfrm>
                      <a:off x="0" y="0"/>
                      <a:ext cx="5113605" cy="2381173"/>
                    </a:xfrm>
                    <a:prstGeom prst="rect">
                      <a:avLst/>
                    </a:prstGeom>
                    <a:noFill/>
                    <a:ln>
                      <a:noFill/>
                    </a:ln>
                  </pic:spPr>
                </pic:pic>
              </a:graphicData>
            </a:graphic>
          </wp:inline>
        </w:drawing>
      </w:r>
    </w:p>
    <w:p w14:paraId="18B2205E" w14:textId="77777777" w:rsidR="009953C8" w:rsidRPr="009953C8" w:rsidRDefault="009953C8" w:rsidP="0001040D">
      <w:pPr>
        <w:spacing w:beforeLines="100" w:before="312" w:after="360" w:line="240" w:lineRule="auto"/>
        <w:outlineLvl w:val="1"/>
        <w:rPr>
          <w:rFonts w:ascii="Times New Roman" w:hAnsi="Times New Roman" w:cs="Times New Roman"/>
          <w:b/>
          <w:bCs/>
          <w:sz w:val="24"/>
        </w:rPr>
      </w:pPr>
      <w:bookmarkStart w:id="22" w:name="_Toc216185997"/>
      <w:r w:rsidRPr="009953C8">
        <w:rPr>
          <w:rFonts w:ascii="Times New Roman" w:hAnsi="Times New Roman" w:cs="Times New Roman"/>
          <w:b/>
          <w:bCs/>
          <w:sz w:val="24"/>
        </w:rPr>
        <w:t>4.5 Alignment Between Cultural Analysis and Practice</w:t>
      </w:r>
      <w:bookmarkEnd w:id="22"/>
    </w:p>
    <w:p w14:paraId="1A61E6AC" w14:textId="75ACD61B" w:rsidR="00335222" w:rsidRDefault="009953C8" w:rsidP="0001040D">
      <w:pPr>
        <w:ind w:firstLineChars="200" w:firstLine="480"/>
        <w:rPr>
          <w:rFonts w:ascii="Times New Roman" w:hAnsi="Times New Roman" w:cs="Times New Roman"/>
          <w:sz w:val="24"/>
        </w:rPr>
      </w:pPr>
      <w:r w:rsidRPr="009953C8">
        <w:rPr>
          <w:rFonts w:ascii="Times New Roman" w:hAnsi="Times New Roman" w:cs="Times New Roman"/>
          <w:sz w:val="24"/>
        </w:rPr>
        <w:t xml:space="preserve">The integration of packaging and AR with Henan’s aesthetic DNA addresses the research question by positioning packaging as a cultural interface and AR as a narrative extension. Through this approach, design becomes a mediator that reconnects traditional symbolism with modern experience. The practice experiment reconstructs cultural identity in a contemporary context, offers cultural value to commercial agricultural products, and supports broader discussions on rural </w:t>
      </w:r>
      <w:proofErr w:type="spellStart"/>
      <w:r w:rsidRPr="009953C8">
        <w:rPr>
          <w:rFonts w:ascii="Times New Roman" w:hAnsi="Times New Roman" w:cs="Times New Roman"/>
          <w:sz w:val="24"/>
        </w:rPr>
        <w:t>revitalisation</w:t>
      </w:r>
      <w:proofErr w:type="spellEnd"/>
      <w:r w:rsidRPr="009953C8">
        <w:rPr>
          <w:rFonts w:ascii="Times New Roman" w:hAnsi="Times New Roman" w:cs="Times New Roman"/>
          <w:sz w:val="24"/>
        </w:rPr>
        <w:t xml:space="preserve">. By </w:t>
      </w:r>
      <w:proofErr w:type="spellStart"/>
      <w:r w:rsidRPr="009953C8">
        <w:rPr>
          <w:rFonts w:ascii="Times New Roman" w:hAnsi="Times New Roman" w:cs="Times New Roman"/>
          <w:sz w:val="24"/>
        </w:rPr>
        <w:t>emphasising</w:t>
      </w:r>
      <w:proofErr w:type="spellEnd"/>
      <w:r w:rsidRPr="009953C8">
        <w:rPr>
          <w:rFonts w:ascii="Times New Roman" w:hAnsi="Times New Roman" w:cs="Times New Roman"/>
          <w:sz w:val="24"/>
        </w:rPr>
        <w:t xml:space="preserve"> reinterpretation rather than replication, the project contributes to a living evolution of Henan cultural practices.</w:t>
      </w:r>
    </w:p>
    <w:p w14:paraId="266E0AE3" w14:textId="77777777" w:rsidR="00953175" w:rsidRPr="00392C83" w:rsidRDefault="00953175" w:rsidP="001C49D0">
      <w:pPr>
        <w:rPr>
          <w:rFonts w:ascii="Times New Roman" w:hAnsi="Times New Roman" w:cs="Times New Roman"/>
          <w:sz w:val="24"/>
        </w:rPr>
      </w:pPr>
    </w:p>
    <w:p w14:paraId="43F1FC4C" w14:textId="77777777" w:rsidR="00335222" w:rsidRPr="0001040D" w:rsidRDefault="00335222" w:rsidP="0001040D">
      <w:pPr>
        <w:spacing w:beforeLines="100" w:before="312" w:after="360"/>
        <w:jc w:val="center"/>
        <w:outlineLvl w:val="0"/>
        <w:rPr>
          <w:rFonts w:ascii="Arial" w:hAnsi="Arial" w:cs="Arial"/>
          <w:b/>
          <w:bCs/>
          <w:sz w:val="32"/>
          <w:szCs w:val="32"/>
        </w:rPr>
      </w:pPr>
      <w:bookmarkStart w:id="23" w:name="_Toc216185998"/>
      <w:r w:rsidRPr="0001040D">
        <w:rPr>
          <w:rFonts w:ascii="Arial" w:hAnsi="Arial" w:cs="Arial"/>
          <w:b/>
          <w:bCs/>
          <w:sz w:val="32"/>
          <w:szCs w:val="32"/>
        </w:rPr>
        <w:lastRenderedPageBreak/>
        <w:t>5. Discussion</w:t>
      </w:r>
      <w:bookmarkEnd w:id="23"/>
    </w:p>
    <w:p w14:paraId="7A743180" w14:textId="77777777" w:rsidR="009953C8" w:rsidRPr="009953C8" w:rsidRDefault="009953C8" w:rsidP="00BA07EE">
      <w:pPr>
        <w:spacing w:beforeLines="100" w:before="312" w:after="360" w:line="240" w:lineRule="auto"/>
        <w:outlineLvl w:val="1"/>
        <w:rPr>
          <w:rFonts w:ascii="Times New Roman" w:hAnsi="Times New Roman" w:cs="Times New Roman"/>
          <w:b/>
          <w:bCs/>
          <w:sz w:val="24"/>
        </w:rPr>
      </w:pPr>
      <w:bookmarkStart w:id="24" w:name="_Toc216185999"/>
      <w:r w:rsidRPr="009953C8">
        <w:rPr>
          <w:rFonts w:ascii="Times New Roman" w:hAnsi="Times New Roman" w:cs="Times New Roman"/>
          <w:b/>
          <w:bCs/>
          <w:sz w:val="24"/>
        </w:rPr>
        <w:t>5.1 Cultural Reactivation Through Everyday Interfaces</w:t>
      </w:r>
      <w:bookmarkEnd w:id="24"/>
    </w:p>
    <w:p w14:paraId="569C000C" w14:textId="77777777" w:rsidR="009953C8" w:rsidRPr="009953C8" w:rsidRDefault="009953C8" w:rsidP="0001040D">
      <w:pPr>
        <w:ind w:firstLineChars="200" w:firstLine="480"/>
        <w:rPr>
          <w:rFonts w:ascii="Times New Roman" w:hAnsi="Times New Roman" w:cs="Times New Roman"/>
          <w:sz w:val="24"/>
        </w:rPr>
      </w:pPr>
      <w:r w:rsidRPr="009953C8">
        <w:rPr>
          <w:rFonts w:ascii="Times New Roman" w:hAnsi="Times New Roman" w:cs="Times New Roman"/>
          <w:sz w:val="24"/>
        </w:rPr>
        <w:t xml:space="preserve">One of the central insights emerging from the research is that cultural </w:t>
      </w:r>
      <w:proofErr w:type="spellStart"/>
      <w:r w:rsidRPr="009953C8">
        <w:rPr>
          <w:rFonts w:ascii="Times New Roman" w:hAnsi="Times New Roman" w:cs="Times New Roman"/>
          <w:sz w:val="24"/>
        </w:rPr>
        <w:t>revitalisation</w:t>
      </w:r>
      <w:proofErr w:type="spellEnd"/>
      <w:r w:rsidRPr="009953C8">
        <w:rPr>
          <w:rFonts w:ascii="Times New Roman" w:hAnsi="Times New Roman" w:cs="Times New Roman"/>
          <w:sz w:val="24"/>
        </w:rPr>
        <w:t xml:space="preserve"> does not require monumental installations or immersive spectacles. Instead, everyday objects such as packaging can function as accessible cultural interfaces that reintegrate tradition into daily life. Packaging circulates widely across social groups, occupies a tactile and intimate space, and is deeply connected to gifting rituals in Chinese society. Because it sits at the intersection of commerce and culture, packaging becomes an ideal medium through which Henan’s aesthetic identity can re-enter contemporary experience. This supports perspectives from design anthropology suggesting that cultural transmission is most resilient when embedded in everyday practices rather than isolated within museum settings (Suchman, 2011; Gunn, Otto &amp; Smith, 2013). Thus, packaging serves as a site of cultural mediation that bridges past and present.</w:t>
      </w:r>
    </w:p>
    <w:p w14:paraId="39BAB2A3" w14:textId="77777777" w:rsidR="009953C8" w:rsidRPr="009953C8" w:rsidRDefault="009953C8" w:rsidP="00BA07EE">
      <w:pPr>
        <w:spacing w:beforeLines="100" w:before="312" w:after="360" w:line="240" w:lineRule="auto"/>
        <w:outlineLvl w:val="1"/>
        <w:rPr>
          <w:rFonts w:ascii="Times New Roman" w:hAnsi="Times New Roman" w:cs="Times New Roman"/>
          <w:b/>
          <w:bCs/>
          <w:sz w:val="24"/>
        </w:rPr>
      </w:pPr>
      <w:bookmarkStart w:id="25" w:name="_Toc216186000"/>
      <w:r w:rsidRPr="009953C8">
        <w:rPr>
          <w:rFonts w:ascii="Times New Roman" w:hAnsi="Times New Roman" w:cs="Times New Roman"/>
          <w:b/>
          <w:bCs/>
          <w:sz w:val="24"/>
        </w:rPr>
        <w:t>5.2 Beyond Representation: Translation as Cultural Method</w:t>
      </w:r>
      <w:bookmarkEnd w:id="25"/>
    </w:p>
    <w:p w14:paraId="4A63EEBB" w14:textId="77777777" w:rsidR="009953C8" w:rsidRPr="009953C8" w:rsidRDefault="009953C8" w:rsidP="0001040D">
      <w:pPr>
        <w:ind w:firstLineChars="200" w:firstLine="480"/>
        <w:rPr>
          <w:rFonts w:ascii="Times New Roman" w:hAnsi="Times New Roman" w:cs="Times New Roman"/>
          <w:sz w:val="24"/>
        </w:rPr>
      </w:pPr>
      <w:r w:rsidRPr="009953C8">
        <w:rPr>
          <w:rFonts w:ascii="Times New Roman" w:hAnsi="Times New Roman" w:cs="Times New Roman"/>
          <w:sz w:val="24"/>
        </w:rPr>
        <w:t xml:space="preserve">The research findings indicate that simple representation of traditional motifs does not achieve meaningful cultural reactivation. Replication risks reducing heritage to decorative symbols detached from community meaning, a concern widely discussed in cultural appropriation studies (Kumar, 2019). In response, this project adopts translation as its primary design strategy. Translation involves </w:t>
      </w:r>
      <w:proofErr w:type="spellStart"/>
      <w:r w:rsidRPr="009953C8">
        <w:rPr>
          <w:rFonts w:ascii="Times New Roman" w:hAnsi="Times New Roman" w:cs="Times New Roman"/>
          <w:sz w:val="24"/>
        </w:rPr>
        <w:t>analysing</w:t>
      </w:r>
      <w:proofErr w:type="spellEnd"/>
      <w:r w:rsidRPr="009953C8">
        <w:rPr>
          <w:rFonts w:ascii="Times New Roman" w:hAnsi="Times New Roman" w:cs="Times New Roman"/>
          <w:sz w:val="24"/>
        </w:rPr>
        <w:t xml:space="preserve"> the structural logic of motifs, interpreting symbolic meaning rather than copying visual form, and reshaping cultural aesthetics to align with modern visual language. By following this approach, the project supports the understanding of heritage as an evolving practice rather than a fixed repository (Smith, 2006). The reinterpreted aesthetic DNA—expressed through bold linework, balanced compositions, symbolic layers and earth-toned palettes—demonstrates how tradition can be renewed without losing its identity.</w:t>
      </w:r>
    </w:p>
    <w:p w14:paraId="76CA5BC4" w14:textId="77777777" w:rsidR="009953C8" w:rsidRPr="009953C8" w:rsidRDefault="009953C8" w:rsidP="00BA07EE">
      <w:pPr>
        <w:spacing w:beforeLines="100" w:before="312" w:after="360" w:line="240" w:lineRule="auto"/>
        <w:outlineLvl w:val="1"/>
        <w:rPr>
          <w:rFonts w:ascii="Times New Roman" w:hAnsi="Times New Roman" w:cs="Times New Roman"/>
          <w:b/>
          <w:bCs/>
          <w:sz w:val="24"/>
        </w:rPr>
      </w:pPr>
      <w:bookmarkStart w:id="26" w:name="_Toc216186001"/>
      <w:r w:rsidRPr="009953C8">
        <w:rPr>
          <w:rFonts w:ascii="Times New Roman" w:hAnsi="Times New Roman" w:cs="Times New Roman"/>
          <w:b/>
          <w:bCs/>
          <w:sz w:val="24"/>
        </w:rPr>
        <w:t>5.3 AR as Micro-Narrative Rather Than Spectacle</w:t>
      </w:r>
      <w:bookmarkEnd w:id="26"/>
    </w:p>
    <w:p w14:paraId="4C2F5441" w14:textId="77777777" w:rsidR="009953C8" w:rsidRPr="009953C8" w:rsidRDefault="009953C8" w:rsidP="0001040D">
      <w:pPr>
        <w:ind w:firstLineChars="200" w:firstLine="480"/>
        <w:rPr>
          <w:rFonts w:ascii="Times New Roman" w:hAnsi="Times New Roman" w:cs="Times New Roman"/>
          <w:sz w:val="24"/>
        </w:rPr>
      </w:pPr>
      <w:r w:rsidRPr="009953C8">
        <w:rPr>
          <w:rFonts w:ascii="Times New Roman" w:hAnsi="Times New Roman" w:cs="Times New Roman"/>
          <w:sz w:val="24"/>
        </w:rPr>
        <w:t xml:space="preserve">Current cultural AR practices often </w:t>
      </w:r>
      <w:proofErr w:type="spellStart"/>
      <w:r w:rsidRPr="009953C8">
        <w:rPr>
          <w:rFonts w:ascii="Times New Roman" w:hAnsi="Times New Roman" w:cs="Times New Roman"/>
          <w:sz w:val="24"/>
        </w:rPr>
        <w:t>prioritise</w:t>
      </w:r>
      <w:proofErr w:type="spellEnd"/>
      <w:r w:rsidRPr="009953C8">
        <w:rPr>
          <w:rFonts w:ascii="Times New Roman" w:hAnsi="Times New Roman" w:cs="Times New Roman"/>
          <w:sz w:val="24"/>
        </w:rPr>
        <w:t xml:space="preserve"> technological spectacle, which can transform cultural expression into entertainment and dilute its meaning. In contrast, this research positions AR as a subtle interpretive layer that enhances, rather than overshadows, cultural experience. AR micro-narratives offer low technological </w:t>
      </w:r>
      <w:r w:rsidRPr="009953C8">
        <w:rPr>
          <w:rFonts w:ascii="Times New Roman" w:hAnsi="Times New Roman" w:cs="Times New Roman"/>
          <w:sz w:val="24"/>
        </w:rPr>
        <w:lastRenderedPageBreak/>
        <w:t>barriers, wide accessibility and the ability to present layered information. Scanning the packaging allows users to engage with slow-evolving paper-cut animations, symbolic transitions or short narrative fragments. This strengthens cultural understanding without requiring intensive hardware or overwhelming sensory experiences. Such an approach aligns with findings that AR is most meaningful when it supports comprehension and interpretation rather than providing distraction (</w:t>
      </w:r>
      <w:proofErr w:type="spellStart"/>
      <w:r w:rsidRPr="009953C8">
        <w:rPr>
          <w:rFonts w:ascii="Times New Roman" w:hAnsi="Times New Roman" w:cs="Times New Roman"/>
          <w:sz w:val="24"/>
        </w:rPr>
        <w:t>Yovcheva</w:t>
      </w:r>
      <w:proofErr w:type="spellEnd"/>
      <w:r w:rsidRPr="009953C8">
        <w:rPr>
          <w:rFonts w:ascii="Times New Roman" w:hAnsi="Times New Roman" w:cs="Times New Roman"/>
          <w:sz w:val="24"/>
        </w:rPr>
        <w:t xml:space="preserve"> et al., 2020).</w:t>
      </w:r>
    </w:p>
    <w:p w14:paraId="4EC02ABD" w14:textId="77777777" w:rsidR="009953C8" w:rsidRPr="009953C8" w:rsidRDefault="009953C8" w:rsidP="00BA07EE">
      <w:pPr>
        <w:spacing w:beforeLines="100" w:before="312" w:after="360" w:line="240" w:lineRule="auto"/>
        <w:outlineLvl w:val="1"/>
        <w:rPr>
          <w:rFonts w:ascii="Times New Roman" w:hAnsi="Times New Roman" w:cs="Times New Roman"/>
          <w:b/>
          <w:bCs/>
          <w:sz w:val="24"/>
        </w:rPr>
      </w:pPr>
      <w:bookmarkStart w:id="27" w:name="_Toc216186002"/>
      <w:r w:rsidRPr="009953C8">
        <w:rPr>
          <w:rFonts w:ascii="Times New Roman" w:hAnsi="Times New Roman" w:cs="Times New Roman"/>
          <w:b/>
          <w:bCs/>
          <w:sz w:val="24"/>
        </w:rPr>
        <w:t xml:space="preserve">5.4 Cultural Economy, </w:t>
      </w:r>
      <w:proofErr w:type="spellStart"/>
      <w:r w:rsidRPr="009953C8">
        <w:rPr>
          <w:rFonts w:ascii="Times New Roman" w:hAnsi="Times New Roman" w:cs="Times New Roman"/>
          <w:b/>
          <w:bCs/>
          <w:sz w:val="24"/>
        </w:rPr>
        <w:t>Revitalisation</w:t>
      </w:r>
      <w:proofErr w:type="spellEnd"/>
      <w:r w:rsidRPr="009953C8">
        <w:rPr>
          <w:rFonts w:ascii="Times New Roman" w:hAnsi="Times New Roman" w:cs="Times New Roman"/>
          <w:b/>
          <w:bCs/>
          <w:sz w:val="24"/>
        </w:rPr>
        <w:t xml:space="preserve"> and Design</w:t>
      </w:r>
      <w:bookmarkEnd w:id="27"/>
    </w:p>
    <w:p w14:paraId="3D34686E" w14:textId="77777777" w:rsidR="009953C8" w:rsidRPr="009953C8" w:rsidRDefault="009953C8" w:rsidP="0001040D">
      <w:pPr>
        <w:ind w:firstLineChars="200" w:firstLine="480"/>
        <w:rPr>
          <w:rFonts w:ascii="Times New Roman" w:hAnsi="Times New Roman" w:cs="Times New Roman"/>
          <w:sz w:val="24"/>
        </w:rPr>
      </w:pPr>
      <w:r w:rsidRPr="009953C8">
        <w:rPr>
          <w:rFonts w:ascii="Times New Roman" w:hAnsi="Times New Roman" w:cs="Times New Roman"/>
          <w:sz w:val="24"/>
        </w:rPr>
        <w:t xml:space="preserve">The research aligns with China’s national strategy to integrate agriculture, culture and tourism as part of rural </w:t>
      </w:r>
      <w:proofErr w:type="spellStart"/>
      <w:r w:rsidRPr="009953C8">
        <w:rPr>
          <w:rFonts w:ascii="Times New Roman" w:hAnsi="Times New Roman" w:cs="Times New Roman"/>
          <w:sz w:val="24"/>
        </w:rPr>
        <w:t>revitalisation</w:t>
      </w:r>
      <w:proofErr w:type="spellEnd"/>
      <w:r w:rsidRPr="009953C8">
        <w:rPr>
          <w:rFonts w:ascii="Times New Roman" w:hAnsi="Times New Roman" w:cs="Times New Roman"/>
          <w:sz w:val="24"/>
        </w:rPr>
        <w:t>. Henan’s agricultural products possess high market visibility, yet often lack narrative depth. By embedding aesthetic DNA into packaging and enriching it with AR-based cultural narratives, design becomes a strategic tool that enhances cultural value and supports regional economic development. This demonstrates how design can operate not only in aesthetic domains but also in socio-economic systems, echoing Manzini’s (2015) perspective on design for social innovation.</w:t>
      </w:r>
    </w:p>
    <w:p w14:paraId="1E9720A6" w14:textId="77777777" w:rsidR="009953C8" w:rsidRPr="009953C8" w:rsidRDefault="009953C8" w:rsidP="00BA07EE">
      <w:pPr>
        <w:spacing w:beforeLines="100" w:before="312" w:after="360" w:line="240" w:lineRule="auto"/>
        <w:outlineLvl w:val="1"/>
        <w:rPr>
          <w:rFonts w:ascii="Times New Roman" w:hAnsi="Times New Roman" w:cs="Times New Roman"/>
          <w:b/>
          <w:bCs/>
          <w:sz w:val="24"/>
        </w:rPr>
      </w:pPr>
      <w:bookmarkStart w:id="28" w:name="_Toc216186003"/>
      <w:r w:rsidRPr="009953C8">
        <w:rPr>
          <w:rFonts w:ascii="Times New Roman" w:hAnsi="Times New Roman" w:cs="Times New Roman"/>
          <w:b/>
          <w:bCs/>
          <w:sz w:val="24"/>
        </w:rPr>
        <w:t>5.5 The Tension Between Cultural Integrity and Commercial Adaptation</w:t>
      </w:r>
      <w:bookmarkEnd w:id="28"/>
    </w:p>
    <w:p w14:paraId="26CC4E3B" w14:textId="77777777" w:rsidR="009953C8" w:rsidRPr="009953C8" w:rsidRDefault="009953C8" w:rsidP="0001040D">
      <w:pPr>
        <w:ind w:firstLineChars="200" w:firstLine="480"/>
        <w:rPr>
          <w:rFonts w:ascii="Times New Roman" w:hAnsi="Times New Roman" w:cs="Times New Roman"/>
          <w:sz w:val="24"/>
        </w:rPr>
      </w:pPr>
      <w:r w:rsidRPr="009953C8">
        <w:rPr>
          <w:rFonts w:ascii="Times New Roman" w:hAnsi="Times New Roman" w:cs="Times New Roman"/>
          <w:sz w:val="24"/>
        </w:rPr>
        <w:t>A key challenge encountered in the research is maintaining a balance between authentic cultural expression and contemporary commercial needs. Cultural heritage requires depth, contextual understanding and ethical representation, while commercial packaging demands clarity, simplicity and market appeal. The research addresses this tension through a layered storytelling structure in which surface aesthetics attract contemporary consumers, symbolic translation introduces cultural depth and the optional AR layer provides deeper interpretive content. This layered system allows diverse audience groups to engage at different levels without compromising cultural integrity.</w:t>
      </w:r>
    </w:p>
    <w:p w14:paraId="06E203AE" w14:textId="77777777" w:rsidR="009953C8" w:rsidRPr="009953C8" w:rsidRDefault="009953C8" w:rsidP="00BA07EE">
      <w:pPr>
        <w:spacing w:beforeLines="100" w:before="312" w:after="360" w:line="240" w:lineRule="auto"/>
        <w:outlineLvl w:val="1"/>
        <w:rPr>
          <w:rFonts w:ascii="Times New Roman" w:hAnsi="Times New Roman" w:cs="Times New Roman"/>
          <w:b/>
          <w:bCs/>
          <w:sz w:val="24"/>
        </w:rPr>
      </w:pPr>
      <w:bookmarkStart w:id="29" w:name="_Toc216186004"/>
      <w:r w:rsidRPr="009953C8">
        <w:rPr>
          <w:rFonts w:ascii="Times New Roman" w:hAnsi="Times New Roman" w:cs="Times New Roman"/>
          <w:b/>
          <w:bCs/>
          <w:sz w:val="24"/>
        </w:rPr>
        <w:t>5.6 Research Contribution and Theoretical Implications</w:t>
      </w:r>
      <w:bookmarkEnd w:id="29"/>
    </w:p>
    <w:p w14:paraId="05B3A995" w14:textId="5F6BACD3" w:rsidR="00335222" w:rsidRDefault="009953C8" w:rsidP="0001040D">
      <w:pPr>
        <w:ind w:firstLineChars="200" w:firstLine="480"/>
        <w:rPr>
          <w:rFonts w:ascii="Times New Roman" w:hAnsi="Times New Roman" w:cs="Times New Roman"/>
          <w:sz w:val="24"/>
        </w:rPr>
      </w:pPr>
      <w:r w:rsidRPr="009953C8">
        <w:rPr>
          <w:rFonts w:ascii="Times New Roman" w:hAnsi="Times New Roman" w:cs="Times New Roman"/>
          <w:sz w:val="24"/>
        </w:rPr>
        <w:t>The project makes several contributions to cultural design research. First, it proposes a model for identifying and activating regional aesthetic DNA, offering a transferable analytical framework for other cultural contexts. Second, it demonstrates how practice-based inquiry can produce embodied, tacit and experiential knowledge that cannot be accessed through theoretical analysis alone (</w:t>
      </w:r>
      <w:proofErr w:type="spellStart"/>
      <w:r w:rsidRPr="009953C8">
        <w:rPr>
          <w:rFonts w:ascii="Times New Roman" w:hAnsi="Times New Roman" w:cs="Times New Roman"/>
          <w:sz w:val="24"/>
        </w:rPr>
        <w:t>Niedderer</w:t>
      </w:r>
      <w:proofErr w:type="spellEnd"/>
      <w:r w:rsidRPr="009953C8">
        <w:rPr>
          <w:rFonts w:ascii="Times New Roman" w:hAnsi="Times New Roman" w:cs="Times New Roman"/>
          <w:sz w:val="24"/>
        </w:rPr>
        <w:t xml:space="preserve"> &amp; Roworth-Stokes, 2007). Third, it outlines a cultural-economic strategy in which packaging </w:t>
      </w:r>
      <w:r w:rsidRPr="009953C8">
        <w:rPr>
          <w:rFonts w:ascii="Times New Roman" w:hAnsi="Times New Roman" w:cs="Times New Roman"/>
          <w:sz w:val="24"/>
        </w:rPr>
        <w:lastRenderedPageBreak/>
        <w:t xml:space="preserve">becomes a medium for cultural communication and economic </w:t>
      </w:r>
      <w:proofErr w:type="spellStart"/>
      <w:r w:rsidRPr="009953C8">
        <w:rPr>
          <w:rFonts w:ascii="Times New Roman" w:hAnsi="Times New Roman" w:cs="Times New Roman"/>
          <w:sz w:val="24"/>
        </w:rPr>
        <w:t>revitalisation</w:t>
      </w:r>
      <w:proofErr w:type="spellEnd"/>
      <w:r w:rsidRPr="009953C8">
        <w:rPr>
          <w:rFonts w:ascii="Times New Roman" w:hAnsi="Times New Roman" w:cs="Times New Roman"/>
          <w:sz w:val="24"/>
        </w:rPr>
        <w:t>. Collectively, these contributions illustrate design’s capacity not only to represent culture but to investigate and evolve it.</w:t>
      </w:r>
    </w:p>
    <w:p w14:paraId="6B637CDF" w14:textId="77777777" w:rsidR="006523EF" w:rsidRDefault="006523EF" w:rsidP="0001040D">
      <w:pPr>
        <w:ind w:firstLineChars="200" w:firstLine="480"/>
        <w:rPr>
          <w:rFonts w:ascii="Times New Roman" w:hAnsi="Times New Roman" w:cs="Times New Roman"/>
          <w:sz w:val="24"/>
        </w:rPr>
      </w:pPr>
    </w:p>
    <w:p w14:paraId="14AA0F4D" w14:textId="77777777" w:rsidR="006523EF" w:rsidRDefault="006523EF" w:rsidP="0001040D">
      <w:pPr>
        <w:ind w:firstLineChars="200" w:firstLine="480"/>
        <w:rPr>
          <w:rFonts w:ascii="Times New Roman" w:hAnsi="Times New Roman" w:cs="Times New Roman"/>
          <w:sz w:val="24"/>
        </w:rPr>
      </w:pPr>
    </w:p>
    <w:p w14:paraId="0AE55218" w14:textId="77777777" w:rsidR="006523EF" w:rsidRDefault="006523EF" w:rsidP="0001040D">
      <w:pPr>
        <w:ind w:firstLineChars="200" w:firstLine="480"/>
        <w:rPr>
          <w:rFonts w:ascii="Times New Roman" w:hAnsi="Times New Roman" w:cs="Times New Roman"/>
          <w:sz w:val="24"/>
        </w:rPr>
      </w:pPr>
    </w:p>
    <w:p w14:paraId="69182BA8" w14:textId="77777777" w:rsidR="006523EF" w:rsidRDefault="006523EF" w:rsidP="0001040D">
      <w:pPr>
        <w:ind w:firstLineChars="200" w:firstLine="480"/>
        <w:rPr>
          <w:rFonts w:ascii="Times New Roman" w:hAnsi="Times New Roman" w:cs="Times New Roman"/>
          <w:sz w:val="24"/>
        </w:rPr>
      </w:pPr>
    </w:p>
    <w:p w14:paraId="21FFA740" w14:textId="77777777" w:rsidR="006523EF" w:rsidRDefault="006523EF" w:rsidP="0001040D">
      <w:pPr>
        <w:ind w:firstLineChars="200" w:firstLine="480"/>
        <w:rPr>
          <w:rFonts w:ascii="Times New Roman" w:hAnsi="Times New Roman" w:cs="Times New Roman"/>
          <w:sz w:val="24"/>
        </w:rPr>
      </w:pPr>
    </w:p>
    <w:p w14:paraId="516A5E0C" w14:textId="77777777" w:rsidR="006523EF" w:rsidRDefault="006523EF" w:rsidP="0001040D">
      <w:pPr>
        <w:ind w:firstLineChars="200" w:firstLine="480"/>
        <w:rPr>
          <w:rFonts w:ascii="Times New Roman" w:hAnsi="Times New Roman" w:cs="Times New Roman"/>
          <w:sz w:val="24"/>
        </w:rPr>
      </w:pPr>
    </w:p>
    <w:p w14:paraId="0B42695E" w14:textId="77777777" w:rsidR="006523EF" w:rsidRDefault="006523EF" w:rsidP="0001040D">
      <w:pPr>
        <w:ind w:firstLineChars="200" w:firstLine="480"/>
        <w:rPr>
          <w:rFonts w:ascii="Times New Roman" w:hAnsi="Times New Roman" w:cs="Times New Roman"/>
          <w:sz w:val="24"/>
        </w:rPr>
      </w:pPr>
    </w:p>
    <w:p w14:paraId="447DD09C" w14:textId="77777777" w:rsidR="006523EF" w:rsidRDefault="006523EF" w:rsidP="0001040D">
      <w:pPr>
        <w:ind w:firstLineChars="200" w:firstLine="480"/>
        <w:rPr>
          <w:rFonts w:ascii="Times New Roman" w:hAnsi="Times New Roman" w:cs="Times New Roman"/>
          <w:sz w:val="24"/>
        </w:rPr>
      </w:pPr>
    </w:p>
    <w:p w14:paraId="4A1691B2" w14:textId="77777777" w:rsidR="006523EF" w:rsidRDefault="006523EF" w:rsidP="0001040D">
      <w:pPr>
        <w:ind w:firstLineChars="200" w:firstLine="480"/>
        <w:rPr>
          <w:rFonts w:ascii="Times New Roman" w:hAnsi="Times New Roman" w:cs="Times New Roman"/>
          <w:sz w:val="24"/>
        </w:rPr>
      </w:pPr>
    </w:p>
    <w:p w14:paraId="2BCE924E" w14:textId="77777777" w:rsidR="006523EF" w:rsidRDefault="006523EF" w:rsidP="0001040D">
      <w:pPr>
        <w:ind w:firstLineChars="200" w:firstLine="480"/>
        <w:rPr>
          <w:rFonts w:ascii="Times New Roman" w:hAnsi="Times New Roman" w:cs="Times New Roman"/>
          <w:sz w:val="24"/>
        </w:rPr>
      </w:pPr>
    </w:p>
    <w:p w14:paraId="1ADA16E7" w14:textId="77777777" w:rsidR="006523EF" w:rsidRDefault="006523EF" w:rsidP="0001040D">
      <w:pPr>
        <w:ind w:firstLineChars="200" w:firstLine="480"/>
        <w:rPr>
          <w:rFonts w:ascii="Times New Roman" w:hAnsi="Times New Roman" w:cs="Times New Roman"/>
          <w:sz w:val="24"/>
        </w:rPr>
      </w:pPr>
    </w:p>
    <w:p w14:paraId="7D96144F" w14:textId="77777777" w:rsidR="006523EF" w:rsidRDefault="006523EF" w:rsidP="0001040D">
      <w:pPr>
        <w:ind w:firstLineChars="200" w:firstLine="480"/>
        <w:rPr>
          <w:rFonts w:ascii="Times New Roman" w:hAnsi="Times New Roman" w:cs="Times New Roman"/>
          <w:sz w:val="24"/>
        </w:rPr>
      </w:pPr>
    </w:p>
    <w:p w14:paraId="049ABCE4" w14:textId="77777777" w:rsidR="006523EF" w:rsidRDefault="006523EF" w:rsidP="0001040D">
      <w:pPr>
        <w:ind w:firstLineChars="200" w:firstLine="480"/>
        <w:rPr>
          <w:rFonts w:ascii="Times New Roman" w:hAnsi="Times New Roman" w:cs="Times New Roman"/>
          <w:sz w:val="24"/>
        </w:rPr>
      </w:pPr>
    </w:p>
    <w:p w14:paraId="630EEC43" w14:textId="77777777" w:rsidR="006523EF" w:rsidRDefault="006523EF" w:rsidP="0001040D">
      <w:pPr>
        <w:ind w:firstLineChars="200" w:firstLine="480"/>
        <w:rPr>
          <w:rFonts w:ascii="Times New Roman" w:hAnsi="Times New Roman" w:cs="Times New Roman"/>
          <w:sz w:val="24"/>
        </w:rPr>
      </w:pPr>
    </w:p>
    <w:p w14:paraId="728DFE56" w14:textId="77777777" w:rsidR="006523EF" w:rsidRDefault="006523EF" w:rsidP="0001040D">
      <w:pPr>
        <w:ind w:firstLineChars="200" w:firstLine="480"/>
        <w:rPr>
          <w:rFonts w:ascii="Times New Roman" w:hAnsi="Times New Roman" w:cs="Times New Roman"/>
          <w:sz w:val="24"/>
        </w:rPr>
      </w:pPr>
    </w:p>
    <w:p w14:paraId="75A31C87" w14:textId="77777777" w:rsidR="006523EF" w:rsidRDefault="006523EF" w:rsidP="0001040D">
      <w:pPr>
        <w:ind w:firstLineChars="200" w:firstLine="480"/>
        <w:rPr>
          <w:rFonts w:ascii="Times New Roman" w:hAnsi="Times New Roman" w:cs="Times New Roman"/>
          <w:sz w:val="24"/>
        </w:rPr>
      </w:pPr>
    </w:p>
    <w:p w14:paraId="37C001C7" w14:textId="77777777" w:rsidR="006523EF" w:rsidRDefault="006523EF" w:rsidP="0001040D">
      <w:pPr>
        <w:ind w:firstLineChars="200" w:firstLine="480"/>
        <w:rPr>
          <w:rFonts w:ascii="Times New Roman" w:hAnsi="Times New Roman" w:cs="Times New Roman"/>
          <w:sz w:val="24"/>
        </w:rPr>
      </w:pPr>
    </w:p>
    <w:p w14:paraId="06FB76C4" w14:textId="77777777" w:rsidR="006523EF" w:rsidRDefault="006523EF" w:rsidP="0001040D">
      <w:pPr>
        <w:ind w:firstLineChars="200" w:firstLine="480"/>
        <w:rPr>
          <w:rFonts w:ascii="Times New Roman" w:hAnsi="Times New Roman" w:cs="Times New Roman"/>
          <w:sz w:val="24"/>
        </w:rPr>
      </w:pPr>
    </w:p>
    <w:p w14:paraId="4C6B62E4" w14:textId="77777777" w:rsidR="00C46282" w:rsidRDefault="00C46282" w:rsidP="0001040D">
      <w:pPr>
        <w:ind w:firstLineChars="200" w:firstLine="480"/>
        <w:rPr>
          <w:rFonts w:ascii="Times New Roman" w:hAnsi="Times New Roman" w:cs="Times New Roman"/>
          <w:sz w:val="24"/>
        </w:rPr>
      </w:pPr>
    </w:p>
    <w:p w14:paraId="5CE147C1" w14:textId="77777777" w:rsidR="00C46282" w:rsidRDefault="00C46282" w:rsidP="0001040D">
      <w:pPr>
        <w:ind w:firstLineChars="200" w:firstLine="480"/>
        <w:rPr>
          <w:rFonts w:ascii="Times New Roman" w:hAnsi="Times New Roman" w:cs="Times New Roman"/>
          <w:sz w:val="24"/>
        </w:rPr>
      </w:pPr>
    </w:p>
    <w:p w14:paraId="67BEC615" w14:textId="77777777" w:rsidR="00C46282" w:rsidRDefault="00C46282" w:rsidP="0001040D">
      <w:pPr>
        <w:ind w:firstLineChars="200" w:firstLine="480"/>
        <w:rPr>
          <w:rFonts w:ascii="Times New Roman" w:hAnsi="Times New Roman" w:cs="Times New Roman"/>
          <w:sz w:val="24"/>
        </w:rPr>
      </w:pPr>
    </w:p>
    <w:p w14:paraId="582FD5B6" w14:textId="77777777" w:rsidR="00C46282" w:rsidRDefault="00C46282" w:rsidP="0001040D">
      <w:pPr>
        <w:ind w:firstLineChars="200" w:firstLine="480"/>
        <w:rPr>
          <w:rFonts w:ascii="Times New Roman" w:hAnsi="Times New Roman" w:cs="Times New Roman"/>
          <w:sz w:val="24"/>
        </w:rPr>
      </w:pPr>
    </w:p>
    <w:p w14:paraId="678CB8E5" w14:textId="77777777" w:rsidR="00C46282" w:rsidRDefault="00C46282" w:rsidP="0001040D">
      <w:pPr>
        <w:ind w:firstLineChars="200" w:firstLine="480"/>
        <w:rPr>
          <w:rFonts w:ascii="Times New Roman" w:hAnsi="Times New Roman" w:cs="Times New Roman"/>
          <w:sz w:val="24"/>
        </w:rPr>
      </w:pPr>
    </w:p>
    <w:p w14:paraId="50E24106" w14:textId="77777777" w:rsidR="006523EF" w:rsidRPr="00392C83" w:rsidRDefault="006523EF" w:rsidP="0001040D">
      <w:pPr>
        <w:ind w:firstLineChars="200" w:firstLine="480"/>
        <w:rPr>
          <w:rFonts w:ascii="Times New Roman" w:hAnsi="Times New Roman" w:cs="Times New Roman"/>
          <w:sz w:val="24"/>
        </w:rPr>
      </w:pPr>
    </w:p>
    <w:p w14:paraId="3FD27E7F" w14:textId="77777777" w:rsidR="00335222" w:rsidRPr="00BA07EE" w:rsidRDefault="00335222" w:rsidP="00BA07EE">
      <w:pPr>
        <w:spacing w:beforeLines="100" w:before="312" w:after="360"/>
        <w:jc w:val="center"/>
        <w:outlineLvl w:val="0"/>
        <w:rPr>
          <w:rFonts w:ascii="Arial" w:hAnsi="Arial" w:cs="Arial"/>
          <w:b/>
          <w:bCs/>
          <w:sz w:val="32"/>
          <w:szCs w:val="32"/>
        </w:rPr>
      </w:pPr>
      <w:bookmarkStart w:id="30" w:name="_Toc216186005"/>
      <w:r w:rsidRPr="00BA07EE">
        <w:rPr>
          <w:rFonts w:ascii="Arial" w:hAnsi="Arial" w:cs="Arial"/>
          <w:b/>
          <w:bCs/>
          <w:sz w:val="32"/>
          <w:szCs w:val="32"/>
        </w:rPr>
        <w:lastRenderedPageBreak/>
        <w:t>6. Conclusion</w:t>
      </w:r>
      <w:bookmarkEnd w:id="30"/>
    </w:p>
    <w:p w14:paraId="094BA4E8" w14:textId="77777777" w:rsidR="00335222" w:rsidRPr="00392C83" w:rsidRDefault="00335222" w:rsidP="00BA07EE">
      <w:pPr>
        <w:ind w:firstLineChars="200" w:firstLine="480"/>
        <w:rPr>
          <w:rFonts w:ascii="Times New Roman" w:hAnsi="Times New Roman" w:cs="Times New Roman"/>
          <w:sz w:val="24"/>
        </w:rPr>
      </w:pPr>
      <w:r w:rsidRPr="00392C83">
        <w:rPr>
          <w:rFonts w:ascii="Times New Roman" w:hAnsi="Times New Roman" w:cs="Times New Roman"/>
          <w:sz w:val="24"/>
        </w:rPr>
        <w:t xml:space="preserve">This research set out to explore how contemporary design can contribute to the </w:t>
      </w:r>
      <w:proofErr w:type="spellStart"/>
      <w:r w:rsidRPr="00392C83">
        <w:rPr>
          <w:rFonts w:ascii="Times New Roman" w:hAnsi="Times New Roman" w:cs="Times New Roman"/>
          <w:sz w:val="24"/>
        </w:rPr>
        <w:t>revitalisation</w:t>
      </w:r>
      <w:proofErr w:type="spellEnd"/>
      <w:r w:rsidRPr="00392C83">
        <w:rPr>
          <w:rFonts w:ascii="Times New Roman" w:hAnsi="Times New Roman" w:cs="Times New Roman"/>
          <w:sz w:val="24"/>
        </w:rPr>
        <w:t xml:space="preserve"> of Henan’s living cultural practices by shifting the focus from heritage-as-object to heritage-as-practice. Rather than approaching culture as something fixed and preserved in museums, the project argues that cultural identity is continuously reconstructed through daily rituals, social interactions, and material engagements. Packaging design—an often overlooked but widely circulated cultural medium—offers a powerful interface through which regional aesthetics and symbolic meanings can be reintroduced into everyday life.</w:t>
      </w:r>
    </w:p>
    <w:p w14:paraId="360218CC" w14:textId="77777777" w:rsidR="00335222" w:rsidRPr="00392C83" w:rsidRDefault="00335222" w:rsidP="00BA07EE">
      <w:pPr>
        <w:ind w:firstLineChars="200" w:firstLine="480"/>
        <w:rPr>
          <w:rFonts w:ascii="Times New Roman" w:hAnsi="Times New Roman" w:cs="Times New Roman"/>
          <w:sz w:val="24"/>
        </w:rPr>
      </w:pPr>
      <w:r w:rsidRPr="00392C83">
        <w:rPr>
          <w:rFonts w:ascii="Times New Roman" w:hAnsi="Times New Roman" w:cs="Times New Roman"/>
          <w:sz w:val="24"/>
        </w:rPr>
        <w:t xml:space="preserve">Through </w:t>
      </w:r>
      <w:proofErr w:type="spellStart"/>
      <w:r w:rsidRPr="00392C83">
        <w:rPr>
          <w:rFonts w:ascii="Times New Roman" w:hAnsi="Times New Roman" w:cs="Times New Roman"/>
          <w:sz w:val="24"/>
        </w:rPr>
        <w:t>analysing</w:t>
      </w:r>
      <w:proofErr w:type="spellEnd"/>
      <w:r w:rsidRPr="00392C83">
        <w:rPr>
          <w:rFonts w:ascii="Times New Roman" w:hAnsi="Times New Roman" w:cs="Times New Roman"/>
          <w:sz w:val="24"/>
        </w:rPr>
        <w:t xml:space="preserve"> Henan’s aesthetic DNA, the research identified core visual properties such as bold symmetrical forms, </w:t>
      </w:r>
      <w:proofErr w:type="spellStart"/>
      <w:r w:rsidRPr="00392C83">
        <w:rPr>
          <w:rFonts w:ascii="Times New Roman" w:hAnsi="Times New Roman" w:cs="Times New Roman"/>
          <w:sz w:val="24"/>
        </w:rPr>
        <w:t>stylised</w:t>
      </w:r>
      <w:proofErr w:type="spellEnd"/>
      <w:r w:rsidRPr="00392C83">
        <w:rPr>
          <w:rFonts w:ascii="Times New Roman" w:hAnsi="Times New Roman" w:cs="Times New Roman"/>
          <w:sz w:val="24"/>
        </w:rPr>
        <w:t xml:space="preserve"> symbolic motifs, and warm earth-tone palettes. These elements, rooted in folk arts like </w:t>
      </w:r>
      <w:proofErr w:type="spellStart"/>
      <w:r w:rsidRPr="00392C83">
        <w:rPr>
          <w:rFonts w:ascii="Times New Roman" w:hAnsi="Times New Roman" w:cs="Times New Roman"/>
          <w:sz w:val="24"/>
        </w:rPr>
        <w:t>Lingbao</w:t>
      </w:r>
      <w:proofErr w:type="spellEnd"/>
      <w:r w:rsidRPr="00392C83">
        <w:rPr>
          <w:rFonts w:ascii="Times New Roman" w:hAnsi="Times New Roman" w:cs="Times New Roman"/>
          <w:sz w:val="24"/>
        </w:rPr>
        <w:t xml:space="preserve"> paper-cutting and shadow puppetry, were translated into contemporary packaging forms that maintain cultural integrity while appealing to modern visual sensibilities. Importantly, the aim was not to replicate tradition but to reinterpret it, following the principle that cultural transmission requires renewal rather than imitation.</w:t>
      </w:r>
    </w:p>
    <w:p w14:paraId="097E0CA6" w14:textId="77777777" w:rsidR="00335222" w:rsidRPr="00392C83" w:rsidRDefault="00335222" w:rsidP="00BA07EE">
      <w:pPr>
        <w:ind w:firstLineChars="200" w:firstLine="480"/>
        <w:rPr>
          <w:rFonts w:ascii="Times New Roman" w:hAnsi="Times New Roman" w:cs="Times New Roman"/>
          <w:sz w:val="24"/>
        </w:rPr>
      </w:pPr>
      <w:r w:rsidRPr="00392C83">
        <w:rPr>
          <w:rFonts w:ascii="Times New Roman" w:hAnsi="Times New Roman" w:cs="Times New Roman"/>
          <w:sz w:val="24"/>
        </w:rPr>
        <w:t>The integration of AR micro-narratives further deepened this cultural interface. Instead of relying on large-scale immersive installations—which are often inaccessible or overly spectacular—the project used AR as a subtle interpretive layer. Scanning the package could reveal short visual transformations, symbolic animations, or narrative fragments explaining the cultural origins of specific motifs. This approach supports multi-level engagement: consumers can appreciate the product visually, interact with cultural content at their own pace, and gain insight into the narratives embedded within Henan’s folk practices.</w:t>
      </w:r>
    </w:p>
    <w:p w14:paraId="43B7FB2B" w14:textId="77777777" w:rsidR="00335222" w:rsidRPr="00392C83" w:rsidRDefault="00335222" w:rsidP="00BA07EE">
      <w:pPr>
        <w:ind w:firstLineChars="200" w:firstLine="480"/>
        <w:rPr>
          <w:rFonts w:ascii="Times New Roman" w:hAnsi="Times New Roman" w:cs="Times New Roman"/>
          <w:sz w:val="24"/>
        </w:rPr>
      </w:pPr>
      <w:r w:rsidRPr="00392C83">
        <w:rPr>
          <w:rFonts w:ascii="Times New Roman" w:hAnsi="Times New Roman" w:cs="Times New Roman"/>
          <w:sz w:val="24"/>
        </w:rPr>
        <w:t xml:space="preserve">A key contribution of this research is demonstrating how design can simultaneously support cultural communication and regional economic development. Henan’s agricultural products—such as </w:t>
      </w:r>
      <w:proofErr w:type="spellStart"/>
      <w:r w:rsidRPr="00392C83">
        <w:rPr>
          <w:rFonts w:ascii="Times New Roman" w:hAnsi="Times New Roman" w:cs="Times New Roman"/>
          <w:sz w:val="24"/>
        </w:rPr>
        <w:t>Lingbao</w:t>
      </w:r>
      <w:proofErr w:type="spellEnd"/>
      <w:r w:rsidRPr="00392C83">
        <w:rPr>
          <w:rFonts w:ascii="Times New Roman" w:hAnsi="Times New Roman" w:cs="Times New Roman"/>
          <w:sz w:val="24"/>
        </w:rPr>
        <w:t xml:space="preserve"> apples, iron-stick yam, and Xinyang </w:t>
      </w:r>
      <w:proofErr w:type="spellStart"/>
      <w:r w:rsidRPr="00392C83">
        <w:rPr>
          <w:rFonts w:ascii="Times New Roman" w:hAnsi="Times New Roman" w:cs="Times New Roman"/>
          <w:sz w:val="24"/>
        </w:rPr>
        <w:t>Maojian</w:t>
      </w:r>
      <w:proofErr w:type="spellEnd"/>
      <w:r w:rsidRPr="00392C83">
        <w:rPr>
          <w:rFonts w:ascii="Times New Roman" w:hAnsi="Times New Roman" w:cs="Times New Roman"/>
          <w:sz w:val="24"/>
        </w:rPr>
        <w:t xml:space="preserve"> tea—possess strong market potential but often lack narrative-driven branding. The project aligns with China’s national rural </w:t>
      </w:r>
      <w:proofErr w:type="spellStart"/>
      <w:r w:rsidRPr="00392C83">
        <w:rPr>
          <w:rFonts w:ascii="Times New Roman" w:hAnsi="Times New Roman" w:cs="Times New Roman"/>
          <w:sz w:val="24"/>
        </w:rPr>
        <w:t>revitalisation</w:t>
      </w:r>
      <w:proofErr w:type="spellEnd"/>
      <w:r w:rsidRPr="00392C83">
        <w:rPr>
          <w:rFonts w:ascii="Times New Roman" w:hAnsi="Times New Roman" w:cs="Times New Roman"/>
          <w:sz w:val="24"/>
        </w:rPr>
        <w:t xml:space="preserve"> strategies, which </w:t>
      </w:r>
      <w:proofErr w:type="spellStart"/>
      <w:r w:rsidRPr="00392C83">
        <w:rPr>
          <w:rFonts w:ascii="Times New Roman" w:hAnsi="Times New Roman" w:cs="Times New Roman"/>
          <w:sz w:val="24"/>
        </w:rPr>
        <w:t>emphasise</w:t>
      </w:r>
      <w:proofErr w:type="spellEnd"/>
      <w:r w:rsidRPr="00392C83">
        <w:rPr>
          <w:rFonts w:ascii="Times New Roman" w:hAnsi="Times New Roman" w:cs="Times New Roman"/>
          <w:sz w:val="24"/>
        </w:rPr>
        <w:t xml:space="preserve"> the integration of agriculture, culture, and tourism. By embedding cultural aesthetics into product packaging and extending cultural narratives through AR, the research outlines a design-driven model that enhances product value while strengthening cultural awareness.</w:t>
      </w:r>
    </w:p>
    <w:p w14:paraId="042B89AD" w14:textId="77777777" w:rsidR="00335222" w:rsidRPr="00392C83" w:rsidRDefault="00335222" w:rsidP="00BA07EE">
      <w:pPr>
        <w:ind w:firstLineChars="200" w:firstLine="480"/>
        <w:rPr>
          <w:rFonts w:ascii="Times New Roman" w:hAnsi="Times New Roman" w:cs="Times New Roman"/>
          <w:sz w:val="24"/>
        </w:rPr>
      </w:pPr>
      <w:r w:rsidRPr="00392C83">
        <w:rPr>
          <w:rFonts w:ascii="Times New Roman" w:hAnsi="Times New Roman" w:cs="Times New Roman"/>
          <w:sz w:val="24"/>
        </w:rPr>
        <w:t xml:space="preserve">The discussion also highlighted several tensions, including the challenge of balancing authenticity and commercial accessibility. This was addressed through a </w:t>
      </w:r>
      <w:r w:rsidRPr="00392C83">
        <w:rPr>
          <w:rFonts w:ascii="Times New Roman" w:hAnsi="Times New Roman" w:cs="Times New Roman"/>
          <w:sz w:val="24"/>
        </w:rPr>
        <w:lastRenderedPageBreak/>
        <w:t>layered storytelling approach that allowed tradition to remain embedded while adapting to contemporary consumer expectations. The project also acknowledges limitations: it represents a conceptual exploration rather than a fully implemented product line, and future work should involve collaboration with local artisans, cultural practitioners, and rural stakeholders to validate cultural accuracy and economic feasibility.</w:t>
      </w:r>
    </w:p>
    <w:p w14:paraId="154D584A" w14:textId="77777777" w:rsidR="00335222" w:rsidRPr="00392C83" w:rsidRDefault="00335222" w:rsidP="00BA07EE">
      <w:pPr>
        <w:ind w:firstLineChars="200" w:firstLine="480"/>
        <w:rPr>
          <w:rFonts w:ascii="Times New Roman" w:hAnsi="Times New Roman" w:cs="Times New Roman"/>
          <w:sz w:val="24"/>
        </w:rPr>
      </w:pPr>
      <w:r w:rsidRPr="00392C83">
        <w:rPr>
          <w:rFonts w:ascii="Times New Roman" w:hAnsi="Times New Roman" w:cs="Times New Roman"/>
          <w:sz w:val="24"/>
        </w:rPr>
        <w:t>Nevertheless, the research illustrates how practice-based design inquiry can generate cultural knowledge that differs from theoretical analysis alone. Through making, testing, and reflecting, the project engaged with cultural materiality in ways that textual research cannot. It demonstrates that design is not only a tool for communication but also a method of cultural investigation—capable of revealing new insights, reframing traditional practices, and enabling innovative pathways for cultural sustainability.</w:t>
      </w:r>
    </w:p>
    <w:p w14:paraId="77786910" w14:textId="66C7E644" w:rsidR="00335222" w:rsidRPr="00392C83" w:rsidRDefault="00335222" w:rsidP="00BA07EE">
      <w:pPr>
        <w:ind w:firstLineChars="200" w:firstLine="480"/>
        <w:rPr>
          <w:rFonts w:ascii="Times New Roman" w:hAnsi="Times New Roman" w:cs="Times New Roman"/>
          <w:sz w:val="24"/>
        </w:rPr>
      </w:pPr>
      <w:r w:rsidRPr="00392C83">
        <w:rPr>
          <w:rFonts w:ascii="Times New Roman" w:hAnsi="Times New Roman" w:cs="Times New Roman"/>
          <w:sz w:val="24"/>
        </w:rPr>
        <w:t xml:space="preserve">Ultimately, the project proposes a model where packaging functions as a cultural interface, AR acts as a narrative connector, and design becomes a bridge between regional tradition and contemporary life. In doing so, it contributes to broader discussions on how living cultural practices can remain meaningful in a rapidly </w:t>
      </w:r>
      <w:proofErr w:type="spellStart"/>
      <w:r w:rsidRPr="00392C83">
        <w:rPr>
          <w:rFonts w:ascii="Times New Roman" w:hAnsi="Times New Roman" w:cs="Times New Roman"/>
          <w:sz w:val="24"/>
        </w:rPr>
        <w:t>digitising</w:t>
      </w:r>
      <w:proofErr w:type="spellEnd"/>
      <w:r w:rsidRPr="00392C83">
        <w:rPr>
          <w:rFonts w:ascii="Times New Roman" w:hAnsi="Times New Roman" w:cs="Times New Roman"/>
          <w:sz w:val="24"/>
        </w:rPr>
        <w:t xml:space="preserve"> world, offering a pathway for Henan culture to be seen, understood, and felt by wider audiences today.</w:t>
      </w:r>
    </w:p>
    <w:p w14:paraId="04B212A3" w14:textId="77777777" w:rsidR="00BA07EE" w:rsidRDefault="00BA07EE">
      <w:pPr>
        <w:rPr>
          <w:rFonts w:ascii="Times New Roman" w:hAnsi="Times New Roman" w:cs="Times New Roman"/>
          <w:sz w:val="24"/>
        </w:rPr>
      </w:pPr>
    </w:p>
    <w:p w14:paraId="56499C49" w14:textId="77777777" w:rsidR="006523EF" w:rsidRDefault="006523EF">
      <w:pPr>
        <w:rPr>
          <w:rFonts w:ascii="Times New Roman" w:hAnsi="Times New Roman" w:cs="Times New Roman"/>
          <w:sz w:val="24"/>
        </w:rPr>
      </w:pPr>
    </w:p>
    <w:p w14:paraId="5F3E6724" w14:textId="77777777" w:rsidR="006523EF" w:rsidRDefault="006523EF">
      <w:pPr>
        <w:rPr>
          <w:rFonts w:ascii="Times New Roman" w:hAnsi="Times New Roman" w:cs="Times New Roman"/>
          <w:sz w:val="24"/>
        </w:rPr>
      </w:pPr>
    </w:p>
    <w:p w14:paraId="068774D2" w14:textId="77777777" w:rsidR="006523EF" w:rsidRDefault="006523EF">
      <w:pPr>
        <w:rPr>
          <w:rFonts w:ascii="Times New Roman" w:hAnsi="Times New Roman" w:cs="Times New Roman"/>
          <w:sz w:val="24"/>
        </w:rPr>
      </w:pPr>
    </w:p>
    <w:p w14:paraId="07138E5F" w14:textId="77777777" w:rsidR="006523EF" w:rsidRDefault="006523EF">
      <w:pPr>
        <w:rPr>
          <w:rFonts w:ascii="Times New Roman" w:hAnsi="Times New Roman" w:cs="Times New Roman"/>
          <w:sz w:val="24"/>
        </w:rPr>
      </w:pPr>
    </w:p>
    <w:p w14:paraId="4DE1C54A" w14:textId="77777777" w:rsidR="006523EF" w:rsidRDefault="006523EF">
      <w:pPr>
        <w:rPr>
          <w:rFonts w:ascii="Times New Roman" w:hAnsi="Times New Roman" w:cs="Times New Roman"/>
          <w:sz w:val="24"/>
        </w:rPr>
      </w:pPr>
    </w:p>
    <w:p w14:paraId="71BB5EBC" w14:textId="77777777" w:rsidR="006523EF" w:rsidRDefault="006523EF">
      <w:pPr>
        <w:rPr>
          <w:rFonts w:ascii="Times New Roman" w:hAnsi="Times New Roman" w:cs="Times New Roman"/>
          <w:sz w:val="24"/>
        </w:rPr>
      </w:pPr>
    </w:p>
    <w:p w14:paraId="6CAFD485" w14:textId="77777777" w:rsidR="006523EF" w:rsidRDefault="006523EF">
      <w:pPr>
        <w:rPr>
          <w:rFonts w:ascii="Times New Roman" w:hAnsi="Times New Roman" w:cs="Times New Roman"/>
          <w:sz w:val="24"/>
        </w:rPr>
      </w:pPr>
    </w:p>
    <w:p w14:paraId="559B888C" w14:textId="77777777" w:rsidR="006523EF" w:rsidRDefault="006523EF">
      <w:pPr>
        <w:rPr>
          <w:rFonts w:ascii="Times New Roman" w:hAnsi="Times New Roman" w:cs="Times New Roman"/>
          <w:sz w:val="24"/>
        </w:rPr>
      </w:pPr>
    </w:p>
    <w:p w14:paraId="00C0692B" w14:textId="77777777" w:rsidR="006523EF" w:rsidRDefault="006523EF">
      <w:pPr>
        <w:rPr>
          <w:rFonts w:ascii="Times New Roman" w:hAnsi="Times New Roman" w:cs="Times New Roman"/>
          <w:sz w:val="24"/>
        </w:rPr>
      </w:pPr>
    </w:p>
    <w:p w14:paraId="29D5091D" w14:textId="77777777" w:rsidR="006523EF" w:rsidRDefault="006523EF">
      <w:pPr>
        <w:rPr>
          <w:rFonts w:ascii="Times New Roman" w:hAnsi="Times New Roman" w:cs="Times New Roman"/>
          <w:sz w:val="24"/>
        </w:rPr>
      </w:pPr>
    </w:p>
    <w:p w14:paraId="65D760EE" w14:textId="77777777" w:rsidR="006523EF" w:rsidRDefault="006523EF">
      <w:pPr>
        <w:rPr>
          <w:rFonts w:ascii="Times New Roman" w:hAnsi="Times New Roman" w:cs="Times New Roman"/>
          <w:sz w:val="24"/>
        </w:rPr>
      </w:pPr>
    </w:p>
    <w:p w14:paraId="74F12A1C" w14:textId="77777777" w:rsidR="006523EF" w:rsidRDefault="006523EF">
      <w:pPr>
        <w:rPr>
          <w:rFonts w:ascii="Times New Roman" w:hAnsi="Times New Roman" w:cs="Times New Roman"/>
          <w:sz w:val="24"/>
        </w:rPr>
      </w:pPr>
    </w:p>
    <w:p w14:paraId="5C29DF70" w14:textId="5310622B" w:rsidR="00BA07EE" w:rsidRPr="00BA07EE" w:rsidRDefault="00BA07EE" w:rsidP="00BA07EE">
      <w:pPr>
        <w:spacing w:beforeLines="100" w:before="312" w:after="360"/>
        <w:jc w:val="center"/>
        <w:outlineLvl w:val="0"/>
        <w:rPr>
          <w:rFonts w:ascii="Arial" w:hAnsi="Arial" w:cs="Arial"/>
          <w:b/>
          <w:bCs/>
          <w:sz w:val="32"/>
          <w:szCs w:val="32"/>
        </w:rPr>
      </w:pPr>
      <w:bookmarkStart w:id="31" w:name="_Toc216186006"/>
      <w:r w:rsidRPr="00BA07EE">
        <w:rPr>
          <w:rFonts w:ascii="Arial" w:hAnsi="Arial" w:cs="Arial"/>
          <w:b/>
          <w:bCs/>
          <w:sz w:val="32"/>
          <w:szCs w:val="32"/>
        </w:rPr>
        <w:lastRenderedPageBreak/>
        <w:t>References</w:t>
      </w:r>
      <w:bookmarkEnd w:id="31"/>
    </w:p>
    <w:p w14:paraId="041A8AB5" w14:textId="77777777" w:rsidR="00BA07EE" w:rsidRPr="00392C83" w:rsidRDefault="00BA07EE" w:rsidP="00BA07EE">
      <w:pPr>
        <w:rPr>
          <w:rFonts w:ascii="Times New Roman" w:hAnsi="Times New Roman" w:cs="Times New Roman"/>
          <w:sz w:val="24"/>
        </w:rPr>
      </w:pPr>
      <w:r w:rsidRPr="00392C83">
        <w:rPr>
          <w:rFonts w:ascii="Times New Roman" w:hAnsi="Times New Roman" w:cs="Times New Roman"/>
          <w:sz w:val="24"/>
        </w:rPr>
        <w:t xml:space="preserve">Candy, L. &amp; Edmonds, E. (2018) </w:t>
      </w:r>
      <w:r w:rsidRPr="00392C83">
        <w:rPr>
          <w:rFonts w:ascii="Times New Roman" w:hAnsi="Times New Roman" w:cs="Times New Roman"/>
          <w:i/>
          <w:iCs/>
          <w:sz w:val="24"/>
        </w:rPr>
        <w:t>Practice-Based Research in the Creative Arts: Foundations and Futures</w:t>
      </w:r>
      <w:r w:rsidRPr="00392C83">
        <w:rPr>
          <w:rFonts w:ascii="Times New Roman" w:hAnsi="Times New Roman" w:cs="Times New Roman"/>
          <w:sz w:val="24"/>
        </w:rPr>
        <w:t>. Leonardo, 51(1), 63–69.</w:t>
      </w:r>
    </w:p>
    <w:p w14:paraId="0947FCCD" w14:textId="77777777" w:rsidR="00BA07EE" w:rsidRPr="00392C83" w:rsidRDefault="00BA07EE" w:rsidP="00BA07EE">
      <w:pPr>
        <w:rPr>
          <w:rFonts w:ascii="Times New Roman" w:hAnsi="Times New Roman" w:cs="Times New Roman"/>
          <w:sz w:val="24"/>
        </w:rPr>
      </w:pPr>
      <w:r w:rsidRPr="00392C83">
        <w:rPr>
          <w:rFonts w:ascii="Times New Roman" w:hAnsi="Times New Roman" w:cs="Times New Roman"/>
          <w:sz w:val="24"/>
        </w:rPr>
        <w:t xml:space="preserve">Chen, X. (2020) ‘Contemporary Transformations of Chinese Folk Art in Design’, </w:t>
      </w:r>
      <w:r w:rsidRPr="00392C83">
        <w:rPr>
          <w:rFonts w:ascii="Times New Roman" w:hAnsi="Times New Roman" w:cs="Times New Roman"/>
          <w:i/>
          <w:iCs/>
          <w:sz w:val="24"/>
        </w:rPr>
        <w:t>Journal of Design Culture</w:t>
      </w:r>
      <w:r w:rsidRPr="00392C83">
        <w:rPr>
          <w:rFonts w:ascii="Times New Roman" w:hAnsi="Times New Roman" w:cs="Times New Roman"/>
          <w:sz w:val="24"/>
        </w:rPr>
        <w:t>, 12(2), 45–58.</w:t>
      </w:r>
    </w:p>
    <w:p w14:paraId="29B9FD0C" w14:textId="77777777" w:rsidR="00BA07EE" w:rsidRPr="00392C83" w:rsidRDefault="00BA07EE" w:rsidP="00BA07EE">
      <w:pPr>
        <w:rPr>
          <w:rFonts w:ascii="Times New Roman" w:hAnsi="Times New Roman" w:cs="Times New Roman"/>
          <w:sz w:val="24"/>
        </w:rPr>
      </w:pPr>
      <w:r w:rsidRPr="00392C83">
        <w:rPr>
          <w:rFonts w:ascii="Times New Roman" w:hAnsi="Times New Roman" w:cs="Times New Roman"/>
          <w:sz w:val="24"/>
        </w:rPr>
        <w:t xml:space="preserve">Hall, S. (2019) </w:t>
      </w:r>
      <w:r w:rsidRPr="00392C83">
        <w:rPr>
          <w:rFonts w:ascii="Times New Roman" w:hAnsi="Times New Roman" w:cs="Times New Roman"/>
          <w:i/>
          <w:iCs/>
          <w:sz w:val="24"/>
        </w:rPr>
        <w:t>Cultural Identity and Visual Communication</w:t>
      </w:r>
      <w:r w:rsidRPr="00392C83">
        <w:rPr>
          <w:rFonts w:ascii="Times New Roman" w:hAnsi="Times New Roman" w:cs="Times New Roman"/>
          <w:sz w:val="24"/>
        </w:rPr>
        <w:t>. London: Routledge.</w:t>
      </w:r>
    </w:p>
    <w:p w14:paraId="5F2D6E27" w14:textId="77777777" w:rsidR="00BA07EE" w:rsidRPr="00392C83" w:rsidRDefault="00BA07EE" w:rsidP="00BA07EE">
      <w:pPr>
        <w:rPr>
          <w:rFonts w:ascii="Times New Roman" w:hAnsi="Times New Roman" w:cs="Times New Roman"/>
          <w:sz w:val="24"/>
        </w:rPr>
      </w:pPr>
      <w:r w:rsidRPr="00392C83">
        <w:rPr>
          <w:rFonts w:ascii="Times New Roman" w:hAnsi="Times New Roman" w:cs="Times New Roman"/>
          <w:sz w:val="24"/>
        </w:rPr>
        <w:t xml:space="preserve">Harrison, R. (2013) </w:t>
      </w:r>
      <w:r w:rsidRPr="00392C83">
        <w:rPr>
          <w:rFonts w:ascii="Times New Roman" w:hAnsi="Times New Roman" w:cs="Times New Roman"/>
          <w:i/>
          <w:iCs/>
          <w:sz w:val="24"/>
        </w:rPr>
        <w:t>Heritage: Critical Approaches</w:t>
      </w:r>
      <w:r w:rsidRPr="00392C83">
        <w:rPr>
          <w:rFonts w:ascii="Times New Roman" w:hAnsi="Times New Roman" w:cs="Times New Roman"/>
          <w:sz w:val="24"/>
        </w:rPr>
        <w:t>. London: Routledge.</w:t>
      </w:r>
    </w:p>
    <w:p w14:paraId="6CE7C23B" w14:textId="77777777" w:rsidR="00BA07EE" w:rsidRPr="00392C83" w:rsidRDefault="00BA07EE" w:rsidP="00BA07EE">
      <w:pPr>
        <w:rPr>
          <w:rFonts w:ascii="Times New Roman" w:hAnsi="Times New Roman" w:cs="Times New Roman"/>
          <w:sz w:val="24"/>
        </w:rPr>
      </w:pPr>
      <w:r w:rsidRPr="00392C83">
        <w:rPr>
          <w:rFonts w:ascii="Times New Roman" w:hAnsi="Times New Roman" w:cs="Times New Roman"/>
          <w:sz w:val="24"/>
        </w:rPr>
        <w:t xml:space="preserve">Jung, T. H., tom Dieck, M. C. &amp; Lee, H. (2018) ‘Augmented Reality and Cultural Tourism’, </w:t>
      </w:r>
      <w:r w:rsidRPr="00392C83">
        <w:rPr>
          <w:rFonts w:ascii="Times New Roman" w:hAnsi="Times New Roman" w:cs="Times New Roman"/>
          <w:i/>
          <w:iCs/>
          <w:sz w:val="24"/>
        </w:rPr>
        <w:t>Tourism Management Perspectives</w:t>
      </w:r>
      <w:r w:rsidRPr="00392C83">
        <w:rPr>
          <w:rFonts w:ascii="Times New Roman" w:hAnsi="Times New Roman" w:cs="Times New Roman"/>
          <w:sz w:val="24"/>
        </w:rPr>
        <w:t>, 28, 69–76.</w:t>
      </w:r>
    </w:p>
    <w:p w14:paraId="12133923" w14:textId="77777777" w:rsidR="00BA07EE" w:rsidRPr="00392C83" w:rsidRDefault="00BA07EE" w:rsidP="00BA07EE">
      <w:pPr>
        <w:rPr>
          <w:rFonts w:ascii="Times New Roman" w:hAnsi="Times New Roman" w:cs="Times New Roman"/>
          <w:sz w:val="24"/>
        </w:rPr>
      </w:pPr>
      <w:proofErr w:type="spellStart"/>
      <w:r w:rsidRPr="00392C83">
        <w:rPr>
          <w:rFonts w:ascii="Times New Roman" w:hAnsi="Times New Roman" w:cs="Times New Roman"/>
          <w:sz w:val="24"/>
        </w:rPr>
        <w:t>Rauschnabel</w:t>
      </w:r>
      <w:proofErr w:type="spellEnd"/>
      <w:r w:rsidRPr="00392C83">
        <w:rPr>
          <w:rFonts w:ascii="Times New Roman" w:hAnsi="Times New Roman" w:cs="Times New Roman"/>
          <w:sz w:val="24"/>
        </w:rPr>
        <w:t xml:space="preserve">, P. (2021) ‘AR Marketing and Storytelling’, </w:t>
      </w:r>
      <w:r w:rsidRPr="00392C83">
        <w:rPr>
          <w:rFonts w:ascii="Times New Roman" w:hAnsi="Times New Roman" w:cs="Times New Roman"/>
          <w:i/>
          <w:iCs/>
          <w:sz w:val="24"/>
        </w:rPr>
        <w:t>Journal of Interactive Marketing</w:t>
      </w:r>
      <w:r w:rsidRPr="00392C83">
        <w:rPr>
          <w:rFonts w:ascii="Times New Roman" w:hAnsi="Times New Roman" w:cs="Times New Roman"/>
          <w:sz w:val="24"/>
        </w:rPr>
        <w:t>, 54, 29–45.</w:t>
      </w:r>
    </w:p>
    <w:p w14:paraId="0683B62E" w14:textId="77777777" w:rsidR="00BA07EE" w:rsidRPr="00392C83" w:rsidRDefault="00BA07EE" w:rsidP="00BA07EE">
      <w:pPr>
        <w:rPr>
          <w:rFonts w:ascii="Times New Roman" w:hAnsi="Times New Roman" w:cs="Times New Roman"/>
          <w:sz w:val="24"/>
        </w:rPr>
      </w:pPr>
      <w:r w:rsidRPr="00392C83">
        <w:rPr>
          <w:rFonts w:ascii="Times New Roman" w:hAnsi="Times New Roman" w:cs="Times New Roman"/>
          <w:sz w:val="24"/>
        </w:rPr>
        <w:t xml:space="preserve">Schön, D. (1983) </w:t>
      </w:r>
      <w:r w:rsidRPr="00392C83">
        <w:rPr>
          <w:rFonts w:ascii="Times New Roman" w:hAnsi="Times New Roman" w:cs="Times New Roman"/>
          <w:i/>
          <w:iCs/>
          <w:sz w:val="24"/>
        </w:rPr>
        <w:t>The Reflective Practitioner</w:t>
      </w:r>
      <w:r w:rsidRPr="00392C83">
        <w:rPr>
          <w:rFonts w:ascii="Times New Roman" w:hAnsi="Times New Roman" w:cs="Times New Roman"/>
          <w:sz w:val="24"/>
        </w:rPr>
        <w:t>. New York: Basic Books.</w:t>
      </w:r>
    </w:p>
    <w:p w14:paraId="05F0BA9C" w14:textId="77777777" w:rsidR="00BA07EE" w:rsidRPr="00392C83" w:rsidRDefault="00BA07EE" w:rsidP="00BA07EE">
      <w:pPr>
        <w:rPr>
          <w:rFonts w:ascii="Times New Roman" w:hAnsi="Times New Roman" w:cs="Times New Roman"/>
          <w:sz w:val="24"/>
        </w:rPr>
      </w:pPr>
      <w:r w:rsidRPr="00392C83">
        <w:rPr>
          <w:rFonts w:ascii="Times New Roman" w:hAnsi="Times New Roman" w:cs="Times New Roman"/>
          <w:sz w:val="24"/>
        </w:rPr>
        <w:t xml:space="preserve">Smith, L. (2006) </w:t>
      </w:r>
      <w:r w:rsidRPr="00392C83">
        <w:rPr>
          <w:rFonts w:ascii="Times New Roman" w:hAnsi="Times New Roman" w:cs="Times New Roman"/>
          <w:i/>
          <w:iCs/>
          <w:sz w:val="24"/>
        </w:rPr>
        <w:t>Uses of Heritage</w:t>
      </w:r>
      <w:r w:rsidRPr="00392C83">
        <w:rPr>
          <w:rFonts w:ascii="Times New Roman" w:hAnsi="Times New Roman" w:cs="Times New Roman"/>
          <w:sz w:val="24"/>
        </w:rPr>
        <w:t>. London: Routledge.</w:t>
      </w:r>
    </w:p>
    <w:p w14:paraId="7F33B97A" w14:textId="77777777" w:rsidR="00BA07EE" w:rsidRPr="00392C83" w:rsidRDefault="00BA07EE" w:rsidP="00BA07EE">
      <w:pPr>
        <w:rPr>
          <w:rFonts w:ascii="Times New Roman" w:hAnsi="Times New Roman" w:cs="Times New Roman"/>
          <w:sz w:val="24"/>
        </w:rPr>
      </w:pPr>
      <w:r w:rsidRPr="00392C83">
        <w:rPr>
          <w:rFonts w:ascii="Times New Roman" w:hAnsi="Times New Roman" w:cs="Times New Roman"/>
          <w:sz w:val="24"/>
        </w:rPr>
        <w:t xml:space="preserve">UNESCO (2003) </w:t>
      </w:r>
      <w:r w:rsidRPr="00392C83">
        <w:rPr>
          <w:rFonts w:ascii="Times New Roman" w:hAnsi="Times New Roman" w:cs="Times New Roman"/>
          <w:i/>
          <w:iCs/>
          <w:sz w:val="24"/>
        </w:rPr>
        <w:t>Convention for the Safeguarding of the Intangible Cultural Heritage</w:t>
      </w:r>
      <w:r w:rsidRPr="00392C83">
        <w:rPr>
          <w:rFonts w:ascii="Times New Roman" w:hAnsi="Times New Roman" w:cs="Times New Roman"/>
          <w:sz w:val="24"/>
        </w:rPr>
        <w:t>. Paris.</w:t>
      </w:r>
    </w:p>
    <w:p w14:paraId="7E5F701B" w14:textId="77777777" w:rsidR="00BA07EE" w:rsidRPr="00392C83" w:rsidRDefault="00BA07EE" w:rsidP="00BA07EE">
      <w:pPr>
        <w:rPr>
          <w:rFonts w:ascii="Times New Roman" w:hAnsi="Times New Roman" w:cs="Times New Roman"/>
          <w:sz w:val="24"/>
        </w:rPr>
      </w:pPr>
      <w:r w:rsidRPr="00392C83">
        <w:rPr>
          <w:rFonts w:ascii="Times New Roman" w:hAnsi="Times New Roman" w:cs="Times New Roman"/>
          <w:sz w:val="24"/>
        </w:rPr>
        <w:t xml:space="preserve">Vaughan, L. (2017) </w:t>
      </w:r>
      <w:r w:rsidRPr="00392C83">
        <w:rPr>
          <w:rFonts w:ascii="Times New Roman" w:hAnsi="Times New Roman" w:cs="Times New Roman"/>
          <w:i/>
          <w:iCs/>
          <w:sz w:val="24"/>
        </w:rPr>
        <w:t>Practice-Based Design Research</w:t>
      </w:r>
      <w:r w:rsidRPr="00392C83">
        <w:rPr>
          <w:rFonts w:ascii="Times New Roman" w:hAnsi="Times New Roman" w:cs="Times New Roman"/>
          <w:sz w:val="24"/>
        </w:rPr>
        <w:t>. London: Bloomsbury.</w:t>
      </w:r>
    </w:p>
    <w:p w14:paraId="2E5CC681" w14:textId="77777777" w:rsidR="00BA07EE" w:rsidRPr="00392C83" w:rsidRDefault="00BA07EE" w:rsidP="00BA07EE">
      <w:pPr>
        <w:rPr>
          <w:rFonts w:ascii="Times New Roman" w:hAnsi="Times New Roman" w:cs="Times New Roman"/>
          <w:sz w:val="24"/>
        </w:rPr>
      </w:pPr>
      <w:r w:rsidRPr="00392C83">
        <w:rPr>
          <w:rFonts w:ascii="Times New Roman" w:hAnsi="Times New Roman" w:cs="Times New Roman"/>
          <w:sz w:val="24"/>
        </w:rPr>
        <w:t xml:space="preserve">Yung, R. &amp; Khoo-Lattimore, C. (2019) ‘New Generation, New Engagement?’, </w:t>
      </w:r>
      <w:r w:rsidRPr="00392C83">
        <w:rPr>
          <w:rFonts w:ascii="Times New Roman" w:hAnsi="Times New Roman" w:cs="Times New Roman"/>
          <w:i/>
          <w:iCs/>
          <w:sz w:val="24"/>
        </w:rPr>
        <w:t>Tourism Management</w:t>
      </w:r>
      <w:r w:rsidRPr="00392C83">
        <w:rPr>
          <w:rFonts w:ascii="Times New Roman" w:hAnsi="Times New Roman" w:cs="Times New Roman"/>
          <w:sz w:val="24"/>
        </w:rPr>
        <w:t>, 74, 202–214.</w:t>
      </w:r>
    </w:p>
    <w:p w14:paraId="2CE7E2EE" w14:textId="77777777" w:rsidR="00BA07EE" w:rsidRPr="00392C83" w:rsidRDefault="00BA07EE" w:rsidP="00BA07EE">
      <w:pPr>
        <w:rPr>
          <w:rFonts w:ascii="Times New Roman" w:hAnsi="Times New Roman" w:cs="Times New Roman"/>
          <w:sz w:val="24"/>
        </w:rPr>
      </w:pPr>
      <w:r w:rsidRPr="00392C83">
        <w:rPr>
          <w:rFonts w:ascii="Times New Roman" w:hAnsi="Times New Roman" w:cs="Times New Roman"/>
          <w:sz w:val="24"/>
        </w:rPr>
        <w:t xml:space="preserve">Gong, Y. (2020) </w:t>
      </w:r>
      <w:r w:rsidRPr="00392C83">
        <w:rPr>
          <w:rFonts w:ascii="Times New Roman" w:hAnsi="Times New Roman" w:cs="Times New Roman"/>
          <w:i/>
          <w:iCs/>
          <w:sz w:val="24"/>
        </w:rPr>
        <w:t>Central Plains Folk Art and Its Visual Language</w:t>
      </w:r>
      <w:r w:rsidRPr="00392C83">
        <w:rPr>
          <w:rFonts w:ascii="Times New Roman" w:hAnsi="Times New Roman" w:cs="Times New Roman"/>
          <w:sz w:val="24"/>
        </w:rPr>
        <w:t>. Zhengzhou: Henan Art Press.</w:t>
      </w:r>
    </w:p>
    <w:p w14:paraId="56F9A27F" w14:textId="77777777" w:rsidR="00BA07EE" w:rsidRPr="00392C83" w:rsidRDefault="00BA07EE" w:rsidP="00BA07EE">
      <w:pPr>
        <w:rPr>
          <w:rFonts w:ascii="Times New Roman" w:hAnsi="Times New Roman" w:cs="Times New Roman"/>
          <w:sz w:val="24"/>
        </w:rPr>
      </w:pPr>
      <w:r w:rsidRPr="00392C83">
        <w:rPr>
          <w:rFonts w:ascii="Times New Roman" w:hAnsi="Times New Roman" w:cs="Times New Roman"/>
          <w:sz w:val="24"/>
        </w:rPr>
        <w:t xml:space="preserve">Jung, T. H., tom Dieck, M. C. &amp; Lee, H. (2018) ‘Augmented Reality and Cultural Tourism’, </w:t>
      </w:r>
      <w:r w:rsidRPr="00392C83">
        <w:rPr>
          <w:rFonts w:ascii="Times New Roman" w:hAnsi="Times New Roman" w:cs="Times New Roman"/>
          <w:i/>
          <w:iCs/>
          <w:sz w:val="24"/>
        </w:rPr>
        <w:t>Tourism Management Perspectives</w:t>
      </w:r>
      <w:r w:rsidRPr="00392C83">
        <w:rPr>
          <w:rFonts w:ascii="Times New Roman" w:hAnsi="Times New Roman" w:cs="Times New Roman"/>
          <w:sz w:val="24"/>
        </w:rPr>
        <w:t>, 28, 69–76.</w:t>
      </w:r>
    </w:p>
    <w:p w14:paraId="41DBBA67" w14:textId="77777777" w:rsidR="00BA07EE" w:rsidRPr="00392C83" w:rsidRDefault="00BA07EE" w:rsidP="00BA07EE">
      <w:pPr>
        <w:rPr>
          <w:rFonts w:ascii="Times New Roman" w:hAnsi="Times New Roman" w:cs="Times New Roman"/>
          <w:sz w:val="24"/>
        </w:rPr>
      </w:pPr>
      <w:r w:rsidRPr="00392C83">
        <w:rPr>
          <w:rFonts w:ascii="Times New Roman" w:hAnsi="Times New Roman" w:cs="Times New Roman"/>
          <w:sz w:val="24"/>
        </w:rPr>
        <w:t xml:space="preserve">Zhang, W. (2015) </w:t>
      </w:r>
      <w:r w:rsidRPr="00392C83">
        <w:rPr>
          <w:rFonts w:ascii="Times New Roman" w:hAnsi="Times New Roman" w:cs="Times New Roman"/>
          <w:i/>
          <w:iCs/>
          <w:sz w:val="24"/>
        </w:rPr>
        <w:t>Aesthetic Systems of the Central Plains Culture</w:t>
      </w:r>
      <w:r w:rsidRPr="00392C83">
        <w:rPr>
          <w:rFonts w:ascii="Times New Roman" w:hAnsi="Times New Roman" w:cs="Times New Roman"/>
          <w:sz w:val="24"/>
        </w:rPr>
        <w:t>. Beijing: China Social Sciences Press.</w:t>
      </w:r>
    </w:p>
    <w:p w14:paraId="7A9CCFDC" w14:textId="77777777" w:rsidR="00BA07EE" w:rsidRPr="00392C83" w:rsidRDefault="00BA07EE" w:rsidP="00BA07EE">
      <w:pPr>
        <w:rPr>
          <w:rFonts w:ascii="Times New Roman" w:hAnsi="Times New Roman" w:cs="Times New Roman"/>
          <w:sz w:val="24"/>
        </w:rPr>
      </w:pPr>
      <w:r w:rsidRPr="00392C83">
        <w:rPr>
          <w:rFonts w:ascii="Times New Roman" w:hAnsi="Times New Roman" w:cs="Times New Roman"/>
          <w:sz w:val="24"/>
        </w:rPr>
        <w:t xml:space="preserve">Bryman, A. (2004) </w:t>
      </w:r>
      <w:r w:rsidRPr="00392C83">
        <w:rPr>
          <w:rFonts w:ascii="Times New Roman" w:hAnsi="Times New Roman" w:cs="Times New Roman"/>
          <w:i/>
          <w:iCs/>
          <w:sz w:val="24"/>
        </w:rPr>
        <w:t xml:space="preserve">The </w:t>
      </w:r>
      <w:proofErr w:type="spellStart"/>
      <w:r w:rsidRPr="00392C83">
        <w:rPr>
          <w:rFonts w:ascii="Times New Roman" w:hAnsi="Times New Roman" w:cs="Times New Roman"/>
          <w:i/>
          <w:iCs/>
          <w:sz w:val="24"/>
        </w:rPr>
        <w:t>Disneyization</w:t>
      </w:r>
      <w:proofErr w:type="spellEnd"/>
      <w:r w:rsidRPr="00392C83">
        <w:rPr>
          <w:rFonts w:ascii="Times New Roman" w:hAnsi="Times New Roman" w:cs="Times New Roman"/>
          <w:i/>
          <w:iCs/>
          <w:sz w:val="24"/>
        </w:rPr>
        <w:t xml:space="preserve"> of Society</w:t>
      </w:r>
      <w:r w:rsidRPr="00392C83">
        <w:rPr>
          <w:rFonts w:ascii="Times New Roman" w:hAnsi="Times New Roman" w:cs="Times New Roman"/>
          <w:sz w:val="24"/>
        </w:rPr>
        <w:t>. London: Sage.</w:t>
      </w:r>
    </w:p>
    <w:p w14:paraId="6CDF3251" w14:textId="77777777" w:rsidR="00BA07EE" w:rsidRPr="00392C83" w:rsidRDefault="00BA07EE" w:rsidP="00BA07EE">
      <w:pPr>
        <w:rPr>
          <w:rFonts w:ascii="Times New Roman" w:hAnsi="Times New Roman" w:cs="Times New Roman"/>
          <w:sz w:val="24"/>
        </w:rPr>
      </w:pPr>
      <w:r w:rsidRPr="00392C83">
        <w:rPr>
          <w:rFonts w:ascii="Times New Roman" w:hAnsi="Times New Roman" w:cs="Times New Roman"/>
          <w:sz w:val="24"/>
        </w:rPr>
        <w:t xml:space="preserve">Gunn, W., Otto, T. &amp; Smith, R. (2013) </w:t>
      </w:r>
      <w:r w:rsidRPr="00392C83">
        <w:rPr>
          <w:rFonts w:ascii="Times New Roman" w:hAnsi="Times New Roman" w:cs="Times New Roman"/>
          <w:i/>
          <w:iCs/>
          <w:sz w:val="24"/>
        </w:rPr>
        <w:t>Design Anthropology: Theory and Practice</w:t>
      </w:r>
      <w:r w:rsidRPr="00392C83">
        <w:rPr>
          <w:rFonts w:ascii="Times New Roman" w:hAnsi="Times New Roman" w:cs="Times New Roman"/>
          <w:sz w:val="24"/>
        </w:rPr>
        <w:t>. London: Bloomsbury.</w:t>
      </w:r>
    </w:p>
    <w:p w14:paraId="499A2FF5" w14:textId="77777777" w:rsidR="00BA07EE" w:rsidRPr="00392C83" w:rsidRDefault="00BA07EE" w:rsidP="00BA07EE">
      <w:pPr>
        <w:rPr>
          <w:rFonts w:ascii="Times New Roman" w:hAnsi="Times New Roman" w:cs="Times New Roman"/>
          <w:sz w:val="24"/>
        </w:rPr>
      </w:pPr>
      <w:r w:rsidRPr="00392C83">
        <w:rPr>
          <w:rFonts w:ascii="Times New Roman" w:hAnsi="Times New Roman" w:cs="Times New Roman"/>
          <w:sz w:val="24"/>
        </w:rPr>
        <w:t xml:space="preserve">Kumar, S. (2019) ‘Cultural Appropriation and Surface Borrowing in Contemporary Design’, </w:t>
      </w:r>
      <w:r w:rsidRPr="00392C83">
        <w:rPr>
          <w:rFonts w:ascii="Times New Roman" w:hAnsi="Times New Roman" w:cs="Times New Roman"/>
          <w:i/>
          <w:iCs/>
          <w:sz w:val="24"/>
        </w:rPr>
        <w:t>Design Issues</w:t>
      </w:r>
      <w:r w:rsidRPr="00392C83">
        <w:rPr>
          <w:rFonts w:ascii="Times New Roman" w:hAnsi="Times New Roman" w:cs="Times New Roman"/>
          <w:sz w:val="24"/>
        </w:rPr>
        <w:t>, 35(3), 15–27.</w:t>
      </w:r>
    </w:p>
    <w:p w14:paraId="3B2E9E73" w14:textId="77777777" w:rsidR="00BA07EE" w:rsidRPr="00392C83" w:rsidRDefault="00BA07EE" w:rsidP="00BA07EE">
      <w:pPr>
        <w:rPr>
          <w:rFonts w:ascii="Times New Roman" w:hAnsi="Times New Roman" w:cs="Times New Roman"/>
          <w:sz w:val="24"/>
        </w:rPr>
      </w:pPr>
      <w:r w:rsidRPr="00392C83">
        <w:rPr>
          <w:rFonts w:ascii="Times New Roman" w:hAnsi="Times New Roman" w:cs="Times New Roman"/>
          <w:sz w:val="24"/>
        </w:rPr>
        <w:lastRenderedPageBreak/>
        <w:t xml:space="preserve">Manzini, E. (2015) </w:t>
      </w:r>
      <w:r w:rsidRPr="00392C83">
        <w:rPr>
          <w:rFonts w:ascii="Times New Roman" w:hAnsi="Times New Roman" w:cs="Times New Roman"/>
          <w:i/>
          <w:iCs/>
          <w:sz w:val="24"/>
        </w:rPr>
        <w:t>Design, When Everybody Designs</w:t>
      </w:r>
      <w:r w:rsidRPr="00392C83">
        <w:rPr>
          <w:rFonts w:ascii="Times New Roman" w:hAnsi="Times New Roman" w:cs="Times New Roman"/>
          <w:sz w:val="24"/>
        </w:rPr>
        <w:t>. Cambridge, MA: MIT Press.</w:t>
      </w:r>
    </w:p>
    <w:p w14:paraId="06817075" w14:textId="77777777" w:rsidR="00BA07EE" w:rsidRPr="00392C83" w:rsidRDefault="00BA07EE" w:rsidP="00BA07EE">
      <w:pPr>
        <w:rPr>
          <w:rFonts w:ascii="Times New Roman" w:hAnsi="Times New Roman" w:cs="Times New Roman"/>
          <w:sz w:val="24"/>
        </w:rPr>
      </w:pPr>
      <w:r w:rsidRPr="00392C83">
        <w:rPr>
          <w:rFonts w:ascii="Times New Roman" w:hAnsi="Times New Roman" w:cs="Times New Roman"/>
          <w:sz w:val="24"/>
        </w:rPr>
        <w:t xml:space="preserve">Ministry of Agriculture and Rural Affairs (2023) </w:t>
      </w:r>
      <w:r w:rsidRPr="00392C83">
        <w:rPr>
          <w:rFonts w:ascii="Times New Roman" w:hAnsi="Times New Roman" w:cs="Times New Roman"/>
          <w:i/>
          <w:iCs/>
          <w:sz w:val="24"/>
        </w:rPr>
        <w:t xml:space="preserve">National Rural </w:t>
      </w:r>
      <w:proofErr w:type="spellStart"/>
      <w:r w:rsidRPr="00392C83">
        <w:rPr>
          <w:rFonts w:ascii="Times New Roman" w:hAnsi="Times New Roman" w:cs="Times New Roman"/>
          <w:i/>
          <w:iCs/>
          <w:sz w:val="24"/>
        </w:rPr>
        <w:t>Revitalisation</w:t>
      </w:r>
      <w:proofErr w:type="spellEnd"/>
      <w:r w:rsidRPr="00392C83">
        <w:rPr>
          <w:rFonts w:ascii="Times New Roman" w:hAnsi="Times New Roman" w:cs="Times New Roman"/>
          <w:i/>
          <w:iCs/>
          <w:sz w:val="24"/>
        </w:rPr>
        <w:t xml:space="preserve"> Strategy Report</w:t>
      </w:r>
      <w:r w:rsidRPr="00392C83">
        <w:rPr>
          <w:rFonts w:ascii="Times New Roman" w:hAnsi="Times New Roman" w:cs="Times New Roman"/>
          <w:sz w:val="24"/>
        </w:rPr>
        <w:t>. Beijing: Government of China.</w:t>
      </w:r>
    </w:p>
    <w:p w14:paraId="2EC3E157" w14:textId="77777777" w:rsidR="00BA07EE" w:rsidRPr="00392C83" w:rsidRDefault="00BA07EE" w:rsidP="00BA07EE">
      <w:pPr>
        <w:rPr>
          <w:rFonts w:ascii="Times New Roman" w:hAnsi="Times New Roman" w:cs="Times New Roman"/>
          <w:sz w:val="24"/>
        </w:rPr>
      </w:pPr>
      <w:proofErr w:type="spellStart"/>
      <w:r w:rsidRPr="00392C83">
        <w:rPr>
          <w:rFonts w:ascii="Times New Roman" w:hAnsi="Times New Roman" w:cs="Times New Roman"/>
          <w:sz w:val="24"/>
        </w:rPr>
        <w:t>Niedderer</w:t>
      </w:r>
      <w:proofErr w:type="spellEnd"/>
      <w:r w:rsidRPr="00392C83">
        <w:rPr>
          <w:rFonts w:ascii="Times New Roman" w:hAnsi="Times New Roman" w:cs="Times New Roman"/>
          <w:sz w:val="24"/>
        </w:rPr>
        <w:t xml:space="preserve">, K. &amp; Roworth-Stokes, S. (2007) ‘The Role and Use of Creative Practice in Research and Its Contribution to Knowledge’, </w:t>
      </w:r>
      <w:r w:rsidRPr="00392C83">
        <w:rPr>
          <w:rFonts w:ascii="Times New Roman" w:hAnsi="Times New Roman" w:cs="Times New Roman"/>
          <w:i/>
          <w:iCs/>
          <w:sz w:val="24"/>
        </w:rPr>
        <w:t>Creativity and Inquiry in Art and Design</w:t>
      </w:r>
      <w:r w:rsidRPr="00392C83">
        <w:rPr>
          <w:rFonts w:ascii="Times New Roman" w:hAnsi="Times New Roman" w:cs="Times New Roman"/>
          <w:sz w:val="24"/>
        </w:rPr>
        <w:t>, 1, 1–18.</w:t>
      </w:r>
    </w:p>
    <w:p w14:paraId="2BA8A039" w14:textId="77777777" w:rsidR="00BA07EE" w:rsidRPr="00392C83" w:rsidRDefault="00BA07EE" w:rsidP="00BA07EE">
      <w:pPr>
        <w:rPr>
          <w:rFonts w:ascii="Times New Roman" w:hAnsi="Times New Roman" w:cs="Times New Roman"/>
          <w:sz w:val="24"/>
        </w:rPr>
      </w:pPr>
      <w:r w:rsidRPr="00392C83">
        <w:rPr>
          <w:rFonts w:ascii="Times New Roman" w:hAnsi="Times New Roman" w:cs="Times New Roman"/>
          <w:sz w:val="24"/>
        </w:rPr>
        <w:t xml:space="preserve">Smith, L. (2006) </w:t>
      </w:r>
      <w:r w:rsidRPr="00392C83">
        <w:rPr>
          <w:rFonts w:ascii="Times New Roman" w:hAnsi="Times New Roman" w:cs="Times New Roman"/>
          <w:i/>
          <w:iCs/>
          <w:sz w:val="24"/>
        </w:rPr>
        <w:t>Uses of Heritage</w:t>
      </w:r>
      <w:r w:rsidRPr="00392C83">
        <w:rPr>
          <w:rFonts w:ascii="Times New Roman" w:hAnsi="Times New Roman" w:cs="Times New Roman"/>
          <w:sz w:val="24"/>
        </w:rPr>
        <w:t>. London: Routledge.</w:t>
      </w:r>
    </w:p>
    <w:p w14:paraId="7F176778" w14:textId="77777777" w:rsidR="00BA07EE" w:rsidRPr="00392C83" w:rsidRDefault="00BA07EE" w:rsidP="00BA07EE">
      <w:pPr>
        <w:rPr>
          <w:rFonts w:ascii="Times New Roman" w:hAnsi="Times New Roman" w:cs="Times New Roman"/>
          <w:sz w:val="24"/>
        </w:rPr>
      </w:pPr>
      <w:r w:rsidRPr="00392C83">
        <w:rPr>
          <w:rFonts w:ascii="Times New Roman" w:hAnsi="Times New Roman" w:cs="Times New Roman"/>
          <w:sz w:val="24"/>
        </w:rPr>
        <w:t xml:space="preserve">Suchman, L. (2011) ‘Anthropological Relocations and the Limits of Design’, </w:t>
      </w:r>
      <w:r w:rsidRPr="00392C83">
        <w:rPr>
          <w:rFonts w:ascii="Times New Roman" w:hAnsi="Times New Roman" w:cs="Times New Roman"/>
          <w:i/>
          <w:iCs/>
          <w:sz w:val="24"/>
        </w:rPr>
        <w:t>Annual Review of Anthropology</w:t>
      </w:r>
      <w:r w:rsidRPr="00392C83">
        <w:rPr>
          <w:rFonts w:ascii="Times New Roman" w:hAnsi="Times New Roman" w:cs="Times New Roman"/>
          <w:sz w:val="24"/>
        </w:rPr>
        <w:t>, 40, 1–18.</w:t>
      </w:r>
    </w:p>
    <w:p w14:paraId="3FE972B6" w14:textId="77777777" w:rsidR="00BA07EE" w:rsidRDefault="00BA07EE" w:rsidP="00BA07EE">
      <w:pPr>
        <w:rPr>
          <w:rFonts w:ascii="Times New Roman" w:hAnsi="Times New Roman" w:cs="Times New Roman"/>
          <w:sz w:val="24"/>
        </w:rPr>
      </w:pPr>
      <w:proofErr w:type="spellStart"/>
      <w:r w:rsidRPr="00392C83">
        <w:rPr>
          <w:rFonts w:ascii="Times New Roman" w:hAnsi="Times New Roman" w:cs="Times New Roman"/>
          <w:sz w:val="24"/>
        </w:rPr>
        <w:t>Yovcheva</w:t>
      </w:r>
      <w:proofErr w:type="spellEnd"/>
      <w:r w:rsidRPr="00392C83">
        <w:rPr>
          <w:rFonts w:ascii="Times New Roman" w:hAnsi="Times New Roman" w:cs="Times New Roman"/>
          <w:sz w:val="24"/>
        </w:rPr>
        <w:t xml:space="preserve">, Z., </w:t>
      </w:r>
      <w:proofErr w:type="spellStart"/>
      <w:r w:rsidRPr="00392C83">
        <w:rPr>
          <w:rFonts w:ascii="Times New Roman" w:hAnsi="Times New Roman" w:cs="Times New Roman"/>
          <w:sz w:val="24"/>
        </w:rPr>
        <w:t>Buhalis</w:t>
      </w:r>
      <w:proofErr w:type="spellEnd"/>
      <w:r w:rsidRPr="00392C83">
        <w:rPr>
          <w:rFonts w:ascii="Times New Roman" w:hAnsi="Times New Roman" w:cs="Times New Roman"/>
          <w:sz w:val="24"/>
        </w:rPr>
        <w:t xml:space="preserve">, D. &amp; </w:t>
      </w:r>
      <w:proofErr w:type="spellStart"/>
      <w:r w:rsidRPr="00392C83">
        <w:rPr>
          <w:rFonts w:ascii="Times New Roman" w:hAnsi="Times New Roman" w:cs="Times New Roman"/>
          <w:sz w:val="24"/>
        </w:rPr>
        <w:t>Gatzidis</w:t>
      </w:r>
      <w:proofErr w:type="spellEnd"/>
      <w:r w:rsidRPr="00392C83">
        <w:rPr>
          <w:rFonts w:ascii="Times New Roman" w:hAnsi="Times New Roman" w:cs="Times New Roman"/>
          <w:sz w:val="24"/>
        </w:rPr>
        <w:t xml:space="preserve">, C. (2020) ‘Smartphone Augmented Reality Applications for Tourism’, </w:t>
      </w:r>
      <w:r w:rsidRPr="00392C83">
        <w:rPr>
          <w:rFonts w:ascii="Times New Roman" w:hAnsi="Times New Roman" w:cs="Times New Roman"/>
          <w:i/>
          <w:iCs/>
          <w:sz w:val="24"/>
        </w:rPr>
        <w:t>Tourism Management</w:t>
      </w:r>
      <w:r w:rsidRPr="00392C83">
        <w:rPr>
          <w:rFonts w:ascii="Times New Roman" w:hAnsi="Times New Roman" w:cs="Times New Roman"/>
          <w:sz w:val="24"/>
        </w:rPr>
        <w:t>, 78, 104–116.</w:t>
      </w:r>
    </w:p>
    <w:p w14:paraId="23D0DB06" w14:textId="77777777" w:rsidR="00BA07EE" w:rsidRPr="00392C83" w:rsidRDefault="00BA07EE" w:rsidP="00BA07EE">
      <w:pPr>
        <w:rPr>
          <w:rFonts w:ascii="Times New Roman" w:hAnsi="Times New Roman" w:cs="Times New Roman"/>
          <w:sz w:val="24"/>
        </w:rPr>
      </w:pPr>
      <w:r w:rsidRPr="00392C83">
        <w:rPr>
          <w:rFonts w:ascii="Times New Roman" w:hAnsi="Times New Roman" w:cs="Times New Roman"/>
          <w:sz w:val="24"/>
        </w:rPr>
        <w:t xml:space="preserve">Bryman, A. (2004) </w:t>
      </w:r>
      <w:r w:rsidRPr="00392C83">
        <w:rPr>
          <w:rFonts w:ascii="Times New Roman" w:hAnsi="Times New Roman" w:cs="Times New Roman"/>
          <w:i/>
          <w:iCs/>
          <w:sz w:val="24"/>
        </w:rPr>
        <w:t xml:space="preserve">The </w:t>
      </w:r>
      <w:proofErr w:type="spellStart"/>
      <w:r w:rsidRPr="00392C83">
        <w:rPr>
          <w:rFonts w:ascii="Times New Roman" w:hAnsi="Times New Roman" w:cs="Times New Roman"/>
          <w:i/>
          <w:iCs/>
          <w:sz w:val="24"/>
        </w:rPr>
        <w:t>Disneyization</w:t>
      </w:r>
      <w:proofErr w:type="spellEnd"/>
      <w:r w:rsidRPr="00392C83">
        <w:rPr>
          <w:rFonts w:ascii="Times New Roman" w:hAnsi="Times New Roman" w:cs="Times New Roman"/>
          <w:i/>
          <w:iCs/>
          <w:sz w:val="24"/>
        </w:rPr>
        <w:t xml:space="preserve"> of Society</w:t>
      </w:r>
      <w:r w:rsidRPr="00392C83">
        <w:rPr>
          <w:rFonts w:ascii="Times New Roman" w:hAnsi="Times New Roman" w:cs="Times New Roman"/>
          <w:sz w:val="24"/>
        </w:rPr>
        <w:t>. London: Sage.</w:t>
      </w:r>
    </w:p>
    <w:p w14:paraId="1E6F3AA4" w14:textId="77777777" w:rsidR="00BA07EE" w:rsidRPr="00392C83" w:rsidRDefault="00BA07EE" w:rsidP="00BA07EE">
      <w:pPr>
        <w:rPr>
          <w:rFonts w:ascii="Times New Roman" w:hAnsi="Times New Roman" w:cs="Times New Roman"/>
          <w:sz w:val="24"/>
        </w:rPr>
      </w:pPr>
      <w:r w:rsidRPr="00392C83">
        <w:rPr>
          <w:rFonts w:ascii="Times New Roman" w:hAnsi="Times New Roman" w:cs="Times New Roman"/>
          <w:sz w:val="24"/>
        </w:rPr>
        <w:t xml:space="preserve">Gunn, W., Otto, T. and Smith, R.C. (2013) </w:t>
      </w:r>
      <w:r w:rsidRPr="00392C83">
        <w:rPr>
          <w:rFonts w:ascii="Times New Roman" w:hAnsi="Times New Roman" w:cs="Times New Roman"/>
          <w:i/>
          <w:iCs/>
          <w:sz w:val="24"/>
        </w:rPr>
        <w:t>Design Anthropology: Theory and Practice</w:t>
      </w:r>
      <w:r w:rsidRPr="00392C83">
        <w:rPr>
          <w:rFonts w:ascii="Times New Roman" w:hAnsi="Times New Roman" w:cs="Times New Roman"/>
          <w:sz w:val="24"/>
        </w:rPr>
        <w:t>. London: Bloomsbury.</w:t>
      </w:r>
    </w:p>
    <w:p w14:paraId="2C2967AB" w14:textId="77777777" w:rsidR="00BA07EE" w:rsidRPr="00392C83" w:rsidRDefault="00BA07EE" w:rsidP="00BA07EE">
      <w:pPr>
        <w:rPr>
          <w:rFonts w:ascii="Times New Roman" w:hAnsi="Times New Roman" w:cs="Times New Roman"/>
          <w:sz w:val="24"/>
        </w:rPr>
      </w:pPr>
      <w:r w:rsidRPr="00392C83">
        <w:rPr>
          <w:rFonts w:ascii="Times New Roman" w:hAnsi="Times New Roman" w:cs="Times New Roman"/>
          <w:sz w:val="24"/>
        </w:rPr>
        <w:t xml:space="preserve">Kumar, S. (2019) ‘Cultural Appropriation and Surface Borrowing in Contemporary Design’, </w:t>
      </w:r>
      <w:r w:rsidRPr="00392C83">
        <w:rPr>
          <w:rFonts w:ascii="Times New Roman" w:hAnsi="Times New Roman" w:cs="Times New Roman"/>
          <w:i/>
          <w:iCs/>
          <w:sz w:val="24"/>
        </w:rPr>
        <w:t>Design Issues</w:t>
      </w:r>
      <w:r w:rsidRPr="00392C83">
        <w:rPr>
          <w:rFonts w:ascii="Times New Roman" w:hAnsi="Times New Roman" w:cs="Times New Roman"/>
          <w:sz w:val="24"/>
        </w:rPr>
        <w:t>, 35(3), pp. 15–27.</w:t>
      </w:r>
    </w:p>
    <w:p w14:paraId="4B7AC68A" w14:textId="77777777" w:rsidR="00BA07EE" w:rsidRPr="00392C83" w:rsidRDefault="00BA07EE" w:rsidP="00BA07EE">
      <w:pPr>
        <w:rPr>
          <w:rFonts w:ascii="Times New Roman" w:hAnsi="Times New Roman" w:cs="Times New Roman"/>
          <w:sz w:val="24"/>
        </w:rPr>
      </w:pPr>
      <w:r w:rsidRPr="00392C83">
        <w:rPr>
          <w:rFonts w:ascii="Times New Roman" w:hAnsi="Times New Roman" w:cs="Times New Roman"/>
          <w:sz w:val="24"/>
        </w:rPr>
        <w:t xml:space="preserve">Manzini, E. (2015) </w:t>
      </w:r>
      <w:r w:rsidRPr="00392C83">
        <w:rPr>
          <w:rFonts w:ascii="Times New Roman" w:hAnsi="Times New Roman" w:cs="Times New Roman"/>
          <w:i/>
          <w:iCs/>
          <w:sz w:val="24"/>
        </w:rPr>
        <w:t>Design, When Everybody Designs: An Introduction to Design for Social Innovation</w:t>
      </w:r>
      <w:r w:rsidRPr="00392C83">
        <w:rPr>
          <w:rFonts w:ascii="Times New Roman" w:hAnsi="Times New Roman" w:cs="Times New Roman"/>
          <w:sz w:val="24"/>
        </w:rPr>
        <w:t>. Cambridge, MA: MIT Press.</w:t>
      </w:r>
    </w:p>
    <w:p w14:paraId="401F778C" w14:textId="77777777" w:rsidR="00BA07EE" w:rsidRPr="00392C83" w:rsidRDefault="00BA07EE" w:rsidP="00BA07EE">
      <w:pPr>
        <w:rPr>
          <w:rFonts w:ascii="Times New Roman" w:hAnsi="Times New Roman" w:cs="Times New Roman"/>
          <w:sz w:val="24"/>
        </w:rPr>
      </w:pPr>
      <w:r w:rsidRPr="00392C83">
        <w:rPr>
          <w:rFonts w:ascii="Times New Roman" w:hAnsi="Times New Roman" w:cs="Times New Roman"/>
          <w:sz w:val="24"/>
        </w:rPr>
        <w:t xml:space="preserve">Ministry of Agriculture and Rural Affairs of China (2023) </w:t>
      </w:r>
      <w:r w:rsidRPr="00392C83">
        <w:rPr>
          <w:rFonts w:ascii="Times New Roman" w:hAnsi="Times New Roman" w:cs="Times New Roman"/>
          <w:i/>
          <w:iCs/>
          <w:sz w:val="24"/>
        </w:rPr>
        <w:t xml:space="preserve">National Rural </w:t>
      </w:r>
      <w:proofErr w:type="spellStart"/>
      <w:r w:rsidRPr="00392C83">
        <w:rPr>
          <w:rFonts w:ascii="Times New Roman" w:hAnsi="Times New Roman" w:cs="Times New Roman"/>
          <w:i/>
          <w:iCs/>
          <w:sz w:val="24"/>
        </w:rPr>
        <w:t>Revitalisation</w:t>
      </w:r>
      <w:proofErr w:type="spellEnd"/>
      <w:r w:rsidRPr="00392C83">
        <w:rPr>
          <w:rFonts w:ascii="Times New Roman" w:hAnsi="Times New Roman" w:cs="Times New Roman"/>
          <w:i/>
          <w:iCs/>
          <w:sz w:val="24"/>
        </w:rPr>
        <w:t xml:space="preserve"> Strategy Annual Report</w:t>
      </w:r>
      <w:r w:rsidRPr="00392C83">
        <w:rPr>
          <w:rFonts w:ascii="Times New Roman" w:hAnsi="Times New Roman" w:cs="Times New Roman"/>
          <w:sz w:val="24"/>
        </w:rPr>
        <w:t>. Beijing: Government of China.</w:t>
      </w:r>
    </w:p>
    <w:p w14:paraId="123A006B" w14:textId="77777777" w:rsidR="00BA07EE" w:rsidRPr="00392C83" w:rsidRDefault="00BA07EE" w:rsidP="00BA07EE">
      <w:pPr>
        <w:rPr>
          <w:rFonts w:ascii="Times New Roman" w:hAnsi="Times New Roman" w:cs="Times New Roman"/>
          <w:sz w:val="24"/>
        </w:rPr>
      </w:pPr>
      <w:proofErr w:type="spellStart"/>
      <w:r w:rsidRPr="00392C83">
        <w:rPr>
          <w:rFonts w:ascii="Times New Roman" w:hAnsi="Times New Roman" w:cs="Times New Roman"/>
          <w:sz w:val="24"/>
        </w:rPr>
        <w:t>Niedderer</w:t>
      </w:r>
      <w:proofErr w:type="spellEnd"/>
      <w:r w:rsidRPr="00392C83">
        <w:rPr>
          <w:rFonts w:ascii="Times New Roman" w:hAnsi="Times New Roman" w:cs="Times New Roman"/>
          <w:sz w:val="24"/>
        </w:rPr>
        <w:t xml:space="preserve">, K. and Roworth-Stokes, S. (2007) ‘The Role and Use of Creative Practice in Research and Its Contribution to Knowledge’, </w:t>
      </w:r>
      <w:r w:rsidRPr="00392C83">
        <w:rPr>
          <w:rFonts w:ascii="Times New Roman" w:hAnsi="Times New Roman" w:cs="Times New Roman"/>
          <w:i/>
          <w:iCs/>
          <w:sz w:val="24"/>
        </w:rPr>
        <w:t>International Journal of Art &amp; Design Education</w:t>
      </w:r>
      <w:r w:rsidRPr="00392C83">
        <w:rPr>
          <w:rFonts w:ascii="Times New Roman" w:hAnsi="Times New Roman" w:cs="Times New Roman"/>
          <w:sz w:val="24"/>
        </w:rPr>
        <w:t>, 26(1), pp. 1–13.</w:t>
      </w:r>
    </w:p>
    <w:p w14:paraId="562EB215" w14:textId="77777777" w:rsidR="00BA07EE" w:rsidRPr="00392C83" w:rsidRDefault="00BA07EE" w:rsidP="00BA07EE">
      <w:pPr>
        <w:rPr>
          <w:rFonts w:ascii="Times New Roman" w:hAnsi="Times New Roman" w:cs="Times New Roman"/>
          <w:sz w:val="24"/>
        </w:rPr>
      </w:pPr>
      <w:r w:rsidRPr="00392C83">
        <w:rPr>
          <w:rFonts w:ascii="Times New Roman" w:hAnsi="Times New Roman" w:cs="Times New Roman"/>
          <w:sz w:val="24"/>
        </w:rPr>
        <w:t xml:space="preserve">Smith, L. (2006) </w:t>
      </w:r>
      <w:r w:rsidRPr="00392C83">
        <w:rPr>
          <w:rFonts w:ascii="Times New Roman" w:hAnsi="Times New Roman" w:cs="Times New Roman"/>
          <w:i/>
          <w:iCs/>
          <w:sz w:val="24"/>
        </w:rPr>
        <w:t>Uses of Heritage</w:t>
      </w:r>
      <w:r w:rsidRPr="00392C83">
        <w:rPr>
          <w:rFonts w:ascii="Times New Roman" w:hAnsi="Times New Roman" w:cs="Times New Roman"/>
          <w:sz w:val="24"/>
        </w:rPr>
        <w:t>. London: Routledge.</w:t>
      </w:r>
    </w:p>
    <w:p w14:paraId="5872A5B8" w14:textId="77777777" w:rsidR="00BA07EE" w:rsidRPr="00392C83" w:rsidRDefault="00BA07EE" w:rsidP="00BA07EE">
      <w:pPr>
        <w:rPr>
          <w:rFonts w:ascii="Times New Roman" w:hAnsi="Times New Roman" w:cs="Times New Roman"/>
          <w:sz w:val="24"/>
        </w:rPr>
      </w:pPr>
      <w:r w:rsidRPr="00392C83">
        <w:rPr>
          <w:rFonts w:ascii="Times New Roman" w:hAnsi="Times New Roman" w:cs="Times New Roman"/>
          <w:sz w:val="24"/>
        </w:rPr>
        <w:t xml:space="preserve">Suchman, L. (2011) ‘Anthropological Relocations and the Limits of Design’, </w:t>
      </w:r>
      <w:r w:rsidRPr="00392C83">
        <w:rPr>
          <w:rFonts w:ascii="Times New Roman" w:hAnsi="Times New Roman" w:cs="Times New Roman"/>
          <w:i/>
          <w:iCs/>
          <w:sz w:val="24"/>
        </w:rPr>
        <w:t>Annual Review of Anthropology</w:t>
      </w:r>
      <w:r w:rsidRPr="00392C83">
        <w:rPr>
          <w:rFonts w:ascii="Times New Roman" w:hAnsi="Times New Roman" w:cs="Times New Roman"/>
          <w:sz w:val="24"/>
        </w:rPr>
        <w:t>, 40(1), pp. 1–18.</w:t>
      </w:r>
    </w:p>
    <w:p w14:paraId="414C78BB" w14:textId="77777777" w:rsidR="00BA07EE" w:rsidRDefault="00BA07EE" w:rsidP="00BA07EE">
      <w:pPr>
        <w:rPr>
          <w:rFonts w:ascii="Times New Roman" w:hAnsi="Times New Roman" w:cs="Times New Roman"/>
          <w:sz w:val="24"/>
        </w:rPr>
      </w:pPr>
      <w:proofErr w:type="spellStart"/>
      <w:r w:rsidRPr="00392C83">
        <w:rPr>
          <w:rFonts w:ascii="Times New Roman" w:hAnsi="Times New Roman" w:cs="Times New Roman"/>
          <w:sz w:val="24"/>
        </w:rPr>
        <w:t>Yovcheva</w:t>
      </w:r>
      <w:proofErr w:type="spellEnd"/>
      <w:r w:rsidRPr="00392C83">
        <w:rPr>
          <w:rFonts w:ascii="Times New Roman" w:hAnsi="Times New Roman" w:cs="Times New Roman"/>
          <w:sz w:val="24"/>
        </w:rPr>
        <w:t xml:space="preserve">, Z., </w:t>
      </w:r>
      <w:proofErr w:type="spellStart"/>
      <w:r w:rsidRPr="00392C83">
        <w:rPr>
          <w:rFonts w:ascii="Times New Roman" w:hAnsi="Times New Roman" w:cs="Times New Roman"/>
          <w:sz w:val="24"/>
        </w:rPr>
        <w:t>Buhalis</w:t>
      </w:r>
      <w:proofErr w:type="spellEnd"/>
      <w:r w:rsidRPr="00392C83">
        <w:rPr>
          <w:rFonts w:ascii="Times New Roman" w:hAnsi="Times New Roman" w:cs="Times New Roman"/>
          <w:sz w:val="24"/>
        </w:rPr>
        <w:t xml:space="preserve">, D. and </w:t>
      </w:r>
      <w:proofErr w:type="spellStart"/>
      <w:r w:rsidRPr="00392C83">
        <w:rPr>
          <w:rFonts w:ascii="Times New Roman" w:hAnsi="Times New Roman" w:cs="Times New Roman"/>
          <w:sz w:val="24"/>
        </w:rPr>
        <w:t>Gatzidis</w:t>
      </w:r>
      <w:proofErr w:type="spellEnd"/>
      <w:r w:rsidRPr="00392C83">
        <w:rPr>
          <w:rFonts w:ascii="Times New Roman" w:hAnsi="Times New Roman" w:cs="Times New Roman"/>
          <w:sz w:val="24"/>
        </w:rPr>
        <w:t xml:space="preserve">, C. (2020) ‘Augmented Reality Applications for Smart Tourism’, </w:t>
      </w:r>
      <w:r w:rsidRPr="00392C83">
        <w:rPr>
          <w:rFonts w:ascii="Times New Roman" w:hAnsi="Times New Roman" w:cs="Times New Roman"/>
          <w:i/>
          <w:iCs/>
          <w:sz w:val="24"/>
        </w:rPr>
        <w:t>Tourism Management</w:t>
      </w:r>
      <w:r w:rsidRPr="00392C83">
        <w:rPr>
          <w:rFonts w:ascii="Times New Roman" w:hAnsi="Times New Roman" w:cs="Times New Roman"/>
          <w:sz w:val="24"/>
        </w:rPr>
        <w:t>, 78, 104–116.</w:t>
      </w:r>
    </w:p>
    <w:p w14:paraId="6A5E8F32" w14:textId="77777777" w:rsidR="00BA07EE" w:rsidRPr="00BA07EE" w:rsidRDefault="00BA07EE" w:rsidP="00BA07EE">
      <w:pPr>
        <w:rPr>
          <w:rFonts w:ascii="Times New Roman" w:hAnsi="Times New Roman" w:cs="Times New Roman"/>
          <w:sz w:val="24"/>
        </w:rPr>
      </w:pPr>
    </w:p>
    <w:p w14:paraId="0F055F68" w14:textId="77777777" w:rsidR="00BA07EE" w:rsidRPr="00BA07EE" w:rsidRDefault="00BA07EE">
      <w:pPr>
        <w:rPr>
          <w:rFonts w:ascii="Times New Roman" w:hAnsi="Times New Roman" w:cs="Times New Roman"/>
          <w:sz w:val="24"/>
        </w:rPr>
      </w:pPr>
    </w:p>
    <w:sectPr w:rsidR="00BA07EE" w:rsidRPr="00BA07EE">
      <w:pgSz w:w="11906" w:h="16838"/>
      <w:pgMar w:top="1440" w:right="1800" w:bottom="1440" w:left="1800" w:header="851" w:footer="992" w:gutter="0"/>
      <w:cols w:space="425"/>
      <w:docGrid w:type="lines" w:linePitch="31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38E17949" w14:textId="77777777" w:rsidR="003F4708" w:rsidRDefault="003F4708" w:rsidP="00953175">
      <w:pPr>
        <w:spacing w:after="0" w:line="240" w:lineRule="auto"/>
        <w:rPr>
          <w:rFonts w:hint="eastAsia"/>
        </w:rPr>
      </w:pPr>
      <w:r>
        <w:separator/>
      </w:r>
    </w:p>
  </w:endnote>
  <w:endnote w:type="continuationSeparator" w:id="0">
    <w:p w14:paraId="601549BB" w14:textId="77777777" w:rsidR="003F4708" w:rsidRDefault="003F4708" w:rsidP="00953175">
      <w:pPr>
        <w:spacing w:after="0" w:line="240" w:lineRule="auto"/>
        <w:rPr>
          <w:rFonts w:hint="eastAsia"/>
        </w:rPr>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等线">
    <w:altName w:val="DengXian"/>
    <w:panose1 w:val="02010600030101010101"/>
    <w:charset w:val="86"/>
    <w:family w:val="auto"/>
    <w:pitch w:val="variable"/>
    <w:sig w:usb0="A00002BF" w:usb1="38CF7CFA" w:usb2="00000016" w:usb3="00000000" w:csb0="0004000F" w:csb1="00000000"/>
  </w:font>
  <w:font w:name="等线 Light">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36F0BA47" w14:textId="77777777" w:rsidR="003F4708" w:rsidRDefault="003F4708" w:rsidP="00953175">
      <w:pPr>
        <w:spacing w:after="0" w:line="240" w:lineRule="auto"/>
        <w:rPr>
          <w:rFonts w:hint="eastAsia"/>
        </w:rPr>
      </w:pPr>
      <w:r>
        <w:separator/>
      </w:r>
    </w:p>
  </w:footnote>
  <w:footnote w:type="continuationSeparator" w:id="0">
    <w:p w14:paraId="0DFD74A7" w14:textId="77777777" w:rsidR="003F4708" w:rsidRDefault="003F4708" w:rsidP="00953175">
      <w:pPr>
        <w:spacing w:after="0" w:line="240" w:lineRule="auto"/>
        <w:rPr>
          <w:rFonts w:hint="eastAsia"/>
        </w:rPr>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8ED2E88"/>
    <w:multiLevelType w:val="multilevel"/>
    <w:tmpl w:val="B9CA212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12213630"/>
    <w:multiLevelType w:val="multilevel"/>
    <w:tmpl w:val="29D8CF4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1A0C0474"/>
    <w:multiLevelType w:val="multilevel"/>
    <w:tmpl w:val="EEEA1A3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274944F0"/>
    <w:multiLevelType w:val="multilevel"/>
    <w:tmpl w:val="FB3605B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28933C17"/>
    <w:multiLevelType w:val="multilevel"/>
    <w:tmpl w:val="FBB87C9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2C9C2286"/>
    <w:multiLevelType w:val="multilevel"/>
    <w:tmpl w:val="60006F1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39302CE4"/>
    <w:multiLevelType w:val="multilevel"/>
    <w:tmpl w:val="AAE6AED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3A3B2CB7"/>
    <w:multiLevelType w:val="multilevel"/>
    <w:tmpl w:val="31E0CDE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43F67A45"/>
    <w:multiLevelType w:val="multilevel"/>
    <w:tmpl w:val="0CAEBF6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5B2C72A8"/>
    <w:multiLevelType w:val="multilevel"/>
    <w:tmpl w:val="CBB093F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737114B9"/>
    <w:multiLevelType w:val="multilevel"/>
    <w:tmpl w:val="4B5EDC1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773B70E5"/>
    <w:multiLevelType w:val="multilevel"/>
    <w:tmpl w:val="92C4DF0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78262767"/>
    <w:multiLevelType w:val="multilevel"/>
    <w:tmpl w:val="B3AC4A3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7C3F5EE5"/>
    <w:multiLevelType w:val="multilevel"/>
    <w:tmpl w:val="67743EC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863934025">
    <w:abstractNumId w:val="10"/>
  </w:num>
  <w:num w:numId="2" w16cid:durableId="1189951229">
    <w:abstractNumId w:val="4"/>
  </w:num>
  <w:num w:numId="3" w16cid:durableId="756636745">
    <w:abstractNumId w:val="8"/>
  </w:num>
  <w:num w:numId="4" w16cid:durableId="491406316">
    <w:abstractNumId w:val="5"/>
  </w:num>
  <w:num w:numId="5" w16cid:durableId="892620415">
    <w:abstractNumId w:val="0"/>
  </w:num>
  <w:num w:numId="6" w16cid:durableId="1498032136">
    <w:abstractNumId w:val="1"/>
  </w:num>
  <w:num w:numId="7" w16cid:durableId="1221745292">
    <w:abstractNumId w:val="11"/>
  </w:num>
  <w:num w:numId="8" w16cid:durableId="1469476255">
    <w:abstractNumId w:val="7"/>
  </w:num>
  <w:num w:numId="9" w16cid:durableId="2094929220">
    <w:abstractNumId w:val="9"/>
  </w:num>
  <w:num w:numId="10" w16cid:durableId="1647927052">
    <w:abstractNumId w:val="13"/>
  </w:num>
  <w:num w:numId="11" w16cid:durableId="1461528896">
    <w:abstractNumId w:val="2"/>
  </w:num>
  <w:num w:numId="12" w16cid:durableId="606818575">
    <w:abstractNumId w:val="3"/>
  </w:num>
  <w:num w:numId="13" w16cid:durableId="1370493864">
    <w:abstractNumId w:val="12"/>
  </w:num>
  <w:num w:numId="14" w16cid:durableId="222303599">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80"/>
  <w:bordersDoNotSurroundHeader/>
  <w:bordersDoNotSurroundFooter/>
  <w:proofState w:spelling="clean" w:grammar="clean"/>
  <w:defaultTabStop w:val="420"/>
  <w:drawingGridVerticalSpacing w:val="156"/>
  <w:displayHorizontalDrawingGridEvery w:val="0"/>
  <w:displayVerticalDrawingGridEvery w:val="2"/>
  <w:characterSpacingControl w:val="compressPunctuation"/>
  <w:hdrShapeDefaults>
    <o:shapedefaults v:ext="edit" spidmax="2050"/>
  </w:hdrShapeDefaults>
  <w:footnotePr>
    <w:footnote w:id="-1"/>
    <w:footnote w:id="0"/>
  </w:footnotePr>
  <w:endnotePr>
    <w:endnote w:id="-1"/>
    <w:endnote w:id="0"/>
  </w:endnotePr>
  <w:compat>
    <w:spaceForUL/>
    <w:balanceSingleByteDoubleByteWidth/>
    <w:doNotLeaveBackslashAlone/>
    <w:ulTrailSpace/>
    <w:doNotExpandShiftReturn/>
    <w:adjustLineHeightInTable/>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47DF8"/>
    <w:rsid w:val="00004317"/>
    <w:rsid w:val="0001040D"/>
    <w:rsid w:val="001C49D0"/>
    <w:rsid w:val="001D784D"/>
    <w:rsid w:val="001E7FDC"/>
    <w:rsid w:val="0024262D"/>
    <w:rsid w:val="002E457E"/>
    <w:rsid w:val="00335222"/>
    <w:rsid w:val="00392C83"/>
    <w:rsid w:val="003F4708"/>
    <w:rsid w:val="00476F73"/>
    <w:rsid w:val="00503555"/>
    <w:rsid w:val="00547DF8"/>
    <w:rsid w:val="00563D2D"/>
    <w:rsid w:val="00566D5E"/>
    <w:rsid w:val="005D3717"/>
    <w:rsid w:val="006523EF"/>
    <w:rsid w:val="00796111"/>
    <w:rsid w:val="007E1AB6"/>
    <w:rsid w:val="007E2DDE"/>
    <w:rsid w:val="007E4FE6"/>
    <w:rsid w:val="0085484D"/>
    <w:rsid w:val="00890FCE"/>
    <w:rsid w:val="00953175"/>
    <w:rsid w:val="009953C8"/>
    <w:rsid w:val="00A0119A"/>
    <w:rsid w:val="00A54D85"/>
    <w:rsid w:val="00B53CC3"/>
    <w:rsid w:val="00B64F3F"/>
    <w:rsid w:val="00B93BD4"/>
    <w:rsid w:val="00B9783F"/>
    <w:rsid w:val="00BA07EE"/>
    <w:rsid w:val="00BA68D0"/>
    <w:rsid w:val="00BC2539"/>
    <w:rsid w:val="00C46282"/>
    <w:rsid w:val="00C9546F"/>
    <w:rsid w:val="00CC3C6E"/>
    <w:rsid w:val="00D515B1"/>
    <w:rsid w:val="00E62ECB"/>
    <w:rsid w:val="00E97F5B"/>
    <w:rsid w:val="00FB4D2B"/>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3699FBCC"/>
  <w15:chartTrackingRefBased/>
  <w15:docId w15:val="{D9E29B60-C66F-4491-BB79-B2B7A9B5E3E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2"/>
        <w:szCs w:val="24"/>
        <w:lang w:val="en-US" w:eastAsia="zh-CN"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a">
    <w:name w:val="Normal"/>
    <w:qFormat/>
    <w:pPr>
      <w:widowControl w:val="0"/>
    </w:pPr>
  </w:style>
  <w:style w:type="paragraph" w:styleId="1">
    <w:name w:val="heading 1"/>
    <w:basedOn w:val="a"/>
    <w:next w:val="a"/>
    <w:link w:val="10"/>
    <w:uiPriority w:val="9"/>
    <w:qFormat/>
    <w:rsid w:val="00547DF8"/>
    <w:pPr>
      <w:keepNext/>
      <w:keepLines/>
      <w:spacing w:before="480" w:after="80"/>
      <w:outlineLvl w:val="0"/>
    </w:pPr>
    <w:rPr>
      <w:rFonts w:asciiTheme="majorHAnsi" w:eastAsiaTheme="majorEastAsia" w:hAnsiTheme="majorHAnsi" w:cstheme="majorBidi"/>
      <w:color w:val="0F4761" w:themeColor="accent1" w:themeShade="BF"/>
      <w:sz w:val="48"/>
      <w:szCs w:val="48"/>
    </w:rPr>
  </w:style>
  <w:style w:type="paragraph" w:styleId="2">
    <w:name w:val="heading 2"/>
    <w:basedOn w:val="a"/>
    <w:next w:val="a"/>
    <w:link w:val="20"/>
    <w:uiPriority w:val="9"/>
    <w:semiHidden/>
    <w:unhideWhenUsed/>
    <w:qFormat/>
    <w:rsid w:val="00547DF8"/>
    <w:pPr>
      <w:keepNext/>
      <w:keepLines/>
      <w:spacing w:before="160" w:after="80"/>
      <w:outlineLvl w:val="1"/>
    </w:pPr>
    <w:rPr>
      <w:rFonts w:asciiTheme="majorHAnsi" w:eastAsiaTheme="majorEastAsia" w:hAnsiTheme="majorHAnsi" w:cstheme="majorBidi"/>
      <w:color w:val="0F4761" w:themeColor="accent1" w:themeShade="BF"/>
      <w:sz w:val="40"/>
      <w:szCs w:val="40"/>
    </w:rPr>
  </w:style>
  <w:style w:type="paragraph" w:styleId="3">
    <w:name w:val="heading 3"/>
    <w:basedOn w:val="a"/>
    <w:next w:val="a"/>
    <w:link w:val="30"/>
    <w:uiPriority w:val="9"/>
    <w:semiHidden/>
    <w:unhideWhenUsed/>
    <w:qFormat/>
    <w:rsid w:val="00547DF8"/>
    <w:pPr>
      <w:keepNext/>
      <w:keepLines/>
      <w:spacing w:before="160" w:after="80"/>
      <w:outlineLvl w:val="2"/>
    </w:pPr>
    <w:rPr>
      <w:rFonts w:asciiTheme="majorHAnsi" w:eastAsiaTheme="majorEastAsia" w:hAnsiTheme="majorHAnsi" w:cstheme="majorBidi"/>
      <w:color w:val="0F4761" w:themeColor="accent1" w:themeShade="BF"/>
      <w:sz w:val="32"/>
      <w:szCs w:val="32"/>
    </w:rPr>
  </w:style>
  <w:style w:type="paragraph" w:styleId="4">
    <w:name w:val="heading 4"/>
    <w:basedOn w:val="a"/>
    <w:next w:val="a"/>
    <w:link w:val="40"/>
    <w:uiPriority w:val="9"/>
    <w:semiHidden/>
    <w:unhideWhenUsed/>
    <w:qFormat/>
    <w:rsid w:val="00547DF8"/>
    <w:pPr>
      <w:keepNext/>
      <w:keepLines/>
      <w:spacing w:before="80" w:after="40"/>
      <w:outlineLvl w:val="3"/>
    </w:pPr>
    <w:rPr>
      <w:rFonts w:cstheme="majorBidi"/>
      <w:color w:val="0F4761" w:themeColor="accent1" w:themeShade="BF"/>
      <w:sz w:val="28"/>
      <w:szCs w:val="28"/>
    </w:rPr>
  </w:style>
  <w:style w:type="paragraph" w:styleId="5">
    <w:name w:val="heading 5"/>
    <w:basedOn w:val="a"/>
    <w:next w:val="a"/>
    <w:link w:val="50"/>
    <w:uiPriority w:val="9"/>
    <w:semiHidden/>
    <w:unhideWhenUsed/>
    <w:qFormat/>
    <w:rsid w:val="00547DF8"/>
    <w:pPr>
      <w:keepNext/>
      <w:keepLines/>
      <w:spacing w:before="80" w:after="40"/>
      <w:outlineLvl w:val="4"/>
    </w:pPr>
    <w:rPr>
      <w:rFonts w:cstheme="majorBidi"/>
      <w:color w:val="0F4761" w:themeColor="accent1" w:themeShade="BF"/>
      <w:sz w:val="24"/>
    </w:rPr>
  </w:style>
  <w:style w:type="paragraph" w:styleId="6">
    <w:name w:val="heading 6"/>
    <w:basedOn w:val="a"/>
    <w:next w:val="a"/>
    <w:link w:val="60"/>
    <w:uiPriority w:val="9"/>
    <w:semiHidden/>
    <w:unhideWhenUsed/>
    <w:qFormat/>
    <w:rsid w:val="00547DF8"/>
    <w:pPr>
      <w:keepNext/>
      <w:keepLines/>
      <w:spacing w:before="40" w:after="0"/>
      <w:outlineLvl w:val="5"/>
    </w:pPr>
    <w:rPr>
      <w:rFonts w:cstheme="majorBidi"/>
      <w:b/>
      <w:bCs/>
      <w:color w:val="0F4761" w:themeColor="accent1" w:themeShade="BF"/>
    </w:rPr>
  </w:style>
  <w:style w:type="paragraph" w:styleId="7">
    <w:name w:val="heading 7"/>
    <w:basedOn w:val="a"/>
    <w:next w:val="a"/>
    <w:link w:val="70"/>
    <w:uiPriority w:val="9"/>
    <w:semiHidden/>
    <w:unhideWhenUsed/>
    <w:qFormat/>
    <w:rsid w:val="00547DF8"/>
    <w:pPr>
      <w:keepNext/>
      <w:keepLines/>
      <w:spacing w:before="40" w:after="0"/>
      <w:outlineLvl w:val="6"/>
    </w:pPr>
    <w:rPr>
      <w:rFonts w:cstheme="majorBidi"/>
      <w:b/>
      <w:bCs/>
      <w:color w:val="595959" w:themeColor="text1" w:themeTint="A6"/>
    </w:rPr>
  </w:style>
  <w:style w:type="paragraph" w:styleId="8">
    <w:name w:val="heading 8"/>
    <w:basedOn w:val="a"/>
    <w:next w:val="a"/>
    <w:link w:val="80"/>
    <w:uiPriority w:val="9"/>
    <w:semiHidden/>
    <w:unhideWhenUsed/>
    <w:qFormat/>
    <w:rsid w:val="00547DF8"/>
    <w:pPr>
      <w:keepNext/>
      <w:keepLines/>
      <w:spacing w:after="0"/>
      <w:outlineLvl w:val="7"/>
    </w:pPr>
    <w:rPr>
      <w:rFonts w:cstheme="majorBidi"/>
      <w:color w:val="595959" w:themeColor="text1" w:themeTint="A6"/>
    </w:rPr>
  </w:style>
  <w:style w:type="paragraph" w:styleId="9">
    <w:name w:val="heading 9"/>
    <w:basedOn w:val="a"/>
    <w:next w:val="a"/>
    <w:link w:val="90"/>
    <w:uiPriority w:val="9"/>
    <w:semiHidden/>
    <w:unhideWhenUsed/>
    <w:qFormat/>
    <w:rsid w:val="00547DF8"/>
    <w:pPr>
      <w:keepNext/>
      <w:keepLines/>
      <w:spacing w:after="0"/>
      <w:outlineLvl w:val="8"/>
    </w:pPr>
    <w:rPr>
      <w:rFonts w:eastAsiaTheme="majorEastAsia" w:cstheme="majorBidi"/>
      <w:color w:val="595959" w:themeColor="text1" w:themeTint="A6"/>
    </w:rPr>
  </w:style>
  <w:style w:type="character" w:default="1" w:styleId="a0">
    <w:name w:val="Default Paragraph Font"/>
    <w:uiPriority w:val="1"/>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 w:type="character" w:customStyle="1" w:styleId="10">
    <w:name w:val="标题 1 字符"/>
    <w:basedOn w:val="a0"/>
    <w:link w:val="1"/>
    <w:uiPriority w:val="9"/>
    <w:rsid w:val="00547DF8"/>
    <w:rPr>
      <w:rFonts w:asciiTheme="majorHAnsi" w:eastAsiaTheme="majorEastAsia" w:hAnsiTheme="majorHAnsi" w:cstheme="majorBidi"/>
      <w:color w:val="0F4761" w:themeColor="accent1" w:themeShade="BF"/>
      <w:sz w:val="48"/>
      <w:szCs w:val="48"/>
    </w:rPr>
  </w:style>
  <w:style w:type="character" w:customStyle="1" w:styleId="20">
    <w:name w:val="标题 2 字符"/>
    <w:basedOn w:val="a0"/>
    <w:link w:val="2"/>
    <w:uiPriority w:val="9"/>
    <w:semiHidden/>
    <w:rsid w:val="00547DF8"/>
    <w:rPr>
      <w:rFonts w:asciiTheme="majorHAnsi" w:eastAsiaTheme="majorEastAsia" w:hAnsiTheme="majorHAnsi" w:cstheme="majorBidi"/>
      <w:color w:val="0F4761" w:themeColor="accent1" w:themeShade="BF"/>
      <w:sz w:val="40"/>
      <w:szCs w:val="40"/>
    </w:rPr>
  </w:style>
  <w:style w:type="character" w:customStyle="1" w:styleId="30">
    <w:name w:val="标题 3 字符"/>
    <w:basedOn w:val="a0"/>
    <w:link w:val="3"/>
    <w:uiPriority w:val="9"/>
    <w:semiHidden/>
    <w:rsid w:val="00547DF8"/>
    <w:rPr>
      <w:rFonts w:asciiTheme="majorHAnsi" w:eastAsiaTheme="majorEastAsia" w:hAnsiTheme="majorHAnsi" w:cstheme="majorBidi"/>
      <w:color w:val="0F4761" w:themeColor="accent1" w:themeShade="BF"/>
      <w:sz w:val="32"/>
      <w:szCs w:val="32"/>
    </w:rPr>
  </w:style>
  <w:style w:type="character" w:customStyle="1" w:styleId="40">
    <w:name w:val="标题 4 字符"/>
    <w:basedOn w:val="a0"/>
    <w:link w:val="4"/>
    <w:uiPriority w:val="9"/>
    <w:semiHidden/>
    <w:rsid w:val="00547DF8"/>
    <w:rPr>
      <w:rFonts w:cstheme="majorBidi"/>
      <w:color w:val="0F4761" w:themeColor="accent1" w:themeShade="BF"/>
      <w:sz w:val="28"/>
      <w:szCs w:val="28"/>
    </w:rPr>
  </w:style>
  <w:style w:type="character" w:customStyle="1" w:styleId="50">
    <w:name w:val="标题 5 字符"/>
    <w:basedOn w:val="a0"/>
    <w:link w:val="5"/>
    <w:uiPriority w:val="9"/>
    <w:semiHidden/>
    <w:rsid w:val="00547DF8"/>
    <w:rPr>
      <w:rFonts w:cstheme="majorBidi"/>
      <w:color w:val="0F4761" w:themeColor="accent1" w:themeShade="BF"/>
      <w:sz w:val="24"/>
    </w:rPr>
  </w:style>
  <w:style w:type="character" w:customStyle="1" w:styleId="60">
    <w:name w:val="标题 6 字符"/>
    <w:basedOn w:val="a0"/>
    <w:link w:val="6"/>
    <w:uiPriority w:val="9"/>
    <w:semiHidden/>
    <w:rsid w:val="00547DF8"/>
    <w:rPr>
      <w:rFonts w:cstheme="majorBidi"/>
      <w:b/>
      <w:bCs/>
      <w:color w:val="0F4761" w:themeColor="accent1" w:themeShade="BF"/>
    </w:rPr>
  </w:style>
  <w:style w:type="character" w:customStyle="1" w:styleId="70">
    <w:name w:val="标题 7 字符"/>
    <w:basedOn w:val="a0"/>
    <w:link w:val="7"/>
    <w:uiPriority w:val="9"/>
    <w:semiHidden/>
    <w:rsid w:val="00547DF8"/>
    <w:rPr>
      <w:rFonts w:cstheme="majorBidi"/>
      <w:b/>
      <w:bCs/>
      <w:color w:val="595959" w:themeColor="text1" w:themeTint="A6"/>
    </w:rPr>
  </w:style>
  <w:style w:type="character" w:customStyle="1" w:styleId="80">
    <w:name w:val="标题 8 字符"/>
    <w:basedOn w:val="a0"/>
    <w:link w:val="8"/>
    <w:uiPriority w:val="9"/>
    <w:semiHidden/>
    <w:rsid w:val="00547DF8"/>
    <w:rPr>
      <w:rFonts w:cstheme="majorBidi"/>
      <w:color w:val="595959" w:themeColor="text1" w:themeTint="A6"/>
    </w:rPr>
  </w:style>
  <w:style w:type="character" w:customStyle="1" w:styleId="90">
    <w:name w:val="标题 9 字符"/>
    <w:basedOn w:val="a0"/>
    <w:link w:val="9"/>
    <w:uiPriority w:val="9"/>
    <w:semiHidden/>
    <w:rsid w:val="00547DF8"/>
    <w:rPr>
      <w:rFonts w:eastAsiaTheme="majorEastAsia" w:cstheme="majorBidi"/>
      <w:color w:val="595959" w:themeColor="text1" w:themeTint="A6"/>
    </w:rPr>
  </w:style>
  <w:style w:type="paragraph" w:styleId="a3">
    <w:name w:val="Title"/>
    <w:basedOn w:val="a"/>
    <w:next w:val="a"/>
    <w:link w:val="a4"/>
    <w:uiPriority w:val="10"/>
    <w:qFormat/>
    <w:rsid w:val="00547DF8"/>
    <w:pPr>
      <w:spacing w:after="80" w:line="240" w:lineRule="auto"/>
      <w:contextualSpacing/>
      <w:jc w:val="center"/>
    </w:pPr>
    <w:rPr>
      <w:rFonts w:asciiTheme="majorHAnsi" w:eastAsiaTheme="majorEastAsia" w:hAnsiTheme="majorHAnsi" w:cstheme="majorBidi"/>
      <w:spacing w:val="-10"/>
      <w:kern w:val="28"/>
      <w:sz w:val="56"/>
      <w:szCs w:val="56"/>
    </w:rPr>
  </w:style>
  <w:style w:type="character" w:customStyle="1" w:styleId="a4">
    <w:name w:val="标题 字符"/>
    <w:basedOn w:val="a0"/>
    <w:link w:val="a3"/>
    <w:uiPriority w:val="10"/>
    <w:rsid w:val="00547DF8"/>
    <w:rPr>
      <w:rFonts w:asciiTheme="majorHAnsi" w:eastAsiaTheme="majorEastAsia" w:hAnsiTheme="majorHAnsi" w:cstheme="majorBidi"/>
      <w:spacing w:val="-10"/>
      <w:kern w:val="28"/>
      <w:sz w:val="56"/>
      <w:szCs w:val="56"/>
    </w:rPr>
  </w:style>
  <w:style w:type="paragraph" w:styleId="a5">
    <w:name w:val="Subtitle"/>
    <w:basedOn w:val="a"/>
    <w:next w:val="a"/>
    <w:link w:val="a6"/>
    <w:uiPriority w:val="11"/>
    <w:qFormat/>
    <w:rsid w:val="00547DF8"/>
    <w:pPr>
      <w:numPr>
        <w:ilvl w:val="1"/>
      </w:numPr>
      <w:jc w:val="center"/>
    </w:pPr>
    <w:rPr>
      <w:rFonts w:asciiTheme="majorHAnsi" w:eastAsiaTheme="majorEastAsia" w:hAnsiTheme="majorHAnsi" w:cstheme="majorBidi"/>
      <w:color w:val="595959" w:themeColor="text1" w:themeTint="A6"/>
      <w:spacing w:val="15"/>
      <w:sz w:val="28"/>
      <w:szCs w:val="28"/>
    </w:rPr>
  </w:style>
  <w:style w:type="character" w:customStyle="1" w:styleId="a6">
    <w:name w:val="副标题 字符"/>
    <w:basedOn w:val="a0"/>
    <w:link w:val="a5"/>
    <w:uiPriority w:val="11"/>
    <w:rsid w:val="00547DF8"/>
    <w:rPr>
      <w:rFonts w:asciiTheme="majorHAnsi" w:eastAsiaTheme="majorEastAsia" w:hAnsiTheme="majorHAnsi" w:cstheme="majorBidi"/>
      <w:color w:val="595959" w:themeColor="text1" w:themeTint="A6"/>
      <w:spacing w:val="15"/>
      <w:sz w:val="28"/>
      <w:szCs w:val="28"/>
    </w:rPr>
  </w:style>
  <w:style w:type="paragraph" w:styleId="a7">
    <w:name w:val="Quote"/>
    <w:basedOn w:val="a"/>
    <w:next w:val="a"/>
    <w:link w:val="a8"/>
    <w:uiPriority w:val="29"/>
    <w:qFormat/>
    <w:rsid w:val="00547DF8"/>
    <w:pPr>
      <w:spacing w:before="160"/>
      <w:jc w:val="center"/>
    </w:pPr>
    <w:rPr>
      <w:i/>
      <w:iCs/>
      <w:color w:val="404040" w:themeColor="text1" w:themeTint="BF"/>
    </w:rPr>
  </w:style>
  <w:style w:type="character" w:customStyle="1" w:styleId="a8">
    <w:name w:val="引用 字符"/>
    <w:basedOn w:val="a0"/>
    <w:link w:val="a7"/>
    <w:uiPriority w:val="29"/>
    <w:rsid w:val="00547DF8"/>
    <w:rPr>
      <w:i/>
      <w:iCs/>
      <w:color w:val="404040" w:themeColor="text1" w:themeTint="BF"/>
    </w:rPr>
  </w:style>
  <w:style w:type="paragraph" w:styleId="a9">
    <w:name w:val="List Paragraph"/>
    <w:basedOn w:val="a"/>
    <w:uiPriority w:val="34"/>
    <w:qFormat/>
    <w:rsid w:val="00547DF8"/>
    <w:pPr>
      <w:ind w:left="720"/>
      <w:contextualSpacing/>
    </w:pPr>
  </w:style>
  <w:style w:type="character" w:styleId="aa">
    <w:name w:val="Intense Emphasis"/>
    <w:basedOn w:val="a0"/>
    <w:uiPriority w:val="21"/>
    <w:qFormat/>
    <w:rsid w:val="00547DF8"/>
    <w:rPr>
      <w:i/>
      <w:iCs/>
      <w:color w:val="0F4761" w:themeColor="accent1" w:themeShade="BF"/>
    </w:rPr>
  </w:style>
  <w:style w:type="paragraph" w:styleId="ab">
    <w:name w:val="Intense Quote"/>
    <w:basedOn w:val="a"/>
    <w:next w:val="a"/>
    <w:link w:val="ac"/>
    <w:uiPriority w:val="30"/>
    <w:qFormat/>
    <w:rsid w:val="00547DF8"/>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ac">
    <w:name w:val="明显引用 字符"/>
    <w:basedOn w:val="a0"/>
    <w:link w:val="ab"/>
    <w:uiPriority w:val="30"/>
    <w:rsid w:val="00547DF8"/>
    <w:rPr>
      <w:i/>
      <w:iCs/>
      <w:color w:val="0F4761" w:themeColor="accent1" w:themeShade="BF"/>
    </w:rPr>
  </w:style>
  <w:style w:type="character" w:styleId="ad">
    <w:name w:val="Intense Reference"/>
    <w:basedOn w:val="a0"/>
    <w:uiPriority w:val="32"/>
    <w:qFormat/>
    <w:rsid w:val="00547DF8"/>
    <w:rPr>
      <w:b/>
      <w:bCs/>
      <w:smallCaps/>
      <w:color w:val="0F4761" w:themeColor="accent1" w:themeShade="BF"/>
      <w:spacing w:val="5"/>
    </w:rPr>
  </w:style>
  <w:style w:type="paragraph" w:styleId="TOC">
    <w:name w:val="TOC Heading"/>
    <w:basedOn w:val="1"/>
    <w:next w:val="a"/>
    <w:uiPriority w:val="39"/>
    <w:unhideWhenUsed/>
    <w:qFormat/>
    <w:rsid w:val="0024262D"/>
    <w:pPr>
      <w:widowControl/>
      <w:spacing w:before="240" w:after="0" w:line="259" w:lineRule="auto"/>
      <w:outlineLvl w:val="9"/>
    </w:pPr>
    <w:rPr>
      <w:kern w:val="0"/>
      <w:sz w:val="32"/>
      <w:szCs w:val="32"/>
      <w14:ligatures w14:val="none"/>
    </w:rPr>
  </w:style>
  <w:style w:type="paragraph" w:styleId="TOC2">
    <w:name w:val="toc 2"/>
    <w:basedOn w:val="a"/>
    <w:next w:val="a"/>
    <w:autoRedefine/>
    <w:uiPriority w:val="39"/>
    <w:unhideWhenUsed/>
    <w:rsid w:val="0024262D"/>
    <w:pPr>
      <w:widowControl/>
      <w:spacing w:after="100" w:line="259" w:lineRule="auto"/>
      <w:ind w:left="220"/>
    </w:pPr>
    <w:rPr>
      <w:rFonts w:cs="Times New Roman"/>
      <w:kern w:val="0"/>
      <w:szCs w:val="22"/>
      <w14:ligatures w14:val="none"/>
    </w:rPr>
  </w:style>
  <w:style w:type="paragraph" w:styleId="TOC1">
    <w:name w:val="toc 1"/>
    <w:basedOn w:val="a"/>
    <w:next w:val="a"/>
    <w:autoRedefine/>
    <w:uiPriority w:val="39"/>
    <w:unhideWhenUsed/>
    <w:rsid w:val="0024262D"/>
    <w:pPr>
      <w:widowControl/>
      <w:spacing w:after="100" w:line="259" w:lineRule="auto"/>
    </w:pPr>
    <w:rPr>
      <w:rFonts w:cs="Times New Roman"/>
      <w:kern w:val="0"/>
      <w:szCs w:val="22"/>
      <w14:ligatures w14:val="none"/>
    </w:rPr>
  </w:style>
  <w:style w:type="paragraph" w:styleId="TOC3">
    <w:name w:val="toc 3"/>
    <w:basedOn w:val="a"/>
    <w:next w:val="a"/>
    <w:autoRedefine/>
    <w:uiPriority w:val="39"/>
    <w:unhideWhenUsed/>
    <w:rsid w:val="0024262D"/>
    <w:pPr>
      <w:widowControl/>
      <w:spacing w:after="100" w:line="259" w:lineRule="auto"/>
      <w:ind w:left="440"/>
    </w:pPr>
    <w:rPr>
      <w:rFonts w:cs="Times New Roman"/>
      <w:kern w:val="0"/>
      <w:szCs w:val="22"/>
      <w14:ligatures w14:val="none"/>
    </w:rPr>
  </w:style>
  <w:style w:type="character" w:styleId="ae">
    <w:name w:val="Hyperlink"/>
    <w:basedOn w:val="a0"/>
    <w:uiPriority w:val="99"/>
    <w:unhideWhenUsed/>
    <w:rsid w:val="0024262D"/>
    <w:rPr>
      <w:color w:val="467886" w:themeColor="hyperlink"/>
      <w:u w:val="single"/>
    </w:rPr>
  </w:style>
  <w:style w:type="paragraph" w:styleId="af">
    <w:name w:val="header"/>
    <w:basedOn w:val="a"/>
    <w:link w:val="af0"/>
    <w:uiPriority w:val="99"/>
    <w:unhideWhenUsed/>
    <w:rsid w:val="00953175"/>
    <w:pPr>
      <w:tabs>
        <w:tab w:val="center" w:pos="4153"/>
        <w:tab w:val="right" w:pos="8306"/>
      </w:tabs>
      <w:snapToGrid w:val="0"/>
      <w:spacing w:line="240" w:lineRule="auto"/>
      <w:jc w:val="center"/>
    </w:pPr>
    <w:rPr>
      <w:sz w:val="18"/>
      <w:szCs w:val="18"/>
    </w:rPr>
  </w:style>
  <w:style w:type="character" w:customStyle="1" w:styleId="af0">
    <w:name w:val="页眉 字符"/>
    <w:basedOn w:val="a0"/>
    <w:link w:val="af"/>
    <w:uiPriority w:val="99"/>
    <w:rsid w:val="00953175"/>
    <w:rPr>
      <w:sz w:val="18"/>
      <w:szCs w:val="18"/>
    </w:rPr>
  </w:style>
  <w:style w:type="paragraph" w:styleId="af1">
    <w:name w:val="footer"/>
    <w:basedOn w:val="a"/>
    <w:link w:val="af2"/>
    <w:uiPriority w:val="99"/>
    <w:unhideWhenUsed/>
    <w:rsid w:val="00953175"/>
    <w:pPr>
      <w:tabs>
        <w:tab w:val="center" w:pos="4153"/>
        <w:tab w:val="right" w:pos="8306"/>
      </w:tabs>
      <w:snapToGrid w:val="0"/>
      <w:spacing w:line="240" w:lineRule="auto"/>
    </w:pPr>
    <w:rPr>
      <w:sz w:val="18"/>
      <w:szCs w:val="18"/>
    </w:rPr>
  </w:style>
  <w:style w:type="character" w:customStyle="1" w:styleId="af2">
    <w:name w:val="页脚 字符"/>
    <w:basedOn w:val="a0"/>
    <w:link w:val="af1"/>
    <w:uiPriority w:val="99"/>
    <w:rsid w:val="00953175"/>
    <w:rPr>
      <w:sz w:val="18"/>
      <w:szCs w:val="18"/>
    </w:rPr>
  </w:style>
  <w:style w:type="character" w:styleId="af3">
    <w:name w:val="Unresolved Mention"/>
    <w:basedOn w:val="a0"/>
    <w:uiPriority w:val="99"/>
    <w:semiHidden/>
    <w:unhideWhenUsed/>
    <w:rsid w:val="00796111"/>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image" Target="media/image6.jpeg"/><Relationship Id="rId18" Type="http://schemas.openxmlformats.org/officeDocument/2006/relationships/image" Target="media/image11.jpeg"/><Relationship Id="rId26" Type="http://schemas.openxmlformats.org/officeDocument/2006/relationships/image" Target="media/image19.jpeg"/><Relationship Id="rId3" Type="http://schemas.openxmlformats.org/officeDocument/2006/relationships/styles" Target="styles.xml"/><Relationship Id="rId21" Type="http://schemas.openxmlformats.org/officeDocument/2006/relationships/image" Target="media/image14.jpeg"/><Relationship Id="rId7" Type="http://schemas.openxmlformats.org/officeDocument/2006/relationships/endnotes" Target="endnotes.xml"/><Relationship Id="rId12" Type="http://schemas.openxmlformats.org/officeDocument/2006/relationships/image" Target="media/image5.jpeg"/><Relationship Id="rId17" Type="http://schemas.openxmlformats.org/officeDocument/2006/relationships/image" Target="media/image10.jpeg"/><Relationship Id="rId25" Type="http://schemas.openxmlformats.org/officeDocument/2006/relationships/image" Target="media/image18.jpeg"/><Relationship Id="rId2" Type="http://schemas.openxmlformats.org/officeDocument/2006/relationships/numbering" Target="numbering.xml"/><Relationship Id="rId16" Type="http://schemas.openxmlformats.org/officeDocument/2006/relationships/image" Target="media/image9.jpeg"/><Relationship Id="rId20" Type="http://schemas.openxmlformats.org/officeDocument/2006/relationships/image" Target="media/image13.png"/><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jpeg"/><Relationship Id="rId24" Type="http://schemas.openxmlformats.org/officeDocument/2006/relationships/image" Target="media/image17.jpeg"/><Relationship Id="rId5" Type="http://schemas.openxmlformats.org/officeDocument/2006/relationships/webSettings" Target="webSettings.xml"/><Relationship Id="rId15" Type="http://schemas.openxmlformats.org/officeDocument/2006/relationships/image" Target="media/image8.jpeg"/><Relationship Id="rId23" Type="http://schemas.openxmlformats.org/officeDocument/2006/relationships/image" Target="media/image16.jpeg"/><Relationship Id="rId28" Type="http://schemas.openxmlformats.org/officeDocument/2006/relationships/theme" Target="theme/theme1.xml"/><Relationship Id="rId10" Type="http://schemas.openxmlformats.org/officeDocument/2006/relationships/image" Target="media/image3.jpeg"/><Relationship Id="rId19" Type="http://schemas.openxmlformats.org/officeDocument/2006/relationships/image" Target="media/image12.jpeg"/><Relationship Id="rId4" Type="http://schemas.openxmlformats.org/officeDocument/2006/relationships/settings" Target="settings.xml"/><Relationship Id="rId9" Type="http://schemas.openxmlformats.org/officeDocument/2006/relationships/image" Target="media/image2.jpeg"/><Relationship Id="rId14" Type="http://schemas.openxmlformats.org/officeDocument/2006/relationships/image" Target="media/image7.jpeg"/><Relationship Id="rId22" Type="http://schemas.openxmlformats.org/officeDocument/2006/relationships/image" Target="media/image15.jpeg"/><Relationship Id="rId27" Type="http://schemas.openxmlformats.org/officeDocument/2006/relationships/fontTable" Target="fontTable.xml"/></Relationships>
</file>

<file path=word/theme/theme1.xml><?xml version="1.0" encoding="utf-8"?>
<a:theme xmlns:a="http://schemas.openxmlformats.org/drawingml/2006/main" name="Office 主题​​">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等线 Light"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等线"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671E5D96-4DBA-4A40-8AE6-16299164FC4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70</TotalTime>
  <Pages>24</Pages>
  <Words>5511</Words>
  <Characters>35773</Characters>
  <Application>Microsoft Office Word</Application>
  <DocSecurity>0</DocSecurity>
  <Lines>730</Lines>
  <Paragraphs>198</Paragraphs>
  <ScaleCrop>false</ScaleCrop>
  <Company/>
  <LinksUpToDate>false</LinksUpToDate>
  <CharactersWithSpaces>41086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一 齐</dc:creator>
  <cp:keywords/>
  <dc:description/>
  <cp:lastModifiedBy>一 齐</cp:lastModifiedBy>
  <cp:revision>27</cp:revision>
  <dcterms:created xsi:type="dcterms:W3CDTF">2025-12-09T14:49:00Z</dcterms:created>
  <dcterms:modified xsi:type="dcterms:W3CDTF">2025-12-10T03:18:00Z</dcterms:modified>
</cp:coreProperties>
</file>