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377416D7" w14:textId="77777777" w:rsidR="00FD693A" w:rsidRDefault="00FD693A" w:rsidP="00FD693A">
      <w:pPr>
        <w:spacing w:line="276" w:lineRule="auto"/>
        <w:rPr>
          <w:rFonts w:ascii="Arial" w:hAnsi="Arial" w:cs="Arial"/>
          <w:sz w:val="22"/>
          <w:szCs w:val="22"/>
        </w:rPr>
      </w:pPr>
    </w:p>
    <w:p w14:paraId="5399272A" w14:textId="77777777" w:rsidR="00FD693A" w:rsidRDefault="00FD693A" w:rsidP="00FD693A">
      <w:pPr>
        <w:spacing w:line="276" w:lineRule="auto"/>
        <w:rPr>
          <w:rFonts w:ascii="Arial" w:hAnsi="Arial" w:cs="Arial"/>
          <w:sz w:val="22"/>
          <w:szCs w:val="22"/>
        </w:rPr>
      </w:pPr>
    </w:p>
    <w:p w14:paraId="1573ED6E" w14:textId="77777777" w:rsidR="00FD693A" w:rsidRDefault="00FD693A" w:rsidP="00FD693A">
      <w:pPr>
        <w:spacing w:line="276" w:lineRule="auto"/>
        <w:rPr>
          <w:rFonts w:ascii="Arial" w:hAnsi="Arial" w:cs="Arial"/>
          <w:sz w:val="22"/>
          <w:szCs w:val="22"/>
        </w:rPr>
      </w:pPr>
    </w:p>
    <w:p w14:paraId="4785E383" w14:textId="358048C1" w:rsidR="00FD693A" w:rsidRDefault="00FD693A" w:rsidP="00FD693A">
      <w:pPr>
        <w:spacing w:line="276" w:lineRule="auto"/>
        <w:rPr>
          <w:rFonts w:ascii="Arial" w:hAnsi="Arial" w:cs="Arial"/>
          <w:sz w:val="22"/>
          <w:szCs w:val="22"/>
        </w:rPr>
      </w:pPr>
      <w:r w:rsidRPr="00E3158F">
        <w:rPr>
          <w:rFonts w:ascii="Arial" w:hAnsi="Arial" w:cs="Arial"/>
          <w:sz w:val="22"/>
          <w:szCs w:val="22"/>
        </w:rPr>
        <w:t>Student</w:t>
      </w:r>
      <w:r>
        <w:rPr>
          <w:rFonts w:ascii="Arial" w:hAnsi="Arial" w:cs="Arial"/>
          <w:sz w:val="22"/>
          <w:szCs w:val="22"/>
        </w:rPr>
        <w:t xml:space="preserve"> Name: Noreen Akhtar</w:t>
      </w:r>
    </w:p>
    <w:p w14:paraId="7675FA38" w14:textId="77777777" w:rsidR="00FD693A" w:rsidRDefault="00FD693A" w:rsidP="00FD693A">
      <w:pPr>
        <w:spacing w:line="276" w:lineRule="auto"/>
        <w:rPr>
          <w:rFonts w:ascii="Arial" w:hAnsi="Arial" w:cs="Arial"/>
          <w:sz w:val="22"/>
          <w:szCs w:val="22"/>
        </w:rPr>
      </w:pPr>
      <w:r>
        <w:rPr>
          <w:rFonts w:ascii="Arial" w:hAnsi="Arial" w:cs="Arial"/>
          <w:sz w:val="22"/>
          <w:szCs w:val="22"/>
        </w:rPr>
        <w:t>Student Number: 2329201</w:t>
      </w:r>
    </w:p>
    <w:p w14:paraId="270D2A2F" w14:textId="77777777" w:rsidR="00FD693A" w:rsidRDefault="00FD693A" w:rsidP="00FD693A">
      <w:pPr>
        <w:spacing w:line="276" w:lineRule="auto"/>
        <w:rPr>
          <w:rFonts w:ascii="Arial" w:hAnsi="Arial" w:cs="Arial"/>
          <w:bCs/>
          <w:sz w:val="22"/>
          <w:szCs w:val="22"/>
        </w:rPr>
      </w:pPr>
      <w:r>
        <w:rPr>
          <w:rFonts w:ascii="Arial" w:hAnsi="Arial" w:cs="Arial"/>
          <w:sz w:val="22"/>
          <w:szCs w:val="22"/>
        </w:rPr>
        <w:t xml:space="preserve">Module: </w:t>
      </w:r>
      <w:r w:rsidRPr="00E3158F">
        <w:rPr>
          <w:rFonts w:ascii="Arial" w:hAnsi="Arial" w:cs="Arial"/>
          <w:bCs/>
          <w:sz w:val="22"/>
          <w:szCs w:val="22"/>
        </w:rPr>
        <w:t>Changemakers: Building Your Personal Brand for Sustainable Employment</w:t>
      </w:r>
    </w:p>
    <w:p w14:paraId="3F182005" w14:textId="77777777" w:rsidR="00FD693A" w:rsidRPr="00E3158F" w:rsidRDefault="00FD693A" w:rsidP="00FD693A">
      <w:pPr>
        <w:spacing w:line="276" w:lineRule="auto"/>
        <w:rPr>
          <w:rFonts w:ascii="Arial" w:hAnsi="Arial" w:cs="Arial"/>
          <w:bCs/>
          <w:sz w:val="22"/>
          <w:szCs w:val="22"/>
        </w:rPr>
      </w:pPr>
      <w:r>
        <w:rPr>
          <w:rFonts w:ascii="Arial" w:hAnsi="Arial" w:cs="Arial"/>
          <w:bCs/>
          <w:sz w:val="22"/>
          <w:szCs w:val="22"/>
        </w:rPr>
        <w:t xml:space="preserve">Module Code: </w:t>
      </w:r>
      <w:r w:rsidRPr="00E3158F">
        <w:rPr>
          <w:rFonts w:ascii="Arial" w:hAnsi="Arial" w:cs="Arial"/>
          <w:bCs/>
          <w:sz w:val="22"/>
          <w:szCs w:val="22"/>
        </w:rPr>
        <w:t>BMHP5015</w:t>
      </w:r>
    </w:p>
    <w:p w14:paraId="1B913C95" w14:textId="77777777" w:rsidR="00FD693A" w:rsidRPr="00E3158F" w:rsidRDefault="00FD693A" w:rsidP="00FD693A">
      <w:pPr>
        <w:spacing w:line="276" w:lineRule="auto"/>
        <w:rPr>
          <w:rFonts w:ascii="Arial" w:hAnsi="Arial" w:cs="Arial"/>
          <w:bCs/>
          <w:sz w:val="22"/>
          <w:szCs w:val="22"/>
        </w:rPr>
      </w:pPr>
      <w:r w:rsidRPr="00E3158F">
        <w:rPr>
          <w:rFonts w:ascii="Arial" w:hAnsi="Arial" w:cs="Arial"/>
          <w:bCs/>
          <w:sz w:val="22"/>
          <w:szCs w:val="22"/>
        </w:rPr>
        <w:t>Lecturer:</w:t>
      </w:r>
      <w:r>
        <w:rPr>
          <w:rFonts w:ascii="Arial" w:hAnsi="Arial" w:cs="Arial"/>
          <w:bCs/>
          <w:sz w:val="22"/>
          <w:szCs w:val="22"/>
        </w:rPr>
        <w:t xml:space="preserve"> </w:t>
      </w:r>
      <w:proofErr w:type="spellStart"/>
      <w:r>
        <w:rPr>
          <w:rFonts w:ascii="Arial" w:hAnsi="Arial" w:cs="Arial"/>
          <w:bCs/>
          <w:sz w:val="22"/>
          <w:szCs w:val="22"/>
        </w:rPr>
        <w:t>Tsiwani</w:t>
      </w:r>
      <w:proofErr w:type="spellEnd"/>
      <w:r>
        <w:rPr>
          <w:rFonts w:ascii="Arial" w:hAnsi="Arial" w:cs="Arial"/>
          <w:bCs/>
          <w:sz w:val="22"/>
          <w:szCs w:val="22"/>
        </w:rPr>
        <w:t xml:space="preserve"> Khumalo</w:t>
      </w:r>
    </w:p>
    <w:p w14:paraId="13413473" w14:textId="77777777" w:rsidR="00FD693A" w:rsidRPr="0074551A" w:rsidRDefault="00FD693A" w:rsidP="021F216E">
      <w:pPr>
        <w:jc w:val="center"/>
        <w:rPr>
          <w:rFonts w:ascii="Arial Nova" w:eastAsia="Arial Nova" w:hAnsi="Arial Nova" w:cs="Arial Nova"/>
          <w:sz w:val="44"/>
          <w:szCs w:val="44"/>
        </w:rPr>
      </w:pP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74C47FD4" w14:textId="77777777" w:rsidR="00B42B52" w:rsidRDefault="00B42B52" w:rsidP="021F216E">
      <w:pPr>
        <w:rPr>
          <w:rFonts w:ascii="Arial Nova" w:eastAsia="Arial Nova" w:hAnsi="Arial Nova" w:cs="Arial Nova"/>
          <w:sz w:val="72"/>
          <w:szCs w:val="72"/>
        </w:rPr>
      </w:pPr>
    </w:p>
    <w:p w14:paraId="5ED067C8" w14:textId="0B6E926F" w:rsidR="32ADAAF6" w:rsidRPr="004C5F63" w:rsidRDefault="32ADAAF6" w:rsidP="021F216E">
      <w:pPr>
        <w:rPr>
          <w:rFonts w:ascii="Arial" w:eastAsia="Arial Nova" w:hAnsi="Arial" w:cs="Arial"/>
          <w:sz w:val="44"/>
          <w:szCs w:val="44"/>
        </w:rPr>
      </w:pPr>
      <w:r w:rsidRPr="004C5F63">
        <w:rPr>
          <w:rFonts w:ascii="Arial" w:eastAsia="Arial Nova" w:hAnsi="Arial" w:cs="Arial"/>
          <w:sz w:val="44"/>
          <w:szCs w:val="44"/>
        </w:rPr>
        <w:lastRenderedPageBreak/>
        <w:t xml:space="preserve">Task 1 – </w:t>
      </w:r>
      <w:r w:rsidR="00B7418E" w:rsidRPr="004C5F63">
        <w:rPr>
          <w:rFonts w:ascii="Arial" w:eastAsia="Arial Nova" w:hAnsi="Arial" w:cs="Arial"/>
          <w:sz w:val="44"/>
          <w:szCs w:val="44"/>
        </w:rPr>
        <w:t>Personal Brand</w:t>
      </w:r>
      <w:r w:rsidR="004C5F63">
        <w:rPr>
          <w:rFonts w:ascii="Arial" w:eastAsia="Arial Nova" w:hAnsi="Arial" w:cs="Arial"/>
          <w:sz w:val="44"/>
          <w:szCs w:val="44"/>
        </w:rPr>
        <w:t>:</w:t>
      </w:r>
    </w:p>
    <w:p w14:paraId="024E4468" w14:textId="77777777" w:rsidR="00716AF9" w:rsidRDefault="00C838DF" w:rsidP="00716AF9">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 xml:space="preserve">your own </w:t>
      </w:r>
      <w:r w:rsidR="00FD693A">
        <w:rPr>
          <w:rFonts w:ascii="Arial Nova" w:eastAsia="Arial Nova" w:hAnsi="Arial Nova" w:cs="Arial Nova"/>
          <w:i/>
          <w:iCs/>
          <w:color w:val="000000" w:themeColor="text1"/>
        </w:rPr>
        <w:t>personal</w:t>
      </w:r>
      <w:r w:rsidR="006E6679">
        <w:rPr>
          <w:rFonts w:ascii="Arial Nova" w:eastAsia="Arial Nova" w:hAnsi="Arial Nova" w:cs="Arial Nova"/>
          <w:i/>
          <w:iCs/>
          <w:color w:val="000000" w:themeColor="text1"/>
        </w:rPr>
        <w:t xml:space="preserve"> brand and how you could develop this to enable you to reach your employment goals (200 words- 2 </w:t>
      </w:r>
      <w:r w:rsidR="00FD693A">
        <w:rPr>
          <w:rFonts w:ascii="Arial Nova" w:eastAsia="Arial Nova" w:hAnsi="Arial Nova" w:cs="Arial Nova"/>
          <w:i/>
          <w:iCs/>
          <w:color w:val="000000" w:themeColor="text1"/>
        </w:rPr>
        <w:t>reference</w:t>
      </w:r>
      <w:r w:rsidR="006E6679">
        <w:rPr>
          <w:rFonts w:ascii="Arial Nova" w:eastAsia="Arial Nova" w:hAnsi="Arial Nova" w:cs="Arial Nova"/>
          <w:i/>
          <w:iCs/>
          <w:color w:val="000000" w:themeColor="text1"/>
        </w:rPr>
        <w:t xml:space="preserve"> sources)</w:t>
      </w:r>
    </w:p>
    <w:p w14:paraId="0FCB98B4" w14:textId="77777777" w:rsidR="00716AF9" w:rsidRPr="00716AF9" w:rsidRDefault="00716AF9" w:rsidP="00716AF9">
      <w:pPr>
        <w:rPr>
          <w:rFonts w:ascii="Arial" w:hAnsi="Arial" w:cs="Arial"/>
          <w:sz w:val="22"/>
          <w:szCs w:val="22"/>
          <w:lang w:val="en-GB"/>
        </w:rPr>
      </w:pPr>
      <w:r w:rsidRPr="00716AF9">
        <w:rPr>
          <w:rFonts w:ascii="Arial" w:hAnsi="Arial" w:cs="Arial"/>
          <w:b/>
          <w:bCs/>
          <w:sz w:val="22"/>
          <w:szCs w:val="22"/>
          <w:lang w:val="en-GB"/>
        </w:rPr>
        <w:t>Personal Brand – Noreen Fun House for Adults</w:t>
      </w:r>
    </w:p>
    <w:p w14:paraId="10ADE026" w14:textId="03FBDDD6" w:rsidR="00716AF9" w:rsidRDefault="00716AF9" w:rsidP="00716AF9">
      <w:pPr>
        <w:rPr>
          <w:rFonts w:ascii="Arial" w:hAnsi="Arial" w:cs="Arial"/>
          <w:sz w:val="22"/>
          <w:szCs w:val="22"/>
          <w:lang w:val="en-GB"/>
        </w:rPr>
      </w:pPr>
      <w:r w:rsidRPr="00716AF9">
        <w:rPr>
          <w:rFonts w:ascii="Arial" w:hAnsi="Arial" w:cs="Arial"/>
          <w:sz w:val="22"/>
          <w:szCs w:val="22"/>
          <w:lang w:val="en-GB"/>
        </w:rPr>
        <w:t>My dream job is to run my own care home</w:t>
      </w:r>
      <w:r w:rsidR="00F40426">
        <w:rPr>
          <w:rFonts w:ascii="Arial" w:hAnsi="Arial" w:cs="Arial"/>
          <w:sz w:val="22"/>
          <w:szCs w:val="22"/>
          <w:lang w:val="en-GB"/>
        </w:rPr>
        <w:t>, Noreen Fun House for Adults,</w:t>
      </w:r>
      <w:r w:rsidRPr="00716AF9">
        <w:rPr>
          <w:rFonts w:ascii="Arial" w:hAnsi="Arial" w:cs="Arial"/>
          <w:sz w:val="22"/>
          <w:szCs w:val="22"/>
          <w:lang w:val="en-GB"/>
        </w:rPr>
        <w:t xml:space="preserve"> for people aged 19 to 45. My personal brand is about being kind, patient and fun. I want people to see me as someone who cares about dignity and respect. The Care Quality Commission (CQC) says care homes must be safe, caring and well-led. I want my brand to show these values every day.</w:t>
      </w:r>
    </w:p>
    <w:p w14:paraId="720BC0EE" w14:textId="4783EF81" w:rsidR="007843E4" w:rsidRPr="00903D71" w:rsidRDefault="00F40426" w:rsidP="007843E4">
      <w:pPr>
        <w:rPr>
          <w:rFonts w:ascii="Arial" w:hAnsi="Arial" w:cs="Arial"/>
          <w:sz w:val="22"/>
          <w:szCs w:val="22"/>
        </w:rPr>
      </w:pPr>
      <w:r>
        <w:rPr>
          <w:rFonts w:ascii="Arial" w:hAnsi="Arial" w:cs="Arial"/>
          <w:sz w:val="22"/>
          <w:szCs w:val="22"/>
          <w:lang w:val="en-GB"/>
        </w:rPr>
        <w:t>By sharing my experiences, achievements, and reflections on LinkedIn, I can demonstrate</w:t>
      </w:r>
      <w:r w:rsidR="007843E4" w:rsidRPr="00903D71">
        <w:rPr>
          <w:rFonts w:ascii="Arial" w:hAnsi="Arial" w:cs="Arial"/>
          <w:sz w:val="22"/>
          <w:szCs w:val="22"/>
        </w:rPr>
        <w:t xml:space="preserve"> my skills and my passion for helping children and families (Labrecque, Markos &amp; Milne, 2011). I also plan to connect with mentors and experienced </w:t>
      </w:r>
      <w:r w:rsidR="007843E4">
        <w:rPr>
          <w:rFonts w:ascii="Arial" w:hAnsi="Arial" w:cs="Arial"/>
          <w:sz w:val="22"/>
          <w:szCs w:val="22"/>
        </w:rPr>
        <w:t xml:space="preserve">adult </w:t>
      </w:r>
      <w:r w:rsidR="007843E4" w:rsidRPr="00903D71">
        <w:rPr>
          <w:rFonts w:ascii="Arial" w:hAnsi="Arial" w:cs="Arial"/>
          <w:sz w:val="22"/>
          <w:szCs w:val="22"/>
        </w:rPr>
        <w:t>professionals. Attending workshops and networking events will help me learn new ideas, get advice, and build useful contacts (Montoya &amp; Vandehey, 2009).</w:t>
      </w:r>
    </w:p>
    <w:p w14:paraId="786628FF" w14:textId="47F56F9C" w:rsidR="007843E4" w:rsidRPr="007843E4" w:rsidRDefault="007843E4" w:rsidP="007843E4">
      <w:pPr>
        <w:rPr>
          <w:rFonts w:ascii="Arial" w:hAnsi="Arial" w:cs="Arial"/>
          <w:sz w:val="22"/>
          <w:szCs w:val="22"/>
          <w:lang w:val="en-GB"/>
        </w:rPr>
      </w:pPr>
      <w:r w:rsidRPr="007843E4">
        <w:rPr>
          <w:rFonts w:ascii="Arial" w:hAnsi="Arial" w:cs="Arial"/>
          <w:sz w:val="22"/>
          <w:szCs w:val="22"/>
          <w:lang w:val="en-GB"/>
        </w:rPr>
        <w:t xml:space="preserve"> I will keep learning. I</w:t>
      </w:r>
      <w:r>
        <w:rPr>
          <w:rFonts w:ascii="Arial" w:hAnsi="Arial" w:cs="Arial"/>
          <w:sz w:val="22"/>
          <w:szCs w:val="22"/>
          <w:lang w:val="en-GB"/>
        </w:rPr>
        <w:t xml:space="preserve"> have started doing my</w:t>
      </w:r>
      <w:r w:rsidRPr="007843E4">
        <w:rPr>
          <w:rFonts w:ascii="Arial" w:hAnsi="Arial" w:cs="Arial"/>
          <w:sz w:val="22"/>
          <w:szCs w:val="22"/>
          <w:lang w:val="en-GB"/>
        </w:rPr>
        <w:t xml:space="preserve"> can take health and social care courses and leadership training. The Skills for Care (2023) says good training helps staff give better care. I will also build good communication skills. The NHS (2022) explains that clear communication builds trust with service users and families.</w:t>
      </w:r>
    </w:p>
    <w:p w14:paraId="023FA957" w14:textId="00CFD993" w:rsidR="007843E4" w:rsidRPr="007843E4" w:rsidRDefault="007843E4" w:rsidP="007843E4">
      <w:pPr>
        <w:rPr>
          <w:rFonts w:ascii="Arial" w:hAnsi="Arial" w:cs="Arial"/>
          <w:sz w:val="22"/>
          <w:szCs w:val="22"/>
          <w:lang w:val="en-GB"/>
        </w:rPr>
      </w:pPr>
      <w:r w:rsidRPr="007843E4">
        <w:rPr>
          <w:rFonts w:ascii="Arial" w:hAnsi="Arial" w:cs="Arial"/>
          <w:sz w:val="22"/>
          <w:szCs w:val="22"/>
          <w:lang w:val="en-GB"/>
        </w:rPr>
        <w:t>I will use social media and a website to share positive stories about my care home. This can show my values and attract good staff. The ACAS (2023) states that strong leadership and fairness create a happy workplace. By being kind, professional</w:t>
      </w:r>
      <w:r>
        <w:rPr>
          <w:rFonts w:ascii="Arial" w:hAnsi="Arial" w:cs="Arial"/>
          <w:sz w:val="22"/>
          <w:szCs w:val="22"/>
          <w:lang w:val="en-GB"/>
        </w:rPr>
        <w:t>,</w:t>
      </w:r>
      <w:r w:rsidRPr="007843E4">
        <w:rPr>
          <w:rFonts w:ascii="Arial" w:hAnsi="Arial" w:cs="Arial"/>
          <w:sz w:val="22"/>
          <w:szCs w:val="22"/>
          <w:lang w:val="en-GB"/>
        </w:rPr>
        <w:t xml:space="preserve"> and always learning, I can grow my personal brand and achieve my goal of opening Noreen Fun House for Adults.</w:t>
      </w:r>
    </w:p>
    <w:p w14:paraId="401412F3" w14:textId="2506A23D" w:rsidR="00FD693A" w:rsidRPr="00903D71" w:rsidRDefault="00FD693A" w:rsidP="00FD693A">
      <w:pPr>
        <w:spacing w:line="276" w:lineRule="auto"/>
        <w:rPr>
          <w:rFonts w:ascii="Arial" w:hAnsi="Arial" w:cs="Arial"/>
          <w:sz w:val="22"/>
          <w:szCs w:val="22"/>
        </w:rPr>
      </w:pPr>
      <w:r w:rsidRPr="00903D71">
        <w:rPr>
          <w:rFonts w:ascii="Arial" w:hAnsi="Arial" w:cs="Arial"/>
          <w:sz w:val="22"/>
          <w:szCs w:val="22"/>
        </w:rPr>
        <w:t xml:space="preserve">Finally, I want to clearly show what makes me different as a professional and make sure this comes </w:t>
      </w:r>
      <w:proofErr w:type="gramStart"/>
      <w:r w:rsidR="00F40426" w:rsidRPr="00903D71">
        <w:rPr>
          <w:rFonts w:ascii="Arial" w:hAnsi="Arial" w:cs="Arial"/>
          <w:sz w:val="22"/>
          <w:szCs w:val="22"/>
        </w:rPr>
        <w:t>across</w:t>
      </w:r>
      <w:r w:rsidR="007843E4">
        <w:rPr>
          <w:rFonts w:ascii="Arial" w:hAnsi="Arial" w:cs="Arial"/>
          <w:sz w:val="22"/>
          <w:szCs w:val="22"/>
        </w:rPr>
        <w:t xml:space="preserve"> </w:t>
      </w:r>
      <w:r w:rsidR="00F40426">
        <w:rPr>
          <w:rFonts w:ascii="Arial" w:hAnsi="Arial" w:cs="Arial"/>
          <w:sz w:val="22"/>
          <w:szCs w:val="22"/>
        </w:rPr>
        <w:t>in</w:t>
      </w:r>
      <w:proofErr w:type="gramEnd"/>
      <w:r w:rsidR="00F40426">
        <w:rPr>
          <w:rFonts w:ascii="Arial" w:hAnsi="Arial" w:cs="Arial"/>
          <w:sz w:val="22"/>
          <w:szCs w:val="22"/>
        </w:rPr>
        <w:t xml:space="preserve"> </w:t>
      </w:r>
      <w:r w:rsidRPr="00903D71">
        <w:rPr>
          <w:rFonts w:ascii="Arial" w:hAnsi="Arial" w:cs="Arial"/>
          <w:sz w:val="22"/>
          <w:szCs w:val="22"/>
        </w:rPr>
        <w:t>everything I do. Building my personal brand this way will help me stand out, gain confidence, and reach my long-term career goals.</w:t>
      </w:r>
    </w:p>
    <w:p w14:paraId="775D6C1B" w14:textId="77777777" w:rsidR="00FD693A" w:rsidRPr="00C838DF" w:rsidRDefault="00FD693A" w:rsidP="021F216E">
      <w:pPr>
        <w:rPr>
          <w:rFonts w:ascii="Arial Nova" w:eastAsia="Arial Nova" w:hAnsi="Arial Nova" w:cs="Arial Nova"/>
          <w:i/>
          <w:iCs/>
          <w:color w:val="000000" w:themeColor="text1"/>
        </w:rPr>
      </w:pPr>
    </w:p>
    <w:p w14:paraId="756C3FF7" w14:textId="77777777" w:rsidR="00FD693A" w:rsidRDefault="00FD693A" w:rsidP="021F216E">
      <w:pPr>
        <w:rPr>
          <w:rFonts w:ascii="Arial Nova" w:eastAsia="Arial Nova" w:hAnsi="Arial Nova" w:cs="Arial Nova"/>
          <w:i/>
          <w:iCs/>
          <w:color w:val="000000" w:themeColor="text1"/>
        </w:rPr>
      </w:pPr>
    </w:p>
    <w:p w14:paraId="0711A7C8" w14:textId="77777777" w:rsidR="00FD693A" w:rsidRDefault="00FD693A" w:rsidP="021F216E">
      <w:pPr>
        <w:rPr>
          <w:rFonts w:ascii="Arial Nova" w:eastAsia="Arial Nova" w:hAnsi="Arial Nova" w:cs="Arial Nova"/>
          <w:i/>
          <w:iCs/>
          <w:color w:val="000000" w:themeColor="text1"/>
        </w:rPr>
      </w:pPr>
    </w:p>
    <w:p w14:paraId="7C7B2DF2" w14:textId="77777777" w:rsidR="00FD693A" w:rsidRDefault="00FD693A" w:rsidP="021F216E">
      <w:pPr>
        <w:rPr>
          <w:rFonts w:ascii="Arial Nova" w:eastAsia="Arial Nova" w:hAnsi="Arial Nova" w:cs="Arial Nova"/>
          <w:i/>
          <w:iCs/>
          <w:color w:val="000000" w:themeColor="text1"/>
        </w:rPr>
      </w:pPr>
    </w:p>
    <w:p w14:paraId="088BE147" w14:textId="77777777" w:rsidR="00FD693A" w:rsidRDefault="00FD693A" w:rsidP="021F216E">
      <w:pPr>
        <w:rPr>
          <w:rFonts w:ascii="Arial Nova" w:eastAsia="Arial Nova" w:hAnsi="Arial Nova" w:cs="Arial Nova"/>
          <w:i/>
          <w:iCs/>
          <w:color w:val="000000" w:themeColor="text1"/>
        </w:rPr>
      </w:pPr>
    </w:p>
    <w:p w14:paraId="43844AA3" w14:textId="77777777" w:rsidR="00B42B52" w:rsidRDefault="00B42B52" w:rsidP="021F216E">
      <w:pPr>
        <w:rPr>
          <w:rFonts w:ascii="Arial Nova" w:eastAsia="Arial Nova" w:hAnsi="Arial Nova" w:cs="Arial Nova"/>
          <w:color w:val="000000" w:themeColor="text1"/>
          <w:sz w:val="44"/>
          <w:szCs w:val="44"/>
        </w:rPr>
      </w:pPr>
    </w:p>
    <w:p w14:paraId="76B0EF27" w14:textId="77777777" w:rsidR="004C5F63" w:rsidRDefault="004C5F63" w:rsidP="00B42B52">
      <w:pPr>
        <w:spacing w:line="276" w:lineRule="auto"/>
        <w:rPr>
          <w:rFonts w:ascii="Arial Nova" w:eastAsia="Arial Nova" w:hAnsi="Arial Nova" w:cs="Arial Nova"/>
          <w:color w:val="000000" w:themeColor="text1"/>
          <w:sz w:val="44"/>
          <w:szCs w:val="44"/>
        </w:rPr>
      </w:pPr>
    </w:p>
    <w:p w14:paraId="78587690" w14:textId="6BB415B0" w:rsidR="32ADAAF6" w:rsidRPr="004C5F63" w:rsidRDefault="00B7418E" w:rsidP="00B42B52">
      <w:pPr>
        <w:spacing w:line="276" w:lineRule="auto"/>
        <w:rPr>
          <w:rFonts w:ascii="Arial" w:eastAsia="Arial Nova" w:hAnsi="Arial" w:cs="Arial"/>
          <w:color w:val="000000" w:themeColor="text1"/>
          <w:sz w:val="44"/>
          <w:szCs w:val="44"/>
        </w:rPr>
      </w:pPr>
      <w:r w:rsidRPr="004C5F63">
        <w:rPr>
          <w:rFonts w:ascii="Arial" w:eastAsia="Arial Nova" w:hAnsi="Arial" w:cs="Arial"/>
          <w:color w:val="000000" w:themeColor="text1"/>
          <w:sz w:val="44"/>
          <w:szCs w:val="44"/>
        </w:rPr>
        <w:lastRenderedPageBreak/>
        <w:t>Task 2 - Network Map and Rationale</w:t>
      </w:r>
      <w:r w:rsidR="004C5F63">
        <w:rPr>
          <w:rFonts w:ascii="Arial" w:eastAsia="Arial Nova" w:hAnsi="Arial" w:cs="Arial"/>
          <w:color w:val="000000" w:themeColor="text1"/>
          <w:sz w:val="44"/>
          <w:szCs w:val="44"/>
        </w:rPr>
        <w:t>:</w:t>
      </w:r>
    </w:p>
    <w:p w14:paraId="2FDFC4D6" w14:textId="6D5A155E" w:rsidR="021F216E" w:rsidRPr="00B42B52" w:rsidRDefault="006E6679" w:rsidP="00B42B52">
      <w:pPr>
        <w:spacing w:line="276" w:lineRule="auto"/>
        <w:rPr>
          <w:rFonts w:ascii="Arial" w:eastAsia="Arial Nova" w:hAnsi="Arial" w:cs="Arial"/>
          <w:i/>
          <w:iCs/>
          <w:color w:val="000000" w:themeColor="text1"/>
          <w:sz w:val="22"/>
          <w:szCs w:val="22"/>
          <w:lang w:val="en-GB"/>
        </w:rPr>
      </w:pPr>
      <w:r w:rsidRPr="00B42B52">
        <w:rPr>
          <w:rFonts w:ascii="Arial" w:eastAsia="Arial Nova" w:hAnsi="Arial" w:cs="Arial"/>
          <w:i/>
          <w:iCs/>
          <w:color w:val="000000" w:themeColor="text1"/>
          <w:sz w:val="22"/>
          <w:szCs w:val="22"/>
          <w:lang w:val="en-GB"/>
        </w:rPr>
        <w:t>Create a map of your own network</w:t>
      </w:r>
      <w:r w:rsidR="00FD693A" w:rsidRPr="00B42B52">
        <w:rPr>
          <w:rFonts w:ascii="Arial" w:eastAsia="Arial Nova" w:hAnsi="Arial" w:cs="Arial"/>
          <w:i/>
          <w:iCs/>
          <w:color w:val="000000" w:themeColor="text1"/>
          <w:sz w:val="22"/>
          <w:szCs w:val="22"/>
          <w:lang w:val="en-GB"/>
        </w:rPr>
        <w:t>,</w:t>
      </w:r>
      <w:r w:rsidRPr="00B42B52">
        <w:rPr>
          <w:rFonts w:ascii="Arial" w:eastAsia="Arial Nova" w:hAnsi="Arial" w:cs="Arial"/>
          <w:i/>
          <w:iCs/>
          <w:color w:val="000000" w:themeColor="text1"/>
          <w:sz w:val="22"/>
          <w:szCs w:val="22"/>
          <w:lang w:val="en-GB"/>
        </w:rPr>
        <w:t xml:space="preserve"> considering career, support, social and community dimensions. Additionally</w:t>
      </w:r>
      <w:r w:rsidR="00FD693A" w:rsidRPr="00B42B52">
        <w:rPr>
          <w:rFonts w:ascii="Arial" w:eastAsia="Arial Nova" w:hAnsi="Arial" w:cs="Arial"/>
          <w:i/>
          <w:iCs/>
          <w:color w:val="000000" w:themeColor="text1"/>
          <w:sz w:val="22"/>
          <w:szCs w:val="22"/>
          <w:lang w:val="en-GB"/>
        </w:rPr>
        <w:t>,</w:t>
      </w:r>
      <w:r w:rsidRPr="00B42B52">
        <w:rPr>
          <w:rFonts w:ascii="Arial" w:eastAsia="Arial Nova" w:hAnsi="Arial" w:cs="Arial"/>
          <w:i/>
          <w:iCs/>
          <w:color w:val="000000" w:themeColor="text1"/>
          <w:sz w:val="22"/>
          <w:szCs w:val="22"/>
          <w:lang w:val="en-GB"/>
        </w:rPr>
        <w:t xml:space="preserve"> you should provide a supporting rationale explaining and critically assessing this (200 words- 2 referenced sources).</w:t>
      </w:r>
    </w:p>
    <w:p w14:paraId="34FFE373" w14:textId="6B0607A7" w:rsidR="00FD693A" w:rsidRPr="00903D71" w:rsidRDefault="002D21FB" w:rsidP="00FD693A">
      <w:pPr>
        <w:spacing w:line="276" w:lineRule="auto"/>
        <w:rPr>
          <w:rFonts w:ascii="Arial" w:hAnsi="Arial" w:cs="Arial"/>
          <w:sz w:val="22"/>
          <w:szCs w:val="22"/>
        </w:rPr>
      </w:pPr>
      <w:r w:rsidRPr="00903D71">
        <w:rPr>
          <w:rFonts w:ascii="Arial" w:hAnsi="Arial" w:cs="Arial"/>
          <w:noProof/>
          <w:color w:val="000000" w:themeColor="text1"/>
          <w:sz w:val="22"/>
          <w:szCs w:val="22"/>
        </w:rPr>
        <mc:AlternateContent>
          <mc:Choice Requires="wps">
            <w:drawing>
              <wp:anchor distT="0" distB="0" distL="114300" distR="114300" simplePos="0" relativeHeight="251679744" behindDoc="0" locked="0" layoutInCell="1" allowOverlap="1" wp14:anchorId="63784340" wp14:editId="48A8EF1F">
                <wp:simplePos x="0" y="0"/>
                <wp:positionH relativeFrom="column">
                  <wp:posOffset>2025650</wp:posOffset>
                </wp:positionH>
                <wp:positionV relativeFrom="paragraph">
                  <wp:posOffset>4445</wp:posOffset>
                </wp:positionV>
                <wp:extent cx="1193800" cy="736600"/>
                <wp:effectExtent l="0" t="0" r="25400" b="25400"/>
                <wp:wrapNone/>
                <wp:docPr id="486405762" name="Oval 8"/>
                <wp:cNvGraphicFramePr/>
                <a:graphic xmlns:a="http://schemas.openxmlformats.org/drawingml/2006/main">
                  <a:graphicData uri="http://schemas.microsoft.com/office/word/2010/wordprocessingShape">
                    <wps:wsp>
                      <wps:cNvSpPr/>
                      <wps:spPr>
                        <a:xfrm>
                          <a:off x="0" y="0"/>
                          <a:ext cx="1193800" cy="736600"/>
                        </a:xfrm>
                        <a:prstGeom prst="ellipse">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C780AF6" w14:textId="2688EE76" w:rsidR="002D21FB" w:rsidRPr="002D21FB" w:rsidRDefault="002D21FB" w:rsidP="002D21FB">
                            <w:pPr>
                              <w:spacing w:line="276" w:lineRule="auto"/>
                              <w:rPr>
                                <w:rFonts w:ascii="Arial" w:hAnsi="Arial" w:cs="Arial"/>
                                <w:b/>
                                <w:bCs/>
                                <w:color w:val="000000" w:themeColor="text1"/>
                                <w:sz w:val="22"/>
                                <w:szCs w:val="22"/>
                                <w:lang w:val="en-GB"/>
                              </w:rPr>
                            </w:pPr>
                            <w:r>
                              <w:rPr>
                                <w:rFonts w:ascii="Arial" w:hAnsi="Arial" w:cs="Arial"/>
                                <w:b/>
                                <w:bCs/>
                                <w:color w:val="000000" w:themeColor="text1"/>
                                <w:sz w:val="22"/>
                                <w:szCs w:val="22"/>
                                <w:lang w:val="en-GB"/>
                              </w:rPr>
                              <w:t xml:space="preserve">                </w:t>
                            </w:r>
                            <w:r w:rsidRPr="002D21FB">
                              <w:rPr>
                                <w:rFonts w:ascii="Arial" w:hAnsi="Arial" w:cs="Arial"/>
                                <w:b/>
                                <w:bCs/>
                                <w:color w:val="000000" w:themeColor="text1"/>
                                <w:sz w:val="22"/>
                                <w:szCs w:val="22"/>
                                <w:lang w:val="en-GB"/>
                              </w:rPr>
                              <w:t>Career</w:t>
                            </w:r>
                          </w:p>
                          <w:p w14:paraId="044956E3" w14:textId="02AF4DDB" w:rsidR="002D21FB" w:rsidRPr="002D21FB" w:rsidRDefault="002D21FB" w:rsidP="002D21FB">
                            <w:pPr>
                              <w:spacing w:line="276" w:lineRule="auto"/>
                              <w:rPr>
                                <w:rFonts w:ascii="Arial" w:hAnsi="Arial" w:cs="Arial"/>
                                <w:color w:val="000000" w:themeColor="text1"/>
                                <w:sz w:val="22"/>
                                <w:szCs w:val="22"/>
                                <w:lang w:val="en-GB"/>
                              </w:rPr>
                            </w:pPr>
                          </w:p>
                          <w:p w14:paraId="5C7D89A2" w14:textId="5ADB4E9C" w:rsidR="002D21FB" w:rsidRPr="002D21FB" w:rsidRDefault="002D21FB" w:rsidP="002D21FB">
                            <w:pPr>
                              <w:spacing w:line="276" w:lineRule="auto"/>
                              <w:ind w:left="720"/>
                              <w:rPr>
                                <w:rFonts w:ascii="Arial" w:hAnsi="Arial" w:cs="Arial"/>
                                <w:color w:val="000000" w:themeColor="text1"/>
                                <w:sz w:val="22"/>
                                <w:szCs w:val="22"/>
                                <w:lang w:val="en-GB"/>
                              </w:rPr>
                            </w:pPr>
                          </w:p>
                          <w:p w14:paraId="73C077E3" w14:textId="77777777" w:rsidR="00FD693A" w:rsidRDefault="00FD693A" w:rsidP="00FD693A">
                            <w:pPr>
                              <w:spacing w:line="276" w:lineRule="auto"/>
                              <w:rPr>
                                <w:rFonts w:ascii="Arial" w:hAnsi="Arial" w:cs="Arial"/>
                                <w:color w:val="000000" w:themeColor="text1"/>
                                <w:sz w:val="22"/>
                                <w:szCs w:val="22"/>
                              </w:rPr>
                            </w:pPr>
                          </w:p>
                          <w:p w14:paraId="39C42315" w14:textId="77777777" w:rsidR="00FD693A" w:rsidRDefault="00FD693A" w:rsidP="00FD693A">
                            <w:pPr>
                              <w:spacing w:line="276" w:lineRule="auto"/>
                              <w:jc w:val="center"/>
                              <w:rPr>
                                <w:rFonts w:ascii="Arial" w:hAnsi="Arial" w:cs="Arial"/>
                                <w:color w:val="000000" w:themeColor="text1"/>
                                <w:sz w:val="22"/>
                                <w:szCs w:val="22"/>
                              </w:rPr>
                            </w:pPr>
                          </w:p>
                          <w:p w14:paraId="3482B62B" w14:textId="77777777" w:rsidR="00FD693A" w:rsidRPr="009129D5" w:rsidRDefault="00FD693A" w:rsidP="00FD693A">
                            <w:pPr>
                              <w:spacing w:line="276" w:lineRule="auto"/>
                              <w:jc w:val="center"/>
                              <w:rPr>
                                <w:rFonts w:ascii="Arial" w:hAnsi="Arial" w:cs="Arial"/>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784340" id="Oval 8" o:spid="_x0000_s1026" style="position:absolute;margin-left:159.5pt;margin-top:.35pt;width:94pt;height:5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15JigIAAJMFAAAOAAAAZHJzL2Uyb0RvYy54bWysVE1v2zAMvQ/YfxB0X22n6VcQpwhadBjQ&#10;tcHaoWdFlmIBsqhJSuzs14+SHTdYux2G5aBQJPVIPpOcX3eNJjvhvAJT0uIkp0QYDpUym5J+f777&#10;dEmJD8xUTIMRJd0LT68XHz/MWzsTE6hBV8IRBDF+1tqS1iHYWZZ5XouG+ROwwqBRgmtYwKvbZJVj&#10;LaI3Opvk+XnWgqusAy68R+1tb6SLhC+l4OFRSi8C0SXF3EI6XTrX8cwWczbbOGZrxYc02D9k0TBl&#10;MOgIdcsCI1un3kA1ijvwIMMJhyYDKRUXqQaspsh/q+apZlakWpAcb0ea/P+D5Q+7J7tySENr/cyj&#10;GKvopGviP+ZHukTWfiRLdIFwVBbF1elljpxytF2cnp+jjDDZ62vrfPgsoCFRKKnQWlkf62Eztrv3&#10;ofc+eEW1B62qO6V1usQeEDfakR3Dr8c4Fyacpud623yFqtdPc/z13xHV+LV7NaYzJpS6KSKl9I6C&#10;ZK9FJynstYihtfkmJFEVljlJAUeE41yK3lSzSvTq4uxPMRNgRJZY3Ig9ALxXZzFwOfjHpyK18/g4&#10;/1tiPbXjixQZTBgfN8qAew9AhzFy74+UHVETxdCtu6Ff1lDtV4446OfKW36n8FvfMx9WzOEgYXvg&#10;cgiPeEgNbUlhkCipwf18Tx/9sb/RSkmLg1lS/2PLnKBEfzHY+VfFdBonOV2mZxcTvLhjy/rYYrbN&#10;DWD3FLiGLE9i9A/6IEoHzQvukGWMiiZmOMYuKQ/ucLkJ/cLALcTFcpnccHotC/fmyfIIHgmOjfzc&#10;vTBnh4YPOCoPcBjiN03f+8aXBpbbAFKliYgU97wO1OPkp74dtlRcLcf35PW6Sxe/AAAA//8DAFBL&#10;AwQUAAYACAAAACEAxCN7gtwAAAAIAQAADwAAAGRycy9kb3ducmV2LnhtbEyPMU/DMBSEdyT+g/WQ&#10;2KgTSBMa4lQIxICYKCxsbvyIo8TPwXbb8O95TDCe7nT3XbNd3CSOGOLgSUG+ykAgdd4M1Ct4f3u6&#10;ugURkyajJ0+o4BsjbNvzs0bXxp/oFY+71AsuoVhrBTaluZYydhadjis/I7H36YPTiWXopQn6xOVu&#10;ktdZVkqnB+IFq2d8sNiNu4NTUITNXH49vthiGqpifP6w6zFZpS4vlvs7EAmX9BeGX3xGh5aZ9v5A&#10;JopJwU2+4S9JQQWC7XVWsdxzLi8rkG0j/x9ofwAAAP//AwBQSwECLQAUAAYACAAAACEAtoM4kv4A&#10;AADhAQAAEwAAAAAAAAAAAAAAAAAAAAAAW0NvbnRlbnRfVHlwZXNdLnhtbFBLAQItABQABgAIAAAA&#10;IQA4/SH/1gAAAJQBAAALAAAAAAAAAAAAAAAAAC8BAABfcmVscy8ucmVsc1BLAQItABQABgAIAAAA&#10;IQDGr15JigIAAJMFAAAOAAAAAAAAAAAAAAAAAC4CAABkcnMvZTJvRG9jLnhtbFBLAQItABQABgAI&#10;AAAAIQDEI3uC3AAAAAgBAAAPAAAAAAAAAAAAAAAAAOQEAABkcnMvZG93bnJldi54bWxQSwUGAAAA&#10;AAQABADzAAAA7QUAAAAA&#10;" fillcolor="#84e290 [1302]" strokecolor="#030e13 [484]" strokeweight="1pt">
                <v:stroke joinstyle="miter"/>
                <v:textbox>
                  <w:txbxContent>
                    <w:p w14:paraId="5C780AF6" w14:textId="2688EE76" w:rsidR="002D21FB" w:rsidRPr="002D21FB" w:rsidRDefault="002D21FB" w:rsidP="002D21FB">
                      <w:pPr>
                        <w:spacing w:line="276" w:lineRule="auto"/>
                        <w:rPr>
                          <w:rFonts w:ascii="Arial" w:hAnsi="Arial" w:cs="Arial"/>
                          <w:b/>
                          <w:bCs/>
                          <w:color w:val="000000" w:themeColor="text1"/>
                          <w:sz w:val="22"/>
                          <w:szCs w:val="22"/>
                          <w:lang w:val="en-GB"/>
                        </w:rPr>
                      </w:pPr>
                      <w:r>
                        <w:rPr>
                          <w:rFonts w:ascii="Arial" w:hAnsi="Arial" w:cs="Arial"/>
                          <w:b/>
                          <w:bCs/>
                          <w:color w:val="000000" w:themeColor="text1"/>
                          <w:sz w:val="22"/>
                          <w:szCs w:val="22"/>
                          <w:lang w:val="en-GB"/>
                        </w:rPr>
                        <w:t xml:space="preserve">                </w:t>
                      </w:r>
                      <w:r w:rsidRPr="002D21FB">
                        <w:rPr>
                          <w:rFonts w:ascii="Arial" w:hAnsi="Arial" w:cs="Arial"/>
                          <w:b/>
                          <w:bCs/>
                          <w:color w:val="000000" w:themeColor="text1"/>
                          <w:sz w:val="22"/>
                          <w:szCs w:val="22"/>
                          <w:lang w:val="en-GB"/>
                        </w:rPr>
                        <w:t>Career</w:t>
                      </w:r>
                    </w:p>
                    <w:p w14:paraId="044956E3" w14:textId="02AF4DDB" w:rsidR="002D21FB" w:rsidRPr="002D21FB" w:rsidRDefault="002D21FB" w:rsidP="002D21FB">
                      <w:pPr>
                        <w:spacing w:line="276" w:lineRule="auto"/>
                        <w:rPr>
                          <w:rFonts w:ascii="Arial" w:hAnsi="Arial" w:cs="Arial"/>
                          <w:color w:val="000000" w:themeColor="text1"/>
                          <w:sz w:val="22"/>
                          <w:szCs w:val="22"/>
                          <w:lang w:val="en-GB"/>
                        </w:rPr>
                      </w:pPr>
                    </w:p>
                    <w:p w14:paraId="5C7D89A2" w14:textId="5ADB4E9C" w:rsidR="002D21FB" w:rsidRPr="002D21FB" w:rsidRDefault="002D21FB" w:rsidP="002D21FB">
                      <w:pPr>
                        <w:spacing w:line="276" w:lineRule="auto"/>
                        <w:ind w:left="720"/>
                        <w:rPr>
                          <w:rFonts w:ascii="Arial" w:hAnsi="Arial" w:cs="Arial"/>
                          <w:color w:val="000000" w:themeColor="text1"/>
                          <w:sz w:val="22"/>
                          <w:szCs w:val="22"/>
                          <w:lang w:val="en-GB"/>
                        </w:rPr>
                      </w:pPr>
                    </w:p>
                    <w:p w14:paraId="73C077E3" w14:textId="77777777" w:rsidR="00FD693A" w:rsidRDefault="00FD693A" w:rsidP="00FD693A">
                      <w:pPr>
                        <w:spacing w:line="276" w:lineRule="auto"/>
                        <w:rPr>
                          <w:rFonts w:ascii="Arial" w:hAnsi="Arial" w:cs="Arial"/>
                          <w:color w:val="000000" w:themeColor="text1"/>
                          <w:sz w:val="22"/>
                          <w:szCs w:val="22"/>
                        </w:rPr>
                      </w:pPr>
                    </w:p>
                    <w:p w14:paraId="39C42315" w14:textId="77777777" w:rsidR="00FD693A" w:rsidRDefault="00FD693A" w:rsidP="00FD693A">
                      <w:pPr>
                        <w:spacing w:line="276" w:lineRule="auto"/>
                        <w:jc w:val="center"/>
                        <w:rPr>
                          <w:rFonts w:ascii="Arial" w:hAnsi="Arial" w:cs="Arial"/>
                          <w:color w:val="000000" w:themeColor="text1"/>
                          <w:sz w:val="22"/>
                          <w:szCs w:val="22"/>
                        </w:rPr>
                      </w:pPr>
                    </w:p>
                    <w:p w14:paraId="3482B62B" w14:textId="77777777" w:rsidR="00FD693A" w:rsidRPr="009129D5" w:rsidRDefault="00FD693A" w:rsidP="00FD693A">
                      <w:pPr>
                        <w:spacing w:line="276" w:lineRule="auto"/>
                        <w:jc w:val="center"/>
                        <w:rPr>
                          <w:rFonts w:ascii="Arial" w:hAnsi="Arial" w:cs="Arial"/>
                          <w:color w:val="000000" w:themeColor="text1"/>
                          <w:sz w:val="22"/>
                          <w:szCs w:val="22"/>
                        </w:rPr>
                      </w:pPr>
                    </w:p>
                  </w:txbxContent>
                </v:textbox>
              </v:oval>
            </w:pict>
          </mc:Fallback>
        </mc:AlternateContent>
      </w:r>
    </w:p>
    <w:p w14:paraId="57C57EE8" w14:textId="0CDD1AEC" w:rsidR="00FD693A" w:rsidRPr="00903D71" w:rsidRDefault="00FD693A" w:rsidP="00FD693A">
      <w:pPr>
        <w:spacing w:line="276" w:lineRule="auto"/>
        <w:rPr>
          <w:rFonts w:ascii="Arial" w:hAnsi="Arial" w:cs="Arial"/>
          <w:sz w:val="22"/>
          <w:szCs w:val="22"/>
        </w:rPr>
      </w:pPr>
    </w:p>
    <w:p w14:paraId="4EA25E3D" w14:textId="3C7D98BD" w:rsidR="00FD693A" w:rsidRPr="00903D71" w:rsidRDefault="002D21FB" w:rsidP="00FD693A">
      <w:pPr>
        <w:spacing w:line="276" w:lineRule="auto"/>
        <w:rPr>
          <w:rFonts w:ascii="Arial" w:hAnsi="Arial" w:cs="Arial"/>
          <w:sz w:val="22"/>
          <w:szCs w:val="22"/>
        </w:rPr>
      </w:pPr>
      <w:r w:rsidRPr="00903D71">
        <w:rPr>
          <w:rFonts w:ascii="Arial" w:hAnsi="Arial" w:cs="Arial"/>
          <w:noProof/>
          <w:sz w:val="22"/>
          <w:szCs w:val="22"/>
        </w:rPr>
        <mc:AlternateContent>
          <mc:Choice Requires="wps">
            <w:drawing>
              <wp:anchor distT="0" distB="0" distL="114300" distR="114300" simplePos="0" relativeHeight="251683840" behindDoc="0" locked="0" layoutInCell="1" allowOverlap="1" wp14:anchorId="2A5EE3CF" wp14:editId="547E12DF">
                <wp:simplePos x="0" y="0"/>
                <wp:positionH relativeFrom="column">
                  <wp:posOffset>469900</wp:posOffset>
                </wp:positionH>
                <wp:positionV relativeFrom="paragraph">
                  <wp:posOffset>9525</wp:posOffset>
                </wp:positionV>
                <wp:extent cx="1644650" cy="622300"/>
                <wp:effectExtent l="0" t="0" r="31750" b="25400"/>
                <wp:wrapNone/>
                <wp:docPr id="1357651948" name="Straight Connector 12"/>
                <wp:cNvGraphicFramePr/>
                <a:graphic xmlns:a="http://schemas.openxmlformats.org/drawingml/2006/main">
                  <a:graphicData uri="http://schemas.microsoft.com/office/word/2010/wordprocessingShape">
                    <wps:wsp>
                      <wps:cNvCnPr/>
                      <wps:spPr>
                        <a:xfrm flipH="1">
                          <a:off x="0" y="0"/>
                          <a:ext cx="1644650" cy="622300"/>
                        </a:xfrm>
                        <a:prstGeom prst="line">
                          <a:avLst/>
                        </a:prstGeom>
                        <a:ln w="19050"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56FD15" id="Straight Connector 12"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pt,.75pt" to="166.5pt,4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jYMEQIAAJEEAAAOAAAAZHJzL2Uyb0RvYy54bWysVMuOEzEQvCPxD5bvZJIQIhhlsocNCwcE&#10;qwU+wGu3Zyz5JdubSf6edk8ePC4s4mJ57O7qrurybG4OzrI9pGyC7/hiNucMvAzK+L7j37/dvXrL&#10;WS7CK2GDh44fIfOb7csXmzG2sAxDsAoSQxCf2zF2fCgltk2T5QBO5FmI4PFSh+REwc/UNyqJEdGd&#10;bZbz+boZQ1IxBQk54+luuuRbwtcaZPmidYbCbMext0JrovWxrs12I9o+iTgYeWpD/EMXThiPRS9Q&#10;O1EEe0rmDyhnZAo56DKTwTVBayOBOCCbxfw3Nl8HEYG4oDg5XmTK/w9Wft7f+vuEMowxtznep8ri&#10;oJNj2pr4EWdKvLBTdiDZjhfZ4FCYxMPFerVav0F1Jd6tl8vXc9K1mXAqXky5fIDgWN103BpfaYlW&#10;7D/lgrUx9BxSj61nI8K+mxOoQFtoKwriu6g6nn3PmbA9+k2WRDg5WKPujLU1m7wDtzaxvcCpCynB&#10;l1WdNJb5JbLW3Ik8TIEKd5MfUnjyipwxgFDvvWLlGNG8Hi3Ma2sOFGcWsIO6o8gijP2bSOzBemzl&#10;KjftytHCRP0BNDOKtJ7YpP6xkplMi68KhT5bl8AwoQZqpP/M3FNKzQZ6K8/MvyRR/eDLJd8ZH06j&#10;qS/5Oo1yWJwmoaf4sxSTAFWLx6CO5EjSCH1Pgzu90fqwfv6m9OufZPsDAAD//wMAUEsDBBQABgAI&#10;AAAAIQDmd+dO3AAAAAcBAAAPAAAAZHJzL2Rvd25yZXYueG1sTI9BT8JAEIXvJP6HzZh4gy0WVGq3&#10;xGA8SiJg9Lh0x7axO9t0B2j/veNJj2/e5L3v5evBt+qMfWwCGZjPElBIZXANVQYO+5fpA6jIlpxt&#10;A6GBESOsi6tJbjMXLvSG5x1XSkIoZtZAzdxlWseyRm/jLHRI4n2F3lsW2Vfa9fYi4b7Vt0lyp71t&#10;SBpq2+GmxvJ7d/IGPvkw7J8XXeTXptvMt+PHdnwnY26uh6dHUIwD/z3DL76gQyFMx3AiF1Vr4H4h&#10;U1juS1Bip2kq+mhgtVqCLnL9n7/4AQAA//8DAFBLAQItABQABgAIAAAAIQC2gziS/gAAAOEBAAAT&#10;AAAAAAAAAAAAAAAAAAAAAABbQ29udGVudF9UeXBlc10ueG1sUEsBAi0AFAAGAAgAAAAhADj9If/W&#10;AAAAlAEAAAsAAAAAAAAAAAAAAAAALwEAAF9yZWxzLy5yZWxzUEsBAi0AFAAGAAgAAAAhACaSNgwR&#10;AgAAkQQAAA4AAAAAAAAAAAAAAAAALgIAAGRycy9lMm9Eb2MueG1sUEsBAi0AFAAGAAgAAAAhAOZ3&#10;507cAAAABwEAAA8AAAAAAAAAAAAAAAAAawQAAGRycy9kb3ducmV2LnhtbFBLBQYAAAAABAAEAPMA&#10;AAB0BQAAAAA=&#10;" strokecolor="#0f9ed5 [3207]" strokeweight="1.5pt">
                <v:stroke dashstyle="dash"/>
              </v:line>
            </w:pict>
          </mc:Fallback>
        </mc:AlternateContent>
      </w:r>
      <w:r w:rsidR="00082012" w:rsidRPr="00903D71">
        <w:rPr>
          <w:rFonts w:ascii="Arial" w:hAnsi="Arial" w:cs="Arial"/>
          <w:noProof/>
          <w:sz w:val="22"/>
          <w:szCs w:val="22"/>
        </w:rPr>
        <mc:AlternateContent>
          <mc:Choice Requires="wps">
            <w:drawing>
              <wp:anchor distT="0" distB="0" distL="114300" distR="114300" simplePos="0" relativeHeight="251682816" behindDoc="0" locked="0" layoutInCell="1" allowOverlap="1" wp14:anchorId="29C58B1D" wp14:editId="3824326C">
                <wp:simplePos x="0" y="0"/>
                <wp:positionH relativeFrom="column">
                  <wp:posOffset>3067050</wp:posOffset>
                </wp:positionH>
                <wp:positionV relativeFrom="paragraph">
                  <wp:posOffset>112395</wp:posOffset>
                </wp:positionV>
                <wp:extent cx="1187450" cy="406400"/>
                <wp:effectExtent l="0" t="0" r="31750" b="31750"/>
                <wp:wrapNone/>
                <wp:docPr id="98981499" name="Straight Connector 11"/>
                <wp:cNvGraphicFramePr/>
                <a:graphic xmlns:a="http://schemas.openxmlformats.org/drawingml/2006/main">
                  <a:graphicData uri="http://schemas.microsoft.com/office/word/2010/wordprocessingShape">
                    <wps:wsp>
                      <wps:cNvCnPr/>
                      <wps:spPr>
                        <a:xfrm>
                          <a:off x="0" y="0"/>
                          <a:ext cx="1187450" cy="406400"/>
                        </a:xfrm>
                        <a:prstGeom prst="line">
                          <a:avLst/>
                        </a:prstGeom>
                        <a:ln w="19050" cap="flat" cmpd="sng" algn="ctr">
                          <a:solidFill>
                            <a:schemeClr val="accent3"/>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314844" id="Straight Connector 1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pt,8.85pt" to="335pt,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7aPCgIAAIcEAAAOAAAAZHJzL2Uyb0RvYy54bWysVMlu2zAQvRfoPxC8N5JTN00FyznETS9F&#10;G3T5gDE5lAhwA8lY9t93SHnpcmmKXmiKnPc48+aNV3d7a9gOY9Le9Xxx1XKGTnip3dDz798eXt1y&#10;ljI4CcY77PkBE79bv3yxmkKH1370RmJkROJSN4WejzmHrmmSGNFCuvIBHV0qHy1k+oxDIyNMxG5N&#10;c922N83kowzRC0yJTjfzJV9XfqVQ5M9KJczM9Jxyy3WNdd2WtVmvoBsihFGLYxrwD1lY0I4ePVNt&#10;IAN7ivoPKqtF9MmrfCW8bbxSWmCtgapZtL9V83WEgLUWEieFs0zp/9GKT7t79xhJhimkLoXHWKrY&#10;q2jLL+XH9lWsw1ks3Gcm6HCxuH27fEOaCrpbtjfLtqrZXNAhpvwBvWVl03OjXSkGOth9TJlepNBT&#10;SDk2jk1E+66tpEBmUAYy8dsge57cwBmYgVwmcqw8yRstH7QxBV0dg/cmsh1Qr0EIdPl16S8980tk&#10;eXMDaZwDJe1mF0T/5GT1w4gg3zvJ8iGQZR0Zl5fULErODFIGZVcjM2jzN5GUg3GUykXkussHg3Pp&#10;X1AxLavWczVx2JZiZqvSLJHQJ8NWMgKUQEXlPxN7hBQ01gl5Jv4Mqu97l894q50/tqbM76Ubeb84&#10;dkLN8ScpZgGKFlsvD9WHVSNye23ccTLLOP38XeGX/4/1DwAAAP//AwBQSwMEFAAGAAgAAAAhAGqm&#10;DdvfAAAACQEAAA8AAABkcnMvZG93bnJldi54bWxMj8FOwzAQRO9I/IO1SNyo3YCSKMSpAKlwqyAg&#10;IW7b2E0i4nUUu034e5YTPe7MaPZNuVncIE52Cr0nDeuVAmGp8aanVsPH+/YmBxEiksHBk9XwYwNs&#10;qsuLEgvjZ3qzpzq2gksoFKihi3EspAxNZx2GlR8tsXfwk8PI59RKM+HM5W6QiVKpdNgTf+hwtE+d&#10;bb7ro9PQjOmM3edOvRyed4/br7xOktda6+ur5eEeRLRL/A/DHz6jQ8VMe38kE8Sg4S6/5S2RjSwD&#10;wYE0UyzsNeTrDGRVyvMF1S8AAAD//wMAUEsBAi0AFAAGAAgAAAAhALaDOJL+AAAA4QEAABMAAAAA&#10;AAAAAAAAAAAAAAAAAFtDb250ZW50X1R5cGVzXS54bWxQSwECLQAUAAYACAAAACEAOP0h/9YAAACU&#10;AQAACwAAAAAAAAAAAAAAAAAvAQAAX3JlbHMvLnJlbHNQSwECLQAUAAYACAAAACEA0Gu2jwoCAACH&#10;BAAADgAAAAAAAAAAAAAAAAAuAgAAZHJzL2Uyb0RvYy54bWxQSwECLQAUAAYACAAAACEAaqYN298A&#10;AAAJAQAADwAAAAAAAAAAAAAAAABkBAAAZHJzL2Rvd25yZXYueG1sUEsFBgAAAAAEAAQA8wAAAHAF&#10;AAAAAA==&#10;" strokecolor="#196b24 [3206]" strokeweight="1.5pt">
                <v:stroke dashstyle="dash"/>
              </v:line>
            </w:pict>
          </mc:Fallback>
        </mc:AlternateContent>
      </w:r>
      <w:r w:rsidR="00B42B52" w:rsidRPr="00903D71">
        <w:rPr>
          <w:rFonts w:ascii="Arial" w:hAnsi="Arial" w:cs="Arial"/>
          <w:noProof/>
          <w:sz w:val="22"/>
          <w:szCs w:val="22"/>
        </w:rPr>
        <mc:AlternateContent>
          <mc:Choice Requires="wps">
            <w:drawing>
              <wp:anchor distT="0" distB="0" distL="114300" distR="114300" simplePos="0" relativeHeight="251678720" behindDoc="0" locked="0" layoutInCell="1" allowOverlap="1" wp14:anchorId="3C62C361" wp14:editId="3F7248A7">
                <wp:simplePos x="0" y="0"/>
                <wp:positionH relativeFrom="column">
                  <wp:posOffset>2552700</wp:posOffset>
                </wp:positionH>
                <wp:positionV relativeFrom="paragraph">
                  <wp:posOffset>24130</wp:posOffset>
                </wp:positionV>
                <wp:extent cx="6350" cy="577850"/>
                <wp:effectExtent l="0" t="0" r="31750" b="31750"/>
                <wp:wrapNone/>
                <wp:docPr id="1254202471" name="Straight Connector 7"/>
                <wp:cNvGraphicFramePr/>
                <a:graphic xmlns:a="http://schemas.openxmlformats.org/drawingml/2006/main">
                  <a:graphicData uri="http://schemas.microsoft.com/office/word/2010/wordprocessingShape">
                    <wps:wsp>
                      <wps:cNvCnPr/>
                      <wps:spPr>
                        <a:xfrm>
                          <a:off x="0" y="0"/>
                          <a:ext cx="6350" cy="577850"/>
                        </a:xfrm>
                        <a:prstGeom prst="line">
                          <a:avLst/>
                        </a:pr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V relativeFrom="margin">
                  <wp14:pctHeight>0</wp14:pctHeight>
                </wp14:sizeRelV>
              </wp:anchor>
            </w:drawing>
          </mc:Choice>
          <mc:Fallback>
            <w:pict>
              <v:line w14:anchorId="0AACA7EA" id="Straight Connector 7" o:spid="_x0000_s1026" style="position:absolute;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1pt,1.9pt" to="201.5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7kXBAIAAIQEAAAOAAAAZHJzL2Uyb0RvYy54bWysVMlu2zAQvRfoPxC817JdZKlgOYe46aVo&#10;gy4fMCaHEgFuIBnL/vsOKcXucmmKXugROe9x5vGNN3dHa9gBY9LedXy1WHKGTnipXd/x798e3txy&#10;ljI4CcY77PgJE7/bvn61GUOLaz94IzEyInGpHUPHh5xD2zRJDGghLXxAR4fKRwuZPmPfyAgjsVvT&#10;rJfL62b0UYboBaZEu7vpkG8rv1Io8melEmZmOk615brGuu7L2mw30PYRwqDFXAb8QxUWtKNLz1Q7&#10;yMCeov6DymoRffIqL4S3jVdKC6w9UDer5W/dfB0gYO2FxEnhLFP6f7Ti0+HePUaSYQypTeExli6O&#10;KtryS/WxYxXrdBYLj5kJ2rx+e0WCCjq4urm5pZg4mgs0xJQ/oLesBB032pVOoIXDx5Sn1OeUsm0c&#10;G8k/75aVFMgJykAmfhtkx5PrOQPTk8VEjpUneaPlgzamoKtd8N5EdgB6aBACXV7PFf2SWe7cQRqm&#10;REnRZIHon5ysZhgQ5HsnWT4F8qsj1/JSmkXJmUGqoEQ1M4M2f5NJqhhH4lwUrlE+GZxa/4KKaVmF&#10;nrqJ/b40M/mUBomEfnZrJSNASVTU/guxM6SgsY7HC/FnUL3fu3zGW+38/DRleC+vkY+r+SXUlP8s&#10;xSRA0WLv5amasGpEVq9WmseyzNLP3xV++fPY/gAAAP//AwBQSwMEFAAGAAgAAAAhAOfhsOffAAAA&#10;CAEAAA8AAABkcnMvZG93bnJldi54bWxMj7tOw0AQRXsk/mE1SDQR2SW2UGy8jhAIUkBDQkG6iT3Y&#10;VrwPeTex8/cMVSiv7ujOOcVqMr040RA6ZzXczxUIspWrO9to+Nq+3i1BhIi2xt5Z0nCmAKvy+qrA&#10;vHaj/aTTJjaCR2zIUUMbo8+lDFVLBsPcebLc/bjBYOQ4NLIecORx08uFUg/SYGf5Q4uenluqDpuj&#10;0bCd7daZf3v5/tit31Em5+jHQ6b17c309Agi0hQvx/CHz+hQMtPeHW0dRK8hVQt2iRoSNuA+VQnn&#10;vYYsXYIsC/lfoPwFAAD//wMAUEsBAi0AFAAGAAgAAAAhALaDOJL+AAAA4QEAABMAAAAAAAAAAAAA&#10;AAAAAAAAAFtDb250ZW50X1R5cGVzXS54bWxQSwECLQAUAAYACAAAACEAOP0h/9YAAACUAQAACwAA&#10;AAAAAAAAAAAAAAAvAQAAX3JlbHMvLnJlbHNQSwECLQAUAAYACAAAACEAKBO5FwQCAACEBAAADgAA&#10;AAAAAAAAAAAAAAAuAgAAZHJzL2Uyb0RvYy54bWxQSwECLQAUAAYACAAAACEA5+Gw598AAAAIAQAA&#10;DwAAAAAAAAAAAAAAAABeBAAAZHJzL2Rvd25yZXYueG1sUEsFBgAAAAAEAAQA8wAAAGoFAAAAAA==&#10;" strokecolor="#e97132 [3205]" strokeweight="1.5pt">
                <v:stroke dashstyle="dash"/>
              </v:line>
            </w:pict>
          </mc:Fallback>
        </mc:AlternateContent>
      </w:r>
    </w:p>
    <w:p w14:paraId="46062520" w14:textId="35254D34" w:rsidR="00FD693A" w:rsidRPr="00903D71" w:rsidRDefault="002D21FB" w:rsidP="00FD693A">
      <w:pPr>
        <w:spacing w:line="276" w:lineRule="auto"/>
        <w:rPr>
          <w:rFonts w:ascii="Arial" w:hAnsi="Arial" w:cs="Arial"/>
          <w:sz w:val="22"/>
          <w:szCs w:val="22"/>
        </w:rPr>
      </w:pPr>
      <w:r w:rsidRPr="00903D71">
        <w:rPr>
          <w:rFonts w:ascii="Arial" w:hAnsi="Arial" w:cs="Arial"/>
          <w:noProof/>
          <w:sz w:val="22"/>
          <w:szCs w:val="22"/>
        </w:rPr>
        <mc:AlternateContent>
          <mc:Choice Requires="wps">
            <w:drawing>
              <wp:anchor distT="0" distB="0" distL="114300" distR="114300" simplePos="0" relativeHeight="251680768" behindDoc="0" locked="0" layoutInCell="1" allowOverlap="1" wp14:anchorId="536AF7A1" wp14:editId="6E60B897">
                <wp:simplePos x="0" y="0"/>
                <wp:positionH relativeFrom="column">
                  <wp:posOffset>3771900</wp:posOffset>
                </wp:positionH>
                <wp:positionV relativeFrom="paragraph">
                  <wp:posOffset>231140</wp:posOffset>
                </wp:positionV>
                <wp:extent cx="1485900" cy="596900"/>
                <wp:effectExtent l="0" t="0" r="19050" b="12700"/>
                <wp:wrapNone/>
                <wp:docPr id="1575665810" name="Oval 9"/>
                <wp:cNvGraphicFramePr/>
                <a:graphic xmlns:a="http://schemas.openxmlformats.org/drawingml/2006/main">
                  <a:graphicData uri="http://schemas.microsoft.com/office/word/2010/wordprocessingShape">
                    <wps:wsp>
                      <wps:cNvSpPr/>
                      <wps:spPr>
                        <a:xfrm>
                          <a:off x="0" y="0"/>
                          <a:ext cx="1485900" cy="596900"/>
                        </a:xfrm>
                        <a:prstGeom prst="ellipse">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8941FF8" w14:textId="504AD883" w:rsidR="002D21FB" w:rsidRPr="002D21FB" w:rsidRDefault="002D21FB" w:rsidP="002D21FB">
                            <w:pPr>
                              <w:jc w:val="center"/>
                              <w:rPr>
                                <w:color w:val="000000" w:themeColor="text1"/>
                              </w:rPr>
                            </w:pPr>
                            <w:r w:rsidRPr="002D21FB">
                              <w:rPr>
                                <w:color w:val="000000" w:themeColor="text1"/>
                              </w:rPr>
                              <w:t>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6AF7A1" id="Oval 9" o:spid="_x0000_s1027" style="position:absolute;margin-left:297pt;margin-top:18.2pt;width:117pt;height:4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irgjAIAAJoFAAAOAAAAZHJzL2Uyb0RvYy54bWysVN1r2zAQfx/sfxB6Xx2HpGtNnRJSMgZd&#10;G9aOPiuyVAtknSYpsbO/fifZccJa9jD2It/n7z58dze3XaPJXjivwJQ0v5hQIgyHSpnXkv54Xn+6&#10;osQHZiqmwYiSHoSnt4uPH25aW4gp1KAr4QiCGF+0tqR1CLbIMs9r0TB/AVYYVEpwDQvIutescqxF&#10;9EZn08nkMmvBVdYBF96j9K5X0kXCl1Lw8CilF4HokmJuIb0uvdv4ZosbVrw6ZmvFhzTYP2TRMGUw&#10;6Ah1xwIjO6feQDWKO/AgwwWHJgMpFRepBqwmn/xRzVPNrEi1YHO8Hdvk/x8sf9g/2Y3DNrTWFx7J&#10;WEUnXRO/mB/pUrMOY7NEFwhHYT67ml9PsKccdfPry0gjTHbyts6HLwIaEomSCq2V9bEeVrD9vQ+9&#10;9dEqij1oVa2V1omJMyBW2pE9w7/HOBcmTJO73jXfoOrlOAV9ZFagGP92L746ijGhNE0RKaV3FiQ7&#10;FZ2ocNAihtbmu5BEVVhmH3BEOM8lT7n4mlWiF+fzIZU3MRNgRJZY3Ig9ALxXZz70crCPriKN8+g8&#10;6aP/zXn0SJHBhNG5UQbcewA6jJF7e2zZWWsiGbpth73BCYg5RskWqsPGEQf9ennL1wp/+T3zYcMc&#10;7hNOCd6I8IiP1NCWFAaKkhrcr/fk0R7HHLWUtLifJfU/d8wJSvRXgwtwnc9mcaETM5t/niLjzjXb&#10;c43ZNSvAIcrxGlmeyGgf9JGUDpoXPCXLGBVVzHCMXVIe3JFZhf5u4DHiYrlMZrjEloV782R5BI99&#10;jvP83L0wZ4e5D7gxD3Dc5Tez39tGTwPLXQCp0mKc+jr8ATwAaXyHYxUvzDmfrE4ndfEbAAD//wMA&#10;UEsDBBQABgAIAAAAIQAK5/9i4QAAAAoBAAAPAAAAZHJzL2Rvd25yZXYueG1sTI9NT8MwDIbvSPyH&#10;yEjcWMrWTqU0nQbSJIQYH4UDx6wxbUXilCbbyr/HnOBo+9Hr5y1Xk7PigGPoPSm4nCUgkBpvemoV&#10;vL1uLnIQIWoy2npCBd8YYFWdnpS6MP5IL3ioYys4hEKhFXQxDoWUoenQ6TDzAxLfPvzodORxbKUZ&#10;9ZHDnZXzJFlKp3viD50e8LbD5rPeOwU62zzaqd7eP3z1a8yeh7ubp/RdqfOzaX0NIuIU/2D41Wd1&#10;qNhp5/dkgrAKsquUu0QFi2UKgoF8nvNix+QiSUFWpfxfofoBAAD//wMAUEsBAi0AFAAGAAgAAAAh&#10;ALaDOJL+AAAA4QEAABMAAAAAAAAAAAAAAAAAAAAAAFtDb250ZW50X1R5cGVzXS54bWxQSwECLQAU&#10;AAYACAAAACEAOP0h/9YAAACUAQAACwAAAAAAAAAAAAAAAAAvAQAAX3JlbHMvLnJlbHNQSwECLQAU&#10;AAYACAAAACEAkn4q4IwCAACaBQAADgAAAAAAAAAAAAAAAAAuAgAAZHJzL2Uyb0RvYy54bWxQSwEC&#10;LQAUAAYACAAAACEACuf/YuEAAAAKAQAADwAAAAAAAAAAAAAAAADmBAAAZHJzL2Rvd25yZXYueG1s&#10;UEsFBgAAAAAEAAQA8wAAAPQFAAAAAA==&#10;" fillcolor="#fae2d5 [661]" strokecolor="#030e13 [484]" strokeweight="1pt">
                <v:stroke joinstyle="miter"/>
                <v:textbox>
                  <w:txbxContent>
                    <w:p w14:paraId="38941FF8" w14:textId="504AD883" w:rsidR="002D21FB" w:rsidRPr="002D21FB" w:rsidRDefault="002D21FB" w:rsidP="002D21FB">
                      <w:pPr>
                        <w:jc w:val="center"/>
                        <w:rPr>
                          <w:color w:val="000000" w:themeColor="text1"/>
                        </w:rPr>
                      </w:pPr>
                      <w:r w:rsidRPr="002D21FB">
                        <w:rPr>
                          <w:color w:val="000000" w:themeColor="text1"/>
                        </w:rPr>
                        <w:t>Community</w:t>
                      </w:r>
                    </w:p>
                  </w:txbxContent>
                </v:textbox>
              </v:oval>
            </w:pict>
          </mc:Fallback>
        </mc:AlternateContent>
      </w:r>
      <w:r w:rsidR="00082012" w:rsidRPr="00903D71">
        <w:rPr>
          <w:rFonts w:ascii="Arial" w:hAnsi="Arial" w:cs="Arial"/>
          <w:noProof/>
          <w:sz w:val="22"/>
          <w:szCs w:val="22"/>
        </w:rPr>
        <mc:AlternateContent>
          <mc:Choice Requires="wps">
            <w:drawing>
              <wp:anchor distT="0" distB="0" distL="114300" distR="114300" simplePos="0" relativeHeight="251677696" behindDoc="0" locked="0" layoutInCell="1" allowOverlap="1" wp14:anchorId="513B5E33" wp14:editId="6B913F0B">
                <wp:simplePos x="0" y="0"/>
                <wp:positionH relativeFrom="margin">
                  <wp:posOffset>-425450</wp:posOffset>
                </wp:positionH>
                <wp:positionV relativeFrom="paragraph">
                  <wp:posOffset>262890</wp:posOffset>
                </wp:positionV>
                <wp:extent cx="1041400" cy="863600"/>
                <wp:effectExtent l="0" t="0" r="25400" b="12700"/>
                <wp:wrapNone/>
                <wp:docPr id="1348427291" name="Oval 6"/>
                <wp:cNvGraphicFramePr/>
                <a:graphic xmlns:a="http://schemas.openxmlformats.org/drawingml/2006/main">
                  <a:graphicData uri="http://schemas.microsoft.com/office/word/2010/wordprocessingShape">
                    <wps:wsp>
                      <wps:cNvSpPr/>
                      <wps:spPr>
                        <a:xfrm>
                          <a:off x="0" y="0"/>
                          <a:ext cx="1041400" cy="863600"/>
                        </a:xfrm>
                        <a:prstGeom prst="ellipse">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39AC187" w14:textId="57B9C68C" w:rsidR="00FD693A" w:rsidRPr="00E8515B" w:rsidRDefault="002D21FB" w:rsidP="00FD693A">
                            <w:pPr>
                              <w:spacing w:line="276" w:lineRule="auto"/>
                              <w:jc w:val="center"/>
                              <w:rPr>
                                <w:rFonts w:ascii="Arial" w:hAnsi="Arial" w:cs="Arial"/>
                                <w:color w:val="000000" w:themeColor="text1"/>
                                <w:sz w:val="22"/>
                                <w:szCs w:val="22"/>
                              </w:rPr>
                            </w:pPr>
                            <w:r w:rsidRPr="002D21FB">
                              <w:rPr>
                                <w:rFonts w:ascii="Arial" w:hAnsi="Arial" w:cs="Arial"/>
                                <w:color w:val="000000" w:themeColor="text1"/>
                                <w:sz w:val="22"/>
                                <w:szCs w:val="22"/>
                              </w:rPr>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3B5E33" id="Oval 6" o:spid="_x0000_s1028" style="position:absolute;margin-left:-33.5pt;margin-top:20.7pt;width:82pt;height:6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DWpigIAAJoFAAAOAAAAZHJzL2Uyb0RvYy54bWysVMFu2zAMvQ/YPwi6r7aztOuMOkXQosOA&#10;rg3WDj0rslQLkEVNUmJnXz9KdpxgbXcYdpEpinwkn0leXPatJlvhvAJT0eIkp0QYDrUyzxX98Xjz&#10;4ZwSH5ipmQYjKroTnl4u3r+76GwpZtCAroUjCGJ82dmKNiHYMss8b0TL/AlYYfBRgmtZwKt7zmrH&#10;OkRvdTbL87OsA1dbB1x4j9rr4ZEuEr6Ugod7Kb0IRFcUcwvpdOlcxzNbXLDy2THbKD6mwf4hi5Yp&#10;g0EnqGsWGNk49QKqVdyBBxlOOLQZSKm4SDVgNUX+RzUPDbMi1YLkeDvR5P8fLL/bPtiVQxo660uP&#10;Yqyil66NX8yP9Ims3USW6APhqCzyeTHPkVOOb+dnH89QRpjs4G2dD18EtCQKFRVaK+tjPaxk21sf&#10;Buu9VVR70Kq+UVqnS+wBcaUd2TL8e4xzYUKR3PWm/Qb1oMcchsisRDX+7UGN6UwJpW6KSCm9oyDZ&#10;oegkhZ0WMbQ234UkqsYyZynghPAyF9+wWgzq4vStmAkwIkssbsIeinkDe2BntI+uIrXz5Jz/LbHB&#10;efJIkcGEyblVBtxrABoZHiMP9kjZETVRDP26R24iNWgZNWuodytHHAzj5S2/UfjLb5kPK+ZwnrBL&#10;cEeEezykhq6iMEqUNOB+vaaP9tjm+EpJh/NZUf9zw5ygRH81OACfi/k8DnS6zE8/zfDijl/Wxy9m&#10;014BNlGB28jyJEb7oPeidNA+4SpZxqj4xAzH2BXlwe0vV2HYG7iMuFgukxkOsWXh1jxYHsEjz7Gf&#10;H/sn5uzY9wEn5g72s/yi9wfb6GlguQkgVRqMA6/jH8AFkNp3XFZxwxzfk9VhpS5+AwAA//8DAFBL&#10;AwQUAAYACAAAACEA5wJlpd8AAAAJAQAADwAAAGRycy9kb3ducmV2LnhtbEyPwU7DMBBE70j8g7VI&#10;3FqnKGpoiFNVIMSBA6ItEr258ZIE4nVkO2n4e7anchzt0+ybYj3ZTozoQ+tIwWKegECqnGmpVrDf&#10;Pc/uQYSoyejOESr4xQDr8vqq0LlxJ3rHcRtrwSUUcq2gibHPpQxVg1aHueuR+PblvNWRo6+l8frE&#10;5baTd0mylFa3xB8a3eNjg9XPdrAKdv71zXzUL8PTeDjQ5ntwq899qtTtzbR5ABFxihcYzvqsDiU7&#10;Hd1AJohOwWyZ8ZaoIF2kIBhYnfORwSxLQZaF/L+g/AMAAP//AwBQSwECLQAUAAYACAAAACEAtoM4&#10;kv4AAADhAQAAEwAAAAAAAAAAAAAAAAAAAAAAW0NvbnRlbnRfVHlwZXNdLnhtbFBLAQItABQABgAI&#10;AAAAIQA4/SH/1gAAAJQBAAALAAAAAAAAAAAAAAAAAC8BAABfcmVscy8ucmVsc1BLAQItABQABgAI&#10;AAAAIQCuGDWpigIAAJoFAAAOAAAAAAAAAAAAAAAAAC4CAABkcnMvZTJvRG9jLnhtbFBLAQItABQA&#10;BgAIAAAAIQDnAmWl3wAAAAkBAAAPAAAAAAAAAAAAAAAAAOQEAABkcnMvZG93bnJldi54bWxQSwUG&#10;AAAAAAQABADzAAAA8AUAAAAA&#10;" fillcolor="#83caeb [1300]" strokecolor="#030e13 [484]" strokeweight="1pt">
                <v:stroke joinstyle="miter"/>
                <v:textbox>
                  <w:txbxContent>
                    <w:p w14:paraId="539AC187" w14:textId="57B9C68C" w:rsidR="00FD693A" w:rsidRPr="00E8515B" w:rsidRDefault="002D21FB" w:rsidP="00FD693A">
                      <w:pPr>
                        <w:spacing w:line="276" w:lineRule="auto"/>
                        <w:jc w:val="center"/>
                        <w:rPr>
                          <w:rFonts w:ascii="Arial" w:hAnsi="Arial" w:cs="Arial"/>
                          <w:color w:val="000000" w:themeColor="text1"/>
                          <w:sz w:val="22"/>
                          <w:szCs w:val="22"/>
                        </w:rPr>
                      </w:pPr>
                      <w:r w:rsidRPr="002D21FB">
                        <w:rPr>
                          <w:rFonts w:ascii="Arial" w:hAnsi="Arial" w:cs="Arial"/>
                          <w:color w:val="000000" w:themeColor="text1"/>
                          <w:sz w:val="22"/>
                          <w:szCs w:val="22"/>
                        </w:rPr>
                        <w:t>Support</w:t>
                      </w:r>
                    </w:p>
                  </w:txbxContent>
                </v:textbox>
                <w10:wrap anchorx="margin"/>
              </v:oval>
            </w:pict>
          </mc:Fallback>
        </mc:AlternateContent>
      </w:r>
    </w:p>
    <w:p w14:paraId="74CB03BB" w14:textId="7B4D4DA9" w:rsidR="00FD693A" w:rsidRPr="00903D71" w:rsidRDefault="002D21FB" w:rsidP="00FD693A">
      <w:pPr>
        <w:spacing w:line="276" w:lineRule="auto"/>
        <w:rPr>
          <w:rFonts w:ascii="Arial" w:hAnsi="Arial" w:cs="Arial"/>
        </w:rPr>
      </w:pPr>
      <w:r w:rsidRPr="00903D71">
        <w:rPr>
          <w:rFonts w:ascii="Arial" w:hAnsi="Arial" w:cs="Arial"/>
          <w:noProof/>
          <w:sz w:val="22"/>
          <w:szCs w:val="22"/>
        </w:rPr>
        <mc:AlternateContent>
          <mc:Choice Requires="wps">
            <w:drawing>
              <wp:anchor distT="0" distB="0" distL="114300" distR="114300" simplePos="0" relativeHeight="251681792" behindDoc="0" locked="0" layoutInCell="1" allowOverlap="1" wp14:anchorId="313C987E" wp14:editId="05E4FBED">
                <wp:simplePos x="0" y="0"/>
                <wp:positionH relativeFrom="column">
                  <wp:posOffset>2965450</wp:posOffset>
                </wp:positionH>
                <wp:positionV relativeFrom="paragraph">
                  <wp:posOffset>268605</wp:posOffset>
                </wp:positionV>
                <wp:extent cx="787400" cy="69850"/>
                <wp:effectExtent l="0" t="0" r="12700" b="25400"/>
                <wp:wrapNone/>
                <wp:docPr id="533954576" name="Straight Connector 10"/>
                <wp:cNvGraphicFramePr/>
                <a:graphic xmlns:a="http://schemas.openxmlformats.org/drawingml/2006/main">
                  <a:graphicData uri="http://schemas.microsoft.com/office/word/2010/wordprocessingShape">
                    <wps:wsp>
                      <wps:cNvCnPr/>
                      <wps:spPr>
                        <a:xfrm flipH="1">
                          <a:off x="0" y="0"/>
                          <a:ext cx="787400" cy="69850"/>
                        </a:xfrm>
                        <a:prstGeom prst="line">
                          <a:avLst/>
                        </a:prstGeom>
                        <a:ln>
                          <a:headEnd type="none" w="med" len="med"/>
                          <a:tailEnd type="none" w="med" len="med"/>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625E73" id="Straight Connector 10"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3.5pt,21.15pt" to="295.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Qn0AEAAAIEAAAOAAAAZHJzL2Uyb0RvYy54bWysU8tu2zAQvBfoPxC815KdNnEFyzkkfRyK&#10;NujjAxhyaRHgCyRrSX/f5dpRirZAiqIXgiJ3ZneGo9315Cw7Qsom+J6vVy1n4GVQxh96/u3r2xdb&#10;znIRXgkbPPR8hsyv98+f7cbYwSYMwSpIDEl87sbY86GU2DVNlgM4kVchgsdLHZITBT/ToVFJjMju&#10;bLNp28tmDEnFFCTkjKe3p0u+J36tQZZPWmcozPYcZyu0Jlrv69rsd6I7JBEHI89jiH+YwgnjselC&#10;dSuKYN+T+Y3KGZlCDrqsZHBN0NpIIA2oZt3+oubLICKQFjQnx8Wm/P9o5cfjjb9LaMMYc5fjXaoq&#10;Jp0c09bE9/impAsnZRPZNi+2wVSYxMOr7dXLFs2VeHX5evuKXG1OLJUtplzeQXCsbnpuja+iRCeO&#10;H3LBzlj6UFKPra/rAEK98YqVOWJsPIaHs7HnDhRnFjBrdUevV4Sxf1OJbSp18yiUdmW2cGr7GTQz&#10;CgVd0HiUQbixiR0FpkdICb5c1J7EhNUVpo21C7B9Gniur1CgfC7gzdPgBUGdgy8L2Bkf0p8IyrQ+&#10;j6xP9Q8OnHRXC+6DmikCZA0GjRSef4qa5J+/Cf746+5/AAAA//8DAFBLAwQUAAYACAAAACEAz6aU&#10;990AAAAJAQAADwAAAGRycy9kb3ducmV2LnhtbEyPwU7DMBBE70j8g7VIXFDrNIFCQ5wKVQn3Fnp3&#10;YxMH4nWIncbw9SwnuM3ujmbfFNtoe3bWo+8cClgtE2AaG6c6bAW8vtSLB2A+SFSyd6gFfGkP2/Ly&#10;opC5cjPu9fkQWkYh6HMpwIQw5Jz7xmgr/dINGun25kYrA41jy9UoZwq3PU+TZM2t7JA+GDnondHN&#10;x2GyAm6+N7OJVaw/d1Nv6+r5+F6ltRDXV/HpEVjQMfyZ4Ref0KEkppObUHnWC7hd31OXQCLNgJHh&#10;brOixYlElgEvC/6/QfkDAAD//wMAUEsBAi0AFAAGAAgAAAAhALaDOJL+AAAA4QEAABMAAAAAAAAA&#10;AAAAAAAAAAAAAFtDb250ZW50X1R5cGVzXS54bWxQSwECLQAUAAYACAAAACEAOP0h/9YAAACUAQAA&#10;CwAAAAAAAAAAAAAAAAAvAQAAX3JlbHMvLnJlbHNQSwECLQAUAAYACAAAACEAAnj0J9ABAAACBAAA&#10;DgAAAAAAAAAAAAAAAAAuAgAAZHJzL2Uyb0RvYy54bWxQSwECLQAUAAYACAAAACEAz6aU990AAAAJ&#10;AQAADwAAAAAAAAAAAAAAAAAqBAAAZHJzL2Rvd25yZXYueG1sUEsFBgAAAAAEAAQA8wAAADQFAAAA&#10;AA==&#10;" strokecolor="#196b24 [3206]" strokeweight="1.5pt">
                <v:stroke joinstyle="miter"/>
              </v:line>
            </w:pict>
          </mc:Fallback>
        </mc:AlternateContent>
      </w:r>
      <w:r w:rsidRPr="00903D71">
        <w:rPr>
          <w:rFonts w:ascii="Arial" w:hAnsi="Arial" w:cs="Arial"/>
          <w:noProof/>
          <w:sz w:val="22"/>
          <w:szCs w:val="22"/>
        </w:rPr>
        <mc:AlternateContent>
          <mc:Choice Requires="wps">
            <w:drawing>
              <wp:anchor distT="0" distB="0" distL="114300" distR="114300" simplePos="0" relativeHeight="251675648" behindDoc="0" locked="0" layoutInCell="1" allowOverlap="1" wp14:anchorId="749B0959" wp14:editId="0F9D8739">
                <wp:simplePos x="0" y="0"/>
                <wp:positionH relativeFrom="column">
                  <wp:posOffset>2095500</wp:posOffset>
                </wp:positionH>
                <wp:positionV relativeFrom="paragraph">
                  <wp:posOffset>65405</wp:posOffset>
                </wp:positionV>
                <wp:extent cx="876300" cy="603250"/>
                <wp:effectExtent l="0" t="0" r="19050" b="25400"/>
                <wp:wrapNone/>
                <wp:docPr id="2038025332" name="Oval 4"/>
                <wp:cNvGraphicFramePr/>
                <a:graphic xmlns:a="http://schemas.openxmlformats.org/drawingml/2006/main">
                  <a:graphicData uri="http://schemas.microsoft.com/office/word/2010/wordprocessingShape">
                    <wps:wsp>
                      <wps:cNvSpPr/>
                      <wps:spPr>
                        <a:xfrm>
                          <a:off x="0" y="0"/>
                          <a:ext cx="876300" cy="603250"/>
                        </a:xfrm>
                        <a:prstGeom prst="ellipse">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6F23131" w14:textId="77777777" w:rsidR="00FD693A" w:rsidRPr="00F71CD7" w:rsidRDefault="00FD693A" w:rsidP="00FD693A">
                            <w:pPr>
                              <w:jc w:val="center"/>
                              <w:rPr>
                                <w:color w:val="000000" w:themeColor="text1"/>
                                <w:sz w:val="28"/>
                                <w:szCs w:val="28"/>
                              </w:rPr>
                            </w:pPr>
                            <w:r>
                              <w:rPr>
                                <w:color w:val="000000" w:themeColor="text1"/>
                                <w:sz w:val="28"/>
                                <w:szCs w:val="28"/>
                              </w:rPr>
                              <w:t>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9B0959" id="Oval 4" o:spid="_x0000_s1029" style="position:absolute;margin-left:165pt;margin-top:5.15pt;width:69pt;height:4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GeOkQIAAJkFAAAOAAAAZHJzL2Uyb0RvYy54bWysVEtv2zAMvg/YfxB0X22nadoFcYqgRYcB&#10;XVusHXpWZCkWIIuapMTOfv0o2XGCtdhhmA8yxcfHh0gurrtGk51wXoEpaXGWUyIMh0qZTUl/vNx9&#10;uqLEB2YqpsGIku6Fp9fLjx8WrZ2LCdSgK+EIghg/b21J6xDsPMs8r0XD/BlYYVAowTUs4NVtssqx&#10;FtEbnU3yfJa14CrrgAvvkXvbC+ky4UspeHiU0otAdEkxtpBOl851PLPlgs03jtla8SEM9g9RNEwZ&#10;dDpC3bLAyNapN1CN4g48yHDGoclASsVFygGzKfI/snmumRUpFyyOt2OZ/P+D5Q+7Z/vksAyt9XOP&#10;ZMyik66Jf4yPdKlY+7FYoguEI/PqcnaeY0k5imb5+eQiFTM7GlvnwxcBDYlESYXWyvqYDpuz3b0P&#10;6BO1D1qR7UGr6k5pnS6xBcSNdmTH8PEY58KESTLX2+YbVD1/luPXPyOy8bF79vTARhepmSJScnji&#10;JDvmnKiw1yK61ua7kERVmGXvcEQ4jaVIsfiaVaJnFxdDKG98JsCILDG5EXsAeC/PImaEMIN+NBWp&#10;m0fjvPf+N+PRInkGE0bjRhlw7wHoMHru9TGKk9JEMnTrDmtT0vMYY+Ssodo/OeKgny5v+Z3CJ79n&#10;Pjwxh+OEXYIrIjziITW0JYWBoqQG9+s9ftTHLkcpJS2OZ0n9zy1zghL91WD/fy6m0zjP6TK9uJzg&#10;xZ1K1qcSs21uAJuowGVkeSKjftAHUjpoXnGTrKJXFDHD0XdJeXCHy03o1wbuIi5Wq6SGM2xZuDfP&#10;lkfwWOfYzy/dK3N26PuAA/MAh1F+0/u9brQ0sNoGkCoNxrGuwwvg/KeOGHZVXDCn96R13KjL3wAA&#10;AP//AwBQSwMEFAAGAAgAAAAhAPSc6rDfAAAACgEAAA8AAABkcnMvZG93bnJldi54bWxMj8FOwzAQ&#10;RO9I/IO1SFwQdSBQRWmcqlC4cKlaeunNtZckxV5HsduGv2d7guPOjGbfVPPRO3HCIXaBFDxMMhBI&#10;JtiOGgXbz/f7AkRMmqx2gVDBD0aY19dXlS5tONMaT5vUCC6hWGoFbUp9KWU0LXodJ6FHYu8rDF4n&#10;PodG2kGfudw7+ZhlU+l1R/yh1T2+tmi+N0evYDUebLFwIZh097F7edsezHK9VOr2ZlzMQCQc018Y&#10;LviMDjUz7cORbBROQZ5nvCWxkeUgOPA0LVjYX4TnHGRdyf8T6l8AAAD//wMAUEsBAi0AFAAGAAgA&#10;AAAhALaDOJL+AAAA4QEAABMAAAAAAAAAAAAAAAAAAAAAAFtDb250ZW50X1R5cGVzXS54bWxQSwEC&#10;LQAUAAYACAAAACEAOP0h/9YAAACUAQAACwAAAAAAAAAAAAAAAAAvAQAAX3JlbHMvLnJlbHNQSwEC&#10;LQAUAAYACAAAACEACzBnjpECAACZBQAADgAAAAAAAAAAAAAAAAAuAgAAZHJzL2Uyb0RvYy54bWxQ&#10;SwECLQAUAAYACAAAACEA9JzqsN8AAAAKAQAADwAAAAAAAAAAAAAAAADrBAAAZHJzL2Rvd25yZXYu&#10;eG1sUEsFBgAAAAAEAAQA8wAAAPcFAAAAAA==&#10;" fillcolor="#f1a983 [1941]" strokecolor="#030e13 [484]" strokeweight="1pt">
                <v:stroke joinstyle="miter"/>
                <v:textbox>
                  <w:txbxContent>
                    <w:p w14:paraId="46F23131" w14:textId="77777777" w:rsidR="00FD693A" w:rsidRPr="00F71CD7" w:rsidRDefault="00FD693A" w:rsidP="00FD693A">
                      <w:pPr>
                        <w:jc w:val="center"/>
                        <w:rPr>
                          <w:color w:val="000000" w:themeColor="text1"/>
                          <w:sz w:val="28"/>
                          <w:szCs w:val="28"/>
                        </w:rPr>
                      </w:pPr>
                      <w:r>
                        <w:rPr>
                          <w:color w:val="000000" w:themeColor="text1"/>
                          <w:sz w:val="28"/>
                          <w:szCs w:val="28"/>
                        </w:rPr>
                        <w:t>Me</w:t>
                      </w:r>
                    </w:p>
                  </w:txbxContent>
                </v:textbox>
              </v:oval>
            </w:pict>
          </mc:Fallback>
        </mc:AlternateContent>
      </w:r>
    </w:p>
    <w:p w14:paraId="2B5B053C" w14:textId="0CE2D42A" w:rsidR="00FD693A" w:rsidRPr="00903D71" w:rsidRDefault="002D21FB" w:rsidP="00FD693A">
      <w:pPr>
        <w:spacing w:line="276" w:lineRule="auto"/>
        <w:rPr>
          <w:rFonts w:ascii="Arial" w:hAnsi="Arial" w:cs="Arial"/>
          <w:sz w:val="22"/>
          <w:szCs w:val="22"/>
        </w:rPr>
      </w:pPr>
      <w:r w:rsidRPr="00903D71">
        <w:rPr>
          <w:rFonts w:ascii="Arial" w:hAnsi="Arial" w:cs="Arial"/>
          <w:noProof/>
          <w:sz w:val="22"/>
          <w:szCs w:val="22"/>
        </w:rPr>
        <mc:AlternateContent>
          <mc:Choice Requires="wps">
            <w:drawing>
              <wp:anchor distT="0" distB="0" distL="114300" distR="114300" simplePos="0" relativeHeight="251689984" behindDoc="0" locked="0" layoutInCell="1" allowOverlap="1" wp14:anchorId="094DEB3E" wp14:editId="1E15182A">
                <wp:simplePos x="0" y="0"/>
                <wp:positionH relativeFrom="column">
                  <wp:posOffset>1231900</wp:posOffset>
                </wp:positionH>
                <wp:positionV relativeFrom="paragraph">
                  <wp:posOffset>270510</wp:posOffset>
                </wp:positionV>
                <wp:extent cx="971550" cy="558800"/>
                <wp:effectExtent l="0" t="0" r="19050" b="31750"/>
                <wp:wrapNone/>
                <wp:docPr id="697445939" name="Straight Connector 18"/>
                <wp:cNvGraphicFramePr/>
                <a:graphic xmlns:a="http://schemas.openxmlformats.org/drawingml/2006/main">
                  <a:graphicData uri="http://schemas.microsoft.com/office/word/2010/wordprocessingShape">
                    <wps:wsp>
                      <wps:cNvCnPr/>
                      <wps:spPr>
                        <a:xfrm flipH="1">
                          <a:off x="0" y="0"/>
                          <a:ext cx="971550" cy="558800"/>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D3A218" id="Straight Connector 18"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pt,21.3pt" to="173.5pt,6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R7bDQIAAIwEAAAOAAAAZHJzL2Uyb0RvYy54bWysVMmOEzEQvSPxD5bvpJORAplWOnOYMHBA&#10;MGL5AMcud1t4k+1JJ39PuToLy4VBXCy3XfWq3qvnXt8dnGV7SNkE3/HFbM4ZeBmU8X3Hv319eLXi&#10;LBfhlbDBQ8ePkPnd5uWL9RhbuAlDsAoSQxCf2zF2fCgltk2T5QBO5FmI4PFSh+REwc/UNyqJEdGd&#10;bW7m89fNGJKKKUjIGU+30yXfEL7WIMsnrTMUZjuOvRVaE627ujabtWj7JOJg5KkN8Q9dOGE8Fr1A&#10;bUUR7CmZP6CckSnkoMtMBtcErY0E4oBsFvPf2HwZRATiguLkeJEp/z9Y+XF/7x8TyjDG3Ob4mCqL&#10;g06OaWvie5wp8cJO2YFkO15kg0NhEg9v3yyWSxRX4tVyuVrNSdZmgqlwMeXyDoJjddNxa3xlJVqx&#10;/5ALlsbQc0g9tp6NWPd2TqACXaGtKIjvoup49j1nwvZoN1kS4eRgjXow1tZssg7c28T2Aoeuvi/q&#10;kLHEL1G13lbk4RSEu8kKKTx5RaYYQKi3XrFyjOhbj+7ltS0HijMLWL3uKLIIY/8mEnuwHlu5Kk27&#10;crQw0f4MmhlFMk9MUr+rRCa/4oNCkc+uJTBMqIEaqT8z95RSs4GeyTPzL0lUP/hyyXfGh9NY6iO+&#10;TqIczpPQU/xZikmAqsUuqCOZkTRCy9PgTs+zvqmfvyn9+hPZ/AAAAP//AwBQSwMEFAAGAAgAAAAh&#10;AJhzTNjgAAAACgEAAA8AAABkcnMvZG93bnJldi54bWxMj81OwzAQhO9IvIO1SFwQdUiiACFOVaj4&#10;uSDUFnF24yWJsNdR7Dbh7VlOcJyd0ew31XJ2VhxxDL0nBVeLBARS401PrYL33ePlDYgQNRltPaGC&#10;bwywrE9PKl0aP9EGj9vYCi6hUGoFXYxDKWVoOnQ6LPyAxN6nH52OLMdWmlFPXO6sTJOkkE73xB86&#10;PeBDh83X9uAUvNw/rdf64yLbvD3v/Cq1r1OXG6XOz+bVHYiIc/wLwy8+o0PNTHt/IBOEZX2b85ao&#10;IE8LEBzI8ms+7NnJkgJkXcn/E+ofAAAA//8DAFBLAQItABQABgAIAAAAIQC2gziS/gAAAOEBAAAT&#10;AAAAAAAAAAAAAAAAAAAAAABbQ29udGVudF9UeXBlc10ueG1sUEsBAi0AFAAGAAgAAAAhADj9If/W&#10;AAAAlAEAAAsAAAAAAAAAAAAAAAAALwEAAF9yZWxzLy5yZWxzUEsBAi0AFAAGAAgAAAAhANM9HtsN&#10;AgAAjAQAAA4AAAAAAAAAAAAAAAAALgIAAGRycy9lMm9Eb2MueG1sUEsBAi0AFAAGAAgAAAAhAJhz&#10;TNjgAAAACgEAAA8AAAAAAAAAAAAAAAAAZwQAAGRycy9kb3ducmV2LnhtbFBLBQYAAAAABAAEAPMA&#10;AAB0BQAAAAA=&#10;" strokecolor="black [3200]" strokeweight="1.5pt">
                <v:stroke dashstyle="dash"/>
              </v:line>
            </w:pict>
          </mc:Fallback>
        </mc:AlternateContent>
      </w:r>
      <w:r w:rsidRPr="00903D71">
        <w:rPr>
          <w:rFonts w:ascii="Arial" w:hAnsi="Arial" w:cs="Arial"/>
          <w:noProof/>
          <w:sz w:val="22"/>
          <w:szCs w:val="22"/>
        </w:rPr>
        <mc:AlternateContent>
          <mc:Choice Requires="wps">
            <w:drawing>
              <wp:anchor distT="0" distB="0" distL="114300" distR="114300" simplePos="0" relativeHeight="251687936" behindDoc="0" locked="0" layoutInCell="1" allowOverlap="1" wp14:anchorId="1DA75251" wp14:editId="3B123F87">
                <wp:simplePos x="0" y="0"/>
                <wp:positionH relativeFrom="column">
                  <wp:posOffset>3340100</wp:posOffset>
                </wp:positionH>
                <wp:positionV relativeFrom="paragraph">
                  <wp:posOffset>283210</wp:posOffset>
                </wp:positionV>
                <wp:extent cx="1244600" cy="755650"/>
                <wp:effectExtent l="0" t="0" r="31750" b="25400"/>
                <wp:wrapNone/>
                <wp:docPr id="563034650" name="Straight Connector 16"/>
                <wp:cNvGraphicFramePr/>
                <a:graphic xmlns:a="http://schemas.openxmlformats.org/drawingml/2006/main">
                  <a:graphicData uri="http://schemas.microsoft.com/office/word/2010/wordprocessingShape">
                    <wps:wsp>
                      <wps:cNvCnPr/>
                      <wps:spPr>
                        <a:xfrm flipH="1">
                          <a:off x="0" y="0"/>
                          <a:ext cx="1244600" cy="755650"/>
                        </a:xfrm>
                        <a:prstGeom prst="line">
                          <a:avLst/>
                        </a:prstGeom>
                        <a:ln w="19050"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7E1A8A" id="Straight Connector 16"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pt,22.3pt" to="361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vP9EwIAAJEEAAAOAAAAZHJzL2Uyb0RvYy54bWysVMmOEzEQvSPxD5bvpJNoEqCVzhwmDBwQ&#10;jFg+oMYud1vyJtuTTv6esjsLy4VBXKxqu+q53qvn3twerGF7jEl71/HFbM4ZOuGldn3Hv3+7f/WG&#10;s5TBSTDeYcePmPjt9uWLzRhaXPrBG4mREYhL7Rg6PuQc2qZJYkALaeYDOjpUPlrI9Bn7RkYYCd2a&#10;Zjmfr5vRRxmiF5gS7e6mQ76t+EqhyJ+VSpiZ6Tj1lusa6/pY1ma7gbaPEAYtTm3AP3RhQTu69AK1&#10;gwzsKeo/oKwW0Sev8kx423iltMDKgdgs5r+x+TpAwMqFxEnhIlP6f7Di0/7OPUSSYQypTeEhFhYH&#10;FS1TRocPNNPKizplhyrb8SIbHjITtLlY3tys56SuoLPXq9V6VXVtJpyCF2LK79FbVoKOG+0KLWhh&#10;/zFluptSzyll2zg2EuzbOQExAWQLZSBTaIPseHI9Z2B68pvIseIkb7S818aU6uodvDOR7YGmDkKg&#10;y6syabrml8xy5w7SMCVKiiY/RP/kZHXGgCDfOcnyMZB5HVmYl9YsSs4MUgclqpkZtPmbTOrBOGrl&#10;KneN8tHgRP0LKqZl1XpiE/vHQmYyLb0q0uRs3QpGBSVREf1n1p5KSjXWt/LM+ktRvd+7fKm32vnT&#10;aMpLvk4jHxanSagp/yzFJEDR4tHLY3Vk1Yh8Xwd3eqPlYf38Xcuvf5LtDwAAAP//AwBQSwMEFAAG&#10;AAgAAAAhAEg4XoTcAAAACgEAAA8AAABkcnMvZG93bnJldi54bWxMj8tOxDAMRfdI/ENkJHZMOmUI&#10;qDQdoZH4ADo8tpnGtGUaJ2rSB3+PWcHS9tH1ueV+dYOYcYy9Jw3bTQYCqfG2p1bD6/H55gFETIas&#10;GTyhhm+MsK8uL0pTWL/QC851agWHUCyMhi6lUEgZmw6diRsfkPj26UdnEo9jK+1oFg53g8yzTEln&#10;euIPnQl46LA515PT8BXQnoN/n6Z6MUv8OL7Nh3Wr9fXV+vQIIuGa/mD41Wd1qNjp5CeyUQwa7nLF&#10;XZKG3U6BYOA+z3lxYlLdKpBVKf9XqH4AAAD//wMAUEsBAi0AFAAGAAgAAAAhALaDOJL+AAAA4QEA&#10;ABMAAAAAAAAAAAAAAAAAAAAAAFtDb250ZW50X1R5cGVzXS54bWxQSwECLQAUAAYACAAAACEAOP0h&#10;/9YAAACUAQAACwAAAAAAAAAAAAAAAAAvAQAAX3JlbHMvLnJlbHNQSwECLQAUAAYACAAAACEAVHbz&#10;/RMCAACRBAAADgAAAAAAAAAAAAAAAAAuAgAAZHJzL2Uyb0RvYy54bWxQSwECLQAUAAYACAAAACEA&#10;SDhehNwAAAAKAQAADwAAAAAAAAAAAAAAAABtBAAAZHJzL2Rvd25yZXYueG1sUEsFBgAAAAAEAAQA&#10;8wAAAHYFAAAAAA==&#10;" strokecolor="#a02b93 [3208]" strokeweight="1.5pt">
                <v:stroke dashstyle="dash"/>
              </v:line>
            </w:pict>
          </mc:Fallback>
        </mc:AlternateContent>
      </w:r>
      <w:r w:rsidRPr="00903D71">
        <w:rPr>
          <w:rFonts w:ascii="Arial" w:hAnsi="Arial" w:cs="Arial"/>
          <w:noProof/>
          <w:sz w:val="22"/>
          <w:szCs w:val="22"/>
        </w:rPr>
        <mc:AlternateContent>
          <mc:Choice Requires="wps">
            <w:drawing>
              <wp:anchor distT="0" distB="0" distL="114300" distR="114300" simplePos="0" relativeHeight="251688960" behindDoc="0" locked="0" layoutInCell="1" allowOverlap="1" wp14:anchorId="6181429E" wp14:editId="46A4319A">
                <wp:simplePos x="0" y="0"/>
                <wp:positionH relativeFrom="column">
                  <wp:posOffset>2927350</wp:posOffset>
                </wp:positionH>
                <wp:positionV relativeFrom="paragraph">
                  <wp:posOffset>200660</wp:posOffset>
                </wp:positionV>
                <wp:extent cx="857250" cy="520700"/>
                <wp:effectExtent l="0" t="0" r="19050" b="31750"/>
                <wp:wrapNone/>
                <wp:docPr id="590946433" name="Straight Connector 17"/>
                <wp:cNvGraphicFramePr/>
                <a:graphic xmlns:a="http://schemas.openxmlformats.org/drawingml/2006/main">
                  <a:graphicData uri="http://schemas.microsoft.com/office/word/2010/wordprocessingShape">
                    <wps:wsp>
                      <wps:cNvCnPr/>
                      <wps:spPr>
                        <a:xfrm>
                          <a:off x="0" y="0"/>
                          <a:ext cx="857250" cy="520700"/>
                        </a:xfrm>
                        <a:prstGeom prst="line">
                          <a:avLst/>
                        </a:pr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345A06" id="Straight Connector 1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5pt,15.8pt" to="298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61hCQIAAIYEAAAOAAAAZHJzL2Uyb0RvYy54bWysVMtu2zAQvBfoPxC815INuEkFyznETS9F&#10;G/TxAWtyKRHgCyRj2X/fJeXYfVyaoheaIneGu7Oz3twdrWEHjEl71/PlouUMnfBSu6Hn3789vLnl&#10;LGVwEox32PMTJn63ff1qM4UOV370RmJkROJSN4WejzmHrmmSGNFCWviAji6VjxYyfcahkREmYrem&#10;WbXt22byUYboBaZEp7v5km8rv1Io8melEmZmek655brGuu7L2mw30A0RwqjFOQ34hywsaEePXqh2&#10;kIE9Rf0HldUi+uRVXghvG6+UFlhroGqW7W/VfB0hYK2FxEnhIlP6f7Ti0+HePUaSYQqpS+ExliqO&#10;KtryS/mxYxXrdBELj5kJOrxd36zWJKmgq/WqvWmrmM0VHGLKH9BbVjY9N9qVWqCDw8eU6UEKfQ4p&#10;x8axiRz0rq2kQF5QBjLx2yB7ntzAGZiBTCZyrDzJGy0ftDEFXQ2D9yayA1CrQQh0eVXaS8/8Elne&#10;3EEa50BJu9kE0T85We0wIsj3TrJ8CuRYR77lJTWLkjODlEHZ1cgM2vxNJOVgHKVy1bju8sngXPoX&#10;VEzLKvVcTRz2pZjZqTRKJPSzXysZAUqgovJfiD1DChrrgLwQfwHV973LF7zVzp9bU8b32o18XJ47&#10;oeb4ZylmAYoWey9P1YZVIzJ7bdx5MMs0/fxd4de/j+0PAAAA//8DAFBLAwQUAAYACAAAACEAMRPh&#10;9+EAAAAKAQAADwAAAGRycy9kb3ducmV2LnhtbEyPwU7DMAyG70i8Q2QkLoilpRDR0nRCINgBLmwc&#10;2M1rQlutcaomW7u3x5zgaPvT7+8vl7PrxdGOofOkIV0kICzV3nTUaPjcvFzfgwgRyWDvyWo42QDL&#10;6vysxML4iT7scR0bwSEUCtTQxjgUUoa6tQ7Dwg+W+PbtR4eRx7GRZsSJw10vb5JESYcd8YcWB/vU&#10;2nq/PjgNm6vtKh9en7/et6s3lNkpDtM+1/ryYn58ABHtHP9g+NVndajYaecPZILoNdyqlLtEDVmq&#10;QDBwlyte7JhMMwWyKuX/CtUPAAAA//8DAFBLAQItABQABgAIAAAAIQC2gziS/gAAAOEBAAATAAAA&#10;AAAAAAAAAAAAAAAAAABbQ29udGVudF9UeXBlc10ueG1sUEsBAi0AFAAGAAgAAAAhADj9If/WAAAA&#10;lAEAAAsAAAAAAAAAAAAAAAAALwEAAF9yZWxzLy5yZWxzUEsBAi0AFAAGAAgAAAAhAFrjrWEJAgAA&#10;hgQAAA4AAAAAAAAAAAAAAAAALgIAAGRycy9lMm9Eb2MueG1sUEsBAi0AFAAGAAgAAAAhADET4ffh&#10;AAAACgEAAA8AAAAAAAAAAAAAAAAAYwQAAGRycy9kb3ducmV2LnhtbFBLBQYAAAAABAAEAPMAAABx&#10;BQAAAAA=&#10;" strokecolor="#e97132 [3205]" strokeweight="1.5pt">
                <v:stroke dashstyle="dash"/>
              </v:line>
            </w:pict>
          </mc:Fallback>
        </mc:AlternateContent>
      </w:r>
      <w:r w:rsidRPr="00903D71">
        <w:rPr>
          <w:rFonts w:ascii="Arial" w:hAnsi="Arial" w:cs="Arial"/>
          <w:noProof/>
          <w:sz w:val="22"/>
          <w:szCs w:val="22"/>
        </w:rPr>
        <mc:AlternateContent>
          <mc:Choice Requires="wps">
            <w:drawing>
              <wp:anchor distT="0" distB="0" distL="114300" distR="114300" simplePos="0" relativeHeight="251676672" behindDoc="0" locked="0" layoutInCell="1" allowOverlap="1" wp14:anchorId="35FDDD8D" wp14:editId="095A3E6B">
                <wp:simplePos x="0" y="0"/>
                <wp:positionH relativeFrom="column">
                  <wp:posOffset>641350</wp:posOffset>
                </wp:positionH>
                <wp:positionV relativeFrom="paragraph">
                  <wp:posOffset>73660</wp:posOffset>
                </wp:positionV>
                <wp:extent cx="1435100" cy="82550"/>
                <wp:effectExtent l="0" t="0" r="12700" b="31750"/>
                <wp:wrapNone/>
                <wp:docPr id="943650336" name="Straight Connector 5"/>
                <wp:cNvGraphicFramePr/>
                <a:graphic xmlns:a="http://schemas.openxmlformats.org/drawingml/2006/main">
                  <a:graphicData uri="http://schemas.microsoft.com/office/word/2010/wordprocessingShape">
                    <wps:wsp>
                      <wps:cNvCnPr/>
                      <wps:spPr>
                        <a:xfrm flipH="1">
                          <a:off x="0" y="0"/>
                          <a:ext cx="1435100" cy="82550"/>
                        </a:xfrm>
                        <a:prstGeom prst="line">
                          <a:avLst/>
                        </a:prstGeom>
                        <a:ln>
                          <a:headEnd type="none" w="med" len="med"/>
                          <a:tailEnd type="none" w="med" len="med"/>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89126D" id="Straight Connector 5"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5pt,5.8pt" to="163.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XZm0AEAAAMEAAAOAAAAZHJzL2Uyb0RvYy54bWysU8tu3CAU3VfqPyD2HexJpoqs8WSR9LGo&#10;2qiPDyBwGSPxEtCx/fe94IlTtZVSRdkgDPece8/heH89WUNOEJP2rqftpqEEnPBSu2NPf3x//+aK&#10;kpS5k9x4Bz2dIdHrw+tX+zF0sPWDNxIiQRKXujH0dMg5dIwlMYDlaeMDOLxUPlqe8TMemYx8RHZr&#10;2LZp3rLRRxmiF5ASnt4ul/RQ+ZUCkb8olSAT01OcLdc11vW+rOyw590x8jBocR6DP2MKy7XDpivV&#10;Lc+c/Iz6LyqrRfTJq7wR3jKvlBZQNaCatvlDzbeBB6ha0JwUVpvSy9GKz6cbdxfRhjGkLoW7WFRM&#10;KlqijA4f8U2rLpyUTNW2ebUNpkwEHraXF7u2QXcF3l1td7tqK1toCl2IKX8Ab0nZ9NRoV1Txjp8+&#10;pYytsfShpBwbV9YBuHznJMlzwNw4TA8lY08tSEoMYNjKrj5f5tr8TyW2KdTsUWnd5dnA0vYrKKIl&#10;Krqo49UQwo2J5MQxPlwIcPmy9KxMWF1gShuzApungef6AoUa0BW8fRq8Impn7/IKttr5+C+CPLXn&#10;kdVS/+DAortYcO/lXDNQrcGkVYXnv6JE+ffvCn/8dw+/AAAA//8DAFBLAwQUAAYACAAAACEArIp5&#10;Ud8AAAAJAQAADwAAAGRycy9kb3ducmV2LnhtbEyPMU/DMBCFdyT+g3VIbNRJKAFCnKpFsCCGtnRg&#10;dOJrEjU+J7Hbhn/PMdHt3t3Tu+/li8l24oSjbx0piGcRCKTKmZZqBbuv97snED5oMrpzhAp+0MOi&#10;uL7KdWbcmTZ42oZacAj5TCtoQugzKX3VoNV+5nokvu3daHVgOdbSjPrM4baTSRSl0uqW+EOje3xt&#10;sDpsj1aBX+6Gz491vX5Y7e28f34byuF7UOr2Zlq+gAg4hX8z/OEzOhTMVLojGS861lHMXQIPcQqC&#10;DffJIy9KBck8BVnk8rJB8QsAAP//AwBQSwECLQAUAAYACAAAACEAtoM4kv4AAADhAQAAEwAAAAAA&#10;AAAAAAAAAAAAAAAAW0NvbnRlbnRfVHlwZXNdLnhtbFBLAQItABQABgAIAAAAIQA4/SH/1gAAAJQB&#10;AAALAAAAAAAAAAAAAAAAAC8BAABfcmVscy8ucmVsc1BLAQItABQABgAIAAAAIQCvaXZm0AEAAAME&#10;AAAOAAAAAAAAAAAAAAAAAC4CAABkcnMvZTJvRG9jLnhtbFBLAQItABQABgAIAAAAIQCsinlR3wAA&#10;AAkBAAAPAAAAAAAAAAAAAAAAACoEAABkcnMvZG93bnJldi54bWxQSwUGAAAAAAQABADzAAAANgUA&#10;AAAA&#10;" strokecolor="#0f9ed5 [3207]" strokeweight="1.5pt">
                <v:stroke joinstyle="miter"/>
              </v:line>
            </w:pict>
          </mc:Fallback>
        </mc:AlternateContent>
      </w:r>
      <w:r w:rsidR="00082012" w:rsidRPr="00903D71">
        <w:rPr>
          <w:rFonts w:ascii="Arial" w:hAnsi="Arial" w:cs="Arial"/>
          <w:noProof/>
          <w:sz w:val="22"/>
          <w:szCs w:val="22"/>
        </w:rPr>
        <mc:AlternateContent>
          <mc:Choice Requires="wps">
            <w:drawing>
              <wp:anchor distT="0" distB="0" distL="114300" distR="114300" simplePos="0" relativeHeight="251684864" behindDoc="0" locked="0" layoutInCell="1" allowOverlap="1" wp14:anchorId="2418AA9B" wp14:editId="1B567794">
                <wp:simplePos x="0" y="0"/>
                <wp:positionH relativeFrom="column">
                  <wp:posOffset>2552700</wp:posOffset>
                </wp:positionH>
                <wp:positionV relativeFrom="paragraph">
                  <wp:posOffset>201930</wp:posOffset>
                </wp:positionV>
                <wp:extent cx="6350" cy="641350"/>
                <wp:effectExtent l="0" t="0" r="31750" b="25400"/>
                <wp:wrapNone/>
                <wp:docPr id="1935355300" name="Straight Connector 13"/>
                <wp:cNvGraphicFramePr/>
                <a:graphic xmlns:a="http://schemas.openxmlformats.org/drawingml/2006/main">
                  <a:graphicData uri="http://schemas.microsoft.com/office/word/2010/wordprocessingShape">
                    <wps:wsp>
                      <wps:cNvCnPr/>
                      <wps:spPr>
                        <a:xfrm>
                          <a:off x="0" y="0"/>
                          <a:ext cx="6350" cy="641350"/>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F585D5" id="Straight Connector 1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pt,15.9pt" to="201.5pt,6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B0gnwEAAJYDAAAOAAAAZHJzL2Uyb0RvYy54bWysU01P4zAQvSPtf7B83yYtS4WiphxAy2UF&#10;iN39AcYZN5Zsj2WbJv33jN2QIhYJCe1l4o95b+Y9TzZXozVsDyFqdC1fLmrOwEnstNu1/O+fn98v&#10;OYtJuE4YdNDyA0R+tf12thl8Ayvs0XQQGJG42Ay+5X1KvqmqKHuwIi7Qg6NLhcGKRNuwq7ogBmK3&#10;plrV9boaMHQ+oIQY6fTmeMm3hV8pkOleqQiJmZZTb6nEUOJTjtV2I5pdEL7XcmpDfKELK7SjojPV&#10;jUiCPQf9D5XVMmBElRYSbYVKaQlFA6lZ1u/U/O6Fh6KFzIl+tin+P1p5t792D4FsGHxson8IWcWo&#10;gs1f6o+NxazDbBaMiUk6XJ9fkKGSLtY/lnlNHNUJ6kNMt4CW5UXLjXZZiWjE/ldMx9TXFMKdipdV&#10;OhjIycY9gmK6o3LnBV3mAq5NYHtBLyqkBJcuptIlO8OUNmYG1p8Dp/wMhTIzM3j1OXhGlMro0gy2&#10;2mH4iCCNy6lldcx/deCoO1vwhN2hPEuxhh6/mDsNap6ut/sCP/1O2xcAAAD//wMAUEsDBBQABgAI&#10;AAAAIQCBjEsZ3gAAAAoBAAAPAAAAZHJzL2Rvd25yZXYueG1sTI/BTsMwDIbvSLxDZCRuLFk70NY1&#10;ndAkxmUcNhDnrDFNReNUTbaWt8ec2NH2p9/fX24m34kLDrENpGE+UyCQ6mBbajR8vL88LEHEZMia&#10;LhBq+MEIm+r2pjSFDSMd8HJMjeAQioXR4FLqCylj7dCbOAs9Et++wuBN4nFopB3MyOG+k5lST9Kb&#10;lviDMz1uHdbfx7PXsHKvjy3u+ze3a7f57pDZ/eeYtL6/m57XIBJO6R+GP31Wh4qdTuFMNopOw0Jl&#10;3CVpyOdcgYGFynlxYjLPliCrUl5XqH4BAAD//wMAUEsBAi0AFAAGAAgAAAAhALaDOJL+AAAA4QEA&#10;ABMAAAAAAAAAAAAAAAAAAAAAAFtDb250ZW50X1R5cGVzXS54bWxQSwECLQAUAAYACAAAACEAOP0h&#10;/9YAAACUAQAACwAAAAAAAAAAAAAAAAAvAQAAX3JlbHMvLnJlbHNQSwECLQAUAAYACAAAACEAPNwd&#10;IJ8BAACWAwAADgAAAAAAAAAAAAAAAAAuAgAAZHJzL2Uyb0RvYy54bWxQSwECLQAUAAYACAAAACEA&#10;gYxLGd4AAAAKAQAADwAAAAAAAAAAAAAAAAD5AwAAZHJzL2Rvd25yZXYueG1sUEsFBgAAAAAEAAQA&#10;8wAAAAQFAAAAAA==&#10;" strokecolor="#a02b93 [3208]" strokeweight="1.5pt">
                <v:stroke joinstyle="miter"/>
              </v:line>
            </w:pict>
          </mc:Fallback>
        </mc:AlternateContent>
      </w:r>
    </w:p>
    <w:p w14:paraId="5DE4A2A4" w14:textId="158FEB5F" w:rsidR="00FD693A" w:rsidRPr="00903D71" w:rsidRDefault="002D21FB" w:rsidP="00FD693A">
      <w:pPr>
        <w:spacing w:line="276" w:lineRule="auto"/>
        <w:rPr>
          <w:rFonts w:ascii="Arial" w:hAnsi="Arial" w:cs="Arial"/>
          <w:sz w:val="22"/>
          <w:szCs w:val="22"/>
        </w:rPr>
      </w:pPr>
      <w:r w:rsidRPr="00903D71">
        <w:rPr>
          <w:rFonts w:ascii="Arial" w:hAnsi="Arial" w:cs="Arial"/>
          <w:noProof/>
          <w:sz w:val="22"/>
          <w:szCs w:val="22"/>
        </w:rPr>
        <mc:AlternateContent>
          <mc:Choice Requires="wps">
            <w:drawing>
              <wp:anchor distT="0" distB="0" distL="114300" distR="114300" simplePos="0" relativeHeight="251686912" behindDoc="0" locked="0" layoutInCell="1" allowOverlap="1" wp14:anchorId="1468C474" wp14:editId="36798849">
                <wp:simplePos x="0" y="0"/>
                <wp:positionH relativeFrom="column">
                  <wp:posOffset>279400</wp:posOffset>
                </wp:positionH>
                <wp:positionV relativeFrom="paragraph">
                  <wp:posOffset>250825</wp:posOffset>
                </wp:positionV>
                <wp:extent cx="1536700" cy="508000"/>
                <wp:effectExtent l="0" t="0" r="25400" b="25400"/>
                <wp:wrapNone/>
                <wp:docPr id="1507635834" name="Straight Connector 15"/>
                <wp:cNvGraphicFramePr/>
                <a:graphic xmlns:a="http://schemas.openxmlformats.org/drawingml/2006/main">
                  <a:graphicData uri="http://schemas.microsoft.com/office/word/2010/wordprocessingShape">
                    <wps:wsp>
                      <wps:cNvCnPr/>
                      <wps:spPr>
                        <a:xfrm>
                          <a:off x="0" y="0"/>
                          <a:ext cx="1536700" cy="508000"/>
                        </a:xfrm>
                        <a:prstGeom prst="line">
                          <a:avLst/>
                        </a:pr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91C7C9" id="Straight Connector 15"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pt,19.75pt" to="143pt,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A7uBwIAAIcEAAAOAAAAZHJzL2Uyb0RvYy54bWysVE2P0zAQvSPxHyzfadKiLkvUdA9blguC&#10;FQs/wLXHiSV/yfY26b9n7KQpHxcWcXEn9rznmec33d2NRpMThKicbel6VVMCljuhbNfS798e3txS&#10;EhOzgmlnoaVniPRu//rVbvANbFzvtIBAkMTGZvAt7VPyTVVF3oNhceU8WDyULhiW8DN0lQhsQHaj&#10;q01d31SDC8IHxyFG3D1Mh3Rf+KUEnr5IGSER3VKsLZU1lPWY12q/Y00XmO8Vn8tg/1CFYcripQvV&#10;gSVGnoP6g8ooHlx0Mq24M5WTUnEoPWA36/q3bp565qH0guJEv8gU/x8t/3y6t48BZRh8bKJ/DLmL&#10;UQaTf7E+MhaxzotYMCbCcXO9fXvzrkZNOZ5t69saY6SprmgfYvoIzpActFQrm5thDTt9imlKvaTk&#10;bW3JgLTv620mZWgGqVnC0HjR0mg7Spju0GU8hcITnVbiQWmd0cUxcK8DOTF8a8Y52LSZK/olM995&#10;YLGfEgVGkwuCe7ai+KEHJj5YQdLZo2UtGpfm0gwISjRgBTkqmYkp/TeZqIq2KM5V5BKls4ap9a8g&#10;iRJF66mb0B1zM5NVcZZQk4thCxkCcqLE9l+InSEZDWVCXohfQOV+Z9OCN8q6+Wny/F5fI43r+SXk&#10;lH+RYhIga3F04lx8WDRCtxcrzZOZx+nn7wK//n/sfwAAAP//AwBQSwMEFAAGAAgAAAAhAHPbq0Hg&#10;AAAACQEAAA8AAABkcnMvZG93bnJldi54bWxMj81OwzAQhO9IvIO1SFwQdfpD1YQ4FQJBD+VC20N7&#10;c+MliRqvrdht0rdnOcFxZ0az3+TLwbbigl1oHCkYjxIQSKUzDVUKdtv3xwWIEDUZ3TpCBVcMsCxu&#10;b3KdGdfTF142sRJcQiHTCuoYfSZlKGu0OoycR2Lv23VWRz67SppO91xuWzlJkrm0uiH+UGuPrzWW&#10;p83ZKtg+HFap/3jbfx5Way2n1+j7U6rU/d3w8gwi4hD/wvCLz+hQMNPRnckE0SqYzXhKVDBNn0Cw&#10;P1nMWThycMyKLHL5f0HxAwAA//8DAFBLAQItABQABgAIAAAAIQC2gziS/gAAAOEBAAATAAAAAAAA&#10;AAAAAAAAAAAAAABbQ29udGVudF9UeXBlc10ueG1sUEsBAi0AFAAGAAgAAAAhADj9If/WAAAAlAEA&#10;AAsAAAAAAAAAAAAAAAAALwEAAF9yZWxzLy5yZWxzUEsBAi0AFAAGAAgAAAAhAGngDu4HAgAAhwQA&#10;AA4AAAAAAAAAAAAAAAAALgIAAGRycy9lMm9Eb2MueG1sUEsBAi0AFAAGAAgAAAAhAHPbq0HgAAAA&#10;CQEAAA8AAAAAAAAAAAAAAAAAYQQAAGRycy9kb3ducmV2LnhtbFBLBQYAAAAABAAEAPMAAABuBQAA&#10;AAA=&#10;" strokecolor="#e97132 [3205]" strokeweight="1.5pt">
                <v:stroke dashstyle="dash"/>
              </v:line>
            </w:pict>
          </mc:Fallback>
        </mc:AlternateContent>
      </w:r>
    </w:p>
    <w:p w14:paraId="2740513C" w14:textId="256D08C9" w:rsidR="00FD693A" w:rsidRPr="00903D71" w:rsidRDefault="00082012" w:rsidP="00FD693A">
      <w:pPr>
        <w:spacing w:line="276" w:lineRule="auto"/>
        <w:rPr>
          <w:rFonts w:ascii="Arial" w:hAnsi="Arial" w:cs="Arial"/>
          <w:sz w:val="22"/>
          <w:szCs w:val="22"/>
        </w:rPr>
      </w:pPr>
      <w:r w:rsidRPr="00903D71">
        <w:rPr>
          <w:rFonts w:ascii="Arial" w:hAnsi="Arial" w:cs="Arial"/>
          <w:noProof/>
          <w:sz w:val="22"/>
          <w:szCs w:val="22"/>
        </w:rPr>
        <mc:AlternateContent>
          <mc:Choice Requires="wps">
            <w:drawing>
              <wp:anchor distT="0" distB="0" distL="114300" distR="114300" simplePos="0" relativeHeight="251685888" behindDoc="0" locked="0" layoutInCell="1" allowOverlap="1" wp14:anchorId="30CC721B" wp14:editId="47002DE6">
                <wp:simplePos x="0" y="0"/>
                <wp:positionH relativeFrom="column">
                  <wp:posOffset>1847850</wp:posOffset>
                </wp:positionH>
                <wp:positionV relativeFrom="paragraph">
                  <wp:posOffset>262890</wp:posOffset>
                </wp:positionV>
                <wp:extent cx="1485900" cy="615950"/>
                <wp:effectExtent l="0" t="0" r="19050" b="12700"/>
                <wp:wrapNone/>
                <wp:docPr id="1873622755" name="Oval 14"/>
                <wp:cNvGraphicFramePr/>
                <a:graphic xmlns:a="http://schemas.openxmlformats.org/drawingml/2006/main">
                  <a:graphicData uri="http://schemas.microsoft.com/office/word/2010/wordprocessingShape">
                    <wps:wsp>
                      <wps:cNvSpPr/>
                      <wps:spPr>
                        <a:xfrm>
                          <a:off x="0" y="0"/>
                          <a:ext cx="1485900" cy="615950"/>
                        </a:xfrm>
                        <a:prstGeom prst="ellipse">
                          <a:avLst/>
                        </a:prstGeom>
                        <a:solidFill>
                          <a:schemeClr val="bg2">
                            <a:lumMod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9EFFB64" w14:textId="738FA139" w:rsidR="002D21FB" w:rsidRPr="002D21FB" w:rsidRDefault="002D21FB" w:rsidP="002D21FB">
                            <w:pPr>
                              <w:jc w:val="center"/>
                              <w:rPr>
                                <w:color w:val="000000" w:themeColor="text1"/>
                              </w:rPr>
                            </w:pPr>
                            <w:r w:rsidRPr="002D21FB">
                              <w:rPr>
                                <w:color w:val="000000" w:themeColor="text1"/>
                              </w:rPr>
                              <w:t>Social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CC721B" id="Oval 14" o:spid="_x0000_s1030" style="position:absolute;margin-left:145.5pt;margin-top:20.7pt;width:117pt;height: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nyHhgIAAH8FAAAOAAAAZHJzL2Uyb0RvYy54bWysVN1v2jAQf5+0/8Hy+whB0LWooUKtmCZ1&#10;LVo79dk4NrHk+DzbkLC/fmcnBLZ2e5j24tzn7z5yd9c3ba3JXjivwBQ0H40pEYZDqcy2oN+eVx8u&#10;KfGBmZJpMKKgB+HpzeL9u+vGzsUEKtClcARBjJ83tqBVCHaeZZ5XomZ+BFYYVEpwNQvIum1WOtYg&#10;eq2zyXh8kTXgSuuAC+9Retcp6SLhSyl4eJTSi0B0QTG3kF6X3k18s8U1m28ds5XifRrsH7KomTIY&#10;dIC6Y4GRnVOvoGrFHXiQYcShzkBKxUWqAavJx79V81QxK1It2Bxvhzb5/wfLH/ZPdu2wDY31c49k&#10;rKKVro5fzI+0qVmHoVmiDYSjMJ9ezq7G2FOOuot8djVL3cxO3tb58ElATSJRUKG1sj7Ww+Zsf+8D&#10;BkXro1UUe9CqXCmtExNnQNxqR/YM/95mO0mueld/gbKTYXzMoMNJIxPNE+oZUnaqLFHhoEXE1+ar&#10;kESVWEuHPCB04IxzYUKegvqKlaIT57M/xUyAEVliBQN2D/BrMUfsLvXePrqKNLOD87iL/jfnwSNF&#10;BhMG51oZcG8BaKyqj9zZY8vOWhPJ0G5a7E1Bp9EySjZQHtaOOOh2yFu+Uvhf75kPa+ZwaXAU8BCE&#10;R3ykhqag0FOUVOB+vCWP9jjLqKWkwSUsqP++Y05Qoj8bnPKrfDqNW5uY6ezjBBl3rtmca8yuvgWc&#10;lBxPjuWJjPZBH0npoH7Be7GMUVHFDMfYBeXBHZnb0B0HvDhcLJfJDDfVsnBvniyP4LHPcWif2xfm&#10;bD/cAdfiAY4L+2rAO9voaWC5CyBVmv5TX/s/gFuexre/SPGMnPPJ6nQ3Fz8BAAD//wMAUEsDBBQA&#10;BgAIAAAAIQA1Wlk14AAAAAoBAAAPAAAAZHJzL2Rvd25yZXYueG1sTI/BTsMwDIbvSLxDZCRuLG3X&#10;sa00nRATHBhCovAAWWPaisQpTbZ1b485wdH2p9/fX24mZ8URx9B7UpDOEhBIjTc9tQo+3h9vViBC&#10;1GS09YQKzhhgU11elLow/kRveKxjKziEQqEVdDEOhZSh6dDpMPMDEt8+/eh05HFspRn1icOdlVmS&#10;3Eqne+IPnR7wocPmqz44Bc/163Ynl9tl617893r+dPbO1kpdX033dyAiTvEPhl99VoeKnfb+QCYI&#10;qyBbp9wlKsjTHAQDi2zBiz2T81UOsirl/wrVDwAAAP//AwBQSwECLQAUAAYACAAAACEAtoM4kv4A&#10;AADhAQAAEwAAAAAAAAAAAAAAAAAAAAAAW0NvbnRlbnRfVHlwZXNdLnhtbFBLAQItABQABgAIAAAA&#10;IQA4/SH/1gAAAJQBAAALAAAAAAAAAAAAAAAAAC8BAABfcmVscy8ucmVsc1BLAQItABQABgAIAAAA&#10;IQDzEnyHhgIAAH8FAAAOAAAAAAAAAAAAAAAAAC4CAABkcnMvZTJvRG9jLnhtbFBLAQItABQABgAI&#10;AAAAIQA1Wlk14AAAAAoBAAAPAAAAAAAAAAAAAAAAAOAEAABkcnMvZG93bnJldi54bWxQSwUGAAAA&#10;AAQABADzAAAA7QUAAAAA&#10;" fillcolor="#d0d0d0 [2894]" strokecolor="#030e13 [484]" strokeweight="1pt">
                <v:stroke joinstyle="miter"/>
                <v:textbox>
                  <w:txbxContent>
                    <w:p w14:paraId="29EFFB64" w14:textId="738FA139" w:rsidR="002D21FB" w:rsidRPr="002D21FB" w:rsidRDefault="002D21FB" w:rsidP="002D21FB">
                      <w:pPr>
                        <w:jc w:val="center"/>
                        <w:rPr>
                          <w:color w:val="000000" w:themeColor="text1"/>
                        </w:rPr>
                      </w:pPr>
                      <w:r w:rsidRPr="002D21FB">
                        <w:rPr>
                          <w:color w:val="000000" w:themeColor="text1"/>
                        </w:rPr>
                        <w:t>Social</w:t>
                      </w:r>
                    </w:p>
                  </w:txbxContent>
                </v:textbox>
              </v:oval>
            </w:pict>
          </mc:Fallback>
        </mc:AlternateContent>
      </w:r>
    </w:p>
    <w:p w14:paraId="69793499" w14:textId="528711ED" w:rsidR="00FD693A" w:rsidRPr="00903D71" w:rsidRDefault="00FD693A" w:rsidP="00FD693A">
      <w:pPr>
        <w:spacing w:line="276" w:lineRule="auto"/>
        <w:rPr>
          <w:rFonts w:ascii="Arial" w:hAnsi="Arial" w:cs="Arial"/>
          <w:sz w:val="22"/>
          <w:szCs w:val="22"/>
        </w:rPr>
      </w:pPr>
    </w:p>
    <w:p w14:paraId="69E3CE8F" w14:textId="77777777" w:rsidR="00FD693A" w:rsidRPr="00903D71" w:rsidRDefault="00FD693A" w:rsidP="00FD693A">
      <w:pPr>
        <w:spacing w:line="276" w:lineRule="auto"/>
        <w:rPr>
          <w:rFonts w:ascii="Arial" w:hAnsi="Arial" w:cs="Arial"/>
          <w:sz w:val="22"/>
          <w:szCs w:val="22"/>
        </w:rPr>
      </w:pPr>
    </w:p>
    <w:p w14:paraId="402EB42B" w14:textId="77777777" w:rsidR="00082012" w:rsidRDefault="00082012" w:rsidP="00FD693A">
      <w:pPr>
        <w:spacing w:line="276" w:lineRule="auto"/>
        <w:rPr>
          <w:rFonts w:ascii="Arial Nova" w:eastAsia="Arial Nova" w:hAnsi="Arial Nova" w:cs="Arial Nova"/>
          <w:i/>
          <w:iCs/>
          <w:color w:val="000000" w:themeColor="text1"/>
          <w:lang w:val="en-GB"/>
        </w:rPr>
      </w:pPr>
    </w:p>
    <w:p w14:paraId="7759ECC0" w14:textId="77777777" w:rsidR="00082012" w:rsidRDefault="00082012" w:rsidP="00FD693A">
      <w:pPr>
        <w:spacing w:line="276" w:lineRule="auto"/>
        <w:rPr>
          <w:rFonts w:ascii="Arial Nova" w:eastAsia="Arial Nova" w:hAnsi="Arial Nova" w:cs="Arial Nova"/>
          <w:i/>
          <w:iCs/>
          <w:color w:val="000000" w:themeColor="text1"/>
          <w:lang w:val="en-GB"/>
        </w:rPr>
      </w:pPr>
    </w:p>
    <w:p w14:paraId="4541274B" w14:textId="77777777" w:rsidR="002D21FB" w:rsidRDefault="002D21FB" w:rsidP="002D21FB">
      <w:pPr>
        <w:spacing w:line="276" w:lineRule="auto"/>
        <w:rPr>
          <w:rFonts w:ascii="Arial" w:eastAsia="Arial Nova" w:hAnsi="Arial" w:cs="Arial"/>
          <w:b/>
          <w:bCs/>
          <w:color w:val="000000" w:themeColor="text1"/>
          <w:sz w:val="22"/>
          <w:szCs w:val="22"/>
          <w:lang w:val="en-GB"/>
        </w:rPr>
      </w:pPr>
      <w:r w:rsidRPr="002D21FB">
        <w:rPr>
          <w:rFonts w:ascii="Arial" w:eastAsia="Arial Nova" w:hAnsi="Arial" w:cs="Arial"/>
          <w:b/>
          <w:bCs/>
          <w:color w:val="000000" w:themeColor="text1"/>
          <w:sz w:val="22"/>
          <w:szCs w:val="22"/>
          <w:lang w:val="en-GB"/>
        </w:rPr>
        <w:t xml:space="preserve">Supporting Rationale </w:t>
      </w:r>
    </w:p>
    <w:p w14:paraId="7C33E449" w14:textId="0317DB35" w:rsidR="002D21FB" w:rsidRPr="002D21FB" w:rsidRDefault="002D21FB" w:rsidP="002D21FB">
      <w:pPr>
        <w:spacing w:line="276" w:lineRule="auto"/>
        <w:rPr>
          <w:rFonts w:ascii="Arial" w:eastAsia="Arial Nova" w:hAnsi="Arial" w:cs="Arial"/>
          <w:color w:val="000000" w:themeColor="text1"/>
          <w:sz w:val="22"/>
          <w:szCs w:val="22"/>
          <w:lang w:val="en-GB"/>
        </w:rPr>
      </w:pPr>
      <w:r w:rsidRPr="002D21FB">
        <w:rPr>
          <w:rFonts w:ascii="Arial" w:eastAsia="Arial Nova" w:hAnsi="Arial" w:cs="Arial"/>
          <w:color w:val="000000" w:themeColor="text1"/>
          <w:sz w:val="22"/>
          <w:szCs w:val="22"/>
          <w:lang w:val="en-GB"/>
        </w:rPr>
        <w:t>I believe I have a hybrid network. This means my network includes both strong and weak connections. My support network, such as family and close friends, is strong and gives me emotional support. This is called bonding social capital, which helps build trust and confidence (Putnam, 2020).</w:t>
      </w:r>
    </w:p>
    <w:p w14:paraId="6DC9C671" w14:textId="6AFE87AF" w:rsidR="002D21FB" w:rsidRPr="002D21FB" w:rsidRDefault="002D21FB" w:rsidP="002D21FB">
      <w:pPr>
        <w:spacing w:line="276" w:lineRule="auto"/>
        <w:rPr>
          <w:rFonts w:ascii="Arial" w:eastAsia="Arial Nova" w:hAnsi="Arial" w:cs="Arial"/>
          <w:color w:val="000000" w:themeColor="text1"/>
          <w:sz w:val="22"/>
          <w:szCs w:val="22"/>
          <w:lang w:val="en-GB"/>
        </w:rPr>
      </w:pPr>
      <w:r w:rsidRPr="002D21FB">
        <w:rPr>
          <w:rFonts w:ascii="Arial" w:eastAsia="Arial Nova" w:hAnsi="Arial" w:cs="Arial"/>
          <w:color w:val="000000" w:themeColor="text1"/>
          <w:sz w:val="22"/>
          <w:szCs w:val="22"/>
          <w:lang w:val="en-GB"/>
        </w:rPr>
        <w:t xml:space="preserve">However, I have weaker bridging social capital. This means I do not have many connections with people outside my usual circle, such as professionals in different industries (Burt, 2020). As a future care homeowner, I need to connect more with healthcare workers, business owners, and community leaders. I can improve this by attending events, joining professional groups, and using LinkedIn more often </w:t>
      </w:r>
      <w:r w:rsidR="004C5F63" w:rsidRPr="004C5F63">
        <w:rPr>
          <w:rFonts w:ascii="Arial" w:eastAsia="Arial Nova" w:hAnsi="Arial" w:cs="Arial"/>
          <w:color w:val="000000" w:themeColor="text1"/>
          <w:sz w:val="22"/>
          <w:szCs w:val="22"/>
          <w:lang w:val="en-GB"/>
        </w:rPr>
        <w:t>(</w:t>
      </w:r>
      <w:proofErr w:type="spellStart"/>
      <w:r w:rsidR="004C5F63" w:rsidRPr="004C5F63">
        <w:rPr>
          <w:rFonts w:ascii="Arial" w:eastAsia="Arial Nova" w:hAnsi="Arial" w:cs="Arial"/>
          <w:color w:val="000000" w:themeColor="text1"/>
          <w:sz w:val="22"/>
          <w:szCs w:val="22"/>
          <w:lang w:val="en-GB"/>
        </w:rPr>
        <w:t>Calinaud</w:t>
      </w:r>
      <w:proofErr w:type="spellEnd"/>
      <w:r w:rsidR="004C5F63" w:rsidRPr="004C5F63">
        <w:rPr>
          <w:rFonts w:ascii="Arial" w:eastAsia="Arial Nova" w:hAnsi="Arial" w:cs="Arial"/>
          <w:color w:val="000000" w:themeColor="text1"/>
          <w:sz w:val="22"/>
          <w:szCs w:val="22"/>
          <w:lang w:val="en-GB"/>
        </w:rPr>
        <w:t xml:space="preserve">, </w:t>
      </w:r>
      <w:proofErr w:type="spellStart"/>
      <w:r w:rsidR="004C5F63" w:rsidRPr="004C5F63">
        <w:rPr>
          <w:rFonts w:ascii="Arial" w:eastAsia="Arial Nova" w:hAnsi="Arial" w:cs="Arial"/>
          <w:color w:val="000000" w:themeColor="text1"/>
          <w:sz w:val="22"/>
          <w:szCs w:val="22"/>
          <w:lang w:val="en-GB"/>
        </w:rPr>
        <w:t>Kokkranikal</w:t>
      </w:r>
      <w:proofErr w:type="spellEnd"/>
      <w:r w:rsidR="004C5F63" w:rsidRPr="004C5F63">
        <w:rPr>
          <w:rFonts w:ascii="Arial" w:eastAsia="Arial Nova" w:hAnsi="Arial" w:cs="Arial"/>
          <w:color w:val="000000" w:themeColor="text1"/>
          <w:sz w:val="22"/>
          <w:szCs w:val="22"/>
          <w:lang w:val="en-GB"/>
        </w:rPr>
        <w:t xml:space="preserve"> and </w:t>
      </w:r>
      <w:proofErr w:type="spellStart"/>
      <w:r w:rsidR="004C5F63" w:rsidRPr="004C5F63">
        <w:rPr>
          <w:rFonts w:ascii="Arial" w:eastAsia="Arial Nova" w:hAnsi="Arial" w:cs="Arial"/>
          <w:color w:val="000000" w:themeColor="text1"/>
          <w:sz w:val="22"/>
          <w:szCs w:val="22"/>
          <w:lang w:val="en-GB"/>
        </w:rPr>
        <w:t>Gebbels</w:t>
      </w:r>
      <w:proofErr w:type="spellEnd"/>
      <w:r w:rsidR="004C5F63" w:rsidRPr="004C5F63">
        <w:rPr>
          <w:rFonts w:ascii="Arial" w:eastAsia="Arial Nova" w:hAnsi="Arial" w:cs="Arial"/>
          <w:color w:val="000000" w:themeColor="text1"/>
          <w:sz w:val="22"/>
          <w:szCs w:val="22"/>
          <w:lang w:val="en-GB"/>
        </w:rPr>
        <w:t>, 2021)</w:t>
      </w:r>
    </w:p>
    <w:p w14:paraId="70CEDC0D" w14:textId="77777777" w:rsidR="002D21FB" w:rsidRPr="002D21FB" w:rsidRDefault="002D21FB" w:rsidP="002D21FB">
      <w:pPr>
        <w:spacing w:line="276" w:lineRule="auto"/>
        <w:rPr>
          <w:rFonts w:ascii="Arial" w:eastAsia="Arial Nova" w:hAnsi="Arial" w:cs="Arial"/>
          <w:color w:val="000000" w:themeColor="text1"/>
          <w:sz w:val="22"/>
          <w:szCs w:val="22"/>
          <w:lang w:val="en-GB"/>
        </w:rPr>
      </w:pPr>
      <w:r w:rsidRPr="002D21FB">
        <w:rPr>
          <w:rFonts w:ascii="Arial" w:eastAsia="Arial Nova" w:hAnsi="Arial" w:cs="Arial"/>
          <w:color w:val="000000" w:themeColor="text1"/>
          <w:sz w:val="22"/>
          <w:szCs w:val="22"/>
          <w:lang w:val="en-GB"/>
        </w:rPr>
        <w:t>I also need to improve linking social capital. This means building relationships with people in power, such as local authorities and care inspectors (</w:t>
      </w:r>
      <w:proofErr w:type="spellStart"/>
      <w:r w:rsidRPr="002D21FB">
        <w:rPr>
          <w:rFonts w:ascii="Arial" w:eastAsia="Arial Nova" w:hAnsi="Arial" w:cs="Arial"/>
          <w:color w:val="000000" w:themeColor="text1"/>
          <w:sz w:val="22"/>
          <w:szCs w:val="22"/>
          <w:lang w:val="en-GB"/>
        </w:rPr>
        <w:t>Nahapiet</w:t>
      </w:r>
      <w:proofErr w:type="spellEnd"/>
      <w:r w:rsidRPr="002D21FB">
        <w:rPr>
          <w:rFonts w:ascii="Arial" w:eastAsia="Arial Nova" w:hAnsi="Arial" w:cs="Arial"/>
          <w:color w:val="000000" w:themeColor="text1"/>
          <w:sz w:val="22"/>
          <w:szCs w:val="22"/>
          <w:lang w:val="en-GB"/>
        </w:rPr>
        <w:t xml:space="preserve"> and Ghoshal, 2021). I can do this by networking, asking for mentorship, and working with local organisations.</w:t>
      </w:r>
    </w:p>
    <w:p w14:paraId="5F91CCB0" w14:textId="77777777" w:rsidR="002D21FB" w:rsidRDefault="002D21FB" w:rsidP="00FD693A">
      <w:pPr>
        <w:spacing w:line="276" w:lineRule="auto"/>
        <w:rPr>
          <w:rFonts w:ascii="Arial" w:eastAsia="Arial Nova" w:hAnsi="Arial" w:cs="Arial"/>
          <w:color w:val="000000" w:themeColor="text1"/>
          <w:sz w:val="22"/>
          <w:szCs w:val="22"/>
          <w:lang w:val="en-GB"/>
        </w:rPr>
      </w:pPr>
      <w:r w:rsidRPr="002D21FB">
        <w:rPr>
          <w:rFonts w:ascii="Arial" w:eastAsia="Arial Nova" w:hAnsi="Arial" w:cs="Arial"/>
          <w:color w:val="000000" w:themeColor="text1"/>
          <w:sz w:val="22"/>
          <w:szCs w:val="22"/>
          <w:lang w:val="en-GB"/>
        </w:rPr>
        <w:t>Improving these areas will help me grow my personal brand and succeed in running my future care home.</w:t>
      </w:r>
    </w:p>
    <w:p w14:paraId="3D8E9ECA" w14:textId="7CD3B2DC" w:rsidR="32ADAAF6" w:rsidRPr="002D21FB" w:rsidRDefault="00B7418E" w:rsidP="00FD693A">
      <w:pPr>
        <w:spacing w:line="276" w:lineRule="auto"/>
        <w:rPr>
          <w:rFonts w:ascii="Arial" w:eastAsia="Arial Nova" w:hAnsi="Arial" w:cs="Arial"/>
          <w:color w:val="000000" w:themeColor="text1"/>
          <w:sz w:val="22"/>
          <w:szCs w:val="22"/>
          <w:lang w:val="en-GB"/>
        </w:rPr>
      </w:pPr>
      <w:r>
        <w:rPr>
          <w:rFonts w:ascii="Arial Nova" w:eastAsia="Arial Nova" w:hAnsi="Arial Nova" w:cs="Arial Nova"/>
          <w:color w:val="000000" w:themeColor="text1"/>
          <w:sz w:val="44"/>
          <w:szCs w:val="44"/>
        </w:rPr>
        <w:lastRenderedPageBreak/>
        <w:t>Task 3- Blog</w:t>
      </w:r>
      <w:r w:rsidR="004C5F63">
        <w:rPr>
          <w:rFonts w:ascii="Arial Nova" w:eastAsia="Arial Nova" w:hAnsi="Arial Nova" w:cs="Arial Nova"/>
          <w:color w:val="000000" w:themeColor="text1"/>
          <w:sz w:val="44"/>
          <w:szCs w:val="44"/>
        </w:rPr>
        <w:t>:</w:t>
      </w:r>
    </w:p>
    <w:p w14:paraId="668F8137" w14:textId="02BD408E" w:rsidR="021F216E"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(300 words)</w:t>
      </w:r>
    </w:p>
    <w:p w14:paraId="3AE37E28" w14:textId="77777777" w:rsidR="00590F9F" w:rsidRPr="00590F9F" w:rsidRDefault="00590F9F" w:rsidP="00590F9F">
      <w:pPr>
        <w:spacing w:line="360" w:lineRule="auto"/>
        <w:rPr>
          <w:rFonts w:ascii="Arial" w:eastAsia="Arial Nova" w:hAnsi="Arial" w:cs="Arial"/>
          <w:i/>
          <w:iCs/>
          <w:color w:val="000000" w:themeColor="text1"/>
          <w:sz w:val="22"/>
          <w:szCs w:val="22"/>
          <w:lang w:val="en-GB"/>
        </w:rPr>
      </w:pPr>
      <w:r w:rsidRPr="00590F9F">
        <w:rPr>
          <w:rFonts w:ascii="Arial" w:eastAsia="Arial Nova" w:hAnsi="Arial" w:cs="Arial"/>
          <w:b/>
          <w:bCs/>
          <w:i/>
          <w:iCs/>
          <w:color w:val="000000" w:themeColor="text1"/>
          <w:sz w:val="22"/>
          <w:szCs w:val="22"/>
          <w:lang w:val="en-GB"/>
        </w:rPr>
        <w:t>Blog: Loneliness in Young People After COVID-19 (UK)</w:t>
      </w:r>
    </w:p>
    <w:p w14:paraId="446B9993" w14:textId="77777777" w:rsidR="00590F9F" w:rsidRPr="00590F9F" w:rsidRDefault="00590F9F" w:rsidP="00590F9F">
      <w:pPr>
        <w:spacing w:line="360" w:lineRule="auto"/>
        <w:rPr>
          <w:rFonts w:ascii="Arial" w:eastAsia="Arial Nova" w:hAnsi="Arial" w:cs="Arial"/>
          <w:i/>
          <w:iCs/>
          <w:color w:val="000000" w:themeColor="text1"/>
          <w:sz w:val="22"/>
          <w:szCs w:val="22"/>
          <w:lang w:val="en-GB"/>
        </w:rPr>
      </w:pPr>
      <w:r w:rsidRPr="00590F9F">
        <w:rPr>
          <w:rFonts w:ascii="Arial" w:eastAsia="Arial Nova" w:hAnsi="Arial" w:cs="Arial"/>
          <w:i/>
          <w:iCs/>
          <w:color w:val="000000" w:themeColor="text1"/>
          <w:sz w:val="22"/>
          <w:szCs w:val="22"/>
          <w:lang w:val="en-GB"/>
        </w:rPr>
        <w:t>Loneliness is something many young people feel, but it became worse during the COVID-19 lockdown in the UK. Schools were closed, and social distancing meant that teenagers could not see their friends. This had a big impact on their mental health.</w:t>
      </w:r>
    </w:p>
    <w:p w14:paraId="6EEF7C75" w14:textId="0E421B6D" w:rsidR="00590F9F" w:rsidRPr="00590F9F" w:rsidRDefault="00590F9F" w:rsidP="00590F9F">
      <w:pPr>
        <w:spacing w:line="360" w:lineRule="auto"/>
        <w:rPr>
          <w:rFonts w:ascii="Arial" w:eastAsia="Arial Nova" w:hAnsi="Arial" w:cs="Arial"/>
          <w:i/>
          <w:iCs/>
          <w:color w:val="000000" w:themeColor="text1"/>
          <w:sz w:val="22"/>
          <w:szCs w:val="22"/>
          <w:lang w:val="en-GB"/>
        </w:rPr>
      </w:pPr>
      <w:r w:rsidRPr="00590F9F">
        <w:rPr>
          <w:rFonts w:ascii="Arial" w:eastAsia="Arial Nova" w:hAnsi="Arial" w:cs="Arial"/>
          <w:i/>
          <w:iCs/>
          <w:color w:val="000000" w:themeColor="text1"/>
          <w:sz w:val="22"/>
          <w:szCs w:val="22"/>
          <w:lang w:val="en-GB"/>
        </w:rPr>
        <w:t>Research with young people aged 11–16 found that those who felt lonelier also had more mental health problems, like anxiety and low mood. This shows that loneliness and mental health are closely linked (Loades et al., 2020). Even though young people were texting and using social media more, this did not always help. In fact, more time texting was linked to higher levels of difficulties, such as hyperactivity later.</w:t>
      </w:r>
    </w:p>
    <w:p w14:paraId="74868F75" w14:textId="20A73644" w:rsidR="00590F9F" w:rsidRPr="00590F9F" w:rsidRDefault="00590F9F" w:rsidP="00590F9F">
      <w:pPr>
        <w:spacing w:line="360" w:lineRule="auto"/>
        <w:rPr>
          <w:rFonts w:ascii="Arial" w:eastAsia="Arial Nova" w:hAnsi="Arial" w:cs="Arial"/>
          <w:i/>
          <w:iCs/>
          <w:color w:val="000000" w:themeColor="text1"/>
          <w:sz w:val="22"/>
          <w:szCs w:val="22"/>
          <w:lang w:val="en-GB"/>
        </w:rPr>
      </w:pPr>
      <w:r w:rsidRPr="00590F9F">
        <w:rPr>
          <w:rFonts w:ascii="Arial" w:eastAsia="Arial Nova" w:hAnsi="Arial" w:cs="Arial"/>
          <w:i/>
          <w:iCs/>
          <w:color w:val="000000" w:themeColor="text1"/>
          <w:sz w:val="22"/>
          <w:szCs w:val="22"/>
          <w:lang w:val="en-GB"/>
        </w:rPr>
        <w:t>One important finding was about family relationships. Young people who felt closer to their parents reported less loneliness and fewer mental health problems. This suggests that strong support at home can protect young people during difficult times. Parents and carers need to talk, listen, and spend time with their children.</w:t>
      </w:r>
    </w:p>
    <w:p w14:paraId="693A7E8D" w14:textId="77777777" w:rsidR="00590F9F" w:rsidRPr="00590F9F" w:rsidRDefault="00590F9F" w:rsidP="00590F9F">
      <w:pPr>
        <w:spacing w:line="360" w:lineRule="auto"/>
        <w:rPr>
          <w:rFonts w:ascii="Arial" w:eastAsia="Arial Nova" w:hAnsi="Arial" w:cs="Arial"/>
          <w:i/>
          <w:iCs/>
          <w:color w:val="000000" w:themeColor="text1"/>
          <w:sz w:val="22"/>
          <w:szCs w:val="22"/>
          <w:lang w:val="en-GB"/>
        </w:rPr>
      </w:pPr>
      <w:r w:rsidRPr="00590F9F">
        <w:rPr>
          <w:rFonts w:ascii="Arial" w:eastAsia="Arial Nova" w:hAnsi="Arial" w:cs="Arial"/>
          <w:i/>
          <w:iCs/>
          <w:color w:val="000000" w:themeColor="text1"/>
          <w:sz w:val="22"/>
          <w:szCs w:val="22"/>
          <w:lang w:val="en-GB"/>
        </w:rPr>
        <w:t>Interestingly, loneliness did not always predict worse mental health one month later. Instead, young people who already had mental health problems were more likely to continue struggling. This shows that early support is very important.</w:t>
      </w:r>
    </w:p>
    <w:p w14:paraId="0415DB97" w14:textId="77777777" w:rsidR="00590F9F" w:rsidRPr="00590F9F" w:rsidRDefault="00590F9F" w:rsidP="00590F9F">
      <w:pPr>
        <w:spacing w:line="360" w:lineRule="auto"/>
        <w:rPr>
          <w:rFonts w:ascii="Arial" w:eastAsia="Arial Nova" w:hAnsi="Arial" w:cs="Arial"/>
          <w:i/>
          <w:iCs/>
          <w:color w:val="000000" w:themeColor="text1"/>
          <w:sz w:val="22"/>
          <w:szCs w:val="22"/>
          <w:lang w:val="en-GB"/>
        </w:rPr>
      </w:pPr>
      <w:r w:rsidRPr="00590F9F">
        <w:rPr>
          <w:rFonts w:ascii="Arial" w:eastAsia="Arial Nova" w:hAnsi="Arial" w:cs="Arial"/>
          <w:i/>
          <w:iCs/>
          <w:color w:val="000000" w:themeColor="text1"/>
          <w:sz w:val="22"/>
          <w:szCs w:val="22"/>
          <w:lang w:val="en-GB"/>
        </w:rPr>
        <w:t>For health and social care workers, this means we need to focus on identifying young people who are already vulnerable. Schools, youth workers, and mental health services should work together to provide support. Simple actions, like check-ins, safe social activities, and family support, can make a big difference.</w:t>
      </w:r>
    </w:p>
    <w:p w14:paraId="5595E6B4" w14:textId="77777777" w:rsidR="00590F9F" w:rsidRPr="00590F9F" w:rsidRDefault="00590F9F" w:rsidP="00590F9F">
      <w:pPr>
        <w:spacing w:line="360" w:lineRule="auto"/>
        <w:rPr>
          <w:rFonts w:ascii="Arial" w:eastAsia="Arial Nova" w:hAnsi="Arial" w:cs="Arial"/>
          <w:i/>
          <w:iCs/>
          <w:color w:val="000000" w:themeColor="text1"/>
          <w:sz w:val="22"/>
          <w:szCs w:val="22"/>
          <w:lang w:val="en-GB"/>
        </w:rPr>
      </w:pPr>
      <w:r w:rsidRPr="00590F9F">
        <w:rPr>
          <w:rFonts w:ascii="Arial" w:eastAsia="Arial Nova" w:hAnsi="Arial" w:cs="Arial"/>
          <w:i/>
          <w:iCs/>
          <w:color w:val="000000" w:themeColor="text1"/>
          <w:sz w:val="22"/>
          <w:szCs w:val="22"/>
          <w:lang w:val="en-GB"/>
        </w:rPr>
        <w:t>In conclusion, loneliness during lockdown affected many young people in the UK. While it did not always cause long-term problems, it highlighted the need for ongoing support, especially for those already struggling.</w:t>
      </w:r>
    </w:p>
    <w:p w14:paraId="6B01C9DA" w14:textId="77777777" w:rsidR="004C5F63" w:rsidRDefault="004C5F63" w:rsidP="021F216E">
      <w:pPr>
        <w:rPr>
          <w:rFonts w:ascii="Arial" w:eastAsia="Arial Nova" w:hAnsi="Arial" w:cs="Arial"/>
          <w:i/>
          <w:iCs/>
          <w:color w:val="000000" w:themeColor="text1"/>
          <w:sz w:val="22"/>
          <w:szCs w:val="22"/>
          <w:lang w:val="en-GB"/>
        </w:rPr>
      </w:pPr>
    </w:p>
    <w:p w14:paraId="7E7EEBF1" w14:textId="6081A053"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lastRenderedPageBreak/>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r w:rsidR="004C5F63">
        <w:rPr>
          <w:rFonts w:ascii="Arial Nova" w:eastAsia="Arial Nova" w:hAnsi="Arial Nova" w:cs="Arial Nova"/>
          <w:color w:val="000000" w:themeColor="text1"/>
          <w:sz w:val="32"/>
          <w:szCs w:val="32"/>
        </w:rPr>
        <w:t>:</w:t>
      </w:r>
    </w:p>
    <w:p w14:paraId="5AA8DB43" w14:textId="77777777" w:rsidR="00942C24" w:rsidRPr="00942C24" w:rsidRDefault="001D44F1" w:rsidP="00942C24">
      <w:pPr>
        <w:pStyle w:val="NormalWeb"/>
        <w:numPr>
          <w:ilvl w:val="0"/>
          <w:numId w:val="3"/>
        </w:numPr>
        <w:rPr>
          <w:rFonts w:ascii="Arial" w:hAnsi="Arial" w:cs="Arial"/>
          <w:sz w:val="22"/>
          <w:szCs w:val="22"/>
        </w:rPr>
      </w:pPr>
      <w:r w:rsidRPr="00942C24">
        <w:rPr>
          <w:rStyle w:val="Strong"/>
          <w:rFonts w:ascii="Arial" w:eastAsiaTheme="majorEastAsia" w:hAnsi="Arial" w:cs="Arial"/>
          <w:sz w:val="22"/>
          <w:szCs w:val="22"/>
        </w:rPr>
        <w:t>What is the primary goal of the NHS Equality, Diversity, and Inclusion Improvement Plan?</w:t>
      </w:r>
    </w:p>
    <w:p w14:paraId="6C9C69EC" w14:textId="1AF08517" w:rsidR="0074551A" w:rsidRPr="00942C24" w:rsidRDefault="001D44F1" w:rsidP="00942C24">
      <w:pPr>
        <w:pStyle w:val="NormalWeb"/>
        <w:ind w:left="720"/>
        <w:rPr>
          <w:rFonts w:ascii="Arial" w:hAnsi="Arial" w:cs="Arial"/>
          <w:sz w:val="22"/>
          <w:szCs w:val="22"/>
        </w:rPr>
      </w:pPr>
      <w:r w:rsidRPr="00942C24">
        <w:rPr>
          <w:rFonts w:ascii="Arial" w:hAnsi="Arial" w:cs="Arial"/>
          <w:sz w:val="22"/>
          <w:szCs w:val="22"/>
        </w:rPr>
        <w:t>The primary goal is to improve equality, diversity, and inclusion across the NHS workforce by addressing prejudice, discrimination, and cultural barriers to enhance staff experience and a sense of belonging</w:t>
      </w:r>
      <w:r w:rsidR="00942C24" w:rsidRPr="00942C24">
        <w:rPr>
          <w:rFonts w:ascii="Arial" w:hAnsi="Arial" w:cs="Arial"/>
          <w:sz w:val="22"/>
          <w:szCs w:val="22"/>
        </w:rPr>
        <w:t>.</w:t>
      </w:r>
      <w:r w:rsidR="0074551A" w:rsidRPr="00942C24">
        <w:rPr>
          <w:rFonts w:ascii="Arial" w:hAnsi="Arial" w:cs="Arial"/>
          <w:sz w:val="22"/>
          <w:szCs w:val="22"/>
        </w:rPr>
        <w:br/>
      </w:r>
    </w:p>
    <w:p w14:paraId="3A3EA395" w14:textId="77777777" w:rsidR="00942C24" w:rsidRPr="00942C24" w:rsidRDefault="001D44F1"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b/>
          <w:bCs/>
          <w:sz w:val="22"/>
          <w:szCs w:val="22"/>
        </w:rPr>
        <w:t>How does the NHS EDI Improvement Plan propose to tackle the gender pay gap?</w:t>
      </w:r>
      <w:r w:rsidRPr="00942C24">
        <w:rPr>
          <w:rFonts w:ascii="Arial" w:eastAsia="Times New Roman" w:hAnsi="Arial" w:cs="Arial"/>
          <w:sz w:val="22"/>
          <w:szCs w:val="22"/>
        </w:rPr>
        <w:br/>
      </w:r>
    </w:p>
    <w:p w14:paraId="061EC4F7" w14:textId="5D5C553B" w:rsidR="001D44F1" w:rsidRPr="00942C24" w:rsidRDefault="001D44F1" w:rsidP="00942C24">
      <w:pPr>
        <w:pStyle w:val="ListParagraph"/>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sz w:val="22"/>
          <w:szCs w:val="22"/>
        </w:rPr>
        <w:t xml:space="preserve">The plan proposes </w:t>
      </w:r>
      <w:proofErr w:type="spellStart"/>
      <w:r w:rsidRPr="00942C24">
        <w:rPr>
          <w:rFonts w:ascii="Arial" w:eastAsia="Times New Roman" w:hAnsi="Arial" w:cs="Arial"/>
          <w:sz w:val="22"/>
          <w:szCs w:val="22"/>
        </w:rPr>
        <w:t>analysing</w:t>
      </w:r>
      <w:proofErr w:type="spellEnd"/>
      <w:r w:rsidRPr="00942C24">
        <w:rPr>
          <w:rFonts w:ascii="Arial" w:eastAsia="Times New Roman" w:hAnsi="Arial" w:cs="Arial"/>
          <w:sz w:val="22"/>
          <w:szCs w:val="22"/>
        </w:rPr>
        <w:t xml:space="preserve"> pay data by protected characteristics and implementing targeted improvement actions, including reporting and monitoring, to support reductions in gender and other pay gaps. </w:t>
      </w:r>
    </w:p>
    <w:p w14:paraId="6576FB50" w14:textId="77777777" w:rsidR="001D44F1" w:rsidRPr="00942C24" w:rsidRDefault="001D44F1" w:rsidP="001D44F1">
      <w:pPr>
        <w:pStyle w:val="ListParagraph"/>
        <w:rPr>
          <w:rFonts w:ascii="Arial" w:eastAsia="Times New Roman" w:hAnsi="Arial" w:cs="Arial"/>
          <w:b/>
          <w:bCs/>
          <w:sz w:val="22"/>
          <w:szCs w:val="22"/>
        </w:rPr>
      </w:pPr>
    </w:p>
    <w:p w14:paraId="5F5A9DEA" w14:textId="77777777" w:rsidR="00942C24" w:rsidRPr="00942C24" w:rsidRDefault="001D44F1" w:rsidP="001D44F1">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b/>
          <w:bCs/>
          <w:sz w:val="22"/>
          <w:szCs w:val="22"/>
        </w:rPr>
        <w:t>What is meant by the term ‘intersectionality’ as used in the NHS EDI Improvement Plan?</w:t>
      </w:r>
    </w:p>
    <w:p w14:paraId="5213AD80" w14:textId="77777777" w:rsidR="00942C24" w:rsidRPr="00942C24" w:rsidRDefault="00942C24" w:rsidP="00942C24">
      <w:pPr>
        <w:pStyle w:val="ListParagraph"/>
        <w:spacing w:before="100" w:beforeAutospacing="1" w:after="100" w:afterAutospacing="1" w:line="240" w:lineRule="auto"/>
        <w:rPr>
          <w:rFonts w:ascii="Arial" w:eastAsia="Times New Roman" w:hAnsi="Arial" w:cs="Arial"/>
          <w:sz w:val="22"/>
          <w:szCs w:val="22"/>
        </w:rPr>
      </w:pPr>
    </w:p>
    <w:p w14:paraId="0A15D10A" w14:textId="67A8CED5" w:rsidR="0074551A" w:rsidRPr="00942C24" w:rsidRDefault="001D44F1" w:rsidP="00942C24">
      <w:pPr>
        <w:pStyle w:val="ListParagraph"/>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sz w:val="22"/>
          <w:szCs w:val="22"/>
        </w:rPr>
        <w:t xml:space="preserve">Intersectionality refers to </w:t>
      </w:r>
      <w:proofErr w:type="spellStart"/>
      <w:r w:rsidRPr="00942C24">
        <w:rPr>
          <w:rFonts w:ascii="Arial" w:eastAsia="Times New Roman" w:hAnsi="Arial" w:cs="Arial"/>
          <w:sz w:val="22"/>
          <w:szCs w:val="22"/>
        </w:rPr>
        <w:t>recognising</w:t>
      </w:r>
      <w:proofErr w:type="spellEnd"/>
      <w:r w:rsidRPr="00942C24">
        <w:rPr>
          <w:rFonts w:ascii="Arial" w:eastAsia="Times New Roman" w:hAnsi="Arial" w:cs="Arial"/>
          <w:sz w:val="22"/>
          <w:szCs w:val="22"/>
        </w:rPr>
        <w:t xml:space="preserve"> that individuals can experience overlapping disadvantages from multiple protected characteristics, and the plan looks to address discrimination in ways that reflect this complexity.</w:t>
      </w:r>
    </w:p>
    <w:p w14:paraId="532AE7F5" w14:textId="77777777" w:rsidR="001D44F1" w:rsidRPr="00942C24" w:rsidRDefault="001D44F1" w:rsidP="001D44F1">
      <w:pPr>
        <w:spacing w:before="100" w:beforeAutospacing="1" w:after="100" w:afterAutospacing="1" w:line="240" w:lineRule="auto"/>
        <w:rPr>
          <w:rFonts w:ascii="Arial" w:eastAsia="Times New Roman" w:hAnsi="Arial" w:cs="Arial"/>
          <w:sz w:val="22"/>
          <w:szCs w:val="22"/>
        </w:rPr>
      </w:pPr>
    </w:p>
    <w:p w14:paraId="42B6B12A" w14:textId="77777777" w:rsidR="00942C24" w:rsidRPr="00942C24" w:rsidRDefault="001D44F1"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b/>
          <w:bCs/>
          <w:sz w:val="22"/>
          <w:szCs w:val="22"/>
        </w:rPr>
        <w:t>Why is it important for the NHS to create a psychologically safe work environment?</w:t>
      </w:r>
      <w:r w:rsidRPr="00942C24">
        <w:rPr>
          <w:rFonts w:ascii="Arial" w:eastAsia="Times New Roman" w:hAnsi="Arial" w:cs="Arial"/>
          <w:sz w:val="22"/>
          <w:szCs w:val="22"/>
        </w:rPr>
        <w:br/>
      </w:r>
    </w:p>
    <w:p w14:paraId="02012AFA" w14:textId="57F3E575" w:rsidR="0074551A" w:rsidRPr="00942C24" w:rsidRDefault="001D44F1" w:rsidP="00942C24">
      <w:pPr>
        <w:pStyle w:val="ListParagraph"/>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sz w:val="22"/>
          <w:szCs w:val="22"/>
        </w:rPr>
        <w:t xml:space="preserve">A psychologically safe work environment allows staff to speak up, take risks, learn from mistakes, and feel respected and supported, which improves wellbeing and team functioning. </w:t>
      </w:r>
    </w:p>
    <w:p w14:paraId="01DA7118" w14:textId="77777777" w:rsidR="0074551A" w:rsidRPr="00942C24"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34316902" w14:textId="77777777" w:rsidR="0074551A" w:rsidRPr="00942C24"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6696408B" w14:textId="77777777" w:rsidR="0074551A" w:rsidRPr="00942C24" w:rsidRDefault="0074551A" w:rsidP="0074551A">
      <w:pPr>
        <w:spacing w:before="100" w:beforeAutospacing="1" w:after="100" w:afterAutospacing="1" w:line="240" w:lineRule="auto"/>
        <w:ind w:left="1440"/>
        <w:rPr>
          <w:rFonts w:ascii="Arial" w:eastAsia="Times New Roman" w:hAnsi="Arial" w:cs="Arial"/>
          <w:sz w:val="22"/>
          <w:szCs w:val="22"/>
        </w:rPr>
      </w:pPr>
    </w:p>
    <w:p w14:paraId="1A16D574" w14:textId="77777777" w:rsidR="00942C24" w:rsidRPr="00942C24" w:rsidRDefault="001D44F1"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b/>
          <w:bCs/>
          <w:sz w:val="22"/>
          <w:szCs w:val="22"/>
        </w:rPr>
        <w:t>How does the NHS EDI Improvement Plan suggest improving the experience of internationally recruited staff?</w:t>
      </w:r>
      <w:r w:rsidRPr="00942C24">
        <w:rPr>
          <w:rFonts w:ascii="Arial" w:eastAsia="Times New Roman" w:hAnsi="Arial" w:cs="Arial"/>
          <w:sz w:val="22"/>
          <w:szCs w:val="22"/>
        </w:rPr>
        <w:br/>
      </w:r>
    </w:p>
    <w:p w14:paraId="2D37105B" w14:textId="75B7752A" w:rsidR="0074551A" w:rsidRPr="00942C24" w:rsidRDefault="001D44F1" w:rsidP="00942C24">
      <w:pPr>
        <w:pStyle w:val="ListParagraph"/>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sz w:val="22"/>
          <w:szCs w:val="22"/>
        </w:rPr>
        <w:t xml:space="preserve">It suggests providing clear guidance and support before joining, comprehensive onboarding, and ensuring equitable access to development and career progression opportunities. </w:t>
      </w:r>
    </w:p>
    <w:p w14:paraId="347B3033" w14:textId="77777777" w:rsidR="0074551A" w:rsidRPr="00942C24"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74F4F6C1" w14:textId="77777777" w:rsidR="0074551A" w:rsidRPr="00942C24"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74AB4F55" w14:textId="77777777" w:rsidR="0074551A" w:rsidRPr="00942C24" w:rsidRDefault="0074551A" w:rsidP="0074551A">
      <w:pPr>
        <w:spacing w:before="100" w:beforeAutospacing="1" w:after="100" w:afterAutospacing="1" w:line="240" w:lineRule="auto"/>
        <w:rPr>
          <w:rFonts w:ascii="Arial" w:eastAsia="Times New Roman" w:hAnsi="Arial" w:cs="Arial"/>
          <w:sz w:val="22"/>
          <w:szCs w:val="22"/>
        </w:rPr>
      </w:pPr>
    </w:p>
    <w:p w14:paraId="29948B93" w14:textId="77777777" w:rsidR="00942C24" w:rsidRPr="00942C24" w:rsidRDefault="001D44F1"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b/>
          <w:bCs/>
          <w:i/>
          <w:iCs/>
          <w:sz w:val="22"/>
          <w:szCs w:val="22"/>
        </w:rPr>
        <w:lastRenderedPageBreak/>
        <w:t>What role does leadership play in advancing EDI objectives according to the NHS Improvement Plan?</w:t>
      </w:r>
      <w:r w:rsidRPr="00942C24">
        <w:rPr>
          <w:rFonts w:ascii="Arial" w:eastAsia="Times New Roman" w:hAnsi="Arial" w:cs="Arial"/>
          <w:i/>
          <w:iCs/>
          <w:sz w:val="22"/>
          <w:szCs w:val="22"/>
        </w:rPr>
        <w:br/>
      </w:r>
    </w:p>
    <w:p w14:paraId="6B0F6E95" w14:textId="583FFB32" w:rsidR="0074551A" w:rsidRPr="00942C24" w:rsidRDefault="001D44F1" w:rsidP="00942C24">
      <w:pPr>
        <w:pStyle w:val="ListParagraph"/>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i/>
          <w:iCs/>
          <w:sz w:val="22"/>
          <w:szCs w:val="22"/>
        </w:rPr>
        <w:t xml:space="preserve">Leadership plays a critical role by setting measurable EDI objectives for executives and boards, embedding inclusive </w:t>
      </w:r>
      <w:proofErr w:type="spellStart"/>
      <w:r w:rsidR="00942C24" w:rsidRPr="00942C24">
        <w:rPr>
          <w:rFonts w:ascii="Arial" w:eastAsia="Times New Roman" w:hAnsi="Arial" w:cs="Arial"/>
          <w:i/>
          <w:iCs/>
          <w:sz w:val="22"/>
          <w:szCs w:val="22"/>
        </w:rPr>
        <w:t>behaviours</w:t>
      </w:r>
      <w:proofErr w:type="spellEnd"/>
      <w:r w:rsidRPr="00942C24">
        <w:rPr>
          <w:rFonts w:ascii="Arial" w:eastAsia="Times New Roman" w:hAnsi="Arial" w:cs="Arial"/>
          <w:i/>
          <w:iCs/>
          <w:sz w:val="22"/>
          <w:szCs w:val="22"/>
        </w:rPr>
        <w:t xml:space="preserve">, and being accountable for culture change. </w:t>
      </w:r>
    </w:p>
    <w:p w14:paraId="4A1229F6" w14:textId="77777777" w:rsidR="0074551A" w:rsidRPr="00942C24"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35E0A87F" w14:textId="77777777" w:rsidR="0074551A" w:rsidRPr="00942C24"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06ACD9B8" w14:textId="77777777" w:rsidR="0074551A" w:rsidRPr="00942C24"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618F79C9" w14:textId="77777777" w:rsidR="00942C24" w:rsidRPr="00942C24" w:rsidRDefault="001D44F1"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b/>
          <w:bCs/>
          <w:i/>
          <w:iCs/>
          <w:sz w:val="22"/>
          <w:szCs w:val="22"/>
        </w:rPr>
        <w:t>Identify one way the NHS EDI Improvement Plan aims to reduce health inequalities within the workforce.</w:t>
      </w:r>
      <w:r w:rsidRPr="00942C24">
        <w:rPr>
          <w:rFonts w:ascii="Arial" w:eastAsia="Times New Roman" w:hAnsi="Arial" w:cs="Arial"/>
          <w:i/>
          <w:iCs/>
          <w:sz w:val="22"/>
          <w:szCs w:val="22"/>
        </w:rPr>
        <w:br/>
      </w:r>
    </w:p>
    <w:p w14:paraId="3029298F" w14:textId="5F1D3FB7" w:rsidR="0074551A" w:rsidRPr="00942C24" w:rsidRDefault="001D44F1" w:rsidP="00942C24">
      <w:pPr>
        <w:pStyle w:val="ListParagraph"/>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i/>
          <w:iCs/>
          <w:sz w:val="22"/>
          <w:szCs w:val="22"/>
        </w:rPr>
        <w:t xml:space="preserve">The plan aims to reduce health inequalities by supporting </w:t>
      </w:r>
      <w:r w:rsidR="00DB0FFC" w:rsidRPr="00942C24">
        <w:rPr>
          <w:rFonts w:ascii="Arial" w:eastAsia="Times New Roman" w:hAnsi="Arial" w:cs="Arial"/>
          <w:i/>
          <w:iCs/>
          <w:sz w:val="22"/>
          <w:szCs w:val="22"/>
        </w:rPr>
        <w:t>well-being</w:t>
      </w:r>
      <w:r w:rsidRPr="00942C24">
        <w:rPr>
          <w:rFonts w:ascii="Arial" w:eastAsia="Times New Roman" w:hAnsi="Arial" w:cs="Arial"/>
          <w:i/>
          <w:iCs/>
          <w:sz w:val="22"/>
          <w:szCs w:val="22"/>
        </w:rPr>
        <w:t xml:space="preserve"> conversations, engaging with community partners, and improving recruitment and social mobility opportunities at </w:t>
      </w:r>
      <w:r w:rsidR="00DB0FFC">
        <w:rPr>
          <w:rFonts w:ascii="Arial" w:eastAsia="Times New Roman" w:hAnsi="Arial" w:cs="Arial"/>
          <w:i/>
          <w:iCs/>
          <w:sz w:val="22"/>
          <w:szCs w:val="22"/>
        </w:rPr>
        <w:t xml:space="preserve">the </w:t>
      </w:r>
      <w:r w:rsidRPr="00942C24">
        <w:rPr>
          <w:rFonts w:ascii="Arial" w:eastAsia="Times New Roman" w:hAnsi="Arial" w:cs="Arial"/>
          <w:i/>
          <w:iCs/>
          <w:sz w:val="22"/>
          <w:szCs w:val="22"/>
        </w:rPr>
        <w:t xml:space="preserve">local </w:t>
      </w:r>
      <w:r w:rsidR="00DB0FFC">
        <w:rPr>
          <w:rFonts w:ascii="Arial" w:eastAsia="Times New Roman" w:hAnsi="Arial" w:cs="Arial"/>
          <w:i/>
          <w:iCs/>
          <w:sz w:val="22"/>
          <w:szCs w:val="22"/>
        </w:rPr>
        <w:t>level</w:t>
      </w:r>
      <w:r w:rsidRPr="00942C24">
        <w:rPr>
          <w:rFonts w:ascii="Arial" w:eastAsia="Times New Roman" w:hAnsi="Arial" w:cs="Arial"/>
          <w:i/>
          <w:iCs/>
          <w:sz w:val="22"/>
          <w:szCs w:val="22"/>
        </w:rPr>
        <w:t xml:space="preserve">. </w:t>
      </w:r>
    </w:p>
    <w:p w14:paraId="362C11E4" w14:textId="77777777" w:rsidR="0074551A" w:rsidRPr="00942C24"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53B7217B" w14:textId="77777777" w:rsidR="0074551A" w:rsidRPr="00942C24"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338C5ABA" w14:textId="77777777" w:rsidR="0074551A" w:rsidRPr="00942C24" w:rsidRDefault="0074551A" w:rsidP="0074551A">
      <w:pPr>
        <w:spacing w:before="100" w:beforeAutospacing="1" w:after="100" w:afterAutospacing="1" w:line="240" w:lineRule="auto"/>
        <w:ind w:left="1440"/>
        <w:rPr>
          <w:rFonts w:ascii="Arial" w:eastAsia="Times New Roman" w:hAnsi="Arial" w:cs="Arial"/>
          <w:sz w:val="22"/>
          <w:szCs w:val="22"/>
        </w:rPr>
      </w:pPr>
    </w:p>
    <w:p w14:paraId="31BCB646" w14:textId="77777777" w:rsidR="00942C24" w:rsidRPr="00942C24"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b/>
          <w:bCs/>
          <w:sz w:val="22"/>
          <w:szCs w:val="22"/>
        </w:rPr>
        <w:t xml:space="preserve">Why does the NHS EDI Improvement Plan </w:t>
      </w:r>
      <w:proofErr w:type="spellStart"/>
      <w:r w:rsidRPr="00942C24">
        <w:rPr>
          <w:rFonts w:ascii="Arial" w:eastAsia="Times New Roman" w:hAnsi="Arial" w:cs="Arial"/>
          <w:b/>
          <w:bCs/>
          <w:sz w:val="22"/>
          <w:szCs w:val="22"/>
        </w:rPr>
        <w:t>emphasise</w:t>
      </w:r>
      <w:proofErr w:type="spellEnd"/>
      <w:r w:rsidRPr="00942C24">
        <w:rPr>
          <w:rFonts w:ascii="Arial" w:eastAsia="Times New Roman" w:hAnsi="Arial" w:cs="Arial"/>
          <w:b/>
          <w:bCs/>
          <w:sz w:val="22"/>
          <w:szCs w:val="22"/>
        </w:rPr>
        <w:t xml:space="preserve"> the importance of collecting and </w:t>
      </w:r>
      <w:proofErr w:type="spellStart"/>
      <w:r w:rsidRPr="00942C24">
        <w:rPr>
          <w:rFonts w:ascii="Arial" w:eastAsia="Times New Roman" w:hAnsi="Arial" w:cs="Arial"/>
          <w:b/>
          <w:bCs/>
          <w:sz w:val="22"/>
          <w:szCs w:val="22"/>
        </w:rPr>
        <w:t>analysing</w:t>
      </w:r>
      <w:proofErr w:type="spellEnd"/>
      <w:r w:rsidRPr="00942C24">
        <w:rPr>
          <w:rFonts w:ascii="Arial" w:eastAsia="Times New Roman" w:hAnsi="Arial" w:cs="Arial"/>
          <w:b/>
          <w:bCs/>
          <w:sz w:val="22"/>
          <w:szCs w:val="22"/>
        </w:rPr>
        <w:t xml:space="preserve"> data on protected characteristics?</w:t>
      </w:r>
      <w:r w:rsidRPr="00942C24">
        <w:rPr>
          <w:rFonts w:ascii="Arial" w:eastAsia="Times New Roman" w:hAnsi="Arial" w:cs="Arial"/>
          <w:sz w:val="22"/>
          <w:szCs w:val="22"/>
        </w:rPr>
        <w:br/>
      </w:r>
    </w:p>
    <w:p w14:paraId="2A8172C1" w14:textId="79078D17" w:rsidR="0074551A" w:rsidRPr="00942C24" w:rsidRDefault="00942C24" w:rsidP="00942C24">
      <w:pPr>
        <w:pStyle w:val="ListParagraph"/>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i/>
          <w:iCs/>
          <w:sz w:val="22"/>
          <w:szCs w:val="22"/>
        </w:rPr>
        <w:t xml:space="preserve">Collecting and </w:t>
      </w:r>
      <w:proofErr w:type="spellStart"/>
      <w:r w:rsidRPr="00942C24">
        <w:rPr>
          <w:rFonts w:ascii="Arial" w:eastAsia="Times New Roman" w:hAnsi="Arial" w:cs="Arial"/>
          <w:i/>
          <w:iCs/>
          <w:sz w:val="22"/>
          <w:szCs w:val="22"/>
        </w:rPr>
        <w:t>analysing</w:t>
      </w:r>
      <w:proofErr w:type="spellEnd"/>
      <w:r w:rsidRPr="00942C24">
        <w:rPr>
          <w:rFonts w:ascii="Arial" w:eastAsia="Times New Roman" w:hAnsi="Arial" w:cs="Arial"/>
          <w:i/>
          <w:iCs/>
          <w:sz w:val="22"/>
          <w:szCs w:val="22"/>
        </w:rPr>
        <w:t xml:space="preserve"> this data helps identify disparities, monitor progress, and target actions to improve equity and outcomes for underrepresented groups.</w:t>
      </w:r>
    </w:p>
    <w:p w14:paraId="431C2024" w14:textId="77777777" w:rsidR="0074551A" w:rsidRPr="00942C24"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2909F09A" w14:textId="77777777" w:rsidR="0074551A" w:rsidRPr="00942C24"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7D601085" w14:textId="77777777" w:rsidR="0074551A" w:rsidRPr="00942C24"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3D8F0728" w14:textId="77777777" w:rsidR="00942C24" w:rsidRPr="00942C24"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b/>
          <w:bCs/>
          <w:sz w:val="22"/>
          <w:szCs w:val="22"/>
        </w:rPr>
        <w:t>Explain how flexible working policies can contribute to equality and inclusion in the NHS workforce.</w:t>
      </w:r>
      <w:r w:rsidRPr="00942C24">
        <w:rPr>
          <w:rFonts w:ascii="Arial" w:eastAsia="Times New Roman" w:hAnsi="Arial" w:cs="Arial"/>
          <w:sz w:val="22"/>
          <w:szCs w:val="22"/>
        </w:rPr>
        <w:br/>
      </w:r>
    </w:p>
    <w:p w14:paraId="4EE6AE3F" w14:textId="77777777" w:rsidR="00942C24" w:rsidRPr="00942C24" w:rsidRDefault="00942C24" w:rsidP="00942C24">
      <w:pPr>
        <w:pStyle w:val="ListParagraph"/>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sz w:val="22"/>
          <w:szCs w:val="22"/>
        </w:rPr>
        <w:t>Flexible working policies improve access to employment opportunities and work</w:t>
      </w:r>
      <w:r w:rsidRPr="00942C24">
        <w:rPr>
          <w:rFonts w:ascii="Arial" w:eastAsia="Times New Roman" w:hAnsi="Arial" w:cs="Arial"/>
          <w:sz w:val="22"/>
          <w:szCs w:val="22"/>
        </w:rPr>
        <w:noBreakHyphen/>
        <w:t xml:space="preserve">life balance for diverse staff, helping to close pay gaps and support inclusion. </w:t>
      </w:r>
    </w:p>
    <w:p w14:paraId="5816AB9B" w14:textId="77777777" w:rsidR="00942C24" w:rsidRPr="00942C24" w:rsidRDefault="00942C24" w:rsidP="00942C24">
      <w:pPr>
        <w:pStyle w:val="ListParagraph"/>
        <w:spacing w:before="100" w:beforeAutospacing="1" w:after="100" w:afterAutospacing="1" w:line="240" w:lineRule="auto"/>
        <w:rPr>
          <w:rFonts w:ascii="Arial" w:eastAsia="Times New Roman" w:hAnsi="Arial" w:cs="Arial"/>
          <w:sz w:val="22"/>
          <w:szCs w:val="22"/>
        </w:rPr>
      </w:pPr>
    </w:p>
    <w:p w14:paraId="0ADC6E8E" w14:textId="77777777" w:rsidR="00942C24" w:rsidRPr="00942C24" w:rsidRDefault="0074551A" w:rsidP="00942C24">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b/>
          <w:bCs/>
          <w:sz w:val="22"/>
          <w:szCs w:val="22"/>
        </w:rPr>
        <w:t>What is one strategy mentioned in the NHS EDI Improvement Plan to combat bullying and harassment in the workplace?</w:t>
      </w:r>
      <w:r w:rsidRPr="00942C24">
        <w:rPr>
          <w:rFonts w:ascii="Arial" w:eastAsia="Times New Roman" w:hAnsi="Arial" w:cs="Arial"/>
          <w:sz w:val="22"/>
          <w:szCs w:val="22"/>
        </w:rPr>
        <w:br/>
      </w:r>
    </w:p>
    <w:p w14:paraId="416D31DA" w14:textId="71F62453" w:rsidR="0074551A" w:rsidRPr="00942C24" w:rsidRDefault="00942C24" w:rsidP="00942C24">
      <w:pPr>
        <w:pStyle w:val="ListParagraph"/>
        <w:spacing w:before="100" w:beforeAutospacing="1" w:after="100" w:afterAutospacing="1" w:line="240" w:lineRule="auto"/>
        <w:rPr>
          <w:rFonts w:ascii="Arial" w:eastAsia="Times New Roman" w:hAnsi="Arial" w:cs="Arial"/>
          <w:sz w:val="22"/>
          <w:szCs w:val="22"/>
        </w:rPr>
      </w:pPr>
      <w:r w:rsidRPr="00942C24">
        <w:rPr>
          <w:rFonts w:ascii="Arial" w:eastAsia="Times New Roman" w:hAnsi="Arial" w:cs="Arial"/>
          <w:sz w:val="22"/>
          <w:szCs w:val="22"/>
        </w:rPr>
        <w:t>Flexible working policies improve access to employment opportunities and work</w:t>
      </w:r>
      <w:r w:rsidRPr="00942C24">
        <w:rPr>
          <w:rFonts w:ascii="Arial" w:eastAsia="Times New Roman" w:hAnsi="Arial" w:cs="Arial"/>
          <w:sz w:val="22"/>
          <w:szCs w:val="22"/>
        </w:rPr>
        <w:noBreakHyphen/>
        <w:t xml:space="preserve">life balance for diverse staff, helping to close pay gaps and support inclusion. </w:t>
      </w: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5B71DAD9" w14:textId="77777777" w:rsidR="00250BD2" w:rsidRDefault="00250BD2" w:rsidP="021F216E">
      <w:pPr>
        <w:rPr>
          <w:rFonts w:ascii="Arial Nova" w:eastAsia="Arial Nova" w:hAnsi="Arial Nova" w:cs="Arial Nova"/>
          <w:i/>
          <w:iCs/>
          <w:color w:val="000000" w:themeColor="text1"/>
        </w:rPr>
      </w:pPr>
    </w:p>
    <w:p w14:paraId="2BCA736C" w14:textId="09FB3870" w:rsidR="79E626CA" w:rsidRPr="004C5F63" w:rsidRDefault="0074551A" w:rsidP="004C5F63">
      <w:pPr>
        <w:rPr>
          <w:rFonts w:ascii="Arial" w:hAnsi="Arial" w:cs="Arial"/>
          <w:sz w:val="44"/>
          <w:szCs w:val="44"/>
        </w:rPr>
      </w:pPr>
      <w:r w:rsidRPr="004C5F63">
        <w:rPr>
          <w:rFonts w:ascii="Arial" w:hAnsi="Arial" w:cs="Arial"/>
          <w:sz w:val="44"/>
          <w:szCs w:val="44"/>
        </w:rPr>
        <w:lastRenderedPageBreak/>
        <w:t>Task 5- A Letter to Yourself</w:t>
      </w:r>
      <w:r w:rsidR="004C5F63">
        <w:rPr>
          <w:rFonts w:ascii="Arial" w:hAnsi="Arial" w:cs="Arial"/>
          <w:sz w:val="44"/>
          <w:szCs w:val="44"/>
        </w:rPr>
        <w:t>:</w:t>
      </w:r>
    </w:p>
    <w:p w14:paraId="2ABEF74B" w14:textId="77777777" w:rsidR="0074551A" w:rsidRDefault="0074551A" w:rsidP="021F216E">
      <w:pPr>
        <w:spacing w:after="0"/>
        <w:rPr>
          <w:rFonts w:ascii="Arial" w:eastAsia="Arial Nova" w:hAnsi="Arial" w:cs="Arial"/>
          <w:i/>
          <w:iCs/>
          <w:color w:val="000000" w:themeColor="text1"/>
          <w:sz w:val="22"/>
          <w:szCs w:val="22"/>
          <w:lang w:val="en-GB"/>
        </w:rPr>
      </w:pPr>
    </w:p>
    <w:p w14:paraId="28D48C97" w14:textId="77777777" w:rsidR="006E28A8" w:rsidRPr="006E28A8" w:rsidRDefault="006E28A8" w:rsidP="006E28A8">
      <w:pPr>
        <w:spacing w:after="0" w:line="360" w:lineRule="auto"/>
        <w:rPr>
          <w:rFonts w:ascii="Arial" w:eastAsia="Arial Nova" w:hAnsi="Arial" w:cs="Arial"/>
          <w:i/>
          <w:iCs/>
          <w:color w:val="000000" w:themeColor="text1"/>
          <w:sz w:val="22"/>
          <w:szCs w:val="22"/>
          <w:lang w:val="en-GB"/>
        </w:rPr>
      </w:pPr>
      <w:r w:rsidRPr="006E28A8">
        <w:rPr>
          <w:rFonts w:ascii="Arial" w:eastAsia="Arial Nova" w:hAnsi="Arial" w:cs="Arial"/>
          <w:i/>
          <w:iCs/>
          <w:color w:val="000000" w:themeColor="text1"/>
          <w:sz w:val="22"/>
          <w:szCs w:val="22"/>
          <w:lang w:val="en-GB"/>
        </w:rPr>
        <w:t>Dear Younger Me,</w:t>
      </w:r>
    </w:p>
    <w:p w14:paraId="7D22563E" w14:textId="77777777" w:rsidR="006E28A8" w:rsidRPr="006E28A8" w:rsidRDefault="006E28A8" w:rsidP="006E28A8">
      <w:pPr>
        <w:spacing w:after="0" w:line="360" w:lineRule="auto"/>
        <w:rPr>
          <w:rFonts w:ascii="Arial" w:eastAsia="Arial Nova" w:hAnsi="Arial" w:cs="Arial"/>
          <w:i/>
          <w:iCs/>
          <w:color w:val="000000" w:themeColor="text1"/>
          <w:sz w:val="22"/>
          <w:szCs w:val="22"/>
          <w:lang w:val="en-GB"/>
        </w:rPr>
      </w:pPr>
      <w:r w:rsidRPr="006E28A8">
        <w:rPr>
          <w:rFonts w:ascii="Arial" w:eastAsia="Arial Nova" w:hAnsi="Arial" w:cs="Arial"/>
          <w:i/>
          <w:iCs/>
          <w:color w:val="000000" w:themeColor="text1"/>
          <w:sz w:val="22"/>
          <w:szCs w:val="22"/>
          <w:lang w:val="en-GB"/>
        </w:rPr>
        <w:t>I remember your first year at university. You felt overwhelmed, stressed, and unsure of yourself. The workload felt heavy, and being dyslexic made reading and writing tasks take longer. You compared yourself to others and started to doubt your ability. I want to tell you that you were doing better than you thought.</w:t>
      </w:r>
    </w:p>
    <w:p w14:paraId="29537D1D" w14:textId="77777777" w:rsidR="006E28A8" w:rsidRPr="006E28A8" w:rsidRDefault="006E28A8" w:rsidP="006E28A8">
      <w:pPr>
        <w:spacing w:after="0" w:line="360" w:lineRule="auto"/>
        <w:rPr>
          <w:rFonts w:ascii="Arial" w:eastAsia="Arial Nova" w:hAnsi="Arial" w:cs="Arial"/>
          <w:i/>
          <w:iCs/>
          <w:color w:val="000000" w:themeColor="text1"/>
          <w:sz w:val="22"/>
          <w:szCs w:val="22"/>
          <w:lang w:val="en-GB"/>
        </w:rPr>
      </w:pPr>
      <w:r w:rsidRPr="006E28A8">
        <w:rPr>
          <w:rFonts w:ascii="Arial" w:eastAsia="Arial Nova" w:hAnsi="Arial" w:cs="Arial"/>
          <w:i/>
          <w:iCs/>
          <w:color w:val="000000" w:themeColor="text1"/>
          <w:sz w:val="22"/>
          <w:szCs w:val="22"/>
          <w:lang w:val="en-GB"/>
        </w:rPr>
        <w:t>What you didn’t realise then was how important emotional intelligence is. This means understanding your feelings and managing them. When you felt anxious or frustrated, you often pushed those feelings away or got upset quickly. If you had taken time to pause and think, you could have handled situations more calmly. You could have asked for help sooner and explained your needs with more confidence.</w:t>
      </w:r>
    </w:p>
    <w:p w14:paraId="02F38D4B" w14:textId="77777777" w:rsidR="006E28A8" w:rsidRPr="006E28A8" w:rsidRDefault="006E28A8" w:rsidP="006E28A8">
      <w:pPr>
        <w:spacing w:after="0" w:line="360" w:lineRule="auto"/>
        <w:rPr>
          <w:rFonts w:ascii="Arial" w:eastAsia="Arial Nova" w:hAnsi="Arial" w:cs="Arial"/>
          <w:i/>
          <w:iCs/>
          <w:color w:val="000000" w:themeColor="text1"/>
          <w:sz w:val="22"/>
          <w:szCs w:val="22"/>
          <w:lang w:val="en-GB"/>
        </w:rPr>
      </w:pPr>
      <w:r w:rsidRPr="006E28A8">
        <w:rPr>
          <w:rFonts w:ascii="Arial" w:eastAsia="Arial Nova" w:hAnsi="Arial" w:cs="Arial"/>
          <w:i/>
          <w:iCs/>
          <w:color w:val="000000" w:themeColor="text1"/>
          <w:sz w:val="22"/>
          <w:szCs w:val="22"/>
          <w:lang w:val="en-GB"/>
        </w:rPr>
        <w:t>Resilience was also something you were still building. When you got a low grade or struggled with an assignment, it felt like failure. But those moments were not the end—they were part of learning. If you had been more resilient, you might have seen these challenges as chances to improve, not reasons to give up.</w:t>
      </w:r>
    </w:p>
    <w:p w14:paraId="54801BDC" w14:textId="77777777" w:rsidR="006E28A8" w:rsidRPr="006E28A8" w:rsidRDefault="006E28A8" w:rsidP="006E28A8">
      <w:pPr>
        <w:spacing w:after="0" w:line="360" w:lineRule="auto"/>
        <w:rPr>
          <w:rFonts w:ascii="Arial" w:eastAsia="Arial Nova" w:hAnsi="Arial" w:cs="Arial"/>
          <w:i/>
          <w:iCs/>
          <w:color w:val="000000" w:themeColor="text1"/>
          <w:sz w:val="22"/>
          <w:szCs w:val="22"/>
          <w:lang w:val="en-GB"/>
        </w:rPr>
      </w:pPr>
      <w:r w:rsidRPr="006E28A8">
        <w:rPr>
          <w:rFonts w:ascii="Arial" w:eastAsia="Arial Nova" w:hAnsi="Arial" w:cs="Arial"/>
          <w:i/>
          <w:iCs/>
          <w:color w:val="000000" w:themeColor="text1"/>
          <w:sz w:val="22"/>
          <w:szCs w:val="22"/>
          <w:lang w:val="en-GB"/>
        </w:rPr>
        <w:t>This module about building your personal brand shows that your experiences, even the difficult ones, shape who you are. Your determination, creativity, and different way of thinking as a dyslexic student are strengths, not weaknesses.</w:t>
      </w:r>
    </w:p>
    <w:p w14:paraId="51B9A7CE" w14:textId="77777777" w:rsidR="006E28A8" w:rsidRPr="006E28A8" w:rsidRDefault="006E28A8" w:rsidP="006E28A8">
      <w:pPr>
        <w:spacing w:after="0" w:line="360" w:lineRule="auto"/>
        <w:rPr>
          <w:rFonts w:ascii="Arial" w:eastAsia="Arial Nova" w:hAnsi="Arial" w:cs="Arial"/>
          <w:i/>
          <w:iCs/>
          <w:color w:val="000000" w:themeColor="text1"/>
          <w:sz w:val="22"/>
          <w:szCs w:val="22"/>
          <w:lang w:val="en-GB"/>
        </w:rPr>
      </w:pPr>
      <w:r w:rsidRPr="006E28A8">
        <w:rPr>
          <w:rFonts w:ascii="Arial" w:eastAsia="Arial Nova" w:hAnsi="Arial" w:cs="Arial"/>
          <w:i/>
          <w:iCs/>
          <w:color w:val="000000" w:themeColor="text1"/>
          <w:sz w:val="22"/>
          <w:szCs w:val="22"/>
          <w:lang w:val="en-GB"/>
        </w:rPr>
        <w:t>If you could go back, I would tell you this: be kinder to yourself, ask for support, and don’t compare your journey to others. Growth takes time, and success does not look the same for everyone.</w:t>
      </w:r>
    </w:p>
    <w:p w14:paraId="5A67755B" w14:textId="77777777" w:rsidR="006E28A8" w:rsidRPr="006E28A8" w:rsidRDefault="006E28A8" w:rsidP="006E28A8">
      <w:pPr>
        <w:spacing w:after="0" w:line="360" w:lineRule="auto"/>
        <w:rPr>
          <w:rFonts w:ascii="Arial" w:eastAsia="Arial Nova" w:hAnsi="Arial" w:cs="Arial"/>
          <w:i/>
          <w:iCs/>
          <w:color w:val="000000" w:themeColor="text1"/>
          <w:sz w:val="22"/>
          <w:szCs w:val="22"/>
          <w:lang w:val="en-GB"/>
        </w:rPr>
      </w:pPr>
      <w:r w:rsidRPr="006E28A8">
        <w:rPr>
          <w:rFonts w:ascii="Arial" w:eastAsia="Arial Nova" w:hAnsi="Arial" w:cs="Arial"/>
          <w:i/>
          <w:iCs/>
          <w:color w:val="000000" w:themeColor="text1"/>
          <w:sz w:val="22"/>
          <w:szCs w:val="22"/>
          <w:lang w:val="en-GB"/>
        </w:rPr>
        <w:t>You are capable, strong, and learning every day.</w:t>
      </w:r>
    </w:p>
    <w:p w14:paraId="4E0E1700" w14:textId="77777777" w:rsidR="006E28A8" w:rsidRPr="006E28A8" w:rsidRDefault="006E28A8" w:rsidP="006E28A8">
      <w:pPr>
        <w:spacing w:after="0" w:line="360" w:lineRule="auto"/>
        <w:rPr>
          <w:rFonts w:ascii="Arial" w:eastAsia="Arial Nova" w:hAnsi="Arial" w:cs="Arial"/>
          <w:i/>
          <w:iCs/>
          <w:color w:val="000000" w:themeColor="text1"/>
          <w:sz w:val="22"/>
          <w:szCs w:val="22"/>
          <w:lang w:val="en-GB"/>
        </w:rPr>
      </w:pPr>
      <w:r w:rsidRPr="006E28A8">
        <w:rPr>
          <w:rFonts w:ascii="Arial" w:eastAsia="Arial Nova" w:hAnsi="Arial" w:cs="Arial"/>
          <w:i/>
          <w:iCs/>
          <w:color w:val="000000" w:themeColor="text1"/>
          <w:sz w:val="22"/>
          <w:szCs w:val="22"/>
          <w:lang w:val="en-GB"/>
        </w:rPr>
        <w:t>From,</w:t>
      </w:r>
      <w:r w:rsidRPr="006E28A8">
        <w:rPr>
          <w:rFonts w:ascii="Arial" w:eastAsia="Arial Nova" w:hAnsi="Arial" w:cs="Arial"/>
          <w:i/>
          <w:iCs/>
          <w:color w:val="000000" w:themeColor="text1"/>
          <w:sz w:val="22"/>
          <w:szCs w:val="22"/>
          <w:lang w:val="en-GB"/>
        </w:rPr>
        <w:br/>
        <w:t>Your Future Self</w:t>
      </w:r>
    </w:p>
    <w:p w14:paraId="237C744F" w14:textId="77777777" w:rsidR="006E28A8" w:rsidRPr="006E28A8" w:rsidRDefault="006E28A8" w:rsidP="006E28A8">
      <w:pPr>
        <w:spacing w:after="0" w:line="360" w:lineRule="auto"/>
        <w:rPr>
          <w:rFonts w:ascii="Arial" w:eastAsia="Arial Nova" w:hAnsi="Arial" w:cs="Arial"/>
          <w:i/>
          <w:iCs/>
          <w:color w:val="000000" w:themeColor="text1"/>
          <w:sz w:val="22"/>
          <w:szCs w:val="22"/>
        </w:rPr>
      </w:pPr>
    </w:p>
    <w:p w14:paraId="58A588C5" w14:textId="77777777" w:rsidR="0074551A" w:rsidRPr="006E28A8" w:rsidRDefault="0074551A" w:rsidP="006E28A8">
      <w:pPr>
        <w:spacing w:after="0" w:line="360" w:lineRule="auto"/>
        <w:rPr>
          <w:rFonts w:ascii="Arial" w:eastAsia="Arial Nova" w:hAnsi="Arial" w:cs="Arial"/>
          <w:i/>
          <w:iCs/>
          <w:color w:val="000000" w:themeColor="text1"/>
          <w:sz w:val="22"/>
          <w:szCs w:val="22"/>
        </w:rPr>
      </w:pPr>
    </w:p>
    <w:p w14:paraId="0DCF11DE" w14:textId="77777777" w:rsidR="0074551A" w:rsidRPr="006E28A8" w:rsidRDefault="0074551A" w:rsidP="006E28A8">
      <w:pPr>
        <w:spacing w:after="0" w:line="360" w:lineRule="auto"/>
        <w:rPr>
          <w:rFonts w:ascii="Arial" w:eastAsia="Arial Nova" w:hAnsi="Arial" w:cs="Arial"/>
          <w:i/>
          <w:iCs/>
          <w:color w:val="000000" w:themeColor="text1"/>
          <w:sz w:val="22"/>
          <w:szCs w:val="22"/>
        </w:rPr>
      </w:pPr>
    </w:p>
    <w:p w14:paraId="333D53BB" w14:textId="77777777" w:rsidR="0074551A" w:rsidRPr="006E28A8" w:rsidRDefault="0074551A" w:rsidP="006E28A8">
      <w:pPr>
        <w:spacing w:after="0" w:line="360" w:lineRule="auto"/>
        <w:rPr>
          <w:rFonts w:ascii="Arial" w:eastAsia="Arial Nova" w:hAnsi="Arial" w:cs="Arial"/>
          <w:i/>
          <w:iCs/>
          <w:color w:val="000000" w:themeColor="text1"/>
          <w:sz w:val="22"/>
          <w:szCs w:val="22"/>
        </w:rPr>
      </w:pPr>
    </w:p>
    <w:p w14:paraId="75AACCB5" w14:textId="77777777" w:rsidR="0074551A" w:rsidRPr="006E28A8" w:rsidRDefault="0074551A" w:rsidP="006E28A8">
      <w:pPr>
        <w:spacing w:after="0" w:line="360" w:lineRule="auto"/>
        <w:rPr>
          <w:rFonts w:ascii="Arial" w:eastAsia="Arial Nova" w:hAnsi="Arial" w:cs="Arial"/>
          <w:i/>
          <w:iCs/>
          <w:color w:val="000000" w:themeColor="text1"/>
          <w:sz w:val="22"/>
          <w:szCs w:val="22"/>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39EB7117" w14:textId="77777777" w:rsidR="00250BD2" w:rsidRDefault="00250BD2" w:rsidP="00D17D41">
      <w:pPr>
        <w:rPr>
          <w:rFonts w:ascii="Arial Nova" w:eastAsia="Arial Nova" w:hAnsi="Arial Nova" w:cs="Arial Nova"/>
          <w:i/>
          <w:iCs/>
          <w:color w:val="000000" w:themeColor="text1"/>
        </w:rPr>
      </w:pPr>
    </w:p>
    <w:p w14:paraId="405FAE50" w14:textId="39E5A4AE" w:rsidR="00D17D41" w:rsidRPr="004C5F63" w:rsidRDefault="0074551A" w:rsidP="00D17D41">
      <w:pPr>
        <w:rPr>
          <w:rFonts w:ascii="Arial" w:eastAsia="Arial Nova" w:hAnsi="Arial" w:cs="Arial"/>
          <w:i/>
          <w:iCs/>
          <w:color w:val="FF0000"/>
        </w:rPr>
      </w:pPr>
      <w:r w:rsidRPr="004C5F63">
        <w:rPr>
          <w:rFonts w:ascii="Arial" w:eastAsia="Arial Nova" w:hAnsi="Arial" w:cs="Arial"/>
          <w:color w:val="000000" w:themeColor="text1"/>
          <w:sz w:val="44"/>
          <w:szCs w:val="44"/>
        </w:rPr>
        <w:t>Task 6- GANTT Chart</w:t>
      </w:r>
      <w:r w:rsidR="00D17D41" w:rsidRPr="004C5F63">
        <w:rPr>
          <w:rFonts w:ascii="Arial" w:eastAsia="Arial Nova" w:hAnsi="Arial" w:cs="Arial"/>
          <w:color w:val="000000" w:themeColor="text1"/>
          <w:sz w:val="44"/>
          <w:szCs w:val="44"/>
        </w:rPr>
        <w:t xml:space="preserve"> (200 words equivalent)</w:t>
      </w:r>
    </w:p>
    <w:p w14:paraId="2056293E" w14:textId="4412995A" w:rsidR="021F216E" w:rsidRDefault="00D17D41" w:rsidP="00D17D41">
      <w:pPr>
        <w:rPr>
          <w:rFonts w:ascii="Arial Nova" w:eastAsia="Arial Nova" w:hAnsi="Arial Nova" w:cs="Arial Nova"/>
          <w:i/>
          <w:iCs/>
        </w:rPr>
      </w:pPr>
      <w:r w:rsidRPr="00D17D41">
        <w:rPr>
          <w:rFonts w:ascii="Arial Nova" w:eastAsia="Arial Nova" w:hAnsi="Arial Nova" w:cs="Arial Nova"/>
          <w:i/>
          <w:iCs/>
        </w:rPr>
        <w:t xml:space="preserve">Compile a Gantt chart which illustrates the tasks you </w:t>
      </w:r>
      <w:r w:rsidR="000A07EC" w:rsidRPr="00D17D41">
        <w:rPr>
          <w:rFonts w:ascii="Arial Nova" w:eastAsia="Arial Nova" w:hAnsi="Arial Nova" w:cs="Arial Nova"/>
          <w:i/>
          <w:iCs/>
        </w:rPr>
        <w:t>must</w:t>
      </w:r>
      <w:r w:rsidRPr="00D17D41">
        <w:rPr>
          <w:rFonts w:ascii="Arial Nova" w:eastAsia="Arial Nova" w:hAnsi="Arial Nova" w:cs="Arial Nova"/>
          <w:i/>
          <w:iCs/>
        </w:rPr>
        <w:t xml:space="preserve"> complete to achieve your future employment goals</w:t>
      </w:r>
      <w:r w:rsidR="00B42B52">
        <w:rPr>
          <w:rFonts w:ascii="Arial Nova" w:eastAsia="Arial Nova" w:hAnsi="Arial Nova" w:cs="Arial Nova"/>
          <w:i/>
          <w:iCs/>
        </w:rPr>
        <w:t>.</w:t>
      </w:r>
    </w:p>
    <w:p w14:paraId="0CCBF9BF" w14:textId="248A7EFC" w:rsidR="004C5F63" w:rsidRPr="004C5F63" w:rsidRDefault="004C5F63" w:rsidP="00D17D41">
      <w:pPr>
        <w:rPr>
          <w:rFonts w:ascii="Arial Nova" w:eastAsia="Arial Nova" w:hAnsi="Arial Nova" w:cs="Arial Nova"/>
          <w:i/>
          <w:iCs/>
        </w:rPr>
      </w:pPr>
      <w:r w:rsidRPr="004C5F63">
        <w:rPr>
          <w:rFonts w:ascii="Arial Nova" w:eastAsia="Arial Nova" w:hAnsi="Arial Nova" w:cs="Arial Nova"/>
          <w:i/>
          <w:iCs/>
        </w:rPr>
        <w:t xml:space="preserve">Goal: </w:t>
      </w:r>
      <w:r>
        <w:rPr>
          <w:rFonts w:ascii="Arial Nova" w:eastAsia="Arial Nova" w:hAnsi="Arial Nova" w:cs="Arial Nova"/>
          <w:i/>
          <w:iCs/>
        </w:rPr>
        <w:t xml:space="preserve">acquire my dream job as a care worker for children. </w:t>
      </w:r>
    </w:p>
    <w:tbl>
      <w:tblPr>
        <w:tblStyle w:val="TableGrid"/>
        <w:tblW w:w="0" w:type="auto"/>
        <w:tblLook w:val="04A0" w:firstRow="1" w:lastRow="0" w:firstColumn="1" w:lastColumn="0" w:noHBand="0" w:noVBand="1"/>
      </w:tblPr>
      <w:tblGrid>
        <w:gridCol w:w="1870"/>
        <w:gridCol w:w="1870"/>
        <w:gridCol w:w="1870"/>
        <w:gridCol w:w="1870"/>
        <w:gridCol w:w="1870"/>
      </w:tblGrid>
      <w:tr w:rsidR="004C5F63" w14:paraId="55341440" w14:textId="77777777" w:rsidTr="004C5F63">
        <w:tc>
          <w:tcPr>
            <w:tcW w:w="1870" w:type="dxa"/>
          </w:tcPr>
          <w:p w14:paraId="4F2A9E5A" w14:textId="4499846A" w:rsidR="004C5F63" w:rsidRDefault="004C5F63" w:rsidP="021F216E">
            <w:pPr>
              <w:rPr>
                <w:rFonts w:ascii="Arial Nova" w:eastAsia="Arial Nova" w:hAnsi="Arial Nova" w:cs="Arial Nova"/>
                <w:i/>
                <w:iCs/>
              </w:rPr>
            </w:pPr>
            <w:r>
              <w:rPr>
                <w:rFonts w:ascii="Arial Nova" w:eastAsia="Arial Nova" w:hAnsi="Arial Nova" w:cs="Arial Nova"/>
                <w:i/>
                <w:iCs/>
                <w:kern w:val="0"/>
                <w:lang w:val="en-US" w:eastAsia="ja-JP"/>
                <w14:ligatures w14:val="none"/>
              </w:rPr>
              <w:t>Task</w:t>
            </w:r>
          </w:p>
        </w:tc>
        <w:tc>
          <w:tcPr>
            <w:tcW w:w="1870" w:type="dxa"/>
          </w:tcPr>
          <w:p w14:paraId="3109B86A" w14:textId="2997C0D5" w:rsidR="004C5F63" w:rsidRDefault="004C5F63" w:rsidP="021F216E">
            <w:pPr>
              <w:rPr>
                <w:rFonts w:ascii="Arial Nova" w:eastAsia="Arial Nova" w:hAnsi="Arial Nova" w:cs="Arial Nova"/>
                <w:i/>
                <w:iCs/>
              </w:rPr>
            </w:pPr>
            <w:r>
              <w:rPr>
                <w:rFonts w:ascii="Arial Nova" w:eastAsia="Arial Nova" w:hAnsi="Arial Nova" w:cs="Arial Nova"/>
                <w:i/>
                <w:iCs/>
              </w:rPr>
              <w:t xml:space="preserve">Start date  </w:t>
            </w:r>
          </w:p>
        </w:tc>
        <w:tc>
          <w:tcPr>
            <w:tcW w:w="1870" w:type="dxa"/>
          </w:tcPr>
          <w:p w14:paraId="5CF48C8E" w14:textId="2D527B62" w:rsidR="004C5F63" w:rsidRDefault="004C5F63" w:rsidP="021F216E">
            <w:pPr>
              <w:rPr>
                <w:rFonts w:ascii="Arial Nova" w:eastAsia="Arial Nova" w:hAnsi="Arial Nova" w:cs="Arial Nova"/>
                <w:i/>
                <w:iCs/>
              </w:rPr>
            </w:pPr>
            <w:r>
              <w:rPr>
                <w:rFonts w:ascii="Arial Nova" w:eastAsia="Arial Nova" w:hAnsi="Arial Nova" w:cs="Arial Nova"/>
                <w:i/>
                <w:iCs/>
              </w:rPr>
              <w:t xml:space="preserve">End date </w:t>
            </w:r>
          </w:p>
        </w:tc>
        <w:tc>
          <w:tcPr>
            <w:tcW w:w="1870" w:type="dxa"/>
          </w:tcPr>
          <w:p w14:paraId="2CC0F975" w14:textId="01349036" w:rsidR="004C5F63" w:rsidRDefault="004C5F63" w:rsidP="021F216E">
            <w:pPr>
              <w:rPr>
                <w:rFonts w:ascii="Arial Nova" w:eastAsia="Arial Nova" w:hAnsi="Arial Nova" w:cs="Arial Nova"/>
                <w:i/>
                <w:iCs/>
              </w:rPr>
            </w:pPr>
            <w:r>
              <w:rPr>
                <w:rFonts w:ascii="Arial Nova" w:eastAsia="Arial Nova" w:hAnsi="Arial Nova" w:cs="Arial Nova"/>
                <w:i/>
                <w:iCs/>
              </w:rPr>
              <w:t>Duration</w:t>
            </w:r>
          </w:p>
        </w:tc>
        <w:tc>
          <w:tcPr>
            <w:tcW w:w="1870" w:type="dxa"/>
          </w:tcPr>
          <w:p w14:paraId="022EB721" w14:textId="67B625AD" w:rsidR="004C5F63" w:rsidRDefault="004C5F63" w:rsidP="021F216E">
            <w:pPr>
              <w:rPr>
                <w:rFonts w:ascii="Arial Nova" w:eastAsia="Arial Nova" w:hAnsi="Arial Nova" w:cs="Arial Nova"/>
                <w:i/>
                <w:iCs/>
              </w:rPr>
            </w:pPr>
            <w:r>
              <w:rPr>
                <w:rFonts w:ascii="Arial Nova" w:eastAsia="Arial Nova" w:hAnsi="Arial Nova" w:cs="Arial Nova"/>
                <w:i/>
                <w:iCs/>
              </w:rPr>
              <w:t>Dependencies (if any)</w:t>
            </w:r>
          </w:p>
        </w:tc>
      </w:tr>
      <w:tr w:rsidR="004C5F63" w14:paraId="1ECCB0D8" w14:textId="77777777" w:rsidTr="004C5F63">
        <w:tc>
          <w:tcPr>
            <w:tcW w:w="1870" w:type="dxa"/>
          </w:tcPr>
          <w:p w14:paraId="49F9BBFC" w14:textId="0CD507C3" w:rsidR="004C5F63" w:rsidRDefault="004C5F63" w:rsidP="021F216E">
            <w:pPr>
              <w:rPr>
                <w:rFonts w:ascii="Arial Nova" w:eastAsia="Arial Nova" w:hAnsi="Arial Nova" w:cs="Arial Nova"/>
                <w:i/>
                <w:iCs/>
              </w:rPr>
            </w:pPr>
            <w:r>
              <w:rPr>
                <w:rFonts w:ascii="Arial Nova" w:eastAsia="Arial Nova" w:hAnsi="Arial Nova" w:cs="Arial Nova"/>
                <w:i/>
                <w:iCs/>
              </w:rPr>
              <w:t>Complete Level 5 coursework</w:t>
            </w:r>
          </w:p>
        </w:tc>
        <w:tc>
          <w:tcPr>
            <w:tcW w:w="1870" w:type="dxa"/>
          </w:tcPr>
          <w:p w14:paraId="0CAD9023" w14:textId="3266B45D" w:rsidR="004C5F63" w:rsidRDefault="004C5F63" w:rsidP="021F216E">
            <w:pPr>
              <w:rPr>
                <w:rFonts w:ascii="Arial Nova" w:eastAsia="Arial Nova" w:hAnsi="Arial Nova" w:cs="Arial Nova"/>
                <w:i/>
                <w:iCs/>
              </w:rPr>
            </w:pPr>
            <w:r>
              <w:rPr>
                <w:rFonts w:ascii="Arial Nova" w:eastAsia="Arial Nova" w:hAnsi="Arial Nova" w:cs="Arial Nova"/>
                <w:i/>
                <w:iCs/>
              </w:rPr>
              <w:t>May 2025</w:t>
            </w:r>
          </w:p>
        </w:tc>
        <w:tc>
          <w:tcPr>
            <w:tcW w:w="1870" w:type="dxa"/>
          </w:tcPr>
          <w:p w14:paraId="797F3D2B" w14:textId="01343933" w:rsidR="004C5F63" w:rsidRDefault="004C5F63" w:rsidP="021F216E">
            <w:pPr>
              <w:rPr>
                <w:rFonts w:ascii="Arial Nova" w:eastAsia="Arial Nova" w:hAnsi="Arial Nova" w:cs="Arial Nova"/>
                <w:i/>
                <w:iCs/>
              </w:rPr>
            </w:pPr>
            <w:r>
              <w:rPr>
                <w:rFonts w:ascii="Arial Nova" w:eastAsia="Arial Nova" w:hAnsi="Arial Nova" w:cs="Arial Nova"/>
                <w:i/>
                <w:iCs/>
              </w:rPr>
              <w:t>March 2026</w:t>
            </w:r>
          </w:p>
        </w:tc>
        <w:tc>
          <w:tcPr>
            <w:tcW w:w="1870" w:type="dxa"/>
          </w:tcPr>
          <w:p w14:paraId="215A8C24" w14:textId="3725ACD9" w:rsidR="004C5F63" w:rsidRDefault="004C5F63" w:rsidP="021F216E">
            <w:pPr>
              <w:rPr>
                <w:rFonts w:ascii="Arial Nova" w:eastAsia="Arial Nova" w:hAnsi="Arial Nova" w:cs="Arial Nova"/>
                <w:i/>
                <w:iCs/>
              </w:rPr>
            </w:pPr>
            <w:r>
              <w:rPr>
                <w:rFonts w:ascii="Arial Nova" w:eastAsia="Arial Nova" w:hAnsi="Arial Nova" w:cs="Arial Nova"/>
                <w:i/>
                <w:iCs/>
              </w:rPr>
              <w:t xml:space="preserve">10 months </w:t>
            </w:r>
          </w:p>
        </w:tc>
        <w:tc>
          <w:tcPr>
            <w:tcW w:w="1870" w:type="dxa"/>
          </w:tcPr>
          <w:p w14:paraId="29BEFBC0" w14:textId="73BA750B" w:rsidR="004C5F63" w:rsidRDefault="004C5F63" w:rsidP="021F216E">
            <w:pPr>
              <w:rPr>
                <w:rFonts w:ascii="Arial Nova" w:eastAsia="Arial Nova" w:hAnsi="Arial Nova" w:cs="Arial Nova"/>
                <w:i/>
                <w:iCs/>
              </w:rPr>
            </w:pPr>
            <w:r>
              <w:rPr>
                <w:rFonts w:ascii="Arial Nova" w:eastAsia="Arial Nova" w:hAnsi="Arial Nova" w:cs="Arial Nova"/>
                <w:i/>
                <w:iCs/>
              </w:rPr>
              <w:t xml:space="preserve">None </w:t>
            </w:r>
          </w:p>
        </w:tc>
      </w:tr>
      <w:tr w:rsidR="004C5F63" w14:paraId="5EF2E7AC" w14:textId="77777777" w:rsidTr="004C5F63">
        <w:tc>
          <w:tcPr>
            <w:tcW w:w="1870" w:type="dxa"/>
          </w:tcPr>
          <w:p w14:paraId="2DA91BDF" w14:textId="5F77B5A8" w:rsidR="004C5F63" w:rsidRDefault="004C5F63" w:rsidP="021F216E">
            <w:pPr>
              <w:rPr>
                <w:rFonts w:ascii="Arial Nova" w:eastAsia="Arial Nova" w:hAnsi="Arial Nova" w:cs="Arial Nova"/>
                <w:i/>
                <w:iCs/>
              </w:rPr>
            </w:pPr>
            <w:r>
              <w:rPr>
                <w:rFonts w:ascii="Arial Nova" w:eastAsia="Arial Nova" w:hAnsi="Arial Nova" w:cs="Arial Nova"/>
                <w:i/>
                <w:iCs/>
              </w:rPr>
              <w:t xml:space="preserve">Complete Level 6 coursework </w:t>
            </w:r>
          </w:p>
        </w:tc>
        <w:tc>
          <w:tcPr>
            <w:tcW w:w="1870" w:type="dxa"/>
          </w:tcPr>
          <w:p w14:paraId="4B9F05D7" w14:textId="41D895A0" w:rsidR="004C5F63" w:rsidRDefault="004C5F63" w:rsidP="021F216E">
            <w:pPr>
              <w:rPr>
                <w:rFonts w:ascii="Arial Nova" w:eastAsia="Arial Nova" w:hAnsi="Arial Nova" w:cs="Arial Nova"/>
                <w:i/>
                <w:iCs/>
              </w:rPr>
            </w:pPr>
            <w:r>
              <w:rPr>
                <w:rFonts w:ascii="Arial Nova" w:eastAsia="Arial Nova" w:hAnsi="Arial Nova" w:cs="Arial Nova"/>
                <w:i/>
                <w:iCs/>
              </w:rPr>
              <w:t>May 2026</w:t>
            </w:r>
          </w:p>
        </w:tc>
        <w:tc>
          <w:tcPr>
            <w:tcW w:w="1870" w:type="dxa"/>
          </w:tcPr>
          <w:p w14:paraId="2EAFDC0D" w14:textId="45608498" w:rsidR="004C5F63" w:rsidRDefault="004C5F63" w:rsidP="021F216E">
            <w:pPr>
              <w:rPr>
                <w:rFonts w:ascii="Arial Nova" w:eastAsia="Arial Nova" w:hAnsi="Arial Nova" w:cs="Arial Nova"/>
                <w:i/>
                <w:iCs/>
              </w:rPr>
            </w:pPr>
            <w:r>
              <w:rPr>
                <w:rFonts w:ascii="Arial Nova" w:eastAsia="Arial Nova" w:hAnsi="Arial Nova" w:cs="Arial Nova"/>
                <w:i/>
                <w:iCs/>
              </w:rPr>
              <w:t>March 2027</w:t>
            </w:r>
          </w:p>
        </w:tc>
        <w:tc>
          <w:tcPr>
            <w:tcW w:w="1870" w:type="dxa"/>
          </w:tcPr>
          <w:p w14:paraId="2B99BB7C" w14:textId="75D96804" w:rsidR="004C5F63" w:rsidRDefault="004C5F63" w:rsidP="021F216E">
            <w:pPr>
              <w:rPr>
                <w:rFonts w:ascii="Arial Nova" w:eastAsia="Arial Nova" w:hAnsi="Arial Nova" w:cs="Arial Nova"/>
                <w:i/>
                <w:iCs/>
              </w:rPr>
            </w:pPr>
            <w:r>
              <w:rPr>
                <w:rFonts w:ascii="Arial Nova" w:eastAsia="Arial Nova" w:hAnsi="Arial Nova" w:cs="Arial Nova"/>
                <w:i/>
                <w:iCs/>
              </w:rPr>
              <w:t xml:space="preserve">10 months </w:t>
            </w:r>
          </w:p>
        </w:tc>
        <w:tc>
          <w:tcPr>
            <w:tcW w:w="1870" w:type="dxa"/>
          </w:tcPr>
          <w:p w14:paraId="43BA58F1" w14:textId="7595536B" w:rsidR="004C5F63" w:rsidRDefault="004C5F63" w:rsidP="021F216E">
            <w:pPr>
              <w:rPr>
                <w:rFonts w:ascii="Arial Nova" w:eastAsia="Arial Nova" w:hAnsi="Arial Nova" w:cs="Arial Nova"/>
                <w:i/>
                <w:iCs/>
              </w:rPr>
            </w:pPr>
            <w:r>
              <w:rPr>
                <w:rFonts w:ascii="Arial Nova" w:eastAsia="Arial Nova" w:hAnsi="Arial Nova" w:cs="Arial Nova"/>
                <w:i/>
                <w:iCs/>
              </w:rPr>
              <w:t>Level 5 coursework passed</w:t>
            </w:r>
          </w:p>
        </w:tc>
      </w:tr>
      <w:tr w:rsidR="004C5F63" w14:paraId="4BEEC2FE" w14:textId="77777777" w:rsidTr="004C5F63">
        <w:tc>
          <w:tcPr>
            <w:tcW w:w="1870" w:type="dxa"/>
          </w:tcPr>
          <w:p w14:paraId="27AE8E53" w14:textId="7AC18606" w:rsidR="004C5F63" w:rsidRDefault="004C5F63" w:rsidP="021F216E">
            <w:pPr>
              <w:rPr>
                <w:rFonts w:ascii="Arial Nova" w:eastAsia="Arial Nova" w:hAnsi="Arial Nova" w:cs="Arial Nova"/>
                <w:i/>
                <w:iCs/>
              </w:rPr>
            </w:pPr>
            <w:r>
              <w:rPr>
                <w:rFonts w:ascii="Arial Nova" w:eastAsia="Arial Nova" w:hAnsi="Arial Nova" w:cs="Arial Nova"/>
                <w:i/>
                <w:iCs/>
              </w:rPr>
              <w:t xml:space="preserve">Gain Work Experience </w:t>
            </w:r>
          </w:p>
        </w:tc>
        <w:tc>
          <w:tcPr>
            <w:tcW w:w="1870" w:type="dxa"/>
          </w:tcPr>
          <w:p w14:paraId="6E96BBA6" w14:textId="2897ED7A" w:rsidR="004C5F63" w:rsidRDefault="004C5F63" w:rsidP="021F216E">
            <w:pPr>
              <w:rPr>
                <w:rFonts w:ascii="Arial Nova" w:eastAsia="Arial Nova" w:hAnsi="Arial Nova" w:cs="Arial Nova"/>
                <w:i/>
                <w:iCs/>
              </w:rPr>
            </w:pPr>
            <w:r>
              <w:rPr>
                <w:rFonts w:ascii="Arial Nova" w:eastAsia="Arial Nova" w:hAnsi="Arial Nova" w:cs="Arial Nova"/>
                <w:i/>
                <w:iCs/>
              </w:rPr>
              <w:t>January 2027</w:t>
            </w:r>
          </w:p>
        </w:tc>
        <w:tc>
          <w:tcPr>
            <w:tcW w:w="1870" w:type="dxa"/>
          </w:tcPr>
          <w:p w14:paraId="27A9C3AC" w14:textId="4933A8EB" w:rsidR="004C5F63" w:rsidRDefault="004C5F63" w:rsidP="021F216E">
            <w:pPr>
              <w:rPr>
                <w:rFonts w:ascii="Arial Nova" w:eastAsia="Arial Nova" w:hAnsi="Arial Nova" w:cs="Arial Nova"/>
                <w:i/>
                <w:iCs/>
              </w:rPr>
            </w:pPr>
            <w:r>
              <w:rPr>
                <w:rFonts w:ascii="Arial Nova" w:eastAsia="Arial Nova" w:hAnsi="Arial Nova" w:cs="Arial Nova"/>
                <w:i/>
                <w:iCs/>
              </w:rPr>
              <w:t>June 2027</w:t>
            </w:r>
          </w:p>
        </w:tc>
        <w:tc>
          <w:tcPr>
            <w:tcW w:w="1870" w:type="dxa"/>
          </w:tcPr>
          <w:p w14:paraId="36C45468" w14:textId="512E2612" w:rsidR="004C5F63" w:rsidRDefault="004C5F63" w:rsidP="021F216E">
            <w:pPr>
              <w:rPr>
                <w:rFonts w:ascii="Arial Nova" w:eastAsia="Arial Nova" w:hAnsi="Arial Nova" w:cs="Arial Nova"/>
                <w:i/>
                <w:iCs/>
              </w:rPr>
            </w:pPr>
            <w:r>
              <w:rPr>
                <w:rFonts w:ascii="Arial Nova" w:eastAsia="Arial Nova" w:hAnsi="Arial Nova" w:cs="Arial Nova"/>
                <w:i/>
                <w:iCs/>
              </w:rPr>
              <w:t>6 months</w:t>
            </w:r>
          </w:p>
        </w:tc>
        <w:tc>
          <w:tcPr>
            <w:tcW w:w="1870" w:type="dxa"/>
          </w:tcPr>
          <w:p w14:paraId="24E6F918" w14:textId="1459DFBD" w:rsidR="004C5F63" w:rsidRDefault="004C5F63" w:rsidP="021F216E">
            <w:pPr>
              <w:rPr>
                <w:rFonts w:ascii="Arial Nova" w:eastAsia="Arial Nova" w:hAnsi="Arial Nova" w:cs="Arial Nova"/>
                <w:i/>
                <w:iCs/>
              </w:rPr>
            </w:pPr>
            <w:r>
              <w:rPr>
                <w:rFonts w:ascii="Arial Nova" w:eastAsia="Arial Nova" w:hAnsi="Arial Nova" w:cs="Arial Nova"/>
                <w:i/>
                <w:iCs/>
              </w:rPr>
              <w:t xml:space="preserve">Some of the level 6 coursework  passed. </w:t>
            </w:r>
          </w:p>
        </w:tc>
      </w:tr>
      <w:tr w:rsidR="004C5F63" w14:paraId="540889D6" w14:textId="77777777" w:rsidTr="004C5F63">
        <w:tc>
          <w:tcPr>
            <w:tcW w:w="1870" w:type="dxa"/>
          </w:tcPr>
          <w:p w14:paraId="21BB69BC" w14:textId="367E1157" w:rsidR="004C5F63" w:rsidRDefault="004C5F63" w:rsidP="021F216E">
            <w:pPr>
              <w:rPr>
                <w:rFonts w:ascii="Arial Nova" w:eastAsia="Arial Nova" w:hAnsi="Arial Nova" w:cs="Arial Nova"/>
                <w:i/>
                <w:iCs/>
              </w:rPr>
            </w:pPr>
            <w:r>
              <w:rPr>
                <w:rFonts w:ascii="Arial Nova" w:eastAsia="Arial Nova" w:hAnsi="Arial Nova" w:cs="Arial Nova"/>
                <w:i/>
                <w:iCs/>
              </w:rPr>
              <w:t xml:space="preserve">Develop CV and Cover Letter </w:t>
            </w:r>
          </w:p>
        </w:tc>
        <w:tc>
          <w:tcPr>
            <w:tcW w:w="1870" w:type="dxa"/>
          </w:tcPr>
          <w:p w14:paraId="2DD41482" w14:textId="2FCE6FE1" w:rsidR="004C5F63" w:rsidRDefault="004C5F63" w:rsidP="021F216E">
            <w:pPr>
              <w:rPr>
                <w:rFonts w:ascii="Arial Nova" w:eastAsia="Arial Nova" w:hAnsi="Arial Nova" w:cs="Arial Nova"/>
                <w:i/>
                <w:iCs/>
              </w:rPr>
            </w:pPr>
            <w:r>
              <w:rPr>
                <w:rFonts w:ascii="Arial Nova" w:eastAsia="Arial Nova" w:hAnsi="Arial Nova" w:cs="Arial Nova"/>
                <w:i/>
                <w:iCs/>
              </w:rPr>
              <w:t>June 2027</w:t>
            </w:r>
          </w:p>
        </w:tc>
        <w:tc>
          <w:tcPr>
            <w:tcW w:w="1870" w:type="dxa"/>
          </w:tcPr>
          <w:p w14:paraId="3C239672" w14:textId="654FD746" w:rsidR="004C5F63" w:rsidRDefault="004C5F63" w:rsidP="021F216E">
            <w:pPr>
              <w:rPr>
                <w:rFonts w:ascii="Arial Nova" w:eastAsia="Arial Nova" w:hAnsi="Arial Nova" w:cs="Arial Nova"/>
                <w:i/>
                <w:iCs/>
              </w:rPr>
            </w:pPr>
            <w:r>
              <w:rPr>
                <w:rFonts w:ascii="Arial Nova" w:eastAsia="Arial Nova" w:hAnsi="Arial Nova" w:cs="Arial Nova"/>
                <w:i/>
                <w:iCs/>
              </w:rPr>
              <w:t>July 2027</w:t>
            </w:r>
          </w:p>
        </w:tc>
        <w:tc>
          <w:tcPr>
            <w:tcW w:w="1870" w:type="dxa"/>
          </w:tcPr>
          <w:p w14:paraId="3C4F5760" w14:textId="47C4E699" w:rsidR="004C5F63" w:rsidRDefault="004C5F63" w:rsidP="021F216E">
            <w:pPr>
              <w:rPr>
                <w:rFonts w:ascii="Arial Nova" w:eastAsia="Arial Nova" w:hAnsi="Arial Nova" w:cs="Arial Nova"/>
                <w:i/>
                <w:iCs/>
              </w:rPr>
            </w:pPr>
            <w:r>
              <w:rPr>
                <w:rFonts w:ascii="Arial Nova" w:eastAsia="Arial Nova" w:hAnsi="Arial Nova" w:cs="Arial Nova"/>
                <w:i/>
                <w:iCs/>
              </w:rPr>
              <w:t>1 month</w:t>
            </w:r>
          </w:p>
        </w:tc>
        <w:tc>
          <w:tcPr>
            <w:tcW w:w="1870" w:type="dxa"/>
          </w:tcPr>
          <w:p w14:paraId="4AD7CE0C" w14:textId="63970DE4" w:rsidR="004C5F63" w:rsidRDefault="004C5F63" w:rsidP="021F216E">
            <w:pPr>
              <w:rPr>
                <w:rFonts w:ascii="Arial Nova" w:eastAsia="Arial Nova" w:hAnsi="Arial Nova" w:cs="Arial Nova"/>
                <w:i/>
                <w:iCs/>
              </w:rPr>
            </w:pPr>
            <w:r>
              <w:rPr>
                <w:rFonts w:ascii="Arial Nova" w:eastAsia="Arial Nova" w:hAnsi="Arial Nova" w:cs="Arial Nova"/>
                <w:i/>
                <w:iCs/>
              </w:rPr>
              <w:t>Complete after Work Experience is finished</w:t>
            </w:r>
          </w:p>
        </w:tc>
      </w:tr>
      <w:tr w:rsidR="004C5F63" w14:paraId="70D03556" w14:textId="77777777" w:rsidTr="004C5F63">
        <w:trPr>
          <w:trHeight w:val="875"/>
        </w:trPr>
        <w:tc>
          <w:tcPr>
            <w:tcW w:w="1870" w:type="dxa"/>
          </w:tcPr>
          <w:p w14:paraId="669CAAA9" w14:textId="63FE76B4" w:rsidR="004C5F63" w:rsidRDefault="004C5F63" w:rsidP="021F216E">
            <w:pPr>
              <w:rPr>
                <w:rFonts w:ascii="Arial Nova" w:eastAsia="Arial Nova" w:hAnsi="Arial Nova" w:cs="Arial Nova"/>
                <w:i/>
                <w:iCs/>
              </w:rPr>
            </w:pPr>
            <w:r>
              <w:rPr>
                <w:rFonts w:ascii="Arial Nova" w:eastAsia="Arial Nova" w:hAnsi="Arial Nova" w:cs="Arial Nova"/>
                <w:i/>
                <w:iCs/>
              </w:rPr>
              <w:t>Apply for Jobs and Attend Interviews</w:t>
            </w:r>
          </w:p>
        </w:tc>
        <w:tc>
          <w:tcPr>
            <w:tcW w:w="1870" w:type="dxa"/>
          </w:tcPr>
          <w:p w14:paraId="234C0005" w14:textId="707B0151" w:rsidR="004C5F63" w:rsidRDefault="004C5F63" w:rsidP="021F216E">
            <w:pPr>
              <w:rPr>
                <w:rFonts w:ascii="Arial Nova" w:eastAsia="Arial Nova" w:hAnsi="Arial Nova" w:cs="Arial Nova"/>
                <w:i/>
                <w:iCs/>
              </w:rPr>
            </w:pPr>
            <w:r>
              <w:rPr>
                <w:rFonts w:ascii="Arial Nova" w:eastAsia="Arial Nova" w:hAnsi="Arial Nova" w:cs="Arial Nova"/>
                <w:i/>
                <w:iCs/>
              </w:rPr>
              <w:t>July 2027</w:t>
            </w:r>
          </w:p>
        </w:tc>
        <w:tc>
          <w:tcPr>
            <w:tcW w:w="1870" w:type="dxa"/>
          </w:tcPr>
          <w:p w14:paraId="35A98580" w14:textId="39844D33" w:rsidR="004C5F63" w:rsidRDefault="004C5F63" w:rsidP="021F216E">
            <w:pPr>
              <w:rPr>
                <w:rFonts w:ascii="Arial Nova" w:eastAsia="Arial Nova" w:hAnsi="Arial Nova" w:cs="Arial Nova"/>
                <w:i/>
                <w:iCs/>
              </w:rPr>
            </w:pPr>
            <w:r>
              <w:rPr>
                <w:rFonts w:ascii="Arial Nova" w:eastAsia="Arial Nova" w:hAnsi="Arial Nova" w:cs="Arial Nova"/>
                <w:i/>
                <w:iCs/>
              </w:rPr>
              <w:t>September 2027</w:t>
            </w:r>
          </w:p>
        </w:tc>
        <w:tc>
          <w:tcPr>
            <w:tcW w:w="1870" w:type="dxa"/>
          </w:tcPr>
          <w:p w14:paraId="4373567E" w14:textId="774259DA" w:rsidR="004C5F63" w:rsidRDefault="004C5F63" w:rsidP="021F216E">
            <w:pPr>
              <w:rPr>
                <w:rFonts w:ascii="Arial Nova" w:eastAsia="Arial Nova" w:hAnsi="Arial Nova" w:cs="Arial Nova"/>
                <w:i/>
                <w:iCs/>
              </w:rPr>
            </w:pPr>
            <w:r>
              <w:rPr>
                <w:rFonts w:ascii="Arial Nova" w:eastAsia="Arial Nova" w:hAnsi="Arial Nova" w:cs="Arial Nova"/>
                <w:i/>
                <w:iCs/>
              </w:rPr>
              <w:t>2 months</w:t>
            </w:r>
          </w:p>
        </w:tc>
        <w:tc>
          <w:tcPr>
            <w:tcW w:w="1870" w:type="dxa"/>
          </w:tcPr>
          <w:p w14:paraId="3AC9F531" w14:textId="18708BF3" w:rsidR="004C5F63" w:rsidRDefault="004C5F63" w:rsidP="021F216E">
            <w:pPr>
              <w:rPr>
                <w:rFonts w:ascii="Arial Nova" w:eastAsia="Arial Nova" w:hAnsi="Arial Nova" w:cs="Arial Nova"/>
                <w:i/>
                <w:iCs/>
              </w:rPr>
            </w:pPr>
            <w:r>
              <w:rPr>
                <w:rFonts w:ascii="Arial Nova" w:eastAsia="Arial Nova" w:hAnsi="Arial Nova" w:cs="Arial Nova"/>
                <w:i/>
                <w:iCs/>
              </w:rPr>
              <w:t>Completed after CV and Cover Letter is completed</w:t>
            </w:r>
          </w:p>
        </w:tc>
      </w:tr>
      <w:tr w:rsidR="004C5F63" w14:paraId="47DA6E21" w14:textId="77777777" w:rsidTr="004C5F63">
        <w:trPr>
          <w:trHeight w:val="875"/>
        </w:trPr>
        <w:tc>
          <w:tcPr>
            <w:tcW w:w="1870" w:type="dxa"/>
          </w:tcPr>
          <w:p w14:paraId="063ACCFB" w14:textId="1919A5B2" w:rsidR="004C5F63" w:rsidRDefault="004C5F63" w:rsidP="021F216E">
            <w:pPr>
              <w:rPr>
                <w:rFonts w:ascii="Arial Nova" w:eastAsia="Arial Nova" w:hAnsi="Arial Nova" w:cs="Arial Nova"/>
                <w:i/>
                <w:iCs/>
              </w:rPr>
            </w:pPr>
            <w:r>
              <w:rPr>
                <w:rFonts w:ascii="Arial Nova" w:eastAsia="Arial Nova" w:hAnsi="Arial Nova" w:cs="Arial Nova"/>
                <w:i/>
                <w:iCs/>
              </w:rPr>
              <w:t xml:space="preserve">Secure and Start job </w:t>
            </w:r>
          </w:p>
        </w:tc>
        <w:tc>
          <w:tcPr>
            <w:tcW w:w="1870" w:type="dxa"/>
          </w:tcPr>
          <w:p w14:paraId="18D674E7" w14:textId="1982A573" w:rsidR="004C5F63" w:rsidRDefault="004C5F63" w:rsidP="021F216E">
            <w:pPr>
              <w:rPr>
                <w:rFonts w:ascii="Arial Nova" w:eastAsia="Arial Nova" w:hAnsi="Arial Nova" w:cs="Arial Nova"/>
                <w:i/>
                <w:iCs/>
              </w:rPr>
            </w:pPr>
            <w:r>
              <w:rPr>
                <w:rFonts w:ascii="Arial Nova" w:eastAsia="Arial Nova" w:hAnsi="Arial Nova" w:cs="Arial Nova"/>
                <w:i/>
                <w:iCs/>
              </w:rPr>
              <w:t>October 2027</w:t>
            </w:r>
          </w:p>
        </w:tc>
        <w:tc>
          <w:tcPr>
            <w:tcW w:w="1870" w:type="dxa"/>
          </w:tcPr>
          <w:p w14:paraId="764F92D6" w14:textId="724474FD" w:rsidR="004C5F63" w:rsidRDefault="004C5F63" w:rsidP="021F216E">
            <w:pPr>
              <w:rPr>
                <w:rFonts w:ascii="Arial Nova" w:eastAsia="Arial Nova" w:hAnsi="Arial Nova" w:cs="Arial Nova"/>
                <w:i/>
                <w:iCs/>
              </w:rPr>
            </w:pPr>
            <w:r>
              <w:rPr>
                <w:rFonts w:ascii="Arial Nova" w:eastAsia="Arial Nova" w:hAnsi="Arial Nova" w:cs="Arial Nova"/>
                <w:i/>
                <w:iCs/>
              </w:rPr>
              <w:t>October 2027</w:t>
            </w:r>
          </w:p>
        </w:tc>
        <w:tc>
          <w:tcPr>
            <w:tcW w:w="1870" w:type="dxa"/>
          </w:tcPr>
          <w:p w14:paraId="65C12289" w14:textId="70F7E3C4" w:rsidR="004C5F63" w:rsidRDefault="004C5F63" w:rsidP="021F216E">
            <w:pPr>
              <w:rPr>
                <w:rFonts w:ascii="Arial Nova" w:eastAsia="Arial Nova" w:hAnsi="Arial Nova" w:cs="Arial Nova"/>
                <w:i/>
                <w:iCs/>
              </w:rPr>
            </w:pPr>
            <w:r>
              <w:rPr>
                <w:rFonts w:ascii="Arial Nova" w:eastAsia="Arial Nova" w:hAnsi="Arial Nova" w:cs="Arial Nova"/>
                <w:i/>
                <w:iCs/>
              </w:rPr>
              <w:t>1 day</w:t>
            </w:r>
          </w:p>
        </w:tc>
        <w:tc>
          <w:tcPr>
            <w:tcW w:w="1870" w:type="dxa"/>
          </w:tcPr>
          <w:p w14:paraId="3D56D948" w14:textId="4D13AFE3" w:rsidR="004C5F63" w:rsidRDefault="004C5F63" w:rsidP="021F216E">
            <w:pPr>
              <w:rPr>
                <w:rFonts w:ascii="Arial Nova" w:eastAsia="Arial Nova" w:hAnsi="Arial Nova" w:cs="Arial Nova"/>
                <w:i/>
                <w:iCs/>
              </w:rPr>
            </w:pPr>
            <w:r>
              <w:rPr>
                <w:rFonts w:ascii="Arial Nova" w:eastAsia="Arial Nova" w:hAnsi="Arial Nova" w:cs="Arial Nova"/>
                <w:i/>
                <w:iCs/>
              </w:rPr>
              <w:t>Completed after successful in interviews.</w:t>
            </w:r>
          </w:p>
        </w:tc>
      </w:tr>
    </w:tbl>
    <w:p w14:paraId="3AD05CBE" w14:textId="46DD1EB9"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2F4EECE2" w14:textId="29980C8B" w:rsidR="021F216E" w:rsidRDefault="021F216E" w:rsidP="021F216E">
      <w:pPr>
        <w:rPr>
          <w:rFonts w:ascii="Arial Nova" w:eastAsia="Arial Nova" w:hAnsi="Arial Nova" w:cs="Arial Nova"/>
          <w:i/>
          <w:iCs/>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7F673FA1" w14:textId="5FE33FD8" w:rsidR="021F216E" w:rsidRDefault="021F216E" w:rsidP="021F216E">
      <w:pPr>
        <w:rPr>
          <w:rFonts w:ascii="Arial Nova" w:eastAsia="Arial Nova" w:hAnsi="Arial Nova" w:cs="Arial Nova"/>
          <w:i/>
          <w:iCs/>
        </w:rPr>
      </w:pPr>
    </w:p>
    <w:p w14:paraId="6F9E5502" w14:textId="77777777" w:rsidR="004C5F63" w:rsidRDefault="004C5F63" w:rsidP="0074551A">
      <w:pPr>
        <w:rPr>
          <w:rFonts w:ascii="Arial Nova" w:eastAsia="Arial Nova" w:hAnsi="Arial Nova" w:cs="Arial Nova"/>
          <w:i/>
          <w:iCs/>
        </w:rPr>
      </w:pPr>
    </w:p>
    <w:p w14:paraId="156F27C2" w14:textId="7036566C"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Making Changes- Report</w:t>
      </w:r>
    </w:p>
    <w:p w14:paraId="5C013B84" w14:textId="2F6F6CE3"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w:t>
      </w:r>
      <w:r w:rsidR="000A07EC">
        <w:rPr>
          <w:rFonts w:ascii="Arial Nova" w:eastAsia="Arial Nova" w:hAnsi="Arial Nova" w:cs="Arial Nova"/>
          <w:i/>
          <w:iCs/>
          <w:color w:val="000000" w:themeColor="text1"/>
        </w:rPr>
        <w:t>changes to</w:t>
      </w:r>
      <w:r>
        <w:rPr>
          <w:rFonts w:ascii="Arial Nova" w:eastAsia="Arial Nova" w:hAnsi="Arial Nova" w:cs="Arial Nova"/>
          <w:i/>
          <w:iCs/>
          <w:color w:val="000000" w:themeColor="text1"/>
        </w:rPr>
        <w:t xml:space="preserve"> your workplace. Identify one specific change that you want to implement and write a brief report on how this is going to be achieved</w:t>
      </w:r>
      <w:r w:rsidR="000A07EC">
        <w:rPr>
          <w:rFonts w:ascii="Arial Nova" w:eastAsia="Arial Nova" w:hAnsi="Arial Nova" w:cs="Arial Nova"/>
          <w:i/>
          <w:iCs/>
          <w:color w:val="000000" w:themeColor="text1"/>
        </w:rPr>
        <w:t>,</w:t>
      </w:r>
      <w:r>
        <w:rPr>
          <w:rFonts w:ascii="Arial Nova" w:eastAsia="Arial Nova" w:hAnsi="Arial Nova" w:cs="Arial Nova"/>
          <w:i/>
          <w:iCs/>
          <w:color w:val="000000" w:themeColor="text1"/>
        </w:rPr>
        <w:t xml:space="preserve">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(250 words- 2 referenced sources).</w:t>
      </w:r>
      <w:r>
        <w:rPr>
          <w:rFonts w:ascii="Arial Nova" w:eastAsia="Arial Nova" w:hAnsi="Arial Nova" w:cs="Arial Nova"/>
          <w:i/>
          <w:iCs/>
          <w:color w:val="000000" w:themeColor="text1"/>
        </w:rPr>
        <w:t xml:space="preserve"> </w:t>
      </w:r>
    </w:p>
    <w:p w14:paraId="19DAF913" w14:textId="77777777" w:rsidR="000A0D3E" w:rsidRPr="000A0D3E" w:rsidRDefault="000A0D3E" w:rsidP="00250BD2">
      <w:pPr>
        <w:spacing w:line="360" w:lineRule="auto"/>
        <w:rPr>
          <w:rFonts w:ascii="Arial" w:eastAsia="Arial Nova" w:hAnsi="Arial" w:cs="Arial"/>
          <w:i/>
          <w:iCs/>
          <w:color w:val="000000" w:themeColor="text1"/>
          <w:sz w:val="22"/>
          <w:szCs w:val="22"/>
          <w:lang w:val="en-GB"/>
        </w:rPr>
      </w:pPr>
      <w:r w:rsidRPr="000A0D3E">
        <w:rPr>
          <w:rFonts w:ascii="Arial" w:eastAsia="Arial Nova" w:hAnsi="Arial" w:cs="Arial"/>
          <w:b/>
          <w:bCs/>
          <w:i/>
          <w:iCs/>
          <w:color w:val="000000" w:themeColor="text1"/>
          <w:sz w:val="22"/>
          <w:szCs w:val="22"/>
          <w:lang w:val="en-GB"/>
        </w:rPr>
        <w:t>Report on Introducing Digital Care Records Training</w:t>
      </w:r>
    </w:p>
    <w:p w14:paraId="0092152A" w14:textId="77777777" w:rsidR="000A0D3E" w:rsidRPr="000A0D3E" w:rsidRDefault="000A0D3E" w:rsidP="00250BD2">
      <w:pPr>
        <w:spacing w:line="360" w:lineRule="auto"/>
        <w:rPr>
          <w:rFonts w:ascii="Arial" w:eastAsia="Arial Nova" w:hAnsi="Arial" w:cs="Arial"/>
          <w:i/>
          <w:iCs/>
          <w:color w:val="000000" w:themeColor="text1"/>
          <w:sz w:val="22"/>
          <w:szCs w:val="22"/>
          <w:lang w:val="en-GB"/>
        </w:rPr>
      </w:pPr>
      <w:r w:rsidRPr="000A0D3E">
        <w:rPr>
          <w:rFonts w:ascii="Arial" w:eastAsia="Arial Nova" w:hAnsi="Arial" w:cs="Arial"/>
          <w:i/>
          <w:iCs/>
          <w:color w:val="000000" w:themeColor="text1"/>
          <w:sz w:val="22"/>
          <w:szCs w:val="22"/>
          <w:lang w:val="en-GB"/>
        </w:rPr>
        <w:t>As the manager of a care home, I want to introduce staff training for digital care records. This change will help improve accuracy, save time, and make sure records are up to date. It will also support better care for residents.</w:t>
      </w:r>
    </w:p>
    <w:p w14:paraId="7F4295C4" w14:textId="3C0EB758" w:rsidR="000A0D3E" w:rsidRPr="000A0D3E" w:rsidRDefault="000A0D3E" w:rsidP="00250BD2">
      <w:pPr>
        <w:spacing w:line="360" w:lineRule="auto"/>
        <w:rPr>
          <w:rFonts w:ascii="Arial" w:eastAsia="Arial Nova" w:hAnsi="Arial" w:cs="Arial"/>
          <w:i/>
          <w:iCs/>
          <w:color w:val="000000" w:themeColor="text1"/>
          <w:sz w:val="22"/>
          <w:szCs w:val="22"/>
          <w:lang w:val="en-GB"/>
        </w:rPr>
      </w:pPr>
      <w:r w:rsidRPr="000A0D3E">
        <w:rPr>
          <w:rFonts w:ascii="Arial" w:eastAsia="Arial Nova" w:hAnsi="Arial" w:cs="Arial"/>
          <w:i/>
          <w:iCs/>
          <w:color w:val="000000" w:themeColor="text1"/>
          <w:sz w:val="22"/>
          <w:szCs w:val="22"/>
          <w:lang w:val="en-GB"/>
        </w:rPr>
        <w:t xml:space="preserve">To achieve this, I will first check staff confidence with technology. Then, I will provide simple training sessions, including short workshops and one-to-one support. Staff will need </w:t>
      </w:r>
      <w:r w:rsidRPr="00250BD2">
        <w:rPr>
          <w:rFonts w:ascii="Arial" w:eastAsia="Arial Nova" w:hAnsi="Arial" w:cs="Arial"/>
          <w:i/>
          <w:iCs/>
          <w:color w:val="000000" w:themeColor="text1"/>
          <w:sz w:val="22"/>
          <w:szCs w:val="22"/>
          <w:lang w:val="en-GB"/>
        </w:rPr>
        <w:t>basic IT skills, strong</w:t>
      </w:r>
      <w:r w:rsidRPr="000A0D3E">
        <w:rPr>
          <w:rFonts w:ascii="Arial" w:eastAsia="Arial Nova" w:hAnsi="Arial" w:cs="Arial"/>
          <w:i/>
          <w:iCs/>
          <w:color w:val="000000" w:themeColor="text1"/>
          <w:sz w:val="22"/>
          <w:szCs w:val="22"/>
          <w:lang w:val="en-GB"/>
        </w:rPr>
        <w:t xml:space="preserve"> communication, and attention to detail. Ongoing support will be available to help staff feel confident.</w:t>
      </w:r>
    </w:p>
    <w:p w14:paraId="3878722C" w14:textId="4B073671" w:rsidR="000A0D3E" w:rsidRPr="000A0D3E" w:rsidRDefault="000A0D3E" w:rsidP="00250BD2">
      <w:pPr>
        <w:spacing w:line="360" w:lineRule="auto"/>
        <w:rPr>
          <w:rFonts w:ascii="Arial" w:eastAsia="Arial Nova" w:hAnsi="Arial" w:cs="Arial"/>
          <w:i/>
          <w:iCs/>
          <w:color w:val="000000" w:themeColor="text1"/>
          <w:sz w:val="22"/>
          <w:szCs w:val="22"/>
          <w:lang w:val="en-GB"/>
        </w:rPr>
      </w:pPr>
      <w:r w:rsidRPr="000A0D3E">
        <w:rPr>
          <w:rFonts w:ascii="Arial" w:eastAsia="Arial Nova" w:hAnsi="Arial" w:cs="Arial"/>
          <w:i/>
          <w:iCs/>
          <w:color w:val="000000" w:themeColor="text1"/>
          <w:sz w:val="22"/>
          <w:szCs w:val="22"/>
          <w:lang w:val="en-GB"/>
        </w:rPr>
        <w:t xml:space="preserve">I will use Lewin’s Change Model to guide the process. First, I will explain why the change is needed (unfreeze). Next, I will introduce training and support (change). Finally, I will make the new system part of everyday practice (refreeze) </w:t>
      </w:r>
      <w:r w:rsidR="004C5F63" w:rsidRPr="004C5F63">
        <w:rPr>
          <w:rFonts w:ascii="Arial" w:eastAsia="Arial Nova" w:hAnsi="Arial" w:cs="Arial"/>
          <w:i/>
          <w:iCs/>
          <w:color w:val="000000" w:themeColor="text1"/>
          <w:sz w:val="22"/>
          <w:szCs w:val="22"/>
          <w:lang w:val="en-GB"/>
        </w:rPr>
        <w:t>(Hussain et al., 2018)</w:t>
      </w:r>
      <w:r w:rsidRPr="000A0D3E">
        <w:rPr>
          <w:rFonts w:ascii="Arial" w:eastAsia="Arial Nova" w:hAnsi="Arial" w:cs="Arial"/>
          <w:i/>
          <w:iCs/>
          <w:color w:val="000000" w:themeColor="text1"/>
          <w:sz w:val="22"/>
          <w:szCs w:val="22"/>
          <w:lang w:val="en-GB"/>
        </w:rPr>
        <w:t xml:space="preserve">. I will also use Kotter’s model by encouraging teamwork and celebrating progress to keep staff motivated </w:t>
      </w:r>
      <w:r w:rsidR="004C5F63" w:rsidRPr="004C5F63">
        <w:rPr>
          <w:rFonts w:ascii="Arial" w:eastAsia="Arial Nova" w:hAnsi="Arial" w:cs="Arial"/>
          <w:i/>
          <w:iCs/>
          <w:color w:val="000000" w:themeColor="text1"/>
          <w:sz w:val="22"/>
          <w:szCs w:val="22"/>
          <w:lang w:val="en-GB"/>
        </w:rPr>
        <w:t>(Juneja, 2025)</w:t>
      </w:r>
      <w:r w:rsidR="004C5F63">
        <w:rPr>
          <w:rFonts w:ascii="Arial" w:eastAsia="Arial Nova" w:hAnsi="Arial" w:cs="Arial"/>
          <w:i/>
          <w:iCs/>
          <w:color w:val="000000" w:themeColor="text1"/>
          <w:sz w:val="22"/>
          <w:szCs w:val="22"/>
          <w:lang w:val="en-GB"/>
        </w:rPr>
        <w:t>.</w:t>
      </w:r>
    </w:p>
    <w:p w14:paraId="7FC0CBA3" w14:textId="5EDF0806" w:rsidR="000A0D3E" w:rsidRPr="000A0D3E" w:rsidRDefault="000A0D3E" w:rsidP="00250BD2">
      <w:pPr>
        <w:spacing w:line="360" w:lineRule="auto"/>
        <w:rPr>
          <w:rFonts w:ascii="Arial" w:eastAsia="Arial Nova" w:hAnsi="Arial" w:cs="Arial"/>
          <w:i/>
          <w:iCs/>
          <w:color w:val="000000" w:themeColor="text1"/>
          <w:sz w:val="22"/>
          <w:szCs w:val="22"/>
          <w:lang w:val="en-GB"/>
        </w:rPr>
      </w:pPr>
      <w:r w:rsidRPr="000A0D3E">
        <w:rPr>
          <w:rFonts w:ascii="Arial" w:eastAsia="Arial Nova" w:hAnsi="Arial" w:cs="Arial"/>
          <w:i/>
          <w:iCs/>
          <w:color w:val="000000" w:themeColor="text1"/>
          <w:sz w:val="22"/>
          <w:szCs w:val="22"/>
          <w:lang w:val="en-GB"/>
        </w:rPr>
        <w:t xml:space="preserve">There may be barriers. Some staff may feel nervous about technology or not want to change. </w:t>
      </w:r>
      <w:r w:rsidRPr="00250BD2">
        <w:rPr>
          <w:rFonts w:ascii="Arial" w:eastAsia="Arial Nova" w:hAnsi="Arial" w:cs="Arial"/>
          <w:i/>
          <w:iCs/>
          <w:color w:val="000000" w:themeColor="text1"/>
          <w:sz w:val="22"/>
          <w:szCs w:val="22"/>
          <w:lang w:val="en-GB"/>
        </w:rPr>
        <w:t>Training time</w:t>
      </w:r>
      <w:r w:rsidRPr="000A0D3E">
        <w:rPr>
          <w:rFonts w:ascii="Arial" w:eastAsia="Arial Nova" w:hAnsi="Arial" w:cs="Arial"/>
          <w:i/>
          <w:iCs/>
          <w:color w:val="000000" w:themeColor="text1"/>
          <w:sz w:val="22"/>
          <w:szCs w:val="22"/>
          <w:lang w:val="en-GB"/>
        </w:rPr>
        <w:t xml:space="preserve"> may also be limited. To overcome this, I will offer flexible training times, clear instructions, and ongoing encouragement (Cameron and Green, 2019).</w:t>
      </w:r>
    </w:p>
    <w:p w14:paraId="22511B43" w14:textId="77777777" w:rsidR="000A0D3E" w:rsidRPr="000A0D3E" w:rsidRDefault="000A0D3E" w:rsidP="00250BD2">
      <w:pPr>
        <w:spacing w:line="360" w:lineRule="auto"/>
        <w:rPr>
          <w:rFonts w:ascii="Arial" w:eastAsia="Arial Nova" w:hAnsi="Arial" w:cs="Arial"/>
          <w:i/>
          <w:iCs/>
          <w:color w:val="000000" w:themeColor="text1"/>
          <w:sz w:val="22"/>
          <w:szCs w:val="22"/>
          <w:lang w:val="en-GB"/>
        </w:rPr>
      </w:pPr>
      <w:r w:rsidRPr="000A0D3E">
        <w:rPr>
          <w:rFonts w:ascii="Arial" w:eastAsia="Arial Nova" w:hAnsi="Arial" w:cs="Arial"/>
          <w:i/>
          <w:iCs/>
          <w:color w:val="000000" w:themeColor="text1"/>
          <w:sz w:val="22"/>
          <w:szCs w:val="22"/>
          <w:lang w:val="en-GB"/>
        </w:rPr>
        <w:t>In conclusion, this change will improve staff skills, reduce mistakes, and support better care for residents.</w:t>
      </w:r>
    </w:p>
    <w:p w14:paraId="06C8C088" w14:textId="03EA1888" w:rsidR="021F216E" w:rsidRPr="00250BD2" w:rsidRDefault="021F216E" w:rsidP="00250BD2">
      <w:pPr>
        <w:spacing w:line="360" w:lineRule="auto"/>
        <w:rPr>
          <w:rFonts w:ascii="Arial" w:eastAsia="Arial Nova" w:hAnsi="Arial" w:cs="Arial"/>
          <w:i/>
          <w:iCs/>
          <w:color w:val="000000" w:themeColor="text1"/>
          <w:sz w:val="22"/>
          <w:szCs w:val="22"/>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11710E1B" w14:textId="6AFE9FDB" w:rsidR="021F216E" w:rsidRDefault="0074551A" w:rsidP="00632F8B">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8- </w:t>
      </w:r>
      <w:r w:rsidR="17E92B46" w:rsidRPr="021F216E">
        <w:rPr>
          <w:rFonts w:ascii="Arial Nova" w:eastAsia="Arial Nova" w:hAnsi="Arial Nova" w:cs="Arial Nova"/>
          <w:color w:val="000000" w:themeColor="text1"/>
          <w:sz w:val="44"/>
          <w:szCs w:val="44"/>
        </w:rPr>
        <w:t xml:space="preserve">Self-Reflection </w:t>
      </w:r>
    </w:p>
    <w:p w14:paraId="659BB497" w14:textId="6419FB99" w:rsidR="00632F8B" w:rsidRPr="00632F8B" w:rsidRDefault="00632F8B" w:rsidP="00632F8B">
      <w:pPr>
        <w:rPr>
          <w:rFonts w:ascii="Arial Nova" w:eastAsia="Arial Nova" w:hAnsi="Arial Nova" w:cs="Arial Nova"/>
          <w:i/>
          <w:iCs/>
          <w:color w:val="000000" w:themeColor="text1"/>
        </w:rPr>
      </w:pPr>
      <w:r w:rsidRPr="00632F8B">
        <w:rPr>
          <w:rFonts w:ascii="Arial Nova" w:eastAsia="Arial Nova" w:hAnsi="Arial Nova" w:cs="Arial Nova"/>
          <w:i/>
          <w:iCs/>
          <w:color w:val="000000" w:themeColor="text1"/>
        </w:rPr>
        <w:t xml:space="preserve">Using </w:t>
      </w:r>
      <w:r>
        <w:rPr>
          <w:rFonts w:ascii="Arial Nova" w:eastAsia="Arial Nova" w:hAnsi="Arial Nova" w:cs="Arial Nova"/>
          <w:i/>
          <w:iCs/>
          <w:color w:val="000000" w:themeColor="text1"/>
        </w:rPr>
        <w:t>one of the highlighted models of reflection, reflect on what you have learned about yourself</w:t>
      </w:r>
      <w:r w:rsidR="00903517">
        <w:rPr>
          <w:rFonts w:ascii="Arial Nova" w:eastAsia="Arial Nova" w:hAnsi="Arial Nova" w:cs="Arial Nova"/>
          <w:i/>
          <w:iCs/>
          <w:color w:val="000000" w:themeColor="text1"/>
        </w:rPr>
        <w:t xml:space="preserve"> during this </w:t>
      </w:r>
      <w:r w:rsidR="000A07EC">
        <w:rPr>
          <w:rFonts w:ascii="Arial Nova" w:eastAsia="Arial Nova" w:hAnsi="Arial Nova" w:cs="Arial Nova"/>
          <w:i/>
          <w:iCs/>
          <w:color w:val="000000" w:themeColor="text1"/>
        </w:rPr>
        <w:t>module, as</w:t>
      </w:r>
      <w:r w:rsidR="00903517">
        <w:rPr>
          <w:rFonts w:ascii="Arial Nova" w:eastAsia="Arial Nova" w:hAnsi="Arial Nova" w:cs="Arial Nova"/>
          <w:i/>
          <w:iCs/>
          <w:color w:val="000000" w:themeColor="text1"/>
        </w:rPr>
        <w:t xml:space="preserve"> well as</w:t>
      </w:r>
      <w:r>
        <w:rPr>
          <w:rFonts w:ascii="Arial Nova" w:eastAsia="Arial Nova" w:hAnsi="Arial Nova" w:cs="Arial Nova"/>
          <w:i/>
          <w:iCs/>
          <w:color w:val="000000" w:themeColor="text1"/>
        </w:rPr>
        <w:t xml:space="preserve"> the knowledge you have gaine</w:t>
      </w:r>
      <w:r w:rsidR="00903517">
        <w:rPr>
          <w:rFonts w:ascii="Arial Nova" w:eastAsia="Arial Nova" w:hAnsi="Arial Nova" w:cs="Arial Nova"/>
          <w:i/>
          <w:iCs/>
          <w:color w:val="000000" w:themeColor="text1"/>
        </w:rPr>
        <w:t>d,</w:t>
      </w:r>
      <w:r>
        <w:rPr>
          <w:rFonts w:ascii="Arial Nova" w:eastAsia="Arial Nova" w:hAnsi="Arial Nova" w:cs="Arial Nova"/>
          <w:i/>
          <w:iCs/>
          <w:color w:val="000000" w:themeColor="text1"/>
        </w:rPr>
        <w:t xml:space="preserve"> and </w:t>
      </w:r>
      <w:r w:rsidR="000A07EC">
        <w:rPr>
          <w:rFonts w:ascii="Arial Nova" w:eastAsia="Arial Nova" w:hAnsi="Arial Nova" w:cs="Arial Nova"/>
          <w:i/>
          <w:iCs/>
          <w:color w:val="000000" w:themeColor="text1"/>
        </w:rPr>
        <w:t>explain how</w:t>
      </w:r>
      <w:r>
        <w:rPr>
          <w:rFonts w:ascii="Arial Nova" w:eastAsia="Arial Nova" w:hAnsi="Arial Nova" w:cs="Arial Nova"/>
          <w:i/>
          <w:iCs/>
          <w:color w:val="000000" w:themeColor="text1"/>
        </w:rPr>
        <w:t xml:space="preserve"> this </w:t>
      </w:r>
      <w:r w:rsidR="00903517">
        <w:rPr>
          <w:rFonts w:ascii="Arial Nova" w:eastAsia="Arial Nova" w:hAnsi="Arial Nova" w:cs="Arial Nova"/>
          <w:i/>
          <w:iCs/>
          <w:color w:val="000000" w:themeColor="text1"/>
        </w:rPr>
        <w:t>has developed your skills and informed your future practice (250 words- you must reference the model you use)</w:t>
      </w:r>
    </w:p>
    <w:p w14:paraId="06F6AC41" w14:textId="0A4A405D" w:rsidR="021F216E" w:rsidRDefault="021F216E" w:rsidP="021F216E">
      <w:pPr>
        <w:rPr>
          <w:rFonts w:ascii="Arial Nova" w:eastAsia="Arial Nova" w:hAnsi="Arial Nova" w:cs="Arial Nova"/>
          <w:i/>
          <w:iCs/>
          <w:color w:val="000000" w:themeColor="text1"/>
        </w:rPr>
      </w:pPr>
    </w:p>
    <w:p w14:paraId="66608490" w14:textId="77777777" w:rsidR="00262DDF" w:rsidRPr="00262DDF" w:rsidRDefault="00262DDF" w:rsidP="00262DDF">
      <w:pPr>
        <w:spacing w:line="360" w:lineRule="auto"/>
        <w:rPr>
          <w:rFonts w:ascii="Arial" w:eastAsia="Arial Nova" w:hAnsi="Arial" w:cs="Arial"/>
          <w:i/>
          <w:iCs/>
          <w:color w:val="000000" w:themeColor="text1"/>
          <w:sz w:val="22"/>
          <w:szCs w:val="22"/>
          <w:lang w:val="en-GB"/>
        </w:rPr>
      </w:pPr>
      <w:r w:rsidRPr="00262DDF">
        <w:rPr>
          <w:rFonts w:ascii="Arial" w:eastAsia="Arial Nova" w:hAnsi="Arial" w:cs="Arial"/>
          <w:i/>
          <w:iCs/>
          <w:color w:val="000000" w:themeColor="text1"/>
          <w:sz w:val="22"/>
          <w:szCs w:val="22"/>
          <w:lang w:val="en-GB"/>
        </w:rPr>
        <w:t xml:space="preserve">During this module, Changemakers: Building your Personal Brand for Sustainable Employment, I have learned a lot about myself, especially my strengths and areas for growth. Using </w:t>
      </w:r>
      <w:r w:rsidRPr="00262DDF">
        <w:rPr>
          <w:rFonts w:ascii="Arial" w:eastAsia="Arial Nova" w:hAnsi="Arial" w:cs="Arial"/>
          <w:b/>
          <w:bCs/>
          <w:i/>
          <w:iCs/>
          <w:color w:val="000000" w:themeColor="text1"/>
          <w:sz w:val="22"/>
          <w:szCs w:val="22"/>
          <w:lang w:val="en-GB"/>
        </w:rPr>
        <w:t>Kolb’s Learning Cycle (1984)</w:t>
      </w:r>
      <w:r w:rsidRPr="00262DDF">
        <w:rPr>
          <w:rFonts w:ascii="Arial" w:eastAsia="Arial Nova" w:hAnsi="Arial" w:cs="Arial"/>
          <w:i/>
          <w:iCs/>
          <w:color w:val="000000" w:themeColor="text1"/>
          <w:sz w:val="22"/>
          <w:szCs w:val="22"/>
          <w:lang w:val="en-GB"/>
        </w:rPr>
        <w:t>, I can reflect on my learning in four stages: concrete experience, reflective observation, abstract conceptualisation, and active experimentation.</w:t>
      </w:r>
    </w:p>
    <w:p w14:paraId="1FCA8299" w14:textId="77777777" w:rsidR="00262DDF" w:rsidRPr="00262DDF" w:rsidRDefault="00262DDF" w:rsidP="00262DDF">
      <w:pPr>
        <w:spacing w:line="360" w:lineRule="auto"/>
        <w:rPr>
          <w:rFonts w:ascii="Arial" w:eastAsia="Arial Nova" w:hAnsi="Arial" w:cs="Arial"/>
          <w:i/>
          <w:iCs/>
          <w:color w:val="000000" w:themeColor="text1"/>
          <w:sz w:val="22"/>
          <w:szCs w:val="22"/>
          <w:lang w:val="en-GB"/>
        </w:rPr>
      </w:pPr>
      <w:r w:rsidRPr="00262DDF">
        <w:rPr>
          <w:rFonts w:ascii="Arial" w:eastAsia="Arial Nova" w:hAnsi="Arial" w:cs="Arial"/>
          <w:i/>
          <w:iCs/>
          <w:color w:val="000000" w:themeColor="text1"/>
          <w:sz w:val="22"/>
          <w:szCs w:val="22"/>
          <w:lang w:val="en-GB"/>
        </w:rPr>
        <w:t xml:space="preserve">In the </w:t>
      </w:r>
      <w:r w:rsidRPr="00262DDF">
        <w:rPr>
          <w:rFonts w:ascii="Arial" w:eastAsia="Arial Nova" w:hAnsi="Arial" w:cs="Arial"/>
          <w:b/>
          <w:bCs/>
          <w:i/>
          <w:iCs/>
          <w:color w:val="000000" w:themeColor="text1"/>
          <w:sz w:val="22"/>
          <w:szCs w:val="22"/>
          <w:lang w:val="en-GB"/>
        </w:rPr>
        <w:t>concrete experience</w:t>
      </w:r>
      <w:r w:rsidRPr="00262DDF">
        <w:rPr>
          <w:rFonts w:ascii="Arial" w:eastAsia="Arial Nova" w:hAnsi="Arial" w:cs="Arial"/>
          <w:i/>
          <w:iCs/>
          <w:color w:val="000000" w:themeColor="text1"/>
          <w:sz w:val="22"/>
          <w:szCs w:val="22"/>
          <w:lang w:val="en-GB"/>
        </w:rPr>
        <w:t xml:space="preserve"> stage, I engaged in activities like identifying my personal values and creating a professional online presence. These exercises made me aware of how I communicate myself to others and what makes my personal brand unique. During </w:t>
      </w:r>
      <w:r w:rsidRPr="00262DDF">
        <w:rPr>
          <w:rFonts w:ascii="Arial" w:eastAsia="Arial Nova" w:hAnsi="Arial" w:cs="Arial"/>
          <w:b/>
          <w:bCs/>
          <w:i/>
          <w:iCs/>
          <w:color w:val="000000" w:themeColor="text1"/>
          <w:sz w:val="22"/>
          <w:szCs w:val="22"/>
          <w:lang w:val="en-GB"/>
        </w:rPr>
        <w:t>reflective observation</w:t>
      </w:r>
      <w:r w:rsidRPr="00262DDF">
        <w:rPr>
          <w:rFonts w:ascii="Arial" w:eastAsia="Arial Nova" w:hAnsi="Arial" w:cs="Arial"/>
          <w:i/>
          <w:iCs/>
          <w:color w:val="000000" w:themeColor="text1"/>
          <w:sz w:val="22"/>
          <w:szCs w:val="22"/>
          <w:lang w:val="en-GB"/>
        </w:rPr>
        <w:t>, I thought about my experiences and realised I sometimes lack confidence in presenting my skills clearly. This helped me understand that self-awareness is essential for sustainable employment.</w:t>
      </w:r>
    </w:p>
    <w:p w14:paraId="3700EBD8" w14:textId="64F32256" w:rsidR="00262DDF" w:rsidRPr="00262DDF" w:rsidRDefault="00262DDF" w:rsidP="00262DDF">
      <w:pPr>
        <w:spacing w:line="360" w:lineRule="auto"/>
        <w:rPr>
          <w:rFonts w:ascii="Arial" w:eastAsia="Arial Nova" w:hAnsi="Arial" w:cs="Arial"/>
          <w:i/>
          <w:iCs/>
          <w:color w:val="000000" w:themeColor="text1"/>
          <w:sz w:val="22"/>
          <w:szCs w:val="22"/>
          <w:lang w:val="en-GB"/>
        </w:rPr>
      </w:pPr>
      <w:r w:rsidRPr="00262DDF">
        <w:rPr>
          <w:rFonts w:ascii="Arial" w:eastAsia="Arial Nova" w:hAnsi="Arial" w:cs="Arial"/>
          <w:i/>
          <w:iCs/>
          <w:color w:val="000000" w:themeColor="text1"/>
          <w:sz w:val="22"/>
          <w:szCs w:val="22"/>
          <w:lang w:val="en-GB"/>
        </w:rPr>
        <w:t xml:space="preserve">In the </w:t>
      </w:r>
      <w:r w:rsidRPr="00262DDF">
        <w:rPr>
          <w:rFonts w:ascii="Arial" w:eastAsia="Arial Nova" w:hAnsi="Arial" w:cs="Arial"/>
          <w:b/>
          <w:bCs/>
          <w:i/>
          <w:iCs/>
          <w:color w:val="000000" w:themeColor="text1"/>
          <w:sz w:val="22"/>
          <w:szCs w:val="22"/>
          <w:lang w:val="en-GB"/>
        </w:rPr>
        <w:t>abstract conceptualisation</w:t>
      </w:r>
      <w:r w:rsidRPr="00262DDF">
        <w:rPr>
          <w:rFonts w:ascii="Arial" w:eastAsia="Arial Nova" w:hAnsi="Arial" w:cs="Arial"/>
          <w:i/>
          <w:iCs/>
          <w:color w:val="000000" w:themeColor="text1"/>
          <w:sz w:val="22"/>
          <w:szCs w:val="22"/>
          <w:lang w:val="en-GB"/>
        </w:rPr>
        <w:t xml:space="preserve"> stage, I connected these experiences to the idea that a strong personal brand is not just about marketing skills but also about aligning personal values with professional goals. This understanding has shown me that authenticity is key in career development. Finally, in the </w:t>
      </w:r>
      <w:r w:rsidRPr="00262DDF">
        <w:rPr>
          <w:rFonts w:ascii="Arial" w:eastAsia="Arial Nova" w:hAnsi="Arial" w:cs="Arial"/>
          <w:b/>
          <w:bCs/>
          <w:i/>
          <w:iCs/>
          <w:color w:val="000000" w:themeColor="text1"/>
          <w:sz w:val="22"/>
          <w:szCs w:val="22"/>
          <w:lang w:val="en-GB"/>
        </w:rPr>
        <w:t>active experimentation</w:t>
      </w:r>
      <w:r w:rsidRPr="00262DDF">
        <w:rPr>
          <w:rFonts w:ascii="Arial" w:eastAsia="Arial Nova" w:hAnsi="Arial" w:cs="Arial"/>
          <w:i/>
          <w:iCs/>
          <w:color w:val="000000" w:themeColor="text1"/>
          <w:sz w:val="22"/>
          <w:szCs w:val="22"/>
          <w:lang w:val="en-GB"/>
        </w:rPr>
        <w:t xml:space="preserve"> stage, I plan to apply this learning by improving my LinkedIn profile, </w:t>
      </w:r>
      <w:r>
        <w:rPr>
          <w:rFonts w:ascii="Arial" w:eastAsia="Arial Nova" w:hAnsi="Arial" w:cs="Arial"/>
          <w:i/>
          <w:iCs/>
          <w:color w:val="000000" w:themeColor="text1"/>
          <w:sz w:val="22"/>
          <w:szCs w:val="22"/>
          <w:lang w:val="en-GB"/>
        </w:rPr>
        <w:t>practising</w:t>
      </w:r>
      <w:r w:rsidRPr="00262DDF">
        <w:rPr>
          <w:rFonts w:ascii="Arial" w:eastAsia="Arial Nova" w:hAnsi="Arial" w:cs="Arial"/>
          <w:i/>
          <w:iCs/>
          <w:color w:val="000000" w:themeColor="text1"/>
          <w:sz w:val="22"/>
          <w:szCs w:val="22"/>
          <w:lang w:val="en-GB"/>
        </w:rPr>
        <w:t xml:space="preserve"> networking skills, and seeking feedback from mentors.</w:t>
      </w:r>
    </w:p>
    <w:p w14:paraId="39648327" w14:textId="77777777" w:rsidR="00262DDF" w:rsidRPr="00262DDF" w:rsidRDefault="00262DDF" w:rsidP="00262DDF">
      <w:pPr>
        <w:spacing w:line="360" w:lineRule="auto"/>
        <w:rPr>
          <w:rFonts w:ascii="Arial" w:eastAsia="Arial Nova" w:hAnsi="Arial" w:cs="Arial"/>
          <w:i/>
          <w:iCs/>
          <w:color w:val="000000" w:themeColor="text1"/>
          <w:sz w:val="22"/>
          <w:szCs w:val="22"/>
          <w:lang w:val="en-GB"/>
        </w:rPr>
      </w:pPr>
      <w:r w:rsidRPr="00262DDF">
        <w:rPr>
          <w:rFonts w:ascii="Arial" w:eastAsia="Arial Nova" w:hAnsi="Arial" w:cs="Arial"/>
          <w:i/>
          <w:iCs/>
          <w:color w:val="000000" w:themeColor="text1"/>
          <w:sz w:val="22"/>
          <w:szCs w:val="22"/>
          <w:lang w:val="en-GB"/>
        </w:rPr>
        <w:t>Overall, this module has developed my self-awareness, communication, and personal branding skills. It has also informed my future practice by showing me that continuous reflection and adaptation are vital for career growth. Using Kolb’s cycle has made it easier to structure my reflection and turn my experiences into actionable learning for the future.</w:t>
      </w:r>
    </w:p>
    <w:p w14:paraId="632C106F" w14:textId="49338FCB" w:rsidR="021F216E" w:rsidRPr="00262DDF" w:rsidRDefault="021F216E" w:rsidP="00262DDF">
      <w:pPr>
        <w:spacing w:line="360" w:lineRule="auto"/>
        <w:rPr>
          <w:rFonts w:ascii="Arial" w:eastAsia="Arial Nova" w:hAnsi="Arial" w:cs="Arial"/>
          <w:i/>
          <w:iCs/>
          <w:color w:val="000000" w:themeColor="text1"/>
          <w:sz w:val="22"/>
          <w:szCs w:val="22"/>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594B90C5" w14:textId="267D1450" w:rsidR="004C5F63" w:rsidRPr="004C5F63" w:rsidRDefault="004C5F63" w:rsidP="004C5F63">
      <w:pPr>
        <w:rPr>
          <w:rFonts w:ascii="Arial" w:hAnsi="Arial" w:cs="Arial"/>
          <w:b/>
          <w:bCs/>
          <w:u w:val="single"/>
        </w:rPr>
      </w:pPr>
      <w:r w:rsidRPr="004C5F63">
        <w:rPr>
          <w:rFonts w:ascii="Arial" w:hAnsi="Arial" w:cs="Arial"/>
          <w:b/>
          <w:bCs/>
          <w:u w:val="single"/>
        </w:rPr>
        <w:lastRenderedPageBreak/>
        <w:t>Reference</w:t>
      </w:r>
      <w:r>
        <w:rPr>
          <w:rFonts w:ascii="Arial" w:hAnsi="Arial" w:cs="Arial"/>
          <w:b/>
          <w:bCs/>
          <w:u w:val="single"/>
        </w:rPr>
        <w:t xml:space="preserve"> </w:t>
      </w:r>
      <w:r w:rsidRPr="004C5F63">
        <w:rPr>
          <w:rFonts w:ascii="Arial" w:hAnsi="Arial" w:cs="Arial"/>
          <w:b/>
          <w:bCs/>
          <w:u w:val="single"/>
        </w:rPr>
        <w:t>list</w:t>
      </w:r>
      <w:r>
        <w:rPr>
          <w:rFonts w:ascii="Arial" w:hAnsi="Arial" w:cs="Arial"/>
          <w:b/>
          <w:bCs/>
          <w:u w:val="single"/>
        </w:rPr>
        <w:t>:</w:t>
      </w:r>
    </w:p>
    <w:p w14:paraId="63AED37A" w14:textId="43795A40" w:rsidR="004C5F63" w:rsidRDefault="004C5F63" w:rsidP="004C5F63">
      <w:pPr>
        <w:rPr>
          <w:rFonts w:ascii="Arial" w:hAnsi="Arial" w:cs="Arial"/>
        </w:rPr>
      </w:pPr>
      <w:r w:rsidRPr="004C5F63">
        <w:rPr>
          <w:rFonts w:ascii="Arial" w:hAnsi="Arial" w:cs="Arial"/>
        </w:rPr>
        <w:t xml:space="preserve">ACAS (2023). </w:t>
      </w:r>
      <w:proofErr w:type="spellStart"/>
      <w:r w:rsidRPr="004C5F63">
        <w:rPr>
          <w:rFonts w:ascii="Arial" w:hAnsi="Arial" w:cs="Arial"/>
          <w:i/>
          <w:iCs/>
        </w:rPr>
        <w:t>Acas</w:t>
      </w:r>
      <w:proofErr w:type="spellEnd"/>
      <w:r w:rsidRPr="004C5F63">
        <w:rPr>
          <w:rFonts w:ascii="Arial" w:hAnsi="Arial" w:cs="Arial"/>
          <w:i/>
          <w:iCs/>
        </w:rPr>
        <w:t xml:space="preserve"> | Making working life better for everyone in Britain</w:t>
      </w:r>
      <w:r w:rsidRPr="004C5F63">
        <w:rPr>
          <w:rFonts w:ascii="Arial" w:hAnsi="Arial" w:cs="Arial"/>
        </w:rPr>
        <w:t xml:space="preserve">. [online] www.acas.org.uk. Available at: </w:t>
      </w:r>
      <w:hyperlink r:id="rId8" w:history="1">
        <w:r w:rsidRPr="004C5F63">
          <w:rPr>
            <w:rStyle w:val="Hyperlink"/>
            <w:rFonts w:ascii="Arial" w:hAnsi="Arial" w:cs="Arial"/>
          </w:rPr>
          <w:t>https://www.acas.org.uk</w:t>
        </w:r>
      </w:hyperlink>
      <w:r w:rsidRPr="004C5F63">
        <w:rPr>
          <w:rFonts w:ascii="Arial" w:hAnsi="Arial" w:cs="Arial"/>
        </w:rPr>
        <w:t>.</w:t>
      </w:r>
    </w:p>
    <w:p w14:paraId="432B6E23" w14:textId="0812E281" w:rsidR="004C5F63" w:rsidRDefault="004C5F63" w:rsidP="004C5F63">
      <w:pPr>
        <w:rPr>
          <w:rFonts w:ascii="Arial" w:hAnsi="Arial" w:cs="Arial"/>
          <w:lang w:val="en-GB"/>
        </w:rPr>
      </w:pPr>
      <w:r w:rsidRPr="004C5F63">
        <w:rPr>
          <w:rFonts w:ascii="Arial" w:hAnsi="Arial" w:cs="Arial"/>
          <w:lang w:val="en-GB"/>
        </w:rPr>
        <w:t xml:space="preserve">Burt, R.S. (2000). The Network Structure </w:t>
      </w:r>
      <w:proofErr w:type="gramStart"/>
      <w:r w:rsidRPr="004C5F63">
        <w:rPr>
          <w:rFonts w:ascii="Arial" w:hAnsi="Arial" w:cs="Arial"/>
          <w:lang w:val="en-GB"/>
        </w:rPr>
        <w:t>Of</w:t>
      </w:r>
      <w:proofErr w:type="gramEnd"/>
      <w:r w:rsidRPr="004C5F63">
        <w:rPr>
          <w:rFonts w:ascii="Arial" w:hAnsi="Arial" w:cs="Arial"/>
          <w:lang w:val="en-GB"/>
        </w:rPr>
        <w:t xml:space="preserve"> Social Capital. </w:t>
      </w:r>
      <w:r w:rsidRPr="004C5F63">
        <w:rPr>
          <w:rFonts w:ascii="Arial" w:hAnsi="Arial" w:cs="Arial"/>
          <w:i/>
          <w:iCs/>
          <w:lang w:val="en-GB"/>
        </w:rPr>
        <w:t xml:space="preserve">Research in Organizational </w:t>
      </w:r>
      <w:proofErr w:type="spellStart"/>
      <w:r w:rsidRPr="004C5F63">
        <w:rPr>
          <w:rFonts w:ascii="Arial" w:hAnsi="Arial" w:cs="Arial"/>
          <w:i/>
          <w:iCs/>
          <w:lang w:val="en-GB"/>
        </w:rPr>
        <w:t>Behavior</w:t>
      </w:r>
      <w:proofErr w:type="spellEnd"/>
      <w:r w:rsidRPr="004C5F63">
        <w:rPr>
          <w:rFonts w:ascii="Arial" w:hAnsi="Arial" w:cs="Arial"/>
          <w:lang w:val="en-GB"/>
        </w:rPr>
        <w:t xml:space="preserve">, [online] 22(22), pp.345–423. </w:t>
      </w:r>
      <w:proofErr w:type="spellStart"/>
      <w:r w:rsidRPr="004C5F63">
        <w:rPr>
          <w:rFonts w:ascii="Arial" w:hAnsi="Arial" w:cs="Arial"/>
          <w:lang w:val="en-GB"/>
        </w:rPr>
        <w:t>doi:https</w:t>
      </w:r>
      <w:proofErr w:type="spellEnd"/>
      <w:r w:rsidRPr="004C5F63">
        <w:rPr>
          <w:rFonts w:ascii="Arial" w:hAnsi="Arial" w:cs="Arial"/>
          <w:lang w:val="en-GB"/>
        </w:rPr>
        <w:t>://doi.org/10.1016/s0191-3085(00)22009-1.</w:t>
      </w:r>
    </w:p>
    <w:p w14:paraId="0D45B952" w14:textId="7A408F08" w:rsidR="004C5F63" w:rsidRPr="004C5F63" w:rsidRDefault="004C5F63" w:rsidP="004C5F63">
      <w:pPr>
        <w:rPr>
          <w:rFonts w:ascii="Arial" w:hAnsi="Arial" w:cs="Arial"/>
          <w:lang w:val="en-GB"/>
        </w:rPr>
      </w:pPr>
      <w:r w:rsidRPr="004C5F63">
        <w:rPr>
          <w:rFonts w:ascii="Arial" w:hAnsi="Arial" w:cs="Arial"/>
          <w:lang w:val="en-GB"/>
        </w:rPr>
        <w:t xml:space="preserve">Calinaud, V., </w:t>
      </w:r>
      <w:proofErr w:type="spellStart"/>
      <w:r w:rsidRPr="004C5F63">
        <w:rPr>
          <w:rFonts w:ascii="Arial" w:hAnsi="Arial" w:cs="Arial"/>
          <w:lang w:val="en-GB"/>
        </w:rPr>
        <w:t>Kokkranikal</w:t>
      </w:r>
      <w:proofErr w:type="spellEnd"/>
      <w:r w:rsidRPr="004C5F63">
        <w:rPr>
          <w:rFonts w:ascii="Arial" w:hAnsi="Arial" w:cs="Arial"/>
          <w:lang w:val="en-GB"/>
        </w:rPr>
        <w:t xml:space="preserve">, J. and </w:t>
      </w:r>
      <w:proofErr w:type="spellStart"/>
      <w:r w:rsidRPr="004C5F63">
        <w:rPr>
          <w:rFonts w:ascii="Arial" w:hAnsi="Arial" w:cs="Arial"/>
          <w:lang w:val="en-GB"/>
        </w:rPr>
        <w:t>Gebbels</w:t>
      </w:r>
      <w:proofErr w:type="spellEnd"/>
      <w:r w:rsidRPr="004C5F63">
        <w:rPr>
          <w:rFonts w:ascii="Arial" w:hAnsi="Arial" w:cs="Arial"/>
          <w:lang w:val="en-GB"/>
        </w:rPr>
        <w:t xml:space="preserve">, M. (2021). Career Advancement for Women in the British Hospitality Industry: The Enabling Factors. </w:t>
      </w:r>
      <w:r w:rsidRPr="004C5F63">
        <w:rPr>
          <w:rFonts w:ascii="Arial" w:hAnsi="Arial" w:cs="Arial"/>
          <w:i/>
          <w:iCs/>
          <w:lang w:val="en-GB"/>
        </w:rPr>
        <w:t>Work, Employment and Society</w:t>
      </w:r>
      <w:r w:rsidRPr="004C5F63">
        <w:rPr>
          <w:rFonts w:ascii="Arial" w:hAnsi="Arial" w:cs="Arial"/>
          <w:lang w:val="en-GB"/>
        </w:rPr>
        <w:t xml:space="preserve">, [online] 35(4), pp.677–695. </w:t>
      </w:r>
      <w:proofErr w:type="spellStart"/>
      <w:r w:rsidRPr="004C5F63">
        <w:rPr>
          <w:rFonts w:ascii="Arial" w:hAnsi="Arial" w:cs="Arial"/>
          <w:lang w:val="en-GB"/>
        </w:rPr>
        <w:t>doi</w:t>
      </w:r>
      <w:proofErr w:type="spellEnd"/>
      <w:r w:rsidRPr="004C5F63">
        <w:rPr>
          <w:rFonts w:ascii="Arial" w:hAnsi="Arial" w:cs="Arial"/>
          <w:lang w:val="en-GB"/>
        </w:rPr>
        <w:t>:</w:t>
      </w:r>
      <w:r>
        <w:rPr>
          <w:rFonts w:ascii="Arial" w:hAnsi="Arial" w:cs="Arial"/>
          <w:lang w:val="en-GB"/>
        </w:rPr>
        <w:t xml:space="preserve"> </w:t>
      </w:r>
      <w:hyperlink r:id="rId9" w:history="1">
        <w:r w:rsidRPr="004C5F63">
          <w:rPr>
            <w:rStyle w:val="Hyperlink"/>
            <w:rFonts w:ascii="Arial" w:hAnsi="Arial" w:cs="Arial"/>
            <w:lang w:val="en-GB"/>
          </w:rPr>
          <w:t>https://doi.org/10.1177/0950017020967208</w:t>
        </w:r>
        <w:r w:rsidRPr="004C5F63">
          <w:rPr>
            <w:rStyle w:val="Hyperlink"/>
            <w:rFonts w:ascii="Arial" w:hAnsi="Arial" w:cs="Arial"/>
            <w:lang w:val="en-GB"/>
          </w:rPr>
          <w:t xml:space="preserve"> </w:t>
        </w:r>
      </w:hyperlink>
      <w:r>
        <w:rPr>
          <w:rFonts w:ascii="Arial" w:hAnsi="Arial" w:cs="Arial"/>
          <w:lang w:val="en-GB"/>
        </w:rPr>
        <w:t xml:space="preserve"> </w:t>
      </w:r>
    </w:p>
    <w:p w14:paraId="299422EE" w14:textId="0C8E661E" w:rsidR="004C5F63" w:rsidRPr="004C5F63" w:rsidRDefault="004C5F63" w:rsidP="004C5F63">
      <w:pPr>
        <w:rPr>
          <w:rFonts w:ascii="Arial" w:hAnsi="Arial" w:cs="Arial"/>
        </w:rPr>
      </w:pPr>
      <w:r w:rsidRPr="004C5F63">
        <w:rPr>
          <w:rFonts w:ascii="Arial" w:hAnsi="Arial" w:cs="Arial"/>
        </w:rPr>
        <w:t xml:space="preserve">Cooper, K., </w:t>
      </w:r>
      <w:proofErr w:type="spellStart"/>
      <w:r w:rsidRPr="004C5F63">
        <w:rPr>
          <w:rFonts w:ascii="Arial" w:hAnsi="Arial" w:cs="Arial"/>
        </w:rPr>
        <w:t>Hards</w:t>
      </w:r>
      <w:proofErr w:type="spellEnd"/>
      <w:r w:rsidRPr="004C5F63">
        <w:rPr>
          <w:rFonts w:ascii="Arial" w:hAnsi="Arial" w:cs="Arial"/>
        </w:rPr>
        <w:t xml:space="preserve">, E., </w:t>
      </w:r>
      <w:proofErr w:type="spellStart"/>
      <w:r w:rsidRPr="004C5F63">
        <w:rPr>
          <w:rFonts w:ascii="Arial" w:hAnsi="Arial" w:cs="Arial"/>
        </w:rPr>
        <w:t>Moltrecht</w:t>
      </w:r>
      <w:proofErr w:type="spellEnd"/>
      <w:r w:rsidRPr="004C5F63">
        <w:rPr>
          <w:rFonts w:ascii="Arial" w:hAnsi="Arial" w:cs="Arial"/>
        </w:rPr>
        <w:t xml:space="preserve">, B., Reynolds, S., Shum, A., McElroy, E. and Loades, M. (2021). Loneliness, social relationships, and mental health in adolescents during the COVID-19 pandemic. </w:t>
      </w:r>
      <w:r w:rsidRPr="004C5F63">
        <w:rPr>
          <w:rFonts w:ascii="Arial" w:hAnsi="Arial" w:cs="Arial"/>
          <w:i/>
          <w:iCs/>
        </w:rPr>
        <w:t>Journal of Affective Disorders</w:t>
      </w:r>
      <w:r w:rsidRPr="004C5F63">
        <w:rPr>
          <w:rFonts w:ascii="Arial" w:hAnsi="Arial" w:cs="Arial"/>
        </w:rPr>
        <w:t xml:space="preserve">, 289(1), pp.98–104. Doi: </w:t>
      </w:r>
      <w:hyperlink r:id="rId10" w:history="1">
        <w:r w:rsidRPr="004C5F63">
          <w:rPr>
            <w:rStyle w:val="Hyperlink"/>
            <w:rFonts w:ascii="Arial" w:hAnsi="Arial" w:cs="Arial"/>
          </w:rPr>
          <w:t>HTTPs://doi.org/10.1016/j.jad.2021.04.016</w:t>
        </w:r>
      </w:hyperlink>
      <w:r w:rsidRPr="004C5F63">
        <w:rPr>
          <w:rFonts w:ascii="Arial" w:hAnsi="Arial" w:cs="Arial"/>
        </w:rPr>
        <w:t>.</w:t>
      </w:r>
    </w:p>
    <w:p w14:paraId="4324A933" w14:textId="39A1E226" w:rsidR="004C5F63" w:rsidRPr="004C5F63" w:rsidRDefault="004C5F63" w:rsidP="004C5F63">
      <w:pPr>
        <w:rPr>
          <w:rFonts w:ascii="Arial" w:hAnsi="Arial" w:cs="Arial"/>
        </w:rPr>
      </w:pPr>
      <w:r w:rsidRPr="004C5F63">
        <w:rPr>
          <w:rFonts w:ascii="Arial" w:hAnsi="Arial" w:cs="Arial"/>
        </w:rPr>
        <w:t xml:space="preserve">CQC (2022). </w:t>
      </w:r>
      <w:r w:rsidRPr="004C5F63">
        <w:rPr>
          <w:rFonts w:ascii="Arial" w:hAnsi="Arial" w:cs="Arial"/>
          <w:i/>
          <w:iCs/>
        </w:rPr>
        <w:t>Care Quality Commission</w:t>
      </w:r>
      <w:r w:rsidRPr="004C5F63">
        <w:rPr>
          <w:rFonts w:ascii="Arial" w:hAnsi="Arial" w:cs="Arial"/>
        </w:rPr>
        <w:t xml:space="preserve">. [online] Cqc.org.uk. Available at: </w:t>
      </w:r>
      <w:hyperlink r:id="rId11" w:history="1">
        <w:r w:rsidRPr="004C5F63">
          <w:rPr>
            <w:rStyle w:val="Hyperlink"/>
            <w:rFonts w:ascii="Arial" w:hAnsi="Arial" w:cs="Arial"/>
          </w:rPr>
          <w:t>https://www.cqc.org.uk</w:t>
        </w:r>
      </w:hyperlink>
      <w:r w:rsidRPr="004C5F63">
        <w:rPr>
          <w:rFonts w:ascii="Arial" w:hAnsi="Arial" w:cs="Arial"/>
        </w:rPr>
        <w:t>.</w:t>
      </w:r>
    </w:p>
    <w:p w14:paraId="2411B610" w14:textId="77777777" w:rsidR="004C5F63" w:rsidRDefault="004C5F63" w:rsidP="004C5F63">
      <w:pPr>
        <w:rPr>
          <w:rFonts w:ascii="Arial" w:hAnsi="Arial" w:cs="Arial"/>
          <w:lang w:val="en-GB"/>
        </w:rPr>
      </w:pPr>
      <w:r w:rsidRPr="004C5F63">
        <w:rPr>
          <w:rFonts w:ascii="Arial" w:hAnsi="Arial" w:cs="Arial"/>
          <w:lang w:val="en-GB"/>
        </w:rPr>
        <w:t xml:space="preserve">Hussain, S.T., Lei, S., Akram, T., Haider, M.J., Hussain, S.H. and Ali, M. (2018). Kurt Lewin’s Change model: a Critical Review of the Role of Leadership and Employee Involvement in Organizational Change. </w:t>
      </w:r>
      <w:r w:rsidRPr="004C5F63">
        <w:rPr>
          <w:rFonts w:ascii="Arial" w:hAnsi="Arial" w:cs="Arial"/>
          <w:i/>
          <w:iCs/>
          <w:lang w:val="en-GB"/>
        </w:rPr>
        <w:t>Journal of Innovation &amp; Knowledge</w:t>
      </w:r>
      <w:r w:rsidRPr="004C5F63">
        <w:rPr>
          <w:rFonts w:ascii="Arial" w:hAnsi="Arial" w:cs="Arial"/>
          <w:lang w:val="en-GB"/>
        </w:rPr>
        <w:t>, 3(3), pp.123–127.</w:t>
      </w:r>
    </w:p>
    <w:p w14:paraId="6194C9BF" w14:textId="66B8C372" w:rsidR="004C5F63" w:rsidRDefault="004C5F63" w:rsidP="004C5F63">
      <w:pPr>
        <w:rPr>
          <w:rFonts w:ascii="Arial" w:hAnsi="Arial" w:cs="Arial"/>
          <w:lang w:val="en-GB"/>
        </w:rPr>
      </w:pPr>
      <w:r w:rsidRPr="004C5F63">
        <w:rPr>
          <w:rFonts w:ascii="Arial" w:hAnsi="Arial" w:cs="Arial"/>
          <w:lang w:val="en-GB"/>
        </w:rPr>
        <w:t xml:space="preserve">Juneja, P. (2025). </w:t>
      </w:r>
      <w:r w:rsidRPr="004C5F63">
        <w:rPr>
          <w:rFonts w:ascii="Arial" w:hAnsi="Arial" w:cs="Arial"/>
          <w:i/>
          <w:iCs/>
          <w:lang w:val="en-GB"/>
        </w:rPr>
        <w:t>Kotter’s 8 step model of change</w:t>
      </w:r>
      <w:r w:rsidRPr="004C5F63">
        <w:rPr>
          <w:rFonts w:ascii="Arial" w:hAnsi="Arial" w:cs="Arial"/>
          <w:lang w:val="en-GB"/>
        </w:rPr>
        <w:t xml:space="preserve">. [online] Management Study Guide. Available at: </w:t>
      </w:r>
      <w:hyperlink r:id="rId12" w:history="1">
        <w:r w:rsidRPr="004C5F63">
          <w:rPr>
            <w:rStyle w:val="Hyperlink"/>
            <w:rFonts w:ascii="Arial" w:hAnsi="Arial" w:cs="Arial"/>
            <w:lang w:val="en-GB"/>
          </w:rPr>
          <w:t>https://www.managementstudyguide.com/kotters-8-step-model-of-change.htm</w:t>
        </w:r>
      </w:hyperlink>
      <w:r>
        <w:rPr>
          <w:rFonts w:ascii="Arial" w:hAnsi="Arial" w:cs="Arial"/>
          <w:lang w:val="en-GB"/>
        </w:rPr>
        <w:t xml:space="preserve">. </w:t>
      </w:r>
    </w:p>
    <w:p w14:paraId="199AC41A" w14:textId="681260A0" w:rsidR="004C5F63" w:rsidRDefault="004C5F63" w:rsidP="004C5F63">
      <w:pPr>
        <w:rPr>
          <w:rFonts w:ascii="Arial" w:hAnsi="Arial" w:cs="Arial"/>
        </w:rPr>
      </w:pPr>
      <w:r w:rsidRPr="004C5F63">
        <w:rPr>
          <w:rFonts w:ascii="Arial" w:hAnsi="Arial" w:cs="Arial"/>
        </w:rPr>
        <w:t xml:space="preserve">Kolb, D. (1984). Experiential learning: Experience as the Source of Learning and Development. </w:t>
      </w:r>
      <w:r w:rsidRPr="004C5F63">
        <w:rPr>
          <w:rFonts w:ascii="Arial" w:hAnsi="Arial" w:cs="Arial"/>
          <w:i/>
          <w:iCs/>
        </w:rPr>
        <w:t xml:space="preserve">Journal of </w:t>
      </w:r>
      <w:proofErr w:type="spellStart"/>
      <w:r w:rsidRPr="004C5F63">
        <w:rPr>
          <w:rFonts w:ascii="Arial" w:hAnsi="Arial" w:cs="Arial"/>
          <w:i/>
          <w:iCs/>
        </w:rPr>
        <w:t>Organisational</w:t>
      </w:r>
      <w:proofErr w:type="spellEnd"/>
      <w:r w:rsidRPr="004C5F63">
        <w:rPr>
          <w:rFonts w:ascii="Arial" w:hAnsi="Arial" w:cs="Arial"/>
          <w:i/>
          <w:iCs/>
        </w:rPr>
        <w:t xml:space="preserve"> </w:t>
      </w:r>
      <w:proofErr w:type="spellStart"/>
      <w:r w:rsidRPr="004C5F63">
        <w:rPr>
          <w:rFonts w:ascii="Arial" w:hAnsi="Arial" w:cs="Arial"/>
          <w:i/>
          <w:iCs/>
        </w:rPr>
        <w:t>Behaviour</w:t>
      </w:r>
      <w:proofErr w:type="spellEnd"/>
      <w:r w:rsidRPr="004C5F63">
        <w:rPr>
          <w:rFonts w:ascii="Arial" w:hAnsi="Arial" w:cs="Arial"/>
        </w:rPr>
        <w:t xml:space="preserve">, [online] 8(4). Available at: </w:t>
      </w:r>
      <w:hyperlink r:id="rId13" w:history="1">
        <w:r w:rsidRPr="004C5F63">
          <w:rPr>
            <w:rStyle w:val="Hyperlink"/>
            <w:rFonts w:ascii="Arial" w:hAnsi="Arial" w:cs="Arial"/>
          </w:rPr>
          <w:t>https://www.researchgate.net/publication/235701029_Experiential_Learning_Experience_As_The_Source_Of_Learning_And_Development</w:t>
        </w:r>
      </w:hyperlink>
      <w:r w:rsidRPr="004C5F63">
        <w:rPr>
          <w:rFonts w:ascii="Arial" w:hAnsi="Arial" w:cs="Arial"/>
        </w:rPr>
        <w:t>.</w:t>
      </w:r>
    </w:p>
    <w:p w14:paraId="56398881" w14:textId="61D8A235" w:rsidR="004C5F63" w:rsidRDefault="004C5F63" w:rsidP="004C5F63">
      <w:pPr>
        <w:rPr>
          <w:rFonts w:ascii="Arial" w:hAnsi="Arial" w:cs="Arial"/>
        </w:rPr>
      </w:pPr>
      <w:r w:rsidRPr="004C5F63">
        <w:rPr>
          <w:rFonts w:ascii="Arial" w:hAnsi="Arial" w:cs="Arial"/>
        </w:rPr>
        <w:t xml:space="preserve">Loades, M.E. et al. (2020) ‘Rapid systematic review: the impact of social isolation and loneliness on the mental health of children and adolescents in the context of COVID-19’, </w:t>
      </w:r>
      <w:r w:rsidRPr="004C5F63">
        <w:rPr>
          <w:rFonts w:ascii="Arial" w:hAnsi="Arial" w:cs="Arial"/>
          <w:i/>
          <w:iCs/>
        </w:rPr>
        <w:t>Journal of the American Academy of Child &amp; Adolescent Psychiatry</w:t>
      </w:r>
      <w:r w:rsidRPr="004C5F63">
        <w:rPr>
          <w:rFonts w:ascii="Arial" w:hAnsi="Arial" w:cs="Arial"/>
        </w:rPr>
        <w:t>, 59(11), pp. 1218–1239.</w:t>
      </w:r>
    </w:p>
    <w:p w14:paraId="3E822CCF" w14:textId="38F11C5E" w:rsidR="004C5F63" w:rsidRDefault="004C5F63" w:rsidP="004C5F63">
      <w:pPr>
        <w:rPr>
          <w:rFonts w:ascii="Arial" w:hAnsi="Arial" w:cs="Arial"/>
        </w:rPr>
      </w:pPr>
      <w:r w:rsidRPr="004C5F63">
        <w:rPr>
          <w:rFonts w:ascii="Arial" w:hAnsi="Arial" w:cs="Arial"/>
        </w:rPr>
        <w:t>Montoya, P. and Vandehey, T., 2008. </w:t>
      </w:r>
      <w:r w:rsidRPr="004C5F63">
        <w:rPr>
          <w:rFonts w:ascii="Arial" w:hAnsi="Arial" w:cs="Arial"/>
          <w:i/>
          <w:iCs/>
        </w:rPr>
        <w:t>The brand called you: Create a personal brand that wins attention and grows your business</w:t>
      </w:r>
      <w:r w:rsidRPr="004C5F63">
        <w:rPr>
          <w:rFonts w:ascii="Arial" w:hAnsi="Arial" w:cs="Arial"/>
        </w:rPr>
        <w:t>. McGraw-Hill Education.</w:t>
      </w:r>
    </w:p>
    <w:p w14:paraId="519E3EF6" w14:textId="3F895BED" w:rsidR="004C5F63" w:rsidRPr="004C5F63" w:rsidRDefault="004C5F63" w:rsidP="004C5F63">
      <w:pPr>
        <w:rPr>
          <w:rFonts w:ascii="Arial" w:hAnsi="Arial" w:cs="Arial"/>
          <w:lang w:val="en-GB"/>
        </w:rPr>
      </w:pPr>
      <w:proofErr w:type="spellStart"/>
      <w:r w:rsidRPr="004C5F63">
        <w:rPr>
          <w:rFonts w:ascii="Arial" w:hAnsi="Arial" w:cs="Arial"/>
          <w:lang w:val="en-GB"/>
        </w:rPr>
        <w:t>Nahapiet</w:t>
      </w:r>
      <w:proofErr w:type="spellEnd"/>
      <w:r w:rsidRPr="004C5F63">
        <w:rPr>
          <w:rFonts w:ascii="Arial" w:hAnsi="Arial" w:cs="Arial"/>
          <w:lang w:val="en-GB"/>
        </w:rPr>
        <w:t xml:space="preserve">, J. and Ghoshal, S. (1998). Social Capital, Intellectual Capital, and the Organizational Advantage. </w:t>
      </w:r>
      <w:r w:rsidRPr="004C5F63">
        <w:rPr>
          <w:rFonts w:ascii="Arial" w:hAnsi="Arial" w:cs="Arial"/>
          <w:i/>
          <w:iCs/>
          <w:lang w:val="en-GB"/>
        </w:rPr>
        <w:t>Academy of Management Review</w:t>
      </w:r>
      <w:r w:rsidRPr="004C5F63">
        <w:rPr>
          <w:rFonts w:ascii="Arial" w:hAnsi="Arial" w:cs="Arial"/>
          <w:lang w:val="en-GB"/>
        </w:rPr>
        <w:t xml:space="preserve">, 23(2), pp.242–266. </w:t>
      </w:r>
      <w:proofErr w:type="spellStart"/>
      <w:r w:rsidRPr="004C5F63">
        <w:rPr>
          <w:rFonts w:ascii="Arial" w:hAnsi="Arial" w:cs="Arial"/>
          <w:lang w:val="en-GB"/>
        </w:rPr>
        <w:t>doi</w:t>
      </w:r>
      <w:proofErr w:type="spellEnd"/>
      <w:r w:rsidRPr="004C5F63">
        <w:rPr>
          <w:rFonts w:ascii="Arial" w:hAnsi="Arial" w:cs="Arial"/>
          <w:lang w:val="en-GB"/>
        </w:rPr>
        <w:t>:</w:t>
      </w:r>
      <w:r>
        <w:rPr>
          <w:rFonts w:ascii="Arial" w:hAnsi="Arial" w:cs="Arial"/>
          <w:lang w:val="en-GB"/>
        </w:rPr>
        <w:t xml:space="preserve"> </w:t>
      </w:r>
      <w:hyperlink r:id="rId14" w:history="1">
        <w:r w:rsidRPr="004C5F63">
          <w:rPr>
            <w:rStyle w:val="Hyperlink"/>
            <w:rFonts w:ascii="Arial" w:hAnsi="Arial" w:cs="Arial"/>
            <w:lang w:val="en-GB"/>
          </w:rPr>
          <w:t>https://doi.org/10.5465/amr.1998.533225.</w:t>
        </w:r>
      </w:hyperlink>
    </w:p>
    <w:p w14:paraId="22A5A9F4" w14:textId="77777777" w:rsidR="004C5F63" w:rsidRPr="004C5F63" w:rsidRDefault="004C5F63" w:rsidP="004C5F63">
      <w:pPr>
        <w:rPr>
          <w:rFonts w:ascii="Arial" w:hAnsi="Arial" w:cs="Arial"/>
        </w:rPr>
      </w:pPr>
    </w:p>
    <w:p w14:paraId="1E29CB5B" w14:textId="77777777" w:rsidR="004C5F63" w:rsidRDefault="004C5F63" w:rsidP="004C5F63">
      <w:pPr>
        <w:rPr>
          <w:rFonts w:ascii="Arial" w:hAnsi="Arial" w:cs="Arial"/>
        </w:rPr>
      </w:pPr>
      <w:r w:rsidRPr="004C5F63">
        <w:rPr>
          <w:rFonts w:ascii="Arial" w:hAnsi="Arial" w:cs="Arial"/>
        </w:rPr>
        <w:t xml:space="preserve">NHS (2022) </w:t>
      </w:r>
      <w:r w:rsidRPr="004C5F63">
        <w:rPr>
          <w:rFonts w:ascii="Arial" w:hAnsi="Arial" w:cs="Arial"/>
          <w:i/>
          <w:iCs/>
        </w:rPr>
        <w:t>Communication in health and social care</w:t>
      </w:r>
      <w:r w:rsidRPr="004C5F63">
        <w:rPr>
          <w:rFonts w:ascii="Arial" w:hAnsi="Arial" w:cs="Arial"/>
        </w:rPr>
        <w:t xml:space="preserve">. Available at: </w:t>
      </w:r>
      <w:hyperlink r:id="rId15" w:tgtFrame="_new" w:history="1">
        <w:r w:rsidRPr="004C5F63">
          <w:rPr>
            <w:rStyle w:val="Hyperlink"/>
            <w:rFonts w:ascii="Arial" w:hAnsi="Arial" w:cs="Arial"/>
          </w:rPr>
          <w:t>https://www.nhs.uk</w:t>
        </w:r>
      </w:hyperlink>
      <w:r w:rsidRPr="004C5F63">
        <w:rPr>
          <w:rFonts w:ascii="Arial" w:hAnsi="Arial" w:cs="Arial"/>
        </w:rPr>
        <w:t xml:space="preserve"> </w:t>
      </w:r>
    </w:p>
    <w:p w14:paraId="39D73A84" w14:textId="175D6B3A" w:rsidR="004C5F63" w:rsidRPr="004C5F63" w:rsidRDefault="004C5F63" w:rsidP="004C5F63">
      <w:pPr>
        <w:rPr>
          <w:rFonts w:ascii="Arial" w:hAnsi="Arial" w:cs="Arial"/>
          <w:lang w:val="en-GB"/>
        </w:rPr>
      </w:pPr>
      <w:r w:rsidRPr="004C5F63">
        <w:rPr>
          <w:rFonts w:ascii="Arial" w:hAnsi="Arial" w:cs="Arial"/>
          <w:lang w:val="en-GB"/>
        </w:rPr>
        <w:t xml:space="preserve">Putnam, R.D. (2001). Social Capital: Measurement and Consequences. </w:t>
      </w:r>
      <w:r w:rsidRPr="004C5F63">
        <w:rPr>
          <w:rFonts w:ascii="Arial" w:hAnsi="Arial" w:cs="Arial"/>
          <w:i/>
          <w:iCs/>
          <w:lang w:val="en-GB"/>
        </w:rPr>
        <w:t>Canadian journal of policy research,</w:t>
      </w:r>
      <w:r w:rsidRPr="004C5F63">
        <w:rPr>
          <w:rFonts w:ascii="Arial" w:hAnsi="Arial" w:cs="Arial"/>
          <w:lang w:val="en-GB"/>
        </w:rPr>
        <w:t xml:space="preserve"> 2(1).</w:t>
      </w:r>
    </w:p>
    <w:p w14:paraId="1C2E4DD8" w14:textId="6CA8BED3" w:rsidR="004C5F63" w:rsidRPr="004C5F63" w:rsidRDefault="004C5F63" w:rsidP="004C5F63">
      <w:pPr>
        <w:rPr>
          <w:rFonts w:ascii="Arial" w:hAnsi="Arial" w:cs="Arial"/>
        </w:rPr>
      </w:pPr>
      <w:r w:rsidRPr="004C5F63">
        <w:rPr>
          <w:rFonts w:ascii="Arial" w:hAnsi="Arial" w:cs="Arial"/>
        </w:rPr>
        <w:t xml:space="preserve">Skills For Care (2020). </w:t>
      </w:r>
      <w:r w:rsidRPr="004C5F63">
        <w:rPr>
          <w:rFonts w:ascii="Arial" w:hAnsi="Arial" w:cs="Arial"/>
          <w:i/>
          <w:iCs/>
        </w:rPr>
        <w:t>Skills for Care - Home</w:t>
      </w:r>
      <w:r w:rsidRPr="004C5F63">
        <w:rPr>
          <w:rFonts w:ascii="Arial" w:hAnsi="Arial" w:cs="Arial"/>
        </w:rPr>
        <w:t xml:space="preserve">. [online] Skillsforcare.org.uk. Available at: </w:t>
      </w:r>
      <w:hyperlink r:id="rId16" w:history="1">
        <w:r w:rsidRPr="004C5F63">
          <w:rPr>
            <w:rStyle w:val="Hyperlink"/>
            <w:rFonts w:ascii="Arial" w:hAnsi="Arial" w:cs="Arial"/>
          </w:rPr>
          <w:t>https://www.skillsforcare.org.uk</w:t>
        </w:r>
      </w:hyperlink>
      <w:r w:rsidRPr="004C5F63">
        <w:rPr>
          <w:rFonts w:ascii="Arial" w:hAnsi="Arial" w:cs="Arial"/>
        </w:rPr>
        <w:t>.</w:t>
      </w:r>
    </w:p>
    <w:p w14:paraId="42FBC69B" w14:textId="2780FC8F" w:rsidR="004C5F63" w:rsidRDefault="004C5F63" w:rsidP="004C5F63">
      <w:pPr>
        <w:rPr>
          <w:rFonts w:ascii="Arial" w:hAnsi="Arial" w:cs="Arial"/>
        </w:rPr>
      </w:pPr>
      <w:r w:rsidRPr="004C5F63">
        <w:rPr>
          <w:rFonts w:ascii="Arial" w:hAnsi="Arial" w:cs="Arial"/>
        </w:rPr>
        <w:t xml:space="preserve">Skills for Care (2023). </w:t>
      </w:r>
      <w:r w:rsidRPr="004C5F63">
        <w:rPr>
          <w:rFonts w:ascii="Arial" w:hAnsi="Arial" w:cs="Arial"/>
          <w:i/>
          <w:iCs/>
        </w:rPr>
        <w:t>Why investing in learning and development matters</w:t>
      </w:r>
      <w:r w:rsidRPr="004C5F63">
        <w:rPr>
          <w:rFonts w:ascii="Arial" w:hAnsi="Arial" w:cs="Arial"/>
        </w:rPr>
        <w:t xml:space="preserve">. Available at: </w:t>
      </w:r>
      <w:hyperlink r:id="rId17" w:tgtFrame="_new" w:history="1">
        <w:r w:rsidRPr="004C5F63">
          <w:rPr>
            <w:rStyle w:val="Hyperlink"/>
            <w:rFonts w:ascii="Arial" w:hAnsi="Arial" w:cs="Arial"/>
          </w:rPr>
          <w:t>https://www.skillsforcare.org.uk</w:t>
        </w:r>
      </w:hyperlink>
      <w:r w:rsidRPr="004C5F63">
        <w:rPr>
          <w:rFonts w:ascii="Arial" w:hAnsi="Arial" w:cs="Arial"/>
        </w:rPr>
        <w:t xml:space="preserve"> Nguyen, H.T. and Le, Q. (2025). Measuring bonding, bridging and linking dimensions of social capital: the case of city-dwellers in Vietnam. </w:t>
      </w:r>
      <w:r w:rsidRPr="004C5F63">
        <w:rPr>
          <w:rFonts w:ascii="Arial" w:hAnsi="Arial" w:cs="Arial"/>
          <w:i/>
          <w:iCs/>
        </w:rPr>
        <w:t>Cogent Social Sciences</w:t>
      </w:r>
      <w:r w:rsidRPr="004C5F63">
        <w:rPr>
          <w:rFonts w:ascii="Arial" w:hAnsi="Arial" w:cs="Arial"/>
        </w:rPr>
        <w:t xml:space="preserve">, 11(1). Doi: </w:t>
      </w:r>
      <w:hyperlink r:id="rId18" w:history="1">
        <w:r w:rsidRPr="004C5F63">
          <w:rPr>
            <w:rStyle w:val="Hyperlink"/>
            <w:rFonts w:ascii="Arial" w:hAnsi="Arial" w:cs="Arial"/>
          </w:rPr>
          <w:t>HTTPs://doi.org/10.1080/23311886.2025.2490676</w:t>
        </w:r>
      </w:hyperlink>
      <w:r w:rsidRPr="004C5F63">
        <w:rPr>
          <w:rFonts w:ascii="Arial" w:hAnsi="Arial" w:cs="Arial"/>
        </w:rPr>
        <w:t>.</w:t>
      </w:r>
    </w:p>
    <w:p w14:paraId="5AAB85E6" w14:textId="150A3B16" w:rsidR="004C5F63" w:rsidRPr="004C5F63" w:rsidRDefault="004C5F63" w:rsidP="004C5F63">
      <w:pPr>
        <w:rPr>
          <w:rFonts w:ascii="Arial" w:hAnsi="Arial" w:cs="Arial"/>
        </w:rPr>
      </w:pPr>
      <w:r w:rsidRPr="004C5F63">
        <w:rPr>
          <w:rFonts w:ascii="Arial" w:hAnsi="Arial" w:cs="Arial"/>
        </w:rPr>
        <w:t xml:space="preserve">Skills For Care (2020). </w:t>
      </w:r>
      <w:r w:rsidRPr="004C5F63">
        <w:rPr>
          <w:rFonts w:ascii="Arial" w:hAnsi="Arial" w:cs="Arial"/>
          <w:i/>
          <w:iCs/>
        </w:rPr>
        <w:t>Skills for Care - Home</w:t>
      </w:r>
      <w:r w:rsidRPr="004C5F63">
        <w:rPr>
          <w:rFonts w:ascii="Arial" w:hAnsi="Arial" w:cs="Arial"/>
        </w:rPr>
        <w:t xml:space="preserve">. [online] Skillsforcare.org.uk. Available at: </w:t>
      </w:r>
      <w:hyperlink r:id="rId19" w:history="1">
        <w:r w:rsidRPr="004C5F63">
          <w:rPr>
            <w:rStyle w:val="Hyperlink"/>
            <w:rFonts w:ascii="Arial" w:hAnsi="Arial" w:cs="Arial"/>
          </w:rPr>
          <w:t>https://www.skillsforcare.org.uk</w:t>
        </w:r>
      </w:hyperlink>
      <w:r w:rsidRPr="004C5F63">
        <w:rPr>
          <w:rFonts w:ascii="Arial" w:hAnsi="Arial" w:cs="Arial"/>
        </w:rPr>
        <w:t>.</w:t>
      </w:r>
    </w:p>
    <w:p w14:paraId="4FFEFB7A" w14:textId="77777777" w:rsidR="004C5F63" w:rsidRPr="004C5F63" w:rsidRDefault="004C5F63" w:rsidP="004C5F63">
      <w:pPr>
        <w:rPr>
          <w:rFonts w:ascii="Arial" w:hAnsi="Arial" w:cs="Arial"/>
        </w:rPr>
      </w:pPr>
      <w:r w:rsidRPr="004C5F63">
        <w:rPr>
          <w:rFonts w:ascii="Arial" w:hAnsi="Arial" w:cs="Arial"/>
        </w:rPr>
        <w:t>(Nguyen and Le, 2025)</w:t>
      </w: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DD343" w14:textId="77777777" w:rsidR="001B3967" w:rsidRDefault="001B3967">
      <w:pPr>
        <w:spacing w:after="0" w:line="240" w:lineRule="auto"/>
      </w:pPr>
    </w:p>
  </w:endnote>
  <w:endnote w:type="continuationSeparator" w:id="0">
    <w:p w14:paraId="0F0C73A2" w14:textId="77777777" w:rsidR="001B3967" w:rsidRDefault="001B39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5D349" w14:textId="77777777" w:rsidR="001B3967" w:rsidRDefault="001B3967">
      <w:pPr>
        <w:spacing w:after="0" w:line="240" w:lineRule="auto"/>
      </w:pPr>
    </w:p>
  </w:footnote>
  <w:footnote w:type="continuationSeparator" w:id="0">
    <w:p w14:paraId="220968EE" w14:textId="77777777" w:rsidR="001B3967" w:rsidRDefault="001B396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34E5"/>
    <w:multiLevelType w:val="multilevel"/>
    <w:tmpl w:val="F206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28B31710"/>
    <w:multiLevelType w:val="multilevel"/>
    <w:tmpl w:val="DAF0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E513FB"/>
    <w:multiLevelType w:val="multilevel"/>
    <w:tmpl w:val="7F94E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C95EBF"/>
    <w:multiLevelType w:val="multilevel"/>
    <w:tmpl w:val="2402A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7913809"/>
    <w:multiLevelType w:val="multilevel"/>
    <w:tmpl w:val="DD6C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677438"/>
    <w:multiLevelType w:val="multilevel"/>
    <w:tmpl w:val="8FB0C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17359789">
    <w:abstractNumId w:val="1"/>
  </w:num>
  <w:num w:numId="2" w16cid:durableId="1670451385">
    <w:abstractNumId w:val="6"/>
  </w:num>
  <w:num w:numId="3" w16cid:durableId="1418599781">
    <w:abstractNumId w:val="4"/>
  </w:num>
  <w:num w:numId="4" w16cid:durableId="1711802728">
    <w:abstractNumId w:val="2"/>
  </w:num>
  <w:num w:numId="5" w16cid:durableId="1622297760">
    <w:abstractNumId w:val="8"/>
  </w:num>
  <w:num w:numId="6" w16cid:durableId="1377850601">
    <w:abstractNumId w:val="5"/>
  </w:num>
  <w:num w:numId="7" w16cid:durableId="1409300967">
    <w:abstractNumId w:val="3"/>
  </w:num>
  <w:num w:numId="8" w16cid:durableId="797264426">
    <w:abstractNumId w:val="0"/>
  </w:num>
  <w:num w:numId="9" w16cid:durableId="17204746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0684"/>
    <w:rsid w:val="00082012"/>
    <w:rsid w:val="000A07EC"/>
    <w:rsid w:val="000A0D3E"/>
    <w:rsid w:val="000D4872"/>
    <w:rsid w:val="00153522"/>
    <w:rsid w:val="001B3967"/>
    <w:rsid w:val="001D44F1"/>
    <w:rsid w:val="001E6F1E"/>
    <w:rsid w:val="001E73CC"/>
    <w:rsid w:val="00250BD2"/>
    <w:rsid w:val="00262DDF"/>
    <w:rsid w:val="002D21FB"/>
    <w:rsid w:val="003121A7"/>
    <w:rsid w:val="003501B6"/>
    <w:rsid w:val="00396A55"/>
    <w:rsid w:val="003C68CE"/>
    <w:rsid w:val="003D2038"/>
    <w:rsid w:val="0040302A"/>
    <w:rsid w:val="004C5F63"/>
    <w:rsid w:val="00570C69"/>
    <w:rsid w:val="00577423"/>
    <w:rsid w:val="00590F9F"/>
    <w:rsid w:val="005C5C86"/>
    <w:rsid w:val="00632F8B"/>
    <w:rsid w:val="006E20E5"/>
    <w:rsid w:val="006E28A8"/>
    <w:rsid w:val="006E6679"/>
    <w:rsid w:val="00716AF9"/>
    <w:rsid w:val="0074551A"/>
    <w:rsid w:val="007843E4"/>
    <w:rsid w:val="00787EB0"/>
    <w:rsid w:val="007D3AD0"/>
    <w:rsid w:val="008F6740"/>
    <w:rsid w:val="00903517"/>
    <w:rsid w:val="00942C24"/>
    <w:rsid w:val="009F2737"/>
    <w:rsid w:val="00B42B52"/>
    <w:rsid w:val="00B7418E"/>
    <w:rsid w:val="00B82EC7"/>
    <w:rsid w:val="00BC06DC"/>
    <w:rsid w:val="00C838DF"/>
    <w:rsid w:val="00D17D41"/>
    <w:rsid w:val="00D618AB"/>
    <w:rsid w:val="00DB0FFC"/>
    <w:rsid w:val="00F40426"/>
    <w:rsid w:val="00FD693A"/>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C4C06F6B-6D27-4130-8ABE-EC04D5037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1D44F1"/>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1D44F1"/>
    <w:rPr>
      <w:b/>
      <w:bCs/>
    </w:rPr>
  </w:style>
  <w:style w:type="table" w:styleId="TableGrid">
    <w:name w:val="Table Grid"/>
    <w:basedOn w:val="TableNormal"/>
    <w:uiPriority w:val="39"/>
    <w:rsid w:val="00B82EC7"/>
    <w:pPr>
      <w:spacing w:after="0" w:line="240" w:lineRule="auto"/>
    </w:pPr>
    <w:rPr>
      <w:kern w:val="2"/>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3">
    <w:name w:val="Calendar 3"/>
    <w:basedOn w:val="TableNormal"/>
    <w:uiPriority w:val="99"/>
    <w:qFormat/>
    <w:rsid w:val="00B82EC7"/>
    <w:pPr>
      <w:spacing w:after="0" w:line="240" w:lineRule="auto"/>
      <w:jc w:val="right"/>
    </w:pPr>
    <w:rPr>
      <w:rFonts w:asciiTheme="majorHAnsi" w:eastAsiaTheme="majorEastAsia" w:hAnsiTheme="majorHAnsi" w:cstheme="majorBidi"/>
      <w:color w:val="000000" w:themeColor="text1"/>
      <w:sz w:val="22"/>
      <w:szCs w:val="22"/>
      <w:lang w:eastAsia="en-US"/>
    </w:rPr>
    <w:tblPr/>
    <w:tblStylePr w:type="firstRow">
      <w:pPr>
        <w:wordWrap/>
        <w:jc w:val="right"/>
      </w:pPr>
      <w:rPr>
        <w:color w:val="156082" w:themeColor="accent1"/>
        <w:sz w:val="44"/>
      </w:rPr>
    </w:tblStylePr>
    <w:tblStylePr w:type="firstCol">
      <w:rPr>
        <w:color w:val="156082" w:themeColor="accent1"/>
      </w:rPr>
    </w:tblStylePr>
    <w:tblStylePr w:type="lastCol">
      <w:rPr>
        <w:color w:val="156082" w:themeColor="accent1"/>
      </w:rPr>
    </w:tblStylePr>
  </w:style>
  <w:style w:type="table" w:styleId="TableGridLight">
    <w:name w:val="Grid Table Light"/>
    <w:basedOn w:val="TableNormal"/>
    <w:uiPriority w:val="40"/>
    <w:rsid w:val="00B82E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4C5F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 TargetMode="External"/><Relationship Id="rId13" Type="http://schemas.openxmlformats.org/officeDocument/2006/relationships/hyperlink" Target="https://www.researchgate.net/publication/235701029_Experiential_Learning_Experience_As_The_Source_Of_Learning_And_Development" TargetMode="External"/><Relationship Id="rId18" Type="http://schemas.openxmlformats.org/officeDocument/2006/relationships/hyperlink" Target="HTTPs://doi.org/10.1080/23311886.2025.249067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managementstudyguide.com/kotters-8-step-model-of-change.htm" TargetMode="External"/><Relationship Id="rId17" Type="http://schemas.openxmlformats.org/officeDocument/2006/relationships/hyperlink" Target="https://www.skillsforcare.org.uk" TargetMode="External"/><Relationship Id="rId2" Type="http://schemas.openxmlformats.org/officeDocument/2006/relationships/styles" Target="styles.xml"/><Relationship Id="rId16" Type="http://schemas.openxmlformats.org/officeDocument/2006/relationships/hyperlink" Target="https://www.skillsforcare.org.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 TargetMode="External"/><Relationship Id="rId5" Type="http://schemas.openxmlformats.org/officeDocument/2006/relationships/footnotes" Target="footnotes.xml"/><Relationship Id="rId15" Type="http://schemas.openxmlformats.org/officeDocument/2006/relationships/hyperlink" Target="https://www.nhs.uk" TargetMode="External"/><Relationship Id="rId10" Type="http://schemas.openxmlformats.org/officeDocument/2006/relationships/hyperlink" Target="HTTPs://doi.org/10.1016/j.jad.2021.04.016" TargetMode="External"/><Relationship Id="rId19" Type="http://schemas.openxmlformats.org/officeDocument/2006/relationships/hyperlink" Target="https://www.skillsforcare.org.uk" TargetMode="External"/><Relationship Id="rId4" Type="http://schemas.openxmlformats.org/officeDocument/2006/relationships/webSettings" Target="webSettings.xml"/><Relationship Id="rId9" Type="http://schemas.openxmlformats.org/officeDocument/2006/relationships/hyperlink" Target="https://doi.org/10.1177/0950017020967208%20%20" TargetMode="External"/><Relationship Id="rId14" Type="http://schemas.openxmlformats.org/officeDocument/2006/relationships/hyperlink" Target="https://doi.org/10.5465/amr.1998.5332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2758</Words>
  <Characters>15725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Noreen Akhtar (2329201)</cp:lastModifiedBy>
  <cp:revision>2</cp:revision>
  <dcterms:created xsi:type="dcterms:W3CDTF">2026-04-01T12:57:00Z</dcterms:created>
  <dcterms:modified xsi:type="dcterms:W3CDTF">2026-04-01T12:57:00Z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9250d744-61a3-44cd-a69d-f06b7de60e08</vt:lpwstr>
  </property>
</Properties>
</file>