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16E72" w14:textId="77777777" w:rsidR="00EE632D" w:rsidRDefault="00EE632D" w:rsidP="00EE632D">
      <w:pPr>
        <w:jc w:val="center"/>
        <w:rPr>
          <w:b/>
          <w:sz w:val="44"/>
        </w:rPr>
      </w:pPr>
    </w:p>
    <w:p w14:paraId="7886CC73" w14:textId="77777777" w:rsidR="00EE632D" w:rsidRDefault="00EE632D" w:rsidP="00EE632D">
      <w:pPr>
        <w:jc w:val="center"/>
        <w:rPr>
          <w:b/>
          <w:sz w:val="44"/>
        </w:rPr>
      </w:pPr>
    </w:p>
    <w:p w14:paraId="665E4B17" w14:textId="77777777" w:rsidR="00EE632D" w:rsidRDefault="00EE632D" w:rsidP="00EE632D">
      <w:pPr>
        <w:jc w:val="center"/>
        <w:rPr>
          <w:b/>
          <w:sz w:val="44"/>
        </w:rPr>
      </w:pPr>
    </w:p>
    <w:p w14:paraId="4A73A02D" w14:textId="77777777" w:rsidR="00EE632D" w:rsidRDefault="00EE632D" w:rsidP="00EE632D">
      <w:pPr>
        <w:jc w:val="center"/>
        <w:rPr>
          <w:b/>
          <w:sz w:val="44"/>
        </w:rPr>
      </w:pPr>
    </w:p>
    <w:p w14:paraId="50D4AAA0" w14:textId="77777777" w:rsidR="0063292B" w:rsidRPr="0063292B" w:rsidRDefault="0063292B" w:rsidP="0063292B">
      <w:pPr>
        <w:spacing w:line="276" w:lineRule="auto"/>
        <w:jc w:val="left"/>
        <w:rPr>
          <w:color w:val="0070C0"/>
          <w:sz w:val="40"/>
          <w:szCs w:val="40"/>
        </w:rPr>
      </w:pPr>
      <w:r w:rsidRPr="0063292B">
        <w:rPr>
          <w:color w:val="0070C0"/>
          <w:sz w:val="40"/>
          <w:szCs w:val="40"/>
        </w:rPr>
        <w:t>Report Case Study: The Seaview Resort</w:t>
      </w:r>
    </w:p>
    <w:p w14:paraId="09A29285" w14:textId="3299F0FA" w:rsidR="00EE632D" w:rsidRPr="00AA29A8" w:rsidRDefault="009F08CD" w:rsidP="0063292B">
      <w:pPr>
        <w:spacing w:line="276" w:lineRule="auto"/>
        <w:jc w:val="left"/>
        <w:rPr>
          <w:sz w:val="32"/>
          <w:szCs w:val="40"/>
        </w:rPr>
      </w:pPr>
      <w:r w:rsidRPr="00AA29A8">
        <w:rPr>
          <w:sz w:val="32"/>
          <w:szCs w:val="40"/>
        </w:rPr>
        <w:t>Student Name:</w:t>
      </w:r>
      <w:r w:rsidR="003062BE">
        <w:rPr>
          <w:sz w:val="32"/>
          <w:szCs w:val="40"/>
        </w:rPr>
        <w:t xml:space="preserve"> Monica-Cristina Grigoruta</w:t>
      </w:r>
    </w:p>
    <w:p w14:paraId="3CDBBC5A" w14:textId="598880EA" w:rsidR="00EE632D" w:rsidRDefault="009F08CD" w:rsidP="00AA29A8">
      <w:pPr>
        <w:spacing w:line="276" w:lineRule="auto"/>
        <w:jc w:val="left"/>
        <w:rPr>
          <w:sz w:val="32"/>
          <w:szCs w:val="40"/>
        </w:rPr>
      </w:pPr>
      <w:r w:rsidRPr="00AA29A8">
        <w:rPr>
          <w:sz w:val="32"/>
          <w:szCs w:val="40"/>
        </w:rPr>
        <w:t>Student ID:</w:t>
      </w:r>
      <w:r w:rsidR="003062BE">
        <w:rPr>
          <w:sz w:val="32"/>
          <w:szCs w:val="40"/>
        </w:rPr>
        <w:t xml:space="preserve"> 2132111</w:t>
      </w:r>
    </w:p>
    <w:p w14:paraId="54D59FD6" w14:textId="3E6DDBD6" w:rsidR="00AA29A8" w:rsidRPr="00AA29A8" w:rsidRDefault="00AA29A8" w:rsidP="00AA29A8">
      <w:pPr>
        <w:spacing w:line="276" w:lineRule="auto"/>
        <w:jc w:val="left"/>
        <w:rPr>
          <w:sz w:val="32"/>
          <w:szCs w:val="40"/>
        </w:rPr>
      </w:pPr>
      <w:r>
        <w:rPr>
          <w:sz w:val="32"/>
          <w:szCs w:val="40"/>
        </w:rPr>
        <w:t>Teacher Name</w:t>
      </w:r>
      <w:r w:rsidR="0063292B">
        <w:rPr>
          <w:sz w:val="32"/>
          <w:szCs w:val="40"/>
        </w:rPr>
        <w:t>:</w:t>
      </w:r>
      <w:r w:rsidR="003062BE">
        <w:rPr>
          <w:sz w:val="32"/>
          <w:szCs w:val="40"/>
        </w:rPr>
        <w:t xml:space="preserve"> </w:t>
      </w:r>
      <w:r w:rsidR="00DE67D7">
        <w:rPr>
          <w:sz w:val="32"/>
          <w:szCs w:val="40"/>
        </w:rPr>
        <w:t>Tristan Hawkins</w:t>
      </w:r>
    </w:p>
    <w:p w14:paraId="2261B819" w14:textId="77777777" w:rsidR="00EE632D" w:rsidRDefault="009F08CD">
      <w:pPr>
        <w:spacing w:line="276" w:lineRule="auto"/>
        <w:jc w:val="left"/>
        <w:rPr>
          <w:b/>
          <w:sz w:val="44"/>
        </w:rPr>
      </w:pPr>
      <w:r>
        <w:rPr>
          <w:b/>
          <w:sz w:val="44"/>
        </w:rPr>
        <w:br w:type="page"/>
      </w:r>
    </w:p>
    <w:bookmarkStart w:id="0" w:name="_Toc72168755" w:displacedByCustomXml="next"/>
    <w:sdt>
      <w:sdtPr>
        <w:rPr>
          <w:rFonts w:ascii="Times New Roman" w:eastAsiaTheme="minorHAnsi" w:hAnsi="Times New Roman" w:cstheme="minorBidi"/>
          <w:b w:val="0"/>
          <w:bCs w:val="0"/>
          <w:color w:val="auto"/>
          <w:sz w:val="24"/>
          <w:szCs w:val="22"/>
          <w:lang w:val="en-GB"/>
        </w:rPr>
        <w:id w:val="35446236"/>
        <w:docPartObj>
          <w:docPartGallery w:val="Table of Contents"/>
          <w:docPartUnique/>
        </w:docPartObj>
      </w:sdtPr>
      <w:sdtContent>
        <w:p w14:paraId="19E06B61" w14:textId="77777777" w:rsidR="0063292B" w:rsidRDefault="0063292B" w:rsidP="0063292B">
          <w:pPr>
            <w:pStyle w:val="TOCHeading"/>
            <w:jc w:val="center"/>
            <w:rPr>
              <w:rFonts w:ascii="Times New Roman" w:hAnsi="Times New Roman" w:cs="Times New Roman"/>
              <w:sz w:val="32"/>
            </w:rPr>
          </w:pPr>
          <w:r w:rsidRPr="0063292B">
            <w:rPr>
              <w:rFonts w:ascii="Times New Roman" w:hAnsi="Times New Roman" w:cs="Times New Roman"/>
              <w:sz w:val="32"/>
            </w:rPr>
            <w:t>Table of Contents</w:t>
          </w:r>
        </w:p>
        <w:p w14:paraId="518428FA" w14:textId="77777777" w:rsidR="0063292B" w:rsidRPr="0063292B" w:rsidRDefault="0063292B" w:rsidP="0063292B">
          <w:pPr>
            <w:rPr>
              <w:lang w:val="en-US"/>
            </w:rPr>
          </w:pPr>
        </w:p>
        <w:p w14:paraId="5624D643" w14:textId="77777777" w:rsidR="0063292B" w:rsidRDefault="0063292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9900677" w:history="1">
            <w:r w:rsidRPr="00067F5A">
              <w:rPr>
                <w:rStyle w:val="Hyperlink"/>
                <w:noProof/>
                <w:lang w:val="en-US"/>
              </w:rPr>
              <w:t>Introduction</w:t>
            </w:r>
            <w:r>
              <w:rPr>
                <w:noProof/>
                <w:webHidden/>
              </w:rPr>
              <w:tab/>
            </w:r>
            <w:r>
              <w:rPr>
                <w:noProof/>
                <w:webHidden/>
              </w:rPr>
              <w:fldChar w:fldCharType="begin"/>
            </w:r>
            <w:r>
              <w:rPr>
                <w:noProof/>
                <w:webHidden/>
              </w:rPr>
              <w:instrText xml:space="preserve"> PAGEREF _Toc149900677 \h </w:instrText>
            </w:r>
            <w:r>
              <w:rPr>
                <w:noProof/>
                <w:webHidden/>
              </w:rPr>
            </w:r>
            <w:r>
              <w:rPr>
                <w:noProof/>
                <w:webHidden/>
              </w:rPr>
              <w:fldChar w:fldCharType="separate"/>
            </w:r>
            <w:r>
              <w:rPr>
                <w:noProof/>
                <w:webHidden/>
              </w:rPr>
              <w:t>3</w:t>
            </w:r>
            <w:r>
              <w:rPr>
                <w:noProof/>
                <w:webHidden/>
              </w:rPr>
              <w:fldChar w:fldCharType="end"/>
            </w:r>
          </w:hyperlink>
        </w:p>
        <w:p w14:paraId="5E3CA134" w14:textId="77777777" w:rsidR="0063292B" w:rsidRDefault="00000000">
          <w:pPr>
            <w:pStyle w:val="TOC1"/>
            <w:tabs>
              <w:tab w:val="right" w:leader="dot" w:pos="9350"/>
            </w:tabs>
            <w:rPr>
              <w:rFonts w:asciiTheme="minorHAnsi" w:eastAsiaTheme="minorEastAsia" w:hAnsiTheme="minorHAnsi"/>
              <w:noProof/>
              <w:sz w:val="22"/>
              <w:lang w:val="en-US"/>
            </w:rPr>
          </w:pPr>
          <w:hyperlink w:anchor="_Toc149900678" w:history="1">
            <w:r w:rsidR="0063292B" w:rsidRPr="00067F5A">
              <w:rPr>
                <w:rStyle w:val="Hyperlink"/>
                <w:rFonts w:eastAsia="Times New Roman"/>
                <w:noProof/>
                <w:lang w:val="en-US"/>
              </w:rPr>
              <w:t>Financial Performance Analysis of Seaview R</w:t>
            </w:r>
            <w:r w:rsidR="0063292B" w:rsidRPr="00067F5A">
              <w:rPr>
                <w:rStyle w:val="Hyperlink"/>
                <w:noProof/>
                <w:lang w:val="en-US"/>
              </w:rPr>
              <w:t>esort Over the Past Three Years</w:t>
            </w:r>
            <w:r w:rsidR="0063292B">
              <w:rPr>
                <w:noProof/>
                <w:webHidden/>
              </w:rPr>
              <w:tab/>
            </w:r>
            <w:r w:rsidR="0063292B">
              <w:rPr>
                <w:noProof/>
                <w:webHidden/>
              </w:rPr>
              <w:fldChar w:fldCharType="begin"/>
            </w:r>
            <w:r w:rsidR="0063292B">
              <w:rPr>
                <w:noProof/>
                <w:webHidden/>
              </w:rPr>
              <w:instrText xml:space="preserve"> PAGEREF _Toc149900678 \h </w:instrText>
            </w:r>
            <w:r w:rsidR="0063292B">
              <w:rPr>
                <w:noProof/>
                <w:webHidden/>
              </w:rPr>
            </w:r>
            <w:r w:rsidR="0063292B">
              <w:rPr>
                <w:noProof/>
                <w:webHidden/>
              </w:rPr>
              <w:fldChar w:fldCharType="separate"/>
            </w:r>
            <w:r w:rsidR="0063292B">
              <w:rPr>
                <w:noProof/>
                <w:webHidden/>
              </w:rPr>
              <w:t>4</w:t>
            </w:r>
            <w:r w:rsidR="0063292B">
              <w:rPr>
                <w:noProof/>
                <w:webHidden/>
              </w:rPr>
              <w:fldChar w:fldCharType="end"/>
            </w:r>
          </w:hyperlink>
        </w:p>
        <w:p w14:paraId="57013210" w14:textId="77777777" w:rsidR="0063292B" w:rsidRDefault="00000000">
          <w:pPr>
            <w:pStyle w:val="TOC1"/>
            <w:tabs>
              <w:tab w:val="right" w:leader="dot" w:pos="9350"/>
            </w:tabs>
            <w:rPr>
              <w:rFonts w:asciiTheme="minorHAnsi" w:eastAsiaTheme="minorEastAsia" w:hAnsiTheme="minorHAnsi"/>
              <w:noProof/>
              <w:sz w:val="22"/>
              <w:lang w:val="en-US"/>
            </w:rPr>
          </w:pPr>
          <w:hyperlink w:anchor="_Toc149900679" w:history="1">
            <w:r w:rsidR="0063292B" w:rsidRPr="00067F5A">
              <w:rPr>
                <w:rStyle w:val="Hyperlink"/>
                <w:rFonts w:eastAsia="Times New Roman"/>
                <w:noProof/>
                <w:lang w:val="en-US"/>
              </w:rPr>
              <w:t>Identify the Key Reasons Behind the Decline in Profitability</w:t>
            </w:r>
            <w:r w:rsidR="0063292B" w:rsidRPr="00067F5A">
              <w:rPr>
                <w:rStyle w:val="Hyperlink"/>
                <w:noProof/>
                <w:lang w:val="en-US"/>
              </w:rPr>
              <w:t xml:space="preserve"> of Seaview Resort</w:t>
            </w:r>
            <w:r w:rsidR="0063292B">
              <w:rPr>
                <w:noProof/>
                <w:webHidden/>
              </w:rPr>
              <w:tab/>
            </w:r>
            <w:r w:rsidR="0063292B">
              <w:rPr>
                <w:noProof/>
                <w:webHidden/>
              </w:rPr>
              <w:fldChar w:fldCharType="begin"/>
            </w:r>
            <w:r w:rsidR="0063292B">
              <w:rPr>
                <w:noProof/>
                <w:webHidden/>
              </w:rPr>
              <w:instrText xml:space="preserve"> PAGEREF _Toc149900679 \h </w:instrText>
            </w:r>
            <w:r w:rsidR="0063292B">
              <w:rPr>
                <w:noProof/>
                <w:webHidden/>
              </w:rPr>
            </w:r>
            <w:r w:rsidR="0063292B">
              <w:rPr>
                <w:noProof/>
                <w:webHidden/>
              </w:rPr>
              <w:fldChar w:fldCharType="separate"/>
            </w:r>
            <w:r w:rsidR="0063292B">
              <w:rPr>
                <w:noProof/>
                <w:webHidden/>
              </w:rPr>
              <w:t>5</w:t>
            </w:r>
            <w:r w:rsidR="0063292B">
              <w:rPr>
                <w:noProof/>
                <w:webHidden/>
              </w:rPr>
              <w:fldChar w:fldCharType="end"/>
            </w:r>
          </w:hyperlink>
        </w:p>
        <w:p w14:paraId="63EA7869" w14:textId="77777777" w:rsidR="0063292B" w:rsidRDefault="00000000">
          <w:pPr>
            <w:pStyle w:val="TOC1"/>
            <w:tabs>
              <w:tab w:val="right" w:leader="dot" w:pos="9350"/>
            </w:tabs>
            <w:rPr>
              <w:rFonts w:asciiTheme="minorHAnsi" w:eastAsiaTheme="minorEastAsia" w:hAnsiTheme="minorHAnsi"/>
              <w:noProof/>
              <w:sz w:val="22"/>
              <w:lang w:val="en-US"/>
            </w:rPr>
          </w:pPr>
          <w:hyperlink w:anchor="_Toc149900680" w:history="1">
            <w:r w:rsidR="0063292B" w:rsidRPr="00067F5A">
              <w:rPr>
                <w:rStyle w:val="Hyperlink"/>
                <w:rFonts w:eastAsia="Times New Roman"/>
                <w:noProof/>
                <w:lang w:val="en-US"/>
              </w:rPr>
              <w:t>A Comprehensive Turnarou</w:t>
            </w:r>
            <w:r w:rsidR="0063292B" w:rsidRPr="00067F5A">
              <w:rPr>
                <w:rStyle w:val="Hyperlink"/>
                <w:noProof/>
                <w:lang w:val="en-US"/>
              </w:rPr>
              <w:t>nd Strategy for Seaview Resort</w:t>
            </w:r>
            <w:r w:rsidR="0063292B">
              <w:rPr>
                <w:noProof/>
                <w:webHidden/>
              </w:rPr>
              <w:tab/>
            </w:r>
            <w:r w:rsidR="0063292B">
              <w:rPr>
                <w:noProof/>
                <w:webHidden/>
              </w:rPr>
              <w:fldChar w:fldCharType="begin"/>
            </w:r>
            <w:r w:rsidR="0063292B">
              <w:rPr>
                <w:noProof/>
                <w:webHidden/>
              </w:rPr>
              <w:instrText xml:space="preserve"> PAGEREF _Toc149900680 \h </w:instrText>
            </w:r>
            <w:r w:rsidR="0063292B">
              <w:rPr>
                <w:noProof/>
                <w:webHidden/>
              </w:rPr>
            </w:r>
            <w:r w:rsidR="0063292B">
              <w:rPr>
                <w:noProof/>
                <w:webHidden/>
              </w:rPr>
              <w:fldChar w:fldCharType="separate"/>
            </w:r>
            <w:r w:rsidR="0063292B">
              <w:rPr>
                <w:noProof/>
                <w:webHidden/>
              </w:rPr>
              <w:t>7</w:t>
            </w:r>
            <w:r w:rsidR="0063292B">
              <w:rPr>
                <w:noProof/>
                <w:webHidden/>
              </w:rPr>
              <w:fldChar w:fldCharType="end"/>
            </w:r>
          </w:hyperlink>
        </w:p>
        <w:p w14:paraId="351A43DD" w14:textId="77777777" w:rsidR="0063292B" w:rsidRDefault="00000000">
          <w:pPr>
            <w:pStyle w:val="TOC1"/>
            <w:tabs>
              <w:tab w:val="right" w:leader="dot" w:pos="9350"/>
            </w:tabs>
            <w:rPr>
              <w:rFonts w:asciiTheme="minorHAnsi" w:eastAsiaTheme="minorEastAsia" w:hAnsiTheme="minorHAnsi"/>
              <w:noProof/>
              <w:sz w:val="22"/>
              <w:lang w:val="en-US"/>
            </w:rPr>
          </w:pPr>
          <w:hyperlink w:anchor="_Toc149900681" w:history="1">
            <w:r w:rsidR="0063292B" w:rsidRPr="00067F5A">
              <w:rPr>
                <w:rStyle w:val="Hyperlink"/>
                <w:noProof/>
                <w:lang w:val="en-US"/>
              </w:rPr>
              <w:t>Conclusion</w:t>
            </w:r>
            <w:r w:rsidR="0063292B">
              <w:rPr>
                <w:noProof/>
                <w:webHidden/>
              </w:rPr>
              <w:tab/>
            </w:r>
            <w:r w:rsidR="0063292B">
              <w:rPr>
                <w:noProof/>
                <w:webHidden/>
              </w:rPr>
              <w:fldChar w:fldCharType="begin"/>
            </w:r>
            <w:r w:rsidR="0063292B">
              <w:rPr>
                <w:noProof/>
                <w:webHidden/>
              </w:rPr>
              <w:instrText xml:space="preserve"> PAGEREF _Toc149900681 \h </w:instrText>
            </w:r>
            <w:r w:rsidR="0063292B">
              <w:rPr>
                <w:noProof/>
                <w:webHidden/>
              </w:rPr>
            </w:r>
            <w:r w:rsidR="0063292B">
              <w:rPr>
                <w:noProof/>
                <w:webHidden/>
              </w:rPr>
              <w:fldChar w:fldCharType="separate"/>
            </w:r>
            <w:r w:rsidR="0063292B">
              <w:rPr>
                <w:noProof/>
                <w:webHidden/>
              </w:rPr>
              <w:t>9</w:t>
            </w:r>
            <w:r w:rsidR="0063292B">
              <w:rPr>
                <w:noProof/>
                <w:webHidden/>
              </w:rPr>
              <w:fldChar w:fldCharType="end"/>
            </w:r>
          </w:hyperlink>
        </w:p>
        <w:p w14:paraId="4BAA4875" w14:textId="77777777" w:rsidR="0063292B" w:rsidRDefault="00000000">
          <w:pPr>
            <w:pStyle w:val="TOC1"/>
            <w:tabs>
              <w:tab w:val="right" w:leader="dot" w:pos="9350"/>
            </w:tabs>
            <w:rPr>
              <w:rFonts w:asciiTheme="minorHAnsi" w:eastAsiaTheme="minorEastAsia" w:hAnsiTheme="minorHAnsi"/>
              <w:noProof/>
              <w:sz w:val="22"/>
              <w:lang w:val="en-US"/>
            </w:rPr>
          </w:pPr>
          <w:hyperlink w:anchor="_Toc149900682" w:history="1">
            <w:r w:rsidR="0063292B" w:rsidRPr="00067F5A">
              <w:rPr>
                <w:rStyle w:val="Hyperlink"/>
                <w:noProof/>
                <w:lang w:val="en-US"/>
              </w:rPr>
              <w:t>References</w:t>
            </w:r>
            <w:r w:rsidR="0063292B">
              <w:rPr>
                <w:noProof/>
                <w:webHidden/>
              </w:rPr>
              <w:tab/>
            </w:r>
            <w:r w:rsidR="0063292B">
              <w:rPr>
                <w:noProof/>
                <w:webHidden/>
              </w:rPr>
              <w:fldChar w:fldCharType="begin"/>
            </w:r>
            <w:r w:rsidR="0063292B">
              <w:rPr>
                <w:noProof/>
                <w:webHidden/>
              </w:rPr>
              <w:instrText xml:space="preserve"> PAGEREF _Toc149900682 \h </w:instrText>
            </w:r>
            <w:r w:rsidR="0063292B">
              <w:rPr>
                <w:noProof/>
                <w:webHidden/>
              </w:rPr>
            </w:r>
            <w:r w:rsidR="0063292B">
              <w:rPr>
                <w:noProof/>
                <w:webHidden/>
              </w:rPr>
              <w:fldChar w:fldCharType="separate"/>
            </w:r>
            <w:r w:rsidR="0063292B">
              <w:rPr>
                <w:noProof/>
                <w:webHidden/>
              </w:rPr>
              <w:t>10</w:t>
            </w:r>
            <w:r w:rsidR="0063292B">
              <w:rPr>
                <w:noProof/>
                <w:webHidden/>
              </w:rPr>
              <w:fldChar w:fldCharType="end"/>
            </w:r>
          </w:hyperlink>
        </w:p>
        <w:p w14:paraId="5EAA7BCE" w14:textId="77777777" w:rsidR="0063292B" w:rsidRDefault="0063292B">
          <w:r>
            <w:fldChar w:fldCharType="end"/>
          </w:r>
        </w:p>
      </w:sdtContent>
    </w:sdt>
    <w:p w14:paraId="4D5C7CBB" w14:textId="77777777" w:rsidR="00AA29A8" w:rsidRDefault="00AA29A8" w:rsidP="00AA29A8"/>
    <w:p w14:paraId="7029E52D" w14:textId="77777777" w:rsidR="00AA29A8" w:rsidRDefault="00AA29A8" w:rsidP="00AA29A8"/>
    <w:p w14:paraId="1249E7FC" w14:textId="77777777" w:rsidR="00AA29A8" w:rsidRDefault="00AA29A8" w:rsidP="00AA29A8"/>
    <w:p w14:paraId="3855731B" w14:textId="77777777" w:rsidR="00AA29A8" w:rsidRDefault="00AA29A8" w:rsidP="00AA29A8"/>
    <w:p w14:paraId="412DB45E" w14:textId="77777777" w:rsidR="00AA29A8" w:rsidRDefault="00AA29A8" w:rsidP="00AA29A8"/>
    <w:p w14:paraId="116D40A9" w14:textId="77777777" w:rsidR="00AA29A8" w:rsidRDefault="00AA29A8" w:rsidP="00AA29A8"/>
    <w:p w14:paraId="275643F3" w14:textId="77777777" w:rsidR="00AA29A8" w:rsidRDefault="00AA29A8" w:rsidP="00AA29A8"/>
    <w:p w14:paraId="33798FBA" w14:textId="77777777" w:rsidR="00AA29A8" w:rsidRDefault="00AA29A8" w:rsidP="00AA29A8"/>
    <w:p w14:paraId="598BB33A" w14:textId="77777777" w:rsidR="00AA29A8" w:rsidRDefault="00AA29A8" w:rsidP="00AA29A8"/>
    <w:p w14:paraId="5F679E0C" w14:textId="77777777" w:rsidR="00AA29A8" w:rsidRDefault="00AA29A8" w:rsidP="00AA29A8"/>
    <w:p w14:paraId="2527145E" w14:textId="77777777" w:rsidR="00AA29A8" w:rsidRDefault="00AA29A8" w:rsidP="00AA29A8"/>
    <w:p w14:paraId="6745241A" w14:textId="77777777" w:rsidR="00AA29A8" w:rsidRDefault="00AA29A8" w:rsidP="00AA29A8"/>
    <w:p w14:paraId="6286DDFF" w14:textId="77777777" w:rsidR="00AA29A8" w:rsidRDefault="00AA29A8" w:rsidP="00AA29A8"/>
    <w:p w14:paraId="6AFF76B2" w14:textId="77777777" w:rsidR="000F38ED" w:rsidRPr="000F38ED" w:rsidRDefault="000F38ED" w:rsidP="000F38ED">
      <w:pPr>
        <w:pStyle w:val="Heading1"/>
        <w:rPr>
          <w:rFonts w:eastAsia="Times New Roman"/>
          <w:lang w:val="en-US"/>
        </w:rPr>
      </w:pPr>
      <w:bookmarkStart w:id="1" w:name="_Toc149900677"/>
      <w:bookmarkEnd w:id="0"/>
      <w:r>
        <w:rPr>
          <w:lang w:val="en-US"/>
        </w:rPr>
        <w:lastRenderedPageBreak/>
        <w:t>Introduction</w:t>
      </w:r>
      <w:bookmarkEnd w:id="1"/>
    </w:p>
    <w:p w14:paraId="65797C8E" w14:textId="3977C2B3" w:rsidR="000F38ED" w:rsidRPr="000F38ED" w:rsidRDefault="00545D91" w:rsidP="000F38ED">
      <w:pPr>
        <w:rPr>
          <w:lang w:val="en-US"/>
        </w:rPr>
      </w:pPr>
      <w:r w:rsidRPr="000F38ED">
        <w:rPr>
          <w:lang w:val="en-US"/>
        </w:rPr>
        <w:t>The hotel</w:t>
      </w:r>
      <w:r w:rsidR="000F38ED" w:rsidRPr="000F38ED">
        <w:rPr>
          <w:lang w:val="en-US"/>
        </w:rPr>
        <w:t xml:space="preserve"> industry is one of the largest and fastest growing industries around the world that covers millions of employees, millions of customers and thousands of business companies</w:t>
      </w:r>
      <w:r w:rsidR="007510B4">
        <w:rPr>
          <w:lang w:val="en-US"/>
        </w:rPr>
        <w:t xml:space="preserve"> (</w:t>
      </w:r>
      <w:r w:rsidR="007510B4">
        <w:rPr>
          <w:rFonts w:cs="Times New Roman"/>
          <w:szCs w:val="24"/>
        </w:rPr>
        <w:t xml:space="preserve">Walker., </w:t>
      </w:r>
      <w:r w:rsidR="007510B4" w:rsidRPr="009721EA">
        <w:rPr>
          <w:rFonts w:cs="Times New Roman"/>
          <w:szCs w:val="24"/>
        </w:rPr>
        <w:t>2021</w:t>
      </w:r>
      <w:r w:rsidR="007510B4">
        <w:rPr>
          <w:rFonts w:cs="Times New Roman"/>
          <w:szCs w:val="24"/>
        </w:rPr>
        <w:t>)</w:t>
      </w:r>
      <w:r w:rsidR="000F38ED" w:rsidRPr="000F38ED">
        <w:rPr>
          <w:lang w:val="en-US"/>
        </w:rPr>
        <w:t xml:space="preserve">. Additionally, </w:t>
      </w:r>
      <w:r w:rsidRPr="000F38ED">
        <w:rPr>
          <w:lang w:val="en-US"/>
        </w:rPr>
        <w:t>the hotel</w:t>
      </w:r>
      <w:r w:rsidR="000F38ED" w:rsidRPr="000F38ED">
        <w:rPr>
          <w:lang w:val="en-US"/>
        </w:rPr>
        <w:t xml:space="preserve"> industry is one of the most competitive industries as thousands of hotel companies are there to </w:t>
      </w:r>
      <w:r w:rsidRPr="000F38ED">
        <w:rPr>
          <w:lang w:val="en-US"/>
        </w:rPr>
        <w:t>compete in</w:t>
      </w:r>
      <w:r w:rsidR="000F38ED" w:rsidRPr="000F38ED">
        <w:rPr>
          <w:lang w:val="en-US"/>
        </w:rPr>
        <w:t xml:space="preserve"> the market. </w:t>
      </w:r>
      <w:r w:rsidRPr="000F38ED">
        <w:rPr>
          <w:lang w:val="en-US"/>
        </w:rPr>
        <w:t>The UK</w:t>
      </w:r>
      <w:r w:rsidR="000F38ED" w:rsidRPr="000F38ED">
        <w:rPr>
          <w:lang w:val="en-US"/>
        </w:rPr>
        <w:t xml:space="preserve"> has a giant tourism industry and </w:t>
      </w:r>
      <w:proofErr w:type="gramStart"/>
      <w:r w:rsidR="000F38ED" w:rsidRPr="000F38ED">
        <w:rPr>
          <w:lang w:val="en-US"/>
        </w:rPr>
        <w:t>hotel</w:t>
      </w:r>
      <w:proofErr w:type="gramEnd"/>
      <w:r w:rsidR="000F38ED" w:rsidRPr="000F38ED">
        <w:rPr>
          <w:lang w:val="en-US"/>
        </w:rPr>
        <w:t xml:space="preserve"> accommodation industry is a sub industry into it. There are hundreds of hotel companies that operate business in the UK</w:t>
      </w:r>
      <w:r w:rsidR="007510B4">
        <w:rPr>
          <w:lang w:val="en-US"/>
        </w:rPr>
        <w:t xml:space="preserve"> (</w:t>
      </w:r>
      <w:r w:rsidR="007510B4" w:rsidRPr="009721EA">
        <w:rPr>
          <w:rFonts w:cs="Times New Roman"/>
          <w:color w:val="222222"/>
          <w:szCs w:val="24"/>
          <w:shd w:val="clear" w:color="auto" w:fill="FFFFFF"/>
        </w:rPr>
        <w:t xml:space="preserve">Pereira-Moliner, </w:t>
      </w:r>
      <w:r w:rsidR="007510B4">
        <w:rPr>
          <w:rFonts w:cs="Times New Roman"/>
          <w:color w:val="222222"/>
          <w:szCs w:val="24"/>
          <w:shd w:val="clear" w:color="auto" w:fill="FFFFFF"/>
        </w:rPr>
        <w:t>et al</w:t>
      </w:r>
      <w:r w:rsidR="007510B4" w:rsidRPr="009721EA">
        <w:rPr>
          <w:rFonts w:cs="Times New Roman"/>
          <w:color w:val="222222"/>
          <w:szCs w:val="24"/>
          <w:shd w:val="clear" w:color="auto" w:fill="FFFFFF"/>
        </w:rPr>
        <w:t>., 2021</w:t>
      </w:r>
      <w:r w:rsidR="007510B4">
        <w:rPr>
          <w:rFonts w:cs="Times New Roman"/>
          <w:color w:val="222222"/>
          <w:szCs w:val="24"/>
          <w:shd w:val="clear" w:color="auto" w:fill="FFFFFF"/>
        </w:rPr>
        <w:t>).</w:t>
      </w:r>
      <w:r w:rsidR="000F38ED" w:rsidRPr="000F38ED">
        <w:rPr>
          <w:lang w:val="en-US"/>
        </w:rPr>
        <w:t xml:space="preserve"> UK hotel companies have cutthroat competition because of the wide range of local and international competitors in the industry. </w:t>
      </w:r>
      <w:r w:rsidR="000F38ED">
        <w:rPr>
          <w:lang w:val="en-US"/>
        </w:rPr>
        <w:t>There are several local and i</w:t>
      </w:r>
      <w:r w:rsidR="000F38ED" w:rsidRPr="000F38ED">
        <w:rPr>
          <w:lang w:val="en-US"/>
        </w:rPr>
        <w:t>nternational hotel companies</w:t>
      </w:r>
      <w:r w:rsidR="000F38ED">
        <w:rPr>
          <w:lang w:val="en-US"/>
        </w:rPr>
        <w:t xml:space="preserve"> </w:t>
      </w:r>
      <w:r>
        <w:rPr>
          <w:lang w:val="en-US"/>
        </w:rPr>
        <w:t>available</w:t>
      </w:r>
      <w:r w:rsidR="000F38ED">
        <w:rPr>
          <w:lang w:val="en-US"/>
        </w:rPr>
        <w:t xml:space="preserve"> in the UK,</w:t>
      </w:r>
      <w:r w:rsidR="000F38ED" w:rsidRPr="000F38ED">
        <w:rPr>
          <w:lang w:val="en-US"/>
        </w:rPr>
        <w:t xml:space="preserve"> such as - Park International Hotel, </w:t>
      </w:r>
      <w:proofErr w:type="spellStart"/>
      <w:r w:rsidR="000F38ED" w:rsidRPr="000F38ED">
        <w:rPr>
          <w:lang w:val="en-US"/>
        </w:rPr>
        <w:t>Hipotels</w:t>
      </w:r>
      <w:proofErr w:type="spellEnd"/>
      <w:r w:rsidR="000F38ED" w:rsidRPr="000F38ED">
        <w:rPr>
          <w:lang w:val="en-US"/>
        </w:rPr>
        <w:t xml:space="preserve"> Grand, Hotel Faro &amp; Beach Club, Prestige Hotel, Marriott International </w:t>
      </w:r>
      <w:r w:rsidRPr="000F38ED">
        <w:rPr>
          <w:lang w:val="en-US"/>
        </w:rPr>
        <w:t>etc.</w:t>
      </w:r>
      <w:r w:rsidR="007510B4">
        <w:rPr>
          <w:lang w:val="en-US"/>
        </w:rPr>
        <w:t xml:space="preserve"> (</w:t>
      </w:r>
      <w:r w:rsidR="007510B4" w:rsidRPr="009721EA">
        <w:rPr>
          <w:rFonts w:cs="Times New Roman"/>
          <w:color w:val="222222"/>
          <w:szCs w:val="24"/>
          <w:shd w:val="clear" w:color="auto" w:fill="FFFFFF"/>
        </w:rPr>
        <w:t xml:space="preserve">Shamsudin, </w:t>
      </w:r>
      <w:r w:rsidR="007510B4">
        <w:rPr>
          <w:rFonts w:cs="Times New Roman"/>
          <w:color w:val="222222"/>
          <w:szCs w:val="24"/>
          <w:shd w:val="clear" w:color="auto" w:fill="FFFFFF"/>
        </w:rPr>
        <w:t>et al</w:t>
      </w:r>
      <w:r w:rsidR="007510B4" w:rsidRPr="009721EA">
        <w:rPr>
          <w:rFonts w:cs="Times New Roman"/>
          <w:color w:val="222222"/>
          <w:szCs w:val="24"/>
          <w:shd w:val="clear" w:color="auto" w:fill="FFFFFF"/>
        </w:rPr>
        <w:t>., 2019</w:t>
      </w:r>
      <w:r w:rsidR="007510B4">
        <w:rPr>
          <w:rFonts w:cs="Times New Roman"/>
          <w:color w:val="222222"/>
          <w:szCs w:val="24"/>
          <w:shd w:val="clear" w:color="auto" w:fill="FFFFFF"/>
        </w:rPr>
        <w:t>)</w:t>
      </w:r>
      <w:r w:rsidR="000F38ED" w:rsidRPr="000F38ED">
        <w:rPr>
          <w:lang w:val="en-US"/>
        </w:rPr>
        <w:t xml:space="preserve">. Since there is </w:t>
      </w:r>
      <w:r w:rsidRPr="000F38ED">
        <w:rPr>
          <w:lang w:val="en-US"/>
        </w:rPr>
        <w:t>cutthroat</w:t>
      </w:r>
      <w:r w:rsidR="000F38ED" w:rsidRPr="000F38ED">
        <w:rPr>
          <w:lang w:val="en-US"/>
        </w:rPr>
        <w:t xml:space="preserve"> competition in the hotel industry in the UK, hotel companies need to be dynamic and advanced enough to satisfy customers and ensure a sustainable position in the market. This assignment covers more discussion on the business of Seaview Resort, its financial analysis, and strategy to be a premier vacation destination.</w:t>
      </w:r>
    </w:p>
    <w:p w14:paraId="00AC3107" w14:textId="77777777" w:rsidR="000F38ED" w:rsidRPr="000F38ED" w:rsidRDefault="000F38ED" w:rsidP="000F38ED">
      <w:pPr>
        <w:rPr>
          <w:lang w:val="en-US"/>
        </w:rPr>
      </w:pPr>
    </w:p>
    <w:p w14:paraId="68E17A0F" w14:textId="77777777" w:rsidR="000F38ED" w:rsidRPr="000F38ED" w:rsidRDefault="000F38ED" w:rsidP="000F38ED">
      <w:pPr>
        <w:rPr>
          <w:lang w:val="en-US"/>
        </w:rPr>
      </w:pPr>
    </w:p>
    <w:p w14:paraId="2D148B36" w14:textId="77777777" w:rsidR="000F38ED" w:rsidRDefault="000F38ED" w:rsidP="000F38ED">
      <w:pPr>
        <w:rPr>
          <w:lang w:val="en-US"/>
        </w:rPr>
      </w:pPr>
    </w:p>
    <w:p w14:paraId="082D5BEE" w14:textId="77777777" w:rsidR="000F38ED" w:rsidRDefault="000F38ED" w:rsidP="000F38ED">
      <w:pPr>
        <w:rPr>
          <w:lang w:val="en-US"/>
        </w:rPr>
      </w:pPr>
    </w:p>
    <w:p w14:paraId="4F2C6D9C" w14:textId="77777777" w:rsidR="000F38ED" w:rsidRDefault="000F38ED" w:rsidP="000F38ED">
      <w:pPr>
        <w:rPr>
          <w:lang w:val="en-US"/>
        </w:rPr>
      </w:pPr>
    </w:p>
    <w:p w14:paraId="7675E3B1" w14:textId="77777777" w:rsidR="000F38ED" w:rsidRDefault="000F38ED" w:rsidP="000F38ED">
      <w:pPr>
        <w:rPr>
          <w:lang w:val="en-US"/>
        </w:rPr>
      </w:pPr>
    </w:p>
    <w:p w14:paraId="23ACFE54" w14:textId="77777777" w:rsidR="000F38ED" w:rsidRDefault="000F38ED" w:rsidP="000F38ED">
      <w:pPr>
        <w:rPr>
          <w:lang w:val="en-US"/>
        </w:rPr>
      </w:pPr>
    </w:p>
    <w:p w14:paraId="3EA5AE43" w14:textId="77777777" w:rsidR="000F38ED" w:rsidRDefault="000F38ED" w:rsidP="000F38ED">
      <w:pPr>
        <w:rPr>
          <w:lang w:val="en-US"/>
        </w:rPr>
      </w:pPr>
    </w:p>
    <w:p w14:paraId="751B20B2" w14:textId="77777777" w:rsidR="000F38ED" w:rsidRDefault="000F38ED" w:rsidP="000F38ED">
      <w:pPr>
        <w:rPr>
          <w:lang w:val="en-US"/>
        </w:rPr>
      </w:pPr>
    </w:p>
    <w:p w14:paraId="2CC23D22" w14:textId="77777777" w:rsidR="000F38ED" w:rsidRDefault="000F38ED" w:rsidP="000F38ED">
      <w:pPr>
        <w:rPr>
          <w:lang w:val="en-US"/>
        </w:rPr>
      </w:pPr>
    </w:p>
    <w:p w14:paraId="32B00D8E" w14:textId="77777777" w:rsidR="000F38ED" w:rsidRPr="000F38ED" w:rsidRDefault="000F38ED" w:rsidP="000F38ED">
      <w:pPr>
        <w:pStyle w:val="Heading1"/>
        <w:rPr>
          <w:rFonts w:eastAsia="Times New Roman"/>
          <w:lang w:val="en-US"/>
        </w:rPr>
      </w:pPr>
      <w:bookmarkStart w:id="2" w:name="_Toc149900678"/>
      <w:r w:rsidRPr="000F38ED">
        <w:rPr>
          <w:rFonts w:eastAsia="Times New Roman"/>
          <w:lang w:val="en-US"/>
        </w:rPr>
        <w:lastRenderedPageBreak/>
        <w:t>Financial Performance Analysis of Seaview R</w:t>
      </w:r>
      <w:r>
        <w:rPr>
          <w:lang w:val="en-US"/>
        </w:rPr>
        <w:t>esort Over the Past Three Years</w:t>
      </w:r>
      <w:bookmarkEnd w:id="2"/>
    </w:p>
    <w:tbl>
      <w:tblPr>
        <w:tblStyle w:val="TableGrid"/>
        <w:tblW w:w="0" w:type="auto"/>
        <w:tblLook w:val="04A0" w:firstRow="1" w:lastRow="0" w:firstColumn="1" w:lastColumn="0" w:noHBand="0" w:noVBand="1"/>
      </w:tblPr>
      <w:tblGrid>
        <w:gridCol w:w="2324"/>
        <w:gridCol w:w="2342"/>
        <w:gridCol w:w="2342"/>
        <w:gridCol w:w="2342"/>
      </w:tblGrid>
      <w:tr w:rsidR="000F38ED" w:rsidRPr="001E69B8" w14:paraId="7EACCB3E" w14:textId="77777777" w:rsidTr="00461027">
        <w:tc>
          <w:tcPr>
            <w:tcW w:w="9576" w:type="dxa"/>
            <w:gridSpan w:val="4"/>
          </w:tcPr>
          <w:p w14:paraId="2704D003" w14:textId="77777777" w:rsidR="000F38ED" w:rsidRPr="000F38ED" w:rsidRDefault="000F38ED" w:rsidP="00461027">
            <w:pPr>
              <w:jc w:val="center"/>
              <w:rPr>
                <w:rFonts w:cs="Times New Roman"/>
                <w:b/>
              </w:rPr>
            </w:pPr>
            <w:r w:rsidRPr="000F38ED">
              <w:rPr>
                <w:rFonts w:cs="Times New Roman"/>
                <w:b/>
                <w:color w:val="222222"/>
                <w:shd w:val="clear" w:color="auto" w:fill="FFFFFF"/>
              </w:rPr>
              <w:t>Profitability Ratio</w:t>
            </w:r>
          </w:p>
        </w:tc>
      </w:tr>
      <w:tr w:rsidR="000F38ED" w:rsidRPr="001E69B8" w14:paraId="75BA37D3" w14:textId="77777777" w:rsidTr="00461027">
        <w:tc>
          <w:tcPr>
            <w:tcW w:w="2394" w:type="dxa"/>
          </w:tcPr>
          <w:p w14:paraId="45FE06A7" w14:textId="77777777" w:rsidR="000F38ED" w:rsidRPr="000F38ED" w:rsidRDefault="000F38ED" w:rsidP="00461027">
            <w:pPr>
              <w:rPr>
                <w:rFonts w:cs="Times New Roman"/>
                <w:b/>
              </w:rPr>
            </w:pPr>
            <w:r w:rsidRPr="000F38ED">
              <w:rPr>
                <w:rFonts w:cs="Times New Roman"/>
                <w:b/>
              </w:rPr>
              <w:t>Ratio Formula</w:t>
            </w:r>
          </w:p>
        </w:tc>
        <w:tc>
          <w:tcPr>
            <w:tcW w:w="2394" w:type="dxa"/>
          </w:tcPr>
          <w:p w14:paraId="3D521BB2" w14:textId="77777777" w:rsidR="000F38ED" w:rsidRPr="000F38ED" w:rsidRDefault="000F38ED" w:rsidP="00461027">
            <w:pPr>
              <w:rPr>
                <w:rFonts w:cs="Times New Roman"/>
                <w:b/>
              </w:rPr>
            </w:pPr>
            <w:r w:rsidRPr="000F38ED">
              <w:rPr>
                <w:rFonts w:cs="Times New Roman"/>
                <w:b/>
              </w:rPr>
              <w:t>2020</w:t>
            </w:r>
          </w:p>
        </w:tc>
        <w:tc>
          <w:tcPr>
            <w:tcW w:w="2394" w:type="dxa"/>
          </w:tcPr>
          <w:p w14:paraId="11FD4C24" w14:textId="77777777" w:rsidR="000F38ED" w:rsidRPr="000F38ED" w:rsidRDefault="000F38ED" w:rsidP="00461027">
            <w:pPr>
              <w:rPr>
                <w:rFonts w:cs="Times New Roman"/>
                <w:b/>
              </w:rPr>
            </w:pPr>
            <w:r w:rsidRPr="000F38ED">
              <w:rPr>
                <w:rFonts w:cs="Times New Roman"/>
                <w:b/>
              </w:rPr>
              <w:t>2021</w:t>
            </w:r>
          </w:p>
        </w:tc>
        <w:tc>
          <w:tcPr>
            <w:tcW w:w="2394" w:type="dxa"/>
          </w:tcPr>
          <w:p w14:paraId="3D5EB7B4" w14:textId="77777777" w:rsidR="000F38ED" w:rsidRPr="000F38ED" w:rsidRDefault="000F38ED" w:rsidP="00461027">
            <w:pPr>
              <w:rPr>
                <w:rFonts w:cs="Times New Roman"/>
                <w:b/>
              </w:rPr>
            </w:pPr>
            <w:r w:rsidRPr="000F38ED">
              <w:rPr>
                <w:rFonts w:cs="Times New Roman"/>
                <w:b/>
              </w:rPr>
              <w:t>2022</w:t>
            </w:r>
          </w:p>
        </w:tc>
      </w:tr>
      <w:tr w:rsidR="000F38ED" w:rsidRPr="001E69B8" w14:paraId="084F1A49" w14:textId="77777777" w:rsidTr="000F38ED">
        <w:trPr>
          <w:trHeight w:val="1097"/>
        </w:trPr>
        <w:tc>
          <w:tcPr>
            <w:tcW w:w="2394" w:type="dxa"/>
          </w:tcPr>
          <w:p w14:paraId="03FC85C7" w14:textId="77777777" w:rsidR="000F38ED" w:rsidRPr="000F38ED" w:rsidRDefault="000F38ED" w:rsidP="000F38ED">
            <w:pPr>
              <w:jc w:val="left"/>
              <w:rPr>
                <w:rFonts w:cs="Times New Roman"/>
              </w:rPr>
            </w:pPr>
            <w:r w:rsidRPr="000F38ED">
              <w:rPr>
                <w:rFonts w:cs="Times New Roman"/>
                <w:color w:val="222222"/>
                <w:shd w:val="clear" w:color="auto" w:fill="FFFFFF"/>
              </w:rPr>
              <w:t>Net Margin = Net Income/Sales</w:t>
            </w:r>
          </w:p>
        </w:tc>
        <w:tc>
          <w:tcPr>
            <w:tcW w:w="2394" w:type="dxa"/>
          </w:tcPr>
          <w:p w14:paraId="09A4DAF8" w14:textId="77777777" w:rsidR="000F38ED" w:rsidRPr="000F38ED" w:rsidRDefault="000F38ED" w:rsidP="00461027">
            <w:pPr>
              <w:rPr>
                <w:rFonts w:cs="Times New Roman"/>
              </w:rPr>
            </w:pPr>
            <w:r w:rsidRPr="000F38ED">
              <w:rPr>
                <w:rFonts w:cs="Times New Roman"/>
              </w:rPr>
              <w:t>= 78,000/520,000</w:t>
            </w:r>
          </w:p>
          <w:p w14:paraId="14710E00" w14:textId="77777777" w:rsidR="000F38ED" w:rsidRPr="000F38ED" w:rsidRDefault="000F38ED" w:rsidP="00461027">
            <w:pPr>
              <w:rPr>
                <w:rFonts w:cs="Times New Roman"/>
              </w:rPr>
            </w:pPr>
            <w:r w:rsidRPr="000F38ED">
              <w:rPr>
                <w:rFonts w:cs="Times New Roman"/>
              </w:rPr>
              <w:t>= 15%</w:t>
            </w:r>
          </w:p>
        </w:tc>
        <w:tc>
          <w:tcPr>
            <w:tcW w:w="2394" w:type="dxa"/>
          </w:tcPr>
          <w:p w14:paraId="5032C86D" w14:textId="77777777" w:rsidR="000F38ED" w:rsidRPr="000F38ED" w:rsidRDefault="000F38ED" w:rsidP="00461027">
            <w:pPr>
              <w:rPr>
                <w:rFonts w:cs="Times New Roman"/>
              </w:rPr>
            </w:pPr>
            <w:r w:rsidRPr="000F38ED">
              <w:rPr>
                <w:rFonts w:cs="Times New Roman"/>
              </w:rPr>
              <w:t>= 40,000/480,000</w:t>
            </w:r>
          </w:p>
          <w:p w14:paraId="473FE0CD" w14:textId="77777777" w:rsidR="000F38ED" w:rsidRPr="000F38ED" w:rsidRDefault="000F38ED" w:rsidP="00461027">
            <w:pPr>
              <w:rPr>
                <w:rFonts w:cs="Times New Roman"/>
              </w:rPr>
            </w:pPr>
            <w:r w:rsidRPr="000F38ED">
              <w:rPr>
                <w:rFonts w:cs="Times New Roman"/>
              </w:rPr>
              <w:t>= 8%</w:t>
            </w:r>
          </w:p>
        </w:tc>
        <w:tc>
          <w:tcPr>
            <w:tcW w:w="2394" w:type="dxa"/>
          </w:tcPr>
          <w:p w14:paraId="78A00531" w14:textId="77777777" w:rsidR="000F38ED" w:rsidRPr="000F38ED" w:rsidRDefault="000F38ED" w:rsidP="00461027">
            <w:pPr>
              <w:rPr>
                <w:rFonts w:cs="Times New Roman"/>
              </w:rPr>
            </w:pPr>
            <w:r w:rsidRPr="000F38ED">
              <w:rPr>
                <w:rFonts w:cs="Times New Roman"/>
              </w:rPr>
              <w:t>= 17,500/430,000</w:t>
            </w:r>
          </w:p>
          <w:p w14:paraId="2DF41825" w14:textId="77777777" w:rsidR="000F38ED" w:rsidRPr="000F38ED" w:rsidRDefault="000F38ED" w:rsidP="00461027">
            <w:pPr>
              <w:rPr>
                <w:rFonts w:cs="Times New Roman"/>
              </w:rPr>
            </w:pPr>
            <w:r w:rsidRPr="000F38ED">
              <w:rPr>
                <w:rFonts w:cs="Times New Roman"/>
              </w:rPr>
              <w:t>= 4%</w:t>
            </w:r>
          </w:p>
        </w:tc>
      </w:tr>
    </w:tbl>
    <w:p w14:paraId="5DB02A00" w14:textId="237A3666" w:rsidR="000F38ED" w:rsidRPr="000F38ED" w:rsidRDefault="000F38ED" w:rsidP="000F38ED">
      <w:pPr>
        <w:rPr>
          <w:lang w:val="en-US"/>
        </w:rPr>
      </w:pPr>
      <w:r w:rsidRPr="000F38ED">
        <w:rPr>
          <w:lang w:val="en-US"/>
        </w:rPr>
        <w:t xml:space="preserve">According to the profitability ratio, it has been identified that the profitability rate of Seaview Resort declined significantly over </w:t>
      </w:r>
      <w:r w:rsidR="00545D91" w:rsidRPr="000F38ED">
        <w:rPr>
          <w:lang w:val="en-US"/>
        </w:rPr>
        <w:t>the last</w:t>
      </w:r>
      <w:r w:rsidRPr="000F38ED">
        <w:rPr>
          <w:lang w:val="en-US"/>
        </w:rPr>
        <w:t xml:space="preserve"> three years. In 2020, the net margin was 15%, but in 2021, it </w:t>
      </w:r>
      <w:proofErr w:type="gramStart"/>
      <w:r w:rsidRPr="000F38ED">
        <w:rPr>
          <w:lang w:val="en-US"/>
        </w:rPr>
        <w:t>fell down</w:t>
      </w:r>
      <w:proofErr w:type="gramEnd"/>
      <w:r w:rsidRPr="000F38ED">
        <w:rPr>
          <w:lang w:val="en-US"/>
        </w:rPr>
        <w:t xml:space="preserve"> to 8% only. The profitability rate </w:t>
      </w:r>
      <w:proofErr w:type="gramStart"/>
      <w:r w:rsidRPr="000F38ED">
        <w:rPr>
          <w:lang w:val="en-US"/>
        </w:rPr>
        <w:t>fell down</w:t>
      </w:r>
      <w:proofErr w:type="gramEnd"/>
      <w:r w:rsidRPr="000F38ED">
        <w:rPr>
          <w:lang w:val="en-US"/>
        </w:rPr>
        <w:t xml:space="preserve"> </w:t>
      </w:r>
      <w:proofErr w:type="gramStart"/>
      <w:r w:rsidRPr="000F38ED">
        <w:rPr>
          <w:lang w:val="en-US"/>
        </w:rPr>
        <w:t>in</w:t>
      </w:r>
      <w:proofErr w:type="gramEnd"/>
      <w:r w:rsidRPr="000F38ED">
        <w:rPr>
          <w:lang w:val="en-US"/>
        </w:rPr>
        <w:t xml:space="preserve"> almost half of the profitability rate of 2020. In 2022, the net margin rate was 4% only. The profitability rate decreased more vulnerably. </w:t>
      </w:r>
      <w:proofErr w:type="gramStart"/>
      <w:r w:rsidRPr="000F38ED">
        <w:rPr>
          <w:lang w:val="en-US"/>
        </w:rPr>
        <w:t>Net</w:t>
      </w:r>
      <w:proofErr w:type="gramEnd"/>
      <w:r w:rsidRPr="000F38ED">
        <w:rPr>
          <w:lang w:val="en-US"/>
        </w:rPr>
        <w:t xml:space="preserve"> margin rate of these three consecutive years shows clearly that how the profitability rate of Seaview Resort </w:t>
      </w:r>
      <w:r w:rsidR="00545D91" w:rsidRPr="000F38ED">
        <w:rPr>
          <w:lang w:val="en-US"/>
        </w:rPr>
        <w:t>fell</w:t>
      </w:r>
      <w:r w:rsidRPr="000F38ED">
        <w:rPr>
          <w:lang w:val="en-US"/>
        </w:rPr>
        <w:t xml:space="preserve">. In this case, the sales revenue declined over the years, but the cost did not </w:t>
      </w:r>
      <w:r w:rsidR="00545D91" w:rsidRPr="000F38ED">
        <w:rPr>
          <w:lang w:val="en-US"/>
        </w:rPr>
        <w:t>decline</w:t>
      </w:r>
      <w:r w:rsidRPr="000F38ED">
        <w:rPr>
          <w:lang w:val="en-US"/>
        </w:rPr>
        <w:t xml:space="preserve"> in </w:t>
      </w:r>
      <w:proofErr w:type="gramStart"/>
      <w:r w:rsidRPr="000F38ED">
        <w:rPr>
          <w:lang w:val="en-US"/>
        </w:rPr>
        <w:t>the equal</w:t>
      </w:r>
      <w:proofErr w:type="gramEnd"/>
      <w:r w:rsidRPr="000F38ED">
        <w:rPr>
          <w:lang w:val="en-US"/>
        </w:rPr>
        <w:t xml:space="preserve"> proportion, which is why, there was a lower profitability rate.</w:t>
      </w:r>
    </w:p>
    <w:tbl>
      <w:tblPr>
        <w:tblStyle w:val="TableGrid"/>
        <w:tblW w:w="0" w:type="auto"/>
        <w:tblLook w:val="04A0" w:firstRow="1" w:lastRow="0" w:firstColumn="1" w:lastColumn="0" w:noHBand="0" w:noVBand="1"/>
      </w:tblPr>
      <w:tblGrid>
        <w:gridCol w:w="5101"/>
        <w:gridCol w:w="4249"/>
      </w:tblGrid>
      <w:tr w:rsidR="000F38ED" w:rsidRPr="001E69B8" w14:paraId="4D0485E5" w14:textId="77777777" w:rsidTr="00461027">
        <w:tc>
          <w:tcPr>
            <w:tcW w:w="9576" w:type="dxa"/>
            <w:gridSpan w:val="2"/>
          </w:tcPr>
          <w:p w14:paraId="4A4826C7" w14:textId="77777777" w:rsidR="000F38ED" w:rsidRPr="000F38ED" w:rsidRDefault="000F38ED" w:rsidP="00461027">
            <w:pPr>
              <w:jc w:val="center"/>
              <w:rPr>
                <w:rFonts w:cs="Times New Roman"/>
                <w:b/>
              </w:rPr>
            </w:pPr>
            <w:r w:rsidRPr="000F38ED">
              <w:rPr>
                <w:rFonts w:cs="Times New Roman"/>
                <w:b/>
                <w:color w:val="222222"/>
                <w:shd w:val="clear" w:color="auto" w:fill="FFFFFF"/>
              </w:rPr>
              <w:t>Liquidity Ratio</w:t>
            </w:r>
          </w:p>
        </w:tc>
      </w:tr>
      <w:tr w:rsidR="000F38ED" w:rsidRPr="001E69B8" w14:paraId="1E815E1A" w14:textId="77777777" w:rsidTr="00461027">
        <w:tc>
          <w:tcPr>
            <w:tcW w:w="5238" w:type="dxa"/>
          </w:tcPr>
          <w:p w14:paraId="419187B8" w14:textId="77777777" w:rsidR="000F38ED" w:rsidRPr="000F38ED" w:rsidRDefault="000F38ED" w:rsidP="00461027">
            <w:pPr>
              <w:rPr>
                <w:rFonts w:cs="Times New Roman"/>
                <w:b/>
              </w:rPr>
            </w:pPr>
            <w:r w:rsidRPr="000F38ED">
              <w:rPr>
                <w:rFonts w:cs="Times New Roman"/>
                <w:b/>
              </w:rPr>
              <w:t>Ratio Formula</w:t>
            </w:r>
          </w:p>
        </w:tc>
        <w:tc>
          <w:tcPr>
            <w:tcW w:w="4338" w:type="dxa"/>
          </w:tcPr>
          <w:p w14:paraId="07107C68" w14:textId="77777777" w:rsidR="000F38ED" w:rsidRPr="000F38ED" w:rsidRDefault="000F38ED" w:rsidP="00461027">
            <w:pPr>
              <w:rPr>
                <w:rFonts w:cs="Times New Roman"/>
                <w:b/>
              </w:rPr>
            </w:pPr>
            <w:r w:rsidRPr="000F38ED">
              <w:rPr>
                <w:rFonts w:cs="Times New Roman"/>
                <w:b/>
              </w:rPr>
              <w:t>2022</w:t>
            </w:r>
          </w:p>
        </w:tc>
      </w:tr>
      <w:tr w:rsidR="000F38ED" w:rsidRPr="001E69B8" w14:paraId="189BBD20" w14:textId="77777777" w:rsidTr="000F38ED">
        <w:trPr>
          <w:trHeight w:val="1115"/>
        </w:trPr>
        <w:tc>
          <w:tcPr>
            <w:tcW w:w="5238" w:type="dxa"/>
          </w:tcPr>
          <w:p w14:paraId="6403C763" w14:textId="77777777" w:rsidR="000F38ED" w:rsidRPr="000F38ED" w:rsidRDefault="000F38ED" w:rsidP="00461027">
            <w:pPr>
              <w:rPr>
                <w:rFonts w:cs="Times New Roman"/>
              </w:rPr>
            </w:pPr>
            <w:r w:rsidRPr="000F38ED">
              <w:rPr>
                <w:rFonts w:cs="Times New Roman"/>
                <w:color w:val="222222"/>
                <w:shd w:val="clear" w:color="auto" w:fill="FFFFFF"/>
              </w:rPr>
              <w:t>Current Ratio = Current Assets/Current Liabilities</w:t>
            </w:r>
          </w:p>
        </w:tc>
        <w:tc>
          <w:tcPr>
            <w:tcW w:w="4338" w:type="dxa"/>
          </w:tcPr>
          <w:p w14:paraId="000506CC" w14:textId="77777777" w:rsidR="000F38ED" w:rsidRPr="000F38ED" w:rsidRDefault="000F38ED" w:rsidP="00461027">
            <w:pPr>
              <w:rPr>
                <w:rFonts w:cs="Times New Roman"/>
              </w:rPr>
            </w:pPr>
            <w:r w:rsidRPr="000F38ED">
              <w:rPr>
                <w:rFonts w:cs="Times New Roman"/>
              </w:rPr>
              <w:t>= 250,000/180,000</w:t>
            </w:r>
          </w:p>
          <w:p w14:paraId="5BE26DD0" w14:textId="77777777" w:rsidR="000F38ED" w:rsidRPr="000F38ED" w:rsidRDefault="000F38ED" w:rsidP="00461027">
            <w:pPr>
              <w:rPr>
                <w:rFonts w:cs="Times New Roman"/>
              </w:rPr>
            </w:pPr>
            <w:r w:rsidRPr="000F38ED">
              <w:rPr>
                <w:rFonts w:cs="Times New Roman"/>
              </w:rPr>
              <w:t>= 1.389:1</w:t>
            </w:r>
          </w:p>
        </w:tc>
      </w:tr>
      <w:tr w:rsidR="000F38ED" w:rsidRPr="001E69B8" w14:paraId="7C3AF496" w14:textId="77777777" w:rsidTr="000F38ED">
        <w:trPr>
          <w:trHeight w:val="1070"/>
        </w:trPr>
        <w:tc>
          <w:tcPr>
            <w:tcW w:w="5238" w:type="dxa"/>
          </w:tcPr>
          <w:p w14:paraId="29B33FEE" w14:textId="77777777" w:rsidR="000F38ED" w:rsidRPr="000F38ED" w:rsidRDefault="000F38ED" w:rsidP="00461027">
            <w:pPr>
              <w:rPr>
                <w:rFonts w:cs="Times New Roman"/>
              </w:rPr>
            </w:pPr>
            <w:r w:rsidRPr="000F38ED">
              <w:rPr>
                <w:rFonts w:cs="Times New Roman"/>
                <w:color w:val="222222"/>
                <w:shd w:val="clear" w:color="auto" w:fill="FFFFFF"/>
              </w:rPr>
              <w:t>Asset Turnover Ratio = Sales/Total Assets</w:t>
            </w:r>
          </w:p>
        </w:tc>
        <w:tc>
          <w:tcPr>
            <w:tcW w:w="4338" w:type="dxa"/>
          </w:tcPr>
          <w:p w14:paraId="5CA855FD" w14:textId="77777777" w:rsidR="000F38ED" w:rsidRPr="000F38ED" w:rsidRDefault="000F38ED" w:rsidP="00461027">
            <w:pPr>
              <w:rPr>
                <w:rFonts w:cs="Times New Roman"/>
              </w:rPr>
            </w:pPr>
            <w:r w:rsidRPr="000F38ED">
              <w:rPr>
                <w:rFonts w:cs="Times New Roman"/>
              </w:rPr>
              <w:t>= 520,000/1,200,000</w:t>
            </w:r>
          </w:p>
          <w:p w14:paraId="40F7C485" w14:textId="77777777" w:rsidR="000F38ED" w:rsidRPr="000F38ED" w:rsidRDefault="000F38ED" w:rsidP="00461027">
            <w:pPr>
              <w:rPr>
                <w:rFonts w:cs="Times New Roman"/>
              </w:rPr>
            </w:pPr>
            <w:r w:rsidRPr="000F38ED">
              <w:rPr>
                <w:rFonts w:cs="Times New Roman"/>
              </w:rPr>
              <w:t>= 0.433:1</w:t>
            </w:r>
          </w:p>
        </w:tc>
      </w:tr>
    </w:tbl>
    <w:p w14:paraId="7CC60943" w14:textId="77777777" w:rsidR="000F38ED" w:rsidRDefault="000F38ED" w:rsidP="000F38ED">
      <w:pPr>
        <w:rPr>
          <w:lang w:val="en-US"/>
        </w:rPr>
      </w:pPr>
      <w:r w:rsidRPr="000F38ED">
        <w:rPr>
          <w:lang w:val="en-US"/>
        </w:rPr>
        <w:t xml:space="preserve">Now, under the liquidity ratio of Seaview Resort, it has been identified that Seaview Resort has 1.389:1 current ratio, where the standard for hotel companies is 1.5:1. So, the current </w:t>
      </w:r>
      <w:proofErr w:type="gramStart"/>
      <w:r w:rsidRPr="000F38ED">
        <w:rPr>
          <w:lang w:val="en-US"/>
        </w:rPr>
        <w:t>ratio</w:t>
      </w:r>
      <w:proofErr w:type="gramEnd"/>
      <w:r w:rsidRPr="000F38ED">
        <w:rPr>
          <w:lang w:val="en-US"/>
        </w:rPr>
        <w:t xml:space="preserve"> performance of Seaview Resort is below the standard. On the other hand, the assets turnover ratio is 0.433:1 in 2022, which is not satisfactory as well.</w:t>
      </w:r>
    </w:p>
    <w:p w14:paraId="545E4966" w14:textId="77777777" w:rsidR="000F38ED" w:rsidRDefault="000F38ED" w:rsidP="000F38ED">
      <w:pPr>
        <w:rPr>
          <w:lang w:val="en-US"/>
        </w:rPr>
      </w:pPr>
    </w:p>
    <w:p w14:paraId="4032A3D9" w14:textId="77777777" w:rsidR="000F38ED" w:rsidRPr="000F38ED" w:rsidRDefault="000F38ED" w:rsidP="000F38ED">
      <w:pPr>
        <w:rPr>
          <w:lang w:val="en-US"/>
        </w:rPr>
      </w:pPr>
    </w:p>
    <w:tbl>
      <w:tblPr>
        <w:tblStyle w:val="TableGrid"/>
        <w:tblW w:w="0" w:type="auto"/>
        <w:tblLook w:val="04A0" w:firstRow="1" w:lastRow="0" w:firstColumn="1" w:lastColumn="0" w:noHBand="0" w:noVBand="1"/>
      </w:tblPr>
      <w:tblGrid>
        <w:gridCol w:w="4054"/>
        <w:gridCol w:w="5296"/>
      </w:tblGrid>
      <w:tr w:rsidR="000F38ED" w:rsidRPr="001E69B8" w14:paraId="1D8F1A95" w14:textId="77777777" w:rsidTr="00461027">
        <w:tc>
          <w:tcPr>
            <w:tcW w:w="9576" w:type="dxa"/>
            <w:gridSpan w:val="2"/>
          </w:tcPr>
          <w:p w14:paraId="71C494D8" w14:textId="77777777" w:rsidR="000F38ED" w:rsidRPr="000F38ED" w:rsidRDefault="000F38ED" w:rsidP="00461027">
            <w:pPr>
              <w:jc w:val="center"/>
              <w:rPr>
                <w:rFonts w:cs="Times New Roman"/>
                <w:b/>
              </w:rPr>
            </w:pPr>
            <w:r w:rsidRPr="000F38ED">
              <w:rPr>
                <w:rFonts w:cs="Times New Roman"/>
                <w:b/>
                <w:color w:val="222222"/>
                <w:shd w:val="clear" w:color="auto" w:fill="FFFFFF"/>
              </w:rPr>
              <w:t>Solvency Ratio</w:t>
            </w:r>
          </w:p>
        </w:tc>
      </w:tr>
      <w:tr w:rsidR="000F38ED" w:rsidRPr="001E69B8" w14:paraId="6AE7DCF3" w14:textId="77777777" w:rsidTr="00461027">
        <w:tc>
          <w:tcPr>
            <w:tcW w:w="4158" w:type="dxa"/>
          </w:tcPr>
          <w:p w14:paraId="15FB8034" w14:textId="77777777" w:rsidR="000F38ED" w:rsidRPr="000F38ED" w:rsidRDefault="000F38ED" w:rsidP="00461027">
            <w:pPr>
              <w:rPr>
                <w:rFonts w:cs="Times New Roman"/>
                <w:b/>
              </w:rPr>
            </w:pPr>
            <w:r w:rsidRPr="000F38ED">
              <w:rPr>
                <w:rFonts w:cs="Times New Roman"/>
                <w:b/>
              </w:rPr>
              <w:lastRenderedPageBreak/>
              <w:t>Ratio Formula</w:t>
            </w:r>
          </w:p>
        </w:tc>
        <w:tc>
          <w:tcPr>
            <w:tcW w:w="5418" w:type="dxa"/>
          </w:tcPr>
          <w:p w14:paraId="6C71F599" w14:textId="77777777" w:rsidR="000F38ED" w:rsidRPr="000F38ED" w:rsidRDefault="000F38ED" w:rsidP="00461027">
            <w:pPr>
              <w:rPr>
                <w:rFonts w:cs="Times New Roman"/>
                <w:b/>
              </w:rPr>
            </w:pPr>
            <w:r w:rsidRPr="000F38ED">
              <w:rPr>
                <w:rFonts w:cs="Times New Roman"/>
                <w:b/>
              </w:rPr>
              <w:t>2022</w:t>
            </w:r>
          </w:p>
        </w:tc>
      </w:tr>
      <w:tr w:rsidR="000F38ED" w:rsidRPr="001E69B8" w14:paraId="166BA012" w14:textId="77777777" w:rsidTr="000F38ED">
        <w:trPr>
          <w:trHeight w:val="1115"/>
        </w:trPr>
        <w:tc>
          <w:tcPr>
            <w:tcW w:w="4158" w:type="dxa"/>
          </w:tcPr>
          <w:p w14:paraId="5C14458B" w14:textId="77777777" w:rsidR="000F38ED" w:rsidRPr="000F38ED" w:rsidRDefault="000F38ED" w:rsidP="00461027">
            <w:pPr>
              <w:rPr>
                <w:rFonts w:cs="Times New Roman"/>
              </w:rPr>
            </w:pPr>
            <w:r w:rsidRPr="000F38ED">
              <w:rPr>
                <w:rFonts w:cs="Times New Roman"/>
                <w:color w:val="222222"/>
                <w:shd w:val="clear" w:color="auto" w:fill="FFFFFF"/>
              </w:rPr>
              <w:t>Debt Ratio = Total Debt/Total Assets</w:t>
            </w:r>
          </w:p>
        </w:tc>
        <w:tc>
          <w:tcPr>
            <w:tcW w:w="5418" w:type="dxa"/>
          </w:tcPr>
          <w:p w14:paraId="10BCDBA9" w14:textId="77777777" w:rsidR="000F38ED" w:rsidRPr="000F38ED" w:rsidRDefault="000F38ED" w:rsidP="00461027">
            <w:pPr>
              <w:rPr>
                <w:rFonts w:cs="Times New Roman"/>
              </w:rPr>
            </w:pPr>
            <w:r w:rsidRPr="000F38ED">
              <w:rPr>
                <w:rFonts w:cs="Times New Roman"/>
              </w:rPr>
              <w:t>= 750,000/1,200,000</w:t>
            </w:r>
          </w:p>
          <w:p w14:paraId="3843A708" w14:textId="77777777" w:rsidR="000F38ED" w:rsidRPr="000F38ED" w:rsidRDefault="000F38ED" w:rsidP="00461027">
            <w:pPr>
              <w:rPr>
                <w:rFonts w:cs="Times New Roman"/>
              </w:rPr>
            </w:pPr>
            <w:r w:rsidRPr="000F38ED">
              <w:rPr>
                <w:rFonts w:cs="Times New Roman"/>
              </w:rPr>
              <w:t>= 0.625:1</w:t>
            </w:r>
          </w:p>
        </w:tc>
      </w:tr>
    </w:tbl>
    <w:p w14:paraId="39E894ED" w14:textId="77777777" w:rsidR="000F38ED" w:rsidRPr="000F38ED" w:rsidRDefault="000F38ED" w:rsidP="000F38ED">
      <w:pPr>
        <w:rPr>
          <w:lang w:val="en-US"/>
        </w:rPr>
      </w:pPr>
      <w:r w:rsidRPr="000F38ED">
        <w:rPr>
          <w:lang w:val="en-US"/>
        </w:rPr>
        <w:t>Now, if it is about the solvency ratio, then the debt ratio of Seaview Resort in 2022 was 0.</w:t>
      </w:r>
      <w:r>
        <w:rPr>
          <w:lang w:val="en-US"/>
        </w:rPr>
        <w:t>626:1, which is quite marginal.</w:t>
      </w:r>
    </w:p>
    <w:p w14:paraId="2AA61F64" w14:textId="7D7FE2CE" w:rsidR="000F38ED" w:rsidRPr="000F38ED" w:rsidRDefault="000F38ED" w:rsidP="000F38ED">
      <w:pPr>
        <w:rPr>
          <w:lang w:val="en-US"/>
        </w:rPr>
      </w:pPr>
      <w:r w:rsidRPr="000F38ED">
        <w:rPr>
          <w:lang w:val="en-US"/>
        </w:rPr>
        <w:t xml:space="preserve">From the discussions </w:t>
      </w:r>
      <w:r w:rsidR="00826952" w:rsidRPr="000F38ED">
        <w:rPr>
          <w:lang w:val="en-US"/>
        </w:rPr>
        <w:t>above</w:t>
      </w:r>
      <w:r w:rsidRPr="000F38ED">
        <w:rPr>
          <w:lang w:val="en-US"/>
        </w:rPr>
        <w:t xml:space="preserve"> it has been identified that the profitability rate and liquidity rate of Seaview Resort </w:t>
      </w:r>
      <w:proofErr w:type="gramStart"/>
      <w:r w:rsidRPr="000F38ED">
        <w:rPr>
          <w:lang w:val="en-US"/>
        </w:rPr>
        <w:t>is</w:t>
      </w:r>
      <w:proofErr w:type="gramEnd"/>
      <w:r w:rsidRPr="000F38ED">
        <w:rPr>
          <w:lang w:val="en-US"/>
        </w:rPr>
        <w:t xml:space="preserve"> not satisfactory over the years, and so the solvency rate is quite marginal as well. Seaview Resort needs to bring changes in its financial performance </w:t>
      </w:r>
      <w:r w:rsidR="00545D91" w:rsidRPr="000F38ED">
        <w:rPr>
          <w:lang w:val="en-US"/>
        </w:rPr>
        <w:t>to</w:t>
      </w:r>
      <w:r w:rsidRPr="000F38ED">
        <w:rPr>
          <w:lang w:val="en-US"/>
        </w:rPr>
        <w:t xml:space="preserve"> obtain financing solvency and ensure </w:t>
      </w:r>
      <w:proofErr w:type="gramStart"/>
      <w:r w:rsidRPr="000F38ED">
        <w:rPr>
          <w:lang w:val="en-US"/>
        </w:rPr>
        <w:t>required</w:t>
      </w:r>
      <w:proofErr w:type="gramEnd"/>
      <w:r w:rsidRPr="000F38ED">
        <w:rPr>
          <w:lang w:val="en-US"/>
        </w:rPr>
        <w:t xml:space="preserve"> profitability rate for business sustainability.</w:t>
      </w:r>
    </w:p>
    <w:p w14:paraId="420F0A42" w14:textId="77777777" w:rsidR="000F38ED" w:rsidRPr="000F38ED" w:rsidRDefault="000F38ED" w:rsidP="000F38ED">
      <w:pPr>
        <w:pStyle w:val="Heading1"/>
        <w:rPr>
          <w:rFonts w:eastAsia="Times New Roman"/>
          <w:lang w:val="en-US"/>
        </w:rPr>
      </w:pPr>
      <w:bookmarkStart w:id="3" w:name="_Toc149900679"/>
      <w:r w:rsidRPr="000F38ED">
        <w:rPr>
          <w:rFonts w:eastAsia="Times New Roman"/>
          <w:lang w:val="en-US"/>
        </w:rPr>
        <w:t>Identify the Key Reasons Behind the Decline in Profitability</w:t>
      </w:r>
      <w:r>
        <w:rPr>
          <w:lang w:val="en-US"/>
        </w:rPr>
        <w:t xml:space="preserve"> of Seaview Resort</w:t>
      </w:r>
      <w:bookmarkEnd w:id="3"/>
    </w:p>
    <w:p w14:paraId="56095207" w14:textId="4218E041" w:rsidR="000F38ED" w:rsidRDefault="000F38ED" w:rsidP="000F38ED">
      <w:pPr>
        <w:rPr>
          <w:lang w:val="en-US"/>
        </w:rPr>
      </w:pPr>
      <w:r w:rsidRPr="000F38ED">
        <w:rPr>
          <w:lang w:val="en-US"/>
        </w:rPr>
        <w:t xml:space="preserve">Hotel companies </w:t>
      </w:r>
      <w:proofErr w:type="gramStart"/>
      <w:r w:rsidRPr="000F38ED">
        <w:rPr>
          <w:lang w:val="en-US"/>
        </w:rPr>
        <w:t>have to</w:t>
      </w:r>
      <w:proofErr w:type="gramEnd"/>
      <w:r w:rsidRPr="000F38ED">
        <w:rPr>
          <w:lang w:val="en-US"/>
        </w:rPr>
        <w:t xml:space="preserve"> work hard to hold its profitability rate because there are lots of competitors available in the market, and if one company fails to serve properly, its market position will fall down and so its profitability rate</w:t>
      </w:r>
      <w:r w:rsidR="00826952" w:rsidRPr="00826952">
        <w:rPr>
          <w:rFonts w:cs="Times New Roman"/>
          <w:color w:val="222222"/>
          <w:szCs w:val="24"/>
          <w:shd w:val="clear" w:color="auto" w:fill="FFFFFF"/>
        </w:rPr>
        <w:t xml:space="preserve"> </w:t>
      </w:r>
      <w:r w:rsidR="00826952">
        <w:rPr>
          <w:rFonts w:cs="Times New Roman"/>
          <w:color w:val="222222"/>
          <w:szCs w:val="24"/>
          <w:shd w:val="clear" w:color="auto" w:fill="FFFFFF"/>
        </w:rPr>
        <w:t>(</w:t>
      </w:r>
      <w:r w:rsidR="00826952" w:rsidRPr="009721EA">
        <w:rPr>
          <w:rFonts w:cs="Times New Roman"/>
          <w:color w:val="222222"/>
          <w:szCs w:val="24"/>
          <w:shd w:val="clear" w:color="auto" w:fill="FFFFFF"/>
        </w:rPr>
        <w:t xml:space="preserve">Kim,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2019</w:t>
      </w:r>
      <w:r w:rsidR="00826952">
        <w:rPr>
          <w:lang w:val="en-US"/>
        </w:rPr>
        <w:t>)</w:t>
      </w:r>
      <w:r w:rsidRPr="000F38ED">
        <w:rPr>
          <w:lang w:val="en-US"/>
        </w:rPr>
        <w:t>. Other companies stay always ready to get the opportunity of market gap so that they can take the position and enhance their market position</w:t>
      </w:r>
      <w:r w:rsidR="00826952">
        <w:rPr>
          <w:lang w:val="en-US"/>
        </w:rPr>
        <w:t xml:space="preserve"> (</w:t>
      </w:r>
      <w:proofErr w:type="spellStart"/>
      <w:r w:rsidR="00826952">
        <w:rPr>
          <w:rFonts w:cs="Times New Roman"/>
          <w:szCs w:val="24"/>
        </w:rPr>
        <w:t>Atrill</w:t>
      </w:r>
      <w:proofErr w:type="spellEnd"/>
      <w:r w:rsidR="00826952">
        <w:rPr>
          <w:rFonts w:cs="Times New Roman"/>
          <w:szCs w:val="24"/>
        </w:rPr>
        <w:t xml:space="preserve">, McLaney., </w:t>
      </w:r>
      <w:r w:rsidR="00826952" w:rsidRPr="009721EA">
        <w:rPr>
          <w:rFonts w:cs="Times New Roman"/>
          <w:szCs w:val="24"/>
        </w:rPr>
        <w:t>2021</w:t>
      </w:r>
      <w:r w:rsidR="00826952">
        <w:rPr>
          <w:rFonts w:cs="Times New Roman"/>
          <w:szCs w:val="24"/>
        </w:rPr>
        <w:t>0</w:t>
      </w:r>
      <w:r w:rsidRPr="000F38ED">
        <w:rPr>
          <w:lang w:val="en-US"/>
        </w:rPr>
        <w:t xml:space="preserve">. That is why hotel companies need to be careful about the market trends and offerings so that they stay compatible with the market demand and competition level. Such carefulness comes from different market identification, and firms required to identify them on time. If they fail to identify such signals, they will not be able serve the market </w:t>
      </w:r>
      <w:r w:rsidR="00545D91" w:rsidRPr="000F38ED">
        <w:rPr>
          <w:lang w:val="en-US"/>
        </w:rPr>
        <w:t>accordingly,</w:t>
      </w:r>
      <w:r w:rsidRPr="000F38ED">
        <w:rPr>
          <w:lang w:val="en-US"/>
        </w:rPr>
        <w:t xml:space="preserve"> which will impact their market position and business profitability rate</w:t>
      </w:r>
      <w:r w:rsidR="00826952">
        <w:rPr>
          <w:lang w:val="en-US"/>
        </w:rPr>
        <w:t xml:space="preserve"> (</w:t>
      </w:r>
      <w:proofErr w:type="spellStart"/>
      <w:r w:rsidR="00826952" w:rsidRPr="009721EA">
        <w:rPr>
          <w:rFonts w:cs="Times New Roman"/>
          <w:color w:val="222222"/>
          <w:szCs w:val="24"/>
          <w:shd w:val="clear" w:color="auto" w:fill="FFFFFF"/>
        </w:rPr>
        <w:t>Köseoglu</w:t>
      </w:r>
      <w:proofErr w:type="spellEnd"/>
      <w:r w:rsidR="00826952" w:rsidRPr="009721EA">
        <w:rPr>
          <w:rFonts w:cs="Times New Roman"/>
          <w:color w:val="222222"/>
          <w:szCs w:val="24"/>
          <w:shd w:val="clear" w:color="auto" w:fill="FFFFFF"/>
        </w:rPr>
        <w:t xml:space="preserve">,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2020</w:t>
      </w:r>
      <w:r w:rsidR="00826952">
        <w:rPr>
          <w:rFonts w:cs="Times New Roman"/>
          <w:color w:val="222222"/>
          <w:szCs w:val="24"/>
          <w:shd w:val="clear" w:color="auto" w:fill="FFFFFF"/>
        </w:rPr>
        <w:t>)</w:t>
      </w:r>
      <w:r w:rsidRPr="000F38ED">
        <w:rPr>
          <w:lang w:val="en-US"/>
        </w:rPr>
        <w:t xml:space="preserve">. In this case, there are some reasons that worked behind the decline in profitability of Seaview Resort, and they are mentioned below </w:t>
      </w:r>
      <w:r>
        <w:rPr>
          <w:lang w:val="en-US"/>
        </w:rPr>
        <w:t>–</w:t>
      </w:r>
    </w:p>
    <w:p w14:paraId="3E9CBE65" w14:textId="7A254117" w:rsidR="000F38ED" w:rsidRPr="000F38ED" w:rsidRDefault="000F38ED" w:rsidP="000F38ED">
      <w:pPr>
        <w:pStyle w:val="ListParagraph"/>
        <w:numPr>
          <w:ilvl w:val="0"/>
          <w:numId w:val="12"/>
        </w:numPr>
        <w:rPr>
          <w:lang w:val="en-US"/>
        </w:rPr>
      </w:pPr>
      <w:r w:rsidRPr="000F38ED">
        <w:rPr>
          <w:b/>
          <w:lang w:val="en-US"/>
        </w:rPr>
        <w:t>High Cost:</w:t>
      </w:r>
      <w:r w:rsidRPr="000F38ED">
        <w:rPr>
          <w:lang w:val="en-US"/>
        </w:rPr>
        <w:t xml:space="preserve"> It has been identified that the operating cost of Seaview Resort has increased over the years, which is </w:t>
      </w:r>
      <w:r w:rsidR="00545D91" w:rsidRPr="000F38ED">
        <w:rPr>
          <w:lang w:val="en-US"/>
        </w:rPr>
        <w:t>why</w:t>
      </w:r>
      <w:r w:rsidR="00545D91">
        <w:rPr>
          <w:lang w:val="en-US"/>
        </w:rPr>
        <w:t xml:space="preserve"> </w:t>
      </w:r>
      <w:r w:rsidRPr="000F38ED">
        <w:rPr>
          <w:lang w:val="en-US"/>
        </w:rPr>
        <w:t xml:space="preserve">the profitability rate of the resort declined significantly. Additionally, such decline in the profitability rate impacted its asset creation and financial solvency ultimately. So, it is a major factor as well behind the profitability rate </w:t>
      </w:r>
      <w:r w:rsidR="00545D91" w:rsidRPr="000F38ED">
        <w:rPr>
          <w:lang w:val="en-US"/>
        </w:rPr>
        <w:t>decline</w:t>
      </w:r>
      <w:r w:rsidRPr="000F38ED">
        <w:rPr>
          <w:lang w:val="en-US"/>
        </w:rPr>
        <w:t>.</w:t>
      </w:r>
    </w:p>
    <w:p w14:paraId="1E40F918" w14:textId="4C0DA6D1" w:rsidR="000F38ED" w:rsidRPr="000F38ED" w:rsidRDefault="000F38ED" w:rsidP="000F38ED">
      <w:pPr>
        <w:pStyle w:val="ListParagraph"/>
        <w:numPr>
          <w:ilvl w:val="0"/>
          <w:numId w:val="12"/>
        </w:numPr>
        <w:rPr>
          <w:lang w:val="en-US"/>
        </w:rPr>
      </w:pPr>
      <w:r w:rsidRPr="000F38ED">
        <w:rPr>
          <w:b/>
          <w:lang w:val="en-US"/>
        </w:rPr>
        <w:lastRenderedPageBreak/>
        <w:t>Fail to Identify the Market Need:</w:t>
      </w:r>
      <w:r w:rsidRPr="000F38ED">
        <w:rPr>
          <w:lang w:val="en-US"/>
        </w:rPr>
        <w:t xml:space="preserve"> Since the days are passing, business trends in </w:t>
      </w:r>
      <w:r w:rsidR="00545D91" w:rsidRPr="000F38ED">
        <w:rPr>
          <w:lang w:val="en-US"/>
        </w:rPr>
        <w:t>the hotel</w:t>
      </w:r>
      <w:r w:rsidRPr="000F38ED">
        <w:rPr>
          <w:lang w:val="en-US"/>
        </w:rPr>
        <w:t xml:space="preserve"> industry </w:t>
      </w:r>
      <w:r w:rsidR="00545D91" w:rsidRPr="000F38ED">
        <w:rPr>
          <w:lang w:val="en-US"/>
        </w:rPr>
        <w:t>are</w:t>
      </w:r>
      <w:r w:rsidRPr="000F38ED">
        <w:rPr>
          <w:lang w:val="en-US"/>
        </w:rPr>
        <w:t xml:space="preserve"> changing as well. Customers are now having more expectations than just expecting accommodation from hotel companies</w:t>
      </w:r>
      <w:r w:rsidR="0063292B">
        <w:rPr>
          <w:lang w:val="en-US"/>
        </w:rPr>
        <w:t xml:space="preserve"> (</w:t>
      </w:r>
      <w:r w:rsidR="0063292B" w:rsidRPr="009721EA">
        <w:rPr>
          <w:rFonts w:cs="Times New Roman"/>
          <w:color w:val="222222"/>
          <w:szCs w:val="24"/>
          <w:shd w:val="clear" w:color="auto" w:fill="FFFFFF"/>
        </w:rPr>
        <w:t xml:space="preserve">Cheng, </w:t>
      </w:r>
      <w:r w:rsidR="0063292B">
        <w:rPr>
          <w:rFonts w:cs="Times New Roman"/>
          <w:color w:val="222222"/>
          <w:szCs w:val="24"/>
          <w:shd w:val="clear" w:color="auto" w:fill="FFFFFF"/>
        </w:rPr>
        <w:t>et al</w:t>
      </w:r>
      <w:r w:rsidR="0063292B" w:rsidRPr="009721EA">
        <w:rPr>
          <w:rFonts w:cs="Times New Roman"/>
          <w:color w:val="222222"/>
          <w:szCs w:val="24"/>
          <w:shd w:val="clear" w:color="auto" w:fill="FFFFFF"/>
        </w:rPr>
        <w:t>., 2020</w:t>
      </w:r>
      <w:r w:rsidR="0063292B">
        <w:rPr>
          <w:rFonts w:cs="Times New Roman"/>
          <w:color w:val="222222"/>
          <w:szCs w:val="24"/>
          <w:shd w:val="clear" w:color="auto" w:fill="FFFFFF"/>
        </w:rPr>
        <w:t>)</w:t>
      </w:r>
      <w:r w:rsidRPr="000F38ED">
        <w:rPr>
          <w:lang w:val="en-US"/>
        </w:rPr>
        <w:t xml:space="preserve">. Hotel companies need to identify such customer needs and market trends to hold </w:t>
      </w:r>
      <w:proofErr w:type="gramStart"/>
      <w:r w:rsidRPr="000F38ED">
        <w:rPr>
          <w:lang w:val="en-US"/>
        </w:rPr>
        <w:t>its</w:t>
      </w:r>
      <w:proofErr w:type="gramEnd"/>
      <w:r w:rsidRPr="000F38ED">
        <w:rPr>
          <w:lang w:val="en-US"/>
        </w:rPr>
        <w:t xml:space="preserve"> position in the industry; </w:t>
      </w:r>
      <w:r w:rsidR="00545D91" w:rsidRPr="000F38ED">
        <w:rPr>
          <w:lang w:val="en-US"/>
        </w:rPr>
        <w:t>otherwise,</w:t>
      </w:r>
      <w:r w:rsidRPr="000F38ED">
        <w:rPr>
          <w:lang w:val="en-US"/>
        </w:rPr>
        <w:t xml:space="preserve"> they may fail to identify the customer needs, which will not attract customers</w:t>
      </w:r>
      <w:r w:rsidR="00826952">
        <w:rPr>
          <w:lang w:val="en-US"/>
        </w:rPr>
        <w:t xml:space="preserve"> (</w:t>
      </w:r>
      <w:r w:rsidR="00826952" w:rsidRPr="009721EA">
        <w:rPr>
          <w:rFonts w:cs="Times New Roman"/>
          <w:color w:val="222222"/>
          <w:szCs w:val="24"/>
          <w:shd w:val="clear" w:color="auto" w:fill="FFFFFF"/>
        </w:rPr>
        <w:t xml:space="preserve">Bi,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2020</w:t>
      </w:r>
      <w:r w:rsidR="00826952">
        <w:rPr>
          <w:rFonts w:cs="Times New Roman"/>
          <w:color w:val="222222"/>
          <w:szCs w:val="24"/>
          <w:shd w:val="clear" w:color="auto" w:fill="FFFFFF"/>
        </w:rPr>
        <w:t>)</w:t>
      </w:r>
      <w:r w:rsidRPr="000F38ED">
        <w:rPr>
          <w:lang w:val="en-US"/>
        </w:rPr>
        <w:t xml:space="preserve">. And so, customers will not take services from them that will impact their business revenue. In this case, Seaview Resort failed to identify the market needs. Seaview Resort just focused </w:t>
      </w:r>
      <w:r w:rsidR="00545D91" w:rsidRPr="000F38ED">
        <w:rPr>
          <w:lang w:val="en-US"/>
        </w:rPr>
        <w:t>only on</w:t>
      </w:r>
      <w:r w:rsidRPr="000F38ED">
        <w:rPr>
          <w:lang w:val="en-US"/>
        </w:rPr>
        <w:t xml:space="preserve"> accommodation services, and so other customers get attracted to other hotel companies. As a result, the profitability rate of Seaview Resort declined. So, it can be said that Seaview Resort failed to identify the market needs which </w:t>
      </w:r>
      <w:r w:rsidR="00545D91" w:rsidRPr="000F38ED">
        <w:rPr>
          <w:lang w:val="en-US"/>
        </w:rPr>
        <w:t>impact on</w:t>
      </w:r>
      <w:r w:rsidRPr="000F38ED">
        <w:rPr>
          <w:lang w:val="en-US"/>
        </w:rPr>
        <w:t xml:space="preserve"> its customers and so its profitability rate declined.</w:t>
      </w:r>
    </w:p>
    <w:p w14:paraId="3DA0BD60" w14:textId="54B55973" w:rsidR="000F38ED" w:rsidRPr="000F38ED" w:rsidRDefault="000F38ED" w:rsidP="000F38ED">
      <w:pPr>
        <w:pStyle w:val="ListParagraph"/>
        <w:numPr>
          <w:ilvl w:val="0"/>
          <w:numId w:val="12"/>
        </w:numPr>
        <w:rPr>
          <w:lang w:val="en-US"/>
        </w:rPr>
      </w:pPr>
      <w:r w:rsidRPr="000F38ED">
        <w:rPr>
          <w:b/>
          <w:lang w:val="en-US"/>
        </w:rPr>
        <w:t>Limited Services:</w:t>
      </w:r>
      <w:r w:rsidRPr="000F38ED">
        <w:rPr>
          <w:lang w:val="en-US"/>
        </w:rPr>
        <w:t xml:space="preserve"> Hotel companies need to update their services </w:t>
      </w:r>
      <w:proofErr w:type="gramStart"/>
      <w:r w:rsidRPr="000F38ED">
        <w:rPr>
          <w:lang w:val="en-US"/>
        </w:rPr>
        <w:t>in</w:t>
      </w:r>
      <w:proofErr w:type="gramEnd"/>
      <w:r w:rsidRPr="000F38ED">
        <w:rPr>
          <w:lang w:val="en-US"/>
        </w:rPr>
        <w:t xml:space="preserve"> a regular basis. Since the days are passing, hotel businesses are getting more advanced</w:t>
      </w:r>
      <w:r w:rsidR="00826952">
        <w:rPr>
          <w:lang w:val="en-US"/>
        </w:rPr>
        <w:t xml:space="preserve"> (</w:t>
      </w:r>
      <w:r w:rsidR="00826952" w:rsidRPr="009721EA">
        <w:rPr>
          <w:rFonts w:cs="Times New Roman"/>
          <w:color w:val="222222"/>
          <w:szCs w:val="24"/>
          <w:shd w:val="clear" w:color="auto" w:fill="FFFFFF"/>
        </w:rPr>
        <w:t xml:space="preserve">Latif,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2020</w:t>
      </w:r>
      <w:r w:rsidR="00826952">
        <w:rPr>
          <w:rFonts w:cs="Times New Roman"/>
          <w:color w:val="222222"/>
          <w:szCs w:val="24"/>
          <w:shd w:val="clear" w:color="auto" w:fill="FFFFFF"/>
        </w:rPr>
        <w:t>)</w:t>
      </w:r>
      <w:r w:rsidRPr="000F38ED">
        <w:rPr>
          <w:lang w:val="en-US"/>
        </w:rPr>
        <w:t>. More services are getting included under the hotel industry services, and so hotel companies need to provide such services along with their accommodation services, so that customers remain satisfied with their services. It makes the customers more satisfied and loyal to certain hotel companies. In this case, Seaview Resort has identified with limited services as well</w:t>
      </w:r>
      <w:r w:rsidR="00826952">
        <w:rPr>
          <w:lang w:val="en-US"/>
        </w:rPr>
        <w:t xml:space="preserve"> (</w:t>
      </w:r>
      <w:proofErr w:type="spellStart"/>
      <w:r w:rsidR="00826952" w:rsidRPr="009721EA">
        <w:rPr>
          <w:rFonts w:cs="Times New Roman"/>
          <w:color w:val="222222"/>
          <w:szCs w:val="24"/>
          <w:shd w:val="clear" w:color="auto" w:fill="FFFFFF"/>
        </w:rPr>
        <w:t>Yadegaridehkordi</w:t>
      </w:r>
      <w:proofErr w:type="spellEnd"/>
      <w:r w:rsidR="00826952" w:rsidRPr="009721EA">
        <w:rPr>
          <w:rFonts w:cs="Times New Roman"/>
          <w:color w:val="222222"/>
          <w:szCs w:val="24"/>
          <w:shd w:val="clear" w:color="auto" w:fill="FFFFFF"/>
        </w:rPr>
        <w:t xml:space="preserve">,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2020</w:t>
      </w:r>
      <w:r w:rsidR="00826952">
        <w:rPr>
          <w:rFonts w:cs="Times New Roman"/>
          <w:color w:val="222222"/>
          <w:szCs w:val="24"/>
          <w:shd w:val="clear" w:color="auto" w:fill="FFFFFF"/>
        </w:rPr>
        <w:t>)</w:t>
      </w:r>
      <w:r w:rsidRPr="000F38ED">
        <w:rPr>
          <w:lang w:val="en-US"/>
        </w:rPr>
        <w:t xml:space="preserve">. As a modern hotel company, customers might have high expectations from Seaview Resort, but Seaview Resort has limited service only. The resort just focuses on hotel accommodation service only, where many other tourism services that come under the hotel industry neglected. That is why it impacted </w:t>
      </w:r>
      <w:proofErr w:type="gramStart"/>
      <w:r w:rsidRPr="000F38ED">
        <w:rPr>
          <w:lang w:val="en-US"/>
        </w:rPr>
        <w:t>in</w:t>
      </w:r>
      <w:proofErr w:type="gramEnd"/>
      <w:r w:rsidRPr="000F38ED">
        <w:rPr>
          <w:lang w:val="en-US"/>
        </w:rPr>
        <w:t xml:space="preserve"> the profitability rate of the resort, and so it had financial decline. So, it can be said that </w:t>
      </w:r>
      <w:r w:rsidR="00545D91" w:rsidRPr="000F38ED">
        <w:rPr>
          <w:lang w:val="en-US"/>
        </w:rPr>
        <w:t>the limited</w:t>
      </w:r>
      <w:r w:rsidRPr="000F38ED">
        <w:rPr>
          <w:lang w:val="en-US"/>
        </w:rPr>
        <w:t xml:space="preserve"> service of Seaview Resort was a reason as well behind the profitability decline of the resort.</w:t>
      </w:r>
    </w:p>
    <w:p w14:paraId="5A8DD36E" w14:textId="5BB93441" w:rsidR="000F38ED" w:rsidRPr="000F38ED" w:rsidRDefault="000F38ED" w:rsidP="000F38ED">
      <w:pPr>
        <w:pStyle w:val="ListParagraph"/>
        <w:numPr>
          <w:ilvl w:val="0"/>
          <w:numId w:val="12"/>
        </w:numPr>
        <w:rPr>
          <w:lang w:val="en-US"/>
        </w:rPr>
      </w:pPr>
      <w:r w:rsidRPr="000F38ED">
        <w:rPr>
          <w:b/>
          <w:lang w:val="en-US"/>
        </w:rPr>
        <w:t>Price Range Incompatibility:</w:t>
      </w:r>
      <w:r w:rsidRPr="000F38ED">
        <w:rPr>
          <w:lang w:val="en-US"/>
        </w:rPr>
        <w:t xml:space="preserve"> It has been identified that the price range that hotel company offers plays a significant role behind the market growth and profitability rate of the company</w:t>
      </w:r>
      <w:r w:rsidR="00826952">
        <w:rPr>
          <w:lang w:val="en-US"/>
        </w:rPr>
        <w:t xml:space="preserve"> (</w:t>
      </w:r>
      <w:r w:rsidR="00826952">
        <w:rPr>
          <w:rFonts w:cs="Times New Roman"/>
          <w:szCs w:val="24"/>
        </w:rPr>
        <w:t>Jagels,</w:t>
      </w:r>
      <w:r w:rsidR="00826952" w:rsidRPr="009721EA">
        <w:rPr>
          <w:rFonts w:cs="Times New Roman"/>
          <w:szCs w:val="24"/>
        </w:rPr>
        <w:t xml:space="preserve"> 2007</w:t>
      </w:r>
      <w:r w:rsidR="00826952">
        <w:rPr>
          <w:rFonts w:cs="Times New Roman"/>
          <w:szCs w:val="24"/>
        </w:rPr>
        <w:t>)</w:t>
      </w:r>
      <w:r w:rsidRPr="000F38ED">
        <w:rPr>
          <w:lang w:val="en-US"/>
        </w:rPr>
        <w:t xml:space="preserve">. If the hotel company charges a high price range it may create trouble to get more </w:t>
      </w:r>
      <w:r w:rsidR="00545D91" w:rsidRPr="000F38ED">
        <w:rPr>
          <w:lang w:val="en-US"/>
        </w:rPr>
        <w:t>customers,</w:t>
      </w:r>
      <w:r w:rsidRPr="000F38ED">
        <w:rPr>
          <w:lang w:val="en-US"/>
        </w:rPr>
        <w:t xml:space="preserve"> yet it may lead to higher profit margin</w:t>
      </w:r>
      <w:r w:rsidR="0063292B">
        <w:rPr>
          <w:lang w:val="en-US"/>
        </w:rPr>
        <w:t xml:space="preserve"> (</w:t>
      </w:r>
      <w:r w:rsidR="0063292B">
        <w:rPr>
          <w:rFonts w:cs="Times New Roman"/>
          <w:szCs w:val="24"/>
        </w:rPr>
        <w:t>Seal, 2019)</w:t>
      </w:r>
      <w:r w:rsidRPr="000F38ED">
        <w:rPr>
          <w:lang w:val="en-US"/>
        </w:rPr>
        <w:t xml:space="preserve">. On the other hand, if the company charges a lower price range, it may attract more customers and make customers </w:t>
      </w:r>
      <w:r w:rsidR="00545D91" w:rsidRPr="000F38ED">
        <w:rPr>
          <w:lang w:val="en-US"/>
        </w:rPr>
        <w:t>take</w:t>
      </w:r>
      <w:r w:rsidRPr="000F38ED">
        <w:rPr>
          <w:lang w:val="en-US"/>
        </w:rPr>
        <w:t xml:space="preserve"> services from such </w:t>
      </w:r>
      <w:proofErr w:type="gramStart"/>
      <w:r w:rsidRPr="000F38ED">
        <w:rPr>
          <w:lang w:val="en-US"/>
        </w:rPr>
        <w:t>company</w:t>
      </w:r>
      <w:proofErr w:type="gramEnd"/>
      <w:r w:rsidRPr="000F38ED">
        <w:rPr>
          <w:lang w:val="en-US"/>
        </w:rPr>
        <w:t xml:space="preserve"> that increases the profitability as well</w:t>
      </w:r>
      <w:r w:rsidR="00826952">
        <w:rPr>
          <w:lang w:val="en-US"/>
        </w:rPr>
        <w:t xml:space="preserve"> (</w:t>
      </w:r>
      <w:r w:rsidR="00826952" w:rsidRPr="009721EA">
        <w:rPr>
          <w:rFonts w:cs="Times New Roman"/>
          <w:color w:val="222222"/>
          <w:szCs w:val="24"/>
          <w:shd w:val="clear" w:color="auto" w:fill="FFFFFF"/>
        </w:rPr>
        <w:t xml:space="preserve">Umrani,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2020</w:t>
      </w:r>
      <w:r w:rsidR="00826952">
        <w:rPr>
          <w:rFonts w:cs="Times New Roman"/>
          <w:color w:val="222222"/>
          <w:szCs w:val="24"/>
          <w:shd w:val="clear" w:color="auto" w:fill="FFFFFF"/>
        </w:rPr>
        <w:t>)</w:t>
      </w:r>
      <w:r w:rsidRPr="000F38ED">
        <w:rPr>
          <w:lang w:val="en-US"/>
        </w:rPr>
        <w:t xml:space="preserve">. So, charging a high price range for the hotel rooms is not always a </w:t>
      </w:r>
      <w:r w:rsidRPr="000F38ED">
        <w:rPr>
          <w:lang w:val="en-US"/>
        </w:rPr>
        <w:lastRenderedPageBreak/>
        <w:t>wise decision for the hotel companies. Hotel companies need to consider the price range carefully so that it can increase its profitability rate along with the market growth rate</w:t>
      </w:r>
      <w:r w:rsidR="00826952">
        <w:rPr>
          <w:lang w:val="en-US"/>
        </w:rPr>
        <w:t xml:space="preserve"> (</w:t>
      </w:r>
      <w:r w:rsidR="00826952" w:rsidRPr="009721EA">
        <w:rPr>
          <w:rFonts w:cs="Times New Roman"/>
          <w:color w:val="222222"/>
          <w:szCs w:val="24"/>
          <w:shd w:val="clear" w:color="auto" w:fill="FFFFFF"/>
        </w:rPr>
        <w:t xml:space="preserve">Zhang,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2020</w:t>
      </w:r>
      <w:r w:rsidR="00826952">
        <w:rPr>
          <w:rFonts w:cs="Times New Roman"/>
          <w:color w:val="222222"/>
          <w:szCs w:val="24"/>
          <w:shd w:val="clear" w:color="auto" w:fill="FFFFFF"/>
        </w:rPr>
        <w:t>)</w:t>
      </w:r>
      <w:r w:rsidRPr="000F38ED">
        <w:rPr>
          <w:lang w:val="en-US"/>
        </w:rPr>
        <w:t xml:space="preserve">. In this case, Seaview Resort has </w:t>
      </w:r>
      <w:r w:rsidR="00545D91" w:rsidRPr="000F38ED">
        <w:rPr>
          <w:lang w:val="en-US"/>
        </w:rPr>
        <w:t>identified</w:t>
      </w:r>
      <w:r w:rsidRPr="000F38ED">
        <w:rPr>
          <w:lang w:val="en-US"/>
        </w:rPr>
        <w:t xml:space="preserve"> an incompatible price range over the years considering its offered services, which impacted the customer satisfaction level negatively, and declined its profitability rate. So, it can be said that incompatible price range was a reason as well for which the Seaview Resort faced </w:t>
      </w:r>
      <w:r w:rsidR="00545D91" w:rsidRPr="000F38ED">
        <w:rPr>
          <w:lang w:val="en-US"/>
        </w:rPr>
        <w:t>a</w:t>
      </w:r>
      <w:r w:rsidRPr="000F38ED">
        <w:rPr>
          <w:lang w:val="en-US"/>
        </w:rPr>
        <w:t xml:space="preserve"> financial decline.</w:t>
      </w:r>
    </w:p>
    <w:p w14:paraId="0DF50EB6" w14:textId="77777777" w:rsidR="000F38ED" w:rsidRPr="000F38ED" w:rsidRDefault="000F38ED" w:rsidP="000F38ED">
      <w:pPr>
        <w:pStyle w:val="Heading1"/>
        <w:rPr>
          <w:rFonts w:eastAsia="Times New Roman"/>
          <w:lang w:val="en-US"/>
        </w:rPr>
      </w:pPr>
      <w:bookmarkStart w:id="4" w:name="_Toc149900680"/>
      <w:r w:rsidRPr="000F38ED">
        <w:rPr>
          <w:rFonts w:eastAsia="Times New Roman"/>
          <w:lang w:val="en-US"/>
        </w:rPr>
        <w:t>A Comprehensive Turnarou</w:t>
      </w:r>
      <w:r>
        <w:rPr>
          <w:lang w:val="en-US"/>
        </w:rPr>
        <w:t>nd Strategy for Seaview Resort</w:t>
      </w:r>
      <w:bookmarkEnd w:id="4"/>
    </w:p>
    <w:p w14:paraId="0D42173D" w14:textId="77777777" w:rsidR="000F38ED" w:rsidRPr="000F38ED" w:rsidRDefault="000F38ED" w:rsidP="000F38ED">
      <w:pPr>
        <w:rPr>
          <w:lang w:val="en-US"/>
        </w:rPr>
      </w:pPr>
      <w:r w:rsidRPr="000F38ED">
        <w:rPr>
          <w:lang w:val="en-US"/>
        </w:rPr>
        <w:t>To revitalize the financial health and restore the reputation of Seaview Resort as a premier vacation destination or most viable financial outcomes, a strategy has been developed which is "service diversification strategy." Now, how the service diversification strategy can work for the financial recovery of Seaview Resort is discussed below -</w:t>
      </w:r>
    </w:p>
    <w:p w14:paraId="3B823EB3" w14:textId="77777777" w:rsidR="000F38ED" w:rsidRPr="000F38ED" w:rsidRDefault="000F38ED" w:rsidP="000F38ED">
      <w:pPr>
        <w:rPr>
          <w:lang w:val="en-US"/>
        </w:rPr>
      </w:pPr>
      <w:r w:rsidRPr="000F38ED">
        <w:rPr>
          <w:lang w:val="en-US"/>
        </w:rPr>
        <w:t>Service diversification strategy is defined here as the ranges of services that can be provided under a single umbrella</w:t>
      </w:r>
      <w:r w:rsidR="00826952">
        <w:rPr>
          <w:lang w:val="en-US"/>
        </w:rPr>
        <w:t xml:space="preserve"> (</w:t>
      </w:r>
      <w:r w:rsidR="00826952" w:rsidRPr="009721EA">
        <w:rPr>
          <w:rFonts w:cs="Times New Roman"/>
          <w:color w:val="222222"/>
          <w:szCs w:val="24"/>
          <w:shd w:val="clear" w:color="auto" w:fill="FFFFFF"/>
        </w:rPr>
        <w:t xml:space="preserve">Cheng,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2020</w:t>
      </w:r>
      <w:r w:rsidR="00826952">
        <w:rPr>
          <w:rFonts w:cs="Times New Roman"/>
          <w:color w:val="222222"/>
          <w:szCs w:val="24"/>
          <w:shd w:val="clear" w:color="auto" w:fill="FFFFFF"/>
        </w:rPr>
        <w:t>)</w:t>
      </w:r>
      <w:r w:rsidRPr="000F38ED">
        <w:rPr>
          <w:lang w:val="en-US"/>
        </w:rPr>
        <w:t>. Here, Seaview Resort needs to diversify its services. Not only hotel room accommodation services, but also other tourism services should be provided by the Seaview Resort. Seaview Resort should include many other tourism and recreational services in their service range so that it can attract more customers.</w:t>
      </w:r>
    </w:p>
    <w:p w14:paraId="0EAC3412" w14:textId="77777777" w:rsidR="000F38ED" w:rsidRPr="000F38ED" w:rsidRDefault="000F38ED" w:rsidP="000F38ED">
      <w:pPr>
        <w:rPr>
          <w:lang w:val="en-US"/>
        </w:rPr>
      </w:pPr>
      <w:r w:rsidRPr="000F38ED">
        <w:rPr>
          <w:lang w:val="en-US"/>
        </w:rPr>
        <w:t xml:space="preserve">Diversified services, such as - airport pick up and drop up, tourism transportation, tour guide management, tour package offering </w:t>
      </w:r>
      <w:proofErr w:type="spellStart"/>
      <w:r w:rsidRPr="000F38ED">
        <w:rPr>
          <w:lang w:val="en-US"/>
        </w:rPr>
        <w:t>etc</w:t>
      </w:r>
      <w:proofErr w:type="spellEnd"/>
      <w:r w:rsidRPr="000F38ED">
        <w:rPr>
          <w:lang w:val="en-US"/>
        </w:rPr>
        <w:t xml:space="preserve"> can be provided along with the hotel room accommodation services to the customers. If the hotel company could do so, they will enjoy several benefits, such as -</w:t>
      </w:r>
    </w:p>
    <w:p w14:paraId="7F563E3F" w14:textId="6C8F763D" w:rsidR="000F38ED" w:rsidRPr="000F38ED" w:rsidRDefault="000F38ED" w:rsidP="000F38ED">
      <w:pPr>
        <w:pStyle w:val="ListParagraph"/>
        <w:numPr>
          <w:ilvl w:val="0"/>
          <w:numId w:val="11"/>
        </w:numPr>
        <w:rPr>
          <w:lang w:val="en-US"/>
        </w:rPr>
      </w:pPr>
      <w:r w:rsidRPr="000F38ED">
        <w:rPr>
          <w:b/>
          <w:lang w:val="en-US"/>
        </w:rPr>
        <w:t>More Customers:</w:t>
      </w:r>
      <w:r w:rsidRPr="000F38ED">
        <w:rPr>
          <w:lang w:val="en-US"/>
        </w:rPr>
        <w:t xml:space="preserve"> When there will be more services available for the customers, more customers will take services from the resort</w:t>
      </w:r>
      <w:r w:rsidR="00826952">
        <w:rPr>
          <w:lang w:val="en-US"/>
        </w:rPr>
        <w:t xml:space="preserve"> (</w:t>
      </w:r>
      <w:r w:rsidR="00826952" w:rsidRPr="009721EA">
        <w:rPr>
          <w:rFonts w:cs="Times New Roman"/>
          <w:color w:val="222222"/>
          <w:szCs w:val="24"/>
          <w:shd w:val="clear" w:color="auto" w:fill="FFFFFF"/>
        </w:rPr>
        <w:t>Yuldashev, and Radjabov, 2022</w:t>
      </w:r>
      <w:r w:rsidR="00826952">
        <w:rPr>
          <w:rFonts w:cs="Times New Roman"/>
          <w:color w:val="222222"/>
          <w:szCs w:val="24"/>
          <w:shd w:val="clear" w:color="auto" w:fill="FFFFFF"/>
        </w:rPr>
        <w:t>)</w:t>
      </w:r>
      <w:r w:rsidRPr="000F38ED">
        <w:rPr>
          <w:lang w:val="en-US"/>
        </w:rPr>
        <w:t>. Additionally, such services will attract new customers, which will increase the customer base</w:t>
      </w:r>
      <w:r w:rsidR="00826952">
        <w:rPr>
          <w:lang w:val="en-US"/>
        </w:rPr>
        <w:t xml:space="preserve"> (</w:t>
      </w:r>
      <w:r w:rsidR="00826952" w:rsidRPr="009721EA">
        <w:rPr>
          <w:rFonts w:cs="Times New Roman"/>
          <w:color w:val="222222"/>
          <w:szCs w:val="24"/>
          <w:shd w:val="clear" w:color="auto" w:fill="FFFFFF"/>
        </w:rPr>
        <w:t xml:space="preserve">Elshaer,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2022</w:t>
      </w:r>
      <w:r w:rsidR="00826952">
        <w:rPr>
          <w:rFonts w:cs="Times New Roman"/>
          <w:color w:val="222222"/>
          <w:szCs w:val="24"/>
          <w:shd w:val="clear" w:color="auto" w:fill="FFFFFF"/>
        </w:rPr>
        <w:t>)</w:t>
      </w:r>
      <w:r w:rsidRPr="000F38ED">
        <w:rPr>
          <w:lang w:val="en-US"/>
        </w:rPr>
        <w:t xml:space="preserve">. That is how Seaview Resort can get more customers. When Seaview Resort </w:t>
      </w:r>
      <w:proofErr w:type="gramStart"/>
      <w:r w:rsidRPr="000F38ED">
        <w:rPr>
          <w:lang w:val="en-US"/>
        </w:rPr>
        <w:t>will get</w:t>
      </w:r>
      <w:proofErr w:type="gramEnd"/>
      <w:r w:rsidRPr="000F38ED">
        <w:rPr>
          <w:lang w:val="en-US"/>
        </w:rPr>
        <w:t xml:space="preserve"> more customers, it will help the resort to get more revenue that will leave </w:t>
      </w:r>
      <w:proofErr w:type="gramStart"/>
      <w:r w:rsidRPr="000F38ED">
        <w:rPr>
          <w:lang w:val="en-US"/>
        </w:rPr>
        <w:t>more</w:t>
      </w:r>
      <w:proofErr w:type="gramEnd"/>
      <w:r w:rsidRPr="000F38ED">
        <w:rPr>
          <w:lang w:val="en-US"/>
        </w:rPr>
        <w:t xml:space="preserve"> profit margin</w:t>
      </w:r>
      <w:r w:rsidR="0063292B">
        <w:rPr>
          <w:lang w:val="en-US"/>
        </w:rPr>
        <w:t xml:space="preserve"> (</w:t>
      </w:r>
      <w:r w:rsidR="0063292B" w:rsidRPr="009721EA">
        <w:rPr>
          <w:rFonts w:cs="Times New Roman"/>
          <w:color w:val="222222"/>
          <w:szCs w:val="24"/>
          <w:shd w:val="clear" w:color="auto" w:fill="FFFFFF"/>
        </w:rPr>
        <w:t>Lu, and Tabari, 2019</w:t>
      </w:r>
      <w:r w:rsidR="0063292B">
        <w:rPr>
          <w:rFonts w:cs="Times New Roman"/>
          <w:color w:val="222222"/>
          <w:szCs w:val="24"/>
          <w:shd w:val="clear" w:color="auto" w:fill="FFFFFF"/>
        </w:rPr>
        <w:t>)</w:t>
      </w:r>
      <w:r w:rsidRPr="000F38ED">
        <w:rPr>
          <w:lang w:val="en-US"/>
        </w:rPr>
        <w:t>. More profit margin will work for wealth creation for Seaview Resort which will sustain its business in the market</w:t>
      </w:r>
      <w:r w:rsidR="00826952">
        <w:rPr>
          <w:lang w:val="en-US"/>
        </w:rPr>
        <w:t xml:space="preserve"> </w:t>
      </w:r>
      <w:r w:rsidR="0063292B">
        <w:rPr>
          <w:lang w:val="en-US"/>
        </w:rPr>
        <w:t>(</w:t>
      </w:r>
      <w:r w:rsidR="00826952" w:rsidRPr="009721EA">
        <w:rPr>
          <w:rFonts w:cs="Times New Roman"/>
          <w:color w:val="222222"/>
          <w:szCs w:val="24"/>
          <w:shd w:val="clear" w:color="auto" w:fill="FFFFFF"/>
        </w:rPr>
        <w:t>Pereira-</w:t>
      </w:r>
      <w:r w:rsidR="00826952" w:rsidRPr="009721EA">
        <w:rPr>
          <w:rFonts w:cs="Times New Roman"/>
          <w:color w:val="222222"/>
          <w:szCs w:val="24"/>
          <w:shd w:val="clear" w:color="auto" w:fill="FFFFFF"/>
        </w:rPr>
        <w:lastRenderedPageBreak/>
        <w:t xml:space="preserve">Moliner,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2021</w:t>
      </w:r>
      <w:r w:rsidR="00826952">
        <w:rPr>
          <w:rFonts w:cs="Times New Roman"/>
          <w:color w:val="222222"/>
          <w:szCs w:val="24"/>
          <w:shd w:val="clear" w:color="auto" w:fill="FFFFFF"/>
        </w:rPr>
        <w:t>)</w:t>
      </w:r>
      <w:r w:rsidRPr="000F38ED">
        <w:rPr>
          <w:lang w:val="en-US"/>
        </w:rPr>
        <w:t xml:space="preserve">. That is why service diversification is required. Service diversification will help the resort to get more customers, which will ultimately increase its customer base and ensure financial solvency by having </w:t>
      </w:r>
      <w:r w:rsidR="00545D91" w:rsidRPr="000F38ED">
        <w:rPr>
          <w:lang w:val="en-US"/>
        </w:rPr>
        <w:t>a higher</w:t>
      </w:r>
      <w:r w:rsidRPr="000F38ED">
        <w:rPr>
          <w:lang w:val="en-US"/>
        </w:rPr>
        <w:t xml:space="preserve"> profit margin.</w:t>
      </w:r>
    </w:p>
    <w:p w14:paraId="2A9F016E" w14:textId="77777777" w:rsidR="000F38ED" w:rsidRPr="000F38ED" w:rsidRDefault="000F38ED" w:rsidP="000F38ED">
      <w:pPr>
        <w:pStyle w:val="ListParagraph"/>
        <w:numPr>
          <w:ilvl w:val="0"/>
          <w:numId w:val="11"/>
        </w:numPr>
        <w:rPr>
          <w:lang w:val="en-US"/>
        </w:rPr>
      </w:pPr>
      <w:r w:rsidRPr="000F38ED">
        <w:rPr>
          <w:b/>
          <w:lang w:val="en-US"/>
        </w:rPr>
        <w:t>More Industrial Popularity:</w:t>
      </w:r>
      <w:r w:rsidRPr="000F38ED">
        <w:rPr>
          <w:lang w:val="en-US"/>
        </w:rPr>
        <w:t xml:space="preserve"> When a hotel company offers ranges of services to industry, it creates reputation of that company in the industry. As a result, the company gets popularity in the industry which enhances the brand value</w:t>
      </w:r>
      <w:r w:rsidR="00826952">
        <w:rPr>
          <w:lang w:val="en-US"/>
        </w:rPr>
        <w:t xml:space="preserve"> (</w:t>
      </w:r>
      <w:r w:rsidR="00826952" w:rsidRPr="009721EA">
        <w:rPr>
          <w:rFonts w:cs="Times New Roman"/>
          <w:szCs w:val="24"/>
        </w:rPr>
        <w:t>Tranter,</w:t>
      </w:r>
      <w:r w:rsidR="00826952">
        <w:rPr>
          <w:rFonts w:cs="Times New Roman"/>
          <w:szCs w:val="24"/>
        </w:rPr>
        <w:t xml:space="preserve"> et al., </w:t>
      </w:r>
      <w:r w:rsidR="00826952" w:rsidRPr="009721EA">
        <w:rPr>
          <w:rFonts w:cs="Times New Roman"/>
          <w:szCs w:val="24"/>
        </w:rPr>
        <w:t>2014</w:t>
      </w:r>
      <w:r w:rsidR="00826952">
        <w:rPr>
          <w:rFonts w:cs="Times New Roman"/>
          <w:szCs w:val="24"/>
        </w:rPr>
        <w:t>)</w:t>
      </w:r>
      <w:r w:rsidRPr="000F38ED">
        <w:rPr>
          <w:lang w:val="en-US"/>
        </w:rPr>
        <w:t>. Additionally, companies with higher reputation and industrial popularity can easily attract customers</w:t>
      </w:r>
      <w:r w:rsidR="00826952">
        <w:rPr>
          <w:lang w:val="en-US"/>
        </w:rPr>
        <w:t xml:space="preserve"> (</w:t>
      </w:r>
      <w:proofErr w:type="spellStart"/>
      <w:r w:rsidR="00826952" w:rsidRPr="009721EA">
        <w:rPr>
          <w:rFonts w:cs="Times New Roman"/>
          <w:color w:val="222222"/>
          <w:szCs w:val="24"/>
          <w:shd w:val="clear" w:color="auto" w:fill="FFFFFF"/>
        </w:rPr>
        <w:t>Alrawadieh</w:t>
      </w:r>
      <w:proofErr w:type="spellEnd"/>
      <w:r w:rsidR="00826952" w:rsidRPr="009721EA">
        <w:rPr>
          <w:rFonts w:cs="Times New Roman"/>
          <w:color w:val="222222"/>
          <w:szCs w:val="24"/>
          <w:shd w:val="clear" w:color="auto" w:fill="FFFFFF"/>
        </w:rPr>
        <w:t xml:space="preserve">, </w:t>
      </w:r>
      <w:r w:rsidR="00826952">
        <w:rPr>
          <w:rFonts w:cs="Times New Roman"/>
          <w:color w:val="222222"/>
          <w:szCs w:val="24"/>
          <w:shd w:val="clear" w:color="auto" w:fill="FFFFFF"/>
        </w:rPr>
        <w:t>et al</w:t>
      </w:r>
      <w:r w:rsidR="00826952" w:rsidRPr="009721EA">
        <w:rPr>
          <w:rFonts w:cs="Times New Roman"/>
          <w:color w:val="222222"/>
          <w:szCs w:val="24"/>
          <w:shd w:val="clear" w:color="auto" w:fill="FFFFFF"/>
        </w:rPr>
        <w:t>., 2021</w:t>
      </w:r>
      <w:r w:rsidR="00826952">
        <w:rPr>
          <w:rFonts w:cs="Times New Roman"/>
          <w:color w:val="222222"/>
          <w:szCs w:val="24"/>
          <w:shd w:val="clear" w:color="auto" w:fill="FFFFFF"/>
        </w:rPr>
        <w:t>)</w:t>
      </w:r>
      <w:r w:rsidRPr="000F38ED">
        <w:rPr>
          <w:lang w:val="en-US"/>
        </w:rPr>
        <w:t>. That is why service diversification is important. Service diversification can help Seaview Resort to get more popularity in the hotel and tourism industry, as a result, the brand value of Seaview Resort will be increased. Such brand value will increase its reputation and attract more customers that will make Seaview Resort as a premier vacation destination</w:t>
      </w:r>
      <w:r w:rsidR="0063292B">
        <w:rPr>
          <w:lang w:val="en-US"/>
        </w:rPr>
        <w:t xml:space="preserve"> (</w:t>
      </w:r>
      <w:r w:rsidR="0063292B" w:rsidRPr="009721EA">
        <w:rPr>
          <w:rFonts w:cs="Times New Roman"/>
          <w:color w:val="222222"/>
          <w:szCs w:val="24"/>
          <w:shd w:val="clear" w:color="auto" w:fill="FFFFFF"/>
        </w:rPr>
        <w:t>Eid, and Agag, 2020</w:t>
      </w:r>
      <w:r w:rsidR="0063292B">
        <w:rPr>
          <w:rFonts w:cs="Times New Roman"/>
          <w:color w:val="222222"/>
          <w:szCs w:val="24"/>
          <w:shd w:val="clear" w:color="auto" w:fill="FFFFFF"/>
        </w:rPr>
        <w:t>)</w:t>
      </w:r>
      <w:r w:rsidRPr="000F38ED">
        <w:rPr>
          <w:lang w:val="en-US"/>
        </w:rPr>
        <w:t>. </w:t>
      </w:r>
    </w:p>
    <w:p w14:paraId="3106AD42" w14:textId="05E07B66" w:rsidR="000F38ED" w:rsidRPr="000F38ED" w:rsidRDefault="000F38ED" w:rsidP="000F38ED">
      <w:pPr>
        <w:pStyle w:val="ListParagraph"/>
        <w:numPr>
          <w:ilvl w:val="0"/>
          <w:numId w:val="11"/>
        </w:numPr>
        <w:rPr>
          <w:lang w:val="en-US"/>
        </w:rPr>
      </w:pPr>
      <w:r w:rsidRPr="000F38ED">
        <w:rPr>
          <w:b/>
          <w:lang w:val="en-US"/>
        </w:rPr>
        <w:t>Customer Service Satisfaction:</w:t>
      </w:r>
      <w:r w:rsidRPr="000F38ED">
        <w:rPr>
          <w:lang w:val="en-US"/>
        </w:rPr>
        <w:t xml:space="preserve"> Another important benefit is customer service satisfaction. Recently, it has been identified </w:t>
      </w:r>
      <w:r w:rsidR="00545D91" w:rsidRPr="000F38ED">
        <w:rPr>
          <w:lang w:val="en-US"/>
        </w:rPr>
        <w:t>that the number of</w:t>
      </w:r>
      <w:r w:rsidRPr="000F38ED">
        <w:rPr>
          <w:lang w:val="en-US"/>
        </w:rPr>
        <w:t xml:space="preserve"> customers </w:t>
      </w:r>
      <w:proofErr w:type="gramStart"/>
      <w:r w:rsidRPr="000F38ED">
        <w:rPr>
          <w:lang w:val="en-US"/>
        </w:rPr>
        <w:t>of</w:t>
      </w:r>
      <w:proofErr w:type="gramEnd"/>
      <w:r w:rsidRPr="000F38ED">
        <w:rPr>
          <w:lang w:val="en-US"/>
        </w:rPr>
        <w:t xml:space="preserve"> Seaview Resort are decreasing day by day because of lower customer satisfaction, and it happened because of limited service offered. When a hotel company offers diversified services to the customers, customers get more satisfaction, which impacts their brand value and revenue</w:t>
      </w:r>
      <w:r w:rsidR="00826952">
        <w:rPr>
          <w:lang w:val="en-US"/>
        </w:rPr>
        <w:t xml:space="preserve"> (</w:t>
      </w:r>
      <w:r w:rsidR="00826952" w:rsidRPr="009721EA">
        <w:rPr>
          <w:rFonts w:cs="Times New Roman"/>
          <w:color w:val="222222"/>
          <w:szCs w:val="24"/>
          <w:shd w:val="clear" w:color="auto" w:fill="FFFFFF"/>
        </w:rPr>
        <w:t>Kim, and Han, 2022</w:t>
      </w:r>
      <w:r w:rsidR="00826952">
        <w:rPr>
          <w:rFonts w:cs="Times New Roman"/>
          <w:color w:val="222222"/>
          <w:szCs w:val="24"/>
          <w:shd w:val="clear" w:color="auto" w:fill="FFFFFF"/>
        </w:rPr>
        <w:t>)</w:t>
      </w:r>
      <w:r w:rsidRPr="000F38ED">
        <w:rPr>
          <w:lang w:val="en-US"/>
        </w:rPr>
        <w:t xml:space="preserve">. So, in this case, service diversification will help Seaview Resort to get more customers and increase the satisfaction levels of customers. That is why Seaview Resort should consider service diversification in their offerings that will increase </w:t>
      </w:r>
      <w:r w:rsidR="00545D91" w:rsidRPr="000F38ED">
        <w:rPr>
          <w:lang w:val="en-US"/>
        </w:rPr>
        <w:t>customer</w:t>
      </w:r>
      <w:r w:rsidRPr="000F38ED">
        <w:rPr>
          <w:lang w:val="en-US"/>
        </w:rPr>
        <w:t xml:space="preserve"> satisfaction </w:t>
      </w:r>
      <w:proofErr w:type="gramStart"/>
      <w:r w:rsidRPr="000F38ED">
        <w:rPr>
          <w:lang w:val="en-US"/>
        </w:rPr>
        <w:t>of</w:t>
      </w:r>
      <w:proofErr w:type="gramEnd"/>
      <w:r w:rsidRPr="000F38ED">
        <w:rPr>
          <w:lang w:val="en-US"/>
        </w:rPr>
        <w:t xml:space="preserve"> the customers of the resort.</w:t>
      </w:r>
    </w:p>
    <w:p w14:paraId="68317DB6" w14:textId="77777777" w:rsidR="000F38ED" w:rsidRPr="000F38ED" w:rsidRDefault="000F38ED" w:rsidP="000F38ED">
      <w:pPr>
        <w:rPr>
          <w:lang w:val="en-US"/>
        </w:rPr>
      </w:pPr>
    </w:p>
    <w:p w14:paraId="4DB0ACEC" w14:textId="77777777" w:rsidR="000F38ED" w:rsidRDefault="000F38ED" w:rsidP="000F38ED">
      <w:pPr>
        <w:rPr>
          <w:lang w:val="en-US"/>
        </w:rPr>
      </w:pPr>
    </w:p>
    <w:p w14:paraId="0DE6B29A" w14:textId="77777777" w:rsidR="000F38ED" w:rsidRDefault="000F38ED" w:rsidP="000F38ED">
      <w:pPr>
        <w:rPr>
          <w:lang w:val="en-US"/>
        </w:rPr>
      </w:pPr>
    </w:p>
    <w:p w14:paraId="665E81C1" w14:textId="77777777" w:rsidR="000F38ED" w:rsidRDefault="000F38ED" w:rsidP="000F38ED">
      <w:pPr>
        <w:rPr>
          <w:lang w:val="en-US"/>
        </w:rPr>
      </w:pPr>
    </w:p>
    <w:p w14:paraId="52A4B1B6" w14:textId="77777777" w:rsidR="000F38ED" w:rsidRDefault="000F38ED" w:rsidP="000F38ED">
      <w:pPr>
        <w:rPr>
          <w:lang w:val="en-US"/>
        </w:rPr>
      </w:pPr>
    </w:p>
    <w:p w14:paraId="134282D7" w14:textId="77777777" w:rsidR="000F38ED" w:rsidRDefault="000F38ED" w:rsidP="000F38ED">
      <w:pPr>
        <w:rPr>
          <w:lang w:val="en-US"/>
        </w:rPr>
      </w:pPr>
    </w:p>
    <w:p w14:paraId="79A21EE9" w14:textId="77777777" w:rsidR="000F38ED" w:rsidRDefault="000F38ED" w:rsidP="000F38ED">
      <w:pPr>
        <w:rPr>
          <w:lang w:val="en-US"/>
        </w:rPr>
      </w:pPr>
    </w:p>
    <w:p w14:paraId="5B88C24F" w14:textId="77777777" w:rsidR="000F38ED" w:rsidRPr="000F38ED" w:rsidRDefault="000F38ED" w:rsidP="000F38ED">
      <w:pPr>
        <w:pStyle w:val="Heading1"/>
        <w:rPr>
          <w:rFonts w:eastAsia="Times New Roman"/>
          <w:lang w:val="en-US"/>
        </w:rPr>
      </w:pPr>
      <w:bookmarkStart w:id="5" w:name="_Toc149900681"/>
      <w:r>
        <w:rPr>
          <w:lang w:val="en-US"/>
        </w:rPr>
        <w:lastRenderedPageBreak/>
        <w:t>Conclusion</w:t>
      </w:r>
      <w:bookmarkEnd w:id="5"/>
    </w:p>
    <w:p w14:paraId="28933FAB" w14:textId="32FDF908" w:rsidR="000F38ED" w:rsidRDefault="00545D91" w:rsidP="000F38ED">
      <w:pPr>
        <w:rPr>
          <w:lang w:val="en-US"/>
        </w:rPr>
      </w:pPr>
      <w:r w:rsidRPr="000F38ED">
        <w:rPr>
          <w:lang w:val="en-US"/>
        </w:rPr>
        <w:t>The UK</w:t>
      </w:r>
      <w:r w:rsidR="000F38ED" w:rsidRPr="000F38ED">
        <w:rPr>
          <w:lang w:val="en-US"/>
        </w:rPr>
        <w:t xml:space="preserve"> has a large hotel </w:t>
      </w:r>
      <w:r w:rsidRPr="000F38ED">
        <w:rPr>
          <w:lang w:val="en-US"/>
        </w:rPr>
        <w:t>industry,</w:t>
      </w:r>
      <w:r w:rsidR="000F38ED" w:rsidRPr="000F38ED">
        <w:rPr>
          <w:lang w:val="en-US"/>
        </w:rPr>
        <w:t xml:space="preserve"> yet it is one of the most competitive industries because of different opportunities and worldwide reputation. Since there is </w:t>
      </w:r>
      <w:r w:rsidRPr="000F38ED">
        <w:rPr>
          <w:lang w:val="en-US"/>
        </w:rPr>
        <w:t>cutthroat</w:t>
      </w:r>
      <w:r w:rsidR="000F38ED" w:rsidRPr="000F38ED">
        <w:rPr>
          <w:lang w:val="en-US"/>
        </w:rPr>
        <w:t xml:space="preserve"> competition in the hotel industry in the UK, hotel companies need to be dynamic and advanced enough to satisfy customers and ensure a sustainable position in the market. Otherwise, hotel companies will not be able to ensure its strong position in the </w:t>
      </w:r>
      <w:r w:rsidRPr="000F38ED">
        <w:rPr>
          <w:lang w:val="en-US"/>
        </w:rPr>
        <w:t>market,</w:t>
      </w:r>
      <w:r w:rsidR="000F38ED" w:rsidRPr="000F38ED">
        <w:rPr>
          <w:lang w:val="en-US"/>
        </w:rPr>
        <w:t xml:space="preserve"> wh</w:t>
      </w:r>
      <w:r w:rsidR="000F38ED">
        <w:rPr>
          <w:lang w:val="en-US"/>
        </w:rPr>
        <w:t>ich may affect its reputation an</w:t>
      </w:r>
      <w:r w:rsidR="000F38ED" w:rsidRPr="000F38ED">
        <w:rPr>
          <w:lang w:val="en-US"/>
        </w:rPr>
        <w:t xml:space="preserve">d financial solvency negatively. This assignment covered more discussion on the business of Seaview Resort, its financial analysis, and strategy to be a premier vacation destination. It is </w:t>
      </w:r>
      <w:r w:rsidRPr="000F38ED">
        <w:rPr>
          <w:lang w:val="en-US"/>
        </w:rPr>
        <w:t>having</w:t>
      </w:r>
      <w:r w:rsidR="000F38ED" w:rsidRPr="000F38ED">
        <w:rPr>
          <w:lang w:val="en-US"/>
        </w:rPr>
        <w:t xml:space="preserve"> been identified that Seaview Resort has recently faced different financial struggles because low customer rate, so the resort needs to diversify its business services and includes more </w:t>
      </w:r>
      <w:proofErr w:type="gramStart"/>
      <w:r w:rsidR="000F38ED" w:rsidRPr="000F38ED">
        <w:rPr>
          <w:lang w:val="en-US"/>
        </w:rPr>
        <w:t>tourism based</w:t>
      </w:r>
      <w:proofErr w:type="gramEnd"/>
      <w:r w:rsidR="000F38ED" w:rsidRPr="000F38ED">
        <w:rPr>
          <w:lang w:val="en-US"/>
        </w:rPr>
        <w:t xml:space="preserve"> services to its customers so that it can get more customers, increase its customer satisfaction level and enhance the profitability.</w:t>
      </w:r>
    </w:p>
    <w:p w14:paraId="33FE5D56" w14:textId="77777777" w:rsidR="0063292B" w:rsidRDefault="0063292B" w:rsidP="000F38ED">
      <w:pPr>
        <w:rPr>
          <w:lang w:val="en-US"/>
        </w:rPr>
      </w:pPr>
    </w:p>
    <w:p w14:paraId="404F7A65" w14:textId="77777777" w:rsidR="0063292B" w:rsidRDefault="0063292B" w:rsidP="000F38ED">
      <w:pPr>
        <w:rPr>
          <w:lang w:val="en-US"/>
        </w:rPr>
      </w:pPr>
    </w:p>
    <w:p w14:paraId="4417397A" w14:textId="77777777" w:rsidR="0063292B" w:rsidRDefault="0063292B" w:rsidP="000F38ED">
      <w:pPr>
        <w:rPr>
          <w:lang w:val="en-US"/>
        </w:rPr>
      </w:pPr>
    </w:p>
    <w:p w14:paraId="4A04CD6B" w14:textId="77777777" w:rsidR="0063292B" w:rsidRDefault="0063292B" w:rsidP="000F38ED">
      <w:pPr>
        <w:rPr>
          <w:lang w:val="en-US"/>
        </w:rPr>
      </w:pPr>
    </w:p>
    <w:p w14:paraId="35496261" w14:textId="77777777" w:rsidR="0063292B" w:rsidRDefault="0063292B" w:rsidP="000F38ED">
      <w:pPr>
        <w:rPr>
          <w:lang w:val="en-US"/>
        </w:rPr>
      </w:pPr>
    </w:p>
    <w:p w14:paraId="5B4FFB47" w14:textId="77777777" w:rsidR="0063292B" w:rsidRDefault="0063292B" w:rsidP="000F38ED">
      <w:pPr>
        <w:rPr>
          <w:lang w:val="en-US"/>
        </w:rPr>
      </w:pPr>
    </w:p>
    <w:p w14:paraId="2667BD0B" w14:textId="77777777" w:rsidR="0063292B" w:rsidRDefault="0063292B" w:rsidP="000F38ED">
      <w:pPr>
        <w:rPr>
          <w:lang w:val="en-US"/>
        </w:rPr>
      </w:pPr>
    </w:p>
    <w:p w14:paraId="74CC1833" w14:textId="77777777" w:rsidR="0063292B" w:rsidRDefault="0063292B" w:rsidP="000F38ED">
      <w:pPr>
        <w:rPr>
          <w:lang w:val="en-US"/>
        </w:rPr>
      </w:pPr>
    </w:p>
    <w:p w14:paraId="54C94820" w14:textId="77777777" w:rsidR="0063292B" w:rsidRDefault="0063292B" w:rsidP="000F38ED">
      <w:pPr>
        <w:rPr>
          <w:lang w:val="en-US"/>
        </w:rPr>
      </w:pPr>
    </w:p>
    <w:p w14:paraId="48E0C72B" w14:textId="77777777" w:rsidR="0063292B" w:rsidRDefault="0063292B" w:rsidP="000F38ED">
      <w:pPr>
        <w:rPr>
          <w:lang w:val="en-US"/>
        </w:rPr>
      </w:pPr>
    </w:p>
    <w:p w14:paraId="7245AAC3" w14:textId="77777777" w:rsidR="0063292B" w:rsidRDefault="0063292B" w:rsidP="000F38ED">
      <w:pPr>
        <w:rPr>
          <w:lang w:val="en-US"/>
        </w:rPr>
      </w:pPr>
    </w:p>
    <w:p w14:paraId="75B4FB7D" w14:textId="77777777" w:rsidR="0063292B" w:rsidRDefault="0063292B" w:rsidP="000F38ED">
      <w:pPr>
        <w:rPr>
          <w:lang w:val="en-US"/>
        </w:rPr>
      </w:pPr>
    </w:p>
    <w:p w14:paraId="3B20E5F8" w14:textId="77777777" w:rsidR="0063292B" w:rsidRDefault="0063292B" w:rsidP="000F38ED">
      <w:pPr>
        <w:rPr>
          <w:lang w:val="en-US"/>
        </w:rPr>
      </w:pPr>
    </w:p>
    <w:p w14:paraId="782322CC" w14:textId="77777777" w:rsidR="0063292B" w:rsidRDefault="0063292B" w:rsidP="0063292B">
      <w:pPr>
        <w:pStyle w:val="Heading1"/>
        <w:rPr>
          <w:lang w:val="en-US"/>
        </w:rPr>
      </w:pPr>
      <w:bookmarkStart w:id="6" w:name="_Toc149900682"/>
      <w:r>
        <w:rPr>
          <w:lang w:val="en-US"/>
        </w:rPr>
        <w:lastRenderedPageBreak/>
        <w:t>References</w:t>
      </w:r>
      <w:bookmarkEnd w:id="6"/>
    </w:p>
    <w:p w14:paraId="76FAE5CA" w14:textId="77777777" w:rsidR="0063292B" w:rsidRPr="0063292B" w:rsidRDefault="0063292B" w:rsidP="0063292B">
      <w:pPr>
        <w:pStyle w:val="ListParagraph"/>
        <w:numPr>
          <w:ilvl w:val="0"/>
          <w:numId w:val="13"/>
        </w:numPr>
        <w:rPr>
          <w:rFonts w:cs="Times New Roman"/>
          <w:color w:val="222222"/>
          <w:szCs w:val="24"/>
          <w:shd w:val="clear" w:color="auto" w:fill="FFFFFF"/>
        </w:rPr>
      </w:pPr>
      <w:proofErr w:type="spellStart"/>
      <w:r w:rsidRPr="0063292B">
        <w:rPr>
          <w:rFonts w:cs="Times New Roman"/>
          <w:color w:val="222222"/>
          <w:szCs w:val="24"/>
          <w:shd w:val="clear" w:color="auto" w:fill="FFFFFF"/>
        </w:rPr>
        <w:t>Alrawadieh</w:t>
      </w:r>
      <w:proofErr w:type="spellEnd"/>
      <w:r w:rsidRPr="0063292B">
        <w:rPr>
          <w:rFonts w:cs="Times New Roman"/>
          <w:color w:val="222222"/>
          <w:szCs w:val="24"/>
          <w:shd w:val="clear" w:color="auto" w:fill="FFFFFF"/>
        </w:rPr>
        <w:t xml:space="preserve">, Z., </w:t>
      </w:r>
      <w:proofErr w:type="spellStart"/>
      <w:r w:rsidRPr="0063292B">
        <w:rPr>
          <w:rFonts w:cs="Times New Roman"/>
          <w:color w:val="222222"/>
          <w:szCs w:val="24"/>
          <w:shd w:val="clear" w:color="auto" w:fill="FFFFFF"/>
        </w:rPr>
        <w:t>Alrawadieh</w:t>
      </w:r>
      <w:proofErr w:type="spellEnd"/>
      <w:r w:rsidRPr="0063292B">
        <w:rPr>
          <w:rFonts w:cs="Times New Roman"/>
          <w:color w:val="222222"/>
          <w:szCs w:val="24"/>
          <w:shd w:val="clear" w:color="auto" w:fill="FFFFFF"/>
        </w:rPr>
        <w:t>, Z. and Cetin, G., 2021. Digital transformation and revenue management: Evidence from the hotel industry. </w:t>
      </w:r>
      <w:r w:rsidRPr="0063292B">
        <w:rPr>
          <w:rFonts w:cs="Times New Roman"/>
          <w:i/>
          <w:iCs/>
          <w:color w:val="222222"/>
          <w:szCs w:val="24"/>
          <w:shd w:val="clear" w:color="auto" w:fill="FFFFFF"/>
        </w:rPr>
        <w:t>Tourism Economics</w:t>
      </w:r>
      <w:r w:rsidRPr="0063292B">
        <w:rPr>
          <w:rFonts w:cs="Times New Roman"/>
          <w:color w:val="222222"/>
          <w:szCs w:val="24"/>
          <w:shd w:val="clear" w:color="auto" w:fill="FFFFFF"/>
        </w:rPr>
        <w:t>, </w:t>
      </w:r>
      <w:r w:rsidRPr="0063292B">
        <w:rPr>
          <w:rFonts w:cs="Times New Roman"/>
          <w:i/>
          <w:iCs/>
          <w:color w:val="222222"/>
          <w:szCs w:val="24"/>
          <w:shd w:val="clear" w:color="auto" w:fill="FFFFFF"/>
        </w:rPr>
        <w:t>27</w:t>
      </w:r>
      <w:r w:rsidRPr="0063292B">
        <w:rPr>
          <w:rFonts w:cs="Times New Roman"/>
          <w:color w:val="222222"/>
          <w:szCs w:val="24"/>
          <w:shd w:val="clear" w:color="auto" w:fill="FFFFFF"/>
        </w:rPr>
        <w:t>(2), pp.328-345.</w:t>
      </w:r>
    </w:p>
    <w:p w14:paraId="124E75FD" w14:textId="77777777" w:rsidR="0063292B" w:rsidRPr="0063292B" w:rsidRDefault="0063292B" w:rsidP="0063292B">
      <w:pPr>
        <w:pStyle w:val="ListParagraph"/>
        <w:numPr>
          <w:ilvl w:val="0"/>
          <w:numId w:val="13"/>
        </w:numPr>
        <w:rPr>
          <w:rFonts w:cs="Times New Roman"/>
          <w:szCs w:val="24"/>
        </w:rPr>
      </w:pPr>
      <w:proofErr w:type="spellStart"/>
      <w:r w:rsidRPr="0063292B">
        <w:rPr>
          <w:rFonts w:cs="Times New Roman"/>
          <w:szCs w:val="24"/>
        </w:rPr>
        <w:t>Atrill</w:t>
      </w:r>
      <w:proofErr w:type="spellEnd"/>
      <w:r w:rsidRPr="0063292B">
        <w:rPr>
          <w:rFonts w:cs="Times New Roman"/>
          <w:szCs w:val="24"/>
        </w:rPr>
        <w:t xml:space="preserve"> P, McLaney E. 2021. Management Accounting for Decision Makers, FT Prentice Hall</w:t>
      </w:r>
    </w:p>
    <w:p w14:paraId="67112B46"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Bi, J.W., Liu, Y., Fan, Z.P. and Zhang, J., 2020. Exploring asymmetric effects of attribute performance on customer satisfaction in the hotel industry. </w:t>
      </w:r>
      <w:r w:rsidRPr="0063292B">
        <w:rPr>
          <w:rFonts w:cs="Times New Roman"/>
          <w:i/>
          <w:iCs/>
          <w:color w:val="222222"/>
          <w:szCs w:val="24"/>
          <w:shd w:val="clear" w:color="auto" w:fill="FFFFFF"/>
        </w:rPr>
        <w:t>Tourism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77</w:t>
      </w:r>
      <w:r w:rsidRPr="0063292B">
        <w:rPr>
          <w:rFonts w:cs="Times New Roman"/>
          <w:color w:val="222222"/>
          <w:szCs w:val="24"/>
          <w:shd w:val="clear" w:color="auto" w:fill="FFFFFF"/>
        </w:rPr>
        <w:t>, p.104006.</w:t>
      </w:r>
    </w:p>
    <w:p w14:paraId="18B5F765"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Cheng, B., Guo, G., Tian, J. and Shaalan, A., 2020. Customer incivility and service sabotage in the hotel industry. </w:t>
      </w:r>
      <w:r w:rsidRPr="0063292B">
        <w:rPr>
          <w:rFonts w:cs="Times New Roman"/>
          <w:i/>
          <w:iCs/>
          <w:color w:val="222222"/>
          <w:szCs w:val="24"/>
          <w:shd w:val="clear" w:color="auto" w:fill="FFFFFF"/>
        </w:rPr>
        <w:t>International Journal of Contemporary Hospitality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32</w:t>
      </w:r>
      <w:r w:rsidRPr="0063292B">
        <w:rPr>
          <w:rFonts w:cs="Times New Roman"/>
          <w:color w:val="222222"/>
          <w:szCs w:val="24"/>
          <w:shd w:val="clear" w:color="auto" w:fill="FFFFFF"/>
        </w:rPr>
        <w:t>(5), pp.1737-1754.</w:t>
      </w:r>
    </w:p>
    <w:p w14:paraId="17E0A4CD"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Eid, R. and Agag, G., 2020. Determinants of innovative behaviour in the hotel industry: a cross-cultural study. </w:t>
      </w:r>
      <w:r w:rsidRPr="0063292B">
        <w:rPr>
          <w:rFonts w:cs="Times New Roman"/>
          <w:i/>
          <w:iCs/>
          <w:color w:val="222222"/>
          <w:szCs w:val="24"/>
          <w:shd w:val="clear" w:color="auto" w:fill="FFFFFF"/>
        </w:rPr>
        <w:t>International Journal of Hospitality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91</w:t>
      </w:r>
      <w:r w:rsidRPr="0063292B">
        <w:rPr>
          <w:rFonts w:cs="Times New Roman"/>
          <w:color w:val="222222"/>
          <w:szCs w:val="24"/>
          <w:shd w:val="clear" w:color="auto" w:fill="FFFFFF"/>
        </w:rPr>
        <w:t>, p.102642.</w:t>
      </w:r>
    </w:p>
    <w:p w14:paraId="201F0E69"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 xml:space="preserve">Elshaer, I.A., Abdelrahman, M.A., </w:t>
      </w:r>
      <w:proofErr w:type="spellStart"/>
      <w:r w:rsidRPr="0063292B">
        <w:rPr>
          <w:rFonts w:cs="Times New Roman"/>
          <w:color w:val="222222"/>
          <w:szCs w:val="24"/>
          <w:shd w:val="clear" w:color="auto" w:fill="FFFFFF"/>
        </w:rPr>
        <w:t>Azazz</w:t>
      </w:r>
      <w:proofErr w:type="spellEnd"/>
      <w:r w:rsidRPr="0063292B">
        <w:rPr>
          <w:rFonts w:cs="Times New Roman"/>
          <w:color w:val="222222"/>
          <w:szCs w:val="24"/>
          <w:shd w:val="clear" w:color="auto" w:fill="FFFFFF"/>
        </w:rPr>
        <w:t xml:space="preserve">, A.M., </w:t>
      </w:r>
      <w:proofErr w:type="spellStart"/>
      <w:r w:rsidRPr="0063292B">
        <w:rPr>
          <w:rFonts w:cs="Times New Roman"/>
          <w:color w:val="222222"/>
          <w:szCs w:val="24"/>
          <w:shd w:val="clear" w:color="auto" w:fill="FFFFFF"/>
        </w:rPr>
        <w:t>Alrawad</w:t>
      </w:r>
      <w:proofErr w:type="spellEnd"/>
      <w:r w:rsidRPr="0063292B">
        <w:rPr>
          <w:rFonts w:cs="Times New Roman"/>
          <w:color w:val="222222"/>
          <w:szCs w:val="24"/>
          <w:shd w:val="clear" w:color="auto" w:fill="FFFFFF"/>
        </w:rPr>
        <w:t>, M. and Fayyad, S., 2022. Environmental Transformational Leadership and Green Innovation in the Hotel Industry: Two Moderated Mediation Analyses. </w:t>
      </w:r>
      <w:r w:rsidRPr="0063292B">
        <w:rPr>
          <w:rFonts w:cs="Times New Roman"/>
          <w:i/>
          <w:iCs/>
          <w:color w:val="222222"/>
          <w:szCs w:val="24"/>
          <w:shd w:val="clear" w:color="auto" w:fill="FFFFFF"/>
        </w:rPr>
        <w:t>International Journal of Environmental Research and Public Health</w:t>
      </w:r>
      <w:r w:rsidRPr="0063292B">
        <w:rPr>
          <w:rFonts w:cs="Times New Roman"/>
          <w:color w:val="222222"/>
          <w:szCs w:val="24"/>
          <w:shd w:val="clear" w:color="auto" w:fill="FFFFFF"/>
        </w:rPr>
        <w:t>, </w:t>
      </w:r>
      <w:r w:rsidRPr="0063292B">
        <w:rPr>
          <w:rFonts w:cs="Times New Roman"/>
          <w:i/>
          <w:iCs/>
          <w:color w:val="222222"/>
          <w:szCs w:val="24"/>
          <w:shd w:val="clear" w:color="auto" w:fill="FFFFFF"/>
        </w:rPr>
        <w:t>19</w:t>
      </w:r>
      <w:r w:rsidRPr="0063292B">
        <w:rPr>
          <w:rFonts w:cs="Times New Roman"/>
          <w:color w:val="222222"/>
          <w:szCs w:val="24"/>
          <w:shd w:val="clear" w:color="auto" w:fill="FFFFFF"/>
        </w:rPr>
        <w:t>(24), p.16800.</w:t>
      </w:r>
    </w:p>
    <w:p w14:paraId="6278A5FD" w14:textId="77777777" w:rsidR="0063292B" w:rsidRPr="0063292B" w:rsidRDefault="0063292B" w:rsidP="0063292B">
      <w:pPr>
        <w:pStyle w:val="ListParagraph"/>
        <w:numPr>
          <w:ilvl w:val="0"/>
          <w:numId w:val="13"/>
        </w:numPr>
        <w:rPr>
          <w:rFonts w:cs="Times New Roman"/>
          <w:szCs w:val="24"/>
        </w:rPr>
      </w:pPr>
      <w:proofErr w:type="spellStart"/>
      <w:proofErr w:type="gramStart"/>
      <w:r w:rsidRPr="0063292B">
        <w:rPr>
          <w:rFonts w:cs="Times New Roman"/>
          <w:szCs w:val="24"/>
        </w:rPr>
        <w:t>Jagels,M</w:t>
      </w:r>
      <w:proofErr w:type="spellEnd"/>
      <w:r w:rsidRPr="0063292B">
        <w:rPr>
          <w:rFonts w:cs="Times New Roman"/>
          <w:szCs w:val="24"/>
        </w:rPr>
        <w:t>.</w:t>
      </w:r>
      <w:proofErr w:type="gramEnd"/>
      <w:r w:rsidRPr="0063292B">
        <w:rPr>
          <w:rFonts w:cs="Times New Roman"/>
          <w:szCs w:val="24"/>
        </w:rPr>
        <w:t xml:space="preserve"> 2007. Hospitality Management Accounting, London, Wiley.</w:t>
      </w:r>
    </w:p>
    <w:p w14:paraId="4984BE91"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Kim, J.J. and Han, H., 2022. Saving the hotel industry: Strategic response to the COVID-19 pandemic, hotel selection analysis, and customer retention. </w:t>
      </w:r>
      <w:r w:rsidRPr="0063292B">
        <w:rPr>
          <w:rFonts w:cs="Times New Roman"/>
          <w:i/>
          <w:iCs/>
          <w:color w:val="222222"/>
          <w:szCs w:val="24"/>
          <w:shd w:val="clear" w:color="auto" w:fill="FFFFFF"/>
        </w:rPr>
        <w:t>International Journal of Hospitality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102</w:t>
      </w:r>
      <w:r w:rsidRPr="0063292B">
        <w:rPr>
          <w:rFonts w:cs="Times New Roman"/>
          <w:color w:val="222222"/>
          <w:szCs w:val="24"/>
          <w:shd w:val="clear" w:color="auto" w:fill="FFFFFF"/>
        </w:rPr>
        <w:t>, p.103163.</w:t>
      </w:r>
    </w:p>
    <w:p w14:paraId="048F8A7C"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Kim, Y.H., Barber, N. and Kim, D.K., 2019. Sustainability research in the hotel industry: Past, present, and future. </w:t>
      </w:r>
      <w:r w:rsidRPr="0063292B">
        <w:rPr>
          <w:rFonts w:cs="Times New Roman"/>
          <w:i/>
          <w:iCs/>
          <w:color w:val="222222"/>
          <w:szCs w:val="24"/>
          <w:shd w:val="clear" w:color="auto" w:fill="FFFFFF"/>
        </w:rPr>
        <w:t>Journal of Hospitality Marketing &amp;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28</w:t>
      </w:r>
      <w:r w:rsidRPr="0063292B">
        <w:rPr>
          <w:rFonts w:cs="Times New Roman"/>
          <w:color w:val="222222"/>
          <w:szCs w:val="24"/>
          <w:shd w:val="clear" w:color="auto" w:fill="FFFFFF"/>
        </w:rPr>
        <w:t>(5), pp.576-620.</w:t>
      </w:r>
    </w:p>
    <w:p w14:paraId="11C0674E"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Kim, Y.R., Williams, A.M., Park, S. and Chen, J.L., 2021. Spatial spillovers of agglomeration economies and productivity in the tourism industry: The case of the UK. </w:t>
      </w:r>
      <w:r w:rsidRPr="0063292B">
        <w:rPr>
          <w:rFonts w:cs="Times New Roman"/>
          <w:i/>
          <w:iCs/>
          <w:color w:val="222222"/>
          <w:szCs w:val="24"/>
          <w:shd w:val="clear" w:color="auto" w:fill="FFFFFF"/>
        </w:rPr>
        <w:t>Tourism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82</w:t>
      </w:r>
      <w:r w:rsidRPr="0063292B">
        <w:rPr>
          <w:rFonts w:cs="Times New Roman"/>
          <w:color w:val="222222"/>
          <w:szCs w:val="24"/>
          <w:shd w:val="clear" w:color="auto" w:fill="FFFFFF"/>
        </w:rPr>
        <w:t>, p.104201.</w:t>
      </w:r>
    </w:p>
    <w:p w14:paraId="1D47CDEA" w14:textId="77777777" w:rsidR="0063292B" w:rsidRPr="0063292B" w:rsidRDefault="0063292B" w:rsidP="0063292B">
      <w:pPr>
        <w:pStyle w:val="ListParagraph"/>
        <w:numPr>
          <w:ilvl w:val="0"/>
          <w:numId w:val="13"/>
        </w:numPr>
        <w:rPr>
          <w:rFonts w:cs="Times New Roman"/>
          <w:szCs w:val="24"/>
        </w:rPr>
      </w:pPr>
      <w:proofErr w:type="spellStart"/>
      <w:r w:rsidRPr="0063292B">
        <w:rPr>
          <w:rFonts w:cs="Times New Roman"/>
          <w:color w:val="222222"/>
          <w:szCs w:val="24"/>
          <w:shd w:val="clear" w:color="auto" w:fill="FFFFFF"/>
        </w:rPr>
        <w:t>Köseoglu</w:t>
      </w:r>
      <w:proofErr w:type="spellEnd"/>
      <w:r w:rsidRPr="0063292B">
        <w:rPr>
          <w:rFonts w:cs="Times New Roman"/>
          <w:color w:val="222222"/>
          <w:szCs w:val="24"/>
          <w:shd w:val="clear" w:color="auto" w:fill="FFFFFF"/>
        </w:rPr>
        <w:t xml:space="preserve">, M.A., Altin, M., Chan, E. and </w:t>
      </w:r>
      <w:proofErr w:type="spellStart"/>
      <w:r w:rsidRPr="0063292B">
        <w:rPr>
          <w:rFonts w:cs="Times New Roman"/>
          <w:color w:val="222222"/>
          <w:szCs w:val="24"/>
          <w:shd w:val="clear" w:color="auto" w:fill="FFFFFF"/>
        </w:rPr>
        <w:t>Aladag</w:t>
      </w:r>
      <w:proofErr w:type="spellEnd"/>
      <w:r w:rsidRPr="0063292B">
        <w:rPr>
          <w:rFonts w:cs="Times New Roman"/>
          <w:color w:val="222222"/>
          <w:szCs w:val="24"/>
          <w:shd w:val="clear" w:color="auto" w:fill="FFFFFF"/>
        </w:rPr>
        <w:t>, O.F., 2020. What are the key success factors for strategy formulation and implementation? Perspectives of managers in the hotel industry. </w:t>
      </w:r>
      <w:r w:rsidRPr="0063292B">
        <w:rPr>
          <w:rFonts w:cs="Times New Roman"/>
          <w:i/>
          <w:iCs/>
          <w:color w:val="222222"/>
          <w:szCs w:val="24"/>
          <w:shd w:val="clear" w:color="auto" w:fill="FFFFFF"/>
        </w:rPr>
        <w:t>International Journal of Hospitality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89</w:t>
      </w:r>
      <w:r w:rsidRPr="0063292B">
        <w:rPr>
          <w:rFonts w:cs="Times New Roman"/>
          <w:color w:val="222222"/>
          <w:szCs w:val="24"/>
          <w:shd w:val="clear" w:color="auto" w:fill="FFFFFF"/>
        </w:rPr>
        <w:t>, p.102574.</w:t>
      </w:r>
    </w:p>
    <w:p w14:paraId="66B354C9"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lastRenderedPageBreak/>
        <w:t>Latif, K.F., Pérez, A. and Sahibzada, U.F., 2020. Corporate social responsibility (CSR) and customer loyalty in the hotel industry: A cross-country study. </w:t>
      </w:r>
      <w:r w:rsidRPr="0063292B">
        <w:rPr>
          <w:rFonts w:cs="Times New Roman"/>
          <w:i/>
          <w:iCs/>
          <w:color w:val="222222"/>
          <w:szCs w:val="24"/>
          <w:shd w:val="clear" w:color="auto" w:fill="FFFFFF"/>
        </w:rPr>
        <w:t>International Journal of Hospitality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89</w:t>
      </w:r>
      <w:r w:rsidRPr="0063292B">
        <w:rPr>
          <w:rFonts w:cs="Times New Roman"/>
          <w:color w:val="222222"/>
          <w:szCs w:val="24"/>
          <w:shd w:val="clear" w:color="auto" w:fill="FFFFFF"/>
        </w:rPr>
        <w:t>, p.102565.</w:t>
      </w:r>
    </w:p>
    <w:p w14:paraId="08C88781"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 xml:space="preserve">Lu, L. and Tabari, S., 2019. Impact of Airbnb on customers' </w:t>
      </w:r>
      <w:proofErr w:type="spellStart"/>
      <w:r w:rsidRPr="0063292B">
        <w:rPr>
          <w:rFonts w:cs="Times New Roman"/>
          <w:color w:val="222222"/>
          <w:szCs w:val="24"/>
          <w:shd w:val="clear" w:color="auto" w:fill="FFFFFF"/>
        </w:rPr>
        <w:t>behavior</w:t>
      </w:r>
      <w:proofErr w:type="spellEnd"/>
      <w:r w:rsidRPr="0063292B">
        <w:rPr>
          <w:rFonts w:cs="Times New Roman"/>
          <w:color w:val="222222"/>
          <w:szCs w:val="24"/>
          <w:shd w:val="clear" w:color="auto" w:fill="FFFFFF"/>
        </w:rPr>
        <w:t xml:space="preserve"> in the UK hotel industry. </w:t>
      </w:r>
      <w:r w:rsidRPr="0063292B">
        <w:rPr>
          <w:rFonts w:cs="Times New Roman"/>
          <w:i/>
          <w:iCs/>
          <w:color w:val="222222"/>
          <w:szCs w:val="24"/>
          <w:shd w:val="clear" w:color="auto" w:fill="FFFFFF"/>
        </w:rPr>
        <w:t>Tourism Analysis</w:t>
      </w:r>
      <w:r w:rsidRPr="0063292B">
        <w:rPr>
          <w:rFonts w:cs="Times New Roman"/>
          <w:color w:val="222222"/>
          <w:szCs w:val="24"/>
          <w:shd w:val="clear" w:color="auto" w:fill="FFFFFF"/>
        </w:rPr>
        <w:t>, </w:t>
      </w:r>
      <w:r w:rsidRPr="0063292B">
        <w:rPr>
          <w:rFonts w:cs="Times New Roman"/>
          <w:i/>
          <w:iCs/>
          <w:color w:val="222222"/>
          <w:szCs w:val="24"/>
          <w:shd w:val="clear" w:color="auto" w:fill="FFFFFF"/>
        </w:rPr>
        <w:t>24</w:t>
      </w:r>
      <w:r w:rsidRPr="0063292B">
        <w:rPr>
          <w:rFonts w:cs="Times New Roman"/>
          <w:color w:val="222222"/>
          <w:szCs w:val="24"/>
          <w:shd w:val="clear" w:color="auto" w:fill="FFFFFF"/>
        </w:rPr>
        <w:t>(1), pp.13-26.</w:t>
      </w:r>
    </w:p>
    <w:p w14:paraId="1003033C"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Pereira-Moliner, J., López-Gamero, M.D., Font, X., Molina-</w:t>
      </w:r>
      <w:proofErr w:type="spellStart"/>
      <w:r w:rsidRPr="0063292B">
        <w:rPr>
          <w:rFonts w:cs="Times New Roman"/>
          <w:color w:val="222222"/>
          <w:szCs w:val="24"/>
          <w:shd w:val="clear" w:color="auto" w:fill="FFFFFF"/>
        </w:rPr>
        <w:t>Azorín</w:t>
      </w:r>
      <w:proofErr w:type="spellEnd"/>
      <w:r w:rsidRPr="0063292B">
        <w:rPr>
          <w:rFonts w:cs="Times New Roman"/>
          <w:color w:val="222222"/>
          <w:szCs w:val="24"/>
          <w:shd w:val="clear" w:color="auto" w:fill="FFFFFF"/>
        </w:rPr>
        <w:t xml:space="preserve">, J.F., </w:t>
      </w:r>
      <w:proofErr w:type="spellStart"/>
      <w:r w:rsidRPr="0063292B">
        <w:rPr>
          <w:rFonts w:cs="Times New Roman"/>
          <w:color w:val="222222"/>
          <w:szCs w:val="24"/>
          <w:shd w:val="clear" w:color="auto" w:fill="FFFFFF"/>
        </w:rPr>
        <w:t>Tarí</w:t>
      </w:r>
      <w:proofErr w:type="spellEnd"/>
      <w:r w:rsidRPr="0063292B">
        <w:rPr>
          <w:rFonts w:cs="Times New Roman"/>
          <w:color w:val="222222"/>
          <w:szCs w:val="24"/>
          <w:shd w:val="clear" w:color="auto" w:fill="FFFFFF"/>
        </w:rPr>
        <w:t xml:space="preserve">, J.J. and </w:t>
      </w:r>
      <w:proofErr w:type="spellStart"/>
      <w:r w:rsidRPr="0063292B">
        <w:rPr>
          <w:rFonts w:cs="Times New Roman"/>
          <w:color w:val="222222"/>
          <w:szCs w:val="24"/>
          <w:shd w:val="clear" w:color="auto" w:fill="FFFFFF"/>
        </w:rPr>
        <w:t>Pertusa</w:t>
      </w:r>
      <w:proofErr w:type="spellEnd"/>
      <w:r w:rsidRPr="0063292B">
        <w:rPr>
          <w:rFonts w:cs="Times New Roman"/>
          <w:color w:val="222222"/>
          <w:szCs w:val="24"/>
          <w:shd w:val="clear" w:color="auto" w:fill="FFFFFF"/>
        </w:rPr>
        <w:t>-Ortega, E.M., 2021. Sustainability, competitive advantages and performance in the hotel industry: A synergistic relationship. </w:t>
      </w:r>
      <w:r w:rsidRPr="0063292B">
        <w:rPr>
          <w:rFonts w:cs="Times New Roman"/>
          <w:i/>
          <w:iCs/>
          <w:color w:val="222222"/>
          <w:szCs w:val="24"/>
          <w:shd w:val="clear" w:color="auto" w:fill="FFFFFF"/>
        </w:rPr>
        <w:t>Journal of Tourism and Services</w:t>
      </w:r>
      <w:r w:rsidRPr="0063292B">
        <w:rPr>
          <w:rFonts w:cs="Times New Roman"/>
          <w:color w:val="222222"/>
          <w:szCs w:val="24"/>
          <w:shd w:val="clear" w:color="auto" w:fill="FFFFFF"/>
        </w:rPr>
        <w:t>, </w:t>
      </w:r>
      <w:r w:rsidRPr="0063292B">
        <w:rPr>
          <w:rFonts w:cs="Times New Roman"/>
          <w:i/>
          <w:iCs/>
          <w:color w:val="222222"/>
          <w:szCs w:val="24"/>
          <w:shd w:val="clear" w:color="auto" w:fill="FFFFFF"/>
        </w:rPr>
        <w:t>12</w:t>
      </w:r>
      <w:r w:rsidRPr="0063292B">
        <w:rPr>
          <w:rFonts w:cs="Times New Roman"/>
          <w:color w:val="222222"/>
          <w:szCs w:val="24"/>
          <w:shd w:val="clear" w:color="auto" w:fill="FFFFFF"/>
        </w:rPr>
        <w:t>(23), pp.132-149.</w:t>
      </w:r>
    </w:p>
    <w:p w14:paraId="5E9FBE15" w14:textId="77777777" w:rsidR="0063292B" w:rsidRPr="0063292B" w:rsidRDefault="0063292B" w:rsidP="0063292B">
      <w:pPr>
        <w:pStyle w:val="ListParagraph"/>
        <w:numPr>
          <w:ilvl w:val="0"/>
          <w:numId w:val="13"/>
        </w:numPr>
        <w:rPr>
          <w:rFonts w:cs="Times New Roman"/>
          <w:szCs w:val="24"/>
        </w:rPr>
      </w:pPr>
      <w:r w:rsidRPr="0063292B">
        <w:rPr>
          <w:rFonts w:cs="Times New Roman"/>
          <w:szCs w:val="24"/>
        </w:rPr>
        <w:t>Seal W. 2019. (6th Ed) Management Accounting, London, McGraw Hill</w:t>
      </w:r>
    </w:p>
    <w:p w14:paraId="314C08B1"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Shamsudin, M.F.M.F., Esa, S.A.S.A. and Ali, A.M.A.M., 2019. Determinants of customer loyalty towards the hotel industry in Malaysia. </w:t>
      </w:r>
      <w:r w:rsidRPr="0063292B">
        <w:rPr>
          <w:rFonts w:cs="Times New Roman"/>
          <w:i/>
          <w:iCs/>
          <w:color w:val="222222"/>
          <w:szCs w:val="24"/>
          <w:shd w:val="clear" w:color="auto" w:fill="FFFFFF"/>
        </w:rPr>
        <w:t>International Journal of Innovation, Creativity and Change</w:t>
      </w:r>
      <w:r w:rsidRPr="0063292B">
        <w:rPr>
          <w:rFonts w:cs="Times New Roman"/>
          <w:color w:val="222222"/>
          <w:szCs w:val="24"/>
          <w:shd w:val="clear" w:color="auto" w:fill="FFFFFF"/>
        </w:rPr>
        <w:t>, </w:t>
      </w:r>
      <w:r w:rsidRPr="0063292B">
        <w:rPr>
          <w:rFonts w:cs="Times New Roman"/>
          <w:i/>
          <w:iCs/>
          <w:color w:val="222222"/>
          <w:szCs w:val="24"/>
          <w:shd w:val="clear" w:color="auto" w:fill="FFFFFF"/>
        </w:rPr>
        <w:t>6</w:t>
      </w:r>
      <w:r w:rsidRPr="0063292B">
        <w:rPr>
          <w:rFonts w:cs="Times New Roman"/>
          <w:color w:val="222222"/>
          <w:szCs w:val="24"/>
          <w:shd w:val="clear" w:color="auto" w:fill="FFFFFF"/>
        </w:rPr>
        <w:t>(9), pp.21-29.</w:t>
      </w:r>
    </w:p>
    <w:p w14:paraId="4CF638B4" w14:textId="77777777" w:rsidR="0063292B" w:rsidRPr="0063292B" w:rsidRDefault="0063292B" w:rsidP="0063292B">
      <w:pPr>
        <w:pStyle w:val="ListParagraph"/>
        <w:numPr>
          <w:ilvl w:val="0"/>
          <w:numId w:val="13"/>
        </w:numPr>
        <w:rPr>
          <w:rFonts w:cs="Times New Roman"/>
          <w:szCs w:val="24"/>
        </w:rPr>
      </w:pPr>
      <w:proofErr w:type="spellStart"/>
      <w:proofErr w:type="gramStart"/>
      <w:r w:rsidRPr="0063292B">
        <w:rPr>
          <w:rFonts w:cs="Times New Roman"/>
          <w:szCs w:val="24"/>
        </w:rPr>
        <w:t>Tranter,K</w:t>
      </w:r>
      <w:proofErr w:type="spellEnd"/>
      <w:r w:rsidRPr="0063292B">
        <w:rPr>
          <w:rFonts w:cs="Times New Roman"/>
          <w:szCs w:val="24"/>
        </w:rPr>
        <w:t>.</w:t>
      </w:r>
      <w:proofErr w:type="gramEnd"/>
      <w:r w:rsidRPr="0063292B">
        <w:rPr>
          <w:rFonts w:cs="Times New Roman"/>
          <w:szCs w:val="24"/>
        </w:rPr>
        <w:t xml:space="preserve"> Stuart-</w:t>
      </w:r>
      <w:proofErr w:type="spellStart"/>
      <w:r w:rsidRPr="0063292B">
        <w:rPr>
          <w:rFonts w:cs="Times New Roman"/>
          <w:szCs w:val="24"/>
        </w:rPr>
        <w:t>Hill,T</w:t>
      </w:r>
      <w:proofErr w:type="spellEnd"/>
      <w:r w:rsidRPr="0063292B">
        <w:rPr>
          <w:rFonts w:cs="Times New Roman"/>
          <w:szCs w:val="24"/>
        </w:rPr>
        <w:t xml:space="preserve">. </w:t>
      </w:r>
      <w:proofErr w:type="spellStart"/>
      <w:r w:rsidRPr="0063292B">
        <w:rPr>
          <w:rFonts w:cs="Times New Roman"/>
          <w:szCs w:val="24"/>
        </w:rPr>
        <w:t>Parker,J</w:t>
      </w:r>
      <w:proofErr w:type="spellEnd"/>
      <w:r w:rsidRPr="0063292B">
        <w:rPr>
          <w:rFonts w:cs="Times New Roman"/>
          <w:szCs w:val="24"/>
        </w:rPr>
        <w:t>. 2014. Introduction to Revenue Management for the Hospitality Industry, London, Pearson</w:t>
      </w:r>
    </w:p>
    <w:p w14:paraId="1CEA3965"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Umrani, W.A., Channa, N.A., Yousaf, A., Ahmed, U., Pahi, M.H. and Ramayah, T., 2020. Greening the workforce to achieve environmental performance in hotel industry: A serial mediation model. </w:t>
      </w:r>
      <w:r w:rsidRPr="0063292B">
        <w:rPr>
          <w:rFonts w:cs="Times New Roman"/>
          <w:i/>
          <w:iCs/>
          <w:color w:val="222222"/>
          <w:szCs w:val="24"/>
          <w:shd w:val="clear" w:color="auto" w:fill="FFFFFF"/>
        </w:rPr>
        <w:t>Journal of Hospitality and Tourism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44</w:t>
      </w:r>
      <w:r w:rsidRPr="0063292B">
        <w:rPr>
          <w:rFonts w:cs="Times New Roman"/>
          <w:color w:val="222222"/>
          <w:szCs w:val="24"/>
          <w:shd w:val="clear" w:color="auto" w:fill="FFFFFF"/>
        </w:rPr>
        <w:t>, pp.50-60.</w:t>
      </w:r>
    </w:p>
    <w:p w14:paraId="60A88FA9" w14:textId="77777777" w:rsidR="0063292B" w:rsidRPr="0063292B" w:rsidRDefault="0063292B" w:rsidP="0063292B">
      <w:pPr>
        <w:pStyle w:val="ListParagraph"/>
        <w:numPr>
          <w:ilvl w:val="0"/>
          <w:numId w:val="13"/>
        </w:numPr>
        <w:rPr>
          <w:rFonts w:cs="Times New Roman"/>
          <w:szCs w:val="24"/>
        </w:rPr>
      </w:pPr>
      <w:r w:rsidRPr="0063292B">
        <w:rPr>
          <w:rFonts w:cs="Times New Roman"/>
          <w:szCs w:val="24"/>
        </w:rPr>
        <w:t>Walker J. 2021. Introduction to Hospitality, Harlow, Pearson</w:t>
      </w:r>
    </w:p>
    <w:p w14:paraId="3D9C3A89" w14:textId="77777777" w:rsidR="0063292B" w:rsidRPr="0063292B" w:rsidRDefault="0063292B" w:rsidP="0063292B">
      <w:pPr>
        <w:pStyle w:val="ListParagraph"/>
        <w:numPr>
          <w:ilvl w:val="0"/>
          <w:numId w:val="13"/>
        </w:numPr>
        <w:rPr>
          <w:rFonts w:cs="Times New Roman"/>
          <w:szCs w:val="24"/>
        </w:rPr>
      </w:pPr>
      <w:proofErr w:type="spellStart"/>
      <w:r w:rsidRPr="0063292B">
        <w:rPr>
          <w:rFonts w:cs="Times New Roman"/>
          <w:color w:val="222222"/>
          <w:szCs w:val="24"/>
          <w:shd w:val="clear" w:color="auto" w:fill="FFFFFF"/>
        </w:rPr>
        <w:t>Yadegaridehkordi</w:t>
      </w:r>
      <w:proofErr w:type="spellEnd"/>
      <w:r w:rsidRPr="0063292B">
        <w:rPr>
          <w:rFonts w:cs="Times New Roman"/>
          <w:color w:val="222222"/>
          <w:szCs w:val="24"/>
          <w:shd w:val="clear" w:color="auto" w:fill="FFFFFF"/>
        </w:rPr>
        <w:t xml:space="preserve">, E., </w:t>
      </w:r>
      <w:proofErr w:type="spellStart"/>
      <w:r w:rsidRPr="0063292B">
        <w:rPr>
          <w:rFonts w:cs="Times New Roman"/>
          <w:color w:val="222222"/>
          <w:szCs w:val="24"/>
          <w:shd w:val="clear" w:color="auto" w:fill="FFFFFF"/>
        </w:rPr>
        <w:t>Nilashi</w:t>
      </w:r>
      <w:proofErr w:type="spellEnd"/>
      <w:r w:rsidRPr="0063292B">
        <w:rPr>
          <w:rFonts w:cs="Times New Roman"/>
          <w:color w:val="222222"/>
          <w:szCs w:val="24"/>
          <w:shd w:val="clear" w:color="auto" w:fill="FFFFFF"/>
        </w:rPr>
        <w:t>, M., Shuib, L., Nasir, M.H.N.B.M., Asadi, S., Samad, S. and Awang, N.F., 2020. The impact of big data on firm performance in hotel industry. </w:t>
      </w:r>
      <w:r w:rsidRPr="0063292B">
        <w:rPr>
          <w:rFonts w:cs="Times New Roman"/>
          <w:i/>
          <w:iCs/>
          <w:color w:val="222222"/>
          <w:szCs w:val="24"/>
          <w:shd w:val="clear" w:color="auto" w:fill="FFFFFF"/>
        </w:rPr>
        <w:t>Electronic Commerce Research and Applications</w:t>
      </w:r>
      <w:r w:rsidRPr="0063292B">
        <w:rPr>
          <w:rFonts w:cs="Times New Roman"/>
          <w:color w:val="222222"/>
          <w:szCs w:val="24"/>
          <w:shd w:val="clear" w:color="auto" w:fill="FFFFFF"/>
        </w:rPr>
        <w:t>, </w:t>
      </w:r>
      <w:r w:rsidRPr="0063292B">
        <w:rPr>
          <w:rFonts w:cs="Times New Roman"/>
          <w:i/>
          <w:iCs/>
          <w:color w:val="222222"/>
          <w:szCs w:val="24"/>
          <w:shd w:val="clear" w:color="auto" w:fill="FFFFFF"/>
        </w:rPr>
        <w:t>40</w:t>
      </w:r>
      <w:r w:rsidRPr="0063292B">
        <w:rPr>
          <w:rFonts w:cs="Times New Roman"/>
          <w:color w:val="222222"/>
          <w:szCs w:val="24"/>
          <w:shd w:val="clear" w:color="auto" w:fill="FFFFFF"/>
        </w:rPr>
        <w:t>, p.100921.</w:t>
      </w:r>
    </w:p>
    <w:p w14:paraId="2D7E6214" w14:textId="77777777"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Yuldashev, K.S. and Radjabov, O.O., 2022. The Role of Consulting Services in the Development of the Hotel Industry. </w:t>
      </w:r>
      <w:r w:rsidRPr="0063292B">
        <w:rPr>
          <w:rFonts w:cs="Times New Roman"/>
          <w:i/>
          <w:iCs/>
          <w:color w:val="222222"/>
          <w:szCs w:val="24"/>
          <w:shd w:val="clear" w:color="auto" w:fill="FFFFFF"/>
        </w:rPr>
        <w:t>EUROPEAN JOURNAL OF INNOVATION IN NONFORMAL EDUCATION</w:t>
      </w:r>
      <w:r w:rsidRPr="0063292B">
        <w:rPr>
          <w:rFonts w:cs="Times New Roman"/>
          <w:color w:val="222222"/>
          <w:szCs w:val="24"/>
          <w:shd w:val="clear" w:color="auto" w:fill="FFFFFF"/>
        </w:rPr>
        <w:t>, </w:t>
      </w:r>
      <w:r w:rsidRPr="0063292B">
        <w:rPr>
          <w:rFonts w:cs="Times New Roman"/>
          <w:i/>
          <w:iCs/>
          <w:color w:val="222222"/>
          <w:szCs w:val="24"/>
          <w:shd w:val="clear" w:color="auto" w:fill="FFFFFF"/>
        </w:rPr>
        <w:t>2</w:t>
      </w:r>
      <w:r w:rsidRPr="0063292B">
        <w:rPr>
          <w:rFonts w:cs="Times New Roman"/>
          <w:color w:val="222222"/>
          <w:szCs w:val="24"/>
          <w:shd w:val="clear" w:color="auto" w:fill="FFFFFF"/>
        </w:rPr>
        <w:t>(6), pp.51-58.</w:t>
      </w:r>
    </w:p>
    <w:p w14:paraId="6485579B" w14:textId="558B9698" w:rsidR="0063292B" w:rsidRPr="0063292B" w:rsidRDefault="0063292B" w:rsidP="0063292B">
      <w:pPr>
        <w:pStyle w:val="ListParagraph"/>
        <w:numPr>
          <w:ilvl w:val="0"/>
          <w:numId w:val="13"/>
        </w:numPr>
        <w:rPr>
          <w:rFonts w:cs="Times New Roman"/>
          <w:szCs w:val="24"/>
        </w:rPr>
      </w:pPr>
      <w:r w:rsidRPr="0063292B">
        <w:rPr>
          <w:rFonts w:cs="Times New Roman"/>
          <w:color w:val="222222"/>
          <w:szCs w:val="24"/>
          <w:shd w:val="clear" w:color="auto" w:fill="FFFFFF"/>
        </w:rPr>
        <w:t xml:space="preserve">Zhang, D., Tu, J., Zhou, L. and Yu, Z., 2020. Higher tourism specialization, better hotel industry </w:t>
      </w:r>
      <w:r w:rsidR="00545D91" w:rsidRPr="0063292B">
        <w:rPr>
          <w:rFonts w:cs="Times New Roman"/>
          <w:color w:val="222222"/>
          <w:szCs w:val="24"/>
          <w:shd w:val="clear" w:color="auto" w:fill="FFFFFF"/>
        </w:rPr>
        <w:t>efficiency.</w:t>
      </w:r>
      <w:r w:rsidRPr="0063292B">
        <w:rPr>
          <w:rFonts w:cs="Times New Roman"/>
          <w:color w:val="222222"/>
          <w:szCs w:val="24"/>
          <w:shd w:val="clear" w:color="auto" w:fill="FFFFFF"/>
        </w:rPr>
        <w:t> </w:t>
      </w:r>
      <w:r w:rsidRPr="0063292B">
        <w:rPr>
          <w:rFonts w:cs="Times New Roman"/>
          <w:i/>
          <w:iCs/>
          <w:color w:val="222222"/>
          <w:szCs w:val="24"/>
          <w:shd w:val="clear" w:color="auto" w:fill="FFFFFF"/>
        </w:rPr>
        <w:t>International journal of hospitality management</w:t>
      </w:r>
      <w:r w:rsidRPr="0063292B">
        <w:rPr>
          <w:rFonts w:cs="Times New Roman"/>
          <w:color w:val="222222"/>
          <w:szCs w:val="24"/>
          <w:shd w:val="clear" w:color="auto" w:fill="FFFFFF"/>
        </w:rPr>
        <w:t>, </w:t>
      </w:r>
      <w:r w:rsidRPr="0063292B">
        <w:rPr>
          <w:rFonts w:cs="Times New Roman"/>
          <w:i/>
          <w:iCs/>
          <w:color w:val="222222"/>
          <w:szCs w:val="24"/>
          <w:shd w:val="clear" w:color="auto" w:fill="FFFFFF"/>
        </w:rPr>
        <w:t>87</w:t>
      </w:r>
      <w:r w:rsidRPr="0063292B">
        <w:rPr>
          <w:rFonts w:cs="Times New Roman"/>
          <w:color w:val="222222"/>
          <w:szCs w:val="24"/>
          <w:shd w:val="clear" w:color="auto" w:fill="FFFFFF"/>
        </w:rPr>
        <w:t>, p.102509.</w:t>
      </w:r>
    </w:p>
    <w:p w14:paraId="6A7EB3F1" w14:textId="77777777" w:rsidR="00A51074" w:rsidRPr="00AA29A8" w:rsidRDefault="00A51074" w:rsidP="00AA29A8">
      <w:pPr>
        <w:rPr>
          <w:rFonts w:cs="Times New Roman"/>
        </w:rPr>
      </w:pPr>
    </w:p>
    <w:sectPr w:rsidR="00A51074" w:rsidRPr="00AA29A8" w:rsidSect="00AA29A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CBC15" w14:textId="77777777" w:rsidR="00DD2ECC" w:rsidRDefault="00DD2ECC" w:rsidP="009048ED">
      <w:pPr>
        <w:spacing w:after="0" w:line="240" w:lineRule="auto"/>
      </w:pPr>
      <w:r>
        <w:separator/>
      </w:r>
    </w:p>
  </w:endnote>
  <w:endnote w:type="continuationSeparator" w:id="0">
    <w:p w14:paraId="44B5752D" w14:textId="77777777" w:rsidR="00DD2ECC" w:rsidRDefault="00DD2ECC" w:rsidP="00904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784815"/>
      <w:docPartObj>
        <w:docPartGallery w:val="Page Numbers (Bottom of Page)"/>
        <w:docPartUnique/>
      </w:docPartObj>
    </w:sdtPr>
    <w:sdtContent>
      <w:p w14:paraId="360D88A8" w14:textId="77777777" w:rsidR="00A60589" w:rsidRDefault="009F08CD">
        <w:pPr>
          <w:pStyle w:val="Footer"/>
          <w:jc w:val="right"/>
        </w:pPr>
        <w:r>
          <w:t xml:space="preserve">Page | </w:t>
        </w:r>
        <w:r w:rsidR="00CC0D83">
          <w:fldChar w:fldCharType="begin"/>
        </w:r>
        <w:r>
          <w:instrText xml:space="preserve"> PAGE   \* MERGEFORMAT </w:instrText>
        </w:r>
        <w:r w:rsidR="00CC0D83">
          <w:fldChar w:fldCharType="separate"/>
        </w:r>
        <w:r w:rsidR="0063292B">
          <w:rPr>
            <w:noProof/>
          </w:rPr>
          <w:t>2</w:t>
        </w:r>
        <w:r w:rsidR="00CC0D83">
          <w:rPr>
            <w:noProof/>
          </w:rPr>
          <w:fldChar w:fldCharType="end"/>
        </w:r>
        <w:r>
          <w:t xml:space="preserve"> </w:t>
        </w:r>
      </w:p>
    </w:sdtContent>
  </w:sdt>
  <w:p w14:paraId="404073D1" w14:textId="77777777" w:rsidR="00A60589" w:rsidRDefault="00A605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48413" w14:textId="77777777" w:rsidR="00DD2ECC" w:rsidRDefault="00DD2ECC" w:rsidP="009048ED">
      <w:pPr>
        <w:spacing w:after="0" w:line="240" w:lineRule="auto"/>
      </w:pPr>
      <w:r>
        <w:separator/>
      </w:r>
    </w:p>
  </w:footnote>
  <w:footnote w:type="continuationSeparator" w:id="0">
    <w:p w14:paraId="1C6643EF" w14:textId="77777777" w:rsidR="00DD2ECC" w:rsidRDefault="00DD2ECC" w:rsidP="00904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80594"/>
    <w:multiLevelType w:val="hybridMultilevel"/>
    <w:tmpl w:val="6164C39A"/>
    <w:lvl w:ilvl="0" w:tplc="A28C6F44">
      <w:start w:val="1"/>
      <w:numFmt w:val="bullet"/>
      <w:lvlText w:val=""/>
      <w:lvlJc w:val="left"/>
      <w:pPr>
        <w:ind w:left="720" w:hanging="360"/>
      </w:pPr>
      <w:rPr>
        <w:rFonts w:ascii="Symbol" w:hAnsi="Symbol" w:hint="default"/>
        <w:b/>
      </w:rPr>
    </w:lvl>
    <w:lvl w:ilvl="1" w:tplc="0A08580C" w:tentative="1">
      <w:start w:val="1"/>
      <w:numFmt w:val="bullet"/>
      <w:lvlText w:val="o"/>
      <w:lvlJc w:val="left"/>
      <w:pPr>
        <w:ind w:left="1440" w:hanging="360"/>
      </w:pPr>
      <w:rPr>
        <w:rFonts w:ascii="Courier New" w:hAnsi="Courier New" w:cs="Courier New" w:hint="default"/>
      </w:rPr>
    </w:lvl>
    <w:lvl w:ilvl="2" w:tplc="218096E6" w:tentative="1">
      <w:start w:val="1"/>
      <w:numFmt w:val="bullet"/>
      <w:lvlText w:val=""/>
      <w:lvlJc w:val="left"/>
      <w:pPr>
        <w:ind w:left="2160" w:hanging="360"/>
      </w:pPr>
      <w:rPr>
        <w:rFonts w:ascii="Wingdings" w:hAnsi="Wingdings" w:hint="default"/>
      </w:rPr>
    </w:lvl>
    <w:lvl w:ilvl="3" w:tplc="8ACC5BF0" w:tentative="1">
      <w:start w:val="1"/>
      <w:numFmt w:val="bullet"/>
      <w:lvlText w:val=""/>
      <w:lvlJc w:val="left"/>
      <w:pPr>
        <w:ind w:left="2880" w:hanging="360"/>
      </w:pPr>
      <w:rPr>
        <w:rFonts w:ascii="Symbol" w:hAnsi="Symbol" w:hint="default"/>
      </w:rPr>
    </w:lvl>
    <w:lvl w:ilvl="4" w:tplc="9CD623F4" w:tentative="1">
      <w:start w:val="1"/>
      <w:numFmt w:val="bullet"/>
      <w:lvlText w:val="o"/>
      <w:lvlJc w:val="left"/>
      <w:pPr>
        <w:ind w:left="3600" w:hanging="360"/>
      </w:pPr>
      <w:rPr>
        <w:rFonts w:ascii="Courier New" w:hAnsi="Courier New" w:cs="Courier New" w:hint="default"/>
      </w:rPr>
    </w:lvl>
    <w:lvl w:ilvl="5" w:tplc="BB88C364" w:tentative="1">
      <w:start w:val="1"/>
      <w:numFmt w:val="bullet"/>
      <w:lvlText w:val=""/>
      <w:lvlJc w:val="left"/>
      <w:pPr>
        <w:ind w:left="4320" w:hanging="360"/>
      </w:pPr>
      <w:rPr>
        <w:rFonts w:ascii="Wingdings" w:hAnsi="Wingdings" w:hint="default"/>
      </w:rPr>
    </w:lvl>
    <w:lvl w:ilvl="6" w:tplc="671E5F32" w:tentative="1">
      <w:start w:val="1"/>
      <w:numFmt w:val="bullet"/>
      <w:lvlText w:val=""/>
      <w:lvlJc w:val="left"/>
      <w:pPr>
        <w:ind w:left="5040" w:hanging="360"/>
      </w:pPr>
      <w:rPr>
        <w:rFonts w:ascii="Symbol" w:hAnsi="Symbol" w:hint="default"/>
      </w:rPr>
    </w:lvl>
    <w:lvl w:ilvl="7" w:tplc="6B76F2F4" w:tentative="1">
      <w:start w:val="1"/>
      <w:numFmt w:val="bullet"/>
      <w:lvlText w:val="o"/>
      <w:lvlJc w:val="left"/>
      <w:pPr>
        <w:ind w:left="5760" w:hanging="360"/>
      </w:pPr>
      <w:rPr>
        <w:rFonts w:ascii="Courier New" w:hAnsi="Courier New" w:cs="Courier New" w:hint="default"/>
      </w:rPr>
    </w:lvl>
    <w:lvl w:ilvl="8" w:tplc="2820A014" w:tentative="1">
      <w:start w:val="1"/>
      <w:numFmt w:val="bullet"/>
      <w:lvlText w:val=""/>
      <w:lvlJc w:val="left"/>
      <w:pPr>
        <w:ind w:left="6480" w:hanging="360"/>
      </w:pPr>
      <w:rPr>
        <w:rFonts w:ascii="Wingdings" w:hAnsi="Wingdings" w:hint="default"/>
      </w:rPr>
    </w:lvl>
  </w:abstractNum>
  <w:abstractNum w:abstractNumId="1" w15:restartNumberingAfterBreak="0">
    <w:nsid w:val="16A44504"/>
    <w:multiLevelType w:val="hybridMultilevel"/>
    <w:tmpl w:val="58588828"/>
    <w:lvl w:ilvl="0" w:tplc="239EA5BE">
      <w:start w:val="1"/>
      <w:numFmt w:val="bullet"/>
      <w:lvlText w:val=""/>
      <w:lvlJc w:val="left"/>
      <w:pPr>
        <w:ind w:left="720" w:hanging="360"/>
      </w:pPr>
      <w:rPr>
        <w:rFonts w:ascii="Symbol" w:hAnsi="Symbol" w:hint="default"/>
        <w:b/>
      </w:rPr>
    </w:lvl>
    <w:lvl w:ilvl="1" w:tplc="0EF08950">
      <w:numFmt w:val="bullet"/>
      <w:lvlText w:val="•"/>
      <w:lvlJc w:val="left"/>
      <w:pPr>
        <w:ind w:left="1440" w:hanging="360"/>
      </w:pPr>
      <w:rPr>
        <w:rFonts w:ascii="Times New Roman" w:eastAsiaTheme="minorHAnsi" w:hAnsi="Times New Roman" w:cs="Times New Roman" w:hint="default"/>
      </w:rPr>
    </w:lvl>
    <w:lvl w:ilvl="2" w:tplc="29A62D8C" w:tentative="1">
      <w:start w:val="1"/>
      <w:numFmt w:val="bullet"/>
      <w:lvlText w:val=""/>
      <w:lvlJc w:val="left"/>
      <w:pPr>
        <w:ind w:left="2160" w:hanging="360"/>
      </w:pPr>
      <w:rPr>
        <w:rFonts w:ascii="Wingdings" w:hAnsi="Wingdings" w:hint="default"/>
      </w:rPr>
    </w:lvl>
    <w:lvl w:ilvl="3" w:tplc="CF6C1406" w:tentative="1">
      <w:start w:val="1"/>
      <w:numFmt w:val="bullet"/>
      <w:lvlText w:val=""/>
      <w:lvlJc w:val="left"/>
      <w:pPr>
        <w:ind w:left="2880" w:hanging="360"/>
      </w:pPr>
      <w:rPr>
        <w:rFonts w:ascii="Symbol" w:hAnsi="Symbol" w:hint="default"/>
      </w:rPr>
    </w:lvl>
    <w:lvl w:ilvl="4" w:tplc="90B04B00" w:tentative="1">
      <w:start w:val="1"/>
      <w:numFmt w:val="bullet"/>
      <w:lvlText w:val="o"/>
      <w:lvlJc w:val="left"/>
      <w:pPr>
        <w:ind w:left="3600" w:hanging="360"/>
      </w:pPr>
      <w:rPr>
        <w:rFonts w:ascii="Courier New" w:hAnsi="Courier New" w:cs="Courier New" w:hint="default"/>
      </w:rPr>
    </w:lvl>
    <w:lvl w:ilvl="5" w:tplc="97983C00" w:tentative="1">
      <w:start w:val="1"/>
      <w:numFmt w:val="bullet"/>
      <w:lvlText w:val=""/>
      <w:lvlJc w:val="left"/>
      <w:pPr>
        <w:ind w:left="4320" w:hanging="360"/>
      </w:pPr>
      <w:rPr>
        <w:rFonts w:ascii="Wingdings" w:hAnsi="Wingdings" w:hint="default"/>
      </w:rPr>
    </w:lvl>
    <w:lvl w:ilvl="6" w:tplc="602A9CA0" w:tentative="1">
      <w:start w:val="1"/>
      <w:numFmt w:val="bullet"/>
      <w:lvlText w:val=""/>
      <w:lvlJc w:val="left"/>
      <w:pPr>
        <w:ind w:left="5040" w:hanging="360"/>
      </w:pPr>
      <w:rPr>
        <w:rFonts w:ascii="Symbol" w:hAnsi="Symbol" w:hint="default"/>
      </w:rPr>
    </w:lvl>
    <w:lvl w:ilvl="7" w:tplc="360E489A" w:tentative="1">
      <w:start w:val="1"/>
      <w:numFmt w:val="bullet"/>
      <w:lvlText w:val="o"/>
      <w:lvlJc w:val="left"/>
      <w:pPr>
        <w:ind w:left="5760" w:hanging="360"/>
      </w:pPr>
      <w:rPr>
        <w:rFonts w:ascii="Courier New" w:hAnsi="Courier New" w:cs="Courier New" w:hint="default"/>
      </w:rPr>
    </w:lvl>
    <w:lvl w:ilvl="8" w:tplc="A6C44778" w:tentative="1">
      <w:start w:val="1"/>
      <w:numFmt w:val="bullet"/>
      <w:lvlText w:val=""/>
      <w:lvlJc w:val="left"/>
      <w:pPr>
        <w:ind w:left="6480" w:hanging="360"/>
      </w:pPr>
      <w:rPr>
        <w:rFonts w:ascii="Wingdings" w:hAnsi="Wingdings" w:hint="default"/>
      </w:rPr>
    </w:lvl>
  </w:abstractNum>
  <w:abstractNum w:abstractNumId="2" w15:restartNumberingAfterBreak="0">
    <w:nsid w:val="20C0158A"/>
    <w:multiLevelType w:val="hybridMultilevel"/>
    <w:tmpl w:val="F3105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08101B"/>
    <w:multiLevelType w:val="hybridMultilevel"/>
    <w:tmpl w:val="278C714E"/>
    <w:lvl w:ilvl="0" w:tplc="AA840AB0">
      <w:start w:val="1"/>
      <w:numFmt w:val="bullet"/>
      <w:lvlText w:val=""/>
      <w:lvlJc w:val="left"/>
      <w:pPr>
        <w:ind w:left="720" w:hanging="360"/>
      </w:pPr>
      <w:rPr>
        <w:rFonts w:ascii="Symbol" w:hAnsi="Symbol" w:hint="default"/>
        <w:b/>
      </w:rPr>
    </w:lvl>
    <w:lvl w:ilvl="1" w:tplc="69B25946" w:tentative="1">
      <w:start w:val="1"/>
      <w:numFmt w:val="bullet"/>
      <w:lvlText w:val="o"/>
      <w:lvlJc w:val="left"/>
      <w:pPr>
        <w:ind w:left="1440" w:hanging="360"/>
      </w:pPr>
      <w:rPr>
        <w:rFonts w:ascii="Courier New" w:hAnsi="Courier New" w:cs="Courier New" w:hint="default"/>
      </w:rPr>
    </w:lvl>
    <w:lvl w:ilvl="2" w:tplc="53900D7A" w:tentative="1">
      <w:start w:val="1"/>
      <w:numFmt w:val="bullet"/>
      <w:lvlText w:val=""/>
      <w:lvlJc w:val="left"/>
      <w:pPr>
        <w:ind w:left="2160" w:hanging="360"/>
      </w:pPr>
      <w:rPr>
        <w:rFonts w:ascii="Wingdings" w:hAnsi="Wingdings" w:hint="default"/>
      </w:rPr>
    </w:lvl>
    <w:lvl w:ilvl="3" w:tplc="7C46FC0A" w:tentative="1">
      <w:start w:val="1"/>
      <w:numFmt w:val="bullet"/>
      <w:lvlText w:val=""/>
      <w:lvlJc w:val="left"/>
      <w:pPr>
        <w:ind w:left="2880" w:hanging="360"/>
      </w:pPr>
      <w:rPr>
        <w:rFonts w:ascii="Symbol" w:hAnsi="Symbol" w:hint="default"/>
      </w:rPr>
    </w:lvl>
    <w:lvl w:ilvl="4" w:tplc="9C40C584" w:tentative="1">
      <w:start w:val="1"/>
      <w:numFmt w:val="bullet"/>
      <w:lvlText w:val="o"/>
      <w:lvlJc w:val="left"/>
      <w:pPr>
        <w:ind w:left="3600" w:hanging="360"/>
      </w:pPr>
      <w:rPr>
        <w:rFonts w:ascii="Courier New" w:hAnsi="Courier New" w:cs="Courier New" w:hint="default"/>
      </w:rPr>
    </w:lvl>
    <w:lvl w:ilvl="5" w:tplc="F9E4478E" w:tentative="1">
      <w:start w:val="1"/>
      <w:numFmt w:val="bullet"/>
      <w:lvlText w:val=""/>
      <w:lvlJc w:val="left"/>
      <w:pPr>
        <w:ind w:left="4320" w:hanging="360"/>
      </w:pPr>
      <w:rPr>
        <w:rFonts w:ascii="Wingdings" w:hAnsi="Wingdings" w:hint="default"/>
      </w:rPr>
    </w:lvl>
    <w:lvl w:ilvl="6" w:tplc="7E10C49A" w:tentative="1">
      <w:start w:val="1"/>
      <w:numFmt w:val="bullet"/>
      <w:lvlText w:val=""/>
      <w:lvlJc w:val="left"/>
      <w:pPr>
        <w:ind w:left="5040" w:hanging="360"/>
      </w:pPr>
      <w:rPr>
        <w:rFonts w:ascii="Symbol" w:hAnsi="Symbol" w:hint="default"/>
      </w:rPr>
    </w:lvl>
    <w:lvl w:ilvl="7" w:tplc="FC10B826" w:tentative="1">
      <w:start w:val="1"/>
      <w:numFmt w:val="bullet"/>
      <w:lvlText w:val="o"/>
      <w:lvlJc w:val="left"/>
      <w:pPr>
        <w:ind w:left="5760" w:hanging="360"/>
      </w:pPr>
      <w:rPr>
        <w:rFonts w:ascii="Courier New" w:hAnsi="Courier New" w:cs="Courier New" w:hint="default"/>
      </w:rPr>
    </w:lvl>
    <w:lvl w:ilvl="8" w:tplc="118430F8" w:tentative="1">
      <w:start w:val="1"/>
      <w:numFmt w:val="bullet"/>
      <w:lvlText w:val=""/>
      <w:lvlJc w:val="left"/>
      <w:pPr>
        <w:ind w:left="6480" w:hanging="360"/>
      </w:pPr>
      <w:rPr>
        <w:rFonts w:ascii="Wingdings" w:hAnsi="Wingdings" w:hint="default"/>
      </w:rPr>
    </w:lvl>
  </w:abstractNum>
  <w:abstractNum w:abstractNumId="4" w15:restartNumberingAfterBreak="0">
    <w:nsid w:val="3E9F1B58"/>
    <w:multiLevelType w:val="hybridMultilevel"/>
    <w:tmpl w:val="88C21DD2"/>
    <w:lvl w:ilvl="0" w:tplc="6DA02734">
      <w:start w:val="1"/>
      <w:numFmt w:val="decimal"/>
      <w:lvlText w:val="%1."/>
      <w:lvlJc w:val="left"/>
      <w:pPr>
        <w:ind w:left="360" w:hanging="360"/>
      </w:pPr>
      <w:rPr>
        <w:rFonts w:hint="default"/>
      </w:rPr>
    </w:lvl>
    <w:lvl w:ilvl="1" w:tplc="6A82734C" w:tentative="1">
      <w:start w:val="1"/>
      <w:numFmt w:val="lowerLetter"/>
      <w:lvlText w:val="%2."/>
      <w:lvlJc w:val="left"/>
      <w:pPr>
        <w:ind w:left="1080" w:hanging="360"/>
      </w:pPr>
    </w:lvl>
    <w:lvl w:ilvl="2" w:tplc="87C86C54" w:tentative="1">
      <w:start w:val="1"/>
      <w:numFmt w:val="lowerRoman"/>
      <w:lvlText w:val="%3."/>
      <w:lvlJc w:val="right"/>
      <w:pPr>
        <w:ind w:left="1800" w:hanging="180"/>
      </w:pPr>
    </w:lvl>
    <w:lvl w:ilvl="3" w:tplc="6A3E5CB0" w:tentative="1">
      <w:start w:val="1"/>
      <w:numFmt w:val="decimal"/>
      <w:lvlText w:val="%4."/>
      <w:lvlJc w:val="left"/>
      <w:pPr>
        <w:ind w:left="2520" w:hanging="360"/>
      </w:pPr>
    </w:lvl>
    <w:lvl w:ilvl="4" w:tplc="3F5C2288" w:tentative="1">
      <w:start w:val="1"/>
      <w:numFmt w:val="lowerLetter"/>
      <w:lvlText w:val="%5."/>
      <w:lvlJc w:val="left"/>
      <w:pPr>
        <w:ind w:left="3240" w:hanging="360"/>
      </w:pPr>
    </w:lvl>
    <w:lvl w:ilvl="5" w:tplc="319EE76C" w:tentative="1">
      <w:start w:val="1"/>
      <w:numFmt w:val="lowerRoman"/>
      <w:lvlText w:val="%6."/>
      <w:lvlJc w:val="right"/>
      <w:pPr>
        <w:ind w:left="3960" w:hanging="180"/>
      </w:pPr>
    </w:lvl>
    <w:lvl w:ilvl="6" w:tplc="CBD2DD9C" w:tentative="1">
      <w:start w:val="1"/>
      <w:numFmt w:val="decimal"/>
      <w:lvlText w:val="%7."/>
      <w:lvlJc w:val="left"/>
      <w:pPr>
        <w:ind w:left="4680" w:hanging="360"/>
      </w:pPr>
    </w:lvl>
    <w:lvl w:ilvl="7" w:tplc="535C651E" w:tentative="1">
      <w:start w:val="1"/>
      <w:numFmt w:val="lowerLetter"/>
      <w:lvlText w:val="%8."/>
      <w:lvlJc w:val="left"/>
      <w:pPr>
        <w:ind w:left="5400" w:hanging="360"/>
      </w:pPr>
    </w:lvl>
    <w:lvl w:ilvl="8" w:tplc="9DF8C3A8" w:tentative="1">
      <w:start w:val="1"/>
      <w:numFmt w:val="lowerRoman"/>
      <w:lvlText w:val="%9."/>
      <w:lvlJc w:val="right"/>
      <w:pPr>
        <w:ind w:left="6120" w:hanging="180"/>
      </w:pPr>
    </w:lvl>
  </w:abstractNum>
  <w:abstractNum w:abstractNumId="5" w15:restartNumberingAfterBreak="0">
    <w:nsid w:val="45562E2E"/>
    <w:multiLevelType w:val="multilevel"/>
    <w:tmpl w:val="AD7E3FCA"/>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72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74BE1"/>
    <w:multiLevelType w:val="hybridMultilevel"/>
    <w:tmpl w:val="81064842"/>
    <w:lvl w:ilvl="0" w:tplc="6038BB30">
      <w:start w:val="1"/>
      <w:numFmt w:val="bullet"/>
      <w:lvlText w:val=""/>
      <w:lvlJc w:val="left"/>
      <w:pPr>
        <w:ind w:left="1800" w:hanging="360"/>
      </w:pPr>
      <w:rPr>
        <w:rFonts w:ascii="Symbol" w:hAnsi="Symbol" w:hint="default"/>
        <w:b/>
      </w:rPr>
    </w:lvl>
    <w:lvl w:ilvl="1" w:tplc="B19C1C9E" w:tentative="1">
      <w:start w:val="1"/>
      <w:numFmt w:val="bullet"/>
      <w:lvlText w:val="o"/>
      <w:lvlJc w:val="left"/>
      <w:pPr>
        <w:ind w:left="2520" w:hanging="360"/>
      </w:pPr>
      <w:rPr>
        <w:rFonts w:ascii="Courier New" w:hAnsi="Courier New" w:cs="Courier New" w:hint="default"/>
      </w:rPr>
    </w:lvl>
    <w:lvl w:ilvl="2" w:tplc="384AD344" w:tentative="1">
      <w:start w:val="1"/>
      <w:numFmt w:val="bullet"/>
      <w:lvlText w:val=""/>
      <w:lvlJc w:val="left"/>
      <w:pPr>
        <w:ind w:left="3240" w:hanging="360"/>
      </w:pPr>
      <w:rPr>
        <w:rFonts w:ascii="Wingdings" w:hAnsi="Wingdings" w:hint="default"/>
      </w:rPr>
    </w:lvl>
    <w:lvl w:ilvl="3" w:tplc="5C7207E0" w:tentative="1">
      <w:start w:val="1"/>
      <w:numFmt w:val="bullet"/>
      <w:lvlText w:val=""/>
      <w:lvlJc w:val="left"/>
      <w:pPr>
        <w:ind w:left="3960" w:hanging="360"/>
      </w:pPr>
      <w:rPr>
        <w:rFonts w:ascii="Symbol" w:hAnsi="Symbol" w:hint="default"/>
      </w:rPr>
    </w:lvl>
    <w:lvl w:ilvl="4" w:tplc="7D883E60" w:tentative="1">
      <w:start w:val="1"/>
      <w:numFmt w:val="bullet"/>
      <w:lvlText w:val="o"/>
      <w:lvlJc w:val="left"/>
      <w:pPr>
        <w:ind w:left="4680" w:hanging="360"/>
      </w:pPr>
      <w:rPr>
        <w:rFonts w:ascii="Courier New" w:hAnsi="Courier New" w:cs="Courier New" w:hint="default"/>
      </w:rPr>
    </w:lvl>
    <w:lvl w:ilvl="5" w:tplc="4FC23D70" w:tentative="1">
      <w:start w:val="1"/>
      <w:numFmt w:val="bullet"/>
      <w:lvlText w:val=""/>
      <w:lvlJc w:val="left"/>
      <w:pPr>
        <w:ind w:left="5400" w:hanging="360"/>
      </w:pPr>
      <w:rPr>
        <w:rFonts w:ascii="Wingdings" w:hAnsi="Wingdings" w:hint="default"/>
      </w:rPr>
    </w:lvl>
    <w:lvl w:ilvl="6" w:tplc="7F5C5C3E" w:tentative="1">
      <w:start w:val="1"/>
      <w:numFmt w:val="bullet"/>
      <w:lvlText w:val=""/>
      <w:lvlJc w:val="left"/>
      <w:pPr>
        <w:ind w:left="6120" w:hanging="360"/>
      </w:pPr>
      <w:rPr>
        <w:rFonts w:ascii="Symbol" w:hAnsi="Symbol" w:hint="default"/>
      </w:rPr>
    </w:lvl>
    <w:lvl w:ilvl="7" w:tplc="1398EAAA" w:tentative="1">
      <w:start w:val="1"/>
      <w:numFmt w:val="bullet"/>
      <w:lvlText w:val="o"/>
      <w:lvlJc w:val="left"/>
      <w:pPr>
        <w:ind w:left="6840" w:hanging="360"/>
      </w:pPr>
      <w:rPr>
        <w:rFonts w:ascii="Courier New" w:hAnsi="Courier New" w:cs="Courier New" w:hint="default"/>
      </w:rPr>
    </w:lvl>
    <w:lvl w:ilvl="8" w:tplc="3E48BBA2" w:tentative="1">
      <w:start w:val="1"/>
      <w:numFmt w:val="bullet"/>
      <w:lvlText w:val=""/>
      <w:lvlJc w:val="left"/>
      <w:pPr>
        <w:ind w:left="7560" w:hanging="360"/>
      </w:pPr>
      <w:rPr>
        <w:rFonts w:ascii="Wingdings" w:hAnsi="Wingdings" w:hint="default"/>
      </w:rPr>
    </w:lvl>
  </w:abstractNum>
  <w:abstractNum w:abstractNumId="7" w15:restartNumberingAfterBreak="0">
    <w:nsid w:val="517D66FA"/>
    <w:multiLevelType w:val="hybridMultilevel"/>
    <w:tmpl w:val="9E940B76"/>
    <w:lvl w:ilvl="0" w:tplc="85CEB118">
      <w:start w:val="1"/>
      <w:numFmt w:val="bullet"/>
      <w:lvlText w:val=""/>
      <w:lvlJc w:val="left"/>
      <w:pPr>
        <w:ind w:left="720" w:hanging="360"/>
      </w:pPr>
      <w:rPr>
        <w:rFonts w:ascii="Symbol" w:hAnsi="Symbol" w:hint="default"/>
        <w:b/>
      </w:rPr>
    </w:lvl>
    <w:lvl w:ilvl="1" w:tplc="897A9596" w:tentative="1">
      <w:start w:val="1"/>
      <w:numFmt w:val="bullet"/>
      <w:lvlText w:val="o"/>
      <w:lvlJc w:val="left"/>
      <w:pPr>
        <w:ind w:left="1440" w:hanging="360"/>
      </w:pPr>
      <w:rPr>
        <w:rFonts w:ascii="Courier New" w:hAnsi="Courier New" w:cs="Courier New" w:hint="default"/>
      </w:rPr>
    </w:lvl>
    <w:lvl w:ilvl="2" w:tplc="36CCA314" w:tentative="1">
      <w:start w:val="1"/>
      <w:numFmt w:val="bullet"/>
      <w:lvlText w:val=""/>
      <w:lvlJc w:val="left"/>
      <w:pPr>
        <w:ind w:left="2160" w:hanging="360"/>
      </w:pPr>
      <w:rPr>
        <w:rFonts w:ascii="Wingdings" w:hAnsi="Wingdings" w:hint="default"/>
      </w:rPr>
    </w:lvl>
    <w:lvl w:ilvl="3" w:tplc="BEDA3624" w:tentative="1">
      <w:start w:val="1"/>
      <w:numFmt w:val="bullet"/>
      <w:lvlText w:val=""/>
      <w:lvlJc w:val="left"/>
      <w:pPr>
        <w:ind w:left="2880" w:hanging="360"/>
      </w:pPr>
      <w:rPr>
        <w:rFonts w:ascii="Symbol" w:hAnsi="Symbol" w:hint="default"/>
      </w:rPr>
    </w:lvl>
    <w:lvl w:ilvl="4" w:tplc="7EA853B8" w:tentative="1">
      <w:start w:val="1"/>
      <w:numFmt w:val="bullet"/>
      <w:lvlText w:val="o"/>
      <w:lvlJc w:val="left"/>
      <w:pPr>
        <w:ind w:left="3600" w:hanging="360"/>
      </w:pPr>
      <w:rPr>
        <w:rFonts w:ascii="Courier New" w:hAnsi="Courier New" w:cs="Courier New" w:hint="default"/>
      </w:rPr>
    </w:lvl>
    <w:lvl w:ilvl="5" w:tplc="501A7C0A" w:tentative="1">
      <w:start w:val="1"/>
      <w:numFmt w:val="bullet"/>
      <w:lvlText w:val=""/>
      <w:lvlJc w:val="left"/>
      <w:pPr>
        <w:ind w:left="4320" w:hanging="360"/>
      </w:pPr>
      <w:rPr>
        <w:rFonts w:ascii="Wingdings" w:hAnsi="Wingdings" w:hint="default"/>
      </w:rPr>
    </w:lvl>
    <w:lvl w:ilvl="6" w:tplc="04FE00F6" w:tentative="1">
      <w:start w:val="1"/>
      <w:numFmt w:val="bullet"/>
      <w:lvlText w:val=""/>
      <w:lvlJc w:val="left"/>
      <w:pPr>
        <w:ind w:left="5040" w:hanging="360"/>
      </w:pPr>
      <w:rPr>
        <w:rFonts w:ascii="Symbol" w:hAnsi="Symbol" w:hint="default"/>
      </w:rPr>
    </w:lvl>
    <w:lvl w:ilvl="7" w:tplc="2AF8B2CC" w:tentative="1">
      <w:start w:val="1"/>
      <w:numFmt w:val="bullet"/>
      <w:lvlText w:val="o"/>
      <w:lvlJc w:val="left"/>
      <w:pPr>
        <w:ind w:left="5760" w:hanging="360"/>
      </w:pPr>
      <w:rPr>
        <w:rFonts w:ascii="Courier New" w:hAnsi="Courier New" w:cs="Courier New" w:hint="default"/>
      </w:rPr>
    </w:lvl>
    <w:lvl w:ilvl="8" w:tplc="F1922358" w:tentative="1">
      <w:start w:val="1"/>
      <w:numFmt w:val="bullet"/>
      <w:lvlText w:val=""/>
      <w:lvlJc w:val="left"/>
      <w:pPr>
        <w:ind w:left="6480" w:hanging="360"/>
      </w:pPr>
      <w:rPr>
        <w:rFonts w:ascii="Wingdings" w:hAnsi="Wingdings" w:hint="default"/>
      </w:rPr>
    </w:lvl>
  </w:abstractNum>
  <w:abstractNum w:abstractNumId="8" w15:restartNumberingAfterBreak="0">
    <w:nsid w:val="572161DE"/>
    <w:multiLevelType w:val="hybridMultilevel"/>
    <w:tmpl w:val="86C81E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DE25E4"/>
    <w:multiLevelType w:val="hybridMultilevel"/>
    <w:tmpl w:val="AB348B6A"/>
    <w:lvl w:ilvl="0" w:tplc="B6382D48">
      <w:start w:val="1"/>
      <w:numFmt w:val="bullet"/>
      <w:lvlText w:val=""/>
      <w:lvlJc w:val="left"/>
      <w:pPr>
        <w:ind w:left="720" w:hanging="360"/>
      </w:pPr>
      <w:rPr>
        <w:rFonts w:ascii="Symbol" w:hAnsi="Symbol" w:hint="default"/>
        <w:b/>
      </w:rPr>
    </w:lvl>
    <w:lvl w:ilvl="1" w:tplc="B02AEFC4" w:tentative="1">
      <w:start w:val="1"/>
      <w:numFmt w:val="bullet"/>
      <w:lvlText w:val="o"/>
      <w:lvlJc w:val="left"/>
      <w:pPr>
        <w:ind w:left="1440" w:hanging="360"/>
      </w:pPr>
      <w:rPr>
        <w:rFonts w:ascii="Courier New" w:hAnsi="Courier New" w:cs="Courier New" w:hint="default"/>
      </w:rPr>
    </w:lvl>
    <w:lvl w:ilvl="2" w:tplc="E8989B72" w:tentative="1">
      <w:start w:val="1"/>
      <w:numFmt w:val="bullet"/>
      <w:lvlText w:val=""/>
      <w:lvlJc w:val="left"/>
      <w:pPr>
        <w:ind w:left="2160" w:hanging="360"/>
      </w:pPr>
      <w:rPr>
        <w:rFonts w:ascii="Wingdings" w:hAnsi="Wingdings" w:hint="default"/>
      </w:rPr>
    </w:lvl>
    <w:lvl w:ilvl="3" w:tplc="D2A81E80" w:tentative="1">
      <w:start w:val="1"/>
      <w:numFmt w:val="bullet"/>
      <w:lvlText w:val=""/>
      <w:lvlJc w:val="left"/>
      <w:pPr>
        <w:ind w:left="2880" w:hanging="360"/>
      </w:pPr>
      <w:rPr>
        <w:rFonts w:ascii="Symbol" w:hAnsi="Symbol" w:hint="default"/>
      </w:rPr>
    </w:lvl>
    <w:lvl w:ilvl="4" w:tplc="9BEEA1E2" w:tentative="1">
      <w:start w:val="1"/>
      <w:numFmt w:val="bullet"/>
      <w:lvlText w:val="o"/>
      <w:lvlJc w:val="left"/>
      <w:pPr>
        <w:ind w:left="3600" w:hanging="360"/>
      </w:pPr>
      <w:rPr>
        <w:rFonts w:ascii="Courier New" w:hAnsi="Courier New" w:cs="Courier New" w:hint="default"/>
      </w:rPr>
    </w:lvl>
    <w:lvl w:ilvl="5" w:tplc="EBB64B66" w:tentative="1">
      <w:start w:val="1"/>
      <w:numFmt w:val="bullet"/>
      <w:lvlText w:val=""/>
      <w:lvlJc w:val="left"/>
      <w:pPr>
        <w:ind w:left="4320" w:hanging="360"/>
      </w:pPr>
      <w:rPr>
        <w:rFonts w:ascii="Wingdings" w:hAnsi="Wingdings" w:hint="default"/>
      </w:rPr>
    </w:lvl>
    <w:lvl w:ilvl="6" w:tplc="05C6DE08" w:tentative="1">
      <w:start w:val="1"/>
      <w:numFmt w:val="bullet"/>
      <w:lvlText w:val=""/>
      <w:lvlJc w:val="left"/>
      <w:pPr>
        <w:ind w:left="5040" w:hanging="360"/>
      </w:pPr>
      <w:rPr>
        <w:rFonts w:ascii="Symbol" w:hAnsi="Symbol" w:hint="default"/>
      </w:rPr>
    </w:lvl>
    <w:lvl w:ilvl="7" w:tplc="7DF80B70" w:tentative="1">
      <w:start w:val="1"/>
      <w:numFmt w:val="bullet"/>
      <w:lvlText w:val="o"/>
      <w:lvlJc w:val="left"/>
      <w:pPr>
        <w:ind w:left="5760" w:hanging="360"/>
      </w:pPr>
      <w:rPr>
        <w:rFonts w:ascii="Courier New" w:hAnsi="Courier New" w:cs="Courier New" w:hint="default"/>
      </w:rPr>
    </w:lvl>
    <w:lvl w:ilvl="8" w:tplc="2FBCB0D8" w:tentative="1">
      <w:start w:val="1"/>
      <w:numFmt w:val="bullet"/>
      <w:lvlText w:val=""/>
      <w:lvlJc w:val="left"/>
      <w:pPr>
        <w:ind w:left="6480" w:hanging="360"/>
      </w:pPr>
      <w:rPr>
        <w:rFonts w:ascii="Wingdings" w:hAnsi="Wingdings" w:hint="default"/>
      </w:rPr>
    </w:lvl>
  </w:abstractNum>
  <w:abstractNum w:abstractNumId="10" w15:restartNumberingAfterBreak="0">
    <w:nsid w:val="6D5B1513"/>
    <w:multiLevelType w:val="hybridMultilevel"/>
    <w:tmpl w:val="53EC1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FA67364"/>
    <w:multiLevelType w:val="hybridMultilevel"/>
    <w:tmpl w:val="F4D083EA"/>
    <w:lvl w:ilvl="0" w:tplc="7C6E0088">
      <w:start w:val="5"/>
      <w:numFmt w:val="decimal"/>
      <w:lvlText w:val="%1."/>
      <w:lvlJc w:val="left"/>
      <w:pPr>
        <w:ind w:left="720" w:hanging="360"/>
      </w:pPr>
      <w:rPr>
        <w:rFonts w:hint="default"/>
      </w:rPr>
    </w:lvl>
    <w:lvl w:ilvl="1" w:tplc="AE9AF8E0" w:tentative="1">
      <w:start w:val="1"/>
      <w:numFmt w:val="lowerLetter"/>
      <w:lvlText w:val="%2."/>
      <w:lvlJc w:val="left"/>
      <w:pPr>
        <w:ind w:left="1440" w:hanging="360"/>
      </w:pPr>
    </w:lvl>
    <w:lvl w:ilvl="2" w:tplc="6402F8E4" w:tentative="1">
      <w:start w:val="1"/>
      <w:numFmt w:val="lowerRoman"/>
      <w:lvlText w:val="%3."/>
      <w:lvlJc w:val="right"/>
      <w:pPr>
        <w:ind w:left="2160" w:hanging="180"/>
      </w:pPr>
    </w:lvl>
    <w:lvl w:ilvl="3" w:tplc="FA62467A" w:tentative="1">
      <w:start w:val="1"/>
      <w:numFmt w:val="decimal"/>
      <w:lvlText w:val="%4."/>
      <w:lvlJc w:val="left"/>
      <w:pPr>
        <w:ind w:left="2880" w:hanging="360"/>
      </w:pPr>
    </w:lvl>
    <w:lvl w:ilvl="4" w:tplc="28966DEE" w:tentative="1">
      <w:start w:val="1"/>
      <w:numFmt w:val="lowerLetter"/>
      <w:lvlText w:val="%5."/>
      <w:lvlJc w:val="left"/>
      <w:pPr>
        <w:ind w:left="3600" w:hanging="360"/>
      </w:pPr>
    </w:lvl>
    <w:lvl w:ilvl="5" w:tplc="C80AD8A8" w:tentative="1">
      <w:start w:val="1"/>
      <w:numFmt w:val="lowerRoman"/>
      <w:lvlText w:val="%6."/>
      <w:lvlJc w:val="right"/>
      <w:pPr>
        <w:ind w:left="4320" w:hanging="180"/>
      </w:pPr>
    </w:lvl>
    <w:lvl w:ilvl="6" w:tplc="4C420CFA" w:tentative="1">
      <w:start w:val="1"/>
      <w:numFmt w:val="decimal"/>
      <w:lvlText w:val="%7."/>
      <w:lvlJc w:val="left"/>
      <w:pPr>
        <w:ind w:left="5040" w:hanging="360"/>
      </w:pPr>
    </w:lvl>
    <w:lvl w:ilvl="7" w:tplc="1BCE05DC" w:tentative="1">
      <w:start w:val="1"/>
      <w:numFmt w:val="lowerLetter"/>
      <w:lvlText w:val="%8."/>
      <w:lvlJc w:val="left"/>
      <w:pPr>
        <w:ind w:left="5760" w:hanging="360"/>
      </w:pPr>
    </w:lvl>
    <w:lvl w:ilvl="8" w:tplc="11C035E2" w:tentative="1">
      <w:start w:val="1"/>
      <w:numFmt w:val="lowerRoman"/>
      <w:lvlText w:val="%9."/>
      <w:lvlJc w:val="right"/>
      <w:pPr>
        <w:ind w:left="6480" w:hanging="180"/>
      </w:pPr>
    </w:lvl>
  </w:abstractNum>
  <w:abstractNum w:abstractNumId="12" w15:restartNumberingAfterBreak="0">
    <w:nsid w:val="73C06C45"/>
    <w:multiLevelType w:val="hybridMultilevel"/>
    <w:tmpl w:val="C4B61AFA"/>
    <w:lvl w:ilvl="0" w:tplc="C27EFDD4">
      <w:start w:val="1"/>
      <w:numFmt w:val="bullet"/>
      <w:lvlText w:val=""/>
      <w:lvlJc w:val="left"/>
      <w:pPr>
        <w:ind w:left="720" w:hanging="360"/>
      </w:pPr>
      <w:rPr>
        <w:rFonts w:ascii="Symbol" w:hAnsi="Symbol" w:hint="default"/>
        <w:b/>
      </w:rPr>
    </w:lvl>
    <w:lvl w:ilvl="1" w:tplc="6C961228" w:tentative="1">
      <w:start w:val="1"/>
      <w:numFmt w:val="bullet"/>
      <w:lvlText w:val="o"/>
      <w:lvlJc w:val="left"/>
      <w:pPr>
        <w:ind w:left="1440" w:hanging="360"/>
      </w:pPr>
      <w:rPr>
        <w:rFonts w:ascii="Courier New" w:hAnsi="Courier New" w:cs="Courier New" w:hint="default"/>
      </w:rPr>
    </w:lvl>
    <w:lvl w:ilvl="2" w:tplc="E1A8A592" w:tentative="1">
      <w:start w:val="1"/>
      <w:numFmt w:val="bullet"/>
      <w:lvlText w:val=""/>
      <w:lvlJc w:val="left"/>
      <w:pPr>
        <w:ind w:left="2160" w:hanging="360"/>
      </w:pPr>
      <w:rPr>
        <w:rFonts w:ascii="Wingdings" w:hAnsi="Wingdings" w:hint="default"/>
      </w:rPr>
    </w:lvl>
    <w:lvl w:ilvl="3" w:tplc="5C744E62" w:tentative="1">
      <w:start w:val="1"/>
      <w:numFmt w:val="bullet"/>
      <w:lvlText w:val=""/>
      <w:lvlJc w:val="left"/>
      <w:pPr>
        <w:ind w:left="2880" w:hanging="360"/>
      </w:pPr>
      <w:rPr>
        <w:rFonts w:ascii="Symbol" w:hAnsi="Symbol" w:hint="default"/>
      </w:rPr>
    </w:lvl>
    <w:lvl w:ilvl="4" w:tplc="75827E6C" w:tentative="1">
      <w:start w:val="1"/>
      <w:numFmt w:val="bullet"/>
      <w:lvlText w:val="o"/>
      <w:lvlJc w:val="left"/>
      <w:pPr>
        <w:ind w:left="3600" w:hanging="360"/>
      </w:pPr>
      <w:rPr>
        <w:rFonts w:ascii="Courier New" w:hAnsi="Courier New" w:cs="Courier New" w:hint="default"/>
      </w:rPr>
    </w:lvl>
    <w:lvl w:ilvl="5" w:tplc="65C4A496" w:tentative="1">
      <w:start w:val="1"/>
      <w:numFmt w:val="bullet"/>
      <w:lvlText w:val=""/>
      <w:lvlJc w:val="left"/>
      <w:pPr>
        <w:ind w:left="4320" w:hanging="360"/>
      </w:pPr>
      <w:rPr>
        <w:rFonts w:ascii="Wingdings" w:hAnsi="Wingdings" w:hint="default"/>
      </w:rPr>
    </w:lvl>
    <w:lvl w:ilvl="6" w:tplc="93106F2A" w:tentative="1">
      <w:start w:val="1"/>
      <w:numFmt w:val="bullet"/>
      <w:lvlText w:val=""/>
      <w:lvlJc w:val="left"/>
      <w:pPr>
        <w:ind w:left="5040" w:hanging="360"/>
      </w:pPr>
      <w:rPr>
        <w:rFonts w:ascii="Symbol" w:hAnsi="Symbol" w:hint="default"/>
      </w:rPr>
    </w:lvl>
    <w:lvl w:ilvl="7" w:tplc="369C659A" w:tentative="1">
      <w:start w:val="1"/>
      <w:numFmt w:val="bullet"/>
      <w:lvlText w:val="o"/>
      <w:lvlJc w:val="left"/>
      <w:pPr>
        <w:ind w:left="5760" w:hanging="360"/>
      </w:pPr>
      <w:rPr>
        <w:rFonts w:ascii="Courier New" w:hAnsi="Courier New" w:cs="Courier New" w:hint="default"/>
      </w:rPr>
    </w:lvl>
    <w:lvl w:ilvl="8" w:tplc="5310EC1E" w:tentative="1">
      <w:start w:val="1"/>
      <w:numFmt w:val="bullet"/>
      <w:lvlText w:val=""/>
      <w:lvlJc w:val="left"/>
      <w:pPr>
        <w:ind w:left="6480" w:hanging="360"/>
      </w:pPr>
      <w:rPr>
        <w:rFonts w:ascii="Wingdings" w:hAnsi="Wingdings" w:hint="default"/>
      </w:rPr>
    </w:lvl>
  </w:abstractNum>
  <w:num w:numId="1" w16cid:durableId="733624275">
    <w:abstractNumId w:val="4"/>
  </w:num>
  <w:num w:numId="2" w16cid:durableId="2083869480">
    <w:abstractNumId w:val="1"/>
  </w:num>
  <w:num w:numId="3" w16cid:durableId="190605429">
    <w:abstractNumId w:val="0"/>
  </w:num>
  <w:num w:numId="4" w16cid:durableId="1637220652">
    <w:abstractNumId w:val="5"/>
  </w:num>
  <w:num w:numId="5" w16cid:durableId="135686211">
    <w:abstractNumId w:val="3"/>
  </w:num>
  <w:num w:numId="6" w16cid:durableId="456726487">
    <w:abstractNumId w:val="6"/>
  </w:num>
  <w:num w:numId="7" w16cid:durableId="1851791568">
    <w:abstractNumId w:val="12"/>
  </w:num>
  <w:num w:numId="8" w16cid:durableId="1507135394">
    <w:abstractNumId w:val="9"/>
  </w:num>
  <w:num w:numId="9" w16cid:durableId="1251547937">
    <w:abstractNumId w:val="7"/>
  </w:num>
  <w:num w:numId="10" w16cid:durableId="431634688">
    <w:abstractNumId w:val="11"/>
  </w:num>
  <w:num w:numId="11" w16cid:durableId="1209879474">
    <w:abstractNumId w:val="10"/>
  </w:num>
  <w:num w:numId="12" w16cid:durableId="1454519215">
    <w:abstractNumId w:val="2"/>
  </w:num>
  <w:num w:numId="13" w16cid:durableId="1252016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32D"/>
    <w:rsid w:val="00040E64"/>
    <w:rsid w:val="00045F4C"/>
    <w:rsid w:val="0005369A"/>
    <w:rsid w:val="0005383B"/>
    <w:rsid w:val="000A2578"/>
    <w:rsid w:val="000A2583"/>
    <w:rsid w:val="000D3243"/>
    <w:rsid w:val="000D49E6"/>
    <w:rsid w:val="000D5C0E"/>
    <w:rsid w:val="000F38ED"/>
    <w:rsid w:val="00177008"/>
    <w:rsid w:val="001E3E10"/>
    <w:rsid w:val="00234A1C"/>
    <w:rsid w:val="00262E07"/>
    <w:rsid w:val="00267B17"/>
    <w:rsid w:val="00283E79"/>
    <w:rsid w:val="00297CBF"/>
    <w:rsid w:val="002F333F"/>
    <w:rsid w:val="003062BE"/>
    <w:rsid w:val="00317F7A"/>
    <w:rsid w:val="00332D09"/>
    <w:rsid w:val="00346B3F"/>
    <w:rsid w:val="00360D90"/>
    <w:rsid w:val="003B460D"/>
    <w:rsid w:val="003B5090"/>
    <w:rsid w:val="003D460A"/>
    <w:rsid w:val="003D4782"/>
    <w:rsid w:val="003F7FFC"/>
    <w:rsid w:val="00417240"/>
    <w:rsid w:val="0044274E"/>
    <w:rsid w:val="00457907"/>
    <w:rsid w:val="0046508C"/>
    <w:rsid w:val="00481211"/>
    <w:rsid w:val="004A41D9"/>
    <w:rsid w:val="004C2DE1"/>
    <w:rsid w:val="004F557D"/>
    <w:rsid w:val="00511855"/>
    <w:rsid w:val="00545D91"/>
    <w:rsid w:val="00547802"/>
    <w:rsid w:val="00551CF1"/>
    <w:rsid w:val="00592A9D"/>
    <w:rsid w:val="005F290F"/>
    <w:rsid w:val="0063292B"/>
    <w:rsid w:val="00651973"/>
    <w:rsid w:val="006A363E"/>
    <w:rsid w:val="006F6B5A"/>
    <w:rsid w:val="00717543"/>
    <w:rsid w:val="00717E8C"/>
    <w:rsid w:val="007510B4"/>
    <w:rsid w:val="0076472C"/>
    <w:rsid w:val="00766B3B"/>
    <w:rsid w:val="007A742B"/>
    <w:rsid w:val="007C4B8B"/>
    <w:rsid w:val="00820A3A"/>
    <w:rsid w:val="00825B20"/>
    <w:rsid w:val="00826952"/>
    <w:rsid w:val="008411E9"/>
    <w:rsid w:val="00896B5E"/>
    <w:rsid w:val="008A44F8"/>
    <w:rsid w:val="008B5340"/>
    <w:rsid w:val="008C55E3"/>
    <w:rsid w:val="008D29C3"/>
    <w:rsid w:val="008E3491"/>
    <w:rsid w:val="009048ED"/>
    <w:rsid w:val="009164A4"/>
    <w:rsid w:val="009274CA"/>
    <w:rsid w:val="009351C7"/>
    <w:rsid w:val="009500B1"/>
    <w:rsid w:val="009A3327"/>
    <w:rsid w:val="009D29C1"/>
    <w:rsid w:val="009F08CD"/>
    <w:rsid w:val="009F4455"/>
    <w:rsid w:val="00A41D77"/>
    <w:rsid w:val="00A51074"/>
    <w:rsid w:val="00A60589"/>
    <w:rsid w:val="00A63AE8"/>
    <w:rsid w:val="00AA29A8"/>
    <w:rsid w:val="00AB6B34"/>
    <w:rsid w:val="00B3743A"/>
    <w:rsid w:val="00B471C2"/>
    <w:rsid w:val="00B6541F"/>
    <w:rsid w:val="00B92950"/>
    <w:rsid w:val="00BA480C"/>
    <w:rsid w:val="00BE391A"/>
    <w:rsid w:val="00BE3FEA"/>
    <w:rsid w:val="00BF4578"/>
    <w:rsid w:val="00C234D3"/>
    <w:rsid w:val="00C92124"/>
    <w:rsid w:val="00CC0D83"/>
    <w:rsid w:val="00D21D16"/>
    <w:rsid w:val="00D351F1"/>
    <w:rsid w:val="00D506CB"/>
    <w:rsid w:val="00D606BC"/>
    <w:rsid w:val="00DA0C55"/>
    <w:rsid w:val="00DC7896"/>
    <w:rsid w:val="00DD2ECC"/>
    <w:rsid w:val="00DD5EF6"/>
    <w:rsid w:val="00DE67D7"/>
    <w:rsid w:val="00E20F3F"/>
    <w:rsid w:val="00EB0709"/>
    <w:rsid w:val="00EC383C"/>
    <w:rsid w:val="00ED7247"/>
    <w:rsid w:val="00EE008C"/>
    <w:rsid w:val="00EE632D"/>
    <w:rsid w:val="00F13523"/>
    <w:rsid w:val="00FB6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2121C"/>
  <w15:docId w15:val="{42F21794-1BE4-47A3-844B-499DC94CD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32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632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E632D"/>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B471C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32D"/>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EE632D"/>
    <w:rPr>
      <w:rFonts w:ascii="Times New Roman" w:eastAsiaTheme="majorEastAsia" w:hAnsi="Times New Roman"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2F333F"/>
    <w:pPr>
      <w:spacing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2F333F"/>
    <w:pPr>
      <w:spacing w:after="100"/>
    </w:pPr>
  </w:style>
  <w:style w:type="character" w:styleId="Hyperlink">
    <w:name w:val="Hyperlink"/>
    <w:basedOn w:val="DefaultParagraphFont"/>
    <w:uiPriority w:val="99"/>
    <w:unhideWhenUsed/>
    <w:rsid w:val="002F333F"/>
    <w:rPr>
      <w:color w:val="0000FF" w:themeColor="hyperlink"/>
      <w:u w:val="single"/>
    </w:rPr>
  </w:style>
  <w:style w:type="paragraph" w:styleId="BalloonText">
    <w:name w:val="Balloon Text"/>
    <w:basedOn w:val="Normal"/>
    <w:link w:val="BalloonTextChar"/>
    <w:uiPriority w:val="99"/>
    <w:semiHidden/>
    <w:unhideWhenUsed/>
    <w:rsid w:val="002F3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33F"/>
    <w:rPr>
      <w:rFonts w:ascii="Tahoma" w:hAnsi="Tahoma" w:cs="Tahoma"/>
      <w:sz w:val="16"/>
      <w:szCs w:val="16"/>
      <w:lang w:val="en-GB"/>
    </w:rPr>
  </w:style>
  <w:style w:type="paragraph" w:styleId="Header">
    <w:name w:val="header"/>
    <w:basedOn w:val="Normal"/>
    <w:link w:val="HeaderChar"/>
    <w:uiPriority w:val="99"/>
    <w:semiHidden/>
    <w:unhideWhenUsed/>
    <w:rsid w:val="002F333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333F"/>
    <w:rPr>
      <w:rFonts w:ascii="Times New Roman" w:hAnsi="Times New Roman"/>
      <w:sz w:val="24"/>
      <w:lang w:val="en-GB"/>
    </w:rPr>
  </w:style>
  <w:style w:type="paragraph" w:styleId="Footer">
    <w:name w:val="footer"/>
    <w:basedOn w:val="Normal"/>
    <w:link w:val="FooterChar"/>
    <w:uiPriority w:val="99"/>
    <w:unhideWhenUsed/>
    <w:rsid w:val="002F3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33F"/>
    <w:rPr>
      <w:rFonts w:ascii="Times New Roman" w:hAnsi="Times New Roman"/>
      <w:sz w:val="24"/>
      <w:lang w:val="en-GB"/>
    </w:rPr>
  </w:style>
  <w:style w:type="paragraph" w:styleId="ListParagraph">
    <w:name w:val="List Paragraph"/>
    <w:basedOn w:val="Normal"/>
    <w:uiPriority w:val="34"/>
    <w:qFormat/>
    <w:rsid w:val="003F7FFC"/>
    <w:pPr>
      <w:ind w:left="720"/>
      <w:contextualSpacing/>
    </w:pPr>
  </w:style>
  <w:style w:type="character" w:styleId="Strong">
    <w:name w:val="Strong"/>
    <w:basedOn w:val="DefaultParagraphFont"/>
    <w:uiPriority w:val="22"/>
    <w:qFormat/>
    <w:rsid w:val="00820A3A"/>
    <w:rPr>
      <w:b/>
      <w:bCs/>
    </w:rPr>
  </w:style>
  <w:style w:type="character" w:customStyle="1" w:styleId="mntl-sc-block-headingtext">
    <w:name w:val="mntl-sc-block-heading__text"/>
    <w:basedOn w:val="DefaultParagraphFont"/>
    <w:rsid w:val="008E3491"/>
  </w:style>
  <w:style w:type="paragraph" w:styleId="TOC2">
    <w:name w:val="toc 2"/>
    <w:basedOn w:val="Normal"/>
    <w:next w:val="Normal"/>
    <w:autoRedefine/>
    <w:uiPriority w:val="39"/>
    <w:unhideWhenUsed/>
    <w:rsid w:val="008E3491"/>
    <w:pPr>
      <w:spacing w:after="100"/>
      <w:ind w:left="240"/>
    </w:pPr>
  </w:style>
  <w:style w:type="character" w:customStyle="1" w:styleId="Heading3Char">
    <w:name w:val="Heading 3 Char"/>
    <w:basedOn w:val="DefaultParagraphFont"/>
    <w:link w:val="Heading3"/>
    <w:uiPriority w:val="9"/>
    <w:rsid w:val="00B471C2"/>
    <w:rPr>
      <w:rFonts w:ascii="Times New Roman" w:eastAsiaTheme="majorEastAsia" w:hAnsi="Times New Roman" w:cstheme="majorBidi"/>
      <w:b/>
      <w:bCs/>
      <w:color w:val="4F81BD" w:themeColor="accent1"/>
      <w:sz w:val="24"/>
      <w:lang w:val="en-GB"/>
    </w:rPr>
  </w:style>
  <w:style w:type="paragraph" w:styleId="TOC3">
    <w:name w:val="toc 3"/>
    <w:basedOn w:val="Normal"/>
    <w:next w:val="Normal"/>
    <w:autoRedefine/>
    <w:uiPriority w:val="39"/>
    <w:unhideWhenUsed/>
    <w:rsid w:val="001E3E10"/>
    <w:pPr>
      <w:spacing w:after="100"/>
      <w:ind w:left="480"/>
    </w:pPr>
  </w:style>
  <w:style w:type="table" w:styleId="TableGrid">
    <w:name w:val="Table Grid"/>
    <w:basedOn w:val="TableNormal"/>
    <w:uiPriority w:val="39"/>
    <w:unhideWhenUsed/>
    <w:rsid w:val="00D21D1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378705">
      <w:bodyDiv w:val="1"/>
      <w:marLeft w:val="0"/>
      <w:marRight w:val="0"/>
      <w:marTop w:val="0"/>
      <w:marBottom w:val="0"/>
      <w:divBdr>
        <w:top w:val="none" w:sz="0" w:space="0" w:color="auto"/>
        <w:left w:val="none" w:sz="0" w:space="0" w:color="auto"/>
        <w:bottom w:val="none" w:sz="0" w:space="0" w:color="auto"/>
        <w:right w:val="none" w:sz="0" w:space="0" w:color="auto"/>
      </w:divBdr>
      <w:divsChild>
        <w:div w:id="447705903">
          <w:marLeft w:val="0"/>
          <w:marRight w:val="0"/>
          <w:marTop w:val="0"/>
          <w:marBottom w:val="0"/>
          <w:divBdr>
            <w:top w:val="none" w:sz="0" w:space="0" w:color="auto"/>
            <w:left w:val="none" w:sz="0" w:space="0" w:color="auto"/>
            <w:bottom w:val="none" w:sz="0" w:space="0" w:color="auto"/>
            <w:right w:val="none" w:sz="0" w:space="0" w:color="auto"/>
          </w:divBdr>
        </w:div>
        <w:div w:id="260383534">
          <w:marLeft w:val="0"/>
          <w:marRight w:val="0"/>
          <w:marTop w:val="0"/>
          <w:marBottom w:val="0"/>
          <w:divBdr>
            <w:top w:val="none" w:sz="0" w:space="0" w:color="auto"/>
            <w:left w:val="none" w:sz="0" w:space="0" w:color="auto"/>
            <w:bottom w:val="none" w:sz="0" w:space="0" w:color="auto"/>
            <w:right w:val="none" w:sz="0" w:space="0" w:color="auto"/>
          </w:divBdr>
        </w:div>
        <w:div w:id="904685139">
          <w:marLeft w:val="0"/>
          <w:marRight w:val="0"/>
          <w:marTop w:val="0"/>
          <w:marBottom w:val="0"/>
          <w:divBdr>
            <w:top w:val="none" w:sz="0" w:space="0" w:color="auto"/>
            <w:left w:val="none" w:sz="0" w:space="0" w:color="auto"/>
            <w:bottom w:val="none" w:sz="0" w:space="0" w:color="auto"/>
            <w:right w:val="none" w:sz="0" w:space="0" w:color="auto"/>
          </w:divBdr>
        </w:div>
        <w:div w:id="630674312">
          <w:marLeft w:val="0"/>
          <w:marRight w:val="0"/>
          <w:marTop w:val="0"/>
          <w:marBottom w:val="0"/>
          <w:divBdr>
            <w:top w:val="none" w:sz="0" w:space="0" w:color="auto"/>
            <w:left w:val="none" w:sz="0" w:space="0" w:color="auto"/>
            <w:bottom w:val="none" w:sz="0" w:space="0" w:color="auto"/>
            <w:right w:val="none" w:sz="0" w:space="0" w:color="auto"/>
          </w:divBdr>
        </w:div>
      </w:divsChild>
    </w:div>
    <w:div w:id="755826731">
      <w:bodyDiv w:val="1"/>
      <w:marLeft w:val="0"/>
      <w:marRight w:val="0"/>
      <w:marTop w:val="0"/>
      <w:marBottom w:val="0"/>
      <w:divBdr>
        <w:top w:val="none" w:sz="0" w:space="0" w:color="auto"/>
        <w:left w:val="none" w:sz="0" w:space="0" w:color="auto"/>
        <w:bottom w:val="none" w:sz="0" w:space="0" w:color="auto"/>
        <w:right w:val="none" w:sz="0" w:space="0" w:color="auto"/>
      </w:divBdr>
      <w:divsChild>
        <w:div w:id="921647181">
          <w:marLeft w:val="0"/>
          <w:marRight w:val="0"/>
          <w:marTop w:val="0"/>
          <w:marBottom w:val="0"/>
          <w:divBdr>
            <w:top w:val="none" w:sz="0" w:space="0" w:color="auto"/>
            <w:left w:val="none" w:sz="0" w:space="0" w:color="auto"/>
            <w:bottom w:val="none" w:sz="0" w:space="0" w:color="auto"/>
            <w:right w:val="none" w:sz="0" w:space="0" w:color="auto"/>
          </w:divBdr>
        </w:div>
        <w:div w:id="1951007504">
          <w:marLeft w:val="0"/>
          <w:marRight w:val="0"/>
          <w:marTop w:val="0"/>
          <w:marBottom w:val="0"/>
          <w:divBdr>
            <w:top w:val="none" w:sz="0" w:space="0" w:color="auto"/>
            <w:left w:val="none" w:sz="0" w:space="0" w:color="auto"/>
            <w:bottom w:val="none" w:sz="0" w:space="0" w:color="auto"/>
            <w:right w:val="none" w:sz="0" w:space="0" w:color="auto"/>
          </w:divBdr>
        </w:div>
        <w:div w:id="180314713">
          <w:marLeft w:val="0"/>
          <w:marRight w:val="0"/>
          <w:marTop w:val="0"/>
          <w:marBottom w:val="0"/>
          <w:divBdr>
            <w:top w:val="none" w:sz="0" w:space="0" w:color="auto"/>
            <w:left w:val="none" w:sz="0" w:space="0" w:color="auto"/>
            <w:bottom w:val="none" w:sz="0" w:space="0" w:color="auto"/>
            <w:right w:val="none" w:sz="0" w:space="0" w:color="auto"/>
          </w:divBdr>
        </w:div>
        <w:div w:id="666639707">
          <w:marLeft w:val="0"/>
          <w:marRight w:val="0"/>
          <w:marTop w:val="0"/>
          <w:marBottom w:val="0"/>
          <w:divBdr>
            <w:top w:val="none" w:sz="0" w:space="0" w:color="auto"/>
            <w:left w:val="none" w:sz="0" w:space="0" w:color="auto"/>
            <w:bottom w:val="none" w:sz="0" w:space="0" w:color="auto"/>
            <w:right w:val="none" w:sz="0" w:space="0" w:color="auto"/>
          </w:divBdr>
        </w:div>
        <w:div w:id="1141117065">
          <w:marLeft w:val="0"/>
          <w:marRight w:val="0"/>
          <w:marTop w:val="0"/>
          <w:marBottom w:val="0"/>
          <w:divBdr>
            <w:top w:val="none" w:sz="0" w:space="0" w:color="auto"/>
            <w:left w:val="none" w:sz="0" w:space="0" w:color="auto"/>
            <w:bottom w:val="none" w:sz="0" w:space="0" w:color="auto"/>
            <w:right w:val="none" w:sz="0" w:space="0" w:color="auto"/>
          </w:divBdr>
        </w:div>
        <w:div w:id="1878153222">
          <w:marLeft w:val="0"/>
          <w:marRight w:val="0"/>
          <w:marTop w:val="0"/>
          <w:marBottom w:val="0"/>
          <w:divBdr>
            <w:top w:val="none" w:sz="0" w:space="0" w:color="auto"/>
            <w:left w:val="none" w:sz="0" w:space="0" w:color="auto"/>
            <w:bottom w:val="none" w:sz="0" w:space="0" w:color="auto"/>
            <w:right w:val="none" w:sz="0" w:space="0" w:color="auto"/>
          </w:divBdr>
        </w:div>
        <w:div w:id="2103447390">
          <w:marLeft w:val="0"/>
          <w:marRight w:val="0"/>
          <w:marTop w:val="0"/>
          <w:marBottom w:val="0"/>
          <w:divBdr>
            <w:top w:val="none" w:sz="0" w:space="0" w:color="auto"/>
            <w:left w:val="none" w:sz="0" w:space="0" w:color="auto"/>
            <w:bottom w:val="none" w:sz="0" w:space="0" w:color="auto"/>
            <w:right w:val="none" w:sz="0" w:space="0" w:color="auto"/>
          </w:divBdr>
        </w:div>
        <w:div w:id="615254078">
          <w:marLeft w:val="0"/>
          <w:marRight w:val="0"/>
          <w:marTop w:val="0"/>
          <w:marBottom w:val="0"/>
          <w:divBdr>
            <w:top w:val="none" w:sz="0" w:space="0" w:color="auto"/>
            <w:left w:val="none" w:sz="0" w:space="0" w:color="auto"/>
            <w:bottom w:val="none" w:sz="0" w:space="0" w:color="auto"/>
            <w:right w:val="none" w:sz="0" w:space="0" w:color="auto"/>
          </w:divBdr>
        </w:div>
        <w:div w:id="1253667495">
          <w:marLeft w:val="0"/>
          <w:marRight w:val="0"/>
          <w:marTop w:val="0"/>
          <w:marBottom w:val="0"/>
          <w:divBdr>
            <w:top w:val="none" w:sz="0" w:space="0" w:color="auto"/>
            <w:left w:val="none" w:sz="0" w:space="0" w:color="auto"/>
            <w:bottom w:val="none" w:sz="0" w:space="0" w:color="auto"/>
            <w:right w:val="none" w:sz="0" w:space="0" w:color="auto"/>
          </w:divBdr>
        </w:div>
        <w:div w:id="597055506">
          <w:marLeft w:val="0"/>
          <w:marRight w:val="0"/>
          <w:marTop w:val="0"/>
          <w:marBottom w:val="0"/>
          <w:divBdr>
            <w:top w:val="none" w:sz="0" w:space="0" w:color="auto"/>
            <w:left w:val="none" w:sz="0" w:space="0" w:color="auto"/>
            <w:bottom w:val="none" w:sz="0" w:space="0" w:color="auto"/>
            <w:right w:val="none" w:sz="0" w:space="0" w:color="auto"/>
          </w:divBdr>
        </w:div>
        <w:div w:id="1015108427">
          <w:marLeft w:val="0"/>
          <w:marRight w:val="0"/>
          <w:marTop w:val="0"/>
          <w:marBottom w:val="0"/>
          <w:divBdr>
            <w:top w:val="none" w:sz="0" w:space="0" w:color="auto"/>
            <w:left w:val="none" w:sz="0" w:space="0" w:color="auto"/>
            <w:bottom w:val="none" w:sz="0" w:space="0" w:color="auto"/>
            <w:right w:val="none" w:sz="0" w:space="0" w:color="auto"/>
          </w:divBdr>
        </w:div>
        <w:div w:id="2039815981">
          <w:marLeft w:val="0"/>
          <w:marRight w:val="0"/>
          <w:marTop w:val="0"/>
          <w:marBottom w:val="0"/>
          <w:divBdr>
            <w:top w:val="none" w:sz="0" w:space="0" w:color="auto"/>
            <w:left w:val="none" w:sz="0" w:space="0" w:color="auto"/>
            <w:bottom w:val="none" w:sz="0" w:space="0" w:color="auto"/>
            <w:right w:val="none" w:sz="0" w:space="0" w:color="auto"/>
          </w:divBdr>
        </w:div>
        <w:div w:id="132020055">
          <w:marLeft w:val="0"/>
          <w:marRight w:val="0"/>
          <w:marTop w:val="0"/>
          <w:marBottom w:val="0"/>
          <w:divBdr>
            <w:top w:val="none" w:sz="0" w:space="0" w:color="auto"/>
            <w:left w:val="none" w:sz="0" w:space="0" w:color="auto"/>
            <w:bottom w:val="none" w:sz="0" w:space="0" w:color="auto"/>
            <w:right w:val="none" w:sz="0" w:space="0" w:color="auto"/>
          </w:divBdr>
        </w:div>
        <w:div w:id="20786122">
          <w:marLeft w:val="0"/>
          <w:marRight w:val="0"/>
          <w:marTop w:val="0"/>
          <w:marBottom w:val="0"/>
          <w:divBdr>
            <w:top w:val="none" w:sz="0" w:space="0" w:color="auto"/>
            <w:left w:val="none" w:sz="0" w:space="0" w:color="auto"/>
            <w:bottom w:val="none" w:sz="0" w:space="0" w:color="auto"/>
            <w:right w:val="none" w:sz="0" w:space="0" w:color="auto"/>
          </w:divBdr>
        </w:div>
        <w:div w:id="171065193">
          <w:marLeft w:val="0"/>
          <w:marRight w:val="0"/>
          <w:marTop w:val="0"/>
          <w:marBottom w:val="0"/>
          <w:divBdr>
            <w:top w:val="none" w:sz="0" w:space="0" w:color="auto"/>
            <w:left w:val="none" w:sz="0" w:space="0" w:color="auto"/>
            <w:bottom w:val="none" w:sz="0" w:space="0" w:color="auto"/>
            <w:right w:val="none" w:sz="0" w:space="0" w:color="auto"/>
          </w:divBdr>
        </w:div>
        <w:div w:id="1122380765">
          <w:marLeft w:val="0"/>
          <w:marRight w:val="0"/>
          <w:marTop w:val="0"/>
          <w:marBottom w:val="0"/>
          <w:divBdr>
            <w:top w:val="none" w:sz="0" w:space="0" w:color="auto"/>
            <w:left w:val="none" w:sz="0" w:space="0" w:color="auto"/>
            <w:bottom w:val="none" w:sz="0" w:space="0" w:color="auto"/>
            <w:right w:val="none" w:sz="0" w:space="0" w:color="auto"/>
          </w:divBdr>
        </w:div>
        <w:div w:id="1080642787">
          <w:marLeft w:val="0"/>
          <w:marRight w:val="0"/>
          <w:marTop w:val="0"/>
          <w:marBottom w:val="0"/>
          <w:divBdr>
            <w:top w:val="none" w:sz="0" w:space="0" w:color="auto"/>
            <w:left w:val="none" w:sz="0" w:space="0" w:color="auto"/>
            <w:bottom w:val="none" w:sz="0" w:space="0" w:color="auto"/>
            <w:right w:val="none" w:sz="0" w:space="0" w:color="auto"/>
          </w:divBdr>
        </w:div>
        <w:div w:id="1106928703">
          <w:marLeft w:val="0"/>
          <w:marRight w:val="0"/>
          <w:marTop w:val="0"/>
          <w:marBottom w:val="0"/>
          <w:divBdr>
            <w:top w:val="none" w:sz="0" w:space="0" w:color="auto"/>
            <w:left w:val="none" w:sz="0" w:space="0" w:color="auto"/>
            <w:bottom w:val="none" w:sz="0" w:space="0" w:color="auto"/>
            <w:right w:val="none" w:sz="0" w:space="0" w:color="auto"/>
          </w:divBdr>
        </w:div>
        <w:div w:id="1876697174">
          <w:marLeft w:val="0"/>
          <w:marRight w:val="0"/>
          <w:marTop w:val="0"/>
          <w:marBottom w:val="0"/>
          <w:divBdr>
            <w:top w:val="none" w:sz="0" w:space="0" w:color="auto"/>
            <w:left w:val="none" w:sz="0" w:space="0" w:color="auto"/>
            <w:bottom w:val="none" w:sz="0" w:space="0" w:color="auto"/>
            <w:right w:val="none" w:sz="0" w:space="0" w:color="auto"/>
          </w:divBdr>
        </w:div>
        <w:div w:id="238058018">
          <w:marLeft w:val="0"/>
          <w:marRight w:val="0"/>
          <w:marTop w:val="0"/>
          <w:marBottom w:val="0"/>
          <w:divBdr>
            <w:top w:val="none" w:sz="0" w:space="0" w:color="auto"/>
            <w:left w:val="none" w:sz="0" w:space="0" w:color="auto"/>
            <w:bottom w:val="none" w:sz="0" w:space="0" w:color="auto"/>
            <w:right w:val="none" w:sz="0" w:space="0" w:color="auto"/>
          </w:divBdr>
        </w:div>
        <w:div w:id="301544506">
          <w:marLeft w:val="0"/>
          <w:marRight w:val="0"/>
          <w:marTop w:val="0"/>
          <w:marBottom w:val="0"/>
          <w:divBdr>
            <w:top w:val="none" w:sz="0" w:space="0" w:color="auto"/>
            <w:left w:val="none" w:sz="0" w:space="0" w:color="auto"/>
            <w:bottom w:val="none" w:sz="0" w:space="0" w:color="auto"/>
            <w:right w:val="none" w:sz="0" w:space="0" w:color="auto"/>
          </w:divBdr>
        </w:div>
        <w:div w:id="1040979607">
          <w:marLeft w:val="0"/>
          <w:marRight w:val="0"/>
          <w:marTop w:val="0"/>
          <w:marBottom w:val="0"/>
          <w:divBdr>
            <w:top w:val="none" w:sz="0" w:space="0" w:color="auto"/>
            <w:left w:val="none" w:sz="0" w:space="0" w:color="auto"/>
            <w:bottom w:val="none" w:sz="0" w:space="0" w:color="auto"/>
            <w:right w:val="none" w:sz="0" w:space="0" w:color="auto"/>
          </w:divBdr>
        </w:div>
        <w:div w:id="946962006">
          <w:marLeft w:val="0"/>
          <w:marRight w:val="0"/>
          <w:marTop w:val="0"/>
          <w:marBottom w:val="0"/>
          <w:divBdr>
            <w:top w:val="none" w:sz="0" w:space="0" w:color="auto"/>
            <w:left w:val="none" w:sz="0" w:space="0" w:color="auto"/>
            <w:bottom w:val="none" w:sz="0" w:space="0" w:color="auto"/>
            <w:right w:val="none" w:sz="0" w:space="0" w:color="auto"/>
          </w:divBdr>
        </w:div>
        <w:div w:id="1606379755">
          <w:marLeft w:val="0"/>
          <w:marRight w:val="0"/>
          <w:marTop w:val="0"/>
          <w:marBottom w:val="0"/>
          <w:divBdr>
            <w:top w:val="none" w:sz="0" w:space="0" w:color="auto"/>
            <w:left w:val="none" w:sz="0" w:space="0" w:color="auto"/>
            <w:bottom w:val="none" w:sz="0" w:space="0" w:color="auto"/>
            <w:right w:val="none" w:sz="0" w:space="0" w:color="auto"/>
          </w:divBdr>
        </w:div>
        <w:div w:id="595484664">
          <w:marLeft w:val="0"/>
          <w:marRight w:val="0"/>
          <w:marTop w:val="0"/>
          <w:marBottom w:val="0"/>
          <w:divBdr>
            <w:top w:val="none" w:sz="0" w:space="0" w:color="auto"/>
            <w:left w:val="none" w:sz="0" w:space="0" w:color="auto"/>
            <w:bottom w:val="none" w:sz="0" w:space="0" w:color="auto"/>
            <w:right w:val="none" w:sz="0" w:space="0" w:color="auto"/>
          </w:divBdr>
        </w:div>
        <w:div w:id="1526092399">
          <w:marLeft w:val="0"/>
          <w:marRight w:val="0"/>
          <w:marTop w:val="0"/>
          <w:marBottom w:val="0"/>
          <w:divBdr>
            <w:top w:val="none" w:sz="0" w:space="0" w:color="auto"/>
            <w:left w:val="none" w:sz="0" w:space="0" w:color="auto"/>
            <w:bottom w:val="none" w:sz="0" w:space="0" w:color="auto"/>
            <w:right w:val="none" w:sz="0" w:space="0" w:color="auto"/>
          </w:divBdr>
        </w:div>
        <w:div w:id="167527961">
          <w:marLeft w:val="0"/>
          <w:marRight w:val="0"/>
          <w:marTop w:val="0"/>
          <w:marBottom w:val="0"/>
          <w:divBdr>
            <w:top w:val="none" w:sz="0" w:space="0" w:color="auto"/>
            <w:left w:val="none" w:sz="0" w:space="0" w:color="auto"/>
            <w:bottom w:val="none" w:sz="0" w:space="0" w:color="auto"/>
            <w:right w:val="none" w:sz="0" w:space="0" w:color="auto"/>
          </w:divBdr>
        </w:div>
        <w:div w:id="1352225239">
          <w:marLeft w:val="0"/>
          <w:marRight w:val="0"/>
          <w:marTop w:val="0"/>
          <w:marBottom w:val="0"/>
          <w:divBdr>
            <w:top w:val="none" w:sz="0" w:space="0" w:color="auto"/>
            <w:left w:val="none" w:sz="0" w:space="0" w:color="auto"/>
            <w:bottom w:val="none" w:sz="0" w:space="0" w:color="auto"/>
            <w:right w:val="none" w:sz="0" w:space="0" w:color="auto"/>
          </w:divBdr>
        </w:div>
        <w:div w:id="871844506">
          <w:marLeft w:val="0"/>
          <w:marRight w:val="0"/>
          <w:marTop w:val="0"/>
          <w:marBottom w:val="0"/>
          <w:divBdr>
            <w:top w:val="none" w:sz="0" w:space="0" w:color="auto"/>
            <w:left w:val="none" w:sz="0" w:space="0" w:color="auto"/>
            <w:bottom w:val="none" w:sz="0" w:space="0" w:color="auto"/>
            <w:right w:val="none" w:sz="0" w:space="0" w:color="auto"/>
          </w:divBdr>
        </w:div>
        <w:div w:id="550726085">
          <w:marLeft w:val="0"/>
          <w:marRight w:val="0"/>
          <w:marTop w:val="0"/>
          <w:marBottom w:val="0"/>
          <w:divBdr>
            <w:top w:val="none" w:sz="0" w:space="0" w:color="auto"/>
            <w:left w:val="none" w:sz="0" w:space="0" w:color="auto"/>
            <w:bottom w:val="none" w:sz="0" w:space="0" w:color="auto"/>
            <w:right w:val="none" w:sz="0" w:space="0" w:color="auto"/>
          </w:divBdr>
        </w:div>
        <w:div w:id="1510291964">
          <w:marLeft w:val="0"/>
          <w:marRight w:val="0"/>
          <w:marTop w:val="0"/>
          <w:marBottom w:val="0"/>
          <w:divBdr>
            <w:top w:val="none" w:sz="0" w:space="0" w:color="auto"/>
            <w:left w:val="none" w:sz="0" w:space="0" w:color="auto"/>
            <w:bottom w:val="none" w:sz="0" w:space="0" w:color="auto"/>
            <w:right w:val="none" w:sz="0" w:space="0" w:color="auto"/>
          </w:divBdr>
        </w:div>
        <w:div w:id="222259088">
          <w:marLeft w:val="0"/>
          <w:marRight w:val="0"/>
          <w:marTop w:val="0"/>
          <w:marBottom w:val="0"/>
          <w:divBdr>
            <w:top w:val="none" w:sz="0" w:space="0" w:color="auto"/>
            <w:left w:val="none" w:sz="0" w:space="0" w:color="auto"/>
            <w:bottom w:val="none" w:sz="0" w:space="0" w:color="auto"/>
            <w:right w:val="none" w:sz="0" w:space="0" w:color="auto"/>
          </w:divBdr>
        </w:div>
        <w:div w:id="698701044">
          <w:marLeft w:val="0"/>
          <w:marRight w:val="0"/>
          <w:marTop w:val="0"/>
          <w:marBottom w:val="0"/>
          <w:divBdr>
            <w:top w:val="none" w:sz="0" w:space="0" w:color="auto"/>
            <w:left w:val="none" w:sz="0" w:space="0" w:color="auto"/>
            <w:bottom w:val="none" w:sz="0" w:space="0" w:color="auto"/>
            <w:right w:val="none" w:sz="0" w:space="0" w:color="auto"/>
          </w:divBdr>
        </w:div>
      </w:divsChild>
    </w:div>
    <w:div w:id="1342128235">
      <w:bodyDiv w:val="1"/>
      <w:marLeft w:val="0"/>
      <w:marRight w:val="0"/>
      <w:marTop w:val="0"/>
      <w:marBottom w:val="0"/>
      <w:divBdr>
        <w:top w:val="none" w:sz="0" w:space="0" w:color="auto"/>
        <w:left w:val="none" w:sz="0" w:space="0" w:color="auto"/>
        <w:bottom w:val="none" w:sz="0" w:space="0" w:color="auto"/>
        <w:right w:val="none" w:sz="0" w:space="0" w:color="auto"/>
      </w:divBdr>
      <w:divsChild>
        <w:div w:id="1609654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48E870-A919-4EF0-A6E4-9BE587835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2581</Words>
  <Characters>14716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Bulgaru Florin Andrei</dc:creator>
  <cp:lastModifiedBy>Monica Cristina Grigoruta (2132111)</cp:lastModifiedBy>
  <cp:revision>4</cp:revision>
  <dcterms:created xsi:type="dcterms:W3CDTF">2023-11-15T10:13:00Z</dcterms:created>
  <dcterms:modified xsi:type="dcterms:W3CDTF">2023-11-16T00:11:00Z</dcterms:modified>
</cp:coreProperties>
</file>