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4406" w:rsidRPr="00BF4406"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sz w:val="24"/>
          <w:szCs w:val="24"/>
        </w:rPr>
        <w:t>Name- Lauren Hughes</w:t>
      </w:r>
      <w:r w:rsidRPr="00BF4406">
        <w:rPr>
          <w:rFonts w:asciiTheme="majorHAnsi" w:hAnsiTheme="majorHAnsi" w:cstheme="majorHAnsi"/>
          <w:sz w:val="24"/>
          <w:szCs w:val="24"/>
        </w:rPr>
        <w:br/>
        <w:t xml:space="preserve">Student identification number- </w:t>
      </w:r>
      <w:r w:rsidRPr="00BF4406">
        <w:rPr>
          <w:rFonts w:asciiTheme="majorHAnsi" w:hAnsiTheme="majorHAnsi" w:cstheme="majorHAnsi"/>
          <w:sz w:val="24"/>
          <w:szCs w:val="24"/>
          <w:shd w:val="clear" w:color="auto" w:fill="FFFFFF"/>
        </w:rPr>
        <w:t>2015053</w:t>
      </w:r>
      <w:r w:rsidRPr="00BF4406">
        <w:rPr>
          <w:rFonts w:asciiTheme="majorHAnsi" w:hAnsiTheme="majorHAnsi" w:cstheme="majorHAnsi"/>
          <w:sz w:val="24"/>
          <w:szCs w:val="24"/>
        </w:rPr>
        <w:br/>
        <w:t xml:space="preserve">Module title and code- Psychopathology and Therapeutic Responses in Health </w:t>
      </w:r>
      <w:r w:rsidRPr="00BF4406">
        <w:rPr>
          <w:rFonts w:asciiTheme="majorHAnsi" w:hAnsiTheme="majorHAnsi" w:cstheme="majorHAnsi"/>
          <w:bCs/>
          <w:sz w:val="24"/>
          <w:szCs w:val="24"/>
        </w:rPr>
        <w:t>BMHP5005</w:t>
      </w:r>
      <w:r w:rsidRPr="00BF4406">
        <w:rPr>
          <w:rFonts w:asciiTheme="majorHAnsi" w:hAnsiTheme="majorHAnsi" w:cstheme="majorHAnsi"/>
          <w:sz w:val="24"/>
          <w:szCs w:val="24"/>
        </w:rPr>
        <w:br/>
        <w:t xml:space="preserve">Lecturer name- Mr </w:t>
      </w:r>
      <w:proofErr w:type="spellStart"/>
      <w:r w:rsidRPr="00BF4406">
        <w:rPr>
          <w:rFonts w:asciiTheme="majorHAnsi" w:hAnsiTheme="majorHAnsi" w:cstheme="majorHAnsi"/>
          <w:sz w:val="24"/>
          <w:szCs w:val="24"/>
        </w:rPr>
        <w:t>Drewe</w:t>
      </w:r>
      <w:proofErr w:type="spellEnd"/>
      <w:r w:rsidRPr="00BF4406">
        <w:rPr>
          <w:rFonts w:asciiTheme="majorHAnsi" w:hAnsiTheme="majorHAnsi" w:cstheme="majorHAnsi"/>
          <w:sz w:val="24"/>
          <w:szCs w:val="24"/>
        </w:rPr>
        <w:t xml:space="preserve"> Phillips </w:t>
      </w:r>
      <w:r w:rsidRPr="00BF4406">
        <w:rPr>
          <w:rFonts w:asciiTheme="majorHAnsi" w:hAnsiTheme="majorHAnsi" w:cstheme="majorHAnsi"/>
          <w:sz w:val="24"/>
          <w:szCs w:val="24"/>
        </w:rPr>
        <w:br/>
        <w:t xml:space="preserve">Academic year- 2021/2022 </w:t>
      </w:r>
    </w:p>
    <w:p w:rsidR="004646C9"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sz w:val="24"/>
          <w:szCs w:val="24"/>
        </w:rPr>
        <w:t>This case study will provide an insight into postnatal depression, which is classified under the code 6E20 in the International Statistical Classification of Diseases and Related Health Problems 11th version (ICD-11). The history of the disorder, what is currently known about it, including the demographics of the disorder, how it develops, current treatment approaches, and the stigma associated with it will all be covered in this case study.</w:t>
      </w:r>
    </w:p>
    <w:p w:rsidR="004646C9" w:rsidRDefault="00BF4406" w:rsidP="004646C9">
      <w:pPr>
        <w:spacing w:line="360" w:lineRule="auto"/>
        <w:rPr>
          <w:rFonts w:asciiTheme="majorHAnsi" w:hAnsiTheme="majorHAnsi" w:cstheme="majorHAnsi"/>
          <w:sz w:val="24"/>
          <w:szCs w:val="24"/>
        </w:rPr>
      </w:pPr>
      <w:r w:rsidRPr="00BF4406">
        <w:rPr>
          <w:rFonts w:asciiTheme="majorHAnsi" w:hAnsiTheme="majorHAnsi" w:cstheme="majorHAnsi"/>
          <w:sz w:val="24"/>
          <w:szCs w:val="24"/>
        </w:rPr>
        <w:t>According to The National Health Service (NHS) (2021) postpartum depression (PPD) also known as postnatal depression (PND) is a form of depression which many parents face after giving birth to a child; it's a prevalent condition and usual occurs within a year after childbirth, as well as the mother being affect it can also effect fathers and partners. The British Medical Journal (The BJM) (1998) suggests that postnatal depression disrupts a mother's attachment with her child, which can negatively impact the child's development.</w:t>
      </w:r>
    </w:p>
    <w:p w:rsidR="004646C9"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color w:val="222222"/>
          <w:sz w:val="24"/>
          <w:szCs w:val="24"/>
          <w:shd w:val="clear" w:color="auto" w:fill="FFFFFF"/>
        </w:rPr>
        <w:t xml:space="preserve">Hanson (1975), states postnatal depression has been a subject of medical interest since the times of Hippocrates, a fifth-century Greek physician who is considered one of the most notable figures in the history of medicine. Since then, there have been differing views on whether or not postnatal depression is a distinct disorder. </w:t>
      </w:r>
      <w:proofErr w:type="spellStart"/>
      <w:r w:rsidRPr="00BF4406">
        <w:rPr>
          <w:rFonts w:asciiTheme="majorHAnsi" w:hAnsiTheme="majorHAnsi" w:cstheme="majorHAnsi"/>
          <w:color w:val="2E2E2E"/>
          <w:sz w:val="24"/>
          <w:szCs w:val="24"/>
        </w:rPr>
        <w:t>Khon</w:t>
      </w:r>
      <w:proofErr w:type="spellEnd"/>
      <w:r w:rsidRPr="00BF4406">
        <w:rPr>
          <w:rFonts w:asciiTheme="majorHAnsi" w:hAnsiTheme="majorHAnsi" w:cstheme="majorHAnsi"/>
          <w:color w:val="2E2E2E"/>
          <w:sz w:val="24"/>
          <w:szCs w:val="24"/>
        </w:rPr>
        <w:t xml:space="preserve"> and Lim (2021) suggest that Around 700 BC, Hippocrates wrote about women experiencing issues with their emotions during their period following childbirth, although postnatal depression was not recognised as a disorder until the 1850s. Hippocrates remarked on the emergence of a condition he dubbed "milk fever." He claimed that Milk fever could develop during the beginning of lactation, usually about 3-4 days after childbirth. Milk fever as he called it was accompanied by both psychological and physical symptoms such as crying and hysterics (</w:t>
      </w:r>
      <w:proofErr w:type="spellStart"/>
      <w:r w:rsidRPr="00BF4406">
        <w:rPr>
          <w:rFonts w:asciiTheme="majorHAnsi" w:hAnsiTheme="majorHAnsi" w:cstheme="majorHAnsi"/>
          <w:color w:val="2E2E2E"/>
          <w:sz w:val="24"/>
          <w:szCs w:val="24"/>
        </w:rPr>
        <w:t>Littlewood</w:t>
      </w:r>
      <w:proofErr w:type="spellEnd"/>
      <w:r w:rsidRPr="00BF4406">
        <w:rPr>
          <w:rFonts w:asciiTheme="majorHAnsi" w:hAnsiTheme="majorHAnsi" w:cstheme="majorHAnsi"/>
          <w:color w:val="2E2E2E"/>
          <w:sz w:val="24"/>
          <w:szCs w:val="24"/>
        </w:rPr>
        <w:t xml:space="preserve"> and McHugh, 1997). The United Kingdom Government (2021) proposes that historically there has been a paucity of coordinated physical and psychiatric support for women throughout pregnancy and in the weeks and months after delivery of a child, as well as specific perinatal services for mental health to aid women that become depressed. When women experienced depression after childbirth in the nineteenth century, the majority did not disclose </w:t>
      </w:r>
      <w:r w:rsidRPr="00BF4406">
        <w:rPr>
          <w:rFonts w:asciiTheme="majorHAnsi" w:hAnsiTheme="majorHAnsi" w:cstheme="majorHAnsi"/>
          <w:color w:val="2E2E2E"/>
          <w:sz w:val="24"/>
          <w:szCs w:val="24"/>
        </w:rPr>
        <w:lastRenderedPageBreak/>
        <w:t xml:space="preserve">the symptoms they were experiencing, while those who did were frequently stigmatised as being "neurotic."  Women who requested support for these symptoms were frequently exposed to a range of unconventional treatment methods, including electroshock therapy and </w:t>
      </w:r>
      <w:r w:rsidRPr="00BF4406">
        <w:rPr>
          <w:rFonts w:asciiTheme="majorHAnsi" w:hAnsiTheme="majorHAnsi" w:cstheme="majorHAnsi"/>
          <w:color w:val="2E2E2E"/>
          <w:sz w:val="24"/>
          <w:szCs w:val="24"/>
          <w:shd w:val="clear" w:color="auto" w:fill="FFFFFF"/>
        </w:rPr>
        <w:t>prescriptions of Valium were occasionally given</w:t>
      </w:r>
      <w:r w:rsidRPr="00BF4406">
        <w:rPr>
          <w:rFonts w:asciiTheme="majorHAnsi" w:hAnsiTheme="majorHAnsi" w:cstheme="majorHAnsi"/>
          <w:color w:val="2E2E2E"/>
          <w:sz w:val="24"/>
          <w:szCs w:val="24"/>
        </w:rPr>
        <w:t xml:space="preserve"> (Health Guide Info, 2010). Although there was a lack of awareness of postnatal depression in the past, it is now recognised as a fairly prevalent disorder.</w:t>
      </w:r>
    </w:p>
    <w:p w:rsidR="00262CC3" w:rsidRDefault="00BF4406" w:rsidP="00BF4406">
      <w:pPr>
        <w:spacing w:line="360" w:lineRule="auto"/>
        <w:rPr>
          <w:rFonts w:asciiTheme="majorHAnsi" w:hAnsiTheme="majorHAnsi" w:cstheme="majorHAnsi"/>
          <w:color w:val="000000" w:themeColor="text1"/>
          <w:sz w:val="24"/>
          <w:szCs w:val="24"/>
          <w:shd w:val="clear" w:color="auto" w:fill="FFFFFF"/>
        </w:rPr>
      </w:pPr>
      <w:r w:rsidRPr="00BF4406">
        <w:rPr>
          <w:rFonts w:asciiTheme="majorHAnsi" w:hAnsiTheme="majorHAnsi" w:cstheme="majorHAnsi"/>
          <w:color w:val="000000" w:themeColor="text1"/>
          <w:sz w:val="24"/>
          <w:szCs w:val="24"/>
        </w:rPr>
        <w:t>The National Health Service (2021) claim that one out of every ten women suffer from postnatal depression and that it usually occurs within a year after childbirth, however Mughal, et al (2021) disagrees, indicating that one out of every seven women suffer from postnatal depression. Despite the fact that postnatal depression is traditionally associated with women</w:t>
      </w:r>
      <w:r w:rsidR="00262CC3">
        <w:rPr>
          <w:rFonts w:asciiTheme="majorHAnsi" w:hAnsiTheme="majorHAnsi" w:cstheme="majorHAnsi"/>
          <w:color w:val="000000" w:themeColor="text1"/>
          <w:sz w:val="24"/>
          <w:szCs w:val="24"/>
        </w:rPr>
        <w:t>, m</w:t>
      </w:r>
      <w:r w:rsidRPr="00BF4406">
        <w:rPr>
          <w:rFonts w:asciiTheme="majorHAnsi" w:hAnsiTheme="majorHAnsi" w:cstheme="majorHAnsi"/>
          <w:color w:val="000000" w:themeColor="text1"/>
          <w:sz w:val="24"/>
          <w:szCs w:val="24"/>
        </w:rPr>
        <w:t xml:space="preserve">en can also experience it. </w:t>
      </w:r>
      <w:proofErr w:type="spellStart"/>
      <w:r w:rsidRPr="00BF4406">
        <w:rPr>
          <w:rFonts w:asciiTheme="majorHAnsi" w:hAnsiTheme="majorHAnsi" w:cstheme="majorHAnsi"/>
          <w:color w:val="000000" w:themeColor="text1"/>
          <w:sz w:val="24"/>
          <w:szCs w:val="24"/>
          <w:shd w:val="clear" w:color="auto" w:fill="FFFFFF"/>
        </w:rPr>
        <w:t>Ramluggun</w:t>
      </w:r>
      <w:proofErr w:type="spellEnd"/>
      <w:r w:rsidRPr="00BF4406">
        <w:rPr>
          <w:rFonts w:asciiTheme="majorHAnsi" w:hAnsiTheme="majorHAnsi" w:cstheme="majorHAnsi"/>
          <w:color w:val="000000" w:themeColor="text1"/>
          <w:sz w:val="24"/>
          <w:szCs w:val="24"/>
          <w:shd w:val="clear" w:color="auto" w:fill="FFFFFF"/>
        </w:rPr>
        <w:t>, et al (2020</w:t>
      </w:r>
      <w:r w:rsidR="00262CC3">
        <w:rPr>
          <w:rFonts w:asciiTheme="majorHAnsi" w:hAnsiTheme="majorHAnsi" w:cstheme="majorHAnsi"/>
          <w:color w:val="000000" w:themeColor="text1"/>
          <w:sz w:val="24"/>
          <w:szCs w:val="24"/>
          <w:shd w:val="clear" w:color="auto" w:fill="FFFFFF"/>
        </w:rPr>
        <w:t>) claims</w:t>
      </w:r>
      <w:r w:rsidRPr="00BF4406">
        <w:rPr>
          <w:rFonts w:asciiTheme="majorHAnsi" w:hAnsiTheme="majorHAnsi" w:cstheme="majorHAnsi"/>
          <w:color w:val="000000" w:themeColor="text1"/>
          <w:sz w:val="24"/>
          <w:szCs w:val="24"/>
          <w:shd w:val="clear" w:color="auto" w:fill="FFFFFF"/>
        </w:rPr>
        <w:t xml:space="preserve"> Some men are at risk of developing depression in the months prior to and following the delivery of their new born, with Paternal postnatal depression affecting roughly 8% of new fathers, the condition is reported to be poorly understood and men who suffer from it do not receive the support they require.</w:t>
      </w:r>
    </w:p>
    <w:p w:rsidR="004646C9" w:rsidRPr="00262CC3" w:rsidRDefault="00BF4406" w:rsidP="00BF4406">
      <w:pPr>
        <w:spacing w:line="360" w:lineRule="auto"/>
        <w:rPr>
          <w:rFonts w:asciiTheme="majorHAnsi" w:hAnsiTheme="majorHAnsi" w:cstheme="majorHAnsi"/>
          <w:color w:val="000000" w:themeColor="text1"/>
          <w:sz w:val="24"/>
          <w:szCs w:val="24"/>
          <w:shd w:val="clear" w:color="auto" w:fill="FFFFFF"/>
        </w:rPr>
      </w:pPr>
      <w:r w:rsidRPr="00BF4406">
        <w:rPr>
          <w:rFonts w:asciiTheme="majorHAnsi" w:hAnsiTheme="majorHAnsi" w:cstheme="majorHAnsi"/>
          <w:color w:val="000000" w:themeColor="text1"/>
          <w:sz w:val="24"/>
          <w:szCs w:val="24"/>
          <w:shd w:val="clear" w:color="auto" w:fill="FFFFFF"/>
        </w:rPr>
        <w:t xml:space="preserve">As well as effecting both women and men it is thought to effect certain ethnic groups more than others. </w:t>
      </w:r>
      <w:proofErr w:type="spellStart"/>
      <w:r w:rsidRPr="00BF4406">
        <w:rPr>
          <w:rFonts w:asciiTheme="majorHAnsi" w:hAnsiTheme="majorHAnsi" w:cstheme="majorHAnsi"/>
          <w:color w:val="000000" w:themeColor="text1"/>
          <w:sz w:val="24"/>
          <w:szCs w:val="24"/>
        </w:rPr>
        <w:t>Onozawa</w:t>
      </w:r>
      <w:proofErr w:type="spellEnd"/>
      <w:r w:rsidRPr="00BF4406">
        <w:rPr>
          <w:rFonts w:asciiTheme="majorHAnsi" w:hAnsiTheme="majorHAnsi" w:cstheme="majorHAnsi"/>
          <w:color w:val="000000" w:themeColor="text1"/>
          <w:sz w:val="24"/>
          <w:szCs w:val="24"/>
        </w:rPr>
        <w:t xml:space="preserve">, et al (2003) puts forward that being a descendant of a Black or Minority Ethnic Group, particularly one from an Asian community, or being born in a country where English is not spoken has been shown to have a substantially greater risk of developing postnatal depression. </w:t>
      </w:r>
      <w:proofErr w:type="spellStart"/>
      <w:r w:rsidRPr="00BF4406">
        <w:rPr>
          <w:rFonts w:asciiTheme="majorHAnsi" w:hAnsiTheme="majorHAnsi" w:cstheme="majorHAnsi"/>
          <w:color w:val="000000" w:themeColor="text1"/>
          <w:sz w:val="24"/>
          <w:szCs w:val="24"/>
          <w:shd w:val="clear" w:color="auto" w:fill="FFFFFF"/>
        </w:rPr>
        <w:t>Jayaweera</w:t>
      </w:r>
      <w:proofErr w:type="spellEnd"/>
      <w:r w:rsidRPr="00BF4406">
        <w:rPr>
          <w:rFonts w:asciiTheme="majorHAnsi" w:hAnsiTheme="majorHAnsi" w:cstheme="majorHAnsi"/>
          <w:color w:val="000000" w:themeColor="text1"/>
          <w:sz w:val="24"/>
          <w:szCs w:val="24"/>
          <w:shd w:val="clear" w:color="auto" w:fill="FFFFFF"/>
        </w:rPr>
        <w:t xml:space="preserve"> and Quigley</w:t>
      </w:r>
      <w:r w:rsidRPr="00BF4406">
        <w:rPr>
          <w:rFonts w:asciiTheme="majorHAnsi" w:hAnsiTheme="majorHAnsi" w:cstheme="majorHAnsi"/>
          <w:color w:val="000000" w:themeColor="text1"/>
          <w:sz w:val="24"/>
          <w:szCs w:val="24"/>
        </w:rPr>
        <w:t xml:space="preserve"> (2010) proclaims that in comparison to the population of </w:t>
      </w:r>
      <w:r w:rsidRPr="00BF4406">
        <w:rPr>
          <w:rFonts w:asciiTheme="majorHAnsi" w:hAnsiTheme="majorHAnsi" w:cstheme="majorHAnsi"/>
          <w:sz w:val="24"/>
          <w:szCs w:val="24"/>
        </w:rPr>
        <w:t xml:space="preserve">White British and White Irish, postnatal depressions prevalence is substantially higher among Black Caribbean, Pakistani, and Indian cultures. Age and also an individual’s upbringing can have an impact on the likelihood of a new mother developing postnatal depression. Findings by </w:t>
      </w:r>
      <w:r w:rsidRPr="00BF4406">
        <w:rPr>
          <w:rFonts w:asciiTheme="majorHAnsi" w:hAnsiTheme="majorHAnsi" w:cstheme="majorHAnsi"/>
          <w:color w:val="222222"/>
          <w:sz w:val="24"/>
          <w:szCs w:val="24"/>
          <w:shd w:val="clear" w:color="auto" w:fill="FFFFFF"/>
        </w:rPr>
        <w:t xml:space="preserve">Petersen, et al (2018) suggest that women younger than 30 years of age and also those who come from a deprived background are more likely to develop postnatal depression. </w:t>
      </w:r>
    </w:p>
    <w:p w:rsidR="004646C9" w:rsidRDefault="00BF4406" w:rsidP="00BF4406">
      <w:pPr>
        <w:spacing w:line="360" w:lineRule="auto"/>
        <w:rPr>
          <w:rFonts w:asciiTheme="majorHAnsi" w:hAnsiTheme="majorHAnsi" w:cstheme="majorHAnsi"/>
          <w:color w:val="222222"/>
          <w:sz w:val="24"/>
          <w:szCs w:val="24"/>
          <w:shd w:val="clear" w:color="auto" w:fill="FFFFFF"/>
        </w:rPr>
      </w:pPr>
      <w:r w:rsidRPr="00BF4406">
        <w:rPr>
          <w:rFonts w:asciiTheme="majorHAnsi" w:hAnsiTheme="majorHAnsi" w:cstheme="majorHAnsi"/>
          <w:color w:val="222222"/>
          <w:sz w:val="24"/>
          <w:szCs w:val="24"/>
          <w:shd w:val="clear" w:color="auto" w:fill="FFFFFF"/>
        </w:rPr>
        <w:t>As well as</w:t>
      </w:r>
      <w:r w:rsidRPr="00BF4406">
        <w:rPr>
          <w:rFonts w:asciiTheme="majorHAnsi" w:hAnsiTheme="majorHAnsi" w:cstheme="majorHAnsi"/>
          <w:color w:val="222222"/>
          <w:sz w:val="24"/>
          <w:szCs w:val="24"/>
          <w:shd w:val="clear" w:color="auto" w:fill="FFFFFF"/>
        </w:rPr>
        <w:t xml:space="preserve"> ethnicity, research has discovered that the way in which a woman delivers their child has an influence on whether or not she is at a higher risk of getting postnatal depression. women who have emergency caesarean sections are more than six times likely to develop postnatal depression three months after giving birth than women who give birth via vaginal delivery or assisted delivery (</w:t>
      </w:r>
      <w:r w:rsidRPr="00BF4406">
        <w:rPr>
          <w:rFonts w:asciiTheme="majorHAnsi" w:hAnsiTheme="majorHAnsi" w:cstheme="majorHAnsi"/>
          <w:color w:val="212121"/>
          <w:sz w:val="24"/>
          <w:szCs w:val="24"/>
          <w:shd w:val="clear" w:color="auto" w:fill="FFFFFF"/>
        </w:rPr>
        <w:t>Boyce and Todd, 1992)</w:t>
      </w:r>
      <w:r w:rsidRPr="00BF4406">
        <w:rPr>
          <w:rFonts w:asciiTheme="majorHAnsi" w:hAnsiTheme="majorHAnsi" w:cstheme="majorHAnsi"/>
          <w:color w:val="222222"/>
          <w:sz w:val="24"/>
          <w:szCs w:val="24"/>
          <w:shd w:val="clear" w:color="auto" w:fill="FFFFFF"/>
        </w:rPr>
        <w:t>.</w:t>
      </w:r>
    </w:p>
    <w:p w:rsidR="004646C9"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color w:val="222222"/>
          <w:sz w:val="24"/>
          <w:szCs w:val="24"/>
          <w:shd w:val="clear" w:color="auto" w:fill="FFFFFF"/>
        </w:rPr>
        <w:lastRenderedPageBreak/>
        <w:t>Although postpartum depression primarily affects the mother, it can also affect their child, and not just in terms of mother-infant bonding.</w:t>
      </w:r>
      <w:r w:rsidRPr="00BF4406">
        <w:rPr>
          <w:rFonts w:asciiTheme="majorHAnsi" w:hAnsiTheme="majorHAnsi" w:cstheme="majorHAnsi"/>
          <w:sz w:val="24"/>
          <w:szCs w:val="24"/>
        </w:rPr>
        <w:t xml:space="preserve"> According to research conducted by Martins and </w:t>
      </w:r>
      <w:proofErr w:type="spellStart"/>
      <w:r w:rsidRPr="00BF4406">
        <w:rPr>
          <w:rFonts w:asciiTheme="majorHAnsi" w:hAnsiTheme="majorHAnsi" w:cstheme="majorHAnsi"/>
          <w:sz w:val="24"/>
          <w:szCs w:val="24"/>
        </w:rPr>
        <w:t>Gaffan</w:t>
      </w:r>
      <w:proofErr w:type="spellEnd"/>
      <w:r w:rsidRPr="00BF4406">
        <w:rPr>
          <w:rFonts w:asciiTheme="majorHAnsi" w:hAnsiTheme="majorHAnsi" w:cstheme="majorHAnsi"/>
          <w:sz w:val="24"/>
          <w:szCs w:val="24"/>
        </w:rPr>
        <w:t xml:space="preserve"> (2000), mothers who have experienced postnatal depression can have a significant impact on their child, with their child/children being less likely to exhibit emotional connection at 36 months, more likely to have behavioural, psychological, and cognitive difficulties by age 5, and are more prone to developing depression by the time they reach the age of 16.</w:t>
      </w:r>
    </w:p>
    <w:p w:rsidR="004646C9"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sz w:val="24"/>
          <w:szCs w:val="24"/>
        </w:rPr>
        <w:t xml:space="preserve">The National Health Service Trust (2022), explains that Postnatal depression can impact women in a variety of ways and it could emerge at any point within the first year following childbirth, but usually occurs within the first 6 weeks. Its progression can be very sudden or it could develop more gradually, this varies from each individual. Although postnatal depression's precise aetiology is unclear, certain variables are thought to have a role in its development. </w:t>
      </w:r>
      <w:r w:rsidRPr="00BF4406">
        <w:rPr>
          <w:rFonts w:asciiTheme="majorHAnsi" w:hAnsiTheme="majorHAnsi" w:cstheme="majorHAnsi"/>
          <w:color w:val="333333"/>
          <w:sz w:val="24"/>
          <w:szCs w:val="24"/>
          <w:shd w:val="clear" w:color="auto" w:fill="FFFFFF"/>
        </w:rPr>
        <w:t>Mandal (2019) implies that h</w:t>
      </w:r>
      <w:r w:rsidRPr="00BF4406">
        <w:rPr>
          <w:rFonts w:asciiTheme="majorHAnsi" w:hAnsiTheme="majorHAnsi" w:cstheme="majorHAnsi"/>
          <w:sz w:val="24"/>
          <w:szCs w:val="24"/>
        </w:rPr>
        <w:t>ormonal imbalances after childbirth, interpersonal issues, financial concerns, absence of social support from family and friends and a previous history of depression all influence the risk of developing postnatal depression. The National Health Service (2021) acknowledges that Within the first week of delivering a baby, numerous women feel very emotional or apprehensive, these feelings are commonly referred to as the "baby blues," and it is so prevalent that it is seen as normal. However, if these feelings last longer than 2 weeks this is usually an indication of postnatal depression. Harding (2017) describes the baby blues as a relatively common occurrence that is often accepted as normal. Crying, frustration, anxiety, and low mood are common symptoms that begin around the third day after childbirth and generally subside by the tenth day and medical therapy is generally not required.</w:t>
      </w:r>
    </w:p>
    <w:p w:rsidR="004646C9"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sz w:val="24"/>
          <w:szCs w:val="24"/>
        </w:rPr>
        <w:t>In addition to postnatal depression there is also postnatal psychosis which is a more serious mood disorder. The distinction between postnatal depression and postnatal psychosis is that postnatal depression is a nonpsychotic depressed state, whereas postnatal psychosis is a psychotic or manic episode that occurs after giving birth and is usually only temporary (</w:t>
      </w:r>
      <w:proofErr w:type="spellStart"/>
      <w:r w:rsidRPr="00BF4406">
        <w:rPr>
          <w:rFonts w:asciiTheme="majorHAnsi" w:hAnsiTheme="majorHAnsi" w:cstheme="majorHAnsi"/>
          <w:color w:val="222222"/>
          <w:sz w:val="24"/>
          <w:szCs w:val="24"/>
          <w:shd w:val="clear" w:color="auto" w:fill="FFFFFF"/>
        </w:rPr>
        <w:t>Doucet</w:t>
      </w:r>
      <w:proofErr w:type="spellEnd"/>
      <w:r w:rsidRPr="00BF4406">
        <w:rPr>
          <w:rFonts w:asciiTheme="majorHAnsi" w:hAnsiTheme="majorHAnsi" w:cstheme="majorHAnsi"/>
          <w:sz w:val="24"/>
          <w:szCs w:val="24"/>
        </w:rPr>
        <w:t xml:space="preserve"> et al, 2009). The key points made by Di Florio, et al (2013) about postnatal psychosis is that it is a serious mental illness that usually develops very rapidly after giving birth and that women with bipolar disorder are at higher risk with 1-4 with the disorder developing postnatal psychosis. Women with bipolar disorder should be consulted before their child is </w:t>
      </w:r>
      <w:r w:rsidRPr="00BF4406">
        <w:rPr>
          <w:rFonts w:asciiTheme="majorHAnsi" w:hAnsiTheme="majorHAnsi" w:cstheme="majorHAnsi"/>
          <w:sz w:val="24"/>
          <w:szCs w:val="24"/>
        </w:rPr>
        <w:lastRenderedPageBreak/>
        <w:t>born because early recognition of the illness is crucial to ensure treatment is provided as soon as possible. Despite the fact that both of these mental illnesses occur after childbirth, their symptoms are significantly different. The National Health Service (2021) states that women with postnatal depression may experience following symptoms; disengagement from their child, feeling hopeless, inability to stop crying, feeling as though they are not coping, loss of interest in activities they usually enjoy, impaired memory or inability to concentrate, anxious feelings about their new born, panic attacks, loss of appetite, fatigue, and a general feeling of being unwell. Whereas</w:t>
      </w:r>
      <w:r w:rsidR="00262CC3">
        <w:rPr>
          <w:rFonts w:asciiTheme="majorHAnsi" w:hAnsiTheme="majorHAnsi" w:cstheme="majorHAnsi"/>
          <w:sz w:val="24"/>
          <w:szCs w:val="24"/>
        </w:rPr>
        <w:t xml:space="preserve"> symptoms of</w:t>
      </w:r>
      <w:r w:rsidRPr="00BF4406">
        <w:rPr>
          <w:rFonts w:asciiTheme="majorHAnsi" w:hAnsiTheme="majorHAnsi" w:cstheme="majorHAnsi"/>
          <w:sz w:val="24"/>
          <w:szCs w:val="24"/>
        </w:rPr>
        <w:t xml:space="preserve"> postnatal psychosis as declared by The National Health Service (2020) include, hallucinations, delusions, manic or depressive moods, or a combination of the two, lack of inhibitions, suspicion or fear, agitation, feelings of perplexity, and unusual behaviour. </w:t>
      </w:r>
    </w:p>
    <w:p w:rsidR="00BF4406" w:rsidRPr="00BF4406"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sz w:val="24"/>
          <w:szCs w:val="24"/>
        </w:rPr>
        <w:t xml:space="preserve">There are a variety of treatment approaches for postnatal depression that have evolved significantly over time, including electroshock therapy, which is no longer used without first gaining consent from patients first. The 1983 Mental Health Act in England and Wales authorised the use of electroshock treatment to treat detained individuals regardless of whether or not they had given their consent, the legislation was not modified until after 2009, and patients' consent is now mandatory, unless the therapy is declared urgent by a psychiatrist, however this treatment is only used in the </w:t>
      </w:r>
      <w:r w:rsidR="00262CC3">
        <w:rPr>
          <w:rFonts w:asciiTheme="majorHAnsi" w:hAnsiTheme="majorHAnsi" w:cstheme="majorHAnsi"/>
          <w:sz w:val="24"/>
          <w:szCs w:val="24"/>
        </w:rPr>
        <w:t xml:space="preserve">most severe cases of </w:t>
      </w:r>
      <w:proofErr w:type="gramStart"/>
      <w:r w:rsidR="00262CC3">
        <w:rPr>
          <w:rFonts w:asciiTheme="majorHAnsi" w:hAnsiTheme="majorHAnsi" w:cstheme="majorHAnsi"/>
          <w:sz w:val="24"/>
          <w:szCs w:val="24"/>
        </w:rPr>
        <w:t>depression</w:t>
      </w:r>
      <w:r w:rsidRPr="00BF4406">
        <w:rPr>
          <w:rFonts w:asciiTheme="majorHAnsi" w:hAnsiTheme="majorHAnsi" w:cstheme="majorHAnsi"/>
          <w:sz w:val="24"/>
          <w:szCs w:val="24"/>
        </w:rPr>
        <w:t>(</w:t>
      </w:r>
      <w:proofErr w:type="gramEnd"/>
      <w:r w:rsidRPr="00BF4406">
        <w:rPr>
          <w:rFonts w:asciiTheme="majorHAnsi" w:hAnsiTheme="majorHAnsi" w:cstheme="majorHAnsi"/>
          <w:color w:val="333333"/>
          <w:sz w:val="24"/>
          <w:szCs w:val="24"/>
          <w:shd w:val="clear" w:color="auto" w:fill="FFFFFF"/>
        </w:rPr>
        <w:t>Mandal, 2019)</w:t>
      </w:r>
      <w:r w:rsidRPr="00BF4406">
        <w:rPr>
          <w:rFonts w:asciiTheme="majorHAnsi" w:hAnsiTheme="majorHAnsi" w:cstheme="majorHAnsi"/>
          <w:sz w:val="24"/>
          <w:szCs w:val="24"/>
        </w:rPr>
        <w:t>. Severe circumstances, such as when a woman is suicidal and a threat to herself child. The National Health Service (2021) claims that psychological therapy is often the first therapeutic strategy advised, as well as other treatments offered such as, cognitive behavioural therapy, Interpersonal therapy and antidepressants may then be offered If the depression is moderate or severe, or the other treatment methods indicated above have been declined.</w:t>
      </w:r>
    </w:p>
    <w:p w:rsidR="00BF4406" w:rsidRPr="004646C9" w:rsidRDefault="00BF4406" w:rsidP="00BF4406">
      <w:pPr>
        <w:spacing w:line="360" w:lineRule="auto"/>
        <w:rPr>
          <w:rFonts w:asciiTheme="majorHAnsi" w:hAnsiTheme="majorHAnsi" w:cstheme="majorHAnsi"/>
          <w:sz w:val="24"/>
          <w:szCs w:val="24"/>
        </w:rPr>
      </w:pPr>
      <w:r w:rsidRPr="00BF4406">
        <w:rPr>
          <w:rFonts w:asciiTheme="majorHAnsi" w:hAnsiTheme="majorHAnsi" w:cstheme="majorHAnsi"/>
          <w:sz w:val="24"/>
          <w:szCs w:val="24"/>
        </w:rPr>
        <w:t>Individuals utilize a wide range of sources to understand the complexity of mental health issues, involving not just appointments with medical professionals, but also discussions with relatives and friends, as well as ideologies relayed by the public media. The media has a huge influence on people's daily lives, especially now that social media and the internet is so widely used. Postnatal depression is progressively gaining a platform on soap operas and television commercials, in addition to social media. Many individuals look up to and appreciate the opinions of influencers on social media, such as celebrities. As a result,</w:t>
      </w:r>
      <w:r w:rsidR="00985DD6">
        <w:rPr>
          <w:rFonts w:asciiTheme="majorHAnsi" w:hAnsiTheme="majorHAnsi" w:cstheme="majorHAnsi"/>
          <w:sz w:val="24"/>
          <w:szCs w:val="24"/>
        </w:rPr>
        <w:t xml:space="preserve"> </w:t>
      </w:r>
      <w:bookmarkStart w:id="0" w:name="_GoBack"/>
      <w:bookmarkEnd w:id="0"/>
      <w:r w:rsidRPr="00BF4406">
        <w:rPr>
          <w:rFonts w:asciiTheme="majorHAnsi" w:hAnsiTheme="majorHAnsi" w:cstheme="majorHAnsi"/>
          <w:sz w:val="24"/>
          <w:szCs w:val="24"/>
        </w:rPr>
        <w:lastRenderedPageBreak/>
        <w:t>perspectives on mental health and personal experiences published on social media play a critical role in influencing people who are trying to come to terms with their illnesses, and these impacts may be both positive and negative.</w:t>
      </w:r>
      <w:r w:rsidR="004646C9">
        <w:rPr>
          <w:rFonts w:asciiTheme="majorHAnsi" w:hAnsiTheme="majorHAnsi" w:cstheme="majorHAnsi"/>
          <w:sz w:val="24"/>
          <w:szCs w:val="24"/>
        </w:rPr>
        <w:br/>
      </w:r>
      <w:proofErr w:type="spellStart"/>
      <w:r w:rsidRPr="00BF4406">
        <w:rPr>
          <w:rFonts w:asciiTheme="majorHAnsi" w:hAnsiTheme="majorHAnsi" w:cstheme="majorHAnsi"/>
          <w:color w:val="222222"/>
          <w:sz w:val="24"/>
          <w:szCs w:val="24"/>
          <w:shd w:val="clear" w:color="auto" w:fill="FFFFFF"/>
        </w:rPr>
        <w:t>Edhborg</w:t>
      </w:r>
      <w:proofErr w:type="spellEnd"/>
      <w:r w:rsidRPr="00BF4406">
        <w:rPr>
          <w:rFonts w:asciiTheme="majorHAnsi" w:hAnsiTheme="majorHAnsi" w:cstheme="majorHAnsi"/>
          <w:color w:val="222222"/>
          <w:sz w:val="24"/>
          <w:szCs w:val="24"/>
          <w:shd w:val="clear" w:color="auto" w:fill="FFFFFF"/>
        </w:rPr>
        <w:t xml:space="preserve"> et al, (2005) believes that</w:t>
      </w:r>
      <w:r w:rsidRPr="00BF4406">
        <w:rPr>
          <w:rFonts w:asciiTheme="majorHAnsi" w:hAnsiTheme="majorHAnsi" w:cstheme="majorHAnsi"/>
          <w:sz w:val="24"/>
          <w:szCs w:val="24"/>
        </w:rPr>
        <w:t xml:space="preserve"> Individuals suffering with postnatal depression are hesitant to seek help and vocalise their feelings for a variety of reasons, one of which is the stigma related to the disorder. The symptoms experienced by a mother suffering from postnatal depression, such as an immediate connection with their child and overpowering sentiments of unconditional love that are often not felt by them, go against the norm and contradict what is endorsed by the media. Hays (1996), suggests that a majority of the general public believe that a mother should comply and adhere to certain expectations, such as always placing their infant first and having feelings of and unfathomable love for their child, or they would be labelled as abnormal by society. </w:t>
      </w:r>
      <w:r w:rsidR="004646C9">
        <w:rPr>
          <w:rFonts w:asciiTheme="majorHAnsi" w:hAnsiTheme="majorHAnsi" w:cstheme="majorHAnsi"/>
          <w:sz w:val="24"/>
          <w:szCs w:val="24"/>
        </w:rPr>
        <w:br/>
      </w:r>
      <w:r w:rsidRPr="00BF4406">
        <w:rPr>
          <w:rFonts w:asciiTheme="majorHAnsi" w:hAnsiTheme="majorHAnsi" w:cstheme="majorHAnsi"/>
          <w:sz w:val="24"/>
          <w:szCs w:val="24"/>
        </w:rPr>
        <w:t>Stigmatization towards mental health is a critical issue that influences individuals of all cultures and ethnicities, and can massively influence on their ability to function in all aspects of life. Revealing symptoms and expressing emotions which go against society and social norms can have unintended negative repercussions, such as feelings of inadequacy, humiliation, social withdrawal and discrimination, all these factors have a detrimental impact on people's perceptions of themselves (</w:t>
      </w:r>
      <w:r w:rsidRPr="00BF4406">
        <w:rPr>
          <w:rFonts w:asciiTheme="majorHAnsi" w:hAnsiTheme="majorHAnsi" w:cstheme="majorHAnsi"/>
          <w:color w:val="222222"/>
          <w:sz w:val="24"/>
          <w:szCs w:val="24"/>
          <w:shd w:val="clear" w:color="auto" w:fill="FFFFFF"/>
        </w:rPr>
        <w:t>Pinto-Foltz and Logsdon, 2008)</w:t>
      </w:r>
      <w:r w:rsidRPr="00BF4406">
        <w:rPr>
          <w:rFonts w:asciiTheme="majorHAnsi" w:hAnsiTheme="majorHAnsi" w:cstheme="majorHAnsi"/>
          <w:sz w:val="24"/>
          <w:szCs w:val="24"/>
        </w:rPr>
        <w:t xml:space="preserve">. Although it is possible that expressing thoughts on social media may have a negative influence, this is not always the case because when individuals do so, they often inspire others to do the same, making them feel more 'normal' because they are experiencing something similar. The more normal a person feels about their situation, the more likely they are to seek expert assistance. </w:t>
      </w:r>
      <w:r w:rsidRPr="00BF4406">
        <w:rPr>
          <w:rFonts w:asciiTheme="majorHAnsi" w:hAnsiTheme="majorHAnsi" w:cstheme="majorHAnsi"/>
          <w:color w:val="222222"/>
          <w:sz w:val="24"/>
          <w:szCs w:val="24"/>
          <w:shd w:val="clear" w:color="auto" w:fill="FFFFFF"/>
        </w:rPr>
        <w:t>McCarthy and McMahon (2008) express</w:t>
      </w:r>
      <w:r w:rsidRPr="00BF4406">
        <w:rPr>
          <w:rFonts w:asciiTheme="majorHAnsi" w:hAnsiTheme="majorHAnsi" w:cstheme="majorHAnsi"/>
          <w:sz w:val="24"/>
          <w:szCs w:val="24"/>
        </w:rPr>
        <w:t xml:space="preserve"> the importance of mothers with postnatal depression sharing their personal experiences and feelings with healthcare experts and other parents and how it is critical in their recovery period. This is where social media may aid postnatal depressed women since they can read and reply to others who share their thoughts and experiences on the internet. Although postnatal depression is extremely common and the evidence of its connection to standards of morality about how to be a good parent in today's society, studies on the sociological elements of postnatal depression and narratives around the disorder is lacking.</w:t>
      </w:r>
    </w:p>
    <w:p w:rsidR="00985DD6" w:rsidRDefault="00BF4406" w:rsidP="006B1059">
      <w:pPr>
        <w:spacing w:line="360" w:lineRule="auto"/>
        <w:rPr>
          <w:rFonts w:asciiTheme="majorHAnsi" w:hAnsiTheme="majorHAnsi" w:cstheme="majorHAnsi"/>
          <w:sz w:val="24"/>
          <w:szCs w:val="24"/>
        </w:rPr>
      </w:pPr>
      <w:r w:rsidRPr="00BF4406">
        <w:rPr>
          <w:rFonts w:asciiTheme="majorHAnsi" w:hAnsiTheme="majorHAnsi" w:cstheme="majorHAnsi"/>
          <w:sz w:val="24"/>
          <w:szCs w:val="24"/>
        </w:rPr>
        <w:lastRenderedPageBreak/>
        <w:t>Researchers have looked at a variety of interventions due to the wide range of causes and severity of symptoms associated with postnatal depression. Although antidepressants are beneficial and are proven to be effective, many mothers, particularly those who are breastfeeding, are hesitant about using them, so instead psychological and psychosocial therapies may be a more viable solution in place of medication (Dennis, 2009).</w:t>
      </w:r>
      <w:r w:rsidR="00347DF5" w:rsidRPr="00347DF5">
        <w:t xml:space="preserve"> </w:t>
      </w:r>
      <w:r w:rsidR="00347DF5" w:rsidRPr="00347DF5">
        <w:rPr>
          <w:rFonts w:asciiTheme="majorHAnsi" w:hAnsiTheme="majorHAnsi" w:cstheme="majorHAnsi"/>
          <w:sz w:val="24"/>
          <w:szCs w:val="24"/>
        </w:rPr>
        <w:t xml:space="preserve">The COVID-19 pandemic and its responses, according to </w:t>
      </w:r>
      <w:proofErr w:type="spellStart"/>
      <w:r w:rsidR="00347DF5" w:rsidRPr="00347DF5">
        <w:rPr>
          <w:rFonts w:asciiTheme="majorHAnsi" w:hAnsiTheme="majorHAnsi" w:cstheme="majorHAnsi"/>
          <w:sz w:val="24"/>
          <w:szCs w:val="24"/>
        </w:rPr>
        <w:t>Kwong</w:t>
      </w:r>
      <w:proofErr w:type="spellEnd"/>
      <w:r w:rsidR="00347DF5" w:rsidRPr="00347DF5">
        <w:rPr>
          <w:rFonts w:asciiTheme="majorHAnsi" w:hAnsiTheme="majorHAnsi" w:cstheme="majorHAnsi"/>
          <w:sz w:val="24"/>
          <w:szCs w:val="24"/>
        </w:rPr>
        <w:t>, et al (2021), have a substantial influence on mental health.</w:t>
      </w:r>
      <w:r w:rsidR="00347DF5" w:rsidRPr="00347DF5">
        <w:t xml:space="preserve"> </w:t>
      </w:r>
      <w:r w:rsidR="00347DF5" w:rsidRPr="00347DF5">
        <w:rPr>
          <w:rFonts w:asciiTheme="majorHAnsi" w:hAnsiTheme="majorHAnsi" w:cstheme="majorHAnsi"/>
          <w:sz w:val="24"/>
          <w:szCs w:val="24"/>
        </w:rPr>
        <w:t>As a result of the current Covid-19 epidemic, mental health concerns are on the rise, and appointments with medical specialists, particularly face-to-face consultations, are becoming increasingly difficult to acquire.</w:t>
      </w:r>
      <w:r w:rsidR="00347DF5" w:rsidRPr="00347DF5">
        <w:t xml:space="preserve"> </w:t>
      </w:r>
      <w:r w:rsidR="00347DF5" w:rsidRPr="00347DF5">
        <w:rPr>
          <w:rFonts w:asciiTheme="majorHAnsi" w:hAnsiTheme="majorHAnsi" w:cstheme="majorHAnsi"/>
          <w:sz w:val="24"/>
          <w:szCs w:val="24"/>
        </w:rPr>
        <w:t>As a result, several of the existing therapies may be unavailable to women suffering from postnatal depression, as many of them need face-to-face interaction rather than treatments being delivered over the telephone.</w:t>
      </w:r>
      <w:r w:rsidR="00347DF5">
        <w:rPr>
          <w:rFonts w:asciiTheme="majorHAnsi" w:hAnsiTheme="majorHAnsi" w:cstheme="majorHAnsi"/>
          <w:sz w:val="24"/>
          <w:szCs w:val="24"/>
        </w:rPr>
        <w:t xml:space="preserve"> </w:t>
      </w:r>
      <w:r w:rsidR="00347DF5" w:rsidRPr="00347DF5">
        <w:rPr>
          <w:rFonts w:asciiTheme="majorHAnsi" w:hAnsiTheme="majorHAnsi" w:cstheme="majorHAnsi"/>
          <w:sz w:val="24"/>
          <w:szCs w:val="24"/>
        </w:rPr>
        <w:t xml:space="preserve">Seeing someone in person allows medical professionals to have a better understanding of their present state, since facial expressions and hand gestures might reveal whether or not they are withholding information about their </w:t>
      </w:r>
      <w:r w:rsidR="00031BB8">
        <w:rPr>
          <w:rFonts w:asciiTheme="majorHAnsi" w:hAnsiTheme="majorHAnsi" w:cstheme="majorHAnsi"/>
          <w:sz w:val="24"/>
          <w:szCs w:val="24"/>
        </w:rPr>
        <w:t xml:space="preserve">thoughts and </w:t>
      </w:r>
      <w:r w:rsidR="00347DF5" w:rsidRPr="00347DF5">
        <w:rPr>
          <w:rFonts w:asciiTheme="majorHAnsi" w:hAnsiTheme="majorHAnsi" w:cstheme="majorHAnsi"/>
          <w:sz w:val="24"/>
          <w:szCs w:val="24"/>
        </w:rPr>
        <w:t>feelings.</w:t>
      </w:r>
    </w:p>
    <w:p w:rsidR="006B1059" w:rsidRDefault="00AC1CF7" w:rsidP="006B1059">
      <w:pPr>
        <w:spacing w:line="360" w:lineRule="auto"/>
        <w:rPr>
          <w:rFonts w:asciiTheme="majorHAnsi" w:hAnsiTheme="majorHAnsi" w:cstheme="majorHAnsi"/>
          <w:sz w:val="24"/>
          <w:szCs w:val="24"/>
        </w:rPr>
      </w:pPr>
      <w:r w:rsidRPr="00AC1CF7">
        <w:rPr>
          <w:rFonts w:asciiTheme="majorHAnsi" w:hAnsiTheme="majorHAnsi" w:cstheme="majorHAnsi"/>
          <w:sz w:val="24"/>
          <w:szCs w:val="24"/>
        </w:rPr>
        <w:t xml:space="preserve">Among some </w:t>
      </w:r>
      <w:r>
        <w:rPr>
          <w:rFonts w:asciiTheme="majorHAnsi" w:hAnsiTheme="majorHAnsi" w:cstheme="majorHAnsi"/>
          <w:sz w:val="24"/>
          <w:szCs w:val="24"/>
        </w:rPr>
        <w:t xml:space="preserve">of the recommendations would be, </w:t>
      </w:r>
      <w:r w:rsidRPr="00AC1CF7">
        <w:rPr>
          <w:rFonts w:asciiTheme="majorHAnsi" w:hAnsiTheme="majorHAnsi" w:cstheme="majorHAnsi"/>
          <w:sz w:val="24"/>
          <w:szCs w:val="24"/>
        </w:rPr>
        <w:t>Increased usage of diverse treatment methods where possible, as well as ensuring medical professionals, such as doctors, are aware of the treatments available.</w:t>
      </w:r>
      <w:r>
        <w:rPr>
          <w:rFonts w:asciiTheme="majorHAnsi" w:hAnsiTheme="majorHAnsi" w:cstheme="majorHAnsi"/>
          <w:sz w:val="24"/>
          <w:szCs w:val="24"/>
        </w:rPr>
        <w:t xml:space="preserve"> Negative Stigma around postnatal depression should try to be reduced by it </w:t>
      </w:r>
      <w:r w:rsidRPr="00AC1CF7">
        <w:rPr>
          <w:rFonts w:asciiTheme="majorHAnsi" w:hAnsiTheme="majorHAnsi" w:cstheme="majorHAnsi"/>
          <w:sz w:val="24"/>
          <w:szCs w:val="24"/>
        </w:rPr>
        <w:t>be</w:t>
      </w:r>
      <w:r>
        <w:rPr>
          <w:rFonts w:asciiTheme="majorHAnsi" w:hAnsiTheme="majorHAnsi" w:cstheme="majorHAnsi"/>
          <w:sz w:val="24"/>
          <w:szCs w:val="24"/>
        </w:rPr>
        <w:t>ing</w:t>
      </w:r>
      <w:r w:rsidRPr="00AC1CF7">
        <w:rPr>
          <w:rFonts w:asciiTheme="majorHAnsi" w:hAnsiTheme="majorHAnsi" w:cstheme="majorHAnsi"/>
          <w:sz w:val="24"/>
          <w:szCs w:val="24"/>
        </w:rPr>
        <w:t xml:space="preserve"> publicized more frequ</w:t>
      </w:r>
      <w:r>
        <w:rPr>
          <w:rFonts w:asciiTheme="majorHAnsi" w:hAnsiTheme="majorHAnsi" w:cstheme="majorHAnsi"/>
          <w:sz w:val="24"/>
          <w:szCs w:val="24"/>
        </w:rPr>
        <w:t>ently </w:t>
      </w:r>
      <w:r w:rsidR="0003658F">
        <w:rPr>
          <w:rFonts w:asciiTheme="majorHAnsi" w:hAnsiTheme="majorHAnsi" w:cstheme="majorHAnsi"/>
          <w:sz w:val="24"/>
          <w:szCs w:val="24"/>
        </w:rPr>
        <w:t>and t</w:t>
      </w:r>
      <w:r w:rsidR="0003658F" w:rsidRPr="0003658F">
        <w:rPr>
          <w:rFonts w:asciiTheme="majorHAnsi" w:hAnsiTheme="majorHAnsi" w:cstheme="majorHAnsi"/>
          <w:sz w:val="24"/>
          <w:szCs w:val="24"/>
        </w:rPr>
        <w:t>he media should also play a role in promoting awareness</w:t>
      </w:r>
      <w:r w:rsidR="0003658F">
        <w:rPr>
          <w:rFonts w:asciiTheme="majorHAnsi" w:hAnsiTheme="majorHAnsi" w:cstheme="majorHAnsi"/>
          <w:sz w:val="24"/>
          <w:szCs w:val="24"/>
        </w:rPr>
        <w:t xml:space="preserve"> about postnatal depression. </w:t>
      </w:r>
      <w:r w:rsidR="002A2E1E" w:rsidRPr="002A2E1E">
        <w:rPr>
          <w:rFonts w:asciiTheme="majorHAnsi" w:hAnsiTheme="majorHAnsi" w:cstheme="majorHAnsi"/>
          <w:sz w:val="24"/>
          <w:szCs w:val="24"/>
        </w:rPr>
        <w:t xml:space="preserve">They should, however, take extra measures to ensure that they are not only displaying the negatives and that the individual’s thoughts and concerns are considered. </w:t>
      </w:r>
      <w:r w:rsidR="0003658F">
        <w:rPr>
          <w:rFonts w:asciiTheme="majorHAnsi" w:hAnsiTheme="majorHAnsi" w:cstheme="majorHAnsi"/>
          <w:sz w:val="24"/>
          <w:szCs w:val="24"/>
        </w:rPr>
        <w:t>This way mothers suffering from the disorder will feel more “normal” about their situation. More information about where to get help should also be</w:t>
      </w:r>
      <w:r w:rsidR="00B62C53">
        <w:rPr>
          <w:rFonts w:asciiTheme="majorHAnsi" w:hAnsiTheme="majorHAnsi" w:cstheme="majorHAnsi"/>
          <w:sz w:val="24"/>
          <w:szCs w:val="24"/>
        </w:rPr>
        <w:t xml:space="preserve"> advertised and medical professionals </w:t>
      </w:r>
      <w:r w:rsidR="0003658F">
        <w:rPr>
          <w:rFonts w:asciiTheme="majorHAnsi" w:hAnsiTheme="majorHAnsi" w:cstheme="majorHAnsi"/>
          <w:sz w:val="24"/>
          <w:szCs w:val="24"/>
        </w:rPr>
        <w:t xml:space="preserve">should promote this more. As it is known that postnatal depression is more common in mothers with a history of previous depression these women should be monitored more closely before and after their child is born to help prevent </w:t>
      </w:r>
      <w:r w:rsidR="0003658F" w:rsidRPr="0003658F">
        <w:rPr>
          <w:rFonts w:asciiTheme="majorHAnsi" w:hAnsiTheme="majorHAnsi" w:cstheme="majorHAnsi"/>
          <w:sz w:val="24"/>
          <w:szCs w:val="24"/>
        </w:rPr>
        <w:t>postnatal depression or to act early if it does arise.</w:t>
      </w:r>
      <w:r w:rsidR="0003658F">
        <w:rPr>
          <w:rFonts w:asciiTheme="majorHAnsi" w:hAnsiTheme="majorHAnsi" w:cstheme="majorHAnsi"/>
          <w:sz w:val="24"/>
          <w:szCs w:val="24"/>
        </w:rPr>
        <w:t xml:space="preserve"> </w:t>
      </w:r>
      <w:r w:rsidR="0003658F" w:rsidRPr="0003658F">
        <w:rPr>
          <w:rFonts w:asciiTheme="majorHAnsi" w:hAnsiTheme="majorHAnsi" w:cstheme="majorHAnsi"/>
          <w:sz w:val="24"/>
          <w:szCs w:val="24"/>
        </w:rPr>
        <w:t>In addition to the above, additional study research into the official aetiology of postnatal depression might be conducted.</w:t>
      </w:r>
    </w:p>
    <w:p w:rsidR="00985DD6" w:rsidRDefault="00985DD6" w:rsidP="006B1059">
      <w:pPr>
        <w:spacing w:line="360" w:lineRule="auto"/>
        <w:rPr>
          <w:rFonts w:asciiTheme="majorHAnsi" w:hAnsiTheme="majorHAnsi" w:cstheme="majorHAnsi"/>
          <w:sz w:val="24"/>
          <w:szCs w:val="24"/>
          <w:u w:val="single"/>
        </w:rPr>
      </w:pPr>
    </w:p>
    <w:p w:rsidR="00985DD6" w:rsidRDefault="00985DD6" w:rsidP="006B1059">
      <w:pPr>
        <w:spacing w:line="360" w:lineRule="auto"/>
        <w:rPr>
          <w:rFonts w:asciiTheme="majorHAnsi" w:hAnsiTheme="majorHAnsi" w:cstheme="majorHAnsi"/>
          <w:sz w:val="24"/>
          <w:szCs w:val="24"/>
          <w:u w:val="single"/>
        </w:rPr>
      </w:pPr>
    </w:p>
    <w:p w:rsidR="00BF4406" w:rsidRPr="00B62C53" w:rsidRDefault="00BF4406" w:rsidP="006B1059">
      <w:pPr>
        <w:spacing w:line="360" w:lineRule="auto"/>
        <w:rPr>
          <w:rFonts w:asciiTheme="majorHAnsi" w:hAnsiTheme="majorHAnsi" w:cstheme="majorHAnsi"/>
          <w:sz w:val="24"/>
          <w:szCs w:val="24"/>
        </w:rPr>
      </w:pPr>
      <w:r w:rsidRPr="00B62C53">
        <w:rPr>
          <w:rFonts w:asciiTheme="majorHAnsi" w:hAnsiTheme="majorHAnsi" w:cstheme="majorHAnsi"/>
          <w:sz w:val="24"/>
          <w:szCs w:val="24"/>
          <w:u w:val="single"/>
        </w:rPr>
        <w:lastRenderedPageBreak/>
        <w:t>Ref</w:t>
      </w:r>
      <w:r w:rsidR="004646C9" w:rsidRPr="00B62C53">
        <w:rPr>
          <w:rFonts w:asciiTheme="majorHAnsi" w:hAnsiTheme="majorHAnsi" w:cstheme="majorHAnsi"/>
          <w:sz w:val="24"/>
          <w:szCs w:val="24"/>
          <w:u w:val="single"/>
        </w:rPr>
        <w:t>erence</w:t>
      </w:r>
      <w:r w:rsidRPr="00B62C53">
        <w:rPr>
          <w:rFonts w:asciiTheme="majorHAnsi" w:hAnsiTheme="majorHAnsi" w:cstheme="majorHAnsi"/>
          <w:sz w:val="24"/>
          <w:szCs w:val="24"/>
          <w:u w:val="single"/>
        </w:rPr>
        <w:t xml:space="preserve"> list</w:t>
      </w:r>
    </w:p>
    <w:p w:rsidR="00B62C53" w:rsidRPr="00B62C53" w:rsidRDefault="00B62C53" w:rsidP="00BF4406">
      <w:pPr>
        <w:rPr>
          <w:rFonts w:asciiTheme="majorHAnsi" w:hAnsiTheme="majorHAnsi" w:cstheme="majorHAnsi"/>
          <w:color w:val="212121"/>
          <w:sz w:val="24"/>
          <w:szCs w:val="24"/>
          <w:shd w:val="clear" w:color="auto" w:fill="FFFFFF"/>
        </w:rPr>
      </w:pPr>
      <w:r w:rsidRPr="00B62C53">
        <w:rPr>
          <w:rFonts w:asciiTheme="majorHAnsi" w:hAnsiTheme="majorHAnsi" w:cstheme="majorHAnsi"/>
          <w:color w:val="212121"/>
          <w:sz w:val="24"/>
          <w:szCs w:val="24"/>
          <w:shd w:val="clear" w:color="auto" w:fill="FFFFFF"/>
        </w:rPr>
        <w:t>Boyce, P. M., &amp; Todd, A. L.,1992. Increased risk of postnatal depression after emergency caesarean section. </w:t>
      </w:r>
      <w:r w:rsidRPr="00B62C53">
        <w:rPr>
          <w:rFonts w:asciiTheme="majorHAnsi" w:hAnsiTheme="majorHAnsi" w:cstheme="majorHAnsi"/>
          <w:i/>
          <w:iCs/>
          <w:color w:val="212121"/>
          <w:sz w:val="24"/>
          <w:szCs w:val="24"/>
          <w:shd w:val="clear" w:color="auto" w:fill="FFFFFF"/>
        </w:rPr>
        <w:t>The Medical journal of Australia</w:t>
      </w:r>
      <w:r w:rsidRPr="00B62C53">
        <w:rPr>
          <w:rFonts w:asciiTheme="majorHAnsi" w:hAnsiTheme="majorHAnsi" w:cstheme="majorHAnsi"/>
          <w:color w:val="212121"/>
          <w:sz w:val="24"/>
          <w:szCs w:val="24"/>
          <w:shd w:val="clear" w:color="auto" w:fill="FFFFFF"/>
        </w:rPr>
        <w:t>, </w:t>
      </w:r>
      <w:r w:rsidRPr="00B62C53">
        <w:rPr>
          <w:rFonts w:asciiTheme="majorHAnsi" w:hAnsiTheme="majorHAnsi" w:cstheme="majorHAnsi"/>
          <w:i/>
          <w:iCs/>
          <w:color w:val="212121"/>
          <w:sz w:val="24"/>
          <w:szCs w:val="24"/>
          <w:shd w:val="clear" w:color="auto" w:fill="FFFFFF"/>
        </w:rPr>
        <w:t>157</w:t>
      </w:r>
      <w:r w:rsidRPr="00B62C53">
        <w:rPr>
          <w:rFonts w:asciiTheme="majorHAnsi" w:hAnsiTheme="majorHAnsi" w:cstheme="majorHAnsi"/>
          <w:color w:val="212121"/>
          <w:sz w:val="24"/>
          <w:szCs w:val="24"/>
          <w:shd w:val="clear" w:color="auto" w:fill="FFFFFF"/>
        </w:rPr>
        <w:t xml:space="preserve">(3), pp.172–174. </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Cooper, P.J. and Murray, L., 1998. Postnatal depression. </w:t>
      </w:r>
      <w:proofErr w:type="spellStart"/>
      <w:r w:rsidRPr="00B62C53">
        <w:rPr>
          <w:rFonts w:asciiTheme="majorHAnsi" w:hAnsiTheme="majorHAnsi" w:cstheme="majorHAnsi"/>
          <w:i/>
          <w:iCs/>
          <w:color w:val="222222"/>
          <w:sz w:val="24"/>
          <w:szCs w:val="24"/>
          <w:shd w:val="clear" w:color="auto" w:fill="FFFFFF"/>
        </w:rPr>
        <w:t>Bmj</w:t>
      </w:r>
      <w:proofErr w:type="spellEnd"/>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316</w:t>
      </w:r>
      <w:r w:rsidRPr="00B62C53">
        <w:rPr>
          <w:rFonts w:asciiTheme="majorHAnsi" w:hAnsiTheme="majorHAnsi" w:cstheme="majorHAnsi"/>
          <w:color w:val="222222"/>
          <w:sz w:val="24"/>
          <w:szCs w:val="24"/>
          <w:shd w:val="clear" w:color="auto" w:fill="FFFFFF"/>
        </w:rPr>
        <w:t>(7148), pp.1884-1886.</w:t>
      </w:r>
    </w:p>
    <w:p w:rsidR="00B62C53" w:rsidRPr="00B62C53" w:rsidRDefault="00B62C53" w:rsidP="00BF4406">
      <w:pPr>
        <w:tabs>
          <w:tab w:val="left" w:pos="7940"/>
        </w:tabs>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Dennis, C.L., 2009. Preventing and treating postnatal depression. </w:t>
      </w:r>
      <w:proofErr w:type="spellStart"/>
      <w:r w:rsidRPr="00B62C53">
        <w:rPr>
          <w:rFonts w:asciiTheme="majorHAnsi" w:hAnsiTheme="majorHAnsi" w:cstheme="majorHAnsi"/>
          <w:i/>
          <w:iCs/>
          <w:color w:val="222222"/>
          <w:sz w:val="24"/>
          <w:szCs w:val="24"/>
          <w:shd w:val="clear" w:color="auto" w:fill="FFFFFF"/>
        </w:rPr>
        <w:t>Bmj</w:t>
      </w:r>
      <w:proofErr w:type="spellEnd"/>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338</w:t>
      </w:r>
      <w:r w:rsidRPr="00B62C53">
        <w:rPr>
          <w:rFonts w:asciiTheme="majorHAnsi" w:hAnsiTheme="majorHAnsi" w:cstheme="majorHAnsi"/>
          <w:color w:val="222222"/>
          <w:sz w:val="24"/>
          <w:szCs w:val="24"/>
          <w:shd w:val="clear" w:color="auto" w:fill="FFFFFF"/>
        </w:rPr>
        <w:t>.</w:t>
      </w:r>
      <w:r w:rsidRPr="00B62C53">
        <w:rPr>
          <w:rFonts w:asciiTheme="majorHAnsi" w:hAnsiTheme="majorHAnsi" w:cstheme="majorHAnsi"/>
          <w:color w:val="222222"/>
          <w:sz w:val="24"/>
          <w:szCs w:val="24"/>
          <w:shd w:val="clear" w:color="auto" w:fill="FFFFFF"/>
        </w:rPr>
        <w:tab/>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Di Florio, A., Smith, S. and Jones, I., 2013. Postpartum psychosis. </w:t>
      </w:r>
      <w:r w:rsidRPr="00B62C53">
        <w:rPr>
          <w:rFonts w:asciiTheme="majorHAnsi" w:hAnsiTheme="majorHAnsi" w:cstheme="majorHAnsi"/>
          <w:i/>
          <w:iCs/>
          <w:color w:val="222222"/>
          <w:sz w:val="24"/>
          <w:szCs w:val="24"/>
          <w:shd w:val="clear" w:color="auto" w:fill="FFFFFF"/>
        </w:rPr>
        <w:t>The Obstetrician &amp; Gynaecologist</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15</w:t>
      </w:r>
      <w:r w:rsidRPr="00B62C53">
        <w:rPr>
          <w:rFonts w:asciiTheme="majorHAnsi" w:hAnsiTheme="majorHAnsi" w:cstheme="majorHAnsi"/>
          <w:color w:val="222222"/>
          <w:sz w:val="24"/>
          <w:szCs w:val="24"/>
          <w:shd w:val="clear" w:color="auto" w:fill="FFFFFF"/>
        </w:rPr>
        <w:t>(3), pp.145-150.</w:t>
      </w:r>
    </w:p>
    <w:p w:rsidR="00B62C53" w:rsidRPr="00B62C53" w:rsidRDefault="00B62C53" w:rsidP="00BF4406">
      <w:pPr>
        <w:tabs>
          <w:tab w:val="left" w:pos="7940"/>
        </w:tabs>
        <w:rPr>
          <w:rFonts w:asciiTheme="majorHAnsi" w:hAnsiTheme="majorHAnsi" w:cstheme="majorHAnsi"/>
          <w:color w:val="000000"/>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Doucet</w:t>
      </w:r>
      <w:proofErr w:type="spellEnd"/>
      <w:r w:rsidRPr="00B62C53">
        <w:rPr>
          <w:rFonts w:asciiTheme="majorHAnsi" w:hAnsiTheme="majorHAnsi" w:cstheme="majorHAnsi"/>
          <w:color w:val="222222"/>
          <w:sz w:val="24"/>
          <w:szCs w:val="24"/>
          <w:shd w:val="clear" w:color="auto" w:fill="FFFFFF"/>
        </w:rPr>
        <w:t>, S., Dennis, C.L., Letourneau, N. and Blackmore, E.R., 2009. Differentiation and clinical implications of postpartum depression and postpartum psychosis. </w:t>
      </w:r>
      <w:r w:rsidRPr="00B62C53">
        <w:rPr>
          <w:rFonts w:asciiTheme="majorHAnsi" w:hAnsiTheme="majorHAnsi" w:cstheme="majorHAnsi"/>
          <w:i/>
          <w:iCs/>
          <w:color w:val="222222"/>
          <w:sz w:val="24"/>
          <w:szCs w:val="24"/>
          <w:shd w:val="clear" w:color="auto" w:fill="FFFFFF"/>
        </w:rPr>
        <w:t xml:space="preserve">Journal of Obstetric, </w:t>
      </w:r>
      <w:proofErr w:type="spellStart"/>
      <w:r w:rsidRPr="00B62C53">
        <w:rPr>
          <w:rFonts w:asciiTheme="majorHAnsi" w:hAnsiTheme="majorHAnsi" w:cstheme="majorHAnsi"/>
          <w:i/>
          <w:iCs/>
          <w:color w:val="222222"/>
          <w:sz w:val="24"/>
          <w:szCs w:val="24"/>
          <w:shd w:val="clear" w:color="auto" w:fill="FFFFFF"/>
        </w:rPr>
        <w:t>Gynecologic</w:t>
      </w:r>
      <w:proofErr w:type="spellEnd"/>
      <w:r w:rsidRPr="00B62C53">
        <w:rPr>
          <w:rFonts w:asciiTheme="majorHAnsi" w:hAnsiTheme="majorHAnsi" w:cstheme="majorHAnsi"/>
          <w:i/>
          <w:iCs/>
          <w:color w:val="222222"/>
          <w:sz w:val="24"/>
          <w:szCs w:val="24"/>
          <w:shd w:val="clear" w:color="auto" w:fill="FFFFFF"/>
        </w:rPr>
        <w:t xml:space="preserve"> &amp; Neonatal Nursing</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38</w:t>
      </w:r>
      <w:r w:rsidRPr="00B62C53">
        <w:rPr>
          <w:rFonts w:asciiTheme="majorHAnsi" w:hAnsiTheme="majorHAnsi" w:cstheme="majorHAnsi"/>
          <w:color w:val="222222"/>
          <w:sz w:val="24"/>
          <w:szCs w:val="24"/>
          <w:shd w:val="clear" w:color="auto" w:fill="FFFFFF"/>
        </w:rPr>
        <w:t>(3), pp.269-279.</w:t>
      </w:r>
    </w:p>
    <w:p w:rsidR="00B62C53" w:rsidRPr="00B62C53" w:rsidRDefault="00B62C53" w:rsidP="00BF4406">
      <w:pPr>
        <w:rPr>
          <w:rFonts w:asciiTheme="majorHAnsi" w:hAnsiTheme="majorHAnsi" w:cstheme="majorHAnsi"/>
          <w:color w:val="222222"/>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Edhborg</w:t>
      </w:r>
      <w:proofErr w:type="spellEnd"/>
      <w:r w:rsidRPr="00B62C53">
        <w:rPr>
          <w:rFonts w:asciiTheme="majorHAnsi" w:hAnsiTheme="majorHAnsi" w:cstheme="majorHAnsi"/>
          <w:color w:val="222222"/>
          <w:sz w:val="24"/>
          <w:szCs w:val="24"/>
          <w:shd w:val="clear" w:color="auto" w:fill="FFFFFF"/>
        </w:rPr>
        <w:t xml:space="preserve">, M., </w:t>
      </w:r>
      <w:proofErr w:type="spellStart"/>
      <w:r w:rsidRPr="00B62C53">
        <w:rPr>
          <w:rFonts w:asciiTheme="majorHAnsi" w:hAnsiTheme="majorHAnsi" w:cstheme="majorHAnsi"/>
          <w:color w:val="222222"/>
          <w:sz w:val="24"/>
          <w:szCs w:val="24"/>
          <w:shd w:val="clear" w:color="auto" w:fill="FFFFFF"/>
        </w:rPr>
        <w:t>Friberg</w:t>
      </w:r>
      <w:proofErr w:type="spellEnd"/>
      <w:r w:rsidRPr="00B62C53">
        <w:rPr>
          <w:rFonts w:asciiTheme="majorHAnsi" w:hAnsiTheme="majorHAnsi" w:cstheme="majorHAnsi"/>
          <w:color w:val="222222"/>
          <w:sz w:val="24"/>
          <w:szCs w:val="24"/>
          <w:shd w:val="clear" w:color="auto" w:fill="FFFFFF"/>
        </w:rPr>
        <w:t xml:space="preserve">, M., </w:t>
      </w:r>
      <w:proofErr w:type="spellStart"/>
      <w:r w:rsidRPr="00B62C53">
        <w:rPr>
          <w:rFonts w:asciiTheme="majorHAnsi" w:hAnsiTheme="majorHAnsi" w:cstheme="majorHAnsi"/>
          <w:color w:val="222222"/>
          <w:sz w:val="24"/>
          <w:szCs w:val="24"/>
          <w:shd w:val="clear" w:color="auto" w:fill="FFFFFF"/>
        </w:rPr>
        <w:t>Lundh</w:t>
      </w:r>
      <w:proofErr w:type="spellEnd"/>
      <w:r w:rsidRPr="00B62C53">
        <w:rPr>
          <w:rFonts w:asciiTheme="majorHAnsi" w:hAnsiTheme="majorHAnsi" w:cstheme="majorHAnsi"/>
          <w:color w:val="222222"/>
          <w:sz w:val="24"/>
          <w:szCs w:val="24"/>
          <w:shd w:val="clear" w:color="auto" w:fill="FFFFFF"/>
        </w:rPr>
        <w:t xml:space="preserve">, W. and </w:t>
      </w:r>
      <w:proofErr w:type="spellStart"/>
      <w:r w:rsidRPr="00B62C53">
        <w:rPr>
          <w:rFonts w:asciiTheme="majorHAnsi" w:hAnsiTheme="majorHAnsi" w:cstheme="majorHAnsi"/>
          <w:color w:val="222222"/>
          <w:sz w:val="24"/>
          <w:szCs w:val="24"/>
          <w:shd w:val="clear" w:color="auto" w:fill="FFFFFF"/>
        </w:rPr>
        <w:t>Widström</w:t>
      </w:r>
      <w:proofErr w:type="spellEnd"/>
      <w:r w:rsidRPr="00B62C53">
        <w:rPr>
          <w:rFonts w:asciiTheme="majorHAnsi" w:hAnsiTheme="majorHAnsi" w:cstheme="majorHAnsi"/>
          <w:color w:val="222222"/>
          <w:sz w:val="24"/>
          <w:szCs w:val="24"/>
          <w:shd w:val="clear" w:color="auto" w:fill="FFFFFF"/>
        </w:rPr>
        <w:t>, A.M., 2005. ``Struggling with life'': Narratives from women with signs of postpartum depression. </w:t>
      </w:r>
      <w:r w:rsidRPr="00B62C53">
        <w:rPr>
          <w:rFonts w:asciiTheme="majorHAnsi" w:hAnsiTheme="majorHAnsi" w:cstheme="majorHAnsi"/>
          <w:i/>
          <w:iCs/>
          <w:color w:val="222222"/>
          <w:sz w:val="24"/>
          <w:szCs w:val="24"/>
          <w:shd w:val="clear" w:color="auto" w:fill="FFFFFF"/>
        </w:rPr>
        <w:t>Scandinavian journal of public health</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33</w:t>
      </w:r>
      <w:r w:rsidRPr="00B62C53">
        <w:rPr>
          <w:rFonts w:asciiTheme="majorHAnsi" w:hAnsiTheme="majorHAnsi" w:cstheme="majorHAnsi"/>
          <w:color w:val="222222"/>
          <w:sz w:val="24"/>
          <w:szCs w:val="24"/>
          <w:shd w:val="clear" w:color="auto" w:fill="FFFFFF"/>
        </w:rPr>
        <w:t>(4), pp.261-267.</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Hanson, A.E., 1975. Hippocrates:" Diseases of Women 1". </w:t>
      </w:r>
      <w:r w:rsidRPr="00B62C53">
        <w:rPr>
          <w:rFonts w:asciiTheme="majorHAnsi" w:hAnsiTheme="majorHAnsi" w:cstheme="majorHAnsi"/>
          <w:i/>
          <w:iCs/>
          <w:color w:val="222222"/>
          <w:sz w:val="24"/>
          <w:szCs w:val="24"/>
          <w:shd w:val="clear" w:color="auto" w:fill="FFFFFF"/>
        </w:rPr>
        <w:t>Signs: Journal of Women in Culture and Society</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1</w:t>
      </w:r>
      <w:r w:rsidRPr="00B62C53">
        <w:rPr>
          <w:rFonts w:asciiTheme="majorHAnsi" w:hAnsiTheme="majorHAnsi" w:cstheme="majorHAnsi"/>
          <w:color w:val="222222"/>
          <w:sz w:val="24"/>
          <w:szCs w:val="24"/>
          <w:shd w:val="clear" w:color="auto" w:fill="FFFFFF"/>
        </w:rPr>
        <w:t>(2), pp.567-584.</w:t>
      </w:r>
    </w:p>
    <w:p w:rsidR="00B62C53" w:rsidRPr="00B62C53" w:rsidRDefault="00B62C53" w:rsidP="00BF4406">
      <w:pPr>
        <w:rPr>
          <w:rFonts w:asciiTheme="majorHAnsi" w:hAnsiTheme="majorHAnsi" w:cstheme="majorHAnsi"/>
          <w:color w:val="212121"/>
          <w:sz w:val="24"/>
          <w:szCs w:val="24"/>
          <w:shd w:val="clear" w:color="auto" w:fill="FFFFFF"/>
        </w:rPr>
      </w:pPr>
      <w:r w:rsidRPr="00B62C53">
        <w:rPr>
          <w:rFonts w:asciiTheme="majorHAnsi" w:hAnsiTheme="majorHAnsi" w:cstheme="majorHAnsi"/>
          <w:color w:val="000000"/>
          <w:sz w:val="24"/>
          <w:szCs w:val="24"/>
          <w:shd w:val="clear" w:color="auto" w:fill="FFFFFF"/>
        </w:rPr>
        <w:t>Harding, M. (2017). </w:t>
      </w:r>
      <w:r w:rsidRPr="00B62C53">
        <w:rPr>
          <w:rFonts w:asciiTheme="majorHAnsi" w:hAnsiTheme="majorHAnsi" w:cstheme="majorHAnsi"/>
          <w:i/>
          <w:iCs/>
          <w:color w:val="000000"/>
          <w:sz w:val="24"/>
          <w:szCs w:val="24"/>
          <w:shd w:val="clear" w:color="auto" w:fill="FFFFFF"/>
        </w:rPr>
        <w:t>Postnatal Depression</w:t>
      </w:r>
      <w:r w:rsidRPr="00B62C53">
        <w:rPr>
          <w:rFonts w:asciiTheme="majorHAnsi" w:hAnsiTheme="majorHAnsi" w:cstheme="majorHAnsi"/>
          <w:color w:val="000000"/>
          <w:sz w:val="24"/>
          <w:szCs w:val="24"/>
          <w:shd w:val="clear" w:color="auto" w:fill="FFFFFF"/>
        </w:rPr>
        <w:t>. Available at: https://patient.info/mental-health/postnatal-depression-leaflet (Accessed 13 January 2022).</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Hays, S., 1996. </w:t>
      </w:r>
      <w:r w:rsidRPr="00B62C53">
        <w:rPr>
          <w:rFonts w:asciiTheme="majorHAnsi" w:hAnsiTheme="majorHAnsi" w:cstheme="majorHAnsi"/>
          <w:i/>
          <w:iCs/>
          <w:color w:val="222222"/>
          <w:sz w:val="24"/>
          <w:szCs w:val="24"/>
          <w:shd w:val="clear" w:color="auto" w:fill="FFFFFF"/>
        </w:rPr>
        <w:t>The cultural contradictions of motherhood</w:t>
      </w:r>
      <w:r w:rsidRPr="00B62C53">
        <w:rPr>
          <w:rFonts w:asciiTheme="majorHAnsi" w:hAnsiTheme="majorHAnsi" w:cstheme="majorHAnsi"/>
          <w:color w:val="222222"/>
          <w:sz w:val="24"/>
          <w:szCs w:val="24"/>
          <w:shd w:val="clear" w:color="auto" w:fill="FFFFFF"/>
        </w:rPr>
        <w:t>. Yale University Press.</w:t>
      </w:r>
    </w:p>
    <w:p w:rsidR="00B62C53" w:rsidRPr="00B62C53" w:rsidRDefault="00B62C53" w:rsidP="00BF4406">
      <w:pPr>
        <w:rPr>
          <w:rFonts w:asciiTheme="majorHAnsi" w:hAnsiTheme="majorHAnsi" w:cstheme="majorHAnsi"/>
          <w:color w:val="000000"/>
          <w:sz w:val="24"/>
          <w:szCs w:val="24"/>
          <w:shd w:val="clear" w:color="auto" w:fill="FFFFFF"/>
        </w:rPr>
      </w:pPr>
      <w:r w:rsidRPr="00B62C53">
        <w:rPr>
          <w:rFonts w:asciiTheme="majorHAnsi" w:hAnsiTheme="majorHAnsi" w:cstheme="majorHAnsi"/>
          <w:color w:val="000000"/>
          <w:sz w:val="24"/>
          <w:szCs w:val="24"/>
          <w:shd w:val="clear" w:color="auto" w:fill="FFFFFF"/>
        </w:rPr>
        <w:t>Health Guide Info (2010). </w:t>
      </w:r>
      <w:r w:rsidRPr="00B62C53">
        <w:rPr>
          <w:rFonts w:asciiTheme="majorHAnsi" w:hAnsiTheme="majorHAnsi" w:cstheme="majorHAnsi"/>
          <w:i/>
          <w:iCs/>
          <w:color w:val="000000"/>
          <w:sz w:val="24"/>
          <w:szCs w:val="24"/>
          <w:shd w:val="clear" w:color="auto" w:fill="FFFFFF"/>
        </w:rPr>
        <w:t>A History of Postpartum Depression</w:t>
      </w:r>
      <w:r w:rsidRPr="00B62C53">
        <w:rPr>
          <w:rFonts w:asciiTheme="majorHAnsi" w:hAnsiTheme="majorHAnsi" w:cstheme="majorHAnsi"/>
          <w:color w:val="000000"/>
          <w:sz w:val="24"/>
          <w:szCs w:val="24"/>
          <w:shd w:val="clear" w:color="auto" w:fill="FFFFFF"/>
        </w:rPr>
        <w:t>. Available at: https://www.healthguideinfo.com/postpartum-depression/p99788/ (Accessed 2 January 2022)</w:t>
      </w:r>
    </w:p>
    <w:p w:rsidR="00B62C53" w:rsidRPr="00B62C53" w:rsidRDefault="00B62C53" w:rsidP="00BF4406">
      <w:pPr>
        <w:rPr>
          <w:rFonts w:asciiTheme="majorHAnsi" w:hAnsiTheme="majorHAnsi" w:cstheme="majorHAnsi"/>
          <w:color w:val="222222"/>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Jayaweera</w:t>
      </w:r>
      <w:proofErr w:type="spellEnd"/>
      <w:r w:rsidRPr="00B62C53">
        <w:rPr>
          <w:rFonts w:asciiTheme="majorHAnsi" w:hAnsiTheme="majorHAnsi" w:cstheme="majorHAnsi"/>
          <w:color w:val="222222"/>
          <w:sz w:val="24"/>
          <w:szCs w:val="24"/>
          <w:shd w:val="clear" w:color="auto" w:fill="FFFFFF"/>
        </w:rPr>
        <w:t>, H. and Quigley, M.A., 2010. Health status, health behaviour and healthcare use among migrants in the UK: evidence from mothers in the Millennium Cohort Study. </w:t>
      </w:r>
      <w:r w:rsidRPr="00B62C53">
        <w:rPr>
          <w:rFonts w:asciiTheme="majorHAnsi" w:hAnsiTheme="majorHAnsi" w:cstheme="majorHAnsi"/>
          <w:i/>
          <w:iCs/>
          <w:color w:val="222222"/>
          <w:sz w:val="24"/>
          <w:szCs w:val="24"/>
          <w:shd w:val="clear" w:color="auto" w:fill="FFFFFF"/>
        </w:rPr>
        <w:t>Social science &amp; medicine</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71</w:t>
      </w:r>
      <w:r w:rsidRPr="00B62C53">
        <w:rPr>
          <w:rFonts w:asciiTheme="majorHAnsi" w:hAnsiTheme="majorHAnsi" w:cstheme="majorHAnsi"/>
          <w:color w:val="222222"/>
          <w:sz w:val="24"/>
          <w:szCs w:val="24"/>
          <w:shd w:val="clear" w:color="auto" w:fill="FFFFFF"/>
        </w:rPr>
        <w:t>(5), pp.1002-1010.</w:t>
      </w:r>
    </w:p>
    <w:p w:rsidR="00B62C53" w:rsidRPr="00B62C53" w:rsidRDefault="00B62C53" w:rsidP="00BF4406">
      <w:pPr>
        <w:rPr>
          <w:rFonts w:asciiTheme="majorHAnsi" w:hAnsiTheme="majorHAnsi" w:cstheme="majorHAnsi"/>
          <w:color w:val="222222"/>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Kroh</w:t>
      </w:r>
      <w:proofErr w:type="spellEnd"/>
      <w:r w:rsidRPr="00B62C53">
        <w:rPr>
          <w:rFonts w:asciiTheme="majorHAnsi" w:hAnsiTheme="majorHAnsi" w:cstheme="majorHAnsi"/>
          <w:color w:val="222222"/>
          <w:sz w:val="24"/>
          <w:szCs w:val="24"/>
          <w:shd w:val="clear" w:color="auto" w:fill="FFFFFF"/>
        </w:rPr>
        <w:t>, S.J. and Lim, G., 2021. Perinatal depression. </w:t>
      </w:r>
      <w:r w:rsidRPr="00B62C53">
        <w:rPr>
          <w:rFonts w:asciiTheme="majorHAnsi" w:hAnsiTheme="majorHAnsi" w:cstheme="majorHAnsi"/>
          <w:i/>
          <w:iCs/>
          <w:color w:val="222222"/>
          <w:sz w:val="24"/>
          <w:szCs w:val="24"/>
          <w:shd w:val="clear" w:color="auto" w:fill="FFFFFF"/>
        </w:rPr>
        <w:t xml:space="preserve">International </w:t>
      </w:r>
      <w:proofErr w:type="spellStart"/>
      <w:r w:rsidRPr="00B62C53">
        <w:rPr>
          <w:rFonts w:asciiTheme="majorHAnsi" w:hAnsiTheme="majorHAnsi" w:cstheme="majorHAnsi"/>
          <w:i/>
          <w:iCs/>
          <w:color w:val="222222"/>
          <w:sz w:val="24"/>
          <w:szCs w:val="24"/>
          <w:shd w:val="clear" w:color="auto" w:fill="FFFFFF"/>
        </w:rPr>
        <w:t>Anesthesiology</w:t>
      </w:r>
      <w:proofErr w:type="spellEnd"/>
      <w:r w:rsidRPr="00B62C53">
        <w:rPr>
          <w:rFonts w:asciiTheme="majorHAnsi" w:hAnsiTheme="majorHAnsi" w:cstheme="majorHAnsi"/>
          <w:i/>
          <w:iCs/>
          <w:color w:val="222222"/>
          <w:sz w:val="24"/>
          <w:szCs w:val="24"/>
          <w:shd w:val="clear" w:color="auto" w:fill="FFFFFF"/>
        </w:rPr>
        <w:t xml:space="preserve"> Clinics</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59</w:t>
      </w:r>
      <w:r w:rsidRPr="00B62C53">
        <w:rPr>
          <w:rFonts w:asciiTheme="majorHAnsi" w:hAnsiTheme="majorHAnsi" w:cstheme="majorHAnsi"/>
          <w:color w:val="222222"/>
          <w:sz w:val="24"/>
          <w:szCs w:val="24"/>
          <w:shd w:val="clear" w:color="auto" w:fill="FFFFFF"/>
        </w:rPr>
        <w:t>(3), pp.45-51.</w:t>
      </w:r>
    </w:p>
    <w:p w:rsidR="00B62C53" w:rsidRPr="00B62C53" w:rsidRDefault="00B62C53" w:rsidP="00BF4406">
      <w:pPr>
        <w:rPr>
          <w:rFonts w:asciiTheme="majorHAnsi" w:hAnsiTheme="majorHAnsi" w:cstheme="majorHAnsi"/>
          <w:color w:val="222222"/>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Kwong</w:t>
      </w:r>
      <w:proofErr w:type="spellEnd"/>
      <w:r w:rsidRPr="00B62C53">
        <w:rPr>
          <w:rFonts w:asciiTheme="majorHAnsi" w:hAnsiTheme="majorHAnsi" w:cstheme="majorHAnsi"/>
          <w:color w:val="222222"/>
          <w:sz w:val="24"/>
          <w:szCs w:val="24"/>
          <w:shd w:val="clear" w:color="auto" w:fill="FFFFFF"/>
        </w:rPr>
        <w:t xml:space="preserve">, A.S., Pearson, R.M., Adams, M.J., </w:t>
      </w:r>
      <w:proofErr w:type="spellStart"/>
      <w:r w:rsidRPr="00B62C53">
        <w:rPr>
          <w:rFonts w:asciiTheme="majorHAnsi" w:hAnsiTheme="majorHAnsi" w:cstheme="majorHAnsi"/>
          <w:color w:val="222222"/>
          <w:sz w:val="24"/>
          <w:szCs w:val="24"/>
          <w:shd w:val="clear" w:color="auto" w:fill="FFFFFF"/>
        </w:rPr>
        <w:t>Northstone</w:t>
      </w:r>
      <w:proofErr w:type="spellEnd"/>
      <w:r w:rsidRPr="00B62C53">
        <w:rPr>
          <w:rFonts w:asciiTheme="majorHAnsi" w:hAnsiTheme="majorHAnsi" w:cstheme="majorHAnsi"/>
          <w:color w:val="222222"/>
          <w:sz w:val="24"/>
          <w:szCs w:val="24"/>
          <w:shd w:val="clear" w:color="auto" w:fill="FFFFFF"/>
        </w:rPr>
        <w:t xml:space="preserve">, K., Tilling, K., Smith, D., Fawns-Ritchie, C., </w:t>
      </w:r>
      <w:proofErr w:type="spellStart"/>
      <w:r w:rsidRPr="00B62C53">
        <w:rPr>
          <w:rFonts w:asciiTheme="majorHAnsi" w:hAnsiTheme="majorHAnsi" w:cstheme="majorHAnsi"/>
          <w:color w:val="222222"/>
          <w:sz w:val="24"/>
          <w:szCs w:val="24"/>
          <w:shd w:val="clear" w:color="auto" w:fill="FFFFFF"/>
        </w:rPr>
        <w:t>Bould</w:t>
      </w:r>
      <w:proofErr w:type="spellEnd"/>
      <w:r w:rsidRPr="00B62C53">
        <w:rPr>
          <w:rFonts w:asciiTheme="majorHAnsi" w:hAnsiTheme="majorHAnsi" w:cstheme="majorHAnsi"/>
          <w:color w:val="222222"/>
          <w:sz w:val="24"/>
          <w:szCs w:val="24"/>
          <w:shd w:val="clear" w:color="auto" w:fill="FFFFFF"/>
        </w:rPr>
        <w:t xml:space="preserve">, H., Warne, N., </w:t>
      </w:r>
      <w:proofErr w:type="spellStart"/>
      <w:r w:rsidRPr="00B62C53">
        <w:rPr>
          <w:rFonts w:asciiTheme="majorHAnsi" w:hAnsiTheme="majorHAnsi" w:cstheme="majorHAnsi"/>
          <w:color w:val="222222"/>
          <w:sz w:val="24"/>
          <w:szCs w:val="24"/>
          <w:shd w:val="clear" w:color="auto" w:fill="FFFFFF"/>
        </w:rPr>
        <w:t>Zammit</w:t>
      </w:r>
      <w:proofErr w:type="spellEnd"/>
      <w:r w:rsidRPr="00B62C53">
        <w:rPr>
          <w:rFonts w:asciiTheme="majorHAnsi" w:hAnsiTheme="majorHAnsi" w:cstheme="majorHAnsi"/>
          <w:color w:val="222222"/>
          <w:sz w:val="24"/>
          <w:szCs w:val="24"/>
          <w:shd w:val="clear" w:color="auto" w:fill="FFFFFF"/>
        </w:rPr>
        <w:t xml:space="preserve">, S. and </w:t>
      </w:r>
      <w:proofErr w:type="spellStart"/>
      <w:r w:rsidRPr="00B62C53">
        <w:rPr>
          <w:rFonts w:asciiTheme="majorHAnsi" w:hAnsiTheme="majorHAnsi" w:cstheme="majorHAnsi"/>
          <w:color w:val="222222"/>
          <w:sz w:val="24"/>
          <w:szCs w:val="24"/>
          <w:shd w:val="clear" w:color="auto" w:fill="FFFFFF"/>
        </w:rPr>
        <w:t>Gunnell</w:t>
      </w:r>
      <w:proofErr w:type="spellEnd"/>
      <w:r w:rsidRPr="00B62C53">
        <w:rPr>
          <w:rFonts w:asciiTheme="majorHAnsi" w:hAnsiTheme="majorHAnsi" w:cstheme="majorHAnsi"/>
          <w:color w:val="222222"/>
          <w:sz w:val="24"/>
          <w:szCs w:val="24"/>
          <w:shd w:val="clear" w:color="auto" w:fill="FFFFFF"/>
        </w:rPr>
        <w:t>, D.J., 2021. Mental health before and during the COVID-19 pandemic in two longitudinal UK population cohorts. </w:t>
      </w:r>
      <w:r w:rsidRPr="00B62C53">
        <w:rPr>
          <w:rFonts w:asciiTheme="majorHAnsi" w:hAnsiTheme="majorHAnsi" w:cstheme="majorHAnsi"/>
          <w:i/>
          <w:iCs/>
          <w:color w:val="222222"/>
          <w:sz w:val="24"/>
          <w:szCs w:val="24"/>
          <w:shd w:val="clear" w:color="auto" w:fill="FFFFFF"/>
        </w:rPr>
        <w:t>The British Journal of Psychiatry</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218</w:t>
      </w:r>
      <w:r w:rsidRPr="00B62C53">
        <w:rPr>
          <w:rFonts w:asciiTheme="majorHAnsi" w:hAnsiTheme="majorHAnsi" w:cstheme="majorHAnsi"/>
          <w:color w:val="222222"/>
          <w:sz w:val="24"/>
          <w:szCs w:val="24"/>
          <w:shd w:val="clear" w:color="auto" w:fill="FFFFFF"/>
        </w:rPr>
        <w:t>(6), pp.334-343.</w:t>
      </w:r>
    </w:p>
    <w:p w:rsidR="00B62C53" w:rsidRPr="00B62C53" w:rsidRDefault="00B62C53" w:rsidP="00BF4406">
      <w:pPr>
        <w:rPr>
          <w:rFonts w:asciiTheme="majorHAnsi" w:hAnsiTheme="majorHAnsi" w:cstheme="majorHAnsi"/>
          <w:color w:val="222222"/>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Littlewood</w:t>
      </w:r>
      <w:proofErr w:type="spellEnd"/>
      <w:r w:rsidRPr="00B62C53">
        <w:rPr>
          <w:rFonts w:asciiTheme="majorHAnsi" w:hAnsiTheme="majorHAnsi" w:cstheme="majorHAnsi"/>
          <w:color w:val="222222"/>
          <w:sz w:val="24"/>
          <w:szCs w:val="24"/>
          <w:shd w:val="clear" w:color="auto" w:fill="FFFFFF"/>
        </w:rPr>
        <w:t>, J. and McHugh, N., 1997. </w:t>
      </w:r>
      <w:r w:rsidRPr="00B62C53">
        <w:rPr>
          <w:rFonts w:asciiTheme="majorHAnsi" w:hAnsiTheme="majorHAnsi" w:cstheme="majorHAnsi"/>
          <w:i/>
          <w:iCs/>
          <w:color w:val="222222"/>
          <w:sz w:val="24"/>
          <w:szCs w:val="24"/>
          <w:shd w:val="clear" w:color="auto" w:fill="FFFFFF"/>
        </w:rPr>
        <w:t>Maternal distress and postnatal depression: The myth of Madonna</w:t>
      </w:r>
      <w:r w:rsidRPr="00B62C53">
        <w:rPr>
          <w:rFonts w:asciiTheme="majorHAnsi" w:hAnsiTheme="majorHAnsi" w:cstheme="majorHAnsi"/>
          <w:color w:val="222222"/>
          <w:sz w:val="24"/>
          <w:szCs w:val="24"/>
          <w:shd w:val="clear" w:color="auto" w:fill="FFFFFF"/>
        </w:rPr>
        <w:t>. Macmillan International Higher Education.</w:t>
      </w:r>
    </w:p>
    <w:p w:rsidR="00B62C53" w:rsidRPr="00B62C53" w:rsidRDefault="00B62C53" w:rsidP="00BF4406">
      <w:pPr>
        <w:rPr>
          <w:rFonts w:asciiTheme="majorHAnsi" w:hAnsiTheme="majorHAnsi" w:cstheme="majorHAnsi"/>
          <w:color w:val="000000"/>
          <w:sz w:val="24"/>
          <w:szCs w:val="24"/>
          <w:shd w:val="clear" w:color="auto" w:fill="FFFFFF"/>
        </w:rPr>
      </w:pPr>
      <w:r w:rsidRPr="00B62C53">
        <w:rPr>
          <w:rFonts w:asciiTheme="majorHAnsi" w:hAnsiTheme="majorHAnsi" w:cstheme="majorHAnsi"/>
          <w:color w:val="000000"/>
          <w:sz w:val="24"/>
          <w:szCs w:val="24"/>
          <w:shd w:val="clear" w:color="auto" w:fill="FFFFFF"/>
        </w:rPr>
        <w:t>Mandal, A. (2019). </w:t>
      </w:r>
      <w:r w:rsidRPr="00B62C53">
        <w:rPr>
          <w:rFonts w:asciiTheme="majorHAnsi" w:hAnsiTheme="majorHAnsi" w:cstheme="majorHAnsi"/>
          <w:i/>
          <w:iCs/>
          <w:color w:val="000000"/>
          <w:sz w:val="24"/>
          <w:szCs w:val="24"/>
          <w:shd w:val="clear" w:color="auto" w:fill="FFFFFF"/>
        </w:rPr>
        <w:t>Electroconvulsive Therapy Legal Status</w:t>
      </w:r>
      <w:r w:rsidRPr="00B62C53">
        <w:rPr>
          <w:rFonts w:asciiTheme="majorHAnsi" w:hAnsiTheme="majorHAnsi" w:cstheme="majorHAnsi"/>
          <w:color w:val="000000"/>
          <w:sz w:val="24"/>
          <w:szCs w:val="24"/>
          <w:shd w:val="clear" w:color="auto" w:fill="FFFFFF"/>
        </w:rPr>
        <w:t>. Available at: https://www.news-medical.net/health/Electroconvulsive-Therapy-Legal-Status.aspx (Accessed 13 January 2022).</w:t>
      </w:r>
    </w:p>
    <w:p w:rsidR="00B62C53" w:rsidRPr="00B62C53" w:rsidRDefault="00B62C53" w:rsidP="00BF4406">
      <w:pPr>
        <w:rPr>
          <w:rFonts w:asciiTheme="majorHAnsi" w:hAnsiTheme="majorHAnsi" w:cstheme="majorHAnsi"/>
          <w:color w:val="333333"/>
          <w:sz w:val="24"/>
          <w:szCs w:val="24"/>
          <w:shd w:val="clear" w:color="auto" w:fill="FFFFFF"/>
        </w:rPr>
      </w:pPr>
      <w:r w:rsidRPr="00B62C53">
        <w:rPr>
          <w:rFonts w:asciiTheme="majorHAnsi" w:hAnsiTheme="majorHAnsi" w:cstheme="majorHAnsi"/>
          <w:color w:val="333333"/>
          <w:sz w:val="24"/>
          <w:szCs w:val="24"/>
          <w:shd w:val="clear" w:color="auto" w:fill="FFFFFF"/>
        </w:rPr>
        <w:lastRenderedPageBreak/>
        <w:t>Mandal, A. (2019). </w:t>
      </w:r>
      <w:r w:rsidRPr="00B62C53">
        <w:rPr>
          <w:rStyle w:val="Emphasis"/>
          <w:rFonts w:asciiTheme="majorHAnsi" w:hAnsiTheme="majorHAnsi" w:cstheme="majorHAnsi"/>
          <w:color w:val="333333"/>
          <w:sz w:val="24"/>
          <w:szCs w:val="24"/>
          <w:shd w:val="clear" w:color="auto" w:fill="FFFFFF"/>
        </w:rPr>
        <w:t xml:space="preserve">What is Postpartum / Postnatal </w:t>
      </w:r>
      <w:proofErr w:type="gramStart"/>
      <w:r w:rsidRPr="00B62C53">
        <w:rPr>
          <w:rStyle w:val="Emphasis"/>
          <w:rFonts w:asciiTheme="majorHAnsi" w:hAnsiTheme="majorHAnsi" w:cstheme="majorHAnsi"/>
          <w:color w:val="333333"/>
          <w:sz w:val="24"/>
          <w:szCs w:val="24"/>
          <w:shd w:val="clear" w:color="auto" w:fill="FFFFFF"/>
        </w:rPr>
        <w:t>Depression?</w:t>
      </w:r>
      <w:r w:rsidRPr="00B62C53">
        <w:rPr>
          <w:rFonts w:asciiTheme="majorHAnsi" w:hAnsiTheme="majorHAnsi" w:cstheme="majorHAnsi"/>
          <w:color w:val="333333"/>
          <w:sz w:val="24"/>
          <w:szCs w:val="24"/>
          <w:shd w:val="clear" w:color="auto" w:fill="FFFFFF"/>
        </w:rPr>
        <w:t>.</w:t>
      </w:r>
      <w:proofErr w:type="gramEnd"/>
      <w:r w:rsidRPr="00B62C53">
        <w:rPr>
          <w:rFonts w:asciiTheme="majorHAnsi" w:hAnsiTheme="majorHAnsi" w:cstheme="majorHAnsi"/>
          <w:color w:val="333333"/>
          <w:sz w:val="24"/>
          <w:szCs w:val="24"/>
          <w:shd w:val="clear" w:color="auto" w:fill="FFFFFF"/>
        </w:rPr>
        <w:t xml:space="preserve"> Available at:https://www.news-medical.net/health/What-is-Postpartum-Postnatal-Depression.aspx (accessed on 3 January 2022)</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 xml:space="preserve">Martins, C. and </w:t>
      </w:r>
      <w:proofErr w:type="spellStart"/>
      <w:r w:rsidRPr="00B62C53">
        <w:rPr>
          <w:rFonts w:asciiTheme="majorHAnsi" w:hAnsiTheme="majorHAnsi" w:cstheme="majorHAnsi"/>
          <w:color w:val="222222"/>
          <w:sz w:val="24"/>
          <w:szCs w:val="24"/>
          <w:shd w:val="clear" w:color="auto" w:fill="FFFFFF"/>
        </w:rPr>
        <w:t>Gaffan</w:t>
      </w:r>
      <w:proofErr w:type="spellEnd"/>
      <w:r w:rsidRPr="00B62C53">
        <w:rPr>
          <w:rFonts w:asciiTheme="majorHAnsi" w:hAnsiTheme="majorHAnsi" w:cstheme="majorHAnsi"/>
          <w:color w:val="222222"/>
          <w:sz w:val="24"/>
          <w:szCs w:val="24"/>
          <w:shd w:val="clear" w:color="auto" w:fill="FFFFFF"/>
        </w:rPr>
        <w:t>, E.A., 2000. Effects of early maternal depression on patterns of infant–mother attachment: A meta-analytic investigation. </w:t>
      </w:r>
      <w:r w:rsidRPr="00B62C53">
        <w:rPr>
          <w:rFonts w:asciiTheme="majorHAnsi" w:hAnsiTheme="majorHAnsi" w:cstheme="majorHAnsi"/>
          <w:i/>
          <w:iCs/>
          <w:color w:val="222222"/>
          <w:sz w:val="24"/>
          <w:szCs w:val="24"/>
          <w:shd w:val="clear" w:color="auto" w:fill="FFFFFF"/>
        </w:rPr>
        <w:t>The Journal of Child Psychology and Psychiatry and Allied Disciplines</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41</w:t>
      </w:r>
      <w:r w:rsidRPr="00B62C53">
        <w:rPr>
          <w:rFonts w:asciiTheme="majorHAnsi" w:hAnsiTheme="majorHAnsi" w:cstheme="majorHAnsi"/>
          <w:color w:val="222222"/>
          <w:sz w:val="24"/>
          <w:szCs w:val="24"/>
          <w:shd w:val="clear" w:color="auto" w:fill="FFFFFF"/>
        </w:rPr>
        <w:t>(6), pp.737-746.</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McCarthy, M. and McMahon, C., 2008. Acceptance and experience of treatment for postnatal depression in a community mental health setting. </w:t>
      </w:r>
      <w:r w:rsidRPr="00B62C53">
        <w:rPr>
          <w:rFonts w:asciiTheme="majorHAnsi" w:hAnsiTheme="majorHAnsi" w:cstheme="majorHAnsi"/>
          <w:i/>
          <w:iCs/>
          <w:color w:val="222222"/>
          <w:sz w:val="24"/>
          <w:szCs w:val="24"/>
          <w:shd w:val="clear" w:color="auto" w:fill="FFFFFF"/>
        </w:rPr>
        <w:t>Health care for women international</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29</w:t>
      </w:r>
      <w:r w:rsidRPr="00B62C53">
        <w:rPr>
          <w:rFonts w:asciiTheme="majorHAnsi" w:hAnsiTheme="majorHAnsi" w:cstheme="majorHAnsi"/>
          <w:color w:val="222222"/>
          <w:sz w:val="24"/>
          <w:szCs w:val="24"/>
          <w:shd w:val="clear" w:color="auto" w:fill="FFFFFF"/>
        </w:rPr>
        <w:t>(6), pp.618-637.</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 xml:space="preserve">Mughal, S., </w:t>
      </w:r>
      <w:proofErr w:type="spellStart"/>
      <w:r w:rsidRPr="00B62C53">
        <w:rPr>
          <w:rFonts w:asciiTheme="majorHAnsi" w:hAnsiTheme="majorHAnsi" w:cstheme="majorHAnsi"/>
          <w:color w:val="222222"/>
          <w:sz w:val="24"/>
          <w:szCs w:val="24"/>
          <w:shd w:val="clear" w:color="auto" w:fill="FFFFFF"/>
        </w:rPr>
        <w:t>Azhar</w:t>
      </w:r>
      <w:proofErr w:type="spellEnd"/>
      <w:r w:rsidRPr="00B62C53">
        <w:rPr>
          <w:rFonts w:asciiTheme="majorHAnsi" w:hAnsiTheme="majorHAnsi" w:cstheme="majorHAnsi"/>
          <w:color w:val="222222"/>
          <w:sz w:val="24"/>
          <w:szCs w:val="24"/>
          <w:shd w:val="clear" w:color="auto" w:fill="FFFFFF"/>
        </w:rPr>
        <w:t>, Y. and Siddiqui, W., 2021. Postpartum depression. </w:t>
      </w:r>
      <w:proofErr w:type="spellStart"/>
      <w:r w:rsidRPr="00B62C53">
        <w:rPr>
          <w:rFonts w:asciiTheme="majorHAnsi" w:hAnsiTheme="majorHAnsi" w:cstheme="majorHAnsi"/>
          <w:i/>
          <w:iCs/>
          <w:color w:val="222222"/>
          <w:sz w:val="24"/>
          <w:szCs w:val="24"/>
          <w:shd w:val="clear" w:color="auto" w:fill="FFFFFF"/>
        </w:rPr>
        <w:t>StatPearls</w:t>
      </w:r>
      <w:proofErr w:type="spellEnd"/>
      <w:r w:rsidRPr="00B62C53">
        <w:rPr>
          <w:rFonts w:asciiTheme="majorHAnsi" w:hAnsiTheme="majorHAnsi" w:cstheme="majorHAnsi"/>
          <w:i/>
          <w:iCs/>
          <w:color w:val="222222"/>
          <w:sz w:val="24"/>
          <w:szCs w:val="24"/>
          <w:shd w:val="clear" w:color="auto" w:fill="FFFFFF"/>
        </w:rPr>
        <w:t xml:space="preserve"> (online)</w:t>
      </w:r>
      <w:r w:rsidRPr="00B62C53">
        <w:rPr>
          <w:rFonts w:asciiTheme="majorHAnsi" w:hAnsiTheme="majorHAnsi" w:cstheme="majorHAnsi"/>
          <w:color w:val="222222"/>
          <w:sz w:val="24"/>
          <w:szCs w:val="24"/>
          <w:shd w:val="clear" w:color="auto" w:fill="FFFFFF"/>
        </w:rPr>
        <w:t>.</w:t>
      </w:r>
    </w:p>
    <w:p w:rsidR="00B62C53" w:rsidRPr="00B62C53" w:rsidRDefault="00B62C53" w:rsidP="00BF4406">
      <w:pPr>
        <w:rPr>
          <w:rFonts w:asciiTheme="majorHAnsi" w:hAnsiTheme="majorHAnsi" w:cstheme="majorHAnsi"/>
          <w:sz w:val="24"/>
          <w:szCs w:val="24"/>
        </w:rPr>
      </w:pPr>
      <w:r w:rsidRPr="00B62C53">
        <w:rPr>
          <w:rFonts w:asciiTheme="majorHAnsi" w:hAnsiTheme="majorHAnsi" w:cstheme="majorHAnsi"/>
          <w:color w:val="000000"/>
          <w:sz w:val="24"/>
          <w:szCs w:val="24"/>
          <w:shd w:val="clear" w:color="auto" w:fill="FFFFFF"/>
        </w:rPr>
        <w:t>National Health Service (2021). </w:t>
      </w:r>
      <w:r w:rsidRPr="00B62C53">
        <w:rPr>
          <w:rFonts w:asciiTheme="majorHAnsi" w:hAnsiTheme="majorHAnsi" w:cstheme="majorHAnsi"/>
          <w:i/>
          <w:iCs/>
          <w:color w:val="000000"/>
          <w:sz w:val="24"/>
          <w:szCs w:val="24"/>
          <w:shd w:val="clear" w:color="auto" w:fill="FFFFFF"/>
        </w:rPr>
        <w:t>Overview - Postnatal depression</w:t>
      </w:r>
      <w:r w:rsidRPr="00B62C53">
        <w:rPr>
          <w:rFonts w:asciiTheme="majorHAnsi" w:hAnsiTheme="majorHAnsi" w:cstheme="majorHAnsi"/>
          <w:color w:val="000000"/>
          <w:sz w:val="24"/>
          <w:szCs w:val="24"/>
          <w:shd w:val="clear" w:color="auto" w:fill="FFFFFF"/>
        </w:rPr>
        <w:t>. Available at: https://www.nhs.uk/mental-health/conditions/post-natal-depression/overview/ (Accessed 3 December 2021).</w:t>
      </w:r>
    </w:p>
    <w:p w:rsidR="00B62C53" w:rsidRPr="00B62C53" w:rsidRDefault="00B62C53" w:rsidP="00BF4406">
      <w:pPr>
        <w:rPr>
          <w:rFonts w:asciiTheme="majorHAnsi" w:hAnsiTheme="majorHAnsi" w:cstheme="majorHAnsi"/>
          <w:color w:val="000000"/>
          <w:sz w:val="24"/>
          <w:szCs w:val="24"/>
          <w:shd w:val="clear" w:color="auto" w:fill="FFFFFF"/>
        </w:rPr>
      </w:pPr>
      <w:r w:rsidRPr="00B62C53">
        <w:rPr>
          <w:rFonts w:asciiTheme="majorHAnsi" w:hAnsiTheme="majorHAnsi" w:cstheme="majorHAnsi"/>
          <w:color w:val="000000"/>
          <w:sz w:val="24"/>
          <w:szCs w:val="24"/>
          <w:shd w:val="clear" w:color="auto" w:fill="FFFFFF"/>
        </w:rPr>
        <w:t>National Health Service (2021). </w:t>
      </w:r>
      <w:r w:rsidRPr="00B62C53">
        <w:rPr>
          <w:rFonts w:asciiTheme="majorHAnsi" w:hAnsiTheme="majorHAnsi" w:cstheme="majorHAnsi"/>
          <w:i/>
          <w:iCs/>
          <w:color w:val="000000"/>
          <w:sz w:val="24"/>
          <w:szCs w:val="24"/>
          <w:shd w:val="clear" w:color="auto" w:fill="FFFFFF"/>
        </w:rPr>
        <w:t>Symptoms - Postnatal depression</w:t>
      </w:r>
      <w:r w:rsidRPr="00B62C53">
        <w:rPr>
          <w:rFonts w:asciiTheme="majorHAnsi" w:hAnsiTheme="majorHAnsi" w:cstheme="majorHAnsi"/>
          <w:color w:val="000000"/>
          <w:sz w:val="24"/>
          <w:szCs w:val="24"/>
          <w:shd w:val="clear" w:color="auto" w:fill="FFFFFF"/>
        </w:rPr>
        <w:t>. Available at: https://www.nhs.uk/mental-health/conditions/post-natal-depression/symptoms/ (Accessed 4 January 2022).</w:t>
      </w:r>
    </w:p>
    <w:p w:rsidR="00B62C53" w:rsidRPr="00B62C53" w:rsidRDefault="00B62C53" w:rsidP="00BF4406">
      <w:pPr>
        <w:rPr>
          <w:rFonts w:asciiTheme="majorHAnsi" w:hAnsiTheme="majorHAnsi" w:cstheme="majorHAnsi"/>
          <w:color w:val="000000"/>
          <w:sz w:val="24"/>
          <w:szCs w:val="24"/>
          <w:shd w:val="clear" w:color="auto" w:fill="FFFFFF"/>
        </w:rPr>
      </w:pPr>
      <w:r w:rsidRPr="00B62C53">
        <w:rPr>
          <w:rFonts w:asciiTheme="majorHAnsi" w:hAnsiTheme="majorHAnsi" w:cstheme="majorHAnsi"/>
          <w:color w:val="000000"/>
          <w:sz w:val="24"/>
          <w:szCs w:val="24"/>
          <w:shd w:val="clear" w:color="auto" w:fill="FFFFFF"/>
        </w:rPr>
        <w:t>National Health Service Trust (2022). </w:t>
      </w:r>
      <w:r w:rsidRPr="00B62C53">
        <w:rPr>
          <w:rFonts w:asciiTheme="majorHAnsi" w:hAnsiTheme="majorHAnsi" w:cstheme="majorHAnsi"/>
          <w:i/>
          <w:iCs/>
          <w:color w:val="000000"/>
          <w:sz w:val="24"/>
          <w:szCs w:val="24"/>
          <w:shd w:val="clear" w:color="auto" w:fill="FFFFFF"/>
        </w:rPr>
        <w:t>Signs of Postnatal Depression</w:t>
      </w:r>
      <w:r w:rsidRPr="00B62C53">
        <w:rPr>
          <w:rFonts w:asciiTheme="majorHAnsi" w:hAnsiTheme="majorHAnsi" w:cstheme="majorHAnsi"/>
          <w:color w:val="000000"/>
          <w:sz w:val="24"/>
          <w:szCs w:val="24"/>
          <w:shd w:val="clear" w:color="auto" w:fill="FFFFFF"/>
        </w:rPr>
        <w:t>. Available at: https://www.hct.nhs.uk/children-and-families/mental-wellbeing/signs-of-postnatal-depression/ (Accessed 6 January 2022).</w:t>
      </w:r>
    </w:p>
    <w:p w:rsidR="00B62C53" w:rsidRPr="00B62C53" w:rsidRDefault="00B62C53" w:rsidP="00BF4406">
      <w:pPr>
        <w:rPr>
          <w:rFonts w:asciiTheme="majorHAnsi" w:hAnsiTheme="majorHAnsi" w:cstheme="majorHAnsi"/>
          <w:color w:val="222222"/>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Onozawa</w:t>
      </w:r>
      <w:proofErr w:type="spellEnd"/>
      <w:r w:rsidRPr="00B62C53">
        <w:rPr>
          <w:rFonts w:asciiTheme="majorHAnsi" w:hAnsiTheme="majorHAnsi" w:cstheme="majorHAnsi"/>
          <w:color w:val="222222"/>
          <w:sz w:val="24"/>
          <w:szCs w:val="24"/>
          <w:shd w:val="clear" w:color="auto" w:fill="FFFFFF"/>
        </w:rPr>
        <w:t>, K., Kumar, R.C., Adams, D., Dore, C. and Glover, V., 2003. High EPDS scores in women from ethnic minorities living in London. </w:t>
      </w:r>
      <w:r w:rsidRPr="00B62C53">
        <w:rPr>
          <w:rFonts w:asciiTheme="majorHAnsi" w:hAnsiTheme="majorHAnsi" w:cstheme="majorHAnsi"/>
          <w:i/>
          <w:iCs/>
          <w:color w:val="222222"/>
          <w:sz w:val="24"/>
          <w:szCs w:val="24"/>
          <w:shd w:val="clear" w:color="auto" w:fill="FFFFFF"/>
        </w:rPr>
        <w:t>Archives of Women’s Mental Health</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6</w:t>
      </w:r>
      <w:r w:rsidRPr="00B62C53">
        <w:rPr>
          <w:rFonts w:asciiTheme="majorHAnsi" w:hAnsiTheme="majorHAnsi" w:cstheme="majorHAnsi"/>
          <w:color w:val="222222"/>
          <w:sz w:val="24"/>
          <w:szCs w:val="24"/>
          <w:shd w:val="clear" w:color="auto" w:fill="FFFFFF"/>
        </w:rPr>
        <w:t xml:space="preserve">(2), </w:t>
      </w:r>
      <w:proofErr w:type="gramStart"/>
      <w:r w:rsidRPr="00B62C53">
        <w:rPr>
          <w:rFonts w:asciiTheme="majorHAnsi" w:hAnsiTheme="majorHAnsi" w:cstheme="majorHAnsi"/>
          <w:color w:val="222222"/>
          <w:sz w:val="24"/>
          <w:szCs w:val="24"/>
          <w:shd w:val="clear" w:color="auto" w:fill="FFFFFF"/>
        </w:rPr>
        <w:t>pp.s</w:t>
      </w:r>
      <w:proofErr w:type="gramEnd"/>
      <w:r w:rsidRPr="00B62C53">
        <w:rPr>
          <w:rFonts w:asciiTheme="majorHAnsi" w:hAnsiTheme="majorHAnsi" w:cstheme="majorHAnsi"/>
          <w:color w:val="222222"/>
          <w:sz w:val="24"/>
          <w:szCs w:val="24"/>
          <w:shd w:val="clear" w:color="auto" w:fill="FFFFFF"/>
        </w:rPr>
        <w:t>51-s55.</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 xml:space="preserve">Petersen, I., </w:t>
      </w:r>
      <w:proofErr w:type="spellStart"/>
      <w:r w:rsidRPr="00B62C53">
        <w:rPr>
          <w:rFonts w:asciiTheme="majorHAnsi" w:hAnsiTheme="majorHAnsi" w:cstheme="majorHAnsi"/>
          <w:color w:val="222222"/>
          <w:sz w:val="24"/>
          <w:szCs w:val="24"/>
          <w:shd w:val="clear" w:color="auto" w:fill="FFFFFF"/>
        </w:rPr>
        <w:t>Peltola</w:t>
      </w:r>
      <w:proofErr w:type="spellEnd"/>
      <w:r w:rsidRPr="00B62C53">
        <w:rPr>
          <w:rFonts w:asciiTheme="majorHAnsi" w:hAnsiTheme="majorHAnsi" w:cstheme="majorHAnsi"/>
          <w:color w:val="222222"/>
          <w:sz w:val="24"/>
          <w:szCs w:val="24"/>
          <w:shd w:val="clear" w:color="auto" w:fill="FFFFFF"/>
        </w:rPr>
        <w:t xml:space="preserve">, T., </w:t>
      </w:r>
      <w:proofErr w:type="spellStart"/>
      <w:r w:rsidRPr="00B62C53">
        <w:rPr>
          <w:rFonts w:asciiTheme="majorHAnsi" w:hAnsiTheme="majorHAnsi" w:cstheme="majorHAnsi"/>
          <w:color w:val="222222"/>
          <w:sz w:val="24"/>
          <w:szCs w:val="24"/>
          <w:shd w:val="clear" w:color="auto" w:fill="FFFFFF"/>
        </w:rPr>
        <w:t>Kaski</w:t>
      </w:r>
      <w:proofErr w:type="spellEnd"/>
      <w:r w:rsidRPr="00B62C53">
        <w:rPr>
          <w:rFonts w:asciiTheme="majorHAnsi" w:hAnsiTheme="majorHAnsi" w:cstheme="majorHAnsi"/>
          <w:color w:val="222222"/>
          <w:sz w:val="24"/>
          <w:szCs w:val="24"/>
          <w:shd w:val="clear" w:color="auto" w:fill="FFFFFF"/>
        </w:rPr>
        <w:t xml:space="preserve">, S., Walters, K.R. and </w:t>
      </w:r>
      <w:proofErr w:type="spellStart"/>
      <w:r w:rsidRPr="00B62C53">
        <w:rPr>
          <w:rFonts w:asciiTheme="majorHAnsi" w:hAnsiTheme="majorHAnsi" w:cstheme="majorHAnsi"/>
          <w:color w:val="222222"/>
          <w:sz w:val="24"/>
          <w:szCs w:val="24"/>
          <w:shd w:val="clear" w:color="auto" w:fill="FFFFFF"/>
        </w:rPr>
        <w:t>Hardoon</w:t>
      </w:r>
      <w:proofErr w:type="spellEnd"/>
      <w:r w:rsidRPr="00B62C53">
        <w:rPr>
          <w:rFonts w:asciiTheme="majorHAnsi" w:hAnsiTheme="majorHAnsi" w:cstheme="majorHAnsi"/>
          <w:color w:val="222222"/>
          <w:sz w:val="24"/>
          <w:szCs w:val="24"/>
          <w:shd w:val="clear" w:color="auto" w:fill="FFFFFF"/>
        </w:rPr>
        <w:t>, S., 2018. Depression, depressive symptoms and treatments in women who have recently given birth: UK cohort study. </w:t>
      </w:r>
      <w:r w:rsidRPr="00B62C53">
        <w:rPr>
          <w:rFonts w:asciiTheme="majorHAnsi" w:hAnsiTheme="majorHAnsi" w:cstheme="majorHAnsi"/>
          <w:i/>
          <w:iCs/>
          <w:color w:val="222222"/>
          <w:sz w:val="24"/>
          <w:szCs w:val="24"/>
          <w:shd w:val="clear" w:color="auto" w:fill="FFFFFF"/>
        </w:rPr>
        <w:t>BMJ open</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8</w:t>
      </w:r>
      <w:r w:rsidRPr="00B62C53">
        <w:rPr>
          <w:rFonts w:asciiTheme="majorHAnsi" w:hAnsiTheme="majorHAnsi" w:cstheme="majorHAnsi"/>
          <w:color w:val="222222"/>
          <w:sz w:val="24"/>
          <w:szCs w:val="24"/>
          <w:shd w:val="clear" w:color="auto" w:fill="FFFFFF"/>
        </w:rPr>
        <w:t xml:space="preserve">(10), </w:t>
      </w:r>
      <w:proofErr w:type="gramStart"/>
      <w:r w:rsidRPr="00B62C53">
        <w:rPr>
          <w:rFonts w:asciiTheme="majorHAnsi" w:hAnsiTheme="majorHAnsi" w:cstheme="majorHAnsi"/>
          <w:color w:val="222222"/>
          <w:sz w:val="24"/>
          <w:szCs w:val="24"/>
          <w:shd w:val="clear" w:color="auto" w:fill="FFFFFF"/>
        </w:rPr>
        <w:t>p.e</w:t>
      </w:r>
      <w:proofErr w:type="gramEnd"/>
      <w:r w:rsidRPr="00B62C53">
        <w:rPr>
          <w:rFonts w:asciiTheme="majorHAnsi" w:hAnsiTheme="majorHAnsi" w:cstheme="majorHAnsi"/>
          <w:color w:val="222222"/>
          <w:sz w:val="24"/>
          <w:szCs w:val="24"/>
          <w:shd w:val="clear" w:color="auto" w:fill="FFFFFF"/>
        </w:rPr>
        <w:t>022152.</w:t>
      </w:r>
    </w:p>
    <w:p w:rsidR="00B62C53" w:rsidRPr="00B62C53" w:rsidRDefault="00B62C53" w:rsidP="00BF4406">
      <w:pPr>
        <w:rPr>
          <w:rFonts w:asciiTheme="majorHAnsi" w:hAnsiTheme="majorHAnsi" w:cstheme="majorHAnsi"/>
          <w:color w:val="222222"/>
          <w:sz w:val="24"/>
          <w:szCs w:val="24"/>
          <w:shd w:val="clear" w:color="auto" w:fill="FFFFFF"/>
        </w:rPr>
      </w:pPr>
      <w:r w:rsidRPr="00B62C53">
        <w:rPr>
          <w:rFonts w:asciiTheme="majorHAnsi" w:hAnsiTheme="majorHAnsi" w:cstheme="majorHAnsi"/>
          <w:color w:val="222222"/>
          <w:sz w:val="24"/>
          <w:szCs w:val="24"/>
          <w:shd w:val="clear" w:color="auto" w:fill="FFFFFF"/>
        </w:rPr>
        <w:t>Pinto-Foltz, M.D. and Logsdon, M.C., 2008. Stigma towards mental illness: A concept analysis using postpartum depression as an exemplar. </w:t>
      </w:r>
      <w:r w:rsidRPr="00B62C53">
        <w:rPr>
          <w:rFonts w:asciiTheme="majorHAnsi" w:hAnsiTheme="majorHAnsi" w:cstheme="majorHAnsi"/>
          <w:i/>
          <w:iCs/>
          <w:color w:val="222222"/>
          <w:sz w:val="24"/>
          <w:szCs w:val="24"/>
          <w:shd w:val="clear" w:color="auto" w:fill="FFFFFF"/>
        </w:rPr>
        <w:t>Issues in Mental Health Nursing</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29</w:t>
      </w:r>
      <w:r w:rsidRPr="00B62C53">
        <w:rPr>
          <w:rFonts w:asciiTheme="majorHAnsi" w:hAnsiTheme="majorHAnsi" w:cstheme="majorHAnsi"/>
          <w:color w:val="222222"/>
          <w:sz w:val="24"/>
          <w:szCs w:val="24"/>
          <w:shd w:val="clear" w:color="auto" w:fill="FFFFFF"/>
        </w:rPr>
        <w:t>(1), pp.21-36.</w:t>
      </w:r>
    </w:p>
    <w:p w:rsidR="00B62C53" w:rsidRPr="00B62C53" w:rsidRDefault="00B62C53" w:rsidP="00BF4406">
      <w:pPr>
        <w:rPr>
          <w:rFonts w:asciiTheme="majorHAnsi" w:hAnsiTheme="majorHAnsi" w:cstheme="majorHAnsi"/>
          <w:color w:val="222222"/>
          <w:sz w:val="24"/>
          <w:szCs w:val="24"/>
          <w:shd w:val="clear" w:color="auto" w:fill="FFFFFF"/>
        </w:rPr>
      </w:pPr>
      <w:proofErr w:type="spellStart"/>
      <w:r w:rsidRPr="00B62C53">
        <w:rPr>
          <w:rFonts w:asciiTheme="majorHAnsi" w:hAnsiTheme="majorHAnsi" w:cstheme="majorHAnsi"/>
          <w:color w:val="222222"/>
          <w:sz w:val="24"/>
          <w:szCs w:val="24"/>
          <w:shd w:val="clear" w:color="auto" w:fill="FFFFFF"/>
        </w:rPr>
        <w:t>Ramluggun</w:t>
      </w:r>
      <w:proofErr w:type="spellEnd"/>
      <w:r w:rsidRPr="00B62C53">
        <w:rPr>
          <w:rFonts w:asciiTheme="majorHAnsi" w:hAnsiTheme="majorHAnsi" w:cstheme="majorHAnsi"/>
          <w:color w:val="222222"/>
          <w:sz w:val="24"/>
          <w:szCs w:val="24"/>
          <w:shd w:val="clear" w:color="auto" w:fill="FFFFFF"/>
        </w:rPr>
        <w:t xml:space="preserve">, P., Kamara, A. and </w:t>
      </w:r>
      <w:proofErr w:type="spellStart"/>
      <w:r w:rsidRPr="00B62C53">
        <w:rPr>
          <w:rFonts w:asciiTheme="majorHAnsi" w:hAnsiTheme="majorHAnsi" w:cstheme="majorHAnsi"/>
          <w:color w:val="222222"/>
          <w:sz w:val="24"/>
          <w:szCs w:val="24"/>
          <w:shd w:val="clear" w:color="auto" w:fill="FFFFFF"/>
        </w:rPr>
        <w:t>Anjoyeb</w:t>
      </w:r>
      <w:proofErr w:type="spellEnd"/>
      <w:r w:rsidRPr="00B62C53">
        <w:rPr>
          <w:rFonts w:asciiTheme="majorHAnsi" w:hAnsiTheme="majorHAnsi" w:cstheme="majorHAnsi"/>
          <w:color w:val="222222"/>
          <w:sz w:val="24"/>
          <w:szCs w:val="24"/>
          <w:shd w:val="clear" w:color="auto" w:fill="FFFFFF"/>
        </w:rPr>
        <w:t xml:space="preserve">, M., 2020. Postnatal depression in fathers: a quiet </w:t>
      </w:r>
      <w:proofErr w:type="gramStart"/>
      <w:r w:rsidRPr="00B62C53">
        <w:rPr>
          <w:rFonts w:asciiTheme="majorHAnsi" w:hAnsiTheme="majorHAnsi" w:cstheme="majorHAnsi"/>
          <w:color w:val="222222"/>
          <w:sz w:val="24"/>
          <w:szCs w:val="24"/>
          <w:shd w:val="clear" w:color="auto" w:fill="FFFFFF"/>
        </w:rPr>
        <w:t>struggle?.</w:t>
      </w:r>
      <w:proofErr w:type="gramEnd"/>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British Journal of Mental Health Nursing</w:t>
      </w:r>
      <w:r w:rsidRPr="00B62C53">
        <w:rPr>
          <w:rFonts w:asciiTheme="majorHAnsi" w:hAnsiTheme="majorHAnsi" w:cstheme="majorHAnsi"/>
          <w:color w:val="222222"/>
          <w:sz w:val="24"/>
          <w:szCs w:val="24"/>
          <w:shd w:val="clear" w:color="auto" w:fill="FFFFFF"/>
        </w:rPr>
        <w:t>, </w:t>
      </w:r>
      <w:r w:rsidRPr="00B62C53">
        <w:rPr>
          <w:rFonts w:asciiTheme="majorHAnsi" w:hAnsiTheme="majorHAnsi" w:cstheme="majorHAnsi"/>
          <w:i/>
          <w:iCs/>
          <w:color w:val="222222"/>
          <w:sz w:val="24"/>
          <w:szCs w:val="24"/>
          <w:shd w:val="clear" w:color="auto" w:fill="FFFFFF"/>
        </w:rPr>
        <w:t>9</w:t>
      </w:r>
      <w:r w:rsidRPr="00B62C53">
        <w:rPr>
          <w:rFonts w:asciiTheme="majorHAnsi" w:hAnsiTheme="majorHAnsi" w:cstheme="majorHAnsi"/>
          <w:color w:val="222222"/>
          <w:sz w:val="24"/>
          <w:szCs w:val="24"/>
          <w:shd w:val="clear" w:color="auto" w:fill="FFFFFF"/>
        </w:rPr>
        <w:t>(4), pp.1-8.</w:t>
      </w:r>
    </w:p>
    <w:p w:rsidR="00B62C53" w:rsidRPr="00B62C53" w:rsidRDefault="00B62C53" w:rsidP="00BF4406">
      <w:pPr>
        <w:rPr>
          <w:rFonts w:asciiTheme="majorHAnsi" w:hAnsiTheme="majorHAnsi" w:cstheme="majorHAnsi"/>
          <w:color w:val="000000"/>
          <w:sz w:val="24"/>
          <w:szCs w:val="24"/>
          <w:shd w:val="clear" w:color="auto" w:fill="FFFFFF"/>
        </w:rPr>
      </w:pPr>
      <w:r w:rsidRPr="00B62C53">
        <w:rPr>
          <w:rFonts w:asciiTheme="majorHAnsi" w:hAnsiTheme="majorHAnsi" w:cstheme="majorHAnsi"/>
          <w:color w:val="000000"/>
          <w:sz w:val="24"/>
          <w:szCs w:val="24"/>
          <w:shd w:val="clear" w:color="auto" w:fill="FFFFFF"/>
        </w:rPr>
        <w:t>The National Health Service (2020). </w:t>
      </w:r>
      <w:r w:rsidRPr="00B62C53">
        <w:rPr>
          <w:rFonts w:asciiTheme="majorHAnsi" w:hAnsiTheme="majorHAnsi" w:cstheme="majorHAnsi"/>
          <w:i/>
          <w:iCs/>
          <w:color w:val="000000"/>
          <w:sz w:val="24"/>
          <w:szCs w:val="24"/>
          <w:shd w:val="clear" w:color="auto" w:fill="FFFFFF"/>
        </w:rPr>
        <w:t>Postpartum psychosis</w:t>
      </w:r>
      <w:r w:rsidRPr="00B62C53">
        <w:rPr>
          <w:rFonts w:asciiTheme="majorHAnsi" w:hAnsiTheme="majorHAnsi" w:cstheme="majorHAnsi"/>
          <w:color w:val="000000"/>
          <w:sz w:val="24"/>
          <w:szCs w:val="24"/>
          <w:shd w:val="clear" w:color="auto" w:fill="FFFFFF"/>
        </w:rPr>
        <w:t>. Available at: https://www.nhs.uk/mental-health/conditions/post-partum-psychosis/ (Accessed 12 January 2022).</w:t>
      </w:r>
    </w:p>
    <w:p w:rsidR="00B62C53" w:rsidRPr="00B62C53" w:rsidRDefault="00B62C53" w:rsidP="00BF4406">
      <w:pPr>
        <w:rPr>
          <w:rFonts w:asciiTheme="majorHAnsi" w:hAnsiTheme="majorHAnsi" w:cstheme="majorHAnsi"/>
          <w:color w:val="000000"/>
          <w:sz w:val="24"/>
          <w:szCs w:val="24"/>
          <w:shd w:val="clear" w:color="auto" w:fill="FFFFFF"/>
        </w:rPr>
      </w:pPr>
      <w:r w:rsidRPr="00B62C53">
        <w:rPr>
          <w:rFonts w:asciiTheme="majorHAnsi" w:hAnsiTheme="majorHAnsi" w:cstheme="majorHAnsi"/>
          <w:color w:val="000000"/>
          <w:sz w:val="24"/>
          <w:szCs w:val="24"/>
          <w:shd w:val="clear" w:color="auto" w:fill="FFFFFF"/>
        </w:rPr>
        <w:t>The National Health Service (2021). </w:t>
      </w:r>
      <w:r w:rsidRPr="00B62C53">
        <w:rPr>
          <w:rFonts w:asciiTheme="majorHAnsi" w:hAnsiTheme="majorHAnsi" w:cstheme="majorHAnsi"/>
          <w:i/>
          <w:iCs/>
          <w:color w:val="000000"/>
          <w:sz w:val="24"/>
          <w:szCs w:val="24"/>
          <w:shd w:val="clear" w:color="auto" w:fill="FFFFFF"/>
        </w:rPr>
        <w:t>Feeling depressed after childbirth</w:t>
      </w:r>
      <w:r w:rsidRPr="00B62C53">
        <w:rPr>
          <w:rFonts w:asciiTheme="majorHAnsi" w:hAnsiTheme="majorHAnsi" w:cstheme="majorHAnsi"/>
          <w:color w:val="000000"/>
          <w:sz w:val="24"/>
          <w:szCs w:val="24"/>
          <w:shd w:val="clear" w:color="auto" w:fill="FFFFFF"/>
        </w:rPr>
        <w:t>. Available at: https://www.nhs.uk/conditions/baby/support-and-services/feeling-depressed-after-childbirth/ (Accessed 12 January 2022).</w:t>
      </w:r>
    </w:p>
    <w:p w:rsidR="00B62C53" w:rsidRPr="00B62C53" w:rsidRDefault="00B62C53" w:rsidP="00BF4406">
      <w:pPr>
        <w:rPr>
          <w:rFonts w:asciiTheme="majorHAnsi" w:hAnsiTheme="majorHAnsi" w:cstheme="majorHAnsi"/>
          <w:color w:val="000000"/>
          <w:sz w:val="24"/>
          <w:szCs w:val="24"/>
          <w:shd w:val="clear" w:color="auto" w:fill="FFFFFF"/>
        </w:rPr>
      </w:pPr>
      <w:r w:rsidRPr="00B62C53">
        <w:rPr>
          <w:rFonts w:asciiTheme="majorHAnsi" w:hAnsiTheme="majorHAnsi" w:cstheme="majorHAnsi"/>
          <w:color w:val="000000"/>
          <w:sz w:val="24"/>
          <w:szCs w:val="24"/>
          <w:shd w:val="clear" w:color="auto" w:fill="FFFFFF"/>
        </w:rPr>
        <w:lastRenderedPageBreak/>
        <w:t xml:space="preserve">The United Kingdom Government (2021). </w:t>
      </w:r>
      <w:r w:rsidRPr="00B62C53">
        <w:rPr>
          <w:rFonts w:asciiTheme="majorHAnsi" w:hAnsiTheme="majorHAnsi" w:cstheme="majorHAnsi"/>
          <w:i/>
          <w:iCs/>
          <w:color w:val="000000"/>
          <w:sz w:val="24"/>
          <w:szCs w:val="24"/>
          <w:shd w:val="clear" w:color="auto" w:fill="FFFFFF"/>
        </w:rPr>
        <w:t>4. Perinatal mental health</w:t>
      </w:r>
      <w:r w:rsidRPr="00B62C53">
        <w:rPr>
          <w:rFonts w:asciiTheme="majorHAnsi" w:hAnsiTheme="majorHAnsi" w:cstheme="majorHAnsi"/>
          <w:color w:val="000000"/>
          <w:sz w:val="24"/>
          <w:szCs w:val="24"/>
          <w:shd w:val="clear" w:color="auto" w:fill="FFFFFF"/>
        </w:rPr>
        <w:t>. Available at: https://www.gov.uk/government/publications/better-mental-health-jsna-toolkit/4-perinatal-mental-health (Accessed 29 December 2021).</w:t>
      </w:r>
    </w:p>
    <w:p w:rsidR="00BF4406" w:rsidRDefault="00BF4406" w:rsidP="00BF4406">
      <w:pPr>
        <w:rPr>
          <w:rFonts w:ascii="Segoe UI" w:hAnsi="Segoe UI" w:cs="Segoe UI"/>
          <w:color w:val="212121"/>
          <w:shd w:val="clear" w:color="auto" w:fill="FFFFFF"/>
        </w:rPr>
      </w:pPr>
    </w:p>
    <w:p w:rsidR="00BF4406" w:rsidRDefault="00BF4406" w:rsidP="00BF4406">
      <w:pPr>
        <w:rPr>
          <w:rFonts w:ascii="Segoe UI" w:hAnsi="Segoe UI" w:cs="Segoe UI"/>
          <w:color w:val="212121"/>
          <w:shd w:val="clear" w:color="auto" w:fill="FFFFFF"/>
        </w:rPr>
      </w:pPr>
    </w:p>
    <w:p w:rsidR="00BF4406" w:rsidRDefault="00BF4406" w:rsidP="00BF4406">
      <w:pPr>
        <w:rPr>
          <w:rFonts w:ascii="Arial" w:hAnsi="Arial" w:cs="Arial"/>
          <w:color w:val="222222"/>
          <w:sz w:val="20"/>
          <w:szCs w:val="20"/>
          <w:shd w:val="clear" w:color="auto" w:fill="FFFFFF"/>
        </w:rPr>
      </w:pPr>
    </w:p>
    <w:p w:rsidR="00FF419A" w:rsidRDefault="00FF419A"/>
    <w:sectPr w:rsidR="00FF41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5655B1"/>
    <w:multiLevelType w:val="multilevel"/>
    <w:tmpl w:val="64405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8B656E"/>
    <w:multiLevelType w:val="hybridMultilevel"/>
    <w:tmpl w:val="EAAEA5AC"/>
    <w:lvl w:ilvl="0" w:tplc="6AAA8366">
      <w:start w:val="1"/>
      <w:numFmt w:val="bullet"/>
      <w:lvlText w:val="•"/>
      <w:lvlJc w:val="left"/>
      <w:pPr>
        <w:tabs>
          <w:tab w:val="num" w:pos="720"/>
        </w:tabs>
        <w:ind w:left="720" w:hanging="360"/>
      </w:pPr>
      <w:rPr>
        <w:rFonts w:ascii="Arial" w:hAnsi="Arial" w:hint="default"/>
      </w:rPr>
    </w:lvl>
    <w:lvl w:ilvl="1" w:tplc="43B039CA" w:tentative="1">
      <w:start w:val="1"/>
      <w:numFmt w:val="bullet"/>
      <w:lvlText w:val="•"/>
      <w:lvlJc w:val="left"/>
      <w:pPr>
        <w:tabs>
          <w:tab w:val="num" w:pos="1440"/>
        </w:tabs>
        <w:ind w:left="1440" w:hanging="360"/>
      </w:pPr>
      <w:rPr>
        <w:rFonts w:ascii="Arial" w:hAnsi="Arial" w:hint="default"/>
      </w:rPr>
    </w:lvl>
    <w:lvl w:ilvl="2" w:tplc="5992B012" w:tentative="1">
      <w:start w:val="1"/>
      <w:numFmt w:val="bullet"/>
      <w:lvlText w:val="•"/>
      <w:lvlJc w:val="left"/>
      <w:pPr>
        <w:tabs>
          <w:tab w:val="num" w:pos="2160"/>
        </w:tabs>
        <w:ind w:left="2160" w:hanging="360"/>
      </w:pPr>
      <w:rPr>
        <w:rFonts w:ascii="Arial" w:hAnsi="Arial" w:hint="default"/>
      </w:rPr>
    </w:lvl>
    <w:lvl w:ilvl="3" w:tplc="517EAA74" w:tentative="1">
      <w:start w:val="1"/>
      <w:numFmt w:val="bullet"/>
      <w:lvlText w:val="•"/>
      <w:lvlJc w:val="left"/>
      <w:pPr>
        <w:tabs>
          <w:tab w:val="num" w:pos="2880"/>
        </w:tabs>
        <w:ind w:left="2880" w:hanging="360"/>
      </w:pPr>
      <w:rPr>
        <w:rFonts w:ascii="Arial" w:hAnsi="Arial" w:hint="default"/>
      </w:rPr>
    </w:lvl>
    <w:lvl w:ilvl="4" w:tplc="D4AA3600" w:tentative="1">
      <w:start w:val="1"/>
      <w:numFmt w:val="bullet"/>
      <w:lvlText w:val="•"/>
      <w:lvlJc w:val="left"/>
      <w:pPr>
        <w:tabs>
          <w:tab w:val="num" w:pos="3600"/>
        </w:tabs>
        <w:ind w:left="3600" w:hanging="360"/>
      </w:pPr>
      <w:rPr>
        <w:rFonts w:ascii="Arial" w:hAnsi="Arial" w:hint="default"/>
      </w:rPr>
    </w:lvl>
    <w:lvl w:ilvl="5" w:tplc="EE14F9E0" w:tentative="1">
      <w:start w:val="1"/>
      <w:numFmt w:val="bullet"/>
      <w:lvlText w:val="•"/>
      <w:lvlJc w:val="left"/>
      <w:pPr>
        <w:tabs>
          <w:tab w:val="num" w:pos="4320"/>
        </w:tabs>
        <w:ind w:left="4320" w:hanging="360"/>
      </w:pPr>
      <w:rPr>
        <w:rFonts w:ascii="Arial" w:hAnsi="Arial" w:hint="default"/>
      </w:rPr>
    </w:lvl>
    <w:lvl w:ilvl="6" w:tplc="BBFEAF86" w:tentative="1">
      <w:start w:val="1"/>
      <w:numFmt w:val="bullet"/>
      <w:lvlText w:val="•"/>
      <w:lvlJc w:val="left"/>
      <w:pPr>
        <w:tabs>
          <w:tab w:val="num" w:pos="5040"/>
        </w:tabs>
        <w:ind w:left="5040" w:hanging="360"/>
      </w:pPr>
      <w:rPr>
        <w:rFonts w:ascii="Arial" w:hAnsi="Arial" w:hint="default"/>
      </w:rPr>
    </w:lvl>
    <w:lvl w:ilvl="7" w:tplc="5DE0CD6C" w:tentative="1">
      <w:start w:val="1"/>
      <w:numFmt w:val="bullet"/>
      <w:lvlText w:val="•"/>
      <w:lvlJc w:val="left"/>
      <w:pPr>
        <w:tabs>
          <w:tab w:val="num" w:pos="5760"/>
        </w:tabs>
        <w:ind w:left="5760" w:hanging="360"/>
      </w:pPr>
      <w:rPr>
        <w:rFonts w:ascii="Arial" w:hAnsi="Arial" w:hint="default"/>
      </w:rPr>
    </w:lvl>
    <w:lvl w:ilvl="8" w:tplc="4D64483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406"/>
    <w:rsid w:val="00031BB8"/>
    <w:rsid w:val="0003658F"/>
    <w:rsid w:val="00051CA8"/>
    <w:rsid w:val="00106E1B"/>
    <w:rsid w:val="00262CC3"/>
    <w:rsid w:val="002A2E1E"/>
    <w:rsid w:val="00347DF5"/>
    <w:rsid w:val="004646C9"/>
    <w:rsid w:val="006B1059"/>
    <w:rsid w:val="00985DD6"/>
    <w:rsid w:val="00AC1CF7"/>
    <w:rsid w:val="00B62C53"/>
    <w:rsid w:val="00BF4406"/>
    <w:rsid w:val="00FF4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AACE0"/>
  <w15:chartTrackingRefBased/>
  <w15:docId w15:val="{61206C3D-8D8B-44F2-A8C1-C6F3C0BAC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4406"/>
  </w:style>
  <w:style w:type="paragraph" w:styleId="Heading3">
    <w:name w:val="heading 3"/>
    <w:basedOn w:val="Normal"/>
    <w:link w:val="Heading3Char"/>
    <w:uiPriority w:val="9"/>
    <w:qFormat/>
    <w:rsid w:val="00BF440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F440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F4406"/>
    <w:rPr>
      <w:color w:val="0000FF"/>
      <w:u w:val="single"/>
    </w:rPr>
  </w:style>
  <w:style w:type="paragraph" w:styleId="NormalWeb">
    <w:name w:val="Normal (Web)"/>
    <w:basedOn w:val="Normal"/>
    <w:uiPriority w:val="99"/>
    <w:semiHidden/>
    <w:unhideWhenUsed/>
    <w:rsid w:val="00BF44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44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831560">
      <w:bodyDiv w:val="1"/>
      <w:marLeft w:val="0"/>
      <w:marRight w:val="0"/>
      <w:marTop w:val="0"/>
      <w:marBottom w:val="0"/>
      <w:divBdr>
        <w:top w:val="none" w:sz="0" w:space="0" w:color="auto"/>
        <w:left w:val="none" w:sz="0" w:space="0" w:color="auto"/>
        <w:bottom w:val="none" w:sz="0" w:space="0" w:color="auto"/>
        <w:right w:val="none" w:sz="0" w:space="0" w:color="auto"/>
      </w:divBdr>
      <w:divsChild>
        <w:div w:id="14118973">
          <w:marLeft w:val="360"/>
          <w:marRight w:val="0"/>
          <w:marTop w:val="200"/>
          <w:marBottom w:val="0"/>
          <w:divBdr>
            <w:top w:val="none" w:sz="0" w:space="0" w:color="auto"/>
            <w:left w:val="none" w:sz="0" w:space="0" w:color="auto"/>
            <w:bottom w:val="none" w:sz="0" w:space="0" w:color="auto"/>
            <w:right w:val="none" w:sz="0" w:space="0" w:color="auto"/>
          </w:divBdr>
        </w:div>
      </w:divsChild>
    </w:div>
    <w:div w:id="671878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9</Pages>
  <Words>3039</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hughes</dc:creator>
  <cp:keywords/>
  <dc:description/>
  <cp:lastModifiedBy>lauren hughes</cp:lastModifiedBy>
  <cp:revision>7</cp:revision>
  <dcterms:created xsi:type="dcterms:W3CDTF">2022-01-13T12:51:00Z</dcterms:created>
  <dcterms:modified xsi:type="dcterms:W3CDTF">2022-01-13T18:46:00Z</dcterms:modified>
</cp:coreProperties>
</file>