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616C21" w14:textId="6452855E" w:rsidR="00623085" w:rsidRPr="00623085" w:rsidRDefault="00623085" w:rsidP="00623085">
      <w:pPr>
        <w:jc w:val="center"/>
        <w:rPr>
          <w:rFonts w:cs="Times New Roman"/>
          <w:sz w:val="32"/>
          <w:szCs w:val="32"/>
        </w:rPr>
      </w:pPr>
      <w:r w:rsidRPr="00623085">
        <w:rPr>
          <w:rFonts w:cs="Times New Roman"/>
          <w:sz w:val="32"/>
          <w:szCs w:val="32"/>
        </w:rPr>
        <w:t>“Accountings Fundamental</w:t>
      </w:r>
      <w:r w:rsidR="008770BB">
        <w:rPr>
          <w:rFonts w:cs="Times New Roman"/>
          <w:sz w:val="32"/>
          <w:szCs w:val="32"/>
        </w:rPr>
        <w:t>s</w:t>
      </w:r>
      <w:r w:rsidRPr="00623085">
        <w:rPr>
          <w:rFonts w:cs="Times New Roman"/>
          <w:sz w:val="32"/>
          <w:szCs w:val="32"/>
        </w:rPr>
        <w:t>”</w:t>
      </w:r>
    </w:p>
    <w:p w14:paraId="564C2CDC" w14:textId="77777777" w:rsidR="00F27AB5" w:rsidRDefault="00F27AB5">
      <w:pPr>
        <w:spacing w:after="160" w:line="259" w:lineRule="auto"/>
        <w:jc w:val="left"/>
        <w:rPr>
          <w:rFonts w:cs="Times New Roman"/>
          <w:sz w:val="24"/>
          <w:szCs w:val="24"/>
        </w:rPr>
      </w:pPr>
    </w:p>
    <w:p w14:paraId="1ADA5B1C" w14:textId="77777777" w:rsidR="00F27AB5" w:rsidRDefault="00F27AB5">
      <w:pPr>
        <w:spacing w:after="160" w:line="259" w:lineRule="auto"/>
        <w:jc w:val="left"/>
        <w:rPr>
          <w:rFonts w:cs="Times New Roman"/>
          <w:sz w:val="24"/>
          <w:szCs w:val="24"/>
        </w:rPr>
      </w:pPr>
    </w:p>
    <w:p w14:paraId="319C6D28" w14:textId="77777777" w:rsidR="00F27AB5" w:rsidRDefault="00F27AB5">
      <w:pPr>
        <w:spacing w:after="160" w:line="259" w:lineRule="auto"/>
        <w:jc w:val="left"/>
        <w:rPr>
          <w:rFonts w:cs="Times New Roman"/>
          <w:sz w:val="24"/>
          <w:szCs w:val="24"/>
        </w:rPr>
      </w:pPr>
      <w:r>
        <w:rPr>
          <w:rFonts w:cs="Times New Roman"/>
          <w:sz w:val="24"/>
          <w:szCs w:val="24"/>
        </w:rPr>
        <w:t xml:space="preserve">Student name: </w:t>
      </w:r>
      <w:proofErr w:type="spellStart"/>
      <w:r>
        <w:rPr>
          <w:rFonts w:cs="Times New Roman"/>
          <w:sz w:val="24"/>
          <w:szCs w:val="24"/>
        </w:rPr>
        <w:t>Vasile</w:t>
      </w:r>
      <w:proofErr w:type="spellEnd"/>
      <w:r>
        <w:rPr>
          <w:rFonts w:cs="Times New Roman"/>
          <w:sz w:val="24"/>
          <w:szCs w:val="24"/>
        </w:rPr>
        <w:t xml:space="preserve"> </w:t>
      </w:r>
      <w:proofErr w:type="spellStart"/>
      <w:r>
        <w:rPr>
          <w:rFonts w:cs="Times New Roman"/>
          <w:sz w:val="24"/>
          <w:szCs w:val="24"/>
        </w:rPr>
        <w:t>Ciprian</w:t>
      </w:r>
      <w:proofErr w:type="spellEnd"/>
      <w:r>
        <w:rPr>
          <w:rFonts w:cs="Times New Roman"/>
          <w:sz w:val="24"/>
          <w:szCs w:val="24"/>
        </w:rPr>
        <w:t xml:space="preserve"> Alin Diaconu</w:t>
      </w:r>
    </w:p>
    <w:p w14:paraId="0A911B12" w14:textId="222EBDE3" w:rsidR="00623085" w:rsidRDefault="00F27AB5">
      <w:pPr>
        <w:spacing w:after="160" w:line="259" w:lineRule="auto"/>
        <w:jc w:val="left"/>
        <w:rPr>
          <w:rFonts w:cs="Times New Roman"/>
          <w:sz w:val="24"/>
          <w:szCs w:val="24"/>
        </w:rPr>
      </w:pPr>
      <w:r>
        <w:rPr>
          <w:rFonts w:cs="Times New Roman"/>
          <w:sz w:val="24"/>
          <w:szCs w:val="24"/>
        </w:rPr>
        <w:t>Student number: 2030168</w:t>
      </w:r>
      <w:r w:rsidR="00623085">
        <w:rPr>
          <w:rFonts w:cs="Times New Roman"/>
          <w:sz w:val="24"/>
          <w:szCs w:val="24"/>
        </w:rPr>
        <w:br w:type="page"/>
      </w:r>
    </w:p>
    <w:sdt>
      <w:sdtPr>
        <w:rPr>
          <w:rFonts w:eastAsiaTheme="minorHAnsi" w:cstheme="minorBidi"/>
          <w:color w:val="auto"/>
          <w:sz w:val="22"/>
          <w:szCs w:val="22"/>
        </w:rPr>
        <w:id w:val="1255709958"/>
        <w:docPartObj>
          <w:docPartGallery w:val="Table of Contents"/>
          <w:docPartUnique/>
        </w:docPartObj>
      </w:sdtPr>
      <w:sdtEndPr>
        <w:rPr>
          <w:b/>
          <w:bCs/>
          <w:noProof/>
        </w:rPr>
      </w:sdtEndPr>
      <w:sdtContent>
        <w:p w14:paraId="111F08B7" w14:textId="55799BAD" w:rsidR="00623085" w:rsidRDefault="00623085">
          <w:pPr>
            <w:pStyle w:val="TOCHeading"/>
          </w:pPr>
          <w:r>
            <w:t>Table of Contents</w:t>
          </w:r>
        </w:p>
        <w:p w14:paraId="5E6F2A96" w14:textId="02A4EFAD" w:rsidR="008770BB" w:rsidRDefault="00623085">
          <w:pPr>
            <w:pStyle w:val="TOC1"/>
            <w:tabs>
              <w:tab w:val="right" w:leader="dot" w:pos="9016"/>
            </w:tabs>
            <w:rPr>
              <w:noProof/>
            </w:rPr>
          </w:pPr>
          <w:r>
            <w:fldChar w:fldCharType="begin"/>
          </w:r>
          <w:r>
            <w:instrText xml:space="preserve"> TOC \o "1-3" \h \z \u </w:instrText>
          </w:r>
          <w:r>
            <w:fldChar w:fldCharType="separate"/>
          </w:r>
          <w:hyperlink w:anchor="_Toc89809740" w:history="1">
            <w:r w:rsidR="008770BB" w:rsidRPr="00040053">
              <w:rPr>
                <w:rStyle w:val="Hyperlink"/>
                <w:noProof/>
              </w:rPr>
              <w:t>Introduction</w:t>
            </w:r>
            <w:r w:rsidR="008770BB">
              <w:rPr>
                <w:noProof/>
                <w:webHidden/>
              </w:rPr>
              <w:tab/>
            </w:r>
            <w:r w:rsidR="008770BB">
              <w:rPr>
                <w:noProof/>
                <w:webHidden/>
              </w:rPr>
              <w:fldChar w:fldCharType="begin"/>
            </w:r>
            <w:r w:rsidR="008770BB">
              <w:rPr>
                <w:noProof/>
                <w:webHidden/>
              </w:rPr>
              <w:instrText xml:space="preserve"> PAGEREF _Toc89809740 \h </w:instrText>
            </w:r>
            <w:r w:rsidR="008770BB">
              <w:rPr>
                <w:noProof/>
                <w:webHidden/>
              </w:rPr>
            </w:r>
            <w:r w:rsidR="008770BB">
              <w:rPr>
                <w:noProof/>
                <w:webHidden/>
              </w:rPr>
              <w:fldChar w:fldCharType="separate"/>
            </w:r>
            <w:r w:rsidR="008770BB">
              <w:rPr>
                <w:noProof/>
                <w:webHidden/>
              </w:rPr>
              <w:t>3</w:t>
            </w:r>
            <w:r w:rsidR="008770BB">
              <w:rPr>
                <w:noProof/>
                <w:webHidden/>
              </w:rPr>
              <w:fldChar w:fldCharType="end"/>
            </w:r>
          </w:hyperlink>
        </w:p>
        <w:p w14:paraId="69C1B5F3" w14:textId="244D8FC2" w:rsidR="008770BB" w:rsidRDefault="00FD40D8">
          <w:pPr>
            <w:pStyle w:val="TOC1"/>
            <w:tabs>
              <w:tab w:val="right" w:leader="dot" w:pos="9016"/>
            </w:tabs>
            <w:rPr>
              <w:noProof/>
            </w:rPr>
          </w:pPr>
          <w:hyperlink w:anchor="_Toc89809741" w:history="1">
            <w:r w:rsidR="008770BB" w:rsidRPr="00040053">
              <w:rPr>
                <w:rStyle w:val="Hyperlink"/>
                <w:noProof/>
              </w:rPr>
              <w:t>Task-1.1 Statement of Profit and Loss and Statement of Financial Position of Kedison Plc.</w:t>
            </w:r>
            <w:r w:rsidR="008770BB">
              <w:rPr>
                <w:noProof/>
                <w:webHidden/>
              </w:rPr>
              <w:tab/>
            </w:r>
            <w:r w:rsidR="008770BB">
              <w:rPr>
                <w:noProof/>
                <w:webHidden/>
              </w:rPr>
              <w:fldChar w:fldCharType="begin"/>
            </w:r>
            <w:r w:rsidR="008770BB">
              <w:rPr>
                <w:noProof/>
                <w:webHidden/>
              </w:rPr>
              <w:instrText xml:space="preserve"> PAGEREF _Toc89809741 \h </w:instrText>
            </w:r>
            <w:r w:rsidR="008770BB">
              <w:rPr>
                <w:noProof/>
                <w:webHidden/>
              </w:rPr>
            </w:r>
            <w:r w:rsidR="008770BB">
              <w:rPr>
                <w:noProof/>
                <w:webHidden/>
              </w:rPr>
              <w:fldChar w:fldCharType="separate"/>
            </w:r>
            <w:r w:rsidR="008770BB">
              <w:rPr>
                <w:noProof/>
                <w:webHidden/>
              </w:rPr>
              <w:t>4</w:t>
            </w:r>
            <w:r w:rsidR="008770BB">
              <w:rPr>
                <w:noProof/>
                <w:webHidden/>
              </w:rPr>
              <w:fldChar w:fldCharType="end"/>
            </w:r>
          </w:hyperlink>
        </w:p>
        <w:p w14:paraId="476E15FA" w14:textId="41C51256" w:rsidR="008770BB" w:rsidRDefault="00FD40D8">
          <w:pPr>
            <w:pStyle w:val="TOC1"/>
            <w:tabs>
              <w:tab w:val="right" w:leader="dot" w:pos="9016"/>
            </w:tabs>
            <w:rPr>
              <w:noProof/>
            </w:rPr>
          </w:pPr>
          <w:hyperlink w:anchor="_Toc89809742" w:history="1">
            <w:r w:rsidR="008770BB" w:rsidRPr="00040053">
              <w:rPr>
                <w:rStyle w:val="Hyperlink"/>
                <w:noProof/>
              </w:rPr>
              <w:t>Task-1.2 The reason for the balance of the statement of financial position</w:t>
            </w:r>
            <w:r w:rsidR="008770BB">
              <w:rPr>
                <w:noProof/>
                <w:webHidden/>
              </w:rPr>
              <w:tab/>
            </w:r>
            <w:r w:rsidR="008770BB">
              <w:rPr>
                <w:noProof/>
                <w:webHidden/>
              </w:rPr>
              <w:fldChar w:fldCharType="begin"/>
            </w:r>
            <w:r w:rsidR="008770BB">
              <w:rPr>
                <w:noProof/>
                <w:webHidden/>
              </w:rPr>
              <w:instrText xml:space="preserve"> PAGEREF _Toc89809742 \h </w:instrText>
            </w:r>
            <w:r w:rsidR="008770BB">
              <w:rPr>
                <w:noProof/>
                <w:webHidden/>
              </w:rPr>
            </w:r>
            <w:r w:rsidR="008770BB">
              <w:rPr>
                <w:noProof/>
                <w:webHidden/>
              </w:rPr>
              <w:fldChar w:fldCharType="separate"/>
            </w:r>
            <w:r w:rsidR="008770BB">
              <w:rPr>
                <w:noProof/>
                <w:webHidden/>
              </w:rPr>
              <w:t>6</w:t>
            </w:r>
            <w:r w:rsidR="008770BB">
              <w:rPr>
                <w:noProof/>
                <w:webHidden/>
              </w:rPr>
              <w:fldChar w:fldCharType="end"/>
            </w:r>
          </w:hyperlink>
        </w:p>
        <w:p w14:paraId="654DE478" w14:textId="39069C7C" w:rsidR="008770BB" w:rsidRDefault="00FD40D8">
          <w:pPr>
            <w:pStyle w:val="TOC1"/>
            <w:tabs>
              <w:tab w:val="right" w:leader="dot" w:pos="9016"/>
            </w:tabs>
            <w:rPr>
              <w:noProof/>
            </w:rPr>
          </w:pPr>
          <w:hyperlink w:anchor="_Toc89809743" w:history="1">
            <w:r w:rsidR="008770BB" w:rsidRPr="00040053">
              <w:rPr>
                <w:rStyle w:val="Hyperlink"/>
                <w:noProof/>
              </w:rPr>
              <w:t>Task-2.1 Ratios Calculation for CHOCCO PLC</w:t>
            </w:r>
            <w:r w:rsidR="008770BB">
              <w:rPr>
                <w:noProof/>
                <w:webHidden/>
              </w:rPr>
              <w:tab/>
            </w:r>
            <w:r w:rsidR="008770BB">
              <w:rPr>
                <w:noProof/>
                <w:webHidden/>
              </w:rPr>
              <w:fldChar w:fldCharType="begin"/>
            </w:r>
            <w:r w:rsidR="008770BB">
              <w:rPr>
                <w:noProof/>
                <w:webHidden/>
              </w:rPr>
              <w:instrText xml:space="preserve"> PAGEREF _Toc89809743 \h </w:instrText>
            </w:r>
            <w:r w:rsidR="008770BB">
              <w:rPr>
                <w:noProof/>
                <w:webHidden/>
              </w:rPr>
            </w:r>
            <w:r w:rsidR="008770BB">
              <w:rPr>
                <w:noProof/>
                <w:webHidden/>
              </w:rPr>
              <w:fldChar w:fldCharType="separate"/>
            </w:r>
            <w:r w:rsidR="008770BB">
              <w:rPr>
                <w:noProof/>
                <w:webHidden/>
              </w:rPr>
              <w:t>7</w:t>
            </w:r>
            <w:r w:rsidR="008770BB">
              <w:rPr>
                <w:noProof/>
                <w:webHidden/>
              </w:rPr>
              <w:fldChar w:fldCharType="end"/>
            </w:r>
          </w:hyperlink>
        </w:p>
        <w:p w14:paraId="7842C8D3" w14:textId="5C6B8595" w:rsidR="008770BB" w:rsidRDefault="00FD40D8">
          <w:pPr>
            <w:pStyle w:val="TOC1"/>
            <w:tabs>
              <w:tab w:val="right" w:leader="dot" w:pos="9016"/>
            </w:tabs>
            <w:rPr>
              <w:noProof/>
            </w:rPr>
          </w:pPr>
          <w:hyperlink w:anchor="_Toc89809744" w:history="1">
            <w:r w:rsidR="008770BB" w:rsidRPr="00040053">
              <w:rPr>
                <w:rStyle w:val="Hyperlink"/>
                <w:noProof/>
              </w:rPr>
              <w:t>Task-2.2 Comment on the financial position and performance using ratios</w:t>
            </w:r>
            <w:r w:rsidR="008770BB">
              <w:rPr>
                <w:noProof/>
                <w:webHidden/>
              </w:rPr>
              <w:tab/>
            </w:r>
            <w:r w:rsidR="008770BB">
              <w:rPr>
                <w:noProof/>
                <w:webHidden/>
              </w:rPr>
              <w:fldChar w:fldCharType="begin"/>
            </w:r>
            <w:r w:rsidR="008770BB">
              <w:rPr>
                <w:noProof/>
                <w:webHidden/>
              </w:rPr>
              <w:instrText xml:space="preserve"> PAGEREF _Toc89809744 \h </w:instrText>
            </w:r>
            <w:r w:rsidR="008770BB">
              <w:rPr>
                <w:noProof/>
                <w:webHidden/>
              </w:rPr>
            </w:r>
            <w:r w:rsidR="008770BB">
              <w:rPr>
                <w:noProof/>
                <w:webHidden/>
              </w:rPr>
              <w:fldChar w:fldCharType="separate"/>
            </w:r>
            <w:r w:rsidR="008770BB">
              <w:rPr>
                <w:noProof/>
                <w:webHidden/>
              </w:rPr>
              <w:t>11</w:t>
            </w:r>
            <w:r w:rsidR="008770BB">
              <w:rPr>
                <w:noProof/>
                <w:webHidden/>
              </w:rPr>
              <w:fldChar w:fldCharType="end"/>
            </w:r>
          </w:hyperlink>
        </w:p>
        <w:p w14:paraId="351F42CF" w14:textId="0BCE05F2" w:rsidR="008770BB" w:rsidRDefault="00FD40D8">
          <w:pPr>
            <w:pStyle w:val="TOC1"/>
            <w:tabs>
              <w:tab w:val="right" w:leader="dot" w:pos="9016"/>
            </w:tabs>
            <w:rPr>
              <w:noProof/>
            </w:rPr>
          </w:pPr>
          <w:hyperlink w:anchor="_Toc89809745" w:history="1">
            <w:r w:rsidR="008770BB" w:rsidRPr="00040053">
              <w:rPr>
                <w:rStyle w:val="Hyperlink"/>
                <w:noProof/>
              </w:rPr>
              <w:t>Conclusion</w:t>
            </w:r>
            <w:r w:rsidR="008770BB">
              <w:rPr>
                <w:noProof/>
                <w:webHidden/>
              </w:rPr>
              <w:tab/>
            </w:r>
            <w:r w:rsidR="008770BB">
              <w:rPr>
                <w:noProof/>
                <w:webHidden/>
              </w:rPr>
              <w:fldChar w:fldCharType="begin"/>
            </w:r>
            <w:r w:rsidR="008770BB">
              <w:rPr>
                <w:noProof/>
                <w:webHidden/>
              </w:rPr>
              <w:instrText xml:space="preserve"> PAGEREF _Toc89809745 \h </w:instrText>
            </w:r>
            <w:r w:rsidR="008770BB">
              <w:rPr>
                <w:noProof/>
                <w:webHidden/>
              </w:rPr>
            </w:r>
            <w:r w:rsidR="008770BB">
              <w:rPr>
                <w:noProof/>
                <w:webHidden/>
              </w:rPr>
              <w:fldChar w:fldCharType="separate"/>
            </w:r>
            <w:r w:rsidR="008770BB">
              <w:rPr>
                <w:noProof/>
                <w:webHidden/>
              </w:rPr>
              <w:t>14</w:t>
            </w:r>
            <w:r w:rsidR="008770BB">
              <w:rPr>
                <w:noProof/>
                <w:webHidden/>
              </w:rPr>
              <w:fldChar w:fldCharType="end"/>
            </w:r>
          </w:hyperlink>
        </w:p>
        <w:p w14:paraId="0B52D84B" w14:textId="6FE94167" w:rsidR="008770BB" w:rsidRDefault="00FD40D8">
          <w:pPr>
            <w:pStyle w:val="TOC1"/>
            <w:tabs>
              <w:tab w:val="right" w:leader="dot" w:pos="9016"/>
            </w:tabs>
            <w:rPr>
              <w:noProof/>
            </w:rPr>
          </w:pPr>
          <w:hyperlink w:anchor="_Toc89809746" w:history="1">
            <w:r w:rsidR="008770BB" w:rsidRPr="00040053">
              <w:rPr>
                <w:rStyle w:val="Hyperlink"/>
                <w:noProof/>
              </w:rPr>
              <w:t>References</w:t>
            </w:r>
            <w:r w:rsidR="008770BB">
              <w:rPr>
                <w:noProof/>
                <w:webHidden/>
              </w:rPr>
              <w:tab/>
            </w:r>
            <w:r w:rsidR="008770BB">
              <w:rPr>
                <w:noProof/>
                <w:webHidden/>
              </w:rPr>
              <w:fldChar w:fldCharType="begin"/>
            </w:r>
            <w:r w:rsidR="008770BB">
              <w:rPr>
                <w:noProof/>
                <w:webHidden/>
              </w:rPr>
              <w:instrText xml:space="preserve"> PAGEREF _Toc89809746 \h </w:instrText>
            </w:r>
            <w:r w:rsidR="008770BB">
              <w:rPr>
                <w:noProof/>
                <w:webHidden/>
              </w:rPr>
            </w:r>
            <w:r w:rsidR="008770BB">
              <w:rPr>
                <w:noProof/>
                <w:webHidden/>
              </w:rPr>
              <w:fldChar w:fldCharType="separate"/>
            </w:r>
            <w:r w:rsidR="008770BB">
              <w:rPr>
                <w:noProof/>
                <w:webHidden/>
              </w:rPr>
              <w:t>15</w:t>
            </w:r>
            <w:r w:rsidR="008770BB">
              <w:rPr>
                <w:noProof/>
                <w:webHidden/>
              </w:rPr>
              <w:fldChar w:fldCharType="end"/>
            </w:r>
          </w:hyperlink>
        </w:p>
        <w:p w14:paraId="6E9E1A89" w14:textId="0440679A" w:rsidR="00623085" w:rsidRDefault="00623085">
          <w:r>
            <w:rPr>
              <w:b/>
              <w:bCs/>
              <w:noProof/>
            </w:rPr>
            <w:fldChar w:fldCharType="end"/>
          </w:r>
        </w:p>
      </w:sdtContent>
    </w:sdt>
    <w:p w14:paraId="2B3C074D" w14:textId="5599D8DC" w:rsidR="00623085" w:rsidRDefault="00623085" w:rsidP="00623085">
      <w:pPr>
        <w:rPr>
          <w:rFonts w:cs="Times New Roman"/>
          <w:sz w:val="24"/>
          <w:szCs w:val="24"/>
        </w:rPr>
      </w:pPr>
    </w:p>
    <w:p w14:paraId="0A214C63" w14:textId="77777777" w:rsidR="00623085" w:rsidRDefault="00623085">
      <w:pPr>
        <w:spacing w:after="160" w:line="259" w:lineRule="auto"/>
        <w:jc w:val="left"/>
        <w:rPr>
          <w:rFonts w:cs="Times New Roman"/>
          <w:sz w:val="24"/>
          <w:szCs w:val="24"/>
        </w:rPr>
      </w:pPr>
      <w:r>
        <w:rPr>
          <w:rFonts w:cs="Times New Roman"/>
          <w:sz w:val="24"/>
          <w:szCs w:val="24"/>
        </w:rPr>
        <w:br w:type="page"/>
      </w:r>
    </w:p>
    <w:p w14:paraId="435CFD63" w14:textId="5251C78E" w:rsidR="00705AF1" w:rsidRPr="00623085" w:rsidRDefault="00EB2F19" w:rsidP="00623085">
      <w:pPr>
        <w:pStyle w:val="Heading1"/>
      </w:pPr>
      <w:bookmarkStart w:id="0" w:name="_Toc89809740"/>
      <w:r w:rsidRPr="00623085">
        <w:lastRenderedPageBreak/>
        <w:t>Introduction</w:t>
      </w:r>
      <w:bookmarkEnd w:id="0"/>
    </w:p>
    <w:p w14:paraId="32987FE5" w14:textId="2BABD578" w:rsidR="002A6434" w:rsidRPr="00623085" w:rsidRDefault="00EB2F19" w:rsidP="00623085">
      <w:pPr>
        <w:rPr>
          <w:rFonts w:cs="Times New Roman"/>
          <w:sz w:val="24"/>
          <w:szCs w:val="24"/>
        </w:rPr>
      </w:pPr>
      <w:r w:rsidRPr="00623085">
        <w:rPr>
          <w:rFonts w:cs="Times New Roman"/>
          <w:sz w:val="24"/>
          <w:szCs w:val="24"/>
        </w:rPr>
        <w:t xml:space="preserve">Accounting is the process of </w:t>
      </w:r>
      <w:r w:rsidR="00F60449" w:rsidRPr="00623085">
        <w:rPr>
          <w:rFonts w:cs="Times New Roman"/>
          <w:sz w:val="24"/>
          <w:szCs w:val="24"/>
        </w:rPr>
        <w:t>evaluating, recording, summarizing, and communicating financial transactions to its users</w:t>
      </w:r>
      <w:r w:rsidR="00582424">
        <w:rPr>
          <w:rFonts w:cs="Times New Roman"/>
          <w:sz w:val="24"/>
          <w:szCs w:val="24"/>
        </w:rPr>
        <w:t xml:space="preserve"> (</w:t>
      </w:r>
      <w:r w:rsidR="00582424" w:rsidRPr="008770BB">
        <w:rPr>
          <w:color w:val="000000"/>
          <w:sz w:val="24"/>
          <w:szCs w:val="24"/>
        </w:rPr>
        <w:t>Napier, 2017)</w:t>
      </w:r>
      <w:r w:rsidR="00F60449" w:rsidRPr="00623085">
        <w:rPr>
          <w:rFonts w:cs="Times New Roman"/>
          <w:sz w:val="24"/>
          <w:szCs w:val="24"/>
        </w:rPr>
        <w:t xml:space="preserve">. Every business organization should maintain the accounting process to present the </w:t>
      </w:r>
      <w:r w:rsidR="008770BB">
        <w:rPr>
          <w:rFonts w:cs="Times New Roman"/>
          <w:sz w:val="24"/>
          <w:szCs w:val="24"/>
        </w:rPr>
        <w:t>(</w:t>
      </w:r>
      <w:r w:rsidR="00F60449" w:rsidRPr="00623085">
        <w:rPr>
          <w:rFonts w:cs="Times New Roman"/>
          <w:sz w:val="24"/>
          <w:szCs w:val="24"/>
        </w:rPr>
        <w:t>financial picture properly. This report is based on the fundamentals of accounting. It will present a profit and loss statement, a statement of financial position, and the reason why the statement of financial position in task one. Further, it will show ten significant ratios of accounting based on financial performance and financial position</w:t>
      </w:r>
      <w:r w:rsidRPr="00623085">
        <w:rPr>
          <w:rFonts w:cs="Times New Roman"/>
          <w:sz w:val="24"/>
          <w:szCs w:val="24"/>
        </w:rPr>
        <w:t xml:space="preserve"> and some comments about the performance of the entity in task two.</w:t>
      </w:r>
    </w:p>
    <w:p w14:paraId="0A1A6837" w14:textId="77777777" w:rsidR="002A6434" w:rsidRPr="00623085" w:rsidRDefault="002A6434" w:rsidP="00623085">
      <w:pPr>
        <w:rPr>
          <w:rFonts w:cs="Times New Roman"/>
          <w:sz w:val="24"/>
          <w:szCs w:val="24"/>
        </w:rPr>
      </w:pPr>
    </w:p>
    <w:p w14:paraId="162E2AB5" w14:textId="77777777" w:rsidR="002A6434" w:rsidRPr="00623085" w:rsidRDefault="002A6434" w:rsidP="00623085">
      <w:pPr>
        <w:rPr>
          <w:rFonts w:cs="Times New Roman"/>
          <w:sz w:val="24"/>
          <w:szCs w:val="24"/>
        </w:rPr>
      </w:pPr>
    </w:p>
    <w:p w14:paraId="3B1F9C11" w14:textId="77777777" w:rsidR="002A6434" w:rsidRPr="00623085" w:rsidRDefault="002A6434" w:rsidP="00623085">
      <w:pPr>
        <w:rPr>
          <w:rFonts w:cs="Times New Roman"/>
          <w:sz w:val="24"/>
          <w:szCs w:val="24"/>
        </w:rPr>
      </w:pPr>
    </w:p>
    <w:p w14:paraId="5D5145F0" w14:textId="77777777" w:rsidR="002A6434" w:rsidRPr="00623085" w:rsidRDefault="002A6434" w:rsidP="00623085">
      <w:pPr>
        <w:rPr>
          <w:rFonts w:cs="Times New Roman"/>
          <w:sz w:val="24"/>
          <w:szCs w:val="24"/>
        </w:rPr>
      </w:pPr>
    </w:p>
    <w:p w14:paraId="7A4AFB51" w14:textId="77777777" w:rsidR="002A6434" w:rsidRPr="00623085" w:rsidRDefault="002A6434" w:rsidP="00623085">
      <w:pPr>
        <w:rPr>
          <w:rFonts w:cs="Times New Roman"/>
          <w:sz w:val="24"/>
          <w:szCs w:val="24"/>
        </w:rPr>
      </w:pPr>
    </w:p>
    <w:p w14:paraId="512898F2" w14:textId="77777777" w:rsidR="002A6434" w:rsidRPr="00623085" w:rsidRDefault="002A6434" w:rsidP="00623085">
      <w:pPr>
        <w:rPr>
          <w:rFonts w:cs="Times New Roman"/>
          <w:sz w:val="24"/>
          <w:szCs w:val="24"/>
        </w:rPr>
      </w:pPr>
    </w:p>
    <w:p w14:paraId="5F807D9F" w14:textId="77777777" w:rsidR="002A6434" w:rsidRPr="00623085" w:rsidRDefault="002A6434" w:rsidP="00623085">
      <w:pPr>
        <w:rPr>
          <w:rFonts w:cs="Times New Roman"/>
          <w:sz w:val="24"/>
          <w:szCs w:val="24"/>
        </w:rPr>
      </w:pPr>
    </w:p>
    <w:p w14:paraId="046F8233" w14:textId="77777777" w:rsidR="002A6434" w:rsidRPr="00623085" w:rsidRDefault="002A6434" w:rsidP="00623085">
      <w:pPr>
        <w:rPr>
          <w:rFonts w:cs="Times New Roman"/>
          <w:sz w:val="24"/>
          <w:szCs w:val="24"/>
        </w:rPr>
      </w:pPr>
    </w:p>
    <w:p w14:paraId="41EB6ED7" w14:textId="77777777" w:rsidR="002A6434" w:rsidRPr="00623085" w:rsidRDefault="002A6434" w:rsidP="00623085">
      <w:pPr>
        <w:rPr>
          <w:rFonts w:cs="Times New Roman"/>
          <w:sz w:val="24"/>
          <w:szCs w:val="24"/>
        </w:rPr>
      </w:pPr>
    </w:p>
    <w:p w14:paraId="4CFAD98C" w14:textId="77777777" w:rsidR="002A6434" w:rsidRPr="00623085" w:rsidRDefault="002A6434" w:rsidP="00623085">
      <w:pPr>
        <w:rPr>
          <w:rFonts w:cs="Times New Roman"/>
          <w:sz w:val="24"/>
          <w:szCs w:val="24"/>
        </w:rPr>
      </w:pPr>
    </w:p>
    <w:p w14:paraId="047809D5" w14:textId="77777777" w:rsidR="002A6434" w:rsidRPr="00623085" w:rsidRDefault="002A6434" w:rsidP="00623085">
      <w:pPr>
        <w:rPr>
          <w:rFonts w:cs="Times New Roman"/>
          <w:sz w:val="24"/>
          <w:szCs w:val="24"/>
        </w:rPr>
      </w:pPr>
    </w:p>
    <w:p w14:paraId="7413DF33" w14:textId="77777777" w:rsidR="002A6434" w:rsidRPr="00623085" w:rsidRDefault="002A6434" w:rsidP="00623085">
      <w:pPr>
        <w:rPr>
          <w:rFonts w:cs="Times New Roman"/>
          <w:sz w:val="24"/>
          <w:szCs w:val="24"/>
        </w:rPr>
      </w:pPr>
    </w:p>
    <w:p w14:paraId="2F944168" w14:textId="77777777" w:rsidR="002A6434" w:rsidRPr="00623085" w:rsidRDefault="002A6434" w:rsidP="00623085">
      <w:pPr>
        <w:rPr>
          <w:rFonts w:cs="Times New Roman"/>
          <w:sz w:val="24"/>
          <w:szCs w:val="24"/>
        </w:rPr>
      </w:pPr>
    </w:p>
    <w:p w14:paraId="7A402DFA" w14:textId="77777777" w:rsidR="002A6434" w:rsidRPr="00623085" w:rsidRDefault="002A6434" w:rsidP="00623085">
      <w:pPr>
        <w:rPr>
          <w:rFonts w:cs="Times New Roman"/>
          <w:sz w:val="24"/>
          <w:szCs w:val="24"/>
        </w:rPr>
      </w:pPr>
    </w:p>
    <w:p w14:paraId="67424F09" w14:textId="77777777" w:rsidR="002A6434" w:rsidRPr="00623085" w:rsidRDefault="002A6434" w:rsidP="00623085">
      <w:pPr>
        <w:rPr>
          <w:rFonts w:cs="Times New Roman"/>
          <w:sz w:val="24"/>
          <w:szCs w:val="24"/>
        </w:rPr>
      </w:pPr>
    </w:p>
    <w:p w14:paraId="06450E48" w14:textId="77777777" w:rsidR="002A6434" w:rsidRPr="00623085" w:rsidRDefault="002A6434" w:rsidP="00623085">
      <w:pPr>
        <w:rPr>
          <w:rFonts w:cs="Times New Roman"/>
          <w:sz w:val="24"/>
          <w:szCs w:val="24"/>
        </w:rPr>
      </w:pPr>
    </w:p>
    <w:p w14:paraId="4B5EA1C7" w14:textId="77777777" w:rsidR="002A6434" w:rsidRPr="00623085" w:rsidRDefault="002A6434" w:rsidP="00623085">
      <w:pPr>
        <w:rPr>
          <w:rFonts w:cs="Times New Roman"/>
          <w:sz w:val="24"/>
          <w:szCs w:val="24"/>
        </w:rPr>
      </w:pPr>
    </w:p>
    <w:p w14:paraId="79E1BC66" w14:textId="77777777" w:rsidR="002A6434" w:rsidRPr="00623085" w:rsidRDefault="002A6434" w:rsidP="00623085">
      <w:pPr>
        <w:rPr>
          <w:rFonts w:cs="Times New Roman"/>
          <w:sz w:val="24"/>
          <w:szCs w:val="24"/>
        </w:rPr>
      </w:pPr>
    </w:p>
    <w:p w14:paraId="4278B68A" w14:textId="77777777" w:rsidR="002A6434" w:rsidRPr="00623085" w:rsidRDefault="002A6434" w:rsidP="00623085">
      <w:pPr>
        <w:rPr>
          <w:rFonts w:cs="Times New Roman"/>
          <w:sz w:val="24"/>
          <w:szCs w:val="24"/>
        </w:rPr>
      </w:pPr>
    </w:p>
    <w:p w14:paraId="073C0DE7" w14:textId="77777777" w:rsidR="002A6434" w:rsidRPr="00623085" w:rsidRDefault="002A6434" w:rsidP="00623085">
      <w:pPr>
        <w:rPr>
          <w:rFonts w:cs="Times New Roman"/>
          <w:sz w:val="24"/>
          <w:szCs w:val="24"/>
        </w:rPr>
      </w:pPr>
    </w:p>
    <w:p w14:paraId="395C277E" w14:textId="77777777" w:rsidR="002A6434" w:rsidRPr="00623085" w:rsidRDefault="002A6434" w:rsidP="00623085">
      <w:pPr>
        <w:rPr>
          <w:rFonts w:cs="Times New Roman"/>
          <w:sz w:val="24"/>
          <w:szCs w:val="24"/>
        </w:rPr>
      </w:pPr>
    </w:p>
    <w:p w14:paraId="54795EE4" w14:textId="77777777" w:rsidR="002A6434" w:rsidRPr="00623085" w:rsidRDefault="002A6434" w:rsidP="00623085">
      <w:pPr>
        <w:rPr>
          <w:rFonts w:cs="Times New Roman"/>
          <w:sz w:val="24"/>
          <w:szCs w:val="24"/>
        </w:rPr>
      </w:pPr>
    </w:p>
    <w:p w14:paraId="63441AB4" w14:textId="77777777" w:rsidR="002A6434" w:rsidRPr="00623085" w:rsidRDefault="002A6434" w:rsidP="00623085">
      <w:pPr>
        <w:rPr>
          <w:rFonts w:cs="Times New Roman"/>
          <w:sz w:val="24"/>
          <w:szCs w:val="24"/>
        </w:rPr>
      </w:pPr>
    </w:p>
    <w:p w14:paraId="01465796" w14:textId="0E1553FF" w:rsidR="00590E4F" w:rsidRPr="00623085" w:rsidRDefault="00EB2F19" w:rsidP="00623085">
      <w:pPr>
        <w:rPr>
          <w:rFonts w:cs="Times New Roman"/>
          <w:sz w:val="24"/>
          <w:szCs w:val="24"/>
        </w:rPr>
      </w:pPr>
      <w:r w:rsidRPr="00623085">
        <w:rPr>
          <w:rFonts w:cs="Times New Roman"/>
          <w:sz w:val="24"/>
          <w:szCs w:val="24"/>
        </w:rPr>
        <w:t xml:space="preserve"> </w:t>
      </w:r>
    </w:p>
    <w:p w14:paraId="002E8B06" w14:textId="3F6C9117" w:rsidR="002953EB" w:rsidRPr="00623085" w:rsidRDefault="00EB2F19" w:rsidP="00623085">
      <w:pPr>
        <w:pStyle w:val="Heading1"/>
      </w:pPr>
      <w:bookmarkStart w:id="1" w:name="_Toc89809741"/>
      <w:r w:rsidRPr="00623085">
        <w:lastRenderedPageBreak/>
        <w:t>Task-1.1 Statement of Profit and Loss and Statement of Financial Position of Kedison Plc.</w:t>
      </w:r>
      <w:bookmarkEnd w:id="1"/>
    </w:p>
    <w:p w14:paraId="47D46D18" w14:textId="77777777" w:rsidR="002A6434" w:rsidRPr="00623085" w:rsidRDefault="002A6434" w:rsidP="00623085">
      <w:pPr>
        <w:rPr>
          <w:rFonts w:cs="Times New Roman"/>
          <w:sz w:val="24"/>
          <w:szCs w:val="24"/>
        </w:rPr>
      </w:pPr>
    </w:p>
    <w:tbl>
      <w:tblPr>
        <w:tblStyle w:val="TableGrid"/>
        <w:tblW w:w="0" w:type="auto"/>
        <w:tblLook w:val="04A0" w:firstRow="1" w:lastRow="0" w:firstColumn="1" w:lastColumn="0" w:noHBand="0" w:noVBand="1"/>
      </w:tblPr>
      <w:tblGrid>
        <w:gridCol w:w="5125"/>
        <w:gridCol w:w="1350"/>
        <w:gridCol w:w="1350"/>
        <w:gridCol w:w="1191"/>
      </w:tblGrid>
      <w:tr w:rsidR="00B70780" w:rsidRPr="00623085" w14:paraId="051F082B" w14:textId="77777777" w:rsidTr="003143D7">
        <w:tc>
          <w:tcPr>
            <w:tcW w:w="9016" w:type="dxa"/>
            <w:gridSpan w:val="4"/>
            <w:vAlign w:val="center"/>
          </w:tcPr>
          <w:p w14:paraId="56C95718" w14:textId="7FD9418E" w:rsidR="007034AB" w:rsidRPr="00623085" w:rsidRDefault="00EB2F19" w:rsidP="00623085">
            <w:pPr>
              <w:jc w:val="center"/>
              <w:rPr>
                <w:rFonts w:cs="Times New Roman"/>
                <w:b/>
                <w:bCs/>
                <w:sz w:val="24"/>
                <w:szCs w:val="24"/>
              </w:rPr>
            </w:pPr>
            <w:r w:rsidRPr="00623085">
              <w:rPr>
                <w:rFonts w:cs="Times New Roman"/>
                <w:b/>
                <w:bCs/>
                <w:sz w:val="24"/>
                <w:szCs w:val="24"/>
              </w:rPr>
              <w:t xml:space="preserve">KEDISON </w:t>
            </w:r>
            <w:r w:rsidR="00E03A7C" w:rsidRPr="00623085">
              <w:rPr>
                <w:rFonts w:cs="Times New Roman"/>
                <w:b/>
                <w:bCs/>
                <w:sz w:val="24"/>
                <w:szCs w:val="24"/>
              </w:rPr>
              <w:t>PLC</w:t>
            </w:r>
          </w:p>
        </w:tc>
      </w:tr>
      <w:tr w:rsidR="00B70780" w:rsidRPr="00623085" w14:paraId="127FB521" w14:textId="77777777" w:rsidTr="003143D7">
        <w:tc>
          <w:tcPr>
            <w:tcW w:w="9016" w:type="dxa"/>
            <w:gridSpan w:val="4"/>
            <w:vAlign w:val="center"/>
          </w:tcPr>
          <w:p w14:paraId="514656E0" w14:textId="1EC9820D" w:rsidR="007034AB" w:rsidRPr="00623085" w:rsidRDefault="00EB2F19" w:rsidP="00623085">
            <w:pPr>
              <w:jc w:val="center"/>
              <w:rPr>
                <w:rFonts w:cs="Times New Roman"/>
                <w:sz w:val="24"/>
                <w:szCs w:val="24"/>
              </w:rPr>
            </w:pPr>
            <w:r w:rsidRPr="00623085">
              <w:rPr>
                <w:rFonts w:cs="Times New Roman"/>
                <w:sz w:val="24"/>
                <w:szCs w:val="24"/>
              </w:rPr>
              <w:t>Statement of Profit and Loss</w:t>
            </w:r>
          </w:p>
        </w:tc>
      </w:tr>
      <w:tr w:rsidR="00B70780" w:rsidRPr="00623085" w14:paraId="2FB86EEB" w14:textId="77777777" w:rsidTr="003143D7">
        <w:tc>
          <w:tcPr>
            <w:tcW w:w="9016" w:type="dxa"/>
            <w:gridSpan w:val="4"/>
            <w:vAlign w:val="center"/>
          </w:tcPr>
          <w:p w14:paraId="1FE85959" w14:textId="3D1D4A0A" w:rsidR="007034AB" w:rsidRPr="00623085" w:rsidRDefault="00EB2F19" w:rsidP="00623085">
            <w:pPr>
              <w:jc w:val="center"/>
              <w:rPr>
                <w:rFonts w:cs="Times New Roman"/>
                <w:sz w:val="24"/>
                <w:szCs w:val="24"/>
              </w:rPr>
            </w:pPr>
            <w:r w:rsidRPr="00623085">
              <w:rPr>
                <w:rFonts w:cs="Times New Roman"/>
                <w:sz w:val="24"/>
                <w:szCs w:val="24"/>
              </w:rPr>
              <w:t>For the year ended 31</w:t>
            </w:r>
            <w:r w:rsidRPr="00623085">
              <w:rPr>
                <w:rFonts w:cs="Times New Roman"/>
                <w:sz w:val="24"/>
                <w:szCs w:val="24"/>
                <w:vertAlign w:val="superscript"/>
              </w:rPr>
              <w:t>st</w:t>
            </w:r>
            <w:r w:rsidRPr="00623085">
              <w:rPr>
                <w:rFonts w:cs="Times New Roman"/>
                <w:sz w:val="24"/>
                <w:szCs w:val="24"/>
              </w:rPr>
              <w:t xml:space="preserve"> December 2020</w:t>
            </w:r>
          </w:p>
        </w:tc>
      </w:tr>
      <w:tr w:rsidR="00B70780" w:rsidRPr="00623085" w14:paraId="3E3FEFAD" w14:textId="77777777" w:rsidTr="00AF7EFE">
        <w:tc>
          <w:tcPr>
            <w:tcW w:w="5125" w:type="dxa"/>
            <w:vAlign w:val="center"/>
          </w:tcPr>
          <w:p w14:paraId="51840111" w14:textId="195558D2" w:rsidR="002953EB" w:rsidRPr="00623085" w:rsidRDefault="00EB2F19" w:rsidP="00623085">
            <w:pPr>
              <w:rPr>
                <w:rFonts w:cs="Times New Roman"/>
                <w:sz w:val="24"/>
                <w:szCs w:val="24"/>
              </w:rPr>
            </w:pPr>
            <w:r w:rsidRPr="00623085">
              <w:rPr>
                <w:rFonts w:cs="Times New Roman"/>
                <w:sz w:val="24"/>
                <w:szCs w:val="24"/>
              </w:rPr>
              <w:t>Particulars</w:t>
            </w:r>
          </w:p>
        </w:tc>
        <w:tc>
          <w:tcPr>
            <w:tcW w:w="1350" w:type="dxa"/>
            <w:vAlign w:val="center"/>
          </w:tcPr>
          <w:p w14:paraId="5029BEE5" w14:textId="35739B30" w:rsidR="002953EB" w:rsidRPr="00623085" w:rsidRDefault="00EB2F19" w:rsidP="00623085">
            <w:pPr>
              <w:rPr>
                <w:rFonts w:cs="Times New Roman"/>
                <w:sz w:val="24"/>
                <w:szCs w:val="24"/>
              </w:rPr>
            </w:pPr>
            <w:r w:rsidRPr="00623085">
              <w:rPr>
                <w:rFonts w:cs="Times New Roman"/>
                <w:sz w:val="24"/>
                <w:szCs w:val="24"/>
              </w:rPr>
              <w:t>Amount in Pound</w:t>
            </w:r>
          </w:p>
        </w:tc>
        <w:tc>
          <w:tcPr>
            <w:tcW w:w="1350" w:type="dxa"/>
            <w:vAlign w:val="center"/>
          </w:tcPr>
          <w:p w14:paraId="6C8D293C" w14:textId="61697A3B" w:rsidR="002953EB" w:rsidRPr="00623085" w:rsidRDefault="00EB2F19" w:rsidP="00623085">
            <w:pPr>
              <w:rPr>
                <w:rFonts w:cs="Times New Roman"/>
                <w:sz w:val="24"/>
                <w:szCs w:val="24"/>
              </w:rPr>
            </w:pPr>
            <w:r w:rsidRPr="00623085">
              <w:rPr>
                <w:rFonts w:cs="Times New Roman"/>
                <w:sz w:val="24"/>
                <w:szCs w:val="24"/>
              </w:rPr>
              <w:t>Amount in Pound</w:t>
            </w:r>
          </w:p>
        </w:tc>
        <w:tc>
          <w:tcPr>
            <w:tcW w:w="1191" w:type="dxa"/>
            <w:vAlign w:val="center"/>
          </w:tcPr>
          <w:p w14:paraId="7E73DF06" w14:textId="26830992" w:rsidR="002953EB" w:rsidRPr="00623085" w:rsidRDefault="00EB2F19" w:rsidP="00623085">
            <w:pPr>
              <w:rPr>
                <w:rFonts w:cs="Times New Roman"/>
                <w:sz w:val="24"/>
                <w:szCs w:val="24"/>
              </w:rPr>
            </w:pPr>
            <w:r w:rsidRPr="00623085">
              <w:rPr>
                <w:rFonts w:cs="Times New Roman"/>
                <w:sz w:val="24"/>
                <w:szCs w:val="24"/>
              </w:rPr>
              <w:t>Amount in Pound</w:t>
            </w:r>
          </w:p>
        </w:tc>
      </w:tr>
      <w:tr w:rsidR="00B70780" w:rsidRPr="00623085" w14:paraId="38B5C83E" w14:textId="77777777" w:rsidTr="00ED22B2">
        <w:tc>
          <w:tcPr>
            <w:tcW w:w="5125" w:type="dxa"/>
          </w:tcPr>
          <w:p w14:paraId="35DA9B7C" w14:textId="7C2F58F3" w:rsidR="002953EB" w:rsidRPr="00623085" w:rsidRDefault="00EB2F19" w:rsidP="00623085">
            <w:pPr>
              <w:rPr>
                <w:rFonts w:cs="Times New Roman"/>
                <w:sz w:val="24"/>
                <w:szCs w:val="24"/>
              </w:rPr>
            </w:pPr>
            <w:r w:rsidRPr="00623085">
              <w:rPr>
                <w:rFonts w:cs="Times New Roman"/>
                <w:sz w:val="24"/>
                <w:szCs w:val="24"/>
              </w:rPr>
              <w:t>Sales</w:t>
            </w:r>
          </w:p>
        </w:tc>
        <w:tc>
          <w:tcPr>
            <w:tcW w:w="1350" w:type="dxa"/>
          </w:tcPr>
          <w:p w14:paraId="1E8BC382" w14:textId="5701939B" w:rsidR="002953EB" w:rsidRPr="00623085" w:rsidRDefault="00EB2F19" w:rsidP="00623085">
            <w:pPr>
              <w:rPr>
                <w:rFonts w:cs="Times New Roman"/>
                <w:sz w:val="24"/>
                <w:szCs w:val="24"/>
              </w:rPr>
            </w:pPr>
            <w:r w:rsidRPr="00623085">
              <w:rPr>
                <w:rFonts w:cs="Times New Roman"/>
                <w:sz w:val="24"/>
                <w:szCs w:val="24"/>
              </w:rPr>
              <w:t>£826,650</w:t>
            </w:r>
          </w:p>
        </w:tc>
        <w:tc>
          <w:tcPr>
            <w:tcW w:w="1350" w:type="dxa"/>
          </w:tcPr>
          <w:p w14:paraId="72D8156F" w14:textId="77777777" w:rsidR="002953EB" w:rsidRPr="00623085" w:rsidRDefault="002953EB" w:rsidP="00623085">
            <w:pPr>
              <w:rPr>
                <w:rFonts w:cs="Times New Roman"/>
                <w:sz w:val="24"/>
                <w:szCs w:val="24"/>
              </w:rPr>
            </w:pPr>
          </w:p>
        </w:tc>
        <w:tc>
          <w:tcPr>
            <w:tcW w:w="1191" w:type="dxa"/>
          </w:tcPr>
          <w:p w14:paraId="66BB40E7" w14:textId="77777777" w:rsidR="002953EB" w:rsidRPr="00623085" w:rsidRDefault="002953EB" w:rsidP="00623085">
            <w:pPr>
              <w:rPr>
                <w:rFonts w:cs="Times New Roman"/>
                <w:sz w:val="24"/>
                <w:szCs w:val="24"/>
              </w:rPr>
            </w:pPr>
          </w:p>
        </w:tc>
      </w:tr>
      <w:tr w:rsidR="00B70780" w:rsidRPr="00623085" w14:paraId="30470B06" w14:textId="77777777" w:rsidTr="00ED22B2">
        <w:tc>
          <w:tcPr>
            <w:tcW w:w="5125" w:type="dxa"/>
          </w:tcPr>
          <w:p w14:paraId="30CFC2B3" w14:textId="3F64ADB6" w:rsidR="002953EB" w:rsidRPr="00623085" w:rsidRDefault="00EB2F19" w:rsidP="00623085">
            <w:pPr>
              <w:rPr>
                <w:rFonts w:cs="Times New Roman"/>
                <w:sz w:val="24"/>
                <w:szCs w:val="24"/>
              </w:rPr>
            </w:pPr>
            <w:r w:rsidRPr="00623085">
              <w:rPr>
                <w:rFonts w:cs="Times New Roman"/>
                <w:sz w:val="24"/>
                <w:szCs w:val="24"/>
              </w:rPr>
              <w:t>Add: Unrecorded sales on credit</w:t>
            </w:r>
          </w:p>
        </w:tc>
        <w:tc>
          <w:tcPr>
            <w:tcW w:w="1350" w:type="dxa"/>
          </w:tcPr>
          <w:p w14:paraId="2D6D0E24" w14:textId="0693A29D" w:rsidR="002953EB" w:rsidRPr="00623085" w:rsidRDefault="00EB2F19" w:rsidP="00623085">
            <w:pPr>
              <w:rPr>
                <w:rFonts w:cs="Times New Roman"/>
                <w:sz w:val="24"/>
                <w:szCs w:val="24"/>
              </w:rPr>
            </w:pPr>
            <w:r w:rsidRPr="00623085">
              <w:rPr>
                <w:rFonts w:cs="Times New Roman"/>
                <w:sz w:val="24"/>
                <w:szCs w:val="24"/>
              </w:rPr>
              <w:t>£980</w:t>
            </w:r>
          </w:p>
        </w:tc>
        <w:tc>
          <w:tcPr>
            <w:tcW w:w="1350" w:type="dxa"/>
          </w:tcPr>
          <w:p w14:paraId="4BC44EFF" w14:textId="77777777" w:rsidR="002953EB" w:rsidRPr="00623085" w:rsidRDefault="002953EB" w:rsidP="00623085">
            <w:pPr>
              <w:rPr>
                <w:rFonts w:cs="Times New Roman"/>
                <w:sz w:val="24"/>
                <w:szCs w:val="24"/>
              </w:rPr>
            </w:pPr>
          </w:p>
        </w:tc>
        <w:tc>
          <w:tcPr>
            <w:tcW w:w="1191" w:type="dxa"/>
          </w:tcPr>
          <w:p w14:paraId="45177742" w14:textId="77777777" w:rsidR="002953EB" w:rsidRPr="00623085" w:rsidRDefault="002953EB" w:rsidP="00623085">
            <w:pPr>
              <w:rPr>
                <w:rFonts w:cs="Times New Roman"/>
                <w:sz w:val="24"/>
                <w:szCs w:val="24"/>
              </w:rPr>
            </w:pPr>
          </w:p>
        </w:tc>
      </w:tr>
      <w:tr w:rsidR="00B70780" w:rsidRPr="00623085" w14:paraId="15E94CC3" w14:textId="77777777" w:rsidTr="00ED22B2">
        <w:tc>
          <w:tcPr>
            <w:tcW w:w="5125" w:type="dxa"/>
          </w:tcPr>
          <w:p w14:paraId="307EBC2C" w14:textId="560D47D0" w:rsidR="002953EB" w:rsidRPr="00623085" w:rsidRDefault="00EB2F19" w:rsidP="00623085">
            <w:pPr>
              <w:rPr>
                <w:rFonts w:cs="Times New Roman"/>
                <w:sz w:val="24"/>
                <w:szCs w:val="24"/>
              </w:rPr>
            </w:pPr>
            <w:r w:rsidRPr="00623085">
              <w:rPr>
                <w:rFonts w:cs="Times New Roman"/>
                <w:sz w:val="24"/>
                <w:szCs w:val="24"/>
              </w:rPr>
              <w:t>Total sales</w:t>
            </w:r>
          </w:p>
        </w:tc>
        <w:tc>
          <w:tcPr>
            <w:tcW w:w="1350" w:type="dxa"/>
          </w:tcPr>
          <w:p w14:paraId="0905B968" w14:textId="77777777" w:rsidR="002953EB" w:rsidRPr="00623085" w:rsidRDefault="002953EB" w:rsidP="00623085">
            <w:pPr>
              <w:rPr>
                <w:rFonts w:cs="Times New Roman"/>
                <w:sz w:val="24"/>
                <w:szCs w:val="24"/>
              </w:rPr>
            </w:pPr>
          </w:p>
        </w:tc>
        <w:tc>
          <w:tcPr>
            <w:tcW w:w="1350" w:type="dxa"/>
          </w:tcPr>
          <w:p w14:paraId="3BA680F4" w14:textId="0E0C7670" w:rsidR="002953EB" w:rsidRPr="00623085" w:rsidRDefault="00EB2F19" w:rsidP="00623085">
            <w:pPr>
              <w:rPr>
                <w:rFonts w:cs="Times New Roman"/>
                <w:sz w:val="24"/>
                <w:szCs w:val="24"/>
              </w:rPr>
            </w:pPr>
            <w:r w:rsidRPr="00623085">
              <w:rPr>
                <w:rFonts w:cs="Times New Roman"/>
                <w:sz w:val="24"/>
                <w:szCs w:val="24"/>
              </w:rPr>
              <w:t>£827,630</w:t>
            </w:r>
          </w:p>
        </w:tc>
        <w:tc>
          <w:tcPr>
            <w:tcW w:w="1191" w:type="dxa"/>
          </w:tcPr>
          <w:p w14:paraId="7DADF6FD" w14:textId="77777777" w:rsidR="002953EB" w:rsidRPr="00623085" w:rsidRDefault="002953EB" w:rsidP="00623085">
            <w:pPr>
              <w:rPr>
                <w:rFonts w:cs="Times New Roman"/>
                <w:sz w:val="24"/>
                <w:szCs w:val="24"/>
              </w:rPr>
            </w:pPr>
          </w:p>
        </w:tc>
      </w:tr>
      <w:tr w:rsidR="00B70780" w:rsidRPr="00623085" w14:paraId="67640F6B" w14:textId="77777777" w:rsidTr="00ED22B2">
        <w:tc>
          <w:tcPr>
            <w:tcW w:w="5125" w:type="dxa"/>
          </w:tcPr>
          <w:p w14:paraId="32328A44" w14:textId="2DC86D8F" w:rsidR="002953EB" w:rsidRPr="00623085" w:rsidRDefault="00EB2F19" w:rsidP="00623085">
            <w:pPr>
              <w:rPr>
                <w:rFonts w:cs="Times New Roman"/>
                <w:sz w:val="24"/>
                <w:szCs w:val="24"/>
              </w:rPr>
            </w:pPr>
            <w:r w:rsidRPr="00623085">
              <w:rPr>
                <w:rFonts w:cs="Times New Roman"/>
                <w:sz w:val="24"/>
                <w:szCs w:val="24"/>
              </w:rPr>
              <w:t>Less: Cost of sales</w:t>
            </w:r>
          </w:p>
        </w:tc>
        <w:tc>
          <w:tcPr>
            <w:tcW w:w="1350" w:type="dxa"/>
          </w:tcPr>
          <w:p w14:paraId="57EF19BC" w14:textId="77777777" w:rsidR="002953EB" w:rsidRPr="00623085" w:rsidRDefault="002953EB" w:rsidP="00623085">
            <w:pPr>
              <w:rPr>
                <w:rFonts w:cs="Times New Roman"/>
                <w:sz w:val="24"/>
                <w:szCs w:val="24"/>
              </w:rPr>
            </w:pPr>
          </w:p>
        </w:tc>
        <w:tc>
          <w:tcPr>
            <w:tcW w:w="1350" w:type="dxa"/>
          </w:tcPr>
          <w:p w14:paraId="0ABB22A2" w14:textId="48EA7B54" w:rsidR="002953EB" w:rsidRPr="00623085" w:rsidRDefault="00EB2F19" w:rsidP="00623085">
            <w:pPr>
              <w:rPr>
                <w:rFonts w:cs="Times New Roman"/>
                <w:sz w:val="24"/>
                <w:szCs w:val="24"/>
              </w:rPr>
            </w:pPr>
            <w:r w:rsidRPr="00623085">
              <w:rPr>
                <w:rFonts w:cs="Times New Roman"/>
                <w:sz w:val="24"/>
                <w:szCs w:val="24"/>
              </w:rPr>
              <w:t>(£578,650)</w:t>
            </w:r>
          </w:p>
        </w:tc>
        <w:tc>
          <w:tcPr>
            <w:tcW w:w="1191" w:type="dxa"/>
          </w:tcPr>
          <w:p w14:paraId="482C5274" w14:textId="77777777" w:rsidR="002953EB" w:rsidRPr="00623085" w:rsidRDefault="002953EB" w:rsidP="00623085">
            <w:pPr>
              <w:rPr>
                <w:rFonts w:cs="Times New Roman"/>
                <w:sz w:val="24"/>
                <w:szCs w:val="24"/>
              </w:rPr>
            </w:pPr>
          </w:p>
        </w:tc>
      </w:tr>
      <w:tr w:rsidR="00B70780" w:rsidRPr="00623085" w14:paraId="48E19294" w14:textId="77777777" w:rsidTr="00ED22B2">
        <w:tc>
          <w:tcPr>
            <w:tcW w:w="5125" w:type="dxa"/>
          </w:tcPr>
          <w:p w14:paraId="1CF3708A" w14:textId="27CD2176" w:rsidR="00ED22B2" w:rsidRPr="00623085" w:rsidRDefault="00EB2F19" w:rsidP="00623085">
            <w:pPr>
              <w:rPr>
                <w:rFonts w:cs="Times New Roman"/>
                <w:sz w:val="24"/>
                <w:szCs w:val="24"/>
              </w:rPr>
            </w:pPr>
            <w:r w:rsidRPr="00623085">
              <w:rPr>
                <w:rFonts w:cs="Times New Roman"/>
                <w:sz w:val="24"/>
                <w:szCs w:val="24"/>
              </w:rPr>
              <w:t>Gross Profit (GP)</w:t>
            </w:r>
          </w:p>
        </w:tc>
        <w:tc>
          <w:tcPr>
            <w:tcW w:w="1350" w:type="dxa"/>
          </w:tcPr>
          <w:p w14:paraId="423128D6" w14:textId="77777777" w:rsidR="00ED22B2" w:rsidRPr="00623085" w:rsidRDefault="00ED22B2" w:rsidP="00623085">
            <w:pPr>
              <w:rPr>
                <w:rFonts w:cs="Times New Roman"/>
                <w:sz w:val="24"/>
                <w:szCs w:val="24"/>
              </w:rPr>
            </w:pPr>
          </w:p>
        </w:tc>
        <w:tc>
          <w:tcPr>
            <w:tcW w:w="1350" w:type="dxa"/>
          </w:tcPr>
          <w:p w14:paraId="72F87740" w14:textId="77777777" w:rsidR="00ED22B2" w:rsidRPr="00623085" w:rsidRDefault="00ED22B2" w:rsidP="00623085">
            <w:pPr>
              <w:rPr>
                <w:rFonts w:cs="Times New Roman"/>
                <w:sz w:val="24"/>
                <w:szCs w:val="24"/>
              </w:rPr>
            </w:pPr>
          </w:p>
        </w:tc>
        <w:tc>
          <w:tcPr>
            <w:tcW w:w="1191" w:type="dxa"/>
          </w:tcPr>
          <w:p w14:paraId="4103C677" w14:textId="48004548" w:rsidR="00ED22B2" w:rsidRPr="00623085" w:rsidRDefault="00EB2F19" w:rsidP="00623085">
            <w:pPr>
              <w:rPr>
                <w:rFonts w:cs="Times New Roman"/>
                <w:b/>
                <w:bCs/>
                <w:sz w:val="24"/>
                <w:szCs w:val="24"/>
              </w:rPr>
            </w:pPr>
            <w:r w:rsidRPr="00623085">
              <w:rPr>
                <w:rFonts w:cs="Times New Roman"/>
                <w:b/>
                <w:bCs/>
                <w:sz w:val="24"/>
                <w:szCs w:val="24"/>
              </w:rPr>
              <w:t>£248,980</w:t>
            </w:r>
          </w:p>
        </w:tc>
      </w:tr>
      <w:tr w:rsidR="00B70780" w:rsidRPr="00623085" w14:paraId="2C9CE3E9" w14:textId="77777777" w:rsidTr="00ED22B2">
        <w:tc>
          <w:tcPr>
            <w:tcW w:w="5125" w:type="dxa"/>
          </w:tcPr>
          <w:p w14:paraId="41E2FFC4" w14:textId="2EC14FDB" w:rsidR="00ED22B2" w:rsidRPr="00623085" w:rsidRDefault="00EB2F19" w:rsidP="00623085">
            <w:pPr>
              <w:rPr>
                <w:rFonts w:cs="Times New Roman"/>
                <w:sz w:val="24"/>
                <w:szCs w:val="24"/>
              </w:rPr>
            </w:pPr>
            <w:r w:rsidRPr="00623085">
              <w:rPr>
                <w:rFonts w:cs="Times New Roman"/>
                <w:sz w:val="24"/>
                <w:szCs w:val="24"/>
              </w:rPr>
              <w:t>Less: Distribution &amp; Administrative expenses</w:t>
            </w:r>
          </w:p>
        </w:tc>
        <w:tc>
          <w:tcPr>
            <w:tcW w:w="1350" w:type="dxa"/>
          </w:tcPr>
          <w:p w14:paraId="3C7AE961" w14:textId="77777777" w:rsidR="00ED22B2" w:rsidRPr="00623085" w:rsidRDefault="00ED22B2" w:rsidP="00623085">
            <w:pPr>
              <w:rPr>
                <w:rFonts w:cs="Times New Roman"/>
                <w:sz w:val="24"/>
                <w:szCs w:val="24"/>
              </w:rPr>
            </w:pPr>
          </w:p>
        </w:tc>
        <w:tc>
          <w:tcPr>
            <w:tcW w:w="1350" w:type="dxa"/>
          </w:tcPr>
          <w:p w14:paraId="52580CA6" w14:textId="77777777" w:rsidR="00ED22B2" w:rsidRPr="00623085" w:rsidRDefault="00ED22B2" w:rsidP="00623085">
            <w:pPr>
              <w:rPr>
                <w:rFonts w:cs="Times New Roman"/>
                <w:sz w:val="24"/>
                <w:szCs w:val="24"/>
              </w:rPr>
            </w:pPr>
          </w:p>
        </w:tc>
        <w:tc>
          <w:tcPr>
            <w:tcW w:w="1191" w:type="dxa"/>
          </w:tcPr>
          <w:p w14:paraId="16EA110D" w14:textId="77777777" w:rsidR="00ED22B2" w:rsidRPr="00623085" w:rsidRDefault="00ED22B2" w:rsidP="00623085">
            <w:pPr>
              <w:rPr>
                <w:rFonts w:cs="Times New Roman"/>
                <w:sz w:val="24"/>
                <w:szCs w:val="24"/>
              </w:rPr>
            </w:pPr>
          </w:p>
        </w:tc>
      </w:tr>
      <w:tr w:rsidR="00B70780" w:rsidRPr="00623085" w14:paraId="24FFDA99" w14:textId="77777777" w:rsidTr="00ED22B2">
        <w:tc>
          <w:tcPr>
            <w:tcW w:w="5125" w:type="dxa"/>
          </w:tcPr>
          <w:p w14:paraId="6663375B" w14:textId="6B24E9EE" w:rsidR="00ED22B2" w:rsidRPr="00623085" w:rsidRDefault="00EB2F19" w:rsidP="00623085">
            <w:pPr>
              <w:rPr>
                <w:rFonts w:cs="Times New Roman"/>
                <w:sz w:val="24"/>
                <w:szCs w:val="24"/>
              </w:rPr>
            </w:pPr>
            <w:r w:rsidRPr="00623085">
              <w:rPr>
                <w:rFonts w:cs="Times New Roman"/>
                <w:sz w:val="24"/>
                <w:szCs w:val="24"/>
              </w:rPr>
              <w:t>Administrative expenses</w:t>
            </w:r>
          </w:p>
        </w:tc>
        <w:tc>
          <w:tcPr>
            <w:tcW w:w="1350" w:type="dxa"/>
          </w:tcPr>
          <w:p w14:paraId="074F7AAC" w14:textId="77777777" w:rsidR="00ED22B2" w:rsidRPr="00623085" w:rsidRDefault="00ED22B2" w:rsidP="00623085">
            <w:pPr>
              <w:rPr>
                <w:rFonts w:cs="Times New Roman"/>
                <w:sz w:val="24"/>
                <w:szCs w:val="24"/>
              </w:rPr>
            </w:pPr>
          </w:p>
        </w:tc>
        <w:tc>
          <w:tcPr>
            <w:tcW w:w="1350" w:type="dxa"/>
          </w:tcPr>
          <w:p w14:paraId="0F21DF72" w14:textId="74E0AA3F" w:rsidR="00ED22B2" w:rsidRPr="00623085" w:rsidRDefault="00EB2F19" w:rsidP="00623085">
            <w:pPr>
              <w:rPr>
                <w:rFonts w:cs="Times New Roman"/>
                <w:sz w:val="24"/>
                <w:szCs w:val="24"/>
              </w:rPr>
            </w:pPr>
            <w:r w:rsidRPr="00623085">
              <w:rPr>
                <w:rFonts w:cs="Times New Roman"/>
                <w:sz w:val="24"/>
                <w:szCs w:val="24"/>
              </w:rPr>
              <w:t>(£30,000)</w:t>
            </w:r>
          </w:p>
        </w:tc>
        <w:tc>
          <w:tcPr>
            <w:tcW w:w="1191" w:type="dxa"/>
          </w:tcPr>
          <w:p w14:paraId="2185CC6B" w14:textId="77777777" w:rsidR="00ED22B2" w:rsidRPr="00623085" w:rsidRDefault="00ED22B2" w:rsidP="00623085">
            <w:pPr>
              <w:rPr>
                <w:rFonts w:cs="Times New Roman"/>
                <w:sz w:val="24"/>
                <w:szCs w:val="24"/>
              </w:rPr>
            </w:pPr>
          </w:p>
        </w:tc>
      </w:tr>
      <w:tr w:rsidR="00B70780" w:rsidRPr="00623085" w14:paraId="3AD4C665" w14:textId="77777777" w:rsidTr="00ED22B2">
        <w:tc>
          <w:tcPr>
            <w:tcW w:w="5125" w:type="dxa"/>
          </w:tcPr>
          <w:p w14:paraId="22927298" w14:textId="08F0C7DF" w:rsidR="00ED22B2" w:rsidRPr="00623085" w:rsidRDefault="00EB2F19" w:rsidP="00623085">
            <w:pPr>
              <w:rPr>
                <w:rFonts w:cs="Times New Roman"/>
                <w:sz w:val="24"/>
                <w:szCs w:val="24"/>
              </w:rPr>
            </w:pPr>
            <w:r w:rsidRPr="00623085">
              <w:rPr>
                <w:rFonts w:cs="Times New Roman"/>
                <w:sz w:val="24"/>
                <w:szCs w:val="24"/>
              </w:rPr>
              <w:t>Remuneration of directors</w:t>
            </w:r>
          </w:p>
        </w:tc>
        <w:tc>
          <w:tcPr>
            <w:tcW w:w="1350" w:type="dxa"/>
          </w:tcPr>
          <w:p w14:paraId="6742FD92" w14:textId="77777777" w:rsidR="00ED22B2" w:rsidRPr="00623085" w:rsidRDefault="00ED22B2" w:rsidP="00623085">
            <w:pPr>
              <w:rPr>
                <w:rFonts w:cs="Times New Roman"/>
                <w:sz w:val="24"/>
                <w:szCs w:val="24"/>
              </w:rPr>
            </w:pPr>
          </w:p>
        </w:tc>
        <w:tc>
          <w:tcPr>
            <w:tcW w:w="1350" w:type="dxa"/>
          </w:tcPr>
          <w:p w14:paraId="1006A767" w14:textId="0C002004" w:rsidR="00ED22B2" w:rsidRPr="00623085" w:rsidRDefault="00EB2F19" w:rsidP="00623085">
            <w:pPr>
              <w:rPr>
                <w:rFonts w:cs="Times New Roman"/>
                <w:sz w:val="24"/>
                <w:szCs w:val="24"/>
              </w:rPr>
            </w:pPr>
            <w:r w:rsidRPr="00623085">
              <w:rPr>
                <w:rFonts w:cs="Times New Roman"/>
                <w:sz w:val="24"/>
                <w:szCs w:val="24"/>
              </w:rPr>
              <w:t>(£5,000)</w:t>
            </w:r>
          </w:p>
        </w:tc>
        <w:tc>
          <w:tcPr>
            <w:tcW w:w="1191" w:type="dxa"/>
          </w:tcPr>
          <w:p w14:paraId="6A50DA54" w14:textId="77777777" w:rsidR="00ED22B2" w:rsidRPr="00623085" w:rsidRDefault="00ED22B2" w:rsidP="00623085">
            <w:pPr>
              <w:rPr>
                <w:rFonts w:cs="Times New Roman"/>
                <w:sz w:val="24"/>
                <w:szCs w:val="24"/>
              </w:rPr>
            </w:pPr>
          </w:p>
        </w:tc>
      </w:tr>
      <w:tr w:rsidR="00B70780" w:rsidRPr="00623085" w14:paraId="6608A790" w14:textId="77777777" w:rsidTr="00ED22B2">
        <w:tc>
          <w:tcPr>
            <w:tcW w:w="5125" w:type="dxa"/>
          </w:tcPr>
          <w:p w14:paraId="786ECD3F" w14:textId="7C5E2389" w:rsidR="00ED22B2" w:rsidRPr="00623085" w:rsidRDefault="00EB2F19" w:rsidP="00623085">
            <w:pPr>
              <w:rPr>
                <w:rFonts w:cs="Times New Roman"/>
                <w:sz w:val="24"/>
                <w:szCs w:val="24"/>
              </w:rPr>
            </w:pPr>
            <w:r w:rsidRPr="00623085">
              <w:rPr>
                <w:rFonts w:cs="Times New Roman"/>
                <w:sz w:val="24"/>
                <w:szCs w:val="24"/>
              </w:rPr>
              <w:t>Distribution expenses</w:t>
            </w:r>
          </w:p>
        </w:tc>
        <w:tc>
          <w:tcPr>
            <w:tcW w:w="1350" w:type="dxa"/>
          </w:tcPr>
          <w:p w14:paraId="4DC4DD6D" w14:textId="77777777" w:rsidR="00ED22B2" w:rsidRPr="00623085" w:rsidRDefault="00ED22B2" w:rsidP="00623085">
            <w:pPr>
              <w:rPr>
                <w:rFonts w:cs="Times New Roman"/>
                <w:sz w:val="24"/>
                <w:szCs w:val="24"/>
              </w:rPr>
            </w:pPr>
          </w:p>
        </w:tc>
        <w:tc>
          <w:tcPr>
            <w:tcW w:w="1350" w:type="dxa"/>
          </w:tcPr>
          <w:p w14:paraId="146F7C09" w14:textId="58CB8648" w:rsidR="00ED22B2" w:rsidRPr="00623085" w:rsidRDefault="00EB2F19" w:rsidP="00623085">
            <w:pPr>
              <w:rPr>
                <w:rFonts w:cs="Times New Roman"/>
                <w:sz w:val="24"/>
                <w:szCs w:val="24"/>
              </w:rPr>
            </w:pPr>
            <w:r w:rsidRPr="00623085">
              <w:rPr>
                <w:rFonts w:cs="Times New Roman"/>
                <w:sz w:val="24"/>
                <w:szCs w:val="24"/>
              </w:rPr>
              <w:t>(£28,000)</w:t>
            </w:r>
          </w:p>
        </w:tc>
        <w:tc>
          <w:tcPr>
            <w:tcW w:w="1191" w:type="dxa"/>
          </w:tcPr>
          <w:p w14:paraId="13F62C28" w14:textId="77777777" w:rsidR="00ED22B2" w:rsidRPr="00623085" w:rsidRDefault="00ED22B2" w:rsidP="00623085">
            <w:pPr>
              <w:rPr>
                <w:rFonts w:cs="Times New Roman"/>
                <w:sz w:val="24"/>
                <w:szCs w:val="24"/>
              </w:rPr>
            </w:pPr>
          </w:p>
        </w:tc>
      </w:tr>
      <w:tr w:rsidR="00B70780" w:rsidRPr="00623085" w14:paraId="04808AED" w14:textId="77777777" w:rsidTr="00ED22B2">
        <w:tc>
          <w:tcPr>
            <w:tcW w:w="5125" w:type="dxa"/>
          </w:tcPr>
          <w:p w14:paraId="167674CC" w14:textId="76EC474B" w:rsidR="00ED22B2" w:rsidRPr="00623085" w:rsidRDefault="00EB2F19" w:rsidP="00623085">
            <w:pPr>
              <w:rPr>
                <w:rFonts w:cs="Times New Roman"/>
                <w:sz w:val="24"/>
                <w:szCs w:val="24"/>
              </w:rPr>
            </w:pPr>
            <w:r w:rsidRPr="00623085">
              <w:rPr>
                <w:rFonts w:cs="Times New Roman"/>
                <w:sz w:val="24"/>
                <w:szCs w:val="24"/>
              </w:rPr>
              <w:t>Commission for sales</w:t>
            </w:r>
          </w:p>
        </w:tc>
        <w:tc>
          <w:tcPr>
            <w:tcW w:w="1350" w:type="dxa"/>
          </w:tcPr>
          <w:p w14:paraId="596B695C" w14:textId="77777777" w:rsidR="00ED22B2" w:rsidRPr="00623085" w:rsidRDefault="00ED22B2" w:rsidP="00623085">
            <w:pPr>
              <w:rPr>
                <w:rFonts w:cs="Times New Roman"/>
                <w:sz w:val="24"/>
                <w:szCs w:val="24"/>
              </w:rPr>
            </w:pPr>
          </w:p>
        </w:tc>
        <w:tc>
          <w:tcPr>
            <w:tcW w:w="1350" w:type="dxa"/>
          </w:tcPr>
          <w:p w14:paraId="08B5D18E" w14:textId="2C7C04AB" w:rsidR="00ED22B2" w:rsidRPr="00623085" w:rsidRDefault="00EB2F19" w:rsidP="00623085">
            <w:pPr>
              <w:rPr>
                <w:rFonts w:cs="Times New Roman"/>
                <w:sz w:val="24"/>
                <w:szCs w:val="24"/>
              </w:rPr>
            </w:pPr>
            <w:r w:rsidRPr="00623085">
              <w:rPr>
                <w:rFonts w:cs="Times New Roman"/>
                <w:sz w:val="24"/>
                <w:szCs w:val="24"/>
              </w:rPr>
              <w:t>(£3,000)</w:t>
            </w:r>
          </w:p>
        </w:tc>
        <w:tc>
          <w:tcPr>
            <w:tcW w:w="1191" w:type="dxa"/>
          </w:tcPr>
          <w:p w14:paraId="4234F3FA" w14:textId="77777777" w:rsidR="00ED22B2" w:rsidRPr="00623085" w:rsidRDefault="00ED22B2" w:rsidP="00623085">
            <w:pPr>
              <w:rPr>
                <w:rFonts w:cs="Times New Roman"/>
                <w:sz w:val="24"/>
                <w:szCs w:val="24"/>
              </w:rPr>
            </w:pPr>
          </w:p>
        </w:tc>
      </w:tr>
      <w:tr w:rsidR="00B70780" w:rsidRPr="00623085" w14:paraId="4F01F173" w14:textId="77777777" w:rsidTr="00ED22B2">
        <w:tc>
          <w:tcPr>
            <w:tcW w:w="5125" w:type="dxa"/>
          </w:tcPr>
          <w:p w14:paraId="61BE0A5D" w14:textId="3CE58433" w:rsidR="00ED22B2" w:rsidRPr="00623085" w:rsidRDefault="00EB2F19" w:rsidP="00623085">
            <w:pPr>
              <w:rPr>
                <w:rFonts w:cs="Times New Roman"/>
                <w:sz w:val="24"/>
                <w:szCs w:val="24"/>
              </w:rPr>
            </w:pPr>
            <w:r w:rsidRPr="00623085">
              <w:rPr>
                <w:rFonts w:cs="Times New Roman"/>
                <w:sz w:val="24"/>
                <w:szCs w:val="24"/>
              </w:rPr>
              <w:t>Total Distribution &amp; Administrative expenses</w:t>
            </w:r>
          </w:p>
        </w:tc>
        <w:tc>
          <w:tcPr>
            <w:tcW w:w="1350" w:type="dxa"/>
          </w:tcPr>
          <w:p w14:paraId="52A08D7E" w14:textId="77777777" w:rsidR="00ED22B2" w:rsidRPr="00623085" w:rsidRDefault="00ED22B2" w:rsidP="00623085">
            <w:pPr>
              <w:rPr>
                <w:rFonts w:cs="Times New Roman"/>
                <w:sz w:val="24"/>
                <w:szCs w:val="24"/>
              </w:rPr>
            </w:pPr>
          </w:p>
        </w:tc>
        <w:tc>
          <w:tcPr>
            <w:tcW w:w="1350" w:type="dxa"/>
          </w:tcPr>
          <w:p w14:paraId="7460F057" w14:textId="77777777" w:rsidR="00ED22B2" w:rsidRPr="00623085" w:rsidRDefault="00ED22B2" w:rsidP="00623085">
            <w:pPr>
              <w:rPr>
                <w:rFonts w:cs="Times New Roman"/>
                <w:sz w:val="24"/>
                <w:szCs w:val="24"/>
              </w:rPr>
            </w:pPr>
          </w:p>
        </w:tc>
        <w:tc>
          <w:tcPr>
            <w:tcW w:w="1191" w:type="dxa"/>
          </w:tcPr>
          <w:p w14:paraId="45F12414" w14:textId="5A38E14E" w:rsidR="00ED22B2" w:rsidRPr="00623085" w:rsidRDefault="00EB2F19" w:rsidP="00623085">
            <w:pPr>
              <w:rPr>
                <w:rFonts w:cs="Times New Roman"/>
                <w:sz w:val="24"/>
                <w:szCs w:val="24"/>
              </w:rPr>
            </w:pPr>
            <w:r w:rsidRPr="00623085">
              <w:rPr>
                <w:rFonts w:cs="Times New Roman"/>
                <w:sz w:val="24"/>
                <w:szCs w:val="24"/>
              </w:rPr>
              <w:t>(£66,000)</w:t>
            </w:r>
          </w:p>
        </w:tc>
      </w:tr>
      <w:tr w:rsidR="00B70780" w:rsidRPr="00623085" w14:paraId="33AB8CCB" w14:textId="77777777" w:rsidTr="00ED22B2">
        <w:tc>
          <w:tcPr>
            <w:tcW w:w="5125" w:type="dxa"/>
          </w:tcPr>
          <w:p w14:paraId="1686245A" w14:textId="6B29DDF9" w:rsidR="00395E4B" w:rsidRPr="00623085" w:rsidRDefault="00EB2F19" w:rsidP="00623085">
            <w:pPr>
              <w:rPr>
                <w:rFonts w:cs="Times New Roman"/>
                <w:sz w:val="24"/>
                <w:szCs w:val="24"/>
              </w:rPr>
            </w:pPr>
            <w:r w:rsidRPr="00623085">
              <w:rPr>
                <w:rFonts w:cs="Times New Roman"/>
                <w:sz w:val="24"/>
                <w:szCs w:val="24"/>
              </w:rPr>
              <w:t>Operating profit (OP)</w:t>
            </w:r>
          </w:p>
        </w:tc>
        <w:tc>
          <w:tcPr>
            <w:tcW w:w="1350" w:type="dxa"/>
          </w:tcPr>
          <w:p w14:paraId="332D3CE7" w14:textId="77777777" w:rsidR="00395E4B" w:rsidRPr="00623085" w:rsidRDefault="00395E4B" w:rsidP="00623085">
            <w:pPr>
              <w:rPr>
                <w:rFonts w:cs="Times New Roman"/>
                <w:sz w:val="24"/>
                <w:szCs w:val="24"/>
              </w:rPr>
            </w:pPr>
          </w:p>
        </w:tc>
        <w:tc>
          <w:tcPr>
            <w:tcW w:w="1350" w:type="dxa"/>
          </w:tcPr>
          <w:p w14:paraId="69864A33" w14:textId="77777777" w:rsidR="00395E4B" w:rsidRPr="00623085" w:rsidRDefault="00395E4B" w:rsidP="00623085">
            <w:pPr>
              <w:rPr>
                <w:rFonts w:cs="Times New Roman"/>
                <w:sz w:val="24"/>
                <w:szCs w:val="24"/>
              </w:rPr>
            </w:pPr>
          </w:p>
        </w:tc>
        <w:tc>
          <w:tcPr>
            <w:tcW w:w="1191" w:type="dxa"/>
          </w:tcPr>
          <w:p w14:paraId="5FD97006" w14:textId="5A2922CD" w:rsidR="00395E4B" w:rsidRPr="00623085" w:rsidRDefault="00EB2F19" w:rsidP="00623085">
            <w:pPr>
              <w:rPr>
                <w:rFonts w:cs="Times New Roman"/>
                <w:b/>
                <w:bCs/>
                <w:sz w:val="24"/>
                <w:szCs w:val="24"/>
              </w:rPr>
            </w:pPr>
            <w:r w:rsidRPr="00623085">
              <w:rPr>
                <w:rFonts w:cs="Times New Roman"/>
                <w:b/>
                <w:bCs/>
                <w:sz w:val="24"/>
                <w:szCs w:val="24"/>
              </w:rPr>
              <w:t>£182,980</w:t>
            </w:r>
          </w:p>
        </w:tc>
      </w:tr>
      <w:tr w:rsidR="00B70780" w:rsidRPr="00623085" w14:paraId="6E00B5AC" w14:textId="77777777" w:rsidTr="00ED22B2">
        <w:tc>
          <w:tcPr>
            <w:tcW w:w="5125" w:type="dxa"/>
          </w:tcPr>
          <w:p w14:paraId="1B20B1B6" w14:textId="64D5FB78" w:rsidR="00395E4B" w:rsidRPr="00623085" w:rsidRDefault="00EB2F19" w:rsidP="00623085">
            <w:pPr>
              <w:rPr>
                <w:rFonts w:cs="Times New Roman"/>
                <w:sz w:val="24"/>
                <w:szCs w:val="24"/>
              </w:rPr>
            </w:pPr>
            <w:r w:rsidRPr="00623085">
              <w:rPr>
                <w:rFonts w:cs="Times New Roman"/>
                <w:sz w:val="24"/>
                <w:szCs w:val="24"/>
              </w:rPr>
              <w:t>Less: Expenses for non-operating items</w:t>
            </w:r>
          </w:p>
        </w:tc>
        <w:tc>
          <w:tcPr>
            <w:tcW w:w="1350" w:type="dxa"/>
          </w:tcPr>
          <w:p w14:paraId="504E440B" w14:textId="77777777" w:rsidR="00395E4B" w:rsidRPr="00623085" w:rsidRDefault="00395E4B" w:rsidP="00623085">
            <w:pPr>
              <w:rPr>
                <w:rFonts w:cs="Times New Roman"/>
                <w:sz w:val="24"/>
                <w:szCs w:val="24"/>
              </w:rPr>
            </w:pPr>
          </w:p>
        </w:tc>
        <w:tc>
          <w:tcPr>
            <w:tcW w:w="1350" w:type="dxa"/>
          </w:tcPr>
          <w:p w14:paraId="65954B49" w14:textId="77777777" w:rsidR="00395E4B" w:rsidRPr="00623085" w:rsidRDefault="00395E4B" w:rsidP="00623085">
            <w:pPr>
              <w:rPr>
                <w:rFonts w:cs="Times New Roman"/>
                <w:sz w:val="24"/>
                <w:szCs w:val="24"/>
              </w:rPr>
            </w:pPr>
          </w:p>
        </w:tc>
        <w:tc>
          <w:tcPr>
            <w:tcW w:w="1191" w:type="dxa"/>
          </w:tcPr>
          <w:p w14:paraId="2B7621F0" w14:textId="77777777" w:rsidR="00395E4B" w:rsidRPr="00623085" w:rsidRDefault="00395E4B" w:rsidP="00623085">
            <w:pPr>
              <w:rPr>
                <w:rFonts w:cs="Times New Roman"/>
                <w:sz w:val="24"/>
                <w:szCs w:val="24"/>
              </w:rPr>
            </w:pPr>
          </w:p>
        </w:tc>
      </w:tr>
      <w:tr w:rsidR="00B70780" w:rsidRPr="00623085" w14:paraId="12692C83" w14:textId="77777777" w:rsidTr="00ED22B2">
        <w:tc>
          <w:tcPr>
            <w:tcW w:w="5125" w:type="dxa"/>
          </w:tcPr>
          <w:p w14:paraId="34A33518" w14:textId="03B33054" w:rsidR="00395E4B" w:rsidRPr="00623085" w:rsidRDefault="00EB2F19" w:rsidP="00623085">
            <w:pPr>
              <w:rPr>
                <w:rFonts w:cs="Times New Roman"/>
                <w:sz w:val="24"/>
                <w:szCs w:val="24"/>
              </w:rPr>
            </w:pPr>
            <w:r w:rsidRPr="00623085">
              <w:rPr>
                <w:rFonts w:cs="Times New Roman"/>
                <w:sz w:val="24"/>
                <w:szCs w:val="24"/>
              </w:rPr>
              <w:t>Interest expenses (Note-1)</w:t>
            </w:r>
          </w:p>
        </w:tc>
        <w:tc>
          <w:tcPr>
            <w:tcW w:w="1350" w:type="dxa"/>
          </w:tcPr>
          <w:p w14:paraId="7438BC19" w14:textId="77777777" w:rsidR="00395E4B" w:rsidRPr="00623085" w:rsidRDefault="00395E4B" w:rsidP="00623085">
            <w:pPr>
              <w:rPr>
                <w:rFonts w:cs="Times New Roman"/>
                <w:sz w:val="24"/>
                <w:szCs w:val="24"/>
              </w:rPr>
            </w:pPr>
          </w:p>
        </w:tc>
        <w:tc>
          <w:tcPr>
            <w:tcW w:w="1350" w:type="dxa"/>
          </w:tcPr>
          <w:p w14:paraId="3F94F7E1" w14:textId="77777777" w:rsidR="00395E4B" w:rsidRPr="00623085" w:rsidRDefault="00395E4B" w:rsidP="00623085">
            <w:pPr>
              <w:rPr>
                <w:rFonts w:cs="Times New Roman"/>
                <w:sz w:val="24"/>
                <w:szCs w:val="24"/>
              </w:rPr>
            </w:pPr>
          </w:p>
        </w:tc>
        <w:tc>
          <w:tcPr>
            <w:tcW w:w="1191" w:type="dxa"/>
          </w:tcPr>
          <w:p w14:paraId="50F642B0" w14:textId="28BB89DC" w:rsidR="00395E4B" w:rsidRPr="00623085" w:rsidRDefault="00EB2F19" w:rsidP="00623085">
            <w:pPr>
              <w:rPr>
                <w:rFonts w:cs="Times New Roman"/>
                <w:sz w:val="24"/>
                <w:szCs w:val="24"/>
              </w:rPr>
            </w:pPr>
            <w:r w:rsidRPr="00623085">
              <w:rPr>
                <w:rFonts w:cs="Times New Roman"/>
                <w:sz w:val="24"/>
                <w:szCs w:val="24"/>
              </w:rPr>
              <w:t>(£4,000)</w:t>
            </w:r>
          </w:p>
        </w:tc>
      </w:tr>
      <w:tr w:rsidR="00B70780" w:rsidRPr="00623085" w14:paraId="5B5204D2" w14:textId="77777777" w:rsidTr="00ED22B2">
        <w:tc>
          <w:tcPr>
            <w:tcW w:w="5125" w:type="dxa"/>
          </w:tcPr>
          <w:p w14:paraId="7449AE4F" w14:textId="26303B24" w:rsidR="00395E4B" w:rsidRPr="00623085" w:rsidRDefault="00EB2F19" w:rsidP="00623085">
            <w:pPr>
              <w:rPr>
                <w:rFonts w:cs="Times New Roman"/>
                <w:sz w:val="24"/>
                <w:szCs w:val="24"/>
              </w:rPr>
            </w:pPr>
            <w:r w:rsidRPr="00623085">
              <w:rPr>
                <w:rFonts w:cs="Times New Roman"/>
                <w:sz w:val="24"/>
                <w:szCs w:val="24"/>
              </w:rPr>
              <w:t>Profit before tax (PBT)</w:t>
            </w:r>
          </w:p>
        </w:tc>
        <w:tc>
          <w:tcPr>
            <w:tcW w:w="1350" w:type="dxa"/>
          </w:tcPr>
          <w:p w14:paraId="49B0F7C6" w14:textId="77777777" w:rsidR="00395E4B" w:rsidRPr="00623085" w:rsidRDefault="00395E4B" w:rsidP="00623085">
            <w:pPr>
              <w:rPr>
                <w:rFonts w:cs="Times New Roman"/>
                <w:sz w:val="24"/>
                <w:szCs w:val="24"/>
              </w:rPr>
            </w:pPr>
          </w:p>
        </w:tc>
        <w:tc>
          <w:tcPr>
            <w:tcW w:w="1350" w:type="dxa"/>
          </w:tcPr>
          <w:p w14:paraId="251E3023" w14:textId="77777777" w:rsidR="00395E4B" w:rsidRPr="00623085" w:rsidRDefault="00395E4B" w:rsidP="00623085">
            <w:pPr>
              <w:rPr>
                <w:rFonts w:cs="Times New Roman"/>
                <w:sz w:val="24"/>
                <w:szCs w:val="24"/>
              </w:rPr>
            </w:pPr>
          </w:p>
        </w:tc>
        <w:tc>
          <w:tcPr>
            <w:tcW w:w="1191" w:type="dxa"/>
          </w:tcPr>
          <w:p w14:paraId="122973F4" w14:textId="2AD053EB" w:rsidR="00395E4B" w:rsidRPr="00623085" w:rsidRDefault="00EB2F19" w:rsidP="00623085">
            <w:pPr>
              <w:rPr>
                <w:rFonts w:cs="Times New Roman"/>
                <w:b/>
                <w:bCs/>
                <w:sz w:val="24"/>
                <w:szCs w:val="24"/>
              </w:rPr>
            </w:pPr>
            <w:r w:rsidRPr="00623085">
              <w:rPr>
                <w:rFonts w:cs="Times New Roman"/>
                <w:b/>
                <w:bCs/>
                <w:sz w:val="24"/>
                <w:szCs w:val="24"/>
              </w:rPr>
              <w:t>£178,980</w:t>
            </w:r>
          </w:p>
        </w:tc>
      </w:tr>
      <w:tr w:rsidR="00B70780" w:rsidRPr="00623085" w14:paraId="334076BB" w14:textId="77777777" w:rsidTr="00ED22B2">
        <w:tc>
          <w:tcPr>
            <w:tcW w:w="5125" w:type="dxa"/>
          </w:tcPr>
          <w:p w14:paraId="0196BD88" w14:textId="7739C959" w:rsidR="00395E4B" w:rsidRPr="00623085" w:rsidRDefault="00EB2F19" w:rsidP="00623085">
            <w:pPr>
              <w:rPr>
                <w:rFonts w:cs="Times New Roman"/>
                <w:sz w:val="24"/>
                <w:szCs w:val="24"/>
              </w:rPr>
            </w:pPr>
            <w:r w:rsidRPr="00623085">
              <w:rPr>
                <w:rFonts w:cs="Times New Roman"/>
                <w:sz w:val="24"/>
                <w:szCs w:val="24"/>
              </w:rPr>
              <w:t>Less: Corporation tax</w:t>
            </w:r>
          </w:p>
        </w:tc>
        <w:tc>
          <w:tcPr>
            <w:tcW w:w="1350" w:type="dxa"/>
          </w:tcPr>
          <w:p w14:paraId="0EF1C168" w14:textId="77777777" w:rsidR="00395E4B" w:rsidRPr="00623085" w:rsidRDefault="00395E4B" w:rsidP="00623085">
            <w:pPr>
              <w:rPr>
                <w:rFonts w:cs="Times New Roman"/>
                <w:sz w:val="24"/>
                <w:szCs w:val="24"/>
              </w:rPr>
            </w:pPr>
          </w:p>
        </w:tc>
        <w:tc>
          <w:tcPr>
            <w:tcW w:w="1350" w:type="dxa"/>
          </w:tcPr>
          <w:p w14:paraId="6B9572B2" w14:textId="77777777" w:rsidR="00395E4B" w:rsidRPr="00623085" w:rsidRDefault="00395E4B" w:rsidP="00623085">
            <w:pPr>
              <w:rPr>
                <w:rFonts w:cs="Times New Roman"/>
                <w:sz w:val="24"/>
                <w:szCs w:val="24"/>
              </w:rPr>
            </w:pPr>
          </w:p>
        </w:tc>
        <w:tc>
          <w:tcPr>
            <w:tcW w:w="1191" w:type="dxa"/>
          </w:tcPr>
          <w:p w14:paraId="5F5DF9AE" w14:textId="13334A0C" w:rsidR="00395E4B" w:rsidRPr="00623085" w:rsidRDefault="00EB2F19" w:rsidP="00623085">
            <w:pPr>
              <w:rPr>
                <w:rFonts w:cs="Times New Roman"/>
                <w:sz w:val="24"/>
                <w:szCs w:val="24"/>
              </w:rPr>
            </w:pPr>
            <w:r w:rsidRPr="00623085">
              <w:rPr>
                <w:rFonts w:cs="Times New Roman"/>
                <w:sz w:val="24"/>
                <w:szCs w:val="24"/>
              </w:rPr>
              <w:t>(£68,000)</w:t>
            </w:r>
          </w:p>
        </w:tc>
      </w:tr>
      <w:tr w:rsidR="00B70780" w:rsidRPr="00623085" w14:paraId="62E36290" w14:textId="77777777" w:rsidTr="00ED22B2">
        <w:tc>
          <w:tcPr>
            <w:tcW w:w="5125" w:type="dxa"/>
          </w:tcPr>
          <w:p w14:paraId="5DD69E9A" w14:textId="7A2C049F" w:rsidR="009C212F" w:rsidRPr="00623085" w:rsidRDefault="00EB2F19" w:rsidP="00623085">
            <w:pPr>
              <w:rPr>
                <w:rFonts w:cs="Times New Roman"/>
                <w:sz w:val="24"/>
                <w:szCs w:val="24"/>
              </w:rPr>
            </w:pPr>
            <w:r w:rsidRPr="00623085">
              <w:rPr>
                <w:rFonts w:cs="Times New Roman"/>
                <w:sz w:val="24"/>
                <w:szCs w:val="24"/>
              </w:rPr>
              <w:t>Net Profit (NP) for the period</w:t>
            </w:r>
          </w:p>
        </w:tc>
        <w:tc>
          <w:tcPr>
            <w:tcW w:w="1350" w:type="dxa"/>
          </w:tcPr>
          <w:p w14:paraId="0D8F6FE3" w14:textId="77777777" w:rsidR="009C212F" w:rsidRPr="00623085" w:rsidRDefault="009C212F" w:rsidP="00623085">
            <w:pPr>
              <w:rPr>
                <w:rFonts w:cs="Times New Roman"/>
                <w:sz w:val="24"/>
                <w:szCs w:val="24"/>
              </w:rPr>
            </w:pPr>
          </w:p>
        </w:tc>
        <w:tc>
          <w:tcPr>
            <w:tcW w:w="1350" w:type="dxa"/>
          </w:tcPr>
          <w:p w14:paraId="52C40731" w14:textId="77777777" w:rsidR="009C212F" w:rsidRPr="00623085" w:rsidRDefault="009C212F" w:rsidP="00623085">
            <w:pPr>
              <w:rPr>
                <w:rFonts w:cs="Times New Roman"/>
                <w:sz w:val="24"/>
                <w:szCs w:val="24"/>
              </w:rPr>
            </w:pPr>
          </w:p>
        </w:tc>
        <w:tc>
          <w:tcPr>
            <w:tcW w:w="1191" w:type="dxa"/>
          </w:tcPr>
          <w:p w14:paraId="4554D7B0" w14:textId="576D4C74" w:rsidR="009C212F" w:rsidRPr="00623085" w:rsidRDefault="00EB2F19" w:rsidP="00623085">
            <w:pPr>
              <w:rPr>
                <w:rFonts w:cs="Times New Roman"/>
                <w:b/>
                <w:bCs/>
                <w:sz w:val="24"/>
                <w:szCs w:val="24"/>
              </w:rPr>
            </w:pPr>
            <w:r w:rsidRPr="00623085">
              <w:rPr>
                <w:rFonts w:cs="Times New Roman"/>
                <w:b/>
                <w:bCs/>
                <w:sz w:val="24"/>
                <w:szCs w:val="24"/>
              </w:rPr>
              <w:t>£110,980</w:t>
            </w:r>
          </w:p>
        </w:tc>
      </w:tr>
      <w:tr w:rsidR="00B70780" w:rsidRPr="00623085" w14:paraId="46DDB0B0" w14:textId="77777777" w:rsidTr="00ED22B2">
        <w:tc>
          <w:tcPr>
            <w:tcW w:w="5125" w:type="dxa"/>
          </w:tcPr>
          <w:p w14:paraId="0BD5AC19" w14:textId="589215F4" w:rsidR="009C212F" w:rsidRPr="00623085" w:rsidRDefault="00EB2F19" w:rsidP="00623085">
            <w:pPr>
              <w:rPr>
                <w:rFonts w:cs="Times New Roman"/>
                <w:sz w:val="24"/>
                <w:szCs w:val="24"/>
              </w:rPr>
            </w:pPr>
            <w:r w:rsidRPr="00623085">
              <w:rPr>
                <w:rFonts w:cs="Times New Roman"/>
                <w:sz w:val="24"/>
                <w:szCs w:val="24"/>
              </w:rPr>
              <w:t>Less: Dividend payment of preference shares</w:t>
            </w:r>
          </w:p>
        </w:tc>
        <w:tc>
          <w:tcPr>
            <w:tcW w:w="1350" w:type="dxa"/>
          </w:tcPr>
          <w:p w14:paraId="1F37FBF9" w14:textId="77777777" w:rsidR="009C212F" w:rsidRPr="00623085" w:rsidRDefault="009C212F" w:rsidP="00623085">
            <w:pPr>
              <w:rPr>
                <w:rFonts w:cs="Times New Roman"/>
                <w:sz w:val="24"/>
                <w:szCs w:val="24"/>
              </w:rPr>
            </w:pPr>
          </w:p>
        </w:tc>
        <w:tc>
          <w:tcPr>
            <w:tcW w:w="1350" w:type="dxa"/>
          </w:tcPr>
          <w:p w14:paraId="41CA3E79" w14:textId="77777777" w:rsidR="009C212F" w:rsidRPr="00623085" w:rsidRDefault="009C212F" w:rsidP="00623085">
            <w:pPr>
              <w:rPr>
                <w:rFonts w:cs="Times New Roman"/>
                <w:sz w:val="24"/>
                <w:szCs w:val="24"/>
              </w:rPr>
            </w:pPr>
          </w:p>
        </w:tc>
        <w:tc>
          <w:tcPr>
            <w:tcW w:w="1191" w:type="dxa"/>
          </w:tcPr>
          <w:p w14:paraId="06CB7895" w14:textId="58327BEE" w:rsidR="009C212F" w:rsidRPr="00623085" w:rsidRDefault="00EB2F19" w:rsidP="00623085">
            <w:pPr>
              <w:rPr>
                <w:rFonts w:cs="Times New Roman"/>
                <w:sz w:val="24"/>
                <w:szCs w:val="24"/>
              </w:rPr>
            </w:pPr>
            <w:r w:rsidRPr="00623085">
              <w:rPr>
                <w:rFonts w:cs="Times New Roman"/>
                <w:sz w:val="24"/>
                <w:szCs w:val="24"/>
              </w:rPr>
              <w:t>(£30,000)</w:t>
            </w:r>
          </w:p>
        </w:tc>
      </w:tr>
      <w:tr w:rsidR="00B70780" w:rsidRPr="00623085" w14:paraId="61C467C0" w14:textId="77777777" w:rsidTr="000C3267">
        <w:tc>
          <w:tcPr>
            <w:tcW w:w="7825" w:type="dxa"/>
            <w:gridSpan w:val="3"/>
          </w:tcPr>
          <w:p w14:paraId="08D51C98" w14:textId="688986C5" w:rsidR="00AF7EFE" w:rsidRPr="00623085" w:rsidRDefault="00EB2F19" w:rsidP="00623085">
            <w:pPr>
              <w:rPr>
                <w:rFonts w:cs="Times New Roman"/>
                <w:sz w:val="24"/>
                <w:szCs w:val="24"/>
              </w:rPr>
            </w:pPr>
            <w:r w:rsidRPr="00623085">
              <w:rPr>
                <w:rFonts w:cs="Times New Roman"/>
                <w:sz w:val="24"/>
                <w:szCs w:val="24"/>
              </w:rPr>
              <w:t>Net profit (NP) available for the ordinary shareholder for distribution</w:t>
            </w:r>
          </w:p>
        </w:tc>
        <w:tc>
          <w:tcPr>
            <w:tcW w:w="1191" w:type="dxa"/>
          </w:tcPr>
          <w:p w14:paraId="72B696CF" w14:textId="6F55F524" w:rsidR="00AF7EFE" w:rsidRPr="00623085" w:rsidRDefault="00EB2F19" w:rsidP="00623085">
            <w:pPr>
              <w:rPr>
                <w:rFonts w:cs="Times New Roman"/>
                <w:b/>
                <w:bCs/>
                <w:sz w:val="24"/>
                <w:szCs w:val="24"/>
              </w:rPr>
            </w:pPr>
            <w:r w:rsidRPr="00623085">
              <w:rPr>
                <w:rFonts w:cs="Times New Roman"/>
                <w:b/>
                <w:bCs/>
                <w:sz w:val="24"/>
                <w:szCs w:val="24"/>
              </w:rPr>
              <w:t>£80,980</w:t>
            </w:r>
          </w:p>
        </w:tc>
      </w:tr>
    </w:tbl>
    <w:p w14:paraId="28DFE340" w14:textId="27AE30E9" w:rsidR="002953EB" w:rsidRPr="00623085" w:rsidRDefault="002953EB" w:rsidP="00623085">
      <w:pPr>
        <w:rPr>
          <w:rFonts w:cs="Times New Roman"/>
          <w:sz w:val="24"/>
          <w:szCs w:val="24"/>
        </w:rPr>
      </w:pPr>
    </w:p>
    <w:p w14:paraId="609714DD" w14:textId="74CF512F" w:rsidR="00E03A7C" w:rsidRPr="00623085" w:rsidRDefault="00E03A7C" w:rsidP="00623085">
      <w:pPr>
        <w:rPr>
          <w:rFonts w:cs="Times New Roman"/>
          <w:sz w:val="24"/>
          <w:szCs w:val="24"/>
        </w:rPr>
      </w:pPr>
    </w:p>
    <w:p w14:paraId="506A5D9A" w14:textId="4B119216" w:rsidR="00982575" w:rsidRPr="00623085" w:rsidRDefault="00982575" w:rsidP="00623085">
      <w:pPr>
        <w:rPr>
          <w:rFonts w:cs="Times New Roman"/>
          <w:sz w:val="24"/>
          <w:szCs w:val="24"/>
        </w:rPr>
      </w:pPr>
    </w:p>
    <w:p w14:paraId="7C1E4615" w14:textId="307389A4" w:rsidR="00D01BF7" w:rsidRPr="00623085" w:rsidRDefault="00D01BF7" w:rsidP="00623085">
      <w:pPr>
        <w:rPr>
          <w:rFonts w:cs="Times New Roman"/>
          <w:sz w:val="24"/>
          <w:szCs w:val="24"/>
        </w:rPr>
      </w:pPr>
    </w:p>
    <w:p w14:paraId="5B7435B6" w14:textId="143D7EDB" w:rsidR="00D01BF7" w:rsidRPr="00623085" w:rsidRDefault="00D01BF7" w:rsidP="00623085">
      <w:pPr>
        <w:rPr>
          <w:rFonts w:cs="Times New Roman"/>
          <w:sz w:val="24"/>
          <w:szCs w:val="24"/>
        </w:rPr>
      </w:pPr>
    </w:p>
    <w:p w14:paraId="5A4A066A" w14:textId="77777777" w:rsidR="00982575" w:rsidRPr="00623085" w:rsidRDefault="00982575" w:rsidP="00623085">
      <w:pPr>
        <w:rPr>
          <w:rFonts w:cs="Times New Roman"/>
          <w:sz w:val="24"/>
          <w:szCs w:val="24"/>
        </w:rPr>
      </w:pPr>
    </w:p>
    <w:tbl>
      <w:tblPr>
        <w:tblStyle w:val="TableGrid"/>
        <w:tblW w:w="0" w:type="auto"/>
        <w:tblLook w:val="04A0" w:firstRow="1" w:lastRow="0" w:firstColumn="1" w:lastColumn="0" w:noHBand="0" w:noVBand="1"/>
      </w:tblPr>
      <w:tblGrid>
        <w:gridCol w:w="5112"/>
        <w:gridCol w:w="1349"/>
        <w:gridCol w:w="1259"/>
        <w:gridCol w:w="1296"/>
      </w:tblGrid>
      <w:tr w:rsidR="00B70780" w:rsidRPr="00623085" w14:paraId="257A6813" w14:textId="77777777" w:rsidTr="00982575">
        <w:tc>
          <w:tcPr>
            <w:tcW w:w="9016" w:type="dxa"/>
            <w:gridSpan w:val="4"/>
            <w:vAlign w:val="center"/>
          </w:tcPr>
          <w:p w14:paraId="7A583872" w14:textId="5276E961" w:rsidR="00982575" w:rsidRPr="00623085" w:rsidRDefault="00EB2F19" w:rsidP="00623085">
            <w:pPr>
              <w:jc w:val="center"/>
              <w:rPr>
                <w:rFonts w:cs="Times New Roman"/>
                <w:sz w:val="24"/>
                <w:szCs w:val="24"/>
              </w:rPr>
            </w:pPr>
            <w:r w:rsidRPr="00623085">
              <w:rPr>
                <w:rFonts w:cs="Times New Roman"/>
                <w:sz w:val="24"/>
                <w:szCs w:val="24"/>
              </w:rPr>
              <w:lastRenderedPageBreak/>
              <w:t>KEDISON PLC</w:t>
            </w:r>
          </w:p>
        </w:tc>
      </w:tr>
      <w:tr w:rsidR="00B70780" w:rsidRPr="00623085" w14:paraId="5DAA6956" w14:textId="77777777" w:rsidTr="00982575">
        <w:tc>
          <w:tcPr>
            <w:tcW w:w="9016" w:type="dxa"/>
            <w:gridSpan w:val="4"/>
            <w:vAlign w:val="center"/>
          </w:tcPr>
          <w:p w14:paraId="39C88BDD" w14:textId="7235C7BB" w:rsidR="00982575" w:rsidRPr="00623085" w:rsidRDefault="00EB2F19" w:rsidP="00623085">
            <w:pPr>
              <w:jc w:val="center"/>
              <w:rPr>
                <w:rFonts w:cs="Times New Roman"/>
                <w:sz w:val="24"/>
                <w:szCs w:val="24"/>
              </w:rPr>
            </w:pPr>
            <w:r w:rsidRPr="00623085">
              <w:rPr>
                <w:rFonts w:cs="Times New Roman"/>
                <w:sz w:val="24"/>
                <w:szCs w:val="24"/>
              </w:rPr>
              <w:t>Statement of Financial Position</w:t>
            </w:r>
          </w:p>
        </w:tc>
      </w:tr>
      <w:tr w:rsidR="00B70780" w:rsidRPr="00623085" w14:paraId="34F58AE3" w14:textId="77777777" w:rsidTr="00982575">
        <w:tc>
          <w:tcPr>
            <w:tcW w:w="9016" w:type="dxa"/>
            <w:gridSpan w:val="4"/>
            <w:vAlign w:val="center"/>
          </w:tcPr>
          <w:p w14:paraId="41249F06" w14:textId="299594D8" w:rsidR="00982575" w:rsidRPr="00623085" w:rsidRDefault="00EB2F19" w:rsidP="00623085">
            <w:pPr>
              <w:jc w:val="center"/>
              <w:rPr>
                <w:rFonts w:cs="Times New Roman"/>
                <w:sz w:val="24"/>
                <w:szCs w:val="24"/>
              </w:rPr>
            </w:pPr>
            <w:r w:rsidRPr="00623085">
              <w:rPr>
                <w:rFonts w:cs="Times New Roman"/>
                <w:sz w:val="24"/>
                <w:szCs w:val="24"/>
              </w:rPr>
              <w:t xml:space="preserve">As of </w:t>
            </w:r>
            <w:r w:rsidR="00623085" w:rsidRPr="00623085">
              <w:rPr>
                <w:rFonts w:cs="Times New Roman"/>
                <w:sz w:val="24"/>
                <w:szCs w:val="24"/>
              </w:rPr>
              <w:t>31 December 2020,</w:t>
            </w:r>
          </w:p>
        </w:tc>
      </w:tr>
      <w:tr w:rsidR="00B70780" w:rsidRPr="00623085" w14:paraId="06E8240A" w14:textId="77777777" w:rsidTr="000205E1">
        <w:tc>
          <w:tcPr>
            <w:tcW w:w="5112" w:type="dxa"/>
            <w:vAlign w:val="center"/>
          </w:tcPr>
          <w:p w14:paraId="35355DD0" w14:textId="3998A7E2" w:rsidR="00982575" w:rsidRPr="00623085" w:rsidRDefault="00EB2F19" w:rsidP="00623085">
            <w:pPr>
              <w:rPr>
                <w:rFonts w:cs="Times New Roman"/>
                <w:sz w:val="24"/>
                <w:szCs w:val="24"/>
              </w:rPr>
            </w:pPr>
            <w:r w:rsidRPr="00623085">
              <w:rPr>
                <w:rFonts w:cs="Times New Roman"/>
                <w:sz w:val="24"/>
                <w:szCs w:val="24"/>
              </w:rPr>
              <w:t>Particulars</w:t>
            </w:r>
          </w:p>
        </w:tc>
        <w:tc>
          <w:tcPr>
            <w:tcW w:w="1349" w:type="dxa"/>
            <w:vAlign w:val="center"/>
          </w:tcPr>
          <w:p w14:paraId="5B5CB3F3" w14:textId="306D50BC" w:rsidR="00982575" w:rsidRPr="00623085" w:rsidRDefault="00EB2F19" w:rsidP="00623085">
            <w:pPr>
              <w:rPr>
                <w:rFonts w:cs="Times New Roman"/>
                <w:sz w:val="24"/>
                <w:szCs w:val="24"/>
              </w:rPr>
            </w:pPr>
            <w:r w:rsidRPr="00623085">
              <w:rPr>
                <w:rFonts w:cs="Times New Roman"/>
                <w:sz w:val="24"/>
                <w:szCs w:val="24"/>
              </w:rPr>
              <w:t>Amount in Pound</w:t>
            </w:r>
          </w:p>
        </w:tc>
        <w:tc>
          <w:tcPr>
            <w:tcW w:w="1259" w:type="dxa"/>
            <w:vAlign w:val="center"/>
          </w:tcPr>
          <w:p w14:paraId="0E7064BF" w14:textId="6CBF08A5" w:rsidR="00982575" w:rsidRPr="00623085" w:rsidRDefault="00EB2F19" w:rsidP="00623085">
            <w:pPr>
              <w:rPr>
                <w:rFonts w:cs="Times New Roman"/>
                <w:sz w:val="24"/>
                <w:szCs w:val="24"/>
              </w:rPr>
            </w:pPr>
            <w:r w:rsidRPr="00623085">
              <w:rPr>
                <w:rFonts w:cs="Times New Roman"/>
                <w:sz w:val="24"/>
                <w:szCs w:val="24"/>
              </w:rPr>
              <w:t>Amount in Pound</w:t>
            </w:r>
          </w:p>
        </w:tc>
        <w:tc>
          <w:tcPr>
            <w:tcW w:w="1296" w:type="dxa"/>
            <w:vAlign w:val="center"/>
          </w:tcPr>
          <w:p w14:paraId="08D5A358" w14:textId="77BBA5AA" w:rsidR="00982575" w:rsidRPr="00623085" w:rsidRDefault="00EB2F19" w:rsidP="00623085">
            <w:pPr>
              <w:rPr>
                <w:rFonts w:cs="Times New Roman"/>
                <w:sz w:val="24"/>
                <w:szCs w:val="24"/>
              </w:rPr>
            </w:pPr>
            <w:r w:rsidRPr="00623085">
              <w:rPr>
                <w:rFonts w:cs="Times New Roman"/>
                <w:sz w:val="24"/>
                <w:szCs w:val="24"/>
              </w:rPr>
              <w:t>Amount in Pound</w:t>
            </w:r>
          </w:p>
        </w:tc>
      </w:tr>
      <w:tr w:rsidR="00B70780" w:rsidRPr="00623085" w14:paraId="305B3571" w14:textId="77777777" w:rsidTr="000205E1">
        <w:tc>
          <w:tcPr>
            <w:tcW w:w="5112" w:type="dxa"/>
            <w:vAlign w:val="center"/>
          </w:tcPr>
          <w:p w14:paraId="4902C0AA" w14:textId="4B902526" w:rsidR="008D5400" w:rsidRPr="00623085" w:rsidRDefault="00EB2F19" w:rsidP="00623085">
            <w:pPr>
              <w:rPr>
                <w:rFonts w:cs="Times New Roman"/>
                <w:b/>
                <w:bCs/>
                <w:sz w:val="24"/>
                <w:szCs w:val="24"/>
              </w:rPr>
            </w:pPr>
            <w:r w:rsidRPr="00623085">
              <w:rPr>
                <w:rFonts w:cs="Times New Roman"/>
                <w:b/>
                <w:bCs/>
                <w:sz w:val="24"/>
                <w:szCs w:val="24"/>
              </w:rPr>
              <w:t>ASSETS</w:t>
            </w:r>
          </w:p>
        </w:tc>
        <w:tc>
          <w:tcPr>
            <w:tcW w:w="1349" w:type="dxa"/>
            <w:vAlign w:val="center"/>
          </w:tcPr>
          <w:p w14:paraId="09A6085A" w14:textId="77777777" w:rsidR="008D5400" w:rsidRPr="00623085" w:rsidRDefault="008D5400" w:rsidP="00623085">
            <w:pPr>
              <w:rPr>
                <w:rFonts w:cs="Times New Roman"/>
                <w:b/>
                <w:bCs/>
                <w:sz w:val="24"/>
                <w:szCs w:val="24"/>
              </w:rPr>
            </w:pPr>
          </w:p>
        </w:tc>
        <w:tc>
          <w:tcPr>
            <w:tcW w:w="1259" w:type="dxa"/>
            <w:vAlign w:val="center"/>
          </w:tcPr>
          <w:p w14:paraId="419B1DA4" w14:textId="77777777" w:rsidR="008D5400" w:rsidRPr="00623085" w:rsidRDefault="008D5400" w:rsidP="00623085">
            <w:pPr>
              <w:rPr>
                <w:rFonts w:cs="Times New Roman"/>
                <w:b/>
                <w:bCs/>
                <w:sz w:val="24"/>
                <w:szCs w:val="24"/>
              </w:rPr>
            </w:pPr>
          </w:p>
        </w:tc>
        <w:tc>
          <w:tcPr>
            <w:tcW w:w="1296" w:type="dxa"/>
            <w:vAlign w:val="center"/>
          </w:tcPr>
          <w:p w14:paraId="76CCF836" w14:textId="77777777" w:rsidR="008D5400" w:rsidRPr="00623085" w:rsidRDefault="008D5400" w:rsidP="00623085">
            <w:pPr>
              <w:rPr>
                <w:rFonts w:cs="Times New Roman"/>
                <w:b/>
                <w:bCs/>
                <w:sz w:val="24"/>
                <w:szCs w:val="24"/>
              </w:rPr>
            </w:pPr>
          </w:p>
        </w:tc>
      </w:tr>
      <w:tr w:rsidR="00B70780" w:rsidRPr="00623085" w14:paraId="25732B32" w14:textId="77777777" w:rsidTr="000205E1">
        <w:tc>
          <w:tcPr>
            <w:tcW w:w="5112" w:type="dxa"/>
          </w:tcPr>
          <w:p w14:paraId="54459C91" w14:textId="5E17C24E" w:rsidR="00982575" w:rsidRPr="00623085" w:rsidRDefault="00EB2F19" w:rsidP="00623085">
            <w:pPr>
              <w:rPr>
                <w:rFonts w:cs="Times New Roman"/>
                <w:sz w:val="24"/>
                <w:szCs w:val="24"/>
              </w:rPr>
            </w:pPr>
            <w:r w:rsidRPr="00623085">
              <w:rPr>
                <w:rFonts w:cs="Times New Roman"/>
                <w:sz w:val="24"/>
                <w:szCs w:val="24"/>
              </w:rPr>
              <w:t>Non-Current Assets:</w:t>
            </w:r>
          </w:p>
        </w:tc>
        <w:tc>
          <w:tcPr>
            <w:tcW w:w="1349" w:type="dxa"/>
          </w:tcPr>
          <w:p w14:paraId="0D945127" w14:textId="084EEAE9" w:rsidR="00982575" w:rsidRPr="00623085" w:rsidRDefault="00982575" w:rsidP="00623085">
            <w:pPr>
              <w:rPr>
                <w:rFonts w:cs="Times New Roman"/>
                <w:sz w:val="24"/>
                <w:szCs w:val="24"/>
              </w:rPr>
            </w:pPr>
          </w:p>
        </w:tc>
        <w:tc>
          <w:tcPr>
            <w:tcW w:w="1259" w:type="dxa"/>
          </w:tcPr>
          <w:p w14:paraId="0DF9FCEB" w14:textId="77777777" w:rsidR="00982575" w:rsidRPr="00623085" w:rsidRDefault="00982575" w:rsidP="00623085">
            <w:pPr>
              <w:rPr>
                <w:rFonts w:cs="Times New Roman"/>
                <w:sz w:val="24"/>
                <w:szCs w:val="24"/>
              </w:rPr>
            </w:pPr>
          </w:p>
        </w:tc>
        <w:tc>
          <w:tcPr>
            <w:tcW w:w="1296" w:type="dxa"/>
          </w:tcPr>
          <w:p w14:paraId="4A687C3E" w14:textId="77777777" w:rsidR="00982575" w:rsidRPr="00623085" w:rsidRDefault="00982575" w:rsidP="00623085">
            <w:pPr>
              <w:rPr>
                <w:rFonts w:cs="Times New Roman"/>
                <w:sz w:val="24"/>
                <w:szCs w:val="24"/>
              </w:rPr>
            </w:pPr>
          </w:p>
        </w:tc>
      </w:tr>
      <w:tr w:rsidR="00B70780" w:rsidRPr="00623085" w14:paraId="08FB5031" w14:textId="77777777" w:rsidTr="000205E1">
        <w:tc>
          <w:tcPr>
            <w:tcW w:w="5112" w:type="dxa"/>
          </w:tcPr>
          <w:p w14:paraId="192CDE6E" w14:textId="088CA32F" w:rsidR="00982575" w:rsidRPr="00623085" w:rsidRDefault="00EB2F19" w:rsidP="00623085">
            <w:pPr>
              <w:rPr>
                <w:rFonts w:cs="Times New Roman"/>
                <w:sz w:val="24"/>
                <w:szCs w:val="24"/>
              </w:rPr>
            </w:pPr>
            <w:r w:rsidRPr="00623085">
              <w:rPr>
                <w:rFonts w:cs="Times New Roman"/>
                <w:sz w:val="24"/>
                <w:szCs w:val="24"/>
              </w:rPr>
              <w:t>Equipment and Plant</w:t>
            </w:r>
          </w:p>
        </w:tc>
        <w:tc>
          <w:tcPr>
            <w:tcW w:w="1349" w:type="dxa"/>
          </w:tcPr>
          <w:p w14:paraId="695DF08F" w14:textId="5A1B9646" w:rsidR="00982575" w:rsidRPr="00623085" w:rsidRDefault="00EB2F19" w:rsidP="00623085">
            <w:pPr>
              <w:rPr>
                <w:rFonts w:cs="Times New Roman"/>
                <w:sz w:val="24"/>
                <w:szCs w:val="24"/>
              </w:rPr>
            </w:pPr>
            <w:r w:rsidRPr="00623085">
              <w:rPr>
                <w:rFonts w:cs="Times New Roman"/>
                <w:sz w:val="24"/>
                <w:szCs w:val="24"/>
              </w:rPr>
              <w:t>£632,730</w:t>
            </w:r>
          </w:p>
        </w:tc>
        <w:tc>
          <w:tcPr>
            <w:tcW w:w="1259" w:type="dxa"/>
          </w:tcPr>
          <w:p w14:paraId="53E28C8B" w14:textId="77777777" w:rsidR="00982575" w:rsidRPr="00623085" w:rsidRDefault="00982575" w:rsidP="00623085">
            <w:pPr>
              <w:rPr>
                <w:rFonts w:cs="Times New Roman"/>
                <w:sz w:val="24"/>
                <w:szCs w:val="24"/>
              </w:rPr>
            </w:pPr>
          </w:p>
        </w:tc>
        <w:tc>
          <w:tcPr>
            <w:tcW w:w="1296" w:type="dxa"/>
          </w:tcPr>
          <w:p w14:paraId="35368E3B" w14:textId="77777777" w:rsidR="00982575" w:rsidRPr="00623085" w:rsidRDefault="00982575" w:rsidP="00623085">
            <w:pPr>
              <w:rPr>
                <w:rFonts w:cs="Times New Roman"/>
                <w:sz w:val="24"/>
                <w:szCs w:val="24"/>
              </w:rPr>
            </w:pPr>
          </w:p>
        </w:tc>
      </w:tr>
      <w:tr w:rsidR="00B70780" w:rsidRPr="00623085" w14:paraId="08CFBE6F" w14:textId="77777777" w:rsidTr="000205E1">
        <w:tc>
          <w:tcPr>
            <w:tcW w:w="5112" w:type="dxa"/>
          </w:tcPr>
          <w:p w14:paraId="157172AE" w14:textId="3AD07970" w:rsidR="00982575" w:rsidRPr="00623085" w:rsidRDefault="00EB2F19" w:rsidP="00623085">
            <w:pPr>
              <w:rPr>
                <w:rFonts w:cs="Times New Roman"/>
                <w:sz w:val="24"/>
                <w:szCs w:val="24"/>
              </w:rPr>
            </w:pPr>
            <w:r w:rsidRPr="00623085">
              <w:rPr>
                <w:rFonts w:cs="Times New Roman"/>
                <w:sz w:val="24"/>
                <w:szCs w:val="24"/>
              </w:rPr>
              <w:t>Total Non-Current Assets</w:t>
            </w:r>
          </w:p>
        </w:tc>
        <w:tc>
          <w:tcPr>
            <w:tcW w:w="1349" w:type="dxa"/>
          </w:tcPr>
          <w:p w14:paraId="3C493076" w14:textId="77777777" w:rsidR="00982575" w:rsidRPr="00623085" w:rsidRDefault="00982575" w:rsidP="00623085">
            <w:pPr>
              <w:rPr>
                <w:rFonts w:cs="Times New Roman"/>
                <w:sz w:val="24"/>
                <w:szCs w:val="24"/>
              </w:rPr>
            </w:pPr>
          </w:p>
        </w:tc>
        <w:tc>
          <w:tcPr>
            <w:tcW w:w="1259" w:type="dxa"/>
          </w:tcPr>
          <w:p w14:paraId="5ED501FF" w14:textId="4D7E8623" w:rsidR="00982575" w:rsidRPr="00623085" w:rsidRDefault="00EB2F19" w:rsidP="00623085">
            <w:pPr>
              <w:rPr>
                <w:rFonts w:cs="Times New Roman"/>
                <w:b/>
                <w:bCs/>
                <w:sz w:val="24"/>
                <w:szCs w:val="24"/>
              </w:rPr>
            </w:pPr>
            <w:r w:rsidRPr="00623085">
              <w:rPr>
                <w:rFonts w:cs="Times New Roman"/>
                <w:b/>
                <w:bCs/>
                <w:sz w:val="24"/>
                <w:szCs w:val="24"/>
              </w:rPr>
              <w:t>£632,730</w:t>
            </w:r>
          </w:p>
        </w:tc>
        <w:tc>
          <w:tcPr>
            <w:tcW w:w="1296" w:type="dxa"/>
          </w:tcPr>
          <w:p w14:paraId="2CBA7964" w14:textId="77777777" w:rsidR="00982575" w:rsidRPr="00623085" w:rsidRDefault="00982575" w:rsidP="00623085">
            <w:pPr>
              <w:rPr>
                <w:rFonts w:cs="Times New Roman"/>
                <w:sz w:val="24"/>
                <w:szCs w:val="24"/>
              </w:rPr>
            </w:pPr>
          </w:p>
        </w:tc>
      </w:tr>
      <w:tr w:rsidR="00B70780" w:rsidRPr="00623085" w14:paraId="3A5F0798" w14:textId="77777777" w:rsidTr="000205E1">
        <w:tc>
          <w:tcPr>
            <w:tcW w:w="5112" w:type="dxa"/>
          </w:tcPr>
          <w:p w14:paraId="0D4031B9" w14:textId="0827E165" w:rsidR="00982575" w:rsidRPr="00623085" w:rsidRDefault="00EB2F19" w:rsidP="00623085">
            <w:pPr>
              <w:rPr>
                <w:rFonts w:cs="Times New Roman"/>
                <w:sz w:val="24"/>
                <w:szCs w:val="24"/>
              </w:rPr>
            </w:pPr>
            <w:r w:rsidRPr="00623085">
              <w:rPr>
                <w:rFonts w:cs="Times New Roman"/>
                <w:sz w:val="24"/>
                <w:szCs w:val="24"/>
              </w:rPr>
              <w:t>Current Assets:</w:t>
            </w:r>
          </w:p>
        </w:tc>
        <w:tc>
          <w:tcPr>
            <w:tcW w:w="1349" w:type="dxa"/>
          </w:tcPr>
          <w:p w14:paraId="72C0352F" w14:textId="77777777" w:rsidR="00982575" w:rsidRPr="00623085" w:rsidRDefault="00982575" w:rsidP="00623085">
            <w:pPr>
              <w:rPr>
                <w:rFonts w:cs="Times New Roman"/>
                <w:sz w:val="24"/>
                <w:szCs w:val="24"/>
              </w:rPr>
            </w:pPr>
          </w:p>
        </w:tc>
        <w:tc>
          <w:tcPr>
            <w:tcW w:w="1259" w:type="dxa"/>
          </w:tcPr>
          <w:p w14:paraId="52C54801" w14:textId="77777777" w:rsidR="00982575" w:rsidRPr="00623085" w:rsidRDefault="00982575" w:rsidP="00623085">
            <w:pPr>
              <w:rPr>
                <w:rFonts w:cs="Times New Roman"/>
                <w:sz w:val="24"/>
                <w:szCs w:val="24"/>
              </w:rPr>
            </w:pPr>
          </w:p>
        </w:tc>
        <w:tc>
          <w:tcPr>
            <w:tcW w:w="1296" w:type="dxa"/>
          </w:tcPr>
          <w:p w14:paraId="756838FC" w14:textId="77777777" w:rsidR="00982575" w:rsidRPr="00623085" w:rsidRDefault="00982575" w:rsidP="00623085">
            <w:pPr>
              <w:rPr>
                <w:rFonts w:cs="Times New Roman"/>
                <w:sz w:val="24"/>
                <w:szCs w:val="24"/>
              </w:rPr>
            </w:pPr>
          </w:p>
        </w:tc>
      </w:tr>
      <w:tr w:rsidR="00B70780" w:rsidRPr="00623085" w14:paraId="30A8F8B9" w14:textId="77777777" w:rsidTr="000205E1">
        <w:tc>
          <w:tcPr>
            <w:tcW w:w="5112" w:type="dxa"/>
          </w:tcPr>
          <w:p w14:paraId="63F761B7" w14:textId="4B1BE6F1" w:rsidR="00982575" w:rsidRPr="00623085" w:rsidRDefault="00EB2F19" w:rsidP="00623085">
            <w:pPr>
              <w:rPr>
                <w:rFonts w:cs="Times New Roman"/>
                <w:sz w:val="24"/>
                <w:szCs w:val="24"/>
              </w:rPr>
            </w:pPr>
            <w:r w:rsidRPr="00623085">
              <w:rPr>
                <w:rFonts w:cs="Times New Roman"/>
                <w:sz w:val="24"/>
                <w:szCs w:val="24"/>
              </w:rPr>
              <w:t>Closing Inventory</w:t>
            </w:r>
          </w:p>
        </w:tc>
        <w:tc>
          <w:tcPr>
            <w:tcW w:w="1349" w:type="dxa"/>
          </w:tcPr>
          <w:p w14:paraId="246C87E4" w14:textId="1E04F33D" w:rsidR="00982575" w:rsidRPr="00623085" w:rsidRDefault="00EB2F19" w:rsidP="00623085">
            <w:pPr>
              <w:rPr>
                <w:rFonts w:cs="Times New Roman"/>
                <w:sz w:val="24"/>
                <w:szCs w:val="24"/>
              </w:rPr>
            </w:pPr>
            <w:r w:rsidRPr="00623085">
              <w:rPr>
                <w:rFonts w:cs="Times New Roman"/>
                <w:sz w:val="24"/>
                <w:szCs w:val="24"/>
              </w:rPr>
              <w:t>£330,600</w:t>
            </w:r>
          </w:p>
        </w:tc>
        <w:tc>
          <w:tcPr>
            <w:tcW w:w="1259" w:type="dxa"/>
          </w:tcPr>
          <w:p w14:paraId="72A60A92" w14:textId="77777777" w:rsidR="00982575" w:rsidRPr="00623085" w:rsidRDefault="00982575" w:rsidP="00623085">
            <w:pPr>
              <w:rPr>
                <w:rFonts w:cs="Times New Roman"/>
                <w:sz w:val="24"/>
                <w:szCs w:val="24"/>
              </w:rPr>
            </w:pPr>
          </w:p>
        </w:tc>
        <w:tc>
          <w:tcPr>
            <w:tcW w:w="1296" w:type="dxa"/>
          </w:tcPr>
          <w:p w14:paraId="66F06D96" w14:textId="77777777" w:rsidR="00982575" w:rsidRPr="00623085" w:rsidRDefault="00982575" w:rsidP="00623085">
            <w:pPr>
              <w:rPr>
                <w:rFonts w:cs="Times New Roman"/>
                <w:sz w:val="24"/>
                <w:szCs w:val="24"/>
              </w:rPr>
            </w:pPr>
          </w:p>
        </w:tc>
      </w:tr>
      <w:tr w:rsidR="00B70780" w:rsidRPr="00623085" w14:paraId="5987D279" w14:textId="77777777" w:rsidTr="000205E1">
        <w:tc>
          <w:tcPr>
            <w:tcW w:w="5112" w:type="dxa"/>
          </w:tcPr>
          <w:p w14:paraId="5D5A93E4" w14:textId="3EA3537C" w:rsidR="00982575" w:rsidRPr="00623085" w:rsidRDefault="00EB2F19" w:rsidP="00623085">
            <w:pPr>
              <w:rPr>
                <w:rFonts w:cs="Times New Roman"/>
                <w:sz w:val="24"/>
                <w:szCs w:val="24"/>
              </w:rPr>
            </w:pPr>
            <w:r w:rsidRPr="00623085">
              <w:rPr>
                <w:rFonts w:cs="Times New Roman"/>
                <w:sz w:val="24"/>
                <w:szCs w:val="24"/>
              </w:rPr>
              <w:t>Trade Receivables</w:t>
            </w:r>
          </w:p>
        </w:tc>
        <w:tc>
          <w:tcPr>
            <w:tcW w:w="1349" w:type="dxa"/>
          </w:tcPr>
          <w:p w14:paraId="76E884FD" w14:textId="1CDAE142" w:rsidR="00982575" w:rsidRPr="00623085" w:rsidRDefault="00EB2F19" w:rsidP="00623085">
            <w:pPr>
              <w:rPr>
                <w:rFonts w:cs="Times New Roman"/>
                <w:sz w:val="24"/>
                <w:szCs w:val="24"/>
              </w:rPr>
            </w:pPr>
            <w:r w:rsidRPr="00623085">
              <w:rPr>
                <w:rFonts w:cs="Times New Roman"/>
                <w:sz w:val="24"/>
                <w:szCs w:val="24"/>
              </w:rPr>
              <w:t>£171,105</w:t>
            </w:r>
          </w:p>
        </w:tc>
        <w:tc>
          <w:tcPr>
            <w:tcW w:w="1259" w:type="dxa"/>
          </w:tcPr>
          <w:p w14:paraId="5142E514" w14:textId="77777777" w:rsidR="00982575" w:rsidRPr="00623085" w:rsidRDefault="00982575" w:rsidP="00623085">
            <w:pPr>
              <w:rPr>
                <w:rFonts w:cs="Times New Roman"/>
                <w:sz w:val="24"/>
                <w:szCs w:val="24"/>
              </w:rPr>
            </w:pPr>
          </w:p>
        </w:tc>
        <w:tc>
          <w:tcPr>
            <w:tcW w:w="1296" w:type="dxa"/>
          </w:tcPr>
          <w:p w14:paraId="0E5B242F" w14:textId="77777777" w:rsidR="00982575" w:rsidRPr="00623085" w:rsidRDefault="00982575" w:rsidP="00623085">
            <w:pPr>
              <w:rPr>
                <w:rFonts w:cs="Times New Roman"/>
                <w:sz w:val="24"/>
                <w:szCs w:val="24"/>
              </w:rPr>
            </w:pPr>
          </w:p>
        </w:tc>
      </w:tr>
      <w:tr w:rsidR="00B70780" w:rsidRPr="00623085" w14:paraId="1F292AA3" w14:textId="77777777" w:rsidTr="000205E1">
        <w:tc>
          <w:tcPr>
            <w:tcW w:w="5112" w:type="dxa"/>
          </w:tcPr>
          <w:p w14:paraId="4AA25D06" w14:textId="26ED0A07" w:rsidR="00982575" w:rsidRPr="00623085" w:rsidRDefault="00EB2F19" w:rsidP="00623085">
            <w:pPr>
              <w:rPr>
                <w:rFonts w:cs="Times New Roman"/>
                <w:sz w:val="24"/>
                <w:szCs w:val="24"/>
              </w:rPr>
            </w:pPr>
            <w:r w:rsidRPr="00623085">
              <w:rPr>
                <w:rFonts w:cs="Times New Roman"/>
                <w:sz w:val="24"/>
                <w:szCs w:val="24"/>
              </w:rPr>
              <w:t>Bank and Cash</w:t>
            </w:r>
          </w:p>
        </w:tc>
        <w:tc>
          <w:tcPr>
            <w:tcW w:w="1349" w:type="dxa"/>
          </w:tcPr>
          <w:p w14:paraId="51D78CB0" w14:textId="7641C84D" w:rsidR="00982575" w:rsidRPr="00623085" w:rsidRDefault="00EB2F19" w:rsidP="00623085">
            <w:pPr>
              <w:rPr>
                <w:rFonts w:cs="Times New Roman"/>
                <w:sz w:val="24"/>
                <w:szCs w:val="24"/>
              </w:rPr>
            </w:pPr>
            <w:r w:rsidRPr="00623085">
              <w:rPr>
                <w:rFonts w:cs="Times New Roman"/>
                <w:sz w:val="24"/>
                <w:szCs w:val="24"/>
              </w:rPr>
              <w:t>£12,900</w:t>
            </w:r>
          </w:p>
        </w:tc>
        <w:tc>
          <w:tcPr>
            <w:tcW w:w="1259" w:type="dxa"/>
          </w:tcPr>
          <w:p w14:paraId="553D3026" w14:textId="77777777" w:rsidR="00982575" w:rsidRPr="00623085" w:rsidRDefault="00982575" w:rsidP="00623085">
            <w:pPr>
              <w:rPr>
                <w:rFonts w:cs="Times New Roman"/>
                <w:sz w:val="24"/>
                <w:szCs w:val="24"/>
              </w:rPr>
            </w:pPr>
          </w:p>
        </w:tc>
        <w:tc>
          <w:tcPr>
            <w:tcW w:w="1296" w:type="dxa"/>
          </w:tcPr>
          <w:p w14:paraId="276D1772" w14:textId="77777777" w:rsidR="00982575" w:rsidRPr="00623085" w:rsidRDefault="00982575" w:rsidP="00623085">
            <w:pPr>
              <w:rPr>
                <w:rFonts w:cs="Times New Roman"/>
                <w:sz w:val="24"/>
                <w:szCs w:val="24"/>
              </w:rPr>
            </w:pPr>
          </w:p>
        </w:tc>
      </w:tr>
      <w:tr w:rsidR="00B70780" w:rsidRPr="00623085" w14:paraId="29B924AA" w14:textId="77777777" w:rsidTr="000205E1">
        <w:tc>
          <w:tcPr>
            <w:tcW w:w="5112" w:type="dxa"/>
          </w:tcPr>
          <w:p w14:paraId="095567DD" w14:textId="28C33D72" w:rsidR="00982575" w:rsidRPr="00623085" w:rsidRDefault="00EB2F19" w:rsidP="00623085">
            <w:pPr>
              <w:rPr>
                <w:rFonts w:cs="Times New Roman"/>
                <w:sz w:val="24"/>
                <w:szCs w:val="24"/>
              </w:rPr>
            </w:pPr>
            <w:r w:rsidRPr="00623085">
              <w:rPr>
                <w:rFonts w:cs="Times New Roman"/>
                <w:sz w:val="24"/>
                <w:szCs w:val="24"/>
              </w:rPr>
              <w:t>Total Current Assets</w:t>
            </w:r>
          </w:p>
        </w:tc>
        <w:tc>
          <w:tcPr>
            <w:tcW w:w="1349" w:type="dxa"/>
          </w:tcPr>
          <w:p w14:paraId="2C7E490D" w14:textId="77777777" w:rsidR="00982575" w:rsidRPr="00623085" w:rsidRDefault="00982575" w:rsidP="00623085">
            <w:pPr>
              <w:rPr>
                <w:rFonts w:cs="Times New Roman"/>
                <w:sz w:val="24"/>
                <w:szCs w:val="24"/>
              </w:rPr>
            </w:pPr>
          </w:p>
        </w:tc>
        <w:tc>
          <w:tcPr>
            <w:tcW w:w="1259" w:type="dxa"/>
          </w:tcPr>
          <w:p w14:paraId="03C5414E" w14:textId="44E6F9C8" w:rsidR="00982575" w:rsidRPr="00623085" w:rsidRDefault="00EB2F19" w:rsidP="00623085">
            <w:pPr>
              <w:rPr>
                <w:rFonts w:cs="Times New Roman"/>
                <w:b/>
                <w:bCs/>
                <w:sz w:val="24"/>
                <w:szCs w:val="24"/>
              </w:rPr>
            </w:pPr>
            <w:r w:rsidRPr="00623085">
              <w:rPr>
                <w:rFonts w:cs="Times New Roman"/>
                <w:b/>
                <w:bCs/>
                <w:sz w:val="24"/>
                <w:szCs w:val="24"/>
              </w:rPr>
              <w:t>£514,605</w:t>
            </w:r>
          </w:p>
        </w:tc>
        <w:tc>
          <w:tcPr>
            <w:tcW w:w="1296" w:type="dxa"/>
          </w:tcPr>
          <w:p w14:paraId="41670F0C" w14:textId="77777777" w:rsidR="00982575" w:rsidRPr="00623085" w:rsidRDefault="00982575" w:rsidP="00623085">
            <w:pPr>
              <w:rPr>
                <w:rFonts w:cs="Times New Roman"/>
                <w:sz w:val="24"/>
                <w:szCs w:val="24"/>
              </w:rPr>
            </w:pPr>
          </w:p>
        </w:tc>
      </w:tr>
      <w:tr w:rsidR="00B70780" w:rsidRPr="00623085" w14:paraId="450499C7" w14:textId="77777777" w:rsidTr="000205E1">
        <w:tc>
          <w:tcPr>
            <w:tcW w:w="5112" w:type="dxa"/>
          </w:tcPr>
          <w:p w14:paraId="3EC0576A" w14:textId="1EAA9F69" w:rsidR="00982575" w:rsidRPr="00623085" w:rsidRDefault="00EB2F19" w:rsidP="00623085">
            <w:pPr>
              <w:rPr>
                <w:rFonts w:cs="Times New Roman"/>
                <w:b/>
                <w:bCs/>
                <w:sz w:val="24"/>
                <w:szCs w:val="24"/>
              </w:rPr>
            </w:pPr>
            <w:r w:rsidRPr="00623085">
              <w:rPr>
                <w:rFonts w:cs="Times New Roman"/>
                <w:b/>
                <w:bCs/>
                <w:sz w:val="24"/>
                <w:szCs w:val="24"/>
              </w:rPr>
              <w:t>Total Assets</w:t>
            </w:r>
          </w:p>
        </w:tc>
        <w:tc>
          <w:tcPr>
            <w:tcW w:w="1349" w:type="dxa"/>
          </w:tcPr>
          <w:p w14:paraId="73E6462F" w14:textId="77777777" w:rsidR="00982575" w:rsidRPr="00623085" w:rsidRDefault="00982575" w:rsidP="00623085">
            <w:pPr>
              <w:rPr>
                <w:rFonts w:cs="Times New Roman"/>
                <w:sz w:val="24"/>
                <w:szCs w:val="24"/>
              </w:rPr>
            </w:pPr>
          </w:p>
        </w:tc>
        <w:tc>
          <w:tcPr>
            <w:tcW w:w="1259" w:type="dxa"/>
          </w:tcPr>
          <w:p w14:paraId="641F809E" w14:textId="77777777" w:rsidR="00982575" w:rsidRPr="00623085" w:rsidRDefault="00982575" w:rsidP="00623085">
            <w:pPr>
              <w:rPr>
                <w:rFonts w:cs="Times New Roman"/>
                <w:sz w:val="24"/>
                <w:szCs w:val="24"/>
              </w:rPr>
            </w:pPr>
          </w:p>
        </w:tc>
        <w:tc>
          <w:tcPr>
            <w:tcW w:w="1296" w:type="dxa"/>
          </w:tcPr>
          <w:p w14:paraId="27961DDE" w14:textId="7A21A7B7" w:rsidR="00982575" w:rsidRPr="00623085" w:rsidRDefault="00EB2F19" w:rsidP="00623085">
            <w:pPr>
              <w:rPr>
                <w:rFonts w:cs="Times New Roman"/>
                <w:b/>
                <w:bCs/>
                <w:sz w:val="24"/>
                <w:szCs w:val="24"/>
              </w:rPr>
            </w:pPr>
            <w:r w:rsidRPr="00623085">
              <w:rPr>
                <w:rFonts w:cs="Times New Roman"/>
                <w:b/>
                <w:bCs/>
                <w:sz w:val="24"/>
                <w:szCs w:val="24"/>
              </w:rPr>
              <w:t>£1,147,335</w:t>
            </w:r>
          </w:p>
        </w:tc>
      </w:tr>
      <w:tr w:rsidR="00B70780" w:rsidRPr="00623085" w14:paraId="6C7E499C" w14:textId="77777777" w:rsidTr="000205E1">
        <w:tc>
          <w:tcPr>
            <w:tcW w:w="5112" w:type="dxa"/>
          </w:tcPr>
          <w:p w14:paraId="54433CC7" w14:textId="4ACE7ECD" w:rsidR="00191303" w:rsidRPr="00623085" w:rsidRDefault="00EB2F19" w:rsidP="00623085">
            <w:pPr>
              <w:rPr>
                <w:rFonts w:cs="Times New Roman"/>
                <w:sz w:val="24"/>
                <w:szCs w:val="24"/>
              </w:rPr>
            </w:pPr>
            <w:r w:rsidRPr="00623085">
              <w:rPr>
                <w:rFonts w:cs="Times New Roman"/>
                <w:sz w:val="24"/>
                <w:szCs w:val="24"/>
              </w:rPr>
              <w:t>S</w:t>
            </w:r>
            <w:r w:rsidR="00B71EEA" w:rsidRPr="00623085">
              <w:rPr>
                <w:rFonts w:cs="Times New Roman"/>
                <w:sz w:val="24"/>
                <w:szCs w:val="24"/>
              </w:rPr>
              <w:t>HAREHOLDERS</w:t>
            </w:r>
            <w:r w:rsidRPr="00623085">
              <w:rPr>
                <w:rFonts w:cs="Times New Roman"/>
                <w:sz w:val="24"/>
                <w:szCs w:val="24"/>
              </w:rPr>
              <w:t>’ EQUITY AND LIABILITIES</w:t>
            </w:r>
          </w:p>
        </w:tc>
        <w:tc>
          <w:tcPr>
            <w:tcW w:w="1349" w:type="dxa"/>
          </w:tcPr>
          <w:p w14:paraId="327F91C2" w14:textId="77777777" w:rsidR="00191303" w:rsidRPr="00623085" w:rsidRDefault="00191303" w:rsidP="00623085">
            <w:pPr>
              <w:rPr>
                <w:rFonts w:cs="Times New Roman"/>
                <w:sz w:val="24"/>
                <w:szCs w:val="24"/>
              </w:rPr>
            </w:pPr>
          </w:p>
        </w:tc>
        <w:tc>
          <w:tcPr>
            <w:tcW w:w="1259" w:type="dxa"/>
          </w:tcPr>
          <w:p w14:paraId="630795CB" w14:textId="77777777" w:rsidR="00191303" w:rsidRPr="00623085" w:rsidRDefault="00191303" w:rsidP="00623085">
            <w:pPr>
              <w:rPr>
                <w:rFonts w:cs="Times New Roman"/>
                <w:sz w:val="24"/>
                <w:szCs w:val="24"/>
              </w:rPr>
            </w:pPr>
          </w:p>
        </w:tc>
        <w:tc>
          <w:tcPr>
            <w:tcW w:w="1296" w:type="dxa"/>
          </w:tcPr>
          <w:p w14:paraId="350A702D" w14:textId="77777777" w:rsidR="00191303" w:rsidRPr="00623085" w:rsidRDefault="00191303" w:rsidP="00623085">
            <w:pPr>
              <w:rPr>
                <w:rFonts w:cs="Times New Roman"/>
                <w:sz w:val="24"/>
                <w:szCs w:val="24"/>
              </w:rPr>
            </w:pPr>
          </w:p>
        </w:tc>
      </w:tr>
      <w:tr w:rsidR="00B70780" w:rsidRPr="00623085" w14:paraId="0513EE13" w14:textId="77777777" w:rsidTr="000205E1">
        <w:tc>
          <w:tcPr>
            <w:tcW w:w="5112" w:type="dxa"/>
          </w:tcPr>
          <w:p w14:paraId="2ECB50DE" w14:textId="382645D5" w:rsidR="00191303" w:rsidRPr="00623085" w:rsidRDefault="00EB2F19" w:rsidP="00623085">
            <w:pPr>
              <w:rPr>
                <w:rFonts w:cs="Times New Roman"/>
                <w:sz w:val="24"/>
                <w:szCs w:val="24"/>
              </w:rPr>
            </w:pPr>
            <w:r w:rsidRPr="00623085">
              <w:rPr>
                <w:rFonts w:cs="Times New Roman"/>
                <w:sz w:val="24"/>
                <w:szCs w:val="24"/>
              </w:rPr>
              <w:t>LIABILITIES</w:t>
            </w:r>
          </w:p>
        </w:tc>
        <w:tc>
          <w:tcPr>
            <w:tcW w:w="1349" w:type="dxa"/>
          </w:tcPr>
          <w:p w14:paraId="48EA2F3D" w14:textId="77777777" w:rsidR="00191303" w:rsidRPr="00623085" w:rsidRDefault="00191303" w:rsidP="00623085">
            <w:pPr>
              <w:rPr>
                <w:rFonts w:cs="Times New Roman"/>
                <w:sz w:val="24"/>
                <w:szCs w:val="24"/>
              </w:rPr>
            </w:pPr>
          </w:p>
        </w:tc>
        <w:tc>
          <w:tcPr>
            <w:tcW w:w="1259" w:type="dxa"/>
          </w:tcPr>
          <w:p w14:paraId="5B2301CA" w14:textId="77777777" w:rsidR="00191303" w:rsidRPr="00623085" w:rsidRDefault="00191303" w:rsidP="00623085">
            <w:pPr>
              <w:rPr>
                <w:rFonts w:cs="Times New Roman"/>
                <w:sz w:val="24"/>
                <w:szCs w:val="24"/>
              </w:rPr>
            </w:pPr>
          </w:p>
        </w:tc>
        <w:tc>
          <w:tcPr>
            <w:tcW w:w="1296" w:type="dxa"/>
          </w:tcPr>
          <w:p w14:paraId="690878EC" w14:textId="77777777" w:rsidR="00191303" w:rsidRPr="00623085" w:rsidRDefault="00191303" w:rsidP="00623085">
            <w:pPr>
              <w:rPr>
                <w:rFonts w:cs="Times New Roman"/>
                <w:sz w:val="24"/>
                <w:szCs w:val="24"/>
              </w:rPr>
            </w:pPr>
          </w:p>
        </w:tc>
      </w:tr>
      <w:tr w:rsidR="00B70780" w:rsidRPr="00623085" w14:paraId="35F512F8" w14:textId="77777777" w:rsidTr="000205E1">
        <w:tc>
          <w:tcPr>
            <w:tcW w:w="5112" w:type="dxa"/>
          </w:tcPr>
          <w:p w14:paraId="20A18A05" w14:textId="29B9F804" w:rsidR="00191303" w:rsidRPr="00623085" w:rsidRDefault="00EB2F19" w:rsidP="00623085">
            <w:pPr>
              <w:rPr>
                <w:rFonts w:cs="Times New Roman"/>
                <w:sz w:val="24"/>
                <w:szCs w:val="24"/>
              </w:rPr>
            </w:pPr>
            <w:r w:rsidRPr="00623085">
              <w:rPr>
                <w:rFonts w:cs="Times New Roman"/>
                <w:sz w:val="24"/>
                <w:szCs w:val="24"/>
              </w:rPr>
              <w:t>Current Liabilities</w:t>
            </w:r>
          </w:p>
        </w:tc>
        <w:tc>
          <w:tcPr>
            <w:tcW w:w="1349" w:type="dxa"/>
          </w:tcPr>
          <w:p w14:paraId="7038B4C2" w14:textId="77777777" w:rsidR="00191303" w:rsidRPr="00623085" w:rsidRDefault="00191303" w:rsidP="00623085">
            <w:pPr>
              <w:rPr>
                <w:rFonts w:cs="Times New Roman"/>
                <w:sz w:val="24"/>
                <w:szCs w:val="24"/>
              </w:rPr>
            </w:pPr>
          </w:p>
        </w:tc>
        <w:tc>
          <w:tcPr>
            <w:tcW w:w="1259" w:type="dxa"/>
          </w:tcPr>
          <w:p w14:paraId="4A7B799A" w14:textId="77777777" w:rsidR="00191303" w:rsidRPr="00623085" w:rsidRDefault="00191303" w:rsidP="00623085">
            <w:pPr>
              <w:rPr>
                <w:rFonts w:cs="Times New Roman"/>
                <w:sz w:val="24"/>
                <w:szCs w:val="24"/>
              </w:rPr>
            </w:pPr>
          </w:p>
        </w:tc>
        <w:tc>
          <w:tcPr>
            <w:tcW w:w="1296" w:type="dxa"/>
          </w:tcPr>
          <w:p w14:paraId="7DF4DDFC" w14:textId="77777777" w:rsidR="00191303" w:rsidRPr="00623085" w:rsidRDefault="00191303" w:rsidP="00623085">
            <w:pPr>
              <w:rPr>
                <w:rFonts w:cs="Times New Roman"/>
                <w:sz w:val="24"/>
                <w:szCs w:val="24"/>
              </w:rPr>
            </w:pPr>
          </w:p>
        </w:tc>
      </w:tr>
      <w:tr w:rsidR="00B70780" w:rsidRPr="00623085" w14:paraId="3394A57B" w14:textId="77777777" w:rsidTr="000205E1">
        <w:tc>
          <w:tcPr>
            <w:tcW w:w="5112" w:type="dxa"/>
          </w:tcPr>
          <w:p w14:paraId="377F22BA" w14:textId="19559BF8" w:rsidR="00191303" w:rsidRPr="00623085" w:rsidRDefault="00EB2F19" w:rsidP="00623085">
            <w:pPr>
              <w:rPr>
                <w:rFonts w:cs="Times New Roman"/>
                <w:sz w:val="24"/>
                <w:szCs w:val="24"/>
              </w:rPr>
            </w:pPr>
            <w:r w:rsidRPr="00623085">
              <w:rPr>
                <w:rFonts w:cs="Times New Roman"/>
                <w:sz w:val="24"/>
                <w:szCs w:val="24"/>
              </w:rPr>
              <w:t>Trade Payables</w:t>
            </w:r>
          </w:p>
        </w:tc>
        <w:tc>
          <w:tcPr>
            <w:tcW w:w="1349" w:type="dxa"/>
          </w:tcPr>
          <w:p w14:paraId="236419A1" w14:textId="4F3E123F" w:rsidR="00191303" w:rsidRPr="00623085" w:rsidRDefault="00EB2F19" w:rsidP="00623085">
            <w:pPr>
              <w:rPr>
                <w:rFonts w:cs="Times New Roman"/>
                <w:sz w:val="24"/>
                <w:szCs w:val="24"/>
              </w:rPr>
            </w:pPr>
            <w:r w:rsidRPr="00623085">
              <w:rPr>
                <w:rFonts w:cs="Times New Roman"/>
                <w:sz w:val="24"/>
                <w:szCs w:val="24"/>
              </w:rPr>
              <w:t>£171,355</w:t>
            </w:r>
          </w:p>
        </w:tc>
        <w:tc>
          <w:tcPr>
            <w:tcW w:w="1259" w:type="dxa"/>
          </w:tcPr>
          <w:p w14:paraId="52380A15" w14:textId="77777777" w:rsidR="00191303" w:rsidRPr="00623085" w:rsidRDefault="00191303" w:rsidP="00623085">
            <w:pPr>
              <w:rPr>
                <w:rFonts w:cs="Times New Roman"/>
                <w:sz w:val="24"/>
                <w:szCs w:val="24"/>
              </w:rPr>
            </w:pPr>
          </w:p>
        </w:tc>
        <w:tc>
          <w:tcPr>
            <w:tcW w:w="1296" w:type="dxa"/>
          </w:tcPr>
          <w:p w14:paraId="4AE7A43D" w14:textId="77777777" w:rsidR="00191303" w:rsidRPr="00623085" w:rsidRDefault="00191303" w:rsidP="00623085">
            <w:pPr>
              <w:rPr>
                <w:rFonts w:cs="Times New Roman"/>
                <w:sz w:val="24"/>
                <w:szCs w:val="24"/>
              </w:rPr>
            </w:pPr>
          </w:p>
        </w:tc>
      </w:tr>
      <w:tr w:rsidR="00B70780" w:rsidRPr="00623085" w14:paraId="3A745494" w14:textId="77777777" w:rsidTr="000205E1">
        <w:tc>
          <w:tcPr>
            <w:tcW w:w="5112" w:type="dxa"/>
          </w:tcPr>
          <w:p w14:paraId="7CFB12AD" w14:textId="4E37F9F1" w:rsidR="00191303" w:rsidRPr="00623085" w:rsidRDefault="00EB2F19" w:rsidP="00623085">
            <w:pPr>
              <w:rPr>
                <w:rFonts w:cs="Times New Roman"/>
                <w:sz w:val="24"/>
                <w:szCs w:val="24"/>
              </w:rPr>
            </w:pPr>
            <w:r w:rsidRPr="00623085">
              <w:rPr>
                <w:rFonts w:cs="Times New Roman"/>
                <w:sz w:val="24"/>
                <w:szCs w:val="24"/>
              </w:rPr>
              <w:t>Commission payable for sales</w:t>
            </w:r>
          </w:p>
        </w:tc>
        <w:tc>
          <w:tcPr>
            <w:tcW w:w="1349" w:type="dxa"/>
          </w:tcPr>
          <w:p w14:paraId="4708728E" w14:textId="7CC76B8B" w:rsidR="00191303" w:rsidRPr="00623085" w:rsidRDefault="00EB2F19" w:rsidP="00623085">
            <w:pPr>
              <w:rPr>
                <w:rFonts w:cs="Times New Roman"/>
                <w:sz w:val="24"/>
                <w:szCs w:val="24"/>
              </w:rPr>
            </w:pPr>
            <w:r w:rsidRPr="00623085">
              <w:rPr>
                <w:rFonts w:cs="Times New Roman"/>
                <w:sz w:val="24"/>
                <w:szCs w:val="24"/>
              </w:rPr>
              <w:t>£68,000</w:t>
            </w:r>
          </w:p>
        </w:tc>
        <w:tc>
          <w:tcPr>
            <w:tcW w:w="1259" w:type="dxa"/>
          </w:tcPr>
          <w:p w14:paraId="2A1F873B" w14:textId="77777777" w:rsidR="00191303" w:rsidRPr="00623085" w:rsidRDefault="00191303" w:rsidP="00623085">
            <w:pPr>
              <w:rPr>
                <w:rFonts w:cs="Times New Roman"/>
                <w:sz w:val="24"/>
                <w:szCs w:val="24"/>
              </w:rPr>
            </w:pPr>
          </w:p>
        </w:tc>
        <w:tc>
          <w:tcPr>
            <w:tcW w:w="1296" w:type="dxa"/>
          </w:tcPr>
          <w:p w14:paraId="1693AD84" w14:textId="77777777" w:rsidR="00191303" w:rsidRPr="00623085" w:rsidRDefault="00191303" w:rsidP="00623085">
            <w:pPr>
              <w:rPr>
                <w:rFonts w:cs="Times New Roman"/>
                <w:sz w:val="24"/>
                <w:szCs w:val="24"/>
              </w:rPr>
            </w:pPr>
          </w:p>
        </w:tc>
      </w:tr>
      <w:tr w:rsidR="00B70780" w:rsidRPr="00623085" w14:paraId="6A47F1AA" w14:textId="77777777" w:rsidTr="000205E1">
        <w:tc>
          <w:tcPr>
            <w:tcW w:w="5112" w:type="dxa"/>
          </w:tcPr>
          <w:p w14:paraId="75FA2084" w14:textId="45410B0F" w:rsidR="008D5400" w:rsidRPr="00623085" w:rsidRDefault="00EB2F19" w:rsidP="00623085">
            <w:pPr>
              <w:rPr>
                <w:rFonts w:cs="Times New Roman"/>
                <w:sz w:val="24"/>
                <w:szCs w:val="24"/>
              </w:rPr>
            </w:pPr>
            <w:r w:rsidRPr="00623085">
              <w:rPr>
                <w:rFonts w:cs="Times New Roman"/>
                <w:sz w:val="24"/>
                <w:szCs w:val="24"/>
              </w:rPr>
              <w:t>Interest expenses payable (Note-1)</w:t>
            </w:r>
          </w:p>
        </w:tc>
        <w:tc>
          <w:tcPr>
            <w:tcW w:w="1349" w:type="dxa"/>
          </w:tcPr>
          <w:p w14:paraId="17BE695B" w14:textId="49209A6F" w:rsidR="008D5400" w:rsidRPr="00623085" w:rsidRDefault="00EB2F19" w:rsidP="00623085">
            <w:pPr>
              <w:rPr>
                <w:rFonts w:cs="Times New Roman"/>
                <w:sz w:val="24"/>
                <w:szCs w:val="24"/>
              </w:rPr>
            </w:pPr>
            <w:r w:rsidRPr="00623085">
              <w:rPr>
                <w:rFonts w:cs="Times New Roman"/>
                <w:sz w:val="24"/>
                <w:szCs w:val="24"/>
              </w:rPr>
              <w:t>£3,000</w:t>
            </w:r>
          </w:p>
        </w:tc>
        <w:tc>
          <w:tcPr>
            <w:tcW w:w="1259" w:type="dxa"/>
          </w:tcPr>
          <w:p w14:paraId="7EDC9635" w14:textId="77777777" w:rsidR="008D5400" w:rsidRPr="00623085" w:rsidRDefault="008D5400" w:rsidP="00623085">
            <w:pPr>
              <w:rPr>
                <w:rFonts w:cs="Times New Roman"/>
                <w:sz w:val="24"/>
                <w:szCs w:val="24"/>
              </w:rPr>
            </w:pPr>
          </w:p>
        </w:tc>
        <w:tc>
          <w:tcPr>
            <w:tcW w:w="1296" w:type="dxa"/>
          </w:tcPr>
          <w:p w14:paraId="6F7B5A66" w14:textId="77777777" w:rsidR="008D5400" w:rsidRPr="00623085" w:rsidRDefault="008D5400" w:rsidP="00623085">
            <w:pPr>
              <w:rPr>
                <w:rFonts w:cs="Times New Roman"/>
                <w:sz w:val="24"/>
                <w:szCs w:val="24"/>
              </w:rPr>
            </w:pPr>
          </w:p>
        </w:tc>
      </w:tr>
      <w:tr w:rsidR="00B70780" w:rsidRPr="00623085" w14:paraId="46CCB0C7" w14:textId="77777777" w:rsidTr="000205E1">
        <w:tc>
          <w:tcPr>
            <w:tcW w:w="5112" w:type="dxa"/>
          </w:tcPr>
          <w:p w14:paraId="7ADF6C73" w14:textId="002A2045" w:rsidR="008D5400" w:rsidRPr="00623085" w:rsidRDefault="00EB2F19" w:rsidP="00623085">
            <w:pPr>
              <w:rPr>
                <w:rFonts w:cs="Times New Roman"/>
                <w:sz w:val="24"/>
                <w:szCs w:val="24"/>
              </w:rPr>
            </w:pPr>
            <w:r w:rsidRPr="00623085">
              <w:rPr>
                <w:rFonts w:cs="Times New Roman"/>
                <w:sz w:val="24"/>
                <w:szCs w:val="24"/>
              </w:rPr>
              <w:t>Total Current Liabilities</w:t>
            </w:r>
          </w:p>
        </w:tc>
        <w:tc>
          <w:tcPr>
            <w:tcW w:w="1349" w:type="dxa"/>
          </w:tcPr>
          <w:p w14:paraId="685060D3" w14:textId="77777777" w:rsidR="008D5400" w:rsidRPr="00623085" w:rsidRDefault="008D5400" w:rsidP="00623085">
            <w:pPr>
              <w:rPr>
                <w:rFonts w:cs="Times New Roman"/>
                <w:sz w:val="24"/>
                <w:szCs w:val="24"/>
              </w:rPr>
            </w:pPr>
          </w:p>
        </w:tc>
        <w:tc>
          <w:tcPr>
            <w:tcW w:w="1259" w:type="dxa"/>
          </w:tcPr>
          <w:p w14:paraId="6E9F71F7" w14:textId="701D3ACD" w:rsidR="008D5400" w:rsidRPr="00623085" w:rsidRDefault="00EB2F19" w:rsidP="00623085">
            <w:pPr>
              <w:rPr>
                <w:rFonts w:cs="Times New Roman"/>
                <w:b/>
                <w:bCs/>
                <w:sz w:val="24"/>
                <w:szCs w:val="24"/>
              </w:rPr>
            </w:pPr>
            <w:r w:rsidRPr="00623085">
              <w:rPr>
                <w:rFonts w:cs="Times New Roman"/>
                <w:b/>
                <w:bCs/>
                <w:sz w:val="24"/>
                <w:szCs w:val="24"/>
              </w:rPr>
              <w:t>£244,355</w:t>
            </w:r>
          </w:p>
        </w:tc>
        <w:tc>
          <w:tcPr>
            <w:tcW w:w="1296" w:type="dxa"/>
          </w:tcPr>
          <w:p w14:paraId="75E3FF79" w14:textId="77777777" w:rsidR="008D5400" w:rsidRPr="00623085" w:rsidRDefault="008D5400" w:rsidP="00623085">
            <w:pPr>
              <w:rPr>
                <w:rFonts w:cs="Times New Roman"/>
                <w:sz w:val="24"/>
                <w:szCs w:val="24"/>
              </w:rPr>
            </w:pPr>
          </w:p>
        </w:tc>
      </w:tr>
      <w:tr w:rsidR="00B70780" w:rsidRPr="00623085" w14:paraId="4C81962E" w14:textId="77777777" w:rsidTr="000205E1">
        <w:tc>
          <w:tcPr>
            <w:tcW w:w="5112" w:type="dxa"/>
          </w:tcPr>
          <w:p w14:paraId="4E9058C7" w14:textId="7ADFACF9" w:rsidR="008D5400" w:rsidRPr="00623085" w:rsidRDefault="00EB2F19" w:rsidP="00623085">
            <w:pPr>
              <w:rPr>
                <w:rFonts w:cs="Times New Roman"/>
                <w:sz w:val="24"/>
                <w:szCs w:val="24"/>
              </w:rPr>
            </w:pPr>
            <w:r w:rsidRPr="00623085">
              <w:rPr>
                <w:rFonts w:cs="Times New Roman"/>
                <w:sz w:val="24"/>
                <w:szCs w:val="24"/>
              </w:rPr>
              <w:t>Non-Current Liabilities</w:t>
            </w:r>
          </w:p>
        </w:tc>
        <w:tc>
          <w:tcPr>
            <w:tcW w:w="1349" w:type="dxa"/>
          </w:tcPr>
          <w:p w14:paraId="12AAB226" w14:textId="77777777" w:rsidR="008D5400" w:rsidRPr="00623085" w:rsidRDefault="008D5400" w:rsidP="00623085">
            <w:pPr>
              <w:rPr>
                <w:rFonts w:cs="Times New Roman"/>
                <w:sz w:val="24"/>
                <w:szCs w:val="24"/>
              </w:rPr>
            </w:pPr>
          </w:p>
        </w:tc>
        <w:tc>
          <w:tcPr>
            <w:tcW w:w="1259" w:type="dxa"/>
          </w:tcPr>
          <w:p w14:paraId="398105D7" w14:textId="77777777" w:rsidR="008D5400" w:rsidRPr="00623085" w:rsidRDefault="008D5400" w:rsidP="00623085">
            <w:pPr>
              <w:rPr>
                <w:rFonts w:cs="Times New Roman"/>
                <w:sz w:val="24"/>
                <w:szCs w:val="24"/>
              </w:rPr>
            </w:pPr>
          </w:p>
        </w:tc>
        <w:tc>
          <w:tcPr>
            <w:tcW w:w="1296" w:type="dxa"/>
          </w:tcPr>
          <w:p w14:paraId="25C9DF20" w14:textId="77777777" w:rsidR="008D5400" w:rsidRPr="00623085" w:rsidRDefault="008D5400" w:rsidP="00623085">
            <w:pPr>
              <w:rPr>
                <w:rFonts w:cs="Times New Roman"/>
                <w:sz w:val="24"/>
                <w:szCs w:val="24"/>
              </w:rPr>
            </w:pPr>
          </w:p>
        </w:tc>
      </w:tr>
      <w:tr w:rsidR="00B70780" w:rsidRPr="00623085" w14:paraId="6D525AC7" w14:textId="77777777" w:rsidTr="000205E1">
        <w:tc>
          <w:tcPr>
            <w:tcW w:w="5112" w:type="dxa"/>
          </w:tcPr>
          <w:p w14:paraId="1F868A01" w14:textId="78FFE840" w:rsidR="008D5400" w:rsidRPr="00623085" w:rsidRDefault="00EB2F19" w:rsidP="00623085">
            <w:pPr>
              <w:rPr>
                <w:rFonts w:cs="Times New Roman"/>
                <w:sz w:val="24"/>
                <w:szCs w:val="24"/>
              </w:rPr>
            </w:pPr>
            <w:r w:rsidRPr="00623085">
              <w:rPr>
                <w:rFonts w:cs="Times New Roman"/>
                <w:sz w:val="24"/>
                <w:szCs w:val="24"/>
              </w:rPr>
              <w:t>Debentures (4%)</w:t>
            </w:r>
          </w:p>
        </w:tc>
        <w:tc>
          <w:tcPr>
            <w:tcW w:w="1349" w:type="dxa"/>
          </w:tcPr>
          <w:p w14:paraId="0769062F" w14:textId="4AA37AAA" w:rsidR="008D5400" w:rsidRPr="00623085" w:rsidRDefault="00EB2F19" w:rsidP="00623085">
            <w:pPr>
              <w:rPr>
                <w:rFonts w:cs="Times New Roman"/>
                <w:sz w:val="24"/>
                <w:szCs w:val="24"/>
              </w:rPr>
            </w:pPr>
            <w:r w:rsidRPr="00623085">
              <w:rPr>
                <w:rFonts w:cs="Times New Roman"/>
                <w:sz w:val="24"/>
                <w:szCs w:val="24"/>
              </w:rPr>
              <w:t>£100,000</w:t>
            </w:r>
          </w:p>
        </w:tc>
        <w:tc>
          <w:tcPr>
            <w:tcW w:w="1259" w:type="dxa"/>
          </w:tcPr>
          <w:p w14:paraId="631EE6EE" w14:textId="77777777" w:rsidR="008D5400" w:rsidRPr="00623085" w:rsidRDefault="008D5400" w:rsidP="00623085">
            <w:pPr>
              <w:rPr>
                <w:rFonts w:cs="Times New Roman"/>
                <w:sz w:val="24"/>
                <w:szCs w:val="24"/>
              </w:rPr>
            </w:pPr>
          </w:p>
        </w:tc>
        <w:tc>
          <w:tcPr>
            <w:tcW w:w="1296" w:type="dxa"/>
          </w:tcPr>
          <w:p w14:paraId="338E1898" w14:textId="77777777" w:rsidR="008D5400" w:rsidRPr="00623085" w:rsidRDefault="008D5400" w:rsidP="00623085">
            <w:pPr>
              <w:rPr>
                <w:rFonts w:cs="Times New Roman"/>
                <w:sz w:val="24"/>
                <w:szCs w:val="24"/>
              </w:rPr>
            </w:pPr>
          </w:p>
        </w:tc>
      </w:tr>
      <w:tr w:rsidR="00B70780" w:rsidRPr="00623085" w14:paraId="6DE8C4DB" w14:textId="77777777" w:rsidTr="000205E1">
        <w:tc>
          <w:tcPr>
            <w:tcW w:w="5112" w:type="dxa"/>
          </w:tcPr>
          <w:p w14:paraId="67ADBEF1" w14:textId="0E87E3CC" w:rsidR="008D5400" w:rsidRPr="00623085" w:rsidRDefault="00EB2F19" w:rsidP="00623085">
            <w:pPr>
              <w:rPr>
                <w:rFonts w:cs="Times New Roman"/>
                <w:sz w:val="24"/>
                <w:szCs w:val="24"/>
              </w:rPr>
            </w:pPr>
            <w:r w:rsidRPr="00623085">
              <w:rPr>
                <w:rFonts w:cs="Times New Roman"/>
                <w:sz w:val="24"/>
                <w:szCs w:val="24"/>
              </w:rPr>
              <w:t>Total Non-Current Liabilities</w:t>
            </w:r>
          </w:p>
        </w:tc>
        <w:tc>
          <w:tcPr>
            <w:tcW w:w="1349" w:type="dxa"/>
          </w:tcPr>
          <w:p w14:paraId="0F8305A3" w14:textId="77777777" w:rsidR="008D5400" w:rsidRPr="00623085" w:rsidRDefault="008D5400" w:rsidP="00623085">
            <w:pPr>
              <w:rPr>
                <w:rFonts w:cs="Times New Roman"/>
                <w:sz w:val="24"/>
                <w:szCs w:val="24"/>
              </w:rPr>
            </w:pPr>
          </w:p>
        </w:tc>
        <w:tc>
          <w:tcPr>
            <w:tcW w:w="1259" w:type="dxa"/>
          </w:tcPr>
          <w:p w14:paraId="307BE8C7" w14:textId="0DAFB9D0" w:rsidR="008D5400" w:rsidRPr="00623085" w:rsidRDefault="00EB2F19" w:rsidP="00623085">
            <w:pPr>
              <w:rPr>
                <w:rFonts w:cs="Times New Roman"/>
                <w:b/>
                <w:bCs/>
                <w:sz w:val="24"/>
                <w:szCs w:val="24"/>
              </w:rPr>
            </w:pPr>
            <w:r w:rsidRPr="00623085">
              <w:rPr>
                <w:rFonts w:cs="Times New Roman"/>
                <w:b/>
                <w:bCs/>
                <w:sz w:val="24"/>
                <w:szCs w:val="24"/>
              </w:rPr>
              <w:t>£100,000</w:t>
            </w:r>
          </w:p>
        </w:tc>
        <w:tc>
          <w:tcPr>
            <w:tcW w:w="1296" w:type="dxa"/>
          </w:tcPr>
          <w:p w14:paraId="1C9DD45D" w14:textId="77777777" w:rsidR="008D5400" w:rsidRPr="00623085" w:rsidRDefault="008D5400" w:rsidP="00623085">
            <w:pPr>
              <w:rPr>
                <w:rFonts w:cs="Times New Roman"/>
                <w:sz w:val="24"/>
                <w:szCs w:val="24"/>
              </w:rPr>
            </w:pPr>
          </w:p>
        </w:tc>
      </w:tr>
      <w:tr w:rsidR="00B70780" w:rsidRPr="00623085" w14:paraId="2EF59582" w14:textId="77777777" w:rsidTr="000205E1">
        <w:tc>
          <w:tcPr>
            <w:tcW w:w="5112" w:type="dxa"/>
          </w:tcPr>
          <w:p w14:paraId="64338E47" w14:textId="384BD9F1" w:rsidR="008D5400" w:rsidRPr="00623085" w:rsidRDefault="00EB2F19" w:rsidP="00623085">
            <w:pPr>
              <w:rPr>
                <w:rFonts w:cs="Times New Roman"/>
                <w:sz w:val="24"/>
                <w:szCs w:val="24"/>
              </w:rPr>
            </w:pPr>
            <w:r w:rsidRPr="00623085">
              <w:rPr>
                <w:rFonts w:cs="Times New Roman"/>
                <w:sz w:val="24"/>
                <w:szCs w:val="24"/>
              </w:rPr>
              <w:t>Total Liabilities</w:t>
            </w:r>
          </w:p>
        </w:tc>
        <w:tc>
          <w:tcPr>
            <w:tcW w:w="1349" w:type="dxa"/>
          </w:tcPr>
          <w:p w14:paraId="28E62252" w14:textId="77777777" w:rsidR="008D5400" w:rsidRPr="00623085" w:rsidRDefault="008D5400" w:rsidP="00623085">
            <w:pPr>
              <w:rPr>
                <w:rFonts w:cs="Times New Roman"/>
                <w:sz w:val="24"/>
                <w:szCs w:val="24"/>
              </w:rPr>
            </w:pPr>
          </w:p>
        </w:tc>
        <w:tc>
          <w:tcPr>
            <w:tcW w:w="1259" w:type="dxa"/>
          </w:tcPr>
          <w:p w14:paraId="1FBF662E" w14:textId="77777777" w:rsidR="008D5400" w:rsidRPr="00623085" w:rsidRDefault="008D5400" w:rsidP="00623085">
            <w:pPr>
              <w:rPr>
                <w:rFonts w:cs="Times New Roman"/>
                <w:sz w:val="24"/>
                <w:szCs w:val="24"/>
              </w:rPr>
            </w:pPr>
          </w:p>
        </w:tc>
        <w:tc>
          <w:tcPr>
            <w:tcW w:w="1296" w:type="dxa"/>
          </w:tcPr>
          <w:p w14:paraId="0CBFA3A4" w14:textId="24F8E3D8" w:rsidR="008D5400" w:rsidRPr="00623085" w:rsidRDefault="00EB2F19" w:rsidP="00623085">
            <w:pPr>
              <w:rPr>
                <w:rFonts w:cs="Times New Roman"/>
                <w:b/>
                <w:bCs/>
                <w:sz w:val="24"/>
                <w:szCs w:val="24"/>
              </w:rPr>
            </w:pPr>
            <w:r w:rsidRPr="00623085">
              <w:rPr>
                <w:rFonts w:cs="Times New Roman"/>
                <w:b/>
                <w:bCs/>
                <w:sz w:val="24"/>
                <w:szCs w:val="24"/>
              </w:rPr>
              <w:t>£344,355</w:t>
            </w:r>
          </w:p>
        </w:tc>
      </w:tr>
      <w:tr w:rsidR="00B70780" w:rsidRPr="00623085" w14:paraId="1BBC0234" w14:textId="77777777" w:rsidTr="000205E1">
        <w:tc>
          <w:tcPr>
            <w:tcW w:w="5112" w:type="dxa"/>
          </w:tcPr>
          <w:p w14:paraId="78906C92" w14:textId="180C47ED" w:rsidR="00454C62" w:rsidRPr="00623085" w:rsidRDefault="00EB2F19" w:rsidP="00623085">
            <w:pPr>
              <w:rPr>
                <w:rFonts w:cs="Times New Roman"/>
                <w:sz w:val="24"/>
                <w:szCs w:val="24"/>
              </w:rPr>
            </w:pPr>
            <w:r w:rsidRPr="00623085">
              <w:rPr>
                <w:rFonts w:cs="Times New Roman"/>
                <w:sz w:val="24"/>
                <w:szCs w:val="24"/>
              </w:rPr>
              <w:t>S</w:t>
            </w:r>
            <w:r w:rsidR="000205E1" w:rsidRPr="00623085">
              <w:rPr>
                <w:rFonts w:cs="Times New Roman"/>
                <w:sz w:val="24"/>
                <w:szCs w:val="24"/>
              </w:rPr>
              <w:t>HAREHOLDERS</w:t>
            </w:r>
            <w:r w:rsidRPr="00623085">
              <w:rPr>
                <w:rFonts w:cs="Times New Roman"/>
                <w:sz w:val="24"/>
                <w:szCs w:val="24"/>
              </w:rPr>
              <w:t>’ EQUITY</w:t>
            </w:r>
          </w:p>
        </w:tc>
        <w:tc>
          <w:tcPr>
            <w:tcW w:w="1349" w:type="dxa"/>
          </w:tcPr>
          <w:p w14:paraId="57A21D77" w14:textId="77777777" w:rsidR="00454C62" w:rsidRPr="00623085" w:rsidRDefault="00454C62" w:rsidP="00623085">
            <w:pPr>
              <w:rPr>
                <w:rFonts w:cs="Times New Roman"/>
                <w:sz w:val="24"/>
                <w:szCs w:val="24"/>
              </w:rPr>
            </w:pPr>
          </w:p>
        </w:tc>
        <w:tc>
          <w:tcPr>
            <w:tcW w:w="1259" w:type="dxa"/>
          </w:tcPr>
          <w:p w14:paraId="015144F6" w14:textId="77777777" w:rsidR="00454C62" w:rsidRPr="00623085" w:rsidRDefault="00454C62" w:rsidP="00623085">
            <w:pPr>
              <w:rPr>
                <w:rFonts w:cs="Times New Roman"/>
                <w:sz w:val="24"/>
                <w:szCs w:val="24"/>
              </w:rPr>
            </w:pPr>
          </w:p>
        </w:tc>
        <w:tc>
          <w:tcPr>
            <w:tcW w:w="1296" w:type="dxa"/>
          </w:tcPr>
          <w:p w14:paraId="25CF45F8" w14:textId="77777777" w:rsidR="00454C62" w:rsidRPr="00623085" w:rsidRDefault="00454C62" w:rsidP="00623085">
            <w:pPr>
              <w:rPr>
                <w:rFonts w:cs="Times New Roman"/>
                <w:sz w:val="24"/>
                <w:szCs w:val="24"/>
              </w:rPr>
            </w:pPr>
          </w:p>
        </w:tc>
      </w:tr>
      <w:tr w:rsidR="00B70780" w:rsidRPr="00623085" w14:paraId="0418C570" w14:textId="77777777" w:rsidTr="000205E1">
        <w:tc>
          <w:tcPr>
            <w:tcW w:w="5112" w:type="dxa"/>
          </w:tcPr>
          <w:p w14:paraId="58E0A6CC" w14:textId="3BB81550" w:rsidR="00454C62" w:rsidRPr="00623085" w:rsidRDefault="00EB2F19" w:rsidP="00623085">
            <w:pPr>
              <w:rPr>
                <w:rFonts w:cs="Times New Roman"/>
                <w:sz w:val="24"/>
                <w:szCs w:val="24"/>
              </w:rPr>
            </w:pPr>
            <w:r w:rsidRPr="00623085">
              <w:rPr>
                <w:rFonts w:cs="Times New Roman"/>
                <w:sz w:val="24"/>
                <w:szCs w:val="24"/>
              </w:rPr>
              <w:t>10% Preference share (£1 per share)</w:t>
            </w:r>
          </w:p>
        </w:tc>
        <w:tc>
          <w:tcPr>
            <w:tcW w:w="1349" w:type="dxa"/>
          </w:tcPr>
          <w:p w14:paraId="3D6BBB1C" w14:textId="77777777" w:rsidR="00454C62" w:rsidRPr="00623085" w:rsidRDefault="00454C62" w:rsidP="00623085">
            <w:pPr>
              <w:rPr>
                <w:rFonts w:cs="Times New Roman"/>
                <w:sz w:val="24"/>
                <w:szCs w:val="24"/>
              </w:rPr>
            </w:pPr>
          </w:p>
        </w:tc>
        <w:tc>
          <w:tcPr>
            <w:tcW w:w="1259" w:type="dxa"/>
          </w:tcPr>
          <w:p w14:paraId="68F5FEFB" w14:textId="715062F2" w:rsidR="00454C62" w:rsidRPr="00623085" w:rsidRDefault="00EB2F19" w:rsidP="00623085">
            <w:pPr>
              <w:rPr>
                <w:rFonts w:cs="Times New Roman"/>
                <w:sz w:val="24"/>
                <w:szCs w:val="24"/>
              </w:rPr>
            </w:pPr>
            <w:r w:rsidRPr="00623085">
              <w:rPr>
                <w:rFonts w:cs="Times New Roman"/>
                <w:sz w:val="24"/>
                <w:szCs w:val="24"/>
              </w:rPr>
              <w:t>£300,000</w:t>
            </w:r>
          </w:p>
        </w:tc>
        <w:tc>
          <w:tcPr>
            <w:tcW w:w="1296" w:type="dxa"/>
          </w:tcPr>
          <w:p w14:paraId="4043CCE8" w14:textId="77777777" w:rsidR="00454C62" w:rsidRPr="00623085" w:rsidRDefault="00454C62" w:rsidP="00623085">
            <w:pPr>
              <w:rPr>
                <w:rFonts w:cs="Times New Roman"/>
                <w:sz w:val="24"/>
                <w:szCs w:val="24"/>
              </w:rPr>
            </w:pPr>
          </w:p>
        </w:tc>
      </w:tr>
      <w:tr w:rsidR="00B70780" w:rsidRPr="00623085" w14:paraId="00EE399B" w14:textId="77777777" w:rsidTr="000205E1">
        <w:tc>
          <w:tcPr>
            <w:tcW w:w="5112" w:type="dxa"/>
          </w:tcPr>
          <w:p w14:paraId="65527E93" w14:textId="16995BB4" w:rsidR="00454C62" w:rsidRPr="00623085" w:rsidRDefault="00EB2F19" w:rsidP="00623085">
            <w:pPr>
              <w:rPr>
                <w:rFonts w:cs="Times New Roman"/>
                <w:sz w:val="24"/>
                <w:szCs w:val="24"/>
              </w:rPr>
            </w:pPr>
            <w:r w:rsidRPr="00623085">
              <w:rPr>
                <w:rFonts w:cs="Times New Roman"/>
                <w:sz w:val="24"/>
                <w:szCs w:val="24"/>
              </w:rPr>
              <w:t>Ordinary share (£1 per share)</w:t>
            </w:r>
          </w:p>
        </w:tc>
        <w:tc>
          <w:tcPr>
            <w:tcW w:w="1349" w:type="dxa"/>
          </w:tcPr>
          <w:p w14:paraId="28CEBC99" w14:textId="77777777" w:rsidR="00454C62" w:rsidRPr="00623085" w:rsidRDefault="00454C62" w:rsidP="00623085">
            <w:pPr>
              <w:rPr>
                <w:rFonts w:cs="Times New Roman"/>
                <w:sz w:val="24"/>
                <w:szCs w:val="24"/>
              </w:rPr>
            </w:pPr>
          </w:p>
        </w:tc>
        <w:tc>
          <w:tcPr>
            <w:tcW w:w="1259" w:type="dxa"/>
          </w:tcPr>
          <w:p w14:paraId="1E260257" w14:textId="7DD2ADB4" w:rsidR="00454C62" w:rsidRPr="00623085" w:rsidRDefault="00EB2F19" w:rsidP="00623085">
            <w:pPr>
              <w:rPr>
                <w:rFonts w:cs="Times New Roman"/>
                <w:sz w:val="24"/>
                <w:szCs w:val="24"/>
              </w:rPr>
            </w:pPr>
            <w:r w:rsidRPr="00623085">
              <w:rPr>
                <w:rFonts w:cs="Times New Roman"/>
                <w:sz w:val="24"/>
                <w:szCs w:val="24"/>
              </w:rPr>
              <w:t>£310,000</w:t>
            </w:r>
          </w:p>
        </w:tc>
        <w:tc>
          <w:tcPr>
            <w:tcW w:w="1296" w:type="dxa"/>
          </w:tcPr>
          <w:p w14:paraId="33348565" w14:textId="77777777" w:rsidR="00454C62" w:rsidRPr="00623085" w:rsidRDefault="00454C62" w:rsidP="00623085">
            <w:pPr>
              <w:rPr>
                <w:rFonts w:cs="Times New Roman"/>
                <w:sz w:val="24"/>
                <w:szCs w:val="24"/>
              </w:rPr>
            </w:pPr>
          </w:p>
        </w:tc>
      </w:tr>
      <w:tr w:rsidR="00B70780" w:rsidRPr="00623085" w14:paraId="78C5943C" w14:textId="77777777" w:rsidTr="000205E1">
        <w:tc>
          <w:tcPr>
            <w:tcW w:w="5112" w:type="dxa"/>
          </w:tcPr>
          <w:p w14:paraId="23303FF1" w14:textId="6FC6BBFC" w:rsidR="00454C62" w:rsidRPr="00623085" w:rsidRDefault="00EB2F19" w:rsidP="00623085">
            <w:pPr>
              <w:rPr>
                <w:rFonts w:cs="Times New Roman"/>
                <w:sz w:val="24"/>
                <w:szCs w:val="24"/>
              </w:rPr>
            </w:pPr>
            <w:r w:rsidRPr="00623085">
              <w:rPr>
                <w:rFonts w:cs="Times New Roman"/>
                <w:sz w:val="24"/>
                <w:szCs w:val="24"/>
              </w:rPr>
              <w:t>Retained earnings as of 2020, January 01</w:t>
            </w:r>
          </w:p>
        </w:tc>
        <w:tc>
          <w:tcPr>
            <w:tcW w:w="1349" w:type="dxa"/>
          </w:tcPr>
          <w:p w14:paraId="0D11CA5C" w14:textId="4BC2B8E0" w:rsidR="00454C62" w:rsidRPr="00623085" w:rsidRDefault="00EB2F19" w:rsidP="00623085">
            <w:pPr>
              <w:rPr>
                <w:rFonts w:cs="Times New Roman"/>
                <w:sz w:val="24"/>
                <w:szCs w:val="24"/>
              </w:rPr>
            </w:pPr>
            <w:r w:rsidRPr="00623085">
              <w:rPr>
                <w:rFonts w:cs="Times New Roman"/>
                <w:sz w:val="24"/>
                <w:szCs w:val="24"/>
              </w:rPr>
              <w:t>£132,000</w:t>
            </w:r>
          </w:p>
        </w:tc>
        <w:tc>
          <w:tcPr>
            <w:tcW w:w="1259" w:type="dxa"/>
          </w:tcPr>
          <w:p w14:paraId="7E8CDBAC" w14:textId="77777777" w:rsidR="00454C62" w:rsidRPr="00623085" w:rsidRDefault="00454C62" w:rsidP="00623085">
            <w:pPr>
              <w:rPr>
                <w:rFonts w:cs="Times New Roman"/>
                <w:sz w:val="24"/>
                <w:szCs w:val="24"/>
              </w:rPr>
            </w:pPr>
          </w:p>
        </w:tc>
        <w:tc>
          <w:tcPr>
            <w:tcW w:w="1296" w:type="dxa"/>
          </w:tcPr>
          <w:p w14:paraId="7CD454C9" w14:textId="77777777" w:rsidR="00454C62" w:rsidRPr="00623085" w:rsidRDefault="00454C62" w:rsidP="00623085">
            <w:pPr>
              <w:rPr>
                <w:rFonts w:cs="Times New Roman"/>
                <w:sz w:val="24"/>
                <w:szCs w:val="24"/>
              </w:rPr>
            </w:pPr>
          </w:p>
        </w:tc>
      </w:tr>
      <w:tr w:rsidR="00B70780" w:rsidRPr="00623085" w14:paraId="7E7672E2" w14:textId="77777777" w:rsidTr="000205E1">
        <w:tc>
          <w:tcPr>
            <w:tcW w:w="5112" w:type="dxa"/>
          </w:tcPr>
          <w:p w14:paraId="33F8CF0F" w14:textId="5E02DB3E" w:rsidR="00454C62" w:rsidRPr="00623085" w:rsidRDefault="00EB2F19" w:rsidP="00623085">
            <w:pPr>
              <w:rPr>
                <w:rFonts w:cs="Times New Roman"/>
                <w:sz w:val="24"/>
                <w:szCs w:val="24"/>
              </w:rPr>
            </w:pPr>
            <w:r w:rsidRPr="00623085">
              <w:rPr>
                <w:rFonts w:cs="Times New Roman"/>
                <w:sz w:val="24"/>
                <w:szCs w:val="24"/>
              </w:rPr>
              <w:t>Add: Net profit (NP) available for the ordinary shareholder</w:t>
            </w:r>
          </w:p>
        </w:tc>
        <w:tc>
          <w:tcPr>
            <w:tcW w:w="1349" w:type="dxa"/>
          </w:tcPr>
          <w:p w14:paraId="6B2C4432" w14:textId="3ADC5C1C" w:rsidR="00454C62" w:rsidRPr="00623085" w:rsidRDefault="00EB2F19" w:rsidP="00623085">
            <w:pPr>
              <w:rPr>
                <w:rFonts w:cs="Times New Roman"/>
                <w:sz w:val="24"/>
                <w:szCs w:val="24"/>
              </w:rPr>
            </w:pPr>
            <w:r w:rsidRPr="00623085">
              <w:rPr>
                <w:rFonts w:cs="Times New Roman"/>
                <w:sz w:val="24"/>
                <w:szCs w:val="24"/>
              </w:rPr>
              <w:t>£80,980</w:t>
            </w:r>
          </w:p>
        </w:tc>
        <w:tc>
          <w:tcPr>
            <w:tcW w:w="1259" w:type="dxa"/>
          </w:tcPr>
          <w:p w14:paraId="1C411286" w14:textId="77777777" w:rsidR="00454C62" w:rsidRPr="00623085" w:rsidRDefault="00454C62" w:rsidP="00623085">
            <w:pPr>
              <w:rPr>
                <w:rFonts w:cs="Times New Roman"/>
                <w:sz w:val="24"/>
                <w:szCs w:val="24"/>
              </w:rPr>
            </w:pPr>
          </w:p>
        </w:tc>
        <w:tc>
          <w:tcPr>
            <w:tcW w:w="1296" w:type="dxa"/>
          </w:tcPr>
          <w:p w14:paraId="077068F0" w14:textId="77777777" w:rsidR="00454C62" w:rsidRPr="00623085" w:rsidRDefault="00454C62" w:rsidP="00623085">
            <w:pPr>
              <w:rPr>
                <w:rFonts w:cs="Times New Roman"/>
                <w:sz w:val="24"/>
                <w:szCs w:val="24"/>
              </w:rPr>
            </w:pPr>
          </w:p>
        </w:tc>
      </w:tr>
      <w:tr w:rsidR="00B70780" w:rsidRPr="00623085" w14:paraId="3F7A541C" w14:textId="77777777" w:rsidTr="000205E1">
        <w:tc>
          <w:tcPr>
            <w:tcW w:w="5112" w:type="dxa"/>
          </w:tcPr>
          <w:p w14:paraId="63440D4F" w14:textId="4FF8CB47" w:rsidR="00454C62" w:rsidRPr="00623085" w:rsidRDefault="00EB2F19" w:rsidP="00623085">
            <w:pPr>
              <w:rPr>
                <w:rFonts w:cs="Times New Roman"/>
                <w:sz w:val="24"/>
                <w:szCs w:val="24"/>
              </w:rPr>
            </w:pPr>
            <w:r w:rsidRPr="00623085">
              <w:rPr>
                <w:rFonts w:cs="Times New Roman"/>
                <w:sz w:val="24"/>
                <w:szCs w:val="24"/>
              </w:rPr>
              <w:lastRenderedPageBreak/>
              <w:t xml:space="preserve">Less: Dividend payment to the ordinary shareholder </w:t>
            </w:r>
          </w:p>
        </w:tc>
        <w:tc>
          <w:tcPr>
            <w:tcW w:w="1349" w:type="dxa"/>
          </w:tcPr>
          <w:p w14:paraId="44BF72AE" w14:textId="3AE9E41A" w:rsidR="00454C62" w:rsidRPr="00623085" w:rsidRDefault="00EB2F19" w:rsidP="00623085">
            <w:pPr>
              <w:rPr>
                <w:rFonts w:cs="Times New Roman"/>
                <w:sz w:val="24"/>
                <w:szCs w:val="24"/>
              </w:rPr>
            </w:pPr>
            <w:r w:rsidRPr="00623085">
              <w:rPr>
                <w:rFonts w:cs="Times New Roman"/>
                <w:sz w:val="24"/>
                <w:szCs w:val="24"/>
              </w:rPr>
              <w:t>(</w:t>
            </w:r>
            <w:r w:rsidR="000205E1" w:rsidRPr="00623085">
              <w:rPr>
                <w:rFonts w:cs="Times New Roman"/>
                <w:sz w:val="24"/>
                <w:szCs w:val="24"/>
              </w:rPr>
              <w:t>£20,000)</w:t>
            </w:r>
          </w:p>
        </w:tc>
        <w:tc>
          <w:tcPr>
            <w:tcW w:w="1259" w:type="dxa"/>
          </w:tcPr>
          <w:p w14:paraId="7F9F5506" w14:textId="77777777" w:rsidR="00454C62" w:rsidRPr="00623085" w:rsidRDefault="00454C62" w:rsidP="00623085">
            <w:pPr>
              <w:rPr>
                <w:rFonts w:cs="Times New Roman"/>
                <w:sz w:val="24"/>
                <w:szCs w:val="24"/>
              </w:rPr>
            </w:pPr>
          </w:p>
        </w:tc>
        <w:tc>
          <w:tcPr>
            <w:tcW w:w="1296" w:type="dxa"/>
          </w:tcPr>
          <w:p w14:paraId="1E8DC2E3" w14:textId="77777777" w:rsidR="00454C62" w:rsidRPr="00623085" w:rsidRDefault="00454C62" w:rsidP="00623085">
            <w:pPr>
              <w:rPr>
                <w:rFonts w:cs="Times New Roman"/>
                <w:sz w:val="24"/>
                <w:szCs w:val="24"/>
              </w:rPr>
            </w:pPr>
          </w:p>
        </w:tc>
      </w:tr>
      <w:tr w:rsidR="00B70780" w:rsidRPr="00623085" w14:paraId="4789DCC7" w14:textId="77777777" w:rsidTr="000205E1">
        <w:tc>
          <w:tcPr>
            <w:tcW w:w="5112" w:type="dxa"/>
          </w:tcPr>
          <w:p w14:paraId="4B9B1126" w14:textId="3E392858" w:rsidR="000205E1" w:rsidRPr="00623085" w:rsidRDefault="00EB2F19" w:rsidP="00623085">
            <w:pPr>
              <w:rPr>
                <w:rFonts w:cs="Times New Roman"/>
                <w:sz w:val="24"/>
                <w:szCs w:val="24"/>
              </w:rPr>
            </w:pPr>
            <w:r w:rsidRPr="00623085">
              <w:rPr>
                <w:rFonts w:cs="Times New Roman"/>
                <w:sz w:val="24"/>
                <w:szCs w:val="24"/>
              </w:rPr>
              <w:t>Retained earnings as of 2020, December 31</w:t>
            </w:r>
          </w:p>
        </w:tc>
        <w:tc>
          <w:tcPr>
            <w:tcW w:w="1349" w:type="dxa"/>
          </w:tcPr>
          <w:p w14:paraId="16EDB1FA" w14:textId="77777777" w:rsidR="000205E1" w:rsidRPr="00623085" w:rsidRDefault="000205E1" w:rsidP="00623085">
            <w:pPr>
              <w:rPr>
                <w:rFonts w:cs="Times New Roman"/>
                <w:sz w:val="24"/>
                <w:szCs w:val="24"/>
              </w:rPr>
            </w:pPr>
          </w:p>
        </w:tc>
        <w:tc>
          <w:tcPr>
            <w:tcW w:w="1259" w:type="dxa"/>
          </w:tcPr>
          <w:p w14:paraId="37D18F20" w14:textId="4E744D79" w:rsidR="000205E1" w:rsidRPr="00623085" w:rsidRDefault="00EB2F19" w:rsidP="00623085">
            <w:pPr>
              <w:rPr>
                <w:rFonts w:cs="Times New Roman"/>
                <w:sz w:val="24"/>
                <w:szCs w:val="24"/>
              </w:rPr>
            </w:pPr>
            <w:r w:rsidRPr="00623085">
              <w:rPr>
                <w:rFonts w:cs="Times New Roman"/>
                <w:sz w:val="24"/>
                <w:szCs w:val="24"/>
              </w:rPr>
              <w:t>£192,980</w:t>
            </w:r>
          </w:p>
        </w:tc>
        <w:tc>
          <w:tcPr>
            <w:tcW w:w="1296" w:type="dxa"/>
          </w:tcPr>
          <w:p w14:paraId="7D6C8727" w14:textId="77777777" w:rsidR="000205E1" w:rsidRPr="00623085" w:rsidRDefault="000205E1" w:rsidP="00623085">
            <w:pPr>
              <w:rPr>
                <w:rFonts w:cs="Times New Roman"/>
                <w:sz w:val="24"/>
                <w:szCs w:val="24"/>
              </w:rPr>
            </w:pPr>
          </w:p>
        </w:tc>
      </w:tr>
      <w:tr w:rsidR="00B70780" w:rsidRPr="00623085" w14:paraId="33993DE5" w14:textId="77777777" w:rsidTr="000205E1">
        <w:tc>
          <w:tcPr>
            <w:tcW w:w="5112" w:type="dxa"/>
          </w:tcPr>
          <w:p w14:paraId="28090F8F" w14:textId="72451FF1" w:rsidR="000205E1" w:rsidRPr="00623085" w:rsidRDefault="00EB2F19" w:rsidP="00623085">
            <w:pPr>
              <w:rPr>
                <w:rFonts w:cs="Times New Roman"/>
                <w:sz w:val="24"/>
                <w:szCs w:val="24"/>
              </w:rPr>
            </w:pPr>
            <w:r w:rsidRPr="00623085">
              <w:rPr>
                <w:rFonts w:cs="Times New Roman"/>
                <w:sz w:val="24"/>
                <w:szCs w:val="24"/>
              </w:rPr>
              <w:t>Total shareholders’ equity</w:t>
            </w:r>
          </w:p>
        </w:tc>
        <w:tc>
          <w:tcPr>
            <w:tcW w:w="1349" w:type="dxa"/>
          </w:tcPr>
          <w:p w14:paraId="7EA6A1D5" w14:textId="77777777" w:rsidR="000205E1" w:rsidRPr="00623085" w:rsidRDefault="000205E1" w:rsidP="00623085">
            <w:pPr>
              <w:rPr>
                <w:rFonts w:cs="Times New Roman"/>
                <w:sz w:val="24"/>
                <w:szCs w:val="24"/>
              </w:rPr>
            </w:pPr>
          </w:p>
        </w:tc>
        <w:tc>
          <w:tcPr>
            <w:tcW w:w="1259" w:type="dxa"/>
          </w:tcPr>
          <w:p w14:paraId="599B741E" w14:textId="77777777" w:rsidR="000205E1" w:rsidRPr="00623085" w:rsidRDefault="000205E1" w:rsidP="00623085">
            <w:pPr>
              <w:rPr>
                <w:rFonts w:cs="Times New Roman"/>
                <w:sz w:val="24"/>
                <w:szCs w:val="24"/>
              </w:rPr>
            </w:pPr>
          </w:p>
        </w:tc>
        <w:tc>
          <w:tcPr>
            <w:tcW w:w="1296" w:type="dxa"/>
          </w:tcPr>
          <w:p w14:paraId="3BC299F6" w14:textId="7C03893E" w:rsidR="000205E1" w:rsidRPr="00623085" w:rsidRDefault="00EB2F19" w:rsidP="00623085">
            <w:pPr>
              <w:rPr>
                <w:rFonts w:cs="Times New Roman"/>
                <w:b/>
                <w:bCs/>
                <w:sz w:val="24"/>
                <w:szCs w:val="24"/>
              </w:rPr>
            </w:pPr>
            <w:r w:rsidRPr="00623085">
              <w:rPr>
                <w:rFonts w:cs="Times New Roman"/>
                <w:b/>
                <w:bCs/>
                <w:sz w:val="24"/>
                <w:szCs w:val="24"/>
              </w:rPr>
              <w:t>£802,980</w:t>
            </w:r>
          </w:p>
        </w:tc>
      </w:tr>
      <w:tr w:rsidR="00B70780" w:rsidRPr="00623085" w14:paraId="3BCE47AF" w14:textId="77777777" w:rsidTr="000205E1">
        <w:tc>
          <w:tcPr>
            <w:tcW w:w="5112" w:type="dxa"/>
          </w:tcPr>
          <w:p w14:paraId="72F882F0" w14:textId="70722B53" w:rsidR="000205E1" w:rsidRPr="00623085" w:rsidRDefault="00EB2F19" w:rsidP="00623085">
            <w:pPr>
              <w:rPr>
                <w:rFonts w:cs="Times New Roman"/>
                <w:sz w:val="24"/>
                <w:szCs w:val="24"/>
              </w:rPr>
            </w:pPr>
            <w:r w:rsidRPr="00623085">
              <w:rPr>
                <w:rFonts w:cs="Times New Roman"/>
                <w:sz w:val="24"/>
                <w:szCs w:val="24"/>
              </w:rPr>
              <w:t>Total shareholders’ equity and liabilities</w:t>
            </w:r>
          </w:p>
        </w:tc>
        <w:tc>
          <w:tcPr>
            <w:tcW w:w="1349" w:type="dxa"/>
          </w:tcPr>
          <w:p w14:paraId="42C42BEC" w14:textId="77777777" w:rsidR="000205E1" w:rsidRPr="00623085" w:rsidRDefault="000205E1" w:rsidP="00623085">
            <w:pPr>
              <w:rPr>
                <w:rFonts w:cs="Times New Roman"/>
                <w:sz w:val="24"/>
                <w:szCs w:val="24"/>
              </w:rPr>
            </w:pPr>
          </w:p>
        </w:tc>
        <w:tc>
          <w:tcPr>
            <w:tcW w:w="1259" w:type="dxa"/>
          </w:tcPr>
          <w:p w14:paraId="7AD5C496" w14:textId="77777777" w:rsidR="000205E1" w:rsidRPr="00623085" w:rsidRDefault="000205E1" w:rsidP="00623085">
            <w:pPr>
              <w:rPr>
                <w:rFonts w:cs="Times New Roman"/>
                <w:sz w:val="24"/>
                <w:szCs w:val="24"/>
              </w:rPr>
            </w:pPr>
          </w:p>
        </w:tc>
        <w:tc>
          <w:tcPr>
            <w:tcW w:w="1296" w:type="dxa"/>
          </w:tcPr>
          <w:p w14:paraId="75E3B61C" w14:textId="4F645993" w:rsidR="000205E1" w:rsidRPr="00623085" w:rsidRDefault="00EB2F19" w:rsidP="00623085">
            <w:pPr>
              <w:rPr>
                <w:rFonts w:cs="Times New Roman"/>
                <w:b/>
                <w:bCs/>
                <w:sz w:val="24"/>
                <w:szCs w:val="24"/>
              </w:rPr>
            </w:pPr>
            <w:r w:rsidRPr="00623085">
              <w:rPr>
                <w:rFonts w:cs="Times New Roman"/>
                <w:b/>
                <w:bCs/>
                <w:sz w:val="24"/>
                <w:szCs w:val="24"/>
              </w:rPr>
              <w:t>£1,147,335</w:t>
            </w:r>
          </w:p>
        </w:tc>
      </w:tr>
    </w:tbl>
    <w:p w14:paraId="461CD558" w14:textId="5B316D47" w:rsidR="00D01BF7" w:rsidRPr="00623085" w:rsidRDefault="00D01BF7" w:rsidP="00623085">
      <w:pPr>
        <w:rPr>
          <w:rFonts w:cs="Times New Roman"/>
          <w:sz w:val="24"/>
          <w:szCs w:val="24"/>
        </w:rPr>
      </w:pPr>
    </w:p>
    <w:tbl>
      <w:tblPr>
        <w:tblStyle w:val="TableGrid"/>
        <w:tblW w:w="0" w:type="auto"/>
        <w:tblLook w:val="04A0" w:firstRow="1" w:lastRow="0" w:firstColumn="1" w:lastColumn="0" w:noHBand="0" w:noVBand="1"/>
      </w:tblPr>
      <w:tblGrid>
        <w:gridCol w:w="6205"/>
        <w:gridCol w:w="2811"/>
      </w:tblGrid>
      <w:tr w:rsidR="00B70780" w:rsidRPr="00623085" w14:paraId="39F5E1A7" w14:textId="77777777" w:rsidTr="007A29B9">
        <w:tc>
          <w:tcPr>
            <w:tcW w:w="6205" w:type="dxa"/>
          </w:tcPr>
          <w:p w14:paraId="7C3C7C07" w14:textId="1B7F3915" w:rsidR="00A6507B" w:rsidRPr="00623085" w:rsidRDefault="00EB2F19" w:rsidP="00623085">
            <w:pPr>
              <w:rPr>
                <w:rFonts w:cs="Times New Roman"/>
                <w:sz w:val="24"/>
                <w:szCs w:val="24"/>
              </w:rPr>
            </w:pPr>
            <w:r w:rsidRPr="00623085">
              <w:rPr>
                <w:rFonts w:cs="Times New Roman"/>
                <w:sz w:val="24"/>
                <w:szCs w:val="24"/>
              </w:rPr>
              <w:t>Note-1 Interest Expenses</w:t>
            </w:r>
          </w:p>
        </w:tc>
        <w:tc>
          <w:tcPr>
            <w:tcW w:w="2811" w:type="dxa"/>
          </w:tcPr>
          <w:p w14:paraId="376F0A96" w14:textId="77777777" w:rsidR="00A6507B" w:rsidRPr="00623085" w:rsidRDefault="00A6507B" w:rsidP="00623085">
            <w:pPr>
              <w:rPr>
                <w:rFonts w:cs="Times New Roman"/>
                <w:sz w:val="24"/>
                <w:szCs w:val="24"/>
              </w:rPr>
            </w:pPr>
          </w:p>
        </w:tc>
      </w:tr>
      <w:tr w:rsidR="00B70780" w:rsidRPr="00623085" w14:paraId="1635FB4D" w14:textId="77777777" w:rsidTr="007A29B9">
        <w:tc>
          <w:tcPr>
            <w:tcW w:w="6205" w:type="dxa"/>
            <w:vAlign w:val="center"/>
          </w:tcPr>
          <w:p w14:paraId="28DE903F" w14:textId="490CC2B9" w:rsidR="00A6507B" w:rsidRPr="00623085" w:rsidRDefault="00EB2F19" w:rsidP="00623085">
            <w:pPr>
              <w:rPr>
                <w:rFonts w:cs="Times New Roman"/>
                <w:sz w:val="24"/>
                <w:szCs w:val="24"/>
              </w:rPr>
            </w:pPr>
            <w:r w:rsidRPr="00623085">
              <w:rPr>
                <w:rFonts w:cs="Times New Roman"/>
                <w:sz w:val="24"/>
                <w:szCs w:val="24"/>
              </w:rPr>
              <w:t>Particulars</w:t>
            </w:r>
          </w:p>
        </w:tc>
        <w:tc>
          <w:tcPr>
            <w:tcW w:w="2811" w:type="dxa"/>
            <w:vAlign w:val="center"/>
          </w:tcPr>
          <w:p w14:paraId="7D508CC9" w14:textId="4155C733" w:rsidR="00A6507B" w:rsidRPr="00623085" w:rsidRDefault="00EB2F19" w:rsidP="00623085">
            <w:pPr>
              <w:rPr>
                <w:rFonts w:cs="Times New Roman"/>
                <w:sz w:val="24"/>
                <w:szCs w:val="24"/>
              </w:rPr>
            </w:pPr>
            <w:r w:rsidRPr="00623085">
              <w:rPr>
                <w:rFonts w:cs="Times New Roman"/>
                <w:sz w:val="24"/>
                <w:szCs w:val="24"/>
              </w:rPr>
              <w:t>Amount in Pound</w:t>
            </w:r>
          </w:p>
        </w:tc>
      </w:tr>
      <w:tr w:rsidR="00B70780" w:rsidRPr="00623085" w14:paraId="30C6FBEB" w14:textId="77777777" w:rsidTr="007A29B9">
        <w:tc>
          <w:tcPr>
            <w:tcW w:w="6205" w:type="dxa"/>
          </w:tcPr>
          <w:p w14:paraId="2FF66B40" w14:textId="26532BDD" w:rsidR="00A6507B" w:rsidRPr="00623085" w:rsidRDefault="00EB2F19" w:rsidP="00623085">
            <w:pPr>
              <w:rPr>
                <w:rFonts w:cs="Times New Roman"/>
                <w:sz w:val="24"/>
                <w:szCs w:val="24"/>
              </w:rPr>
            </w:pPr>
            <w:r w:rsidRPr="00623085">
              <w:rPr>
                <w:rFonts w:cs="Times New Roman"/>
                <w:sz w:val="24"/>
                <w:szCs w:val="24"/>
              </w:rPr>
              <w:t>Expenses paid for debenture’s interest</w:t>
            </w:r>
          </w:p>
        </w:tc>
        <w:tc>
          <w:tcPr>
            <w:tcW w:w="2811" w:type="dxa"/>
          </w:tcPr>
          <w:p w14:paraId="1B7D4B85" w14:textId="7AAAA592" w:rsidR="00A6507B" w:rsidRPr="00623085" w:rsidRDefault="00EB2F19" w:rsidP="00623085">
            <w:pPr>
              <w:rPr>
                <w:rFonts w:cs="Times New Roman"/>
                <w:sz w:val="24"/>
                <w:szCs w:val="24"/>
              </w:rPr>
            </w:pPr>
            <w:r w:rsidRPr="00623085">
              <w:rPr>
                <w:rFonts w:cs="Times New Roman"/>
                <w:sz w:val="24"/>
                <w:szCs w:val="24"/>
              </w:rPr>
              <w:t>£2,000</w:t>
            </w:r>
          </w:p>
        </w:tc>
      </w:tr>
      <w:tr w:rsidR="00B70780" w:rsidRPr="00623085" w14:paraId="1EE8A0F8" w14:textId="77777777" w:rsidTr="007A29B9">
        <w:tc>
          <w:tcPr>
            <w:tcW w:w="6205" w:type="dxa"/>
          </w:tcPr>
          <w:p w14:paraId="5CBB2E9A" w14:textId="42F9E959" w:rsidR="00A6507B" w:rsidRPr="00623085" w:rsidRDefault="00EB2F19" w:rsidP="00623085">
            <w:pPr>
              <w:rPr>
                <w:rFonts w:cs="Times New Roman"/>
                <w:sz w:val="24"/>
                <w:szCs w:val="24"/>
              </w:rPr>
            </w:pPr>
            <w:r w:rsidRPr="00623085">
              <w:rPr>
                <w:rFonts w:cs="Times New Roman"/>
                <w:sz w:val="24"/>
                <w:szCs w:val="24"/>
              </w:rPr>
              <w:t>Add: Interest expenses payable {(£100,000*4%)- £2,000}</w:t>
            </w:r>
          </w:p>
        </w:tc>
        <w:tc>
          <w:tcPr>
            <w:tcW w:w="2811" w:type="dxa"/>
          </w:tcPr>
          <w:p w14:paraId="13F7A7AF" w14:textId="56EC16CC" w:rsidR="00A6507B" w:rsidRPr="00623085" w:rsidRDefault="00EB2F19" w:rsidP="00623085">
            <w:pPr>
              <w:rPr>
                <w:rFonts w:cs="Times New Roman"/>
                <w:sz w:val="24"/>
                <w:szCs w:val="24"/>
              </w:rPr>
            </w:pPr>
            <w:r w:rsidRPr="00623085">
              <w:rPr>
                <w:rFonts w:cs="Times New Roman"/>
                <w:sz w:val="24"/>
                <w:szCs w:val="24"/>
              </w:rPr>
              <w:t>£2,000</w:t>
            </w:r>
          </w:p>
        </w:tc>
      </w:tr>
      <w:tr w:rsidR="00B70780" w:rsidRPr="00623085" w14:paraId="1EB2A3FC" w14:textId="77777777" w:rsidTr="007A29B9">
        <w:tc>
          <w:tcPr>
            <w:tcW w:w="6205" w:type="dxa"/>
          </w:tcPr>
          <w:p w14:paraId="5D740D01" w14:textId="258B0D19" w:rsidR="00A6507B" w:rsidRPr="00623085" w:rsidRDefault="00EB2F19" w:rsidP="00623085">
            <w:pPr>
              <w:rPr>
                <w:rFonts w:cs="Times New Roman"/>
                <w:sz w:val="24"/>
                <w:szCs w:val="24"/>
              </w:rPr>
            </w:pPr>
            <w:r w:rsidRPr="00623085">
              <w:rPr>
                <w:rFonts w:cs="Times New Roman"/>
                <w:sz w:val="24"/>
                <w:szCs w:val="24"/>
              </w:rPr>
              <w:t>Total interest expense for debenture</w:t>
            </w:r>
          </w:p>
        </w:tc>
        <w:tc>
          <w:tcPr>
            <w:tcW w:w="2811" w:type="dxa"/>
          </w:tcPr>
          <w:p w14:paraId="4823C112" w14:textId="1B8C43E9" w:rsidR="00A6507B" w:rsidRPr="00623085" w:rsidRDefault="00EB2F19" w:rsidP="00623085">
            <w:pPr>
              <w:rPr>
                <w:rFonts w:cs="Times New Roman"/>
                <w:sz w:val="24"/>
                <w:szCs w:val="24"/>
              </w:rPr>
            </w:pPr>
            <w:r w:rsidRPr="00623085">
              <w:rPr>
                <w:rFonts w:cs="Times New Roman"/>
                <w:sz w:val="24"/>
                <w:szCs w:val="24"/>
              </w:rPr>
              <w:t>£4,000</w:t>
            </w:r>
          </w:p>
        </w:tc>
      </w:tr>
    </w:tbl>
    <w:p w14:paraId="63096055" w14:textId="6F4E11C9" w:rsidR="00D01BF7" w:rsidRPr="00623085" w:rsidRDefault="00D01BF7" w:rsidP="00623085">
      <w:pPr>
        <w:rPr>
          <w:rFonts w:cs="Times New Roman"/>
          <w:sz w:val="24"/>
          <w:szCs w:val="24"/>
        </w:rPr>
      </w:pPr>
    </w:p>
    <w:tbl>
      <w:tblPr>
        <w:tblStyle w:val="TableGrid"/>
        <w:tblW w:w="0" w:type="auto"/>
        <w:tblLook w:val="04A0" w:firstRow="1" w:lastRow="0" w:firstColumn="1" w:lastColumn="0" w:noHBand="0" w:noVBand="1"/>
      </w:tblPr>
      <w:tblGrid>
        <w:gridCol w:w="6205"/>
        <w:gridCol w:w="2811"/>
      </w:tblGrid>
      <w:tr w:rsidR="00B70780" w:rsidRPr="00623085" w14:paraId="599A2414" w14:textId="77777777" w:rsidTr="007A29B9">
        <w:tc>
          <w:tcPr>
            <w:tcW w:w="6205" w:type="dxa"/>
          </w:tcPr>
          <w:p w14:paraId="140FD107" w14:textId="077D8F2C" w:rsidR="007A29B9" w:rsidRPr="00623085" w:rsidRDefault="00EB2F19" w:rsidP="00623085">
            <w:pPr>
              <w:rPr>
                <w:rFonts w:cs="Times New Roman"/>
                <w:sz w:val="24"/>
                <w:szCs w:val="24"/>
              </w:rPr>
            </w:pPr>
            <w:r w:rsidRPr="00623085">
              <w:rPr>
                <w:rFonts w:cs="Times New Roman"/>
                <w:sz w:val="24"/>
                <w:szCs w:val="24"/>
              </w:rPr>
              <w:t>Note-2 Trade Receivables</w:t>
            </w:r>
          </w:p>
        </w:tc>
        <w:tc>
          <w:tcPr>
            <w:tcW w:w="2811" w:type="dxa"/>
          </w:tcPr>
          <w:p w14:paraId="3DD2C346" w14:textId="77777777" w:rsidR="007A29B9" w:rsidRPr="00623085" w:rsidRDefault="007A29B9" w:rsidP="00623085">
            <w:pPr>
              <w:rPr>
                <w:rFonts w:cs="Times New Roman"/>
                <w:sz w:val="24"/>
                <w:szCs w:val="24"/>
              </w:rPr>
            </w:pPr>
          </w:p>
        </w:tc>
      </w:tr>
      <w:tr w:rsidR="00B70780" w:rsidRPr="00623085" w14:paraId="02E3BA50" w14:textId="77777777" w:rsidTr="00146162">
        <w:tc>
          <w:tcPr>
            <w:tcW w:w="6205" w:type="dxa"/>
            <w:vAlign w:val="center"/>
          </w:tcPr>
          <w:p w14:paraId="61F0EDE2" w14:textId="77777777" w:rsidR="007A29B9" w:rsidRPr="00623085" w:rsidRDefault="00EB2F19" w:rsidP="00623085">
            <w:pPr>
              <w:rPr>
                <w:rFonts w:cs="Times New Roman"/>
                <w:sz w:val="24"/>
                <w:szCs w:val="24"/>
              </w:rPr>
            </w:pPr>
            <w:r w:rsidRPr="00623085">
              <w:rPr>
                <w:rFonts w:cs="Times New Roman"/>
                <w:sz w:val="24"/>
                <w:szCs w:val="24"/>
              </w:rPr>
              <w:t>Particulars</w:t>
            </w:r>
          </w:p>
        </w:tc>
        <w:tc>
          <w:tcPr>
            <w:tcW w:w="2811" w:type="dxa"/>
            <w:vAlign w:val="center"/>
          </w:tcPr>
          <w:p w14:paraId="72E2D3C9" w14:textId="77777777" w:rsidR="007A29B9" w:rsidRPr="00623085" w:rsidRDefault="00EB2F19" w:rsidP="00623085">
            <w:pPr>
              <w:rPr>
                <w:rFonts w:cs="Times New Roman"/>
                <w:sz w:val="24"/>
                <w:szCs w:val="24"/>
              </w:rPr>
            </w:pPr>
            <w:r w:rsidRPr="00623085">
              <w:rPr>
                <w:rFonts w:cs="Times New Roman"/>
                <w:sz w:val="24"/>
                <w:szCs w:val="24"/>
              </w:rPr>
              <w:t>Amount in Pound</w:t>
            </w:r>
          </w:p>
        </w:tc>
      </w:tr>
      <w:tr w:rsidR="00B70780" w:rsidRPr="00623085" w14:paraId="28AA6F60" w14:textId="77777777" w:rsidTr="007A29B9">
        <w:tc>
          <w:tcPr>
            <w:tcW w:w="6205" w:type="dxa"/>
          </w:tcPr>
          <w:p w14:paraId="0966F055" w14:textId="3496E185" w:rsidR="007A29B9" w:rsidRPr="00623085" w:rsidRDefault="00EB2F19" w:rsidP="00623085">
            <w:pPr>
              <w:rPr>
                <w:rFonts w:cs="Times New Roman"/>
                <w:sz w:val="24"/>
                <w:szCs w:val="24"/>
              </w:rPr>
            </w:pPr>
            <w:r w:rsidRPr="00623085">
              <w:rPr>
                <w:rFonts w:cs="Times New Roman"/>
                <w:sz w:val="24"/>
                <w:szCs w:val="24"/>
              </w:rPr>
              <w:t>Recorded Trade receivables</w:t>
            </w:r>
          </w:p>
        </w:tc>
        <w:tc>
          <w:tcPr>
            <w:tcW w:w="2811" w:type="dxa"/>
          </w:tcPr>
          <w:p w14:paraId="4D1E90EB" w14:textId="0D76E368" w:rsidR="007A29B9" w:rsidRPr="00623085" w:rsidRDefault="00EB2F19" w:rsidP="00623085">
            <w:pPr>
              <w:rPr>
                <w:rFonts w:cs="Times New Roman"/>
                <w:sz w:val="24"/>
                <w:szCs w:val="24"/>
              </w:rPr>
            </w:pPr>
            <w:r w:rsidRPr="00623085">
              <w:rPr>
                <w:rFonts w:cs="Times New Roman"/>
                <w:sz w:val="24"/>
                <w:szCs w:val="24"/>
              </w:rPr>
              <w:t>£170,125</w:t>
            </w:r>
          </w:p>
        </w:tc>
      </w:tr>
      <w:tr w:rsidR="00B70780" w:rsidRPr="00623085" w14:paraId="544C87FA" w14:textId="77777777" w:rsidTr="007A29B9">
        <w:tc>
          <w:tcPr>
            <w:tcW w:w="6205" w:type="dxa"/>
          </w:tcPr>
          <w:p w14:paraId="2D7F6DD9" w14:textId="431A8579" w:rsidR="007A29B9" w:rsidRPr="00623085" w:rsidRDefault="00EB2F19" w:rsidP="00623085">
            <w:pPr>
              <w:rPr>
                <w:rFonts w:cs="Times New Roman"/>
                <w:sz w:val="24"/>
                <w:szCs w:val="24"/>
              </w:rPr>
            </w:pPr>
            <w:r w:rsidRPr="00623085">
              <w:rPr>
                <w:rFonts w:cs="Times New Roman"/>
                <w:sz w:val="24"/>
                <w:szCs w:val="24"/>
              </w:rPr>
              <w:t>Add: Goods sold to customers not recorded</w:t>
            </w:r>
          </w:p>
        </w:tc>
        <w:tc>
          <w:tcPr>
            <w:tcW w:w="2811" w:type="dxa"/>
          </w:tcPr>
          <w:p w14:paraId="0CA5EB9C" w14:textId="473C8E8C" w:rsidR="007A29B9" w:rsidRPr="00623085" w:rsidRDefault="00EB2F19" w:rsidP="00623085">
            <w:pPr>
              <w:rPr>
                <w:rFonts w:cs="Times New Roman"/>
                <w:sz w:val="24"/>
                <w:szCs w:val="24"/>
              </w:rPr>
            </w:pPr>
            <w:r w:rsidRPr="00623085">
              <w:rPr>
                <w:rFonts w:cs="Times New Roman"/>
                <w:sz w:val="24"/>
                <w:szCs w:val="24"/>
              </w:rPr>
              <w:t>£980</w:t>
            </w:r>
          </w:p>
        </w:tc>
      </w:tr>
      <w:tr w:rsidR="00B70780" w:rsidRPr="00623085" w14:paraId="7AD243B5" w14:textId="77777777" w:rsidTr="007A29B9">
        <w:tc>
          <w:tcPr>
            <w:tcW w:w="6205" w:type="dxa"/>
          </w:tcPr>
          <w:p w14:paraId="17096687" w14:textId="3E3F7EDE" w:rsidR="007A29B9" w:rsidRPr="00623085" w:rsidRDefault="00EB2F19" w:rsidP="00623085">
            <w:pPr>
              <w:rPr>
                <w:rFonts w:cs="Times New Roman"/>
                <w:sz w:val="24"/>
                <w:szCs w:val="24"/>
              </w:rPr>
            </w:pPr>
            <w:r w:rsidRPr="00623085">
              <w:rPr>
                <w:rFonts w:cs="Times New Roman"/>
                <w:sz w:val="24"/>
                <w:szCs w:val="24"/>
              </w:rPr>
              <w:t xml:space="preserve">Total trade receivables </w:t>
            </w:r>
          </w:p>
        </w:tc>
        <w:tc>
          <w:tcPr>
            <w:tcW w:w="2811" w:type="dxa"/>
          </w:tcPr>
          <w:p w14:paraId="5EAF0150" w14:textId="061D9D8F" w:rsidR="007A29B9" w:rsidRPr="00623085" w:rsidRDefault="00EB2F19" w:rsidP="00623085">
            <w:pPr>
              <w:rPr>
                <w:rFonts w:cs="Times New Roman"/>
                <w:sz w:val="24"/>
                <w:szCs w:val="24"/>
              </w:rPr>
            </w:pPr>
            <w:r w:rsidRPr="00623085">
              <w:rPr>
                <w:rFonts w:cs="Times New Roman"/>
                <w:sz w:val="24"/>
                <w:szCs w:val="24"/>
              </w:rPr>
              <w:t>£171,355</w:t>
            </w:r>
          </w:p>
        </w:tc>
      </w:tr>
    </w:tbl>
    <w:p w14:paraId="210D3DFD" w14:textId="24F2E47D" w:rsidR="007A29B9" w:rsidRPr="00623085" w:rsidRDefault="007A29B9" w:rsidP="00623085">
      <w:pPr>
        <w:rPr>
          <w:rFonts w:cs="Times New Roman"/>
          <w:sz w:val="24"/>
          <w:szCs w:val="24"/>
        </w:rPr>
      </w:pPr>
    </w:p>
    <w:p w14:paraId="15346116" w14:textId="33F0603D" w:rsidR="00AE0009" w:rsidRPr="00623085" w:rsidRDefault="00EB2F19" w:rsidP="00623085">
      <w:pPr>
        <w:pStyle w:val="Heading1"/>
      </w:pPr>
      <w:bookmarkStart w:id="2" w:name="_Toc89809742"/>
      <w:r w:rsidRPr="00623085">
        <w:t>Task-1.2 The reason for the balance of the statement of financial position</w:t>
      </w:r>
      <w:bookmarkEnd w:id="2"/>
    </w:p>
    <w:p w14:paraId="0C502C5F" w14:textId="6999AD87" w:rsidR="00590E4F" w:rsidRPr="00623085" w:rsidRDefault="00EB2F19" w:rsidP="00623085">
      <w:pPr>
        <w:rPr>
          <w:rFonts w:cs="Times New Roman"/>
          <w:sz w:val="24"/>
          <w:szCs w:val="24"/>
        </w:rPr>
      </w:pPr>
      <w:r w:rsidRPr="00623085">
        <w:rPr>
          <w:rFonts w:cs="Times New Roman"/>
          <w:sz w:val="24"/>
          <w:szCs w:val="24"/>
        </w:rPr>
        <w:t>The statement of financial position is a snapshot of an entity’s owner’s equity, liability, and asset</w:t>
      </w:r>
      <w:r w:rsidR="00582424">
        <w:rPr>
          <w:rFonts w:cs="Times New Roman"/>
          <w:sz w:val="24"/>
          <w:szCs w:val="24"/>
        </w:rPr>
        <w:t xml:space="preserve"> (</w:t>
      </w:r>
      <w:r w:rsidR="00582424" w:rsidRPr="008770BB">
        <w:rPr>
          <w:color w:val="000000"/>
          <w:sz w:val="24"/>
          <w:szCs w:val="24"/>
        </w:rPr>
        <w:t>NGUYEN, 2021)</w:t>
      </w:r>
      <w:r w:rsidRPr="00623085">
        <w:rPr>
          <w:rFonts w:cs="Times New Roman"/>
          <w:sz w:val="24"/>
          <w:szCs w:val="24"/>
        </w:rPr>
        <w:t xml:space="preserve">. </w:t>
      </w:r>
      <w:r w:rsidR="00982E1A" w:rsidRPr="00623085">
        <w:rPr>
          <w:rFonts w:cs="Times New Roman"/>
          <w:sz w:val="24"/>
          <w:szCs w:val="24"/>
        </w:rPr>
        <w:t>It is also a significant component of financial statements. The equation of the statement of financial position is that asset equals liabilities and owners' equity. According to the equation, the summation of liabilities and owners' equity will be equal</w:t>
      </w:r>
      <w:r w:rsidR="00435D1E" w:rsidRPr="00623085">
        <w:rPr>
          <w:rFonts w:cs="Times New Roman"/>
          <w:sz w:val="24"/>
          <w:szCs w:val="24"/>
        </w:rPr>
        <w:t xml:space="preserve"> to</w:t>
      </w:r>
      <w:r w:rsidR="00982E1A" w:rsidRPr="00623085">
        <w:rPr>
          <w:rFonts w:cs="Times New Roman"/>
          <w:sz w:val="24"/>
          <w:szCs w:val="24"/>
        </w:rPr>
        <w:t xml:space="preserve"> </w:t>
      </w:r>
      <w:r w:rsidR="00435D1E" w:rsidRPr="00623085">
        <w:rPr>
          <w:rFonts w:cs="Times New Roman"/>
          <w:sz w:val="24"/>
          <w:szCs w:val="24"/>
        </w:rPr>
        <w:t>the summation of an asset always. Owner’s equity and liability</w:t>
      </w:r>
      <w:r w:rsidR="00B540FB" w:rsidRPr="00623085">
        <w:rPr>
          <w:rFonts w:cs="Times New Roman"/>
          <w:sz w:val="24"/>
          <w:szCs w:val="24"/>
        </w:rPr>
        <w:t xml:space="preserve"> </w:t>
      </w:r>
      <w:r w:rsidR="009669CE" w:rsidRPr="00623085">
        <w:rPr>
          <w:rFonts w:cs="Times New Roman"/>
          <w:sz w:val="24"/>
          <w:szCs w:val="24"/>
        </w:rPr>
        <w:t xml:space="preserve">or right side </w:t>
      </w:r>
      <w:r w:rsidR="00B540FB" w:rsidRPr="00623085">
        <w:rPr>
          <w:rFonts w:cs="Times New Roman"/>
          <w:sz w:val="24"/>
          <w:szCs w:val="24"/>
        </w:rPr>
        <w:t xml:space="preserve">represent as credit and </w:t>
      </w:r>
      <w:r w:rsidR="009669CE" w:rsidRPr="00623085">
        <w:rPr>
          <w:rFonts w:cs="Times New Roman"/>
          <w:sz w:val="24"/>
          <w:szCs w:val="24"/>
        </w:rPr>
        <w:t>assets or left side presents as debit</w:t>
      </w:r>
      <w:r w:rsidRPr="00623085">
        <w:rPr>
          <w:rFonts w:cs="Times New Roman"/>
          <w:sz w:val="24"/>
          <w:szCs w:val="24"/>
        </w:rPr>
        <w:t>. Every transaction has two same effects. There will be an equal impact of a transaction on both the debit and credit sides in monetary terms</w:t>
      </w:r>
      <w:r w:rsidR="00582424">
        <w:rPr>
          <w:rFonts w:cs="Times New Roman"/>
          <w:sz w:val="24"/>
          <w:szCs w:val="24"/>
        </w:rPr>
        <w:t xml:space="preserve"> (</w:t>
      </w:r>
      <w:proofErr w:type="spellStart"/>
      <w:r w:rsidR="00582424" w:rsidRPr="008770BB">
        <w:rPr>
          <w:color w:val="000000"/>
          <w:sz w:val="24"/>
          <w:szCs w:val="24"/>
        </w:rPr>
        <w:t>Akhanov</w:t>
      </w:r>
      <w:proofErr w:type="spellEnd"/>
      <w:r w:rsidR="00582424" w:rsidRPr="008770BB">
        <w:rPr>
          <w:color w:val="000000"/>
          <w:sz w:val="24"/>
          <w:szCs w:val="24"/>
        </w:rPr>
        <w:t>,</w:t>
      </w:r>
      <w:r w:rsidR="00582424">
        <w:rPr>
          <w:color w:val="000000"/>
          <w:sz w:val="24"/>
          <w:szCs w:val="24"/>
        </w:rPr>
        <w:t xml:space="preserve"> </w:t>
      </w:r>
      <w:r w:rsidR="00582424" w:rsidRPr="008770BB">
        <w:rPr>
          <w:color w:val="000000"/>
          <w:sz w:val="24"/>
          <w:szCs w:val="24"/>
        </w:rPr>
        <w:t>2021)</w:t>
      </w:r>
      <w:r w:rsidRPr="00623085">
        <w:rPr>
          <w:rFonts w:cs="Times New Roman"/>
          <w:sz w:val="24"/>
          <w:szCs w:val="24"/>
        </w:rPr>
        <w:t>. Thus, the debit and credit will be always equal. As the debit side represent assets and the credit side represents liabilities and owner's equity in the statement of financial position, the statement of financial position will be balanced always.</w:t>
      </w:r>
    </w:p>
    <w:p w14:paraId="27A8C859" w14:textId="7AC2EF22" w:rsidR="008E79AB" w:rsidRPr="00623085" w:rsidRDefault="008E79AB" w:rsidP="00623085">
      <w:pPr>
        <w:rPr>
          <w:rFonts w:cs="Times New Roman"/>
          <w:sz w:val="24"/>
          <w:szCs w:val="24"/>
        </w:rPr>
      </w:pPr>
    </w:p>
    <w:p w14:paraId="71399ACB" w14:textId="4307082E" w:rsidR="00A85E53" w:rsidRPr="00623085" w:rsidRDefault="00A85E53" w:rsidP="00623085">
      <w:pPr>
        <w:rPr>
          <w:rFonts w:cs="Times New Roman"/>
          <w:sz w:val="24"/>
          <w:szCs w:val="24"/>
        </w:rPr>
      </w:pPr>
    </w:p>
    <w:p w14:paraId="7FD1AAF8" w14:textId="2998D944" w:rsidR="002A6434" w:rsidRPr="00623085" w:rsidRDefault="002A6434" w:rsidP="00623085">
      <w:pPr>
        <w:rPr>
          <w:rFonts w:cs="Times New Roman"/>
          <w:sz w:val="24"/>
          <w:szCs w:val="24"/>
        </w:rPr>
      </w:pPr>
    </w:p>
    <w:p w14:paraId="67D3D234" w14:textId="44340030" w:rsidR="002A6434" w:rsidRPr="00623085" w:rsidRDefault="002A6434" w:rsidP="00623085">
      <w:pPr>
        <w:rPr>
          <w:rFonts w:cs="Times New Roman"/>
          <w:sz w:val="24"/>
          <w:szCs w:val="24"/>
        </w:rPr>
      </w:pPr>
    </w:p>
    <w:p w14:paraId="13B57956" w14:textId="77777777" w:rsidR="00281790" w:rsidRPr="00623085" w:rsidRDefault="00EB2F19" w:rsidP="00623085">
      <w:pPr>
        <w:pStyle w:val="Heading1"/>
      </w:pPr>
      <w:bookmarkStart w:id="3" w:name="_Toc89809743"/>
      <w:r w:rsidRPr="00623085">
        <w:lastRenderedPageBreak/>
        <w:t>Task-2.1 Ratios Calculation for CHOCCO PLC</w:t>
      </w:r>
      <w:bookmarkEnd w:id="3"/>
    </w:p>
    <w:p w14:paraId="194BA79C" w14:textId="77777777" w:rsidR="004F7988" w:rsidRPr="00623085" w:rsidRDefault="004F7988" w:rsidP="00623085">
      <w:pPr>
        <w:rPr>
          <w:rFonts w:cs="Times New Roman"/>
          <w:sz w:val="24"/>
          <w:szCs w:val="24"/>
        </w:rPr>
      </w:pPr>
    </w:p>
    <w:p w14:paraId="638B41AE" w14:textId="3A924AC8" w:rsidR="00281790" w:rsidRPr="00623085" w:rsidRDefault="00EB2F19" w:rsidP="00623085">
      <w:pPr>
        <w:rPr>
          <w:rFonts w:cs="Times New Roman"/>
          <w:b/>
          <w:bCs/>
          <w:sz w:val="24"/>
          <w:szCs w:val="24"/>
        </w:rPr>
      </w:pPr>
      <w:r w:rsidRPr="00623085">
        <w:rPr>
          <w:rFonts w:cs="Times New Roman"/>
          <w:b/>
          <w:bCs/>
          <w:sz w:val="24"/>
          <w:szCs w:val="24"/>
        </w:rPr>
        <w:t>Ratio-1 ROCE</w:t>
      </w:r>
    </w:p>
    <w:p w14:paraId="00745A0C" w14:textId="4A03D84F" w:rsidR="00AE0009" w:rsidRPr="00623085" w:rsidRDefault="00EB2F19" w:rsidP="00623085">
      <w:pPr>
        <w:rPr>
          <w:rFonts w:cs="Times New Roman"/>
          <w:sz w:val="24"/>
          <w:szCs w:val="24"/>
        </w:rPr>
      </w:pPr>
      <w:r w:rsidRPr="00623085">
        <w:rPr>
          <w:rFonts w:cs="Times New Roman"/>
          <w:sz w:val="24"/>
          <w:szCs w:val="24"/>
        </w:rPr>
        <w:t>"ROCE= Operating profit / Capital Employed" is the formula of ROCE (Return on capital employed) where capital employed is the difference between a total asset and total current liability</w:t>
      </w:r>
      <w:r w:rsidR="00582424">
        <w:rPr>
          <w:rFonts w:cs="Times New Roman"/>
          <w:sz w:val="24"/>
          <w:szCs w:val="24"/>
        </w:rPr>
        <w:t xml:space="preserve"> (</w:t>
      </w:r>
      <w:r w:rsidR="00582424" w:rsidRPr="008770BB">
        <w:rPr>
          <w:color w:val="000000"/>
          <w:sz w:val="24"/>
          <w:szCs w:val="24"/>
        </w:rPr>
        <w:t>Bragg, 2021)</w:t>
      </w:r>
      <w:r w:rsidRPr="00623085">
        <w:rPr>
          <w:rFonts w:cs="Times New Roman"/>
          <w:sz w:val="24"/>
          <w:szCs w:val="24"/>
        </w:rPr>
        <w:t>.</w:t>
      </w:r>
    </w:p>
    <w:p w14:paraId="4653C327" w14:textId="4319BB49" w:rsidR="00110011" w:rsidRPr="00623085" w:rsidRDefault="00EB2F19" w:rsidP="00623085">
      <w:pPr>
        <w:rPr>
          <w:rFonts w:cs="Times New Roman"/>
          <w:sz w:val="24"/>
          <w:szCs w:val="24"/>
        </w:rPr>
      </w:pPr>
      <w:r w:rsidRPr="00623085">
        <w:rPr>
          <w:rFonts w:cs="Times New Roman"/>
          <w:sz w:val="24"/>
          <w:szCs w:val="24"/>
        </w:rPr>
        <w:t>Here is the information of Chocco to evaluate ratios for ROCE.</w:t>
      </w:r>
    </w:p>
    <w:tbl>
      <w:tblPr>
        <w:tblStyle w:val="TableGrid"/>
        <w:tblW w:w="0" w:type="auto"/>
        <w:tblLook w:val="04A0" w:firstRow="1" w:lastRow="0" w:firstColumn="1" w:lastColumn="0" w:noHBand="0" w:noVBand="1"/>
      </w:tblPr>
      <w:tblGrid>
        <w:gridCol w:w="3005"/>
        <w:gridCol w:w="3005"/>
        <w:gridCol w:w="3006"/>
      </w:tblGrid>
      <w:tr w:rsidR="00B70780" w:rsidRPr="00623085" w14:paraId="609CFA03" w14:textId="77777777" w:rsidTr="00FD705B">
        <w:tc>
          <w:tcPr>
            <w:tcW w:w="3005" w:type="dxa"/>
          </w:tcPr>
          <w:p w14:paraId="1A58A778" w14:textId="34F968B7" w:rsidR="00FD705B" w:rsidRPr="00623085" w:rsidRDefault="00EB2F19" w:rsidP="00623085">
            <w:pPr>
              <w:rPr>
                <w:rFonts w:cs="Times New Roman"/>
                <w:sz w:val="24"/>
                <w:szCs w:val="24"/>
              </w:rPr>
            </w:pPr>
            <w:r w:rsidRPr="00623085">
              <w:rPr>
                <w:rFonts w:cs="Times New Roman"/>
                <w:sz w:val="24"/>
                <w:szCs w:val="24"/>
              </w:rPr>
              <w:t>Particulars</w:t>
            </w:r>
          </w:p>
        </w:tc>
        <w:tc>
          <w:tcPr>
            <w:tcW w:w="3005" w:type="dxa"/>
          </w:tcPr>
          <w:p w14:paraId="561D6874" w14:textId="49BAB528" w:rsidR="00FD705B" w:rsidRPr="00623085" w:rsidRDefault="00EB2F19" w:rsidP="00623085">
            <w:pPr>
              <w:rPr>
                <w:rFonts w:cs="Times New Roman"/>
                <w:sz w:val="24"/>
                <w:szCs w:val="24"/>
              </w:rPr>
            </w:pPr>
            <w:r w:rsidRPr="00623085">
              <w:rPr>
                <w:rFonts w:cs="Times New Roman"/>
                <w:sz w:val="24"/>
                <w:szCs w:val="24"/>
              </w:rPr>
              <w:t>2020</w:t>
            </w:r>
          </w:p>
        </w:tc>
        <w:tc>
          <w:tcPr>
            <w:tcW w:w="3006" w:type="dxa"/>
          </w:tcPr>
          <w:p w14:paraId="413D1D61" w14:textId="7CCEF5A9" w:rsidR="00FD705B" w:rsidRPr="00623085" w:rsidRDefault="00EB2F19" w:rsidP="00623085">
            <w:pPr>
              <w:rPr>
                <w:rFonts w:cs="Times New Roman"/>
                <w:sz w:val="24"/>
                <w:szCs w:val="24"/>
              </w:rPr>
            </w:pPr>
            <w:r w:rsidRPr="00623085">
              <w:rPr>
                <w:rFonts w:cs="Times New Roman"/>
                <w:sz w:val="24"/>
                <w:szCs w:val="24"/>
              </w:rPr>
              <w:t>2019</w:t>
            </w:r>
          </w:p>
        </w:tc>
      </w:tr>
      <w:tr w:rsidR="00B70780" w:rsidRPr="00623085" w14:paraId="60C99D29" w14:textId="77777777" w:rsidTr="00FD705B">
        <w:tc>
          <w:tcPr>
            <w:tcW w:w="3005" w:type="dxa"/>
          </w:tcPr>
          <w:p w14:paraId="013034E3" w14:textId="23FBD662" w:rsidR="00FB61FD" w:rsidRPr="00623085" w:rsidRDefault="00EB2F19" w:rsidP="00623085">
            <w:pPr>
              <w:rPr>
                <w:rFonts w:cs="Times New Roman"/>
                <w:sz w:val="24"/>
                <w:szCs w:val="24"/>
              </w:rPr>
            </w:pPr>
            <w:r w:rsidRPr="00623085">
              <w:rPr>
                <w:rFonts w:cs="Times New Roman"/>
                <w:sz w:val="24"/>
                <w:szCs w:val="24"/>
              </w:rPr>
              <w:t>Operating profit (OP)</w:t>
            </w:r>
          </w:p>
        </w:tc>
        <w:tc>
          <w:tcPr>
            <w:tcW w:w="3005" w:type="dxa"/>
          </w:tcPr>
          <w:p w14:paraId="31699C3E" w14:textId="798DA639" w:rsidR="00FB61FD" w:rsidRPr="00623085" w:rsidRDefault="00EB2F19" w:rsidP="00623085">
            <w:pPr>
              <w:rPr>
                <w:rFonts w:cs="Times New Roman"/>
                <w:sz w:val="24"/>
                <w:szCs w:val="24"/>
              </w:rPr>
            </w:pPr>
            <w:r w:rsidRPr="00623085">
              <w:rPr>
                <w:rFonts w:cs="Times New Roman"/>
                <w:sz w:val="24"/>
                <w:szCs w:val="24"/>
              </w:rPr>
              <w:t>£805 ml</w:t>
            </w:r>
          </w:p>
        </w:tc>
        <w:tc>
          <w:tcPr>
            <w:tcW w:w="3006" w:type="dxa"/>
          </w:tcPr>
          <w:p w14:paraId="3B9BBDB5" w14:textId="3CC1FD9A" w:rsidR="00FB61FD" w:rsidRPr="00623085" w:rsidRDefault="00EB2F19" w:rsidP="00623085">
            <w:pPr>
              <w:rPr>
                <w:rFonts w:cs="Times New Roman"/>
                <w:sz w:val="24"/>
                <w:szCs w:val="24"/>
              </w:rPr>
            </w:pPr>
            <w:r w:rsidRPr="00623085">
              <w:rPr>
                <w:rFonts w:cs="Times New Roman"/>
                <w:sz w:val="24"/>
                <w:szCs w:val="24"/>
              </w:rPr>
              <w:t>£699 ml</w:t>
            </w:r>
          </w:p>
        </w:tc>
      </w:tr>
      <w:tr w:rsidR="00B70780" w:rsidRPr="00623085" w14:paraId="05765EA5" w14:textId="77777777" w:rsidTr="00FD705B">
        <w:tc>
          <w:tcPr>
            <w:tcW w:w="3005" w:type="dxa"/>
          </w:tcPr>
          <w:p w14:paraId="319F0C4E" w14:textId="17ECD653" w:rsidR="00FB61FD" w:rsidRPr="00623085" w:rsidRDefault="00EB2F19" w:rsidP="00623085">
            <w:pPr>
              <w:rPr>
                <w:rFonts w:cs="Times New Roman"/>
                <w:sz w:val="24"/>
                <w:szCs w:val="24"/>
              </w:rPr>
            </w:pPr>
            <w:r w:rsidRPr="00623085">
              <w:rPr>
                <w:rFonts w:cs="Times New Roman"/>
                <w:sz w:val="24"/>
                <w:szCs w:val="24"/>
              </w:rPr>
              <w:t>Total Asset</w:t>
            </w:r>
          </w:p>
        </w:tc>
        <w:tc>
          <w:tcPr>
            <w:tcW w:w="3005" w:type="dxa"/>
          </w:tcPr>
          <w:p w14:paraId="3DA7E115" w14:textId="0ACD9CC0" w:rsidR="00FB61FD" w:rsidRPr="00623085" w:rsidRDefault="00EB2F19" w:rsidP="00623085">
            <w:pPr>
              <w:rPr>
                <w:rFonts w:cs="Times New Roman"/>
                <w:sz w:val="24"/>
                <w:szCs w:val="24"/>
              </w:rPr>
            </w:pPr>
            <w:r w:rsidRPr="00623085">
              <w:rPr>
                <w:rFonts w:cs="Times New Roman"/>
                <w:sz w:val="24"/>
                <w:szCs w:val="24"/>
              </w:rPr>
              <w:t>£9,736 ml</w:t>
            </w:r>
          </w:p>
        </w:tc>
        <w:tc>
          <w:tcPr>
            <w:tcW w:w="3006" w:type="dxa"/>
          </w:tcPr>
          <w:p w14:paraId="6C72A6D0" w14:textId="2AFA6A0B" w:rsidR="00FB61FD" w:rsidRPr="00623085" w:rsidRDefault="00EB2F19" w:rsidP="00623085">
            <w:pPr>
              <w:rPr>
                <w:rFonts w:cs="Times New Roman"/>
                <w:sz w:val="24"/>
                <w:szCs w:val="24"/>
              </w:rPr>
            </w:pPr>
            <w:r w:rsidRPr="00623085">
              <w:rPr>
                <w:rFonts w:cs="Times New Roman"/>
                <w:sz w:val="24"/>
                <w:szCs w:val="24"/>
              </w:rPr>
              <w:t>£10,087 ml</w:t>
            </w:r>
          </w:p>
        </w:tc>
      </w:tr>
      <w:tr w:rsidR="00B70780" w:rsidRPr="00623085" w14:paraId="5F675857" w14:textId="77777777" w:rsidTr="00FD705B">
        <w:tc>
          <w:tcPr>
            <w:tcW w:w="3005" w:type="dxa"/>
          </w:tcPr>
          <w:p w14:paraId="291994C5" w14:textId="4DFD2BFC" w:rsidR="00FB61FD" w:rsidRPr="00623085" w:rsidRDefault="00EB2F19" w:rsidP="00623085">
            <w:pPr>
              <w:rPr>
                <w:rFonts w:cs="Times New Roman"/>
                <w:sz w:val="24"/>
                <w:szCs w:val="24"/>
              </w:rPr>
            </w:pPr>
            <w:r w:rsidRPr="00623085">
              <w:rPr>
                <w:rFonts w:cs="Times New Roman"/>
                <w:sz w:val="24"/>
                <w:szCs w:val="24"/>
              </w:rPr>
              <w:t>Total current liability</w:t>
            </w:r>
          </w:p>
        </w:tc>
        <w:tc>
          <w:tcPr>
            <w:tcW w:w="3005" w:type="dxa"/>
          </w:tcPr>
          <w:p w14:paraId="556CFF37" w14:textId="1A7840A1" w:rsidR="00FB61FD" w:rsidRPr="00623085" w:rsidRDefault="00EB2F19" w:rsidP="00623085">
            <w:pPr>
              <w:rPr>
                <w:rFonts w:cs="Times New Roman"/>
                <w:sz w:val="24"/>
                <w:szCs w:val="24"/>
              </w:rPr>
            </w:pPr>
            <w:r w:rsidRPr="00623085">
              <w:rPr>
                <w:rFonts w:cs="Times New Roman"/>
                <w:sz w:val="24"/>
                <w:szCs w:val="24"/>
              </w:rPr>
              <w:t>£2,511 ml</w:t>
            </w:r>
          </w:p>
        </w:tc>
        <w:tc>
          <w:tcPr>
            <w:tcW w:w="3006" w:type="dxa"/>
          </w:tcPr>
          <w:p w14:paraId="5187BCEB" w14:textId="07F5F710" w:rsidR="00FB61FD" w:rsidRPr="00623085" w:rsidRDefault="00EB2F19" w:rsidP="00623085">
            <w:pPr>
              <w:rPr>
                <w:rFonts w:cs="Times New Roman"/>
                <w:sz w:val="24"/>
                <w:szCs w:val="24"/>
              </w:rPr>
            </w:pPr>
            <w:r w:rsidRPr="00623085">
              <w:rPr>
                <w:rFonts w:cs="Times New Roman"/>
                <w:sz w:val="24"/>
                <w:szCs w:val="24"/>
              </w:rPr>
              <w:t>£3,046 ml</w:t>
            </w:r>
          </w:p>
        </w:tc>
      </w:tr>
    </w:tbl>
    <w:p w14:paraId="4D32C0ED" w14:textId="1797D154" w:rsidR="00FD705B" w:rsidRPr="00623085" w:rsidRDefault="00FD705B" w:rsidP="00623085">
      <w:pPr>
        <w:rPr>
          <w:rFonts w:cs="Times New Roman"/>
          <w:sz w:val="24"/>
          <w:szCs w:val="24"/>
        </w:rPr>
      </w:pPr>
    </w:p>
    <w:p w14:paraId="3646363E" w14:textId="0CA20422" w:rsidR="00FB61FD" w:rsidRPr="00623085" w:rsidRDefault="00EB2F19" w:rsidP="00623085">
      <w:pPr>
        <w:rPr>
          <w:rFonts w:cs="Times New Roman"/>
          <w:sz w:val="24"/>
          <w:szCs w:val="24"/>
        </w:rPr>
      </w:pPr>
      <w:r w:rsidRPr="00623085">
        <w:rPr>
          <w:rFonts w:cs="Times New Roman"/>
          <w:sz w:val="24"/>
          <w:szCs w:val="24"/>
        </w:rPr>
        <w:t>The ROCE of this entity is:</w:t>
      </w:r>
    </w:p>
    <w:tbl>
      <w:tblPr>
        <w:tblStyle w:val="TableGrid"/>
        <w:tblW w:w="0" w:type="auto"/>
        <w:tblLook w:val="04A0" w:firstRow="1" w:lastRow="0" w:firstColumn="1" w:lastColumn="0" w:noHBand="0" w:noVBand="1"/>
      </w:tblPr>
      <w:tblGrid>
        <w:gridCol w:w="1705"/>
        <w:gridCol w:w="3330"/>
        <w:gridCol w:w="3981"/>
      </w:tblGrid>
      <w:tr w:rsidR="00B70780" w:rsidRPr="00623085" w14:paraId="5FFCE453" w14:textId="77777777" w:rsidTr="00FB61FD">
        <w:tc>
          <w:tcPr>
            <w:tcW w:w="1705" w:type="dxa"/>
          </w:tcPr>
          <w:p w14:paraId="56ADAC81" w14:textId="45C78D4F" w:rsidR="00FB61FD" w:rsidRPr="00623085" w:rsidRDefault="00EB2F19" w:rsidP="00623085">
            <w:pPr>
              <w:rPr>
                <w:rFonts w:cs="Times New Roman"/>
                <w:sz w:val="24"/>
                <w:szCs w:val="24"/>
              </w:rPr>
            </w:pPr>
            <w:r w:rsidRPr="00623085">
              <w:rPr>
                <w:rFonts w:cs="Times New Roman"/>
                <w:sz w:val="24"/>
                <w:szCs w:val="24"/>
              </w:rPr>
              <w:t>Ratio</w:t>
            </w:r>
            <w:r w:rsidR="006A7FFC" w:rsidRPr="00623085">
              <w:rPr>
                <w:rFonts w:cs="Times New Roman"/>
                <w:sz w:val="24"/>
                <w:szCs w:val="24"/>
              </w:rPr>
              <w:t xml:space="preserve"> name</w:t>
            </w:r>
          </w:p>
        </w:tc>
        <w:tc>
          <w:tcPr>
            <w:tcW w:w="3330" w:type="dxa"/>
          </w:tcPr>
          <w:p w14:paraId="5FBFC766" w14:textId="28776F71" w:rsidR="00FB61FD" w:rsidRPr="00623085" w:rsidRDefault="00EB2F19" w:rsidP="00623085">
            <w:pPr>
              <w:rPr>
                <w:rFonts w:cs="Times New Roman"/>
                <w:sz w:val="24"/>
                <w:szCs w:val="24"/>
              </w:rPr>
            </w:pPr>
            <w:r w:rsidRPr="00623085">
              <w:rPr>
                <w:rFonts w:cs="Times New Roman"/>
                <w:sz w:val="24"/>
                <w:szCs w:val="24"/>
              </w:rPr>
              <w:t>2020</w:t>
            </w:r>
          </w:p>
        </w:tc>
        <w:tc>
          <w:tcPr>
            <w:tcW w:w="3981" w:type="dxa"/>
          </w:tcPr>
          <w:p w14:paraId="5B517B88" w14:textId="52054EB8" w:rsidR="00FB61FD" w:rsidRPr="00623085" w:rsidRDefault="00EB2F19" w:rsidP="00623085">
            <w:pPr>
              <w:rPr>
                <w:rFonts w:cs="Times New Roman"/>
                <w:sz w:val="24"/>
                <w:szCs w:val="24"/>
              </w:rPr>
            </w:pPr>
            <w:r w:rsidRPr="00623085">
              <w:rPr>
                <w:rFonts w:cs="Times New Roman"/>
                <w:sz w:val="24"/>
                <w:szCs w:val="24"/>
              </w:rPr>
              <w:t>2019</w:t>
            </w:r>
          </w:p>
        </w:tc>
      </w:tr>
      <w:tr w:rsidR="00B70780" w:rsidRPr="00623085" w14:paraId="03CC6EFC" w14:textId="77777777" w:rsidTr="00FB61FD">
        <w:tc>
          <w:tcPr>
            <w:tcW w:w="1705" w:type="dxa"/>
          </w:tcPr>
          <w:p w14:paraId="03D02EC8" w14:textId="678BBD65" w:rsidR="00FB61FD" w:rsidRPr="00623085" w:rsidRDefault="00EB2F19" w:rsidP="00623085">
            <w:pPr>
              <w:rPr>
                <w:rFonts w:cs="Times New Roman"/>
                <w:sz w:val="24"/>
                <w:szCs w:val="24"/>
              </w:rPr>
            </w:pPr>
            <w:r w:rsidRPr="00623085">
              <w:rPr>
                <w:rFonts w:cs="Times New Roman"/>
                <w:sz w:val="24"/>
                <w:szCs w:val="24"/>
              </w:rPr>
              <w:t>ROCE</w:t>
            </w:r>
          </w:p>
        </w:tc>
        <w:tc>
          <w:tcPr>
            <w:tcW w:w="3330" w:type="dxa"/>
          </w:tcPr>
          <w:p w14:paraId="649F4DF9" w14:textId="0F1727A7" w:rsidR="00FB61FD" w:rsidRPr="00623085" w:rsidRDefault="00EB2F19" w:rsidP="00623085">
            <w:pPr>
              <w:rPr>
                <w:rFonts w:cs="Times New Roman"/>
                <w:sz w:val="24"/>
                <w:szCs w:val="24"/>
              </w:rPr>
            </w:pPr>
            <w:r w:rsidRPr="00623085">
              <w:rPr>
                <w:rFonts w:cs="Times New Roman"/>
                <w:sz w:val="24"/>
                <w:szCs w:val="24"/>
              </w:rPr>
              <w:t>=</w:t>
            </w:r>
            <w:r w:rsidR="00C35A23" w:rsidRPr="00623085">
              <w:rPr>
                <w:rFonts w:cs="Times New Roman"/>
                <w:sz w:val="24"/>
                <w:szCs w:val="24"/>
              </w:rPr>
              <w:t xml:space="preserve"> £805 ml / (£9,736 ml-£2,511 ml)</w:t>
            </w:r>
          </w:p>
        </w:tc>
        <w:tc>
          <w:tcPr>
            <w:tcW w:w="3981" w:type="dxa"/>
          </w:tcPr>
          <w:p w14:paraId="4E7F46D0" w14:textId="1AD469C0" w:rsidR="00FB61FD" w:rsidRPr="00623085" w:rsidRDefault="00EB2F19" w:rsidP="00623085">
            <w:pPr>
              <w:rPr>
                <w:rFonts w:cs="Times New Roman"/>
                <w:sz w:val="24"/>
                <w:szCs w:val="24"/>
              </w:rPr>
            </w:pPr>
            <w:r w:rsidRPr="00623085">
              <w:rPr>
                <w:rFonts w:cs="Times New Roman"/>
                <w:sz w:val="24"/>
                <w:szCs w:val="24"/>
              </w:rPr>
              <w:t xml:space="preserve">= </w:t>
            </w:r>
            <w:r w:rsidR="00C35A23" w:rsidRPr="00623085">
              <w:rPr>
                <w:rFonts w:cs="Times New Roman"/>
                <w:sz w:val="24"/>
                <w:szCs w:val="24"/>
              </w:rPr>
              <w:t>£699 ml / (£10,087 ml-£3,046 ml)</w:t>
            </w:r>
          </w:p>
        </w:tc>
      </w:tr>
      <w:tr w:rsidR="00B70780" w:rsidRPr="00623085" w14:paraId="24E410AB" w14:textId="77777777" w:rsidTr="00FB61FD">
        <w:tc>
          <w:tcPr>
            <w:tcW w:w="1705" w:type="dxa"/>
          </w:tcPr>
          <w:p w14:paraId="233D86B0" w14:textId="77777777" w:rsidR="00C35A23" w:rsidRPr="00623085" w:rsidRDefault="00C35A23" w:rsidP="00623085">
            <w:pPr>
              <w:rPr>
                <w:rFonts w:cs="Times New Roman"/>
                <w:sz w:val="24"/>
                <w:szCs w:val="24"/>
              </w:rPr>
            </w:pPr>
          </w:p>
        </w:tc>
        <w:tc>
          <w:tcPr>
            <w:tcW w:w="3330" w:type="dxa"/>
          </w:tcPr>
          <w:p w14:paraId="0A64E430" w14:textId="74C69D7B" w:rsidR="00C35A23" w:rsidRPr="00623085" w:rsidRDefault="00EB2F19" w:rsidP="00623085">
            <w:pPr>
              <w:rPr>
                <w:rFonts w:cs="Times New Roman"/>
                <w:sz w:val="24"/>
                <w:szCs w:val="24"/>
              </w:rPr>
            </w:pPr>
            <w:r w:rsidRPr="00623085">
              <w:rPr>
                <w:rFonts w:cs="Times New Roman"/>
                <w:sz w:val="24"/>
                <w:szCs w:val="24"/>
              </w:rPr>
              <w:t>= 11.14%</w:t>
            </w:r>
          </w:p>
        </w:tc>
        <w:tc>
          <w:tcPr>
            <w:tcW w:w="3981" w:type="dxa"/>
          </w:tcPr>
          <w:p w14:paraId="5B92AC2D" w14:textId="15B9FC76" w:rsidR="00C35A23" w:rsidRPr="00623085" w:rsidRDefault="00EB2F19" w:rsidP="00623085">
            <w:pPr>
              <w:rPr>
                <w:rFonts w:cs="Times New Roman"/>
                <w:sz w:val="24"/>
                <w:szCs w:val="24"/>
              </w:rPr>
            </w:pPr>
            <w:r w:rsidRPr="00623085">
              <w:rPr>
                <w:rFonts w:cs="Times New Roman"/>
                <w:sz w:val="24"/>
                <w:szCs w:val="24"/>
              </w:rPr>
              <w:t>= 9.23%</w:t>
            </w:r>
          </w:p>
        </w:tc>
      </w:tr>
    </w:tbl>
    <w:p w14:paraId="2C4E141B" w14:textId="77777777" w:rsidR="00DB4B45" w:rsidRPr="00623085" w:rsidRDefault="00DB4B45" w:rsidP="00623085">
      <w:pPr>
        <w:rPr>
          <w:rFonts w:cs="Times New Roman"/>
          <w:sz w:val="24"/>
          <w:szCs w:val="24"/>
        </w:rPr>
      </w:pPr>
    </w:p>
    <w:p w14:paraId="08F873F5" w14:textId="119DF1C5" w:rsidR="00281790" w:rsidRPr="00623085" w:rsidRDefault="00EB2F19" w:rsidP="00623085">
      <w:pPr>
        <w:rPr>
          <w:rFonts w:cs="Times New Roman"/>
          <w:b/>
          <w:bCs/>
          <w:sz w:val="24"/>
          <w:szCs w:val="24"/>
        </w:rPr>
      </w:pPr>
      <w:r w:rsidRPr="00623085">
        <w:rPr>
          <w:rFonts w:cs="Times New Roman"/>
          <w:b/>
          <w:bCs/>
          <w:sz w:val="24"/>
          <w:szCs w:val="24"/>
        </w:rPr>
        <w:t>Ratio-2 ROE</w:t>
      </w:r>
    </w:p>
    <w:p w14:paraId="7350D70C" w14:textId="28D6A546" w:rsidR="00281790" w:rsidRPr="00623085" w:rsidRDefault="00EB2F19" w:rsidP="00623085">
      <w:pPr>
        <w:rPr>
          <w:rFonts w:cs="Times New Roman"/>
          <w:sz w:val="24"/>
          <w:szCs w:val="24"/>
        </w:rPr>
      </w:pPr>
      <w:r w:rsidRPr="00623085">
        <w:rPr>
          <w:rFonts w:cs="Times New Roman"/>
          <w:sz w:val="24"/>
          <w:szCs w:val="24"/>
        </w:rPr>
        <w:t>“ROE= Net profit/Total equity” is the formula of ROE (Return on Equity)</w:t>
      </w:r>
      <w:r w:rsidR="00E109D3">
        <w:rPr>
          <w:rFonts w:cs="Times New Roman"/>
          <w:sz w:val="24"/>
          <w:szCs w:val="24"/>
        </w:rPr>
        <w:t xml:space="preserve"> (</w:t>
      </w:r>
      <w:r w:rsidR="00E109D3" w:rsidRPr="008770BB">
        <w:rPr>
          <w:color w:val="000000"/>
          <w:sz w:val="24"/>
          <w:szCs w:val="24"/>
        </w:rPr>
        <w:t>Rai, 2020)</w:t>
      </w:r>
      <w:r w:rsidR="006A7FFC" w:rsidRPr="00623085">
        <w:rPr>
          <w:rFonts w:cs="Times New Roman"/>
          <w:sz w:val="24"/>
          <w:szCs w:val="24"/>
        </w:rPr>
        <w:t>. The net profit of Chocco PLC is £431 ml for 2020 and £366 ml for 2019. The total equity of the entity is £3,088 ml for 2020 and £2,912 ml for 2019.</w:t>
      </w:r>
    </w:p>
    <w:p w14:paraId="2E25FC51" w14:textId="6F440CFE" w:rsidR="006A7FFC" w:rsidRPr="00623085" w:rsidRDefault="00EB2F19" w:rsidP="00623085">
      <w:pPr>
        <w:rPr>
          <w:rFonts w:cs="Times New Roman"/>
          <w:sz w:val="24"/>
          <w:szCs w:val="24"/>
        </w:rPr>
      </w:pPr>
      <w:r w:rsidRPr="00623085">
        <w:rPr>
          <w:rFonts w:cs="Times New Roman"/>
          <w:sz w:val="24"/>
          <w:szCs w:val="24"/>
        </w:rPr>
        <w:t>So, the ROE of the organization is:</w:t>
      </w:r>
    </w:p>
    <w:tbl>
      <w:tblPr>
        <w:tblStyle w:val="TableGrid"/>
        <w:tblW w:w="0" w:type="auto"/>
        <w:tblLook w:val="04A0" w:firstRow="1" w:lastRow="0" w:firstColumn="1" w:lastColumn="0" w:noHBand="0" w:noVBand="1"/>
      </w:tblPr>
      <w:tblGrid>
        <w:gridCol w:w="3005"/>
        <w:gridCol w:w="3005"/>
        <w:gridCol w:w="3006"/>
      </w:tblGrid>
      <w:tr w:rsidR="00B70780" w:rsidRPr="00623085" w14:paraId="02C2977B" w14:textId="77777777" w:rsidTr="006A7FFC">
        <w:tc>
          <w:tcPr>
            <w:tcW w:w="3005" w:type="dxa"/>
          </w:tcPr>
          <w:p w14:paraId="58E28393" w14:textId="73AD0A4E" w:rsidR="006A7FFC" w:rsidRPr="00623085" w:rsidRDefault="00EB2F19" w:rsidP="00623085">
            <w:pPr>
              <w:rPr>
                <w:rFonts w:cs="Times New Roman"/>
                <w:sz w:val="24"/>
                <w:szCs w:val="24"/>
              </w:rPr>
            </w:pPr>
            <w:r w:rsidRPr="00623085">
              <w:rPr>
                <w:rFonts w:cs="Times New Roman"/>
                <w:sz w:val="24"/>
                <w:szCs w:val="24"/>
              </w:rPr>
              <w:t>Ratio name</w:t>
            </w:r>
          </w:p>
        </w:tc>
        <w:tc>
          <w:tcPr>
            <w:tcW w:w="3005" w:type="dxa"/>
          </w:tcPr>
          <w:p w14:paraId="04DE79AB" w14:textId="33FEFE34" w:rsidR="006A7FFC" w:rsidRPr="00623085" w:rsidRDefault="00EB2F19" w:rsidP="00623085">
            <w:pPr>
              <w:rPr>
                <w:rFonts w:cs="Times New Roman"/>
                <w:sz w:val="24"/>
                <w:szCs w:val="24"/>
              </w:rPr>
            </w:pPr>
            <w:r w:rsidRPr="00623085">
              <w:rPr>
                <w:rFonts w:cs="Times New Roman"/>
                <w:sz w:val="24"/>
                <w:szCs w:val="24"/>
              </w:rPr>
              <w:t>2020</w:t>
            </w:r>
          </w:p>
        </w:tc>
        <w:tc>
          <w:tcPr>
            <w:tcW w:w="3006" w:type="dxa"/>
          </w:tcPr>
          <w:p w14:paraId="65EE51BC" w14:textId="586AD17A" w:rsidR="006A7FFC" w:rsidRPr="00623085" w:rsidRDefault="00EB2F19" w:rsidP="00623085">
            <w:pPr>
              <w:rPr>
                <w:rFonts w:cs="Times New Roman"/>
                <w:sz w:val="24"/>
                <w:szCs w:val="24"/>
              </w:rPr>
            </w:pPr>
            <w:r w:rsidRPr="00623085">
              <w:rPr>
                <w:rFonts w:cs="Times New Roman"/>
                <w:sz w:val="24"/>
                <w:szCs w:val="24"/>
              </w:rPr>
              <w:t>2019</w:t>
            </w:r>
          </w:p>
        </w:tc>
      </w:tr>
      <w:tr w:rsidR="00B70780" w:rsidRPr="00623085" w14:paraId="6D74C166" w14:textId="77777777" w:rsidTr="006A7FFC">
        <w:tc>
          <w:tcPr>
            <w:tcW w:w="3005" w:type="dxa"/>
          </w:tcPr>
          <w:p w14:paraId="7E39F8A9" w14:textId="7C5154EB" w:rsidR="006A7FFC" w:rsidRPr="00623085" w:rsidRDefault="00EB2F19" w:rsidP="00623085">
            <w:pPr>
              <w:rPr>
                <w:rFonts w:cs="Times New Roman"/>
                <w:sz w:val="24"/>
                <w:szCs w:val="24"/>
              </w:rPr>
            </w:pPr>
            <w:r w:rsidRPr="00623085">
              <w:rPr>
                <w:rFonts w:cs="Times New Roman"/>
                <w:sz w:val="24"/>
                <w:szCs w:val="24"/>
              </w:rPr>
              <w:t>ROE</w:t>
            </w:r>
          </w:p>
        </w:tc>
        <w:tc>
          <w:tcPr>
            <w:tcW w:w="3005" w:type="dxa"/>
          </w:tcPr>
          <w:p w14:paraId="11056755" w14:textId="6CB15AB7" w:rsidR="006A7FFC" w:rsidRPr="00623085" w:rsidRDefault="00EB2F19" w:rsidP="00623085">
            <w:pPr>
              <w:rPr>
                <w:rFonts w:cs="Times New Roman"/>
                <w:sz w:val="24"/>
                <w:szCs w:val="24"/>
              </w:rPr>
            </w:pPr>
            <w:r w:rsidRPr="00623085">
              <w:rPr>
                <w:rFonts w:cs="Times New Roman"/>
                <w:sz w:val="24"/>
                <w:szCs w:val="24"/>
              </w:rPr>
              <w:t>= £431 ml / £3,088 ml *100</w:t>
            </w:r>
          </w:p>
        </w:tc>
        <w:tc>
          <w:tcPr>
            <w:tcW w:w="3006" w:type="dxa"/>
          </w:tcPr>
          <w:p w14:paraId="1759DCB5" w14:textId="5F7D16EA" w:rsidR="006A7FFC" w:rsidRPr="00623085" w:rsidRDefault="00EB2F19" w:rsidP="00623085">
            <w:pPr>
              <w:rPr>
                <w:rFonts w:cs="Times New Roman"/>
                <w:sz w:val="24"/>
                <w:szCs w:val="24"/>
              </w:rPr>
            </w:pPr>
            <w:r w:rsidRPr="00623085">
              <w:rPr>
                <w:rFonts w:cs="Times New Roman"/>
                <w:sz w:val="24"/>
                <w:szCs w:val="24"/>
              </w:rPr>
              <w:t>= £366 ml /£2,912 ml *100</w:t>
            </w:r>
          </w:p>
        </w:tc>
      </w:tr>
      <w:tr w:rsidR="00B70780" w:rsidRPr="00623085" w14:paraId="30F3FA75" w14:textId="77777777" w:rsidTr="006A7FFC">
        <w:tc>
          <w:tcPr>
            <w:tcW w:w="3005" w:type="dxa"/>
          </w:tcPr>
          <w:p w14:paraId="332C685B" w14:textId="77777777" w:rsidR="006A7FFC" w:rsidRPr="00623085" w:rsidRDefault="006A7FFC" w:rsidP="00623085">
            <w:pPr>
              <w:rPr>
                <w:rFonts w:cs="Times New Roman"/>
                <w:sz w:val="24"/>
                <w:szCs w:val="24"/>
              </w:rPr>
            </w:pPr>
          </w:p>
        </w:tc>
        <w:tc>
          <w:tcPr>
            <w:tcW w:w="3005" w:type="dxa"/>
          </w:tcPr>
          <w:p w14:paraId="49AC401A" w14:textId="43A31E2D" w:rsidR="006A7FFC" w:rsidRPr="00623085" w:rsidRDefault="00EB2F19" w:rsidP="00623085">
            <w:pPr>
              <w:rPr>
                <w:rFonts w:cs="Times New Roman"/>
                <w:sz w:val="24"/>
                <w:szCs w:val="24"/>
              </w:rPr>
            </w:pPr>
            <w:r w:rsidRPr="00623085">
              <w:rPr>
                <w:rFonts w:cs="Times New Roman"/>
                <w:sz w:val="24"/>
                <w:szCs w:val="24"/>
              </w:rPr>
              <w:t>= 13.96%</w:t>
            </w:r>
          </w:p>
        </w:tc>
        <w:tc>
          <w:tcPr>
            <w:tcW w:w="3006" w:type="dxa"/>
          </w:tcPr>
          <w:p w14:paraId="70240580" w14:textId="7F49ABCC" w:rsidR="006A7FFC" w:rsidRPr="00623085" w:rsidRDefault="00EB2F19" w:rsidP="00623085">
            <w:pPr>
              <w:rPr>
                <w:rFonts w:cs="Times New Roman"/>
                <w:sz w:val="24"/>
                <w:szCs w:val="24"/>
              </w:rPr>
            </w:pPr>
            <w:r w:rsidRPr="00623085">
              <w:rPr>
                <w:rFonts w:cs="Times New Roman"/>
                <w:sz w:val="24"/>
                <w:szCs w:val="24"/>
              </w:rPr>
              <w:t>= 12.56%</w:t>
            </w:r>
          </w:p>
        </w:tc>
      </w:tr>
    </w:tbl>
    <w:p w14:paraId="2FD84940" w14:textId="77777777" w:rsidR="00C35A23" w:rsidRPr="00623085" w:rsidRDefault="00C35A23" w:rsidP="00623085">
      <w:pPr>
        <w:rPr>
          <w:rFonts w:cs="Times New Roman"/>
          <w:sz w:val="24"/>
          <w:szCs w:val="24"/>
        </w:rPr>
      </w:pPr>
    </w:p>
    <w:p w14:paraId="3F7AD3F1" w14:textId="48509BF5" w:rsidR="00281790" w:rsidRPr="00623085" w:rsidRDefault="00EB2F19" w:rsidP="00623085">
      <w:pPr>
        <w:rPr>
          <w:rFonts w:cs="Times New Roman"/>
          <w:b/>
          <w:bCs/>
          <w:sz w:val="24"/>
          <w:szCs w:val="24"/>
        </w:rPr>
      </w:pPr>
      <w:r w:rsidRPr="00623085">
        <w:rPr>
          <w:rFonts w:cs="Times New Roman"/>
          <w:b/>
          <w:bCs/>
          <w:sz w:val="24"/>
          <w:szCs w:val="24"/>
        </w:rPr>
        <w:t>Ratio-3 Earnings per share (EPS)</w:t>
      </w:r>
    </w:p>
    <w:p w14:paraId="577BE0BE" w14:textId="6B3D7F05" w:rsidR="006A7FFC" w:rsidRPr="00623085" w:rsidRDefault="00EB2F19" w:rsidP="00623085">
      <w:pPr>
        <w:rPr>
          <w:rFonts w:cs="Times New Roman"/>
          <w:sz w:val="24"/>
          <w:szCs w:val="24"/>
        </w:rPr>
      </w:pPr>
      <w:r w:rsidRPr="00623085">
        <w:rPr>
          <w:rFonts w:cs="Times New Roman"/>
          <w:sz w:val="24"/>
          <w:szCs w:val="24"/>
        </w:rPr>
        <w:t>“EPS (Earning per share)</w:t>
      </w:r>
      <w:r w:rsidR="005B5B67" w:rsidRPr="00623085">
        <w:rPr>
          <w:rFonts w:cs="Times New Roman"/>
          <w:sz w:val="24"/>
          <w:szCs w:val="24"/>
        </w:rPr>
        <w:t xml:space="preserve"> </w:t>
      </w:r>
      <w:r w:rsidRPr="00623085">
        <w:rPr>
          <w:rFonts w:cs="Times New Roman"/>
          <w:sz w:val="24"/>
          <w:szCs w:val="24"/>
        </w:rPr>
        <w:t xml:space="preserve">= net profit / </w:t>
      </w:r>
      <w:r w:rsidR="005B5B67" w:rsidRPr="00623085">
        <w:rPr>
          <w:rFonts w:cs="Times New Roman"/>
          <w:sz w:val="24"/>
          <w:szCs w:val="24"/>
        </w:rPr>
        <w:t>total number of shares outstanding) is the formula of EPS (Earning per share)</w:t>
      </w:r>
      <w:r w:rsidR="00E109D3">
        <w:rPr>
          <w:rFonts w:cs="Times New Roman"/>
          <w:sz w:val="24"/>
          <w:szCs w:val="24"/>
        </w:rPr>
        <w:t xml:space="preserve"> (</w:t>
      </w:r>
      <w:r w:rsidR="00E109D3" w:rsidRPr="008770BB">
        <w:rPr>
          <w:color w:val="000000"/>
          <w:sz w:val="24"/>
          <w:szCs w:val="24"/>
        </w:rPr>
        <w:t>Purnomo, 2018)</w:t>
      </w:r>
      <w:r w:rsidR="005B5B67" w:rsidRPr="00623085">
        <w:rPr>
          <w:rFonts w:cs="Times New Roman"/>
          <w:sz w:val="24"/>
          <w:szCs w:val="24"/>
        </w:rPr>
        <w:t>. The net profit of Chocco PLC is £431 ml for 2020 and £366 ml for 2019. The total outstanding number of shares is (£300,000,000/£0.5 per share) 600,000,000 shares for 2020 and also (£300,000,000/£0.5 per share) 600,000,000 shares for 2019.</w:t>
      </w:r>
    </w:p>
    <w:p w14:paraId="2FB56229" w14:textId="5C8382B4" w:rsidR="005B5B67" w:rsidRPr="00623085" w:rsidRDefault="005B5B67" w:rsidP="00623085">
      <w:pPr>
        <w:rPr>
          <w:rFonts w:cs="Times New Roman"/>
          <w:sz w:val="24"/>
          <w:szCs w:val="24"/>
        </w:rPr>
      </w:pPr>
    </w:p>
    <w:p w14:paraId="3C3A1BFE" w14:textId="38815FFA" w:rsidR="005B5B67" w:rsidRPr="00623085" w:rsidRDefault="00EB2F19" w:rsidP="00623085">
      <w:pPr>
        <w:rPr>
          <w:rFonts w:cs="Times New Roman"/>
          <w:sz w:val="24"/>
          <w:szCs w:val="24"/>
        </w:rPr>
      </w:pPr>
      <w:r w:rsidRPr="00623085">
        <w:rPr>
          <w:rFonts w:cs="Times New Roman"/>
          <w:sz w:val="24"/>
          <w:szCs w:val="24"/>
        </w:rPr>
        <w:t>So, the EPS of the organization is:</w:t>
      </w:r>
    </w:p>
    <w:tbl>
      <w:tblPr>
        <w:tblStyle w:val="TableGrid"/>
        <w:tblW w:w="0" w:type="auto"/>
        <w:tblLook w:val="04A0" w:firstRow="1" w:lastRow="0" w:firstColumn="1" w:lastColumn="0" w:noHBand="0" w:noVBand="1"/>
      </w:tblPr>
      <w:tblGrid>
        <w:gridCol w:w="1345"/>
        <w:gridCol w:w="3690"/>
        <w:gridCol w:w="3981"/>
      </w:tblGrid>
      <w:tr w:rsidR="00B70780" w:rsidRPr="00623085" w14:paraId="0F3B8C88" w14:textId="77777777" w:rsidTr="00777A99">
        <w:tc>
          <w:tcPr>
            <w:tcW w:w="1345" w:type="dxa"/>
          </w:tcPr>
          <w:p w14:paraId="799B3E63" w14:textId="0B09151E" w:rsidR="00777A99" w:rsidRPr="00623085" w:rsidRDefault="00EB2F19" w:rsidP="00623085">
            <w:pPr>
              <w:rPr>
                <w:rFonts w:cs="Times New Roman"/>
                <w:sz w:val="24"/>
                <w:szCs w:val="24"/>
              </w:rPr>
            </w:pPr>
            <w:r w:rsidRPr="00623085">
              <w:rPr>
                <w:rFonts w:cs="Times New Roman"/>
                <w:sz w:val="24"/>
                <w:szCs w:val="24"/>
              </w:rPr>
              <w:t>Ratio name</w:t>
            </w:r>
          </w:p>
        </w:tc>
        <w:tc>
          <w:tcPr>
            <w:tcW w:w="3690" w:type="dxa"/>
          </w:tcPr>
          <w:p w14:paraId="53B56109" w14:textId="767BCBE1" w:rsidR="00777A99" w:rsidRPr="00623085" w:rsidRDefault="00EB2F19" w:rsidP="00623085">
            <w:pPr>
              <w:rPr>
                <w:rFonts w:cs="Times New Roman"/>
                <w:sz w:val="24"/>
                <w:szCs w:val="24"/>
              </w:rPr>
            </w:pPr>
            <w:r w:rsidRPr="00623085">
              <w:rPr>
                <w:rFonts w:cs="Times New Roman"/>
                <w:sz w:val="24"/>
                <w:szCs w:val="24"/>
              </w:rPr>
              <w:t>2020</w:t>
            </w:r>
          </w:p>
        </w:tc>
        <w:tc>
          <w:tcPr>
            <w:tcW w:w="3981" w:type="dxa"/>
          </w:tcPr>
          <w:p w14:paraId="705886E2" w14:textId="0649687C" w:rsidR="00777A99" w:rsidRPr="00623085" w:rsidRDefault="00EB2F19" w:rsidP="00623085">
            <w:pPr>
              <w:rPr>
                <w:rFonts w:cs="Times New Roman"/>
                <w:sz w:val="24"/>
                <w:szCs w:val="24"/>
              </w:rPr>
            </w:pPr>
            <w:r w:rsidRPr="00623085">
              <w:rPr>
                <w:rFonts w:cs="Times New Roman"/>
                <w:sz w:val="24"/>
                <w:szCs w:val="24"/>
              </w:rPr>
              <w:t>2019</w:t>
            </w:r>
          </w:p>
        </w:tc>
      </w:tr>
      <w:tr w:rsidR="00B70780" w:rsidRPr="00623085" w14:paraId="20A622A2" w14:textId="77777777" w:rsidTr="00777A99">
        <w:tc>
          <w:tcPr>
            <w:tcW w:w="1345" w:type="dxa"/>
          </w:tcPr>
          <w:p w14:paraId="7A8AFDC4" w14:textId="0F3032F5" w:rsidR="00777A99" w:rsidRPr="00623085" w:rsidRDefault="00EB2F19" w:rsidP="00623085">
            <w:pPr>
              <w:rPr>
                <w:rFonts w:cs="Times New Roman"/>
                <w:sz w:val="24"/>
                <w:szCs w:val="24"/>
              </w:rPr>
            </w:pPr>
            <w:r w:rsidRPr="00623085">
              <w:rPr>
                <w:rFonts w:cs="Times New Roman"/>
                <w:sz w:val="24"/>
                <w:szCs w:val="24"/>
              </w:rPr>
              <w:t>EPS</w:t>
            </w:r>
          </w:p>
        </w:tc>
        <w:tc>
          <w:tcPr>
            <w:tcW w:w="3690" w:type="dxa"/>
          </w:tcPr>
          <w:p w14:paraId="41364988" w14:textId="55775CD6" w:rsidR="00777A99" w:rsidRPr="00623085" w:rsidRDefault="00EB2F19" w:rsidP="00623085">
            <w:pPr>
              <w:rPr>
                <w:rFonts w:cs="Times New Roman"/>
                <w:sz w:val="24"/>
                <w:szCs w:val="24"/>
              </w:rPr>
            </w:pPr>
            <w:r w:rsidRPr="00623085">
              <w:rPr>
                <w:rFonts w:cs="Times New Roman"/>
                <w:sz w:val="24"/>
                <w:szCs w:val="24"/>
              </w:rPr>
              <w:t>= £431 ml / 600 ml outstanding shares</w:t>
            </w:r>
          </w:p>
        </w:tc>
        <w:tc>
          <w:tcPr>
            <w:tcW w:w="3981" w:type="dxa"/>
          </w:tcPr>
          <w:p w14:paraId="5AAFADA9" w14:textId="45158CFD" w:rsidR="00777A99" w:rsidRPr="00623085" w:rsidRDefault="00EB2F19" w:rsidP="00623085">
            <w:pPr>
              <w:rPr>
                <w:rFonts w:cs="Times New Roman"/>
                <w:sz w:val="24"/>
                <w:szCs w:val="24"/>
              </w:rPr>
            </w:pPr>
            <w:r w:rsidRPr="00623085">
              <w:rPr>
                <w:rFonts w:cs="Times New Roman"/>
                <w:sz w:val="24"/>
                <w:szCs w:val="24"/>
              </w:rPr>
              <w:t>= £366 ml / 600 ml outstanding shares</w:t>
            </w:r>
          </w:p>
        </w:tc>
      </w:tr>
      <w:tr w:rsidR="00B70780" w:rsidRPr="00623085" w14:paraId="6A006288" w14:textId="77777777" w:rsidTr="00777A99">
        <w:tc>
          <w:tcPr>
            <w:tcW w:w="1345" w:type="dxa"/>
          </w:tcPr>
          <w:p w14:paraId="208B6C75" w14:textId="77777777" w:rsidR="00777A99" w:rsidRPr="00623085" w:rsidRDefault="00777A99" w:rsidP="00623085">
            <w:pPr>
              <w:rPr>
                <w:rFonts w:cs="Times New Roman"/>
                <w:sz w:val="24"/>
                <w:szCs w:val="24"/>
              </w:rPr>
            </w:pPr>
          </w:p>
        </w:tc>
        <w:tc>
          <w:tcPr>
            <w:tcW w:w="3690" w:type="dxa"/>
          </w:tcPr>
          <w:p w14:paraId="1FCC828C" w14:textId="3AB0D184" w:rsidR="00777A99" w:rsidRPr="00623085" w:rsidRDefault="00EB2F19" w:rsidP="00623085">
            <w:pPr>
              <w:rPr>
                <w:rFonts w:cs="Times New Roman"/>
                <w:sz w:val="24"/>
                <w:szCs w:val="24"/>
              </w:rPr>
            </w:pPr>
            <w:r w:rsidRPr="00623085">
              <w:rPr>
                <w:rFonts w:cs="Times New Roman"/>
                <w:sz w:val="24"/>
                <w:szCs w:val="24"/>
              </w:rPr>
              <w:t>= £0.72 per share</w:t>
            </w:r>
          </w:p>
        </w:tc>
        <w:tc>
          <w:tcPr>
            <w:tcW w:w="3981" w:type="dxa"/>
          </w:tcPr>
          <w:p w14:paraId="03B8F7A0" w14:textId="7A0A6C55" w:rsidR="00777A99" w:rsidRPr="00623085" w:rsidRDefault="00EB2F19" w:rsidP="00623085">
            <w:pPr>
              <w:rPr>
                <w:rFonts w:cs="Times New Roman"/>
                <w:sz w:val="24"/>
                <w:szCs w:val="24"/>
              </w:rPr>
            </w:pPr>
            <w:r w:rsidRPr="00623085">
              <w:rPr>
                <w:rFonts w:cs="Times New Roman"/>
                <w:sz w:val="24"/>
                <w:szCs w:val="24"/>
              </w:rPr>
              <w:t>= £0.61 per share</w:t>
            </w:r>
          </w:p>
        </w:tc>
      </w:tr>
    </w:tbl>
    <w:p w14:paraId="441B0FC4" w14:textId="77777777" w:rsidR="00281790" w:rsidRPr="00623085" w:rsidRDefault="00281790" w:rsidP="00623085">
      <w:pPr>
        <w:rPr>
          <w:rFonts w:cs="Times New Roman"/>
          <w:sz w:val="24"/>
          <w:szCs w:val="24"/>
        </w:rPr>
      </w:pPr>
    </w:p>
    <w:p w14:paraId="5AE82041" w14:textId="7F56E84F" w:rsidR="00281790" w:rsidRPr="00623085" w:rsidRDefault="00EB2F19" w:rsidP="00623085">
      <w:pPr>
        <w:rPr>
          <w:rFonts w:cs="Times New Roman"/>
          <w:b/>
          <w:bCs/>
          <w:sz w:val="24"/>
          <w:szCs w:val="24"/>
        </w:rPr>
      </w:pPr>
      <w:r w:rsidRPr="00623085">
        <w:rPr>
          <w:rFonts w:cs="Times New Roman"/>
          <w:b/>
          <w:bCs/>
          <w:sz w:val="24"/>
          <w:szCs w:val="24"/>
        </w:rPr>
        <w:t>Ratio-4 Net profit margin</w:t>
      </w:r>
    </w:p>
    <w:p w14:paraId="62BCAD33" w14:textId="1B92F39D" w:rsidR="00281790" w:rsidRPr="00623085" w:rsidRDefault="00EB2F19" w:rsidP="00623085">
      <w:pPr>
        <w:rPr>
          <w:rFonts w:cs="Times New Roman"/>
          <w:sz w:val="24"/>
          <w:szCs w:val="24"/>
        </w:rPr>
      </w:pPr>
      <w:r w:rsidRPr="00623085">
        <w:rPr>
          <w:rFonts w:cs="Times New Roman"/>
          <w:sz w:val="24"/>
          <w:szCs w:val="24"/>
        </w:rPr>
        <w:t>The organization can calculate the ratio of Net profit margin by dividing the net profit with sales revenue</w:t>
      </w:r>
      <w:r w:rsidR="00E109D3">
        <w:rPr>
          <w:rFonts w:cs="Times New Roman"/>
          <w:sz w:val="24"/>
          <w:szCs w:val="24"/>
        </w:rPr>
        <w:t xml:space="preserve"> (</w:t>
      </w:r>
      <w:r w:rsidR="00E109D3" w:rsidRPr="008770BB">
        <w:rPr>
          <w:color w:val="000000"/>
          <w:sz w:val="24"/>
          <w:szCs w:val="24"/>
        </w:rPr>
        <w:t>Purnomo, 2018)</w:t>
      </w:r>
      <w:r w:rsidRPr="00623085">
        <w:rPr>
          <w:rFonts w:cs="Times New Roman"/>
          <w:sz w:val="24"/>
          <w:szCs w:val="24"/>
        </w:rPr>
        <w:t>. The net profit of Chocco PLC is £431 ml for 2020 and £366 ml for 2019. Sales revenue for 2020 is £6,738 ml and £6,441 ml for 2019. So, the ratio for the net profit margin of Chocco is:</w:t>
      </w:r>
    </w:p>
    <w:p w14:paraId="6FE9F340" w14:textId="77777777" w:rsidR="00351299" w:rsidRPr="00623085" w:rsidRDefault="00351299" w:rsidP="00623085">
      <w:pPr>
        <w:rPr>
          <w:rFonts w:cs="Times New Roman"/>
          <w:sz w:val="24"/>
          <w:szCs w:val="24"/>
        </w:rPr>
      </w:pPr>
    </w:p>
    <w:tbl>
      <w:tblPr>
        <w:tblStyle w:val="TableGrid"/>
        <w:tblW w:w="0" w:type="auto"/>
        <w:tblLook w:val="04A0" w:firstRow="1" w:lastRow="0" w:firstColumn="1" w:lastColumn="0" w:noHBand="0" w:noVBand="1"/>
      </w:tblPr>
      <w:tblGrid>
        <w:gridCol w:w="3005"/>
        <w:gridCol w:w="3005"/>
        <w:gridCol w:w="3006"/>
      </w:tblGrid>
      <w:tr w:rsidR="00B70780" w:rsidRPr="00623085" w14:paraId="72399592" w14:textId="77777777" w:rsidTr="00351299">
        <w:tc>
          <w:tcPr>
            <w:tcW w:w="3005" w:type="dxa"/>
          </w:tcPr>
          <w:p w14:paraId="14C23BFD" w14:textId="1FA8F18F" w:rsidR="00351299" w:rsidRPr="00623085" w:rsidRDefault="00EB2F19" w:rsidP="00623085">
            <w:pPr>
              <w:rPr>
                <w:rFonts w:cs="Times New Roman"/>
                <w:sz w:val="24"/>
                <w:szCs w:val="24"/>
              </w:rPr>
            </w:pPr>
            <w:r w:rsidRPr="00623085">
              <w:rPr>
                <w:rFonts w:cs="Times New Roman"/>
                <w:sz w:val="24"/>
                <w:szCs w:val="24"/>
              </w:rPr>
              <w:t>Ratio name</w:t>
            </w:r>
          </w:p>
        </w:tc>
        <w:tc>
          <w:tcPr>
            <w:tcW w:w="3005" w:type="dxa"/>
          </w:tcPr>
          <w:p w14:paraId="7A841779" w14:textId="2F47AC8E" w:rsidR="00351299" w:rsidRPr="00623085" w:rsidRDefault="00EB2F19" w:rsidP="00623085">
            <w:pPr>
              <w:rPr>
                <w:rFonts w:cs="Times New Roman"/>
                <w:sz w:val="24"/>
                <w:szCs w:val="24"/>
              </w:rPr>
            </w:pPr>
            <w:r w:rsidRPr="00623085">
              <w:rPr>
                <w:rFonts w:cs="Times New Roman"/>
                <w:sz w:val="24"/>
                <w:szCs w:val="24"/>
              </w:rPr>
              <w:t>2020</w:t>
            </w:r>
          </w:p>
        </w:tc>
        <w:tc>
          <w:tcPr>
            <w:tcW w:w="3006" w:type="dxa"/>
          </w:tcPr>
          <w:p w14:paraId="3885707F" w14:textId="6BB38080" w:rsidR="00351299" w:rsidRPr="00623085" w:rsidRDefault="00EB2F19" w:rsidP="00623085">
            <w:pPr>
              <w:rPr>
                <w:rFonts w:cs="Times New Roman"/>
                <w:sz w:val="24"/>
                <w:szCs w:val="24"/>
              </w:rPr>
            </w:pPr>
            <w:r w:rsidRPr="00623085">
              <w:rPr>
                <w:rFonts w:cs="Times New Roman"/>
                <w:sz w:val="24"/>
                <w:szCs w:val="24"/>
              </w:rPr>
              <w:t>2019</w:t>
            </w:r>
          </w:p>
        </w:tc>
      </w:tr>
      <w:tr w:rsidR="00B70780" w:rsidRPr="00623085" w14:paraId="52054771" w14:textId="77777777" w:rsidTr="00351299">
        <w:tc>
          <w:tcPr>
            <w:tcW w:w="3005" w:type="dxa"/>
          </w:tcPr>
          <w:p w14:paraId="262BEF49" w14:textId="2619C6A4" w:rsidR="00351299" w:rsidRPr="00623085" w:rsidRDefault="00EB2F19" w:rsidP="00623085">
            <w:pPr>
              <w:rPr>
                <w:rFonts w:cs="Times New Roman"/>
                <w:sz w:val="24"/>
                <w:szCs w:val="24"/>
              </w:rPr>
            </w:pPr>
            <w:r w:rsidRPr="00623085">
              <w:rPr>
                <w:rFonts w:cs="Times New Roman"/>
                <w:sz w:val="24"/>
                <w:szCs w:val="24"/>
              </w:rPr>
              <w:t>Net profit margin</w:t>
            </w:r>
          </w:p>
        </w:tc>
        <w:tc>
          <w:tcPr>
            <w:tcW w:w="3005" w:type="dxa"/>
          </w:tcPr>
          <w:p w14:paraId="7E879710" w14:textId="33E4C0D3" w:rsidR="00351299" w:rsidRPr="00623085" w:rsidRDefault="00EB2F19" w:rsidP="00623085">
            <w:pPr>
              <w:rPr>
                <w:rFonts w:cs="Times New Roman"/>
                <w:sz w:val="24"/>
                <w:szCs w:val="24"/>
              </w:rPr>
            </w:pPr>
            <w:r w:rsidRPr="00623085">
              <w:rPr>
                <w:rFonts w:cs="Times New Roman"/>
                <w:sz w:val="24"/>
                <w:szCs w:val="24"/>
              </w:rPr>
              <w:t>= £431 ml /£6,738 ml *100</w:t>
            </w:r>
          </w:p>
        </w:tc>
        <w:tc>
          <w:tcPr>
            <w:tcW w:w="3006" w:type="dxa"/>
          </w:tcPr>
          <w:p w14:paraId="32BB2EF5" w14:textId="15AE7F08" w:rsidR="00351299" w:rsidRPr="00623085" w:rsidRDefault="00EB2F19" w:rsidP="00623085">
            <w:pPr>
              <w:rPr>
                <w:rFonts w:cs="Times New Roman"/>
                <w:sz w:val="24"/>
                <w:szCs w:val="24"/>
              </w:rPr>
            </w:pPr>
            <w:r w:rsidRPr="00623085">
              <w:rPr>
                <w:rFonts w:cs="Times New Roman"/>
                <w:sz w:val="24"/>
                <w:szCs w:val="24"/>
              </w:rPr>
              <w:t>= £366 ml / £6441 ml *100</w:t>
            </w:r>
          </w:p>
        </w:tc>
      </w:tr>
      <w:tr w:rsidR="00B70780" w:rsidRPr="00623085" w14:paraId="722AC7FE" w14:textId="77777777" w:rsidTr="00351299">
        <w:tc>
          <w:tcPr>
            <w:tcW w:w="3005" w:type="dxa"/>
          </w:tcPr>
          <w:p w14:paraId="2F929D1B" w14:textId="77777777" w:rsidR="00351299" w:rsidRPr="00623085" w:rsidRDefault="00351299" w:rsidP="00623085">
            <w:pPr>
              <w:rPr>
                <w:rFonts w:cs="Times New Roman"/>
                <w:sz w:val="24"/>
                <w:szCs w:val="24"/>
              </w:rPr>
            </w:pPr>
          </w:p>
        </w:tc>
        <w:tc>
          <w:tcPr>
            <w:tcW w:w="3005" w:type="dxa"/>
          </w:tcPr>
          <w:p w14:paraId="26A1F398" w14:textId="6D0D73B6" w:rsidR="00351299" w:rsidRPr="00623085" w:rsidRDefault="00EB2F19" w:rsidP="00623085">
            <w:pPr>
              <w:rPr>
                <w:rFonts w:cs="Times New Roman"/>
                <w:sz w:val="24"/>
                <w:szCs w:val="24"/>
              </w:rPr>
            </w:pPr>
            <w:r w:rsidRPr="00623085">
              <w:rPr>
                <w:rFonts w:cs="Times New Roman"/>
                <w:sz w:val="24"/>
                <w:szCs w:val="24"/>
              </w:rPr>
              <w:t>= 6.40%</w:t>
            </w:r>
          </w:p>
        </w:tc>
        <w:tc>
          <w:tcPr>
            <w:tcW w:w="3006" w:type="dxa"/>
          </w:tcPr>
          <w:p w14:paraId="2E0ADF71" w14:textId="45D029EC" w:rsidR="00351299" w:rsidRPr="00623085" w:rsidRDefault="00EB2F19" w:rsidP="00623085">
            <w:pPr>
              <w:rPr>
                <w:rFonts w:cs="Times New Roman"/>
                <w:sz w:val="24"/>
                <w:szCs w:val="24"/>
              </w:rPr>
            </w:pPr>
            <w:r w:rsidRPr="00623085">
              <w:rPr>
                <w:rFonts w:cs="Times New Roman"/>
                <w:sz w:val="24"/>
                <w:szCs w:val="24"/>
              </w:rPr>
              <w:t>= 5.68%</w:t>
            </w:r>
          </w:p>
        </w:tc>
      </w:tr>
    </w:tbl>
    <w:p w14:paraId="6C436957" w14:textId="77777777" w:rsidR="00351299" w:rsidRPr="00623085" w:rsidRDefault="00351299" w:rsidP="00623085">
      <w:pPr>
        <w:rPr>
          <w:rFonts w:cs="Times New Roman"/>
          <w:sz w:val="24"/>
          <w:szCs w:val="24"/>
        </w:rPr>
      </w:pPr>
    </w:p>
    <w:p w14:paraId="24ACC436" w14:textId="5D38AFC9" w:rsidR="00281790" w:rsidRPr="00623085" w:rsidRDefault="00EB2F19" w:rsidP="00623085">
      <w:pPr>
        <w:rPr>
          <w:rFonts w:cs="Times New Roman"/>
          <w:b/>
          <w:bCs/>
          <w:sz w:val="24"/>
          <w:szCs w:val="24"/>
        </w:rPr>
      </w:pPr>
      <w:r w:rsidRPr="00623085">
        <w:rPr>
          <w:rFonts w:cs="Times New Roman"/>
          <w:b/>
          <w:bCs/>
          <w:sz w:val="24"/>
          <w:szCs w:val="24"/>
        </w:rPr>
        <w:t>Ratio-5 Asset turnover</w:t>
      </w:r>
    </w:p>
    <w:p w14:paraId="64A9D9F4" w14:textId="4A12DC96" w:rsidR="00281790" w:rsidRPr="00623085" w:rsidRDefault="00EB2F19" w:rsidP="00623085">
      <w:pPr>
        <w:rPr>
          <w:rFonts w:cs="Times New Roman"/>
          <w:sz w:val="24"/>
          <w:szCs w:val="24"/>
        </w:rPr>
      </w:pPr>
      <w:r w:rsidRPr="00623085">
        <w:rPr>
          <w:rFonts w:cs="Times New Roman"/>
          <w:sz w:val="24"/>
          <w:szCs w:val="24"/>
        </w:rPr>
        <w:t xml:space="preserve">The entity can calculate the ratio of Asset turnover by dividing sales revenue by total assets. </w:t>
      </w:r>
      <w:r w:rsidR="008C41DE" w:rsidRPr="00623085">
        <w:rPr>
          <w:rFonts w:cs="Times New Roman"/>
          <w:sz w:val="24"/>
          <w:szCs w:val="24"/>
        </w:rPr>
        <w:t>Sales revenue for 2020 is £6,738 ml and £6,441 ml for 2019. The total asset is £9,736 ml for 2020 and £10,087 ml for 2019. So, the ratio for asset turnover of the entity is:</w:t>
      </w:r>
    </w:p>
    <w:p w14:paraId="4F1C3525" w14:textId="50A5443A" w:rsidR="001D68A9" w:rsidRPr="00623085" w:rsidRDefault="001D68A9" w:rsidP="00623085">
      <w:pPr>
        <w:rPr>
          <w:rFonts w:cs="Times New Roman"/>
          <w:sz w:val="24"/>
          <w:szCs w:val="24"/>
        </w:rPr>
      </w:pPr>
    </w:p>
    <w:tbl>
      <w:tblPr>
        <w:tblStyle w:val="TableGrid"/>
        <w:tblW w:w="0" w:type="auto"/>
        <w:tblLook w:val="04A0" w:firstRow="1" w:lastRow="0" w:firstColumn="1" w:lastColumn="0" w:noHBand="0" w:noVBand="1"/>
      </w:tblPr>
      <w:tblGrid>
        <w:gridCol w:w="3005"/>
        <w:gridCol w:w="3005"/>
        <w:gridCol w:w="3006"/>
      </w:tblGrid>
      <w:tr w:rsidR="00B70780" w:rsidRPr="00623085" w14:paraId="3ABF60BB" w14:textId="77777777" w:rsidTr="008D3C40">
        <w:tc>
          <w:tcPr>
            <w:tcW w:w="3005" w:type="dxa"/>
          </w:tcPr>
          <w:p w14:paraId="183CD49E" w14:textId="77777777" w:rsidR="008C41DE" w:rsidRPr="00623085" w:rsidRDefault="00EB2F19" w:rsidP="00623085">
            <w:pPr>
              <w:rPr>
                <w:rFonts w:cs="Times New Roman"/>
                <w:sz w:val="24"/>
                <w:szCs w:val="24"/>
              </w:rPr>
            </w:pPr>
            <w:r w:rsidRPr="00623085">
              <w:rPr>
                <w:rFonts w:cs="Times New Roman"/>
                <w:sz w:val="24"/>
                <w:szCs w:val="24"/>
              </w:rPr>
              <w:t>Ratio name</w:t>
            </w:r>
          </w:p>
        </w:tc>
        <w:tc>
          <w:tcPr>
            <w:tcW w:w="3005" w:type="dxa"/>
          </w:tcPr>
          <w:p w14:paraId="70B581B8" w14:textId="77777777" w:rsidR="008C41DE" w:rsidRPr="00623085" w:rsidRDefault="00EB2F19" w:rsidP="00623085">
            <w:pPr>
              <w:rPr>
                <w:rFonts w:cs="Times New Roman"/>
                <w:sz w:val="24"/>
                <w:szCs w:val="24"/>
              </w:rPr>
            </w:pPr>
            <w:r w:rsidRPr="00623085">
              <w:rPr>
                <w:rFonts w:cs="Times New Roman"/>
                <w:sz w:val="24"/>
                <w:szCs w:val="24"/>
              </w:rPr>
              <w:t>2020</w:t>
            </w:r>
          </w:p>
        </w:tc>
        <w:tc>
          <w:tcPr>
            <w:tcW w:w="3006" w:type="dxa"/>
          </w:tcPr>
          <w:p w14:paraId="7E3E6541" w14:textId="77777777" w:rsidR="008C41DE" w:rsidRPr="00623085" w:rsidRDefault="00EB2F19" w:rsidP="00623085">
            <w:pPr>
              <w:rPr>
                <w:rFonts w:cs="Times New Roman"/>
                <w:sz w:val="24"/>
                <w:szCs w:val="24"/>
              </w:rPr>
            </w:pPr>
            <w:r w:rsidRPr="00623085">
              <w:rPr>
                <w:rFonts w:cs="Times New Roman"/>
                <w:sz w:val="24"/>
                <w:szCs w:val="24"/>
              </w:rPr>
              <w:t>2019</w:t>
            </w:r>
          </w:p>
        </w:tc>
      </w:tr>
      <w:tr w:rsidR="00B70780" w:rsidRPr="00623085" w14:paraId="1C020529" w14:textId="77777777" w:rsidTr="008D3C40">
        <w:tc>
          <w:tcPr>
            <w:tcW w:w="3005" w:type="dxa"/>
          </w:tcPr>
          <w:p w14:paraId="5AEEB1FC" w14:textId="74D3A602" w:rsidR="008C41DE" w:rsidRPr="00623085" w:rsidRDefault="00EB2F19" w:rsidP="00623085">
            <w:pPr>
              <w:rPr>
                <w:rFonts w:cs="Times New Roman"/>
                <w:sz w:val="24"/>
                <w:szCs w:val="24"/>
              </w:rPr>
            </w:pPr>
            <w:r w:rsidRPr="00623085">
              <w:rPr>
                <w:rFonts w:cs="Times New Roman"/>
                <w:sz w:val="24"/>
                <w:szCs w:val="24"/>
              </w:rPr>
              <w:t>Asset turnover</w:t>
            </w:r>
          </w:p>
        </w:tc>
        <w:tc>
          <w:tcPr>
            <w:tcW w:w="3005" w:type="dxa"/>
          </w:tcPr>
          <w:p w14:paraId="122EF867" w14:textId="79D39828" w:rsidR="008C41DE" w:rsidRPr="00623085" w:rsidRDefault="00EB2F19" w:rsidP="00623085">
            <w:pPr>
              <w:rPr>
                <w:rFonts w:cs="Times New Roman"/>
                <w:sz w:val="24"/>
                <w:szCs w:val="24"/>
              </w:rPr>
            </w:pPr>
            <w:r w:rsidRPr="00623085">
              <w:rPr>
                <w:rFonts w:cs="Times New Roman"/>
                <w:sz w:val="24"/>
                <w:szCs w:val="24"/>
              </w:rPr>
              <w:t>= £6,738 ml /£9,736 ml</w:t>
            </w:r>
          </w:p>
        </w:tc>
        <w:tc>
          <w:tcPr>
            <w:tcW w:w="3006" w:type="dxa"/>
          </w:tcPr>
          <w:p w14:paraId="2EFC3174" w14:textId="15554921" w:rsidR="008C41DE" w:rsidRPr="00623085" w:rsidRDefault="00EB2F19" w:rsidP="00623085">
            <w:pPr>
              <w:rPr>
                <w:rFonts w:cs="Times New Roman"/>
                <w:sz w:val="24"/>
                <w:szCs w:val="24"/>
              </w:rPr>
            </w:pPr>
            <w:r w:rsidRPr="00623085">
              <w:rPr>
                <w:rFonts w:cs="Times New Roman"/>
                <w:sz w:val="24"/>
                <w:szCs w:val="24"/>
              </w:rPr>
              <w:t>= £6441 ml /£10,087 ml *100</w:t>
            </w:r>
          </w:p>
        </w:tc>
      </w:tr>
      <w:tr w:rsidR="00B70780" w:rsidRPr="00623085" w14:paraId="226FB8E0" w14:textId="77777777" w:rsidTr="008D3C40">
        <w:tc>
          <w:tcPr>
            <w:tcW w:w="3005" w:type="dxa"/>
          </w:tcPr>
          <w:p w14:paraId="148CBD74" w14:textId="77777777" w:rsidR="008C41DE" w:rsidRPr="00623085" w:rsidRDefault="008C41DE" w:rsidP="00623085">
            <w:pPr>
              <w:rPr>
                <w:rFonts w:cs="Times New Roman"/>
                <w:sz w:val="24"/>
                <w:szCs w:val="24"/>
              </w:rPr>
            </w:pPr>
          </w:p>
        </w:tc>
        <w:tc>
          <w:tcPr>
            <w:tcW w:w="3005" w:type="dxa"/>
          </w:tcPr>
          <w:p w14:paraId="764CD085" w14:textId="48436A7A" w:rsidR="008C41DE" w:rsidRPr="00623085" w:rsidRDefault="00EB2F19" w:rsidP="00623085">
            <w:pPr>
              <w:rPr>
                <w:rFonts w:cs="Times New Roman"/>
                <w:sz w:val="24"/>
                <w:szCs w:val="24"/>
              </w:rPr>
            </w:pPr>
            <w:r w:rsidRPr="00623085">
              <w:rPr>
                <w:rFonts w:cs="Times New Roman"/>
                <w:sz w:val="24"/>
                <w:szCs w:val="24"/>
              </w:rPr>
              <w:t>= 0.69</w:t>
            </w:r>
          </w:p>
        </w:tc>
        <w:tc>
          <w:tcPr>
            <w:tcW w:w="3006" w:type="dxa"/>
          </w:tcPr>
          <w:p w14:paraId="7BE88628" w14:textId="5A501D97" w:rsidR="008C41DE" w:rsidRPr="00623085" w:rsidRDefault="00EB2F19" w:rsidP="00623085">
            <w:pPr>
              <w:rPr>
                <w:rFonts w:cs="Times New Roman"/>
                <w:sz w:val="24"/>
                <w:szCs w:val="24"/>
              </w:rPr>
            </w:pPr>
            <w:r w:rsidRPr="00623085">
              <w:rPr>
                <w:rFonts w:cs="Times New Roman"/>
                <w:sz w:val="24"/>
                <w:szCs w:val="24"/>
              </w:rPr>
              <w:t>= 0.64</w:t>
            </w:r>
          </w:p>
        </w:tc>
      </w:tr>
    </w:tbl>
    <w:p w14:paraId="6F3747D3" w14:textId="77777777" w:rsidR="008C41DE" w:rsidRPr="00623085" w:rsidRDefault="008C41DE" w:rsidP="00623085">
      <w:pPr>
        <w:rPr>
          <w:rFonts w:cs="Times New Roman"/>
          <w:sz w:val="24"/>
          <w:szCs w:val="24"/>
        </w:rPr>
      </w:pPr>
    </w:p>
    <w:p w14:paraId="495F41D3" w14:textId="7B4D6F0A" w:rsidR="00281790" w:rsidRPr="00623085" w:rsidRDefault="00EB2F19" w:rsidP="00623085">
      <w:pPr>
        <w:rPr>
          <w:rFonts w:cs="Times New Roman"/>
          <w:b/>
          <w:bCs/>
          <w:sz w:val="24"/>
          <w:szCs w:val="24"/>
        </w:rPr>
      </w:pPr>
      <w:r w:rsidRPr="00623085">
        <w:rPr>
          <w:rFonts w:cs="Times New Roman"/>
          <w:b/>
          <w:bCs/>
          <w:sz w:val="24"/>
          <w:szCs w:val="24"/>
        </w:rPr>
        <w:t>Ratio-6 Stock holding days</w:t>
      </w:r>
    </w:p>
    <w:p w14:paraId="27A42041" w14:textId="7AE8FCB7" w:rsidR="00281790" w:rsidRPr="00623085" w:rsidRDefault="00EB2F19" w:rsidP="00623085">
      <w:pPr>
        <w:rPr>
          <w:rFonts w:cs="Times New Roman"/>
          <w:sz w:val="24"/>
          <w:szCs w:val="24"/>
        </w:rPr>
      </w:pPr>
      <w:r w:rsidRPr="00623085">
        <w:rPr>
          <w:rFonts w:cs="Times New Roman"/>
          <w:sz w:val="24"/>
          <w:szCs w:val="24"/>
        </w:rPr>
        <w:t>The organization can calculate the ratio of "stock holding days" by dividing closing inventory by the cost of goods sold</w:t>
      </w:r>
      <w:r w:rsidR="00E109D3">
        <w:rPr>
          <w:rFonts w:cs="Times New Roman"/>
          <w:sz w:val="24"/>
          <w:szCs w:val="24"/>
        </w:rPr>
        <w:t xml:space="preserve"> (</w:t>
      </w:r>
      <w:bookmarkStart w:id="4" w:name="_Hlk89810031"/>
      <w:r w:rsidR="00E109D3" w:rsidRPr="008770BB">
        <w:rPr>
          <w:color w:val="000000"/>
          <w:sz w:val="24"/>
          <w:szCs w:val="24"/>
        </w:rPr>
        <w:t>Purnomo, 2018)</w:t>
      </w:r>
      <w:bookmarkEnd w:id="4"/>
      <w:r w:rsidRPr="00623085">
        <w:rPr>
          <w:rFonts w:cs="Times New Roman"/>
          <w:sz w:val="24"/>
          <w:szCs w:val="24"/>
        </w:rPr>
        <w:t xml:space="preserve">. The closing inventory of the entity </w:t>
      </w:r>
      <w:r w:rsidR="002B251E" w:rsidRPr="00623085">
        <w:rPr>
          <w:rFonts w:cs="Times New Roman"/>
          <w:sz w:val="24"/>
          <w:szCs w:val="24"/>
        </w:rPr>
        <w:t>is £708 ml for 2020 and £659 ml for 2019. The cost of sales of Chocco is £3,235 ml for 2020 and £3,096 ml for 2019. The “Stock holding days” of the entity is:</w:t>
      </w:r>
    </w:p>
    <w:p w14:paraId="19A953E4" w14:textId="10041531" w:rsidR="002B251E" w:rsidRPr="00623085" w:rsidRDefault="002B251E" w:rsidP="00623085">
      <w:pPr>
        <w:rPr>
          <w:rFonts w:cs="Times New Roman"/>
          <w:sz w:val="24"/>
          <w:szCs w:val="24"/>
        </w:rPr>
      </w:pPr>
    </w:p>
    <w:tbl>
      <w:tblPr>
        <w:tblStyle w:val="TableGrid"/>
        <w:tblW w:w="0" w:type="auto"/>
        <w:tblLook w:val="04A0" w:firstRow="1" w:lastRow="0" w:firstColumn="1" w:lastColumn="0" w:noHBand="0" w:noVBand="1"/>
      </w:tblPr>
      <w:tblGrid>
        <w:gridCol w:w="3005"/>
        <w:gridCol w:w="3005"/>
        <w:gridCol w:w="3006"/>
      </w:tblGrid>
      <w:tr w:rsidR="00B70780" w:rsidRPr="00623085" w14:paraId="01B389B9" w14:textId="77777777" w:rsidTr="002B251E">
        <w:tc>
          <w:tcPr>
            <w:tcW w:w="3005" w:type="dxa"/>
          </w:tcPr>
          <w:p w14:paraId="6D8B092D" w14:textId="47493DEF" w:rsidR="002B251E" w:rsidRPr="00623085" w:rsidRDefault="00EB2F19" w:rsidP="00623085">
            <w:pPr>
              <w:rPr>
                <w:rFonts w:cs="Times New Roman"/>
                <w:sz w:val="24"/>
                <w:szCs w:val="24"/>
              </w:rPr>
            </w:pPr>
            <w:r w:rsidRPr="00623085">
              <w:rPr>
                <w:rFonts w:cs="Times New Roman"/>
                <w:sz w:val="24"/>
                <w:szCs w:val="24"/>
              </w:rPr>
              <w:lastRenderedPageBreak/>
              <w:t>Ratio name</w:t>
            </w:r>
          </w:p>
        </w:tc>
        <w:tc>
          <w:tcPr>
            <w:tcW w:w="3005" w:type="dxa"/>
          </w:tcPr>
          <w:p w14:paraId="09EBE954" w14:textId="5FD9E68B" w:rsidR="002B251E" w:rsidRPr="00623085" w:rsidRDefault="00EB2F19" w:rsidP="00623085">
            <w:pPr>
              <w:rPr>
                <w:rFonts w:cs="Times New Roman"/>
                <w:sz w:val="24"/>
                <w:szCs w:val="24"/>
              </w:rPr>
            </w:pPr>
            <w:r w:rsidRPr="00623085">
              <w:rPr>
                <w:rFonts w:cs="Times New Roman"/>
                <w:sz w:val="24"/>
                <w:szCs w:val="24"/>
              </w:rPr>
              <w:t>2020</w:t>
            </w:r>
          </w:p>
        </w:tc>
        <w:tc>
          <w:tcPr>
            <w:tcW w:w="3006" w:type="dxa"/>
          </w:tcPr>
          <w:p w14:paraId="3A62F73C" w14:textId="456E51D7" w:rsidR="002B251E" w:rsidRPr="00623085" w:rsidRDefault="00EB2F19" w:rsidP="00623085">
            <w:pPr>
              <w:rPr>
                <w:rFonts w:cs="Times New Roman"/>
                <w:sz w:val="24"/>
                <w:szCs w:val="24"/>
              </w:rPr>
            </w:pPr>
            <w:r w:rsidRPr="00623085">
              <w:rPr>
                <w:rFonts w:cs="Times New Roman"/>
                <w:sz w:val="24"/>
                <w:szCs w:val="24"/>
              </w:rPr>
              <w:t>2019</w:t>
            </w:r>
          </w:p>
        </w:tc>
      </w:tr>
      <w:tr w:rsidR="00B70780" w:rsidRPr="00623085" w14:paraId="207CF629" w14:textId="77777777" w:rsidTr="002B251E">
        <w:tc>
          <w:tcPr>
            <w:tcW w:w="3005" w:type="dxa"/>
          </w:tcPr>
          <w:p w14:paraId="5FB73846" w14:textId="04FE0370" w:rsidR="002B251E" w:rsidRPr="00623085" w:rsidRDefault="00EB2F19" w:rsidP="00623085">
            <w:pPr>
              <w:rPr>
                <w:rFonts w:cs="Times New Roman"/>
                <w:sz w:val="24"/>
                <w:szCs w:val="24"/>
              </w:rPr>
            </w:pPr>
            <w:r w:rsidRPr="00623085">
              <w:rPr>
                <w:rFonts w:cs="Times New Roman"/>
                <w:sz w:val="24"/>
                <w:szCs w:val="24"/>
              </w:rPr>
              <w:t>"Stockholding days"</w:t>
            </w:r>
          </w:p>
        </w:tc>
        <w:tc>
          <w:tcPr>
            <w:tcW w:w="3005" w:type="dxa"/>
          </w:tcPr>
          <w:p w14:paraId="12F6CCDF" w14:textId="165C84F0" w:rsidR="002B251E" w:rsidRPr="00623085" w:rsidRDefault="00EB2F19" w:rsidP="00623085">
            <w:pPr>
              <w:rPr>
                <w:rFonts w:cs="Times New Roman"/>
                <w:sz w:val="24"/>
                <w:szCs w:val="24"/>
              </w:rPr>
            </w:pPr>
            <w:r w:rsidRPr="00623085">
              <w:rPr>
                <w:rFonts w:cs="Times New Roman"/>
                <w:sz w:val="24"/>
                <w:szCs w:val="24"/>
              </w:rPr>
              <w:t xml:space="preserve">= £708 </w:t>
            </w:r>
            <w:r w:rsidR="006A347B" w:rsidRPr="00623085">
              <w:rPr>
                <w:rFonts w:cs="Times New Roman"/>
                <w:sz w:val="24"/>
                <w:szCs w:val="24"/>
              </w:rPr>
              <w:t xml:space="preserve">ml </w:t>
            </w:r>
            <w:r w:rsidRPr="00623085">
              <w:rPr>
                <w:rFonts w:cs="Times New Roman"/>
                <w:sz w:val="24"/>
                <w:szCs w:val="24"/>
              </w:rPr>
              <w:t>/£3,235 ml</w:t>
            </w:r>
            <w:r w:rsidR="0032311B" w:rsidRPr="00623085">
              <w:rPr>
                <w:rFonts w:cs="Times New Roman"/>
                <w:sz w:val="24"/>
                <w:szCs w:val="24"/>
              </w:rPr>
              <w:t xml:space="preserve"> *365 days</w:t>
            </w:r>
          </w:p>
        </w:tc>
        <w:tc>
          <w:tcPr>
            <w:tcW w:w="3006" w:type="dxa"/>
          </w:tcPr>
          <w:p w14:paraId="211E3FA9" w14:textId="34EFE377" w:rsidR="002B251E" w:rsidRPr="00623085" w:rsidRDefault="00EB2F19" w:rsidP="00623085">
            <w:pPr>
              <w:rPr>
                <w:rFonts w:cs="Times New Roman"/>
                <w:sz w:val="24"/>
                <w:szCs w:val="24"/>
              </w:rPr>
            </w:pPr>
            <w:r w:rsidRPr="00623085">
              <w:rPr>
                <w:rFonts w:cs="Times New Roman"/>
                <w:sz w:val="24"/>
                <w:szCs w:val="24"/>
              </w:rPr>
              <w:t>= £659 ml /£3,096 ml *365 days</w:t>
            </w:r>
          </w:p>
        </w:tc>
      </w:tr>
      <w:tr w:rsidR="00B70780" w:rsidRPr="00623085" w14:paraId="3AD4CF25" w14:textId="77777777" w:rsidTr="002B251E">
        <w:tc>
          <w:tcPr>
            <w:tcW w:w="3005" w:type="dxa"/>
          </w:tcPr>
          <w:p w14:paraId="74FC4C79" w14:textId="77777777" w:rsidR="002B251E" w:rsidRPr="00623085" w:rsidRDefault="002B251E" w:rsidP="00623085">
            <w:pPr>
              <w:rPr>
                <w:rFonts w:cs="Times New Roman"/>
                <w:sz w:val="24"/>
                <w:szCs w:val="24"/>
              </w:rPr>
            </w:pPr>
          </w:p>
        </w:tc>
        <w:tc>
          <w:tcPr>
            <w:tcW w:w="3005" w:type="dxa"/>
          </w:tcPr>
          <w:p w14:paraId="0E0EA609" w14:textId="5578DE93" w:rsidR="002B251E" w:rsidRPr="00623085" w:rsidRDefault="00EB2F19" w:rsidP="00623085">
            <w:pPr>
              <w:rPr>
                <w:rFonts w:cs="Times New Roman"/>
                <w:sz w:val="24"/>
                <w:szCs w:val="24"/>
              </w:rPr>
            </w:pPr>
            <w:r w:rsidRPr="00623085">
              <w:rPr>
                <w:rFonts w:cs="Times New Roman"/>
                <w:sz w:val="24"/>
                <w:szCs w:val="24"/>
              </w:rPr>
              <w:t>= 80 days</w:t>
            </w:r>
          </w:p>
        </w:tc>
        <w:tc>
          <w:tcPr>
            <w:tcW w:w="3006" w:type="dxa"/>
          </w:tcPr>
          <w:p w14:paraId="63046648" w14:textId="7345921E" w:rsidR="002B251E" w:rsidRPr="00623085" w:rsidRDefault="00EB2F19" w:rsidP="00623085">
            <w:pPr>
              <w:rPr>
                <w:rFonts w:cs="Times New Roman"/>
                <w:sz w:val="24"/>
                <w:szCs w:val="24"/>
              </w:rPr>
            </w:pPr>
            <w:r w:rsidRPr="00623085">
              <w:rPr>
                <w:rFonts w:cs="Times New Roman"/>
                <w:sz w:val="24"/>
                <w:szCs w:val="24"/>
              </w:rPr>
              <w:t>= 78 days</w:t>
            </w:r>
          </w:p>
        </w:tc>
      </w:tr>
    </w:tbl>
    <w:p w14:paraId="48AC10DA" w14:textId="77777777" w:rsidR="001E2B7A" w:rsidRPr="00623085" w:rsidRDefault="001E2B7A" w:rsidP="00623085">
      <w:pPr>
        <w:rPr>
          <w:rFonts w:cs="Times New Roman"/>
          <w:sz w:val="24"/>
          <w:szCs w:val="24"/>
        </w:rPr>
      </w:pPr>
    </w:p>
    <w:p w14:paraId="64967D3B" w14:textId="631B4147" w:rsidR="00281790" w:rsidRPr="00623085" w:rsidRDefault="00EB2F19" w:rsidP="00623085">
      <w:pPr>
        <w:rPr>
          <w:rFonts w:cs="Times New Roman"/>
          <w:b/>
          <w:bCs/>
          <w:sz w:val="24"/>
          <w:szCs w:val="24"/>
        </w:rPr>
      </w:pPr>
      <w:r w:rsidRPr="00623085">
        <w:rPr>
          <w:rFonts w:cs="Times New Roman"/>
          <w:b/>
          <w:bCs/>
          <w:sz w:val="24"/>
          <w:szCs w:val="24"/>
        </w:rPr>
        <w:t>Ratio-7 Debtor’s collection period</w:t>
      </w:r>
    </w:p>
    <w:p w14:paraId="74D615DE" w14:textId="5308EB4E" w:rsidR="00281790" w:rsidRPr="00623085" w:rsidRDefault="00EB2F19" w:rsidP="00623085">
      <w:pPr>
        <w:rPr>
          <w:rFonts w:cs="Times New Roman"/>
          <w:sz w:val="24"/>
          <w:szCs w:val="24"/>
        </w:rPr>
      </w:pPr>
      <w:r w:rsidRPr="00623085">
        <w:rPr>
          <w:rFonts w:cs="Times New Roman"/>
          <w:sz w:val="24"/>
          <w:szCs w:val="24"/>
        </w:rPr>
        <w:t>The entity can calculate the ratio of “Debtor’s collection period” by dividing trade receivables with sales revenue after multiplying 365 days</w:t>
      </w:r>
      <w:r w:rsidR="00E109D3">
        <w:rPr>
          <w:rFonts w:cs="Times New Roman"/>
          <w:sz w:val="24"/>
          <w:szCs w:val="24"/>
        </w:rPr>
        <w:t xml:space="preserve"> (</w:t>
      </w:r>
      <w:bookmarkStart w:id="5" w:name="_Hlk89810000"/>
      <w:r w:rsidR="00E109D3" w:rsidRPr="008770BB">
        <w:rPr>
          <w:color w:val="000000"/>
          <w:sz w:val="24"/>
          <w:szCs w:val="24"/>
        </w:rPr>
        <w:t>Rai, 2020)</w:t>
      </w:r>
      <w:bookmarkEnd w:id="5"/>
      <w:r w:rsidRPr="00623085">
        <w:rPr>
          <w:rFonts w:cs="Times New Roman"/>
          <w:sz w:val="24"/>
          <w:szCs w:val="24"/>
        </w:rPr>
        <w:t xml:space="preserve">. Trade receivable of the entity is </w:t>
      </w:r>
      <w:r w:rsidR="006A347B" w:rsidRPr="00623085">
        <w:rPr>
          <w:rFonts w:cs="Times New Roman"/>
          <w:sz w:val="24"/>
          <w:szCs w:val="24"/>
        </w:rPr>
        <w:t xml:space="preserve">£1,249 ml for 2020 and £1,287 ml for 2019. </w:t>
      </w:r>
      <w:r w:rsidRPr="00623085">
        <w:rPr>
          <w:rFonts w:cs="Times New Roman"/>
          <w:sz w:val="24"/>
          <w:szCs w:val="24"/>
        </w:rPr>
        <w:t>Sales revenue for 2020 is £6,738 ml and £6,441 ml for 2019.</w:t>
      </w:r>
      <w:r w:rsidR="006A347B" w:rsidRPr="00623085">
        <w:rPr>
          <w:rFonts w:cs="Times New Roman"/>
          <w:sz w:val="24"/>
          <w:szCs w:val="24"/>
        </w:rPr>
        <w:t xml:space="preserve"> The “Debtor’s collection period” of the entity is:</w:t>
      </w:r>
    </w:p>
    <w:p w14:paraId="7D0A65E4" w14:textId="12F3E6F9" w:rsidR="006A347B" w:rsidRPr="00623085" w:rsidRDefault="006A347B" w:rsidP="00623085">
      <w:pPr>
        <w:rPr>
          <w:rFonts w:cs="Times New Roman"/>
          <w:sz w:val="24"/>
          <w:szCs w:val="24"/>
        </w:rPr>
      </w:pPr>
    </w:p>
    <w:tbl>
      <w:tblPr>
        <w:tblStyle w:val="TableGrid"/>
        <w:tblW w:w="0" w:type="auto"/>
        <w:tblLook w:val="04A0" w:firstRow="1" w:lastRow="0" w:firstColumn="1" w:lastColumn="0" w:noHBand="0" w:noVBand="1"/>
      </w:tblPr>
      <w:tblGrid>
        <w:gridCol w:w="3005"/>
        <w:gridCol w:w="3005"/>
        <w:gridCol w:w="3006"/>
      </w:tblGrid>
      <w:tr w:rsidR="00B70780" w:rsidRPr="00623085" w14:paraId="7034D8E3" w14:textId="77777777" w:rsidTr="008D3C40">
        <w:tc>
          <w:tcPr>
            <w:tcW w:w="3005" w:type="dxa"/>
          </w:tcPr>
          <w:p w14:paraId="2A9E5305" w14:textId="77777777" w:rsidR="006A347B" w:rsidRPr="00623085" w:rsidRDefault="00EB2F19" w:rsidP="00623085">
            <w:pPr>
              <w:rPr>
                <w:rFonts w:cs="Times New Roman"/>
                <w:sz w:val="24"/>
                <w:szCs w:val="24"/>
              </w:rPr>
            </w:pPr>
            <w:r w:rsidRPr="00623085">
              <w:rPr>
                <w:rFonts w:cs="Times New Roman"/>
                <w:sz w:val="24"/>
                <w:szCs w:val="24"/>
              </w:rPr>
              <w:t>Ratio name</w:t>
            </w:r>
          </w:p>
        </w:tc>
        <w:tc>
          <w:tcPr>
            <w:tcW w:w="3005" w:type="dxa"/>
          </w:tcPr>
          <w:p w14:paraId="16E39FB1" w14:textId="77777777" w:rsidR="006A347B" w:rsidRPr="00623085" w:rsidRDefault="00EB2F19" w:rsidP="00623085">
            <w:pPr>
              <w:rPr>
                <w:rFonts w:cs="Times New Roman"/>
                <w:sz w:val="24"/>
                <w:szCs w:val="24"/>
              </w:rPr>
            </w:pPr>
            <w:r w:rsidRPr="00623085">
              <w:rPr>
                <w:rFonts w:cs="Times New Roman"/>
                <w:sz w:val="24"/>
                <w:szCs w:val="24"/>
              </w:rPr>
              <w:t>2020</w:t>
            </w:r>
          </w:p>
        </w:tc>
        <w:tc>
          <w:tcPr>
            <w:tcW w:w="3006" w:type="dxa"/>
          </w:tcPr>
          <w:p w14:paraId="3571F79C" w14:textId="77777777" w:rsidR="006A347B" w:rsidRPr="00623085" w:rsidRDefault="00EB2F19" w:rsidP="00623085">
            <w:pPr>
              <w:rPr>
                <w:rFonts w:cs="Times New Roman"/>
                <w:sz w:val="24"/>
                <w:szCs w:val="24"/>
              </w:rPr>
            </w:pPr>
            <w:r w:rsidRPr="00623085">
              <w:rPr>
                <w:rFonts w:cs="Times New Roman"/>
                <w:sz w:val="24"/>
                <w:szCs w:val="24"/>
              </w:rPr>
              <w:t>2019</w:t>
            </w:r>
          </w:p>
        </w:tc>
      </w:tr>
      <w:tr w:rsidR="00B70780" w:rsidRPr="00623085" w14:paraId="603714B0" w14:textId="77777777" w:rsidTr="008D3C40">
        <w:tc>
          <w:tcPr>
            <w:tcW w:w="3005" w:type="dxa"/>
          </w:tcPr>
          <w:p w14:paraId="367165AA" w14:textId="647F40F9" w:rsidR="006A347B" w:rsidRPr="00623085" w:rsidRDefault="00EB2F19" w:rsidP="00623085">
            <w:pPr>
              <w:rPr>
                <w:rFonts w:cs="Times New Roman"/>
                <w:sz w:val="24"/>
                <w:szCs w:val="24"/>
              </w:rPr>
            </w:pPr>
            <w:r w:rsidRPr="00623085">
              <w:rPr>
                <w:rFonts w:cs="Times New Roman"/>
                <w:sz w:val="24"/>
                <w:szCs w:val="24"/>
              </w:rPr>
              <w:t>“Debtor’s collection period”</w:t>
            </w:r>
          </w:p>
        </w:tc>
        <w:tc>
          <w:tcPr>
            <w:tcW w:w="3005" w:type="dxa"/>
          </w:tcPr>
          <w:p w14:paraId="3756057F" w14:textId="51C75F1D" w:rsidR="006A347B" w:rsidRPr="00623085" w:rsidRDefault="00EB2F19" w:rsidP="00623085">
            <w:pPr>
              <w:rPr>
                <w:rFonts w:cs="Times New Roman"/>
                <w:sz w:val="24"/>
                <w:szCs w:val="24"/>
              </w:rPr>
            </w:pPr>
            <w:r w:rsidRPr="00623085">
              <w:rPr>
                <w:rFonts w:cs="Times New Roman"/>
                <w:sz w:val="24"/>
                <w:szCs w:val="24"/>
              </w:rPr>
              <w:t>= £1,249 ml /£6,738 ml *365 days</w:t>
            </w:r>
          </w:p>
        </w:tc>
        <w:tc>
          <w:tcPr>
            <w:tcW w:w="3006" w:type="dxa"/>
          </w:tcPr>
          <w:p w14:paraId="7A1DB1B3" w14:textId="3431C7BF" w:rsidR="006A347B" w:rsidRPr="00623085" w:rsidRDefault="00EB2F19" w:rsidP="00623085">
            <w:pPr>
              <w:rPr>
                <w:rFonts w:cs="Times New Roman"/>
                <w:sz w:val="24"/>
                <w:szCs w:val="24"/>
              </w:rPr>
            </w:pPr>
            <w:r w:rsidRPr="00623085">
              <w:rPr>
                <w:rFonts w:cs="Times New Roman"/>
                <w:sz w:val="24"/>
                <w:szCs w:val="24"/>
              </w:rPr>
              <w:t>= £</w:t>
            </w:r>
            <w:r w:rsidR="00335F88" w:rsidRPr="00623085">
              <w:rPr>
                <w:rFonts w:cs="Times New Roman"/>
                <w:sz w:val="24"/>
                <w:szCs w:val="24"/>
              </w:rPr>
              <w:t>1,287</w:t>
            </w:r>
            <w:r w:rsidRPr="00623085">
              <w:rPr>
                <w:rFonts w:cs="Times New Roman"/>
                <w:sz w:val="24"/>
                <w:szCs w:val="24"/>
              </w:rPr>
              <w:t xml:space="preserve"> ml /£</w:t>
            </w:r>
            <w:r w:rsidR="00335F88" w:rsidRPr="00623085">
              <w:rPr>
                <w:rFonts w:cs="Times New Roman"/>
                <w:sz w:val="24"/>
                <w:szCs w:val="24"/>
              </w:rPr>
              <w:t>6,441</w:t>
            </w:r>
            <w:r w:rsidRPr="00623085">
              <w:rPr>
                <w:rFonts w:cs="Times New Roman"/>
                <w:sz w:val="24"/>
                <w:szCs w:val="24"/>
              </w:rPr>
              <w:t xml:space="preserve"> ml *365 days</w:t>
            </w:r>
          </w:p>
        </w:tc>
      </w:tr>
      <w:tr w:rsidR="00B70780" w:rsidRPr="00623085" w14:paraId="0EB81D52" w14:textId="77777777" w:rsidTr="008D3C40">
        <w:tc>
          <w:tcPr>
            <w:tcW w:w="3005" w:type="dxa"/>
          </w:tcPr>
          <w:p w14:paraId="3C219D19" w14:textId="77777777" w:rsidR="006A347B" w:rsidRPr="00623085" w:rsidRDefault="006A347B" w:rsidP="00623085">
            <w:pPr>
              <w:rPr>
                <w:rFonts w:cs="Times New Roman"/>
                <w:sz w:val="24"/>
                <w:szCs w:val="24"/>
              </w:rPr>
            </w:pPr>
          </w:p>
        </w:tc>
        <w:tc>
          <w:tcPr>
            <w:tcW w:w="3005" w:type="dxa"/>
          </w:tcPr>
          <w:p w14:paraId="709496E7" w14:textId="24E9911F" w:rsidR="006A347B" w:rsidRPr="00623085" w:rsidRDefault="00EB2F19" w:rsidP="00623085">
            <w:pPr>
              <w:rPr>
                <w:rFonts w:cs="Times New Roman"/>
                <w:sz w:val="24"/>
                <w:szCs w:val="24"/>
              </w:rPr>
            </w:pPr>
            <w:r w:rsidRPr="00623085">
              <w:rPr>
                <w:rFonts w:cs="Times New Roman"/>
                <w:sz w:val="24"/>
                <w:szCs w:val="24"/>
              </w:rPr>
              <w:t xml:space="preserve">= </w:t>
            </w:r>
            <w:r w:rsidR="00335F88" w:rsidRPr="00623085">
              <w:rPr>
                <w:rFonts w:cs="Times New Roman"/>
                <w:sz w:val="24"/>
                <w:szCs w:val="24"/>
              </w:rPr>
              <w:t>73</w:t>
            </w:r>
            <w:r w:rsidRPr="00623085">
              <w:rPr>
                <w:rFonts w:cs="Times New Roman"/>
                <w:sz w:val="24"/>
                <w:szCs w:val="24"/>
              </w:rPr>
              <w:t xml:space="preserve"> days</w:t>
            </w:r>
          </w:p>
        </w:tc>
        <w:tc>
          <w:tcPr>
            <w:tcW w:w="3006" w:type="dxa"/>
          </w:tcPr>
          <w:p w14:paraId="0F6E1F6C" w14:textId="55D4AE77" w:rsidR="006A347B" w:rsidRPr="00623085" w:rsidRDefault="00EB2F19" w:rsidP="00623085">
            <w:pPr>
              <w:rPr>
                <w:rFonts w:cs="Times New Roman"/>
                <w:sz w:val="24"/>
                <w:szCs w:val="24"/>
              </w:rPr>
            </w:pPr>
            <w:r w:rsidRPr="00623085">
              <w:rPr>
                <w:rFonts w:cs="Times New Roman"/>
                <w:sz w:val="24"/>
                <w:szCs w:val="24"/>
              </w:rPr>
              <w:t xml:space="preserve">= </w:t>
            </w:r>
            <w:r w:rsidR="00335F88" w:rsidRPr="00623085">
              <w:rPr>
                <w:rFonts w:cs="Times New Roman"/>
                <w:sz w:val="24"/>
                <w:szCs w:val="24"/>
              </w:rPr>
              <w:t>6</w:t>
            </w:r>
            <w:r w:rsidRPr="00623085">
              <w:rPr>
                <w:rFonts w:cs="Times New Roman"/>
                <w:sz w:val="24"/>
                <w:szCs w:val="24"/>
              </w:rPr>
              <w:t>8 days</w:t>
            </w:r>
          </w:p>
        </w:tc>
      </w:tr>
    </w:tbl>
    <w:p w14:paraId="115F9D01" w14:textId="77777777" w:rsidR="00B00665" w:rsidRPr="00623085" w:rsidRDefault="00B00665" w:rsidP="00623085">
      <w:pPr>
        <w:rPr>
          <w:rFonts w:cs="Times New Roman"/>
          <w:sz w:val="24"/>
          <w:szCs w:val="24"/>
        </w:rPr>
      </w:pPr>
    </w:p>
    <w:p w14:paraId="05462B0F" w14:textId="5E7620D3" w:rsidR="00281790" w:rsidRPr="00623085" w:rsidRDefault="00EB2F19" w:rsidP="00623085">
      <w:pPr>
        <w:rPr>
          <w:rFonts w:cs="Times New Roman"/>
          <w:b/>
          <w:bCs/>
          <w:sz w:val="24"/>
          <w:szCs w:val="24"/>
        </w:rPr>
      </w:pPr>
      <w:r w:rsidRPr="00623085">
        <w:rPr>
          <w:rFonts w:cs="Times New Roman"/>
          <w:b/>
          <w:bCs/>
          <w:sz w:val="24"/>
          <w:szCs w:val="24"/>
        </w:rPr>
        <w:t>Ratio-8 Current ratio</w:t>
      </w:r>
    </w:p>
    <w:p w14:paraId="4A6453B4" w14:textId="496B11EE" w:rsidR="00281790" w:rsidRPr="00623085" w:rsidRDefault="00EB2F19" w:rsidP="00623085">
      <w:pPr>
        <w:rPr>
          <w:rFonts w:cs="Times New Roman"/>
          <w:sz w:val="24"/>
          <w:szCs w:val="24"/>
        </w:rPr>
      </w:pPr>
      <w:r w:rsidRPr="00623085">
        <w:rPr>
          <w:rFonts w:cs="Times New Roman"/>
          <w:sz w:val="24"/>
          <w:szCs w:val="24"/>
        </w:rPr>
        <w:t xml:space="preserve">The current ratio is the calculation of current assets and current liability. Here the entity can divide current assets by current liabilities </w:t>
      </w:r>
      <w:r w:rsidR="00C3744F" w:rsidRPr="00623085">
        <w:rPr>
          <w:rFonts w:cs="Times New Roman"/>
          <w:sz w:val="24"/>
          <w:szCs w:val="24"/>
        </w:rPr>
        <w:t>to obtain the current ratio</w:t>
      </w:r>
      <w:r w:rsidR="00E109D3">
        <w:rPr>
          <w:rFonts w:cs="Times New Roman"/>
          <w:sz w:val="24"/>
          <w:szCs w:val="24"/>
        </w:rPr>
        <w:t xml:space="preserve"> (</w:t>
      </w:r>
      <w:r w:rsidR="00E109D3" w:rsidRPr="008770BB">
        <w:rPr>
          <w:color w:val="000000"/>
          <w:sz w:val="24"/>
          <w:szCs w:val="24"/>
        </w:rPr>
        <w:t>Rizwan, 2021)</w:t>
      </w:r>
      <w:r w:rsidR="00C3744F" w:rsidRPr="00623085">
        <w:rPr>
          <w:rFonts w:cs="Times New Roman"/>
          <w:sz w:val="24"/>
          <w:szCs w:val="24"/>
        </w:rPr>
        <w:t>. The current asset of the entity is £2,303 ml for 2020 and £2,355 ml for 2019. The current liability of Chocco PLC is £2,511 ml for 2020 and £3,046 ml for 2019. The current ratio of the entity is:</w:t>
      </w:r>
    </w:p>
    <w:p w14:paraId="355F7554" w14:textId="11DA07DF" w:rsidR="00C3744F" w:rsidRPr="00623085" w:rsidRDefault="00C3744F" w:rsidP="00623085">
      <w:pPr>
        <w:rPr>
          <w:rFonts w:cs="Times New Roman"/>
          <w:sz w:val="24"/>
          <w:szCs w:val="24"/>
        </w:rPr>
      </w:pPr>
    </w:p>
    <w:tbl>
      <w:tblPr>
        <w:tblStyle w:val="TableGrid"/>
        <w:tblW w:w="0" w:type="auto"/>
        <w:tblLook w:val="04A0" w:firstRow="1" w:lastRow="0" w:firstColumn="1" w:lastColumn="0" w:noHBand="0" w:noVBand="1"/>
      </w:tblPr>
      <w:tblGrid>
        <w:gridCol w:w="3005"/>
        <w:gridCol w:w="3005"/>
        <w:gridCol w:w="3006"/>
      </w:tblGrid>
      <w:tr w:rsidR="00B70780" w:rsidRPr="00623085" w14:paraId="2E4F63F1" w14:textId="77777777" w:rsidTr="000A534C">
        <w:tc>
          <w:tcPr>
            <w:tcW w:w="3005" w:type="dxa"/>
          </w:tcPr>
          <w:p w14:paraId="545258F5" w14:textId="77777777" w:rsidR="002E67DE" w:rsidRPr="00623085" w:rsidRDefault="00EB2F19" w:rsidP="00623085">
            <w:pPr>
              <w:rPr>
                <w:rFonts w:cs="Times New Roman"/>
                <w:sz w:val="24"/>
                <w:szCs w:val="24"/>
              </w:rPr>
            </w:pPr>
            <w:r w:rsidRPr="00623085">
              <w:rPr>
                <w:rFonts w:cs="Times New Roman"/>
                <w:sz w:val="24"/>
                <w:szCs w:val="24"/>
              </w:rPr>
              <w:t>Ratio name</w:t>
            </w:r>
          </w:p>
        </w:tc>
        <w:tc>
          <w:tcPr>
            <w:tcW w:w="3005" w:type="dxa"/>
          </w:tcPr>
          <w:p w14:paraId="762B9B1F" w14:textId="77777777" w:rsidR="002E67DE" w:rsidRPr="00623085" w:rsidRDefault="00EB2F19" w:rsidP="00623085">
            <w:pPr>
              <w:rPr>
                <w:rFonts w:cs="Times New Roman"/>
                <w:sz w:val="24"/>
                <w:szCs w:val="24"/>
              </w:rPr>
            </w:pPr>
            <w:r w:rsidRPr="00623085">
              <w:rPr>
                <w:rFonts w:cs="Times New Roman"/>
                <w:sz w:val="24"/>
                <w:szCs w:val="24"/>
              </w:rPr>
              <w:t>2020</w:t>
            </w:r>
          </w:p>
        </w:tc>
        <w:tc>
          <w:tcPr>
            <w:tcW w:w="3006" w:type="dxa"/>
          </w:tcPr>
          <w:p w14:paraId="01EAF897" w14:textId="77777777" w:rsidR="002E67DE" w:rsidRPr="00623085" w:rsidRDefault="00EB2F19" w:rsidP="00623085">
            <w:pPr>
              <w:rPr>
                <w:rFonts w:cs="Times New Roman"/>
                <w:sz w:val="24"/>
                <w:szCs w:val="24"/>
              </w:rPr>
            </w:pPr>
            <w:r w:rsidRPr="00623085">
              <w:rPr>
                <w:rFonts w:cs="Times New Roman"/>
                <w:sz w:val="24"/>
                <w:szCs w:val="24"/>
              </w:rPr>
              <w:t>2019</w:t>
            </w:r>
          </w:p>
        </w:tc>
      </w:tr>
      <w:tr w:rsidR="00B70780" w:rsidRPr="00623085" w14:paraId="68F4B632" w14:textId="77777777" w:rsidTr="000A534C">
        <w:tc>
          <w:tcPr>
            <w:tcW w:w="3005" w:type="dxa"/>
          </w:tcPr>
          <w:p w14:paraId="36B9D90A" w14:textId="57BBCA60" w:rsidR="002E67DE" w:rsidRPr="00623085" w:rsidRDefault="00EB2F19" w:rsidP="00623085">
            <w:pPr>
              <w:rPr>
                <w:rFonts w:cs="Times New Roman"/>
                <w:sz w:val="24"/>
                <w:szCs w:val="24"/>
              </w:rPr>
            </w:pPr>
            <w:r w:rsidRPr="00623085">
              <w:rPr>
                <w:rFonts w:cs="Times New Roman"/>
                <w:sz w:val="24"/>
                <w:szCs w:val="24"/>
              </w:rPr>
              <w:t>Current ratio</w:t>
            </w:r>
          </w:p>
        </w:tc>
        <w:tc>
          <w:tcPr>
            <w:tcW w:w="3005" w:type="dxa"/>
          </w:tcPr>
          <w:p w14:paraId="12C81FDD" w14:textId="7E683D71" w:rsidR="002E67DE" w:rsidRPr="00623085" w:rsidRDefault="00EB2F19" w:rsidP="00623085">
            <w:pPr>
              <w:rPr>
                <w:rFonts w:cs="Times New Roman"/>
                <w:sz w:val="24"/>
                <w:szCs w:val="24"/>
              </w:rPr>
            </w:pPr>
            <w:r w:rsidRPr="00623085">
              <w:rPr>
                <w:rFonts w:cs="Times New Roman"/>
                <w:sz w:val="24"/>
                <w:szCs w:val="24"/>
              </w:rPr>
              <w:t>= £2,303 ml / £2,511 ml</w:t>
            </w:r>
          </w:p>
        </w:tc>
        <w:tc>
          <w:tcPr>
            <w:tcW w:w="3006" w:type="dxa"/>
          </w:tcPr>
          <w:p w14:paraId="227B22D9" w14:textId="583C761A" w:rsidR="002E67DE" w:rsidRPr="00623085" w:rsidRDefault="00EB2F19" w:rsidP="00623085">
            <w:pPr>
              <w:rPr>
                <w:rFonts w:cs="Times New Roman"/>
                <w:sz w:val="24"/>
                <w:szCs w:val="24"/>
              </w:rPr>
            </w:pPr>
            <w:r w:rsidRPr="00623085">
              <w:rPr>
                <w:rFonts w:cs="Times New Roman"/>
                <w:sz w:val="24"/>
                <w:szCs w:val="24"/>
              </w:rPr>
              <w:t>= £2,355 ml /£3,046 ml</w:t>
            </w:r>
          </w:p>
        </w:tc>
      </w:tr>
      <w:tr w:rsidR="00B70780" w:rsidRPr="00623085" w14:paraId="773083F1" w14:textId="77777777" w:rsidTr="000A534C">
        <w:tc>
          <w:tcPr>
            <w:tcW w:w="3005" w:type="dxa"/>
          </w:tcPr>
          <w:p w14:paraId="0EFE946D" w14:textId="77777777" w:rsidR="002E67DE" w:rsidRPr="00623085" w:rsidRDefault="002E67DE" w:rsidP="00623085">
            <w:pPr>
              <w:rPr>
                <w:rFonts w:cs="Times New Roman"/>
                <w:sz w:val="24"/>
                <w:szCs w:val="24"/>
              </w:rPr>
            </w:pPr>
          </w:p>
        </w:tc>
        <w:tc>
          <w:tcPr>
            <w:tcW w:w="3005" w:type="dxa"/>
          </w:tcPr>
          <w:p w14:paraId="5790E187" w14:textId="77AAFE79" w:rsidR="002E67DE" w:rsidRPr="00623085" w:rsidRDefault="00EB2F19" w:rsidP="00623085">
            <w:pPr>
              <w:rPr>
                <w:rFonts w:cs="Times New Roman"/>
                <w:sz w:val="24"/>
                <w:szCs w:val="24"/>
              </w:rPr>
            </w:pPr>
            <w:r w:rsidRPr="00623085">
              <w:rPr>
                <w:rFonts w:cs="Times New Roman"/>
                <w:sz w:val="24"/>
                <w:szCs w:val="24"/>
              </w:rPr>
              <w:t>= 0.92</w:t>
            </w:r>
          </w:p>
        </w:tc>
        <w:tc>
          <w:tcPr>
            <w:tcW w:w="3006" w:type="dxa"/>
          </w:tcPr>
          <w:p w14:paraId="6C28E044" w14:textId="2719AD1A" w:rsidR="002E67DE" w:rsidRPr="00623085" w:rsidRDefault="00EB2F19" w:rsidP="00623085">
            <w:pPr>
              <w:rPr>
                <w:rFonts w:cs="Times New Roman"/>
                <w:sz w:val="24"/>
                <w:szCs w:val="24"/>
              </w:rPr>
            </w:pPr>
            <w:r w:rsidRPr="00623085">
              <w:rPr>
                <w:rFonts w:cs="Times New Roman"/>
                <w:sz w:val="24"/>
                <w:szCs w:val="24"/>
              </w:rPr>
              <w:t>= 0.77</w:t>
            </w:r>
          </w:p>
        </w:tc>
      </w:tr>
    </w:tbl>
    <w:p w14:paraId="396D0BB2" w14:textId="77777777" w:rsidR="006B79B8" w:rsidRPr="00623085" w:rsidRDefault="006B79B8" w:rsidP="00623085">
      <w:pPr>
        <w:rPr>
          <w:rFonts w:cs="Times New Roman"/>
          <w:sz w:val="24"/>
          <w:szCs w:val="24"/>
        </w:rPr>
      </w:pPr>
    </w:p>
    <w:p w14:paraId="2D22E6F6" w14:textId="5411CFF9" w:rsidR="00281790" w:rsidRPr="00623085" w:rsidRDefault="00EB2F19" w:rsidP="00623085">
      <w:pPr>
        <w:rPr>
          <w:rFonts w:cs="Times New Roman"/>
          <w:b/>
          <w:bCs/>
          <w:sz w:val="24"/>
          <w:szCs w:val="24"/>
        </w:rPr>
      </w:pPr>
      <w:r w:rsidRPr="00623085">
        <w:rPr>
          <w:rFonts w:cs="Times New Roman"/>
          <w:b/>
          <w:bCs/>
          <w:sz w:val="24"/>
          <w:szCs w:val="24"/>
        </w:rPr>
        <w:t>Ratio-9 Gearing ratio</w:t>
      </w:r>
    </w:p>
    <w:p w14:paraId="4C01F78A" w14:textId="505273A8" w:rsidR="00281790" w:rsidRPr="00623085" w:rsidRDefault="00EB2F19" w:rsidP="00623085">
      <w:pPr>
        <w:rPr>
          <w:rFonts w:cs="Times New Roman"/>
          <w:sz w:val="24"/>
          <w:szCs w:val="24"/>
        </w:rPr>
      </w:pPr>
      <w:r w:rsidRPr="00623085">
        <w:rPr>
          <w:rFonts w:cs="Times New Roman"/>
          <w:sz w:val="24"/>
          <w:szCs w:val="24"/>
        </w:rPr>
        <w:t>An organization can evaluate the degree of financial leverage through the gearing ratio in its capital structure</w:t>
      </w:r>
      <w:r w:rsidR="00794083" w:rsidRPr="00623085">
        <w:rPr>
          <w:rFonts w:cs="Times New Roman"/>
          <w:sz w:val="24"/>
          <w:szCs w:val="24"/>
        </w:rPr>
        <w:t>. The formula of the Gearing ratio is = Total debt/total shareholder equity</w:t>
      </w:r>
      <w:r w:rsidR="00E109D3">
        <w:rPr>
          <w:rFonts w:cs="Times New Roman"/>
          <w:sz w:val="24"/>
          <w:szCs w:val="24"/>
        </w:rPr>
        <w:t xml:space="preserve"> (</w:t>
      </w:r>
      <w:r w:rsidR="00E109D3" w:rsidRPr="008770BB">
        <w:rPr>
          <w:color w:val="000000"/>
        </w:rPr>
        <w:t>Kindness</w:t>
      </w:r>
      <w:r w:rsidR="00E109D3" w:rsidRPr="008770BB">
        <w:rPr>
          <w:color w:val="000000"/>
          <w:sz w:val="24"/>
          <w:szCs w:val="24"/>
        </w:rPr>
        <w:t>, 2021)</w:t>
      </w:r>
      <w:r w:rsidR="00794083" w:rsidRPr="00623085">
        <w:rPr>
          <w:rFonts w:cs="Times New Roman"/>
          <w:sz w:val="24"/>
          <w:szCs w:val="24"/>
        </w:rPr>
        <w:t xml:space="preserve">. </w:t>
      </w:r>
      <w:r w:rsidR="00523FB5" w:rsidRPr="00623085">
        <w:rPr>
          <w:rFonts w:cs="Times New Roman"/>
          <w:sz w:val="24"/>
          <w:szCs w:val="24"/>
        </w:rPr>
        <w:t xml:space="preserve">Total debt is the summation of long-term debt and short-term debt. The following information is for the total debt and total equity </w:t>
      </w:r>
      <w:r w:rsidR="002648DC" w:rsidRPr="00623085">
        <w:rPr>
          <w:rFonts w:cs="Times New Roman"/>
          <w:sz w:val="24"/>
          <w:szCs w:val="24"/>
        </w:rPr>
        <w:t>of Chocco.</w:t>
      </w:r>
    </w:p>
    <w:p w14:paraId="62F1BE1C" w14:textId="6F172D48" w:rsidR="002648DC" w:rsidRPr="00623085" w:rsidRDefault="002648DC" w:rsidP="00623085">
      <w:pPr>
        <w:rPr>
          <w:rFonts w:cs="Times New Roman"/>
          <w:sz w:val="24"/>
          <w:szCs w:val="24"/>
        </w:rPr>
      </w:pPr>
    </w:p>
    <w:tbl>
      <w:tblPr>
        <w:tblStyle w:val="TableGrid"/>
        <w:tblW w:w="9015" w:type="dxa"/>
        <w:tblLook w:val="04A0" w:firstRow="1" w:lastRow="0" w:firstColumn="1" w:lastColumn="0" w:noHBand="0" w:noVBand="1"/>
      </w:tblPr>
      <w:tblGrid>
        <w:gridCol w:w="3005"/>
        <w:gridCol w:w="3005"/>
        <w:gridCol w:w="3005"/>
      </w:tblGrid>
      <w:tr w:rsidR="00B70780" w:rsidRPr="00623085" w14:paraId="26D40EC7" w14:textId="77777777" w:rsidTr="002648DC">
        <w:tc>
          <w:tcPr>
            <w:tcW w:w="3005" w:type="dxa"/>
          </w:tcPr>
          <w:p w14:paraId="78DFC62C" w14:textId="7316686B" w:rsidR="002648DC" w:rsidRPr="00623085" w:rsidRDefault="00EB2F19" w:rsidP="00623085">
            <w:pPr>
              <w:rPr>
                <w:rFonts w:cs="Times New Roman"/>
                <w:sz w:val="24"/>
                <w:szCs w:val="24"/>
              </w:rPr>
            </w:pPr>
            <w:r w:rsidRPr="00623085">
              <w:rPr>
                <w:rFonts w:eastAsia="Times New Roman" w:cs="Times New Roman"/>
                <w:sz w:val="24"/>
                <w:szCs w:val="24"/>
              </w:rPr>
              <w:lastRenderedPageBreak/>
              <w:t>Particulars</w:t>
            </w:r>
          </w:p>
        </w:tc>
        <w:tc>
          <w:tcPr>
            <w:tcW w:w="3005" w:type="dxa"/>
          </w:tcPr>
          <w:p w14:paraId="2D087682" w14:textId="59D12BD2" w:rsidR="002648DC" w:rsidRPr="00623085" w:rsidRDefault="00EB2F19" w:rsidP="00623085">
            <w:pPr>
              <w:rPr>
                <w:rFonts w:cs="Times New Roman"/>
                <w:sz w:val="24"/>
                <w:szCs w:val="24"/>
              </w:rPr>
            </w:pPr>
            <w:r w:rsidRPr="00623085">
              <w:rPr>
                <w:rFonts w:eastAsia="Times New Roman" w:cs="Times New Roman"/>
                <w:sz w:val="24"/>
                <w:szCs w:val="24"/>
              </w:rPr>
              <w:t>2020</w:t>
            </w:r>
          </w:p>
        </w:tc>
        <w:tc>
          <w:tcPr>
            <w:tcW w:w="3005" w:type="dxa"/>
          </w:tcPr>
          <w:p w14:paraId="35A16B2D" w14:textId="07C9D935" w:rsidR="002648DC" w:rsidRPr="00623085" w:rsidRDefault="00EB2F19" w:rsidP="00623085">
            <w:pPr>
              <w:rPr>
                <w:rFonts w:cs="Times New Roman"/>
                <w:sz w:val="24"/>
                <w:szCs w:val="24"/>
              </w:rPr>
            </w:pPr>
            <w:r w:rsidRPr="00623085">
              <w:rPr>
                <w:rFonts w:eastAsia="Times New Roman" w:cs="Times New Roman"/>
                <w:sz w:val="24"/>
                <w:szCs w:val="24"/>
              </w:rPr>
              <w:t>2019</w:t>
            </w:r>
          </w:p>
        </w:tc>
      </w:tr>
      <w:tr w:rsidR="00B70780" w:rsidRPr="00623085" w14:paraId="1D905162" w14:textId="77777777" w:rsidTr="002648DC">
        <w:tc>
          <w:tcPr>
            <w:tcW w:w="3005" w:type="dxa"/>
          </w:tcPr>
          <w:p w14:paraId="2ED9A5AC" w14:textId="3DB0C0BD" w:rsidR="002648DC" w:rsidRPr="00623085" w:rsidRDefault="00EB2F19" w:rsidP="00623085">
            <w:pPr>
              <w:rPr>
                <w:rFonts w:cs="Times New Roman"/>
                <w:sz w:val="24"/>
                <w:szCs w:val="24"/>
              </w:rPr>
            </w:pPr>
            <w:r w:rsidRPr="00623085">
              <w:rPr>
                <w:rFonts w:eastAsia="Times New Roman" w:cs="Times New Roman"/>
                <w:sz w:val="24"/>
                <w:szCs w:val="24"/>
              </w:rPr>
              <w:t>Short Term Debt</w:t>
            </w:r>
          </w:p>
        </w:tc>
        <w:tc>
          <w:tcPr>
            <w:tcW w:w="3005" w:type="dxa"/>
          </w:tcPr>
          <w:p w14:paraId="679EFFCD" w14:textId="488AEE95" w:rsidR="002648DC" w:rsidRPr="00623085" w:rsidRDefault="00EB2F19" w:rsidP="00623085">
            <w:pPr>
              <w:rPr>
                <w:rFonts w:cs="Times New Roman"/>
                <w:sz w:val="24"/>
                <w:szCs w:val="24"/>
              </w:rPr>
            </w:pPr>
            <w:r w:rsidRPr="00623085">
              <w:rPr>
                <w:rFonts w:eastAsia="Times New Roman" w:cs="Times New Roman"/>
                <w:color w:val="000000"/>
                <w:sz w:val="24"/>
                <w:szCs w:val="24"/>
              </w:rPr>
              <w:t>£2,511 million</w:t>
            </w:r>
          </w:p>
        </w:tc>
        <w:tc>
          <w:tcPr>
            <w:tcW w:w="3005" w:type="dxa"/>
          </w:tcPr>
          <w:p w14:paraId="73D21CE3" w14:textId="659E76A8" w:rsidR="002648DC" w:rsidRPr="00623085" w:rsidRDefault="00EB2F19" w:rsidP="00623085">
            <w:pPr>
              <w:rPr>
                <w:rFonts w:cs="Times New Roman"/>
                <w:sz w:val="24"/>
                <w:szCs w:val="24"/>
              </w:rPr>
            </w:pPr>
            <w:r w:rsidRPr="00623085">
              <w:rPr>
                <w:rFonts w:eastAsia="Times New Roman" w:cs="Times New Roman"/>
                <w:color w:val="000000"/>
                <w:sz w:val="24"/>
                <w:szCs w:val="24"/>
              </w:rPr>
              <w:t>£3,046 million</w:t>
            </w:r>
          </w:p>
        </w:tc>
      </w:tr>
      <w:tr w:rsidR="00B70780" w:rsidRPr="00623085" w14:paraId="446D051E" w14:textId="77777777" w:rsidTr="002648DC">
        <w:tc>
          <w:tcPr>
            <w:tcW w:w="3005" w:type="dxa"/>
          </w:tcPr>
          <w:p w14:paraId="46F98A4C" w14:textId="40DEF3D8" w:rsidR="002648DC" w:rsidRPr="00623085" w:rsidRDefault="00EB2F19" w:rsidP="00623085">
            <w:pPr>
              <w:rPr>
                <w:rFonts w:cs="Times New Roman"/>
                <w:sz w:val="24"/>
                <w:szCs w:val="24"/>
              </w:rPr>
            </w:pPr>
            <w:r w:rsidRPr="00623085">
              <w:rPr>
                <w:rFonts w:eastAsia="Times New Roman" w:cs="Times New Roman"/>
                <w:sz w:val="24"/>
                <w:szCs w:val="24"/>
              </w:rPr>
              <w:t>Long Term Debt</w:t>
            </w:r>
          </w:p>
        </w:tc>
        <w:tc>
          <w:tcPr>
            <w:tcW w:w="3005" w:type="dxa"/>
          </w:tcPr>
          <w:p w14:paraId="7549BAD6" w14:textId="14EF950F" w:rsidR="002648DC" w:rsidRPr="00623085" w:rsidRDefault="00EB2F19" w:rsidP="00623085">
            <w:pPr>
              <w:rPr>
                <w:rFonts w:cs="Times New Roman"/>
                <w:sz w:val="24"/>
                <w:szCs w:val="24"/>
              </w:rPr>
            </w:pPr>
            <w:r w:rsidRPr="00623085">
              <w:rPr>
                <w:rFonts w:eastAsia="Times New Roman" w:cs="Times New Roman"/>
                <w:color w:val="000000"/>
                <w:sz w:val="24"/>
                <w:szCs w:val="24"/>
              </w:rPr>
              <w:t>£4,137 million</w:t>
            </w:r>
          </w:p>
        </w:tc>
        <w:tc>
          <w:tcPr>
            <w:tcW w:w="3005" w:type="dxa"/>
          </w:tcPr>
          <w:p w14:paraId="65E77F5A" w14:textId="0B3AF1E9" w:rsidR="002648DC" w:rsidRPr="00623085" w:rsidRDefault="00EB2F19" w:rsidP="00623085">
            <w:pPr>
              <w:rPr>
                <w:rFonts w:cs="Times New Roman"/>
                <w:sz w:val="24"/>
                <w:szCs w:val="24"/>
              </w:rPr>
            </w:pPr>
            <w:r w:rsidRPr="00623085">
              <w:rPr>
                <w:rFonts w:eastAsia="Times New Roman" w:cs="Times New Roman"/>
                <w:color w:val="000000"/>
                <w:sz w:val="24"/>
                <w:szCs w:val="24"/>
              </w:rPr>
              <w:t>£4,129 million</w:t>
            </w:r>
          </w:p>
        </w:tc>
      </w:tr>
      <w:tr w:rsidR="00B70780" w:rsidRPr="00623085" w14:paraId="7B9ED0BC" w14:textId="77777777" w:rsidTr="002648DC">
        <w:tc>
          <w:tcPr>
            <w:tcW w:w="3005" w:type="dxa"/>
          </w:tcPr>
          <w:p w14:paraId="781CC130" w14:textId="443D6F7F" w:rsidR="002648DC" w:rsidRPr="00623085" w:rsidRDefault="00EB2F19" w:rsidP="00623085">
            <w:pPr>
              <w:rPr>
                <w:rFonts w:cs="Times New Roman"/>
                <w:sz w:val="24"/>
                <w:szCs w:val="24"/>
              </w:rPr>
            </w:pPr>
            <w:r w:rsidRPr="00623085">
              <w:rPr>
                <w:rFonts w:eastAsia="Times New Roman" w:cs="Times New Roman"/>
                <w:sz w:val="24"/>
                <w:szCs w:val="24"/>
              </w:rPr>
              <w:t>Total Debt</w:t>
            </w:r>
          </w:p>
        </w:tc>
        <w:tc>
          <w:tcPr>
            <w:tcW w:w="3005" w:type="dxa"/>
          </w:tcPr>
          <w:p w14:paraId="7698E93E" w14:textId="46362C80" w:rsidR="002648DC" w:rsidRPr="00623085" w:rsidRDefault="00EB2F19" w:rsidP="00623085">
            <w:pPr>
              <w:rPr>
                <w:rFonts w:cs="Times New Roman"/>
                <w:sz w:val="24"/>
                <w:szCs w:val="24"/>
              </w:rPr>
            </w:pPr>
            <w:r w:rsidRPr="00623085">
              <w:rPr>
                <w:rFonts w:eastAsia="Times New Roman" w:cs="Times New Roman"/>
                <w:color w:val="000000"/>
                <w:sz w:val="24"/>
                <w:szCs w:val="24"/>
              </w:rPr>
              <w:t>£6,648 million</w:t>
            </w:r>
          </w:p>
        </w:tc>
        <w:tc>
          <w:tcPr>
            <w:tcW w:w="3005" w:type="dxa"/>
          </w:tcPr>
          <w:p w14:paraId="0CCAC29A" w14:textId="6F5F3A2E" w:rsidR="002648DC" w:rsidRPr="00623085" w:rsidRDefault="00EB2F19" w:rsidP="00623085">
            <w:pPr>
              <w:rPr>
                <w:rFonts w:cs="Times New Roman"/>
                <w:sz w:val="24"/>
                <w:szCs w:val="24"/>
              </w:rPr>
            </w:pPr>
            <w:r w:rsidRPr="00623085">
              <w:rPr>
                <w:rFonts w:eastAsia="Times New Roman" w:cs="Times New Roman"/>
                <w:color w:val="000000"/>
                <w:sz w:val="24"/>
                <w:szCs w:val="24"/>
              </w:rPr>
              <w:t>£7,175 million</w:t>
            </w:r>
          </w:p>
        </w:tc>
      </w:tr>
      <w:tr w:rsidR="00B70780" w:rsidRPr="00623085" w14:paraId="77383009" w14:textId="77777777" w:rsidTr="002648DC">
        <w:tc>
          <w:tcPr>
            <w:tcW w:w="3005" w:type="dxa"/>
          </w:tcPr>
          <w:p w14:paraId="74DDE8D8" w14:textId="03EB46AA" w:rsidR="002648DC" w:rsidRPr="00623085" w:rsidRDefault="00EB2F19" w:rsidP="00623085">
            <w:pPr>
              <w:rPr>
                <w:rFonts w:cs="Times New Roman"/>
                <w:sz w:val="24"/>
                <w:szCs w:val="24"/>
              </w:rPr>
            </w:pPr>
            <w:r w:rsidRPr="00623085">
              <w:rPr>
                <w:rFonts w:eastAsia="Times New Roman" w:cs="Times New Roman"/>
                <w:sz w:val="24"/>
                <w:szCs w:val="24"/>
              </w:rPr>
              <w:t>Total Shareholders’ Equity</w:t>
            </w:r>
          </w:p>
        </w:tc>
        <w:tc>
          <w:tcPr>
            <w:tcW w:w="3005" w:type="dxa"/>
          </w:tcPr>
          <w:p w14:paraId="1729C8BC" w14:textId="2756125A" w:rsidR="002648DC" w:rsidRPr="00623085" w:rsidRDefault="00EB2F19" w:rsidP="00623085">
            <w:pPr>
              <w:rPr>
                <w:rFonts w:cs="Times New Roman"/>
                <w:sz w:val="24"/>
                <w:szCs w:val="24"/>
              </w:rPr>
            </w:pPr>
            <w:r w:rsidRPr="00623085">
              <w:rPr>
                <w:rFonts w:eastAsia="Times New Roman" w:cs="Times New Roman"/>
                <w:color w:val="000000"/>
                <w:sz w:val="24"/>
                <w:szCs w:val="24"/>
              </w:rPr>
              <w:t>£3,088 million</w:t>
            </w:r>
          </w:p>
        </w:tc>
        <w:tc>
          <w:tcPr>
            <w:tcW w:w="3005" w:type="dxa"/>
          </w:tcPr>
          <w:p w14:paraId="445FB7E2" w14:textId="3347DBF1" w:rsidR="002648DC" w:rsidRPr="00623085" w:rsidRDefault="00EB2F19" w:rsidP="00623085">
            <w:pPr>
              <w:rPr>
                <w:rFonts w:cs="Times New Roman"/>
                <w:sz w:val="24"/>
                <w:szCs w:val="24"/>
              </w:rPr>
            </w:pPr>
            <w:r w:rsidRPr="00623085">
              <w:rPr>
                <w:rFonts w:eastAsia="Times New Roman" w:cs="Times New Roman"/>
                <w:color w:val="000000"/>
                <w:sz w:val="24"/>
                <w:szCs w:val="24"/>
              </w:rPr>
              <w:t>£2,912 million</w:t>
            </w:r>
          </w:p>
        </w:tc>
      </w:tr>
    </w:tbl>
    <w:p w14:paraId="67311FAF" w14:textId="7D95FB32" w:rsidR="002648DC" w:rsidRPr="00623085" w:rsidRDefault="002648DC" w:rsidP="00623085">
      <w:pPr>
        <w:rPr>
          <w:rFonts w:cs="Times New Roman"/>
          <w:sz w:val="24"/>
          <w:szCs w:val="24"/>
        </w:rPr>
      </w:pPr>
    </w:p>
    <w:p w14:paraId="7DD2BB26" w14:textId="18CA56C7" w:rsidR="006313E5" w:rsidRPr="00623085" w:rsidRDefault="00EB2F19" w:rsidP="00623085">
      <w:pPr>
        <w:rPr>
          <w:rFonts w:cs="Times New Roman"/>
          <w:sz w:val="24"/>
          <w:szCs w:val="24"/>
        </w:rPr>
      </w:pPr>
      <w:r w:rsidRPr="00623085">
        <w:rPr>
          <w:rFonts w:cs="Times New Roman"/>
          <w:sz w:val="24"/>
          <w:szCs w:val="24"/>
        </w:rPr>
        <w:t>The gearing ratio of Chocco:</w:t>
      </w:r>
    </w:p>
    <w:p w14:paraId="256FE14B" w14:textId="5022BB48" w:rsidR="00587D01" w:rsidRPr="00623085" w:rsidRDefault="00587D01" w:rsidP="00623085">
      <w:pPr>
        <w:rPr>
          <w:rFonts w:cs="Times New Roman"/>
          <w:sz w:val="24"/>
          <w:szCs w:val="24"/>
        </w:rPr>
      </w:pPr>
    </w:p>
    <w:tbl>
      <w:tblPr>
        <w:tblStyle w:val="TableGrid"/>
        <w:tblW w:w="0" w:type="auto"/>
        <w:tblLook w:val="04A0" w:firstRow="1" w:lastRow="0" w:firstColumn="1" w:lastColumn="0" w:noHBand="0" w:noVBand="1"/>
      </w:tblPr>
      <w:tblGrid>
        <w:gridCol w:w="3005"/>
        <w:gridCol w:w="3005"/>
        <w:gridCol w:w="3006"/>
      </w:tblGrid>
      <w:tr w:rsidR="00B70780" w:rsidRPr="00623085" w14:paraId="4D0AF7BA" w14:textId="77777777" w:rsidTr="00587D01">
        <w:tc>
          <w:tcPr>
            <w:tcW w:w="3005" w:type="dxa"/>
          </w:tcPr>
          <w:p w14:paraId="63F12D7E" w14:textId="27928935" w:rsidR="00587D01" w:rsidRPr="00623085" w:rsidRDefault="00EB2F19" w:rsidP="00623085">
            <w:pPr>
              <w:rPr>
                <w:rFonts w:cs="Times New Roman"/>
                <w:sz w:val="24"/>
                <w:szCs w:val="24"/>
              </w:rPr>
            </w:pPr>
            <w:r w:rsidRPr="00623085">
              <w:rPr>
                <w:rFonts w:cs="Times New Roman"/>
                <w:sz w:val="24"/>
                <w:szCs w:val="24"/>
              </w:rPr>
              <w:t>Ratio name</w:t>
            </w:r>
          </w:p>
        </w:tc>
        <w:tc>
          <w:tcPr>
            <w:tcW w:w="3005" w:type="dxa"/>
          </w:tcPr>
          <w:p w14:paraId="366B1F2E" w14:textId="1848E6B5" w:rsidR="00587D01" w:rsidRPr="00623085" w:rsidRDefault="00EB2F19" w:rsidP="00623085">
            <w:pPr>
              <w:rPr>
                <w:rFonts w:cs="Times New Roman"/>
                <w:sz w:val="24"/>
                <w:szCs w:val="24"/>
              </w:rPr>
            </w:pPr>
            <w:r w:rsidRPr="00623085">
              <w:rPr>
                <w:rFonts w:cs="Times New Roman"/>
                <w:sz w:val="24"/>
                <w:szCs w:val="24"/>
              </w:rPr>
              <w:t>2020</w:t>
            </w:r>
          </w:p>
        </w:tc>
        <w:tc>
          <w:tcPr>
            <w:tcW w:w="3006" w:type="dxa"/>
          </w:tcPr>
          <w:p w14:paraId="4697EA79" w14:textId="184A06C0" w:rsidR="00587D01" w:rsidRPr="00623085" w:rsidRDefault="00EB2F19" w:rsidP="00623085">
            <w:pPr>
              <w:rPr>
                <w:rFonts w:cs="Times New Roman"/>
                <w:sz w:val="24"/>
                <w:szCs w:val="24"/>
              </w:rPr>
            </w:pPr>
            <w:r w:rsidRPr="00623085">
              <w:rPr>
                <w:rFonts w:cs="Times New Roman"/>
                <w:sz w:val="24"/>
                <w:szCs w:val="24"/>
              </w:rPr>
              <w:t>2019</w:t>
            </w:r>
          </w:p>
        </w:tc>
      </w:tr>
      <w:tr w:rsidR="00B70780" w:rsidRPr="00623085" w14:paraId="1906715C" w14:textId="77777777" w:rsidTr="00587D01">
        <w:tc>
          <w:tcPr>
            <w:tcW w:w="3005" w:type="dxa"/>
          </w:tcPr>
          <w:p w14:paraId="38CE7742" w14:textId="77777777" w:rsidR="00587D01" w:rsidRPr="00623085" w:rsidRDefault="00587D01" w:rsidP="00623085">
            <w:pPr>
              <w:rPr>
                <w:rFonts w:cs="Times New Roman"/>
                <w:sz w:val="24"/>
                <w:szCs w:val="24"/>
              </w:rPr>
            </w:pPr>
          </w:p>
        </w:tc>
        <w:tc>
          <w:tcPr>
            <w:tcW w:w="3005" w:type="dxa"/>
          </w:tcPr>
          <w:p w14:paraId="63C1ECE6" w14:textId="2A912526" w:rsidR="00587D01" w:rsidRPr="00623085" w:rsidRDefault="00EB2F19" w:rsidP="00623085">
            <w:pPr>
              <w:rPr>
                <w:rFonts w:cs="Times New Roman"/>
                <w:sz w:val="24"/>
                <w:szCs w:val="24"/>
              </w:rPr>
            </w:pPr>
            <w:r w:rsidRPr="00623085">
              <w:rPr>
                <w:rFonts w:cs="Times New Roman"/>
                <w:sz w:val="24"/>
                <w:szCs w:val="24"/>
              </w:rPr>
              <w:t xml:space="preserve">= </w:t>
            </w:r>
            <w:r w:rsidRPr="00623085">
              <w:rPr>
                <w:rFonts w:eastAsia="Times New Roman" w:cs="Times New Roman"/>
                <w:color w:val="000000"/>
                <w:sz w:val="24"/>
                <w:szCs w:val="24"/>
              </w:rPr>
              <w:t>£6,648 ml / £3,088 ml</w:t>
            </w:r>
          </w:p>
        </w:tc>
        <w:tc>
          <w:tcPr>
            <w:tcW w:w="3006" w:type="dxa"/>
          </w:tcPr>
          <w:p w14:paraId="21AA302A" w14:textId="450243FD" w:rsidR="00587D01" w:rsidRPr="00623085" w:rsidRDefault="00EB2F19" w:rsidP="00623085">
            <w:pPr>
              <w:rPr>
                <w:rFonts w:cs="Times New Roman"/>
                <w:sz w:val="24"/>
                <w:szCs w:val="24"/>
              </w:rPr>
            </w:pPr>
            <w:r w:rsidRPr="00623085">
              <w:rPr>
                <w:rFonts w:cs="Times New Roman"/>
                <w:sz w:val="24"/>
                <w:szCs w:val="24"/>
              </w:rPr>
              <w:t xml:space="preserve">= </w:t>
            </w:r>
            <w:r w:rsidRPr="00623085">
              <w:rPr>
                <w:rFonts w:eastAsia="Times New Roman" w:cs="Times New Roman"/>
                <w:color w:val="000000"/>
                <w:sz w:val="24"/>
                <w:szCs w:val="24"/>
              </w:rPr>
              <w:t xml:space="preserve">£7,175 ml /£2,912 ml </w:t>
            </w:r>
          </w:p>
        </w:tc>
      </w:tr>
      <w:tr w:rsidR="00B70780" w:rsidRPr="00623085" w14:paraId="629FCC18" w14:textId="77777777" w:rsidTr="00587D01">
        <w:tc>
          <w:tcPr>
            <w:tcW w:w="3005" w:type="dxa"/>
          </w:tcPr>
          <w:p w14:paraId="27378F72" w14:textId="77777777" w:rsidR="00587D01" w:rsidRPr="00623085" w:rsidRDefault="00587D01" w:rsidP="00623085">
            <w:pPr>
              <w:rPr>
                <w:rFonts w:cs="Times New Roman"/>
                <w:sz w:val="24"/>
                <w:szCs w:val="24"/>
              </w:rPr>
            </w:pPr>
          </w:p>
        </w:tc>
        <w:tc>
          <w:tcPr>
            <w:tcW w:w="3005" w:type="dxa"/>
          </w:tcPr>
          <w:p w14:paraId="1986C4A9" w14:textId="6098FDAE" w:rsidR="00587D01" w:rsidRPr="00623085" w:rsidRDefault="00EB2F19" w:rsidP="00623085">
            <w:pPr>
              <w:rPr>
                <w:rFonts w:cs="Times New Roman"/>
                <w:sz w:val="24"/>
                <w:szCs w:val="24"/>
              </w:rPr>
            </w:pPr>
            <w:r w:rsidRPr="00623085">
              <w:rPr>
                <w:rFonts w:cs="Times New Roman"/>
                <w:sz w:val="24"/>
                <w:szCs w:val="24"/>
              </w:rPr>
              <w:t>= 2.46</w:t>
            </w:r>
          </w:p>
        </w:tc>
        <w:tc>
          <w:tcPr>
            <w:tcW w:w="3006" w:type="dxa"/>
          </w:tcPr>
          <w:p w14:paraId="62333C5E" w14:textId="68FAB1A3" w:rsidR="00587D01" w:rsidRPr="00623085" w:rsidRDefault="00EB2F19" w:rsidP="00623085">
            <w:pPr>
              <w:rPr>
                <w:rFonts w:cs="Times New Roman"/>
                <w:sz w:val="24"/>
                <w:szCs w:val="24"/>
              </w:rPr>
            </w:pPr>
            <w:r w:rsidRPr="00623085">
              <w:rPr>
                <w:rFonts w:cs="Times New Roman"/>
                <w:sz w:val="24"/>
                <w:szCs w:val="24"/>
              </w:rPr>
              <w:t>= 2.46</w:t>
            </w:r>
          </w:p>
        </w:tc>
      </w:tr>
    </w:tbl>
    <w:p w14:paraId="63CF6D7D" w14:textId="77777777" w:rsidR="00870407" w:rsidRPr="00623085" w:rsidRDefault="00870407" w:rsidP="00623085">
      <w:pPr>
        <w:rPr>
          <w:rFonts w:cs="Times New Roman"/>
          <w:sz w:val="24"/>
          <w:szCs w:val="24"/>
        </w:rPr>
      </w:pPr>
    </w:p>
    <w:p w14:paraId="227DD4DE" w14:textId="6567E02A" w:rsidR="00281790" w:rsidRPr="00623085" w:rsidRDefault="00EB2F19" w:rsidP="00623085">
      <w:pPr>
        <w:rPr>
          <w:rFonts w:cs="Times New Roman"/>
          <w:b/>
          <w:bCs/>
          <w:sz w:val="24"/>
          <w:szCs w:val="24"/>
        </w:rPr>
      </w:pPr>
      <w:r w:rsidRPr="00623085">
        <w:rPr>
          <w:rFonts w:cs="Times New Roman"/>
          <w:b/>
          <w:bCs/>
          <w:sz w:val="24"/>
          <w:szCs w:val="24"/>
        </w:rPr>
        <w:t>Ratio-10 In</w:t>
      </w:r>
      <w:r w:rsidR="00E330A3" w:rsidRPr="00623085">
        <w:rPr>
          <w:rFonts w:cs="Times New Roman"/>
          <w:b/>
          <w:bCs/>
          <w:sz w:val="24"/>
          <w:szCs w:val="24"/>
        </w:rPr>
        <w:t>terest</w:t>
      </w:r>
      <w:r w:rsidRPr="00623085">
        <w:rPr>
          <w:rFonts w:cs="Times New Roman"/>
          <w:b/>
          <w:bCs/>
          <w:sz w:val="24"/>
          <w:szCs w:val="24"/>
        </w:rPr>
        <w:t xml:space="preserve"> cover</w:t>
      </w:r>
      <w:r w:rsidR="00D34439" w:rsidRPr="00623085">
        <w:rPr>
          <w:rFonts w:cs="Times New Roman"/>
          <w:b/>
          <w:bCs/>
          <w:sz w:val="24"/>
          <w:szCs w:val="24"/>
        </w:rPr>
        <w:t>age ratio</w:t>
      </w:r>
    </w:p>
    <w:p w14:paraId="04886E9B" w14:textId="5D1C00A3" w:rsidR="00E330A3" w:rsidRPr="00623085" w:rsidRDefault="00EB2F19" w:rsidP="00623085">
      <w:pPr>
        <w:rPr>
          <w:rFonts w:cs="Times New Roman"/>
          <w:sz w:val="24"/>
          <w:szCs w:val="24"/>
        </w:rPr>
      </w:pPr>
      <w:r w:rsidRPr="00623085">
        <w:rPr>
          <w:rFonts w:cs="Times New Roman"/>
          <w:sz w:val="24"/>
          <w:szCs w:val="24"/>
        </w:rPr>
        <w:t xml:space="preserve">The entity can calculate the ratio of “Inventory coverage ratio” by dividing </w:t>
      </w:r>
      <w:r w:rsidR="00F0647D" w:rsidRPr="00623085">
        <w:rPr>
          <w:rFonts w:cs="Times New Roman"/>
          <w:sz w:val="24"/>
          <w:szCs w:val="24"/>
        </w:rPr>
        <w:t xml:space="preserve">operating profit (OP) by total financing cost. The operating profit of the entity is </w:t>
      </w:r>
      <w:r w:rsidR="00F0647D" w:rsidRPr="00623085">
        <w:rPr>
          <w:rFonts w:eastAsia="Times New Roman" w:cs="Times New Roman"/>
          <w:color w:val="000000"/>
          <w:sz w:val="24"/>
          <w:szCs w:val="24"/>
        </w:rPr>
        <w:t>£</w:t>
      </w:r>
      <w:r w:rsidRPr="00623085">
        <w:rPr>
          <w:rFonts w:eastAsia="Times New Roman" w:cs="Times New Roman"/>
          <w:color w:val="000000"/>
          <w:sz w:val="24"/>
          <w:szCs w:val="24"/>
        </w:rPr>
        <w:t>805 ml for 2020 and £699 ml for 2019. The total finance expense is £226 ml for 2020 and £181 ml for 2019. So, the in</w:t>
      </w:r>
      <w:r w:rsidRPr="00623085">
        <w:rPr>
          <w:rFonts w:cs="Times New Roman"/>
          <w:sz w:val="24"/>
          <w:szCs w:val="24"/>
        </w:rPr>
        <w:t xml:space="preserve">terest coverage ratio of the entity is: </w:t>
      </w:r>
    </w:p>
    <w:p w14:paraId="165142B6" w14:textId="4678FD42" w:rsidR="00E330A3" w:rsidRPr="00623085" w:rsidRDefault="00E330A3" w:rsidP="00623085">
      <w:pPr>
        <w:rPr>
          <w:rFonts w:cs="Times New Roman"/>
          <w:sz w:val="24"/>
          <w:szCs w:val="24"/>
        </w:rPr>
      </w:pPr>
    </w:p>
    <w:tbl>
      <w:tblPr>
        <w:tblStyle w:val="TableGrid"/>
        <w:tblW w:w="0" w:type="auto"/>
        <w:tblLook w:val="04A0" w:firstRow="1" w:lastRow="0" w:firstColumn="1" w:lastColumn="0" w:noHBand="0" w:noVBand="1"/>
      </w:tblPr>
      <w:tblGrid>
        <w:gridCol w:w="3005"/>
        <w:gridCol w:w="3005"/>
        <w:gridCol w:w="3006"/>
      </w:tblGrid>
      <w:tr w:rsidR="00B70780" w:rsidRPr="00623085" w14:paraId="5277DEEA" w14:textId="77777777" w:rsidTr="00211310">
        <w:tc>
          <w:tcPr>
            <w:tcW w:w="3005" w:type="dxa"/>
          </w:tcPr>
          <w:p w14:paraId="21A7C24D" w14:textId="4B8EE9A3" w:rsidR="00211310" w:rsidRPr="00623085" w:rsidRDefault="00EB2F19" w:rsidP="00623085">
            <w:pPr>
              <w:rPr>
                <w:rFonts w:cs="Times New Roman"/>
                <w:sz w:val="24"/>
                <w:szCs w:val="24"/>
              </w:rPr>
            </w:pPr>
            <w:r w:rsidRPr="00623085">
              <w:rPr>
                <w:rFonts w:cs="Times New Roman"/>
                <w:sz w:val="24"/>
                <w:szCs w:val="24"/>
              </w:rPr>
              <w:t>Ratio name</w:t>
            </w:r>
          </w:p>
        </w:tc>
        <w:tc>
          <w:tcPr>
            <w:tcW w:w="3005" w:type="dxa"/>
          </w:tcPr>
          <w:p w14:paraId="3BD5B640" w14:textId="447EBAF9" w:rsidR="00211310" w:rsidRPr="00623085" w:rsidRDefault="00EB2F19" w:rsidP="00623085">
            <w:pPr>
              <w:rPr>
                <w:rFonts w:cs="Times New Roman"/>
                <w:sz w:val="24"/>
                <w:szCs w:val="24"/>
              </w:rPr>
            </w:pPr>
            <w:r w:rsidRPr="00623085">
              <w:rPr>
                <w:rFonts w:cs="Times New Roman"/>
                <w:sz w:val="24"/>
                <w:szCs w:val="24"/>
              </w:rPr>
              <w:t>2020</w:t>
            </w:r>
          </w:p>
        </w:tc>
        <w:tc>
          <w:tcPr>
            <w:tcW w:w="3006" w:type="dxa"/>
          </w:tcPr>
          <w:p w14:paraId="10BD8A86" w14:textId="57D3152D" w:rsidR="00211310" w:rsidRPr="00623085" w:rsidRDefault="00EB2F19" w:rsidP="00623085">
            <w:pPr>
              <w:rPr>
                <w:rFonts w:cs="Times New Roman"/>
                <w:sz w:val="24"/>
                <w:szCs w:val="24"/>
              </w:rPr>
            </w:pPr>
            <w:r w:rsidRPr="00623085">
              <w:rPr>
                <w:rFonts w:cs="Times New Roman"/>
                <w:sz w:val="24"/>
                <w:szCs w:val="24"/>
              </w:rPr>
              <w:t>2019</w:t>
            </w:r>
          </w:p>
        </w:tc>
      </w:tr>
      <w:tr w:rsidR="00B70780" w:rsidRPr="00623085" w14:paraId="6A326027" w14:textId="77777777" w:rsidTr="00211310">
        <w:tc>
          <w:tcPr>
            <w:tcW w:w="3005" w:type="dxa"/>
          </w:tcPr>
          <w:p w14:paraId="5BAFA59A" w14:textId="2E6E3AEC" w:rsidR="00211310" w:rsidRPr="00623085" w:rsidRDefault="00EB2F19" w:rsidP="00623085">
            <w:pPr>
              <w:rPr>
                <w:rFonts w:cs="Times New Roman"/>
                <w:sz w:val="24"/>
                <w:szCs w:val="24"/>
              </w:rPr>
            </w:pPr>
            <w:r w:rsidRPr="00623085">
              <w:rPr>
                <w:rFonts w:cs="Times New Roman"/>
                <w:sz w:val="24"/>
                <w:szCs w:val="24"/>
              </w:rPr>
              <w:t>‘Interest coverage ratio’</w:t>
            </w:r>
          </w:p>
        </w:tc>
        <w:tc>
          <w:tcPr>
            <w:tcW w:w="3005" w:type="dxa"/>
          </w:tcPr>
          <w:p w14:paraId="7C70E2AD" w14:textId="1DBF9201" w:rsidR="00211310" w:rsidRPr="00623085" w:rsidRDefault="00EB2F19" w:rsidP="00623085">
            <w:pPr>
              <w:rPr>
                <w:rFonts w:cs="Times New Roman"/>
                <w:sz w:val="24"/>
                <w:szCs w:val="24"/>
              </w:rPr>
            </w:pPr>
            <w:r w:rsidRPr="00623085">
              <w:rPr>
                <w:rFonts w:cs="Times New Roman"/>
                <w:sz w:val="24"/>
                <w:szCs w:val="24"/>
              </w:rPr>
              <w:t xml:space="preserve">= </w:t>
            </w:r>
            <w:r w:rsidRPr="00623085">
              <w:rPr>
                <w:rFonts w:eastAsia="Times New Roman" w:cs="Times New Roman"/>
                <w:color w:val="000000"/>
                <w:sz w:val="24"/>
                <w:szCs w:val="24"/>
              </w:rPr>
              <w:t>£805 ml /£226 ml</w:t>
            </w:r>
          </w:p>
        </w:tc>
        <w:tc>
          <w:tcPr>
            <w:tcW w:w="3006" w:type="dxa"/>
          </w:tcPr>
          <w:p w14:paraId="11B50FF8" w14:textId="45154423" w:rsidR="00211310" w:rsidRPr="00623085" w:rsidRDefault="00EB2F19" w:rsidP="00623085">
            <w:pPr>
              <w:rPr>
                <w:rFonts w:cs="Times New Roman"/>
                <w:sz w:val="24"/>
                <w:szCs w:val="24"/>
              </w:rPr>
            </w:pPr>
            <w:r w:rsidRPr="00623085">
              <w:rPr>
                <w:rFonts w:cs="Times New Roman"/>
                <w:sz w:val="24"/>
                <w:szCs w:val="24"/>
              </w:rPr>
              <w:t xml:space="preserve">= </w:t>
            </w:r>
            <w:r w:rsidRPr="00623085">
              <w:rPr>
                <w:rFonts w:eastAsia="Times New Roman" w:cs="Times New Roman"/>
                <w:color w:val="000000"/>
                <w:sz w:val="24"/>
                <w:szCs w:val="24"/>
              </w:rPr>
              <w:t>£699 ml /£181 ml</w:t>
            </w:r>
          </w:p>
        </w:tc>
      </w:tr>
      <w:tr w:rsidR="00B70780" w:rsidRPr="00623085" w14:paraId="7FC1D0A4" w14:textId="77777777" w:rsidTr="00211310">
        <w:tc>
          <w:tcPr>
            <w:tcW w:w="3005" w:type="dxa"/>
          </w:tcPr>
          <w:p w14:paraId="299FA7D0" w14:textId="77777777" w:rsidR="00211310" w:rsidRPr="00623085" w:rsidRDefault="00211310" w:rsidP="00623085">
            <w:pPr>
              <w:rPr>
                <w:rFonts w:cs="Times New Roman"/>
                <w:sz w:val="24"/>
                <w:szCs w:val="24"/>
              </w:rPr>
            </w:pPr>
          </w:p>
        </w:tc>
        <w:tc>
          <w:tcPr>
            <w:tcW w:w="3005" w:type="dxa"/>
          </w:tcPr>
          <w:p w14:paraId="6CF5A2C3" w14:textId="1DFA601C" w:rsidR="00211310" w:rsidRPr="00623085" w:rsidRDefault="00EB2F19" w:rsidP="00623085">
            <w:pPr>
              <w:rPr>
                <w:rFonts w:cs="Times New Roman"/>
                <w:sz w:val="24"/>
                <w:szCs w:val="24"/>
              </w:rPr>
            </w:pPr>
            <w:r w:rsidRPr="00623085">
              <w:rPr>
                <w:rFonts w:cs="Times New Roman"/>
                <w:sz w:val="24"/>
                <w:szCs w:val="24"/>
              </w:rPr>
              <w:t>= 3.56 times</w:t>
            </w:r>
          </w:p>
        </w:tc>
        <w:tc>
          <w:tcPr>
            <w:tcW w:w="3006" w:type="dxa"/>
          </w:tcPr>
          <w:p w14:paraId="267208A1" w14:textId="31CA1173" w:rsidR="00211310" w:rsidRPr="00623085" w:rsidRDefault="00EB2F19" w:rsidP="00623085">
            <w:pPr>
              <w:rPr>
                <w:rFonts w:cs="Times New Roman"/>
                <w:sz w:val="24"/>
                <w:szCs w:val="24"/>
              </w:rPr>
            </w:pPr>
            <w:r w:rsidRPr="00623085">
              <w:rPr>
                <w:rFonts w:cs="Times New Roman"/>
                <w:sz w:val="24"/>
                <w:szCs w:val="24"/>
              </w:rPr>
              <w:t>= 3.86 times</w:t>
            </w:r>
          </w:p>
        </w:tc>
      </w:tr>
    </w:tbl>
    <w:p w14:paraId="2A98AF36" w14:textId="77777777" w:rsidR="00E330A3" w:rsidRPr="00623085" w:rsidRDefault="00E330A3" w:rsidP="00623085">
      <w:pPr>
        <w:rPr>
          <w:rFonts w:cs="Times New Roman"/>
          <w:sz w:val="24"/>
          <w:szCs w:val="24"/>
        </w:rPr>
      </w:pPr>
    </w:p>
    <w:p w14:paraId="7929B102" w14:textId="77777777" w:rsidR="002A6434" w:rsidRPr="00623085" w:rsidRDefault="002A6434" w:rsidP="00623085">
      <w:pPr>
        <w:rPr>
          <w:rFonts w:cs="Times New Roman"/>
          <w:sz w:val="24"/>
          <w:szCs w:val="24"/>
        </w:rPr>
      </w:pPr>
    </w:p>
    <w:p w14:paraId="5D7756A8" w14:textId="77777777" w:rsidR="002A6434" w:rsidRPr="00623085" w:rsidRDefault="002A6434" w:rsidP="00623085">
      <w:pPr>
        <w:rPr>
          <w:rFonts w:cs="Times New Roman"/>
          <w:sz w:val="24"/>
          <w:szCs w:val="24"/>
        </w:rPr>
      </w:pPr>
    </w:p>
    <w:p w14:paraId="465A766E" w14:textId="77777777" w:rsidR="002A6434" w:rsidRPr="00623085" w:rsidRDefault="002A6434" w:rsidP="00623085">
      <w:pPr>
        <w:rPr>
          <w:rFonts w:cs="Times New Roman"/>
          <w:sz w:val="24"/>
          <w:szCs w:val="24"/>
        </w:rPr>
      </w:pPr>
    </w:p>
    <w:p w14:paraId="60A1651E" w14:textId="77777777" w:rsidR="002A6434" w:rsidRPr="00623085" w:rsidRDefault="002A6434" w:rsidP="00623085">
      <w:pPr>
        <w:rPr>
          <w:rFonts w:cs="Times New Roman"/>
          <w:sz w:val="24"/>
          <w:szCs w:val="24"/>
        </w:rPr>
      </w:pPr>
    </w:p>
    <w:p w14:paraId="64CC8976" w14:textId="77777777" w:rsidR="002A6434" w:rsidRPr="00623085" w:rsidRDefault="002A6434" w:rsidP="00623085">
      <w:pPr>
        <w:rPr>
          <w:rFonts w:cs="Times New Roman"/>
          <w:sz w:val="24"/>
          <w:szCs w:val="24"/>
        </w:rPr>
      </w:pPr>
    </w:p>
    <w:p w14:paraId="5AB8C416" w14:textId="77777777" w:rsidR="002A6434" w:rsidRPr="00623085" w:rsidRDefault="002A6434" w:rsidP="00623085">
      <w:pPr>
        <w:rPr>
          <w:rFonts w:cs="Times New Roman"/>
          <w:sz w:val="24"/>
          <w:szCs w:val="24"/>
        </w:rPr>
      </w:pPr>
    </w:p>
    <w:p w14:paraId="39788212" w14:textId="77777777" w:rsidR="002A6434" w:rsidRPr="00623085" w:rsidRDefault="002A6434" w:rsidP="00623085">
      <w:pPr>
        <w:rPr>
          <w:rFonts w:cs="Times New Roman"/>
          <w:sz w:val="24"/>
          <w:szCs w:val="24"/>
        </w:rPr>
      </w:pPr>
    </w:p>
    <w:p w14:paraId="54EA7FDB" w14:textId="77777777" w:rsidR="002A6434" w:rsidRPr="00623085" w:rsidRDefault="002A6434" w:rsidP="00623085">
      <w:pPr>
        <w:rPr>
          <w:rFonts w:cs="Times New Roman"/>
          <w:sz w:val="24"/>
          <w:szCs w:val="24"/>
        </w:rPr>
      </w:pPr>
    </w:p>
    <w:p w14:paraId="51A7D1B0" w14:textId="77777777" w:rsidR="002A6434" w:rsidRPr="00623085" w:rsidRDefault="002A6434" w:rsidP="00623085">
      <w:pPr>
        <w:rPr>
          <w:rFonts w:cs="Times New Roman"/>
          <w:sz w:val="24"/>
          <w:szCs w:val="24"/>
        </w:rPr>
      </w:pPr>
    </w:p>
    <w:p w14:paraId="3D212442" w14:textId="77777777" w:rsidR="002A6434" w:rsidRPr="00623085" w:rsidRDefault="002A6434" w:rsidP="00623085">
      <w:pPr>
        <w:rPr>
          <w:rFonts w:cs="Times New Roman"/>
          <w:sz w:val="24"/>
          <w:szCs w:val="24"/>
        </w:rPr>
      </w:pPr>
    </w:p>
    <w:p w14:paraId="22CBAAFB" w14:textId="77777777" w:rsidR="002A6434" w:rsidRPr="00623085" w:rsidRDefault="002A6434" w:rsidP="00623085">
      <w:pPr>
        <w:rPr>
          <w:rFonts w:cs="Times New Roman"/>
          <w:sz w:val="24"/>
          <w:szCs w:val="24"/>
        </w:rPr>
      </w:pPr>
    </w:p>
    <w:p w14:paraId="7DE7B350" w14:textId="77777777" w:rsidR="002A6434" w:rsidRPr="00623085" w:rsidRDefault="002A6434" w:rsidP="00623085">
      <w:pPr>
        <w:rPr>
          <w:rFonts w:cs="Times New Roman"/>
          <w:sz w:val="24"/>
          <w:szCs w:val="24"/>
        </w:rPr>
      </w:pPr>
    </w:p>
    <w:p w14:paraId="376C4E87" w14:textId="77777777" w:rsidR="002A6434" w:rsidRPr="00623085" w:rsidRDefault="002A6434" w:rsidP="00623085">
      <w:pPr>
        <w:rPr>
          <w:rFonts w:cs="Times New Roman"/>
          <w:sz w:val="24"/>
          <w:szCs w:val="24"/>
        </w:rPr>
      </w:pPr>
    </w:p>
    <w:p w14:paraId="050636EA" w14:textId="42BFBFAB" w:rsidR="00281790" w:rsidRPr="00623085" w:rsidRDefault="00EB2F19" w:rsidP="00623085">
      <w:pPr>
        <w:pStyle w:val="Heading1"/>
      </w:pPr>
      <w:bookmarkStart w:id="6" w:name="_Toc89809744"/>
      <w:r w:rsidRPr="00623085">
        <w:t>Task-2.2 Comment on the financial position and performance using ratios</w:t>
      </w:r>
      <w:bookmarkEnd w:id="6"/>
    </w:p>
    <w:p w14:paraId="01E356FC" w14:textId="77777777" w:rsidR="00AE6E7A" w:rsidRPr="00623085" w:rsidRDefault="00AE6E7A" w:rsidP="00623085">
      <w:pPr>
        <w:rPr>
          <w:rFonts w:cs="Times New Roman"/>
          <w:sz w:val="24"/>
          <w:szCs w:val="24"/>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695"/>
        <w:gridCol w:w="6321"/>
      </w:tblGrid>
      <w:tr w:rsidR="00B70780" w:rsidRPr="00623085" w14:paraId="2B148684" w14:textId="77777777" w:rsidTr="002A6434">
        <w:tc>
          <w:tcPr>
            <w:tcW w:w="2695" w:type="dxa"/>
          </w:tcPr>
          <w:p w14:paraId="0988430C" w14:textId="433DC9EC" w:rsidR="0094662F" w:rsidRPr="00623085" w:rsidRDefault="00EB2F19" w:rsidP="00623085">
            <w:pPr>
              <w:rPr>
                <w:rFonts w:cs="Times New Roman"/>
                <w:sz w:val="24"/>
                <w:szCs w:val="24"/>
              </w:rPr>
            </w:pPr>
            <w:r w:rsidRPr="00623085">
              <w:rPr>
                <w:rFonts w:cs="Times New Roman"/>
                <w:sz w:val="24"/>
                <w:szCs w:val="24"/>
              </w:rPr>
              <w:t>“ROCE”</w:t>
            </w:r>
          </w:p>
        </w:tc>
        <w:tc>
          <w:tcPr>
            <w:tcW w:w="6321" w:type="dxa"/>
          </w:tcPr>
          <w:p w14:paraId="3A90B596" w14:textId="77777777" w:rsidR="0094662F" w:rsidRPr="00623085" w:rsidRDefault="00EB2F19" w:rsidP="00623085">
            <w:pPr>
              <w:rPr>
                <w:rFonts w:eastAsia="Times New Roman" w:cs="Times New Roman"/>
                <w:color w:val="000000"/>
                <w:sz w:val="24"/>
                <w:szCs w:val="24"/>
              </w:rPr>
            </w:pPr>
            <w:r w:rsidRPr="00623085">
              <w:rPr>
                <w:rFonts w:cs="Times New Roman"/>
                <w:sz w:val="24"/>
                <w:szCs w:val="24"/>
              </w:rPr>
              <w:t xml:space="preserve">The ROCE of the entity is 11.14% for 2020 and 9.23% for 2019 indicating that the company will produce </w:t>
            </w:r>
            <w:r w:rsidRPr="00623085">
              <w:rPr>
                <w:rFonts w:eastAsia="Times New Roman" w:cs="Times New Roman"/>
                <w:color w:val="000000"/>
                <w:sz w:val="24"/>
                <w:szCs w:val="24"/>
              </w:rPr>
              <w:t xml:space="preserve">£11.14 and £9.23 in 2020 and 2019 as operating profit </w:t>
            </w:r>
            <w:r w:rsidR="000E035A" w:rsidRPr="00623085">
              <w:rPr>
                <w:rFonts w:eastAsia="Times New Roman" w:cs="Times New Roman"/>
                <w:color w:val="000000"/>
                <w:sz w:val="24"/>
                <w:szCs w:val="24"/>
              </w:rPr>
              <w:t xml:space="preserve">by using £100 per capital. The ROCE </w:t>
            </w:r>
            <w:r w:rsidR="00EE4A53" w:rsidRPr="00623085">
              <w:rPr>
                <w:rFonts w:eastAsia="Times New Roman" w:cs="Times New Roman"/>
                <w:color w:val="000000"/>
                <w:sz w:val="24"/>
                <w:szCs w:val="24"/>
              </w:rPr>
              <w:t xml:space="preserve">ratio </w:t>
            </w:r>
            <w:r w:rsidR="000E035A" w:rsidRPr="00623085">
              <w:rPr>
                <w:rFonts w:eastAsia="Times New Roman" w:cs="Times New Roman"/>
                <w:color w:val="000000"/>
                <w:sz w:val="24"/>
                <w:szCs w:val="24"/>
              </w:rPr>
              <w:t xml:space="preserve">of two years suggests that </w:t>
            </w:r>
            <w:r w:rsidR="008D078B" w:rsidRPr="00623085">
              <w:rPr>
                <w:rFonts w:eastAsia="Times New Roman" w:cs="Times New Roman"/>
                <w:color w:val="000000"/>
                <w:sz w:val="24"/>
                <w:szCs w:val="24"/>
              </w:rPr>
              <w:t>the entity can produce more</w:t>
            </w:r>
            <w:r w:rsidR="00EE4A53" w:rsidRPr="00623085">
              <w:rPr>
                <w:rFonts w:eastAsia="Times New Roman" w:cs="Times New Roman"/>
                <w:color w:val="000000"/>
                <w:sz w:val="24"/>
                <w:szCs w:val="24"/>
              </w:rPr>
              <w:t xml:space="preserve"> operating profit than the previous year. It refers that the entity is comparatively doing well.</w:t>
            </w:r>
          </w:p>
          <w:p w14:paraId="4B80E66B" w14:textId="2CDD22E7" w:rsidR="0088228F" w:rsidRPr="00623085" w:rsidRDefault="0088228F" w:rsidP="00623085">
            <w:pPr>
              <w:rPr>
                <w:rFonts w:cs="Times New Roman"/>
                <w:sz w:val="24"/>
                <w:szCs w:val="24"/>
              </w:rPr>
            </w:pPr>
          </w:p>
        </w:tc>
      </w:tr>
      <w:tr w:rsidR="00B70780" w:rsidRPr="00623085" w14:paraId="60000345" w14:textId="77777777" w:rsidTr="002A6434">
        <w:tc>
          <w:tcPr>
            <w:tcW w:w="2695" w:type="dxa"/>
          </w:tcPr>
          <w:p w14:paraId="5362CA29" w14:textId="3002529A" w:rsidR="0094662F" w:rsidRPr="00623085" w:rsidRDefault="00EB2F19" w:rsidP="00623085">
            <w:pPr>
              <w:rPr>
                <w:rFonts w:cs="Times New Roman"/>
                <w:sz w:val="24"/>
                <w:szCs w:val="24"/>
              </w:rPr>
            </w:pPr>
            <w:r w:rsidRPr="00623085">
              <w:rPr>
                <w:rFonts w:cs="Times New Roman"/>
                <w:sz w:val="24"/>
                <w:szCs w:val="24"/>
              </w:rPr>
              <w:t>“ROE”</w:t>
            </w:r>
          </w:p>
        </w:tc>
        <w:tc>
          <w:tcPr>
            <w:tcW w:w="6321" w:type="dxa"/>
          </w:tcPr>
          <w:p w14:paraId="0EB7F14F" w14:textId="77777777" w:rsidR="0094662F" w:rsidRPr="00623085" w:rsidRDefault="00EB2F19" w:rsidP="00623085">
            <w:pPr>
              <w:rPr>
                <w:rFonts w:eastAsia="Times New Roman" w:cs="Times New Roman"/>
                <w:color w:val="000000"/>
                <w:sz w:val="24"/>
                <w:szCs w:val="24"/>
              </w:rPr>
            </w:pPr>
            <w:r w:rsidRPr="00623085">
              <w:rPr>
                <w:rFonts w:cs="Times New Roman"/>
                <w:sz w:val="24"/>
                <w:szCs w:val="24"/>
              </w:rPr>
              <w:t xml:space="preserve">Chocco PLC has ROE (Return on Equity) 13.96% and 12.56% in 2020 and 2019. The management of this entity can get a return of </w:t>
            </w:r>
            <w:r w:rsidRPr="00623085">
              <w:rPr>
                <w:rFonts w:eastAsia="Times New Roman" w:cs="Times New Roman"/>
                <w:color w:val="000000"/>
                <w:sz w:val="24"/>
                <w:szCs w:val="24"/>
              </w:rPr>
              <w:t>£13.96 and £12.56 consecutively</w:t>
            </w:r>
            <w:r w:rsidR="00CF396D" w:rsidRPr="00623085">
              <w:rPr>
                <w:rFonts w:eastAsia="Times New Roman" w:cs="Times New Roman"/>
                <w:color w:val="000000"/>
                <w:sz w:val="24"/>
                <w:szCs w:val="24"/>
              </w:rPr>
              <w:t xml:space="preserve"> in 2020 and 2019</w:t>
            </w:r>
            <w:r w:rsidR="005815CD" w:rsidRPr="00623085">
              <w:rPr>
                <w:rFonts w:eastAsia="Times New Roman" w:cs="Times New Roman"/>
                <w:color w:val="000000"/>
                <w:sz w:val="24"/>
                <w:szCs w:val="24"/>
              </w:rPr>
              <w:t xml:space="preserve"> after using per £100 capital employed. This ratio presents that the entity improves its net profitability by almost 17.80%.</w:t>
            </w:r>
          </w:p>
          <w:p w14:paraId="0FF25DAA" w14:textId="5C9301C6" w:rsidR="0088228F" w:rsidRPr="00623085" w:rsidRDefault="0088228F" w:rsidP="00623085">
            <w:pPr>
              <w:rPr>
                <w:rFonts w:cs="Times New Roman"/>
                <w:sz w:val="24"/>
                <w:szCs w:val="24"/>
              </w:rPr>
            </w:pPr>
          </w:p>
        </w:tc>
      </w:tr>
      <w:tr w:rsidR="00B70780" w:rsidRPr="00623085" w14:paraId="72B6DE29" w14:textId="77777777" w:rsidTr="002A6434">
        <w:tc>
          <w:tcPr>
            <w:tcW w:w="2695" w:type="dxa"/>
          </w:tcPr>
          <w:p w14:paraId="2FDE6E21" w14:textId="0316527D" w:rsidR="0094662F" w:rsidRPr="00623085" w:rsidRDefault="00EB2F19" w:rsidP="00623085">
            <w:pPr>
              <w:rPr>
                <w:rFonts w:cs="Times New Roman"/>
                <w:sz w:val="24"/>
                <w:szCs w:val="24"/>
              </w:rPr>
            </w:pPr>
            <w:r w:rsidRPr="00623085">
              <w:rPr>
                <w:rFonts w:cs="Times New Roman"/>
                <w:sz w:val="24"/>
                <w:szCs w:val="24"/>
              </w:rPr>
              <w:t>“EPS (Earning per share)”</w:t>
            </w:r>
          </w:p>
        </w:tc>
        <w:tc>
          <w:tcPr>
            <w:tcW w:w="6321" w:type="dxa"/>
          </w:tcPr>
          <w:p w14:paraId="41F84957" w14:textId="77777777" w:rsidR="0094662F" w:rsidRPr="00623085" w:rsidRDefault="00EB2F19" w:rsidP="00623085">
            <w:pPr>
              <w:rPr>
                <w:rFonts w:eastAsia="Times New Roman" w:cs="Times New Roman"/>
                <w:color w:val="000000"/>
                <w:sz w:val="24"/>
                <w:szCs w:val="24"/>
              </w:rPr>
            </w:pPr>
            <w:r w:rsidRPr="00623085">
              <w:rPr>
                <w:rFonts w:cs="Times New Roman"/>
                <w:sz w:val="24"/>
                <w:szCs w:val="24"/>
              </w:rPr>
              <w:t xml:space="preserve">The EPS (Earning per share) of Chocco is </w:t>
            </w:r>
            <w:r w:rsidR="00070791" w:rsidRPr="00623085">
              <w:rPr>
                <w:rFonts w:eastAsia="Times New Roman" w:cs="Times New Roman"/>
                <w:color w:val="000000"/>
                <w:sz w:val="24"/>
                <w:szCs w:val="24"/>
              </w:rPr>
              <w:t xml:space="preserve">£0.72 and £0.61 for every ordinary share consecutively in 2020 and 2019. This means that the entity earns £72 for every 100 shares in 2020 and £61for every 100 shares in 2019. </w:t>
            </w:r>
            <w:r w:rsidR="00051743" w:rsidRPr="00623085">
              <w:rPr>
                <w:rFonts w:eastAsia="Times New Roman" w:cs="Times New Roman"/>
                <w:color w:val="000000"/>
                <w:sz w:val="24"/>
                <w:szCs w:val="24"/>
              </w:rPr>
              <w:t>EPS indicates that</w:t>
            </w:r>
            <w:r w:rsidR="00070791" w:rsidRPr="00623085">
              <w:rPr>
                <w:rFonts w:eastAsia="Times New Roman" w:cs="Times New Roman"/>
                <w:color w:val="000000"/>
                <w:sz w:val="24"/>
                <w:szCs w:val="24"/>
              </w:rPr>
              <w:t xml:space="preserve"> </w:t>
            </w:r>
            <w:r w:rsidR="00051743" w:rsidRPr="00623085">
              <w:rPr>
                <w:rFonts w:eastAsia="Times New Roman" w:cs="Times New Roman"/>
                <w:color w:val="000000"/>
                <w:sz w:val="24"/>
                <w:szCs w:val="24"/>
              </w:rPr>
              <w:t>the entity is comparatively doing well as the total earning of the firm is increased</w:t>
            </w:r>
            <w:r w:rsidR="00D14AFA" w:rsidRPr="00623085">
              <w:rPr>
                <w:rFonts w:eastAsia="Times New Roman" w:cs="Times New Roman"/>
                <w:color w:val="000000"/>
                <w:sz w:val="24"/>
                <w:szCs w:val="24"/>
              </w:rPr>
              <w:t xml:space="preserve"> significantly.</w:t>
            </w:r>
          </w:p>
          <w:p w14:paraId="0333BBC3" w14:textId="41B11826" w:rsidR="0088228F" w:rsidRPr="00623085" w:rsidRDefault="0088228F" w:rsidP="00623085">
            <w:pPr>
              <w:rPr>
                <w:rFonts w:cs="Times New Roman"/>
                <w:sz w:val="24"/>
                <w:szCs w:val="24"/>
              </w:rPr>
            </w:pPr>
          </w:p>
        </w:tc>
      </w:tr>
      <w:tr w:rsidR="00B70780" w:rsidRPr="00623085" w14:paraId="505CF7BD" w14:textId="77777777" w:rsidTr="002A6434">
        <w:tc>
          <w:tcPr>
            <w:tcW w:w="2695" w:type="dxa"/>
          </w:tcPr>
          <w:p w14:paraId="6DD3ECD1" w14:textId="378AF30A" w:rsidR="0094662F" w:rsidRPr="00623085" w:rsidRDefault="00EB2F19" w:rsidP="00623085">
            <w:pPr>
              <w:rPr>
                <w:rFonts w:cs="Times New Roman"/>
                <w:sz w:val="24"/>
                <w:szCs w:val="24"/>
              </w:rPr>
            </w:pPr>
            <w:r w:rsidRPr="00623085">
              <w:rPr>
                <w:rFonts w:cs="Times New Roman"/>
                <w:sz w:val="24"/>
                <w:szCs w:val="24"/>
              </w:rPr>
              <w:t>“Net profit margin”</w:t>
            </w:r>
          </w:p>
        </w:tc>
        <w:tc>
          <w:tcPr>
            <w:tcW w:w="6321" w:type="dxa"/>
          </w:tcPr>
          <w:p w14:paraId="0C864550" w14:textId="77777777" w:rsidR="0094662F" w:rsidRPr="00623085" w:rsidRDefault="00EB2F19" w:rsidP="00623085">
            <w:pPr>
              <w:rPr>
                <w:rFonts w:eastAsia="Times New Roman" w:cs="Times New Roman"/>
                <w:color w:val="000000"/>
                <w:sz w:val="24"/>
                <w:szCs w:val="24"/>
              </w:rPr>
            </w:pPr>
            <w:r w:rsidRPr="00623085">
              <w:rPr>
                <w:rFonts w:cs="Times New Roman"/>
                <w:sz w:val="24"/>
                <w:szCs w:val="24"/>
              </w:rPr>
              <w:t xml:space="preserve">Chocco Plc has a 6.4% net profit margin in 2020 and a 5.68% net profit margin in 2019. It indicates that the entity has earned </w:t>
            </w:r>
            <w:r w:rsidRPr="00623085">
              <w:rPr>
                <w:rFonts w:eastAsia="Times New Roman" w:cs="Times New Roman"/>
                <w:color w:val="000000"/>
                <w:sz w:val="24"/>
                <w:szCs w:val="24"/>
              </w:rPr>
              <w:t xml:space="preserve">£6.4 and £5.68 from its every £100 sales revenue within 2020 and 2019. </w:t>
            </w:r>
            <w:r w:rsidR="00EC0B9B" w:rsidRPr="00623085">
              <w:rPr>
                <w:rFonts w:eastAsia="Times New Roman" w:cs="Times New Roman"/>
                <w:color w:val="000000"/>
                <w:sz w:val="24"/>
                <w:szCs w:val="24"/>
              </w:rPr>
              <w:t>During the recent year, the net profitability has enhanced at 17.8% with an increase of 4.6% in sales.</w:t>
            </w:r>
          </w:p>
          <w:p w14:paraId="7630FCBE" w14:textId="59B4EA1D" w:rsidR="0088228F" w:rsidRPr="00623085" w:rsidRDefault="0088228F" w:rsidP="00623085">
            <w:pPr>
              <w:rPr>
                <w:rFonts w:cs="Times New Roman"/>
                <w:sz w:val="24"/>
                <w:szCs w:val="24"/>
              </w:rPr>
            </w:pPr>
          </w:p>
        </w:tc>
      </w:tr>
      <w:tr w:rsidR="00B70780" w:rsidRPr="00623085" w14:paraId="377FAB20" w14:textId="77777777" w:rsidTr="002A6434">
        <w:tc>
          <w:tcPr>
            <w:tcW w:w="2695" w:type="dxa"/>
          </w:tcPr>
          <w:p w14:paraId="1998EB19" w14:textId="197C9B11" w:rsidR="0094662F" w:rsidRPr="00623085" w:rsidRDefault="00EB2F19" w:rsidP="00623085">
            <w:pPr>
              <w:rPr>
                <w:rFonts w:cs="Times New Roman"/>
                <w:sz w:val="24"/>
                <w:szCs w:val="24"/>
              </w:rPr>
            </w:pPr>
            <w:r w:rsidRPr="00623085">
              <w:rPr>
                <w:rFonts w:cs="Times New Roman"/>
                <w:sz w:val="24"/>
                <w:szCs w:val="24"/>
              </w:rPr>
              <w:t>“Asset turnover”</w:t>
            </w:r>
          </w:p>
        </w:tc>
        <w:tc>
          <w:tcPr>
            <w:tcW w:w="6321" w:type="dxa"/>
          </w:tcPr>
          <w:p w14:paraId="0DA8078B" w14:textId="77777777" w:rsidR="0094662F" w:rsidRPr="00623085" w:rsidRDefault="00EB2F19" w:rsidP="00623085">
            <w:pPr>
              <w:rPr>
                <w:rFonts w:eastAsia="Times New Roman" w:cs="Times New Roman"/>
                <w:color w:val="000000"/>
                <w:sz w:val="24"/>
                <w:szCs w:val="24"/>
              </w:rPr>
            </w:pPr>
            <w:r w:rsidRPr="00623085">
              <w:rPr>
                <w:rFonts w:cs="Times New Roman"/>
                <w:sz w:val="24"/>
                <w:szCs w:val="24"/>
              </w:rPr>
              <w:t xml:space="preserve">The Asset Turnover of the entity is 0.69 for 2020 and 0.64 for 2019 indicating that the company will produce </w:t>
            </w:r>
            <w:r w:rsidRPr="00623085">
              <w:rPr>
                <w:rFonts w:eastAsia="Times New Roman" w:cs="Times New Roman"/>
                <w:color w:val="000000"/>
                <w:sz w:val="24"/>
                <w:szCs w:val="24"/>
              </w:rPr>
              <w:t xml:space="preserve">£69 and £64 in 2020 and 2019 as sales revenue by using £100 investment. The </w:t>
            </w:r>
            <w:r w:rsidRPr="00623085">
              <w:rPr>
                <w:rFonts w:eastAsia="Times New Roman" w:cs="Times New Roman"/>
                <w:color w:val="000000"/>
                <w:sz w:val="24"/>
                <w:szCs w:val="24"/>
              </w:rPr>
              <w:lastRenderedPageBreak/>
              <w:t>Asset turnover ratio of two years suggests that the entity can produce more sales revenue than the previous year. It refers that the entity is comparatively doing well.</w:t>
            </w:r>
          </w:p>
          <w:p w14:paraId="1A7FE4F8" w14:textId="161DBB52" w:rsidR="0088228F" w:rsidRPr="00623085" w:rsidRDefault="0088228F" w:rsidP="00623085">
            <w:pPr>
              <w:rPr>
                <w:rFonts w:cs="Times New Roman"/>
                <w:sz w:val="24"/>
                <w:szCs w:val="24"/>
              </w:rPr>
            </w:pPr>
          </w:p>
        </w:tc>
      </w:tr>
      <w:tr w:rsidR="00B70780" w:rsidRPr="00623085" w14:paraId="4618D204" w14:textId="77777777" w:rsidTr="002A6434">
        <w:tc>
          <w:tcPr>
            <w:tcW w:w="2695" w:type="dxa"/>
          </w:tcPr>
          <w:p w14:paraId="37D4CAD5" w14:textId="659C26E5" w:rsidR="0094662F" w:rsidRPr="00623085" w:rsidRDefault="00EB2F19" w:rsidP="00623085">
            <w:pPr>
              <w:rPr>
                <w:rFonts w:cs="Times New Roman"/>
                <w:sz w:val="24"/>
                <w:szCs w:val="24"/>
              </w:rPr>
            </w:pPr>
            <w:r w:rsidRPr="00623085">
              <w:rPr>
                <w:rFonts w:cs="Times New Roman"/>
                <w:sz w:val="24"/>
                <w:szCs w:val="24"/>
              </w:rPr>
              <w:lastRenderedPageBreak/>
              <w:t>"Stockholding days"</w:t>
            </w:r>
          </w:p>
        </w:tc>
        <w:tc>
          <w:tcPr>
            <w:tcW w:w="6321" w:type="dxa"/>
          </w:tcPr>
          <w:p w14:paraId="6EF5D277" w14:textId="77777777" w:rsidR="0094662F" w:rsidRPr="00623085" w:rsidRDefault="00EB2F19" w:rsidP="00623085">
            <w:pPr>
              <w:rPr>
                <w:rFonts w:eastAsia="Times New Roman" w:cs="Times New Roman"/>
                <w:color w:val="000000"/>
                <w:sz w:val="24"/>
                <w:szCs w:val="24"/>
              </w:rPr>
            </w:pPr>
            <w:r w:rsidRPr="00623085">
              <w:rPr>
                <w:rFonts w:cs="Times New Roman"/>
                <w:sz w:val="24"/>
                <w:szCs w:val="24"/>
              </w:rPr>
              <w:t xml:space="preserve">The Stockholding days of the entity is 80 days for 2020 and 78 days for 2019 indicating that the company </w:t>
            </w:r>
            <w:r w:rsidR="00C20F35" w:rsidRPr="00623085">
              <w:rPr>
                <w:rFonts w:cs="Times New Roman"/>
                <w:sz w:val="24"/>
                <w:szCs w:val="24"/>
              </w:rPr>
              <w:t>can convert its inventory into the sales turnover within 80 days and 78 days in 2020 and 2019</w:t>
            </w:r>
            <w:r w:rsidRPr="00623085">
              <w:rPr>
                <w:rFonts w:eastAsia="Times New Roman" w:cs="Times New Roman"/>
                <w:color w:val="000000"/>
                <w:sz w:val="24"/>
                <w:szCs w:val="24"/>
              </w:rPr>
              <w:t xml:space="preserve">. The </w:t>
            </w:r>
            <w:r w:rsidRPr="00623085">
              <w:rPr>
                <w:rFonts w:cs="Times New Roman"/>
                <w:sz w:val="24"/>
                <w:szCs w:val="24"/>
              </w:rPr>
              <w:t>Stockholding days</w:t>
            </w:r>
            <w:r w:rsidRPr="00623085">
              <w:rPr>
                <w:rFonts w:eastAsia="Times New Roman" w:cs="Times New Roman"/>
                <w:color w:val="000000"/>
                <w:sz w:val="24"/>
                <w:szCs w:val="24"/>
              </w:rPr>
              <w:t xml:space="preserve"> ratio of two years suggests that the </w:t>
            </w:r>
            <w:r w:rsidR="00C20F35" w:rsidRPr="00623085">
              <w:rPr>
                <w:rFonts w:eastAsia="Times New Roman" w:cs="Times New Roman"/>
                <w:color w:val="000000"/>
                <w:sz w:val="24"/>
                <w:szCs w:val="24"/>
              </w:rPr>
              <w:t>increasing 2 days to convert inventory into sales revenue is the management inefficiency.</w:t>
            </w:r>
          </w:p>
          <w:p w14:paraId="79762FE8" w14:textId="02360F4E" w:rsidR="0088228F" w:rsidRPr="00623085" w:rsidRDefault="0088228F" w:rsidP="00623085">
            <w:pPr>
              <w:rPr>
                <w:rFonts w:cs="Times New Roman"/>
                <w:sz w:val="24"/>
                <w:szCs w:val="24"/>
              </w:rPr>
            </w:pPr>
          </w:p>
        </w:tc>
      </w:tr>
      <w:tr w:rsidR="00B70780" w:rsidRPr="00623085" w14:paraId="74004600" w14:textId="77777777" w:rsidTr="002A6434">
        <w:tc>
          <w:tcPr>
            <w:tcW w:w="2695" w:type="dxa"/>
          </w:tcPr>
          <w:p w14:paraId="413DAB4F" w14:textId="387ED491" w:rsidR="0094662F" w:rsidRPr="00623085" w:rsidRDefault="00EB2F19" w:rsidP="00623085">
            <w:pPr>
              <w:rPr>
                <w:rFonts w:cs="Times New Roman"/>
                <w:sz w:val="24"/>
                <w:szCs w:val="24"/>
              </w:rPr>
            </w:pPr>
            <w:r w:rsidRPr="00623085">
              <w:rPr>
                <w:rFonts w:cs="Times New Roman"/>
                <w:sz w:val="24"/>
                <w:szCs w:val="24"/>
              </w:rPr>
              <w:t>“Debtors’ collection period”</w:t>
            </w:r>
          </w:p>
        </w:tc>
        <w:tc>
          <w:tcPr>
            <w:tcW w:w="6321" w:type="dxa"/>
          </w:tcPr>
          <w:p w14:paraId="4DADDF9B" w14:textId="77777777" w:rsidR="0094662F" w:rsidRPr="00623085" w:rsidRDefault="00EB2F19" w:rsidP="00623085">
            <w:pPr>
              <w:rPr>
                <w:rFonts w:eastAsia="Times New Roman" w:cs="Times New Roman"/>
                <w:color w:val="000000"/>
                <w:sz w:val="24"/>
                <w:szCs w:val="24"/>
              </w:rPr>
            </w:pPr>
            <w:r w:rsidRPr="00623085">
              <w:rPr>
                <w:rFonts w:cs="Times New Roman"/>
                <w:sz w:val="24"/>
                <w:szCs w:val="24"/>
              </w:rPr>
              <w:t xml:space="preserve">The </w:t>
            </w:r>
            <w:r w:rsidR="00C20F35" w:rsidRPr="00623085">
              <w:rPr>
                <w:rFonts w:cs="Times New Roman"/>
                <w:sz w:val="24"/>
                <w:szCs w:val="24"/>
              </w:rPr>
              <w:t>Debtors’ collection period</w:t>
            </w:r>
            <w:r w:rsidRPr="00623085">
              <w:rPr>
                <w:rFonts w:cs="Times New Roman"/>
                <w:sz w:val="24"/>
                <w:szCs w:val="24"/>
              </w:rPr>
              <w:t xml:space="preserve"> of the entity is </w:t>
            </w:r>
            <w:r w:rsidR="008D4BAC" w:rsidRPr="00623085">
              <w:rPr>
                <w:rFonts w:cs="Times New Roman"/>
                <w:sz w:val="24"/>
                <w:szCs w:val="24"/>
              </w:rPr>
              <w:t>68 days</w:t>
            </w:r>
            <w:r w:rsidRPr="00623085">
              <w:rPr>
                <w:rFonts w:cs="Times New Roman"/>
                <w:sz w:val="24"/>
                <w:szCs w:val="24"/>
              </w:rPr>
              <w:t xml:space="preserve"> for 2020 and </w:t>
            </w:r>
            <w:r w:rsidR="008D4BAC" w:rsidRPr="00623085">
              <w:rPr>
                <w:rFonts w:cs="Times New Roman"/>
                <w:sz w:val="24"/>
                <w:szCs w:val="24"/>
              </w:rPr>
              <w:t>73 days</w:t>
            </w:r>
            <w:r w:rsidRPr="00623085">
              <w:rPr>
                <w:rFonts w:cs="Times New Roman"/>
                <w:sz w:val="24"/>
                <w:szCs w:val="24"/>
              </w:rPr>
              <w:t xml:space="preserve"> for 2019 indicating that the company </w:t>
            </w:r>
            <w:r w:rsidR="008D4BAC" w:rsidRPr="00623085">
              <w:rPr>
                <w:rFonts w:cs="Times New Roman"/>
                <w:sz w:val="24"/>
                <w:szCs w:val="24"/>
              </w:rPr>
              <w:t xml:space="preserve">can collect receivables from the customers within the mentioned days. </w:t>
            </w:r>
            <w:r w:rsidR="008D4BAC" w:rsidRPr="00623085">
              <w:rPr>
                <w:rFonts w:eastAsia="Times New Roman" w:cs="Times New Roman"/>
                <w:color w:val="000000"/>
                <w:sz w:val="24"/>
                <w:szCs w:val="24"/>
              </w:rPr>
              <w:t xml:space="preserve">The </w:t>
            </w:r>
            <w:r w:rsidR="008D4BAC" w:rsidRPr="00623085">
              <w:rPr>
                <w:rFonts w:cs="Times New Roman"/>
                <w:sz w:val="24"/>
                <w:szCs w:val="24"/>
              </w:rPr>
              <w:t>Debtors’ collection period</w:t>
            </w:r>
            <w:r w:rsidR="008D4BAC" w:rsidRPr="00623085">
              <w:rPr>
                <w:rFonts w:eastAsia="Times New Roman" w:cs="Times New Roman"/>
                <w:color w:val="000000"/>
                <w:sz w:val="24"/>
                <w:szCs w:val="24"/>
              </w:rPr>
              <w:t xml:space="preserve"> ratio of two years suggests that the decreasing 5 days to </w:t>
            </w:r>
            <w:r w:rsidR="008D4BAC" w:rsidRPr="00623085">
              <w:rPr>
                <w:rFonts w:cs="Times New Roman"/>
                <w:sz w:val="24"/>
                <w:szCs w:val="24"/>
              </w:rPr>
              <w:t>collect receivables from the customers</w:t>
            </w:r>
            <w:r w:rsidR="008D4BAC" w:rsidRPr="00623085">
              <w:rPr>
                <w:rFonts w:eastAsia="Times New Roman" w:cs="Times New Roman"/>
                <w:color w:val="000000"/>
                <w:sz w:val="24"/>
                <w:szCs w:val="24"/>
              </w:rPr>
              <w:t xml:space="preserve"> is the management efficiency.</w:t>
            </w:r>
          </w:p>
          <w:p w14:paraId="75E1D6F4" w14:textId="679802BC" w:rsidR="0088228F" w:rsidRPr="00623085" w:rsidRDefault="0088228F" w:rsidP="00623085">
            <w:pPr>
              <w:rPr>
                <w:rFonts w:cs="Times New Roman"/>
                <w:sz w:val="24"/>
                <w:szCs w:val="24"/>
              </w:rPr>
            </w:pPr>
          </w:p>
        </w:tc>
      </w:tr>
      <w:tr w:rsidR="00B70780" w:rsidRPr="00623085" w14:paraId="5CEBD7A7" w14:textId="77777777" w:rsidTr="002A6434">
        <w:tc>
          <w:tcPr>
            <w:tcW w:w="2695" w:type="dxa"/>
          </w:tcPr>
          <w:p w14:paraId="498A557A" w14:textId="76881591" w:rsidR="0094662F" w:rsidRPr="00623085" w:rsidRDefault="00EB2F19" w:rsidP="00623085">
            <w:pPr>
              <w:rPr>
                <w:rFonts w:cs="Times New Roman"/>
                <w:sz w:val="24"/>
                <w:szCs w:val="24"/>
              </w:rPr>
            </w:pPr>
            <w:r w:rsidRPr="00623085">
              <w:rPr>
                <w:rFonts w:cs="Times New Roman"/>
                <w:sz w:val="24"/>
                <w:szCs w:val="24"/>
              </w:rPr>
              <w:t>“Current ratio”</w:t>
            </w:r>
          </w:p>
        </w:tc>
        <w:tc>
          <w:tcPr>
            <w:tcW w:w="6321" w:type="dxa"/>
          </w:tcPr>
          <w:p w14:paraId="0EBCF970" w14:textId="77777777" w:rsidR="0094662F" w:rsidRPr="00623085" w:rsidRDefault="00EB2F19" w:rsidP="00623085">
            <w:pPr>
              <w:rPr>
                <w:rFonts w:eastAsia="Times New Roman" w:cs="Times New Roman"/>
                <w:color w:val="000000"/>
                <w:sz w:val="24"/>
                <w:szCs w:val="24"/>
              </w:rPr>
            </w:pPr>
            <w:r w:rsidRPr="00623085">
              <w:rPr>
                <w:rFonts w:cs="Times New Roman"/>
                <w:sz w:val="24"/>
                <w:szCs w:val="24"/>
              </w:rPr>
              <w:t xml:space="preserve">The </w:t>
            </w:r>
            <w:r w:rsidR="00000E13" w:rsidRPr="00623085">
              <w:rPr>
                <w:rFonts w:cs="Times New Roman"/>
                <w:sz w:val="24"/>
                <w:szCs w:val="24"/>
              </w:rPr>
              <w:t>Current Ratio</w:t>
            </w:r>
            <w:r w:rsidRPr="00623085">
              <w:rPr>
                <w:rFonts w:cs="Times New Roman"/>
                <w:sz w:val="24"/>
                <w:szCs w:val="24"/>
              </w:rPr>
              <w:t xml:space="preserve"> of the entity is </w:t>
            </w:r>
            <w:r w:rsidR="00000E13" w:rsidRPr="00623085">
              <w:rPr>
                <w:rFonts w:cs="Times New Roman"/>
                <w:sz w:val="24"/>
                <w:szCs w:val="24"/>
              </w:rPr>
              <w:t>0.92</w:t>
            </w:r>
            <w:r w:rsidRPr="00623085">
              <w:rPr>
                <w:rFonts w:cs="Times New Roman"/>
                <w:sz w:val="24"/>
                <w:szCs w:val="24"/>
              </w:rPr>
              <w:t xml:space="preserve"> for 2020 and </w:t>
            </w:r>
            <w:r w:rsidR="00000E13" w:rsidRPr="00623085">
              <w:rPr>
                <w:rFonts w:cs="Times New Roman"/>
                <w:sz w:val="24"/>
                <w:szCs w:val="24"/>
              </w:rPr>
              <w:t>0.77</w:t>
            </w:r>
            <w:r w:rsidRPr="00623085">
              <w:rPr>
                <w:rFonts w:cs="Times New Roman"/>
                <w:sz w:val="24"/>
                <w:szCs w:val="24"/>
              </w:rPr>
              <w:t xml:space="preserve"> for 2019 indicating that the company </w:t>
            </w:r>
            <w:r w:rsidR="00000E13" w:rsidRPr="00623085">
              <w:rPr>
                <w:rFonts w:cs="Times New Roman"/>
                <w:sz w:val="24"/>
                <w:szCs w:val="24"/>
              </w:rPr>
              <w:t xml:space="preserve">retains </w:t>
            </w:r>
            <w:r w:rsidR="00000E13" w:rsidRPr="00623085">
              <w:rPr>
                <w:rFonts w:eastAsia="Times New Roman" w:cs="Times New Roman"/>
                <w:color w:val="000000"/>
                <w:sz w:val="24"/>
                <w:szCs w:val="24"/>
              </w:rPr>
              <w:t xml:space="preserve">£92 and £77 in 2020 and 2019 to repay £100 current liability. </w:t>
            </w:r>
            <w:r w:rsidRPr="00623085">
              <w:rPr>
                <w:rFonts w:eastAsia="Times New Roman" w:cs="Times New Roman"/>
                <w:color w:val="000000"/>
                <w:sz w:val="24"/>
                <w:szCs w:val="24"/>
              </w:rPr>
              <w:t xml:space="preserve">The </w:t>
            </w:r>
            <w:r w:rsidR="00000E13" w:rsidRPr="00623085">
              <w:rPr>
                <w:rFonts w:cs="Times New Roman"/>
                <w:sz w:val="24"/>
                <w:szCs w:val="24"/>
              </w:rPr>
              <w:t xml:space="preserve">Current ratio </w:t>
            </w:r>
            <w:r w:rsidRPr="00623085">
              <w:rPr>
                <w:rFonts w:eastAsia="Times New Roman" w:cs="Times New Roman"/>
                <w:color w:val="000000"/>
                <w:sz w:val="24"/>
                <w:szCs w:val="24"/>
              </w:rPr>
              <w:t xml:space="preserve">of two years suggests that the entity can </w:t>
            </w:r>
            <w:r w:rsidR="00000E13" w:rsidRPr="00623085">
              <w:rPr>
                <w:rFonts w:eastAsia="Times New Roman" w:cs="Times New Roman"/>
                <w:color w:val="000000"/>
                <w:sz w:val="24"/>
                <w:szCs w:val="24"/>
              </w:rPr>
              <w:t>repay</w:t>
            </w:r>
            <w:r w:rsidRPr="00623085">
              <w:rPr>
                <w:rFonts w:eastAsia="Times New Roman" w:cs="Times New Roman"/>
                <w:color w:val="000000"/>
                <w:sz w:val="24"/>
                <w:szCs w:val="24"/>
              </w:rPr>
              <w:t xml:space="preserve"> more </w:t>
            </w:r>
            <w:r w:rsidR="00000E13" w:rsidRPr="00623085">
              <w:rPr>
                <w:rFonts w:eastAsia="Times New Roman" w:cs="Times New Roman"/>
                <w:color w:val="000000"/>
                <w:sz w:val="24"/>
                <w:szCs w:val="24"/>
              </w:rPr>
              <w:t>current liability</w:t>
            </w:r>
            <w:r w:rsidRPr="00623085">
              <w:rPr>
                <w:rFonts w:eastAsia="Times New Roman" w:cs="Times New Roman"/>
                <w:color w:val="000000"/>
                <w:sz w:val="24"/>
                <w:szCs w:val="24"/>
              </w:rPr>
              <w:t xml:space="preserve"> than the previous year. It refers that the entity is comparatively doing well.</w:t>
            </w:r>
          </w:p>
          <w:p w14:paraId="5AFDFD50" w14:textId="22681A12" w:rsidR="0088228F" w:rsidRPr="00623085" w:rsidRDefault="0088228F" w:rsidP="00623085">
            <w:pPr>
              <w:rPr>
                <w:rFonts w:cs="Times New Roman"/>
                <w:sz w:val="24"/>
                <w:szCs w:val="24"/>
              </w:rPr>
            </w:pPr>
          </w:p>
        </w:tc>
      </w:tr>
      <w:tr w:rsidR="00B70780" w:rsidRPr="00623085" w14:paraId="6998C363" w14:textId="77777777" w:rsidTr="002A6434">
        <w:tc>
          <w:tcPr>
            <w:tcW w:w="2695" w:type="dxa"/>
          </w:tcPr>
          <w:p w14:paraId="5EBD0998" w14:textId="14B5CFE9" w:rsidR="0094662F" w:rsidRPr="00623085" w:rsidRDefault="00EB2F19" w:rsidP="00623085">
            <w:pPr>
              <w:rPr>
                <w:rFonts w:cs="Times New Roman"/>
                <w:sz w:val="24"/>
                <w:szCs w:val="24"/>
              </w:rPr>
            </w:pPr>
            <w:r w:rsidRPr="00623085">
              <w:rPr>
                <w:rFonts w:cs="Times New Roman"/>
                <w:sz w:val="24"/>
                <w:szCs w:val="24"/>
              </w:rPr>
              <w:t>“Gearing ratio”</w:t>
            </w:r>
          </w:p>
        </w:tc>
        <w:tc>
          <w:tcPr>
            <w:tcW w:w="6321" w:type="dxa"/>
          </w:tcPr>
          <w:p w14:paraId="313D9740" w14:textId="77777777" w:rsidR="0088228F" w:rsidRPr="00623085" w:rsidRDefault="00EB2F19" w:rsidP="00623085">
            <w:pPr>
              <w:rPr>
                <w:rFonts w:eastAsia="Times New Roman" w:cs="Times New Roman"/>
                <w:color w:val="000000"/>
                <w:sz w:val="24"/>
                <w:szCs w:val="24"/>
              </w:rPr>
            </w:pPr>
            <w:r w:rsidRPr="00623085">
              <w:rPr>
                <w:rFonts w:cs="Times New Roman"/>
                <w:sz w:val="24"/>
                <w:szCs w:val="24"/>
              </w:rPr>
              <w:t xml:space="preserve">The </w:t>
            </w:r>
            <w:r w:rsidR="00000E13" w:rsidRPr="00623085">
              <w:rPr>
                <w:rFonts w:cs="Times New Roman"/>
                <w:sz w:val="24"/>
                <w:szCs w:val="24"/>
              </w:rPr>
              <w:t>Gearing ratio</w:t>
            </w:r>
            <w:r w:rsidRPr="00623085">
              <w:rPr>
                <w:rFonts w:cs="Times New Roman"/>
                <w:sz w:val="24"/>
                <w:szCs w:val="24"/>
              </w:rPr>
              <w:t xml:space="preserve"> of the entity is </w:t>
            </w:r>
            <w:r w:rsidR="00000E13" w:rsidRPr="00623085">
              <w:rPr>
                <w:rFonts w:cs="Times New Roman"/>
                <w:sz w:val="24"/>
                <w:szCs w:val="24"/>
              </w:rPr>
              <w:t>2.15</w:t>
            </w:r>
            <w:r w:rsidRPr="00623085">
              <w:rPr>
                <w:rFonts w:cs="Times New Roman"/>
                <w:sz w:val="24"/>
                <w:szCs w:val="24"/>
              </w:rPr>
              <w:t xml:space="preserve"> for 2020 and </w:t>
            </w:r>
            <w:r w:rsidR="00000E13" w:rsidRPr="00623085">
              <w:rPr>
                <w:rFonts w:cs="Times New Roman"/>
                <w:sz w:val="24"/>
                <w:szCs w:val="24"/>
              </w:rPr>
              <w:t>2.46</w:t>
            </w:r>
            <w:r w:rsidRPr="00623085">
              <w:rPr>
                <w:rFonts w:cs="Times New Roman"/>
                <w:sz w:val="24"/>
                <w:szCs w:val="24"/>
              </w:rPr>
              <w:t xml:space="preserve"> for 2019 indicating that the company will </w:t>
            </w:r>
            <w:r w:rsidR="00000E13" w:rsidRPr="00623085">
              <w:rPr>
                <w:rFonts w:cs="Times New Roman"/>
                <w:sz w:val="24"/>
                <w:szCs w:val="24"/>
              </w:rPr>
              <w:t xml:space="preserve">generate </w:t>
            </w:r>
            <w:r w:rsidR="00A85E53" w:rsidRPr="00623085">
              <w:rPr>
                <w:rFonts w:eastAsia="Times New Roman" w:cs="Times New Roman"/>
                <w:color w:val="000000"/>
                <w:sz w:val="24"/>
                <w:szCs w:val="24"/>
              </w:rPr>
              <w:t xml:space="preserve">£215 and £246 in 2020 and 2019 against equity finance of £100. </w:t>
            </w:r>
            <w:r w:rsidRPr="00623085">
              <w:rPr>
                <w:rFonts w:eastAsia="Times New Roman" w:cs="Times New Roman"/>
                <w:color w:val="000000"/>
                <w:sz w:val="24"/>
                <w:szCs w:val="24"/>
              </w:rPr>
              <w:t xml:space="preserve">The </w:t>
            </w:r>
            <w:r w:rsidR="00000E13" w:rsidRPr="00623085">
              <w:rPr>
                <w:rFonts w:cs="Times New Roman"/>
                <w:sz w:val="24"/>
                <w:szCs w:val="24"/>
              </w:rPr>
              <w:t>Gearing ratio</w:t>
            </w:r>
            <w:r w:rsidR="00000E13" w:rsidRPr="00623085">
              <w:rPr>
                <w:rFonts w:eastAsia="Times New Roman" w:cs="Times New Roman"/>
                <w:color w:val="000000"/>
                <w:sz w:val="24"/>
                <w:szCs w:val="24"/>
              </w:rPr>
              <w:t xml:space="preserve"> </w:t>
            </w:r>
            <w:r w:rsidRPr="00623085">
              <w:rPr>
                <w:rFonts w:eastAsia="Times New Roman" w:cs="Times New Roman"/>
                <w:color w:val="000000"/>
                <w:sz w:val="24"/>
                <w:szCs w:val="24"/>
              </w:rPr>
              <w:t xml:space="preserve">of two years suggests that the entity can produce </w:t>
            </w:r>
            <w:r w:rsidR="00A85E53" w:rsidRPr="00623085">
              <w:rPr>
                <w:rFonts w:eastAsia="Times New Roman" w:cs="Times New Roman"/>
                <w:color w:val="000000"/>
                <w:sz w:val="24"/>
                <w:szCs w:val="24"/>
              </w:rPr>
              <w:t>less debt financing</w:t>
            </w:r>
            <w:r w:rsidRPr="00623085">
              <w:rPr>
                <w:rFonts w:eastAsia="Times New Roman" w:cs="Times New Roman"/>
                <w:color w:val="000000"/>
                <w:sz w:val="24"/>
                <w:szCs w:val="24"/>
              </w:rPr>
              <w:t xml:space="preserve"> than the previous year.</w:t>
            </w:r>
          </w:p>
          <w:p w14:paraId="1525E397" w14:textId="02B9E973" w:rsidR="0094662F" w:rsidRPr="00623085" w:rsidRDefault="00EB2F19" w:rsidP="00623085">
            <w:pPr>
              <w:rPr>
                <w:rFonts w:cs="Times New Roman"/>
                <w:sz w:val="24"/>
                <w:szCs w:val="24"/>
              </w:rPr>
            </w:pPr>
            <w:r w:rsidRPr="00623085">
              <w:rPr>
                <w:rFonts w:eastAsia="Times New Roman" w:cs="Times New Roman"/>
                <w:color w:val="000000"/>
                <w:sz w:val="24"/>
                <w:szCs w:val="24"/>
              </w:rPr>
              <w:t xml:space="preserve"> </w:t>
            </w:r>
          </w:p>
        </w:tc>
      </w:tr>
      <w:tr w:rsidR="00B70780" w:rsidRPr="00623085" w14:paraId="7A7966C4" w14:textId="77777777" w:rsidTr="002A6434">
        <w:tc>
          <w:tcPr>
            <w:tcW w:w="2695" w:type="dxa"/>
          </w:tcPr>
          <w:p w14:paraId="248C9B43" w14:textId="15845F18" w:rsidR="0094662F" w:rsidRPr="00623085" w:rsidRDefault="00EB2F19" w:rsidP="00623085">
            <w:pPr>
              <w:rPr>
                <w:rFonts w:cs="Times New Roman"/>
                <w:sz w:val="24"/>
                <w:szCs w:val="24"/>
              </w:rPr>
            </w:pPr>
            <w:r w:rsidRPr="00623085">
              <w:rPr>
                <w:rFonts w:cs="Times New Roman"/>
                <w:sz w:val="24"/>
                <w:szCs w:val="24"/>
              </w:rPr>
              <w:t>“Interest coverage ratio”</w:t>
            </w:r>
          </w:p>
        </w:tc>
        <w:tc>
          <w:tcPr>
            <w:tcW w:w="6321" w:type="dxa"/>
          </w:tcPr>
          <w:p w14:paraId="412D1B34" w14:textId="42669789" w:rsidR="0094662F" w:rsidRPr="00623085" w:rsidRDefault="00EB2F19" w:rsidP="00623085">
            <w:pPr>
              <w:rPr>
                <w:rFonts w:cs="Times New Roman"/>
                <w:sz w:val="24"/>
                <w:szCs w:val="24"/>
              </w:rPr>
            </w:pPr>
            <w:r w:rsidRPr="00623085">
              <w:rPr>
                <w:rFonts w:cs="Times New Roman"/>
                <w:sz w:val="24"/>
                <w:szCs w:val="24"/>
              </w:rPr>
              <w:t xml:space="preserve">The </w:t>
            </w:r>
            <w:r w:rsidR="00A85E53" w:rsidRPr="00623085">
              <w:rPr>
                <w:rFonts w:cs="Times New Roman"/>
                <w:sz w:val="24"/>
                <w:szCs w:val="24"/>
              </w:rPr>
              <w:t>Interest coverage ratio</w:t>
            </w:r>
            <w:r w:rsidRPr="00623085">
              <w:rPr>
                <w:rFonts w:cs="Times New Roman"/>
                <w:sz w:val="24"/>
                <w:szCs w:val="24"/>
              </w:rPr>
              <w:t xml:space="preserve"> of the entity is </w:t>
            </w:r>
            <w:r w:rsidR="00A85E53" w:rsidRPr="00623085">
              <w:rPr>
                <w:rFonts w:cs="Times New Roman"/>
                <w:sz w:val="24"/>
                <w:szCs w:val="24"/>
              </w:rPr>
              <w:t>3.56 times</w:t>
            </w:r>
            <w:r w:rsidRPr="00623085">
              <w:rPr>
                <w:rFonts w:cs="Times New Roman"/>
                <w:sz w:val="24"/>
                <w:szCs w:val="24"/>
              </w:rPr>
              <w:t xml:space="preserve"> for 2020 and </w:t>
            </w:r>
            <w:r w:rsidR="00A85E53" w:rsidRPr="00623085">
              <w:rPr>
                <w:rFonts w:cs="Times New Roman"/>
                <w:sz w:val="24"/>
                <w:szCs w:val="24"/>
              </w:rPr>
              <w:t>3.86</w:t>
            </w:r>
            <w:r w:rsidRPr="00623085">
              <w:rPr>
                <w:rFonts w:cs="Times New Roman"/>
                <w:sz w:val="24"/>
                <w:szCs w:val="24"/>
              </w:rPr>
              <w:t xml:space="preserve"> for 2019 indicating that the company will </w:t>
            </w:r>
            <w:r w:rsidR="00A85E53" w:rsidRPr="00623085">
              <w:rPr>
                <w:rFonts w:cs="Times New Roman"/>
                <w:sz w:val="24"/>
                <w:szCs w:val="24"/>
              </w:rPr>
              <w:t xml:space="preserve">be able to </w:t>
            </w:r>
            <w:r w:rsidRPr="00623085">
              <w:rPr>
                <w:rFonts w:cs="Times New Roman"/>
                <w:sz w:val="24"/>
                <w:szCs w:val="24"/>
              </w:rPr>
              <w:lastRenderedPageBreak/>
              <w:t xml:space="preserve">produce </w:t>
            </w:r>
            <w:r w:rsidR="00A85E53" w:rsidRPr="00623085">
              <w:rPr>
                <w:rFonts w:eastAsia="Times New Roman" w:cs="Times New Roman"/>
                <w:color w:val="000000"/>
                <w:sz w:val="24"/>
                <w:szCs w:val="24"/>
              </w:rPr>
              <w:t>more operating profit after paying less interest on debt financing</w:t>
            </w:r>
            <w:r w:rsidRPr="00623085">
              <w:rPr>
                <w:rFonts w:eastAsia="Times New Roman" w:cs="Times New Roman"/>
                <w:color w:val="000000"/>
                <w:sz w:val="24"/>
                <w:szCs w:val="24"/>
              </w:rPr>
              <w:t xml:space="preserve">. </w:t>
            </w:r>
          </w:p>
        </w:tc>
      </w:tr>
    </w:tbl>
    <w:p w14:paraId="7BAAD5A7" w14:textId="77777777" w:rsidR="0094662F" w:rsidRPr="00623085" w:rsidRDefault="0094662F" w:rsidP="00623085">
      <w:pPr>
        <w:rPr>
          <w:rFonts w:cs="Times New Roman"/>
          <w:sz w:val="24"/>
          <w:szCs w:val="24"/>
        </w:rPr>
      </w:pPr>
    </w:p>
    <w:p w14:paraId="06B07E39" w14:textId="3BE70349" w:rsidR="00D01BF7" w:rsidRPr="00623085" w:rsidRDefault="00D01BF7" w:rsidP="00623085">
      <w:pPr>
        <w:rPr>
          <w:rFonts w:cs="Times New Roman"/>
          <w:sz w:val="24"/>
          <w:szCs w:val="24"/>
        </w:rPr>
      </w:pPr>
    </w:p>
    <w:p w14:paraId="2875D24D" w14:textId="7CA2EA54" w:rsidR="00D01BF7" w:rsidRPr="00623085" w:rsidRDefault="00D01BF7" w:rsidP="00623085">
      <w:pPr>
        <w:rPr>
          <w:rFonts w:cs="Times New Roman"/>
          <w:sz w:val="24"/>
          <w:szCs w:val="24"/>
        </w:rPr>
      </w:pPr>
    </w:p>
    <w:p w14:paraId="1104870A" w14:textId="75BD3B1C" w:rsidR="00A857C9" w:rsidRPr="00623085" w:rsidRDefault="00A857C9" w:rsidP="00623085">
      <w:pPr>
        <w:rPr>
          <w:rFonts w:cs="Times New Roman"/>
          <w:sz w:val="24"/>
          <w:szCs w:val="24"/>
        </w:rPr>
      </w:pPr>
    </w:p>
    <w:p w14:paraId="77918F04" w14:textId="26287162" w:rsidR="00A857C9" w:rsidRPr="00623085" w:rsidRDefault="00A857C9" w:rsidP="00623085">
      <w:pPr>
        <w:rPr>
          <w:rFonts w:cs="Times New Roman"/>
          <w:sz w:val="24"/>
          <w:szCs w:val="24"/>
        </w:rPr>
      </w:pPr>
    </w:p>
    <w:p w14:paraId="789289D9" w14:textId="28BF5473" w:rsidR="00A857C9" w:rsidRPr="00623085" w:rsidRDefault="00A857C9" w:rsidP="00623085">
      <w:pPr>
        <w:rPr>
          <w:rFonts w:cs="Times New Roman"/>
          <w:sz w:val="24"/>
          <w:szCs w:val="24"/>
        </w:rPr>
      </w:pPr>
    </w:p>
    <w:p w14:paraId="4F179B1D" w14:textId="57A6917C" w:rsidR="00A857C9" w:rsidRPr="00623085" w:rsidRDefault="00A857C9" w:rsidP="00623085">
      <w:pPr>
        <w:rPr>
          <w:rFonts w:cs="Times New Roman"/>
          <w:sz w:val="24"/>
          <w:szCs w:val="24"/>
        </w:rPr>
      </w:pPr>
    </w:p>
    <w:p w14:paraId="2C2815BE" w14:textId="18D6EFBE" w:rsidR="00A857C9" w:rsidRPr="00623085" w:rsidRDefault="00A857C9" w:rsidP="00623085">
      <w:pPr>
        <w:rPr>
          <w:rFonts w:cs="Times New Roman"/>
          <w:sz w:val="24"/>
          <w:szCs w:val="24"/>
        </w:rPr>
      </w:pPr>
    </w:p>
    <w:p w14:paraId="08B81E13" w14:textId="1A666E69" w:rsidR="00A857C9" w:rsidRPr="00623085" w:rsidRDefault="00A857C9" w:rsidP="00623085">
      <w:pPr>
        <w:rPr>
          <w:rFonts w:cs="Times New Roman"/>
          <w:sz w:val="24"/>
          <w:szCs w:val="24"/>
        </w:rPr>
      </w:pPr>
    </w:p>
    <w:p w14:paraId="66A66BC3" w14:textId="19810BD5" w:rsidR="00A857C9" w:rsidRPr="00623085" w:rsidRDefault="00A857C9" w:rsidP="00623085">
      <w:pPr>
        <w:rPr>
          <w:rFonts w:cs="Times New Roman"/>
          <w:sz w:val="24"/>
          <w:szCs w:val="24"/>
        </w:rPr>
      </w:pPr>
    </w:p>
    <w:p w14:paraId="06AFA4C0" w14:textId="1B502056" w:rsidR="00A857C9" w:rsidRPr="00623085" w:rsidRDefault="00A857C9" w:rsidP="00623085">
      <w:pPr>
        <w:rPr>
          <w:rFonts w:cs="Times New Roman"/>
          <w:sz w:val="24"/>
          <w:szCs w:val="24"/>
        </w:rPr>
      </w:pPr>
    </w:p>
    <w:p w14:paraId="6BF53AC3" w14:textId="39DC3B88" w:rsidR="00A857C9" w:rsidRPr="00623085" w:rsidRDefault="00A857C9" w:rsidP="00623085">
      <w:pPr>
        <w:rPr>
          <w:rFonts w:cs="Times New Roman"/>
          <w:sz w:val="24"/>
          <w:szCs w:val="24"/>
        </w:rPr>
      </w:pPr>
    </w:p>
    <w:p w14:paraId="50E4B170" w14:textId="7077F824" w:rsidR="00A857C9" w:rsidRPr="00623085" w:rsidRDefault="00A857C9" w:rsidP="00623085">
      <w:pPr>
        <w:rPr>
          <w:rFonts w:cs="Times New Roman"/>
          <w:sz w:val="24"/>
          <w:szCs w:val="24"/>
        </w:rPr>
      </w:pPr>
    </w:p>
    <w:p w14:paraId="457770D8" w14:textId="1230DA60" w:rsidR="00A857C9" w:rsidRPr="00623085" w:rsidRDefault="00A857C9" w:rsidP="00623085">
      <w:pPr>
        <w:rPr>
          <w:rFonts w:cs="Times New Roman"/>
          <w:sz w:val="24"/>
          <w:szCs w:val="24"/>
        </w:rPr>
      </w:pPr>
    </w:p>
    <w:p w14:paraId="7736486C" w14:textId="7885563C" w:rsidR="00A857C9" w:rsidRPr="00623085" w:rsidRDefault="00A857C9" w:rsidP="00623085">
      <w:pPr>
        <w:rPr>
          <w:rFonts w:cs="Times New Roman"/>
          <w:sz w:val="24"/>
          <w:szCs w:val="24"/>
        </w:rPr>
      </w:pPr>
    </w:p>
    <w:p w14:paraId="2E4A3781" w14:textId="70402581" w:rsidR="00A857C9" w:rsidRPr="00623085" w:rsidRDefault="00A857C9" w:rsidP="00623085">
      <w:pPr>
        <w:rPr>
          <w:rFonts w:cs="Times New Roman"/>
          <w:sz w:val="24"/>
          <w:szCs w:val="24"/>
        </w:rPr>
      </w:pPr>
    </w:p>
    <w:p w14:paraId="67EBB74D" w14:textId="58E40579" w:rsidR="00A857C9" w:rsidRPr="00623085" w:rsidRDefault="00A857C9" w:rsidP="00623085">
      <w:pPr>
        <w:rPr>
          <w:rFonts w:cs="Times New Roman"/>
          <w:sz w:val="24"/>
          <w:szCs w:val="24"/>
        </w:rPr>
      </w:pPr>
    </w:p>
    <w:p w14:paraId="3EB2E081" w14:textId="6F5B7DC4" w:rsidR="00A857C9" w:rsidRPr="00623085" w:rsidRDefault="00A857C9" w:rsidP="00623085">
      <w:pPr>
        <w:rPr>
          <w:rFonts w:cs="Times New Roman"/>
          <w:sz w:val="24"/>
          <w:szCs w:val="24"/>
        </w:rPr>
      </w:pPr>
    </w:p>
    <w:p w14:paraId="23F4BE4B" w14:textId="7F3500E9" w:rsidR="00A857C9" w:rsidRPr="00623085" w:rsidRDefault="00A857C9" w:rsidP="00623085">
      <w:pPr>
        <w:rPr>
          <w:rFonts w:cs="Times New Roman"/>
          <w:sz w:val="24"/>
          <w:szCs w:val="24"/>
        </w:rPr>
      </w:pPr>
    </w:p>
    <w:p w14:paraId="2F70D74B" w14:textId="17001A69" w:rsidR="00A857C9" w:rsidRPr="00623085" w:rsidRDefault="00A857C9" w:rsidP="00623085">
      <w:pPr>
        <w:rPr>
          <w:rFonts w:cs="Times New Roman"/>
          <w:sz w:val="24"/>
          <w:szCs w:val="24"/>
        </w:rPr>
      </w:pPr>
    </w:p>
    <w:p w14:paraId="7A01F087" w14:textId="377568B3" w:rsidR="00A857C9" w:rsidRPr="00623085" w:rsidRDefault="00A857C9" w:rsidP="00623085">
      <w:pPr>
        <w:rPr>
          <w:rFonts w:cs="Times New Roman"/>
          <w:sz w:val="24"/>
          <w:szCs w:val="24"/>
        </w:rPr>
      </w:pPr>
    </w:p>
    <w:p w14:paraId="2E3E6608" w14:textId="2ADD13EE" w:rsidR="00A857C9" w:rsidRPr="00623085" w:rsidRDefault="00A857C9" w:rsidP="00623085">
      <w:pPr>
        <w:rPr>
          <w:rFonts w:cs="Times New Roman"/>
          <w:sz w:val="24"/>
          <w:szCs w:val="24"/>
        </w:rPr>
      </w:pPr>
    </w:p>
    <w:p w14:paraId="7E524ED3" w14:textId="36A6EBCA" w:rsidR="00A857C9" w:rsidRPr="00623085" w:rsidRDefault="00A857C9" w:rsidP="00623085">
      <w:pPr>
        <w:rPr>
          <w:rFonts w:cs="Times New Roman"/>
          <w:sz w:val="24"/>
          <w:szCs w:val="24"/>
        </w:rPr>
      </w:pPr>
    </w:p>
    <w:p w14:paraId="3CB07707" w14:textId="073AE070" w:rsidR="00A857C9" w:rsidRDefault="00A857C9" w:rsidP="00623085">
      <w:pPr>
        <w:rPr>
          <w:rFonts w:cs="Times New Roman"/>
          <w:sz w:val="24"/>
          <w:szCs w:val="24"/>
        </w:rPr>
      </w:pPr>
    </w:p>
    <w:p w14:paraId="78C0CDC6" w14:textId="17A321C3" w:rsidR="008770BB" w:rsidRDefault="008770BB" w:rsidP="00623085">
      <w:pPr>
        <w:rPr>
          <w:rFonts w:cs="Times New Roman"/>
          <w:sz w:val="24"/>
          <w:szCs w:val="24"/>
        </w:rPr>
      </w:pPr>
    </w:p>
    <w:p w14:paraId="685300FE" w14:textId="5359F13B" w:rsidR="008770BB" w:rsidRDefault="008770BB" w:rsidP="00623085">
      <w:pPr>
        <w:rPr>
          <w:rFonts w:cs="Times New Roman"/>
          <w:sz w:val="24"/>
          <w:szCs w:val="24"/>
        </w:rPr>
      </w:pPr>
    </w:p>
    <w:p w14:paraId="3C883FEC" w14:textId="52091241" w:rsidR="008770BB" w:rsidRDefault="008770BB" w:rsidP="00623085">
      <w:pPr>
        <w:rPr>
          <w:rFonts w:cs="Times New Roman"/>
          <w:sz w:val="24"/>
          <w:szCs w:val="24"/>
        </w:rPr>
      </w:pPr>
    </w:p>
    <w:p w14:paraId="410E396E" w14:textId="59BE076D" w:rsidR="008770BB" w:rsidRDefault="008770BB" w:rsidP="00623085">
      <w:pPr>
        <w:rPr>
          <w:rFonts w:cs="Times New Roman"/>
          <w:sz w:val="24"/>
          <w:szCs w:val="24"/>
        </w:rPr>
      </w:pPr>
    </w:p>
    <w:p w14:paraId="6A2FD1F6" w14:textId="4796C3C0" w:rsidR="008770BB" w:rsidRDefault="008770BB" w:rsidP="00623085">
      <w:pPr>
        <w:rPr>
          <w:rFonts w:cs="Times New Roman"/>
          <w:sz w:val="24"/>
          <w:szCs w:val="24"/>
        </w:rPr>
      </w:pPr>
    </w:p>
    <w:p w14:paraId="7DE0807A" w14:textId="77777777" w:rsidR="008770BB" w:rsidRPr="00623085" w:rsidRDefault="008770BB" w:rsidP="00623085">
      <w:pPr>
        <w:rPr>
          <w:rFonts w:cs="Times New Roman"/>
          <w:sz w:val="24"/>
          <w:szCs w:val="24"/>
        </w:rPr>
      </w:pPr>
    </w:p>
    <w:p w14:paraId="38B70720" w14:textId="6099273F" w:rsidR="00A857C9" w:rsidRPr="00623085" w:rsidRDefault="00A857C9" w:rsidP="00623085">
      <w:pPr>
        <w:rPr>
          <w:rFonts w:cs="Times New Roman"/>
          <w:sz w:val="24"/>
          <w:szCs w:val="24"/>
        </w:rPr>
      </w:pPr>
    </w:p>
    <w:p w14:paraId="6E8386CF" w14:textId="46D794C1" w:rsidR="00A857C9" w:rsidRPr="00623085" w:rsidRDefault="00A857C9" w:rsidP="00623085">
      <w:pPr>
        <w:rPr>
          <w:rFonts w:cs="Times New Roman"/>
          <w:sz w:val="24"/>
          <w:szCs w:val="24"/>
        </w:rPr>
      </w:pPr>
    </w:p>
    <w:p w14:paraId="1C4B4DEE" w14:textId="32FFB35D" w:rsidR="00A857C9" w:rsidRPr="00623085" w:rsidRDefault="00EB2F19" w:rsidP="008770BB">
      <w:pPr>
        <w:pStyle w:val="Heading1"/>
      </w:pPr>
      <w:bookmarkStart w:id="7" w:name="_Toc89809745"/>
      <w:r w:rsidRPr="00623085">
        <w:lastRenderedPageBreak/>
        <w:t>Conclusion</w:t>
      </w:r>
      <w:bookmarkEnd w:id="7"/>
    </w:p>
    <w:p w14:paraId="6D4E580C" w14:textId="6B6F15A8" w:rsidR="0088228F" w:rsidRPr="00623085" w:rsidRDefault="00EB2F19" w:rsidP="00623085">
      <w:pPr>
        <w:rPr>
          <w:rFonts w:cs="Times New Roman"/>
          <w:sz w:val="24"/>
          <w:szCs w:val="24"/>
        </w:rPr>
      </w:pPr>
      <w:r w:rsidRPr="00623085">
        <w:rPr>
          <w:rFonts w:cs="Times New Roman"/>
          <w:sz w:val="24"/>
          <w:szCs w:val="24"/>
        </w:rPr>
        <w:t>Accounting is the procedure of summarizing and communicating financial events and transactions to its users. Every business organization should maintain the accounting process to present the financial picture properly. The statement of financial position is a snapshot of an entity's owner's equity, liability, and asset. It is also a significant component of financial statements. The equation of the statement</w:t>
      </w:r>
      <w:r w:rsidR="008770BB">
        <w:rPr>
          <w:rFonts w:cs="Times New Roman"/>
          <w:sz w:val="24"/>
          <w:szCs w:val="24"/>
        </w:rPr>
        <w:t>)</w:t>
      </w:r>
      <w:r w:rsidRPr="00623085">
        <w:rPr>
          <w:rFonts w:cs="Times New Roman"/>
          <w:sz w:val="24"/>
          <w:szCs w:val="24"/>
        </w:rPr>
        <w:t xml:space="preserve"> of financial position is that asset equals liabilities and owners' equity. As the debit side represent assets and the credit side represents liabilities and owner's equity in the statement of financial position, the statement of financial position will be balanced always</w:t>
      </w:r>
      <w:r w:rsidR="00E109D3">
        <w:rPr>
          <w:rFonts w:cs="Times New Roman"/>
          <w:sz w:val="24"/>
          <w:szCs w:val="24"/>
        </w:rPr>
        <w:t xml:space="preserve"> (</w:t>
      </w:r>
      <w:r w:rsidR="00E109D3" w:rsidRPr="008770BB">
        <w:rPr>
          <w:color w:val="000000"/>
          <w:sz w:val="24"/>
          <w:szCs w:val="24"/>
        </w:rPr>
        <w:t>Bragg, 2021)</w:t>
      </w:r>
      <w:r w:rsidRPr="00623085">
        <w:rPr>
          <w:rFonts w:cs="Times New Roman"/>
          <w:sz w:val="24"/>
          <w:szCs w:val="24"/>
        </w:rPr>
        <w:t xml:space="preserve">. Chocco Plc is doing better performance compared its previous year's performance. </w:t>
      </w:r>
    </w:p>
    <w:p w14:paraId="03AEA209" w14:textId="6632E77C" w:rsidR="00A857C9" w:rsidRPr="00623085" w:rsidRDefault="00A857C9" w:rsidP="00623085">
      <w:pPr>
        <w:rPr>
          <w:rFonts w:cs="Times New Roman"/>
          <w:sz w:val="24"/>
          <w:szCs w:val="24"/>
        </w:rPr>
      </w:pPr>
    </w:p>
    <w:p w14:paraId="49E768CC" w14:textId="4DAC3166" w:rsidR="00A110AD" w:rsidRPr="00623085" w:rsidRDefault="00A110AD" w:rsidP="00623085">
      <w:pPr>
        <w:rPr>
          <w:rFonts w:cs="Times New Roman"/>
          <w:sz w:val="24"/>
          <w:szCs w:val="24"/>
        </w:rPr>
      </w:pPr>
    </w:p>
    <w:p w14:paraId="61F00758" w14:textId="5056AD62" w:rsidR="00A110AD" w:rsidRPr="00623085" w:rsidRDefault="00A110AD" w:rsidP="00623085">
      <w:pPr>
        <w:rPr>
          <w:rFonts w:cs="Times New Roman"/>
          <w:sz w:val="24"/>
          <w:szCs w:val="24"/>
        </w:rPr>
      </w:pPr>
    </w:p>
    <w:p w14:paraId="28467074" w14:textId="3154E28A" w:rsidR="00A110AD" w:rsidRPr="00623085" w:rsidRDefault="00A110AD" w:rsidP="00623085">
      <w:pPr>
        <w:rPr>
          <w:rFonts w:cs="Times New Roman"/>
          <w:sz w:val="24"/>
          <w:szCs w:val="24"/>
        </w:rPr>
      </w:pPr>
    </w:p>
    <w:p w14:paraId="20839E27" w14:textId="745705B9" w:rsidR="00A110AD" w:rsidRPr="00623085" w:rsidRDefault="00A110AD" w:rsidP="00623085">
      <w:pPr>
        <w:rPr>
          <w:rFonts w:cs="Times New Roman"/>
          <w:sz w:val="24"/>
          <w:szCs w:val="24"/>
        </w:rPr>
      </w:pPr>
    </w:p>
    <w:p w14:paraId="498375F4" w14:textId="5350F345" w:rsidR="00A110AD" w:rsidRPr="00623085" w:rsidRDefault="00A110AD" w:rsidP="00623085">
      <w:pPr>
        <w:rPr>
          <w:rFonts w:cs="Times New Roman"/>
          <w:sz w:val="24"/>
          <w:szCs w:val="24"/>
        </w:rPr>
      </w:pPr>
    </w:p>
    <w:p w14:paraId="639191E7" w14:textId="62974413" w:rsidR="00A110AD" w:rsidRPr="00623085" w:rsidRDefault="00A110AD" w:rsidP="00623085">
      <w:pPr>
        <w:rPr>
          <w:rFonts w:cs="Times New Roman"/>
          <w:sz w:val="24"/>
          <w:szCs w:val="24"/>
        </w:rPr>
      </w:pPr>
    </w:p>
    <w:p w14:paraId="601B8217" w14:textId="1A5A897E" w:rsidR="00A110AD" w:rsidRPr="00623085" w:rsidRDefault="00A110AD" w:rsidP="00623085">
      <w:pPr>
        <w:rPr>
          <w:rFonts w:cs="Times New Roman"/>
          <w:sz w:val="24"/>
          <w:szCs w:val="24"/>
        </w:rPr>
      </w:pPr>
    </w:p>
    <w:p w14:paraId="1E597826" w14:textId="69630752" w:rsidR="00A110AD" w:rsidRPr="00623085" w:rsidRDefault="00A110AD" w:rsidP="00623085">
      <w:pPr>
        <w:rPr>
          <w:rFonts w:cs="Times New Roman"/>
          <w:sz w:val="24"/>
          <w:szCs w:val="24"/>
        </w:rPr>
      </w:pPr>
    </w:p>
    <w:p w14:paraId="171CB380" w14:textId="431EFFC1" w:rsidR="00A110AD" w:rsidRPr="00623085" w:rsidRDefault="00A110AD" w:rsidP="00623085">
      <w:pPr>
        <w:rPr>
          <w:rFonts w:cs="Times New Roman"/>
          <w:sz w:val="24"/>
          <w:szCs w:val="24"/>
        </w:rPr>
      </w:pPr>
    </w:p>
    <w:p w14:paraId="1746692E" w14:textId="033DC9EE" w:rsidR="00A110AD" w:rsidRPr="00623085" w:rsidRDefault="00A110AD" w:rsidP="00623085">
      <w:pPr>
        <w:rPr>
          <w:rFonts w:cs="Times New Roman"/>
          <w:sz w:val="24"/>
          <w:szCs w:val="24"/>
        </w:rPr>
      </w:pPr>
    </w:p>
    <w:p w14:paraId="7478561F" w14:textId="478CD8FA" w:rsidR="00A110AD" w:rsidRPr="00623085" w:rsidRDefault="00A110AD" w:rsidP="00623085">
      <w:pPr>
        <w:rPr>
          <w:rFonts w:cs="Times New Roman"/>
          <w:sz w:val="24"/>
          <w:szCs w:val="24"/>
        </w:rPr>
      </w:pPr>
    </w:p>
    <w:p w14:paraId="016CC704" w14:textId="451B8FE9" w:rsidR="00A110AD" w:rsidRPr="00623085" w:rsidRDefault="00A110AD" w:rsidP="00623085">
      <w:pPr>
        <w:rPr>
          <w:rFonts w:cs="Times New Roman"/>
          <w:sz w:val="24"/>
          <w:szCs w:val="24"/>
        </w:rPr>
      </w:pPr>
    </w:p>
    <w:p w14:paraId="4D6CC4F9" w14:textId="60CD55E7" w:rsidR="00A110AD" w:rsidRPr="00623085" w:rsidRDefault="00A110AD" w:rsidP="00623085">
      <w:pPr>
        <w:rPr>
          <w:rFonts w:cs="Times New Roman"/>
          <w:sz w:val="24"/>
          <w:szCs w:val="24"/>
        </w:rPr>
      </w:pPr>
    </w:p>
    <w:p w14:paraId="406569C4" w14:textId="0D975ECB" w:rsidR="00A110AD" w:rsidRPr="00623085" w:rsidRDefault="00A110AD" w:rsidP="00623085">
      <w:pPr>
        <w:rPr>
          <w:rFonts w:cs="Times New Roman"/>
          <w:sz w:val="24"/>
          <w:szCs w:val="24"/>
        </w:rPr>
      </w:pPr>
    </w:p>
    <w:p w14:paraId="031C5C61" w14:textId="7210A56A" w:rsidR="00A110AD" w:rsidRPr="00623085" w:rsidRDefault="00A110AD" w:rsidP="00623085">
      <w:pPr>
        <w:rPr>
          <w:rFonts w:cs="Times New Roman"/>
          <w:sz w:val="24"/>
          <w:szCs w:val="24"/>
        </w:rPr>
      </w:pPr>
    </w:p>
    <w:p w14:paraId="03A6CBD9" w14:textId="30E70373" w:rsidR="00A110AD" w:rsidRPr="00623085" w:rsidRDefault="00A110AD" w:rsidP="00623085">
      <w:pPr>
        <w:rPr>
          <w:rFonts w:cs="Times New Roman"/>
          <w:sz w:val="24"/>
          <w:szCs w:val="24"/>
        </w:rPr>
      </w:pPr>
    </w:p>
    <w:p w14:paraId="297C0E6C" w14:textId="17420F31" w:rsidR="00A110AD" w:rsidRPr="00623085" w:rsidRDefault="00A110AD" w:rsidP="00623085">
      <w:pPr>
        <w:rPr>
          <w:rFonts w:cs="Times New Roman"/>
          <w:sz w:val="24"/>
          <w:szCs w:val="24"/>
        </w:rPr>
      </w:pPr>
    </w:p>
    <w:p w14:paraId="5C4D88FD" w14:textId="258D48F9" w:rsidR="00A110AD" w:rsidRPr="00623085" w:rsidRDefault="00A110AD" w:rsidP="00623085">
      <w:pPr>
        <w:rPr>
          <w:rFonts w:cs="Times New Roman"/>
          <w:sz w:val="24"/>
          <w:szCs w:val="24"/>
        </w:rPr>
      </w:pPr>
    </w:p>
    <w:p w14:paraId="383543FC" w14:textId="6E7DF7FB" w:rsidR="00A110AD" w:rsidRPr="00623085" w:rsidRDefault="00A110AD" w:rsidP="00623085">
      <w:pPr>
        <w:rPr>
          <w:rFonts w:cs="Times New Roman"/>
          <w:sz w:val="24"/>
          <w:szCs w:val="24"/>
        </w:rPr>
      </w:pPr>
    </w:p>
    <w:p w14:paraId="719F456D" w14:textId="06376083" w:rsidR="00A110AD" w:rsidRPr="00623085" w:rsidRDefault="00A110AD" w:rsidP="00623085">
      <w:pPr>
        <w:rPr>
          <w:rFonts w:cs="Times New Roman"/>
          <w:sz w:val="24"/>
          <w:szCs w:val="24"/>
        </w:rPr>
      </w:pPr>
    </w:p>
    <w:p w14:paraId="157E2316" w14:textId="2314BDE3" w:rsidR="00A110AD" w:rsidRPr="00623085" w:rsidRDefault="00A110AD" w:rsidP="00623085">
      <w:pPr>
        <w:rPr>
          <w:rFonts w:cs="Times New Roman"/>
          <w:sz w:val="24"/>
          <w:szCs w:val="24"/>
        </w:rPr>
      </w:pPr>
    </w:p>
    <w:p w14:paraId="1014B743" w14:textId="05C74E2D" w:rsidR="00A110AD" w:rsidRPr="00623085" w:rsidRDefault="00A110AD" w:rsidP="00623085">
      <w:pPr>
        <w:rPr>
          <w:rFonts w:cs="Times New Roman"/>
          <w:sz w:val="24"/>
          <w:szCs w:val="24"/>
        </w:rPr>
      </w:pPr>
    </w:p>
    <w:p w14:paraId="0CB4B5EF" w14:textId="77777777" w:rsidR="008770BB" w:rsidRPr="008770BB" w:rsidRDefault="008770BB" w:rsidP="008770BB">
      <w:pPr>
        <w:pStyle w:val="Heading1"/>
      </w:pPr>
      <w:bookmarkStart w:id="8" w:name="_Toc89809746"/>
      <w:r w:rsidRPr="008770BB">
        <w:lastRenderedPageBreak/>
        <w:t>References</w:t>
      </w:r>
      <w:bookmarkEnd w:id="8"/>
    </w:p>
    <w:p w14:paraId="0BB436FE" w14:textId="77777777" w:rsidR="008770BB" w:rsidRPr="008770BB" w:rsidRDefault="008770BB" w:rsidP="008770BB">
      <w:pPr>
        <w:pStyle w:val="NormalWeb"/>
        <w:spacing w:before="0" w:beforeAutospacing="0" w:after="180" w:afterAutospacing="0"/>
        <w:ind w:left="450" w:hanging="450"/>
        <w:rPr>
          <w:color w:val="000000"/>
        </w:rPr>
      </w:pPr>
      <w:r w:rsidRPr="008770BB">
        <w:rPr>
          <w:color w:val="000000"/>
        </w:rPr>
        <w:t xml:space="preserve">Bragg, S. (2021). Ratio analysis definition — </w:t>
      </w:r>
      <w:proofErr w:type="spellStart"/>
      <w:r w:rsidRPr="008770BB">
        <w:rPr>
          <w:color w:val="000000"/>
        </w:rPr>
        <w:t>AccountingTools</w:t>
      </w:r>
      <w:proofErr w:type="spellEnd"/>
      <w:r w:rsidRPr="008770BB">
        <w:rPr>
          <w:color w:val="000000"/>
        </w:rPr>
        <w:t>. Retrieved 7 December 2021, from https://www.accountingtools.com/articles/ratio-analysis.html</w:t>
      </w:r>
    </w:p>
    <w:p w14:paraId="1BAE6559" w14:textId="77777777" w:rsidR="008770BB" w:rsidRPr="008770BB" w:rsidRDefault="008770BB" w:rsidP="008770BB">
      <w:pPr>
        <w:pStyle w:val="NormalWeb"/>
        <w:spacing w:before="0" w:beforeAutospacing="0" w:after="180" w:afterAutospacing="0"/>
        <w:ind w:left="450" w:hanging="450"/>
        <w:rPr>
          <w:color w:val="000000"/>
        </w:rPr>
      </w:pPr>
      <w:proofErr w:type="spellStart"/>
      <w:r w:rsidRPr="008770BB">
        <w:rPr>
          <w:color w:val="000000"/>
        </w:rPr>
        <w:t>Budhathoki</w:t>
      </w:r>
      <w:proofErr w:type="spellEnd"/>
      <w:r w:rsidRPr="008770BB">
        <w:rPr>
          <w:color w:val="000000"/>
        </w:rPr>
        <w:t>, P., &amp; Rai, C. (2020). The Impact of the Debt Ratio, Total Assets, and Earning Growth Rate on WACC: Evidence from Nepalese Commercial Banks. </w:t>
      </w:r>
      <w:r w:rsidRPr="008770BB">
        <w:rPr>
          <w:i/>
          <w:iCs/>
          <w:color w:val="000000"/>
        </w:rPr>
        <w:t xml:space="preserve">Asian Journal </w:t>
      </w:r>
      <w:proofErr w:type="gramStart"/>
      <w:r w:rsidRPr="008770BB">
        <w:rPr>
          <w:i/>
          <w:iCs/>
          <w:color w:val="000000"/>
        </w:rPr>
        <w:t>Of</w:t>
      </w:r>
      <w:proofErr w:type="gramEnd"/>
      <w:r w:rsidRPr="008770BB">
        <w:rPr>
          <w:i/>
          <w:iCs/>
          <w:color w:val="000000"/>
        </w:rPr>
        <w:t xml:space="preserve"> Economics, Business And Accounting</w:t>
      </w:r>
      <w:r w:rsidRPr="008770BB">
        <w:rPr>
          <w:color w:val="000000"/>
        </w:rPr>
        <w:t xml:space="preserve">, 16-23. </w:t>
      </w:r>
      <w:proofErr w:type="spellStart"/>
      <w:r w:rsidRPr="008770BB">
        <w:rPr>
          <w:color w:val="000000"/>
        </w:rPr>
        <w:t>doi</w:t>
      </w:r>
      <w:proofErr w:type="spellEnd"/>
      <w:r w:rsidRPr="008770BB">
        <w:rPr>
          <w:color w:val="000000"/>
        </w:rPr>
        <w:t>: 10.9734/</w:t>
      </w:r>
      <w:proofErr w:type="spellStart"/>
      <w:r w:rsidRPr="008770BB">
        <w:rPr>
          <w:color w:val="000000"/>
        </w:rPr>
        <w:t>ajeba</w:t>
      </w:r>
      <w:proofErr w:type="spellEnd"/>
      <w:r w:rsidRPr="008770BB">
        <w:rPr>
          <w:color w:val="000000"/>
        </w:rPr>
        <w:t>/2020/v15i230210</w:t>
      </w:r>
    </w:p>
    <w:p w14:paraId="0C72CE38" w14:textId="06375B3B" w:rsidR="008770BB" w:rsidRPr="008770BB" w:rsidRDefault="008770BB" w:rsidP="008770BB">
      <w:pPr>
        <w:pStyle w:val="NormalWeb"/>
        <w:spacing w:before="0" w:beforeAutospacing="0" w:after="180" w:afterAutospacing="0"/>
        <w:ind w:left="450" w:hanging="450"/>
        <w:rPr>
          <w:color w:val="000000"/>
        </w:rPr>
      </w:pPr>
      <w:r w:rsidRPr="008770BB">
        <w:rPr>
          <w:color w:val="000000"/>
        </w:rPr>
        <w:t>Kindness, D. (2021). How the Gearing Ratio Works. Retrieved 7 December 2021, from https://www.investopedia.com/terms/g/gearingratio.asp#:~:text=Gearing%20ratios%20are%20financial%20ratios,funds%20borrowed%20by%20the%20company.&amp;text=The%20gearing%20ratio%20is%20a,equity%20capital%20versus%20debt%20financing.</w:t>
      </w:r>
    </w:p>
    <w:p w14:paraId="2B5DE761" w14:textId="77777777" w:rsidR="008770BB" w:rsidRPr="008770BB" w:rsidRDefault="008770BB" w:rsidP="008770BB">
      <w:pPr>
        <w:pStyle w:val="NormalWeb"/>
        <w:spacing w:before="0" w:beforeAutospacing="0" w:after="180" w:afterAutospacing="0"/>
        <w:ind w:left="450" w:hanging="450"/>
        <w:rPr>
          <w:color w:val="000000"/>
        </w:rPr>
      </w:pPr>
      <w:r w:rsidRPr="008770BB">
        <w:rPr>
          <w:color w:val="000000"/>
        </w:rPr>
        <w:t>Napier, C. (2017). Accounting history and accounting progress. </w:t>
      </w:r>
      <w:r w:rsidRPr="008770BB">
        <w:rPr>
          <w:i/>
          <w:iCs/>
          <w:color w:val="000000"/>
        </w:rPr>
        <w:t>Accounting History</w:t>
      </w:r>
      <w:r w:rsidRPr="008770BB">
        <w:rPr>
          <w:color w:val="000000"/>
        </w:rPr>
        <w:t>, </w:t>
      </w:r>
      <w:r w:rsidRPr="008770BB">
        <w:rPr>
          <w:i/>
          <w:iCs/>
          <w:color w:val="000000"/>
        </w:rPr>
        <w:t>6</w:t>
      </w:r>
      <w:r w:rsidRPr="008770BB">
        <w:rPr>
          <w:color w:val="000000"/>
        </w:rPr>
        <w:t xml:space="preserve">(2), 7-31. </w:t>
      </w:r>
      <w:proofErr w:type="spellStart"/>
      <w:r w:rsidRPr="008770BB">
        <w:rPr>
          <w:color w:val="000000"/>
        </w:rPr>
        <w:t>doi</w:t>
      </w:r>
      <w:proofErr w:type="spellEnd"/>
      <w:r w:rsidRPr="008770BB">
        <w:rPr>
          <w:color w:val="000000"/>
        </w:rPr>
        <w:t>: 10.1177/103237320100600202</w:t>
      </w:r>
    </w:p>
    <w:p w14:paraId="4C822E15" w14:textId="77777777" w:rsidR="008770BB" w:rsidRPr="008770BB" w:rsidRDefault="008770BB" w:rsidP="008770BB">
      <w:pPr>
        <w:pStyle w:val="NormalWeb"/>
        <w:spacing w:before="0" w:beforeAutospacing="0" w:after="180" w:afterAutospacing="0"/>
        <w:ind w:left="450" w:hanging="450"/>
        <w:rPr>
          <w:color w:val="000000"/>
        </w:rPr>
      </w:pPr>
      <w:r w:rsidRPr="008770BB">
        <w:rPr>
          <w:color w:val="000000"/>
        </w:rPr>
        <w:t xml:space="preserve">NGUYEN, J. (2021). Does the Balance Sheet Always </w:t>
      </w:r>
      <w:proofErr w:type="gramStart"/>
      <w:r w:rsidRPr="008770BB">
        <w:rPr>
          <w:color w:val="000000"/>
        </w:rPr>
        <w:t>Balance?.</w:t>
      </w:r>
      <w:proofErr w:type="gramEnd"/>
      <w:r w:rsidRPr="008770BB">
        <w:rPr>
          <w:color w:val="000000"/>
        </w:rPr>
        <w:t xml:space="preserve"> Retrieved 7 December 2021, from https://www.investopedia.com/ask/answers/09/does-balance-sheet-always-balance.asp</w:t>
      </w:r>
    </w:p>
    <w:p w14:paraId="392EBE29" w14:textId="77777777" w:rsidR="008770BB" w:rsidRPr="008770BB" w:rsidRDefault="008770BB" w:rsidP="008770BB">
      <w:pPr>
        <w:pStyle w:val="NormalWeb"/>
        <w:spacing w:before="0" w:beforeAutospacing="0" w:after="180" w:afterAutospacing="0"/>
        <w:ind w:left="450" w:hanging="450"/>
        <w:rPr>
          <w:color w:val="000000"/>
        </w:rPr>
      </w:pPr>
      <w:r w:rsidRPr="008770BB">
        <w:rPr>
          <w:color w:val="000000"/>
        </w:rPr>
        <w:t xml:space="preserve">Purnomo, A. (2018). Influence of The Ratio of Profit Margin, Financial Leverage Ratio, Current Ratio, Quick Ratio Against </w:t>
      </w:r>
      <w:proofErr w:type="gramStart"/>
      <w:r w:rsidRPr="008770BB">
        <w:rPr>
          <w:color w:val="000000"/>
        </w:rPr>
        <w:t>The</w:t>
      </w:r>
      <w:proofErr w:type="gramEnd"/>
      <w:r w:rsidRPr="008770BB">
        <w:rPr>
          <w:color w:val="000000"/>
        </w:rPr>
        <w:t xml:space="preserve"> Conditions and Financial Distress. </w:t>
      </w:r>
      <w:r w:rsidRPr="008770BB">
        <w:rPr>
          <w:i/>
          <w:iCs/>
          <w:color w:val="000000"/>
        </w:rPr>
        <w:t xml:space="preserve">Indonesian Journal </w:t>
      </w:r>
      <w:proofErr w:type="gramStart"/>
      <w:r w:rsidRPr="008770BB">
        <w:rPr>
          <w:i/>
          <w:iCs/>
          <w:color w:val="000000"/>
        </w:rPr>
        <w:t>Of</w:t>
      </w:r>
      <w:proofErr w:type="gramEnd"/>
      <w:r w:rsidRPr="008770BB">
        <w:rPr>
          <w:i/>
          <w:iCs/>
          <w:color w:val="000000"/>
        </w:rPr>
        <w:t xml:space="preserve"> Business, Accounting And Management</w:t>
      </w:r>
      <w:r w:rsidRPr="008770BB">
        <w:rPr>
          <w:color w:val="000000"/>
        </w:rPr>
        <w:t>, </w:t>
      </w:r>
      <w:r w:rsidRPr="008770BB">
        <w:rPr>
          <w:i/>
          <w:iCs/>
          <w:color w:val="000000"/>
        </w:rPr>
        <w:t>1</w:t>
      </w:r>
      <w:r w:rsidRPr="008770BB">
        <w:rPr>
          <w:color w:val="000000"/>
        </w:rPr>
        <w:t xml:space="preserve">(1). </w:t>
      </w:r>
      <w:proofErr w:type="spellStart"/>
      <w:r w:rsidRPr="008770BB">
        <w:rPr>
          <w:color w:val="000000"/>
        </w:rPr>
        <w:t>doi</w:t>
      </w:r>
      <w:proofErr w:type="spellEnd"/>
      <w:r w:rsidRPr="008770BB">
        <w:rPr>
          <w:color w:val="000000"/>
        </w:rPr>
        <w:t>: 10.36406/</w:t>
      </w:r>
      <w:proofErr w:type="gramStart"/>
      <w:r w:rsidRPr="008770BB">
        <w:rPr>
          <w:color w:val="000000"/>
        </w:rPr>
        <w:t>ijbam.v</w:t>
      </w:r>
      <w:proofErr w:type="gramEnd"/>
      <w:r w:rsidRPr="008770BB">
        <w:rPr>
          <w:color w:val="000000"/>
        </w:rPr>
        <w:t>1i1.218</w:t>
      </w:r>
    </w:p>
    <w:p w14:paraId="5141FF43" w14:textId="77777777" w:rsidR="008770BB" w:rsidRPr="008770BB" w:rsidRDefault="008770BB" w:rsidP="008770BB">
      <w:pPr>
        <w:pStyle w:val="NormalWeb"/>
        <w:spacing w:before="0" w:beforeAutospacing="0" w:after="180" w:afterAutospacing="0"/>
        <w:ind w:left="450" w:hanging="450"/>
        <w:rPr>
          <w:color w:val="000000"/>
        </w:rPr>
      </w:pPr>
      <w:r w:rsidRPr="008770BB">
        <w:rPr>
          <w:color w:val="000000"/>
        </w:rPr>
        <w:t>Rizwan, A. (2021). Current Ratio Formula. Retrieved 7 December 2021, from https://corporatefinanceinstitute.com/resources/knowledge/finance/current-ratio-formula/</w:t>
      </w:r>
    </w:p>
    <w:p w14:paraId="6BEA9B68" w14:textId="77777777" w:rsidR="008770BB" w:rsidRPr="008770BB" w:rsidRDefault="008770BB" w:rsidP="008770BB">
      <w:pPr>
        <w:pStyle w:val="NormalWeb"/>
        <w:spacing w:before="0" w:beforeAutospacing="0" w:after="180" w:afterAutospacing="0"/>
        <w:ind w:left="450" w:hanging="450"/>
        <w:rPr>
          <w:color w:val="000000"/>
        </w:rPr>
      </w:pPr>
      <w:proofErr w:type="spellStart"/>
      <w:r w:rsidRPr="008770BB">
        <w:rPr>
          <w:color w:val="000000"/>
        </w:rPr>
        <w:t>Yerdavletova</w:t>
      </w:r>
      <w:proofErr w:type="spellEnd"/>
      <w:r w:rsidRPr="008770BB">
        <w:rPr>
          <w:color w:val="000000"/>
        </w:rPr>
        <w:t xml:space="preserve">, F., &amp; </w:t>
      </w:r>
      <w:proofErr w:type="spellStart"/>
      <w:r w:rsidRPr="008770BB">
        <w:rPr>
          <w:color w:val="000000"/>
        </w:rPr>
        <w:t>Akhanov</w:t>
      </w:r>
      <w:proofErr w:type="spellEnd"/>
      <w:r w:rsidRPr="008770BB">
        <w:rPr>
          <w:color w:val="000000"/>
        </w:rPr>
        <w:t>, S. (2021). The impact of the Covid–19 pandemic on the formation statement of financial position. </w:t>
      </w:r>
      <w:r w:rsidRPr="008770BB">
        <w:rPr>
          <w:i/>
          <w:iCs/>
          <w:color w:val="000000"/>
        </w:rPr>
        <w:t>Bulletin Of "</w:t>
      </w:r>
      <w:proofErr w:type="spellStart"/>
      <w:r w:rsidRPr="008770BB">
        <w:rPr>
          <w:i/>
          <w:iCs/>
          <w:color w:val="000000"/>
        </w:rPr>
        <w:t>Turan</w:t>
      </w:r>
      <w:proofErr w:type="spellEnd"/>
      <w:r w:rsidRPr="008770BB">
        <w:rPr>
          <w:i/>
          <w:iCs/>
          <w:color w:val="000000"/>
        </w:rPr>
        <w:t>" University</w:t>
      </w:r>
      <w:r w:rsidRPr="008770BB">
        <w:rPr>
          <w:color w:val="000000"/>
        </w:rPr>
        <w:t xml:space="preserve">, (1), 191-200. </w:t>
      </w:r>
      <w:proofErr w:type="spellStart"/>
      <w:r w:rsidRPr="008770BB">
        <w:rPr>
          <w:color w:val="000000"/>
        </w:rPr>
        <w:t>doi</w:t>
      </w:r>
      <w:proofErr w:type="spellEnd"/>
      <w:r w:rsidRPr="008770BB">
        <w:rPr>
          <w:color w:val="000000"/>
        </w:rPr>
        <w:t>: 10.46914/1562-2959-2021-1-1-191-200</w:t>
      </w:r>
    </w:p>
    <w:p w14:paraId="4D6B86D4" w14:textId="312050C1" w:rsidR="00A110AD" w:rsidRPr="00623085" w:rsidRDefault="00A110AD" w:rsidP="00623085">
      <w:pPr>
        <w:rPr>
          <w:rFonts w:cs="Times New Roman"/>
          <w:sz w:val="24"/>
          <w:szCs w:val="24"/>
        </w:rPr>
      </w:pPr>
    </w:p>
    <w:p w14:paraId="3FC6B881" w14:textId="77777777" w:rsidR="00A110AD" w:rsidRPr="00623085" w:rsidRDefault="00A110AD" w:rsidP="00623085">
      <w:pPr>
        <w:rPr>
          <w:rFonts w:cs="Times New Roman"/>
          <w:sz w:val="24"/>
          <w:szCs w:val="24"/>
        </w:rPr>
      </w:pPr>
    </w:p>
    <w:sectPr w:rsidR="00A110AD" w:rsidRPr="00623085" w:rsidSect="002953EB">
      <w:footerReference w:type="default" r:id="rId7"/>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8F3697" w14:textId="77777777" w:rsidR="00FD40D8" w:rsidRDefault="00FD40D8" w:rsidP="008770BB">
      <w:pPr>
        <w:spacing w:line="240" w:lineRule="auto"/>
      </w:pPr>
      <w:r>
        <w:separator/>
      </w:r>
    </w:p>
  </w:endnote>
  <w:endnote w:type="continuationSeparator" w:id="0">
    <w:p w14:paraId="6E1375BF" w14:textId="77777777" w:rsidR="00FD40D8" w:rsidRDefault="00FD40D8" w:rsidP="008770B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52463997"/>
      <w:docPartObj>
        <w:docPartGallery w:val="Page Numbers (Bottom of Page)"/>
        <w:docPartUnique/>
      </w:docPartObj>
    </w:sdtPr>
    <w:sdtEndPr>
      <w:rPr>
        <w:color w:val="7F7F7F" w:themeColor="background1" w:themeShade="7F"/>
        <w:spacing w:val="60"/>
      </w:rPr>
    </w:sdtEndPr>
    <w:sdtContent>
      <w:p w14:paraId="2C6F3834" w14:textId="457853F9" w:rsidR="008770BB" w:rsidRDefault="008770BB">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2C6EC0A" w14:textId="77777777" w:rsidR="008770BB" w:rsidRDefault="008770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C8E94D" w14:textId="77777777" w:rsidR="00FD40D8" w:rsidRDefault="00FD40D8" w:rsidP="008770BB">
      <w:pPr>
        <w:spacing w:line="240" w:lineRule="auto"/>
      </w:pPr>
      <w:r>
        <w:separator/>
      </w:r>
    </w:p>
  </w:footnote>
  <w:footnote w:type="continuationSeparator" w:id="0">
    <w:p w14:paraId="62FBDD03" w14:textId="77777777" w:rsidR="00FD40D8" w:rsidRDefault="00FD40D8" w:rsidP="008770B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5AF1"/>
    <w:rsid w:val="00000E13"/>
    <w:rsid w:val="00011E45"/>
    <w:rsid w:val="000205E1"/>
    <w:rsid w:val="00051743"/>
    <w:rsid w:val="00070791"/>
    <w:rsid w:val="000A534C"/>
    <w:rsid w:val="000E035A"/>
    <w:rsid w:val="000E351D"/>
    <w:rsid w:val="00110011"/>
    <w:rsid w:val="00145A0F"/>
    <w:rsid w:val="00146162"/>
    <w:rsid w:val="00191303"/>
    <w:rsid w:val="001D68A9"/>
    <w:rsid w:val="001E2B7A"/>
    <w:rsid w:val="00211310"/>
    <w:rsid w:val="00211B98"/>
    <w:rsid w:val="00253A4E"/>
    <w:rsid w:val="00261AEA"/>
    <w:rsid w:val="002648DC"/>
    <w:rsid w:val="00281790"/>
    <w:rsid w:val="002953EB"/>
    <w:rsid w:val="002A6434"/>
    <w:rsid w:val="002B251E"/>
    <w:rsid w:val="002E67DE"/>
    <w:rsid w:val="003143D7"/>
    <w:rsid w:val="0032311B"/>
    <w:rsid w:val="00335F88"/>
    <w:rsid w:val="003473E7"/>
    <w:rsid w:val="00351299"/>
    <w:rsid w:val="00395E4B"/>
    <w:rsid w:val="00435D1E"/>
    <w:rsid w:val="00454C62"/>
    <w:rsid w:val="004B6FDE"/>
    <w:rsid w:val="004F7988"/>
    <w:rsid w:val="00523FB5"/>
    <w:rsid w:val="00573929"/>
    <w:rsid w:val="005815CD"/>
    <w:rsid w:val="00582424"/>
    <w:rsid w:val="00587D01"/>
    <w:rsid w:val="00590E4F"/>
    <w:rsid w:val="005B5B67"/>
    <w:rsid w:val="00623085"/>
    <w:rsid w:val="006313E5"/>
    <w:rsid w:val="006A347B"/>
    <w:rsid w:val="006A7FFC"/>
    <w:rsid w:val="006B79B8"/>
    <w:rsid w:val="00701FE5"/>
    <w:rsid w:val="007034AB"/>
    <w:rsid w:val="00705AF1"/>
    <w:rsid w:val="00710366"/>
    <w:rsid w:val="0077728D"/>
    <w:rsid w:val="00777A99"/>
    <w:rsid w:val="00794083"/>
    <w:rsid w:val="007A29B9"/>
    <w:rsid w:val="00841A0D"/>
    <w:rsid w:val="00870407"/>
    <w:rsid w:val="008770BB"/>
    <w:rsid w:val="0088228F"/>
    <w:rsid w:val="008C41DE"/>
    <w:rsid w:val="008D078B"/>
    <w:rsid w:val="008D3C40"/>
    <w:rsid w:val="008D4BAC"/>
    <w:rsid w:val="008D5400"/>
    <w:rsid w:val="008E79AB"/>
    <w:rsid w:val="0094662F"/>
    <w:rsid w:val="009669CE"/>
    <w:rsid w:val="00982575"/>
    <w:rsid w:val="00982E1A"/>
    <w:rsid w:val="009C212F"/>
    <w:rsid w:val="00A110AD"/>
    <w:rsid w:val="00A44708"/>
    <w:rsid w:val="00A6507B"/>
    <w:rsid w:val="00A80724"/>
    <w:rsid w:val="00A857C9"/>
    <w:rsid w:val="00A85E53"/>
    <w:rsid w:val="00AB4946"/>
    <w:rsid w:val="00AE0009"/>
    <w:rsid w:val="00AE6E7A"/>
    <w:rsid w:val="00AF7EFE"/>
    <w:rsid w:val="00B00665"/>
    <w:rsid w:val="00B540FB"/>
    <w:rsid w:val="00B70780"/>
    <w:rsid w:val="00B71EEA"/>
    <w:rsid w:val="00BA6D81"/>
    <w:rsid w:val="00BE4E5C"/>
    <w:rsid w:val="00C20F35"/>
    <w:rsid w:val="00C236EF"/>
    <w:rsid w:val="00C35A23"/>
    <w:rsid w:val="00C3744F"/>
    <w:rsid w:val="00CF396D"/>
    <w:rsid w:val="00D01BF7"/>
    <w:rsid w:val="00D14AFA"/>
    <w:rsid w:val="00D34439"/>
    <w:rsid w:val="00D52DCB"/>
    <w:rsid w:val="00DA413A"/>
    <w:rsid w:val="00DB4B45"/>
    <w:rsid w:val="00DC23B9"/>
    <w:rsid w:val="00E03A7C"/>
    <w:rsid w:val="00E109D3"/>
    <w:rsid w:val="00E330A3"/>
    <w:rsid w:val="00E571F4"/>
    <w:rsid w:val="00E9185A"/>
    <w:rsid w:val="00EB2F19"/>
    <w:rsid w:val="00EC0B9B"/>
    <w:rsid w:val="00ED22B2"/>
    <w:rsid w:val="00EE3860"/>
    <w:rsid w:val="00EE4A53"/>
    <w:rsid w:val="00F0647D"/>
    <w:rsid w:val="00F27AB5"/>
    <w:rsid w:val="00F60449"/>
    <w:rsid w:val="00FB61FD"/>
    <w:rsid w:val="00FD40D8"/>
    <w:rsid w:val="00FD705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F95757"/>
  <w15:chartTrackingRefBased/>
  <w15:docId w15:val="{8966A1BA-F1A7-4235-9F4C-5E31DA5102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01BF7"/>
    <w:pPr>
      <w:spacing w:after="0" w:line="360" w:lineRule="auto"/>
      <w:jc w:val="both"/>
    </w:pPr>
    <w:rPr>
      <w:rFonts w:ascii="Times New Roman" w:hAnsi="Times New Roman"/>
    </w:rPr>
  </w:style>
  <w:style w:type="paragraph" w:styleId="Heading1">
    <w:name w:val="heading 1"/>
    <w:basedOn w:val="Normal"/>
    <w:next w:val="Normal"/>
    <w:link w:val="Heading1Char"/>
    <w:uiPriority w:val="9"/>
    <w:qFormat/>
    <w:rsid w:val="00623085"/>
    <w:pPr>
      <w:keepNext/>
      <w:keepLines/>
      <w:outlineLvl w:val="0"/>
    </w:pPr>
    <w:rPr>
      <w:rFonts w:eastAsiaTheme="majorEastAsia" w:cstheme="majorBidi"/>
      <w:color w:val="2F5496" w:themeColor="accent1" w:themeShade="BF"/>
      <w:sz w:val="28"/>
      <w:szCs w:val="32"/>
    </w:rPr>
  </w:style>
  <w:style w:type="paragraph" w:styleId="Heading2">
    <w:name w:val="heading 2"/>
    <w:basedOn w:val="Normal"/>
    <w:link w:val="Heading2Char"/>
    <w:uiPriority w:val="9"/>
    <w:qFormat/>
    <w:rsid w:val="00623085"/>
    <w:pPr>
      <w:spacing w:before="100" w:beforeAutospacing="1" w:after="100" w:afterAutospacing="1" w:line="240" w:lineRule="auto"/>
      <w:jc w:val="left"/>
      <w:outlineLvl w:val="1"/>
    </w:pPr>
    <w:rPr>
      <w:rFonts w:eastAsia="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953E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623085"/>
    <w:rPr>
      <w:rFonts w:ascii="Times New Roman" w:eastAsia="Times New Roman" w:hAnsi="Times New Roman" w:cs="Times New Roman"/>
      <w:b/>
      <w:bCs/>
      <w:sz w:val="36"/>
      <w:szCs w:val="36"/>
    </w:rPr>
  </w:style>
  <w:style w:type="paragraph" w:styleId="NormalWeb">
    <w:name w:val="Normal (Web)"/>
    <w:basedOn w:val="Normal"/>
    <w:uiPriority w:val="99"/>
    <w:semiHidden/>
    <w:unhideWhenUsed/>
    <w:rsid w:val="00623085"/>
    <w:pPr>
      <w:spacing w:before="100" w:beforeAutospacing="1" w:after="100" w:afterAutospacing="1" w:line="240" w:lineRule="auto"/>
      <w:jc w:val="left"/>
    </w:pPr>
    <w:rPr>
      <w:rFonts w:eastAsia="Times New Roman" w:cs="Times New Roman"/>
      <w:sz w:val="24"/>
      <w:szCs w:val="24"/>
    </w:rPr>
  </w:style>
  <w:style w:type="character" w:customStyle="1" w:styleId="Heading1Char">
    <w:name w:val="Heading 1 Char"/>
    <w:basedOn w:val="DefaultParagraphFont"/>
    <w:link w:val="Heading1"/>
    <w:uiPriority w:val="9"/>
    <w:rsid w:val="00623085"/>
    <w:rPr>
      <w:rFonts w:ascii="Times New Roman" w:eastAsiaTheme="majorEastAsia" w:hAnsi="Times New Roman" w:cstheme="majorBidi"/>
      <w:color w:val="2F5496" w:themeColor="accent1" w:themeShade="BF"/>
      <w:sz w:val="28"/>
      <w:szCs w:val="32"/>
    </w:rPr>
  </w:style>
  <w:style w:type="paragraph" w:styleId="TOCHeading">
    <w:name w:val="TOC Heading"/>
    <w:basedOn w:val="Heading1"/>
    <w:next w:val="Normal"/>
    <w:uiPriority w:val="39"/>
    <w:unhideWhenUsed/>
    <w:qFormat/>
    <w:rsid w:val="00623085"/>
    <w:pPr>
      <w:spacing w:line="259" w:lineRule="auto"/>
      <w:jc w:val="left"/>
      <w:outlineLvl w:val="9"/>
    </w:pPr>
  </w:style>
  <w:style w:type="paragraph" w:styleId="TOC1">
    <w:name w:val="toc 1"/>
    <w:basedOn w:val="Normal"/>
    <w:next w:val="Normal"/>
    <w:autoRedefine/>
    <w:uiPriority w:val="39"/>
    <w:unhideWhenUsed/>
    <w:rsid w:val="008770BB"/>
    <w:pPr>
      <w:spacing w:after="100"/>
    </w:pPr>
  </w:style>
  <w:style w:type="character" w:styleId="Hyperlink">
    <w:name w:val="Hyperlink"/>
    <w:basedOn w:val="DefaultParagraphFont"/>
    <w:uiPriority w:val="99"/>
    <w:unhideWhenUsed/>
    <w:rsid w:val="008770BB"/>
    <w:rPr>
      <w:color w:val="0563C1" w:themeColor="hyperlink"/>
      <w:u w:val="single"/>
    </w:rPr>
  </w:style>
  <w:style w:type="paragraph" w:styleId="Header">
    <w:name w:val="header"/>
    <w:basedOn w:val="Normal"/>
    <w:link w:val="HeaderChar"/>
    <w:uiPriority w:val="99"/>
    <w:unhideWhenUsed/>
    <w:rsid w:val="008770BB"/>
    <w:pPr>
      <w:tabs>
        <w:tab w:val="center" w:pos="4680"/>
        <w:tab w:val="right" w:pos="9360"/>
      </w:tabs>
      <w:spacing w:line="240" w:lineRule="auto"/>
    </w:pPr>
  </w:style>
  <w:style w:type="character" w:customStyle="1" w:styleId="HeaderChar">
    <w:name w:val="Header Char"/>
    <w:basedOn w:val="DefaultParagraphFont"/>
    <w:link w:val="Header"/>
    <w:uiPriority w:val="99"/>
    <w:rsid w:val="008770BB"/>
    <w:rPr>
      <w:rFonts w:ascii="Times New Roman" w:hAnsi="Times New Roman"/>
    </w:rPr>
  </w:style>
  <w:style w:type="paragraph" w:styleId="Footer">
    <w:name w:val="footer"/>
    <w:basedOn w:val="Normal"/>
    <w:link w:val="FooterChar"/>
    <w:uiPriority w:val="99"/>
    <w:unhideWhenUsed/>
    <w:rsid w:val="008770BB"/>
    <w:pPr>
      <w:tabs>
        <w:tab w:val="center" w:pos="4680"/>
        <w:tab w:val="right" w:pos="9360"/>
      </w:tabs>
      <w:spacing w:line="240" w:lineRule="auto"/>
    </w:pPr>
  </w:style>
  <w:style w:type="character" w:customStyle="1" w:styleId="FooterChar">
    <w:name w:val="Footer Char"/>
    <w:basedOn w:val="DefaultParagraphFont"/>
    <w:link w:val="Footer"/>
    <w:uiPriority w:val="99"/>
    <w:rsid w:val="008770BB"/>
    <w:rPr>
      <w:rFonts w:ascii="Times New Roman" w:hAnsi="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1264897">
      <w:bodyDiv w:val="1"/>
      <w:marLeft w:val="0"/>
      <w:marRight w:val="0"/>
      <w:marTop w:val="0"/>
      <w:marBottom w:val="0"/>
      <w:divBdr>
        <w:top w:val="none" w:sz="0" w:space="0" w:color="auto"/>
        <w:left w:val="none" w:sz="0" w:space="0" w:color="auto"/>
        <w:bottom w:val="none" w:sz="0" w:space="0" w:color="auto"/>
        <w:right w:val="none" w:sz="0" w:space="0" w:color="auto"/>
      </w:divBdr>
    </w:div>
    <w:div w:id="13606613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203AD6-1C22-4A34-9652-9252C00864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15</Pages>
  <Words>2424</Words>
  <Characters>13818</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Sabrina Belcianu</cp:lastModifiedBy>
  <cp:revision>2</cp:revision>
  <dcterms:created xsi:type="dcterms:W3CDTF">2021-12-07T16:58:00Z</dcterms:created>
  <dcterms:modified xsi:type="dcterms:W3CDTF">2021-12-30T13:08:00Z</dcterms:modified>
</cp:coreProperties>
</file>