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319AD9" w14:textId="0124C8CB" w:rsidR="005B4F1A" w:rsidRDefault="00F03E03" w:rsidP="00C774B1">
      <w:pPr>
        <w:spacing w:line="480" w:lineRule="auto"/>
        <w:ind w:left="1440" w:firstLine="720"/>
        <w:rPr>
          <w:rFonts w:ascii="Arial" w:hAnsi="Arial" w:cs="Arial"/>
          <w:b/>
          <w:bCs/>
          <w:sz w:val="24"/>
          <w:szCs w:val="24"/>
        </w:rPr>
      </w:pPr>
      <w:r>
        <w:rPr>
          <w:rFonts w:ascii="Arial" w:hAnsi="Arial" w:cs="Arial"/>
          <w:b/>
          <w:bCs/>
          <w:sz w:val="24"/>
          <w:szCs w:val="24"/>
        </w:rPr>
        <w:t xml:space="preserve">Young People in Society Assessment </w:t>
      </w:r>
      <w:r w:rsidR="00C774B1">
        <w:rPr>
          <w:rFonts w:ascii="Arial" w:hAnsi="Arial" w:cs="Arial"/>
          <w:b/>
          <w:bCs/>
          <w:sz w:val="24"/>
          <w:szCs w:val="24"/>
        </w:rPr>
        <w:t>I</w:t>
      </w:r>
    </w:p>
    <w:p w14:paraId="0D8692E5" w14:textId="08BB0BA4" w:rsidR="00F03E03" w:rsidRDefault="00162987" w:rsidP="00F03E03">
      <w:pPr>
        <w:spacing w:line="480" w:lineRule="auto"/>
        <w:rPr>
          <w:rFonts w:ascii="Arial" w:hAnsi="Arial" w:cs="Arial"/>
          <w:b/>
          <w:bCs/>
          <w:sz w:val="24"/>
          <w:szCs w:val="24"/>
        </w:rPr>
      </w:pPr>
      <w:r>
        <w:rPr>
          <w:rFonts w:ascii="Arial" w:hAnsi="Arial" w:cs="Arial"/>
          <w:b/>
          <w:bCs/>
          <w:sz w:val="24"/>
          <w:szCs w:val="24"/>
        </w:rPr>
        <w:t xml:space="preserve"> </w:t>
      </w:r>
    </w:p>
    <w:p w14:paraId="5E8D0D8A" w14:textId="28158039" w:rsidR="00F03E03" w:rsidRDefault="00F03E03" w:rsidP="00C774B1">
      <w:pPr>
        <w:spacing w:line="480" w:lineRule="auto"/>
        <w:ind w:left="2880" w:firstLine="720"/>
        <w:rPr>
          <w:rFonts w:ascii="Arial" w:hAnsi="Arial" w:cs="Arial"/>
          <w:b/>
          <w:bCs/>
          <w:sz w:val="24"/>
          <w:szCs w:val="24"/>
        </w:rPr>
      </w:pPr>
      <w:r>
        <w:rPr>
          <w:rFonts w:ascii="Arial" w:hAnsi="Arial" w:cs="Arial"/>
          <w:b/>
          <w:bCs/>
          <w:sz w:val="24"/>
          <w:szCs w:val="24"/>
        </w:rPr>
        <w:t>Introduction:</w:t>
      </w:r>
      <w:r w:rsidR="00DC2251">
        <w:rPr>
          <w:rFonts w:ascii="Arial" w:hAnsi="Arial" w:cs="Arial"/>
          <w:b/>
          <w:bCs/>
          <w:sz w:val="24"/>
          <w:szCs w:val="24"/>
        </w:rPr>
        <w:t xml:space="preserve"> </w:t>
      </w:r>
    </w:p>
    <w:p w14:paraId="456DC216" w14:textId="75330811" w:rsidR="00F03E03" w:rsidRDefault="00F77446" w:rsidP="00F03E03">
      <w:pPr>
        <w:spacing w:line="480" w:lineRule="auto"/>
        <w:rPr>
          <w:rFonts w:ascii="Arial" w:hAnsi="Arial" w:cs="Arial"/>
          <w:sz w:val="24"/>
          <w:szCs w:val="24"/>
        </w:rPr>
      </w:pPr>
      <w:bookmarkStart w:id="0" w:name="_Hlk37014420"/>
      <w:r>
        <w:rPr>
          <w:rFonts w:ascii="Arial" w:hAnsi="Arial" w:cs="Arial"/>
          <w:sz w:val="24"/>
          <w:szCs w:val="24"/>
        </w:rPr>
        <w:t xml:space="preserve">This essay will describe a case study of a young person, focusing on their life experiences </w:t>
      </w:r>
      <w:r w:rsidR="0016433D">
        <w:rPr>
          <w:rFonts w:ascii="Arial" w:hAnsi="Arial" w:cs="Arial"/>
          <w:sz w:val="24"/>
          <w:szCs w:val="24"/>
        </w:rPr>
        <w:t>regarding</w:t>
      </w:r>
      <w:r>
        <w:rPr>
          <w:rFonts w:ascii="Arial" w:hAnsi="Arial" w:cs="Arial"/>
          <w:sz w:val="24"/>
          <w:szCs w:val="24"/>
        </w:rPr>
        <w:t xml:space="preserve"> the struggles, complications</w:t>
      </w:r>
      <w:r w:rsidR="001543F9">
        <w:rPr>
          <w:rFonts w:ascii="Arial" w:hAnsi="Arial" w:cs="Arial"/>
          <w:sz w:val="24"/>
          <w:szCs w:val="24"/>
        </w:rPr>
        <w:t xml:space="preserve"> and </w:t>
      </w:r>
      <w:r>
        <w:rPr>
          <w:rFonts w:ascii="Arial" w:hAnsi="Arial" w:cs="Arial"/>
          <w:sz w:val="24"/>
          <w:szCs w:val="24"/>
        </w:rPr>
        <w:t xml:space="preserve">expectations of young people in contemporary society. This essay will </w:t>
      </w:r>
      <w:r w:rsidR="00EE2674">
        <w:rPr>
          <w:rFonts w:ascii="Arial" w:hAnsi="Arial" w:cs="Arial"/>
          <w:sz w:val="24"/>
          <w:szCs w:val="24"/>
        </w:rPr>
        <w:t xml:space="preserve">give a brief description of what resiliency and resourcefulness entails and will </w:t>
      </w:r>
      <w:r>
        <w:rPr>
          <w:rFonts w:ascii="Arial" w:hAnsi="Arial" w:cs="Arial"/>
          <w:sz w:val="24"/>
          <w:szCs w:val="24"/>
        </w:rPr>
        <w:t>also identify and focus on the protective factors young people demonstrate in developing resilience and resourcefulness</w:t>
      </w:r>
      <w:r w:rsidR="00A851AA">
        <w:rPr>
          <w:rFonts w:ascii="Arial" w:hAnsi="Arial" w:cs="Arial"/>
          <w:sz w:val="24"/>
          <w:szCs w:val="24"/>
        </w:rPr>
        <w:t>. It will also</w:t>
      </w:r>
      <w:r>
        <w:rPr>
          <w:rFonts w:ascii="Arial" w:hAnsi="Arial" w:cs="Arial"/>
          <w:sz w:val="24"/>
          <w:szCs w:val="24"/>
        </w:rPr>
        <w:t xml:space="preserve"> consider the youth workers role and responsibility in relation to the young </w:t>
      </w:r>
      <w:r w:rsidR="00BE0024">
        <w:rPr>
          <w:rFonts w:ascii="Arial" w:hAnsi="Arial" w:cs="Arial"/>
          <w:sz w:val="24"/>
          <w:szCs w:val="24"/>
        </w:rPr>
        <w:t>person’s</w:t>
      </w:r>
      <w:r>
        <w:rPr>
          <w:rFonts w:ascii="Arial" w:hAnsi="Arial" w:cs="Arial"/>
          <w:sz w:val="24"/>
          <w:szCs w:val="24"/>
        </w:rPr>
        <w:t xml:space="preserve"> development of resilience and resourcefulness.</w:t>
      </w:r>
      <w:bookmarkEnd w:id="0"/>
      <w:r w:rsidR="00BE0024">
        <w:rPr>
          <w:rFonts w:ascii="Arial" w:hAnsi="Arial" w:cs="Arial"/>
          <w:sz w:val="24"/>
          <w:szCs w:val="24"/>
        </w:rPr>
        <w:t xml:space="preserve"> In order to maintain anonymity, the names associated with individuals in this case study are fictitious. As such, the young person in this case study will be referred to as ‘John’.</w:t>
      </w:r>
    </w:p>
    <w:p w14:paraId="1DB34E47" w14:textId="02CECC25" w:rsidR="00F03E03" w:rsidRDefault="00F03E03" w:rsidP="00F03E03">
      <w:pPr>
        <w:spacing w:line="480" w:lineRule="auto"/>
        <w:rPr>
          <w:rFonts w:ascii="Arial" w:hAnsi="Arial" w:cs="Arial"/>
          <w:sz w:val="24"/>
          <w:szCs w:val="24"/>
        </w:rPr>
      </w:pPr>
    </w:p>
    <w:p w14:paraId="527A4C75" w14:textId="0E6D1390" w:rsidR="00F03E03" w:rsidRDefault="00F03E03" w:rsidP="00C774B1">
      <w:pPr>
        <w:spacing w:line="480" w:lineRule="auto"/>
        <w:ind w:left="2880" w:firstLine="720"/>
        <w:rPr>
          <w:rFonts w:ascii="Arial" w:hAnsi="Arial" w:cs="Arial"/>
          <w:b/>
          <w:bCs/>
          <w:sz w:val="24"/>
          <w:szCs w:val="24"/>
        </w:rPr>
      </w:pPr>
      <w:r>
        <w:rPr>
          <w:rFonts w:ascii="Arial" w:hAnsi="Arial" w:cs="Arial"/>
          <w:b/>
          <w:bCs/>
          <w:sz w:val="24"/>
          <w:szCs w:val="24"/>
        </w:rPr>
        <w:t>Case Study:</w:t>
      </w:r>
    </w:p>
    <w:p w14:paraId="66F96047" w14:textId="7E1B812E" w:rsidR="00B9482B" w:rsidRDefault="00BE0024" w:rsidP="00F03E03">
      <w:pPr>
        <w:spacing w:line="480" w:lineRule="auto"/>
        <w:rPr>
          <w:rFonts w:ascii="Arial" w:hAnsi="Arial" w:cs="Arial"/>
          <w:sz w:val="24"/>
          <w:szCs w:val="24"/>
        </w:rPr>
      </w:pPr>
      <w:r>
        <w:rPr>
          <w:rFonts w:ascii="Arial" w:hAnsi="Arial" w:cs="Arial"/>
          <w:sz w:val="24"/>
          <w:szCs w:val="24"/>
        </w:rPr>
        <w:t xml:space="preserve">John started life as a happy go lucky child living in their family home with both their mother and father, living in their home country of </w:t>
      </w:r>
      <w:r w:rsidR="0018252C">
        <w:rPr>
          <w:rFonts w:ascii="Arial" w:hAnsi="Arial" w:cs="Arial"/>
          <w:sz w:val="24"/>
          <w:szCs w:val="24"/>
        </w:rPr>
        <w:t>birth</w:t>
      </w:r>
      <w:r>
        <w:rPr>
          <w:rFonts w:ascii="Arial" w:hAnsi="Arial" w:cs="Arial"/>
          <w:sz w:val="24"/>
          <w:szCs w:val="24"/>
        </w:rPr>
        <w:t xml:space="preserve"> surrounded by their family and friends. John was also a bright student attending a good, reputable primary</w:t>
      </w:r>
      <w:r w:rsidR="001543F9">
        <w:rPr>
          <w:rFonts w:ascii="Arial" w:hAnsi="Arial" w:cs="Arial"/>
          <w:sz w:val="24"/>
          <w:szCs w:val="24"/>
        </w:rPr>
        <w:t xml:space="preserve"> school</w:t>
      </w:r>
      <w:r>
        <w:rPr>
          <w:rFonts w:ascii="Arial" w:hAnsi="Arial" w:cs="Arial"/>
          <w:sz w:val="24"/>
          <w:szCs w:val="24"/>
        </w:rPr>
        <w:t xml:space="preserve"> education</w:t>
      </w:r>
      <w:r w:rsidR="0067503C">
        <w:rPr>
          <w:rFonts w:ascii="Arial" w:hAnsi="Arial" w:cs="Arial"/>
          <w:sz w:val="24"/>
          <w:szCs w:val="24"/>
        </w:rPr>
        <w:t xml:space="preserve"> close to their family home. During Johns early childhood development</w:t>
      </w:r>
      <w:r w:rsidR="0016433D">
        <w:rPr>
          <w:rFonts w:ascii="Arial" w:hAnsi="Arial" w:cs="Arial"/>
          <w:sz w:val="24"/>
          <w:szCs w:val="24"/>
        </w:rPr>
        <w:t xml:space="preserve">, </w:t>
      </w:r>
      <w:r w:rsidR="0067503C">
        <w:rPr>
          <w:rFonts w:ascii="Arial" w:hAnsi="Arial" w:cs="Arial"/>
          <w:sz w:val="24"/>
          <w:szCs w:val="24"/>
        </w:rPr>
        <w:t>around the age of 7, John started to experience various forms of abuse and neglect from their father and witnessed the family breakup first-hand. The family breakup led to Johns mother meeting a new partner, who will be referred to as Fred. Fred initially calmed the situation and stimulated Johns need for a father figure</w:t>
      </w:r>
      <w:r w:rsidR="001543F9">
        <w:rPr>
          <w:rFonts w:ascii="Arial" w:hAnsi="Arial" w:cs="Arial"/>
          <w:sz w:val="24"/>
          <w:szCs w:val="24"/>
        </w:rPr>
        <w:t xml:space="preserve"> and role model</w:t>
      </w:r>
      <w:r w:rsidR="0067503C">
        <w:rPr>
          <w:rFonts w:ascii="Arial" w:hAnsi="Arial" w:cs="Arial"/>
          <w:sz w:val="24"/>
          <w:szCs w:val="24"/>
        </w:rPr>
        <w:t xml:space="preserve">, as Johns relationship with </w:t>
      </w:r>
      <w:r w:rsidR="001543F9">
        <w:rPr>
          <w:rFonts w:ascii="Arial" w:hAnsi="Arial" w:cs="Arial"/>
          <w:sz w:val="24"/>
          <w:szCs w:val="24"/>
        </w:rPr>
        <w:t xml:space="preserve">his </w:t>
      </w:r>
      <w:r w:rsidR="0067503C">
        <w:rPr>
          <w:rFonts w:ascii="Arial" w:hAnsi="Arial" w:cs="Arial"/>
          <w:sz w:val="24"/>
          <w:szCs w:val="24"/>
        </w:rPr>
        <w:t xml:space="preserve">biological father had been tainted by his past experiences. </w:t>
      </w:r>
      <w:r w:rsidR="00F62723">
        <w:rPr>
          <w:rFonts w:ascii="Arial" w:hAnsi="Arial" w:cs="Arial"/>
          <w:sz w:val="24"/>
          <w:szCs w:val="24"/>
        </w:rPr>
        <w:t xml:space="preserve">By the time John was 10 years old, </w:t>
      </w:r>
      <w:r w:rsidR="001A1B2A">
        <w:rPr>
          <w:rFonts w:ascii="Arial" w:hAnsi="Arial" w:cs="Arial"/>
          <w:sz w:val="24"/>
          <w:szCs w:val="24"/>
        </w:rPr>
        <w:t>Johns</w:t>
      </w:r>
      <w:r w:rsidR="0067503C">
        <w:rPr>
          <w:rFonts w:ascii="Arial" w:hAnsi="Arial" w:cs="Arial"/>
          <w:sz w:val="24"/>
          <w:szCs w:val="24"/>
        </w:rPr>
        <w:t xml:space="preserve"> mother and the</w:t>
      </w:r>
      <w:r w:rsidR="001A1B2A">
        <w:rPr>
          <w:rFonts w:ascii="Arial" w:hAnsi="Arial" w:cs="Arial"/>
          <w:sz w:val="24"/>
          <w:szCs w:val="24"/>
        </w:rPr>
        <w:t>ir</w:t>
      </w:r>
      <w:r w:rsidR="0067503C">
        <w:rPr>
          <w:rFonts w:ascii="Arial" w:hAnsi="Arial" w:cs="Arial"/>
          <w:sz w:val="24"/>
          <w:szCs w:val="24"/>
        </w:rPr>
        <w:t xml:space="preserve"> new partner</w:t>
      </w:r>
      <w:r w:rsidR="001A1B2A">
        <w:rPr>
          <w:rFonts w:ascii="Arial" w:hAnsi="Arial" w:cs="Arial"/>
          <w:sz w:val="24"/>
          <w:szCs w:val="24"/>
        </w:rPr>
        <w:t xml:space="preserve"> Fred</w:t>
      </w:r>
      <w:r w:rsidR="0067503C">
        <w:rPr>
          <w:rFonts w:ascii="Arial" w:hAnsi="Arial" w:cs="Arial"/>
          <w:sz w:val="24"/>
          <w:szCs w:val="24"/>
        </w:rPr>
        <w:t xml:space="preserve"> made a </w:t>
      </w:r>
      <w:r w:rsidR="0067503C">
        <w:rPr>
          <w:rFonts w:ascii="Arial" w:hAnsi="Arial" w:cs="Arial"/>
          <w:sz w:val="24"/>
          <w:szCs w:val="24"/>
        </w:rPr>
        <w:lastRenderedPageBreak/>
        <w:t>family decision to relocate to mainland Europe</w:t>
      </w:r>
      <w:r w:rsidR="001A1B2A">
        <w:rPr>
          <w:rFonts w:ascii="Arial" w:hAnsi="Arial" w:cs="Arial"/>
          <w:sz w:val="24"/>
          <w:szCs w:val="24"/>
        </w:rPr>
        <w:t xml:space="preserve">, as Fred had promised a better life for John growing up in a safer environment away from emotional stresses </w:t>
      </w:r>
      <w:r w:rsidR="00D97908">
        <w:rPr>
          <w:rFonts w:ascii="Arial" w:hAnsi="Arial" w:cs="Arial"/>
          <w:sz w:val="24"/>
          <w:szCs w:val="24"/>
        </w:rPr>
        <w:t xml:space="preserve">inflicted by </w:t>
      </w:r>
      <w:r w:rsidR="001A1B2A">
        <w:rPr>
          <w:rFonts w:ascii="Arial" w:hAnsi="Arial" w:cs="Arial"/>
          <w:sz w:val="24"/>
          <w:szCs w:val="24"/>
        </w:rPr>
        <w:t>Johns father.</w:t>
      </w:r>
      <w:r w:rsidR="008A16AD">
        <w:rPr>
          <w:rFonts w:ascii="Arial" w:hAnsi="Arial" w:cs="Arial"/>
          <w:sz w:val="24"/>
          <w:szCs w:val="24"/>
        </w:rPr>
        <w:t xml:space="preserve"> Things started to seem to fall into place for John and he felt satisfied with his new life, however</w:t>
      </w:r>
      <w:r w:rsidR="00C774B1">
        <w:rPr>
          <w:rFonts w:ascii="Arial" w:hAnsi="Arial" w:cs="Arial"/>
          <w:sz w:val="24"/>
          <w:szCs w:val="24"/>
        </w:rPr>
        <w:t>, b</w:t>
      </w:r>
      <w:r w:rsidR="001A1B2A">
        <w:rPr>
          <w:rFonts w:ascii="Arial" w:hAnsi="Arial" w:cs="Arial"/>
          <w:sz w:val="24"/>
          <w:szCs w:val="24"/>
        </w:rPr>
        <w:t>y the time Johns family moved to Europe, John was aged 11 and upon moving start</w:t>
      </w:r>
      <w:r w:rsidR="001543F9">
        <w:rPr>
          <w:rFonts w:ascii="Arial" w:hAnsi="Arial" w:cs="Arial"/>
          <w:sz w:val="24"/>
          <w:szCs w:val="24"/>
        </w:rPr>
        <w:t>ed</w:t>
      </w:r>
      <w:r w:rsidR="001A1B2A">
        <w:rPr>
          <w:rFonts w:ascii="Arial" w:hAnsi="Arial" w:cs="Arial"/>
          <w:sz w:val="24"/>
          <w:szCs w:val="24"/>
        </w:rPr>
        <w:t xml:space="preserve"> his secondary education at a </w:t>
      </w:r>
      <w:r w:rsidR="008A16AD">
        <w:rPr>
          <w:rFonts w:ascii="Arial" w:hAnsi="Arial" w:cs="Arial"/>
          <w:sz w:val="24"/>
          <w:szCs w:val="24"/>
        </w:rPr>
        <w:t>European secondary</w:t>
      </w:r>
      <w:r w:rsidR="001A1B2A">
        <w:rPr>
          <w:rFonts w:ascii="Arial" w:hAnsi="Arial" w:cs="Arial"/>
          <w:sz w:val="24"/>
          <w:szCs w:val="24"/>
        </w:rPr>
        <w:t xml:space="preserve"> school without being able to speak the language of his new home country.</w:t>
      </w:r>
      <w:r w:rsidR="008A16AD">
        <w:rPr>
          <w:rFonts w:ascii="Arial" w:hAnsi="Arial" w:cs="Arial"/>
          <w:sz w:val="24"/>
          <w:szCs w:val="24"/>
        </w:rPr>
        <w:t xml:space="preserve"> As a result</w:t>
      </w:r>
      <w:r w:rsidR="003F580C">
        <w:rPr>
          <w:rFonts w:ascii="Arial" w:hAnsi="Arial" w:cs="Arial"/>
          <w:sz w:val="24"/>
          <w:szCs w:val="24"/>
        </w:rPr>
        <w:t>,</w:t>
      </w:r>
      <w:r w:rsidR="008A16AD">
        <w:rPr>
          <w:rFonts w:ascii="Arial" w:hAnsi="Arial" w:cs="Arial"/>
          <w:sz w:val="24"/>
          <w:szCs w:val="24"/>
        </w:rPr>
        <w:t xml:space="preserve"> John was frequently bullied at school for being different in culture and heritage from his fellow student peers. </w:t>
      </w:r>
    </w:p>
    <w:p w14:paraId="06C7EBEE" w14:textId="77777777" w:rsidR="00B9482B" w:rsidRDefault="00B9482B" w:rsidP="00F03E03">
      <w:pPr>
        <w:spacing w:line="480" w:lineRule="auto"/>
        <w:rPr>
          <w:rFonts w:ascii="Arial" w:hAnsi="Arial" w:cs="Arial"/>
          <w:sz w:val="24"/>
          <w:szCs w:val="24"/>
        </w:rPr>
      </w:pPr>
    </w:p>
    <w:p w14:paraId="153F17E6" w14:textId="5B1D0CC2" w:rsidR="001A1B2A" w:rsidRDefault="008A16AD" w:rsidP="00F03E03">
      <w:pPr>
        <w:spacing w:line="480" w:lineRule="auto"/>
        <w:rPr>
          <w:rFonts w:ascii="Arial" w:hAnsi="Arial" w:cs="Arial"/>
          <w:sz w:val="24"/>
          <w:szCs w:val="24"/>
        </w:rPr>
      </w:pPr>
      <w:r>
        <w:rPr>
          <w:rFonts w:ascii="Arial" w:hAnsi="Arial" w:cs="Arial"/>
          <w:sz w:val="24"/>
          <w:szCs w:val="24"/>
        </w:rPr>
        <w:t xml:space="preserve">John did not open up towards his family for support </w:t>
      </w:r>
      <w:r w:rsidR="0016433D">
        <w:rPr>
          <w:rFonts w:ascii="Arial" w:hAnsi="Arial" w:cs="Arial"/>
          <w:sz w:val="24"/>
          <w:szCs w:val="24"/>
        </w:rPr>
        <w:t>very often, other than discussing his life and struggles with his mother</w:t>
      </w:r>
      <w:r w:rsidR="00B9482B">
        <w:rPr>
          <w:rFonts w:ascii="Arial" w:hAnsi="Arial" w:cs="Arial"/>
          <w:sz w:val="24"/>
          <w:szCs w:val="24"/>
        </w:rPr>
        <w:t xml:space="preserve"> and student wellbeing counsellor at school</w:t>
      </w:r>
      <w:r w:rsidR="0016433D">
        <w:rPr>
          <w:rFonts w:ascii="Arial" w:hAnsi="Arial" w:cs="Arial"/>
          <w:sz w:val="24"/>
          <w:szCs w:val="24"/>
        </w:rPr>
        <w:t xml:space="preserve">, albeit in secrecy </w:t>
      </w:r>
      <w:r>
        <w:rPr>
          <w:rFonts w:ascii="Arial" w:hAnsi="Arial" w:cs="Arial"/>
          <w:sz w:val="24"/>
          <w:szCs w:val="24"/>
        </w:rPr>
        <w:t>as Johns now step-father Fred started to become mentally unstable and violent towards Johns mother and John himself</w:t>
      </w:r>
      <w:r w:rsidR="000F1027">
        <w:rPr>
          <w:rFonts w:ascii="Arial" w:hAnsi="Arial" w:cs="Arial"/>
          <w:sz w:val="24"/>
          <w:szCs w:val="24"/>
        </w:rPr>
        <w:t xml:space="preserve"> a</w:t>
      </w:r>
      <w:r w:rsidR="008803B8">
        <w:rPr>
          <w:rFonts w:ascii="Arial" w:hAnsi="Arial" w:cs="Arial"/>
          <w:sz w:val="24"/>
          <w:szCs w:val="24"/>
        </w:rPr>
        <w:t>s Fred</w:t>
      </w:r>
      <w:r w:rsidR="000F1027">
        <w:rPr>
          <w:rFonts w:ascii="Arial" w:hAnsi="Arial" w:cs="Arial"/>
          <w:sz w:val="24"/>
          <w:szCs w:val="24"/>
        </w:rPr>
        <w:t xml:space="preserve"> had developed an alcohol dependency. </w:t>
      </w:r>
      <w:r>
        <w:rPr>
          <w:rFonts w:ascii="Arial" w:hAnsi="Arial" w:cs="Arial"/>
          <w:sz w:val="24"/>
          <w:szCs w:val="24"/>
        </w:rPr>
        <w:t xml:space="preserve">John did not want to infuriate his stepfather as his family would often suffer the ‘consequences’ of his </w:t>
      </w:r>
      <w:proofErr w:type="gramStart"/>
      <w:r>
        <w:rPr>
          <w:rFonts w:ascii="Arial" w:hAnsi="Arial" w:cs="Arial"/>
          <w:sz w:val="24"/>
          <w:szCs w:val="24"/>
        </w:rPr>
        <w:t>stepfather</w:t>
      </w:r>
      <w:r w:rsidR="007B0943">
        <w:rPr>
          <w:rFonts w:ascii="Arial" w:hAnsi="Arial" w:cs="Arial"/>
          <w:sz w:val="24"/>
          <w:szCs w:val="24"/>
        </w:rPr>
        <w:t>s</w:t>
      </w:r>
      <w:proofErr w:type="gramEnd"/>
      <w:r>
        <w:rPr>
          <w:rFonts w:ascii="Arial" w:hAnsi="Arial" w:cs="Arial"/>
          <w:sz w:val="24"/>
          <w:szCs w:val="24"/>
        </w:rPr>
        <w:t xml:space="preserve"> wrath, usually in the fo</w:t>
      </w:r>
      <w:r w:rsidR="007B0943">
        <w:rPr>
          <w:rFonts w:ascii="Arial" w:hAnsi="Arial" w:cs="Arial"/>
          <w:sz w:val="24"/>
          <w:szCs w:val="24"/>
        </w:rPr>
        <w:t>r</w:t>
      </w:r>
      <w:r>
        <w:rPr>
          <w:rFonts w:ascii="Arial" w:hAnsi="Arial" w:cs="Arial"/>
          <w:sz w:val="24"/>
          <w:szCs w:val="24"/>
        </w:rPr>
        <w:t xml:space="preserve">m of </w:t>
      </w:r>
      <w:r w:rsidR="007B0943">
        <w:rPr>
          <w:rFonts w:ascii="Arial" w:hAnsi="Arial" w:cs="Arial"/>
          <w:sz w:val="24"/>
          <w:szCs w:val="24"/>
        </w:rPr>
        <w:t>fi</w:t>
      </w:r>
      <w:r>
        <w:rPr>
          <w:rFonts w:ascii="Arial" w:hAnsi="Arial" w:cs="Arial"/>
          <w:sz w:val="24"/>
          <w:szCs w:val="24"/>
        </w:rPr>
        <w:t>nancial abuse, emotional abuse, physical abuse</w:t>
      </w:r>
      <w:r w:rsidR="007B0943">
        <w:rPr>
          <w:rFonts w:ascii="Arial" w:hAnsi="Arial" w:cs="Arial"/>
          <w:sz w:val="24"/>
          <w:szCs w:val="24"/>
        </w:rPr>
        <w:t>, educational neglect, verbal abuse and many more</w:t>
      </w:r>
      <w:r w:rsidR="000F1027">
        <w:rPr>
          <w:rFonts w:ascii="Arial" w:hAnsi="Arial" w:cs="Arial"/>
          <w:sz w:val="24"/>
          <w:szCs w:val="24"/>
        </w:rPr>
        <w:t xml:space="preserve"> fuelled by alcohol</w:t>
      </w:r>
      <w:r w:rsidR="007B0943">
        <w:rPr>
          <w:rFonts w:ascii="Arial" w:hAnsi="Arial" w:cs="Arial"/>
          <w:sz w:val="24"/>
          <w:szCs w:val="24"/>
        </w:rPr>
        <w:t>.</w:t>
      </w:r>
      <w:r w:rsidR="0016433D">
        <w:rPr>
          <w:rFonts w:ascii="Arial" w:hAnsi="Arial" w:cs="Arial"/>
          <w:sz w:val="24"/>
          <w:szCs w:val="24"/>
        </w:rPr>
        <w:t xml:space="preserve"> </w:t>
      </w:r>
      <w:r w:rsidR="00B9482B">
        <w:rPr>
          <w:rFonts w:ascii="Arial" w:hAnsi="Arial" w:cs="Arial"/>
          <w:sz w:val="24"/>
          <w:szCs w:val="24"/>
        </w:rPr>
        <w:t xml:space="preserve">After Johns </w:t>
      </w:r>
      <w:r w:rsidR="008803B8">
        <w:rPr>
          <w:rFonts w:ascii="Arial" w:hAnsi="Arial" w:cs="Arial"/>
          <w:sz w:val="24"/>
          <w:szCs w:val="24"/>
        </w:rPr>
        <w:t>counsellor</w:t>
      </w:r>
      <w:r w:rsidR="00B9482B">
        <w:rPr>
          <w:rFonts w:ascii="Arial" w:hAnsi="Arial" w:cs="Arial"/>
          <w:sz w:val="24"/>
          <w:szCs w:val="24"/>
        </w:rPr>
        <w:t xml:space="preserve"> contacted the family home and spoke to Fred, mistaking him for John, John was banned from using the family computer for his studies</w:t>
      </w:r>
      <w:r w:rsidR="008803B8">
        <w:rPr>
          <w:rFonts w:ascii="Arial" w:hAnsi="Arial" w:cs="Arial"/>
          <w:sz w:val="24"/>
          <w:szCs w:val="24"/>
        </w:rPr>
        <w:t xml:space="preserve"> as punishment,</w:t>
      </w:r>
      <w:r w:rsidR="00B9482B">
        <w:rPr>
          <w:rFonts w:ascii="Arial" w:hAnsi="Arial" w:cs="Arial"/>
          <w:sz w:val="24"/>
          <w:szCs w:val="24"/>
        </w:rPr>
        <w:t xml:space="preserve"> and was constantly told by Fred that he is not and has never been part of the family. </w:t>
      </w:r>
      <w:r w:rsidR="0016433D">
        <w:rPr>
          <w:rFonts w:ascii="Arial" w:hAnsi="Arial" w:cs="Arial"/>
          <w:sz w:val="24"/>
          <w:szCs w:val="24"/>
        </w:rPr>
        <w:t xml:space="preserve">John as a result </w:t>
      </w:r>
      <w:r w:rsidR="00B9482B">
        <w:rPr>
          <w:rFonts w:ascii="Arial" w:hAnsi="Arial" w:cs="Arial"/>
          <w:sz w:val="24"/>
          <w:szCs w:val="24"/>
        </w:rPr>
        <w:t>struggled to complete his education to a high standard</w:t>
      </w:r>
      <w:r w:rsidR="00B45716">
        <w:rPr>
          <w:rFonts w:ascii="Arial" w:hAnsi="Arial" w:cs="Arial"/>
          <w:sz w:val="24"/>
          <w:szCs w:val="24"/>
        </w:rPr>
        <w:t>,</w:t>
      </w:r>
      <w:r w:rsidR="00B9482B">
        <w:rPr>
          <w:rFonts w:ascii="Arial" w:hAnsi="Arial" w:cs="Arial"/>
          <w:sz w:val="24"/>
          <w:szCs w:val="24"/>
        </w:rPr>
        <w:t xml:space="preserve"> </w:t>
      </w:r>
      <w:r w:rsidR="00B45716">
        <w:rPr>
          <w:rFonts w:ascii="Arial" w:hAnsi="Arial" w:cs="Arial"/>
          <w:sz w:val="24"/>
          <w:szCs w:val="24"/>
        </w:rPr>
        <w:t>severely</w:t>
      </w:r>
      <w:r w:rsidR="00B9482B">
        <w:rPr>
          <w:rFonts w:ascii="Arial" w:hAnsi="Arial" w:cs="Arial"/>
          <w:sz w:val="24"/>
          <w:szCs w:val="24"/>
        </w:rPr>
        <w:t xml:space="preserve"> impacting on his goals and </w:t>
      </w:r>
      <w:r w:rsidR="00B45716">
        <w:rPr>
          <w:rFonts w:ascii="Arial" w:hAnsi="Arial" w:cs="Arial"/>
          <w:sz w:val="24"/>
          <w:szCs w:val="24"/>
        </w:rPr>
        <w:t xml:space="preserve">plans he had made for his future, </w:t>
      </w:r>
      <w:r w:rsidR="00B9482B">
        <w:rPr>
          <w:rFonts w:ascii="Arial" w:hAnsi="Arial" w:cs="Arial"/>
          <w:sz w:val="24"/>
          <w:szCs w:val="24"/>
        </w:rPr>
        <w:t xml:space="preserve">and </w:t>
      </w:r>
      <w:r w:rsidR="0016433D">
        <w:rPr>
          <w:rFonts w:ascii="Arial" w:hAnsi="Arial" w:cs="Arial"/>
          <w:sz w:val="24"/>
          <w:szCs w:val="24"/>
        </w:rPr>
        <w:t>had felt that most, if not all</w:t>
      </w:r>
      <w:r w:rsidR="005214A0">
        <w:rPr>
          <w:rFonts w:ascii="Arial" w:hAnsi="Arial" w:cs="Arial"/>
          <w:sz w:val="24"/>
          <w:szCs w:val="24"/>
        </w:rPr>
        <w:t>,</w:t>
      </w:r>
      <w:r w:rsidR="0016433D">
        <w:rPr>
          <w:rFonts w:ascii="Arial" w:hAnsi="Arial" w:cs="Arial"/>
          <w:sz w:val="24"/>
          <w:szCs w:val="24"/>
        </w:rPr>
        <w:t xml:space="preserve"> of his </w:t>
      </w:r>
      <w:r w:rsidR="005214A0">
        <w:rPr>
          <w:rFonts w:ascii="Arial" w:hAnsi="Arial" w:cs="Arial"/>
          <w:sz w:val="24"/>
          <w:szCs w:val="24"/>
        </w:rPr>
        <w:t>family’s</w:t>
      </w:r>
      <w:r w:rsidR="0016433D">
        <w:rPr>
          <w:rFonts w:ascii="Arial" w:hAnsi="Arial" w:cs="Arial"/>
          <w:sz w:val="24"/>
          <w:szCs w:val="24"/>
        </w:rPr>
        <w:t xml:space="preserve"> problems were do</w:t>
      </w:r>
      <w:r w:rsidR="005214A0">
        <w:rPr>
          <w:rFonts w:ascii="Arial" w:hAnsi="Arial" w:cs="Arial"/>
          <w:sz w:val="24"/>
          <w:szCs w:val="24"/>
        </w:rPr>
        <w:t>wn to or caused by himself</w:t>
      </w:r>
      <w:r w:rsidR="00D97908">
        <w:rPr>
          <w:rFonts w:ascii="Arial" w:hAnsi="Arial" w:cs="Arial"/>
          <w:sz w:val="24"/>
          <w:szCs w:val="24"/>
        </w:rPr>
        <w:t xml:space="preserve"> talking and seeking support from others</w:t>
      </w:r>
      <w:r w:rsidR="005214A0">
        <w:rPr>
          <w:rFonts w:ascii="Arial" w:hAnsi="Arial" w:cs="Arial"/>
          <w:sz w:val="24"/>
          <w:szCs w:val="24"/>
        </w:rPr>
        <w:t xml:space="preserve">. This conflict of fault and responsibility would later have severe impacts on Johns overall wellbeing, especially in the realms of </w:t>
      </w:r>
      <w:r w:rsidR="00E71DE8">
        <w:rPr>
          <w:rFonts w:ascii="Arial" w:hAnsi="Arial" w:cs="Arial"/>
          <w:sz w:val="24"/>
          <w:szCs w:val="24"/>
        </w:rPr>
        <w:t xml:space="preserve">self-belief, </w:t>
      </w:r>
      <w:r w:rsidR="005214A0">
        <w:rPr>
          <w:rFonts w:ascii="Arial" w:hAnsi="Arial" w:cs="Arial"/>
          <w:sz w:val="24"/>
          <w:szCs w:val="24"/>
        </w:rPr>
        <w:t>confidence, self-esteem and mental health.</w:t>
      </w:r>
    </w:p>
    <w:p w14:paraId="1BD2C795" w14:textId="77777777" w:rsidR="00052AED" w:rsidRDefault="00052AED" w:rsidP="00052AED">
      <w:pPr>
        <w:spacing w:line="480" w:lineRule="auto"/>
        <w:rPr>
          <w:rFonts w:ascii="Arial" w:hAnsi="Arial" w:cs="Arial"/>
          <w:sz w:val="24"/>
          <w:szCs w:val="24"/>
        </w:rPr>
      </w:pPr>
    </w:p>
    <w:p w14:paraId="2474561C" w14:textId="6ADBCE9C" w:rsidR="003F580C" w:rsidRDefault="008803B8" w:rsidP="00F03E03">
      <w:pPr>
        <w:spacing w:line="480" w:lineRule="auto"/>
        <w:rPr>
          <w:rFonts w:ascii="Arial" w:hAnsi="Arial" w:cs="Arial"/>
          <w:sz w:val="24"/>
          <w:szCs w:val="24"/>
        </w:rPr>
      </w:pPr>
      <w:r>
        <w:rPr>
          <w:rFonts w:ascii="Arial" w:hAnsi="Arial" w:cs="Arial"/>
          <w:sz w:val="24"/>
          <w:szCs w:val="24"/>
        </w:rPr>
        <w:t>D</w:t>
      </w:r>
      <w:r w:rsidR="00052AED">
        <w:rPr>
          <w:rFonts w:ascii="Arial" w:hAnsi="Arial" w:cs="Arial"/>
          <w:sz w:val="24"/>
          <w:szCs w:val="24"/>
        </w:rPr>
        <w:t>espite Johns previous relationship struggles</w:t>
      </w:r>
      <w:r w:rsidRPr="008803B8">
        <w:rPr>
          <w:rFonts w:ascii="Arial" w:hAnsi="Arial" w:cs="Arial"/>
          <w:sz w:val="24"/>
          <w:szCs w:val="24"/>
        </w:rPr>
        <w:t xml:space="preserve"> </w:t>
      </w:r>
      <w:r>
        <w:rPr>
          <w:rFonts w:ascii="Arial" w:hAnsi="Arial" w:cs="Arial"/>
          <w:sz w:val="24"/>
          <w:szCs w:val="24"/>
        </w:rPr>
        <w:t>and finding building new relationships with males extremely hard, due to the mistrust placed upon him by his previous male role models</w:t>
      </w:r>
      <w:r w:rsidR="00052AED">
        <w:rPr>
          <w:rFonts w:ascii="Arial" w:hAnsi="Arial" w:cs="Arial"/>
          <w:sz w:val="24"/>
          <w:szCs w:val="24"/>
        </w:rPr>
        <w:t xml:space="preserve">, John was able to </w:t>
      </w:r>
      <w:r>
        <w:rPr>
          <w:rFonts w:ascii="Arial" w:hAnsi="Arial" w:cs="Arial"/>
          <w:sz w:val="24"/>
          <w:szCs w:val="24"/>
        </w:rPr>
        <w:t xml:space="preserve">use his high levels of resilience to cope and manage the stresses of his life experiences and was still able to </w:t>
      </w:r>
      <w:r w:rsidR="00052AED">
        <w:rPr>
          <w:rFonts w:ascii="Arial" w:hAnsi="Arial" w:cs="Arial"/>
          <w:sz w:val="24"/>
          <w:szCs w:val="24"/>
        </w:rPr>
        <w:t>build and maintain relationships</w:t>
      </w:r>
      <w:r>
        <w:rPr>
          <w:rFonts w:ascii="Arial" w:hAnsi="Arial" w:cs="Arial"/>
          <w:sz w:val="24"/>
          <w:szCs w:val="24"/>
        </w:rPr>
        <w:t>, albeit easier</w:t>
      </w:r>
      <w:r w:rsidR="00052AED">
        <w:rPr>
          <w:rFonts w:ascii="Arial" w:hAnsi="Arial" w:cs="Arial"/>
          <w:sz w:val="24"/>
          <w:szCs w:val="24"/>
        </w:rPr>
        <w:t xml:space="preserve"> with females</w:t>
      </w:r>
      <w:r>
        <w:rPr>
          <w:rFonts w:ascii="Arial" w:hAnsi="Arial" w:cs="Arial"/>
          <w:sz w:val="24"/>
          <w:szCs w:val="24"/>
        </w:rPr>
        <w:t>,</w:t>
      </w:r>
      <w:r w:rsidR="00052AED">
        <w:rPr>
          <w:rFonts w:ascii="Arial" w:hAnsi="Arial" w:cs="Arial"/>
          <w:sz w:val="24"/>
          <w:szCs w:val="24"/>
        </w:rPr>
        <w:t xml:space="preserve"> and had never felt </w:t>
      </w:r>
      <w:r w:rsidR="00274EDF">
        <w:rPr>
          <w:rFonts w:ascii="Arial" w:hAnsi="Arial" w:cs="Arial"/>
          <w:sz w:val="24"/>
          <w:szCs w:val="24"/>
        </w:rPr>
        <w:t>happier</w:t>
      </w:r>
      <w:r w:rsidR="00052AED">
        <w:rPr>
          <w:rFonts w:ascii="Arial" w:hAnsi="Arial" w:cs="Arial"/>
          <w:sz w:val="24"/>
          <w:szCs w:val="24"/>
        </w:rPr>
        <w:t xml:space="preserve"> in his life than when he started a relationship with a former student classmate</w:t>
      </w:r>
      <w:r w:rsidR="00D97908">
        <w:rPr>
          <w:rFonts w:ascii="Arial" w:hAnsi="Arial" w:cs="Arial"/>
          <w:sz w:val="24"/>
          <w:szCs w:val="24"/>
        </w:rPr>
        <w:t xml:space="preserve"> and found the opportunity to move out of the family home</w:t>
      </w:r>
      <w:r w:rsidR="00052AED">
        <w:rPr>
          <w:rFonts w:ascii="Arial" w:hAnsi="Arial" w:cs="Arial"/>
          <w:sz w:val="24"/>
          <w:szCs w:val="24"/>
        </w:rPr>
        <w:t>. John felt his life was on the upward route, and a</w:t>
      </w:r>
      <w:r w:rsidR="003F580C">
        <w:rPr>
          <w:rFonts w:ascii="Arial" w:hAnsi="Arial" w:cs="Arial"/>
          <w:sz w:val="24"/>
          <w:szCs w:val="24"/>
        </w:rPr>
        <w:t xml:space="preserve">fter John finished his secondary education, he </w:t>
      </w:r>
      <w:r w:rsidR="00B45716">
        <w:rPr>
          <w:rFonts w:ascii="Arial" w:hAnsi="Arial" w:cs="Arial"/>
          <w:sz w:val="24"/>
          <w:szCs w:val="24"/>
        </w:rPr>
        <w:t xml:space="preserve">was forced by his low academic grades to take </w:t>
      </w:r>
      <w:r w:rsidR="003F580C">
        <w:rPr>
          <w:rFonts w:ascii="Arial" w:hAnsi="Arial" w:cs="Arial"/>
          <w:sz w:val="24"/>
          <w:szCs w:val="24"/>
        </w:rPr>
        <w:t xml:space="preserve">on an apprenticeship in the construction field and was hopeful that his life would change. </w:t>
      </w:r>
      <w:r>
        <w:rPr>
          <w:rFonts w:ascii="Arial" w:hAnsi="Arial" w:cs="Arial"/>
          <w:sz w:val="24"/>
          <w:szCs w:val="24"/>
        </w:rPr>
        <w:t>H</w:t>
      </w:r>
      <w:r w:rsidR="003F580C">
        <w:rPr>
          <w:rFonts w:ascii="Arial" w:hAnsi="Arial" w:cs="Arial"/>
          <w:sz w:val="24"/>
          <w:szCs w:val="24"/>
        </w:rPr>
        <w:t>owever</w:t>
      </w:r>
      <w:r>
        <w:rPr>
          <w:rFonts w:ascii="Arial" w:hAnsi="Arial" w:cs="Arial"/>
          <w:sz w:val="24"/>
          <w:szCs w:val="24"/>
        </w:rPr>
        <w:t>,</w:t>
      </w:r>
      <w:r w:rsidR="003F580C">
        <w:rPr>
          <w:rFonts w:ascii="Arial" w:hAnsi="Arial" w:cs="Arial"/>
          <w:sz w:val="24"/>
          <w:szCs w:val="24"/>
        </w:rPr>
        <w:t xml:space="preserve"> John was verbally, physically, emotionally</w:t>
      </w:r>
      <w:r w:rsidR="007464C8">
        <w:rPr>
          <w:rFonts w:ascii="Arial" w:hAnsi="Arial" w:cs="Arial"/>
          <w:sz w:val="24"/>
          <w:szCs w:val="24"/>
        </w:rPr>
        <w:t>, financially and mentally</w:t>
      </w:r>
      <w:r w:rsidR="003F580C">
        <w:rPr>
          <w:rFonts w:ascii="Arial" w:hAnsi="Arial" w:cs="Arial"/>
          <w:sz w:val="24"/>
          <w:szCs w:val="24"/>
        </w:rPr>
        <w:t xml:space="preserve"> abused at the workplace and yet again became the recipient of racist remarks due to his</w:t>
      </w:r>
      <w:r w:rsidR="007464C8">
        <w:rPr>
          <w:rFonts w:ascii="Arial" w:hAnsi="Arial" w:cs="Arial"/>
          <w:sz w:val="24"/>
          <w:szCs w:val="24"/>
        </w:rPr>
        <w:t xml:space="preserve"> culture and</w:t>
      </w:r>
      <w:r w:rsidR="003F580C">
        <w:rPr>
          <w:rFonts w:ascii="Arial" w:hAnsi="Arial" w:cs="Arial"/>
          <w:sz w:val="24"/>
          <w:szCs w:val="24"/>
        </w:rPr>
        <w:t xml:space="preserve"> heritage</w:t>
      </w:r>
      <w:r w:rsidR="007464C8">
        <w:rPr>
          <w:rFonts w:ascii="Arial" w:hAnsi="Arial" w:cs="Arial"/>
          <w:sz w:val="24"/>
          <w:szCs w:val="24"/>
        </w:rPr>
        <w:t xml:space="preserve"> differences</w:t>
      </w:r>
      <w:r w:rsidR="00274EDF">
        <w:rPr>
          <w:rFonts w:ascii="Arial" w:hAnsi="Arial" w:cs="Arial"/>
          <w:sz w:val="24"/>
          <w:szCs w:val="24"/>
        </w:rPr>
        <w:t>, and to make matters worse Johns girlfriend was unfaithful and slept with a former friend of Johns</w:t>
      </w:r>
      <w:r w:rsidR="007464C8">
        <w:rPr>
          <w:rFonts w:ascii="Arial" w:hAnsi="Arial" w:cs="Arial"/>
          <w:sz w:val="24"/>
          <w:szCs w:val="24"/>
        </w:rPr>
        <w:t>.</w:t>
      </w:r>
      <w:r w:rsidR="00002D86">
        <w:rPr>
          <w:rFonts w:ascii="Arial" w:hAnsi="Arial" w:cs="Arial"/>
          <w:sz w:val="24"/>
          <w:szCs w:val="24"/>
        </w:rPr>
        <w:t xml:space="preserve"> </w:t>
      </w:r>
      <w:r w:rsidR="00274EDF">
        <w:rPr>
          <w:rFonts w:ascii="Arial" w:hAnsi="Arial" w:cs="Arial"/>
          <w:sz w:val="24"/>
          <w:szCs w:val="24"/>
        </w:rPr>
        <w:t>This in combination with a</w:t>
      </w:r>
      <w:r w:rsidR="00052AED">
        <w:rPr>
          <w:rFonts w:ascii="Arial" w:hAnsi="Arial" w:cs="Arial"/>
          <w:sz w:val="24"/>
          <w:szCs w:val="24"/>
        </w:rPr>
        <w:t xml:space="preserve">ll the years of bullying and abuse John </w:t>
      </w:r>
      <w:r w:rsidR="00D97908">
        <w:rPr>
          <w:rFonts w:ascii="Arial" w:hAnsi="Arial" w:cs="Arial"/>
          <w:sz w:val="24"/>
          <w:szCs w:val="24"/>
        </w:rPr>
        <w:t xml:space="preserve">had </w:t>
      </w:r>
      <w:r w:rsidR="00052AED">
        <w:rPr>
          <w:rFonts w:ascii="Arial" w:hAnsi="Arial" w:cs="Arial"/>
          <w:sz w:val="24"/>
          <w:szCs w:val="24"/>
        </w:rPr>
        <w:t>received throughout</w:t>
      </w:r>
      <w:r w:rsidR="001A1B2A">
        <w:rPr>
          <w:rFonts w:ascii="Arial" w:hAnsi="Arial" w:cs="Arial"/>
          <w:sz w:val="24"/>
          <w:szCs w:val="24"/>
        </w:rPr>
        <w:t xml:space="preserve"> his adolescent development years</w:t>
      </w:r>
      <w:r w:rsidR="00052AED">
        <w:rPr>
          <w:rFonts w:ascii="Arial" w:hAnsi="Arial" w:cs="Arial"/>
          <w:sz w:val="24"/>
          <w:szCs w:val="24"/>
        </w:rPr>
        <w:t>,</w:t>
      </w:r>
      <w:r w:rsidR="00052AED" w:rsidRPr="00052AED">
        <w:rPr>
          <w:rFonts w:ascii="Arial" w:hAnsi="Arial" w:cs="Arial"/>
          <w:sz w:val="24"/>
          <w:szCs w:val="24"/>
        </w:rPr>
        <w:t xml:space="preserve"> </w:t>
      </w:r>
      <w:r w:rsidR="00052AED">
        <w:rPr>
          <w:rFonts w:ascii="Arial" w:hAnsi="Arial" w:cs="Arial"/>
          <w:sz w:val="24"/>
          <w:szCs w:val="24"/>
        </w:rPr>
        <w:t>both at home and at school</w:t>
      </w:r>
      <w:r w:rsidR="001A1B2A">
        <w:rPr>
          <w:rFonts w:ascii="Arial" w:hAnsi="Arial" w:cs="Arial"/>
          <w:sz w:val="24"/>
          <w:szCs w:val="24"/>
        </w:rPr>
        <w:t xml:space="preserve">, </w:t>
      </w:r>
      <w:r w:rsidR="00274EDF">
        <w:rPr>
          <w:rFonts w:ascii="Arial" w:hAnsi="Arial" w:cs="Arial"/>
          <w:sz w:val="24"/>
          <w:szCs w:val="24"/>
        </w:rPr>
        <w:t>as well as</w:t>
      </w:r>
      <w:r w:rsidR="00052AED">
        <w:rPr>
          <w:rFonts w:ascii="Arial" w:hAnsi="Arial" w:cs="Arial"/>
          <w:sz w:val="24"/>
          <w:szCs w:val="24"/>
        </w:rPr>
        <w:t xml:space="preserve"> being </w:t>
      </w:r>
      <w:r w:rsidR="001A1B2A">
        <w:rPr>
          <w:rFonts w:ascii="Arial" w:hAnsi="Arial" w:cs="Arial"/>
          <w:sz w:val="24"/>
          <w:szCs w:val="24"/>
        </w:rPr>
        <w:t xml:space="preserve">isolated from his family and friends back in </w:t>
      </w:r>
      <w:r w:rsidR="0059050B">
        <w:rPr>
          <w:rFonts w:ascii="Arial" w:hAnsi="Arial" w:cs="Arial"/>
          <w:sz w:val="24"/>
          <w:szCs w:val="24"/>
        </w:rPr>
        <w:t>his home country</w:t>
      </w:r>
      <w:r>
        <w:rPr>
          <w:rFonts w:ascii="Arial" w:hAnsi="Arial" w:cs="Arial"/>
          <w:sz w:val="24"/>
          <w:szCs w:val="24"/>
        </w:rPr>
        <w:t xml:space="preserve"> and not feeling he could talk about his life with anyone</w:t>
      </w:r>
      <w:r w:rsidR="00B8165F">
        <w:rPr>
          <w:rFonts w:ascii="Arial" w:hAnsi="Arial" w:cs="Arial"/>
          <w:sz w:val="24"/>
          <w:szCs w:val="24"/>
        </w:rPr>
        <w:t xml:space="preserve">, </w:t>
      </w:r>
      <w:r w:rsidR="00274EDF">
        <w:rPr>
          <w:rFonts w:ascii="Arial" w:hAnsi="Arial" w:cs="Arial"/>
          <w:sz w:val="24"/>
          <w:szCs w:val="24"/>
        </w:rPr>
        <w:t xml:space="preserve">caused John to </w:t>
      </w:r>
      <w:r w:rsidR="002D0873">
        <w:rPr>
          <w:rFonts w:ascii="Arial" w:hAnsi="Arial" w:cs="Arial"/>
          <w:sz w:val="24"/>
          <w:szCs w:val="24"/>
        </w:rPr>
        <w:t>lash out towards society in the form of vandalism and antisocial risk taking behaviour</w:t>
      </w:r>
      <w:r w:rsidR="00B45716">
        <w:rPr>
          <w:rFonts w:ascii="Arial" w:hAnsi="Arial" w:cs="Arial"/>
          <w:sz w:val="24"/>
          <w:szCs w:val="24"/>
        </w:rPr>
        <w:t>s</w:t>
      </w:r>
      <w:r w:rsidR="002D0873">
        <w:rPr>
          <w:rFonts w:ascii="Arial" w:hAnsi="Arial" w:cs="Arial"/>
          <w:sz w:val="24"/>
          <w:szCs w:val="24"/>
        </w:rPr>
        <w:t xml:space="preserve"> and ultimately </w:t>
      </w:r>
      <w:r w:rsidR="00B8165F">
        <w:rPr>
          <w:rFonts w:ascii="Arial" w:hAnsi="Arial" w:cs="Arial"/>
          <w:sz w:val="24"/>
          <w:szCs w:val="24"/>
        </w:rPr>
        <w:t>shattered his resiliency</w:t>
      </w:r>
      <w:r w:rsidR="00D97908">
        <w:rPr>
          <w:rFonts w:ascii="Arial" w:hAnsi="Arial" w:cs="Arial"/>
          <w:sz w:val="24"/>
          <w:szCs w:val="24"/>
        </w:rPr>
        <w:t>,</w:t>
      </w:r>
      <w:r w:rsidR="00B8165F">
        <w:rPr>
          <w:rFonts w:ascii="Arial" w:hAnsi="Arial" w:cs="Arial"/>
          <w:sz w:val="24"/>
          <w:szCs w:val="24"/>
        </w:rPr>
        <w:t xml:space="preserve"> </w:t>
      </w:r>
      <w:r w:rsidR="002D0873">
        <w:rPr>
          <w:rFonts w:ascii="Arial" w:hAnsi="Arial" w:cs="Arial"/>
          <w:sz w:val="24"/>
          <w:szCs w:val="24"/>
        </w:rPr>
        <w:t>le</w:t>
      </w:r>
      <w:r w:rsidR="00B8165F">
        <w:rPr>
          <w:rFonts w:ascii="Arial" w:hAnsi="Arial" w:cs="Arial"/>
          <w:sz w:val="24"/>
          <w:szCs w:val="24"/>
        </w:rPr>
        <w:t>ading</w:t>
      </w:r>
      <w:r w:rsidR="002D0873">
        <w:rPr>
          <w:rFonts w:ascii="Arial" w:hAnsi="Arial" w:cs="Arial"/>
          <w:sz w:val="24"/>
          <w:szCs w:val="24"/>
        </w:rPr>
        <w:t xml:space="preserve"> John to</w:t>
      </w:r>
      <w:r w:rsidR="00F62723">
        <w:rPr>
          <w:rFonts w:ascii="Arial" w:hAnsi="Arial" w:cs="Arial"/>
          <w:sz w:val="24"/>
          <w:szCs w:val="24"/>
        </w:rPr>
        <w:t xml:space="preserve"> start self-harming and</w:t>
      </w:r>
      <w:r w:rsidR="002D0873">
        <w:rPr>
          <w:rFonts w:ascii="Arial" w:hAnsi="Arial" w:cs="Arial"/>
          <w:sz w:val="24"/>
          <w:szCs w:val="24"/>
        </w:rPr>
        <w:t xml:space="preserve"> </w:t>
      </w:r>
      <w:r w:rsidR="00274EDF">
        <w:rPr>
          <w:rFonts w:ascii="Arial" w:hAnsi="Arial" w:cs="Arial"/>
          <w:sz w:val="24"/>
          <w:szCs w:val="24"/>
        </w:rPr>
        <w:t>attempt to take his own life.</w:t>
      </w:r>
    </w:p>
    <w:p w14:paraId="791A5C5C" w14:textId="5941B6D6" w:rsidR="00F03E03" w:rsidRDefault="00F03E03" w:rsidP="00F03E03">
      <w:pPr>
        <w:spacing w:line="480" w:lineRule="auto"/>
        <w:rPr>
          <w:rFonts w:ascii="Arial" w:hAnsi="Arial" w:cs="Arial"/>
          <w:sz w:val="24"/>
          <w:szCs w:val="24"/>
        </w:rPr>
      </w:pPr>
    </w:p>
    <w:p w14:paraId="49101B57" w14:textId="3D1F76C3" w:rsidR="00274EDF" w:rsidRDefault="00274EDF" w:rsidP="00F03E03">
      <w:pPr>
        <w:spacing w:line="480" w:lineRule="auto"/>
        <w:rPr>
          <w:rFonts w:ascii="Arial" w:hAnsi="Arial" w:cs="Arial"/>
          <w:sz w:val="24"/>
          <w:szCs w:val="24"/>
        </w:rPr>
      </w:pPr>
      <w:r>
        <w:rPr>
          <w:rFonts w:ascii="Arial" w:hAnsi="Arial" w:cs="Arial"/>
          <w:sz w:val="24"/>
          <w:szCs w:val="24"/>
        </w:rPr>
        <w:t xml:space="preserve">It was during the recovery period after Johns suicide attempt that he met a male Youth Worker working in the hospital he had been admitted to. John and the Youth worker spent a lot of time together and after developing a positive relationship with another </w:t>
      </w:r>
      <w:r>
        <w:rPr>
          <w:rFonts w:ascii="Arial" w:hAnsi="Arial" w:cs="Arial"/>
          <w:sz w:val="24"/>
          <w:szCs w:val="24"/>
        </w:rPr>
        <w:lastRenderedPageBreak/>
        <w:t>male, John was able to open up about his past, reflect on his life experiences and discuss plans for his future</w:t>
      </w:r>
      <w:r w:rsidR="002D0873">
        <w:rPr>
          <w:rFonts w:ascii="Arial" w:hAnsi="Arial" w:cs="Arial"/>
          <w:sz w:val="24"/>
          <w:szCs w:val="24"/>
        </w:rPr>
        <w:t xml:space="preserve"> with positive reinforcement from the Youth Worker</w:t>
      </w:r>
      <w:r>
        <w:rPr>
          <w:rFonts w:ascii="Arial" w:hAnsi="Arial" w:cs="Arial"/>
          <w:sz w:val="24"/>
          <w:szCs w:val="24"/>
        </w:rPr>
        <w:t xml:space="preserve">. </w:t>
      </w:r>
      <w:r w:rsidR="002D0873">
        <w:rPr>
          <w:rFonts w:ascii="Arial" w:hAnsi="Arial" w:cs="Arial"/>
          <w:sz w:val="24"/>
          <w:szCs w:val="24"/>
        </w:rPr>
        <w:t xml:space="preserve">Upon recovery, </w:t>
      </w:r>
      <w:r>
        <w:rPr>
          <w:rFonts w:ascii="Arial" w:hAnsi="Arial" w:cs="Arial"/>
          <w:sz w:val="24"/>
          <w:szCs w:val="24"/>
        </w:rPr>
        <w:t>John made a vow to himself to support and be there for others who had similar experiences and decided after escaping the clutches of his stepfather and his past to become a Youth Worker himself.</w:t>
      </w:r>
    </w:p>
    <w:p w14:paraId="53E49862" w14:textId="77777777" w:rsidR="002D0873" w:rsidRDefault="002D0873" w:rsidP="00F03E03">
      <w:pPr>
        <w:spacing w:line="480" w:lineRule="auto"/>
        <w:rPr>
          <w:rFonts w:ascii="Arial" w:hAnsi="Arial" w:cs="Arial"/>
          <w:sz w:val="24"/>
          <w:szCs w:val="24"/>
        </w:rPr>
      </w:pPr>
    </w:p>
    <w:p w14:paraId="3C4DE42F" w14:textId="5C225627" w:rsidR="00D84DF4" w:rsidRDefault="00F03E03" w:rsidP="00C774B1">
      <w:pPr>
        <w:spacing w:line="480" w:lineRule="auto"/>
        <w:ind w:left="2880" w:firstLine="720"/>
        <w:rPr>
          <w:rFonts w:ascii="Arial" w:hAnsi="Arial" w:cs="Arial"/>
          <w:sz w:val="24"/>
          <w:szCs w:val="24"/>
        </w:rPr>
      </w:pPr>
      <w:r>
        <w:rPr>
          <w:rFonts w:ascii="Arial" w:hAnsi="Arial" w:cs="Arial"/>
          <w:b/>
          <w:bCs/>
          <w:sz w:val="24"/>
          <w:szCs w:val="24"/>
        </w:rPr>
        <w:t>Protective Factors:</w:t>
      </w:r>
    </w:p>
    <w:p w14:paraId="55567958" w14:textId="240F148D" w:rsidR="00E4185A" w:rsidRDefault="00E4185A" w:rsidP="00E4185A">
      <w:pPr>
        <w:spacing w:line="480" w:lineRule="auto"/>
        <w:rPr>
          <w:rFonts w:ascii="Arial" w:hAnsi="Arial" w:cs="Arial"/>
          <w:sz w:val="24"/>
          <w:szCs w:val="24"/>
        </w:rPr>
      </w:pPr>
      <w:r>
        <w:rPr>
          <w:rFonts w:ascii="Arial" w:hAnsi="Arial" w:cs="Arial"/>
          <w:sz w:val="24"/>
          <w:szCs w:val="24"/>
        </w:rPr>
        <w:t>Resilience has been defined by James and James (2012</w:t>
      </w:r>
      <w:r w:rsidR="007861CE">
        <w:rPr>
          <w:rFonts w:ascii="Arial" w:hAnsi="Arial" w:cs="Arial"/>
          <w:sz w:val="24"/>
          <w:szCs w:val="24"/>
        </w:rPr>
        <w:t xml:space="preserve"> cited in Enoch, 2020</w:t>
      </w:r>
      <w:r>
        <w:rPr>
          <w:rFonts w:ascii="Arial" w:hAnsi="Arial" w:cs="Arial"/>
          <w:sz w:val="24"/>
          <w:szCs w:val="24"/>
        </w:rPr>
        <w:t>) as a variable of behaviour and emotional functioning which enable individuals to cope, manage and adapt to adverse situations and experiences and reduce the negative impacts by enabling positive changes and adjustments to be made and applied in life.</w:t>
      </w:r>
    </w:p>
    <w:p w14:paraId="6FE6603B" w14:textId="77777777" w:rsidR="00E4185A" w:rsidRDefault="00E4185A" w:rsidP="00E4185A">
      <w:pPr>
        <w:spacing w:line="480" w:lineRule="auto"/>
        <w:rPr>
          <w:rFonts w:ascii="Arial" w:hAnsi="Arial" w:cs="Arial"/>
          <w:sz w:val="24"/>
          <w:szCs w:val="24"/>
        </w:rPr>
      </w:pPr>
    </w:p>
    <w:p w14:paraId="55EA75C3" w14:textId="16613FD0" w:rsidR="00495721" w:rsidRDefault="002D0873" w:rsidP="00F03E03">
      <w:pPr>
        <w:spacing w:line="480" w:lineRule="auto"/>
        <w:rPr>
          <w:rFonts w:ascii="Arial" w:hAnsi="Arial" w:cs="Arial"/>
          <w:sz w:val="24"/>
          <w:szCs w:val="24"/>
        </w:rPr>
      </w:pPr>
      <w:r>
        <w:rPr>
          <w:rFonts w:ascii="Arial" w:hAnsi="Arial" w:cs="Arial"/>
          <w:sz w:val="24"/>
          <w:szCs w:val="24"/>
        </w:rPr>
        <w:t xml:space="preserve">It is well known and documented that </w:t>
      </w:r>
      <w:r w:rsidR="00D84DF4">
        <w:rPr>
          <w:rFonts w:ascii="Arial" w:hAnsi="Arial" w:cs="Arial"/>
          <w:sz w:val="24"/>
          <w:szCs w:val="24"/>
        </w:rPr>
        <w:t>children prior to undergoing adolescent development</w:t>
      </w:r>
      <w:r w:rsidR="000568E5">
        <w:rPr>
          <w:rFonts w:ascii="Arial" w:hAnsi="Arial" w:cs="Arial"/>
          <w:sz w:val="24"/>
          <w:szCs w:val="24"/>
        </w:rPr>
        <w:t>,</w:t>
      </w:r>
      <w:r w:rsidR="00D84DF4">
        <w:rPr>
          <w:rFonts w:ascii="Arial" w:hAnsi="Arial" w:cs="Arial"/>
          <w:sz w:val="24"/>
          <w:szCs w:val="24"/>
        </w:rPr>
        <w:t xml:space="preserve"> as well as young people during the earlier stages of adolescence</w:t>
      </w:r>
      <w:r w:rsidR="000568E5">
        <w:rPr>
          <w:rFonts w:ascii="Arial" w:hAnsi="Arial" w:cs="Arial"/>
          <w:sz w:val="24"/>
          <w:szCs w:val="24"/>
        </w:rPr>
        <w:t>,</w:t>
      </w:r>
      <w:r w:rsidR="00D84DF4">
        <w:rPr>
          <w:rFonts w:ascii="Arial" w:hAnsi="Arial" w:cs="Arial"/>
          <w:sz w:val="24"/>
          <w:szCs w:val="24"/>
        </w:rPr>
        <w:t xml:space="preserve"> </w:t>
      </w:r>
      <w:r w:rsidR="003C7A4A">
        <w:rPr>
          <w:rFonts w:ascii="Arial" w:hAnsi="Arial" w:cs="Arial"/>
          <w:sz w:val="24"/>
          <w:szCs w:val="24"/>
        </w:rPr>
        <w:t>are more heavily influenced and depend on stimulation via the family setting</w:t>
      </w:r>
      <w:r w:rsidR="00495721">
        <w:rPr>
          <w:rFonts w:ascii="Arial" w:hAnsi="Arial" w:cs="Arial"/>
          <w:sz w:val="24"/>
          <w:szCs w:val="24"/>
        </w:rPr>
        <w:t>.</w:t>
      </w:r>
      <w:r w:rsidR="00495721" w:rsidRPr="00495721">
        <w:rPr>
          <w:rFonts w:ascii="Arial" w:hAnsi="Arial" w:cs="Arial"/>
          <w:sz w:val="24"/>
          <w:szCs w:val="24"/>
        </w:rPr>
        <w:t xml:space="preserve"> </w:t>
      </w:r>
      <w:proofErr w:type="spellStart"/>
      <w:r w:rsidR="00495721">
        <w:rPr>
          <w:rFonts w:ascii="Arial" w:hAnsi="Arial" w:cs="Arial"/>
          <w:sz w:val="24"/>
          <w:szCs w:val="24"/>
        </w:rPr>
        <w:t>Benard</w:t>
      </w:r>
      <w:proofErr w:type="spellEnd"/>
      <w:r w:rsidR="00495721">
        <w:rPr>
          <w:rFonts w:ascii="Arial" w:hAnsi="Arial" w:cs="Arial"/>
          <w:sz w:val="24"/>
          <w:szCs w:val="24"/>
        </w:rPr>
        <w:t xml:space="preserve"> (no date) notes that resiliency within young people is heavily linked to various theories and models of human development, such as the works of Erikson, Bronfenbrenner, Piaget, Kohlberg, Gilligan, Steiner, Maslow and Chilton Pierce, and can be thought of as an inborn capacity linked to self-righting, transformation and change that is fostered by the individuals surrounding environments.</w:t>
      </w:r>
    </w:p>
    <w:p w14:paraId="120DBAD1" w14:textId="77777777" w:rsidR="00495721" w:rsidRDefault="00495721" w:rsidP="00F03E03">
      <w:pPr>
        <w:spacing w:line="480" w:lineRule="auto"/>
        <w:rPr>
          <w:rFonts w:ascii="Arial" w:hAnsi="Arial" w:cs="Arial"/>
          <w:sz w:val="24"/>
          <w:szCs w:val="24"/>
        </w:rPr>
      </w:pPr>
    </w:p>
    <w:p w14:paraId="47698CF5" w14:textId="260A5C1F" w:rsidR="007E5604" w:rsidRDefault="000568E5" w:rsidP="00F03E03">
      <w:pPr>
        <w:spacing w:line="480" w:lineRule="auto"/>
        <w:rPr>
          <w:rFonts w:ascii="Arial" w:hAnsi="Arial" w:cs="Arial"/>
          <w:sz w:val="24"/>
          <w:szCs w:val="24"/>
        </w:rPr>
      </w:pPr>
      <w:r>
        <w:rPr>
          <w:rFonts w:ascii="Arial" w:hAnsi="Arial" w:cs="Arial"/>
          <w:sz w:val="24"/>
          <w:szCs w:val="24"/>
        </w:rPr>
        <w:t xml:space="preserve">For the most part, parents are the first point of social contact and support young people have after birth. As such they count as the first </w:t>
      </w:r>
      <w:r w:rsidR="00D032E7">
        <w:rPr>
          <w:rFonts w:ascii="Arial" w:hAnsi="Arial" w:cs="Arial"/>
          <w:sz w:val="24"/>
          <w:szCs w:val="24"/>
        </w:rPr>
        <w:t xml:space="preserve">external </w:t>
      </w:r>
      <w:r>
        <w:rPr>
          <w:rFonts w:ascii="Arial" w:hAnsi="Arial" w:cs="Arial"/>
          <w:sz w:val="24"/>
          <w:szCs w:val="24"/>
        </w:rPr>
        <w:t xml:space="preserve">protective factor young people </w:t>
      </w:r>
      <w:r>
        <w:rPr>
          <w:rFonts w:ascii="Arial" w:hAnsi="Arial" w:cs="Arial"/>
          <w:sz w:val="24"/>
          <w:szCs w:val="24"/>
        </w:rPr>
        <w:lastRenderedPageBreak/>
        <w:t>have in developing their resiliency skills</w:t>
      </w:r>
      <w:r w:rsidR="00D032E7">
        <w:rPr>
          <w:rFonts w:ascii="Arial" w:hAnsi="Arial" w:cs="Arial"/>
          <w:sz w:val="24"/>
          <w:szCs w:val="24"/>
        </w:rPr>
        <w:t>, with</w:t>
      </w:r>
      <w:r>
        <w:rPr>
          <w:rFonts w:ascii="Arial" w:hAnsi="Arial" w:cs="Arial"/>
          <w:sz w:val="24"/>
          <w:szCs w:val="24"/>
        </w:rPr>
        <w:t xml:space="preserve"> </w:t>
      </w:r>
      <w:r w:rsidR="00D032E7">
        <w:rPr>
          <w:rFonts w:ascii="Arial" w:hAnsi="Arial" w:cs="Arial"/>
          <w:sz w:val="24"/>
          <w:szCs w:val="24"/>
        </w:rPr>
        <w:t>s</w:t>
      </w:r>
      <w:r>
        <w:rPr>
          <w:rFonts w:ascii="Arial" w:hAnsi="Arial" w:cs="Arial"/>
          <w:sz w:val="24"/>
          <w:szCs w:val="24"/>
        </w:rPr>
        <w:t>chool and peers later tak</w:t>
      </w:r>
      <w:r w:rsidR="00D032E7">
        <w:rPr>
          <w:rFonts w:ascii="Arial" w:hAnsi="Arial" w:cs="Arial"/>
          <w:sz w:val="24"/>
          <w:szCs w:val="24"/>
        </w:rPr>
        <w:t>ing</w:t>
      </w:r>
      <w:r>
        <w:rPr>
          <w:rFonts w:ascii="Arial" w:hAnsi="Arial" w:cs="Arial"/>
          <w:sz w:val="24"/>
          <w:szCs w:val="24"/>
        </w:rPr>
        <w:t xml:space="preserve"> on more responsibility </w:t>
      </w:r>
      <w:r w:rsidR="00D032E7">
        <w:rPr>
          <w:rFonts w:ascii="Arial" w:hAnsi="Arial" w:cs="Arial"/>
          <w:sz w:val="24"/>
          <w:szCs w:val="24"/>
        </w:rPr>
        <w:t xml:space="preserve">and a leading role </w:t>
      </w:r>
      <w:r>
        <w:rPr>
          <w:rFonts w:ascii="Arial" w:hAnsi="Arial" w:cs="Arial"/>
          <w:sz w:val="24"/>
          <w:szCs w:val="24"/>
        </w:rPr>
        <w:t>in developing the young person’s resiliency</w:t>
      </w:r>
      <w:r w:rsidR="00C04665">
        <w:rPr>
          <w:rFonts w:ascii="Arial" w:hAnsi="Arial" w:cs="Arial"/>
          <w:sz w:val="24"/>
          <w:szCs w:val="24"/>
        </w:rPr>
        <w:t>, through the instilment of high expectations</w:t>
      </w:r>
      <w:r w:rsidR="00D032E7">
        <w:rPr>
          <w:rFonts w:ascii="Arial" w:hAnsi="Arial" w:cs="Arial"/>
          <w:sz w:val="24"/>
          <w:szCs w:val="24"/>
        </w:rPr>
        <w:t xml:space="preserve"> and challenges</w:t>
      </w:r>
      <w:r w:rsidR="00C04665">
        <w:rPr>
          <w:rFonts w:ascii="Arial" w:hAnsi="Arial" w:cs="Arial"/>
          <w:sz w:val="24"/>
          <w:szCs w:val="24"/>
        </w:rPr>
        <w:t xml:space="preserve"> (</w:t>
      </w:r>
      <w:proofErr w:type="spellStart"/>
      <w:r w:rsidR="00C04665">
        <w:rPr>
          <w:rFonts w:ascii="Arial" w:hAnsi="Arial" w:cs="Arial"/>
          <w:sz w:val="24"/>
          <w:szCs w:val="24"/>
        </w:rPr>
        <w:t>Benard</w:t>
      </w:r>
      <w:proofErr w:type="spellEnd"/>
      <w:r w:rsidR="00C04665">
        <w:rPr>
          <w:rFonts w:ascii="Arial" w:hAnsi="Arial" w:cs="Arial"/>
          <w:sz w:val="24"/>
          <w:szCs w:val="24"/>
        </w:rPr>
        <w:t>, 1993),</w:t>
      </w:r>
      <w:r>
        <w:rPr>
          <w:rFonts w:ascii="Arial" w:hAnsi="Arial" w:cs="Arial"/>
          <w:sz w:val="24"/>
          <w:szCs w:val="24"/>
        </w:rPr>
        <w:t xml:space="preserve"> as the young person progresses through adolescence and becomes more resourceful and independent. However, not all parents know how to be supportive of their child’s needs, and e</w:t>
      </w:r>
      <w:r w:rsidR="003C7A4A">
        <w:rPr>
          <w:rFonts w:ascii="Arial" w:hAnsi="Arial" w:cs="Arial"/>
          <w:sz w:val="24"/>
          <w:szCs w:val="24"/>
        </w:rPr>
        <w:t>xperiencing negative</w:t>
      </w:r>
      <w:r w:rsidR="00C04665">
        <w:rPr>
          <w:rFonts w:ascii="Arial" w:hAnsi="Arial" w:cs="Arial"/>
          <w:sz w:val="24"/>
          <w:szCs w:val="24"/>
        </w:rPr>
        <w:t xml:space="preserve"> or even adverse</w:t>
      </w:r>
      <w:r w:rsidR="003C7A4A">
        <w:rPr>
          <w:rFonts w:ascii="Arial" w:hAnsi="Arial" w:cs="Arial"/>
          <w:sz w:val="24"/>
          <w:szCs w:val="24"/>
        </w:rPr>
        <w:t xml:space="preserve"> factors within these settings</w:t>
      </w:r>
      <w:r w:rsidR="00F62723">
        <w:rPr>
          <w:rFonts w:ascii="Arial" w:hAnsi="Arial" w:cs="Arial"/>
          <w:sz w:val="24"/>
          <w:szCs w:val="24"/>
        </w:rPr>
        <w:t>, especially when experienced at a younger age,</w:t>
      </w:r>
      <w:r w:rsidR="003C7A4A">
        <w:rPr>
          <w:rFonts w:ascii="Arial" w:hAnsi="Arial" w:cs="Arial"/>
          <w:sz w:val="24"/>
          <w:szCs w:val="24"/>
        </w:rPr>
        <w:t xml:space="preserve"> have been noted to have detrimental effects on young people as they progress through adolescence towards adulthood</w:t>
      </w:r>
      <w:r w:rsidR="00CB1C4A">
        <w:rPr>
          <w:rFonts w:ascii="Arial" w:hAnsi="Arial" w:cs="Arial"/>
          <w:sz w:val="24"/>
          <w:szCs w:val="24"/>
        </w:rPr>
        <w:t>, and</w:t>
      </w:r>
      <w:r w:rsidR="003C7A4A">
        <w:rPr>
          <w:rFonts w:ascii="Arial" w:hAnsi="Arial" w:cs="Arial"/>
          <w:sz w:val="24"/>
          <w:szCs w:val="24"/>
        </w:rPr>
        <w:t xml:space="preserve"> are often referred to as Adverse Childhood Experiences. According to </w:t>
      </w:r>
      <w:r w:rsidR="00CB1C4A">
        <w:rPr>
          <w:rFonts w:ascii="Arial" w:hAnsi="Arial" w:cs="Arial"/>
          <w:sz w:val="24"/>
          <w:szCs w:val="24"/>
        </w:rPr>
        <w:t>Ashton, Bellis, Davies, Hardcastle and Hughes</w:t>
      </w:r>
      <w:r w:rsidR="003C7A4A">
        <w:rPr>
          <w:rFonts w:ascii="Arial" w:hAnsi="Arial" w:cs="Arial"/>
          <w:sz w:val="24"/>
          <w:szCs w:val="24"/>
        </w:rPr>
        <w:t xml:space="preserve"> (201</w:t>
      </w:r>
      <w:r w:rsidR="00CB1C4A">
        <w:rPr>
          <w:rFonts w:ascii="Arial" w:hAnsi="Arial" w:cs="Arial"/>
          <w:sz w:val="24"/>
          <w:szCs w:val="24"/>
        </w:rPr>
        <w:t>6</w:t>
      </w:r>
      <w:r w:rsidR="003C7A4A">
        <w:rPr>
          <w:rFonts w:ascii="Arial" w:hAnsi="Arial" w:cs="Arial"/>
          <w:sz w:val="24"/>
          <w:szCs w:val="24"/>
        </w:rPr>
        <w:t xml:space="preserve">) individuals with </w:t>
      </w:r>
      <w:r w:rsidR="0007171E">
        <w:rPr>
          <w:rFonts w:ascii="Arial" w:hAnsi="Arial" w:cs="Arial"/>
          <w:sz w:val="24"/>
          <w:szCs w:val="24"/>
        </w:rPr>
        <w:t>adverse</w:t>
      </w:r>
      <w:r w:rsidR="003C7A4A">
        <w:rPr>
          <w:rFonts w:ascii="Arial" w:hAnsi="Arial" w:cs="Arial"/>
          <w:sz w:val="24"/>
          <w:szCs w:val="24"/>
        </w:rPr>
        <w:t xml:space="preserve"> childhood experiences are more likely and more at risk of developing unhealthy behaviours which ultimately can lead to an earlier development of </w:t>
      </w:r>
      <w:r w:rsidR="0007171E">
        <w:rPr>
          <w:rFonts w:ascii="Arial" w:hAnsi="Arial" w:cs="Arial"/>
          <w:sz w:val="24"/>
          <w:szCs w:val="24"/>
        </w:rPr>
        <w:t>ill-health</w:t>
      </w:r>
      <w:r w:rsidR="003C7A4A">
        <w:rPr>
          <w:rFonts w:ascii="Arial" w:hAnsi="Arial" w:cs="Arial"/>
          <w:sz w:val="24"/>
          <w:szCs w:val="24"/>
        </w:rPr>
        <w:t xml:space="preserve"> or even lead to an earlier death.</w:t>
      </w:r>
      <w:r w:rsidR="00F62723">
        <w:rPr>
          <w:rFonts w:ascii="Arial" w:hAnsi="Arial" w:cs="Arial"/>
          <w:sz w:val="24"/>
          <w:szCs w:val="24"/>
        </w:rPr>
        <w:t xml:space="preserve"> However, the author notes that although the ACE</w:t>
      </w:r>
      <w:r w:rsidR="0005009B">
        <w:rPr>
          <w:rFonts w:ascii="Arial" w:hAnsi="Arial" w:cs="Arial"/>
          <w:sz w:val="24"/>
          <w:szCs w:val="24"/>
        </w:rPr>
        <w:t>’s</w:t>
      </w:r>
      <w:r w:rsidR="00F62723">
        <w:rPr>
          <w:rFonts w:ascii="Arial" w:hAnsi="Arial" w:cs="Arial"/>
          <w:sz w:val="24"/>
          <w:szCs w:val="24"/>
        </w:rPr>
        <w:t xml:space="preserve"> Study (</w:t>
      </w:r>
      <w:r w:rsidR="00CB1C4A">
        <w:rPr>
          <w:rFonts w:ascii="Arial" w:hAnsi="Arial" w:cs="Arial"/>
          <w:sz w:val="24"/>
          <w:szCs w:val="24"/>
        </w:rPr>
        <w:t xml:space="preserve">Ashton </w:t>
      </w:r>
      <w:r w:rsidR="00CB1C4A">
        <w:rPr>
          <w:rFonts w:ascii="Arial" w:hAnsi="Arial" w:cs="Arial"/>
          <w:i/>
          <w:iCs/>
          <w:sz w:val="24"/>
          <w:szCs w:val="24"/>
        </w:rPr>
        <w:t>et al,</w:t>
      </w:r>
      <w:r w:rsidR="00CB1C4A">
        <w:rPr>
          <w:rFonts w:ascii="Arial" w:hAnsi="Arial" w:cs="Arial"/>
          <w:sz w:val="24"/>
          <w:szCs w:val="24"/>
        </w:rPr>
        <w:t xml:space="preserve"> </w:t>
      </w:r>
      <w:r w:rsidR="00F62723">
        <w:rPr>
          <w:rFonts w:ascii="Arial" w:hAnsi="Arial" w:cs="Arial"/>
          <w:sz w:val="24"/>
          <w:szCs w:val="24"/>
        </w:rPr>
        <w:t>201</w:t>
      </w:r>
      <w:r w:rsidR="00CB1C4A">
        <w:rPr>
          <w:rFonts w:ascii="Arial" w:hAnsi="Arial" w:cs="Arial"/>
          <w:sz w:val="24"/>
          <w:szCs w:val="24"/>
        </w:rPr>
        <w:t>6</w:t>
      </w:r>
      <w:r w:rsidR="00F62723">
        <w:rPr>
          <w:rFonts w:ascii="Arial" w:hAnsi="Arial" w:cs="Arial"/>
          <w:sz w:val="24"/>
          <w:szCs w:val="24"/>
        </w:rPr>
        <w:t>) indicates an increased likelihood of these negative developments, these</w:t>
      </w:r>
      <w:r w:rsidR="000E4DD0">
        <w:rPr>
          <w:rFonts w:ascii="Arial" w:hAnsi="Arial" w:cs="Arial"/>
          <w:sz w:val="24"/>
          <w:szCs w:val="24"/>
        </w:rPr>
        <w:t xml:space="preserve"> are not a </w:t>
      </w:r>
      <w:r w:rsidR="00B45716">
        <w:rPr>
          <w:rFonts w:ascii="Arial" w:hAnsi="Arial" w:cs="Arial"/>
          <w:sz w:val="24"/>
          <w:szCs w:val="24"/>
        </w:rPr>
        <w:t>guaranteed</w:t>
      </w:r>
      <w:r w:rsidR="000E4DD0">
        <w:rPr>
          <w:rFonts w:ascii="Arial" w:hAnsi="Arial" w:cs="Arial"/>
          <w:sz w:val="24"/>
          <w:szCs w:val="24"/>
        </w:rPr>
        <w:t xml:space="preserve"> outcome as it largely depends on the </w:t>
      </w:r>
      <w:r w:rsidR="00E71DE8">
        <w:rPr>
          <w:rFonts w:ascii="Arial" w:hAnsi="Arial" w:cs="Arial"/>
          <w:sz w:val="24"/>
          <w:szCs w:val="24"/>
        </w:rPr>
        <w:t>individual’s</w:t>
      </w:r>
      <w:r w:rsidR="000E4DD0">
        <w:rPr>
          <w:rFonts w:ascii="Arial" w:hAnsi="Arial" w:cs="Arial"/>
          <w:sz w:val="24"/>
          <w:szCs w:val="24"/>
        </w:rPr>
        <w:t xml:space="preserve"> abilities and competencies in the realms of </w:t>
      </w:r>
      <w:r w:rsidR="00495721">
        <w:rPr>
          <w:rFonts w:ascii="Arial" w:hAnsi="Arial" w:cs="Arial"/>
          <w:sz w:val="24"/>
          <w:szCs w:val="24"/>
        </w:rPr>
        <w:t xml:space="preserve">internal </w:t>
      </w:r>
      <w:r w:rsidR="000E4DD0">
        <w:rPr>
          <w:rFonts w:ascii="Arial" w:hAnsi="Arial" w:cs="Arial"/>
          <w:sz w:val="24"/>
          <w:szCs w:val="24"/>
        </w:rPr>
        <w:t xml:space="preserve">resiliency and </w:t>
      </w:r>
      <w:r w:rsidR="00495721">
        <w:rPr>
          <w:rFonts w:ascii="Arial" w:hAnsi="Arial" w:cs="Arial"/>
          <w:sz w:val="24"/>
          <w:szCs w:val="24"/>
        </w:rPr>
        <w:t xml:space="preserve">external </w:t>
      </w:r>
      <w:r w:rsidR="000E4DD0">
        <w:rPr>
          <w:rFonts w:ascii="Arial" w:hAnsi="Arial" w:cs="Arial"/>
          <w:sz w:val="24"/>
          <w:szCs w:val="24"/>
        </w:rPr>
        <w:t xml:space="preserve">resourcefulness. </w:t>
      </w:r>
    </w:p>
    <w:p w14:paraId="41299076" w14:textId="523160C0" w:rsidR="00E71DE8" w:rsidRDefault="00E71DE8" w:rsidP="00E71DE8">
      <w:pPr>
        <w:spacing w:line="480" w:lineRule="auto"/>
        <w:rPr>
          <w:rFonts w:ascii="Arial" w:hAnsi="Arial" w:cs="Arial"/>
          <w:sz w:val="24"/>
          <w:szCs w:val="24"/>
        </w:rPr>
      </w:pPr>
    </w:p>
    <w:p w14:paraId="32A9D48A" w14:textId="767CDE96" w:rsidR="00E71DE8" w:rsidRDefault="00E71DE8" w:rsidP="00E71DE8">
      <w:pPr>
        <w:spacing w:line="480" w:lineRule="auto"/>
        <w:rPr>
          <w:rFonts w:ascii="Arial" w:hAnsi="Arial" w:cs="Arial"/>
          <w:sz w:val="24"/>
          <w:szCs w:val="24"/>
        </w:rPr>
      </w:pPr>
      <w:r>
        <w:rPr>
          <w:rFonts w:ascii="Arial" w:hAnsi="Arial" w:cs="Arial"/>
          <w:sz w:val="24"/>
          <w:szCs w:val="24"/>
        </w:rPr>
        <w:t xml:space="preserve">Ultimately, the internal factors related to young people’s </w:t>
      </w:r>
      <w:r w:rsidR="00B11E90">
        <w:rPr>
          <w:rFonts w:ascii="Arial" w:hAnsi="Arial" w:cs="Arial"/>
          <w:sz w:val="24"/>
          <w:szCs w:val="24"/>
        </w:rPr>
        <w:t xml:space="preserve">resilience and </w:t>
      </w:r>
      <w:r>
        <w:rPr>
          <w:rFonts w:ascii="Arial" w:hAnsi="Arial" w:cs="Arial"/>
          <w:sz w:val="24"/>
          <w:szCs w:val="24"/>
        </w:rPr>
        <w:t>development of resilienc</w:t>
      </w:r>
      <w:r w:rsidR="00B11E90">
        <w:rPr>
          <w:rFonts w:ascii="Arial" w:hAnsi="Arial" w:cs="Arial"/>
          <w:sz w:val="24"/>
          <w:szCs w:val="24"/>
        </w:rPr>
        <w:t>y</w:t>
      </w:r>
      <w:r>
        <w:rPr>
          <w:rFonts w:ascii="Arial" w:hAnsi="Arial" w:cs="Arial"/>
          <w:sz w:val="24"/>
          <w:szCs w:val="24"/>
        </w:rPr>
        <w:t xml:space="preserve"> comes down to </w:t>
      </w:r>
      <w:r w:rsidR="000F1027">
        <w:rPr>
          <w:rFonts w:ascii="Arial" w:hAnsi="Arial" w:cs="Arial"/>
          <w:sz w:val="24"/>
          <w:szCs w:val="24"/>
        </w:rPr>
        <w:t xml:space="preserve">four main attributes, these include the young person’s </w:t>
      </w:r>
      <w:r>
        <w:rPr>
          <w:rFonts w:ascii="Arial" w:hAnsi="Arial" w:cs="Arial"/>
          <w:sz w:val="24"/>
          <w:szCs w:val="24"/>
        </w:rPr>
        <w:t xml:space="preserve">levels of </w:t>
      </w:r>
      <w:r w:rsidR="00FF5E31">
        <w:rPr>
          <w:rFonts w:ascii="Arial" w:hAnsi="Arial" w:cs="Arial"/>
          <w:sz w:val="24"/>
          <w:szCs w:val="24"/>
        </w:rPr>
        <w:t>social competence, problem-solving</w:t>
      </w:r>
      <w:r w:rsidR="000F1027">
        <w:rPr>
          <w:rFonts w:ascii="Arial" w:hAnsi="Arial" w:cs="Arial"/>
          <w:sz w:val="24"/>
          <w:szCs w:val="24"/>
        </w:rPr>
        <w:t xml:space="preserve"> abilities</w:t>
      </w:r>
      <w:r w:rsidR="00FF5E31">
        <w:rPr>
          <w:rFonts w:ascii="Arial" w:hAnsi="Arial" w:cs="Arial"/>
          <w:sz w:val="24"/>
          <w:szCs w:val="24"/>
        </w:rPr>
        <w:t>, autonomy and sense of purpose</w:t>
      </w:r>
      <w:r w:rsidR="000F1027">
        <w:rPr>
          <w:rFonts w:ascii="Arial" w:hAnsi="Arial" w:cs="Arial"/>
          <w:sz w:val="24"/>
          <w:szCs w:val="24"/>
        </w:rPr>
        <w:t xml:space="preserve"> (</w:t>
      </w:r>
      <w:proofErr w:type="spellStart"/>
      <w:r w:rsidR="000F1027">
        <w:rPr>
          <w:rFonts w:ascii="Arial" w:hAnsi="Arial" w:cs="Arial"/>
          <w:sz w:val="24"/>
          <w:szCs w:val="24"/>
        </w:rPr>
        <w:t>Benard</w:t>
      </w:r>
      <w:proofErr w:type="spellEnd"/>
      <w:r w:rsidR="000F1027">
        <w:rPr>
          <w:rFonts w:ascii="Arial" w:hAnsi="Arial" w:cs="Arial"/>
          <w:sz w:val="24"/>
          <w:szCs w:val="24"/>
        </w:rPr>
        <w:t>, 1993)</w:t>
      </w:r>
      <w:r w:rsidR="00FF5E31">
        <w:rPr>
          <w:rFonts w:ascii="Arial" w:hAnsi="Arial" w:cs="Arial"/>
          <w:sz w:val="24"/>
          <w:szCs w:val="24"/>
        </w:rPr>
        <w:t xml:space="preserve">. </w:t>
      </w:r>
      <w:r>
        <w:rPr>
          <w:rFonts w:ascii="Arial" w:hAnsi="Arial" w:cs="Arial"/>
          <w:sz w:val="24"/>
          <w:szCs w:val="24"/>
        </w:rPr>
        <w:t xml:space="preserve">These internal factors are affected and influenced, both negatively and/or positively by external factors and resources such as environments, networks and experiences. Young people with good communication skills and positive emotional regulation through social support, alongside realistic planning of achievable goals, with </w:t>
      </w:r>
      <w:r w:rsidR="00B11E90">
        <w:rPr>
          <w:rFonts w:ascii="Arial" w:hAnsi="Arial" w:cs="Arial"/>
          <w:sz w:val="24"/>
          <w:szCs w:val="24"/>
        </w:rPr>
        <w:t>families, schools and communities that foster the</w:t>
      </w:r>
      <w:r w:rsidR="00E4185A">
        <w:rPr>
          <w:rFonts w:ascii="Arial" w:hAnsi="Arial" w:cs="Arial"/>
          <w:sz w:val="24"/>
          <w:szCs w:val="24"/>
        </w:rPr>
        <w:t xml:space="preserve"> needs of the young person</w:t>
      </w:r>
      <w:r>
        <w:rPr>
          <w:rFonts w:ascii="Arial" w:hAnsi="Arial" w:cs="Arial"/>
          <w:sz w:val="24"/>
          <w:szCs w:val="24"/>
        </w:rPr>
        <w:t xml:space="preserve"> may be </w:t>
      </w:r>
      <w:r>
        <w:rPr>
          <w:rFonts w:ascii="Arial" w:hAnsi="Arial" w:cs="Arial"/>
          <w:sz w:val="24"/>
          <w:szCs w:val="24"/>
        </w:rPr>
        <w:lastRenderedPageBreak/>
        <w:t>more adept at coping with stressful or even traumatic events compared to those without these</w:t>
      </w:r>
      <w:r w:rsidR="00E4185A">
        <w:rPr>
          <w:rFonts w:ascii="Arial" w:hAnsi="Arial" w:cs="Arial"/>
          <w:sz w:val="24"/>
          <w:szCs w:val="24"/>
        </w:rPr>
        <w:t xml:space="preserve"> external protective</w:t>
      </w:r>
      <w:r>
        <w:rPr>
          <w:rFonts w:ascii="Arial" w:hAnsi="Arial" w:cs="Arial"/>
          <w:sz w:val="24"/>
          <w:szCs w:val="24"/>
        </w:rPr>
        <w:t xml:space="preserve"> factors.</w:t>
      </w:r>
      <w:r w:rsidR="00E4185A">
        <w:rPr>
          <w:rFonts w:ascii="Arial" w:hAnsi="Arial" w:cs="Arial"/>
          <w:sz w:val="24"/>
          <w:szCs w:val="24"/>
        </w:rPr>
        <w:t xml:space="preserve"> However</w:t>
      </w:r>
      <w:r w:rsidR="001543F9">
        <w:rPr>
          <w:rFonts w:ascii="Arial" w:hAnsi="Arial" w:cs="Arial"/>
          <w:sz w:val="24"/>
          <w:szCs w:val="24"/>
        </w:rPr>
        <w:t>,</w:t>
      </w:r>
      <w:r w:rsidR="00E4185A">
        <w:rPr>
          <w:rFonts w:ascii="Arial" w:hAnsi="Arial" w:cs="Arial"/>
          <w:sz w:val="24"/>
          <w:szCs w:val="24"/>
        </w:rPr>
        <w:t xml:space="preserve"> that’s not to say that without these beneficial external protective factors a young person will not be resilient in life.</w:t>
      </w:r>
    </w:p>
    <w:p w14:paraId="5B935ECB" w14:textId="6D8516EE" w:rsidR="00DF2AE1" w:rsidRDefault="00DF2AE1" w:rsidP="00F03E03">
      <w:pPr>
        <w:spacing w:line="480" w:lineRule="auto"/>
        <w:rPr>
          <w:rFonts w:ascii="Arial" w:hAnsi="Arial" w:cs="Arial"/>
          <w:sz w:val="24"/>
          <w:szCs w:val="24"/>
        </w:rPr>
      </w:pPr>
    </w:p>
    <w:p w14:paraId="25CDA931" w14:textId="7BD58CB2" w:rsidR="00B4107E" w:rsidRDefault="00AF06B9" w:rsidP="00F03E03">
      <w:pPr>
        <w:spacing w:line="480" w:lineRule="auto"/>
        <w:rPr>
          <w:rFonts w:ascii="Arial" w:hAnsi="Arial" w:cs="Arial"/>
          <w:sz w:val="24"/>
          <w:szCs w:val="24"/>
        </w:rPr>
      </w:pPr>
      <w:r>
        <w:rPr>
          <w:rFonts w:ascii="Arial" w:hAnsi="Arial" w:cs="Arial"/>
          <w:sz w:val="24"/>
          <w:szCs w:val="24"/>
        </w:rPr>
        <w:t xml:space="preserve">This can be seen in Johns case in that although he had witnessed and experienced various negative adverse experiences, he did however have the support of his mother in his early development years, as well as the support from his school and later his youth worker, to help him through the tougher times and was able to better develop his resiliency skills, despite the constant knocking of his confidence and self-esteem received from his negative home, school and work environments. </w:t>
      </w:r>
      <w:r w:rsidR="00377CA1">
        <w:rPr>
          <w:rFonts w:ascii="Arial" w:hAnsi="Arial" w:cs="Arial"/>
          <w:sz w:val="24"/>
          <w:szCs w:val="24"/>
        </w:rPr>
        <w:t>In John’s case, John had high levels of social competence and problem-solving capabilities, however due to his life experiences lacked more in the realms of autonomy and sense of purpose. These attribute</w:t>
      </w:r>
      <w:r w:rsidR="00C04665">
        <w:rPr>
          <w:rFonts w:ascii="Arial" w:hAnsi="Arial" w:cs="Arial"/>
          <w:sz w:val="24"/>
          <w:szCs w:val="24"/>
        </w:rPr>
        <w:t>s</w:t>
      </w:r>
      <w:r w:rsidR="00377CA1">
        <w:rPr>
          <w:rFonts w:ascii="Arial" w:hAnsi="Arial" w:cs="Arial"/>
          <w:sz w:val="24"/>
          <w:szCs w:val="24"/>
        </w:rPr>
        <w:t xml:space="preserve"> became clearer</w:t>
      </w:r>
      <w:r w:rsidR="00C04665">
        <w:rPr>
          <w:rFonts w:ascii="Arial" w:hAnsi="Arial" w:cs="Arial"/>
          <w:sz w:val="24"/>
          <w:szCs w:val="24"/>
        </w:rPr>
        <w:t xml:space="preserve"> and more developed within</w:t>
      </w:r>
      <w:r w:rsidR="00377CA1">
        <w:rPr>
          <w:rFonts w:ascii="Arial" w:hAnsi="Arial" w:cs="Arial"/>
          <w:sz w:val="24"/>
          <w:szCs w:val="24"/>
        </w:rPr>
        <w:t xml:space="preserve"> John as he developed through adolescence, escaped his past, saw a brighter future and developed himself with the help and support of his counsellor and youth worker.</w:t>
      </w:r>
    </w:p>
    <w:p w14:paraId="069C2155" w14:textId="77777777" w:rsidR="00B4107E" w:rsidRDefault="00B4107E" w:rsidP="00F03E03">
      <w:pPr>
        <w:spacing w:line="480" w:lineRule="auto"/>
        <w:rPr>
          <w:rFonts w:ascii="Arial" w:hAnsi="Arial" w:cs="Arial"/>
          <w:sz w:val="24"/>
          <w:szCs w:val="24"/>
        </w:rPr>
      </w:pPr>
    </w:p>
    <w:p w14:paraId="3B9E8661" w14:textId="7A814302" w:rsidR="00DF2AE1" w:rsidRDefault="00DF2AE1" w:rsidP="00F03E03">
      <w:pPr>
        <w:spacing w:line="480" w:lineRule="auto"/>
        <w:rPr>
          <w:rFonts w:ascii="Arial" w:hAnsi="Arial" w:cs="Arial"/>
          <w:sz w:val="24"/>
          <w:szCs w:val="24"/>
        </w:rPr>
      </w:pPr>
      <w:r>
        <w:rPr>
          <w:rFonts w:ascii="Arial" w:hAnsi="Arial" w:cs="Arial"/>
          <w:sz w:val="24"/>
          <w:szCs w:val="24"/>
        </w:rPr>
        <w:t>Hurley (2019) notes that the development of resilience within an individual is complex and personal</w:t>
      </w:r>
      <w:r w:rsidR="0029356D">
        <w:rPr>
          <w:rFonts w:ascii="Arial" w:hAnsi="Arial" w:cs="Arial"/>
          <w:sz w:val="24"/>
          <w:szCs w:val="24"/>
        </w:rPr>
        <w:t>,</w:t>
      </w:r>
      <w:r>
        <w:rPr>
          <w:rFonts w:ascii="Arial" w:hAnsi="Arial" w:cs="Arial"/>
          <w:sz w:val="24"/>
          <w:szCs w:val="24"/>
        </w:rPr>
        <w:t xml:space="preserve"> and </w:t>
      </w:r>
      <w:r w:rsidR="0029356D">
        <w:rPr>
          <w:rFonts w:ascii="Arial" w:hAnsi="Arial" w:cs="Arial"/>
          <w:sz w:val="24"/>
          <w:szCs w:val="24"/>
        </w:rPr>
        <w:t xml:space="preserve">resilience </w:t>
      </w:r>
      <w:r>
        <w:rPr>
          <w:rFonts w:ascii="Arial" w:hAnsi="Arial" w:cs="Arial"/>
          <w:sz w:val="24"/>
          <w:szCs w:val="24"/>
        </w:rPr>
        <w:t xml:space="preserve">is experienced and gained differently from person to person as it depends on the combination of both the persons inner strengths as well as outer resources. </w:t>
      </w:r>
      <w:r w:rsidRPr="000F1027">
        <w:rPr>
          <w:rFonts w:ascii="Arial" w:hAnsi="Arial" w:cs="Arial"/>
          <w:sz w:val="24"/>
          <w:szCs w:val="24"/>
        </w:rPr>
        <w:t xml:space="preserve">Furthermore, Hurley (2019) </w:t>
      </w:r>
      <w:r w:rsidR="0029356D" w:rsidRPr="000F1027">
        <w:rPr>
          <w:rFonts w:ascii="Arial" w:hAnsi="Arial" w:cs="Arial"/>
          <w:sz w:val="24"/>
          <w:szCs w:val="24"/>
        </w:rPr>
        <w:t>explains</w:t>
      </w:r>
      <w:r w:rsidRPr="000F1027">
        <w:rPr>
          <w:rFonts w:ascii="Arial" w:hAnsi="Arial" w:cs="Arial"/>
          <w:sz w:val="24"/>
          <w:szCs w:val="24"/>
        </w:rPr>
        <w:t xml:space="preserve"> that although people may process trauma and adversity in various ways, </w:t>
      </w:r>
      <w:r w:rsidR="0029356D" w:rsidRPr="000F1027">
        <w:rPr>
          <w:rFonts w:ascii="Arial" w:hAnsi="Arial" w:cs="Arial"/>
          <w:sz w:val="24"/>
          <w:szCs w:val="24"/>
        </w:rPr>
        <w:t xml:space="preserve">and that </w:t>
      </w:r>
      <w:r w:rsidRPr="000F1027">
        <w:rPr>
          <w:rFonts w:ascii="Arial" w:hAnsi="Arial" w:cs="Arial"/>
          <w:sz w:val="24"/>
          <w:szCs w:val="24"/>
        </w:rPr>
        <w:t xml:space="preserve">all people are different </w:t>
      </w:r>
      <w:r w:rsidR="000F1027" w:rsidRPr="000F1027">
        <w:rPr>
          <w:rFonts w:ascii="Arial" w:hAnsi="Arial" w:cs="Arial"/>
          <w:sz w:val="24"/>
          <w:szCs w:val="24"/>
        </w:rPr>
        <w:t xml:space="preserve">in </w:t>
      </w:r>
      <w:r w:rsidRPr="000F1027">
        <w:rPr>
          <w:rFonts w:ascii="Arial" w:hAnsi="Arial" w:cs="Arial"/>
          <w:sz w:val="24"/>
          <w:szCs w:val="24"/>
        </w:rPr>
        <w:t xml:space="preserve">their experiences, inner </w:t>
      </w:r>
      <w:r w:rsidR="0029356D" w:rsidRPr="000F1027">
        <w:rPr>
          <w:rFonts w:ascii="Arial" w:hAnsi="Arial" w:cs="Arial"/>
          <w:sz w:val="24"/>
          <w:szCs w:val="24"/>
        </w:rPr>
        <w:t>strengths</w:t>
      </w:r>
      <w:r w:rsidRPr="000F1027">
        <w:rPr>
          <w:rFonts w:ascii="Arial" w:hAnsi="Arial" w:cs="Arial"/>
          <w:sz w:val="24"/>
          <w:szCs w:val="24"/>
        </w:rPr>
        <w:t xml:space="preserve"> and external resources</w:t>
      </w:r>
      <w:r w:rsidR="000F1027" w:rsidRPr="000F1027">
        <w:rPr>
          <w:rFonts w:ascii="Arial" w:hAnsi="Arial" w:cs="Arial"/>
          <w:sz w:val="24"/>
          <w:szCs w:val="24"/>
        </w:rPr>
        <w:t>.</w:t>
      </w:r>
      <w:r w:rsidRPr="000F1027">
        <w:rPr>
          <w:rFonts w:ascii="Arial" w:hAnsi="Arial" w:cs="Arial"/>
          <w:sz w:val="24"/>
          <w:szCs w:val="24"/>
        </w:rPr>
        <w:t xml:space="preserve"> </w:t>
      </w:r>
      <w:r w:rsidR="000F1027">
        <w:rPr>
          <w:rFonts w:ascii="Arial" w:hAnsi="Arial" w:cs="Arial"/>
          <w:sz w:val="24"/>
          <w:szCs w:val="24"/>
        </w:rPr>
        <w:t>However,</w:t>
      </w:r>
      <w:r w:rsidR="0029356D">
        <w:rPr>
          <w:rFonts w:ascii="Arial" w:hAnsi="Arial" w:cs="Arial"/>
          <w:sz w:val="24"/>
          <w:szCs w:val="24"/>
        </w:rPr>
        <w:t xml:space="preserve"> some of the key protective factors people of all ages exhibit remain constant. These protective factors </w:t>
      </w:r>
      <w:r w:rsidR="0029356D">
        <w:rPr>
          <w:rFonts w:ascii="Arial" w:hAnsi="Arial" w:cs="Arial"/>
          <w:sz w:val="24"/>
          <w:szCs w:val="24"/>
        </w:rPr>
        <w:lastRenderedPageBreak/>
        <w:t>include social support; realistic planning with achievable goals; self-esteem and confidence; communication skills and emotional regulation (Hurley, 2019).</w:t>
      </w:r>
    </w:p>
    <w:p w14:paraId="474D299A" w14:textId="7641D39B" w:rsidR="00F03E03" w:rsidRDefault="00F03E03" w:rsidP="00F03E03">
      <w:pPr>
        <w:spacing w:line="480" w:lineRule="auto"/>
        <w:rPr>
          <w:rFonts w:ascii="Arial" w:hAnsi="Arial" w:cs="Arial"/>
          <w:sz w:val="24"/>
          <w:szCs w:val="24"/>
        </w:rPr>
      </w:pPr>
    </w:p>
    <w:p w14:paraId="565FD945" w14:textId="4FDA5C8B" w:rsidR="00F03E03" w:rsidRDefault="00F03E03" w:rsidP="00C774B1">
      <w:pPr>
        <w:spacing w:line="480" w:lineRule="auto"/>
        <w:ind w:left="2880" w:firstLine="720"/>
        <w:rPr>
          <w:rFonts w:ascii="Arial" w:hAnsi="Arial" w:cs="Arial"/>
          <w:b/>
          <w:bCs/>
          <w:sz w:val="24"/>
          <w:szCs w:val="24"/>
        </w:rPr>
      </w:pPr>
      <w:r>
        <w:rPr>
          <w:rFonts w:ascii="Arial" w:hAnsi="Arial" w:cs="Arial"/>
          <w:b/>
          <w:bCs/>
          <w:sz w:val="24"/>
          <w:szCs w:val="24"/>
        </w:rPr>
        <w:t>Youth Workers Role:</w:t>
      </w:r>
      <w:r w:rsidR="00D52E9F">
        <w:rPr>
          <w:rFonts w:ascii="Arial" w:hAnsi="Arial" w:cs="Arial"/>
          <w:b/>
          <w:bCs/>
          <w:sz w:val="24"/>
          <w:szCs w:val="24"/>
        </w:rPr>
        <w:t xml:space="preserve"> </w:t>
      </w:r>
    </w:p>
    <w:p w14:paraId="7A4EACF2" w14:textId="4FC03C2C" w:rsidR="008D0292" w:rsidRDefault="002D0873" w:rsidP="00F03E03">
      <w:pPr>
        <w:spacing w:line="480" w:lineRule="auto"/>
        <w:rPr>
          <w:rFonts w:ascii="Arial" w:hAnsi="Arial" w:cs="Arial"/>
          <w:sz w:val="24"/>
          <w:szCs w:val="24"/>
        </w:rPr>
      </w:pPr>
      <w:r>
        <w:rPr>
          <w:rFonts w:ascii="Arial" w:hAnsi="Arial" w:cs="Arial"/>
          <w:sz w:val="24"/>
          <w:szCs w:val="24"/>
        </w:rPr>
        <w:t xml:space="preserve">For the most part Youth workers are informal educators, designed to </w:t>
      </w:r>
      <w:r w:rsidR="00597E33">
        <w:rPr>
          <w:rFonts w:ascii="Arial" w:hAnsi="Arial" w:cs="Arial"/>
          <w:sz w:val="24"/>
          <w:szCs w:val="24"/>
        </w:rPr>
        <w:t xml:space="preserve">promote the young </w:t>
      </w:r>
      <w:r w:rsidR="00CB1C4A">
        <w:rPr>
          <w:rFonts w:ascii="Arial" w:hAnsi="Arial" w:cs="Arial"/>
          <w:sz w:val="24"/>
          <w:szCs w:val="24"/>
        </w:rPr>
        <w:t>person’s</w:t>
      </w:r>
      <w:r w:rsidR="00597E33">
        <w:rPr>
          <w:rFonts w:ascii="Arial" w:hAnsi="Arial" w:cs="Arial"/>
          <w:sz w:val="24"/>
          <w:szCs w:val="24"/>
        </w:rPr>
        <w:t xml:space="preserve"> holistic development and assist the young person in developing their voice and find their place in society (Learning and Skills Improvement Service, 2012</w:t>
      </w:r>
      <w:r w:rsidR="008803B8">
        <w:rPr>
          <w:rFonts w:ascii="Arial" w:hAnsi="Arial" w:cs="Arial"/>
          <w:sz w:val="24"/>
          <w:szCs w:val="24"/>
        </w:rPr>
        <w:t>; Youth Work in Wales Review Group, 2018; Welsh Government, 2019</w:t>
      </w:r>
      <w:r w:rsidR="00597E33">
        <w:rPr>
          <w:rFonts w:ascii="Arial" w:hAnsi="Arial" w:cs="Arial"/>
          <w:sz w:val="24"/>
          <w:szCs w:val="24"/>
        </w:rPr>
        <w:t>).</w:t>
      </w:r>
      <w:r w:rsidR="008D0292">
        <w:rPr>
          <w:rFonts w:ascii="Arial" w:hAnsi="Arial" w:cs="Arial"/>
          <w:sz w:val="24"/>
          <w:szCs w:val="24"/>
        </w:rPr>
        <w:t xml:space="preserve"> </w:t>
      </w:r>
      <w:r w:rsidR="00CB1C4A">
        <w:rPr>
          <w:rFonts w:ascii="Arial" w:hAnsi="Arial" w:cs="Arial"/>
          <w:sz w:val="24"/>
          <w:szCs w:val="24"/>
        </w:rPr>
        <w:t>However,</w:t>
      </w:r>
      <w:r w:rsidR="00597E33">
        <w:rPr>
          <w:rFonts w:ascii="Arial" w:hAnsi="Arial" w:cs="Arial"/>
          <w:sz w:val="24"/>
          <w:szCs w:val="24"/>
        </w:rPr>
        <w:t xml:space="preserve"> Youth Workers are more than just informal teachers, they are also although not trained to be a form of </w:t>
      </w:r>
      <w:r w:rsidR="000C7271">
        <w:rPr>
          <w:rFonts w:ascii="Arial" w:hAnsi="Arial" w:cs="Arial"/>
          <w:sz w:val="24"/>
          <w:szCs w:val="24"/>
        </w:rPr>
        <w:t>counsellor</w:t>
      </w:r>
      <w:r w:rsidR="008D0292">
        <w:rPr>
          <w:rFonts w:ascii="Arial" w:hAnsi="Arial" w:cs="Arial"/>
          <w:sz w:val="24"/>
          <w:szCs w:val="24"/>
        </w:rPr>
        <w:t>,</w:t>
      </w:r>
      <w:r w:rsidR="00597E33">
        <w:rPr>
          <w:rFonts w:ascii="Arial" w:hAnsi="Arial" w:cs="Arial"/>
          <w:sz w:val="24"/>
          <w:szCs w:val="24"/>
        </w:rPr>
        <w:t xml:space="preserve"> mostly due to </w:t>
      </w:r>
      <w:r w:rsidR="005F3D73">
        <w:rPr>
          <w:rFonts w:ascii="Arial" w:hAnsi="Arial" w:cs="Arial"/>
          <w:sz w:val="24"/>
          <w:szCs w:val="24"/>
        </w:rPr>
        <w:t xml:space="preserve">good quality youth workers </w:t>
      </w:r>
      <w:r w:rsidR="00597E33">
        <w:rPr>
          <w:rFonts w:ascii="Arial" w:hAnsi="Arial" w:cs="Arial"/>
          <w:sz w:val="24"/>
          <w:szCs w:val="24"/>
        </w:rPr>
        <w:t>being</w:t>
      </w:r>
      <w:r w:rsidR="005F3D73">
        <w:rPr>
          <w:rFonts w:ascii="Arial" w:hAnsi="Arial" w:cs="Arial"/>
          <w:sz w:val="24"/>
          <w:szCs w:val="24"/>
        </w:rPr>
        <w:t xml:space="preserve"> active listeners</w:t>
      </w:r>
      <w:r w:rsidR="00557422">
        <w:rPr>
          <w:rFonts w:ascii="Arial" w:hAnsi="Arial" w:cs="Arial"/>
          <w:sz w:val="24"/>
          <w:szCs w:val="24"/>
        </w:rPr>
        <w:t>, who are trained to understand and promote mental, emotional and physical health and well-being,</w:t>
      </w:r>
      <w:r w:rsidR="00597E33">
        <w:rPr>
          <w:rFonts w:ascii="Arial" w:hAnsi="Arial" w:cs="Arial"/>
          <w:sz w:val="24"/>
          <w:szCs w:val="24"/>
        </w:rPr>
        <w:t xml:space="preserve"> acting as positive role model</w:t>
      </w:r>
      <w:r w:rsidR="005F3D73">
        <w:rPr>
          <w:rFonts w:ascii="Arial" w:hAnsi="Arial" w:cs="Arial"/>
          <w:sz w:val="24"/>
          <w:szCs w:val="24"/>
        </w:rPr>
        <w:t>s</w:t>
      </w:r>
      <w:r w:rsidR="00597E33">
        <w:rPr>
          <w:rFonts w:ascii="Arial" w:hAnsi="Arial" w:cs="Arial"/>
          <w:sz w:val="24"/>
          <w:szCs w:val="24"/>
        </w:rPr>
        <w:t xml:space="preserve"> for young people</w:t>
      </w:r>
      <w:r w:rsidR="005F3D73">
        <w:rPr>
          <w:rFonts w:ascii="Arial" w:hAnsi="Arial" w:cs="Arial"/>
          <w:sz w:val="24"/>
          <w:szCs w:val="24"/>
        </w:rPr>
        <w:t>,</w:t>
      </w:r>
      <w:r w:rsidR="000C7271">
        <w:rPr>
          <w:rFonts w:ascii="Arial" w:hAnsi="Arial" w:cs="Arial"/>
          <w:sz w:val="24"/>
          <w:szCs w:val="24"/>
        </w:rPr>
        <w:t xml:space="preserve"> </w:t>
      </w:r>
      <w:r w:rsidR="005F3D73">
        <w:rPr>
          <w:rFonts w:ascii="Arial" w:hAnsi="Arial" w:cs="Arial"/>
          <w:sz w:val="24"/>
          <w:szCs w:val="24"/>
        </w:rPr>
        <w:t>who</w:t>
      </w:r>
      <w:r w:rsidR="000C7271">
        <w:rPr>
          <w:rFonts w:ascii="Arial" w:hAnsi="Arial" w:cs="Arial"/>
          <w:sz w:val="24"/>
          <w:szCs w:val="24"/>
        </w:rPr>
        <w:t xml:space="preserve"> </w:t>
      </w:r>
      <w:r w:rsidR="00557422">
        <w:rPr>
          <w:rFonts w:ascii="Arial" w:hAnsi="Arial" w:cs="Arial"/>
          <w:sz w:val="24"/>
          <w:szCs w:val="24"/>
        </w:rPr>
        <w:t xml:space="preserve">aim to </w:t>
      </w:r>
      <w:r w:rsidR="000C7271">
        <w:rPr>
          <w:rFonts w:ascii="Arial" w:hAnsi="Arial" w:cs="Arial"/>
          <w:sz w:val="24"/>
          <w:szCs w:val="24"/>
        </w:rPr>
        <w:t>assist</w:t>
      </w:r>
      <w:r w:rsidR="005F3D73">
        <w:rPr>
          <w:rFonts w:ascii="Arial" w:hAnsi="Arial" w:cs="Arial"/>
          <w:sz w:val="24"/>
          <w:szCs w:val="24"/>
        </w:rPr>
        <w:t>s</w:t>
      </w:r>
      <w:r w:rsidR="000C7271">
        <w:rPr>
          <w:rFonts w:ascii="Arial" w:hAnsi="Arial" w:cs="Arial"/>
          <w:sz w:val="24"/>
          <w:szCs w:val="24"/>
        </w:rPr>
        <w:t xml:space="preserve"> in developing the young </w:t>
      </w:r>
      <w:r w:rsidR="005F3D73">
        <w:rPr>
          <w:rFonts w:ascii="Arial" w:hAnsi="Arial" w:cs="Arial"/>
          <w:sz w:val="24"/>
          <w:szCs w:val="24"/>
        </w:rPr>
        <w:t>person’s</w:t>
      </w:r>
      <w:r w:rsidR="000C7271">
        <w:rPr>
          <w:rFonts w:ascii="Arial" w:hAnsi="Arial" w:cs="Arial"/>
          <w:sz w:val="24"/>
          <w:szCs w:val="24"/>
        </w:rPr>
        <w:t xml:space="preserve"> </w:t>
      </w:r>
      <w:r w:rsidR="005F3D73">
        <w:rPr>
          <w:rFonts w:ascii="Arial" w:hAnsi="Arial" w:cs="Arial"/>
          <w:sz w:val="24"/>
          <w:szCs w:val="24"/>
        </w:rPr>
        <w:t>personal</w:t>
      </w:r>
      <w:r w:rsidR="008D0292">
        <w:rPr>
          <w:rFonts w:ascii="Arial" w:hAnsi="Arial" w:cs="Arial"/>
          <w:sz w:val="24"/>
          <w:szCs w:val="24"/>
        </w:rPr>
        <w:t xml:space="preserve"> and emotional </w:t>
      </w:r>
      <w:r w:rsidR="005F3D73">
        <w:rPr>
          <w:rFonts w:ascii="Arial" w:hAnsi="Arial" w:cs="Arial"/>
          <w:sz w:val="24"/>
          <w:szCs w:val="24"/>
        </w:rPr>
        <w:t>competencies.</w:t>
      </w:r>
      <w:r w:rsidR="000C7271">
        <w:rPr>
          <w:rFonts w:ascii="Arial" w:hAnsi="Arial" w:cs="Arial"/>
          <w:sz w:val="24"/>
          <w:szCs w:val="24"/>
        </w:rPr>
        <w:t xml:space="preserve"> </w:t>
      </w:r>
    </w:p>
    <w:p w14:paraId="3A12B034" w14:textId="317CC74D" w:rsidR="008D0292" w:rsidRDefault="0000590B" w:rsidP="00F03E03">
      <w:pPr>
        <w:spacing w:line="480" w:lineRule="auto"/>
        <w:rPr>
          <w:rFonts w:ascii="Arial" w:hAnsi="Arial" w:cs="Arial"/>
          <w:sz w:val="24"/>
          <w:szCs w:val="24"/>
        </w:rPr>
      </w:pPr>
      <w:r>
        <w:rPr>
          <w:rFonts w:ascii="Arial" w:hAnsi="Arial" w:cs="Arial"/>
          <w:sz w:val="24"/>
          <w:szCs w:val="24"/>
        </w:rPr>
        <w:t xml:space="preserve"> </w:t>
      </w:r>
    </w:p>
    <w:p w14:paraId="620C4D8B" w14:textId="1194A24A" w:rsidR="00B8165F" w:rsidRDefault="00B8165F" w:rsidP="00B8165F">
      <w:pPr>
        <w:spacing w:line="480" w:lineRule="auto"/>
        <w:rPr>
          <w:rFonts w:ascii="Arial" w:hAnsi="Arial" w:cs="Arial"/>
          <w:sz w:val="24"/>
          <w:szCs w:val="24"/>
        </w:rPr>
      </w:pPr>
      <w:r>
        <w:rPr>
          <w:rFonts w:ascii="Arial" w:hAnsi="Arial" w:cs="Arial"/>
          <w:sz w:val="24"/>
          <w:szCs w:val="24"/>
        </w:rPr>
        <w:t>Resilience can be seen within Government Strategies and Youth Work Policy</w:t>
      </w:r>
      <w:r w:rsidR="00562603">
        <w:rPr>
          <w:rFonts w:ascii="Arial" w:hAnsi="Arial" w:cs="Arial"/>
          <w:sz w:val="24"/>
          <w:szCs w:val="24"/>
        </w:rPr>
        <w:t xml:space="preserve">. </w:t>
      </w:r>
      <w:r>
        <w:rPr>
          <w:rFonts w:ascii="Arial" w:hAnsi="Arial" w:cs="Arial"/>
          <w:sz w:val="24"/>
          <w:szCs w:val="24"/>
        </w:rPr>
        <w:t>According to the Youth Work Strategy for Wales (Welsh Government, 2019, pp.7), youth work is designed to promote young people’s equality whilst celebrating diversity and tackling discrimination, building upon their resilience and supporting young people in their understanding and access to their rights. Additionally, the National Occupational Standards for Youth Work LSI YW08 (LSIS, 2012, pp.43-46) and LSI YW 09 (LSIS, 2012, pp.47-50), Youth workers can promote the development of resilience within young people by identifying and addressing issues and problems with young people, whilst celebrating achievement and success of young people, and providing challenges that develop the young peoples understanding of risk.</w:t>
      </w:r>
    </w:p>
    <w:p w14:paraId="12EA41EB" w14:textId="77777777" w:rsidR="00B8165F" w:rsidRDefault="00B8165F" w:rsidP="00F03E03">
      <w:pPr>
        <w:spacing w:line="480" w:lineRule="auto"/>
        <w:rPr>
          <w:rFonts w:ascii="Arial" w:hAnsi="Arial" w:cs="Arial"/>
          <w:sz w:val="24"/>
          <w:szCs w:val="24"/>
        </w:rPr>
      </w:pPr>
    </w:p>
    <w:p w14:paraId="5F8FDB59" w14:textId="5C6E6A20" w:rsidR="00104944" w:rsidRDefault="00936F74" w:rsidP="00F03E03">
      <w:pPr>
        <w:spacing w:line="480" w:lineRule="auto"/>
        <w:rPr>
          <w:rFonts w:ascii="Arial" w:hAnsi="Arial" w:cs="Arial"/>
          <w:sz w:val="24"/>
          <w:szCs w:val="24"/>
        </w:rPr>
      </w:pPr>
      <w:r>
        <w:rPr>
          <w:rFonts w:ascii="Arial" w:hAnsi="Arial" w:cs="Arial"/>
          <w:sz w:val="24"/>
          <w:szCs w:val="24"/>
        </w:rPr>
        <w:t>Part of the young person’s holistic development is the development of resilience and learning to cope and manage life’s stresses, which can be reinforced through positive Youth Work interactions and active participation in youth work activities</w:t>
      </w:r>
      <w:r w:rsidR="00387B64">
        <w:rPr>
          <w:rFonts w:ascii="Arial" w:hAnsi="Arial" w:cs="Arial"/>
          <w:sz w:val="24"/>
          <w:szCs w:val="24"/>
        </w:rPr>
        <w:t>, as y</w:t>
      </w:r>
      <w:r w:rsidR="008D0292">
        <w:rPr>
          <w:rFonts w:ascii="Arial" w:hAnsi="Arial" w:cs="Arial"/>
          <w:sz w:val="24"/>
          <w:szCs w:val="24"/>
        </w:rPr>
        <w:t>outh work values and resiliency attributes link together in many ways</w:t>
      </w:r>
      <w:r w:rsidR="00387B64">
        <w:rPr>
          <w:rFonts w:ascii="Arial" w:hAnsi="Arial" w:cs="Arial"/>
          <w:sz w:val="24"/>
          <w:szCs w:val="24"/>
        </w:rPr>
        <w:t>.</w:t>
      </w:r>
      <w:r w:rsidR="008D0292">
        <w:rPr>
          <w:rFonts w:ascii="Arial" w:hAnsi="Arial" w:cs="Arial"/>
          <w:sz w:val="24"/>
          <w:szCs w:val="24"/>
        </w:rPr>
        <w:t xml:space="preserve"> </w:t>
      </w:r>
      <w:r w:rsidR="00387B64">
        <w:rPr>
          <w:rFonts w:ascii="Arial" w:hAnsi="Arial" w:cs="Arial"/>
          <w:sz w:val="24"/>
          <w:szCs w:val="24"/>
        </w:rPr>
        <w:t>Y</w:t>
      </w:r>
      <w:r w:rsidR="008D0292">
        <w:rPr>
          <w:rFonts w:ascii="Arial" w:hAnsi="Arial" w:cs="Arial"/>
          <w:sz w:val="24"/>
          <w:szCs w:val="24"/>
        </w:rPr>
        <w:t xml:space="preserve">outh workers are trained to promote young people’s self-awareness, confidence and self-esteem which links to the development of social competency, and also engage with local communities to promote the well-being, knowledge and skills of others who work with </w:t>
      </w:r>
      <w:r w:rsidR="00387B64">
        <w:rPr>
          <w:rFonts w:ascii="Arial" w:hAnsi="Arial" w:cs="Arial"/>
          <w:sz w:val="24"/>
          <w:szCs w:val="24"/>
        </w:rPr>
        <w:t xml:space="preserve">or influence </w:t>
      </w:r>
      <w:r w:rsidR="008D0292">
        <w:rPr>
          <w:rFonts w:ascii="Arial" w:hAnsi="Arial" w:cs="Arial"/>
          <w:sz w:val="24"/>
          <w:szCs w:val="24"/>
        </w:rPr>
        <w:t>young people</w:t>
      </w:r>
      <w:r w:rsidR="00387B64">
        <w:rPr>
          <w:rFonts w:ascii="Arial" w:hAnsi="Arial" w:cs="Arial"/>
          <w:sz w:val="24"/>
          <w:szCs w:val="24"/>
        </w:rPr>
        <w:t xml:space="preserve"> as external factors to young </w:t>
      </w:r>
      <w:r w:rsidR="00210BA5">
        <w:rPr>
          <w:rFonts w:ascii="Arial" w:hAnsi="Arial" w:cs="Arial"/>
          <w:sz w:val="24"/>
          <w:szCs w:val="24"/>
        </w:rPr>
        <w:t>people’s</w:t>
      </w:r>
      <w:r w:rsidR="00387B64">
        <w:rPr>
          <w:rFonts w:ascii="Arial" w:hAnsi="Arial" w:cs="Arial"/>
          <w:sz w:val="24"/>
          <w:szCs w:val="24"/>
        </w:rPr>
        <w:t xml:space="preserve"> development of resilience. </w:t>
      </w:r>
    </w:p>
    <w:p w14:paraId="1AC4A386" w14:textId="77777777" w:rsidR="00813F0E" w:rsidRDefault="00813F0E" w:rsidP="00F03E03">
      <w:pPr>
        <w:spacing w:line="480" w:lineRule="auto"/>
        <w:rPr>
          <w:rFonts w:ascii="Arial" w:hAnsi="Arial" w:cs="Arial"/>
          <w:sz w:val="24"/>
          <w:szCs w:val="24"/>
        </w:rPr>
      </w:pPr>
    </w:p>
    <w:p w14:paraId="3B725BE9" w14:textId="3C004204" w:rsidR="00F03E03" w:rsidRDefault="00031CA9" w:rsidP="00F03E03">
      <w:pPr>
        <w:spacing w:line="480" w:lineRule="auto"/>
        <w:rPr>
          <w:rFonts w:ascii="Arial" w:hAnsi="Arial" w:cs="Arial"/>
          <w:sz w:val="24"/>
          <w:szCs w:val="24"/>
        </w:rPr>
      </w:pPr>
      <w:r>
        <w:rPr>
          <w:rFonts w:ascii="Arial" w:hAnsi="Arial" w:cs="Arial"/>
          <w:sz w:val="24"/>
          <w:szCs w:val="24"/>
        </w:rPr>
        <w:t xml:space="preserve">In Johns case, his mother was the only positive support he had for </w:t>
      </w:r>
      <w:proofErr w:type="gramStart"/>
      <w:r>
        <w:rPr>
          <w:rFonts w:ascii="Arial" w:hAnsi="Arial" w:cs="Arial"/>
          <w:sz w:val="24"/>
          <w:szCs w:val="24"/>
        </w:rPr>
        <w:t>the majority of</w:t>
      </w:r>
      <w:proofErr w:type="gramEnd"/>
      <w:r>
        <w:rPr>
          <w:rFonts w:ascii="Arial" w:hAnsi="Arial" w:cs="Arial"/>
          <w:sz w:val="24"/>
          <w:szCs w:val="24"/>
        </w:rPr>
        <w:t xml:space="preserve"> his life</w:t>
      </w:r>
      <w:r w:rsidR="004400B3">
        <w:rPr>
          <w:rFonts w:ascii="Arial" w:hAnsi="Arial" w:cs="Arial"/>
          <w:sz w:val="24"/>
          <w:szCs w:val="24"/>
        </w:rPr>
        <w:t>,</w:t>
      </w:r>
      <w:r>
        <w:rPr>
          <w:rFonts w:ascii="Arial" w:hAnsi="Arial" w:cs="Arial"/>
          <w:sz w:val="24"/>
          <w:szCs w:val="24"/>
        </w:rPr>
        <w:t xml:space="preserve"> from childhood through to adulthood. </w:t>
      </w:r>
      <w:r w:rsidR="004400B3">
        <w:rPr>
          <w:rFonts w:ascii="Arial" w:hAnsi="Arial" w:cs="Arial"/>
          <w:sz w:val="24"/>
          <w:szCs w:val="24"/>
        </w:rPr>
        <w:t>However,</w:t>
      </w:r>
      <w:r>
        <w:rPr>
          <w:rFonts w:ascii="Arial" w:hAnsi="Arial" w:cs="Arial"/>
          <w:sz w:val="24"/>
          <w:szCs w:val="24"/>
        </w:rPr>
        <w:t xml:space="preserve"> as John grew older and less dependent on his family, he </w:t>
      </w:r>
      <w:proofErr w:type="gramStart"/>
      <w:r>
        <w:rPr>
          <w:rFonts w:ascii="Arial" w:hAnsi="Arial" w:cs="Arial"/>
          <w:sz w:val="24"/>
          <w:szCs w:val="24"/>
        </w:rPr>
        <w:t>was in need of</w:t>
      </w:r>
      <w:proofErr w:type="gramEnd"/>
      <w:r>
        <w:rPr>
          <w:rFonts w:ascii="Arial" w:hAnsi="Arial" w:cs="Arial"/>
          <w:sz w:val="24"/>
          <w:szCs w:val="24"/>
        </w:rPr>
        <w:t xml:space="preserve"> other external support networks and positive interactions. This is where the youth worker functioned as a valuable tool for Johns emotional</w:t>
      </w:r>
      <w:r w:rsidR="00936F74">
        <w:rPr>
          <w:rFonts w:ascii="Arial" w:hAnsi="Arial" w:cs="Arial"/>
          <w:sz w:val="24"/>
          <w:szCs w:val="24"/>
        </w:rPr>
        <w:t>,</w:t>
      </w:r>
      <w:r>
        <w:rPr>
          <w:rFonts w:ascii="Arial" w:hAnsi="Arial" w:cs="Arial"/>
          <w:sz w:val="24"/>
          <w:szCs w:val="24"/>
        </w:rPr>
        <w:t xml:space="preserve"> </w:t>
      </w:r>
      <w:r w:rsidR="00936F74">
        <w:rPr>
          <w:rFonts w:ascii="Arial" w:hAnsi="Arial" w:cs="Arial"/>
          <w:sz w:val="24"/>
          <w:szCs w:val="24"/>
        </w:rPr>
        <w:t xml:space="preserve">mental </w:t>
      </w:r>
      <w:r>
        <w:rPr>
          <w:rFonts w:ascii="Arial" w:hAnsi="Arial" w:cs="Arial"/>
          <w:sz w:val="24"/>
          <w:szCs w:val="24"/>
        </w:rPr>
        <w:t>and personal development</w:t>
      </w:r>
      <w:r w:rsidR="00936F74">
        <w:rPr>
          <w:rFonts w:ascii="Arial" w:hAnsi="Arial" w:cs="Arial"/>
          <w:sz w:val="24"/>
          <w:szCs w:val="24"/>
        </w:rPr>
        <w:t xml:space="preserve"> and well-being.</w:t>
      </w:r>
    </w:p>
    <w:p w14:paraId="70F1723C" w14:textId="77777777" w:rsidR="00813F0E" w:rsidRDefault="00813F0E" w:rsidP="00F03E03">
      <w:pPr>
        <w:spacing w:line="480" w:lineRule="auto"/>
        <w:rPr>
          <w:rFonts w:ascii="Arial" w:hAnsi="Arial" w:cs="Arial"/>
          <w:sz w:val="24"/>
          <w:szCs w:val="24"/>
        </w:rPr>
      </w:pPr>
    </w:p>
    <w:p w14:paraId="2DC78A68" w14:textId="28BCCA71" w:rsidR="00CB1C4A" w:rsidRDefault="00345539" w:rsidP="004C758F">
      <w:pPr>
        <w:spacing w:line="480" w:lineRule="auto"/>
        <w:rPr>
          <w:rFonts w:ascii="Arial" w:hAnsi="Arial" w:cs="Arial"/>
          <w:sz w:val="24"/>
          <w:szCs w:val="24"/>
        </w:rPr>
      </w:pPr>
      <w:r>
        <w:rPr>
          <w:rFonts w:ascii="Arial" w:hAnsi="Arial" w:cs="Arial"/>
          <w:sz w:val="24"/>
          <w:szCs w:val="24"/>
        </w:rPr>
        <w:t xml:space="preserve">Hughes, Ford, Davies, </w:t>
      </w:r>
      <w:proofErr w:type="spellStart"/>
      <w:r>
        <w:rPr>
          <w:rFonts w:ascii="Arial" w:hAnsi="Arial" w:cs="Arial"/>
          <w:sz w:val="24"/>
          <w:szCs w:val="24"/>
        </w:rPr>
        <w:t>Homolova</w:t>
      </w:r>
      <w:proofErr w:type="spellEnd"/>
      <w:r>
        <w:rPr>
          <w:rFonts w:ascii="Arial" w:hAnsi="Arial" w:cs="Arial"/>
          <w:sz w:val="24"/>
          <w:szCs w:val="24"/>
        </w:rPr>
        <w:t xml:space="preserve"> and Bellis (2018) note that, developing resilience in individuals, as well as communities, is a vital and important mechanism in protecting Adverse Childhood Experience sufferers </w:t>
      </w:r>
      <w:r w:rsidR="00B04B82">
        <w:rPr>
          <w:rFonts w:ascii="Arial" w:hAnsi="Arial" w:cs="Arial"/>
          <w:sz w:val="24"/>
          <w:szCs w:val="24"/>
        </w:rPr>
        <w:t>from negative outcomes. Developing resilience in this sense is seen as the tool and ability to help overcome difficult and sometimes serious hardships in life and is often portrayed as a counterbalance on a balance scale</w:t>
      </w:r>
      <w:r w:rsidR="00AD5CED">
        <w:rPr>
          <w:rFonts w:ascii="Arial" w:hAnsi="Arial" w:cs="Arial"/>
          <w:sz w:val="24"/>
          <w:szCs w:val="24"/>
        </w:rPr>
        <w:t>, with</w:t>
      </w:r>
      <w:r w:rsidR="00B04B82">
        <w:rPr>
          <w:rFonts w:ascii="Arial" w:hAnsi="Arial" w:cs="Arial"/>
          <w:sz w:val="24"/>
          <w:szCs w:val="24"/>
        </w:rPr>
        <w:t xml:space="preserve"> one end of the scale holding the Negative experiences and negative outcomes and the other end holding protective factors consisting of personal </w:t>
      </w:r>
      <w:r w:rsidR="00B04B82">
        <w:rPr>
          <w:rFonts w:ascii="Arial" w:hAnsi="Arial" w:cs="Arial"/>
          <w:sz w:val="24"/>
          <w:szCs w:val="24"/>
        </w:rPr>
        <w:lastRenderedPageBreak/>
        <w:t>skills, positive relationships and community support under the umbrella term ‘resilience’ with positive outcomes.</w:t>
      </w:r>
    </w:p>
    <w:p w14:paraId="3C180098" w14:textId="7FDBA387" w:rsidR="00E1365A" w:rsidRDefault="00E1365A" w:rsidP="004C758F">
      <w:pPr>
        <w:spacing w:line="480" w:lineRule="auto"/>
        <w:rPr>
          <w:rFonts w:ascii="Arial" w:hAnsi="Arial" w:cs="Arial"/>
          <w:sz w:val="24"/>
          <w:szCs w:val="24"/>
        </w:rPr>
      </w:pPr>
    </w:p>
    <w:p w14:paraId="281D69DB" w14:textId="2554DA8A" w:rsidR="00E1365A" w:rsidRDefault="00E1365A" w:rsidP="004C758F">
      <w:pPr>
        <w:spacing w:line="480" w:lineRule="auto"/>
        <w:rPr>
          <w:rFonts w:ascii="Arial" w:hAnsi="Arial" w:cs="Arial"/>
          <w:sz w:val="24"/>
          <w:szCs w:val="24"/>
        </w:rPr>
      </w:pPr>
      <w:r>
        <w:rPr>
          <w:rFonts w:ascii="Arial" w:hAnsi="Arial" w:cs="Arial"/>
          <w:sz w:val="24"/>
          <w:szCs w:val="24"/>
        </w:rPr>
        <w:t xml:space="preserve">Although not direct Youth Work Policy, </w:t>
      </w:r>
      <w:r w:rsidR="00C42A55">
        <w:rPr>
          <w:rFonts w:ascii="Arial" w:hAnsi="Arial" w:cs="Arial"/>
          <w:sz w:val="24"/>
          <w:szCs w:val="24"/>
        </w:rPr>
        <w:t xml:space="preserve">Hughes </w:t>
      </w:r>
      <w:r w:rsidR="00C42A55">
        <w:rPr>
          <w:rFonts w:ascii="Arial" w:hAnsi="Arial" w:cs="Arial"/>
          <w:i/>
          <w:iCs/>
          <w:sz w:val="24"/>
          <w:szCs w:val="24"/>
        </w:rPr>
        <w:t xml:space="preserve">et al </w:t>
      </w:r>
      <w:r w:rsidR="00C42A55">
        <w:rPr>
          <w:rFonts w:ascii="Arial" w:hAnsi="Arial" w:cs="Arial"/>
          <w:sz w:val="24"/>
          <w:szCs w:val="24"/>
        </w:rPr>
        <w:t xml:space="preserve">(2018) note that </w:t>
      </w:r>
      <w:r>
        <w:rPr>
          <w:rFonts w:ascii="Arial" w:hAnsi="Arial" w:cs="Arial"/>
          <w:sz w:val="24"/>
          <w:szCs w:val="24"/>
        </w:rPr>
        <w:t>the Well-being of Future Generations Act (</w:t>
      </w:r>
      <w:r w:rsidR="00FF253B">
        <w:rPr>
          <w:rFonts w:ascii="Arial" w:hAnsi="Arial" w:cs="Arial"/>
          <w:sz w:val="24"/>
          <w:szCs w:val="24"/>
        </w:rPr>
        <w:t xml:space="preserve">Welsh Government, </w:t>
      </w:r>
      <w:r>
        <w:rPr>
          <w:rFonts w:ascii="Arial" w:hAnsi="Arial" w:cs="Arial"/>
          <w:sz w:val="24"/>
          <w:szCs w:val="24"/>
        </w:rPr>
        <w:t>2015) provides an idealistic framework in combating adverse childhood experiences head-on</w:t>
      </w:r>
      <w:r w:rsidR="00C42A55">
        <w:rPr>
          <w:rFonts w:ascii="Arial" w:hAnsi="Arial" w:cs="Arial"/>
          <w:sz w:val="24"/>
          <w:szCs w:val="24"/>
        </w:rPr>
        <w:t>,</w:t>
      </w:r>
      <w:r w:rsidR="007D1B4C">
        <w:rPr>
          <w:rFonts w:ascii="Arial" w:hAnsi="Arial" w:cs="Arial"/>
          <w:sz w:val="24"/>
          <w:szCs w:val="24"/>
        </w:rPr>
        <w:t xml:space="preserve"> </w:t>
      </w:r>
      <w:r w:rsidR="00BC1285">
        <w:rPr>
          <w:rFonts w:ascii="Arial" w:hAnsi="Arial" w:cs="Arial"/>
          <w:sz w:val="24"/>
          <w:szCs w:val="24"/>
        </w:rPr>
        <w:t>as it aims to ensure</w:t>
      </w:r>
      <w:r>
        <w:rPr>
          <w:rFonts w:ascii="Arial" w:hAnsi="Arial" w:cs="Arial"/>
          <w:sz w:val="24"/>
          <w:szCs w:val="24"/>
        </w:rPr>
        <w:t xml:space="preserve"> the healthy development and future for all young people</w:t>
      </w:r>
      <w:r w:rsidR="00936F74">
        <w:rPr>
          <w:rFonts w:ascii="Arial" w:hAnsi="Arial" w:cs="Arial"/>
          <w:sz w:val="24"/>
          <w:szCs w:val="24"/>
        </w:rPr>
        <w:t xml:space="preserve"> in Wales</w:t>
      </w:r>
      <w:r w:rsidR="00BC1285">
        <w:rPr>
          <w:rFonts w:ascii="Arial" w:hAnsi="Arial" w:cs="Arial"/>
          <w:sz w:val="24"/>
          <w:szCs w:val="24"/>
        </w:rPr>
        <w:t xml:space="preserve">. </w:t>
      </w:r>
      <w:r w:rsidR="00C42A55">
        <w:rPr>
          <w:rFonts w:ascii="Arial" w:hAnsi="Arial" w:cs="Arial"/>
          <w:sz w:val="24"/>
          <w:szCs w:val="24"/>
        </w:rPr>
        <w:t>This is mostly due to o</w:t>
      </w:r>
      <w:r w:rsidR="00BC1285">
        <w:rPr>
          <w:rFonts w:ascii="Arial" w:hAnsi="Arial" w:cs="Arial"/>
          <w:sz w:val="24"/>
          <w:szCs w:val="24"/>
        </w:rPr>
        <w:t xml:space="preserve">ne of the key goals of the Well-being of Future Generations Act </w:t>
      </w:r>
      <w:r w:rsidR="00C42A55">
        <w:rPr>
          <w:rFonts w:ascii="Arial" w:hAnsi="Arial" w:cs="Arial"/>
          <w:sz w:val="24"/>
          <w:szCs w:val="24"/>
        </w:rPr>
        <w:t>focusing on t</w:t>
      </w:r>
      <w:r w:rsidR="00BC1285">
        <w:rPr>
          <w:rFonts w:ascii="Arial" w:hAnsi="Arial" w:cs="Arial"/>
          <w:sz w:val="24"/>
          <w:szCs w:val="24"/>
        </w:rPr>
        <w:t xml:space="preserve">he development of a more resilient nation, with the function of supporting and developing social, economic and ecological resilience (Welsh Government, 2015, p4). </w:t>
      </w:r>
    </w:p>
    <w:p w14:paraId="63A8E7A4" w14:textId="2B1A6923" w:rsidR="00CB1C4A" w:rsidRDefault="00CB1C4A" w:rsidP="004C758F">
      <w:pPr>
        <w:spacing w:line="480" w:lineRule="auto"/>
        <w:rPr>
          <w:rFonts w:ascii="Arial" w:hAnsi="Arial" w:cs="Arial"/>
          <w:sz w:val="24"/>
          <w:szCs w:val="24"/>
        </w:rPr>
      </w:pPr>
    </w:p>
    <w:p w14:paraId="7D3DEA24" w14:textId="6D4DEE31" w:rsidR="004C758F" w:rsidRDefault="00D2198F" w:rsidP="004C758F">
      <w:pPr>
        <w:spacing w:line="480" w:lineRule="auto"/>
        <w:rPr>
          <w:rFonts w:ascii="Arial" w:hAnsi="Arial" w:cs="Arial"/>
          <w:sz w:val="24"/>
          <w:szCs w:val="24"/>
        </w:rPr>
      </w:pPr>
      <w:r>
        <w:rPr>
          <w:rFonts w:ascii="Arial" w:hAnsi="Arial" w:cs="Arial"/>
          <w:sz w:val="24"/>
          <w:szCs w:val="24"/>
        </w:rPr>
        <w:t>Youth workers can utilise their skills to improve young people’s resiliency by using the resiliency wheel framework</w:t>
      </w:r>
      <w:r w:rsidR="007D1B4C">
        <w:rPr>
          <w:rFonts w:ascii="Arial" w:hAnsi="Arial" w:cs="Arial"/>
          <w:sz w:val="24"/>
          <w:szCs w:val="24"/>
        </w:rPr>
        <w:t>, which</w:t>
      </w:r>
      <w:r>
        <w:rPr>
          <w:rFonts w:ascii="Arial" w:hAnsi="Arial" w:cs="Arial"/>
          <w:sz w:val="24"/>
          <w:szCs w:val="24"/>
        </w:rPr>
        <w:t xml:space="preserve"> is comprised of six main factors namely prosocial bonding, </w:t>
      </w:r>
      <w:r w:rsidR="009D0781">
        <w:rPr>
          <w:rFonts w:ascii="Arial" w:hAnsi="Arial" w:cs="Arial"/>
          <w:sz w:val="24"/>
          <w:szCs w:val="24"/>
        </w:rPr>
        <w:t xml:space="preserve">consistent and clear boundaries, development of life skills, participation opportunities, care and support as well as setting higher expectations (Henderson, no date). </w:t>
      </w:r>
      <w:r>
        <w:rPr>
          <w:rFonts w:ascii="Arial" w:hAnsi="Arial" w:cs="Arial"/>
          <w:sz w:val="24"/>
          <w:szCs w:val="24"/>
        </w:rPr>
        <w:t>In John’s case, the</w:t>
      </w:r>
      <w:r w:rsidR="00B04B82">
        <w:rPr>
          <w:rFonts w:ascii="Arial" w:hAnsi="Arial" w:cs="Arial"/>
          <w:sz w:val="24"/>
          <w:szCs w:val="24"/>
        </w:rPr>
        <w:t xml:space="preserve"> Youth Worker had assisted John in tipping the balance of ACE</w:t>
      </w:r>
      <w:r w:rsidR="00544645">
        <w:rPr>
          <w:rFonts w:ascii="Arial" w:hAnsi="Arial" w:cs="Arial"/>
          <w:sz w:val="24"/>
          <w:szCs w:val="24"/>
        </w:rPr>
        <w:t>’s</w:t>
      </w:r>
      <w:bookmarkStart w:id="1" w:name="_GoBack"/>
      <w:bookmarkEnd w:id="1"/>
      <w:r w:rsidR="00B04B82">
        <w:rPr>
          <w:rFonts w:ascii="Arial" w:hAnsi="Arial" w:cs="Arial"/>
          <w:sz w:val="24"/>
          <w:szCs w:val="24"/>
        </w:rPr>
        <w:t xml:space="preserve"> </w:t>
      </w:r>
      <w:r w:rsidR="004C758F">
        <w:rPr>
          <w:rFonts w:ascii="Arial" w:hAnsi="Arial" w:cs="Arial"/>
          <w:sz w:val="24"/>
          <w:szCs w:val="24"/>
        </w:rPr>
        <w:t>and</w:t>
      </w:r>
      <w:r w:rsidR="00B04B82">
        <w:rPr>
          <w:rFonts w:ascii="Arial" w:hAnsi="Arial" w:cs="Arial"/>
          <w:sz w:val="24"/>
          <w:szCs w:val="24"/>
        </w:rPr>
        <w:t xml:space="preserve"> resilience</w:t>
      </w:r>
      <w:r w:rsidR="004C758F" w:rsidRPr="004C758F">
        <w:rPr>
          <w:rFonts w:ascii="Arial" w:hAnsi="Arial" w:cs="Arial"/>
          <w:sz w:val="24"/>
          <w:szCs w:val="24"/>
        </w:rPr>
        <w:t xml:space="preserve"> </w:t>
      </w:r>
      <w:r w:rsidR="004C758F">
        <w:rPr>
          <w:rFonts w:ascii="Arial" w:hAnsi="Arial" w:cs="Arial"/>
          <w:sz w:val="24"/>
          <w:szCs w:val="24"/>
        </w:rPr>
        <w:t>by increasing prosocial behaviours by undertaking positive stimulating activities and providing John with a sense of purpose and achievement, assisting in providing balance by setting clear and consistent boundaries with rules and routines, and taught John valuable life skills such as communicating his thoughts</w:t>
      </w:r>
      <w:r w:rsidR="00B9262D">
        <w:rPr>
          <w:rFonts w:ascii="Arial" w:hAnsi="Arial" w:cs="Arial"/>
          <w:sz w:val="24"/>
          <w:szCs w:val="24"/>
        </w:rPr>
        <w:t>,</w:t>
      </w:r>
      <w:r w:rsidR="004C758F">
        <w:rPr>
          <w:rFonts w:ascii="Arial" w:hAnsi="Arial" w:cs="Arial"/>
          <w:sz w:val="24"/>
          <w:szCs w:val="24"/>
        </w:rPr>
        <w:t xml:space="preserve"> feelings and concerns to others, whilst providing care and support by listening to John and answering his questions. The Youth Worker also assisted John by setting and communicating high expectations whilst genuinely believing in John and his abilities </w:t>
      </w:r>
      <w:r w:rsidR="004C758F">
        <w:rPr>
          <w:rFonts w:ascii="Arial" w:hAnsi="Arial" w:cs="Arial"/>
          <w:sz w:val="24"/>
          <w:szCs w:val="24"/>
        </w:rPr>
        <w:lastRenderedPageBreak/>
        <w:t>and provided John with opportunities for meaningful participation to develop the necessary skills to cope with addressing the issues by himself</w:t>
      </w:r>
      <w:r w:rsidR="00BC1285">
        <w:rPr>
          <w:rFonts w:ascii="Arial" w:hAnsi="Arial" w:cs="Arial"/>
          <w:sz w:val="24"/>
          <w:szCs w:val="24"/>
        </w:rPr>
        <w:t>.</w:t>
      </w:r>
    </w:p>
    <w:p w14:paraId="221B04A1" w14:textId="77777777" w:rsidR="00031CA9" w:rsidRDefault="00031CA9" w:rsidP="00F03E03">
      <w:pPr>
        <w:spacing w:line="480" w:lineRule="auto"/>
        <w:rPr>
          <w:rFonts w:ascii="Arial" w:hAnsi="Arial" w:cs="Arial"/>
          <w:sz w:val="24"/>
          <w:szCs w:val="24"/>
        </w:rPr>
      </w:pPr>
    </w:p>
    <w:p w14:paraId="0E0EF5D0" w14:textId="29EBAEDC" w:rsidR="00F03E03" w:rsidRDefault="00F03E03" w:rsidP="00F03E03">
      <w:pPr>
        <w:spacing w:line="480" w:lineRule="auto"/>
        <w:rPr>
          <w:rFonts w:ascii="Arial" w:hAnsi="Arial" w:cs="Arial"/>
          <w:b/>
          <w:bCs/>
          <w:sz w:val="24"/>
          <w:szCs w:val="24"/>
        </w:rPr>
      </w:pPr>
      <w:r>
        <w:rPr>
          <w:rFonts w:ascii="Arial" w:hAnsi="Arial" w:cs="Arial"/>
          <w:b/>
          <w:bCs/>
          <w:sz w:val="24"/>
          <w:szCs w:val="24"/>
        </w:rPr>
        <w:t>Conclusion:</w:t>
      </w:r>
    </w:p>
    <w:p w14:paraId="64DAA2C2" w14:textId="69AECA4A" w:rsidR="00F03E03" w:rsidRDefault="00813F0E" w:rsidP="00813F0E">
      <w:pPr>
        <w:spacing w:line="480" w:lineRule="auto"/>
        <w:rPr>
          <w:rFonts w:ascii="Arial" w:hAnsi="Arial" w:cs="Arial"/>
          <w:b/>
          <w:bCs/>
          <w:sz w:val="24"/>
          <w:szCs w:val="24"/>
        </w:rPr>
      </w:pPr>
      <w:r w:rsidRPr="00813F0E">
        <w:rPr>
          <w:rFonts w:ascii="Arial" w:hAnsi="Arial" w:cs="Arial"/>
          <w:sz w:val="24"/>
          <w:szCs w:val="24"/>
        </w:rPr>
        <w:t xml:space="preserve">This essay </w:t>
      </w:r>
      <w:r w:rsidR="00344AF0">
        <w:rPr>
          <w:rFonts w:ascii="Arial" w:hAnsi="Arial" w:cs="Arial"/>
          <w:sz w:val="24"/>
          <w:szCs w:val="24"/>
        </w:rPr>
        <w:t xml:space="preserve">has </w:t>
      </w:r>
      <w:r w:rsidR="00B8165F">
        <w:rPr>
          <w:rFonts w:ascii="Arial" w:hAnsi="Arial" w:cs="Arial"/>
          <w:sz w:val="24"/>
          <w:szCs w:val="24"/>
        </w:rPr>
        <w:t>looked at</w:t>
      </w:r>
      <w:r w:rsidRPr="00813F0E">
        <w:rPr>
          <w:rFonts w:ascii="Arial" w:hAnsi="Arial" w:cs="Arial"/>
          <w:sz w:val="24"/>
          <w:szCs w:val="24"/>
        </w:rPr>
        <w:t xml:space="preserve"> a case study of a young person, </w:t>
      </w:r>
      <w:r w:rsidR="00344AF0">
        <w:rPr>
          <w:rFonts w:ascii="Arial" w:hAnsi="Arial" w:cs="Arial"/>
          <w:sz w:val="24"/>
          <w:szCs w:val="24"/>
        </w:rPr>
        <w:t>explored</w:t>
      </w:r>
      <w:r w:rsidRPr="00813F0E">
        <w:rPr>
          <w:rFonts w:ascii="Arial" w:hAnsi="Arial" w:cs="Arial"/>
          <w:sz w:val="24"/>
          <w:szCs w:val="24"/>
        </w:rPr>
        <w:t xml:space="preserve"> their life experiences regarding the struggles, complications and expectations of young people in contemporary society. This essay </w:t>
      </w:r>
      <w:r w:rsidR="00344AF0">
        <w:rPr>
          <w:rFonts w:ascii="Arial" w:hAnsi="Arial" w:cs="Arial"/>
          <w:sz w:val="24"/>
          <w:szCs w:val="24"/>
        </w:rPr>
        <w:t>has looked at</w:t>
      </w:r>
      <w:r w:rsidRPr="00813F0E">
        <w:rPr>
          <w:rFonts w:ascii="Arial" w:hAnsi="Arial" w:cs="Arial"/>
          <w:sz w:val="24"/>
          <w:szCs w:val="24"/>
        </w:rPr>
        <w:t xml:space="preserve"> descri</w:t>
      </w:r>
      <w:r w:rsidR="00344AF0">
        <w:rPr>
          <w:rFonts w:ascii="Arial" w:hAnsi="Arial" w:cs="Arial"/>
          <w:sz w:val="24"/>
          <w:szCs w:val="24"/>
        </w:rPr>
        <w:t>bing</w:t>
      </w:r>
      <w:r w:rsidRPr="00813F0E">
        <w:rPr>
          <w:rFonts w:ascii="Arial" w:hAnsi="Arial" w:cs="Arial"/>
          <w:sz w:val="24"/>
          <w:szCs w:val="24"/>
        </w:rPr>
        <w:t xml:space="preserve"> resiliency and resourcefulness </w:t>
      </w:r>
      <w:r w:rsidR="00344AF0">
        <w:rPr>
          <w:rFonts w:ascii="Arial" w:hAnsi="Arial" w:cs="Arial"/>
          <w:sz w:val="24"/>
          <w:szCs w:val="24"/>
        </w:rPr>
        <w:t>and what they entail</w:t>
      </w:r>
      <w:r w:rsidRPr="00813F0E">
        <w:rPr>
          <w:rFonts w:ascii="Arial" w:hAnsi="Arial" w:cs="Arial"/>
          <w:sz w:val="24"/>
          <w:szCs w:val="24"/>
        </w:rPr>
        <w:t xml:space="preserve"> and </w:t>
      </w:r>
      <w:r w:rsidR="00344AF0">
        <w:rPr>
          <w:rFonts w:ascii="Arial" w:hAnsi="Arial" w:cs="Arial"/>
          <w:sz w:val="24"/>
          <w:szCs w:val="24"/>
        </w:rPr>
        <w:t xml:space="preserve">has </w:t>
      </w:r>
      <w:r w:rsidRPr="00813F0E">
        <w:rPr>
          <w:rFonts w:ascii="Arial" w:hAnsi="Arial" w:cs="Arial"/>
          <w:sz w:val="24"/>
          <w:szCs w:val="24"/>
        </w:rPr>
        <w:t>also identif</w:t>
      </w:r>
      <w:r w:rsidR="00344AF0">
        <w:rPr>
          <w:rFonts w:ascii="Arial" w:hAnsi="Arial" w:cs="Arial"/>
          <w:sz w:val="24"/>
          <w:szCs w:val="24"/>
        </w:rPr>
        <w:t>ied</w:t>
      </w:r>
      <w:r w:rsidRPr="00813F0E">
        <w:rPr>
          <w:rFonts w:ascii="Arial" w:hAnsi="Arial" w:cs="Arial"/>
          <w:sz w:val="24"/>
          <w:szCs w:val="24"/>
        </w:rPr>
        <w:t xml:space="preserve"> and focus</w:t>
      </w:r>
      <w:r w:rsidR="00344AF0">
        <w:rPr>
          <w:rFonts w:ascii="Arial" w:hAnsi="Arial" w:cs="Arial"/>
          <w:sz w:val="24"/>
          <w:szCs w:val="24"/>
        </w:rPr>
        <w:t>ed</w:t>
      </w:r>
      <w:r w:rsidRPr="00813F0E">
        <w:rPr>
          <w:rFonts w:ascii="Arial" w:hAnsi="Arial" w:cs="Arial"/>
          <w:sz w:val="24"/>
          <w:szCs w:val="24"/>
        </w:rPr>
        <w:t xml:space="preserve"> on the protective factors </w:t>
      </w:r>
      <w:r w:rsidR="00344AF0">
        <w:rPr>
          <w:rFonts w:ascii="Arial" w:hAnsi="Arial" w:cs="Arial"/>
          <w:sz w:val="24"/>
          <w:szCs w:val="24"/>
        </w:rPr>
        <w:t xml:space="preserve">that </w:t>
      </w:r>
      <w:r w:rsidRPr="00813F0E">
        <w:rPr>
          <w:rFonts w:ascii="Arial" w:hAnsi="Arial" w:cs="Arial"/>
          <w:sz w:val="24"/>
          <w:szCs w:val="24"/>
        </w:rPr>
        <w:t xml:space="preserve">young people demonstrate in developing resilience and resourcefulness. </w:t>
      </w:r>
      <w:r w:rsidR="00344AF0">
        <w:rPr>
          <w:rFonts w:ascii="Arial" w:hAnsi="Arial" w:cs="Arial"/>
          <w:sz w:val="24"/>
          <w:szCs w:val="24"/>
        </w:rPr>
        <w:t>And has described t</w:t>
      </w:r>
      <w:r w:rsidRPr="00813F0E">
        <w:rPr>
          <w:rFonts w:ascii="Arial" w:hAnsi="Arial" w:cs="Arial"/>
          <w:sz w:val="24"/>
          <w:szCs w:val="24"/>
        </w:rPr>
        <w:t>he youth workers role and responsibility in relation to the development of resilience and resourcefulness</w:t>
      </w:r>
      <w:r w:rsidR="00344AF0" w:rsidRPr="00344AF0">
        <w:rPr>
          <w:rFonts w:ascii="Arial" w:hAnsi="Arial" w:cs="Arial"/>
          <w:sz w:val="24"/>
          <w:szCs w:val="24"/>
        </w:rPr>
        <w:t xml:space="preserve"> </w:t>
      </w:r>
      <w:r w:rsidR="00344AF0">
        <w:rPr>
          <w:rFonts w:ascii="Arial" w:hAnsi="Arial" w:cs="Arial"/>
          <w:sz w:val="24"/>
          <w:szCs w:val="24"/>
        </w:rPr>
        <w:t xml:space="preserve">within </w:t>
      </w:r>
      <w:r w:rsidR="00344AF0" w:rsidRPr="00813F0E">
        <w:rPr>
          <w:rFonts w:ascii="Arial" w:hAnsi="Arial" w:cs="Arial"/>
          <w:sz w:val="24"/>
          <w:szCs w:val="24"/>
        </w:rPr>
        <w:t>young pe</w:t>
      </w:r>
      <w:r w:rsidR="00344AF0">
        <w:rPr>
          <w:rFonts w:ascii="Arial" w:hAnsi="Arial" w:cs="Arial"/>
          <w:sz w:val="24"/>
          <w:szCs w:val="24"/>
        </w:rPr>
        <w:t>ople</w:t>
      </w:r>
      <w:r w:rsidR="00B8165F">
        <w:rPr>
          <w:rFonts w:ascii="Arial" w:hAnsi="Arial" w:cs="Arial"/>
          <w:sz w:val="24"/>
          <w:szCs w:val="24"/>
        </w:rPr>
        <w:t xml:space="preserve"> and made links to the young person’s experiences within the case study</w:t>
      </w:r>
      <w:r w:rsidRPr="00813F0E">
        <w:rPr>
          <w:rFonts w:ascii="Arial" w:hAnsi="Arial" w:cs="Arial"/>
          <w:sz w:val="24"/>
          <w:szCs w:val="24"/>
        </w:rPr>
        <w:t>.</w:t>
      </w:r>
      <w:r w:rsidR="00F03E03">
        <w:rPr>
          <w:rFonts w:ascii="Arial" w:hAnsi="Arial" w:cs="Arial"/>
          <w:b/>
          <w:bCs/>
          <w:sz w:val="24"/>
          <w:szCs w:val="24"/>
        </w:rPr>
        <w:br w:type="page"/>
      </w:r>
    </w:p>
    <w:p w14:paraId="2910255B" w14:textId="38021B12" w:rsidR="006B248A" w:rsidRPr="006B248A" w:rsidRDefault="00F03E03" w:rsidP="006B248A">
      <w:pPr>
        <w:spacing w:line="480" w:lineRule="auto"/>
        <w:rPr>
          <w:rFonts w:ascii="Arial" w:hAnsi="Arial" w:cs="Arial"/>
          <w:b/>
          <w:bCs/>
          <w:sz w:val="24"/>
          <w:szCs w:val="24"/>
        </w:rPr>
      </w:pPr>
      <w:r>
        <w:rPr>
          <w:rFonts w:ascii="Arial" w:hAnsi="Arial" w:cs="Arial"/>
          <w:b/>
          <w:bCs/>
          <w:sz w:val="24"/>
          <w:szCs w:val="24"/>
        </w:rPr>
        <w:lastRenderedPageBreak/>
        <w:t>Reference List:</w:t>
      </w:r>
    </w:p>
    <w:p w14:paraId="6B75E222" w14:textId="77777777" w:rsidR="006B248A" w:rsidRPr="00771DF7" w:rsidRDefault="006B248A" w:rsidP="00F03E03">
      <w:pPr>
        <w:spacing w:line="240" w:lineRule="auto"/>
        <w:jc w:val="left"/>
        <w:rPr>
          <w:rFonts w:ascii="Arial" w:hAnsi="Arial" w:cs="Arial"/>
          <w:sz w:val="24"/>
          <w:szCs w:val="24"/>
        </w:rPr>
      </w:pPr>
      <w:r>
        <w:rPr>
          <w:rFonts w:ascii="Arial" w:hAnsi="Arial" w:cs="Arial"/>
          <w:sz w:val="24"/>
          <w:szCs w:val="24"/>
        </w:rPr>
        <w:t xml:space="preserve">Ashton, K., Bellis, M. A., Davies, A. R., Hardcastle, K. and Hughes, K. (2016) </w:t>
      </w:r>
      <w:r w:rsidRPr="00771DF7">
        <w:rPr>
          <w:rFonts w:ascii="Arial" w:hAnsi="Arial" w:cs="Arial"/>
          <w:i/>
          <w:iCs/>
          <w:sz w:val="24"/>
          <w:szCs w:val="24"/>
        </w:rPr>
        <w:t>Adverse Childhood Experiences and their association with chronic disease and health service use in the Welsh adult population</w:t>
      </w:r>
      <w:r>
        <w:rPr>
          <w:rFonts w:ascii="Arial" w:hAnsi="Arial" w:cs="Arial"/>
          <w:i/>
          <w:iCs/>
          <w:sz w:val="24"/>
          <w:szCs w:val="24"/>
        </w:rPr>
        <w:t>.</w:t>
      </w:r>
      <w:r>
        <w:rPr>
          <w:rFonts w:ascii="Arial" w:hAnsi="Arial" w:cs="Arial"/>
          <w:sz w:val="24"/>
          <w:szCs w:val="24"/>
        </w:rPr>
        <w:t xml:space="preserve"> [PDF] Available at: </w:t>
      </w:r>
      <w:hyperlink r:id="rId7" w:history="1">
        <w:r w:rsidRPr="00CA0C50">
          <w:rPr>
            <w:rStyle w:val="Hyperlink"/>
            <w:rFonts w:ascii="Arial" w:hAnsi="Arial" w:cs="Arial"/>
            <w:sz w:val="24"/>
            <w:szCs w:val="24"/>
          </w:rPr>
          <w:t>http://www.wales.nhs.uk/sitesplus/documents/888/ACE%20Chronic%20Disease%20report%20%289%29%20%282%29.pdf</w:t>
        </w:r>
      </w:hyperlink>
      <w:r>
        <w:rPr>
          <w:rFonts w:ascii="Arial" w:hAnsi="Arial" w:cs="Arial"/>
          <w:sz w:val="24"/>
          <w:szCs w:val="24"/>
        </w:rPr>
        <w:t xml:space="preserve"> (Accessed: 4</w:t>
      </w:r>
      <w:r w:rsidRPr="00771DF7">
        <w:rPr>
          <w:rFonts w:ascii="Arial" w:hAnsi="Arial" w:cs="Arial"/>
          <w:sz w:val="24"/>
          <w:szCs w:val="24"/>
          <w:vertAlign w:val="superscript"/>
        </w:rPr>
        <w:t>th</w:t>
      </w:r>
      <w:r>
        <w:rPr>
          <w:rFonts w:ascii="Arial" w:hAnsi="Arial" w:cs="Arial"/>
          <w:sz w:val="24"/>
          <w:szCs w:val="24"/>
        </w:rPr>
        <w:t xml:space="preserve"> April 2020).</w:t>
      </w:r>
    </w:p>
    <w:p w14:paraId="6AB22ED2" w14:textId="77777777" w:rsidR="006B248A" w:rsidRDefault="006B248A" w:rsidP="00F03E03">
      <w:pPr>
        <w:spacing w:line="240" w:lineRule="auto"/>
        <w:jc w:val="left"/>
        <w:rPr>
          <w:rFonts w:ascii="Arial" w:hAnsi="Arial" w:cs="Arial"/>
          <w:sz w:val="24"/>
          <w:szCs w:val="24"/>
        </w:rPr>
      </w:pPr>
    </w:p>
    <w:p w14:paraId="24711688" w14:textId="43D55888" w:rsidR="006B248A" w:rsidRPr="00C04665" w:rsidRDefault="006B248A" w:rsidP="00F03E03">
      <w:pPr>
        <w:spacing w:line="240" w:lineRule="auto"/>
        <w:jc w:val="left"/>
        <w:rPr>
          <w:rFonts w:ascii="Arial" w:hAnsi="Arial" w:cs="Arial"/>
          <w:sz w:val="24"/>
          <w:szCs w:val="24"/>
        </w:rPr>
      </w:pPr>
      <w:proofErr w:type="spellStart"/>
      <w:r>
        <w:rPr>
          <w:rFonts w:ascii="Arial" w:hAnsi="Arial" w:cs="Arial"/>
          <w:sz w:val="24"/>
          <w:szCs w:val="24"/>
        </w:rPr>
        <w:t>Benard</w:t>
      </w:r>
      <w:proofErr w:type="spellEnd"/>
      <w:r>
        <w:rPr>
          <w:rFonts w:ascii="Arial" w:hAnsi="Arial" w:cs="Arial"/>
          <w:sz w:val="24"/>
          <w:szCs w:val="24"/>
        </w:rPr>
        <w:t xml:space="preserve">, B. (1993) </w:t>
      </w:r>
      <w:r w:rsidRPr="00C04665">
        <w:rPr>
          <w:rFonts w:ascii="Arial" w:hAnsi="Arial" w:cs="Arial"/>
          <w:i/>
          <w:iCs/>
          <w:sz w:val="24"/>
          <w:szCs w:val="24"/>
        </w:rPr>
        <w:t>Educational Leadership</w:t>
      </w:r>
      <w:r>
        <w:rPr>
          <w:rFonts w:ascii="Arial" w:hAnsi="Arial" w:cs="Arial"/>
          <w:i/>
          <w:iCs/>
          <w:sz w:val="24"/>
          <w:szCs w:val="24"/>
        </w:rPr>
        <w:t>, volume 51</w:t>
      </w:r>
      <w:r w:rsidRPr="00C04665">
        <w:rPr>
          <w:rFonts w:ascii="Arial" w:hAnsi="Arial" w:cs="Arial"/>
          <w:i/>
          <w:iCs/>
          <w:sz w:val="24"/>
          <w:szCs w:val="24"/>
        </w:rPr>
        <w:t>:</w:t>
      </w:r>
      <w:r>
        <w:rPr>
          <w:rFonts w:ascii="Arial" w:hAnsi="Arial" w:cs="Arial"/>
          <w:sz w:val="24"/>
          <w:szCs w:val="24"/>
        </w:rPr>
        <w:t xml:space="preserve"> </w:t>
      </w:r>
      <w:r w:rsidRPr="00C04665">
        <w:rPr>
          <w:rFonts w:ascii="Arial" w:hAnsi="Arial" w:cs="Arial"/>
          <w:i/>
          <w:iCs/>
          <w:sz w:val="24"/>
          <w:szCs w:val="24"/>
        </w:rPr>
        <w:t>Fostering Resiliency in Kids</w:t>
      </w:r>
      <w:r>
        <w:rPr>
          <w:rFonts w:ascii="Arial" w:hAnsi="Arial" w:cs="Arial"/>
          <w:i/>
          <w:iCs/>
          <w:sz w:val="24"/>
          <w:szCs w:val="24"/>
        </w:rPr>
        <w:t>.</w:t>
      </w:r>
      <w:r>
        <w:rPr>
          <w:rFonts w:ascii="Arial" w:hAnsi="Arial" w:cs="Arial"/>
          <w:sz w:val="24"/>
          <w:szCs w:val="24"/>
        </w:rPr>
        <w:t xml:space="preserve"> [Online Article] Available at: </w:t>
      </w:r>
      <w:hyperlink r:id="rId8" w:history="1">
        <w:r w:rsidRPr="00CA0C50">
          <w:rPr>
            <w:rStyle w:val="Hyperlink"/>
            <w:rFonts w:ascii="Arial" w:hAnsi="Arial" w:cs="Arial"/>
            <w:sz w:val="24"/>
            <w:szCs w:val="24"/>
          </w:rPr>
          <w:t>http://www.ascd.org/publications/educational-leadership/nov93/vol51/num03/Fostering-Resiliency-in-Kids.aspx</w:t>
        </w:r>
      </w:hyperlink>
      <w:r>
        <w:rPr>
          <w:rFonts w:ascii="Arial" w:hAnsi="Arial" w:cs="Arial"/>
          <w:sz w:val="24"/>
          <w:szCs w:val="24"/>
        </w:rPr>
        <w:t xml:space="preserve"> (Accessed: 4</w:t>
      </w:r>
      <w:r w:rsidRPr="00C04665">
        <w:rPr>
          <w:rFonts w:ascii="Arial" w:hAnsi="Arial" w:cs="Arial"/>
          <w:sz w:val="24"/>
          <w:szCs w:val="24"/>
          <w:vertAlign w:val="superscript"/>
        </w:rPr>
        <w:t>th</w:t>
      </w:r>
      <w:r>
        <w:rPr>
          <w:rFonts w:ascii="Arial" w:hAnsi="Arial" w:cs="Arial"/>
          <w:sz w:val="24"/>
          <w:szCs w:val="24"/>
        </w:rPr>
        <w:t xml:space="preserve"> April 2020).</w:t>
      </w:r>
    </w:p>
    <w:p w14:paraId="385AE4CA" w14:textId="77777777" w:rsidR="006B248A" w:rsidRDefault="006B248A" w:rsidP="00F03E03">
      <w:pPr>
        <w:spacing w:line="240" w:lineRule="auto"/>
        <w:jc w:val="left"/>
        <w:rPr>
          <w:rFonts w:ascii="Arial" w:hAnsi="Arial" w:cs="Arial"/>
          <w:sz w:val="24"/>
          <w:szCs w:val="24"/>
        </w:rPr>
      </w:pPr>
    </w:p>
    <w:p w14:paraId="217A33B4" w14:textId="50BB3130" w:rsidR="006B248A" w:rsidRDefault="006B248A" w:rsidP="00F03E03">
      <w:pPr>
        <w:spacing w:line="240" w:lineRule="auto"/>
        <w:jc w:val="left"/>
        <w:rPr>
          <w:rFonts w:ascii="Arial" w:hAnsi="Arial" w:cs="Arial"/>
          <w:sz w:val="24"/>
          <w:szCs w:val="24"/>
        </w:rPr>
      </w:pPr>
      <w:proofErr w:type="spellStart"/>
      <w:r>
        <w:rPr>
          <w:rFonts w:ascii="Arial" w:hAnsi="Arial" w:cs="Arial"/>
          <w:sz w:val="24"/>
          <w:szCs w:val="24"/>
        </w:rPr>
        <w:t>Benard</w:t>
      </w:r>
      <w:proofErr w:type="spellEnd"/>
      <w:r>
        <w:rPr>
          <w:rFonts w:ascii="Arial" w:hAnsi="Arial" w:cs="Arial"/>
          <w:sz w:val="24"/>
          <w:szCs w:val="24"/>
        </w:rPr>
        <w:t xml:space="preserve">, B. (no date) </w:t>
      </w:r>
      <w:r w:rsidRPr="0026437F">
        <w:rPr>
          <w:rFonts w:ascii="Arial" w:hAnsi="Arial" w:cs="Arial"/>
          <w:i/>
          <w:iCs/>
          <w:sz w:val="24"/>
          <w:szCs w:val="24"/>
        </w:rPr>
        <w:t>The Foundations of the Resiliency Framework</w:t>
      </w:r>
      <w:r>
        <w:rPr>
          <w:rFonts w:ascii="Arial" w:hAnsi="Arial" w:cs="Arial"/>
          <w:i/>
          <w:iCs/>
          <w:sz w:val="24"/>
          <w:szCs w:val="24"/>
        </w:rPr>
        <w:t>.</w:t>
      </w:r>
      <w:r>
        <w:rPr>
          <w:rFonts w:ascii="Arial" w:hAnsi="Arial" w:cs="Arial"/>
          <w:sz w:val="24"/>
          <w:szCs w:val="24"/>
        </w:rPr>
        <w:t xml:space="preserve"> [Online Article] Available at: </w:t>
      </w:r>
      <w:hyperlink r:id="rId9" w:history="1">
        <w:r w:rsidRPr="00CA0C50">
          <w:rPr>
            <w:rStyle w:val="Hyperlink"/>
            <w:rFonts w:ascii="Arial" w:hAnsi="Arial" w:cs="Arial"/>
            <w:sz w:val="24"/>
            <w:szCs w:val="24"/>
          </w:rPr>
          <w:t>https://www.resiliency.com/free-articles-resources/the-foundations-of-the-resiliency-framework/</w:t>
        </w:r>
      </w:hyperlink>
      <w:r>
        <w:rPr>
          <w:rFonts w:ascii="Arial" w:hAnsi="Arial" w:cs="Arial"/>
          <w:sz w:val="24"/>
          <w:szCs w:val="24"/>
        </w:rPr>
        <w:t xml:space="preserve"> (Accessed: 4</w:t>
      </w:r>
      <w:r w:rsidRPr="0026437F">
        <w:rPr>
          <w:rFonts w:ascii="Arial" w:hAnsi="Arial" w:cs="Arial"/>
          <w:sz w:val="24"/>
          <w:szCs w:val="24"/>
          <w:vertAlign w:val="superscript"/>
        </w:rPr>
        <w:t>th</w:t>
      </w:r>
      <w:r>
        <w:rPr>
          <w:rFonts w:ascii="Arial" w:hAnsi="Arial" w:cs="Arial"/>
          <w:sz w:val="24"/>
          <w:szCs w:val="24"/>
        </w:rPr>
        <w:t xml:space="preserve"> April 2020).</w:t>
      </w:r>
    </w:p>
    <w:p w14:paraId="56BCDB5C" w14:textId="77777777" w:rsidR="006B248A" w:rsidRDefault="006B248A" w:rsidP="00F03E03">
      <w:pPr>
        <w:spacing w:line="240" w:lineRule="auto"/>
        <w:jc w:val="left"/>
        <w:rPr>
          <w:rFonts w:ascii="Arial" w:hAnsi="Arial" w:cs="Arial"/>
          <w:sz w:val="24"/>
          <w:szCs w:val="24"/>
        </w:rPr>
      </w:pPr>
    </w:p>
    <w:p w14:paraId="681E4120" w14:textId="1207F7DF" w:rsidR="006B248A" w:rsidRDefault="006B248A" w:rsidP="00F03E03">
      <w:pPr>
        <w:spacing w:line="240" w:lineRule="auto"/>
        <w:jc w:val="left"/>
        <w:rPr>
          <w:rFonts w:ascii="Arial" w:hAnsi="Arial" w:cs="Arial"/>
          <w:sz w:val="24"/>
          <w:szCs w:val="24"/>
        </w:rPr>
      </w:pPr>
      <w:r>
        <w:rPr>
          <w:rFonts w:ascii="Arial" w:hAnsi="Arial" w:cs="Arial"/>
          <w:sz w:val="24"/>
          <w:szCs w:val="24"/>
        </w:rPr>
        <w:t xml:space="preserve">Enoch, A. (2020) ‘Resilience’ [PowerPoint presentation]. </w:t>
      </w:r>
      <w:r w:rsidRPr="00FF253B">
        <w:rPr>
          <w:rFonts w:ascii="Arial" w:hAnsi="Arial" w:cs="Arial"/>
          <w:i/>
          <w:iCs/>
          <w:sz w:val="24"/>
          <w:szCs w:val="24"/>
        </w:rPr>
        <w:t>SJYW6013: Young People in Society</w:t>
      </w:r>
      <w:r>
        <w:rPr>
          <w:rFonts w:ascii="Arial" w:hAnsi="Arial" w:cs="Arial"/>
          <w:sz w:val="24"/>
          <w:szCs w:val="24"/>
        </w:rPr>
        <w:t xml:space="preserve">. Available at: </w:t>
      </w:r>
      <w:hyperlink r:id="rId10" w:history="1">
        <w:r w:rsidRPr="006E25B9">
          <w:rPr>
            <w:rStyle w:val="Hyperlink"/>
            <w:rFonts w:ascii="Arial" w:hAnsi="Arial" w:cs="Arial"/>
            <w:sz w:val="24"/>
            <w:szCs w:val="24"/>
          </w:rPr>
          <w:t>https://moodle.uwtsd.ac.uk/mod/resource/view.php?id=235184</w:t>
        </w:r>
      </w:hyperlink>
      <w:r>
        <w:rPr>
          <w:rFonts w:ascii="Arial" w:hAnsi="Arial" w:cs="Arial"/>
          <w:sz w:val="24"/>
          <w:szCs w:val="24"/>
        </w:rPr>
        <w:t xml:space="preserve"> (Accessed: 11</w:t>
      </w:r>
      <w:r w:rsidRPr="007861CE">
        <w:rPr>
          <w:rFonts w:ascii="Arial" w:hAnsi="Arial" w:cs="Arial"/>
          <w:sz w:val="24"/>
          <w:szCs w:val="24"/>
          <w:vertAlign w:val="superscript"/>
        </w:rPr>
        <w:t>th</w:t>
      </w:r>
      <w:r>
        <w:rPr>
          <w:rFonts w:ascii="Arial" w:hAnsi="Arial" w:cs="Arial"/>
          <w:sz w:val="24"/>
          <w:szCs w:val="24"/>
        </w:rPr>
        <w:t xml:space="preserve"> February 2020).</w:t>
      </w:r>
    </w:p>
    <w:p w14:paraId="56CFF049" w14:textId="77777777" w:rsidR="006B248A" w:rsidRDefault="006B248A" w:rsidP="00F03E03">
      <w:pPr>
        <w:spacing w:line="240" w:lineRule="auto"/>
        <w:jc w:val="left"/>
        <w:rPr>
          <w:rFonts w:ascii="Arial" w:hAnsi="Arial" w:cs="Arial"/>
          <w:sz w:val="24"/>
          <w:szCs w:val="24"/>
        </w:rPr>
      </w:pPr>
    </w:p>
    <w:p w14:paraId="6BB5666D" w14:textId="26383EDA" w:rsidR="006B248A" w:rsidRPr="009D5C2C" w:rsidRDefault="006B248A" w:rsidP="00F03E03">
      <w:pPr>
        <w:spacing w:line="240" w:lineRule="auto"/>
        <w:jc w:val="left"/>
        <w:rPr>
          <w:rFonts w:ascii="Arial" w:hAnsi="Arial" w:cs="Arial"/>
          <w:sz w:val="24"/>
          <w:szCs w:val="24"/>
        </w:rPr>
      </w:pPr>
      <w:r>
        <w:rPr>
          <w:rFonts w:ascii="Arial" w:hAnsi="Arial" w:cs="Arial"/>
          <w:sz w:val="24"/>
          <w:szCs w:val="24"/>
        </w:rPr>
        <w:t xml:space="preserve">Henderson, N. Ph.D. (no date) </w:t>
      </w:r>
      <w:r w:rsidRPr="009D5C2C">
        <w:rPr>
          <w:rFonts w:ascii="Arial" w:hAnsi="Arial" w:cs="Arial"/>
          <w:i/>
          <w:iCs/>
          <w:sz w:val="24"/>
          <w:szCs w:val="24"/>
        </w:rPr>
        <w:t>Using the Resiliency Wheel in Crisis Intervention</w:t>
      </w:r>
      <w:r>
        <w:rPr>
          <w:rFonts w:ascii="Arial" w:hAnsi="Arial" w:cs="Arial"/>
          <w:i/>
          <w:iCs/>
          <w:sz w:val="24"/>
          <w:szCs w:val="24"/>
        </w:rPr>
        <w:t>.</w:t>
      </w:r>
      <w:r>
        <w:rPr>
          <w:rFonts w:ascii="Arial" w:hAnsi="Arial" w:cs="Arial"/>
          <w:sz w:val="24"/>
          <w:szCs w:val="24"/>
        </w:rPr>
        <w:t xml:space="preserve"> Available at: </w:t>
      </w:r>
      <w:hyperlink r:id="rId11" w:history="1">
        <w:r w:rsidRPr="00CA0C50">
          <w:rPr>
            <w:rStyle w:val="Hyperlink"/>
            <w:rFonts w:ascii="Arial" w:hAnsi="Arial" w:cs="Arial"/>
            <w:sz w:val="24"/>
            <w:szCs w:val="24"/>
          </w:rPr>
          <w:t>https://www.resiliency.com/free-articles-resources/crisis-response-and-the-resiliency-wheel/</w:t>
        </w:r>
      </w:hyperlink>
      <w:r>
        <w:rPr>
          <w:rFonts w:ascii="Arial" w:hAnsi="Arial" w:cs="Arial"/>
          <w:sz w:val="24"/>
          <w:szCs w:val="24"/>
        </w:rPr>
        <w:t xml:space="preserve"> (Accessed: 20</w:t>
      </w:r>
      <w:r w:rsidRPr="0069539F">
        <w:rPr>
          <w:rFonts w:ascii="Arial" w:hAnsi="Arial" w:cs="Arial"/>
          <w:sz w:val="24"/>
          <w:szCs w:val="24"/>
          <w:vertAlign w:val="superscript"/>
        </w:rPr>
        <w:t>th</w:t>
      </w:r>
      <w:r>
        <w:rPr>
          <w:rFonts w:ascii="Arial" w:hAnsi="Arial" w:cs="Arial"/>
          <w:sz w:val="24"/>
          <w:szCs w:val="24"/>
        </w:rPr>
        <w:t xml:space="preserve"> March 2020).</w:t>
      </w:r>
    </w:p>
    <w:p w14:paraId="37D830F9" w14:textId="77777777" w:rsidR="006B248A" w:rsidRDefault="006B248A" w:rsidP="00F03E03">
      <w:pPr>
        <w:spacing w:line="240" w:lineRule="auto"/>
        <w:jc w:val="left"/>
        <w:rPr>
          <w:rFonts w:ascii="Arial" w:hAnsi="Arial" w:cs="Arial"/>
          <w:sz w:val="24"/>
          <w:szCs w:val="24"/>
        </w:rPr>
      </w:pPr>
    </w:p>
    <w:p w14:paraId="54A3B9F3" w14:textId="77777777" w:rsidR="006B248A" w:rsidRDefault="006B248A" w:rsidP="006B248A">
      <w:pPr>
        <w:spacing w:line="240" w:lineRule="auto"/>
        <w:jc w:val="left"/>
        <w:rPr>
          <w:rFonts w:ascii="Arial" w:hAnsi="Arial" w:cs="Arial"/>
          <w:sz w:val="24"/>
          <w:szCs w:val="24"/>
        </w:rPr>
      </w:pPr>
      <w:r>
        <w:rPr>
          <w:rFonts w:ascii="Arial" w:hAnsi="Arial" w:cs="Arial"/>
          <w:sz w:val="24"/>
          <w:szCs w:val="24"/>
        </w:rPr>
        <w:t xml:space="preserve">Hurley, K. (2019) </w:t>
      </w:r>
      <w:r>
        <w:rPr>
          <w:rFonts w:ascii="Arial" w:hAnsi="Arial" w:cs="Arial"/>
          <w:i/>
          <w:iCs/>
          <w:sz w:val="24"/>
          <w:szCs w:val="24"/>
        </w:rPr>
        <w:t>What Is Resilience? Your Guide to Facing Life’s Challenges, Adversities, and Crises.</w:t>
      </w:r>
      <w:r>
        <w:rPr>
          <w:rFonts w:ascii="Arial" w:hAnsi="Arial" w:cs="Arial"/>
          <w:sz w:val="24"/>
          <w:szCs w:val="24"/>
        </w:rPr>
        <w:t xml:space="preserve"> [Online Article] Available at: </w:t>
      </w:r>
      <w:hyperlink r:id="rId12" w:history="1">
        <w:r w:rsidRPr="00552C6B">
          <w:rPr>
            <w:rStyle w:val="Hyperlink"/>
            <w:rFonts w:ascii="Arial" w:hAnsi="Arial" w:cs="Arial"/>
            <w:sz w:val="24"/>
            <w:szCs w:val="24"/>
          </w:rPr>
          <w:t>https://www.everydayhealth.com/wellness/resilience/</w:t>
        </w:r>
      </w:hyperlink>
      <w:r>
        <w:rPr>
          <w:rFonts w:ascii="Arial" w:hAnsi="Arial" w:cs="Arial"/>
          <w:sz w:val="24"/>
          <w:szCs w:val="24"/>
        </w:rPr>
        <w:t xml:space="preserve"> (Accessed: 18</w:t>
      </w:r>
      <w:r w:rsidRPr="00304918">
        <w:rPr>
          <w:rFonts w:ascii="Arial" w:hAnsi="Arial" w:cs="Arial"/>
          <w:sz w:val="24"/>
          <w:szCs w:val="24"/>
          <w:vertAlign w:val="superscript"/>
        </w:rPr>
        <w:t>th</w:t>
      </w:r>
      <w:r>
        <w:rPr>
          <w:rFonts w:ascii="Arial" w:hAnsi="Arial" w:cs="Arial"/>
          <w:sz w:val="24"/>
          <w:szCs w:val="24"/>
        </w:rPr>
        <w:t xml:space="preserve"> March 2020).</w:t>
      </w:r>
    </w:p>
    <w:p w14:paraId="2B189891" w14:textId="77777777" w:rsidR="006B248A" w:rsidRDefault="006B248A" w:rsidP="00F03E03">
      <w:pPr>
        <w:spacing w:line="240" w:lineRule="auto"/>
        <w:jc w:val="left"/>
        <w:rPr>
          <w:rFonts w:ascii="Arial" w:hAnsi="Arial" w:cs="Arial"/>
          <w:sz w:val="24"/>
          <w:szCs w:val="24"/>
        </w:rPr>
      </w:pPr>
    </w:p>
    <w:p w14:paraId="292762D4" w14:textId="28219331" w:rsidR="006B248A" w:rsidRPr="009F5A92" w:rsidRDefault="006B248A" w:rsidP="00F03E03">
      <w:pPr>
        <w:spacing w:line="240" w:lineRule="auto"/>
        <w:jc w:val="left"/>
        <w:rPr>
          <w:rFonts w:ascii="Arial" w:hAnsi="Arial" w:cs="Arial"/>
          <w:sz w:val="24"/>
          <w:szCs w:val="24"/>
        </w:rPr>
      </w:pPr>
      <w:r>
        <w:rPr>
          <w:rFonts w:ascii="Arial" w:hAnsi="Arial" w:cs="Arial"/>
          <w:sz w:val="24"/>
          <w:szCs w:val="24"/>
        </w:rPr>
        <w:t xml:space="preserve">Hughes, K., Ford, K., Davies, A. R., </w:t>
      </w:r>
      <w:proofErr w:type="spellStart"/>
      <w:r>
        <w:rPr>
          <w:rFonts w:ascii="Arial" w:hAnsi="Arial" w:cs="Arial"/>
          <w:sz w:val="24"/>
          <w:szCs w:val="24"/>
        </w:rPr>
        <w:t>Homolova</w:t>
      </w:r>
      <w:proofErr w:type="spellEnd"/>
      <w:r>
        <w:rPr>
          <w:rFonts w:ascii="Arial" w:hAnsi="Arial" w:cs="Arial"/>
          <w:sz w:val="24"/>
          <w:szCs w:val="24"/>
        </w:rPr>
        <w:t xml:space="preserve">, L. and Bellis, M. A. (2018) </w:t>
      </w:r>
      <w:r w:rsidRPr="009F5A92">
        <w:rPr>
          <w:rFonts w:ascii="Arial" w:hAnsi="Arial" w:cs="Arial"/>
          <w:i/>
          <w:iCs/>
          <w:sz w:val="24"/>
          <w:szCs w:val="24"/>
        </w:rPr>
        <w:t>Sources of resilience and their moderating relationships with harms from adverse childhood experiences</w:t>
      </w:r>
      <w:r>
        <w:rPr>
          <w:rFonts w:ascii="Arial" w:hAnsi="Arial" w:cs="Arial"/>
          <w:i/>
          <w:iCs/>
          <w:sz w:val="24"/>
          <w:szCs w:val="24"/>
        </w:rPr>
        <w:t>.</w:t>
      </w:r>
      <w:r>
        <w:rPr>
          <w:rFonts w:ascii="Arial" w:hAnsi="Arial" w:cs="Arial"/>
          <w:sz w:val="24"/>
          <w:szCs w:val="24"/>
        </w:rPr>
        <w:t xml:space="preserve"> [PDF] Available at: </w:t>
      </w:r>
      <w:hyperlink r:id="rId13" w:history="1">
        <w:r w:rsidRPr="00552C6B">
          <w:rPr>
            <w:rStyle w:val="Hyperlink"/>
            <w:rFonts w:ascii="Arial" w:hAnsi="Arial" w:cs="Arial"/>
            <w:sz w:val="24"/>
            <w:szCs w:val="24"/>
          </w:rPr>
          <w:t>https://www.wales.nhs.uk/sitesplus/documents/888/ACE%20&amp;%20Resilience%20Report%20(Eng_final2).pdf</w:t>
        </w:r>
      </w:hyperlink>
      <w:r>
        <w:rPr>
          <w:rFonts w:ascii="Arial" w:hAnsi="Arial" w:cs="Arial"/>
          <w:sz w:val="24"/>
          <w:szCs w:val="24"/>
        </w:rPr>
        <w:t xml:space="preserve"> (Accessed: 28</w:t>
      </w:r>
      <w:r w:rsidRPr="009F5A92">
        <w:rPr>
          <w:rFonts w:ascii="Arial" w:hAnsi="Arial" w:cs="Arial"/>
          <w:sz w:val="24"/>
          <w:szCs w:val="24"/>
          <w:vertAlign w:val="superscript"/>
        </w:rPr>
        <w:t>th</w:t>
      </w:r>
      <w:r>
        <w:rPr>
          <w:rFonts w:ascii="Arial" w:hAnsi="Arial" w:cs="Arial"/>
          <w:sz w:val="24"/>
          <w:szCs w:val="24"/>
        </w:rPr>
        <w:t xml:space="preserve"> March 2020).</w:t>
      </w:r>
    </w:p>
    <w:p w14:paraId="314C514A" w14:textId="77777777" w:rsidR="006B248A" w:rsidRDefault="006B248A" w:rsidP="00F03E03">
      <w:pPr>
        <w:spacing w:line="240" w:lineRule="auto"/>
        <w:jc w:val="left"/>
        <w:rPr>
          <w:rFonts w:ascii="Arial" w:hAnsi="Arial" w:cs="Arial"/>
          <w:sz w:val="24"/>
          <w:szCs w:val="24"/>
        </w:rPr>
      </w:pPr>
    </w:p>
    <w:p w14:paraId="17D5A0FF" w14:textId="5A05F31C" w:rsidR="006B248A" w:rsidRDefault="006B248A" w:rsidP="00F03E03">
      <w:pPr>
        <w:spacing w:line="240" w:lineRule="auto"/>
        <w:jc w:val="left"/>
        <w:rPr>
          <w:rFonts w:ascii="Arial" w:hAnsi="Arial" w:cs="Arial"/>
          <w:sz w:val="24"/>
          <w:szCs w:val="24"/>
        </w:rPr>
      </w:pPr>
      <w:r>
        <w:rPr>
          <w:rFonts w:ascii="Arial" w:hAnsi="Arial" w:cs="Arial"/>
          <w:sz w:val="24"/>
          <w:szCs w:val="24"/>
        </w:rPr>
        <w:t xml:space="preserve">Learning and Skills Improvement Service (2012) </w:t>
      </w:r>
      <w:r>
        <w:rPr>
          <w:rFonts w:ascii="Arial" w:hAnsi="Arial" w:cs="Arial"/>
          <w:i/>
          <w:iCs/>
          <w:sz w:val="24"/>
          <w:szCs w:val="24"/>
        </w:rPr>
        <w:t>National Occupational Standards for Youth Work.</w:t>
      </w:r>
      <w:r>
        <w:rPr>
          <w:rFonts w:ascii="Arial" w:hAnsi="Arial" w:cs="Arial"/>
          <w:sz w:val="24"/>
          <w:szCs w:val="24"/>
        </w:rPr>
        <w:t xml:space="preserve"> </w:t>
      </w:r>
      <w:proofErr w:type="spellStart"/>
      <w:proofErr w:type="gramStart"/>
      <w:r>
        <w:rPr>
          <w:rFonts w:ascii="Arial" w:hAnsi="Arial" w:cs="Arial"/>
          <w:sz w:val="24"/>
          <w:szCs w:val="24"/>
        </w:rPr>
        <w:t>Coventry:LSIS</w:t>
      </w:r>
      <w:proofErr w:type="spellEnd"/>
      <w:proofErr w:type="gramEnd"/>
    </w:p>
    <w:p w14:paraId="79F46DBE" w14:textId="77777777" w:rsidR="006B248A" w:rsidRDefault="006B248A" w:rsidP="00F03E03">
      <w:pPr>
        <w:spacing w:line="240" w:lineRule="auto"/>
        <w:jc w:val="left"/>
        <w:rPr>
          <w:rFonts w:ascii="Arial" w:hAnsi="Arial" w:cs="Arial"/>
          <w:sz w:val="24"/>
          <w:szCs w:val="24"/>
        </w:rPr>
      </w:pPr>
    </w:p>
    <w:p w14:paraId="45AEE08E" w14:textId="77777777" w:rsidR="006B248A" w:rsidRPr="00FD552E" w:rsidRDefault="006B248A" w:rsidP="006B248A">
      <w:pPr>
        <w:spacing w:line="240" w:lineRule="auto"/>
        <w:jc w:val="left"/>
        <w:rPr>
          <w:rFonts w:ascii="Arial" w:hAnsi="Arial" w:cs="Arial"/>
          <w:sz w:val="24"/>
          <w:szCs w:val="24"/>
        </w:rPr>
      </w:pPr>
      <w:r>
        <w:rPr>
          <w:rFonts w:ascii="Arial" w:hAnsi="Arial" w:cs="Arial"/>
          <w:sz w:val="24"/>
          <w:szCs w:val="24"/>
          <w:lang w:val="en-US"/>
        </w:rPr>
        <w:lastRenderedPageBreak/>
        <w:t xml:space="preserve">Welsh Government (2015) </w:t>
      </w:r>
      <w:r>
        <w:rPr>
          <w:rFonts w:ascii="Arial" w:hAnsi="Arial" w:cs="Arial"/>
          <w:i/>
          <w:sz w:val="24"/>
          <w:szCs w:val="24"/>
          <w:lang w:val="en-US"/>
        </w:rPr>
        <w:t xml:space="preserve">Well-being of Future Generations (Wales) Act 2015 </w:t>
      </w:r>
      <w:r>
        <w:rPr>
          <w:rFonts w:ascii="Arial" w:hAnsi="Arial" w:cs="Arial"/>
          <w:sz w:val="24"/>
          <w:szCs w:val="24"/>
          <w:lang w:val="en-US"/>
        </w:rPr>
        <w:t>(</w:t>
      </w:r>
      <w:proofErr w:type="spellStart"/>
      <w:r>
        <w:rPr>
          <w:rFonts w:ascii="Arial" w:hAnsi="Arial" w:cs="Arial"/>
          <w:sz w:val="24"/>
          <w:szCs w:val="24"/>
          <w:lang w:val="en-US"/>
        </w:rPr>
        <w:t>anaw</w:t>
      </w:r>
      <w:proofErr w:type="spellEnd"/>
      <w:r>
        <w:rPr>
          <w:rFonts w:ascii="Arial" w:hAnsi="Arial" w:cs="Arial"/>
          <w:sz w:val="24"/>
          <w:szCs w:val="24"/>
          <w:lang w:val="en-US"/>
        </w:rPr>
        <w:t xml:space="preserve"> 2)</w:t>
      </w:r>
      <w:r>
        <w:rPr>
          <w:rFonts w:ascii="Arial" w:hAnsi="Arial" w:cs="Arial"/>
          <w:i/>
          <w:sz w:val="24"/>
          <w:szCs w:val="24"/>
          <w:lang w:val="en-US"/>
        </w:rPr>
        <w:t>.</w:t>
      </w:r>
      <w:r>
        <w:rPr>
          <w:rFonts w:ascii="Arial" w:hAnsi="Arial" w:cs="Arial"/>
          <w:sz w:val="24"/>
          <w:szCs w:val="24"/>
          <w:lang w:val="en-US"/>
        </w:rPr>
        <w:t xml:space="preserve"> [PDF] Available at: </w:t>
      </w:r>
      <w:hyperlink r:id="rId14" w:history="1">
        <w:r w:rsidRPr="006E25B9">
          <w:rPr>
            <w:rStyle w:val="Hyperlink"/>
            <w:rFonts w:ascii="Arial" w:hAnsi="Arial" w:cs="Arial"/>
            <w:sz w:val="24"/>
            <w:szCs w:val="24"/>
            <w:lang w:val="en-US"/>
          </w:rPr>
          <w:t>https://futuregenerations.wales/wp-content/uploads/2017/01/WFGAct-English.pdf</w:t>
        </w:r>
      </w:hyperlink>
      <w:r>
        <w:rPr>
          <w:rFonts w:ascii="Arial" w:hAnsi="Arial" w:cs="Arial"/>
          <w:sz w:val="24"/>
          <w:szCs w:val="24"/>
          <w:lang w:val="en-US"/>
        </w:rPr>
        <w:t xml:space="preserve"> (Accessed: 2</w:t>
      </w:r>
      <w:r w:rsidRPr="00A32A82">
        <w:rPr>
          <w:rFonts w:ascii="Arial" w:hAnsi="Arial" w:cs="Arial"/>
          <w:sz w:val="24"/>
          <w:szCs w:val="24"/>
          <w:vertAlign w:val="superscript"/>
          <w:lang w:val="en-US"/>
        </w:rPr>
        <w:t>nd</w:t>
      </w:r>
      <w:r>
        <w:rPr>
          <w:rFonts w:ascii="Arial" w:hAnsi="Arial" w:cs="Arial"/>
          <w:sz w:val="24"/>
          <w:szCs w:val="24"/>
          <w:lang w:val="en-US"/>
        </w:rPr>
        <w:t xml:space="preserve"> April 2020).</w:t>
      </w:r>
    </w:p>
    <w:p w14:paraId="76AA2033" w14:textId="77777777" w:rsidR="006B248A" w:rsidRDefault="006B248A" w:rsidP="00F03E03">
      <w:pPr>
        <w:spacing w:line="240" w:lineRule="auto"/>
        <w:jc w:val="left"/>
        <w:rPr>
          <w:rFonts w:ascii="Arial" w:hAnsi="Arial" w:cs="Arial"/>
          <w:sz w:val="24"/>
          <w:szCs w:val="24"/>
        </w:rPr>
      </w:pPr>
    </w:p>
    <w:p w14:paraId="798E17BF" w14:textId="77A24C12" w:rsidR="006B248A" w:rsidRDefault="006B248A" w:rsidP="00F03E03">
      <w:pPr>
        <w:spacing w:line="240" w:lineRule="auto"/>
        <w:jc w:val="left"/>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Youth Work Strategy for Wales.</w:t>
      </w:r>
      <w:r>
        <w:rPr>
          <w:rFonts w:ascii="Arial" w:hAnsi="Arial" w:cs="Arial"/>
          <w:sz w:val="24"/>
          <w:szCs w:val="24"/>
        </w:rPr>
        <w:t xml:space="preserve"> [PDF] Available at: </w:t>
      </w:r>
      <w:hyperlink r:id="rId15" w:history="1">
        <w:r w:rsidRPr="006E25B9">
          <w:rPr>
            <w:rStyle w:val="Hyperlink"/>
            <w:rFonts w:ascii="Arial" w:hAnsi="Arial" w:cs="Arial"/>
            <w:sz w:val="24"/>
            <w:szCs w:val="24"/>
          </w:rPr>
          <w:t>https://gov.wales/sites/default/files/publications/2019-06/youth-work-strategy-for-wales.pdf</w:t>
        </w:r>
      </w:hyperlink>
      <w:r>
        <w:rPr>
          <w:rFonts w:ascii="Arial" w:hAnsi="Arial" w:cs="Arial"/>
          <w:sz w:val="24"/>
          <w:szCs w:val="24"/>
        </w:rPr>
        <w:t xml:space="preserve"> (Accessed: 28</w:t>
      </w:r>
      <w:r w:rsidRPr="00FD552E">
        <w:rPr>
          <w:rFonts w:ascii="Arial" w:hAnsi="Arial" w:cs="Arial"/>
          <w:sz w:val="24"/>
          <w:szCs w:val="24"/>
          <w:vertAlign w:val="superscript"/>
        </w:rPr>
        <w:t>th</w:t>
      </w:r>
      <w:r>
        <w:rPr>
          <w:rFonts w:ascii="Arial" w:hAnsi="Arial" w:cs="Arial"/>
          <w:sz w:val="24"/>
          <w:szCs w:val="24"/>
        </w:rPr>
        <w:t xml:space="preserve"> March 2020).</w:t>
      </w:r>
    </w:p>
    <w:p w14:paraId="63B1B9E0" w14:textId="77777777" w:rsidR="006B248A" w:rsidRDefault="006B248A" w:rsidP="00B8165F">
      <w:pPr>
        <w:spacing w:line="240" w:lineRule="auto"/>
        <w:jc w:val="left"/>
        <w:rPr>
          <w:rFonts w:ascii="Arial" w:hAnsi="Arial" w:cs="Arial"/>
          <w:sz w:val="24"/>
          <w:szCs w:val="24"/>
          <w:lang w:val="en-US"/>
        </w:rPr>
      </w:pPr>
    </w:p>
    <w:p w14:paraId="26842EBF" w14:textId="3BD7DFCE" w:rsidR="006B248A" w:rsidRPr="00C2018E" w:rsidRDefault="006B248A" w:rsidP="00B8165F">
      <w:pPr>
        <w:spacing w:line="240" w:lineRule="auto"/>
        <w:jc w:val="left"/>
        <w:rPr>
          <w:rFonts w:ascii="Arial" w:hAnsi="Arial" w:cs="Arial"/>
          <w:sz w:val="24"/>
          <w:szCs w:val="24"/>
          <w:lang w:val="en-US"/>
        </w:rPr>
      </w:pPr>
      <w:r>
        <w:rPr>
          <w:rFonts w:ascii="Arial" w:hAnsi="Arial" w:cs="Arial"/>
          <w:sz w:val="24"/>
          <w:szCs w:val="24"/>
          <w:lang w:val="en-US"/>
        </w:rPr>
        <w:t xml:space="preserve">Youth Work Wales Review Group (2018) </w:t>
      </w:r>
      <w:r>
        <w:rPr>
          <w:rFonts w:ascii="Arial" w:hAnsi="Arial" w:cs="Arial"/>
          <w:i/>
          <w:sz w:val="24"/>
          <w:szCs w:val="24"/>
          <w:lang w:val="en-US"/>
        </w:rPr>
        <w:t>Youth Work in Wales: Principles and Purposes.</w:t>
      </w:r>
      <w:r>
        <w:rPr>
          <w:rFonts w:ascii="Arial" w:hAnsi="Arial" w:cs="Arial"/>
          <w:sz w:val="24"/>
          <w:szCs w:val="24"/>
          <w:lang w:val="en-US"/>
        </w:rPr>
        <w:t xml:space="preserve"> [PDF] Available at: </w:t>
      </w:r>
      <w:hyperlink r:id="rId16" w:history="1">
        <w:r w:rsidRPr="00D60121">
          <w:rPr>
            <w:rStyle w:val="Hyperlink"/>
            <w:rFonts w:ascii="Arial" w:hAnsi="Arial" w:cs="Arial"/>
            <w:sz w:val="24"/>
            <w:szCs w:val="24"/>
            <w:lang w:val="en-US"/>
          </w:rPr>
          <w:t>http://www.cwvys.org.uk/wp-content/uploads/2018/11/YOUTH-WORK-IN-WALES-PRINCIPLES-AND-PURPOSES.pdf</w:t>
        </w:r>
      </w:hyperlink>
      <w:r>
        <w:rPr>
          <w:rFonts w:ascii="Arial" w:hAnsi="Arial" w:cs="Arial"/>
          <w:sz w:val="24"/>
          <w:szCs w:val="24"/>
          <w:lang w:val="en-US"/>
        </w:rPr>
        <w:t xml:space="preserve"> (Accessed: 19</w:t>
      </w:r>
      <w:r w:rsidRPr="00B8165F">
        <w:rPr>
          <w:rFonts w:ascii="Arial" w:hAnsi="Arial" w:cs="Arial"/>
          <w:sz w:val="24"/>
          <w:szCs w:val="24"/>
          <w:vertAlign w:val="superscript"/>
          <w:lang w:val="en-US"/>
        </w:rPr>
        <w:t>th</w:t>
      </w:r>
      <w:r>
        <w:rPr>
          <w:rFonts w:ascii="Arial" w:hAnsi="Arial" w:cs="Arial"/>
          <w:sz w:val="24"/>
          <w:szCs w:val="24"/>
          <w:lang w:val="en-US"/>
        </w:rPr>
        <w:t xml:space="preserve"> March 2020).</w:t>
      </w:r>
    </w:p>
    <w:sectPr w:rsidR="006B248A" w:rsidRPr="00C2018E">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C2E414" w14:textId="77777777" w:rsidR="009567EA" w:rsidRDefault="009567EA" w:rsidP="00C774B1">
      <w:pPr>
        <w:spacing w:after="0" w:line="240" w:lineRule="auto"/>
      </w:pPr>
      <w:r>
        <w:separator/>
      </w:r>
    </w:p>
  </w:endnote>
  <w:endnote w:type="continuationSeparator" w:id="0">
    <w:p w14:paraId="5A1B0A49" w14:textId="77777777" w:rsidR="009567EA" w:rsidRDefault="009567EA" w:rsidP="00C774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26C8A5" w14:textId="77777777" w:rsidR="009567EA" w:rsidRDefault="009567EA" w:rsidP="00C774B1">
      <w:pPr>
        <w:spacing w:after="0" w:line="240" w:lineRule="auto"/>
      </w:pPr>
      <w:r>
        <w:separator/>
      </w:r>
    </w:p>
  </w:footnote>
  <w:footnote w:type="continuationSeparator" w:id="0">
    <w:p w14:paraId="529BBAE1" w14:textId="77777777" w:rsidR="009567EA" w:rsidRDefault="009567EA" w:rsidP="00C774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088301" w14:textId="7D19D1F0" w:rsidR="00C774B1" w:rsidRDefault="00C774B1">
    <w:pPr>
      <w:pStyle w:val="Header"/>
    </w:pPr>
    <w:r>
      <w:t>SJYW6013</w:t>
    </w:r>
    <w:r>
      <w:ptab w:relativeTo="margin" w:alignment="center" w:leader="none"/>
    </w:r>
    <w:r>
      <w:ptab w:relativeTo="margin" w:alignment="right" w:leader="none"/>
    </w:r>
    <w:r>
      <w:t>1705244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3F38B2"/>
    <w:multiLevelType w:val="multilevel"/>
    <w:tmpl w:val="86668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E03"/>
    <w:rsid w:val="00002D86"/>
    <w:rsid w:val="0000590B"/>
    <w:rsid w:val="00031CA9"/>
    <w:rsid w:val="0005009B"/>
    <w:rsid w:val="00052AED"/>
    <w:rsid w:val="000568E5"/>
    <w:rsid w:val="0007171E"/>
    <w:rsid w:val="000C7271"/>
    <w:rsid w:val="000D5DE9"/>
    <w:rsid w:val="000E4DD0"/>
    <w:rsid w:val="000F1027"/>
    <w:rsid w:val="00104944"/>
    <w:rsid w:val="001543F9"/>
    <w:rsid w:val="00162987"/>
    <w:rsid w:val="0016433D"/>
    <w:rsid w:val="0018252C"/>
    <w:rsid w:val="00195C1C"/>
    <w:rsid w:val="001A1B2A"/>
    <w:rsid w:val="001A4470"/>
    <w:rsid w:val="001A674D"/>
    <w:rsid w:val="00210BA5"/>
    <w:rsid w:val="00215C84"/>
    <w:rsid w:val="0026437F"/>
    <w:rsid w:val="00274EDF"/>
    <w:rsid w:val="0029356D"/>
    <w:rsid w:val="002D0873"/>
    <w:rsid w:val="002D52EA"/>
    <w:rsid w:val="00304918"/>
    <w:rsid w:val="003440C0"/>
    <w:rsid w:val="00344AF0"/>
    <w:rsid w:val="00345539"/>
    <w:rsid w:val="00377CA1"/>
    <w:rsid w:val="00387B64"/>
    <w:rsid w:val="003C7A4A"/>
    <w:rsid w:val="003F580C"/>
    <w:rsid w:val="004400B3"/>
    <w:rsid w:val="00495721"/>
    <w:rsid w:val="004A3032"/>
    <w:rsid w:val="004C758F"/>
    <w:rsid w:val="005214A0"/>
    <w:rsid w:val="00544645"/>
    <w:rsid w:val="00557422"/>
    <w:rsid w:val="00562603"/>
    <w:rsid w:val="005755AE"/>
    <w:rsid w:val="0059050B"/>
    <w:rsid w:val="00597E33"/>
    <w:rsid w:val="005B4F1A"/>
    <w:rsid w:val="005F3D73"/>
    <w:rsid w:val="0067503C"/>
    <w:rsid w:val="0069539F"/>
    <w:rsid w:val="006B248A"/>
    <w:rsid w:val="007464C8"/>
    <w:rsid w:val="00771DF7"/>
    <w:rsid w:val="007861CE"/>
    <w:rsid w:val="007B0943"/>
    <w:rsid w:val="007D1B4C"/>
    <w:rsid w:val="007E5604"/>
    <w:rsid w:val="00813F0E"/>
    <w:rsid w:val="008803B8"/>
    <w:rsid w:val="008A16AD"/>
    <w:rsid w:val="008D0292"/>
    <w:rsid w:val="00903540"/>
    <w:rsid w:val="009073F9"/>
    <w:rsid w:val="0092270B"/>
    <w:rsid w:val="00925274"/>
    <w:rsid w:val="00936F74"/>
    <w:rsid w:val="009567EA"/>
    <w:rsid w:val="009D0781"/>
    <w:rsid w:val="009D5C2C"/>
    <w:rsid w:val="009F5A92"/>
    <w:rsid w:val="00A32A82"/>
    <w:rsid w:val="00A851AA"/>
    <w:rsid w:val="00AD5CED"/>
    <w:rsid w:val="00AF06B9"/>
    <w:rsid w:val="00B04B82"/>
    <w:rsid w:val="00B11E90"/>
    <w:rsid w:val="00B4107E"/>
    <w:rsid w:val="00B45716"/>
    <w:rsid w:val="00B8165F"/>
    <w:rsid w:val="00B9262D"/>
    <w:rsid w:val="00B9482B"/>
    <w:rsid w:val="00BC1285"/>
    <w:rsid w:val="00BE0024"/>
    <w:rsid w:val="00BE4DE9"/>
    <w:rsid w:val="00C04665"/>
    <w:rsid w:val="00C42A55"/>
    <w:rsid w:val="00C774B1"/>
    <w:rsid w:val="00CB1C4A"/>
    <w:rsid w:val="00D032E7"/>
    <w:rsid w:val="00D2198F"/>
    <w:rsid w:val="00D52E9F"/>
    <w:rsid w:val="00D84DF4"/>
    <w:rsid w:val="00D97908"/>
    <w:rsid w:val="00DC2251"/>
    <w:rsid w:val="00DF2AE1"/>
    <w:rsid w:val="00E1365A"/>
    <w:rsid w:val="00E4185A"/>
    <w:rsid w:val="00E71DE8"/>
    <w:rsid w:val="00EB571D"/>
    <w:rsid w:val="00EE2674"/>
    <w:rsid w:val="00EF4D64"/>
    <w:rsid w:val="00F03E03"/>
    <w:rsid w:val="00F077FB"/>
    <w:rsid w:val="00F62723"/>
    <w:rsid w:val="00F77446"/>
    <w:rsid w:val="00FD0BD8"/>
    <w:rsid w:val="00FD552E"/>
    <w:rsid w:val="00FF253B"/>
    <w:rsid w:val="00FF5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2FE77"/>
  <w15:chartTrackingRefBased/>
  <w15:docId w15:val="{1141D387-BACB-47A4-854E-EE4B9E195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F2AE1"/>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F2AE1"/>
    <w:rPr>
      <w:color w:val="0000FF"/>
      <w:u w:val="single"/>
    </w:rPr>
  </w:style>
  <w:style w:type="character" w:styleId="Strong">
    <w:name w:val="Strong"/>
    <w:basedOn w:val="DefaultParagraphFont"/>
    <w:uiPriority w:val="22"/>
    <w:qFormat/>
    <w:rsid w:val="00DF2AE1"/>
    <w:rPr>
      <w:b/>
      <w:bCs/>
    </w:rPr>
  </w:style>
  <w:style w:type="character" w:styleId="Emphasis">
    <w:name w:val="Emphasis"/>
    <w:basedOn w:val="DefaultParagraphFont"/>
    <w:uiPriority w:val="20"/>
    <w:qFormat/>
    <w:rsid w:val="00DF2AE1"/>
    <w:rPr>
      <w:i/>
      <w:iCs/>
    </w:rPr>
  </w:style>
  <w:style w:type="character" w:styleId="UnresolvedMention">
    <w:name w:val="Unresolved Mention"/>
    <w:basedOn w:val="DefaultParagraphFont"/>
    <w:uiPriority w:val="99"/>
    <w:semiHidden/>
    <w:unhideWhenUsed/>
    <w:rsid w:val="00304918"/>
    <w:rPr>
      <w:color w:val="605E5C"/>
      <w:shd w:val="clear" w:color="auto" w:fill="E1DFDD"/>
    </w:rPr>
  </w:style>
  <w:style w:type="paragraph" w:styleId="Header">
    <w:name w:val="header"/>
    <w:basedOn w:val="Normal"/>
    <w:link w:val="HeaderChar"/>
    <w:uiPriority w:val="99"/>
    <w:unhideWhenUsed/>
    <w:rsid w:val="00C774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4B1"/>
  </w:style>
  <w:style w:type="paragraph" w:styleId="Footer">
    <w:name w:val="footer"/>
    <w:basedOn w:val="Normal"/>
    <w:link w:val="FooterChar"/>
    <w:uiPriority w:val="99"/>
    <w:unhideWhenUsed/>
    <w:rsid w:val="00C774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4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3984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cd.org/publications/educational-leadership/nov93/vol51/num03/Fostering-Resiliency-in-Kids.aspx" TargetMode="External"/><Relationship Id="rId13" Type="http://schemas.openxmlformats.org/officeDocument/2006/relationships/hyperlink" Target="https://www.wales.nhs.uk/sitesplus/documents/888/ACE%20&amp;%20Resilience%20Report%20(Eng_final2).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wales.nhs.uk/sitesplus/documents/888/ACE%20Chronic%20Disease%20report%20%289%29%20%282%29.pdf" TargetMode="External"/><Relationship Id="rId12" Type="http://schemas.openxmlformats.org/officeDocument/2006/relationships/hyperlink" Target="https://www.everydayhealth.com/wellness/resilience/"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cwvys.org.uk/wp-content/uploads/2018/11/YOUTH-WORK-IN-WALES-PRINCIPLES-AND-PURPOSE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iliency.com/free-articles-resources/crisis-response-and-the-resiliency-wheel/" TargetMode="External"/><Relationship Id="rId5" Type="http://schemas.openxmlformats.org/officeDocument/2006/relationships/footnotes" Target="footnotes.xml"/><Relationship Id="rId15" Type="http://schemas.openxmlformats.org/officeDocument/2006/relationships/hyperlink" Target="https://gov.wales/sites/default/files/publications/2019-06/youth-work-strategy-for-wales.pdf" TargetMode="External"/><Relationship Id="rId10" Type="http://schemas.openxmlformats.org/officeDocument/2006/relationships/hyperlink" Target="https://moodle.uwtsd.ac.uk/mod/resource/view.php?id=23518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siliency.com/free-articles-resources/the-foundations-of-the-resiliency-framework/" TargetMode="External"/><Relationship Id="rId14" Type="http://schemas.openxmlformats.org/officeDocument/2006/relationships/hyperlink" Target="https://futuregenerations.wales/wp-content/uploads/2017/01/WFGAct-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1423</TotalTime>
  <Pages>12</Pages>
  <Words>3007</Words>
  <Characters>17141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Preston-cowell (1705244)</dc:creator>
  <cp:keywords/>
  <dc:description/>
  <cp:lastModifiedBy>kai</cp:lastModifiedBy>
  <cp:revision>65</cp:revision>
  <dcterms:created xsi:type="dcterms:W3CDTF">2020-03-17T17:06:00Z</dcterms:created>
  <dcterms:modified xsi:type="dcterms:W3CDTF">2020-04-07T17:22:00Z</dcterms:modified>
</cp:coreProperties>
</file>