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69AB4E" w14:textId="77777777" w:rsidR="00862DEB" w:rsidRPr="00BD62EE" w:rsidRDefault="00862DEB" w:rsidP="00862DEB">
      <w:pPr>
        <w:spacing w:line="360" w:lineRule="auto"/>
        <w:jc w:val="both"/>
        <w:rPr>
          <w:rFonts w:ascii="Arial" w:hAnsi="Arial" w:cs="Arial"/>
          <w:sz w:val="24"/>
          <w:szCs w:val="24"/>
        </w:rPr>
      </w:pPr>
      <w:bookmarkStart w:id="0" w:name="_Hlk37088508"/>
      <w:r w:rsidRPr="00BD62EE">
        <w:rPr>
          <w:rFonts w:ascii="Arial" w:hAnsi="Arial" w:cs="Arial"/>
          <w:sz w:val="24"/>
          <w:szCs w:val="24"/>
        </w:rPr>
        <w:t xml:space="preserve">Learner Name: </w:t>
      </w:r>
      <w:commentRangeStart w:id="1"/>
      <w:r w:rsidRPr="00BD62EE">
        <w:rPr>
          <w:rFonts w:ascii="Arial" w:hAnsi="Arial" w:cs="Arial"/>
          <w:sz w:val="24"/>
          <w:szCs w:val="24"/>
        </w:rPr>
        <w:t>Lee Williams</w:t>
      </w:r>
      <w:commentRangeEnd w:id="1"/>
      <w:r w:rsidR="00CB3246">
        <w:rPr>
          <w:rStyle w:val="CommentReference"/>
        </w:rPr>
        <w:commentReference w:id="1"/>
      </w:r>
    </w:p>
    <w:p w14:paraId="50DDC1D3" w14:textId="77777777" w:rsidR="00862DEB" w:rsidRPr="00BD62EE" w:rsidRDefault="00862DEB" w:rsidP="00862DEB">
      <w:pPr>
        <w:spacing w:line="360" w:lineRule="auto"/>
        <w:jc w:val="both"/>
        <w:rPr>
          <w:rFonts w:ascii="Arial" w:hAnsi="Arial" w:cs="Arial"/>
          <w:sz w:val="24"/>
          <w:szCs w:val="24"/>
        </w:rPr>
      </w:pPr>
      <w:r w:rsidRPr="00BD62EE">
        <w:rPr>
          <w:rFonts w:ascii="Arial" w:hAnsi="Arial" w:cs="Arial"/>
          <w:sz w:val="24"/>
          <w:szCs w:val="24"/>
        </w:rPr>
        <w:t xml:space="preserve">Course: HNC Instrumentation Engineering Year </w:t>
      </w:r>
      <w:r>
        <w:rPr>
          <w:rFonts w:ascii="Arial" w:hAnsi="Arial" w:cs="Arial"/>
          <w:sz w:val="24"/>
          <w:szCs w:val="24"/>
        </w:rPr>
        <w:t>2</w:t>
      </w:r>
    </w:p>
    <w:p w14:paraId="6661AA78" w14:textId="77777777" w:rsidR="00862DEB" w:rsidRPr="00BD62EE" w:rsidRDefault="00862DEB" w:rsidP="00862DEB">
      <w:pPr>
        <w:spacing w:line="360" w:lineRule="auto"/>
        <w:jc w:val="both"/>
        <w:rPr>
          <w:rFonts w:ascii="Arial" w:hAnsi="Arial" w:cs="Arial"/>
          <w:sz w:val="24"/>
          <w:szCs w:val="24"/>
        </w:rPr>
      </w:pPr>
      <w:r w:rsidRPr="00BD62EE">
        <w:rPr>
          <w:rFonts w:ascii="Arial" w:hAnsi="Arial" w:cs="Arial"/>
          <w:sz w:val="24"/>
          <w:szCs w:val="24"/>
        </w:rPr>
        <w:t>Module Code: PCEE400</w:t>
      </w:r>
      <w:r>
        <w:rPr>
          <w:rFonts w:ascii="Arial" w:hAnsi="Arial" w:cs="Arial"/>
          <w:sz w:val="24"/>
          <w:szCs w:val="24"/>
        </w:rPr>
        <w:t>9</w:t>
      </w:r>
    </w:p>
    <w:p w14:paraId="4BD5B03C" w14:textId="77777777" w:rsidR="00862DEB" w:rsidRPr="00BD62EE" w:rsidRDefault="00862DEB" w:rsidP="00862DEB">
      <w:pPr>
        <w:spacing w:line="360" w:lineRule="auto"/>
        <w:jc w:val="both"/>
        <w:rPr>
          <w:rFonts w:ascii="Arial" w:hAnsi="Arial" w:cs="Arial"/>
          <w:sz w:val="24"/>
          <w:szCs w:val="24"/>
        </w:rPr>
      </w:pPr>
      <w:r w:rsidRPr="00BD62EE">
        <w:rPr>
          <w:rFonts w:ascii="Arial" w:hAnsi="Arial" w:cs="Arial"/>
          <w:sz w:val="24"/>
          <w:szCs w:val="24"/>
        </w:rPr>
        <w:t xml:space="preserve">Module Name: </w:t>
      </w:r>
      <w:r>
        <w:rPr>
          <w:rFonts w:ascii="Arial" w:hAnsi="Arial" w:cs="Arial"/>
          <w:sz w:val="24"/>
          <w:szCs w:val="24"/>
        </w:rPr>
        <w:t>Instrumentation, Automation and Control</w:t>
      </w:r>
      <w:bookmarkStart w:id="2" w:name="_GoBack"/>
      <w:bookmarkEnd w:id="2"/>
    </w:p>
    <w:p w14:paraId="5FD6C430" w14:textId="77777777" w:rsidR="00862DEB" w:rsidRPr="00BD62EE" w:rsidRDefault="00862DEB" w:rsidP="00862DEB">
      <w:pPr>
        <w:spacing w:line="360" w:lineRule="auto"/>
        <w:jc w:val="both"/>
        <w:rPr>
          <w:rFonts w:ascii="Arial" w:hAnsi="Arial" w:cs="Arial"/>
          <w:b/>
          <w:sz w:val="24"/>
          <w:szCs w:val="24"/>
        </w:rPr>
      </w:pPr>
      <w:r w:rsidRPr="00BD62EE">
        <w:rPr>
          <w:rFonts w:ascii="Arial" w:hAnsi="Arial" w:cs="Arial"/>
          <w:b/>
          <w:sz w:val="24"/>
          <w:szCs w:val="24"/>
        </w:rPr>
        <w:t>Assignment:</w:t>
      </w:r>
      <w:bookmarkEnd w:id="0"/>
      <w:r>
        <w:rPr>
          <w:rFonts w:ascii="Arial" w:hAnsi="Arial" w:cs="Arial"/>
          <w:b/>
          <w:sz w:val="24"/>
          <w:szCs w:val="24"/>
        </w:rPr>
        <w:t xml:space="preserve"> </w:t>
      </w:r>
      <w:r w:rsidRPr="00BD62EE">
        <w:rPr>
          <w:rFonts w:ascii="Arial" w:hAnsi="Arial" w:cs="Arial"/>
          <w:b/>
          <w:sz w:val="24"/>
          <w:szCs w:val="24"/>
        </w:rPr>
        <w:t xml:space="preserve">Task 1: </w:t>
      </w:r>
      <w:r>
        <w:rPr>
          <w:rFonts w:ascii="Arial" w:hAnsi="Arial" w:cs="Arial"/>
          <w:b/>
          <w:sz w:val="24"/>
          <w:szCs w:val="24"/>
        </w:rPr>
        <w:t>Temperature Sensors Research</w:t>
      </w:r>
      <w:r w:rsidRPr="00BD62EE">
        <w:rPr>
          <w:rFonts w:ascii="Arial" w:hAnsi="Arial" w:cs="Arial"/>
          <w:b/>
          <w:sz w:val="24"/>
          <w:szCs w:val="24"/>
        </w:rPr>
        <w:t xml:space="preserve"> </w:t>
      </w:r>
    </w:p>
    <w:p w14:paraId="4D314FD6" w14:textId="77777777" w:rsidR="00862DEB" w:rsidRPr="00BD62EE" w:rsidRDefault="00862DEB" w:rsidP="00862DEB">
      <w:pPr>
        <w:spacing w:line="360" w:lineRule="auto"/>
        <w:jc w:val="both"/>
        <w:rPr>
          <w:rFonts w:ascii="Arial" w:hAnsi="Arial" w:cs="Arial"/>
          <w:b/>
          <w:sz w:val="24"/>
          <w:szCs w:val="24"/>
        </w:rPr>
      </w:pPr>
      <w:r w:rsidRPr="00BD62EE">
        <w:rPr>
          <w:rFonts w:ascii="Arial" w:hAnsi="Arial" w:cs="Arial"/>
          <w:b/>
          <w:sz w:val="24"/>
          <w:szCs w:val="24"/>
        </w:rPr>
        <w:tab/>
        <w:t xml:space="preserve">          </w:t>
      </w:r>
      <w:r>
        <w:rPr>
          <w:rFonts w:ascii="Arial" w:hAnsi="Arial" w:cs="Arial"/>
          <w:b/>
          <w:sz w:val="24"/>
          <w:szCs w:val="24"/>
        </w:rPr>
        <w:t xml:space="preserve"> </w:t>
      </w:r>
      <w:r w:rsidRPr="00BD62EE">
        <w:rPr>
          <w:rFonts w:ascii="Arial" w:hAnsi="Arial" w:cs="Arial"/>
          <w:b/>
          <w:sz w:val="24"/>
          <w:szCs w:val="24"/>
        </w:rPr>
        <w:t xml:space="preserve">Task 2: </w:t>
      </w:r>
      <w:r>
        <w:rPr>
          <w:rFonts w:ascii="Arial" w:hAnsi="Arial" w:cs="Arial"/>
          <w:b/>
          <w:sz w:val="24"/>
          <w:szCs w:val="24"/>
        </w:rPr>
        <w:t>Testing the Sensors</w:t>
      </w:r>
    </w:p>
    <w:p w14:paraId="77D09BE1" w14:textId="77777777" w:rsidR="00862DEB" w:rsidRPr="00BD62EE" w:rsidRDefault="00862DEB" w:rsidP="00862DEB">
      <w:pPr>
        <w:spacing w:line="360" w:lineRule="auto"/>
        <w:jc w:val="both"/>
        <w:rPr>
          <w:rFonts w:ascii="Arial" w:hAnsi="Arial" w:cs="Arial"/>
          <w:b/>
          <w:sz w:val="24"/>
          <w:szCs w:val="24"/>
        </w:rPr>
      </w:pPr>
      <w:r w:rsidRPr="00BD62EE">
        <w:rPr>
          <w:rFonts w:ascii="Arial" w:hAnsi="Arial" w:cs="Arial"/>
          <w:b/>
          <w:sz w:val="24"/>
          <w:szCs w:val="24"/>
        </w:rPr>
        <w:tab/>
        <w:t xml:space="preserve">          </w:t>
      </w:r>
      <w:r>
        <w:rPr>
          <w:rFonts w:ascii="Arial" w:hAnsi="Arial" w:cs="Arial"/>
          <w:b/>
          <w:sz w:val="24"/>
          <w:szCs w:val="24"/>
        </w:rPr>
        <w:t xml:space="preserve"> </w:t>
      </w:r>
      <w:r w:rsidRPr="00BD62EE">
        <w:rPr>
          <w:rFonts w:ascii="Arial" w:hAnsi="Arial" w:cs="Arial"/>
          <w:b/>
          <w:sz w:val="24"/>
          <w:szCs w:val="24"/>
        </w:rPr>
        <w:t xml:space="preserve">Task 3: </w:t>
      </w:r>
      <w:r>
        <w:rPr>
          <w:rFonts w:ascii="Arial" w:hAnsi="Arial" w:cs="Arial"/>
          <w:b/>
          <w:sz w:val="24"/>
          <w:szCs w:val="24"/>
        </w:rPr>
        <w:t>Temperature Circuit Design</w:t>
      </w:r>
    </w:p>
    <w:p w14:paraId="18F91076" w14:textId="77777777" w:rsidR="00862DEB" w:rsidRPr="00BD62EE" w:rsidRDefault="00862DEB" w:rsidP="00862DEB">
      <w:pPr>
        <w:spacing w:line="360" w:lineRule="auto"/>
        <w:jc w:val="both"/>
        <w:rPr>
          <w:rFonts w:ascii="Arial" w:hAnsi="Arial" w:cs="Arial"/>
          <w:b/>
          <w:sz w:val="24"/>
          <w:szCs w:val="24"/>
        </w:rPr>
      </w:pPr>
      <w:r w:rsidRPr="00BD62EE">
        <w:rPr>
          <w:rFonts w:ascii="Arial" w:hAnsi="Arial" w:cs="Arial"/>
          <w:b/>
          <w:sz w:val="24"/>
          <w:szCs w:val="24"/>
        </w:rPr>
        <w:tab/>
        <w:t xml:space="preserve">          </w:t>
      </w:r>
      <w:r>
        <w:rPr>
          <w:rFonts w:ascii="Arial" w:hAnsi="Arial" w:cs="Arial"/>
          <w:b/>
          <w:sz w:val="24"/>
          <w:szCs w:val="24"/>
        </w:rPr>
        <w:t xml:space="preserve"> </w:t>
      </w:r>
      <w:r w:rsidRPr="00BD62EE">
        <w:rPr>
          <w:rFonts w:ascii="Arial" w:hAnsi="Arial" w:cs="Arial"/>
          <w:b/>
          <w:sz w:val="24"/>
          <w:szCs w:val="24"/>
        </w:rPr>
        <w:t xml:space="preserve">Task 4: </w:t>
      </w:r>
      <w:r>
        <w:rPr>
          <w:rFonts w:ascii="Arial" w:hAnsi="Arial" w:cs="Arial"/>
          <w:b/>
          <w:sz w:val="24"/>
          <w:szCs w:val="24"/>
        </w:rPr>
        <w:t>Signal Transmission</w:t>
      </w:r>
    </w:p>
    <w:p w14:paraId="25F92CF3" w14:textId="77777777" w:rsidR="00862DEB" w:rsidRDefault="00862DEB" w:rsidP="00862DEB">
      <w:pPr>
        <w:spacing w:line="360" w:lineRule="auto"/>
        <w:jc w:val="both"/>
        <w:rPr>
          <w:rFonts w:ascii="Arial" w:hAnsi="Arial" w:cs="Arial"/>
          <w:b/>
          <w:sz w:val="24"/>
          <w:szCs w:val="24"/>
        </w:rPr>
      </w:pPr>
      <w:r w:rsidRPr="00BD62EE">
        <w:rPr>
          <w:rFonts w:ascii="Arial" w:hAnsi="Arial" w:cs="Arial"/>
          <w:b/>
          <w:sz w:val="24"/>
          <w:szCs w:val="24"/>
        </w:rPr>
        <w:tab/>
        <w:t xml:space="preserve">     </w:t>
      </w:r>
    </w:p>
    <w:p w14:paraId="633E34F3" w14:textId="39DBF23D" w:rsidR="00FF0CFF" w:rsidRDefault="00FF0CFF"/>
    <w:p w14:paraId="45E8E0A8" w14:textId="11FF6659" w:rsidR="008C4AB5" w:rsidRDefault="008C4AB5"/>
    <w:p w14:paraId="0E062B98" w14:textId="1DC30FBB" w:rsidR="008C4AB5" w:rsidRDefault="008C4AB5"/>
    <w:p w14:paraId="5F3F4489" w14:textId="1935202D" w:rsidR="008C4AB5" w:rsidRDefault="008C4AB5"/>
    <w:p w14:paraId="2620211C" w14:textId="39A302F1" w:rsidR="008C4AB5" w:rsidRDefault="008C4AB5"/>
    <w:p w14:paraId="3DB4B43D" w14:textId="58735616" w:rsidR="008C4AB5" w:rsidRDefault="008C4AB5"/>
    <w:p w14:paraId="5BBA603C" w14:textId="180ABA43" w:rsidR="008C4AB5" w:rsidRDefault="008C4AB5"/>
    <w:p w14:paraId="6E98555C" w14:textId="650F8D07" w:rsidR="008C4AB5" w:rsidRDefault="008C4AB5"/>
    <w:p w14:paraId="20A220E2" w14:textId="06D441B1" w:rsidR="008C4AB5" w:rsidRDefault="008C4AB5"/>
    <w:p w14:paraId="17E8D0A3" w14:textId="5998AC91" w:rsidR="008C4AB5" w:rsidRDefault="008C4AB5"/>
    <w:p w14:paraId="51212F16" w14:textId="011834DD" w:rsidR="008C4AB5" w:rsidRDefault="008C4AB5"/>
    <w:p w14:paraId="18B0BBE8" w14:textId="4F2580E8" w:rsidR="008C4AB5" w:rsidRDefault="008C4AB5"/>
    <w:p w14:paraId="6CCF3083" w14:textId="63850D38" w:rsidR="008C4AB5" w:rsidRDefault="008C4AB5"/>
    <w:p w14:paraId="02591276" w14:textId="2E25E8AC" w:rsidR="008C4AB5" w:rsidRDefault="008C4AB5"/>
    <w:p w14:paraId="7F5BE3FA" w14:textId="0345E855" w:rsidR="008C4AB5" w:rsidRDefault="008C4AB5"/>
    <w:p w14:paraId="2BEEB7C2" w14:textId="000C4DC6" w:rsidR="008C4AB5" w:rsidRDefault="008C4AB5"/>
    <w:p w14:paraId="73104333" w14:textId="51EEE40E" w:rsidR="008C4AB5" w:rsidRDefault="008C4AB5"/>
    <w:p w14:paraId="54AFBD2F" w14:textId="74F99494" w:rsidR="008C4AB5" w:rsidRDefault="008C4AB5"/>
    <w:p w14:paraId="25C5F02C" w14:textId="359B8BF2" w:rsidR="008C4AB5" w:rsidRDefault="0095596D">
      <w:r>
        <w:rPr>
          <w:rStyle w:val="CommentReference"/>
        </w:rPr>
        <w:commentReference w:id="3"/>
      </w:r>
    </w:p>
    <w:p w14:paraId="284624CC" w14:textId="77777777" w:rsidR="000C2D3A" w:rsidRDefault="000C2D3A" w:rsidP="000C2D3A">
      <w:pPr>
        <w:spacing w:line="360" w:lineRule="auto"/>
        <w:jc w:val="both"/>
        <w:rPr>
          <w:rFonts w:ascii="Arial" w:hAnsi="Arial" w:cs="Arial"/>
          <w:b/>
          <w:bCs/>
          <w:sz w:val="28"/>
          <w:szCs w:val="28"/>
          <w:u w:val="single"/>
        </w:rPr>
      </w:pPr>
      <w:r>
        <w:rPr>
          <w:rFonts w:ascii="Arial" w:hAnsi="Arial" w:cs="Arial"/>
          <w:b/>
          <w:bCs/>
          <w:sz w:val="28"/>
          <w:szCs w:val="28"/>
          <w:u w:val="single"/>
        </w:rPr>
        <w:lastRenderedPageBreak/>
        <w:t>Contents</w:t>
      </w:r>
    </w:p>
    <w:p w14:paraId="25FE6F2B" w14:textId="77777777" w:rsidR="000C2D3A" w:rsidRPr="009F22BC" w:rsidRDefault="000C2D3A" w:rsidP="000C2D3A">
      <w:pPr>
        <w:spacing w:line="360" w:lineRule="auto"/>
        <w:jc w:val="both"/>
        <w:rPr>
          <w:rFonts w:ascii="Arial" w:hAnsi="Arial" w:cs="Arial"/>
          <w:sz w:val="24"/>
          <w:szCs w:val="24"/>
        </w:rPr>
      </w:pPr>
      <w:r w:rsidRPr="009F22BC">
        <w:rPr>
          <w:rFonts w:ascii="Arial" w:hAnsi="Arial" w:cs="Arial"/>
          <w:sz w:val="24"/>
          <w:szCs w:val="24"/>
        </w:rPr>
        <w:t>Task 1 …………………… Page 3</w:t>
      </w:r>
    </w:p>
    <w:p w14:paraId="2CFB7BEB" w14:textId="64BB31E9" w:rsidR="000C2D3A" w:rsidRPr="009F22BC" w:rsidRDefault="000C2D3A" w:rsidP="000C2D3A">
      <w:pPr>
        <w:spacing w:line="360" w:lineRule="auto"/>
        <w:jc w:val="both"/>
        <w:rPr>
          <w:rFonts w:ascii="Arial" w:hAnsi="Arial" w:cs="Arial"/>
          <w:sz w:val="24"/>
          <w:szCs w:val="24"/>
        </w:rPr>
      </w:pPr>
      <w:r w:rsidRPr="009F22BC">
        <w:rPr>
          <w:rFonts w:ascii="Arial" w:hAnsi="Arial" w:cs="Arial"/>
          <w:sz w:val="24"/>
          <w:szCs w:val="24"/>
        </w:rPr>
        <w:t xml:space="preserve">Task 2 …………………… Page </w:t>
      </w:r>
      <w:r w:rsidR="000D5281">
        <w:rPr>
          <w:rFonts w:ascii="Arial" w:hAnsi="Arial" w:cs="Arial"/>
          <w:sz w:val="24"/>
          <w:szCs w:val="24"/>
        </w:rPr>
        <w:t>10</w:t>
      </w:r>
    </w:p>
    <w:p w14:paraId="46CDC228" w14:textId="459D8C70" w:rsidR="000C2D3A" w:rsidRPr="009F22BC" w:rsidRDefault="000C2D3A" w:rsidP="000C2D3A">
      <w:pPr>
        <w:spacing w:line="360" w:lineRule="auto"/>
        <w:jc w:val="both"/>
        <w:rPr>
          <w:rFonts w:ascii="Arial" w:hAnsi="Arial" w:cs="Arial"/>
          <w:sz w:val="24"/>
          <w:szCs w:val="24"/>
        </w:rPr>
      </w:pPr>
      <w:r w:rsidRPr="009F22BC">
        <w:rPr>
          <w:rFonts w:ascii="Arial" w:hAnsi="Arial" w:cs="Arial"/>
          <w:sz w:val="24"/>
          <w:szCs w:val="24"/>
        </w:rPr>
        <w:t xml:space="preserve">Task 3 …………………… Page </w:t>
      </w:r>
      <w:r w:rsidR="009935CC">
        <w:rPr>
          <w:rFonts w:ascii="Arial" w:hAnsi="Arial" w:cs="Arial"/>
          <w:sz w:val="24"/>
          <w:szCs w:val="24"/>
        </w:rPr>
        <w:t>14</w:t>
      </w:r>
    </w:p>
    <w:p w14:paraId="5E9E65ED" w14:textId="497861C6" w:rsidR="000C2D3A" w:rsidRPr="009F22BC" w:rsidRDefault="000C2D3A" w:rsidP="000C2D3A">
      <w:pPr>
        <w:spacing w:line="360" w:lineRule="auto"/>
        <w:jc w:val="both"/>
        <w:rPr>
          <w:rFonts w:ascii="Arial" w:hAnsi="Arial" w:cs="Arial"/>
          <w:sz w:val="24"/>
          <w:szCs w:val="24"/>
        </w:rPr>
      </w:pPr>
      <w:r w:rsidRPr="009F22BC">
        <w:rPr>
          <w:rFonts w:ascii="Arial" w:hAnsi="Arial" w:cs="Arial"/>
          <w:sz w:val="24"/>
          <w:szCs w:val="24"/>
        </w:rPr>
        <w:t>Task 4 …………………… Page 1</w:t>
      </w:r>
      <w:r w:rsidR="009935CC">
        <w:rPr>
          <w:rFonts w:ascii="Arial" w:hAnsi="Arial" w:cs="Arial"/>
          <w:sz w:val="24"/>
          <w:szCs w:val="24"/>
        </w:rPr>
        <w:t>9</w:t>
      </w:r>
    </w:p>
    <w:p w14:paraId="409E51ED" w14:textId="6640B468" w:rsidR="000C2D3A" w:rsidRPr="009F22BC" w:rsidRDefault="000C2D3A" w:rsidP="000C2D3A">
      <w:pPr>
        <w:spacing w:line="360" w:lineRule="auto"/>
        <w:jc w:val="both"/>
        <w:rPr>
          <w:rFonts w:ascii="Arial" w:hAnsi="Arial" w:cs="Arial"/>
          <w:sz w:val="24"/>
          <w:szCs w:val="24"/>
        </w:rPr>
      </w:pPr>
      <w:r w:rsidRPr="009F22BC">
        <w:rPr>
          <w:rFonts w:ascii="Arial" w:hAnsi="Arial" w:cs="Arial"/>
          <w:sz w:val="24"/>
          <w:szCs w:val="24"/>
        </w:rPr>
        <w:t>References ……………… Page 2</w:t>
      </w:r>
      <w:r w:rsidR="009935CC">
        <w:rPr>
          <w:rFonts w:ascii="Arial" w:hAnsi="Arial" w:cs="Arial"/>
          <w:sz w:val="24"/>
          <w:szCs w:val="24"/>
        </w:rPr>
        <w:t>2</w:t>
      </w:r>
    </w:p>
    <w:p w14:paraId="14B9D488" w14:textId="071FE6E0" w:rsidR="000C2D3A" w:rsidRPr="009F22BC" w:rsidRDefault="000C2D3A" w:rsidP="000C2D3A">
      <w:pPr>
        <w:spacing w:line="360" w:lineRule="auto"/>
        <w:jc w:val="both"/>
        <w:rPr>
          <w:rFonts w:ascii="Arial" w:hAnsi="Arial" w:cs="Arial"/>
          <w:sz w:val="24"/>
          <w:szCs w:val="24"/>
        </w:rPr>
      </w:pPr>
      <w:r w:rsidRPr="009F22BC">
        <w:rPr>
          <w:rFonts w:ascii="Arial" w:hAnsi="Arial" w:cs="Arial"/>
          <w:sz w:val="24"/>
          <w:szCs w:val="24"/>
        </w:rPr>
        <w:t>Bibliography……………… Page 2</w:t>
      </w:r>
      <w:r w:rsidR="009935CC">
        <w:rPr>
          <w:rFonts w:ascii="Arial" w:hAnsi="Arial" w:cs="Arial"/>
          <w:sz w:val="24"/>
          <w:szCs w:val="24"/>
        </w:rPr>
        <w:t>3</w:t>
      </w:r>
    </w:p>
    <w:p w14:paraId="381B1A4E" w14:textId="1A0D0E6D" w:rsidR="000C2D3A" w:rsidRPr="005D642B" w:rsidRDefault="000C2D3A" w:rsidP="000C2D3A">
      <w:r w:rsidRPr="009F22BC">
        <w:rPr>
          <w:rFonts w:ascii="Arial" w:hAnsi="Arial" w:cs="Arial"/>
          <w:sz w:val="24"/>
          <w:szCs w:val="24"/>
        </w:rPr>
        <w:t>Appendices………………. Page 2</w:t>
      </w:r>
      <w:r w:rsidR="009935CC">
        <w:rPr>
          <w:rFonts w:ascii="Arial" w:hAnsi="Arial" w:cs="Arial"/>
          <w:sz w:val="24"/>
          <w:szCs w:val="24"/>
        </w:rPr>
        <w:t>4</w:t>
      </w:r>
    </w:p>
    <w:p w14:paraId="4AC44451" w14:textId="77777777" w:rsidR="000C2D3A" w:rsidRDefault="000C2D3A">
      <w:pPr>
        <w:rPr>
          <w:rFonts w:ascii="Arial" w:hAnsi="Arial" w:cs="Arial"/>
          <w:b/>
          <w:bCs/>
          <w:sz w:val="28"/>
          <w:szCs w:val="28"/>
          <w:u w:val="single"/>
        </w:rPr>
      </w:pPr>
    </w:p>
    <w:p w14:paraId="7EDE112F" w14:textId="77777777" w:rsidR="000C2D3A" w:rsidRDefault="000C2D3A">
      <w:pPr>
        <w:rPr>
          <w:rFonts w:ascii="Arial" w:hAnsi="Arial" w:cs="Arial"/>
          <w:b/>
          <w:bCs/>
          <w:sz w:val="28"/>
          <w:szCs w:val="28"/>
          <w:u w:val="single"/>
        </w:rPr>
      </w:pPr>
    </w:p>
    <w:p w14:paraId="1118358F" w14:textId="77777777" w:rsidR="000C2D3A" w:rsidRDefault="000C2D3A">
      <w:pPr>
        <w:rPr>
          <w:rFonts w:ascii="Arial" w:hAnsi="Arial" w:cs="Arial"/>
          <w:b/>
          <w:bCs/>
          <w:sz w:val="28"/>
          <w:szCs w:val="28"/>
          <w:u w:val="single"/>
        </w:rPr>
      </w:pPr>
    </w:p>
    <w:p w14:paraId="5DB9BF33" w14:textId="77777777" w:rsidR="000C2D3A" w:rsidRDefault="000C2D3A">
      <w:pPr>
        <w:rPr>
          <w:rFonts w:ascii="Arial" w:hAnsi="Arial" w:cs="Arial"/>
          <w:b/>
          <w:bCs/>
          <w:sz w:val="28"/>
          <w:szCs w:val="28"/>
          <w:u w:val="single"/>
        </w:rPr>
      </w:pPr>
    </w:p>
    <w:p w14:paraId="37A752F9" w14:textId="77777777" w:rsidR="000C2D3A" w:rsidRDefault="000C2D3A">
      <w:pPr>
        <w:rPr>
          <w:rFonts w:ascii="Arial" w:hAnsi="Arial" w:cs="Arial"/>
          <w:b/>
          <w:bCs/>
          <w:sz w:val="28"/>
          <w:szCs w:val="28"/>
          <w:u w:val="single"/>
        </w:rPr>
      </w:pPr>
    </w:p>
    <w:p w14:paraId="57684E6B" w14:textId="77777777" w:rsidR="000C2D3A" w:rsidRDefault="000C2D3A">
      <w:pPr>
        <w:rPr>
          <w:rFonts w:ascii="Arial" w:hAnsi="Arial" w:cs="Arial"/>
          <w:b/>
          <w:bCs/>
          <w:sz w:val="28"/>
          <w:szCs w:val="28"/>
          <w:u w:val="single"/>
        </w:rPr>
      </w:pPr>
    </w:p>
    <w:p w14:paraId="1279B21F" w14:textId="77777777" w:rsidR="000C2D3A" w:rsidRDefault="000C2D3A">
      <w:pPr>
        <w:rPr>
          <w:rFonts w:ascii="Arial" w:hAnsi="Arial" w:cs="Arial"/>
          <w:b/>
          <w:bCs/>
          <w:sz w:val="28"/>
          <w:szCs w:val="28"/>
          <w:u w:val="single"/>
        </w:rPr>
      </w:pPr>
    </w:p>
    <w:p w14:paraId="2B09E382" w14:textId="77777777" w:rsidR="000C2D3A" w:rsidRDefault="000C2D3A">
      <w:pPr>
        <w:rPr>
          <w:rFonts w:ascii="Arial" w:hAnsi="Arial" w:cs="Arial"/>
          <w:b/>
          <w:bCs/>
          <w:sz w:val="28"/>
          <w:szCs w:val="28"/>
          <w:u w:val="single"/>
        </w:rPr>
      </w:pPr>
    </w:p>
    <w:p w14:paraId="32AA692F" w14:textId="77777777" w:rsidR="000C2D3A" w:rsidRDefault="000C2D3A">
      <w:pPr>
        <w:rPr>
          <w:rFonts w:ascii="Arial" w:hAnsi="Arial" w:cs="Arial"/>
          <w:b/>
          <w:bCs/>
          <w:sz w:val="28"/>
          <w:szCs w:val="28"/>
          <w:u w:val="single"/>
        </w:rPr>
      </w:pPr>
    </w:p>
    <w:p w14:paraId="4F93D5B8" w14:textId="77777777" w:rsidR="000C2D3A" w:rsidRDefault="000C2D3A">
      <w:pPr>
        <w:rPr>
          <w:rFonts w:ascii="Arial" w:hAnsi="Arial" w:cs="Arial"/>
          <w:b/>
          <w:bCs/>
          <w:sz w:val="28"/>
          <w:szCs w:val="28"/>
          <w:u w:val="single"/>
        </w:rPr>
      </w:pPr>
    </w:p>
    <w:p w14:paraId="0484B4FD" w14:textId="77777777" w:rsidR="000C2D3A" w:rsidRDefault="000C2D3A">
      <w:pPr>
        <w:rPr>
          <w:rFonts w:ascii="Arial" w:hAnsi="Arial" w:cs="Arial"/>
          <w:b/>
          <w:bCs/>
          <w:sz w:val="28"/>
          <w:szCs w:val="28"/>
          <w:u w:val="single"/>
        </w:rPr>
      </w:pPr>
    </w:p>
    <w:p w14:paraId="52ADEFF2" w14:textId="77777777" w:rsidR="000C2D3A" w:rsidRDefault="000C2D3A">
      <w:pPr>
        <w:rPr>
          <w:rFonts w:ascii="Arial" w:hAnsi="Arial" w:cs="Arial"/>
          <w:b/>
          <w:bCs/>
          <w:sz w:val="28"/>
          <w:szCs w:val="28"/>
          <w:u w:val="single"/>
        </w:rPr>
      </w:pPr>
    </w:p>
    <w:p w14:paraId="6A337AB7" w14:textId="77777777" w:rsidR="000C2D3A" w:rsidRDefault="000C2D3A">
      <w:pPr>
        <w:rPr>
          <w:rFonts w:ascii="Arial" w:hAnsi="Arial" w:cs="Arial"/>
          <w:b/>
          <w:bCs/>
          <w:sz w:val="28"/>
          <w:szCs w:val="28"/>
          <w:u w:val="single"/>
        </w:rPr>
      </w:pPr>
    </w:p>
    <w:p w14:paraId="60D422D5" w14:textId="77777777" w:rsidR="000C2D3A" w:rsidRDefault="000C2D3A">
      <w:pPr>
        <w:rPr>
          <w:rFonts w:ascii="Arial" w:hAnsi="Arial" w:cs="Arial"/>
          <w:b/>
          <w:bCs/>
          <w:sz w:val="28"/>
          <w:szCs w:val="28"/>
          <w:u w:val="single"/>
        </w:rPr>
      </w:pPr>
    </w:p>
    <w:p w14:paraId="24AF1172" w14:textId="77777777" w:rsidR="000C2D3A" w:rsidRDefault="000C2D3A">
      <w:pPr>
        <w:rPr>
          <w:rFonts w:ascii="Arial" w:hAnsi="Arial" w:cs="Arial"/>
          <w:b/>
          <w:bCs/>
          <w:sz w:val="28"/>
          <w:szCs w:val="28"/>
          <w:u w:val="single"/>
        </w:rPr>
      </w:pPr>
    </w:p>
    <w:p w14:paraId="1D5E75BE" w14:textId="77777777" w:rsidR="000C2D3A" w:rsidRDefault="000C2D3A">
      <w:pPr>
        <w:rPr>
          <w:rFonts w:ascii="Arial" w:hAnsi="Arial" w:cs="Arial"/>
          <w:b/>
          <w:bCs/>
          <w:sz w:val="28"/>
          <w:szCs w:val="28"/>
          <w:u w:val="single"/>
        </w:rPr>
      </w:pPr>
    </w:p>
    <w:p w14:paraId="2F4CB4F6" w14:textId="77777777" w:rsidR="000C2D3A" w:rsidRDefault="000C2D3A">
      <w:pPr>
        <w:rPr>
          <w:rFonts w:ascii="Arial" w:hAnsi="Arial" w:cs="Arial"/>
          <w:b/>
          <w:bCs/>
          <w:sz w:val="28"/>
          <w:szCs w:val="28"/>
          <w:u w:val="single"/>
        </w:rPr>
      </w:pPr>
    </w:p>
    <w:p w14:paraId="6CE757DF" w14:textId="77777777" w:rsidR="000C2D3A" w:rsidRDefault="000C2D3A">
      <w:pPr>
        <w:rPr>
          <w:rFonts w:ascii="Arial" w:hAnsi="Arial" w:cs="Arial"/>
          <w:b/>
          <w:bCs/>
          <w:sz w:val="28"/>
          <w:szCs w:val="28"/>
          <w:u w:val="single"/>
        </w:rPr>
      </w:pPr>
    </w:p>
    <w:p w14:paraId="6B6103B0" w14:textId="77777777" w:rsidR="001A6FD5" w:rsidRDefault="001A6FD5" w:rsidP="001A6FD5">
      <w:pPr>
        <w:spacing w:line="360" w:lineRule="auto"/>
        <w:jc w:val="both"/>
        <w:rPr>
          <w:rFonts w:ascii="Arial" w:hAnsi="Arial" w:cs="Arial"/>
          <w:b/>
          <w:bCs/>
          <w:sz w:val="24"/>
          <w:szCs w:val="24"/>
          <w:u w:val="single"/>
        </w:rPr>
      </w:pPr>
    </w:p>
    <w:p w14:paraId="7A81C183" w14:textId="187F6C0E" w:rsidR="008C4AB5" w:rsidRPr="00364BFB" w:rsidRDefault="00D94F32" w:rsidP="001A6FD5">
      <w:pPr>
        <w:spacing w:line="360" w:lineRule="auto"/>
        <w:jc w:val="both"/>
        <w:rPr>
          <w:rFonts w:ascii="Arial" w:hAnsi="Arial" w:cs="Arial"/>
          <w:b/>
          <w:bCs/>
          <w:sz w:val="28"/>
          <w:szCs w:val="28"/>
          <w:u w:val="single"/>
        </w:rPr>
      </w:pPr>
      <w:r w:rsidRPr="00364BFB">
        <w:rPr>
          <w:rFonts w:ascii="Arial" w:hAnsi="Arial" w:cs="Arial"/>
          <w:b/>
          <w:bCs/>
          <w:sz w:val="28"/>
          <w:szCs w:val="28"/>
          <w:u w:val="single"/>
        </w:rPr>
        <w:lastRenderedPageBreak/>
        <w:t>Task 1 – Temperature Sensors Research</w:t>
      </w:r>
    </w:p>
    <w:p w14:paraId="04CFFD4E" w14:textId="78635DD9" w:rsidR="00B45B5B" w:rsidRDefault="00BE0297" w:rsidP="001A6FD5">
      <w:pPr>
        <w:autoSpaceDE w:val="0"/>
        <w:autoSpaceDN w:val="0"/>
        <w:adjustRightInd w:val="0"/>
        <w:spacing w:after="0" w:line="360" w:lineRule="auto"/>
        <w:jc w:val="both"/>
        <w:rPr>
          <w:rFonts w:ascii="Arial" w:hAnsi="Arial" w:cs="Arial"/>
          <w:sz w:val="24"/>
          <w:szCs w:val="24"/>
        </w:rPr>
      </w:pPr>
      <w:r w:rsidRPr="001A6FD5">
        <w:rPr>
          <w:rFonts w:ascii="Arial" w:hAnsi="Arial" w:cs="Arial"/>
          <w:sz w:val="24"/>
          <w:szCs w:val="24"/>
        </w:rPr>
        <w:t>Tempera</w:t>
      </w:r>
      <w:r w:rsidR="00E32B6E" w:rsidRPr="001A6FD5">
        <w:rPr>
          <w:rFonts w:ascii="Arial" w:hAnsi="Arial" w:cs="Arial"/>
          <w:sz w:val="24"/>
          <w:szCs w:val="24"/>
        </w:rPr>
        <w:t xml:space="preserve">ture measurement is vital </w:t>
      </w:r>
      <w:r w:rsidR="004C2F3F" w:rsidRPr="001A6FD5">
        <w:rPr>
          <w:rFonts w:ascii="Arial" w:hAnsi="Arial" w:cs="Arial"/>
          <w:sz w:val="24"/>
          <w:szCs w:val="24"/>
        </w:rPr>
        <w:t>in many disciplines</w:t>
      </w:r>
      <w:r w:rsidR="002C3E80" w:rsidRPr="001A6FD5">
        <w:rPr>
          <w:rFonts w:ascii="Arial" w:hAnsi="Arial" w:cs="Arial"/>
          <w:sz w:val="24"/>
          <w:szCs w:val="24"/>
        </w:rPr>
        <w:t xml:space="preserve"> and especially so </w:t>
      </w:r>
      <w:r w:rsidR="00E06DF1" w:rsidRPr="001A6FD5">
        <w:rPr>
          <w:rFonts w:ascii="Arial" w:hAnsi="Arial" w:cs="Arial"/>
          <w:sz w:val="24"/>
          <w:szCs w:val="24"/>
        </w:rPr>
        <w:t>in process</w:t>
      </w:r>
      <w:r w:rsidR="008B6614" w:rsidRPr="001A6FD5">
        <w:rPr>
          <w:rFonts w:ascii="Arial" w:hAnsi="Arial" w:cs="Arial"/>
          <w:sz w:val="24"/>
          <w:szCs w:val="24"/>
        </w:rPr>
        <w:t xml:space="preserve"> indus</w:t>
      </w:r>
      <w:r w:rsidR="00246E90" w:rsidRPr="001A6FD5">
        <w:rPr>
          <w:rFonts w:ascii="Arial" w:hAnsi="Arial" w:cs="Arial"/>
          <w:sz w:val="24"/>
          <w:szCs w:val="24"/>
        </w:rPr>
        <w:t xml:space="preserve">tries. </w:t>
      </w:r>
      <w:r w:rsidR="00FB4027" w:rsidRPr="001A6FD5">
        <w:rPr>
          <w:rFonts w:ascii="Arial" w:hAnsi="Arial" w:cs="Arial"/>
          <w:sz w:val="24"/>
          <w:szCs w:val="24"/>
        </w:rPr>
        <w:t xml:space="preserve">However, it can be a problematic parameter </w:t>
      </w:r>
      <w:r w:rsidR="00F074C1" w:rsidRPr="001A6FD5">
        <w:rPr>
          <w:rFonts w:ascii="Arial" w:hAnsi="Arial" w:cs="Arial"/>
          <w:sz w:val="24"/>
          <w:szCs w:val="24"/>
        </w:rPr>
        <w:t xml:space="preserve">to measure </w:t>
      </w:r>
      <w:r w:rsidR="0068645A" w:rsidRPr="001A6FD5">
        <w:rPr>
          <w:rFonts w:ascii="Arial" w:hAnsi="Arial" w:cs="Arial"/>
          <w:sz w:val="24"/>
          <w:szCs w:val="24"/>
        </w:rPr>
        <w:t xml:space="preserve">as </w:t>
      </w:r>
      <w:r w:rsidR="00DB4F90" w:rsidRPr="001A6FD5">
        <w:rPr>
          <w:rFonts w:ascii="Arial" w:hAnsi="Arial" w:cs="Arial"/>
          <w:sz w:val="24"/>
          <w:szCs w:val="24"/>
        </w:rPr>
        <w:t xml:space="preserve">there is no </w:t>
      </w:r>
      <w:r w:rsidR="00FA41BA" w:rsidRPr="001A6FD5">
        <w:rPr>
          <w:rFonts w:ascii="Arial" w:hAnsi="Arial" w:cs="Arial"/>
          <w:sz w:val="24"/>
          <w:szCs w:val="24"/>
        </w:rPr>
        <w:t>basic</w:t>
      </w:r>
      <w:r w:rsidR="00F526F1" w:rsidRPr="001A6FD5">
        <w:rPr>
          <w:rFonts w:ascii="Arial" w:hAnsi="Arial" w:cs="Arial"/>
          <w:sz w:val="24"/>
          <w:szCs w:val="24"/>
        </w:rPr>
        <w:t xml:space="preserve"> </w:t>
      </w:r>
      <w:r w:rsidR="001114E2" w:rsidRPr="001A6FD5">
        <w:rPr>
          <w:rFonts w:ascii="Arial" w:hAnsi="Arial" w:cs="Arial"/>
          <w:sz w:val="24"/>
          <w:szCs w:val="24"/>
        </w:rPr>
        <w:t>standard of temperature</w:t>
      </w:r>
      <w:r w:rsidR="00FA41BA" w:rsidRPr="001A6FD5">
        <w:rPr>
          <w:rFonts w:ascii="Arial" w:hAnsi="Arial" w:cs="Arial"/>
          <w:sz w:val="24"/>
          <w:szCs w:val="24"/>
        </w:rPr>
        <w:t xml:space="preserve"> </w:t>
      </w:r>
      <w:r w:rsidR="00FA43D8" w:rsidRPr="001A6FD5">
        <w:rPr>
          <w:rFonts w:ascii="Arial" w:hAnsi="Arial" w:cs="Arial"/>
          <w:sz w:val="24"/>
          <w:szCs w:val="24"/>
        </w:rPr>
        <w:t xml:space="preserve">in the same way that exists for other </w:t>
      </w:r>
      <w:r w:rsidR="00FB34C6" w:rsidRPr="001A6FD5">
        <w:rPr>
          <w:rFonts w:ascii="Arial" w:hAnsi="Arial" w:cs="Arial"/>
          <w:sz w:val="24"/>
          <w:szCs w:val="24"/>
        </w:rPr>
        <w:t xml:space="preserve">quantities. </w:t>
      </w:r>
      <w:r w:rsidR="002C28DE" w:rsidRPr="001A6FD5">
        <w:rPr>
          <w:rFonts w:ascii="Arial" w:hAnsi="Arial" w:cs="Arial"/>
          <w:sz w:val="24"/>
          <w:szCs w:val="24"/>
        </w:rPr>
        <w:t xml:space="preserve">As such, </w:t>
      </w:r>
      <w:r w:rsidR="00311C44">
        <w:rPr>
          <w:rFonts w:ascii="Arial" w:hAnsi="Arial" w:cs="Arial"/>
          <w:sz w:val="24"/>
          <w:szCs w:val="24"/>
        </w:rPr>
        <w:t>‘</w:t>
      </w:r>
      <w:r w:rsidR="001A6FD5" w:rsidRPr="001A6FD5">
        <w:rPr>
          <w:rFonts w:ascii="Arial" w:hAnsi="Arial" w:cs="Arial"/>
          <w:sz w:val="24"/>
          <w:szCs w:val="24"/>
        </w:rPr>
        <w:t>it is necessary to establish fixed, reproducible reference points for</w:t>
      </w:r>
      <w:r w:rsidR="001A6FD5">
        <w:rPr>
          <w:rFonts w:ascii="Arial" w:hAnsi="Arial" w:cs="Arial"/>
          <w:sz w:val="24"/>
          <w:szCs w:val="24"/>
        </w:rPr>
        <w:t xml:space="preserve"> </w:t>
      </w:r>
      <w:r w:rsidR="001A6FD5" w:rsidRPr="001A6FD5">
        <w:rPr>
          <w:rFonts w:ascii="Arial" w:hAnsi="Arial" w:cs="Arial"/>
          <w:sz w:val="24"/>
          <w:szCs w:val="24"/>
        </w:rPr>
        <w:t>temperature in the form of freezing and boiling points of substances where the transition between solid, liquid and gaseous states is sharply defined</w:t>
      </w:r>
      <w:r w:rsidR="00311C44">
        <w:rPr>
          <w:rFonts w:ascii="Arial" w:hAnsi="Arial" w:cs="Arial"/>
          <w:sz w:val="24"/>
          <w:szCs w:val="24"/>
        </w:rPr>
        <w:t>’ (</w:t>
      </w:r>
      <w:commentRangeStart w:id="4"/>
      <w:r w:rsidR="00311C44">
        <w:rPr>
          <w:rFonts w:ascii="Arial" w:hAnsi="Arial" w:cs="Arial"/>
          <w:sz w:val="24"/>
          <w:szCs w:val="24"/>
        </w:rPr>
        <w:t>Morris,</w:t>
      </w:r>
      <w:r w:rsidR="0079514B">
        <w:rPr>
          <w:rFonts w:ascii="Arial" w:hAnsi="Arial" w:cs="Arial"/>
          <w:sz w:val="24"/>
          <w:szCs w:val="24"/>
        </w:rPr>
        <w:t xml:space="preserve"> </w:t>
      </w:r>
      <w:r w:rsidR="00237DC7">
        <w:rPr>
          <w:rFonts w:ascii="Arial" w:hAnsi="Arial" w:cs="Arial"/>
          <w:sz w:val="24"/>
          <w:szCs w:val="24"/>
        </w:rPr>
        <w:t>2003</w:t>
      </w:r>
      <w:commentRangeEnd w:id="4"/>
      <w:r w:rsidR="0095596D">
        <w:rPr>
          <w:rStyle w:val="CommentReference"/>
        </w:rPr>
        <w:commentReference w:id="4"/>
      </w:r>
      <w:r w:rsidR="00237DC7">
        <w:rPr>
          <w:rFonts w:ascii="Arial" w:hAnsi="Arial" w:cs="Arial"/>
          <w:sz w:val="24"/>
          <w:szCs w:val="24"/>
        </w:rPr>
        <w:t>)</w:t>
      </w:r>
      <w:r w:rsidR="001A6FD5" w:rsidRPr="001A6FD5">
        <w:rPr>
          <w:rFonts w:ascii="Arial" w:hAnsi="Arial" w:cs="Arial"/>
          <w:sz w:val="24"/>
          <w:szCs w:val="24"/>
        </w:rPr>
        <w:t>.</w:t>
      </w:r>
      <w:r w:rsidR="00226302">
        <w:rPr>
          <w:rFonts w:ascii="Arial" w:hAnsi="Arial" w:cs="Arial"/>
          <w:sz w:val="24"/>
          <w:szCs w:val="24"/>
        </w:rPr>
        <w:t xml:space="preserve"> </w:t>
      </w:r>
      <w:r w:rsidR="0088783E">
        <w:rPr>
          <w:rFonts w:ascii="Arial" w:hAnsi="Arial" w:cs="Arial"/>
          <w:sz w:val="24"/>
          <w:szCs w:val="24"/>
        </w:rPr>
        <w:t>Temperature can be measured using changes</w:t>
      </w:r>
      <w:r w:rsidR="00B92BA3">
        <w:rPr>
          <w:rFonts w:ascii="Arial" w:hAnsi="Arial" w:cs="Arial"/>
          <w:sz w:val="24"/>
          <w:szCs w:val="24"/>
        </w:rPr>
        <w:t xml:space="preserve"> such as the </w:t>
      </w:r>
      <w:r w:rsidR="00445744">
        <w:rPr>
          <w:rFonts w:ascii="Arial" w:hAnsi="Arial" w:cs="Arial"/>
          <w:sz w:val="24"/>
          <w:szCs w:val="24"/>
        </w:rPr>
        <w:t>expansion or contraction of solids</w:t>
      </w:r>
      <w:r w:rsidR="005F6CC2">
        <w:rPr>
          <w:rFonts w:ascii="Arial" w:hAnsi="Arial" w:cs="Arial"/>
          <w:sz w:val="24"/>
          <w:szCs w:val="24"/>
        </w:rPr>
        <w:t xml:space="preserve">, liquids </w:t>
      </w:r>
      <w:r w:rsidR="00221C90">
        <w:rPr>
          <w:rFonts w:ascii="Arial" w:hAnsi="Arial" w:cs="Arial"/>
          <w:sz w:val="24"/>
          <w:szCs w:val="24"/>
        </w:rPr>
        <w:t>or gases,</w:t>
      </w:r>
      <w:r w:rsidR="00351219">
        <w:rPr>
          <w:rFonts w:ascii="Arial" w:hAnsi="Arial" w:cs="Arial"/>
          <w:sz w:val="24"/>
          <w:szCs w:val="24"/>
        </w:rPr>
        <w:t xml:space="preserve"> </w:t>
      </w:r>
      <w:r w:rsidR="008B61D7">
        <w:rPr>
          <w:rFonts w:ascii="Arial" w:hAnsi="Arial" w:cs="Arial"/>
          <w:sz w:val="24"/>
          <w:szCs w:val="24"/>
        </w:rPr>
        <w:t>and</w:t>
      </w:r>
      <w:r w:rsidR="00221C90">
        <w:rPr>
          <w:rFonts w:ascii="Arial" w:hAnsi="Arial" w:cs="Arial"/>
          <w:sz w:val="24"/>
          <w:szCs w:val="24"/>
        </w:rPr>
        <w:t xml:space="preserve"> the change in electrical resistance </w:t>
      </w:r>
      <w:r w:rsidR="00D3559A">
        <w:rPr>
          <w:rFonts w:ascii="Arial" w:hAnsi="Arial" w:cs="Arial"/>
          <w:sz w:val="24"/>
          <w:szCs w:val="24"/>
        </w:rPr>
        <w:t>of conductors</w:t>
      </w:r>
      <w:r w:rsidR="00351219">
        <w:rPr>
          <w:rFonts w:ascii="Arial" w:hAnsi="Arial" w:cs="Arial"/>
          <w:sz w:val="24"/>
          <w:szCs w:val="24"/>
        </w:rPr>
        <w:t xml:space="preserve">, </w:t>
      </w:r>
      <w:r w:rsidR="008B61D7">
        <w:rPr>
          <w:rFonts w:ascii="Arial" w:hAnsi="Arial" w:cs="Arial"/>
          <w:sz w:val="24"/>
          <w:szCs w:val="24"/>
        </w:rPr>
        <w:t>semiconductors and thermo</w:t>
      </w:r>
      <w:r w:rsidR="00B45B5B">
        <w:rPr>
          <w:rFonts w:ascii="Arial" w:hAnsi="Arial" w:cs="Arial"/>
          <w:sz w:val="24"/>
          <w:szCs w:val="24"/>
        </w:rPr>
        <w:t xml:space="preserve">electric </w:t>
      </w:r>
      <w:proofErr w:type="spellStart"/>
      <w:r w:rsidR="00B45B5B">
        <w:rPr>
          <w:rFonts w:ascii="Arial" w:hAnsi="Arial" w:cs="Arial"/>
          <w:sz w:val="24"/>
          <w:szCs w:val="24"/>
        </w:rPr>
        <w:t>e.</w:t>
      </w:r>
      <w:proofErr w:type="gramStart"/>
      <w:r w:rsidR="00B45B5B">
        <w:rPr>
          <w:rFonts w:ascii="Arial" w:hAnsi="Arial" w:cs="Arial"/>
          <w:sz w:val="24"/>
          <w:szCs w:val="24"/>
        </w:rPr>
        <w:t>m.f’s</w:t>
      </w:r>
      <w:proofErr w:type="spellEnd"/>
      <w:proofErr w:type="gramEnd"/>
      <w:r w:rsidR="00B45B5B">
        <w:rPr>
          <w:rFonts w:ascii="Arial" w:hAnsi="Arial" w:cs="Arial"/>
          <w:sz w:val="24"/>
          <w:szCs w:val="24"/>
        </w:rPr>
        <w:t xml:space="preserve">. This report will discuss two </w:t>
      </w:r>
      <w:r w:rsidR="00BB4314">
        <w:rPr>
          <w:rFonts w:ascii="Arial" w:hAnsi="Arial" w:cs="Arial"/>
          <w:sz w:val="24"/>
          <w:szCs w:val="24"/>
        </w:rPr>
        <w:t xml:space="preserve">sensors </w:t>
      </w:r>
      <w:r w:rsidR="00DB2B86">
        <w:rPr>
          <w:rFonts w:ascii="Arial" w:hAnsi="Arial" w:cs="Arial"/>
          <w:sz w:val="24"/>
          <w:szCs w:val="24"/>
        </w:rPr>
        <w:t>that use electrical resistance</w:t>
      </w:r>
      <w:r w:rsidR="00B37B57">
        <w:rPr>
          <w:rFonts w:ascii="Arial" w:hAnsi="Arial" w:cs="Arial"/>
          <w:sz w:val="24"/>
          <w:szCs w:val="24"/>
        </w:rPr>
        <w:t xml:space="preserve"> as the process variable</w:t>
      </w:r>
      <w:r w:rsidR="00DB2B86">
        <w:rPr>
          <w:rFonts w:ascii="Arial" w:hAnsi="Arial" w:cs="Arial"/>
          <w:sz w:val="24"/>
          <w:szCs w:val="24"/>
        </w:rPr>
        <w:t xml:space="preserve"> </w:t>
      </w:r>
      <w:r w:rsidR="00B76A6B">
        <w:rPr>
          <w:rFonts w:ascii="Arial" w:hAnsi="Arial" w:cs="Arial"/>
          <w:sz w:val="24"/>
          <w:szCs w:val="24"/>
        </w:rPr>
        <w:t>to measure temperature.</w:t>
      </w:r>
    </w:p>
    <w:p w14:paraId="2BFCCE2B" w14:textId="77777777" w:rsidR="00B76A6B" w:rsidRDefault="00B76A6B" w:rsidP="001A6FD5">
      <w:pPr>
        <w:autoSpaceDE w:val="0"/>
        <w:autoSpaceDN w:val="0"/>
        <w:adjustRightInd w:val="0"/>
        <w:spacing w:after="0" w:line="360" w:lineRule="auto"/>
        <w:jc w:val="both"/>
        <w:rPr>
          <w:rFonts w:ascii="Arial" w:hAnsi="Arial" w:cs="Arial"/>
          <w:sz w:val="24"/>
          <w:szCs w:val="24"/>
        </w:rPr>
      </w:pPr>
    </w:p>
    <w:p w14:paraId="2927D378" w14:textId="3D5D38EA" w:rsidR="00B76A6B" w:rsidRPr="00421A17" w:rsidRDefault="00B76A6B" w:rsidP="001A6FD5">
      <w:pPr>
        <w:autoSpaceDE w:val="0"/>
        <w:autoSpaceDN w:val="0"/>
        <w:adjustRightInd w:val="0"/>
        <w:spacing w:after="0" w:line="360" w:lineRule="auto"/>
        <w:jc w:val="both"/>
        <w:rPr>
          <w:rFonts w:ascii="Arial" w:hAnsi="Arial" w:cs="Arial"/>
          <w:b/>
          <w:bCs/>
          <w:sz w:val="24"/>
          <w:szCs w:val="24"/>
          <w:u w:val="single"/>
        </w:rPr>
      </w:pPr>
      <w:r w:rsidRPr="00421A17">
        <w:rPr>
          <w:rFonts w:ascii="Arial" w:hAnsi="Arial" w:cs="Arial"/>
          <w:b/>
          <w:bCs/>
          <w:sz w:val="24"/>
          <w:szCs w:val="24"/>
          <w:u w:val="single"/>
        </w:rPr>
        <w:t>Platinum</w:t>
      </w:r>
      <w:r w:rsidR="00421A17" w:rsidRPr="00421A17">
        <w:rPr>
          <w:rFonts w:ascii="Arial" w:hAnsi="Arial" w:cs="Arial"/>
          <w:b/>
          <w:bCs/>
          <w:sz w:val="24"/>
          <w:szCs w:val="24"/>
          <w:u w:val="single"/>
        </w:rPr>
        <w:t xml:space="preserve"> Resistance Temperature Detector</w:t>
      </w:r>
      <w:r w:rsidRPr="00421A17">
        <w:rPr>
          <w:rFonts w:ascii="Arial" w:hAnsi="Arial" w:cs="Arial"/>
          <w:b/>
          <w:bCs/>
          <w:sz w:val="24"/>
          <w:szCs w:val="24"/>
          <w:u w:val="single"/>
        </w:rPr>
        <w:t xml:space="preserve"> </w:t>
      </w:r>
      <w:r w:rsidR="00421A17" w:rsidRPr="00421A17">
        <w:rPr>
          <w:rFonts w:ascii="Arial" w:hAnsi="Arial" w:cs="Arial"/>
          <w:b/>
          <w:bCs/>
          <w:sz w:val="24"/>
          <w:szCs w:val="24"/>
          <w:u w:val="single"/>
        </w:rPr>
        <w:t>(</w:t>
      </w:r>
      <w:r w:rsidRPr="00421A17">
        <w:rPr>
          <w:rFonts w:ascii="Arial" w:hAnsi="Arial" w:cs="Arial"/>
          <w:b/>
          <w:bCs/>
          <w:sz w:val="24"/>
          <w:szCs w:val="24"/>
          <w:u w:val="single"/>
        </w:rPr>
        <w:t>RTD</w:t>
      </w:r>
      <w:r w:rsidR="00421A17" w:rsidRPr="00421A17">
        <w:rPr>
          <w:rFonts w:ascii="Arial" w:hAnsi="Arial" w:cs="Arial"/>
          <w:b/>
          <w:bCs/>
          <w:sz w:val="24"/>
          <w:szCs w:val="24"/>
          <w:u w:val="single"/>
        </w:rPr>
        <w:t>)</w:t>
      </w:r>
    </w:p>
    <w:p w14:paraId="57ECC832" w14:textId="77777777" w:rsidR="00B76A6B" w:rsidRPr="00B76A6B" w:rsidRDefault="00B76A6B" w:rsidP="001A6FD5">
      <w:pPr>
        <w:autoSpaceDE w:val="0"/>
        <w:autoSpaceDN w:val="0"/>
        <w:adjustRightInd w:val="0"/>
        <w:spacing w:after="0" w:line="360" w:lineRule="auto"/>
        <w:jc w:val="both"/>
        <w:rPr>
          <w:rFonts w:ascii="Arial" w:hAnsi="Arial" w:cs="Arial"/>
          <w:b/>
          <w:bCs/>
          <w:sz w:val="24"/>
          <w:szCs w:val="24"/>
          <w:u w:val="single"/>
        </w:rPr>
      </w:pPr>
    </w:p>
    <w:p w14:paraId="6B0BB11E" w14:textId="0AA973BE" w:rsidR="00B245D5" w:rsidRDefault="00274E88" w:rsidP="000122F9">
      <w:pPr>
        <w:spacing w:line="360" w:lineRule="auto"/>
        <w:jc w:val="both"/>
        <w:rPr>
          <w:rFonts w:ascii="Arial" w:hAnsi="Arial" w:cs="Arial"/>
          <w:sz w:val="24"/>
          <w:szCs w:val="24"/>
        </w:rPr>
      </w:pPr>
      <w:r>
        <w:rPr>
          <w:rFonts w:ascii="Arial" w:hAnsi="Arial" w:cs="Arial"/>
          <w:sz w:val="24"/>
          <w:szCs w:val="24"/>
        </w:rPr>
        <w:t xml:space="preserve">Both </w:t>
      </w:r>
      <w:r w:rsidR="00BB0DB6">
        <w:rPr>
          <w:rFonts w:ascii="Arial" w:hAnsi="Arial" w:cs="Arial"/>
          <w:sz w:val="24"/>
          <w:szCs w:val="24"/>
        </w:rPr>
        <w:t xml:space="preserve">types of </w:t>
      </w:r>
      <w:r w:rsidR="00F960AA">
        <w:rPr>
          <w:rFonts w:ascii="Arial" w:hAnsi="Arial" w:cs="Arial"/>
          <w:sz w:val="24"/>
          <w:szCs w:val="24"/>
        </w:rPr>
        <w:t>sensor operate on the principle that resistance varies with temperature</w:t>
      </w:r>
      <w:r w:rsidR="00C40501">
        <w:rPr>
          <w:rFonts w:ascii="Arial" w:hAnsi="Arial" w:cs="Arial"/>
          <w:sz w:val="24"/>
          <w:szCs w:val="24"/>
        </w:rPr>
        <w:t xml:space="preserve">. </w:t>
      </w:r>
      <w:r w:rsidR="000A4376">
        <w:rPr>
          <w:rFonts w:ascii="Arial" w:hAnsi="Arial" w:cs="Arial"/>
          <w:sz w:val="24"/>
          <w:szCs w:val="24"/>
        </w:rPr>
        <w:t xml:space="preserve">The resistance of </w:t>
      </w:r>
      <w:r w:rsidR="00526D5F">
        <w:rPr>
          <w:rFonts w:ascii="Arial" w:hAnsi="Arial" w:cs="Arial"/>
          <w:sz w:val="24"/>
          <w:szCs w:val="24"/>
        </w:rPr>
        <w:t xml:space="preserve">most metals increases </w:t>
      </w:r>
      <w:r w:rsidR="002E27EB">
        <w:rPr>
          <w:rFonts w:ascii="Arial" w:hAnsi="Arial" w:cs="Arial"/>
          <w:sz w:val="24"/>
          <w:szCs w:val="24"/>
        </w:rPr>
        <w:t xml:space="preserve">in a </w:t>
      </w:r>
      <w:r w:rsidR="00B245D5">
        <w:rPr>
          <w:rFonts w:ascii="Arial" w:hAnsi="Arial" w:cs="Arial"/>
          <w:sz w:val="24"/>
          <w:szCs w:val="24"/>
        </w:rPr>
        <w:t>somewhat</w:t>
      </w:r>
      <w:r w:rsidR="002E27EB">
        <w:rPr>
          <w:rFonts w:ascii="Arial" w:hAnsi="Arial" w:cs="Arial"/>
          <w:sz w:val="24"/>
          <w:szCs w:val="24"/>
        </w:rPr>
        <w:t xml:space="preserve"> linear </w:t>
      </w:r>
      <w:r w:rsidR="00C11123">
        <w:rPr>
          <w:rFonts w:ascii="Arial" w:hAnsi="Arial" w:cs="Arial"/>
          <w:sz w:val="24"/>
          <w:szCs w:val="24"/>
        </w:rPr>
        <w:t xml:space="preserve">way with temperature, albeit over a limited </w:t>
      </w:r>
      <w:r w:rsidR="00330311">
        <w:rPr>
          <w:rFonts w:ascii="Arial" w:hAnsi="Arial" w:cs="Arial"/>
          <w:sz w:val="24"/>
          <w:szCs w:val="24"/>
        </w:rPr>
        <w:t>range</w:t>
      </w:r>
      <w:r w:rsidR="00B245D5">
        <w:rPr>
          <w:rFonts w:ascii="Arial" w:hAnsi="Arial" w:cs="Arial"/>
          <w:sz w:val="24"/>
          <w:szCs w:val="24"/>
        </w:rPr>
        <w:t>. This relationship can be expressed using the following equation –</w:t>
      </w:r>
    </w:p>
    <w:p w14:paraId="176E5D55" w14:textId="2976709A" w:rsidR="00B245D5" w:rsidRDefault="00FA3400" w:rsidP="00FE2691">
      <w:pPr>
        <w:spacing w:line="360" w:lineRule="auto"/>
        <w:jc w:val="center"/>
        <w:rPr>
          <w:rFonts w:ascii="Arial" w:hAnsi="Arial" w:cs="Arial"/>
          <w:b/>
          <w:bCs/>
          <w:sz w:val="28"/>
          <w:szCs w:val="28"/>
        </w:rPr>
      </w:pPr>
      <w:r w:rsidRPr="00FE2691">
        <w:rPr>
          <w:rFonts w:ascii="Arial" w:hAnsi="Arial" w:cs="Arial"/>
          <w:b/>
          <w:bCs/>
          <w:i/>
          <w:iCs/>
          <w:sz w:val="28"/>
          <w:szCs w:val="28"/>
        </w:rPr>
        <w:t>R</w:t>
      </w:r>
      <w:r w:rsidRPr="00FE2691">
        <w:rPr>
          <w:rFonts w:ascii="Arial" w:hAnsi="Arial" w:cs="Arial"/>
          <w:b/>
          <w:bCs/>
          <w:i/>
          <w:iCs/>
          <w:sz w:val="28"/>
          <w:szCs w:val="28"/>
          <w:vertAlign w:val="subscript"/>
        </w:rPr>
        <w:t>t</w:t>
      </w:r>
      <w:r w:rsidRPr="00FE2691">
        <w:rPr>
          <w:rFonts w:ascii="Arial" w:hAnsi="Arial" w:cs="Arial"/>
          <w:b/>
          <w:bCs/>
          <w:i/>
          <w:iCs/>
          <w:sz w:val="28"/>
          <w:szCs w:val="28"/>
        </w:rPr>
        <w:t xml:space="preserve"> = </w:t>
      </w:r>
      <w:r w:rsidR="00D35D8E" w:rsidRPr="00FE2691">
        <w:rPr>
          <w:rFonts w:ascii="Arial" w:hAnsi="Arial" w:cs="Arial"/>
          <w:b/>
          <w:bCs/>
          <w:i/>
          <w:iCs/>
          <w:sz w:val="28"/>
          <w:szCs w:val="28"/>
        </w:rPr>
        <w:t>R</w:t>
      </w:r>
      <w:r w:rsidR="008D0790" w:rsidRPr="00FE2691">
        <w:rPr>
          <w:rFonts w:ascii="Arial" w:hAnsi="Arial" w:cs="Arial"/>
          <w:b/>
          <w:bCs/>
          <w:i/>
          <w:iCs/>
          <w:sz w:val="28"/>
          <w:szCs w:val="28"/>
          <w:vertAlign w:val="subscript"/>
        </w:rPr>
        <w:t>0</w:t>
      </w:r>
      <w:r w:rsidR="008D0790" w:rsidRPr="00FE2691">
        <w:rPr>
          <w:rFonts w:ascii="Arial" w:hAnsi="Arial" w:cs="Arial"/>
          <w:b/>
          <w:bCs/>
          <w:i/>
          <w:iCs/>
          <w:sz w:val="28"/>
          <w:szCs w:val="28"/>
        </w:rPr>
        <w:t xml:space="preserve"> </w:t>
      </w:r>
      <w:r w:rsidR="008D0790" w:rsidRPr="00FE2691">
        <w:rPr>
          <w:rFonts w:ascii="Arial" w:hAnsi="Arial" w:cs="Arial"/>
          <w:b/>
          <w:bCs/>
          <w:sz w:val="28"/>
          <w:szCs w:val="28"/>
        </w:rPr>
        <w:t xml:space="preserve">(1 + </w:t>
      </w:r>
      <w:r w:rsidR="00FE2691" w:rsidRPr="00FE2691">
        <w:rPr>
          <w:rFonts w:ascii="Arial" w:hAnsi="Arial" w:cs="Arial"/>
          <w:b/>
          <w:bCs/>
          <w:sz w:val="28"/>
          <w:szCs w:val="28"/>
        </w:rPr>
        <w:t>α</w:t>
      </w:r>
      <w:proofErr w:type="gramStart"/>
      <w:r w:rsidR="00FE2691" w:rsidRPr="00FE2691">
        <w:rPr>
          <w:rFonts w:ascii="Arial" w:hAnsi="Arial" w:cs="Arial"/>
          <w:b/>
          <w:bCs/>
          <w:i/>
          <w:iCs/>
          <w:sz w:val="28"/>
          <w:szCs w:val="28"/>
        </w:rPr>
        <w:t>t</w:t>
      </w:r>
      <w:r w:rsidR="005730BE">
        <w:rPr>
          <w:rFonts w:ascii="Arial" w:hAnsi="Arial" w:cs="Arial"/>
          <w:b/>
          <w:bCs/>
          <w:i/>
          <w:iCs/>
          <w:sz w:val="28"/>
          <w:szCs w:val="28"/>
        </w:rPr>
        <w:t xml:space="preserve"> </w:t>
      </w:r>
      <w:r w:rsidR="00FE2691" w:rsidRPr="00FE2691">
        <w:rPr>
          <w:rFonts w:ascii="Arial" w:hAnsi="Arial" w:cs="Arial"/>
          <w:b/>
          <w:bCs/>
          <w:sz w:val="28"/>
          <w:szCs w:val="28"/>
        </w:rPr>
        <w:t>)</w:t>
      </w:r>
      <w:proofErr w:type="gramEnd"/>
    </w:p>
    <w:p w14:paraId="152001C0" w14:textId="0F295D97" w:rsidR="00FE2691" w:rsidRPr="00081A6A" w:rsidRDefault="00CE243F" w:rsidP="007922FA">
      <w:pPr>
        <w:spacing w:line="360" w:lineRule="auto"/>
        <w:jc w:val="both"/>
        <w:rPr>
          <w:rFonts w:ascii="Arial" w:hAnsi="Arial" w:cs="Arial"/>
          <w:sz w:val="24"/>
          <w:szCs w:val="24"/>
        </w:rPr>
      </w:pPr>
      <w:r>
        <w:rPr>
          <w:rFonts w:ascii="Arial" w:hAnsi="Arial" w:cs="Arial"/>
          <w:sz w:val="24"/>
          <w:szCs w:val="24"/>
        </w:rPr>
        <w:t xml:space="preserve">where </w:t>
      </w:r>
      <w:proofErr w:type="gramStart"/>
      <w:r w:rsidRPr="00501633">
        <w:rPr>
          <w:rFonts w:ascii="Arial" w:hAnsi="Arial" w:cs="Arial"/>
          <w:b/>
          <w:bCs/>
          <w:i/>
          <w:iCs/>
          <w:sz w:val="24"/>
          <w:szCs w:val="24"/>
        </w:rPr>
        <w:t>R</w:t>
      </w:r>
      <w:r w:rsidRPr="00501633">
        <w:rPr>
          <w:rFonts w:ascii="Arial" w:hAnsi="Arial" w:cs="Arial"/>
          <w:b/>
          <w:bCs/>
          <w:i/>
          <w:iCs/>
          <w:sz w:val="24"/>
          <w:szCs w:val="24"/>
          <w:vertAlign w:val="subscript"/>
        </w:rPr>
        <w:t>t</w:t>
      </w:r>
      <w:r w:rsidR="00F55483">
        <w:rPr>
          <w:rFonts w:ascii="Arial" w:hAnsi="Arial" w:cs="Arial"/>
          <w:sz w:val="24"/>
          <w:szCs w:val="24"/>
          <w:vertAlign w:val="subscript"/>
        </w:rPr>
        <w:t xml:space="preserve">  </w:t>
      </w:r>
      <w:r w:rsidR="00F55483">
        <w:rPr>
          <w:rFonts w:ascii="Arial" w:hAnsi="Arial" w:cs="Arial"/>
          <w:sz w:val="24"/>
          <w:szCs w:val="24"/>
        </w:rPr>
        <w:t>is</w:t>
      </w:r>
      <w:proofErr w:type="gramEnd"/>
      <w:r w:rsidR="00F55483">
        <w:rPr>
          <w:rFonts w:ascii="Arial" w:hAnsi="Arial" w:cs="Arial"/>
          <w:sz w:val="24"/>
          <w:szCs w:val="24"/>
        </w:rPr>
        <w:t xml:space="preserve"> the resistance </w:t>
      </w:r>
      <w:r w:rsidR="00501633">
        <w:rPr>
          <w:rFonts w:ascii="Arial" w:hAnsi="Arial" w:cs="Arial"/>
          <w:sz w:val="24"/>
          <w:szCs w:val="24"/>
        </w:rPr>
        <w:t xml:space="preserve">at a temperature </w:t>
      </w:r>
      <w:r w:rsidR="00501633" w:rsidRPr="00501633">
        <w:rPr>
          <w:rFonts w:ascii="Arial" w:hAnsi="Arial" w:cs="Arial"/>
          <w:b/>
          <w:bCs/>
          <w:i/>
          <w:iCs/>
          <w:sz w:val="24"/>
          <w:szCs w:val="24"/>
        </w:rPr>
        <w:t>t</w:t>
      </w:r>
      <w:r w:rsidR="00501633">
        <w:rPr>
          <w:rFonts w:ascii="Arial" w:hAnsi="Arial" w:cs="Arial"/>
          <w:b/>
          <w:bCs/>
          <w:i/>
          <w:iCs/>
          <w:sz w:val="24"/>
          <w:szCs w:val="24"/>
        </w:rPr>
        <w:t xml:space="preserve"> </w:t>
      </w:r>
      <w:r w:rsidR="00A212CC">
        <w:rPr>
          <w:rFonts w:ascii="Arial" w:hAnsi="Arial" w:cs="Arial"/>
          <w:sz w:val="24"/>
          <w:szCs w:val="24"/>
        </w:rPr>
        <w:t>(</w:t>
      </w:r>
      <w:proofErr w:type="spellStart"/>
      <w:r w:rsidR="00A212CC">
        <w:rPr>
          <w:rFonts w:ascii="Arial" w:hAnsi="Arial" w:cs="Arial"/>
          <w:sz w:val="24"/>
          <w:szCs w:val="24"/>
          <w:vertAlign w:val="superscript"/>
        </w:rPr>
        <w:t>o</w:t>
      </w:r>
      <w:r w:rsidR="00A212CC">
        <w:rPr>
          <w:rFonts w:ascii="Arial" w:hAnsi="Arial" w:cs="Arial"/>
          <w:sz w:val="24"/>
          <w:szCs w:val="24"/>
        </w:rPr>
        <w:t>C</w:t>
      </w:r>
      <w:proofErr w:type="spellEnd"/>
      <w:r w:rsidR="00A212CC">
        <w:rPr>
          <w:rFonts w:ascii="Arial" w:hAnsi="Arial" w:cs="Arial"/>
          <w:sz w:val="24"/>
          <w:szCs w:val="24"/>
        </w:rPr>
        <w:t xml:space="preserve">), </w:t>
      </w:r>
      <w:r w:rsidR="00A212CC">
        <w:rPr>
          <w:rFonts w:ascii="Arial" w:hAnsi="Arial" w:cs="Arial"/>
          <w:b/>
          <w:bCs/>
          <w:i/>
          <w:iCs/>
          <w:sz w:val="24"/>
          <w:szCs w:val="24"/>
        </w:rPr>
        <w:t>R</w:t>
      </w:r>
      <w:r w:rsidR="00A212CC">
        <w:rPr>
          <w:rFonts w:ascii="Arial" w:hAnsi="Arial" w:cs="Arial"/>
          <w:b/>
          <w:bCs/>
          <w:sz w:val="24"/>
          <w:szCs w:val="24"/>
          <w:vertAlign w:val="subscript"/>
        </w:rPr>
        <w:t>0</w:t>
      </w:r>
      <w:r w:rsidR="00BE18A5">
        <w:rPr>
          <w:rFonts w:ascii="Arial" w:hAnsi="Arial" w:cs="Arial"/>
          <w:sz w:val="24"/>
          <w:szCs w:val="24"/>
        </w:rPr>
        <w:t xml:space="preserve"> the resistance at 0</w:t>
      </w:r>
      <w:r w:rsidR="00BE18A5">
        <w:rPr>
          <w:rFonts w:ascii="Arial" w:hAnsi="Arial" w:cs="Arial"/>
          <w:sz w:val="24"/>
          <w:szCs w:val="24"/>
          <w:vertAlign w:val="superscript"/>
        </w:rPr>
        <w:t>o</w:t>
      </w:r>
      <w:r w:rsidR="00BE18A5">
        <w:rPr>
          <w:rFonts w:ascii="Arial" w:hAnsi="Arial" w:cs="Arial"/>
          <w:sz w:val="24"/>
          <w:szCs w:val="24"/>
        </w:rPr>
        <w:t xml:space="preserve">C and </w:t>
      </w:r>
      <w:r w:rsidR="00BE18A5" w:rsidRPr="00FE2691">
        <w:rPr>
          <w:rFonts w:ascii="Arial" w:hAnsi="Arial" w:cs="Arial"/>
          <w:b/>
          <w:bCs/>
          <w:sz w:val="28"/>
          <w:szCs w:val="28"/>
        </w:rPr>
        <w:t>α</w:t>
      </w:r>
      <w:r w:rsidR="00081A6A">
        <w:rPr>
          <w:rFonts w:ascii="Arial" w:hAnsi="Arial" w:cs="Arial"/>
          <w:b/>
          <w:bCs/>
          <w:sz w:val="28"/>
          <w:szCs w:val="28"/>
        </w:rPr>
        <w:t xml:space="preserve"> </w:t>
      </w:r>
      <w:r w:rsidR="00081A6A">
        <w:rPr>
          <w:rFonts w:ascii="Arial" w:hAnsi="Arial" w:cs="Arial"/>
          <w:sz w:val="24"/>
          <w:szCs w:val="24"/>
        </w:rPr>
        <w:t xml:space="preserve">a </w:t>
      </w:r>
      <w:r w:rsidR="00971B7E">
        <w:rPr>
          <w:rFonts w:ascii="Arial" w:hAnsi="Arial" w:cs="Arial"/>
          <w:sz w:val="24"/>
          <w:szCs w:val="24"/>
        </w:rPr>
        <w:t>constant for</w:t>
      </w:r>
      <w:r w:rsidR="00081A6A">
        <w:rPr>
          <w:rFonts w:ascii="Arial" w:hAnsi="Arial" w:cs="Arial"/>
          <w:sz w:val="24"/>
          <w:szCs w:val="24"/>
        </w:rPr>
        <w:t xml:space="preserve"> the metal termed the temperature </w:t>
      </w:r>
      <w:r w:rsidR="00060B37">
        <w:rPr>
          <w:rFonts w:ascii="Arial" w:hAnsi="Arial" w:cs="Arial"/>
          <w:sz w:val="24"/>
          <w:szCs w:val="24"/>
        </w:rPr>
        <w:t>coefficient of resistance</w:t>
      </w:r>
      <w:r w:rsidR="00971B7E">
        <w:rPr>
          <w:rFonts w:ascii="Arial" w:hAnsi="Arial" w:cs="Arial"/>
          <w:sz w:val="24"/>
          <w:szCs w:val="24"/>
        </w:rPr>
        <w:t xml:space="preserve"> (0.00385</w:t>
      </w:r>
      <w:r w:rsidR="00830B80">
        <w:rPr>
          <w:rFonts w:ascii="Arial" w:hAnsi="Arial" w:cs="Arial"/>
          <w:sz w:val="24"/>
          <w:szCs w:val="24"/>
        </w:rPr>
        <w:t>/</w:t>
      </w:r>
      <w:proofErr w:type="spellStart"/>
      <w:r w:rsidR="00830B80">
        <w:rPr>
          <w:rFonts w:ascii="Arial" w:hAnsi="Arial" w:cs="Arial"/>
          <w:sz w:val="24"/>
          <w:szCs w:val="24"/>
          <w:vertAlign w:val="superscript"/>
        </w:rPr>
        <w:t>o</w:t>
      </w:r>
      <w:r w:rsidR="00830B80">
        <w:rPr>
          <w:rFonts w:ascii="Arial" w:hAnsi="Arial" w:cs="Arial"/>
          <w:sz w:val="24"/>
          <w:szCs w:val="24"/>
        </w:rPr>
        <w:t>C</w:t>
      </w:r>
      <w:proofErr w:type="spellEnd"/>
      <w:r w:rsidR="00830B80">
        <w:rPr>
          <w:rFonts w:ascii="Arial" w:hAnsi="Arial" w:cs="Arial"/>
          <w:sz w:val="24"/>
          <w:szCs w:val="24"/>
        </w:rPr>
        <w:t xml:space="preserve"> for platinum)</w:t>
      </w:r>
      <w:r w:rsidR="00971B7E">
        <w:rPr>
          <w:rFonts w:ascii="Arial" w:hAnsi="Arial" w:cs="Arial"/>
          <w:sz w:val="24"/>
          <w:szCs w:val="24"/>
        </w:rPr>
        <w:t xml:space="preserve"> </w:t>
      </w:r>
      <w:r w:rsidR="00060B37">
        <w:rPr>
          <w:rFonts w:ascii="Arial" w:hAnsi="Arial" w:cs="Arial"/>
          <w:sz w:val="24"/>
          <w:szCs w:val="24"/>
        </w:rPr>
        <w:t xml:space="preserve">. </w:t>
      </w:r>
      <w:r w:rsidR="00B06349">
        <w:rPr>
          <w:rFonts w:ascii="Arial" w:hAnsi="Arial" w:cs="Arial"/>
          <w:sz w:val="24"/>
          <w:szCs w:val="24"/>
        </w:rPr>
        <w:t>This r</w:t>
      </w:r>
      <w:r w:rsidR="00D81E72">
        <w:rPr>
          <w:rFonts w:ascii="Arial" w:hAnsi="Arial" w:cs="Arial"/>
          <w:sz w:val="24"/>
          <w:szCs w:val="24"/>
        </w:rPr>
        <w:t>el</w:t>
      </w:r>
      <w:r w:rsidR="00C54880">
        <w:rPr>
          <w:rFonts w:ascii="Arial" w:hAnsi="Arial" w:cs="Arial"/>
          <w:sz w:val="24"/>
          <w:szCs w:val="24"/>
        </w:rPr>
        <w:t>ationship is graphically represe</w:t>
      </w:r>
      <w:r w:rsidR="004C6D66">
        <w:rPr>
          <w:rFonts w:ascii="Arial" w:hAnsi="Arial" w:cs="Arial"/>
          <w:sz w:val="24"/>
          <w:szCs w:val="24"/>
        </w:rPr>
        <w:t>nted in Figure 1.</w:t>
      </w:r>
    </w:p>
    <w:p w14:paraId="31076059" w14:textId="77777777" w:rsidR="00B245D5" w:rsidRDefault="00B245D5" w:rsidP="000122F9">
      <w:pPr>
        <w:spacing w:line="360" w:lineRule="auto"/>
        <w:jc w:val="both"/>
        <w:rPr>
          <w:rFonts w:ascii="Arial" w:hAnsi="Arial" w:cs="Arial"/>
          <w:sz w:val="24"/>
          <w:szCs w:val="24"/>
        </w:rPr>
      </w:pPr>
    </w:p>
    <w:p w14:paraId="05FD11E7" w14:textId="3D40ACF0" w:rsidR="004C6D66" w:rsidRDefault="001222BF" w:rsidP="004C6D66">
      <w:pPr>
        <w:spacing w:line="360" w:lineRule="auto"/>
        <w:jc w:val="center"/>
        <w:rPr>
          <w:rFonts w:ascii="Arial" w:hAnsi="Arial" w:cs="Arial"/>
          <w:sz w:val="24"/>
          <w:szCs w:val="24"/>
        </w:rPr>
      </w:pPr>
      <w:r>
        <w:rPr>
          <w:noProof/>
        </w:rPr>
        <w:lastRenderedPageBreak/>
        <w:drawing>
          <wp:inline distT="0" distB="0" distL="0" distR="0" wp14:anchorId="6BE2F264" wp14:editId="544C0948">
            <wp:extent cx="3543300" cy="2647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3543300" cy="2647950"/>
                    </a:xfrm>
                    <a:prstGeom prst="rect">
                      <a:avLst/>
                    </a:prstGeom>
                  </pic:spPr>
                </pic:pic>
              </a:graphicData>
            </a:graphic>
          </wp:inline>
        </w:drawing>
      </w:r>
    </w:p>
    <w:p w14:paraId="7537418F" w14:textId="74801D39" w:rsidR="004C6D66" w:rsidRPr="00D837A4" w:rsidRDefault="004C6D66" w:rsidP="00641C46">
      <w:pPr>
        <w:spacing w:line="360" w:lineRule="auto"/>
        <w:jc w:val="both"/>
        <w:rPr>
          <w:rFonts w:ascii="Arial" w:hAnsi="Arial" w:cs="Arial"/>
          <w:i/>
          <w:iCs/>
          <w:sz w:val="24"/>
          <w:szCs w:val="24"/>
        </w:rPr>
      </w:pPr>
      <w:r w:rsidRPr="00D837A4">
        <w:rPr>
          <w:rFonts w:ascii="Arial" w:hAnsi="Arial" w:cs="Arial"/>
          <w:i/>
          <w:iCs/>
          <w:sz w:val="24"/>
          <w:szCs w:val="24"/>
        </w:rPr>
        <w:t xml:space="preserve">Figure </w:t>
      </w:r>
      <w:r w:rsidR="00D837A4" w:rsidRPr="00D837A4">
        <w:rPr>
          <w:rFonts w:ascii="Arial" w:hAnsi="Arial" w:cs="Arial"/>
          <w:i/>
          <w:iCs/>
          <w:sz w:val="24"/>
          <w:szCs w:val="24"/>
        </w:rPr>
        <w:t>1 – Resistance variation with temperature for metals</w:t>
      </w:r>
      <w:r w:rsidR="00D837A4">
        <w:rPr>
          <w:rFonts w:ascii="Arial" w:hAnsi="Arial" w:cs="Arial"/>
          <w:i/>
          <w:iCs/>
          <w:sz w:val="24"/>
          <w:szCs w:val="24"/>
        </w:rPr>
        <w:t xml:space="preserve"> (Bolton, 2015)</w:t>
      </w:r>
    </w:p>
    <w:p w14:paraId="59583F23" w14:textId="72CFCA3A" w:rsidR="00641C46" w:rsidRDefault="00641C46" w:rsidP="00641C46">
      <w:pPr>
        <w:autoSpaceDE w:val="0"/>
        <w:autoSpaceDN w:val="0"/>
        <w:adjustRightInd w:val="0"/>
        <w:spacing w:after="0" w:line="360" w:lineRule="auto"/>
        <w:jc w:val="both"/>
        <w:rPr>
          <w:rFonts w:ascii="Arial" w:hAnsi="Arial" w:cs="Arial"/>
          <w:color w:val="000000" w:themeColor="text1"/>
          <w:sz w:val="24"/>
          <w:szCs w:val="24"/>
          <w:shd w:val="clear" w:color="auto" w:fill="FFFFFF"/>
        </w:rPr>
      </w:pPr>
      <w:r w:rsidRPr="00E958C1">
        <w:rPr>
          <w:rFonts w:ascii="Arial" w:hAnsi="Arial" w:cs="Arial"/>
          <w:color w:val="000000" w:themeColor="text1"/>
          <w:sz w:val="24"/>
          <w:szCs w:val="24"/>
        </w:rPr>
        <w:t xml:space="preserve">Bolton (2015) defines RTD’s as ‘simple resistive elements in the form of coils of wire of such metals as platinum, nickel or nickel–copper </w:t>
      </w:r>
      <w:proofErr w:type="gramStart"/>
      <w:r w:rsidRPr="00E958C1">
        <w:rPr>
          <w:rFonts w:ascii="Arial" w:hAnsi="Arial" w:cs="Arial"/>
          <w:color w:val="000000" w:themeColor="text1"/>
          <w:sz w:val="24"/>
          <w:szCs w:val="24"/>
        </w:rPr>
        <w:t>alloys’</w:t>
      </w:r>
      <w:proofErr w:type="gramEnd"/>
      <w:r w:rsidRPr="00E958C1">
        <w:rPr>
          <w:rFonts w:ascii="Arial" w:hAnsi="Arial" w:cs="Arial"/>
          <w:color w:val="000000" w:themeColor="text1"/>
          <w:sz w:val="24"/>
          <w:szCs w:val="24"/>
        </w:rPr>
        <w:t>.</w:t>
      </w:r>
      <w:r w:rsidR="00E958C1">
        <w:rPr>
          <w:rFonts w:ascii="Arial" w:hAnsi="Arial" w:cs="Arial"/>
          <w:color w:val="000000" w:themeColor="text1"/>
          <w:sz w:val="24"/>
          <w:szCs w:val="24"/>
        </w:rPr>
        <w:t xml:space="preserve"> </w:t>
      </w:r>
      <w:r w:rsidR="00CF171F">
        <w:rPr>
          <w:rFonts w:ascii="Arial" w:hAnsi="Arial" w:cs="Arial"/>
          <w:color w:val="000000" w:themeColor="text1"/>
          <w:sz w:val="24"/>
          <w:szCs w:val="24"/>
        </w:rPr>
        <w:t>One</w:t>
      </w:r>
      <w:r w:rsidRPr="00E958C1">
        <w:rPr>
          <w:rFonts w:ascii="Arial" w:hAnsi="Arial" w:cs="Arial"/>
          <w:color w:val="000000" w:themeColor="text1"/>
          <w:sz w:val="24"/>
          <w:szCs w:val="24"/>
        </w:rPr>
        <w:t xml:space="preserve"> of the most common categories of RTD </w:t>
      </w:r>
      <w:r w:rsidR="00CF171F">
        <w:rPr>
          <w:rFonts w:ascii="Arial" w:hAnsi="Arial" w:cs="Arial"/>
          <w:color w:val="000000" w:themeColor="text1"/>
          <w:sz w:val="24"/>
          <w:szCs w:val="24"/>
        </w:rPr>
        <w:t>is the</w:t>
      </w:r>
      <w:r w:rsidRPr="00E958C1">
        <w:rPr>
          <w:rFonts w:ascii="Arial" w:hAnsi="Arial" w:cs="Arial"/>
          <w:color w:val="000000" w:themeColor="text1"/>
          <w:sz w:val="24"/>
          <w:szCs w:val="24"/>
        </w:rPr>
        <w:t xml:space="preserve"> </w:t>
      </w:r>
      <w:r w:rsidRPr="00E958C1">
        <w:rPr>
          <w:rFonts w:ascii="Arial" w:hAnsi="Arial" w:cs="Arial"/>
          <w:color w:val="000000" w:themeColor="text1"/>
          <w:sz w:val="24"/>
          <w:szCs w:val="24"/>
          <w:shd w:val="clear" w:color="auto" w:fill="FFFFFF"/>
        </w:rPr>
        <w:t xml:space="preserve">thin-film element. The construction </w:t>
      </w:r>
      <w:commentRangeStart w:id="5"/>
      <w:r w:rsidR="00CF171F">
        <w:rPr>
          <w:rFonts w:ascii="Arial" w:hAnsi="Arial" w:cs="Arial"/>
          <w:color w:val="000000" w:themeColor="text1"/>
          <w:sz w:val="24"/>
          <w:szCs w:val="24"/>
          <w:shd w:val="clear" w:color="auto" w:fill="FFFFFF"/>
        </w:rPr>
        <w:t>such</w:t>
      </w:r>
      <w:commentRangeEnd w:id="5"/>
      <w:r w:rsidR="004F32C1">
        <w:rPr>
          <w:rStyle w:val="CommentReference"/>
        </w:rPr>
        <w:commentReference w:id="5"/>
      </w:r>
      <w:r w:rsidR="00CF171F">
        <w:rPr>
          <w:rFonts w:ascii="Arial" w:hAnsi="Arial" w:cs="Arial"/>
          <w:color w:val="000000" w:themeColor="text1"/>
          <w:sz w:val="24"/>
          <w:szCs w:val="24"/>
          <w:shd w:val="clear" w:color="auto" w:fill="FFFFFF"/>
        </w:rPr>
        <w:t xml:space="preserve"> a device </w:t>
      </w:r>
      <w:r w:rsidRPr="00E958C1">
        <w:rPr>
          <w:rFonts w:ascii="Arial" w:hAnsi="Arial" w:cs="Arial"/>
          <w:color w:val="000000" w:themeColor="text1"/>
          <w:sz w:val="24"/>
          <w:szCs w:val="24"/>
          <w:shd w:val="clear" w:color="auto" w:fill="FFFFFF"/>
        </w:rPr>
        <w:t xml:space="preserve">is illustrated in </w:t>
      </w:r>
      <w:r w:rsidR="00C02F40">
        <w:rPr>
          <w:rFonts w:ascii="Arial" w:hAnsi="Arial" w:cs="Arial"/>
          <w:color w:val="000000" w:themeColor="text1"/>
          <w:sz w:val="24"/>
          <w:szCs w:val="24"/>
          <w:shd w:val="clear" w:color="auto" w:fill="FFFFFF"/>
        </w:rPr>
        <w:t>Figure 2.</w:t>
      </w:r>
    </w:p>
    <w:p w14:paraId="5BA55C23" w14:textId="71CC8753" w:rsidR="00CF171F" w:rsidRDefault="00CF171F" w:rsidP="00641C46">
      <w:pPr>
        <w:autoSpaceDE w:val="0"/>
        <w:autoSpaceDN w:val="0"/>
        <w:adjustRightInd w:val="0"/>
        <w:spacing w:after="0" w:line="360" w:lineRule="auto"/>
        <w:jc w:val="both"/>
        <w:rPr>
          <w:rFonts w:ascii="Arial" w:hAnsi="Arial" w:cs="Arial"/>
          <w:color w:val="000000" w:themeColor="text1"/>
          <w:sz w:val="24"/>
          <w:szCs w:val="24"/>
          <w:shd w:val="clear" w:color="auto" w:fill="FFFFFF"/>
        </w:rPr>
      </w:pPr>
    </w:p>
    <w:p w14:paraId="4E706879" w14:textId="134477CC" w:rsidR="00CF171F" w:rsidRDefault="00EF5402" w:rsidP="00EF5402">
      <w:pPr>
        <w:autoSpaceDE w:val="0"/>
        <w:autoSpaceDN w:val="0"/>
        <w:adjustRightInd w:val="0"/>
        <w:spacing w:after="0" w:line="360" w:lineRule="auto"/>
        <w:jc w:val="center"/>
        <w:rPr>
          <w:rFonts w:ascii="Arial" w:hAnsi="Arial" w:cs="Arial"/>
          <w:color w:val="000000" w:themeColor="text1"/>
          <w:sz w:val="24"/>
          <w:szCs w:val="24"/>
          <w:shd w:val="clear" w:color="auto" w:fill="FFFFFF"/>
        </w:rPr>
      </w:pPr>
      <w:commentRangeStart w:id="6"/>
      <w:r>
        <w:rPr>
          <w:noProof/>
        </w:rPr>
        <w:drawing>
          <wp:inline distT="0" distB="0" distL="0" distR="0" wp14:anchorId="44B497F6" wp14:editId="7AF2F48D">
            <wp:extent cx="5430521" cy="24788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5430521" cy="2478810"/>
                    </a:xfrm>
                    <a:prstGeom prst="rect">
                      <a:avLst/>
                    </a:prstGeom>
                  </pic:spPr>
                </pic:pic>
              </a:graphicData>
            </a:graphic>
          </wp:inline>
        </w:drawing>
      </w:r>
      <w:commentRangeEnd w:id="6"/>
      <w:r w:rsidR="0095596D">
        <w:rPr>
          <w:rStyle w:val="CommentReference"/>
        </w:rPr>
        <w:commentReference w:id="6"/>
      </w:r>
    </w:p>
    <w:p w14:paraId="59A835AC" w14:textId="251FF495" w:rsidR="00706795" w:rsidRDefault="00706795" w:rsidP="00641C46">
      <w:pPr>
        <w:autoSpaceDE w:val="0"/>
        <w:autoSpaceDN w:val="0"/>
        <w:adjustRightInd w:val="0"/>
        <w:spacing w:after="0" w:line="360" w:lineRule="auto"/>
        <w:jc w:val="both"/>
        <w:rPr>
          <w:rFonts w:ascii="Arial" w:hAnsi="Arial" w:cs="Arial"/>
          <w:color w:val="000000" w:themeColor="text1"/>
          <w:sz w:val="24"/>
          <w:szCs w:val="24"/>
          <w:shd w:val="clear" w:color="auto" w:fill="FFFFFF"/>
        </w:rPr>
      </w:pPr>
    </w:p>
    <w:p w14:paraId="62DAFE55" w14:textId="285C233C" w:rsidR="00706795" w:rsidRDefault="007C516B" w:rsidP="00641C46">
      <w:pPr>
        <w:autoSpaceDE w:val="0"/>
        <w:autoSpaceDN w:val="0"/>
        <w:adjustRightInd w:val="0"/>
        <w:spacing w:after="0" w:line="360" w:lineRule="auto"/>
        <w:jc w:val="both"/>
        <w:rPr>
          <w:rFonts w:ascii="Arial" w:hAnsi="Arial" w:cs="Arial"/>
          <w:i/>
          <w:iCs/>
          <w:color w:val="000000" w:themeColor="text1"/>
          <w:sz w:val="24"/>
          <w:szCs w:val="24"/>
          <w:shd w:val="clear" w:color="auto" w:fill="FFFFFF"/>
        </w:rPr>
      </w:pPr>
      <w:r>
        <w:rPr>
          <w:rFonts w:ascii="Arial" w:hAnsi="Arial" w:cs="Arial"/>
          <w:i/>
          <w:iCs/>
          <w:color w:val="000000" w:themeColor="text1"/>
          <w:sz w:val="24"/>
          <w:szCs w:val="24"/>
          <w:shd w:val="clear" w:color="auto" w:fill="FFFFFF"/>
        </w:rPr>
        <w:t xml:space="preserve">Figure 2 – The construction of a </w:t>
      </w:r>
      <w:r w:rsidR="00243294">
        <w:rPr>
          <w:rFonts w:ascii="Arial" w:hAnsi="Arial" w:cs="Arial"/>
          <w:i/>
          <w:iCs/>
          <w:color w:val="000000" w:themeColor="text1"/>
          <w:sz w:val="24"/>
          <w:szCs w:val="24"/>
          <w:shd w:val="clear" w:color="auto" w:fill="FFFFFF"/>
        </w:rPr>
        <w:t>thin film platinum RTD</w:t>
      </w:r>
      <w:r w:rsidR="008B227E">
        <w:rPr>
          <w:rFonts w:ascii="Arial" w:hAnsi="Arial" w:cs="Arial"/>
          <w:i/>
          <w:iCs/>
          <w:color w:val="000000" w:themeColor="text1"/>
          <w:sz w:val="24"/>
          <w:szCs w:val="24"/>
          <w:shd w:val="clear" w:color="auto" w:fill="FFFFFF"/>
        </w:rPr>
        <w:t xml:space="preserve"> (</w:t>
      </w:r>
      <w:proofErr w:type="spellStart"/>
      <w:r w:rsidR="008B227E">
        <w:rPr>
          <w:rFonts w:ascii="Arial" w:hAnsi="Arial" w:cs="Arial"/>
          <w:i/>
          <w:iCs/>
          <w:color w:val="000000" w:themeColor="text1"/>
          <w:sz w:val="24"/>
          <w:szCs w:val="24"/>
          <w:shd w:val="clear" w:color="auto" w:fill="FFFFFF"/>
        </w:rPr>
        <w:t>Hambley</w:t>
      </w:r>
      <w:proofErr w:type="spellEnd"/>
      <w:r w:rsidR="008B227E">
        <w:rPr>
          <w:rFonts w:ascii="Arial" w:hAnsi="Arial" w:cs="Arial"/>
          <w:i/>
          <w:iCs/>
          <w:color w:val="000000" w:themeColor="text1"/>
          <w:sz w:val="24"/>
          <w:szCs w:val="24"/>
          <w:shd w:val="clear" w:color="auto" w:fill="FFFFFF"/>
        </w:rPr>
        <w:t>, 2013)</w:t>
      </w:r>
    </w:p>
    <w:p w14:paraId="104D0866" w14:textId="7647F1A4" w:rsidR="00243294" w:rsidRDefault="00243294" w:rsidP="00641C46">
      <w:pPr>
        <w:autoSpaceDE w:val="0"/>
        <w:autoSpaceDN w:val="0"/>
        <w:adjustRightInd w:val="0"/>
        <w:spacing w:after="0" w:line="360" w:lineRule="auto"/>
        <w:jc w:val="both"/>
        <w:rPr>
          <w:rFonts w:ascii="Arial" w:hAnsi="Arial" w:cs="Arial"/>
          <w:i/>
          <w:iCs/>
          <w:color w:val="000000" w:themeColor="text1"/>
          <w:sz w:val="24"/>
          <w:szCs w:val="24"/>
          <w:shd w:val="clear" w:color="auto" w:fill="FFFFFF"/>
        </w:rPr>
      </w:pPr>
    </w:p>
    <w:p w14:paraId="410E1072" w14:textId="5399C698" w:rsidR="00243294" w:rsidRDefault="00243294" w:rsidP="00641C46">
      <w:pPr>
        <w:autoSpaceDE w:val="0"/>
        <w:autoSpaceDN w:val="0"/>
        <w:adjustRightInd w:val="0"/>
        <w:spacing w:after="0" w:line="360" w:lineRule="auto"/>
        <w:jc w:val="both"/>
        <w:rPr>
          <w:rFonts w:ascii="Arial" w:hAnsi="Arial" w:cs="Arial"/>
          <w:i/>
          <w:iCs/>
          <w:color w:val="000000" w:themeColor="text1"/>
          <w:sz w:val="24"/>
          <w:szCs w:val="24"/>
          <w:shd w:val="clear" w:color="auto" w:fill="FFFFFF"/>
        </w:rPr>
      </w:pPr>
    </w:p>
    <w:p w14:paraId="4D64A59C" w14:textId="29323D32" w:rsidR="00243294" w:rsidRDefault="00243294" w:rsidP="00641C46">
      <w:pPr>
        <w:autoSpaceDE w:val="0"/>
        <w:autoSpaceDN w:val="0"/>
        <w:adjustRightInd w:val="0"/>
        <w:spacing w:after="0" w:line="360" w:lineRule="auto"/>
        <w:jc w:val="both"/>
        <w:rPr>
          <w:rFonts w:ascii="Arial" w:hAnsi="Arial" w:cs="Arial"/>
          <w:i/>
          <w:iCs/>
          <w:color w:val="000000" w:themeColor="text1"/>
          <w:sz w:val="24"/>
          <w:szCs w:val="24"/>
          <w:shd w:val="clear" w:color="auto" w:fill="FFFFFF"/>
        </w:rPr>
      </w:pPr>
    </w:p>
    <w:p w14:paraId="654F3AD2" w14:textId="77777777" w:rsidR="00136605" w:rsidRDefault="00136605" w:rsidP="00641C46">
      <w:pPr>
        <w:autoSpaceDE w:val="0"/>
        <w:autoSpaceDN w:val="0"/>
        <w:adjustRightInd w:val="0"/>
        <w:spacing w:after="0" w:line="360" w:lineRule="auto"/>
        <w:jc w:val="both"/>
        <w:rPr>
          <w:rFonts w:ascii="Arial" w:hAnsi="Arial" w:cs="Arial"/>
          <w:color w:val="000000" w:themeColor="text1"/>
          <w:sz w:val="24"/>
          <w:szCs w:val="24"/>
          <w:shd w:val="clear" w:color="auto" w:fill="FFFFFF"/>
        </w:rPr>
      </w:pPr>
    </w:p>
    <w:p w14:paraId="076273BF" w14:textId="59349718" w:rsidR="00243294" w:rsidRDefault="00A33803" w:rsidP="00BC081B">
      <w:pPr>
        <w:autoSpaceDE w:val="0"/>
        <w:autoSpaceDN w:val="0"/>
        <w:adjustRightInd w:val="0"/>
        <w:spacing w:after="0"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 xml:space="preserve">The RTD pictured above consists </w:t>
      </w:r>
      <w:r w:rsidR="007B2707">
        <w:rPr>
          <w:rFonts w:ascii="Arial" w:hAnsi="Arial" w:cs="Arial"/>
          <w:color w:val="000000" w:themeColor="text1"/>
          <w:sz w:val="24"/>
          <w:szCs w:val="24"/>
          <w:shd w:val="clear" w:color="auto" w:fill="FFFFFF"/>
        </w:rPr>
        <w:t xml:space="preserve">of a thin film of platinum </w:t>
      </w:r>
      <w:r w:rsidR="00A1632D">
        <w:rPr>
          <w:rFonts w:ascii="Arial" w:hAnsi="Arial" w:cs="Arial"/>
          <w:color w:val="000000" w:themeColor="text1"/>
          <w:sz w:val="24"/>
          <w:szCs w:val="24"/>
          <w:shd w:val="clear" w:color="auto" w:fill="FFFFFF"/>
        </w:rPr>
        <w:t xml:space="preserve">placed on a ceramic substrate. </w:t>
      </w:r>
      <w:r w:rsidR="003D1F79">
        <w:rPr>
          <w:rFonts w:ascii="Arial" w:hAnsi="Arial" w:cs="Arial"/>
          <w:color w:val="000000" w:themeColor="text1"/>
          <w:sz w:val="24"/>
          <w:szCs w:val="24"/>
          <w:shd w:val="clear" w:color="auto" w:fill="FFFFFF"/>
        </w:rPr>
        <w:t xml:space="preserve">At either end, gold contact plates </w:t>
      </w:r>
      <w:proofErr w:type="gramStart"/>
      <w:r w:rsidR="003D1F79">
        <w:rPr>
          <w:rFonts w:ascii="Arial" w:hAnsi="Arial" w:cs="Arial"/>
          <w:color w:val="000000" w:themeColor="text1"/>
          <w:sz w:val="24"/>
          <w:szCs w:val="24"/>
          <w:shd w:val="clear" w:color="auto" w:fill="FFFFFF"/>
        </w:rPr>
        <w:t>make contact with</w:t>
      </w:r>
      <w:proofErr w:type="gramEnd"/>
      <w:r w:rsidR="003D1F79">
        <w:rPr>
          <w:rFonts w:ascii="Arial" w:hAnsi="Arial" w:cs="Arial"/>
          <w:color w:val="000000" w:themeColor="text1"/>
          <w:sz w:val="24"/>
          <w:szCs w:val="24"/>
          <w:shd w:val="clear" w:color="auto" w:fill="FFFFFF"/>
        </w:rPr>
        <w:t xml:space="preserve"> the film. </w:t>
      </w:r>
      <w:r w:rsidR="0048293E">
        <w:rPr>
          <w:rFonts w:ascii="Arial" w:hAnsi="Arial" w:cs="Arial"/>
          <w:color w:val="000000" w:themeColor="text1"/>
          <w:sz w:val="24"/>
          <w:szCs w:val="24"/>
          <w:shd w:val="clear" w:color="auto" w:fill="FFFFFF"/>
        </w:rPr>
        <w:t>The film itself is cut with a laser beam</w:t>
      </w:r>
      <w:r w:rsidR="006B39FC">
        <w:rPr>
          <w:rFonts w:ascii="Arial" w:hAnsi="Arial" w:cs="Arial"/>
          <w:color w:val="000000" w:themeColor="text1"/>
          <w:sz w:val="24"/>
          <w:szCs w:val="24"/>
          <w:shd w:val="clear" w:color="auto" w:fill="FFFFFF"/>
        </w:rPr>
        <w:t xml:space="preserve"> to produce a spiral for a resistance of 100Ω at 0</w:t>
      </w:r>
      <w:r w:rsidR="00F85DE8">
        <w:rPr>
          <w:rFonts w:ascii="Arial" w:hAnsi="Arial" w:cs="Arial"/>
          <w:color w:val="000000" w:themeColor="text1"/>
          <w:sz w:val="24"/>
          <w:szCs w:val="24"/>
          <w:shd w:val="clear" w:color="auto" w:fill="FFFFFF"/>
          <w:vertAlign w:val="superscript"/>
        </w:rPr>
        <w:t>o</w:t>
      </w:r>
      <w:r w:rsidR="00F85DE8">
        <w:rPr>
          <w:rFonts w:ascii="Arial" w:hAnsi="Arial" w:cs="Arial"/>
          <w:color w:val="000000" w:themeColor="text1"/>
          <w:sz w:val="24"/>
          <w:szCs w:val="24"/>
          <w:shd w:val="clear" w:color="auto" w:fill="FFFFFF"/>
        </w:rPr>
        <w:t>C.</w:t>
      </w:r>
      <w:r w:rsidR="00E23437">
        <w:rPr>
          <w:rFonts w:ascii="Arial" w:hAnsi="Arial" w:cs="Arial"/>
          <w:color w:val="000000" w:themeColor="text1"/>
          <w:sz w:val="24"/>
          <w:szCs w:val="24"/>
          <w:shd w:val="clear" w:color="auto" w:fill="FFFFFF"/>
        </w:rPr>
        <w:t xml:space="preserve"> As the temperature increases</w:t>
      </w:r>
      <w:r w:rsidR="00096B81">
        <w:rPr>
          <w:rFonts w:ascii="Arial" w:hAnsi="Arial" w:cs="Arial"/>
          <w:color w:val="000000" w:themeColor="text1"/>
          <w:sz w:val="24"/>
          <w:szCs w:val="24"/>
          <w:shd w:val="clear" w:color="auto" w:fill="FFFFFF"/>
        </w:rPr>
        <w:t>, the resistance of the film also increases</w:t>
      </w:r>
      <w:r w:rsidR="002D7BA4">
        <w:rPr>
          <w:rFonts w:ascii="Arial" w:hAnsi="Arial" w:cs="Arial"/>
          <w:color w:val="000000" w:themeColor="text1"/>
          <w:sz w:val="24"/>
          <w:szCs w:val="24"/>
          <w:shd w:val="clear" w:color="auto" w:fill="FFFFFF"/>
        </w:rPr>
        <w:t xml:space="preserve"> </w:t>
      </w:r>
      <w:r w:rsidR="0020685B">
        <w:rPr>
          <w:rFonts w:ascii="Arial" w:hAnsi="Arial" w:cs="Arial"/>
          <w:color w:val="000000" w:themeColor="text1"/>
          <w:sz w:val="24"/>
          <w:szCs w:val="24"/>
          <w:shd w:val="clear" w:color="auto" w:fill="FFFFFF"/>
        </w:rPr>
        <w:t>i.e.</w:t>
      </w:r>
      <w:r w:rsidR="002D7BA4">
        <w:rPr>
          <w:rFonts w:ascii="Arial" w:hAnsi="Arial" w:cs="Arial"/>
          <w:color w:val="000000" w:themeColor="text1"/>
          <w:sz w:val="24"/>
          <w:szCs w:val="24"/>
          <w:shd w:val="clear" w:color="auto" w:fill="FFFFFF"/>
        </w:rPr>
        <w:t xml:space="preserve">it has a positive temperature coefficient. </w:t>
      </w:r>
      <w:r w:rsidR="00136605">
        <w:rPr>
          <w:rFonts w:ascii="Arial" w:hAnsi="Arial" w:cs="Arial"/>
          <w:color w:val="000000" w:themeColor="text1"/>
          <w:sz w:val="24"/>
          <w:szCs w:val="24"/>
          <w:shd w:val="clear" w:color="auto" w:fill="FFFFFF"/>
        </w:rPr>
        <w:t>In normal operation, the RTD would be connected to a DC power supply</w:t>
      </w:r>
      <w:r w:rsidR="00584854">
        <w:rPr>
          <w:rFonts w:ascii="Arial" w:hAnsi="Arial" w:cs="Arial"/>
          <w:color w:val="000000" w:themeColor="text1"/>
          <w:sz w:val="24"/>
          <w:szCs w:val="24"/>
          <w:shd w:val="clear" w:color="auto" w:fill="FFFFFF"/>
        </w:rPr>
        <w:t xml:space="preserve"> </w:t>
      </w:r>
      <w:r w:rsidR="007E462B">
        <w:rPr>
          <w:rFonts w:ascii="Arial" w:hAnsi="Arial" w:cs="Arial"/>
          <w:color w:val="000000" w:themeColor="text1"/>
          <w:sz w:val="24"/>
          <w:szCs w:val="24"/>
          <w:shd w:val="clear" w:color="auto" w:fill="FFFFFF"/>
        </w:rPr>
        <w:t>alongside</w:t>
      </w:r>
      <w:r w:rsidR="00584854">
        <w:rPr>
          <w:rFonts w:ascii="Arial" w:hAnsi="Arial" w:cs="Arial"/>
          <w:color w:val="000000" w:themeColor="text1"/>
          <w:sz w:val="24"/>
          <w:szCs w:val="24"/>
          <w:shd w:val="clear" w:color="auto" w:fill="FFFFFF"/>
        </w:rPr>
        <w:t xml:space="preserve"> </w:t>
      </w:r>
      <w:r w:rsidR="00B62C49">
        <w:rPr>
          <w:rFonts w:ascii="Arial" w:hAnsi="Arial" w:cs="Arial"/>
          <w:color w:val="000000" w:themeColor="text1"/>
          <w:sz w:val="24"/>
          <w:szCs w:val="24"/>
          <w:shd w:val="clear" w:color="auto" w:fill="FFFFFF"/>
        </w:rPr>
        <w:t>a series resistor</w:t>
      </w:r>
      <w:r w:rsidR="007E462B">
        <w:rPr>
          <w:rFonts w:ascii="Arial" w:hAnsi="Arial" w:cs="Arial"/>
          <w:color w:val="000000" w:themeColor="text1"/>
          <w:sz w:val="24"/>
          <w:szCs w:val="24"/>
          <w:shd w:val="clear" w:color="auto" w:fill="FFFFFF"/>
        </w:rPr>
        <w:t xml:space="preserve">. </w:t>
      </w:r>
      <w:r w:rsidR="00B8576E">
        <w:rPr>
          <w:rFonts w:ascii="Arial" w:hAnsi="Arial" w:cs="Arial"/>
          <w:color w:val="000000" w:themeColor="text1"/>
          <w:sz w:val="24"/>
          <w:szCs w:val="24"/>
          <w:shd w:val="clear" w:color="auto" w:fill="FFFFFF"/>
        </w:rPr>
        <w:t>The voltage</w:t>
      </w:r>
      <w:r w:rsidR="00C9064E">
        <w:rPr>
          <w:rFonts w:ascii="Arial" w:hAnsi="Arial" w:cs="Arial"/>
          <w:color w:val="000000" w:themeColor="text1"/>
          <w:sz w:val="24"/>
          <w:szCs w:val="24"/>
          <w:shd w:val="clear" w:color="auto" w:fill="FFFFFF"/>
        </w:rPr>
        <w:t>,</w:t>
      </w:r>
      <w:r w:rsidR="005620A1">
        <w:rPr>
          <w:rFonts w:ascii="Arial" w:hAnsi="Arial" w:cs="Arial"/>
          <w:color w:val="000000" w:themeColor="text1"/>
          <w:sz w:val="24"/>
          <w:szCs w:val="24"/>
          <w:shd w:val="clear" w:color="auto" w:fill="FFFFFF"/>
        </w:rPr>
        <w:t xml:space="preserve"> and therefore the temperature, </w:t>
      </w:r>
      <w:r w:rsidR="00C9064E">
        <w:rPr>
          <w:rFonts w:ascii="Arial" w:hAnsi="Arial" w:cs="Arial"/>
          <w:color w:val="000000" w:themeColor="text1"/>
          <w:sz w:val="24"/>
          <w:szCs w:val="24"/>
          <w:shd w:val="clear" w:color="auto" w:fill="FFFFFF"/>
        </w:rPr>
        <w:t>is measured across the device.</w:t>
      </w:r>
    </w:p>
    <w:p w14:paraId="61A1C371" w14:textId="75DCB5EB" w:rsidR="00BC081B" w:rsidRDefault="00BC081B" w:rsidP="00BC081B">
      <w:pPr>
        <w:autoSpaceDE w:val="0"/>
        <w:autoSpaceDN w:val="0"/>
        <w:adjustRightInd w:val="0"/>
        <w:spacing w:after="0" w:line="360" w:lineRule="auto"/>
        <w:jc w:val="both"/>
        <w:rPr>
          <w:rFonts w:ascii="Arial" w:hAnsi="Arial" w:cs="Arial"/>
          <w:color w:val="000000" w:themeColor="text1"/>
          <w:sz w:val="24"/>
          <w:szCs w:val="24"/>
          <w:shd w:val="clear" w:color="auto" w:fill="FFFFFF"/>
        </w:rPr>
      </w:pPr>
    </w:p>
    <w:p w14:paraId="2F3BFA5F" w14:textId="3DF6246B" w:rsidR="00BC081B" w:rsidRPr="009C38EF" w:rsidRDefault="00BC081B" w:rsidP="009C38EF">
      <w:pPr>
        <w:autoSpaceDE w:val="0"/>
        <w:autoSpaceDN w:val="0"/>
        <w:adjustRightInd w:val="0"/>
        <w:spacing w:after="0" w:line="360" w:lineRule="auto"/>
        <w:jc w:val="both"/>
        <w:rPr>
          <w:rFonts w:ascii="Arial" w:hAnsi="Arial" w:cs="Arial"/>
          <w:sz w:val="24"/>
          <w:szCs w:val="24"/>
        </w:rPr>
      </w:pPr>
      <w:r w:rsidRPr="009C38EF">
        <w:rPr>
          <w:rFonts w:ascii="Arial" w:hAnsi="Arial" w:cs="Arial"/>
          <w:color w:val="000000" w:themeColor="text1"/>
          <w:sz w:val="24"/>
          <w:szCs w:val="24"/>
          <w:shd w:val="clear" w:color="auto" w:fill="FFFFFF"/>
        </w:rPr>
        <w:t xml:space="preserve">Although </w:t>
      </w:r>
      <w:r w:rsidR="00E877D1" w:rsidRPr="009C38EF">
        <w:rPr>
          <w:rFonts w:ascii="Arial" w:hAnsi="Arial" w:cs="Arial"/>
          <w:color w:val="000000" w:themeColor="text1"/>
          <w:sz w:val="24"/>
          <w:szCs w:val="24"/>
          <w:shd w:val="clear" w:color="auto" w:fill="FFFFFF"/>
        </w:rPr>
        <w:t xml:space="preserve">Copper and Nickel are also used, the </w:t>
      </w:r>
      <w:r w:rsidR="0024533F" w:rsidRPr="009C38EF">
        <w:rPr>
          <w:rFonts w:ascii="Arial" w:hAnsi="Arial" w:cs="Arial"/>
          <w:color w:val="000000" w:themeColor="text1"/>
          <w:sz w:val="24"/>
          <w:szCs w:val="24"/>
          <w:shd w:val="clear" w:color="auto" w:fill="FFFFFF"/>
        </w:rPr>
        <w:t xml:space="preserve">better quality RTD’s are constructed </w:t>
      </w:r>
      <w:r w:rsidR="00994621" w:rsidRPr="009C38EF">
        <w:rPr>
          <w:rFonts w:ascii="Arial" w:hAnsi="Arial" w:cs="Arial"/>
          <w:color w:val="000000" w:themeColor="text1"/>
          <w:sz w:val="24"/>
          <w:szCs w:val="24"/>
          <w:shd w:val="clear" w:color="auto" w:fill="FFFFFF"/>
        </w:rPr>
        <w:t>using</w:t>
      </w:r>
      <w:r w:rsidR="0024533F" w:rsidRPr="009C38EF">
        <w:rPr>
          <w:rFonts w:ascii="Arial" w:hAnsi="Arial" w:cs="Arial"/>
          <w:color w:val="000000" w:themeColor="text1"/>
          <w:sz w:val="24"/>
          <w:szCs w:val="24"/>
          <w:shd w:val="clear" w:color="auto" w:fill="FFFFFF"/>
        </w:rPr>
        <w:t xml:space="preserve"> Platinum.</w:t>
      </w:r>
      <w:r w:rsidR="00994621" w:rsidRPr="009C38EF">
        <w:rPr>
          <w:rFonts w:ascii="Arial" w:hAnsi="Arial" w:cs="Arial"/>
          <w:color w:val="000000" w:themeColor="text1"/>
          <w:sz w:val="24"/>
          <w:szCs w:val="24"/>
          <w:shd w:val="clear" w:color="auto" w:fill="FFFFFF"/>
        </w:rPr>
        <w:t xml:space="preserve"> It is evident from Figure 3, that Platinum has a </w:t>
      </w:r>
      <w:r w:rsidR="007C72AE" w:rsidRPr="009C38EF">
        <w:rPr>
          <w:rFonts w:ascii="Arial" w:hAnsi="Arial" w:cs="Arial"/>
          <w:color w:val="000000" w:themeColor="text1"/>
          <w:sz w:val="24"/>
          <w:szCs w:val="24"/>
          <w:shd w:val="clear" w:color="auto" w:fill="FFFFFF"/>
        </w:rPr>
        <w:t>far superior linear response tha</w:t>
      </w:r>
      <w:r w:rsidR="00856579" w:rsidRPr="009C38EF">
        <w:rPr>
          <w:rFonts w:ascii="Arial" w:hAnsi="Arial" w:cs="Arial"/>
          <w:color w:val="000000" w:themeColor="text1"/>
          <w:sz w:val="24"/>
          <w:szCs w:val="24"/>
          <w:shd w:val="clear" w:color="auto" w:fill="FFFFFF"/>
        </w:rPr>
        <w:t>n</w:t>
      </w:r>
      <w:r w:rsidR="007C72AE" w:rsidRPr="009C38EF">
        <w:rPr>
          <w:rFonts w:ascii="Arial" w:hAnsi="Arial" w:cs="Arial"/>
          <w:color w:val="000000" w:themeColor="text1"/>
          <w:sz w:val="24"/>
          <w:szCs w:val="24"/>
          <w:shd w:val="clear" w:color="auto" w:fill="FFFFFF"/>
        </w:rPr>
        <w:t xml:space="preserve"> the other metals.</w:t>
      </w:r>
      <w:r w:rsidR="009C38EF">
        <w:rPr>
          <w:rFonts w:ascii="Arial" w:hAnsi="Arial" w:cs="Arial"/>
          <w:color w:val="000000" w:themeColor="text1"/>
          <w:sz w:val="24"/>
          <w:szCs w:val="24"/>
          <w:shd w:val="clear" w:color="auto" w:fill="FFFFFF"/>
        </w:rPr>
        <w:t xml:space="preserve"> Indeed,</w:t>
      </w:r>
      <w:r w:rsidR="007C72AE" w:rsidRPr="009C38EF">
        <w:rPr>
          <w:rFonts w:ascii="Arial" w:hAnsi="Arial" w:cs="Arial"/>
          <w:color w:val="000000" w:themeColor="text1"/>
          <w:sz w:val="24"/>
          <w:szCs w:val="24"/>
          <w:shd w:val="clear" w:color="auto" w:fill="FFFFFF"/>
        </w:rPr>
        <w:t xml:space="preserve"> </w:t>
      </w:r>
      <w:r w:rsidR="009C38EF">
        <w:rPr>
          <w:rFonts w:ascii="Arial" w:hAnsi="Arial" w:cs="Arial"/>
          <w:color w:val="000000" w:themeColor="text1"/>
          <w:sz w:val="24"/>
          <w:szCs w:val="24"/>
          <w:shd w:val="clear" w:color="auto" w:fill="FFFFFF"/>
        </w:rPr>
        <w:t>‘</w:t>
      </w:r>
      <w:proofErr w:type="spellStart"/>
      <w:r w:rsidR="009C38EF">
        <w:rPr>
          <w:rFonts w:ascii="Arial" w:hAnsi="Arial" w:cs="Arial"/>
          <w:sz w:val="24"/>
          <w:szCs w:val="24"/>
        </w:rPr>
        <w:t>i</w:t>
      </w:r>
      <w:r w:rsidR="004E01C3" w:rsidRPr="009C38EF">
        <w:rPr>
          <w:rFonts w:ascii="Arial" w:hAnsi="Arial" w:cs="Arial"/>
          <w:sz w:val="24"/>
          <w:szCs w:val="24"/>
        </w:rPr>
        <w:t>ts</w:t>
      </w:r>
      <w:proofErr w:type="spellEnd"/>
      <w:r w:rsidR="004E01C3" w:rsidRPr="009C38EF">
        <w:rPr>
          <w:rFonts w:ascii="Arial" w:hAnsi="Arial" w:cs="Arial"/>
          <w:sz w:val="24"/>
          <w:szCs w:val="24"/>
        </w:rPr>
        <w:t xml:space="preserve"> resistance–temperature relationship is linear within 0.4%</w:t>
      </w:r>
      <w:r w:rsidR="009C38EF">
        <w:rPr>
          <w:rFonts w:ascii="Arial" w:hAnsi="Arial" w:cs="Arial"/>
          <w:sz w:val="24"/>
          <w:szCs w:val="24"/>
        </w:rPr>
        <w:t xml:space="preserve"> </w:t>
      </w:r>
      <w:r w:rsidR="004E01C3" w:rsidRPr="009C38EF">
        <w:rPr>
          <w:rFonts w:ascii="Arial" w:hAnsi="Arial" w:cs="Arial"/>
          <w:sz w:val="24"/>
          <w:szCs w:val="24"/>
        </w:rPr>
        <w:t xml:space="preserve">over the temperature range between </w:t>
      </w:r>
      <w:r w:rsidR="009C38EF" w:rsidRPr="009C38EF">
        <w:rPr>
          <w:rFonts w:ascii="Arial" w:eastAsia="MTSY" w:hAnsi="Arial" w:cs="Arial"/>
          <w:sz w:val="24"/>
          <w:szCs w:val="24"/>
        </w:rPr>
        <w:t>-</w:t>
      </w:r>
      <w:r w:rsidR="004E01C3" w:rsidRPr="009C38EF">
        <w:rPr>
          <w:rFonts w:ascii="Arial" w:hAnsi="Arial" w:cs="Arial"/>
          <w:sz w:val="24"/>
          <w:szCs w:val="24"/>
        </w:rPr>
        <w:t xml:space="preserve">200°C and </w:t>
      </w:r>
      <w:r w:rsidR="009C38EF" w:rsidRPr="009C38EF">
        <w:rPr>
          <w:rFonts w:ascii="Arial" w:eastAsia="MTSY" w:hAnsi="Arial" w:cs="Arial"/>
          <w:sz w:val="24"/>
          <w:szCs w:val="24"/>
        </w:rPr>
        <w:t>+</w:t>
      </w:r>
      <w:r w:rsidR="004E01C3" w:rsidRPr="009C38EF">
        <w:rPr>
          <w:rFonts w:ascii="Arial" w:hAnsi="Arial" w:cs="Arial"/>
          <w:sz w:val="24"/>
          <w:szCs w:val="24"/>
        </w:rPr>
        <w:t xml:space="preserve">40°C. Even at </w:t>
      </w:r>
      <w:r w:rsidR="009C38EF" w:rsidRPr="009C38EF">
        <w:rPr>
          <w:rFonts w:ascii="Arial" w:eastAsia="MTSY" w:hAnsi="Arial" w:cs="Arial"/>
          <w:sz w:val="24"/>
          <w:szCs w:val="24"/>
        </w:rPr>
        <w:t>+</w:t>
      </w:r>
      <w:r w:rsidR="004E01C3" w:rsidRPr="009C38EF">
        <w:rPr>
          <w:rFonts w:ascii="Arial" w:hAnsi="Arial" w:cs="Arial"/>
          <w:sz w:val="24"/>
          <w:szCs w:val="24"/>
        </w:rPr>
        <w:t>1000°C, the quoted</w:t>
      </w:r>
      <w:r w:rsidR="009C38EF">
        <w:rPr>
          <w:rFonts w:ascii="Arial" w:hAnsi="Arial" w:cs="Arial"/>
          <w:sz w:val="24"/>
          <w:szCs w:val="24"/>
        </w:rPr>
        <w:t xml:space="preserve"> </w:t>
      </w:r>
      <w:r w:rsidR="004E01C3" w:rsidRPr="009C38EF">
        <w:rPr>
          <w:rFonts w:ascii="Arial" w:hAnsi="Arial" w:cs="Arial"/>
          <w:sz w:val="24"/>
          <w:szCs w:val="24"/>
        </w:rPr>
        <w:t>inaccuracy figure is only 1.2%</w:t>
      </w:r>
      <w:r w:rsidR="009C38EF">
        <w:rPr>
          <w:rFonts w:ascii="Arial" w:hAnsi="Arial" w:cs="Arial"/>
          <w:sz w:val="24"/>
          <w:szCs w:val="24"/>
        </w:rPr>
        <w:t>’ (Morris, 2003)</w:t>
      </w:r>
      <w:r w:rsidR="009C7173">
        <w:rPr>
          <w:rFonts w:ascii="Arial" w:hAnsi="Arial" w:cs="Arial"/>
          <w:sz w:val="24"/>
          <w:szCs w:val="24"/>
        </w:rPr>
        <w:t>.</w:t>
      </w:r>
      <w:r w:rsidR="004529DF">
        <w:rPr>
          <w:rFonts w:ascii="Arial" w:hAnsi="Arial" w:cs="Arial"/>
          <w:sz w:val="24"/>
          <w:szCs w:val="24"/>
        </w:rPr>
        <w:t xml:space="preserve"> This </w:t>
      </w:r>
      <w:r w:rsidR="00415C83">
        <w:rPr>
          <w:rFonts w:ascii="Arial" w:hAnsi="Arial" w:cs="Arial"/>
          <w:sz w:val="24"/>
          <w:szCs w:val="24"/>
        </w:rPr>
        <w:t xml:space="preserve">linearity </w:t>
      </w:r>
      <w:r w:rsidR="00190E42">
        <w:rPr>
          <w:rFonts w:ascii="Arial" w:hAnsi="Arial" w:cs="Arial"/>
          <w:sz w:val="24"/>
          <w:szCs w:val="24"/>
        </w:rPr>
        <w:t>means that the values produced from the sensor are easy to predict which</w:t>
      </w:r>
      <w:r w:rsidR="00045C95">
        <w:rPr>
          <w:rFonts w:ascii="Arial" w:hAnsi="Arial" w:cs="Arial"/>
          <w:sz w:val="24"/>
          <w:szCs w:val="24"/>
        </w:rPr>
        <w:t xml:space="preserve"> in turn,</w:t>
      </w:r>
      <w:r w:rsidR="00190E42">
        <w:rPr>
          <w:rFonts w:ascii="Arial" w:hAnsi="Arial" w:cs="Arial"/>
          <w:sz w:val="24"/>
          <w:szCs w:val="24"/>
        </w:rPr>
        <w:t xml:space="preserve"> allows </w:t>
      </w:r>
      <w:r w:rsidR="00C01973">
        <w:rPr>
          <w:rFonts w:ascii="Arial" w:hAnsi="Arial" w:cs="Arial"/>
          <w:sz w:val="24"/>
          <w:szCs w:val="24"/>
        </w:rPr>
        <w:t>circuit</w:t>
      </w:r>
      <w:r w:rsidR="00045C95">
        <w:rPr>
          <w:rFonts w:ascii="Arial" w:hAnsi="Arial" w:cs="Arial"/>
          <w:sz w:val="24"/>
          <w:szCs w:val="24"/>
        </w:rPr>
        <w:t>s to be</w:t>
      </w:r>
      <w:r w:rsidR="00C01973">
        <w:rPr>
          <w:rFonts w:ascii="Arial" w:hAnsi="Arial" w:cs="Arial"/>
          <w:sz w:val="24"/>
          <w:szCs w:val="24"/>
        </w:rPr>
        <w:t xml:space="preserve"> design</w:t>
      </w:r>
      <w:r w:rsidR="00045C95">
        <w:rPr>
          <w:rFonts w:ascii="Arial" w:hAnsi="Arial" w:cs="Arial"/>
          <w:sz w:val="24"/>
          <w:szCs w:val="24"/>
        </w:rPr>
        <w:t>ed effectively.</w:t>
      </w:r>
      <w:r w:rsidR="009C7173">
        <w:rPr>
          <w:rFonts w:ascii="Arial" w:hAnsi="Arial" w:cs="Arial"/>
          <w:sz w:val="24"/>
          <w:szCs w:val="24"/>
        </w:rPr>
        <w:t xml:space="preserve"> </w:t>
      </w:r>
      <w:r w:rsidR="0064605C">
        <w:rPr>
          <w:rFonts w:ascii="Arial" w:hAnsi="Arial" w:cs="Arial"/>
          <w:sz w:val="24"/>
          <w:szCs w:val="24"/>
        </w:rPr>
        <w:t xml:space="preserve">Moreover, Platinum </w:t>
      </w:r>
      <w:r w:rsidR="000112F1">
        <w:rPr>
          <w:rFonts w:ascii="Arial" w:hAnsi="Arial" w:cs="Arial"/>
          <w:sz w:val="24"/>
          <w:szCs w:val="24"/>
        </w:rPr>
        <w:t xml:space="preserve">RTD’s </w:t>
      </w:r>
      <w:r w:rsidR="00656897">
        <w:rPr>
          <w:rFonts w:ascii="Arial" w:hAnsi="Arial" w:cs="Arial"/>
          <w:sz w:val="24"/>
          <w:szCs w:val="24"/>
        </w:rPr>
        <w:t>have good repeatability</w:t>
      </w:r>
      <w:r w:rsidR="00714A0E">
        <w:rPr>
          <w:rFonts w:ascii="Arial" w:hAnsi="Arial" w:cs="Arial"/>
          <w:sz w:val="24"/>
          <w:szCs w:val="24"/>
        </w:rPr>
        <w:t>,</w:t>
      </w:r>
      <w:r w:rsidR="00656897">
        <w:rPr>
          <w:rFonts w:ascii="Arial" w:hAnsi="Arial" w:cs="Arial"/>
          <w:sz w:val="24"/>
          <w:szCs w:val="24"/>
        </w:rPr>
        <w:t xml:space="preserve"> high</w:t>
      </w:r>
      <w:r w:rsidR="00714A0E">
        <w:rPr>
          <w:rFonts w:ascii="Arial" w:hAnsi="Arial" w:cs="Arial"/>
          <w:sz w:val="24"/>
          <w:szCs w:val="24"/>
        </w:rPr>
        <w:t xml:space="preserve"> </w:t>
      </w:r>
      <w:r w:rsidR="00374F9F">
        <w:rPr>
          <w:rFonts w:ascii="Arial" w:hAnsi="Arial" w:cs="Arial"/>
          <w:sz w:val="24"/>
          <w:szCs w:val="24"/>
        </w:rPr>
        <w:t>long-term</w:t>
      </w:r>
      <w:r w:rsidR="00656897">
        <w:rPr>
          <w:rFonts w:ascii="Arial" w:hAnsi="Arial" w:cs="Arial"/>
          <w:sz w:val="24"/>
          <w:szCs w:val="24"/>
        </w:rPr>
        <w:t xml:space="preserve"> stability </w:t>
      </w:r>
      <w:r w:rsidR="00914A89">
        <w:rPr>
          <w:rFonts w:ascii="Arial" w:hAnsi="Arial" w:cs="Arial"/>
          <w:sz w:val="24"/>
          <w:szCs w:val="24"/>
        </w:rPr>
        <w:t xml:space="preserve">and </w:t>
      </w:r>
      <w:r w:rsidR="00540C64">
        <w:rPr>
          <w:rFonts w:ascii="Arial" w:hAnsi="Arial" w:cs="Arial"/>
          <w:sz w:val="24"/>
          <w:szCs w:val="24"/>
        </w:rPr>
        <w:t xml:space="preserve">are better in terms of chemical inertness than </w:t>
      </w:r>
      <w:r w:rsidR="00374F9F">
        <w:rPr>
          <w:rFonts w:ascii="Arial" w:hAnsi="Arial" w:cs="Arial"/>
          <w:sz w:val="24"/>
          <w:szCs w:val="24"/>
        </w:rPr>
        <w:t xml:space="preserve">Nickel and </w:t>
      </w:r>
      <w:r w:rsidR="00305A0A">
        <w:rPr>
          <w:rFonts w:ascii="Arial" w:hAnsi="Arial" w:cs="Arial"/>
          <w:sz w:val="24"/>
          <w:szCs w:val="24"/>
        </w:rPr>
        <w:t>Copper.</w:t>
      </w:r>
      <w:r w:rsidR="0024533F" w:rsidRPr="009C38EF">
        <w:rPr>
          <w:rFonts w:ascii="Arial" w:hAnsi="Arial" w:cs="Arial"/>
          <w:color w:val="000000" w:themeColor="text1"/>
          <w:sz w:val="24"/>
          <w:szCs w:val="24"/>
          <w:shd w:val="clear" w:color="auto" w:fill="FFFFFF"/>
        </w:rPr>
        <w:t xml:space="preserve"> </w:t>
      </w:r>
    </w:p>
    <w:p w14:paraId="37E1B805" w14:textId="77777777" w:rsidR="00C02F40" w:rsidRPr="00E958C1" w:rsidRDefault="00C02F40" w:rsidP="00641C46">
      <w:pPr>
        <w:autoSpaceDE w:val="0"/>
        <w:autoSpaceDN w:val="0"/>
        <w:adjustRightInd w:val="0"/>
        <w:spacing w:after="0" w:line="360" w:lineRule="auto"/>
        <w:jc w:val="both"/>
        <w:rPr>
          <w:rFonts w:ascii="Arial" w:hAnsi="Arial" w:cs="Arial"/>
          <w:color w:val="000000" w:themeColor="text1"/>
          <w:sz w:val="24"/>
          <w:szCs w:val="24"/>
        </w:rPr>
      </w:pPr>
    </w:p>
    <w:p w14:paraId="0CF613C8" w14:textId="695D63A4" w:rsidR="00641C46" w:rsidRDefault="00C02F40" w:rsidP="00C02F40">
      <w:pPr>
        <w:spacing w:line="360" w:lineRule="auto"/>
        <w:jc w:val="center"/>
        <w:rPr>
          <w:rFonts w:ascii="Arial" w:hAnsi="Arial" w:cs="Arial"/>
          <w:sz w:val="24"/>
          <w:szCs w:val="24"/>
        </w:rPr>
      </w:pPr>
      <w:r>
        <w:rPr>
          <w:noProof/>
        </w:rPr>
        <w:drawing>
          <wp:inline distT="0" distB="0" distL="0" distR="0" wp14:anchorId="6FBF64D1" wp14:editId="45C5926D">
            <wp:extent cx="2605962" cy="288544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05962" cy="2885440"/>
                    </a:xfrm>
                    <a:prstGeom prst="rect">
                      <a:avLst/>
                    </a:prstGeom>
                  </pic:spPr>
                </pic:pic>
              </a:graphicData>
            </a:graphic>
          </wp:inline>
        </w:drawing>
      </w:r>
    </w:p>
    <w:p w14:paraId="0A851DF8" w14:textId="35131B0E" w:rsidR="00C02F40" w:rsidRDefault="00132F60" w:rsidP="00CD7372">
      <w:pPr>
        <w:spacing w:line="360" w:lineRule="auto"/>
        <w:rPr>
          <w:rFonts w:ascii="Arial" w:hAnsi="Arial" w:cs="Arial"/>
          <w:i/>
          <w:iCs/>
          <w:sz w:val="24"/>
          <w:szCs w:val="24"/>
        </w:rPr>
      </w:pPr>
      <w:r>
        <w:rPr>
          <w:rFonts w:ascii="Arial" w:hAnsi="Arial" w:cs="Arial"/>
          <w:i/>
          <w:iCs/>
          <w:sz w:val="24"/>
          <w:szCs w:val="24"/>
        </w:rPr>
        <w:t xml:space="preserve">Figure 3 – Variation of resistance with temperature </w:t>
      </w:r>
      <w:r w:rsidR="00CD7372">
        <w:rPr>
          <w:rFonts w:ascii="Arial" w:hAnsi="Arial" w:cs="Arial"/>
          <w:i/>
          <w:iCs/>
          <w:sz w:val="24"/>
          <w:szCs w:val="24"/>
        </w:rPr>
        <w:t xml:space="preserve">for metals </w:t>
      </w:r>
      <w:r w:rsidR="00BB270E">
        <w:rPr>
          <w:rFonts w:ascii="Arial" w:hAnsi="Arial" w:cs="Arial"/>
          <w:i/>
          <w:iCs/>
          <w:sz w:val="24"/>
          <w:szCs w:val="24"/>
        </w:rPr>
        <w:t>(Bolton, 2015)</w:t>
      </w:r>
    </w:p>
    <w:p w14:paraId="3901B6B0" w14:textId="11CA462C" w:rsidR="004052E7" w:rsidRDefault="004052E7" w:rsidP="00CD7372">
      <w:pPr>
        <w:spacing w:line="360" w:lineRule="auto"/>
        <w:rPr>
          <w:rFonts w:ascii="Arial" w:hAnsi="Arial" w:cs="Arial"/>
          <w:i/>
          <w:iCs/>
          <w:sz w:val="24"/>
          <w:szCs w:val="24"/>
        </w:rPr>
      </w:pPr>
    </w:p>
    <w:p w14:paraId="17F2BD5C" w14:textId="56572ED0" w:rsidR="004052E7" w:rsidRDefault="004052E7" w:rsidP="00CD7372">
      <w:pPr>
        <w:spacing w:line="360" w:lineRule="auto"/>
        <w:rPr>
          <w:rFonts w:ascii="Arial" w:hAnsi="Arial" w:cs="Arial"/>
          <w:i/>
          <w:iCs/>
          <w:sz w:val="24"/>
          <w:szCs w:val="24"/>
        </w:rPr>
      </w:pPr>
    </w:p>
    <w:p w14:paraId="2887F139" w14:textId="2D51780E" w:rsidR="004052E7" w:rsidRDefault="002B762E" w:rsidP="00B50BC2">
      <w:pPr>
        <w:autoSpaceDE w:val="0"/>
        <w:autoSpaceDN w:val="0"/>
        <w:adjustRightInd w:val="0"/>
        <w:spacing w:after="0" w:line="360" w:lineRule="auto"/>
        <w:jc w:val="both"/>
        <w:rPr>
          <w:rFonts w:ascii="Arial" w:hAnsi="Arial" w:cs="Arial"/>
          <w:sz w:val="24"/>
          <w:szCs w:val="24"/>
        </w:rPr>
      </w:pPr>
      <w:r>
        <w:rPr>
          <w:rFonts w:ascii="Arial" w:hAnsi="Arial" w:cs="Arial"/>
          <w:sz w:val="24"/>
          <w:szCs w:val="24"/>
        </w:rPr>
        <w:lastRenderedPageBreak/>
        <w:t>Clearly, Platinum RT</w:t>
      </w:r>
      <w:r w:rsidR="00816099">
        <w:rPr>
          <w:rFonts w:ascii="Arial" w:hAnsi="Arial" w:cs="Arial"/>
          <w:sz w:val="24"/>
          <w:szCs w:val="24"/>
        </w:rPr>
        <w:t>D</w:t>
      </w:r>
      <w:r>
        <w:rPr>
          <w:rFonts w:ascii="Arial" w:hAnsi="Arial" w:cs="Arial"/>
          <w:sz w:val="24"/>
          <w:szCs w:val="24"/>
        </w:rPr>
        <w:t>’s are an excellent option in terms of device performance</w:t>
      </w:r>
      <w:r w:rsidR="00644478">
        <w:rPr>
          <w:rFonts w:ascii="Arial" w:hAnsi="Arial" w:cs="Arial"/>
          <w:sz w:val="24"/>
          <w:szCs w:val="24"/>
        </w:rPr>
        <w:t xml:space="preserve"> i.e</w:t>
      </w:r>
      <w:r w:rsidR="00525047">
        <w:rPr>
          <w:rFonts w:ascii="Arial" w:hAnsi="Arial" w:cs="Arial"/>
          <w:sz w:val="24"/>
          <w:szCs w:val="24"/>
        </w:rPr>
        <w:t>.</w:t>
      </w:r>
      <w:r w:rsidR="00644478">
        <w:rPr>
          <w:rFonts w:ascii="Arial" w:hAnsi="Arial" w:cs="Arial"/>
          <w:sz w:val="24"/>
          <w:szCs w:val="24"/>
        </w:rPr>
        <w:t xml:space="preserve"> accuracy, sensitivity</w:t>
      </w:r>
      <w:r w:rsidR="00CB5FF6">
        <w:rPr>
          <w:rFonts w:ascii="Arial" w:hAnsi="Arial" w:cs="Arial"/>
          <w:sz w:val="24"/>
          <w:szCs w:val="24"/>
        </w:rPr>
        <w:t xml:space="preserve"> </w:t>
      </w:r>
      <w:r w:rsidR="00720D5A">
        <w:rPr>
          <w:rFonts w:ascii="Arial" w:hAnsi="Arial" w:cs="Arial"/>
          <w:sz w:val="24"/>
          <w:szCs w:val="24"/>
        </w:rPr>
        <w:t xml:space="preserve">and repeatability. </w:t>
      </w:r>
      <w:r w:rsidR="00037727">
        <w:rPr>
          <w:rFonts w:ascii="Arial" w:hAnsi="Arial" w:cs="Arial"/>
          <w:sz w:val="24"/>
          <w:szCs w:val="24"/>
        </w:rPr>
        <w:t>They are also widely available</w:t>
      </w:r>
      <w:r w:rsidR="00410516">
        <w:rPr>
          <w:rFonts w:ascii="Arial" w:hAnsi="Arial" w:cs="Arial"/>
          <w:sz w:val="24"/>
          <w:szCs w:val="24"/>
        </w:rPr>
        <w:t xml:space="preserve"> and easily obtainable</w:t>
      </w:r>
      <w:r w:rsidR="003C55CC">
        <w:rPr>
          <w:rFonts w:ascii="Arial" w:hAnsi="Arial" w:cs="Arial"/>
          <w:sz w:val="24"/>
          <w:szCs w:val="24"/>
        </w:rPr>
        <w:t>. The</w:t>
      </w:r>
      <w:r w:rsidR="001C4D6A">
        <w:rPr>
          <w:rFonts w:ascii="Arial" w:hAnsi="Arial" w:cs="Arial"/>
          <w:sz w:val="24"/>
          <w:szCs w:val="24"/>
        </w:rPr>
        <w:t xml:space="preserve"> datasheet in Appendix 1</w:t>
      </w:r>
      <w:r w:rsidR="00410516">
        <w:rPr>
          <w:rFonts w:ascii="Arial" w:hAnsi="Arial" w:cs="Arial"/>
          <w:sz w:val="24"/>
          <w:szCs w:val="24"/>
        </w:rPr>
        <w:t xml:space="preserve"> </w:t>
      </w:r>
      <w:r w:rsidR="003C55CC">
        <w:rPr>
          <w:rFonts w:ascii="Arial" w:hAnsi="Arial" w:cs="Arial"/>
          <w:sz w:val="24"/>
          <w:szCs w:val="24"/>
        </w:rPr>
        <w:t xml:space="preserve">is </w:t>
      </w:r>
      <w:r w:rsidR="00D93488">
        <w:rPr>
          <w:rFonts w:ascii="Arial" w:hAnsi="Arial" w:cs="Arial"/>
          <w:sz w:val="24"/>
          <w:szCs w:val="24"/>
        </w:rPr>
        <w:t xml:space="preserve">for </w:t>
      </w:r>
      <w:r w:rsidR="00C022FE">
        <w:rPr>
          <w:rFonts w:ascii="Arial" w:hAnsi="Arial" w:cs="Arial"/>
          <w:sz w:val="24"/>
          <w:szCs w:val="24"/>
        </w:rPr>
        <w:t xml:space="preserve">an example of a PT100 RTD which costs approximately </w:t>
      </w:r>
      <w:r w:rsidR="002955C4">
        <w:rPr>
          <w:rFonts w:ascii="Arial" w:hAnsi="Arial" w:cs="Arial"/>
          <w:sz w:val="24"/>
          <w:szCs w:val="24"/>
        </w:rPr>
        <w:t>£100</w:t>
      </w:r>
      <w:r w:rsidR="000B2340">
        <w:rPr>
          <w:rFonts w:ascii="Arial" w:hAnsi="Arial" w:cs="Arial"/>
          <w:sz w:val="24"/>
          <w:szCs w:val="24"/>
        </w:rPr>
        <w:t xml:space="preserve">. </w:t>
      </w:r>
      <w:r w:rsidR="006905E3">
        <w:rPr>
          <w:rFonts w:ascii="Arial" w:hAnsi="Arial" w:cs="Arial"/>
          <w:sz w:val="24"/>
          <w:szCs w:val="24"/>
        </w:rPr>
        <w:t>Platinum RTD’s are</w:t>
      </w:r>
      <w:r w:rsidR="002955C4">
        <w:rPr>
          <w:rFonts w:ascii="Arial" w:hAnsi="Arial" w:cs="Arial"/>
          <w:sz w:val="24"/>
          <w:szCs w:val="24"/>
        </w:rPr>
        <w:t xml:space="preserve"> generally</w:t>
      </w:r>
      <w:r w:rsidR="006905E3">
        <w:rPr>
          <w:rFonts w:ascii="Arial" w:hAnsi="Arial" w:cs="Arial"/>
          <w:sz w:val="24"/>
          <w:szCs w:val="24"/>
        </w:rPr>
        <w:t xml:space="preserve"> more expensive than </w:t>
      </w:r>
      <w:r w:rsidR="00745EDB">
        <w:rPr>
          <w:rFonts w:ascii="Arial" w:hAnsi="Arial" w:cs="Arial"/>
          <w:sz w:val="24"/>
          <w:szCs w:val="24"/>
        </w:rPr>
        <w:t xml:space="preserve">those made of </w:t>
      </w:r>
      <w:r w:rsidR="000D111F">
        <w:rPr>
          <w:rFonts w:ascii="Arial" w:hAnsi="Arial" w:cs="Arial"/>
          <w:sz w:val="24"/>
          <w:szCs w:val="24"/>
        </w:rPr>
        <w:t>other metals and thermistors</w:t>
      </w:r>
      <w:r w:rsidR="007A4D47">
        <w:rPr>
          <w:rFonts w:ascii="Arial" w:hAnsi="Arial" w:cs="Arial"/>
          <w:sz w:val="24"/>
          <w:szCs w:val="24"/>
        </w:rPr>
        <w:t>, although for a large company this extra cos</w:t>
      </w:r>
      <w:r w:rsidR="00041F34">
        <w:rPr>
          <w:rFonts w:ascii="Arial" w:hAnsi="Arial" w:cs="Arial"/>
          <w:sz w:val="24"/>
          <w:szCs w:val="24"/>
        </w:rPr>
        <w:t>t</w:t>
      </w:r>
      <w:r w:rsidR="007A4D47">
        <w:rPr>
          <w:rFonts w:ascii="Arial" w:hAnsi="Arial" w:cs="Arial"/>
          <w:sz w:val="24"/>
          <w:szCs w:val="24"/>
        </w:rPr>
        <w:t xml:space="preserve"> </w:t>
      </w:r>
      <w:r w:rsidR="00525047">
        <w:rPr>
          <w:rFonts w:ascii="Arial" w:hAnsi="Arial" w:cs="Arial"/>
          <w:sz w:val="24"/>
          <w:szCs w:val="24"/>
        </w:rPr>
        <w:t>should not</w:t>
      </w:r>
      <w:r w:rsidR="00ED2C22">
        <w:rPr>
          <w:rFonts w:ascii="Arial" w:hAnsi="Arial" w:cs="Arial"/>
          <w:sz w:val="24"/>
          <w:szCs w:val="24"/>
        </w:rPr>
        <w:t xml:space="preserve"> be</w:t>
      </w:r>
      <w:r w:rsidR="007A4D47">
        <w:rPr>
          <w:rFonts w:ascii="Arial" w:hAnsi="Arial" w:cs="Arial"/>
          <w:sz w:val="24"/>
          <w:szCs w:val="24"/>
        </w:rPr>
        <w:t xml:space="preserve"> prohibitive. </w:t>
      </w:r>
      <w:r w:rsidR="00627391">
        <w:rPr>
          <w:rFonts w:ascii="Arial" w:hAnsi="Arial" w:cs="Arial"/>
          <w:sz w:val="24"/>
          <w:szCs w:val="24"/>
        </w:rPr>
        <w:t>They also tend to have a slower response time</w:t>
      </w:r>
      <w:r w:rsidR="00EA5403">
        <w:rPr>
          <w:rFonts w:ascii="Arial" w:hAnsi="Arial" w:cs="Arial"/>
          <w:sz w:val="24"/>
          <w:szCs w:val="24"/>
        </w:rPr>
        <w:t xml:space="preserve">s of the order of </w:t>
      </w:r>
      <w:r w:rsidR="001E53C0">
        <w:rPr>
          <w:rFonts w:ascii="Arial" w:hAnsi="Arial" w:cs="Arial"/>
          <w:sz w:val="24"/>
          <w:szCs w:val="24"/>
        </w:rPr>
        <w:t xml:space="preserve">0.5 to </w:t>
      </w:r>
      <w:r w:rsidR="00AA2240">
        <w:rPr>
          <w:rFonts w:ascii="Arial" w:hAnsi="Arial" w:cs="Arial"/>
          <w:sz w:val="24"/>
          <w:szCs w:val="24"/>
        </w:rPr>
        <w:t xml:space="preserve">5 seconds or more. </w:t>
      </w:r>
      <w:r w:rsidR="005C085D">
        <w:rPr>
          <w:rFonts w:ascii="Arial" w:hAnsi="Arial" w:cs="Arial"/>
          <w:sz w:val="24"/>
          <w:szCs w:val="24"/>
        </w:rPr>
        <w:t xml:space="preserve">Moreover, </w:t>
      </w:r>
      <w:r w:rsidR="00B50BC2">
        <w:rPr>
          <w:rFonts w:ascii="Arial" w:hAnsi="Arial" w:cs="Arial"/>
          <w:sz w:val="24"/>
          <w:szCs w:val="24"/>
        </w:rPr>
        <w:t>‘b</w:t>
      </w:r>
      <w:r w:rsidR="0084765D" w:rsidRPr="00B50BC2">
        <w:rPr>
          <w:rFonts w:ascii="Arial" w:hAnsi="Arial" w:cs="Arial"/>
          <w:sz w:val="24"/>
          <w:szCs w:val="24"/>
        </w:rPr>
        <w:t>ecause RTDs have fairly low resistance, they are sensitive to error introduced</w:t>
      </w:r>
      <w:r w:rsidR="00B50BC2">
        <w:rPr>
          <w:rFonts w:ascii="Arial" w:hAnsi="Arial" w:cs="Arial"/>
          <w:sz w:val="24"/>
          <w:szCs w:val="24"/>
        </w:rPr>
        <w:t xml:space="preserve"> </w:t>
      </w:r>
      <w:r w:rsidR="0084765D" w:rsidRPr="00B50BC2">
        <w:rPr>
          <w:rFonts w:ascii="Arial" w:hAnsi="Arial" w:cs="Arial"/>
          <w:sz w:val="24"/>
          <w:szCs w:val="24"/>
        </w:rPr>
        <w:t>by the added resistance of the lead wires connected to them</w:t>
      </w:r>
      <w:r w:rsidR="00CE1362">
        <w:rPr>
          <w:rFonts w:ascii="Arial" w:hAnsi="Arial" w:cs="Arial"/>
          <w:sz w:val="24"/>
          <w:szCs w:val="24"/>
        </w:rPr>
        <w:t xml:space="preserve">’ </w:t>
      </w:r>
      <w:r w:rsidR="002863DE">
        <w:rPr>
          <w:rFonts w:ascii="Arial" w:hAnsi="Arial" w:cs="Arial"/>
          <w:sz w:val="24"/>
          <w:szCs w:val="24"/>
        </w:rPr>
        <w:t>(</w:t>
      </w:r>
      <w:proofErr w:type="spellStart"/>
      <w:r w:rsidR="002863DE">
        <w:rPr>
          <w:rFonts w:ascii="Arial" w:hAnsi="Arial" w:cs="Arial"/>
          <w:sz w:val="24"/>
          <w:szCs w:val="24"/>
        </w:rPr>
        <w:t>Hambley</w:t>
      </w:r>
      <w:proofErr w:type="spellEnd"/>
      <w:r w:rsidR="002863DE">
        <w:rPr>
          <w:rFonts w:ascii="Arial" w:hAnsi="Arial" w:cs="Arial"/>
          <w:sz w:val="24"/>
          <w:szCs w:val="24"/>
        </w:rPr>
        <w:t>, 2013)</w:t>
      </w:r>
      <w:r w:rsidR="00676224">
        <w:rPr>
          <w:rFonts w:ascii="Arial" w:hAnsi="Arial" w:cs="Arial"/>
          <w:sz w:val="24"/>
          <w:szCs w:val="24"/>
        </w:rPr>
        <w:t xml:space="preserve">. </w:t>
      </w:r>
      <w:r w:rsidR="00A0776B">
        <w:rPr>
          <w:rFonts w:ascii="Arial" w:hAnsi="Arial" w:cs="Arial"/>
          <w:sz w:val="24"/>
          <w:szCs w:val="24"/>
        </w:rPr>
        <w:t xml:space="preserve">However, </w:t>
      </w:r>
      <w:r w:rsidR="005627C4">
        <w:rPr>
          <w:rFonts w:ascii="Arial" w:hAnsi="Arial" w:cs="Arial"/>
          <w:sz w:val="24"/>
          <w:szCs w:val="24"/>
        </w:rPr>
        <w:t>his can be offset</w:t>
      </w:r>
      <w:r w:rsidR="004E3FF5">
        <w:rPr>
          <w:rFonts w:ascii="Arial" w:hAnsi="Arial" w:cs="Arial"/>
          <w:sz w:val="24"/>
          <w:szCs w:val="24"/>
        </w:rPr>
        <w:t xml:space="preserve"> somewhat</w:t>
      </w:r>
      <w:r w:rsidR="00A0776B">
        <w:rPr>
          <w:rFonts w:ascii="Arial" w:hAnsi="Arial" w:cs="Arial"/>
          <w:sz w:val="24"/>
          <w:szCs w:val="24"/>
        </w:rPr>
        <w:t xml:space="preserve"> by </w:t>
      </w:r>
      <w:r w:rsidR="004F59FE">
        <w:rPr>
          <w:rFonts w:ascii="Arial" w:hAnsi="Arial" w:cs="Arial"/>
          <w:sz w:val="24"/>
          <w:szCs w:val="24"/>
        </w:rPr>
        <w:t xml:space="preserve">connecting the RTD to </w:t>
      </w:r>
      <w:r w:rsidR="00E544BC">
        <w:rPr>
          <w:rFonts w:ascii="Arial" w:hAnsi="Arial" w:cs="Arial"/>
          <w:sz w:val="24"/>
          <w:szCs w:val="24"/>
        </w:rPr>
        <w:t xml:space="preserve">a </w:t>
      </w:r>
      <w:r w:rsidR="003E4BD5">
        <w:rPr>
          <w:rFonts w:ascii="Arial" w:hAnsi="Arial" w:cs="Arial"/>
          <w:sz w:val="24"/>
          <w:szCs w:val="24"/>
        </w:rPr>
        <w:t>Wheatstone</w:t>
      </w:r>
      <w:r w:rsidR="00E544BC">
        <w:rPr>
          <w:rFonts w:ascii="Arial" w:hAnsi="Arial" w:cs="Arial"/>
          <w:sz w:val="24"/>
          <w:szCs w:val="24"/>
        </w:rPr>
        <w:t xml:space="preserve"> bridge </w:t>
      </w:r>
      <w:r w:rsidR="003E4BD5">
        <w:rPr>
          <w:rFonts w:ascii="Arial" w:hAnsi="Arial" w:cs="Arial"/>
          <w:sz w:val="24"/>
          <w:szCs w:val="24"/>
        </w:rPr>
        <w:t>circuit.</w:t>
      </w:r>
    </w:p>
    <w:p w14:paraId="53C06347" w14:textId="77777777" w:rsidR="003E4BD5" w:rsidRPr="00B50BC2" w:rsidRDefault="003E4BD5" w:rsidP="00B50BC2">
      <w:pPr>
        <w:autoSpaceDE w:val="0"/>
        <w:autoSpaceDN w:val="0"/>
        <w:adjustRightInd w:val="0"/>
        <w:spacing w:after="0" w:line="360" w:lineRule="auto"/>
        <w:jc w:val="both"/>
        <w:rPr>
          <w:rFonts w:ascii="Arial" w:hAnsi="Arial" w:cs="Arial"/>
          <w:sz w:val="24"/>
          <w:szCs w:val="24"/>
        </w:rPr>
      </w:pPr>
    </w:p>
    <w:p w14:paraId="22EBB945" w14:textId="27F16C94" w:rsidR="002A3B20" w:rsidRDefault="00384A86">
      <w:pPr>
        <w:rPr>
          <w:rFonts w:ascii="Arial" w:hAnsi="Arial" w:cs="Arial"/>
          <w:b/>
          <w:bCs/>
          <w:sz w:val="24"/>
          <w:szCs w:val="24"/>
          <w:u w:val="single"/>
        </w:rPr>
      </w:pPr>
      <w:r>
        <w:rPr>
          <w:rFonts w:ascii="Arial" w:hAnsi="Arial" w:cs="Arial"/>
          <w:b/>
          <w:bCs/>
          <w:sz w:val="24"/>
          <w:szCs w:val="24"/>
          <w:u w:val="single"/>
        </w:rPr>
        <w:t xml:space="preserve">Negative </w:t>
      </w:r>
      <w:r w:rsidR="00472FF9">
        <w:rPr>
          <w:rFonts w:ascii="Arial" w:hAnsi="Arial" w:cs="Arial"/>
          <w:b/>
          <w:bCs/>
          <w:sz w:val="24"/>
          <w:szCs w:val="24"/>
          <w:u w:val="single"/>
        </w:rPr>
        <w:t>Temperature Coefficient (</w:t>
      </w:r>
      <w:r w:rsidR="00BC081B" w:rsidRPr="00384A86">
        <w:rPr>
          <w:rFonts w:ascii="Arial" w:hAnsi="Arial" w:cs="Arial"/>
          <w:b/>
          <w:bCs/>
          <w:sz w:val="24"/>
          <w:szCs w:val="24"/>
          <w:u w:val="single"/>
        </w:rPr>
        <w:t>NTC</w:t>
      </w:r>
      <w:r w:rsidR="00472FF9">
        <w:rPr>
          <w:rFonts w:ascii="Arial" w:hAnsi="Arial" w:cs="Arial"/>
          <w:b/>
          <w:bCs/>
          <w:sz w:val="24"/>
          <w:szCs w:val="24"/>
          <w:u w:val="single"/>
        </w:rPr>
        <w:t>)</w:t>
      </w:r>
      <w:r w:rsidR="00BC081B" w:rsidRPr="00384A86">
        <w:rPr>
          <w:rFonts w:ascii="Arial" w:hAnsi="Arial" w:cs="Arial"/>
          <w:b/>
          <w:bCs/>
          <w:sz w:val="24"/>
          <w:szCs w:val="24"/>
          <w:u w:val="single"/>
        </w:rPr>
        <w:t xml:space="preserve"> Thermistor</w:t>
      </w:r>
    </w:p>
    <w:p w14:paraId="23341522" w14:textId="77777777" w:rsidR="00384A86" w:rsidRPr="00384A86" w:rsidRDefault="00384A86">
      <w:pPr>
        <w:rPr>
          <w:rFonts w:ascii="Arial" w:hAnsi="Arial" w:cs="Arial"/>
          <w:sz w:val="24"/>
          <w:szCs w:val="24"/>
        </w:rPr>
      </w:pPr>
    </w:p>
    <w:p w14:paraId="060A9374" w14:textId="60A54066" w:rsidR="00BC081B" w:rsidRPr="00472FF9" w:rsidRDefault="00323D3C" w:rsidP="00957EF5">
      <w:pPr>
        <w:spacing w:line="360" w:lineRule="auto"/>
        <w:jc w:val="both"/>
        <w:rPr>
          <w:rFonts w:ascii="Arial" w:hAnsi="Arial" w:cs="Arial"/>
          <w:sz w:val="24"/>
          <w:szCs w:val="24"/>
        </w:rPr>
      </w:pPr>
      <w:r>
        <w:rPr>
          <w:rFonts w:ascii="Arial" w:hAnsi="Arial" w:cs="Arial"/>
          <w:sz w:val="24"/>
          <w:szCs w:val="24"/>
        </w:rPr>
        <w:t xml:space="preserve">Thermistors </w:t>
      </w:r>
      <w:r w:rsidR="005E0469">
        <w:rPr>
          <w:rFonts w:ascii="Arial" w:hAnsi="Arial" w:cs="Arial"/>
          <w:sz w:val="24"/>
          <w:szCs w:val="24"/>
        </w:rPr>
        <w:t xml:space="preserve">are </w:t>
      </w:r>
      <w:r w:rsidR="00AC1B10">
        <w:rPr>
          <w:rFonts w:ascii="Arial" w:hAnsi="Arial" w:cs="Arial"/>
          <w:sz w:val="24"/>
          <w:szCs w:val="24"/>
        </w:rPr>
        <w:t>made fro</w:t>
      </w:r>
      <w:r w:rsidR="002E79CE">
        <w:rPr>
          <w:rFonts w:ascii="Arial" w:hAnsi="Arial" w:cs="Arial"/>
          <w:sz w:val="24"/>
          <w:szCs w:val="24"/>
        </w:rPr>
        <w:t xml:space="preserve">m beads or discs of semiconductor material </w:t>
      </w:r>
      <w:r w:rsidR="009A3165">
        <w:rPr>
          <w:rFonts w:ascii="Arial" w:hAnsi="Arial" w:cs="Arial"/>
          <w:sz w:val="24"/>
          <w:szCs w:val="24"/>
        </w:rPr>
        <w:t xml:space="preserve">such as </w:t>
      </w:r>
      <w:r w:rsidR="0074769E">
        <w:rPr>
          <w:rFonts w:ascii="Arial" w:hAnsi="Arial" w:cs="Arial"/>
          <w:sz w:val="24"/>
          <w:szCs w:val="24"/>
        </w:rPr>
        <w:t>chromium, cobalt, iron</w:t>
      </w:r>
      <w:r w:rsidR="00A82B8A">
        <w:rPr>
          <w:rFonts w:ascii="Arial" w:hAnsi="Arial" w:cs="Arial"/>
          <w:sz w:val="24"/>
          <w:szCs w:val="24"/>
        </w:rPr>
        <w:t xml:space="preserve">, manganese </w:t>
      </w:r>
      <w:r w:rsidR="00CD60A1">
        <w:rPr>
          <w:rFonts w:ascii="Arial" w:hAnsi="Arial" w:cs="Arial"/>
          <w:sz w:val="24"/>
          <w:szCs w:val="24"/>
        </w:rPr>
        <w:t xml:space="preserve">or nickel. </w:t>
      </w:r>
      <w:r w:rsidR="00983431">
        <w:rPr>
          <w:rFonts w:ascii="Arial" w:hAnsi="Arial" w:cs="Arial"/>
          <w:sz w:val="24"/>
          <w:szCs w:val="24"/>
        </w:rPr>
        <w:t xml:space="preserve">NTC thermistors have a negative </w:t>
      </w:r>
      <w:r w:rsidR="005751D8">
        <w:rPr>
          <w:rFonts w:ascii="Arial" w:hAnsi="Arial" w:cs="Arial"/>
          <w:sz w:val="24"/>
          <w:szCs w:val="24"/>
        </w:rPr>
        <w:t>temperature coefficient</w:t>
      </w:r>
      <w:r w:rsidR="008569B1">
        <w:rPr>
          <w:rFonts w:ascii="Arial" w:hAnsi="Arial" w:cs="Arial"/>
          <w:sz w:val="24"/>
          <w:szCs w:val="24"/>
        </w:rPr>
        <w:t xml:space="preserve"> meaning the </w:t>
      </w:r>
      <w:r w:rsidR="00624EFA">
        <w:rPr>
          <w:rFonts w:ascii="Arial" w:hAnsi="Arial" w:cs="Arial"/>
          <w:sz w:val="24"/>
          <w:szCs w:val="24"/>
        </w:rPr>
        <w:t xml:space="preserve">resistance </w:t>
      </w:r>
      <w:r w:rsidR="008F7449">
        <w:rPr>
          <w:rFonts w:ascii="Arial" w:hAnsi="Arial" w:cs="Arial"/>
          <w:sz w:val="24"/>
          <w:szCs w:val="24"/>
        </w:rPr>
        <w:t>dec</w:t>
      </w:r>
      <w:r w:rsidR="00FE58AA">
        <w:rPr>
          <w:rFonts w:ascii="Arial" w:hAnsi="Arial" w:cs="Arial"/>
          <w:sz w:val="24"/>
          <w:szCs w:val="24"/>
        </w:rPr>
        <w:t xml:space="preserve">reases as the temperature increases. This is illustrated in </w:t>
      </w:r>
      <w:r w:rsidR="00957EF5">
        <w:rPr>
          <w:rFonts w:ascii="Arial" w:hAnsi="Arial" w:cs="Arial"/>
          <w:sz w:val="24"/>
          <w:szCs w:val="24"/>
        </w:rPr>
        <w:t>F</w:t>
      </w:r>
      <w:r w:rsidR="00FE58AA">
        <w:rPr>
          <w:rFonts w:ascii="Arial" w:hAnsi="Arial" w:cs="Arial"/>
          <w:sz w:val="24"/>
          <w:szCs w:val="24"/>
        </w:rPr>
        <w:t xml:space="preserve">igure </w:t>
      </w:r>
      <w:r w:rsidR="00957EF5">
        <w:rPr>
          <w:rFonts w:ascii="Arial" w:hAnsi="Arial" w:cs="Arial"/>
          <w:sz w:val="24"/>
          <w:szCs w:val="24"/>
        </w:rPr>
        <w:t>4 below.</w:t>
      </w:r>
      <w:r w:rsidR="006E29F3">
        <w:rPr>
          <w:rFonts w:ascii="Arial" w:hAnsi="Arial" w:cs="Arial"/>
          <w:sz w:val="24"/>
          <w:szCs w:val="24"/>
        </w:rPr>
        <w:t xml:space="preserve"> </w:t>
      </w:r>
      <w:r w:rsidR="003D6BE6">
        <w:rPr>
          <w:rFonts w:ascii="Arial" w:hAnsi="Arial" w:cs="Arial"/>
          <w:sz w:val="24"/>
          <w:szCs w:val="24"/>
        </w:rPr>
        <w:t>Evidently, this is a non-linear response</w:t>
      </w:r>
      <w:r w:rsidR="00F1055A">
        <w:rPr>
          <w:rFonts w:ascii="Arial" w:hAnsi="Arial" w:cs="Arial"/>
          <w:sz w:val="24"/>
          <w:szCs w:val="24"/>
        </w:rPr>
        <w:t xml:space="preserve"> and</w:t>
      </w:r>
      <w:r w:rsidR="003D6BE6">
        <w:rPr>
          <w:rFonts w:ascii="Arial" w:hAnsi="Arial" w:cs="Arial"/>
          <w:sz w:val="24"/>
          <w:szCs w:val="24"/>
        </w:rPr>
        <w:t xml:space="preserve"> a disadvantage </w:t>
      </w:r>
      <w:r w:rsidR="00195601">
        <w:rPr>
          <w:rFonts w:ascii="Arial" w:hAnsi="Arial" w:cs="Arial"/>
          <w:sz w:val="24"/>
          <w:szCs w:val="24"/>
        </w:rPr>
        <w:t xml:space="preserve">of this type of </w:t>
      </w:r>
      <w:r w:rsidR="00525047">
        <w:rPr>
          <w:rFonts w:ascii="Arial" w:hAnsi="Arial" w:cs="Arial"/>
          <w:sz w:val="24"/>
          <w:szCs w:val="24"/>
        </w:rPr>
        <w:t>sensor.</w:t>
      </w:r>
    </w:p>
    <w:p w14:paraId="1A1C65EE" w14:textId="4E7F1322" w:rsidR="000C2D3A" w:rsidRDefault="000C2D3A">
      <w:pPr>
        <w:rPr>
          <w:rFonts w:ascii="Arial" w:hAnsi="Arial" w:cs="Arial"/>
          <w:b/>
          <w:bCs/>
          <w:sz w:val="28"/>
          <w:szCs w:val="28"/>
          <w:u w:val="single"/>
        </w:rPr>
      </w:pPr>
    </w:p>
    <w:p w14:paraId="7C0DD79D" w14:textId="2F63929E" w:rsidR="000C2D3A" w:rsidRDefault="006C2D79" w:rsidP="00957EF5">
      <w:pPr>
        <w:jc w:val="center"/>
        <w:rPr>
          <w:rFonts w:ascii="Arial" w:hAnsi="Arial" w:cs="Arial"/>
          <w:b/>
          <w:bCs/>
          <w:sz w:val="28"/>
          <w:szCs w:val="28"/>
          <w:u w:val="single"/>
        </w:rPr>
      </w:pPr>
      <w:r>
        <w:rPr>
          <w:noProof/>
        </w:rPr>
        <w:drawing>
          <wp:inline distT="0" distB="0" distL="0" distR="0" wp14:anchorId="19FC8686" wp14:editId="1356F6AC">
            <wp:extent cx="3333750" cy="2419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4">
                      <a:extLst>
                        <a:ext uri="{28A0092B-C50C-407E-A947-70E740481C1C}">
                          <a14:useLocalDpi xmlns:a14="http://schemas.microsoft.com/office/drawing/2010/main" val="0"/>
                        </a:ext>
                      </a:extLst>
                    </a:blip>
                    <a:stretch>
                      <a:fillRect/>
                    </a:stretch>
                  </pic:blipFill>
                  <pic:spPr>
                    <a:xfrm>
                      <a:off x="0" y="0"/>
                      <a:ext cx="3333750" cy="2419350"/>
                    </a:xfrm>
                    <a:prstGeom prst="rect">
                      <a:avLst/>
                    </a:prstGeom>
                  </pic:spPr>
                </pic:pic>
              </a:graphicData>
            </a:graphic>
          </wp:inline>
        </w:drawing>
      </w:r>
    </w:p>
    <w:p w14:paraId="6AD591B7" w14:textId="613ECA8A" w:rsidR="000C2D3A" w:rsidRPr="00957EF5" w:rsidRDefault="00957EF5">
      <w:pPr>
        <w:rPr>
          <w:rFonts w:ascii="Arial" w:hAnsi="Arial" w:cs="Arial"/>
          <w:i/>
          <w:iCs/>
          <w:sz w:val="24"/>
          <w:szCs w:val="24"/>
        </w:rPr>
      </w:pPr>
      <w:r>
        <w:rPr>
          <w:rFonts w:ascii="Arial" w:hAnsi="Arial" w:cs="Arial"/>
          <w:i/>
          <w:iCs/>
          <w:sz w:val="24"/>
          <w:szCs w:val="24"/>
        </w:rPr>
        <w:t xml:space="preserve">Figure 4 </w:t>
      </w:r>
      <w:r w:rsidR="00536C05">
        <w:rPr>
          <w:rFonts w:ascii="Arial" w:hAnsi="Arial" w:cs="Arial"/>
          <w:i/>
          <w:iCs/>
          <w:sz w:val="24"/>
          <w:szCs w:val="24"/>
        </w:rPr>
        <w:t>–</w:t>
      </w:r>
      <w:r>
        <w:rPr>
          <w:rFonts w:ascii="Arial" w:hAnsi="Arial" w:cs="Arial"/>
          <w:i/>
          <w:iCs/>
          <w:sz w:val="24"/>
          <w:szCs w:val="24"/>
        </w:rPr>
        <w:t xml:space="preserve"> </w:t>
      </w:r>
      <w:r w:rsidR="00536C05">
        <w:rPr>
          <w:rFonts w:ascii="Arial" w:hAnsi="Arial" w:cs="Arial"/>
          <w:i/>
          <w:iCs/>
          <w:sz w:val="24"/>
          <w:szCs w:val="24"/>
        </w:rPr>
        <w:t>Variation of resistance (</w:t>
      </w:r>
      <w:r w:rsidR="003D420D" w:rsidRPr="00957EF5">
        <w:rPr>
          <w:rFonts w:ascii="Arial" w:hAnsi="Arial" w:cs="Arial"/>
          <w:i/>
          <w:iCs/>
          <w:sz w:val="24"/>
          <w:szCs w:val="24"/>
        </w:rPr>
        <w:t>Bolton</w:t>
      </w:r>
      <w:r w:rsidR="00A373F6" w:rsidRPr="00957EF5">
        <w:rPr>
          <w:rFonts w:ascii="Arial" w:hAnsi="Arial" w:cs="Arial"/>
          <w:i/>
          <w:iCs/>
          <w:sz w:val="24"/>
          <w:szCs w:val="24"/>
        </w:rPr>
        <w:t xml:space="preserve"> 2015</w:t>
      </w:r>
      <w:r w:rsidR="00536C05">
        <w:rPr>
          <w:rFonts w:ascii="Arial" w:hAnsi="Arial" w:cs="Arial"/>
          <w:i/>
          <w:iCs/>
          <w:sz w:val="24"/>
          <w:szCs w:val="24"/>
        </w:rPr>
        <w:t>)</w:t>
      </w:r>
    </w:p>
    <w:p w14:paraId="494A747F" w14:textId="77777777" w:rsidR="00DE4B02" w:rsidRDefault="00DE4B02" w:rsidP="008C431D">
      <w:pPr>
        <w:rPr>
          <w:rFonts w:ascii="Arial" w:hAnsi="Arial" w:cs="Arial"/>
          <w:b/>
          <w:bCs/>
          <w:sz w:val="28"/>
          <w:szCs w:val="28"/>
          <w:u w:val="single"/>
        </w:rPr>
      </w:pPr>
    </w:p>
    <w:p w14:paraId="3E85ADAB" w14:textId="77777777" w:rsidR="00DE4B02" w:rsidRDefault="00DE4B02" w:rsidP="008C431D">
      <w:pPr>
        <w:rPr>
          <w:rFonts w:ascii="Arial" w:hAnsi="Arial" w:cs="Arial"/>
          <w:b/>
          <w:bCs/>
          <w:sz w:val="28"/>
          <w:szCs w:val="28"/>
          <w:u w:val="single"/>
        </w:rPr>
      </w:pPr>
    </w:p>
    <w:p w14:paraId="0759C9DB" w14:textId="22D95F57" w:rsidR="00DE4B02" w:rsidRDefault="00DE4B02" w:rsidP="008C431D">
      <w:pPr>
        <w:rPr>
          <w:rFonts w:ascii="Arial" w:hAnsi="Arial" w:cs="Arial"/>
          <w:sz w:val="24"/>
          <w:szCs w:val="24"/>
        </w:rPr>
      </w:pPr>
    </w:p>
    <w:p w14:paraId="0C6EB3BF" w14:textId="4B7E0BA5" w:rsidR="00FC13E1" w:rsidRDefault="007E65A2" w:rsidP="00B259CC">
      <w:pPr>
        <w:spacing w:line="360" w:lineRule="auto"/>
        <w:jc w:val="both"/>
        <w:rPr>
          <w:rFonts w:ascii="Arial" w:hAnsi="Arial" w:cs="Arial"/>
          <w:sz w:val="24"/>
          <w:szCs w:val="24"/>
        </w:rPr>
      </w:pPr>
      <w:r>
        <w:rPr>
          <w:rFonts w:ascii="Arial" w:hAnsi="Arial" w:cs="Arial"/>
          <w:sz w:val="24"/>
          <w:szCs w:val="24"/>
        </w:rPr>
        <w:lastRenderedPageBreak/>
        <w:t>Bolton</w:t>
      </w:r>
      <w:r w:rsidR="003C7638">
        <w:rPr>
          <w:rFonts w:ascii="Arial" w:hAnsi="Arial" w:cs="Arial"/>
          <w:sz w:val="24"/>
          <w:szCs w:val="24"/>
        </w:rPr>
        <w:t xml:space="preserve"> (20</w:t>
      </w:r>
      <w:r>
        <w:rPr>
          <w:rFonts w:ascii="Arial" w:hAnsi="Arial" w:cs="Arial"/>
          <w:sz w:val="24"/>
          <w:szCs w:val="24"/>
        </w:rPr>
        <w:t>15</w:t>
      </w:r>
      <w:r w:rsidR="008D7244">
        <w:rPr>
          <w:rFonts w:ascii="Arial" w:hAnsi="Arial" w:cs="Arial"/>
          <w:sz w:val="24"/>
          <w:szCs w:val="24"/>
        </w:rPr>
        <w:t xml:space="preserve">) </w:t>
      </w:r>
      <w:r w:rsidR="00BD271C">
        <w:rPr>
          <w:rFonts w:ascii="Arial" w:hAnsi="Arial" w:cs="Arial"/>
          <w:sz w:val="24"/>
          <w:szCs w:val="24"/>
        </w:rPr>
        <w:t>gives</w:t>
      </w:r>
      <w:r w:rsidR="009C31B8">
        <w:rPr>
          <w:rFonts w:ascii="Arial" w:hAnsi="Arial" w:cs="Arial"/>
          <w:sz w:val="24"/>
          <w:szCs w:val="24"/>
        </w:rPr>
        <w:t xml:space="preserve"> the equation below when describing </w:t>
      </w:r>
      <w:r w:rsidR="00F81283">
        <w:rPr>
          <w:rFonts w:ascii="Arial" w:hAnsi="Arial" w:cs="Arial"/>
          <w:sz w:val="24"/>
          <w:szCs w:val="24"/>
        </w:rPr>
        <w:t xml:space="preserve">the </w:t>
      </w:r>
      <w:r w:rsidR="00B259CC">
        <w:rPr>
          <w:rFonts w:ascii="Arial" w:hAnsi="Arial" w:cs="Arial"/>
          <w:sz w:val="24"/>
          <w:szCs w:val="24"/>
        </w:rPr>
        <w:t>resistance\temperature relationship</w:t>
      </w:r>
      <w:r w:rsidR="00FC13E1">
        <w:rPr>
          <w:rFonts w:ascii="Arial" w:hAnsi="Arial" w:cs="Arial"/>
          <w:sz w:val="24"/>
          <w:szCs w:val="24"/>
        </w:rPr>
        <w:t>.</w:t>
      </w:r>
      <w:r w:rsidR="00E60584">
        <w:rPr>
          <w:rFonts w:ascii="Arial" w:hAnsi="Arial" w:cs="Arial"/>
          <w:sz w:val="24"/>
          <w:szCs w:val="24"/>
        </w:rPr>
        <w:t xml:space="preserve"> </w:t>
      </w:r>
      <w:r w:rsidR="00542E66">
        <w:rPr>
          <w:rFonts w:ascii="Arial" w:hAnsi="Arial" w:cs="Arial"/>
          <w:sz w:val="24"/>
          <w:szCs w:val="24"/>
        </w:rPr>
        <w:t>The complexity of the equation makes i</w:t>
      </w:r>
      <w:r w:rsidR="005B4B59">
        <w:rPr>
          <w:rFonts w:ascii="Arial" w:hAnsi="Arial" w:cs="Arial"/>
          <w:sz w:val="24"/>
          <w:szCs w:val="24"/>
        </w:rPr>
        <w:t>t</w:t>
      </w:r>
      <w:r w:rsidR="00542E66">
        <w:rPr>
          <w:rFonts w:ascii="Arial" w:hAnsi="Arial" w:cs="Arial"/>
          <w:sz w:val="24"/>
          <w:szCs w:val="24"/>
        </w:rPr>
        <w:t xml:space="preserve"> more difficult to predict</w:t>
      </w:r>
      <w:r w:rsidR="00250801">
        <w:rPr>
          <w:rFonts w:ascii="Arial" w:hAnsi="Arial" w:cs="Arial"/>
          <w:sz w:val="24"/>
          <w:szCs w:val="24"/>
        </w:rPr>
        <w:t xml:space="preserve"> the </w:t>
      </w:r>
      <w:r w:rsidR="00D11FC0">
        <w:rPr>
          <w:rFonts w:ascii="Arial" w:hAnsi="Arial" w:cs="Arial"/>
          <w:sz w:val="24"/>
          <w:szCs w:val="24"/>
        </w:rPr>
        <w:t>final result.</w:t>
      </w:r>
    </w:p>
    <w:p w14:paraId="281A662E" w14:textId="5C85F776" w:rsidR="00FC13E1" w:rsidRDefault="00231CFF" w:rsidP="00AB2715">
      <w:pPr>
        <w:spacing w:line="360" w:lineRule="auto"/>
        <w:jc w:val="center"/>
        <w:rPr>
          <w:rFonts w:ascii="Arial" w:hAnsi="Arial" w:cs="Arial"/>
          <w:sz w:val="24"/>
          <w:szCs w:val="24"/>
        </w:rPr>
      </w:pPr>
      <w:r>
        <w:rPr>
          <w:noProof/>
        </w:rPr>
        <w:drawing>
          <wp:inline distT="0" distB="0" distL="0" distR="0" wp14:anchorId="60C6718B" wp14:editId="7597A745">
            <wp:extent cx="1609725" cy="6096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15">
                      <a:extLst>
                        <a:ext uri="{28A0092B-C50C-407E-A947-70E740481C1C}">
                          <a14:useLocalDpi xmlns:a14="http://schemas.microsoft.com/office/drawing/2010/main" val="0"/>
                        </a:ext>
                      </a:extLst>
                    </a:blip>
                    <a:stretch>
                      <a:fillRect/>
                    </a:stretch>
                  </pic:blipFill>
                  <pic:spPr>
                    <a:xfrm>
                      <a:off x="0" y="0"/>
                      <a:ext cx="1609725" cy="609600"/>
                    </a:xfrm>
                    <a:prstGeom prst="rect">
                      <a:avLst/>
                    </a:prstGeom>
                  </pic:spPr>
                </pic:pic>
              </a:graphicData>
            </a:graphic>
          </wp:inline>
        </w:drawing>
      </w:r>
    </w:p>
    <w:p w14:paraId="27A25075" w14:textId="2142607B" w:rsidR="00231CFF" w:rsidRPr="0086545F" w:rsidRDefault="00B35DBC" w:rsidP="00231CFF">
      <w:pPr>
        <w:spacing w:line="360" w:lineRule="auto"/>
        <w:jc w:val="both"/>
        <w:rPr>
          <w:rFonts w:ascii="Arial" w:hAnsi="Arial" w:cs="Arial"/>
          <w:sz w:val="24"/>
          <w:szCs w:val="24"/>
        </w:rPr>
      </w:pPr>
      <w:r>
        <w:rPr>
          <w:rFonts w:ascii="Arial" w:hAnsi="Arial" w:cs="Arial"/>
          <w:sz w:val="24"/>
          <w:szCs w:val="24"/>
        </w:rPr>
        <w:t xml:space="preserve">Where </w:t>
      </w:r>
      <w:r w:rsidR="00ED75EB">
        <w:rPr>
          <w:rFonts w:ascii="Arial" w:hAnsi="Arial" w:cs="Arial"/>
          <w:sz w:val="24"/>
          <w:szCs w:val="24"/>
        </w:rPr>
        <w:t>R</w:t>
      </w:r>
      <w:r w:rsidR="00ED75EB">
        <w:rPr>
          <w:rFonts w:ascii="Arial" w:hAnsi="Arial" w:cs="Arial"/>
          <w:sz w:val="24"/>
          <w:szCs w:val="24"/>
          <w:vertAlign w:val="subscript"/>
        </w:rPr>
        <w:t xml:space="preserve">t </w:t>
      </w:r>
      <w:r w:rsidR="00ED75EB">
        <w:rPr>
          <w:rFonts w:ascii="Arial" w:hAnsi="Arial" w:cs="Arial"/>
          <w:sz w:val="24"/>
          <w:szCs w:val="24"/>
        </w:rPr>
        <w:t xml:space="preserve">is the resistance at temperature </w:t>
      </w:r>
      <w:r w:rsidR="00ED75EB">
        <w:rPr>
          <w:rFonts w:ascii="Arial" w:hAnsi="Arial" w:cs="Arial"/>
          <w:b/>
          <w:bCs/>
          <w:i/>
          <w:iCs/>
          <w:sz w:val="24"/>
          <w:szCs w:val="24"/>
        </w:rPr>
        <w:t>t</w:t>
      </w:r>
      <w:r w:rsidR="00965D2B">
        <w:rPr>
          <w:rFonts w:ascii="Arial" w:hAnsi="Arial" w:cs="Arial"/>
          <w:sz w:val="24"/>
          <w:szCs w:val="24"/>
        </w:rPr>
        <w:t xml:space="preserve">, </w:t>
      </w:r>
      <w:r w:rsidR="00260AB7">
        <w:rPr>
          <w:rFonts w:ascii="Arial" w:hAnsi="Arial" w:cs="Arial"/>
          <w:sz w:val="24"/>
          <w:szCs w:val="24"/>
        </w:rPr>
        <w:t xml:space="preserve">with </w:t>
      </w:r>
      <w:r w:rsidR="00260AB7">
        <w:rPr>
          <w:rFonts w:ascii="Arial" w:hAnsi="Arial" w:cs="Arial"/>
          <w:b/>
          <w:bCs/>
          <w:i/>
          <w:iCs/>
          <w:sz w:val="24"/>
          <w:szCs w:val="24"/>
        </w:rPr>
        <w:t xml:space="preserve">K </w:t>
      </w:r>
      <w:r w:rsidR="00260AB7">
        <w:rPr>
          <w:rFonts w:ascii="Arial" w:hAnsi="Arial" w:cs="Arial"/>
          <w:sz w:val="24"/>
          <w:szCs w:val="24"/>
        </w:rPr>
        <w:t xml:space="preserve">and </w:t>
      </w:r>
      <w:r w:rsidR="0086545F" w:rsidRPr="0086545F">
        <w:rPr>
          <w:rFonts w:ascii="Arial" w:hAnsi="Arial" w:cs="Arial"/>
          <w:b/>
          <w:bCs/>
          <w:i/>
          <w:iCs/>
          <w:sz w:val="24"/>
          <w:szCs w:val="24"/>
        </w:rPr>
        <w:t>β</w:t>
      </w:r>
      <w:r w:rsidR="0086545F">
        <w:rPr>
          <w:rFonts w:ascii="Arial" w:hAnsi="Arial" w:cs="Arial"/>
          <w:sz w:val="24"/>
          <w:szCs w:val="24"/>
        </w:rPr>
        <w:t xml:space="preserve"> being </w:t>
      </w:r>
      <w:r w:rsidR="0075570D">
        <w:rPr>
          <w:rFonts w:ascii="Arial" w:hAnsi="Arial" w:cs="Arial"/>
          <w:sz w:val="24"/>
          <w:szCs w:val="24"/>
        </w:rPr>
        <w:t>constants.</w:t>
      </w:r>
    </w:p>
    <w:p w14:paraId="31165399" w14:textId="4FE57D1D" w:rsidR="00AB2715" w:rsidRDefault="00F0576F" w:rsidP="00AB2715">
      <w:pPr>
        <w:spacing w:line="360" w:lineRule="auto"/>
        <w:jc w:val="both"/>
        <w:rPr>
          <w:rFonts w:ascii="Arial" w:hAnsi="Arial" w:cs="Arial"/>
          <w:sz w:val="24"/>
          <w:szCs w:val="24"/>
        </w:rPr>
      </w:pPr>
      <w:r>
        <w:rPr>
          <w:rFonts w:ascii="Arial" w:hAnsi="Arial" w:cs="Arial"/>
          <w:sz w:val="24"/>
          <w:szCs w:val="24"/>
        </w:rPr>
        <w:t>The construction and</w:t>
      </w:r>
      <w:r w:rsidR="00F061D3">
        <w:rPr>
          <w:rFonts w:ascii="Arial" w:hAnsi="Arial" w:cs="Arial"/>
          <w:sz w:val="24"/>
          <w:szCs w:val="24"/>
        </w:rPr>
        <w:t xml:space="preserve"> possible</w:t>
      </w:r>
      <w:r>
        <w:rPr>
          <w:rFonts w:ascii="Arial" w:hAnsi="Arial" w:cs="Arial"/>
          <w:sz w:val="24"/>
          <w:szCs w:val="24"/>
        </w:rPr>
        <w:t xml:space="preserve"> </w:t>
      </w:r>
      <w:r w:rsidR="00493A62">
        <w:rPr>
          <w:rFonts w:ascii="Arial" w:hAnsi="Arial" w:cs="Arial"/>
          <w:sz w:val="24"/>
          <w:szCs w:val="24"/>
        </w:rPr>
        <w:t>integration of a thermistor into a</w:t>
      </w:r>
      <w:r w:rsidR="00904B2B">
        <w:rPr>
          <w:rFonts w:ascii="Arial" w:hAnsi="Arial" w:cs="Arial"/>
          <w:sz w:val="24"/>
          <w:szCs w:val="24"/>
        </w:rPr>
        <w:t xml:space="preserve">n electrical circuit </w:t>
      </w:r>
      <w:r w:rsidR="00D846F9">
        <w:rPr>
          <w:rFonts w:ascii="Arial" w:hAnsi="Arial" w:cs="Arial"/>
          <w:sz w:val="24"/>
          <w:szCs w:val="24"/>
        </w:rPr>
        <w:t xml:space="preserve">is displayed </w:t>
      </w:r>
      <w:r w:rsidR="00326494">
        <w:rPr>
          <w:rFonts w:ascii="Arial" w:hAnsi="Arial" w:cs="Arial"/>
          <w:sz w:val="24"/>
          <w:szCs w:val="24"/>
        </w:rPr>
        <w:t xml:space="preserve">in Figure 5. </w:t>
      </w:r>
      <w:r w:rsidR="00142EB1">
        <w:rPr>
          <w:rFonts w:ascii="Arial" w:hAnsi="Arial" w:cs="Arial"/>
          <w:sz w:val="24"/>
          <w:szCs w:val="24"/>
        </w:rPr>
        <w:t xml:space="preserve">In this case, </w:t>
      </w:r>
      <w:r w:rsidR="00AD72C0">
        <w:rPr>
          <w:rFonts w:ascii="Arial" w:hAnsi="Arial" w:cs="Arial"/>
          <w:sz w:val="24"/>
          <w:szCs w:val="24"/>
        </w:rPr>
        <w:t xml:space="preserve">a disc is used </w:t>
      </w:r>
      <w:r w:rsidR="005C1D33">
        <w:rPr>
          <w:rFonts w:ascii="Arial" w:hAnsi="Arial" w:cs="Arial"/>
          <w:sz w:val="24"/>
          <w:szCs w:val="24"/>
        </w:rPr>
        <w:t xml:space="preserve">with </w:t>
      </w:r>
      <w:r w:rsidR="00AB62BF">
        <w:rPr>
          <w:rFonts w:ascii="Arial" w:hAnsi="Arial" w:cs="Arial"/>
          <w:sz w:val="24"/>
          <w:szCs w:val="24"/>
        </w:rPr>
        <w:t>the contacts connected</w:t>
      </w:r>
      <w:r w:rsidR="00D05A90">
        <w:rPr>
          <w:rFonts w:ascii="Arial" w:hAnsi="Arial" w:cs="Arial"/>
          <w:sz w:val="24"/>
          <w:szCs w:val="24"/>
        </w:rPr>
        <w:t xml:space="preserve"> as illustrated. </w:t>
      </w:r>
      <w:r w:rsidR="00A926FD">
        <w:rPr>
          <w:rFonts w:ascii="Arial" w:hAnsi="Arial" w:cs="Arial"/>
          <w:sz w:val="24"/>
          <w:szCs w:val="24"/>
        </w:rPr>
        <w:t xml:space="preserve">The electrical circuit uses </w:t>
      </w:r>
      <w:r w:rsidR="00D35021">
        <w:rPr>
          <w:rFonts w:ascii="Arial" w:hAnsi="Arial" w:cs="Arial"/>
          <w:sz w:val="24"/>
          <w:szCs w:val="24"/>
        </w:rPr>
        <w:t>2 units</w:t>
      </w:r>
      <w:r w:rsidR="006209FD">
        <w:rPr>
          <w:rFonts w:ascii="Arial" w:hAnsi="Arial" w:cs="Arial"/>
          <w:sz w:val="24"/>
          <w:szCs w:val="24"/>
        </w:rPr>
        <w:t xml:space="preserve">, one connected </w:t>
      </w:r>
      <w:r w:rsidR="00EA41E2">
        <w:rPr>
          <w:rFonts w:ascii="Arial" w:hAnsi="Arial" w:cs="Arial"/>
          <w:sz w:val="24"/>
          <w:szCs w:val="24"/>
        </w:rPr>
        <w:t xml:space="preserve">to </w:t>
      </w:r>
      <w:r w:rsidR="00C82497">
        <w:rPr>
          <w:rFonts w:ascii="Arial" w:hAnsi="Arial" w:cs="Arial"/>
          <w:sz w:val="24"/>
          <w:szCs w:val="24"/>
        </w:rPr>
        <w:t>the 5V supply</w:t>
      </w:r>
      <w:r w:rsidR="00C219A1">
        <w:rPr>
          <w:rFonts w:ascii="Arial" w:hAnsi="Arial" w:cs="Arial"/>
          <w:sz w:val="24"/>
          <w:szCs w:val="24"/>
        </w:rPr>
        <w:t xml:space="preserve">, the other </w:t>
      </w:r>
      <w:r w:rsidR="00D60DD3">
        <w:rPr>
          <w:rFonts w:ascii="Arial" w:hAnsi="Arial" w:cs="Arial"/>
          <w:sz w:val="24"/>
          <w:szCs w:val="24"/>
        </w:rPr>
        <w:t xml:space="preserve">to </w:t>
      </w:r>
      <w:r w:rsidR="000B735A">
        <w:rPr>
          <w:rFonts w:ascii="Arial" w:hAnsi="Arial" w:cs="Arial"/>
          <w:sz w:val="24"/>
          <w:szCs w:val="24"/>
        </w:rPr>
        <w:t>0V.</w:t>
      </w:r>
    </w:p>
    <w:p w14:paraId="63553ABE" w14:textId="65AC7735" w:rsidR="000B735A" w:rsidRDefault="00F943EB" w:rsidP="00F943EB">
      <w:pPr>
        <w:spacing w:line="360" w:lineRule="auto"/>
        <w:jc w:val="center"/>
        <w:rPr>
          <w:rFonts w:ascii="Arial" w:hAnsi="Arial" w:cs="Arial"/>
          <w:sz w:val="24"/>
          <w:szCs w:val="24"/>
        </w:rPr>
      </w:pPr>
      <w:r>
        <w:rPr>
          <w:noProof/>
        </w:rPr>
        <w:drawing>
          <wp:inline distT="0" distB="0" distL="0" distR="0" wp14:anchorId="246612AF" wp14:editId="664D39E1">
            <wp:extent cx="3255818" cy="2383247"/>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16">
                      <a:extLst>
                        <a:ext uri="{28A0092B-C50C-407E-A947-70E740481C1C}">
                          <a14:useLocalDpi xmlns:a14="http://schemas.microsoft.com/office/drawing/2010/main" val="0"/>
                        </a:ext>
                      </a:extLst>
                    </a:blip>
                    <a:stretch>
                      <a:fillRect/>
                    </a:stretch>
                  </pic:blipFill>
                  <pic:spPr>
                    <a:xfrm>
                      <a:off x="0" y="0"/>
                      <a:ext cx="3255818" cy="2383247"/>
                    </a:xfrm>
                    <a:prstGeom prst="rect">
                      <a:avLst/>
                    </a:prstGeom>
                  </pic:spPr>
                </pic:pic>
              </a:graphicData>
            </a:graphic>
          </wp:inline>
        </w:drawing>
      </w:r>
    </w:p>
    <w:p w14:paraId="5F1341DC" w14:textId="505787F5" w:rsidR="00F943EB" w:rsidRDefault="00CB0A80" w:rsidP="00CB0A80">
      <w:pPr>
        <w:spacing w:line="360" w:lineRule="auto"/>
        <w:jc w:val="both"/>
        <w:rPr>
          <w:rFonts w:ascii="Arial" w:hAnsi="Arial" w:cs="Arial"/>
          <w:i/>
          <w:iCs/>
          <w:sz w:val="24"/>
          <w:szCs w:val="24"/>
        </w:rPr>
      </w:pPr>
      <w:r>
        <w:rPr>
          <w:rFonts w:ascii="Arial" w:hAnsi="Arial" w:cs="Arial"/>
          <w:i/>
          <w:iCs/>
          <w:sz w:val="24"/>
          <w:szCs w:val="24"/>
        </w:rPr>
        <w:t xml:space="preserve">Figure 5 – Construction of a disc type </w:t>
      </w:r>
      <w:r w:rsidR="003D2EDD">
        <w:rPr>
          <w:rFonts w:ascii="Arial" w:hAnsi="Arial" w:cs="Arial"/>
          <w:i/>
          <w:iCs/>
          <w:sz w:val="24"/>
          <w:szCs w:val="24"/>
        </w:rPr>
        <w:t xml:space="preserve">NTC thermistor and its integration </w:t>
      </w:r>
      <w:r w:rsidR="004E65CC">
        <w:rPr>
          <w:rFonts w:ascii="Arial" w:hAnsi="Arial" w:cs="Arial"/>
          <w:i/>
          <w:iCs/>
          <w:sz w:val="24"/>
          <w:szCs w:val="24"/>
        </w:rPr>
        <w:t xml:space="preserve">into an electrical circuit </w:t>
      </w:r>
      <w:r w:rsidR="00ED24B2">
        <w:rPr>
          <w:rFonts w:ascii="Arial" w:hAnsi="Arial" w:cs="Arial"/>
          <w:i/>
          <w:iCs/>
          <w:sz w:val="24"/>
          <w:szCs w:val="24"/>
        </w:rPr>
        <w:t>(</w:t>
      </w:r>
      <w:proofErr w:type="spellStart"/>
      <w:r w:rsidR="00ED24B2">
        <w:rPr>
          <w:rFonts w:ascii="Arial" w:hAnsi="Arial" w:cs="Arial"/>
          <w:i/>
          <w:iCs/>
          <w:sz w:val="24"/>
          <w:szCs w:val="24"/>
        </w:rPr>
        <w:t>Hambley</w:t>
      </w:r>
      <w:proofErr w:type="spellEnd"/>
      <w:r w:rsidR="00ED24B2">
        <w:rPr>
          <w:rFonts w:ascii="Arial" w:hAnsi="Arial" w:cs="Arial"/>
          <w:i/>
          <w:iCs/>
          <w:sz w:val="24"/>
          <w:szCs w:val="24"/>
        </w:rPr>
        <w:t>, 2013)</w:t>
      </w:r>
    </w:p>
    <w:p w14:paraId="30895961" w14:textId="12FA3F5C" w:rsidR="00CE52B5" w:rsidRDefault="00525047" w:rsidP="00CE52B5">
      <w:pPr>
        <w:pStyle w:val="Heading1"/>
        <w:shd w:val="clear" w:color="auto" w:fill="FFFFFF"/>
        <w:spacing w:before="0" w:line="360" w:lineRule="auto"/>
        <w:jc w:val="both"/>
        <w:rPr>
          <w:rFonts w:ascii="Arial" w:eastAsia="Times New Roman" w:hAnsi="Arial" w:cs="Arial"/>
          <w:color w:val="auto"/>
          <w:kern w:val="36"/>
          <w:sz w:val="24"/>
          <w:szCs w:val="24"/>
          <w:lang w:eastAsia="en-GB"/>
        </w:rPr>
      </w:pPr>
      <w:r w:rsidRPr="00CE52B5">
        <w:rPr>
          <w:rFonts w:ascii="Arial" w:hAnsi="Arial" w:cs="Arial"/>
          <w:color w:val="auto"/>
          <w:sz w:val="24"/>
          <w:szCs w:val="24"/>
        </w:rPr>
        <w:t>There are</w:t>
      </w:r>
      <w:r w:rsidR="00B66242" w:rsidRPr="00CE52B5">
        <w:rPr>
          <w:rFonts w:ascii="Arial" w:hAnsi="Arial" w:cs="Arial"/>
          <w:color w:val="auto"/>
          <w:sz w:val="24"/>
          <w:szCs w:val="24"/>
        </w:rPr>
        <w:t xml:space="preserve"> several advantages to using NTC thermistors. Firstly, they are generally </w:t>
      </w:r>
      <w:r w:rsidR="002B4DCE" w:rsidRPr="00CE52B5">
        <w:rPr>
          <w:rFonts w:ascii="Arial" w:hAnsi="Arial" w:cs="Arial"/>
          <w:color w:val="auto"/>
          <w:sz w:val="24"/>
          <w:szCs w:val="24"/>
        </w:rPr>
        <w:t xml:space="preserve">cheaper than </w:t>
      </w:r>
      <w:r w:rsidRPr="00CE52B5">
        <w:rPr>
          <w:rFonts w:ascii="Arial" w:hAnsi="Arial" w:cs="Arial"/>
          <w:color w:val="auto"/>
          <w:sz w:val="24"/>
          <w:szCs w:val="24"/>
        </w:rPr>
        <w:t>RTD’s</w:t>
      </w:r>
      <w:r>
        <w:rPr>
          <w:rFonts w:ascii="Arial" w:hAnsi="Arial" w:cs="Arial"/>
          <w:color w:val="auto"/>
          <w:sz w:val="24"/>
          <w:szCs w:val="24"/>
        </w:rPr>
        <w:t>.</w:t>
      </w:r>
      <w:r w:rsidR="004574E5" w:rsidRPr="00CE52B5">
        <w:rPr>
          <w:rFonts w:ascii="Arial" w:hAnsi="Arial" w:cs="Arial"/>
          <w:color w:val="auto"/>
          <w:sz w:val="24"/>
          <w:szCs w:val="24"/>
        </w:rPr>
        <w:t xml:space="preserve"> </w:t>
      </w:r>
      <w:r w:rsidR="007923B5" w:rsidRPr="00CE52B5">
        <w:rPr>
          <w:rFonts w:ascii="Arial" w:hAnsi="Arial" w:cs="Arial"/>
          <w:color w:val="auto"/>
          <w:sz w:val="24"/>
          <w:szCs w:val="24"/>
        </w:rPr>
        <w:t xml:space="preserve">Appendix 2 displays the specifications for the </w:t>
      </w:r>
      <w:proofErr w:type="spellStart"/>
      <w:r w:rsidR="00CE52B5" w:rsidRPr="00CE52B5">
        <w:rPr>
          <w:rFonts w:ascii="Arial" w:eastAsia="Times New Roman" w:hAnsi="Arial" w:cs="Arial"/>
          <w:color w:val="auto"/>
          <w:kern w:val="36"/>
          <w:sz w:val="24"/>
          <w:szCs w:val="24"/>
          <w:lang w:eastAsia="en-GB"/>
        </w:rPr>
        <w:t>Eliwell</w:t>
      </w:r>
      <w:proofErr w:type="spellEnd"/>
      <w:r w:rsidR="00CE52B5" w:rsidRPr="00CE52B5">
        <w:rPr>
          <w:rFonts w:ascii="Arial" w:eastAsia="Times New Roman" w:hAnsi="Arial" w:cs="Arial"/>
          <w:color w:val="auto"/>
          <w:kern w:val="36"/>
          <w:sz w:val="24"/>
          <w:szCs w:val="24"/>
          <w:lang w:eastAsia="en-GB"/>
        </w:rPr>
        <w:t xml:space="preserve"> NTC AISI 304 Thermistor</w:t>
      </w:r>
      <w:r w:rsidR="00B70989">
        <w:rPr>
          <w:rFonts w:ascii="Arial" w:eastAsia="Times New Roman" w:hAnsi="Arial" w:cs="Arial"/>
          <w:color w:val="auto"/>
          <w:kern w:val="36"/>
          <w:sz w:val="24"/>
          <w:szCs w:val="24"/>
          <w:lang w:eastAsia="en-GB"/>
        </w:rPr>
        <w:t xml:space="preserve">. This unit </w:t>
      </w:r>
      <w:r w:rsidR="00D840B9">
        <w:rPr>
          <w:rFonts w:ascii="Arial" w:eastAsia="Times New Roman" w:hAnsi="Arial" w:cs="Arial"/>
          <w:color w:val="auto"/>
          <w:kern w:val="36"/>
          <w:sz w:val="24"/>
          <w:szCs w:val="24"/>
          <w:lang w:eastAsia="en-GB"/>
        </w:rPr>
        <w:t xml:space="preserve">is priced at approximately </w:t>
      </w:r>
      <w:r w:rsidR="002E7D41">
        <w:rPr>
          <w:rFonts w:ascii="Arial" w:eastAsia="Times New Roman" w:hAnsi="Arial" w:cs="Arial"/>
          <w:color w:val="auto"/>
          <w:kern w:val="36"/>
          <w:sz w:val="24"/>
          <w:szCs w:val="24"/>
          <w:lang w:eastAsia="en-GB"/>
        </w:rPr>
        <w:t>£25</w:t>
      </w:r>
      <w:r w:rsidR="008F7541">
        <w:rPr>
          <w:rFonts w:ascii="Arial" w:eastAsia="Times New Roman" w:hAnsi="Arial" w:cs="Arial"/>
          <w:color w:val="auto"/>
          <w:kern w:val="36"/>
          <w:sz w:val="24"/>
          <w:szCs w:val="24"/>
          <w:lang w:eastAsia="en-GB"/>
        </w:rPr>
        <w:t xml:space="preserve"> which is significantly cheaper than the RTD discussed earlier. </w:t>
      </w:r>
      <w:r w:rsidR="00E9270E">
        <w:rPr>
          <w:rFonts w:ascii="Arial" w:eastAsia="Times New Roman" w:hAnsi="Arial" w:cs="Arial"/>
          <w:color w:val="auto"/>
          <w:kern w:val="36"/>
          <w:sz w:val="24"/>
          <w:szCs w:val="24"/>
          <w:lang w:eastAsia="en-GB"/>
        </w:rPr>
        <w:t>Thermistors are also small</w:t>
      </w:r>
      <w:r w:rsidR="009D6E69">
        <w:rPr>
          <w:rFonts w:ascii="Arial" w:eastAsia="Times New Roman" w:hAnsi="Arial" w:cs="Arial"/>
          <w:color w:val="auto"/>
          <w:kern w:val="36"/>
          <w:sz w:val="24"/>
          <w:szCs w:val="24"/>
          <w:lang w:eastAsia="en-GB"/>
        </w:rPr>
        <w:t xml:space="preserve">, rugged devices </w:t>
      </w:r>
      <w:r w:rsidR="004867B6">
        <w:rPr>
          <w:rFonts w:ascii="Arial" w:eastAsia="Times New Roman" w:hAnsi="Arial" w:cs="Arial"/>
          <w:color w:val="auto"/>
          <w:kern w:val="36"/>
          <w:sz w:val="24"/>
          <w:szCs w:val="24"/>
          <w:lang w:eastAsia="en-GB"/>
        </w:rPr>
        <w:t>that</w:t>
      </w:r>
      <w:r w:rsidR="007E0CC5">
        <w:rPr>
          <w:rFonts w:ascii="Arial" w:eastAsia="Times New Roman" w:hAnsi="Arial" w:cs="Arial"/>
          <w:color w:val="auto"/>
          <w:kern w:val="36"/>
          <w:sz w:val="24"/>
          <w:szCs w:val="24"/>
          <w:lang w:eastAsia="en-GB"/>
        </w:rPr>
        <w:t xml:space="preserve"> can be easily installed in </w:t>
      </w:r>
      <w:r w:rsidR="00152A13">
        <w:rPr>
          <w:rFonts w:ascii="Arial" w:eastAsia="Times New Roman" w:hAnsi="Arial" w:cs="Arial"/>
          <w:color w:val="auto"/>
          <w:kern w:val="36"/>
          <w:sz w:val="24"/>
          <w:szCs w:val="24"/>
          <w:lang w:eastAsia="en-GB"/>
        </w:rPr>
        <w:t xml:space="preserve">relatively </w:t>
      </w:r>
      <w:r w:rsidR="002A61BD">
        <w:rPr>
          <w:rFonts w:ascii="Arial" w:eastAsia="Times New Roman" w:hAnsi="Arial" w:cs="Arial"/>
          <w:color w:val="auto"/>
          <w:kern w:val="36"/>
          <w:sz w:val="24"/>
          <w:szCs w:val="24"/>
          <w:lang w:eastAsia="en-GB"/>
        </w:rPr>
        <w:t>harsh environments</w:t>
      </w:r>
      <w:r w:rsidR="00553922">
        <w:rPr>
          <w:rFonts w:ascii="Arial" w:eastAsia="Times New Roman" w:hAnsi="Arial" w:cs="Arial"/>
          <w:color w:val="auto"/>
          <w:kern w:val="36"/>
          <w:sz w:val="24"/>
          <w:szCs w:val="24"/>
          <w:lang w:eastAsia="en-GB"/>
        </w:rPr>
        <w:t xml:space="preserve">. Due to their small size, </w:t>
      </w:r>
      <w:r w:rsidR="00821BD5">
        <w:rPr>
          <w:rFonts w:ascii="Arial" w:eastAsia="Times New Roman" w:hAnsi="Arial" w:cs="Arial"/>
          <w:color w:val="auto"/>
          <w:kern w:val="36"/>
          <w:sz w:val="24"/>
          <w:szCs w:val="24"/>
          <w:lang w:eastAsia="en-GB"/>
        </w:rPr>
        <w:t>thermistors have</w:t>
      </w:r>
      <w:r w:rsidR="008E2961">
        <w:rPr>
          <w:rFonts w:ascii="Arial" w:eastAsia="Times New Roman" w:hAnsi="Arial" w:cs="Arial"/>
          <w:color w:val="auto"/>
          <w:kern w:val="36"/>
          <w:sz w:val="24"/>
          <w:szCs w:val="24"/>
          <w:lang w:eastAsia="en-GB"/>
        </w:rPr>
        <w:t xml:space="preserve"> small thermal capacity and therefore respond very quickly. </w:t>
      </w:r>
      <w:r w:rsidR="00617DA8">
        <w:rPr>
          <w:rFonts w:ascii="Arial" w:eastAsia="Times New Roman" w:hAnsi="Arial" w:cs="Arial"/>
          <w:color w:val="auto"/>
          <w:kern w:val="36"/>
          <w:sz w:val="24"/>
          <w:szCs w:val="24"/>
          <w:lang w:eastAsia="en-GB"/>
        </w:rPr>
        <w:t xml:space="preserve">They also </w:t>
      </w:r>
      <w:r w:rsidR="00001BBC">
        <w:rPr>
          <w:rFonts w:ascii="Arial" w:eastAsia="Times New Roman" w:hAnsi="Arial" w:cs="Arial"/>
          <w:color w:val="auto"/>
          <w:kern w:val="36"/>
          <w:sz w:val="24"/>
          <w:szCs w:val="24"/>
          <w:lang w:eastAsia="en-GB"/>
        </w:rPr>
        <w:t>gi</w:t>
      </w:r>
      <w:r w:rsidR="0024750F">
        <w:rPr>
          <w:rFonts w:ascii="Arial" w:eastAsia="Times New Roman" w:hAnsi="Arial" w:cs="Arial"/>
          <w:color w:val="auto"/>
          <w:kern w:val="36"/>
          <w:sz w:val="24"/>
          <w:szCs w:val="24"/>
          <w:lang w:eastAsia="en-GB"/>
        </w:rPr>
        <w:t>v</w:t>
      </w:r>
      <w:r w:rsidR="00001BBC">
        <w:rPr>
          <w:rFonts w:ascii="Arial" w:eastAsia="Times New Roman" w:hAnsi="Arial" w:cs="Arial"/>
          <w:color w:val="auto"/>
          <w:kern w:val="36"/>
          <w:sz w:val="24"/>
          <w:szCs w:val="24"/>
          <w:lang w:eastAsia="en-GB"/>
        </w:rPr>
        <w:t xml:space="preserve">e large </w:t>
      </w:r>
      <w:r w:rsidR="009F7723">
        <w:rPr>
          <w:rFonts w:ascii="Arial" w:eastAsia="Times New Roman" w:hAnsi="Arial" w:cs="Arial"/>
          <w:color w:val="auto"/>
          <w:kern w:val="36"/>
          <w:sz w:val="24"/>
          <w:szCs w:val="24"/>
          <w:lang w:eastAsia="en-GB"/>
        </w:rPr>
        <w:t xml:space="preserve">changes in resistance </w:t>
      </w:r>
      <w:r w:rsidR="00555459">
        <w:rPr>
          <w:rFonts w:ascii="Arial" w:eastAsia="Times New Roman" w:hAnsi="Arial" w:cs="Arial"/>
          <w:color w:val="auto"/>
          <w:kern w:val="36"/>
          <w:sz w:val="24"/>
          <w:szCs w:val="24"/>
          <w:lang w:eastAsia="en-GB"/>
        </w:rPr>
        <w:t xml:space="preserve">per degree change </w:t>
      </w:r>
      <w:r w:rsidR="00741EBA">
        <w:rPr>
          <w:rFonts w:ascii="Arial" w:eastAsia="Times New Roman" w:hAnsi="Arial" w:cs="Arial"/>
          <w:color w:val="auto"/>
          <w:kern w:val="36"/>
          <w:sz w:val="24"/>
          <w:szCs w:val="24"/>
          <w:lang w:eastAsia="en-GB"/>
        </w:rPr>
        <w:t>in temperature</w:t>
      </w:r>
      <w:r w:rsidR="00BF306B">
        <w:rPr>
          <w:rFonts w:ascii="Arial" w:eastAsia="Times New Roman" w:hAnsi="Arial" w:cs="Arial"/>
          <w:color w:val="auto"/>
          <w:kern w:val="36"/>
          <w:sz w:val="24"/>
          <w:szCs w:val="24"/>
          <w:lang w:eastAsia="en-GB"/>
        </w:rPr>
        <w:t xml:space="preserve">. This allows for </w:t>
      </w:r>
      <w:r w:rsidR="00474632">
        <w:rPr>
          <w:rFonts w:ascii="Arial" w:eastAsia="Times New Roman" w:hAnsi="Arial" w:cs="Arial"/>
          <w:color w:val="auto"/>
          <w:kern w:val="36"/>
          <w:sz w:val="24"/>
          <w:szCs w:val="24"/>
          <w:lang w:eastAsia="en-GB"/>
        </w:rPr>
        <w:t>eas</w:t>
      </w:r>
      <w:r w:rsidR="00A33F6B">
        <w:rPr>
          <w:rFonts w:ascii="Arial" w:eastAsia="Times New Roman" w:hAnsi="Arial" w:cs="Arial"/>
          <w:color w:val="auto"/>
          <w:kern w:val="36"/>
          <w:sz w:val="24"/>
          <w:szCs w:val="24"/>
          <w:lang w:eastAsia="en-GB"/>
        </w:rPr>
        <w:t>y</w:t>
      </w:r>
      <w:r w:rsidR="00474632">
        <w:rPr>
          <w:rFonts w:ascii="Arial" w:eastAsia="Times New Roman" w:hAnsi="Arial" w:cs="Arial"/>
          <w:color w:val="auto"/>
          <w:kern w:val="36"/>
          <w:sz w:val="24"/>
          <w:szCs w:val="24"/>
          <w:lang w:eastAsia="en-GB"/>
        </w:rPr>
        <w:t xml:space="preserve"> </w:t>
      </w:r>
      <w:r w:rsidR="001B7D91">
        <w:rPr>
          <w:rFonts w:ascii="Arial" w:eastAsia="Times New Roman" w:hAnsi="Arial" w:cs="Arial"/>
          <w:color w:val="auto"/>
          <w:kern w:val="36"/>
          <w:sz w:val="24"/>
          <w:szCs w:val="24"/>
          <w:lang w:eastAsia="en-GB"/>
        </w:rPr>
        <w:t xml:space="preserve">and </w:t>
      </w:r>
      <w:r w:rsidR="006347EC">
        <w:rPr>
          <w:rFonts w:ascii="Arial" w:eastAsia="Times New Roman" w:hAnsi="Arial" w:cs="Arial"/>
          <w:color w:val="auto"/>
          <w:kern w:val="36"/>
          <w:sz w:val="24"/>
          <w:szCs w:val="24"/>
          <w:lang w:eastAsia="en-GB"/>
        </w:rPr>
        <w:t>accurate measurements</w:t>
      </w:r>
      <w:r w:rsidR="000B5607">
        <w:rPr>
          <w:rFonts w:ascii="Arial" w:eastAsia="Times New Roman" w:hAnsi="Arial" w:cs="Arial"/>
          <w:color w:val="auto"/>
          <w:kern w:val="36"/>
          <w:sz w:val="24"/>
          <w:szCs w:val="24"/>
          <w:lang w:eastAsia="en-GB"/>
        </w:rPr>
        <w:t xml:space="preserve"> (see </w:t>
      </w:r>
      <w:r w:rsidR="00B9020A">
        <w:rPr>
          <w:rFonts w:ascii="Arial" w:eastAsia="Times New Roman" w:hAnsi="Arial" w:cs="Arial"/>
          <w:color w:val="auto"/>
          <w:kern w:val="36"/>
          <w:sz w:val="24"/>
          <w:szCs w:val="24"/>
          <w:lang w:eastAsia="en-GB"/>
        </w:rPr>
        <w:t>A</w:t>
      </w:r>
      <w:r w:rsidR="000B5607">
        <w:rPr>
          <w:rFonts w:ascii="Arial" w:eastAsia="Times New Roman" w:hAnsi="Arial" w:cs="Arial"/>
          <w:color w:val="auto"/>
          <w:kern w:val="36"/>
          <w:sz w:val="24"/>
          <w:szCs w:val="24"/>
          <w:lang w:eastAsia="en-GB"/>
        </w:rPr>
        <w:t>ppendix</w:t>
      </w:r>
      <w:r w:rsidR="00B9020A">
        <w:rPr>
          <w:rFonts w:ascii="Arial" w:eastAsia="Times New Roman" w:hAnsi="Arial" w:cs="Arial"/>
          <w:color w:val="auto"/>
          <w:kern w:val="36"/>
          <w:sz w:val="24"/>
          <w:szCs w:val="24"/>
          <w:lang w:eastAsia="en-GB"/>
        </w:rPr>
        <w:t xml:space="preserve"> 2 for </w:t>
      </w:r>
      <w:r w:rsidR="00DF59ED">
        <w:rPr>
          <w:rFonts w:ascii="Arial" w:eastAsia="Times New Roman" w:hAnsi="Arial" w:cs="Arial"/>
          <w:color w:val="auto"/>
          <w:kern w:val="36"/>
          <w:sz w:val="24"/>
          <w:szCs w:val="24"/>
          <w:lang w:eastAsia="en-GB"/>
        </w:rPr>
        <w:t xml:space="preserve">example </w:t>
      </w:r>
      <w:r w:rsidR="007F7653">
        <w:rPr>
          <w:rFonts w:ascii="Arial" w:eastAsia="Times New Roman" w:hAnsi="Arial" w:cs="Arial"/>
          <w:color w:val="auto"/>
          <w:kern w:val="36"/>
          <w:sz w:val="24"/>
          <w:szCs w:val="24"/>
          <w:lang w:eastAsia="en-GB"/>
        </w:rPr>
        <w:t>figures).</w:t>
      </w:r>
    </w:p>
    <w:p w14:paraId="6A332838" w14:textId="77777777" w:rsidR="007F7653" w:rsidRDefault="007F7653" w:rsidP="007F7653">
      <w:pPr>
        <w:rPr>
          <w:lang w:eastAsia="en-GB"/>
        </w:rPr>
      </w:pPr>
    </w:p>
    <w:p w14:paraId="1BE7BA40" w14:textId="2BC1060A" w:rsidR="007F7653" w:rsidRPr="006735F7" w:rsidRDefault="005F0A87" w:rsidP="006735F7">
      <w:pPr>
        <w:autoSpaceDE w:val="0"/>
        <w:autoSpaceDN w:val="0"/>
        <w:adjustRightInd w:val="0"/>
        <w:spacing w:after="0" w:line="360" w:lineRule="auto"/>
        <w:jc w:val="both"/>
        <w:rPr>
          <w:rFonts w:ascii="Arial" w:hAnsi="Arial" w:cs="Arial"/>
          <w:sz w:val="24"/>
          <w:szCs w:val="24"/>
        </w:rPr>
      </w:pPr>
      <w:r w:rsidRPr="006735F7">
        <w:rPr>
          <w:rFonts w:ascii="Arial" w:hAnsi="Arial" w:cs="Arial"/>
          <w:sz w:val="24"/>
          <w:szCs w:val="24"/>
          <w:lang w:eastAsia="en-GB"/>
        </w:rPr>
        <w:lastRenderedPageBreak/>
        <w:t xml:space="preserve">As discussed previously, the main disadvantage </w:t>
      </w:r>
      <w:r w:rsidR="007D76F4" w:rsidRPr="006735F7">
        <w:rPr>
          <w:rFonts w:ascii="Arial" w:hAnsi="Arial" w:cs="Arial"/>
          <w:sz w:val="24"/>
          <w:szCs w:val="24"/>
          <w:lang w:eastAsia="en-GB"/>
        </w:rPr>
        <w:t xml:space="preserve">of a thermistor is </w:t>
      </w:r>
      <w:r w:rsidR="007309D8" w:rsidRPr="006735F7">
        <w:rPr>
          <w:rFonts w:ascii="Arial" w:hAnsi="Arial" w:cs="Arial"/>
          <w:sz w:val="24"/>
          <w:szCs w:val="24"/>
          <w:lang w:eastAsia="en-GB"/>
        </w:rPr>
        <w:t>its</w:t>
      </w:r>
      <w:r w:rsidR="007D76F4" w:rsidRPr="006735F7">
        <w:rPr>
          <w:rFonts w:ascii="Arial" w:hAnsi="Arial" w:cs="Arial"/>
          <w:sz w:val="24"/>
          <w:szCs w:val="24"/>
          <w:lang w:eastAsia="en-GB"/>
        </w:rPr>
        <w:t xml:space="preserve"> non-linear response. </w:t>
      </w:r>
      <w:r w:rsidR="00BA3860" w:rsidRPr="006735F7">
        <w:rPr>
          <w:rFonts w:ascii="Arial" w:hAnsi="Arial" w:cs="Arial"/>
          <w:sz w:val="24"/>
          <w:szCs w:val="24"/>
          <w:lang w:eastAsia="en-GB"/>
        </w:rPr>
        <w:t>Thermistor response curves vary by manufacturer</w:t>
      </w:r>
      <w:r w:rsidR="005028B7" w:rsidRPr="006735F7">
        <w:rPr>
          <w:rFonts w:ascii="Arial" w:hAnsi="Arial" w:cs="Arial"/>
          <w:sz w:val="24"/>
          <w:szCs w:val="24"/>
          <w:lang w:eastAsia="en-GB"/>
        </w:rPr>
        <w:t xml:space="preserve"> </w:t>
      </w:r>
      <w:r w:rsidR="00E53E68" w:rsidRPr="006735F7">
        <w:rPr>
          <w:rFonts w:ascii="Arial" w:hAnsi="Arial" w:cs="Arial"/>
          <w:sz w:val="24"/>
          <w:szCs w:val="24"/>
          <w:lang w:eastAsia="en-GB"/>
        </w:rPr>
        <w:t xml:space="preserve">which also adds to the difficulty </w:t>
      </w:r>
      <w:r w:rsidR="002E6406" w:rsidRPr="006735F7">
        <w:rPr>
          <w:rFonts w:ascii="Arial" w:hAnsi="Arial" w:cs="Arial"/>
          <w:sz w:val="24"/>
          <w:szCs w:val="24"/>
          <w:lang w:eastAsia="en-GB"/>
        </w:rPr>
        <w:t xml:space="preserve">of </w:t>
      </w:r>
      <w:r w:rsidR="004E6C0A" w:rsidRPr="006735F7">
        <w:rPr>
          <w:rFonts w:ascii="Arial" w:hAnsi="Arial" w:cs="Arial"/>
          <w:sz w:val="24"/>
          <w:szCs w:val="24"/>
          <w:lang w:eastAsia="en-GB"/>
        </w:rPr>
        <w:t xml:space="preserve">designing circuits </w:t>
      </w:r>
      <w:r w:rsidR="00BF6698" w:rsidRPr="006735F7">
        <w:rPr>
          <w:rFonts w:ascii="Arial" w:hAnsi="Arial" w:cs="Arial"/>
          <w:sz w:val="24"/>
          <w:szCs w:val="24"/>
          <w:lang w:eastAsia="en-GB"/>
        </w:rPr>
        <w:t>using them.</w:t>
      </w:r>
      <w:r w:rsidRPr="006735F7">
        <w:rPr>
          <w:rFonts w:ascii="Arial" w:hAnsi="Arial" w:cs="Arial"/>
          <w:sz w:val="24"/>
          <w:szCs w:val="24"/>
          <w:lang w:eastAsia="en-GB"/>
        </w:rPr>
        <w:t xml:space="preserve"> </w:t>
      </w:r>
      <w:r w:rsidR="00BF6698" w:rsidRPr="006735F7">
        <w:rPr>
          <w:rFonts w:ascii="Arial" w:hAnsi="Arial" w:cs="Arial"/>
          <w:sz w:val="24"/>
          <w:szCs w:val="24"/>
          <w:lang w:eastAsia="en-GB"/>
        </w:rPr>
        <w:t xml:space="preserve">They also have a </w:t>
      </w:r>
      <w:r w:rsidR="001D6333" w:rsidRPr="006735F7">
        <w:rPr>
          <w:rFonts w:ascii="Arial" w:hAnsi="Arial" w:cs="Arial"/>
          <w:sz w:val="24"/>
          <w:szCs w:val="24"/>
          <w:lang w:eastAsia="en-GB"/>
        </w:rPr>
        <w:t xml:space="preserve">limited range of </w:t>
      </w:r>
      <w:r w:rsidR="009A3781" w:rsidRPr="006735F7">
        <w:rPr>
          <w:rFonts w:ascii="Arial" w:hAnsi="Arial" w:cs="Arial"/>
          <w:sz w:val="24"/>
          <w:szCs w:val="24"/>
          <w:lang w:eastAsia="en-GB"/>
        </w:rPr>
        <w:t>measurable</w:t>
      </w:r>
      <w:r w:rsidR="00AF23BF" w:rsidRPr="006735F7">
        <w:rPr>
          <w:rFonts w:ascii="Arial" w:hAnsi="Arial" w:cs="Arial"/>
          <w:sz w:val="24"/>
          <w:szCs w:val="24"/>
          <w:lang w:eastAsia="en-GB"/>
        </w:rPr>
        <w:t xml:space="preserve"> temperatures </w:t>
      </w:r>
      <w:r w:rsidR="00EC1F20" w:rsidRPr="006735F7">
        <w:rPr>
          <w:rFonts w:ascii="Arial" w:hAnsi="Arial" w:cs="Arial"/>
          <w:sz w:val="24"/>
          <w:szCs w:val="24"/>
          <w:lang w:eastAsia="en-GB"/>
        </w:rPr>
        <w:t>compared to RTD’s</w:t>
      </w:r>
      <w:r w:rsidR="009A3781" w:rsidRPr="006735F7">
        <w:rPr>
          <w:rFonts w:ascii="Arial" w:hAnsi="Arial" w:cs="Arial"/>
          <w:sz w:val="24"/>
          <w:szCs w:val="24"/>
          <w:lang w:eastAsia="en-GB"/>
        </w:rPr>
        <w:t xml:space="preserve">, </w:t>
      </w:r>
      <w:r w:rsidR="007B0BD9" w:rsidRPr="006735F7">
        <w:rPr>
          <w:rFonts w:ascii="Arial" w:hAnsi="Arial" w:cs="Arial"/>
          <w:sz w:val="24"/>
          <w:szCs w:val="24"/>
          <w:lang w:eastAsia="en-GB"/>
        </w:rPr>
        <w:t xml:space="preserve">typically between </w:t>
      </w:r>
      <w:r w:rsidR="0019668C" w:rsidRPr="006735F7">
        <w:rPr>
          <w:rFonts w:ascii="Arial" w:hAnsi="Arial" w:cs="Arial"/>
          <w:sz w:val="24"/>
          <w:szCs w:val="24"/>
          <w:lang w:eastAsia="en-GB"/>
        </w:rPr>
        <w:t>‘</w:t>
      </w:r>
      <w:r w:rsidR="001436A3" w:rsidRPr="006735F7">
        <w:rPr>
          <w:rFonts w:ascii="Arial" w:hAnsi="Arial" w:cs="Arial"/>
          <w:sz w:val="24"/>
          <w:szCs w:val="24"/>
          <w:lang w:eastAsia="en-GB"/>
        </w:rPr>
        <w:t>-100</w:t>
      </w:r>
      <w:r w:rsidR="001436A3" w:rsidRPr="006735F7">
        <w:rPr>
          <w:rFonts w:ascii="Arial" w:hAnsi="Arial" w:cs="Arial"/>
          <w:sz w:val="24"/>
          <w:szCs w:val="24"/>
          <w:vertAlign w:val="superscript"/>
          <w:lang w:eastAsia="en-GB"/>
        </w:rPr>
        <w:t>o</w:t>
      </w:r>
      <w:r w:rsidR="001436A3" w:rsidRPr="006735F7">
        <w:rPr>
          <w:rFonts w:ascii="Arial" w:hAnsi="Arial" w:cs="Arial"/>
          <w:sz w:val="24"/>
          <w:szCs w:val="24"/>
          <w:lang w:eastAsia="en-GB"/>
        </w:rPr>
        <w:t>C and 325</w:t>
      </w:r>
      <w:r w:rsidR="001436A3" w:rsidRPr="006735F7">
        <w:rPr>
          <w:rFonts w:ascii="Arial" w:hAnsi="Arial" w:cs="Arial"/>
          <w:sz w:val="24"/>
          <w:szCs w:val="24"/>
          <w:vertAlign w:val="superscript"/>
          <w:lang w:eastAsia="en-GB"/>
        </w:rPr>
        <w:t>o</w:t>
      </w:r>
      <w:r w:rsidR="001436A3" w:rsidRPr="006735F7">
        <w:rPr>
          <w:rFonts w:ascii="Arial" w:hAnsi="Arial" w:cs="Arial"/>
          <w:sz w:val="24"/>
          <w:szCs w:val="24"/>
          <w:lang w:eastAsia="en-GB"/>
        </w:rPr>
        <w:t>C</w:t>
      </w:r>
      <w:r w:rsidR="0019668C" w:rsidRPr="006735F7">
        <w:rPr>
          <w:rFonts w:ascii="Arial" w:hAnsi="Arial" w:cs="Arial"/>
          <w:sz w:val="24"/>
          <w:szCs w:val="24"/>
          <w:lang w:eastAsia="en-GB"/>
        </w:rPr>
        <w:t>’ (Omega, 2021</w:t>
      </w:r>
      <w:r w:rsidR="00C56C8C" w:rsidRPr="006735F7">
        <w:rPr>
          <w:rFonts w:ascii="Arial" w:hAnsi="Arial" w:cs="Arial"/>
          <w:sz w:val="24"/>
          <w:szCs w:val="24"/>
          <w:lang w:eastAsia="en-GB"/>
        </w:rPr>
        <w:t>)</w:t>
      </w:r>
      <w:r w:rsidR="001436A3" w:rsidRPr="006735F7">
        <w:rPr>
          <w:rFonts w:ascii="Arial" w:hAnsi="Arial" w:cs="Arial"/>
          <w:sz w:val="24"/>
          <w:szCs w:val="24"/>
          <w:lang w:eastAsia="en-GB"/>
        </w:rPr>
        <w:t xml:space="preserve">. </w:t>
      </w:r>
      <w:r w:rsidR="00387272" w:rsidRPr="006735F7">
        <w:rPr>
          <w:rFonts w:ascii="Arial" w:hAnsi="Arial" w:cs="Arial"/>
          <w:sz w:val="24"/>
          <w:szCs w:val="24"/>
          <w:lang w:eastAsia="en-GB"/>
        </w:rPr>
        <w:t xml:space="preserve">The small size of </w:t>
      </w:r>
      <w:r w:rsidR="00D95C8E" w:rsidRPr="006735F7">
        <w:rPr>
          <w:rFonts w:ascii="Arial" w:hAnsi="Arial" w:cs="Arial"/>
          <w:sz w:val="24"/>
          <w:szCs w:val="24"/>
          <w:lang w:eastAsia="en-GB"/>
        </w:rPr>
        <w:t xml:space="preserve">the devices </w:t>
      </w:r>
      <w:r w:rsidR="00C0234B" w:rsidRPr="006735F7">
        <w:rPr>
          <w:rFonts w:ascii="Arial" w:hAnsi="Arial" w:cs="Arial"/>
          <w:sz w:val="24"/>
          <w:szCs w:val="24"/>
          <w:lang w:eastAsia="en-GB"/>
        </w:rPr>
        <w:t xml:space="preserve">also introduces </w:t>
      </w:r>
      <w:r w:rsidR="008733FF" w:rsidRPr="006735F7">
        <w:rPr>
          <w:rFonts w:ascii="Arial" w:hAnsi="Arial" w:cs="Arial"/>
          <w:sz w:val="24"/>
          <w:szCs w:val="24"/>
          <w:lang w:eastAsia="en-GB"/>
        </w:rPr>
        <w:t xml:space="preserve">self-heating as a source of error. </w:t>
      </w:r>
      <w:r w:rsidR="00686674" w:rsidRPr="006735F7">
        <w:rPr>
          <w:rFonts w:ascii="Arial" w:hAnsi="Arial" w:cs="Arial"/>
          <w:sz w:val="24"/>
          <w:szCs w:val="24"/>
          <w:lang w:eastAsia="en-GB"/>
        </w:rPr>
        <w:t xml:space="preserve">Morris (2003) states that </w:t>
      </w:r>
      <w:r w:rsidR="006735F7">
        <w:rPr>
          <w:rFonts w:ascii="Arial" w:hAnsi="Arial" w:cs="Arial"/>
          <w:sz w:val="24"/>
          <w:szCs w:val="24"/>
          <w:lang w:eastAsia="en-GB"/>
        </w:rPr>
        <w:t>‘</w:t>
      </w:r>
      <w:r w:rsidR="00C6669A">
        <w:rPr>
          <w:rFonts w:ascii="Arial" w:hAnsi="Arial" w:cs="Arial"/>
          <w:sz w:val="24"/>
          <w:szCs w:val="24"/>
          <w:lang w:eastAsia="en-GB"/>
        </w:rPr>
        <w:t>i</w:t>
      </w:r>
      <w:r w:rsidR="00686674" w:rsidRPr="006735F7">
        <w:rPr>
          <w:rFonts w:ascii="Arial" w:hAnsi="Arial" w:cs="Arial"/>
          <w:sz w:val="24"/>
          <w:szCs w:val="24"/>
        </w:rPr>
        <w:t xml:space="preserve">n consequence, thermistors have to be operated at generally </w:t>
      </w:r>
      <w:r w:rsidR="006735F7" w:rsidRPr="006735F7">
        <w:rPr>
          <w:rFonts w:ascii="Arial" w:hAnsi="Arial" w:cs="Arial"/>
          <w:sz w:val="24"/>
          <w:szCs w:val="24"/>
        </w:rPr>
        <w:t xml:space="preserve">lower current levels than resistance thermometers and so the measurement </w:t>
      </w:r>
      <w:r w:rsidR="00C6669A" w:rsidRPr="006735F7">
        <w:rPr>
          <w:rFonts w:ascii="Arial" w:hAnsi="Arial" w:cs="Arial"/>
          <w:sz w:val="24"/>
          <w:szCs w:val="24"/>
        </w:rPr>
        <w:t>sensitivity is</w:t>
      </w:r>
      <w:r w:rsidR="006735F7" w:rsidRPr="006735F7">
        <w:rPr>
          <w:rFonts w:ascii="Arial" w:hAnsi="Arial" w:cs="Arial"/>
          <w:sz w:val="24"/>
          <w:szCs w:val="24"/>
        </w:rPr>
        <w:t xml:space="preserve"> less</w:t>
      </w:r>
      <w:r w:rsidR="00C6669A">
        <w:rPr>
          <w:rFonts w:ascii="Arial" w:hAnsi="Arial" w:cs="Arial"/>
          <w:sz w:val="24"/>
          <w:szCs w:val="24"/>
        </w:rPr>
        <w:t>’</w:t>
      </w:r>
      <w:r w:rsidR="006735F7" w:rsidRPr="006735F7">
        <w:rPr>
          <w:rFonts w:ascii="Arial" w:hAnsi="Arial" w:cs="Arial"/>
          <w:sz w:val="24"/>
          <w:szCs w:val="24"/>
        </w:rPr>
        <w:t>.</w:t>
      </w:r>
      <w:r w:rsidR="00C6669A">
        <w:rPr>
          <w:rFonts w:ascii="Arial" w:hAnsi="Arial" w:cs="Arial"/>
          <w:sz w:val="24"/>
          <w:szCs w:val="24"/>
        </w:rPr>
        <w:t xml:space="preserve"> </w:t>
      </w:r>
      <w:r w:rsidR="00291F72">
        <w:rPr>
          <w:rFonts w:ascii="Arial" w:hAnsi="Arial" w:cs="Arial"/>
          <w:sz w:val="24"/>
          <w:szCs w:val="24"/>
        </w:rPr>
        <w:t xml:space="preserve">Figure 5 </w:t>
      </w:r>
      <w:r w:rsidR="002A5EA3">
        <w:rPr>
          <w:rFonts w:ascii="Arial" w:hAnsi="Arial" w:cs="Arial"/>
          <w:sz w:val="24"/>
          <w:szCs w:val="24"/>
        </w:rPr>
        <w:t>provides a compari</w:t>
      </w:r>
      <w:r w:rsidR="00441CD5">
        <w:rPr>
          <w:rFonts w:ascii="Arial" w:hAnsi="Arial" w:cs="Arial"/>
          <w:sz w:val="24"/>
          <w:szCs w:val="24"/>
        </w:rPr>
        <w:t xml:space="preserve">son of the main </w:t>
      </w:r>
      <w:r w:rsidR="0078205C">
        <w:rPr>
          <w:rFonts w:ascii="Arial" w:hAnsi="Arial" w:cs="Arial"/>
          <w:sz w:val="24"/>
          <w:szCs w:val="24"/>
        </w:rPr>
        <w:t>attribu</w:t>
      </w:r>
      <w:r w:rsidR="00FE7B58">
        <w:rPr>
          <w:rFonts w:ascii="Arial" w:hAnsi="Arial" w:cs="Arial"/>
          <w:sz w:val="24"/>
          <w:szCs w:val="24"/>
        </w:rPr>
        <w:t xml:space="preserve">tes of each </w:t>
      </w:r>
      <w:r w:rsidR="008332F3">
        <w:rPr>
          <w:rFonts w:ascii="Arial" w:hAnsi="Arial" w:cs="Arial"/>
          <w:sz w:val="24"/>
          <w:szCs w:val="24"/>
        </w:rPr>
        <w:t>sensor</w:t>
      </w:r>
      <w:r w:rsidR="00EB6F7D">
        <w:rPr>
          <w:rFonts w:ascii="Arial" w:hAnsi="Arial" w:cs="Arial"/>
          <w:sz w:val="24"/>
          <w:szCs w:val="24"/>
        </w:rPr>
        <w:t xml:space="preserve"> (including Thermocouples)</w:t>
      </w:r>
      <w:r w:rsidR="006B0053">
        <w:rPr>
          <w:rFonts w:ascii="Arial" w:hAnsi="Arial" w:cs="Arial"/>
          <w:sz w:val="24"/>
          <w:szCs w:val="24"/>
        </w:rPr>
        <w:t xml:space="preserve"> whilst Figure 6 </w:t>
      </w:r>
      <w:r w:rsidR="006A5C66">
        <w:rPr>
          <w:rFonts w:ascii="Arial" w:hAnsi="Arial" w:cs="Arial"/>
          <w:sz w:val="24"/>
          <w:szCs w:val="24"/>
        </w:rPr>
        <w:t>outlines the main advantages</w:t>
      </w:r>
      <w:r w:rsidR="00EB6F7D">
        <w:rPr>
          <w:rFonts w:ascii="Arial" w:hAnsi="Arial" w:cs="Arial"/>
          <w:sz w:val="24"/>
          <w:szCs w:val="24"/>
        </w:rPr>
        <w:t xml:space="preserve"> and disadvantages of each.</w:t>
      </w:r>
      <w:r w:rsidR="006A5C66">
        <w:rPr>
          <w:rFonts w:ascii="Arial" w:hAnsi="Arial" w:cs="Arial"/>
          <w:sz w:val="24"/>
          <w:szCs w:val="24"/>
        </w:rPr>
        <w:t xml:space="preserve"> </w:t>
      </w:r>
      <w:r w:rsidR="00383D2A">
        <w:rPr>
          <w:rFonts w:ascii="Arial" w:hAnsi="Arial" w:cs="Arial"/>
          <w:sz w:val="24"/>
          <w:szCs w:val="24"/>
        </w:rPr>
        <w:t xml:space="preserve"> </w:t>
      </w:r>
    </w:p>
    <w:p w14:paraId="41F4500C" w14:textId="0EDE4470" w:rsidR="00DE4B02" w:rsidRPr="00536C05" w:rsidRDefault="00DE4B02" w:rsidP="004574E5">
      <w:pPr>
        <w:spacing w:line="360" w:lineRule="auto"/>
        <w:jc w:val="both"/>
        <w:rPr>
          <w:rFonts w:ascii="Arial" w:hAnsi="Arial" w:cs="Arial"/>
          <w:sz w:val="24"/>
          <w:szCs w:val="24"/>
        </w:rPr>
      </w:pPr>
    </w:p>
    <w:p w14:paraId="716F70E8" w14:textId="279B63E8" w:rsidR="00DE4B02" w:rsidRDefault="00E834BE" w:rsidP="008C431D">
      <w:pPr>
        <w:rPr>
          <w:rFonts w:ascii="Arial" w:hAnsi="Arial" w:cs="Arial"/>
          <w:b/>
          <w:bCs/>
          <w:sz w:val="28"/>
          <w:szCs w:val="28"/>
          <w:u w:val="single"/>
        </w:rPr>
      </w:pPr>
      <w:r>
        <w:rPr>
          <w:noProof/>
        </w:rPr>
        <w:drawing>
          <wp:inline distT="0" distB="0" distL="0" distR="0" wp14:anchorId="772A0B85" wp14:editId="08BC3D9D">
            <wp:extent cx="6006862" cy="3006436"/>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006862" cy="3006436"/>
                    </a:xfrm>
                    <a:prstGeom prst="rect">
                      <a:avLst/>
                    </a:prstGeom>
                  </pic:spPr>
                </pic:pic>
              </a:graphicData>
            </a:graphic>
          </wp:inline>
        </w:drawing>
      </w:r>
    </w:p>
    <w:p w14:paraId="77CF15A7" w14:textId="77777777" w:rsidR="00DE4B02" w:rsidRDefault="00DE4B02" w:rsidP="008C431D">
      <w:pPr>
        <w:rPr>
          <w:rFonts w:ascii="Arial" w:hAnsi="Arial" w:cs="Arial"/>
          <w:b/>
          <w:bCs/>
          <w:sz w:val="28"/>
          <w:szCs w:val="28"/>
          <w:u w:val="single"/>
        </w:rPr>
      </w:pPr>
    </w:p>
    <w:p w14:paraId="3D177B08" w14:textId="6EAB8B85" w:rsidR="00DE4B02" w:rsidRPr="006D5522" w:rsidRDefault="00FC095F" w:rsidP="008C431D">
      <w:pPr>
        <w:rPr>
          <w:rFonts w:ascii="Arial" w:hAnsi="Arial" w:cs="Arial"/>
          <w:i/>
          <w:iCs/>
          <w:sz w:val="24"/>
          <w:szCs w:val="24"/>
        </w:rPr>
      </w:pPr>
      <w:r w:rsidRPr="006D5522">
        <w:rPr>
          <w:rFonts w:ascii="Arial" w:hAnsi="Arial" w:cs="Arial"/>
          <w:i/>
          <w:iCs/>
          <w:sz w:val="24"/>
          <w:szCs w:val="24"/>
        </w:rPr>
        <w:t xml:space="preserve">Figure </w:t>
      </w:r>
      <w:r w:rsidR="00EB6F7D">
        <w:rPr>
          <w:rFonts w:ascii="Arial" w:hAnsi="Arial" w:cs="Arial"/>
          <w:i/>
          <w:iCs/>
          <w:sz w:val="24"/>
          <w:szCs w:val="24"/>
        </w:rPr>
        <w:t>5</w:t>
      </w:r>
      <w:r w:rsidR="00724C53" w:rsidRPr="006D5522">
        <w:rPr>
          <w:rFonts w:ascii="Arial" w:hAnsi="Arial" w:cs="Arial"/>
          <w:i/>
          <w:iCs/>
          <w:sz w:val="24"/>
          <w:szCs w:val="24"/>
        </w:rPr>
        <w:t xml:space="preserve"> </w:t>
      </w:r>
      <w:r w:rsidR="006D5522" w:rsidRPr="006D5522">
        <w:rPr>
          <w:rFonts w:ascii="Arial" w:hAnsi="Arial" w:cs="Arial"/>
          <w:i/>
          <w:iCs/>
          <w:sz w:val="24"/>
          <w:szCs w:val="24"/>
        </w:rPr>
        <w:t>–</w:t>
      </w:r>
      <w:r w:rsidR="00724C53" w:rsidRPr="006D5522">
        <w:rPr>
          <w:rFonts w:ascii="Arial" w:hAnsi="Arial" w:cs="Arial"/>
          <w:i/>
          <w:iCs/>
          <w:sz w:val="24"/>
          <w:szCs w:val="24"/>
        </w:rPr>
        <w:t xml:space="preserve"> </w:t>
      </w:r>
      <w:r w:rsidR="00EB6F7D">
        <w:rPr>
          <w:rFonts w:ascii="Arial" w:hAnsi="Arial" w:cs="Arial"/>
          <w:i/>
          <w:iCs/>
          <w:sz w:val="24"/>
          <w:szCs w:val="24"/>
        </w:rPr>
        <w:t xml:space="preserve">Comparison </w:t>
      </w:r>
      <w:r w:rsidR="00844367">
        <w:rPr>
          <w:rFonts w:ascii="Arial" w:hAnsi="Arial" w:cs="Arial"/>
          <w:i/>
          <w:iCs/>
          <w:sz w:val="24"/>
          <w:szCs w:val="24"/>
        </w:rPr>
        <w:t>of Thermistors, RTD and Thermocouples (Omega, 2021)</w:t>
      </w:r>
    </w:p>
    <w:p w14:paraId="15A992D0" w14:textId="77777777" w:rsidR="00DE4B02" w:rsidRDefault="00DE4B02" w:rsidP="008C431D">
      <w:pPr>
        <w:rPr>
          <w:rFonts w:ascii="Arial" w:hAnsi="Arial" w:cs="Arial"/>
          <w:b/>
          <w:bCs/>
          <w:sz w:val="28"/>
          <w:szCs w:val="28"/>
          <w:u w:val="single"/>
        </w:rPr>
      </w:pPr>
    </w:p>
    <w:p w14:paraId="33B24BD1" w14:textId="07499E12" w:rsidR="00E374CF" w:rsidRDefault="004421EE" w:rsidP="008C431D">
      <w:pPr>
        <w:rPr>
          <w:rFonts w:ascii="Arial" w:hAnsi="Arial" w:cs="Arial"/>
          <w:b/>
          <w:bCs/>
          <w:sz w:val="28"/>
          <w:szCs w:val="28"/>
          <w:u w:val="single"/>
        </w:rPr>
      </w:pPr>
      <w:r>
        <w:rPr>
          <w:noProof/>
        </w:rPr>
        <w:lastRenderedPageBreak/>
        <w:drawing>
          <wp:inline distT="0" distB="0" distL="0" distR="0" wp14:anchorId="2E41BF0E" wp14:editId="587FF394">
            <wp:extent cx="4523509" cy="3523185"/>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8">
                      <a:extLst>
                        <a:ext uri="{28A0092B-C50C-407E-A947-70E740481C1C}">
                          <a14:useLocalDpi xmlns:a14="http://schemas.microsoft.com/office/drawing/2010/main" val="0"/>
                        </a:ext>
                      </a:extLst>
                    </a:blip>
                    <a:stretch>
                      <a:fillRect/>
                    </a:stretch>
                  </pic:blipFill>
                  <pic:spPr>
                    <a:xfrm>
                      <a:off x="0" y="0"/>
                      <a:ext cx="4523509" cy="3523185"/>
                    </a:xfrm>
                    <a:prstGeom prst="rect">
                      <a:avLst/>
                    </a:prstGeom>
                  </pic:spPr>
                </pic:pic>
              </a:graphicData>
            </a:graphic>
          </wp:inline>
        </w:drawing>
      </w:r>
    </w:p>
    <w:p w14:paraId="34C30096" w14:textId="77777777" w:rsidR="00E374CF" w:rsidRDefault="00E374CF" w:rsidP="008C431D">
      <w:pPr>
        <w:rPr>
          <w:rFonts w:ascii="Arial" w:hAnsi="Arial" w:cs="Arial"/>
          <w:b/>
          <w:bCs/>
          <w:sz w:val="28"/>
          <w:szCs w:val="28"/>
          <w:u w:val="single"/>
        </w:rPr>
      </w:pPr>
    </w:p>
    <w:p w14:paraId="15EA3BF0" w14:textId="0BF42344" w:rsidR="00E374CF" w:rsidRPr="00D1321B" w:rsidRDefault="00D1321B" w:rsidP="008C431D">
      <w:pPr>
        <w:rPr>
          <w:rFonts w:ascii="Arial" w:hAnsi="Arial" w:cs="Arial"/>
          <w:i/>
          <w:iCs/>
          <w:sz w:val="24"/>
          <w:szCs w:val="24"/>
        </w:rPr>
      </w:pPr>
      <w:r>
        <w:rPr>
          <w:rFonts w:ascii="Arial" w:hAnsi="Arial" w:cs="Arial"/>
          <w:i/>
          <w:iCs/>
          <w:sz w:val="24"/>
          <w:szCs w:val="24"/>
        </w:rPr>
        <w:t xml:space="preserve">Figure 6 </w:t>
      </w:r>
      <w:r w:rsidR="00364BFB">
        <w:rPr>
          <w:rFonts w:ascii="Arial" w:hAnsi="Arial" w:cs="Arial"/>
          <w:i/>
          <w:iCs/>
          <w:sz w:val="24"/>
          <w:szCs w:val="24"/>
        </w:rPr>
        <w:t>–</w:t>
      </w:r>
      <w:r>
        <w:rPr>
          <w:rFonts w:ascii="Arial" w:hAnsi="Arial" w:cs="Arial"/>
          <w:i/>
          <w:iCs/>
          <w:sz w:val="24"/>
          <w:szCs w:val="24"/>
        </w:rPr>
        <w:t xml:space="preserve"> </w:t>
      </w:r>
      <w:r w:rsidR="00364BFB">
        <w:rPr>
          <w:rFonts w:ascii="Arial" w:hAnsi="Arial" w:cs="Arial"/>
          <w:i/>
          <w:iCs/>
          <w:sz w:val="24"/>
          <w:szCs w:val="24"/>
        </w:rPr>
        <w:t>Advantages and disadvantages for each sensor type (Omega, 2021)</w:t>
      </w:r>
    </w:p>
    <w:p w14:paraId="5E9E0860" w14:textId="77777777" w:rsidR="00E374CF" w:rsidRDefault="00E374CF" w:rsidP="008C431D">
      <w:pPr>
        <w:rPr>
          <w:rFonts w:ascii="Arial" w:hAnsi="Arial" w:cs="Arial"/>
          <w:b/>
          <w:bCs/>
          <w:sz w:val="28"/>
          <w:szCs w:val="28"/>
          <w:u w:val="single"/>
        </w:rPr>
      </w:pPr>
    </w:p>
    <w:p w14:paraId="182FE973" w14:textId="77777777" w:rsidR="00364BFB" w:rsidRDefault="00364BFB" w:rsidP="008C431D">
      <w:pPr>
        <w:rPr>
          <w:rFonts w:ascii="Arial" w:hAnsi="Arial" w:cs="Arial"/>
          <w:b/>
          <w:bCs/>
          <w:sz w:val="28"/>
          <w:szCs w:val="28"/>
          <w:u w:val="single"/>
        </w:rPr>
      </w:pPr>
    </w:p>
    <w:p w14:paraId="1E96DF4C" w14:textId="77777777" w:rsidR="00364BFB" w:rsidRDefault="00364BFB" w:rsidP="008C431D">
      <w:pPr>
        <w:rPr>
          <w:rFonts w:ascii="Arial" w:hAnsi="Arial" w:cs="Arial"/>
          <w:b/>
          <w:bCs/>
          <w:sz w:val="28"/>
          <w:szCs w:val="28"/>
          <w:u w:val="single"/>
        </w:rPr>
      </w:pPr>
    </w:p>
    <w:p w14:paraId="52F2E5E2" w14:textId="77777777" w:rsidR="00364BFB" w:rsidRDefault="00364BFB" w:rsidP="008C431D">
      <w:pPr>
        <w:rPr>
          <w:rFonts w:ascii="Arial" w:hAnsi="Arial" w:cs="Arial"/>
          <w:b/>
          <w:bCs/>
          <w:sz w:val="28"/>
          <w:szCs w:val="28"/>
          <w:u w:val="single"/>
        </w:rPr>
      </w:pPr>
    </w:p>
    <w:p w14:paraId="39BF7FD3" w14:textId="77777777" w:rsidR="00364BFB" w:rsidRDefault="00364BFB" w:rsidP="008C431D">
      <w:pPr>
        <w:rPr>
          <w:rFonts w:ascii="Arial" w:hAnsi="Arial" w:cs="Arial"/>
          <w:b/>
          <w:bCs/>
          <w:sz w:val="28"/>
          <w:szCs w:val="28"/>
          <w:u w:val="single"/>
        </w:rPr>
      </w:pPr>
    </w:p>
    <w:p w14:paraId="0CA548EA" w14:textId="77777777" w:rsidR="00364BFB" w:rsidRDefault="00364BFB" w:rsidP="008C431D">
      <w:pPr>
        <w:rPr>
          <w:rFonts w:ascii="Arial" w:hAnsi="Arial" w:cs="Arial"/>
          <w:b/>
          <w:bCs/>
          <w:sz w:val="28"/>
          <w:szCs w:val="28"/>
          <w:u w:val="single"/>
        </w:rPr>
      </w:pPr>
    </w:p>
    <w:p w14:paraId="409021EB" w14:textId="77777777" w:rsidR="00364BFB" w:rsidRDefault="00364BFB" w:rsidP="008C431D">
      <w:pPr>
        <w:rPr>
          <w:rFonts w:ascii="Arial" w:hAnsi="Arial" w:cs="Arial"/>
          <w:b/>
          <w:bCs/>
          <w:sz w:val="28"/>
          <w:szCs w:val="28"/>
          <w:u w:val="single"/>
        </w:rPr>
      </w:pPr>
    </w:p>
    <w:p w14:paraId="54397A93" w14:textId="77777777" w:rsidR="00364BFB" w:rsidRDefault="00364BFB" w:rsidP="008C431D">
      <w:pPr>
        <w:rPr>
          <w:rFonts w:ascii="Arial" w:hAnsi="Arial" w:cs="Arial"/>
          <w:b/>
          <w:bCs/>
          <w:sz w:val="28"/>
          <w:szCs w:val="28"/>
          <w:u w:val="single"/>
        </w:rPr>
      </w:pPr>
    </w:p>
    <w:p w14:paraId="3E2077BE" w14:textId="77777777" w:rsidR="00364BFB" w:rsidRDefault="00364BFB" w:rsidP="008C431D">
      <w:pPr>
        <w:rPr>
          <w:rFonts w:ascii="Arial" w:hAnsi="Arial" w:cs="Arial"/>
          <w:b/>
          <w:bCs/>
          <w:sz w:val="28"/>
          <w:szCs w:val="28"/>
          <w:u w:val="single"/>
        </w:rPr>
      </w:pPr>
    </w:p>
    <w:p w14:paraId="2319EFF1" w14:textId="77777777" w:rsidR="00364BFB" w:rsidRDefault="00364BFB" w:rsidP="008C431D">
      <w:pPr>
        <w:rPr>
          <w:rFonts w:ascii="Arial" w:hAnsi="Arial" w:cs="Arial"/>
          <w:b/>
          <w:bCs/>
          <w:sz w:val="28"/>
          <w:szCs w:val="28"/>
          <w:u w:val="single"/>
        </w:rPr>
      </w:pPr>
    </w:p>
    <w:p w14:paraId="4528BDF8" w14:textId="77777777" w:rsidR="00364BFB" w:rsidRDefault="00364BFB" w:rsidP="008C431D">
      <w:pPr>
        <w:rPr>
          <w:rFonts w:ascii="Arial" w:hAnsi="Arial" w:cs="Arial"/>
          <w:b/>
          <w:bCs/>
          <w:sz w:val="28"/>
          <w:szCs w:val="28"/>
          <w:u w:val="single"/>
        </w:rPr>
      </w:pPr>
    </w:p>
    <w:p w14:paraId="49F779A7" w14:textId="77777777" w:rsidR="00364BFB" w:rsidRDefault="00364BFB" w:rsidP="008C431D">
      <w:pPr>
        <w:rPr>
          <w:rFonts w:ascii="Arial" w:hAnsi="Arial" w:cs="Arial"/>
          <w:b/>
          <w:bCs/>
          <w:sz w:val="28"/>
          <w:szCs w:val="28"/>
          <w:u w:val="single"/>
        </w:rPr>
      </w:pPr>
    </w:p>
    <w:p w14:paraId="28EA89B0" w14:textId="77777777" w:rsidR="00364BFB" w:rsidRDefault="00364BFB" w:rsidP="008C431D">
      <w:pPr>
        <w:rPr>
          <w:rFonts w:ascii="Arial" w:hAnsi="Arial" w:cs="Arial"/>
          <w:b/>
          <w:bCs/>
          <w:sz w:val="28"/>
          <w:szCs w:val="28"/>
          <w:u w:val="single"/>
        </w:rPr>
      </w:pPr>
    </w:p>
    <w:p w14:paraId="48A6AFEA" w14:textId="77777777" w:rsidR="00364BFB" w:rsidRDefault="00364BFB" w:rsidP="008C431D">
      <w:pPr>
        <w:rPr>
          <w:rFonts w:ascii="Arial" w:hAnsi="Arial" w:cs="Arial"/>
          <w:b/>
          <w:bCs/>
          <w:sz w:val="28"/>
          <w:szCs w:val="28"/>
          <w:u w:val="single"/>
        </w:rPr>
      </w:pPr>
    </w:p>
    <w:p w14:paraId="2242926B" w14:textId="405B3B7F" w:rsidR="008C431D" w:rsidRDefault="008C431D" w:rsidP="008C431D">
      <w:pPr>
        <w:rPr>
          <w:rFonts w:ascii="Arial" w:hAnsi="Arial" w:cs="Arial"/>
          <w:b/>
          <w:bCs/>
          <w:sz w:val="28"/>
          <w:szCs w:val="28"/>
          <w:u w:val="single"/>
        </w:rPr>
      </w:pPr>
      <w:r>
        <w:rPr>
          <w:rFonts w:ascii="Arial" w:hAnsi="Arial" w:cs="Arial"/>
          <w:b/>
          <w:bCs/>
          <w:sz w:val="28"/>
          <w:szCs w:val="28"/>
          <w:u w:val="single"/>
        </w:rPr>
        <w:lastRenderedPageBreak/>
        <w:t>Task 2</w:t>
      </w:r>
      <w:r w:rsidR="00364BFB">
        <w:rPr>
          <w:rFonts w:ascii="Arial" w:hAnsi="Arial" w:cs="Arial"/>
          <w:b/>
          <w:bCs/>
          <w:sz w:val="28"/>
          <w:szCs w:val="28"/>
          <w:u w:val="single"/>
        </w:rPr>
        <w:t xml:space="preserve"> – Testing the sensors</w:t>
      </w:r>
    </w:p>
    <w:p w14:paraId="6EF7E6CA" w14:textId="7C187408" w:rsidR="008C431D" w:rsidRDefault="42E2FF72" w:rsidP="0091688E">
      <w:pPr>
        <w:spacing w:line="360" w:lineRule="auto"/>
        <w:jc w:val="both"/>
        <w:rPr>
          <w:rFonts w:ascii="Arial" w:hAnsi="Arial" w:cs="Arial"/>
          <w:sz w:val="24"/>
          <w:szCs w:val="24"/>
        </w:rPr>
      </w:pPr>
      <w:r w:rsidRPr="42E2FF72">
        <w:rPr>
          <w:rFonts w:ascii="Arial" w:hAnsi="Arial" w:cs="Arial"/>
          <w:sz w:val="24"/>
          <w:szCs w:val="24"/>
        </w:rPr>
        <w:t>An investigation was conducted into the potential use of the two sensors described in Task 1. As the company currently uses IC sensors in their operations, this device was used as the reference sensor. Measurements were taken over a 10-minute period and recorded using a data logging device. Both the raw and derived results for the RTD and thermistor can be found in Appendi</w:t>
      </w:r>
      <w:r w:rsidR="00F17300">
        <w:rPr>
          <w:rFonts w:ascii="Arial" w:hAnsi="Arial" w:cs="Arial"/>
          <w:sz w:val="24"/>
          <w:szCs w:val="24"/>
        </w:rPr>
        <w:t>ces</w:t>
      </w:r>
      <w:r w:rsidRPr="42E2FF72">
        <w:rPr>
          <w:rFonts w:ascii="Arial" w:hAnsi="Arial" w:cs="Arial"/>
          <w:sz w:val="24"/>
          <w:szCs w:val="24"/>
        </w:rPr>
        <w:t xml:space="preserve"> 3 and </w:t>
      </w:r>
      <w:r w:rsidR="00525047" w:rsidRPr="42E2FF72">
        <w:rPr>
          <w:rFonts w:ascii="Arial" w:hAnsi="Arial" w:cs="Arial"/>
          <w:sz w:val="24"/>
          <w:szCs w:val="24"/>
        </w:rPr>
        <w:t>4,</w:t>
      </w:r>
      <w:r w:rsidRPr="42E2FF72">
        <w:rPr>
          <w:rFonts w:ascii="Arial" w:hAnsi="Arial" w:cs="Arial"/>
          <w:sz w:val="24"/>
          <w:szCs w:val="24"/>
        </w:rPr>
        <w:t xml:space="preserve"> respectively.</w:t>
      </w:r>
      <w:r w:rsidR="00256783">
        <w:rPr>
          <w:rFonts w:ascii="Arial" w:hAnsi="Arial" w:cs="Arial"/>
          <w:sz w:val="24"/>
          <w:szCs w:val="24"/>
        </w:rPr>
        <w:t xml:space="preserve"> The actual spreadsheet used to record and cal</w:t>
      </w:r>
      <w:r w:rsidR="004A6FC5">
        <w:rPr>
          <w:rFonts w:ascii="Arial" w:hAnsi="Arial" w:cs="Arial"/>
          <w:sz w:val="24"/>
          <w:szCs w:val="24"/>
        </w:rPr>
        <w:t>culate the results is embedded in Appendix 5. This includes the calculations used</w:t>
      </w:r>
      <w:r w:rsidR="0066217F">
        <w:rPr>
          <w:rFonts w:ascii="Arial" w:hAnsi="Arial" w:cs="Arial"/>
          <w:sz w:val="24"/>
          <w:szCs w:val="24"/>
        </w:rPr>
        <w:t>.</w:t>
      </w:r>
      <w:r w:rsidRPr="42E2FF72">
        <w:rPr>
          <w:rFonts w:ascii="Arial" w:hAnsi="Arial" w:cs="Arial"/>
          <w:sz w:val="24"/>
          <w:szCs w:val="24"/>
        </w:rPr>
        <w:t xml:space="preserve">  The graphical representations can be found in figures 7 and 8 below.</w:t>
      </w:r>
    </w:p>
    <w:p w14:paraId="2AF4A291" w14:textId="4899C94A" w:rsidR="00241755" w:rsidRDefault="000C0AF0" w:rsidP="0091688E">
      <w:pPr>
        <w:spacing w:line="360" w:lineRule="auto"/>
        <w:jc w:val="both"/>
        <w:rPr>
          <w:rFonts w:ascii="Arial" w:hAnsi="Arial" w:cs="Arial"/>
          <w:sz w:val="24"/>
          <w:szCs w:val="24"/>
        </w:rPr>
      </w:pPr>
      <w:r>
        <w:rPr>
          <w:noProof/>
        </w:rPr>
        <w:drawing>
          <wp:inline distT="0" distB="0" distL="0" distR="0" wp14:anchorId="4ECBFAF7" wp14:editId="48EFD75E">
            <wp:extent cx="6082420" cy="4322618"/>
            <wp:effectExtent l="0" t="0" r="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pic:nvPicPr>
                  <pic:blipFill>
                    <a:blip r:embed="rId19">
                      <a:extLst>
                        <a:ext uri="{28A0092B-C50C-407E-A947-70E740481C1C}">
                          <a14:useLocalDpi xmlns:a14="http://schemas.microsoft.com/office/drawing/2010/main" val="0"/>
                        </a:ext>
                      </a:extLst>
                    </a:blip>
                    <a:stretch>
                      <a:fillRect/>
                    </a:stretch>
                  </pic:blipFill>
                  <pic:spPr>
                    <a:xfrm>
                      <a:off x="0" y="0"/>
                      <a:ext cx="6082420" cy="4322618"/>
                    </a:xfrm>
                    <a:prstGeom prst="rect">
                      <a:avLst/>
                    </a:prstGeom>
                  </pic:spPr>
                </pic:pic>
              </a:graphicData>
            </a:graphic>
          </wp:inline>
        </w:drawing>
      </w:r>
    </w:p>
    <w:p w14:paraId="3AE29171" w14:textId="77777777" w:rsidR="00C935B3" w:rsidRDefault="00C935B3" w:rsidP="0091688E">
      <w:pPr>
        <w:spacing w:line="360" w:lineRule="auto"/>
        <w:jc w:val="both"/>
        <w:rPr>
          <w:rFonts w:ascii="Arial" w:hAnsi="Arial" w:cs="Arial"/>
          <w:i/>
          <w:iCs/>
          <w:sz w:val="24"/>
          <w:szCs w:val="24"/>
        </w:rPr>
      </w:pPr>
    </w:p>
    <w:p w14:paraId="4B27BD34" w14:textId="72EE4BE5" w:rsidR="00241755" w:rsidRPr="00C935B3" w:rsidRDefault="00F766A4" w:rsidP="0091688E">
      <w:pPr>
        <w:spacing w:line="360" w:lineRule="auto"/>
        <w:jc w:val="both"/>
        <w:rPr>
          <w:rFonts w:ascii="Arial" w:hAnsi="Arial" w:cs="Arial"/>
          <w:i/>
          <w:iCs/>
          <w:sz w:val="24"/>
          <w:szCs w:val="24"/>
        </w:rPr>
      </w:pPr>
      <w:r w:rsidRPr="00C935B3">
        <w:rPr>
          <w:rFonts w:ascii="Arial" w:hAnsi="Arial" w:cs="Arial"/>
          <w:i/>
          <w:iCs/>
          <w:sz w:val="24"/>
          <w:szCs w:val="24"/>
        </w:rPr>
        <w:t>Figure</w:t>
      </w:r>
      <w:r w:rsidR="00DD0D07" w:rsidRPr="00C935B3">
        <w:rPr>
          <w:rFonts w:ascii="Arial" w:hAnsi="Arial" w:cs="Arial"/>
          <w:i/>
          <w:iCs/>
          <w:sz w:val="24"/>
          <w:szCs w:val="24"/>
        </w:rPr>
        <w:t xml:space="preserve"> 7 </w:t>
      </w:r>
      <w:r w:rsidR="00314128" w:rsidRPr="00C935B3">
        <w:rPr>
          <w:rFonts w:ascii="Arial" w:hAnsi="Arial" w:cs="Arial"/>
          <w:i/>
          <w:iCs/>
          <w:sz w:val="24"/>
          <w:szCs w:val="24"/>
        </w:rPr>
        <w:t>–</w:t>
      </w:r>
      <w:r w:rsidR="00DD0D07" w:rsidRPr="00C935B3">
        <w:rPr>
          <w:rFonts w:ascii="Arial" w:hAnsi="Arial" w:cs="Arial"/>
          <w:i/>
          <w:iCs/>
          <w:sz w:val="24"/>
          <w:szCs w:val="24"/>
        </w:rPr>
        <w:t xml:space="preserve"> </w:t>
      </w:r>
      <w:r w:rsidR="00314128" w:rsidRPr="00C935B3">
        <w:rPr>
          <w:rFonts w:ascii="Arial" w:hAnsi="Arial" w:cs="Arial"/>
          <w:i/>
          <w:iCs/>
          <w:sz w:val="24"/>
          <w:szCs w:val="24"/>
        </w:rPr>
        <w:t xml:space="preserve">RTD vs </w:t>
      </w:r>
      <w:r w:rsidR="000359C2" w:rsidRPr="00C935B3">
        <w:rPr>
          <w:rFonts w:ascii="Arial" w:hAnsi="Arial" w:cs="Arial"/>
          <w:i/>
          <w:iCs/>
          <w:sz w:val="24"/>
          <w:szCs w:val="24"/>
        </w:rPr>
        <w:t>IC</w:t>
      </w:r>
      <w:r w:rsidR="00C935B3" w:rsidRPr="00C935B3">
        <w:rPr>
          <w:rFonts w:ascii="Arial" w:hAnsi="Arial" w:cs="Arial"/>
          <w:i/>
          <w:iCs/>
          <w:sz w:val="24"/>
          <w:szCs w:val="24"/>
        </w:rPr>
        <w:t xml:space="preserve"> comparison chart</w:t>
      </w:r>
    </w:p>
    <w:p w14:paraId="5F469EE3" w14:textId="77777777" w:rsidR="00241755" w:rsidRDefault="00241755" w:rsidP="0091688E">
      <w:pPr>
        <w:spacing w:line="360" w:lineRule="auto"/>
        <w:jc w:val="both"/>
        <w:rPr>
          <w:rFonts w:ascii="Arial" w:hAnsi="Arial" w:cs="Arial"/>
          <w:sz w:val="24"/>
          <w:szCs w:val="24"/>
        </w:rPr>
      </w:pPr>
    </w:p>
    <w:p w14:paraId="44BAC408" w14:textId="77777777" w:rsidR="00241755" w:rsidRDefault="00241755" w:rsidP="0091688E">
      <w:pPr>
        <w:spacing w:line="360" w:lineRule="auto"/>
        <w:jc w:val="both"/>
        <w:rPr>
          <w:rFonts w:ascii="Arial" w:hAnsi="Arial" w:cs="Arial"/>
          <w:sz w:val="24"/>
          <w:szCs w:val="24"/>
        </w:rPr>
      </w:pPr>
    </w:p>
    <w:p w14:paraId="1AB70D50" w14:textId="77777777" w:rsidR="00241755" w:rsidRDefault="00241755" w:rsidP="0091688E">
      <w:pPr>
        <w:spacing w:line="360" w:lineRule="auto"/>
        <w:jc w:val="both"/>
        <w:rPr>
          <w:rFonts w:ascii="Arial" w:hAnsi="Arial" w:cs="Arial"/>
          <w:sz w:val="24"/>
          <w:szCs w:val="24"/>
        </w:rPr>
      </w:pPr>
    </w:p>
    <w:p w14:paraId="46524E1D" w14:textId="77777777" w:rsidR="00241755" w:rsidRPr="002131CE" w:rsidRDefault="00241755" w:rsidP="0091688E">
      <w:pPr>
        <w:spacing w:line="360" w:lineRule="auto"/>
        <w:jc w:val="both"/>
        <w:rPr>
          <w:rFonts w:ascii="Arial" w:hAnsi="Arial" w:cs="Arial"/>
          <w:sz w:val="24"/>
          <w:szCs w:val="24"/>
        </w:rPr>
      </w:pPr>
    </w:p>
    <w:p w14:paraId="124BE77F" w14:textId="67632317" w:rsidR="002131CE" w:rsidRDefault="00241755" w:rsidP="008C431D">
      <w:pPr>
        <w:rPr>
          <w:rFonts w:ascii="Arial" w:hAnsi="Arial" w:cs="Arial"/>
          <w:sz w:val="24"/>
          <w:szCs w:val="24"/>
        </w:rPr>
      </w:pPr>
      <w:r>
        <w:rPr>
          <w:noProof/>
        </w:rPr>
        <w:drawing>
          <wp:inline distT="0" distB="0" distL="0" distR="0" wp14:anchorId="61460DAF" wp14:editId="10FB5358">
            <wp:extent cx="6100812" cy="425334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pic:nvPicPr>
                  <pic:blipFill>
                    <a:blip r:embed="rId20">
                      <a:extLst>
                        <a:ext uri="{28A0092B-C50C-407E-A947-70E740481C1C}">
                          <a14:useLocalDpi xmlns:a14="http://schemas.microsoft.com/office/drawing/2010/main" val="0"/>
                        </a:ext>
                      </a:extLst>
                    </a:blip>
                    <a:stretch>
                      <a:fillRect/>
                    </a:stretch>
                  </pic:blipFill>
                  <pic:spPr>
                    <a:xfrm>
                      <a:off x="0" y="0"/>
                      <a:ext cx="6100812" cy="4253345"/>
                    </a:xfrm>
                    <a:prstGeom prst="rect">
                      <a:avLst/>
                    </a:prstGeom>
                  </pic:spPr>
                </pic:pic>
              </a:graphicData>
            </a:graphic>
          </wp:inline>
        </w:drawing>
      </w:r>
    </w:p>
    <w:p w14:paraId="6A5A34AC" w14:textId="77777777" w:rsidR="002131CE" w:rsidRDefault="002131CE" w:rsidP="008C431D">
      <w:pPr>
        <w:rPr>
          <w:rFonts w:ascii="Arial" w:hAnsi="Arial" w:cs="Arial"/>
          <w:sz w:val="24"/>
          <w:szCs w:val="24"/>
        </w:rPr>
      </w:pPr>
    </w:p>
    <w:p w14:paraId="591AC24D" w14:textId="50B63819" w:rsidR="00C935B3" w:rsidRPr="00C935B3" w:rsidRDefault="00C935B3" w:rsidP="00C935B3">
      <w:pPr>
        <w:spacing w:line="360" w:lineRule="auto"/>
        <w:jc w:val="both"/>
        <w:rPr>
          <w:rFonts w:ascii="Arial" w:hAnsi="Arial" w:cs="Arial"/>
          <w:i/>
          <w:iCs/>
          <w:sz w:val="24"/>
          <w:szCs w:val="24"/>
        </w:rPr>
      </w:pPr>
      <w:r w:rsidRPr="00C935B3">
        <w:rPr>
          <w:rFonts w:ascii="Arial" w:hAnsi="Arial" w:cs="Arial"/>
          <w:i/>
          <w:iCs/>
          <w:sz w:val="24"/>
          <w:szCs w:val="24"/>
        </w:rPr>
        <w:t xml:space="preserve">Figure </w:t>
      </w:r>
      <w:r>
        <w:rPr>
          <w:rFonts w:ascii="Arial" w:hAnsi="Arial" w:cs="Arial"/>
          <w:i/>
          <w:iCs/>
          <w:sz w:val="24"/>
          <w:szCs w:val="24"/>
        </w:rPr>
        <w:t>8</w:t>
      </w:r>
      <w:r w:rsidRPr="00C935B3">
        <w:rPr>
          <w:rFonts w:ascii="Arial" w:hAnsi="Arial" w:cs="Arial"/>
          <w:i/>
          <w:iCs/>
          <w:sz w:val="24"/>
          <w:szCs w:val="24"/>
        </w:rPr>
        <w:t xml:space="preserve"> – </w:t>
      </w:r>
      <w:r>
        <w:rPr>
          <w:rFonts w:ascii="Arial" w:hAnsi="Arial" w:cs="Arial"/>
          <w:i/>
          <w:iCs/>
          <w:sz w:val="24"/>
          <w:szCs w:val="24"/>
        </w:rPr>
        <w:t>Thermistor</w:t>
      </w:r>
      <w:r w:rsidRPr="00C935B3">
        <w:rPr>
          <w:rFonts w:ascii="Arial" w:hAnsi="Arial" w:cs="Arial"/>
          <w:i/>
          <w:iCs/>
          <w:sz w:val="24"/>
          <w:szCs w:val="24"/>
        </w:rPr>
        <w:t xml:space="preserve"> vs IC comparison chart</w:t>
      </w:r>
    </w:p>
    <w:p w14:paraId="60717484" w14:textId="3B9CD35C" w:rsidR="007771ED" w:rsidRDefault="006A0E50" w:rsidP="005B28D9">
      <w:pPr>
        <w:spacing w:line="360" w:lineRule="auto"/>
        <w:jc w:val="both"/>
        <w:rPr>
          <w:rFonts w:ascii="Arial" w:hAnsi="Arial" w:cs="Arial"/>
          <w:sz w:val="24"/>
          <w:szCs w:val="24"/>
        </w:rPr>
      </w:pPr>
      <w:r>
        <w:rPr>
          <w:rFonts w:ascii="Arial" w:hAnsi="Arial" w:cs="Arial"/>
          <w:sz w:val="24"/>
          <w:szCs w:val="24"/>
        </w:rPr>
        <w:t>The performance of both instruments must now be</w:t>
      </w:r>
      <w:r w:rsidR="007A0E07">
        <w:rPr>
          <w:rFonts w:ascii="Arial" w:hAnsi="Arial" w:cs="Arial"/>
          <w:sz w:val="24"/>
          <w:szCs w:val="24"/>
        </w:rPr>
        <w:t xml:space="preserve"> compared and</w:t>
      </w:r>
      <w:r>
        <w:rPr>
          <w:rFonts w:ascii="Arial" w:hAnsi="Arial" w:cs="Arial"/>
          <w:sz w:val="24"/>
          <w:szCs w:val="24"/>
        </w:rPr>
        <w:t xml:space="preserve"> evaluated</w:t>
      </w:r>
      <w:r w:rsidR="007A0E07">
        <w:rPr>
          <w:rFonts w:ascii="Arial" w:hAnsi="Arial" w:cs="Arial"/>
          <w:sz w:val="24"/>
          <w:szCs w:val="24"/>
        </w:rPr>
        <w:t>.</w:t>
      </w:r>
      <w:r w:rsidR="009D4698">
        <w:rPr>
          <w:rFonts w:ascii="Arial" w:hAnsi="Arial" w:cs="Arial"/>
          <w:sz w:val="24"/>
          <w:szCs w:val="24"/>
        </w:rPr>
        <w:t xml:space="preserve"> </w:t>
      </w:r>
      <w:r w:rsidR="008670D2">
        <w:rPr>
          <w:rFonts w:ascii="Arial" w:hAnsi="Arial" w:cs="Arial"/>
          <w:sz w:val="24"/>
          <w:szCs w:val="24"/>
        </w:rPr>
        <w:t xml:space="preserve">It is evident from Task 1 that RTD’s have a superior range </w:t>
      </w:r>
      <w:r w:rsidR="00B96C03">
        <w:rPr>
          <w:rFonts w:ascii="Arial" w:hAnsi="Arial" w:cs="Arial"/>
          <w:sz w:val="24"/>
          <w:szCs w:val="24"/>
        </w:rPr>
        <w:t>to thermistors</w:t>
      </w:r>
      <w:r w:rsidR="00B378D6">
        <w:rPr>
          <w:rFonts w:ascii="Arial" w:hAnsi="Arial" w:cs="Arial"/>
          <w:sz w:val="24"/>
          <w:szCs w:val="24"/>
        </w:rPr>
        <w:t>.</w:t>
      </w:r>
      <w:r w:rsidR="00B91787">
        <w:rPr>
          <w:rFonts w:ascii="Arial" w:hAnsi="Arial" w:cs="Arial"/>
          <w:sz w:val="24"/>
          <w:szCs w:val="24"/>
        </w:rPr>
        <w:t xml:space="preserve"> </w:t>
      </w:r>
      <w:r w:rsidR="00C92DB1">
        <w:rPr>
          <w:rFonts w:ascii="Arial" w:hAnsi="Arial" w:cs="Arial"/>
          <w:sz w:val="24"/>
          <w:szCs w:val="24"/>
        </w:rPr>
        <w:t>In this case</w:t>
      </w:r>
      <w:r w:rsidR="000401E5">
        <w:rPr>
          <w:rFonts w:ascii="Arial" w:hAnsi="Arial" w:cs="Arial"/>
          <w:sz w:val="24"/>
          <w:szCs w:val="24"/>
        </w:rPr>
        <w:t>, we can also state that</w:t>
      </w:r>
      <w:r w:rsidR="00574B76">
        <w:rPr>
          <w:rFonts w:ascii="Arial" w:hAnsi="Arial" w:cs="Arial"/>
          <w:sz w:val="24"/>
          <w:szCs w:val="24"/>
        </w:rPr>
        <w:t xml:space="preserve"> the</w:t>
      </w:r>
      <w:r w:rsidR="000401E5">
        <w:rPr>
          <w:rFonts w:ascii="Arial" w:hAnsi="Arial" w:cs="Arial"/>
          <w:sz w:val="24"/>
          <w:szCs w:val="24"/>
        </w:rPr>
        <w:t xml:space="preserve"> RT</w:t>
      </w:r>
      <w:r w:rsidR="001F1E78">
        <w:rPr>
          <w:rFonts w:ascii="Arial" w:hAnsi="Arial" w:cs="Arial"/>
          <w:sz w:val="24"/>
          <w:szCs w:val="24"/>
        </w:rPr>
        <w:t xml:space="preserve">D </w:t>
      </w:r>
      <w:r w:rsidR="00574B76">
        <w:rPr>
          <w:rFonts w:ascii="Arial" w:hAnsi="Arial" w:cs="Arial"/>
          <w:sz w:val="24"/>
          <w:szCs w:val="24"/>
        </w:rPr>
        <w:t>was</w:t>
      </w:r>
      <w:r w:rsidR="001F1E78">
        <w:rPr>
          <w:rFonts w:ascii="Arial" w:hAnsi="Arial" w:cs="Arial"/>
          <w:sz w:val="24"/>
          <w:szCs w:val="24"/>
        </w:rPr>
        <w:t xml:space="preserve"> more accurate</w:t>
      </w:r>
      <w:r w:rsidR="00773844">
        <w:rPr>
          <w:rFonts w:ascii="Arial" w:hAnsi="Arial" w:cs="Arial"/>
          <w:sz w:val="24"/>
          <w:szCs w:val="24"/>
        </w:rPr>
        <w:t xml:space="preserve"> and </w:t>
      </w:r>
      <w:r w:rsidR="00E431F9">
        <w:rPr>
          <w:rFonts w:ascii="Arial" w:hAnsi="Arial" w:cs="Arial"/>
          <w:sz w:val="24"/>
          <w:szCs w:val="24"/>
        </w:rPr>
        <w:t xml:space="preserve">sensitive than </w:t>
      </w:r>
      <w:r w:rsidR="00574B76">
        <w:rPr>
          <w:rFonts w:ascii="Arial" w:hAnsi="Arial" w:cs="Arial"/>
          <w:sz w:val="24"/>
          <w:szCs w:val="24"/>
        </w:rPr>
        <w:t xml:space="preserve">the thermistor. </w:t>
      </w:r>
      <w:r w:rsidR="00D46713">
        <w:rPr>
          <w:rFonts w:ascii="Arial" w:hAnsi="Arial" w:cs="Arial"/>
          <w:sz w:val="24"/>
          <w:szCs w:val="24"/>
        </w:rPr>
        <w:t>Bolton</w:t>
      </w:r>
      <w:r w:rsidR="00E9337D">
        <w:rPr>
          <w:rFonts w:ascii="Arial" w:hAnsi="Arial" w:cs="Arial"/>
          <w:sz w:val="24"/>
          <w:szCs w:val="24"/>
        </w:rPr>
        <w:t xml:space="preserve"> (2015)</w:t>
      </w:r>
      <w:r w:rsidR="00D46713">
        <w:rPr>
          <w:rFonts w:ascii="Arial" w:hAnsi="Arial" w:cs="Arial"/>
          <w:sz w:val="24"/>
          <w:szCs w:val="24"/>
        </w:rPr>
        <w:t xml:space="preserve"> defines accuracy as </w:t>
      </w:r>
      <w:r w:rsidR="00651B73">
        <w:rPr>
          <w:rFonts w:ascii="Arial" w:hAnsi="Arial" w:cs="Arial"/>
          <w:sz w:val="24"/>
          <w:szCs w:val="24"/>
        </w:rPr>
        <w:t xml:space="preserve">‘the extent </w:t>
      </w:r>
      <w:r w:rsidR="009E569B">
        <w:rPr>
          <w:rFonts w:ascii="Arial" w:hAnsi="Arial" w:cs="Arial"/>
          <w:sz w:val="24"/>
          <w:szCs w:val="24"/>
        </w:rPr>
        <w:t xml:space="preserve">to which </w:t>
      </w:r>
      <w:r w:rsidR="00AC5C7C">
        <w:rPr>
          <w:rFonts w:ascii="Arial" w:hAnsi="Arial" w:cs="Arial"/>
          <w:sz w:val="24"/>
          <w:szCs w:val="24"/>
        </w:rPr>
        <w:t>the value indicated</w:t>
      </w:r>
      <w:r w:rsidR="007A68AB">
        <w:rPr>
          <w:rFonts w:ascii="Arial" w:hAnsi="Arial" w:cs="Arial"/>
          <w:sz w:val="24"/>
          <w:szCs w:val="24"/>
        </w:rPr>
        <w:t xml:space="preserve"> by a measurement system or element </w:t>
      </w:r>
      <w:r w:rsidR="00575CCD">
        <w:rPr>
          <w:rFonts w:ascii="Arial" w:hAnsi="Arial" w:cs="Arial"/>
          <w:sz w:val="24"/>
          <w:szCs w:val="24"/>
        </w:rPr>
        <w:t>might be wrong</w:t>
      </w:r>
      <w:r w:rsidR="00612E37">
        <w:rPr>
          <w:rFonts w:ascii="Arial" w:hAnsi="Arial" w:cs="Arial"/>
          <w:sz w:val="24"/>
          <w:szCs w:val="24"/>
        </w:rPr>
        <w:t>’.</w:t>
      </w:r>
      <w:r w:rsidR="00651B73">
        <w:rPr>
          <w:rFonts w:ascii="Arial" w:hAnsi="Arial" w:cs="Arial"/>
          <w:sz w:val="24"/>
          <w:szCs w:val="24"/>
        </w:rPr>
        <w:t xml:space="preserve"> </w:t>
      </w:r>
      <w:r w:rsidR="004647F0">
        <w:rPr>
          <w:rFonts w:ascii="Arial" w:hAnsi="Arial" w:cs="Arial"/>
          <w:sz w:val="24"/>
          <w:szCs w:val="24"/>
        </w:rPr>
        <w:t>The RTD did show significant errors</w:t>
      </w:r>
      <w:r w:rsidR="00156A1A">
        <w:rPr>
          <w:rFonts w:ascii="Arial" w:hAnsi="Arial" w:cs="Arial"/>
          <w:sz w:val="24"/>
          <w:szCs w:val="24"/>
        </w:rPr>
        <w:t>, however</w:t>
      </w:r>
      <w:r w:rsidR="009B7D7C">
        <w:rPr>
          <w:rFonts w:ascii="Arial" w:hAnsi="Arial" w:cs="Arial"/>
          <w:sz w:val="24"/>
          <w:szCs w:val="24"/>
        </w:rPr>
        <w:t xml:space="preserve">, as the temperature rose </w:t>
      </w:r>
      <w:r w:rsidR="00182FE7">
        <w:rPr>
          <w:rFonts w:ascii="Arial" w:hAnsi="Arial" w:cs="Arial"/>
          <w:sz w:val="24"/>
          <w:szCs w:val="24"/>
        </w:rPr>
        <w:t>the accuracy increased</w:t>
      </w:r>
      <w:r w:rsidR="005D08DC">
        <w:rPr>
          <w:rFonts w:ascii="Arial" w:hAnsi="Arial" w:cs="Arial"/>
          <w:sz w:val="24"/>
          <w:szCs w:val="24"/>
        </w:rPr>
        <w:t xml:space="preserve">. </w:t>
      </w:r>
      <w:r w:rsidR="00937044">
        <w:rPr>
          <w:rFonts w:ascii="Arial" w:hAnsi="Arial" w:cs="Arial"/>
          <w:sz w:val="24"/>
          <w:szCs w:val="24"/>
        </w:rPr>
        <w:t xml:space="preserve">The errors ranged from </w:t>
      </w:r>
      <w:r w:rsidR="003C6F0E">
        <w:rPr>
          <w:rFonts w:ascii="Arial" w:hAnsi="Arial" w:cs="Arial"/>
          <w:sz w:val="24"/>
          <w:szCs w:val="24"/>
        </w:rPr>
        <w:t>approximately 25</w:t>
      </w:r>
      <w:r w:rsidR="004F4621">
        <w:rPr>
          <w:rFonts w:ascii="Arial" w:hAnsi="Arial" w:cs="Arial"/>
          <w:sz w:val="24"/>
          <w:szCs w:val="24"/>
        </w:rPr>
        <w:t xml:space="preserve">% at the </w:t>
      </w:r>
      <w:r w:rsidR="00D10AAC">
        <w:rPr>
          <w:rFonts w:ascii="Arial" w:hAnsi="Arial" w:cs="Arial"/>
          <w:sz w:val="24"/>
          <w:szCs w:val="24"/>
        </w:rPr>
        <w:t xml:space="preserve">lowest temperature </w:t>
      </w:r>
      <w:r w:rsidR="003F365D">
        <w:rPr>
          <w:rFonts w:ascii="Arial" w:hAnsi="Arial" w:cs="Arial"/>
          <w:sz w:val="24"/>
          <w:szCs w:val="24"/>
        </w:rPr>
        <w:t xml:space="preserve">to approximately </w:t>
      </w:r>
      <w:r w:rsidR="00905701">
        <w:rPr>
          <w:rFonts w:ascii="Arial" w:hAnsi="Arial" w:cs="Arial"/>
          <w:sz w:val="24"/>
          <w:szCs w:val="24"/>
        </w:rPr>
        <w:t xml:space="preserve">3% at the highest. </w:t>
      </w:r>
      <w:r w:rsidR="005E7E8F">
        <w:rPr>
          <w:rFonts w:ascii="Arial" w:hAnsi="Arial" w:cs="Arial"/>
          <w:sz w:val="24"/>
          <w:szCs w:val="24"/>
        </w:rPr>
        <w:t>However, t</w:t>
      </w:r>
      <w:r w:rsidR="005856FE">
        <w:rPr>
          <w:rFonts w:ascii="Arial" w:hAnsi="Arial" w:cs="Arial"/>
          <w:sz w:val="24"/>
          <w:szCs w:val="24"/>
        </w:rPr>
        <w:t>he thermis</w:t>
      </w:r>
      <w:r w:rsidR="00124A9D">
        <w:rPr>
          <w:rFonts w:ascii="Arial" w:hAnsi="Arial" w:cs="Arial"/>
          <w:sz w:val="24"/>
          <w:szCs w:val="24"/>
        </w:rPr>
        <w:t xml:space="preserve">tor </w:t>
      </w:r>
      <w:r w:rsidR="00C90A16">
        <w:rPr>
          <w:rFonts w:ascii="Arial" w:hAnsi="Arial" w:cs="Arial"/>
          <w:sz w:val="24"/>
          <w:szCs w:val="24"/>
        </w:rPr>
        <w:t xml:space="preserve">started with an error of approximately </w:t>
      </w:r>
      <w:r w:rsidR="00114848">
        <w:rPr>
          <w:rFonts w:ascii="Arial" w:hAnsi="Arial" w:cs="Arial"/>
          <w:sz w:val="24"/>
          <w:szCs w:val="24"/>
        </w:rPr>
        <w:t>27</w:t>
      </w:r>
      <w:r w:rsidR="00301FF9">
        <w:rPr>
          <w:rFonts w:ascii="Arial" w:hAnsi="Arial" w:cs="Arial"/>
          <w:sz w:val="24"/>
          <w:szCs w:val="24"/>
        </w:rPr>
        <w:t>%</w:t>
      </w:r>
      <w:r w:rsidR="001F6251">
        <w:rPr>
          <w:rFonts w:ascii="Arial" w:hAnsi="Arial" w:cs="Arial"/>
          <w:sz w:val="24"/>
          <w:szCs w:val="24"/>
        </w:rPr>
        <w:t xml:space="preserve"> and </w:t>
      </w:r>
      <w:r w:rsidR="00794180">
        <w:rPr>
          <w:rFonts w:ascii="Arial" w:hAnsi="Arial" w:cs="Arial"/>
          <w:sz w:val="24"/>
          <w:szCs w:val="24"/>
        </w:rPr>
        <w:t xml:space="preserve">at one point </w:t>
      </w:r>
      <w:r w:rsidR="00603518">
        <w:rPr>
          <w:rFonts w:ascii="Arial" w:hAnsi="Arial" w:cs="Arial"/>
          <w:sz w:val="24"/>
          <w:szCs w:val="24"/>
        </w:rPr>
        <w:t xml:space="preserve">reached almost </w:t>
      </w:r>
      <w:r w:rsidR="00FF22A7">
        <w:rPr>
          <w:rFonts w:ascii="Arial" w:hAnsi="Arial" w:cs="Arial"/>
          <w:sz w:val="24"/>
          <w:szCs w:val="24"/>
        </w:rPr>
        <w:t>42</w:t>
      </w:r>
      <w:r w:rsidR="00E46081">
        <w:rPr>
          <w:rFonts w:ascii="Arial" w:hAnsi="Arial" w:cs="Arial"/>
          <w:sz w:val="24"/>
          <w:szCs w:val="24"/>
        </w:rPr>
        <w:t xml:space="preserve">%. </w:t>
      </w:r>
      <w:r w:rsidR="0006552D">
        <w:rPr>
          <w:rFonts w:ascii="Arial" w:hAnsi="Arial" w:cs="Arial"/>
          <w:sz w:val="24"/>
          <w:szCs w:val="24"/>
        </w:rPr>
        <w:t xml:space="preserve">Figure 8 </w:t>
      </w:r>
      <w:r w:rsidR="00CB0E43">
        <w:rPr>
          <w:rFonts w:ascii="Arial" w:hAnsi="Arial" w:cs="Arial"/>
          <w:sz w:val="24"/>
          <w:szCs w:val="24"/>
        </w:rPr>
        <w:t xml:space="preserve">displays a clear </w:t>
      </w:r>
      <w:r w:rsidR="008F746D">
        <w:rPr>
          <w:rFonts w:ascii="Arial" w:hAnsi="Arial" w:cs="Arial"/>
          <w:sz w:val="24"/>
          <w:szCs w:val="24"/>
        </w:rPr>
        <w:t>‘</w:t>
      </w:r>
      <w:r w:rsidR="00CB0E43">
        <w:rPr>
          <w:rFonts w:ascii="Arial" w:hAnsi="Arial" w:cs="Arial"/>
          <w:sz w:val="24"/>
          <w:szCs w:val="24"/>
        </w:rPr>
        <w:t>drift</w:t>
      </w:r>
      <w:r w:rsidR="008F746D">
        <w:rPr>
          <w:rFonts w:ascii="Arial" w:hAnsi="Arial" w:cs="Arial"/>
          <w:sz w:val="24"/>
          <w:szCs w:val="24"/>
        </w:rPr>
        <w:t>’ as the temperature increases.</w:t>
      </w:r>
      <w:r w:rsidR="00174BFD">
        <w:rPr>
          <w:rFonts w:ascii="Arial" w:hAnsi="Arial" w:cs="Arial"/>
          <w:sz w:val="24"/>
          <w:szCs w:val="24"/>
        </w:rPr>
        <w:t xml:space="preserve"> The ‘spike’ in the </w:t>
      </w:r>
      <w:r w:rsidR="005C0A32">
        <w:rPr>
          <w:rFonts w:ascii="Arial" w:hAnsi="Arial" w:cs="Arial"/>
          <w:sz w:val="24"/>
          <w:szCs w:val="24"/>
        </w:rPr>
        <w:t xml:space="preserve">graph may be due to a temperature surge or an </w:t>
      </w:r>
      <w:r w:rsidR="003A7D05">
        <w:rPr>
          <w:rFonts w:ascii="Arial" w:hAnsi="Arial" w:cs="Arial"/>
          <w:sz w:val="24"/>
          <w:szCs w:val="24"/>
        </w:rPr>
        <w:t>accidental movement of the resistance dial.</w:t>
      </w:r>
      <w:r w:rsidR="008F746D">
        <w:rPr>
          <w:rFonts w:ascii="Arial" w:hAnsi="Arial" w:cs="Arial"/>
          <w:sz w:val="24"/>
          <w:szCs w:val="24"/>
        </w:rPr>
        <w:t xml:space="preserve"> </w:t>
      </w:r>
      <w:r w:rsidR="00EF0469">
        <w:rPr>
          <w:rFonts w:ascii="Arial" w:hAnsi="Arial" w:cs="Arial"/>
          <w:sz w:val="24"/>
          <w:szCs w:val="24"/>
        </w:rPr>
        <w:t xml:space="preserve">Two possible sources of error are displayed in Figure 9. </w:t>
      </w:r>
      <w:r w:rsidR="007771ED">
        <w:rPr>
          <w:rFonts w:ascii="Arial" w:hAnsi="Arial" w:cs="Arial"/>
          <w:sz w:val="24"/>
          <w:szCs w:val="24"/>
        </w:rPr>
        <w:t>Non-linearity</w:t>
      </w:r>
      <w:r w:rsidR="00140FF6">
        <w:rPr>
          <w:rFonts w:ascii="Arial" w:hAnsi="Arial" w:cs="Arial"/>
          <w:sz w:val="24"/>
          <w:szCs w:val="24"/>
        </w:rPr>
        <w:t xml:space="preserve"> is particularly relevant </w:t>
      </w:r>
      <w:r w:rsidR="000502D8">
        <w:rPr>
          <w:rFonts w:ascii="Arial" w:hAnsi="Arial" w:cs="Arial"/>
          <w:sz w:val="24"/>
          <w:szCs w:val="24"/>
        </w:rPr>
        <w:t xml:space="preserve">given the </w:t>
      </w:r>
      <w:r w:rsidR="007771ED">
        <w:rPr>
          <w:rFonts w:ascii="Arial" w:hAnsi="Arial" w:cs="Arial"/>
          <w:sz w:val="24"/>
          <w:szCs w:val="24"/>
        </w:rPr>
        <w:t>responses discussed in Task 1.</w:t>
      </w:r>
    </w:p>
    <w:p w14:paraId="1C7C4EC5" w14:textId="352008A5" w:rsidR="002131CE" w:rsidRDefault="002131CE" w:rsidP="005B28D9">
      <w:pPr>
        <w:spacing w:line="360" w:lineRule="auto"/>
        <w:jc w:val="both"/>
        <w:rPr>
          <w:rFonts w:ascii="Arial" w:hAnsi="Arial" w:cs="Arial"/>
          <w:sz w:val="24"/>
          <w:szCs w:val="24"/>
        </w:rPr>
      </w:pPr>
    </w:p>
    <w:p w14:paraId="0DF1047A" w14:textId="0B4F46C9" w:rsidR="00561DDA" w:rsidRDefault="00ED033B" w:rsidP="005B28D9">
      <w:pPr>
        <w:spacing w:line="360" w:lineRule="auto"/>
        <w:jc w:val="both"/>
        <w:rPr>
          <w:rFonts w:ascii="Arial" w:hAnsi="Arial" w:cs="Arial"/>
          <w:sz w:val="24"/>
          <w:szCs w:val="24"/>
        </w:rPr>
      </w:pPr>
      <w:r>
        <w:rPr>
          <w:noProof/>
        </w:rPr>
        <w:lastRenderedPageBreak/>
        <w:drawing>
          <wp:inline distT="0" distB="0" distL="0" distR="0" wp14:anchorId="7B5B5074" wp14:editId="72171CD2">
            <wp:extent cx="5731510" cy="2445327"/>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21">
                      <a:extLst>
                        <a:ext uri="{28A0092B-C50C-407E-A947-70E740481C1C}">
                          <a14:useLocalDpi xmlns:a14="http://schemas.microsoft.com/office/drawing/2010/main" val="0"/>
                        </a:ext>
                      </a:extLst>
                    </a:blip>
                    <a:stretch>
                      <a:fillRect/>
                    </a:stretch>
                  </pic:blipFill>
                  <pic:spPr>
                    <a:xfrm>
                      <a:off x="0" y="0"/>
                      <a:ext cx="5731510" cy="2445327"/>
                    </a:xfrm>
                    <a:prstGeom prst="rect">
                      <a:avLst/>
                    </a:prstGeom>
                  </pic:spPr>
                </pic:pic>
              </a:graphicData>
            </a:graphic>
          </wp:inline>
        </w:drawing>
      </w:r>
    </w:p>
    <w:p w14:paraId="462EDE57" w14:textId="2B52FE0D" w:rsidR="00ED033B" w:rsidRPr="00B423C2" w:rsidRDefault="00B423C2" w:rsidP="005B28D9">
      <w:pPr>
        <w:spacing w:line="360" w:lineRule="auto"/>
        <w:jc w:val="both"/>
        <w:rPr>
          <w:rFonts w:ascii="Arial" w:hAnsi="Arial" w:cs="Arial"/>
          <w:i/>
          <w:iCs/>
          <w:sz w:val="24"/>
          <w:szCs w:val="24"/>
        </w:rPr>
      </w:pPr>
      <w:r>
        <w:rPr>
          <w:rFonts w:ascii="Arial" w:hAnsi="Arial" w:cs="Arial"/>
          <w:i/>
          <w:iCs/>
          <w:sz w:val="24"/>
          <w:szCs w:val="24"/>
        </w:rPr>
        <w:t xml:space="preserve">Figure 9 </w:t>
      </w:r>
      <w:r w:rsidR="000C2DBB">
        <w:rPr>
          <w:rFonts w:ascii="Arial" w:hAnsi="Arial" w:cs="Arial"/>
          <w:i/>
          <w:iCs/>
          <w:sz w:val="24"/>
          <w:szCs w:val="24"/>
        </w:rPr>
        <w:t>–</w:t>
      </w:r>
      <w:r>
        <w:rPr>
          <w:rFonts w:ascii="Arial" w:hAnsi="Arial" w:cs="Arial"/>
          <w:i/>
          <w:iCs/>
          <w:sz w:val="24"/>
          <w:szCs w:val="24"/>
        </w:rPr>
        <w:t xml:space="preserve"> </w:t>
      </w:r>
      <w:r w:rsidR="000C2DBB">
        <w:rPr>
          <w:rFonts w:ascii="Arial" w:hAnsi="Arial" w:cs="Arial"/>
          <w:i/>
          <w:iCs/>
          <w:sz w:val="24"/>
          <w:szCs w:val="24"/>
        </w:rPr>
        <w:t xml:space="preserve">Sources of error (a) Non-linearity (b) </w:t>
      </w:r>
      <w:r w:rsidR="00E25C4C">
        <w:rPr>
          <w:rFonts w:ascii="Arial" w:hAnsi="Arial" w:cs="Arial"/>
          <w:i/>
          <w:iCs/>
          <w:sz w:val="24"/>
          <w:szCs w:val="24"/>
        </w:rPr>
        <w:t>hyster</w:t>
      </w:r>
      <w:r w:rsidR="00181EF3">
        <w:rPr>
          <w:rFonts w:ascii="Arial" w:hAnsi="Arial" w:cs="Arial"/>
          <w:i/>
          <w:iCs/>
          <w:sz w:val="24"/>
          <w:szCs w:val="24"/>
        </w:rPr>
        <w:t>esis</w:t>
      </w:r>
    </w:p>
    <w:p w14:paraId="28334432" w14:textId="38505771" w:rsidR="00842AE2" w:rsidRDefault="00166785" w:rsidP="001A3442">
      <w:pPr>
        <w:spacing w:line="360" w:lineRule="auto"/>
        <w:jc w:val="both"/>
        <w:rPr>
          <w:rFonts w:ascii="Arial" w:hAnsi="Arial" w:cs="Arial"/>
          <w:sz w:val="24"/>
          <w:szCs w:val="24"/>
        </w:rPr>
      </w:pPr>
      <w:r>
        <w:rPr>
          <w:rFonts w:ascii="Arial" w:hAnsi="Arial" w:cs="Arial"/>
          <w:sz w:val="24"/>
          <w:szCs w:val="24"/>
        </w:rPr>
        <w:t xml:space="preserve">The sensitivity </w:t>
      </w:r>
      <w:r w:rsidR="0045425D">
        <w:rPr>
          <w:rFonts w:ascii="Arial" w:hAnsi="Arial" w:cs="Arial"/>
          <w:sz w:val="24"/>
          <w:szCs w:val="24"/>
        </w:rPr>
        <w:t xml:space="preserve">of </w:t>
      </w:r>
      <w:r w:rsidR="00C11869">
        <w:rPr>
          <w:rFonts w:ascii="Arial" w:hAnsi="Arial" w:cs="Arial"/>
          <w:sz w:val="24"/>
          <w:szCs w:val="24"/>
        </w:rPr>
        <w:t xml:space="preserve">an element can be </w:t>
      </w:r>
      <w:r w:rsidR="00BF38F6">
        <w:rPr>
          <w:rFonts w:ascii="Arial" w:hAnsi="Arial" w:cs="Arial"/>
          <w:sz w:val="24"/>
          <w:szCs w:val="24"/>
        </w:rPr>
        <w:t xml:space="preserve">determined by the </w:t>
      </w:r>
      <w:r w:rsidR="000D156E">
        <w:rPr>
          <w:rFonts w:ascii="Arial" w:hAnsi="Arial" w:cs="Arial"/>
          <w:sz w:val="24"/>
          <w:szCs w:val="24"/>
        </w:rPr>
        <w:t xml:space="preserve">ratio </w:t>
      </w:r>
      <w:r w:rsidR="00407AEC">
        <w:rPr>
          <w:rFonts w:ascii="Arial" w:hAnsi="Arial" w:cs="Arial"/>
          <w:sz w:val="24"/>
          <w:szCs w:val="24"/>
        </w:rPr>
        <w:t>between</w:t>
      </w:r>
      <w:r w:rsidR="002B74EA">
        <w:rPr>
          <w:rFonts w:ascii="Arial" w:hAnsi="Arial" w:cs="Arial"/>
          <w:sz w:val="24"/>
          <w:szCs w:val="24"/>
        </w:rPr>
        <w:t xml:space="preserve"> its</w:t>
      </w:r>
      <w:r w:rsidR="00407AEC">
        <w:rPr>
          <w:rFonts w:ascii="Arial" w:hAnsi="Arial" w:cs="Arial"/>
          <w:sz w:val="24"/>
          <w:szCs w:val="24"/>
        </w:rPr>
        <w:t xml:space="preserve"> input </w:t>
      </w:r>
      <w:r w:rsidR="00E4214D">
        <w:rPr>
          <w:rFonts w:ascii="Arial" w:hAnsi="Arial" w:cs="Arial"/>
          <w:sz w:val="24"/>
          <w:szCs w:val="24"/>
        </w:rPr>
        <w:t>and output</w:t>
      </w:r>
      <w:r w:rsidR="002D5DB2">
        <w:rPr>
          <w:rFonts w:ascii="Arial" w:hAnsi="Arial" w:cs="Arial"/>
          <w:sz w:val="24"/>
          <w:szCs w:val="24"/>
        </w:rPr>
        <w:t>. Therefore</w:t>
      </w:r>
      <w:r w:rsidR="0088429D">
        <w:rPr>
          <w:rFonts w:ascii="Arial" w:hAnsi="Arial" w:cs="Arial"/>
          <w:sz w:val="24"/>
          <w:szCs w:val="24"/>
        </w:rPr>
        <w:t>,</w:t>
      </w:r>
      <w:r w:rsidR="00C8343B">
        <w:rPr>
          <w:rFonts w:ascii="Arial" w:hAnsi="Arial" w:cs="Arial"/>
          <w:sz w:val="24"/>
          <w:szCs w:val="24"/>
        </w:rPr>
        <w:t xml:space="preserve"> using the values in Appendices</w:t>
      </w:r>
      <w:r w:rsidR="00F1788D">
        <w:rPr>
          <w:rFonts w:ascii="Arial" w:hAnsi="Arial" w:cs="Arial"/>
          <w:sz w:val="24"/>
          <w:szCs w:val="24"/>
        </w:rPr>
        <w:t xml:space="preserve"> 3</w:t>
      </w:r>
      <w:r w:rsidR="00BD2C72">
        <w:rPr>
          <w:rFonts w:ascii="Arial" w:hAnsi="Arial" w:cs="Arial"/>
          <w:sz w:val="24"/>
          <w:szCs w:val="24"/>
        </w:rPr>
        <w:t>/</w:t>
      </w:r>
      <w:proofErr w:type="gramStart"/>
      <w:r w:rsidR="00BD2C72">
        <w:rPr>
          <w:rFonts w:ascii="Arial" w:hAnsi="Arial" w:cs="Arial"/>
          <w:sz w:val="24"/>
          <w:szCs w:val="24"/>
        </w:rPr>
        <w:t>4</w:t>
      </w:r>
      <w:r w:rsidR="00C8343B">
        <w:rPr>
          <w:rFonts w:ascii="Arial" w:hAnsi="Arial" w:cs="Arial"/>
          <w:sz w:val="24"/>
          <w:szCs w:val="24"/>
        </w:rPr>
        <w:t xml:space="preserve"> </w:t>
      </w:r>
      <w:r w:rsidR="0088429D">
        <w:rPr>
          <w:rFonts w:ascii="Arial" w:hAnsi="Arial" w:cs="Arial"/>
          <w:sz w:val="24"/>
          <w:szCs w:val="24"/>
        </w:rPr>
        <w:t xml:space="preserve"> the</w:t>
      </w:r>
      <w:proofErr w:type="gramEnd"/>
      <w:r w:rsidR="0088429D">
        <w:rPr>
          <w:rFonts w:ascii="Arial" w:hAnsi="Arial" w:cs="Arial"/>
          <w:sz w:val="24"/>
          <w:szCs w:val="24"/>
        </w:rPr>
        <w:t xml:space="preserve"> sensi</w:t>
      </w:r>
      <w:r w:rsidR="00A473B2">
        <w:rPr>
          <w:rFonts w:ascii="Arial" w:hAnsi="Arial" w:cs="Arial"/>
          <w:sz w:val="24"/>
          <w:szCs w:val="24"/>
        </w:rPr>
        <w:t>tivit</w:t>
      </w:r>
      <w:r w:rsidR="008D5821">
        <w:rPr>
          <w:rFonts w:ascii="Arial" w:hAnsi="Arial" w:cs="Arial"/>
          <w:sz w:val="24"/>
          <w:szCs w:val="24"/>
        </w:rPr>
        <w:t>ies</w:t>
      </w:r>
      <w:r w:rsidR="00A473B2">
        <w:rPr>
          <w:rFonts w:ascii="Arial" w:hAnsi="Arial" w:cs="Arial"/>
          <w:sz w:val="24"/>
          <w:szCs w:val="24"/>
        </w:rPr>
        <w:t xml:space="preserve"> of the RTD</w:t>
      </w:r>
      <w:r w:rsidR="000A24B8">
        <w:rPr>
          <w:rFonts w:ascii="Arial" w:hAnsi="Arial" w:cs="Arial"/>
          <w:sz w:val="24"/>
          <w:szCs w:val="24"/>
        </w:rPr>
        <w:t xml:space="preserve"> and thermistor</w:t>
      </w:r>
      <w:r w:rsidR="00A473B2">
        <w:rPr>
          <w:rFonts w:ascii="Arial" w:hAnsi="Arial" w:cs="Arial"/>
          <w:sz w:val="24"/>
          <w:szCs w:val="24"/>
        </w:rPr>
        <w:t xml:space="preserve"> </w:t>
      </w:r>
      <w:r w:rsidR="008D5821">
        <w:rPr>
          <w:rFonts w:ascii="Arial" w:hAnsi="Arial" w:cs="Arial"/>
          <w:sz w:val="24"/>
          <w:szCs w:val="24"/>
        </w:rPr>
        <w:t>are</w:t>
      </w:r>
      <w:r w:rsidR="00EA0C84">
        <w:rPr>
          <w:rFonts w:ascii="Arial" w:hAnsi="Arial" w:cs="Arial"/>
          <w:sz w:val="24"/>
          <w:szCs w:val="24"/>
        </w:rPr>
        <w:t xml:space="preserve"> – </w:t>
      </w:r>
    </w:p>
    <w:p w14:paraId="076490FC" w14:textId="77777777" w:rsidR="00EA0C84" w:rsidRDefault="00EA0C84" w:rsidP="008C431D">
      <w:pPr>
        <w:rPr>
          <w:rFonts w:ascii="Arial" w:hAnsi="Arial" w:cs="Arial"/>
          <w:sz w:val="24"/>
          <w:szCs w:val="24"/>
        </w:rPr>
      </w:pPr>
    </w:p>
    <w:p w14:paraId="6F970282" w14:textId="0E6EE15D" w:rsidR="00245F68" w:rsidRPr="00B545A2" w:rsidRDefault="00C050E7" w:rsidP="001A3442">
      <w:pPr>
        <w:spacing w:line="240" w:lineRule="auto"/>
        <w:rPr>
          <w:rFonts w:ascii="Arial" w:hAnsi="Arial" w:cs="Arial"/>
          <w:b/>
          <w:bCs/>
          <w:i/>
          <w:iCs/>
          <w:sz w:val="24"/>
          <w:szCs w:val="24"/>
        </w:rPr>
      </w:pPr>
      <w:r w:rsidRPr="00B545A2">
        <w:rPr>
          <w:rFonts w:ascii="Arial" w:hAnsi="Arial" w:cs="Arial"/>
          <w:b/>
          <w:bCs/>
          <w:i/>
          <w:iCs/>
          <w:sz w:val="24"/>
          <w:szCs w:val="24"/>
        </w:rPr>
        <w:t xml:space="preserve">Sensitivity </w:t>
      </w:r>
      <w:r w:rsidR="00EB1C4C" w:rsidRPr="00B545A2">
        <w:rPr>
          <w:rFonts w:ascii="Arial" w:hAnsi="Arial" w:cs="Arial"/>
          <w:b/>
          <w:bCs/>
          <w:i/>
          <w:iCs/>
          <w:sz w:val="24"/>
          <w:szCs w:val="24"/>
        </w:rPr>
        <w:t xml:space="preserve">(RTD) </w:t>
      </w:r>
      <w:r w:rsidR="002D4FA1" w:rsidRPr="00B545A2">
        <w:rPr>
          <w:rFonts w:ascii="Arial" w:hAnsi="Arial" w:cs="Arial"/>
          <w:b/>
          <w:bCs/>
          <w:i/>
          <w:iCs/>
          <w:sz w:val="24"/>
          <w:szCs w:val="24"/>
        </w:rPr>
        <w:t>=</w:t>
      </w:r>
      <w:r w:rsidR="002C7D91" w:rsidRPr="00B545A2">
        <w:rPr>
          <w:rFonts w:ascii="Arial" w:hAnsi="Arial" w:cs="Arial"/>
          <w:b/>
          <w:bCs/>
          <w:i/>
          <w:iCs/>
          <w:sz w:val="24"/>
          <w:szCs w:val="24"/>
        </w:rPr>
        <w:tab/>
      </w:r>
      <w:r w:rsidR="002D4FA1" w:rsidRPr="00B545A2">
        <w:rPr>
          <w:rFonts w:ascii="Arial" w:hAnsi="Arial" w:cs="Arial"/>
          <w:b/>
          <w:bCs/>
          <w:i/>
          <w:iCs/>
          <w:sz w:val="24"/>
          <w:szCs w:val="24"/>
        </w:rPr>
        <w:t xml:space="preserve"> </w:t>
      </w:r>
      <w:r w:rsidR="007F0687">
        <w:rPr>
          <w:rFonts w:ascii="Arial" w:hAnsi="Arial" w:cs="Arial"/>
          <w:b/>
          <w:bCs/>
          <w:i/>
          <w:iCs/>
          <w:sz w:val="24"/>
          <w:szCs w:val="24"/>
        </w:rPr>
        <w:tab/>
      </w:r>
      <w:r w:rsidR="004451C8" w:rsidRPr="00B545A2">
        <w:rPr>
          <w:rFonts w:ascii="Arial" w:hAnsi="Arial" w:cs="Arial"/>
          <w:b/>
          <w:bCs/>
          <w:i/>
          <w:iCs/>
          <w:sz w:val="24"/>
          <w:szCs w:val="24"/>
          <w:u w:val="single"/>
        </w:rPr>
        <w:t>59.</w:t>
      </w:r>
      <w:r w:rsidR="00245F68" w:rsidRPr="00B545A2">
        <w:rPr>
          <w:rFonts w:ascii="Arial" w:hAnsi="Arial" w:cs="Arial"/>
          <w:b/>
          <w:bCs/>
          <w:i/>
          <w:iCs/>
          <w:sz w:val="24"/>
          <w:szCs w:val="24"/>
          <w:u w:val="single"/>
        </w:rPr>
        <w:t>9</w:t>
      </w:r>
      <w:r w:rsidR="00895E2D">
        <w:rPr>
          <w:rFonts w:ascii="Arial" w:hAnsi="Arial" w:cs="Arial"/>
          <w:b/>
          <w:bCs/>
          <w:i/>
          <w:iCs/>
          <w:sz w:val="24"/>
          <w:szCs w:val="24"/>
          <w:u w:val="single"/>
        </w:rPr>
        <w:t xml:space="preserve"> – 28.5</w:t>
      </w:r>
      <w:r w:rsidR="002C7D91" w:rsidRPr="00B545A2">
        <w:rPr>
          <w:rFonts w:ascii="Arial" w:hAnsi="Arial" w:cs="Arial"/>
          <w:b/>
          <w:bCs/>
          <w:i/>
          <w:iCs/>
          <w:sz w:val="24"/>
          <w:szCs w:val="24"/>
        </w:rPr>
        <w:tab/>
        <w:t xml:space="preserve">= </w:t>
      </w:r>
      <w:r w:rsidR="00705ADC">
        <w:rPr>
          <w:rFonts w:ascii="Arial" w:hAnsi="Arial" w:cs="Arial"/>
          <w:b/>
          <w:bCs/>
          <w:i/>
          <w:iCs/>
          <w:sz w:val="24"/>
          <w:szCs w:val="24"/>
        </w:rPr>
        <w:t xml:space="preserve">  </w:t>
      </w:r>
      <w:r w:rsidR="003E290E">
        <w:rPr>
          <w:rFonts w:ascii="Arial" w:hAnsi="Arial" w:cs="Arial"/>
          <w:b/>
          <w:bCs/>
          <w:i/>
          <w:iCs/>
          <w:sz w:val="24"/>
          <w:szCs w:val="24"/>
        </w:rPr>
        <w:tab/>
      </w:r>
      <w:r w:rsidR="003E290E">
        <w:rPr>
          <w:rFonts w:ascii="Arial" w:hAnsi="Arial" w:cs="Arial"/>
          <w:b/>
          <w:bCs/>
          <w:i/>
          <w:iCs/>
          <w:sz w:val="24"/>
          <w:szCs w:val="24"/>
          <w:u w:val="single"/>
        </w:rPr>
        <w:t>31.4</w:t>
      </w:r>
      <w:r w:rsidR="0054786B">
        <w:rPr>
          <w:rFonts w:ascii="Arial" w:hAnsi="Arial" w:cs="Arial"/>
          <w:b/>
          <w:bCs/>
          <w:i/>
          <w:iCs/>
          <w:sz w:val="24"/>
          <w:szCs w:val="24"/>
        </w:rPr>
        <w:tab/>
      </w:r>
      <w:r w:rsidR="0054786B">
        <w:rPr>
          <w:rFonts w:ascii="Arial" w:hAnsi="Arial" w:cs="Arial"/>
          <w:b/>
          <w:bCs/>
          <w:i/>
          <w:iCs/>
          <w:sz w:val="24"/>
          <w:szCs w:val="24"/>
        </w:rPr>
        <w:tab/>
        <w:t>=</w:t>
      </w:r>
      <w:r w:rsidR="003E290E" w:rsidRPr="003E290E">
        <w:rPr>
          <w:rFonts w:ascii="Arial" w:hAnsi="Arial" w:cs="Arial"/>
          <w:b/>
          <w:bCs/>
          <w:i/>
          <w:iCs/>
          <w:sz w:val="24"/>
          <w:szCs w:val="24"/>
        </w:rPr>
        <w:tab/>
      </w:r>
      <w:r w:rsidR="00DA3EC7" w:rsidRPr="00B545A2">
        <w:rPr>
          <w:rFonts w:ascii="Arial" w:hAnsi="Arial" w:cs="Arial"/>
          <w:b/>
          <w:bCs/>
          <w:i/>
          <w:iCs/>
          <w:sz w:val="24"/>
          <w:szCs w:val="24"/>
        </w:rPr>
        <w:t>2.</w:t>
      </w:r>
      <w:r w:rsidR="00900016">
        <w:rPr>
          <w:rFonts w:ascii="Arial" w:hAnsi="Arial" w:cs="Arial"/>
          <w:b/>
          <w:bCs/>
          <w:i/>
          <w:iCs/>
          <w:sz w:val="24"/>
          <w:szCs w:val="24"/>
        </w:rPr>
        <w:t>2</w:t>
      </w:r>
      <w:r w:rsidR="00F15D3B" w:rsidRPr="00B545A2">
        <w:rPr>
          <w:rFonts w:ascii="Arial" w:hAnsi="Arial" w:cs="Arial"/>
          <w:b/>
          <w:bCs/>
          <w:i/>
          <w:iCs/>
          <w:sz w:val="24"/>
          <w:szCs w:val="24"/>
        </w:rPr>
        <w:t xml:space="preserve"> </w:t>
      </w:r>
      <w:r w:rsidR="00B545A2" w:rsidRPr="00B545A2">
        <w:rPr>
          <w:rFonts w:ascii="Arial" w:hAnsi="Arial" w:cs="Arial"/>
          <w:b/>
          <w:bCs/>
          <w:i/>
          <w:iCs/>
          <w:sz w:val="24"/>
          <w:szCs w:val="24"/>
        </w:rPr>
        <w:t>mV/</w:t>
      </w:r>
      <w:r w:rsidR="00B72282">
        <w:rPr>
          <w:rFonts w:ascii="Arial" w:hAnsi="Arial" w:cs="Arial"/>
          <w:b/>
          <w:bCs/>
          <w:i/>
          <w:iCs/>
          <w:sz w:val="24"/>
          <w:szCs w:val="24"/>
        </w:rPr>
        <w:t xml:space="preserve"> </w:t>
      </w:r>
      <w:proofErr w:type="spellStart"/>
      <w:r w:rsidR="00B545A2" w:rsidRPr="00B545A2">
        <w:rPr>
          <w:rFonts w:ascii="Arial" w:hAnsi="Arial" w:cs="Arial"/>
          <w:b/>
          <w:bCs/>
          <w:i/>
          <w:iCs/>
          <w:sz w:val="24"/>
          <w:szCs w:val="24"/>
          <w:vertAlign w:val="superscript"/>
        </w:rPr>
        <w:t>o</w:t>
      </w:r>
      <w:r w:rsidR="00B545A2" w:rsidRPr="00B545A2">
        <w:rPr>
          <w:rFonts w:ascii="Arial" w:hAnsi="Arial" w:cs="Arial"/>
          <w:b/>
          <w:bCs/>
          <w:i/>
          <w:iCs/>
          <w:sz w:val="24"/>
          <w:szCs w:val="24"/>
        </w:rPr>
        <w:t>C</w:t>
      </w:r>
      <w:proofErr w:type="spellEnd"/>
    </w:p>
    <w:p w14:paraId="01E22C90" w14:textId="1B27FEBC" w:rsidR="001A3442" w:rsidRDefault="001A3442" w:rsidP="001A3442">
      <w:pPr>
        <w:spacing w:line="240" w:lineRule="auto"/>
        <w:rPr>
          <w:rFonts w:ascii="Arial" w:hAnsi="Arial" w:cs="Arial"/>
          <w:b/>
          <w:bCs/>
          <w:i/>
          <w:iCs/>
          <w:sz w:val="24"/>
          <w:szCs w:val="24"/>
        </w:rPr>
      </w:pPr>
      <w:r w:rsidRPr="00B545A2">
        <w:rPr>
          <w:rFonts w:ascii="Arial" w:hAnsi="Arial" w:cs="Arial"/>
          <w:b/>
          <w:bCs/>
          <w:i/>
          <w:iCs/>
          <w:sz w:val="24"/>
          <w:szCs w:val="24"/>
        </w:rPr>
        <w:tab/>
      </w:r>
      <w:r w:rsidRPr="00B545A2">
        <w:rPr>
          <w:rFonts w:ascii="Arial" w:hAnsi="Arial" w:cs="Arial"/>
          <w:b/>
          <w:bCs/>
          <w:i/>
          <w:iCs/>
          <w:sz w:val="24"/>
          <w:szCs w:val="24"/>
        </w:rPr>
        <w:tab/>
        <w:t xml:space="preserve">         </w:t>
      </w:r>
      <w:r w:rsidR="002C7D91" w:rsidRPr="00B545A2">
        <w:rPr>
          <w:rFonts w:ascii="Arial" w:hAnsi="Arial" w:cs="Arial"/>
          <w:b/>
          <w:bCs/>
          <w:i/>
          <w:iCs/>
          <w:sz w:val="24"/>
          <w:szCs w:val="24"/>
        </w:rPr>
        <w:t xml:space="preserve">  </w:t>
      </w:r>
      <w:r w:rsidR="007F0687">
        <w:rPr>
          <w:rFonts w:ascii="Arial" w:hAnsi="Arial" w:cs="Arial"/>
          <w:b/>
          <w:bCs/>
          <w:i/>
          <w:iCs/>
          <w:sz w:val="24"/>
          <w:szCs w:val="24"/>
        </w:rPr>
        <w:tab/>
      </w:r>
      <w:r w:rsidR="0074228E">
        <w:rPr>
          <w:rFonts w:ascii="Arial" w:hAnsi="Arial" w:cs="Arial"/>
          <w:b/>
          <w:bCs/>
          <w:i/>
          <w:iCs/>
          <w:sz w:val="24"/>
          <w:szCs w:val="24"/>
        </w:rPr>
        <w:t>123.</w:t>
      </w:r>
      <w:r w:rsidR="00BD1FCF">
        <w:rPr>
          <w:rFonts w:ascii="Arial" w:hAnsi="Arial" w:cs="Arial"/>
          <w:b/>
          <w:bCs/>
          <w:i/>
          <w:iCs/>
          <w:sz w:val="24"/>
          <w:szCs w:val="24"/>
        </w:rPr>
        <w:t>1 – 108.7</w:t>
      </w:r>
      <w:r w:rsidR="003E290E">
        <w:rPr>
          <w:rFonts w:ascii="Arial" w:hAnsi="Arial" w:cs="Arial"/>
          <w:b/>
          <w:bCs/>
          <w:i/>
          <w:iCs/>
          <w:sz w:val="24"/>
          <w:szCs w:val="24"/>
        </w:rPr>
        <w:tab/>
      </w:r>
      <w:r w:rsidR="000E48E2">
        <w:rPr>
          <w:rFonts w:ascii="Arial" w:hAnsi="Arial" w:cs="Arial"/>
          <w:b/>
          <w:bCs/>
          <w:i/>
          <w:iCs/>
          <w:sz w:val="24"/>
          <w:szCs w:val="24"/>
        </w:rPr>
        <w:t>14.4</w:t>
      </w:r>
    </w:p>
    <w:p w14:paraId="00EBBA85" w14:textId="77777777" w:rsidR="001A53A1" w:rsidRDefault="001A53A1" w:rsidP="001A3442">
      <w:pPr>
        <w:spacing w:line="240" w:lineRule="auto"/>
        <w:rPr>
          <w:rFonts w:ascii="Arial" w:hAnsi="Arial" w:cs="Arial"/>
          <w:b/>
          <w:bCs/>
          <w:i/>
          <w:iCs/>
          <w:sz w:val="24"/>
          <w:szCs w:val="24"/>
        </w:rPr>
      </w:pPr>
    </w:p>
    <w:p w14:paraId="5239681D" w14:textId="32FD4BE0" w:rsidR="001A53A1" w:rsidRPr="00B72282" w:rsidRDefault="001A53A1" w:rsidP="001A3442">
      <w:pPr>
        <w:spacing w:line="240" w:lineRule="auto"/>
        <w:rPr>
          <w:rFonts w:ascii="Arial" w:hAnsi="Arial" w:cs="Arial"/>
          <w:b/>
          <w:bCs/>
          <w:i/>
          <w:iCs/>
          <w:sz w:val="24"/>
          <w:szCs w:val="24"/>
        </w:rPr>
      </w:pPr>
      <w:r>
        <w:rPr>
          <w:rFonts w:ascii="Arial" w:hAnsi="Arial" w:cs="Arial"/>
          <w:b/>
          <w:bCs/>
          <w:i/>
          <w:iCs/>
          <w:sz w:val="24"/>
          <w:szCs w:val="24"/>
        </w:rPr>
        <w:t xml:space="preserve">Sensitivity </w:t>
      </w:r>
      <w:r w:rsidR="002C779E">
        <w:rPr>
          <w:rFonts w:ascii="Arial" w:hAnsi="Arial" w:cs="Arial"/>
          <w:b/>
          <w:bCs/>
          <w:i/>
          <w:iCs/>
          <w:sz w:val="24"/>
          <w:szCs w:val="24"/>
        </w:rPr>
        <w:t>(Thermistor)</w:t>
      </w:r>
      <w:r w:rsidR="00FF0D93">
        <w:rPr>
          <w:rFonts w:ascii="Arial" w:hAnsi="Arial" w:cs="Arial"/>
          <w:b/>
          <w:bCs/>
          <w:i/>
          <w:iCs/>
          <w:sz w:val="24"/>
          <w:szCs w:val="24"/>
        </w:rPr>
        <w:t xml:space="preserve"> =</w:t>
      </w:r>
      <w:r w:rsidR="00D61044">
        <w:rPr>
          <w:rFonts w:ascii="Arial" w:hAnsi="Arial" w:cs="Arial"/>
          <w:b/>
          <w:bCs/>
          <w:i/>
          <w:iCs/>
          <w:sz w:val="24"/>
          <w:szCs w:val="24"/>
        </w:rPr>
        <w:t xml:space="preserve">     </w:t>
      </w:r>
      <w:r w:rsidR="005838B6" w:rsidRPr="0002014A">
        <w:rPr>
          <w:rFonts w:ascii="Arial" w:hAnsi="Arial" w:cs="Arial"/>
          <w:b/>
          <w:bCs/>
          <w:i/>
          <w:iCs/>
          <w:sz w:val="24"/>
          <w:szCs w:val="24"/>
          <w:u w:val="single"/>
        </w:rPr>
        <w:t>3.5</w:t>
      </w:r>
      <w:r w:rsidR="00184433">
        <w:rPr>
          <w:rFonts w:ascii="Arial" w:hAnsi="Arial" w:cs="Arial"/>
          <w:b/>
          <w:bCs/>
          <w:i/>
          <w:iCs/>
          <w:sz w:val="24"/>
          <w:szCs w:val="24"/>
          <w:u w:val="single"/>
        </w:rPr>
        <w:t xml:space="preserve"> – 2.5</w:t>
      </w:r>
      <w:r w:rsidR="00737A87">
        <w:rPr>
          <w:rFonts w:ascii="Arial" w:hAnsi="Arial" w:cs="Arial"/>
          <w:b/>
          <w:bCs/>
          <w:i/>
          <w:iCs/>
          <w:sz w:val="24"/>
          <w:szCs w:val="24"/>
        </w:rPr>
        <w:tab/>
      </w:r>
      <w:r w:rsidR="00FD1F40">
        <w:rPr>
          <w:rFonts w:ascii="Arial" w:hAnsi="Arial" w:cs="Arial"/>
          <w:b/>
          <w:bCs/>
          <w:i/>
          <w:iCs/>
          <w:sz w:val="24"/>
          <w:szCs w:val="24"/>
        </w:rPr>
        <w:t xml:space="preserve">   </w:t>
      </w:r>
      <w:r w:rsidR="009C58C8">
        <w:rPr>
          <w:rFonts w:ascii="Arial" w:hAnsi="Arial" w:cs="Arial"/>
          <w:b/>
          <w:bCs/>
          <w:i/>
          <w:iCs/>
          <w:sz w:val="24"/>
          <w:szCs w:val="24"/>
        </w:rPr>
        <w:t xml:space="preserve"> </w:t>
      </w:r>
      <w:r w:rsidR="00FD1F40">
        <w:rPr>
          <w:rFonts w:ascii="Arial" w:hAnsi="Arial" w:cs="Arial"/>
          <w:b/>
          <w:bCs/>
          <w:i/>
          <w:iCs/>
          <w:sz w:val="24"/>
          <w:szCs w:val="24"/>
        </w:rPr>
        <w:t>=</w:t>
      </w:r>
      <w:r w:rsidR="00D61044">
        <w:rPr>
          <w:rFonts w:ascii="Arial" w:hAnsi="Arial" w:cs="Arial"/>
          <w:b/>
          <w:bCs/>
          <w:i/>
          <w:iCs/>
          <w:sz w:val="24"/>
          <w:szCs w:val="24"/>
        </w:rPr>
        <w:tab/>
      </w:r>
      <w:r w:rsidR="004E452F">
        <w:rPr>
          <w:rFonts w:ascii="Arial" w:hAnsi="Arial" w:cs="Arial"/>
          <w:b/>
          <w:bCs/>
          <w:i/>
          <w:iCs/>
          <w:sz w:val="24"/>
          <w:szCs w:val="24"/>
          <w:u w:val="single"/>
        </w:rPr>
        <w:t>1.0</w:t>
      </w:r>
      <w:r w:rsidR="00D300B8">
        <w:rPr>
          <w:rFonts w:ascii="Arial" w:hAnsi="Arial" w:cs="Arial"/>
          <w:b/>
          <w:bCs/>
          <w:i/>
          <w:iCs/>
          <w:sz w:val="24"/>
          <w:szCs w:val="24"/>
        </w:rPr>
        <w:tab/>
        <w:t>=</w:t>
      </w:r>
      <w:r w:rsidR="009A5358">
        <w:rPr>
          <w:rFonts w:ascii="Arial" w:hAnsi="Arial" w:cs="Arial"/>
          <w:b/>
          <w:bCs/>
          <w:i/>
          <w:iCs/>
          <w:sz w:val="24"/>
          <w:szCs w:val="24"/>
        </w:rPr>
        <w:tab/>
      </w:r>
      <w:r w:rsidR="0062615B">
        <w:rPr>
          <w:rFonts w:ascii="Arial" w:hAnsi="Arial" w:cs="Arial"/>
          <w:b/>
          <w:bCs/>
          <w:i/>
          <w:iCs/>
          <w:sz w:val="24"/>
          <w:szCs w:val="24"/>
        </w:rPr>
        <w:t>0.05</w:t>
      </w:r>
      <w:r w:rsidR="00B72282">
        <w:rPr>
          <w:rFonts w:ascii="Arial" w:hAnsi="Arial" w:cs="Arial"/>
          <w:b/>
          <w:bCs/>
          <w:i/>
          <w:iCs/>
          <w:sz w:val="24"/>
          <w:szCs w:val="24"/>
        </w:rPr>
        <w:t xml:space="preserve"> </w:t>
      </w:r>
      <w:r w:rsidR="00EE56BC">
        <w:rPr>
          <w:rFonts w:ascii="Arial" w:hAnsi="Arial" w:cs="Arial"/>
          <w:b/>
          <w:bCs/>
          <w:i/>
          <w:iCs/>
          <w:sz w:val="24"/>
          <w:szCs w:val="24"/>
        </w:rPr>
        <w:t>V</w:t>
      </w:r>
      <w:r w:rsidR="00CC23F8">
        <w:rPr>
          <w:rFonts w:ascii="Arial" w:hAnsi="Arial" w:cs="Arial"/>
          <w:b/>
          <w:bCs/>
          <w:i/>
          <w:iCs/>
          <w:sz w:val="24"/>
          <w:szCs w:val="24"/>
        </w:rPr>
        <w:t>/</w:t>
      </w:r>
      <w:r w:rsidR="00B72282">
        <w:rPr>
          <w:rFonts w:ascii="Arial" w:hAnsi="Arial" w:cs="Arial"/>
          <w:b/>
          <w:bCs/>
          <w:i/>
          <w:iCs/>
          <w:sz w:val="24"/>
          <w:szCs w:val="24"/>
        </w:rPr>
        <w:t xml:space="preserve"> </w:t>
      </w:r>
      <w:proofErr w:type="spellStart"/>
      <w:r w:rsidR="00B72282">
        <w:rPr>
          <w:rFonts w:ascii="Arial" w:hAnsi="Arial" w:cs="Arial"/>
          <w:b/>
          <w:bCs/>
          <w:i/>
          <w:iCs/>
          <w:sz w:val="24"/>
          <w:szCs w:val="24"/>
          <w:vertAlign w:val="superscript"/>
        </w:rPr>
        <w:t>o</w:t>
      </w:r>
      <w:r w:rsidR="00B72282">
        <w:rPr>
          <w:rFonts w:ascii="Arial" w:hAnsi="Arial" w:cs="Arial"/>
          <w:b/>
          <w:bCs/>
          <w:i/>
          <w:iCs/>
          <w:sz w:val="24"/>
          <w:szCs w:val="24"/>
        </w:rPr>
        <w:t>C</w:t>
      </w:r>
      <w:proofErr w:type="spellEnd"/>
      <w:r w:rsidR="00B72282">
        <w:rPr>
          <w:rFonts w:ascii="Arial" w:hAnsi="Arial" w:cs="Arial"/>
          <w:b/>
          <w:bCs/>
          <w:i/>
          <w:iCs/>
          <w:sz w:val="24"/>
          <w:szCs w:val="24"/>
        </w:rPr>
        <w:t xml:space="preserve"> or </w:t>
      </w:r>
      <w:r w:rsidR="00430380">
        <w:rPr>
          <w:rFonts w:ascii="Arial" w:hAnsi="Arial" w:cs="Arial"/>
          <w:b/>
          <w:bCs/>
          <w:i/>
          <w:iCs/>
          <w:sz w:val="24"/>
          <w:szCs w:val="24"/>
        </w:rPr>
        <w:t>50mV</w:t>
      </w:r>
    </w:p>
    <w:p w14:paraId="317D844D" w14:textId="5B41269A" w:rsidR="00224F5B" w:rsidRPr="00224F5B" w:rsidRDefault="00A435FB" w:rsidP="001A3442">
      <w:pPr>
        <w:spacing w:line="240" w:lineRule="auto"/>
        <w:rPr>
          <w:rFonts w:ascii="Arial" w:hAnsi="Arial" w:cs="Arial"/>
          <w:b/>
          <w:bCs/>
          <w:i/>
          <w:iCs/>
          <w:sz w:val="24"/>
          <w:szCs w:val="24"/>
        </w:rPr>
      </w:pPr>
      <w:r>
        <w:rPr>
          <w:rFonts w:ascii="Arial" w:hAnsi="Arial" w:cs="Arial"/>
          <w:b/>
          <w:bCs/>
          <w:i/>
          <w:iCs/>
          <w:sz w:val="24"/>
          <w:szCs w:val="24"/>
        </w:rPr>
        <w:t xml:space="preserve">      </w:t>
      </w:r>
      <w:r>
        <w:rPr>
          <w:rFonts w:ascii="Arial" w:hAnsi="Arial" w:cs="Arial"/>
          <w:b/>
          <w:bCs/>
          <w:i/>
          <w:iCs/>
          <w:sz w:val="24"/>
          <w:szCs w:val="24"/>
        </w:rPr>
        <w:tab/>
      </w:r>
      <w:r>
        <w:rPr>
          <w:rFonts w:ascii="Arial" w:hAnsi="Arial" w:cs="Arial"/>
          <w:b/>
          <w:bCs/>
          <w:i/>
          <w:iCs/>
          <w:sz w:val="24"/>
          <w:szCs w:val="24"/>
        </w:rPr>
        <w:tab/>
      </w:r>
      <w:r w:rsidR="0002014A">
        <w:rPr>
          <w:rFonts w:ascii="Arial" w:hAnsi="Arial" w:cs="Arial"/>
          <w:b/>
          <w:bCs/>
          <w:i/>
          <w:iCs/>
          <w:sz w:val="24"/>
          <w:szCs w:val="24"/>
        </w:rPr>
        <w:tab/>
      </w:r>
      <w:r w:rsidR="0002014A">
        <w:rPr>
          <w:rFonts w:ascii="Arial" w:hAnsi="Arial" w:cs="Arial"/>
          <w:b/>
          <w:bCs/>
          <w:i/>
          <w:iCs/>
          <w:sz w:val="24"/>
          <w:szCs w:val="24"/>
        </w:rPr>
        <w:tab/>
      </w:r>
      <w:r w:rsidR="00184433">
        <w:rPr>
          <w:rFonts w:ascii="Arial" w:hAnsi="Arial" w:cs="Arial"/>
          <w:b/>
          <w:bCs/>
          <w:i/>
          <w:iCs/>
          <w:sz w:val="24"/>
          <w:szCs w:val="24"/>
        </w:rPr>
        <w:t xml:space="preserve">    </w:t>
      </w:r>
      <w:r w:rsidR="00D61044">
        <w:rPr>
          <w:rFonts w:ascii="Arial" w:hAnsi="Arial" w:cs="Arial"/>
          <w:b/>
          <w:bCs/>
          <w:i/>
          <w:iCs/>
          <w:sz w:val="24"/>
          <w:szCs w:val="24"/>
        </w:rPr>
        <w:t>44.9 – 24.9</w:t>
      </w:r>
      <w:r w:rsidR="009C58C8">
        <w:rPr>
          <w:rFonts w:ascii="Arial" w:hAnsi="Arial" w:cs="Arial"/>
          <w:b/>
          <w:bCs/>
          <w:i/>
          <w:iCs/>
          <w:sz w:val="24"/>
          <w:szCs w:val="24"/>
        </w:rPr>
        <w:tab/>
      </w:r>
      <w:r w:rsidR="00D300B8">
        <w:rPr>
          <w:rFonts w:ascii="Arial" w:hAnsi="Arial" w:cs="Arial"/>
          <w:b/>
          <w:bCs/>
          <w:i/>
          <w:iCs/>
          <w:sz w:val="24"/>
          <w:szCs w:val="24"/>
        </w:rPr>
        <w:t>20.1</w:t>
      </w:r>
    </w:p>
    <w:p w14:paraId="094F2C14" w14:textId="77777777" w:rsidR="00FA1518" w:rsidRDefault="00FA1518" w:rsidP="008C431D">
      <w:pPr>
        <w:rPr>
          <w:rFonts w:ascii="Arial" w:hAnsi="Arial" w:cs="Arial"/>
          <w:sz w:val="24"/>
          <w:szCs w:val="24"/>
        </w:rPr>
      </w:pPr>
    </w:p>
    <w:p w14:paraId="3C435F94" w14:textId="50C382B4" w:rsidR="00B74F82" w:rsidRDefault="00405BDE" w:rsidP="00025E06">
      <w:pPr>
        <w:spacing w:line="360" w:lineRule="auto"/>
        <w:jc w:val="both"/>
        <w:rPr>
          <w:rFonts w:ascii="Arial" w:hAnsi="Arial" w:cs="Arial"/>
          <w:sz w:val="24"/>
          <w:szCs w:val="24"/>
        </w:rPr>
      </w:pPr>
      <w:r>
        <w:rPr>
          <w:rFonts w:ascii="Arial" w:hAnsi="Arial" w:cs="Arial"/>
          <w:sz w:val="24"/>
          <w:szCs w:val="24"/>
        </w:rPr>
        <w:t>T</w:t>
      </w:r>
      <w:r w:rsidR="00B74F82">
        <w:rPr>
          <w:rFonts w:ascii="Arial" w:hAnsi="Arial" w:cs="Arial"/>
          <w:sz w:val="24"/>
          <w:szCs w:val="24"/>
        </w:rPr>
        <w:t xml:space="preserve">he </w:t>
      </w:r>
      <w:r w:rsidR="008D5821">
        <w:rPr>
          <w:rFonts w:ascii="Arial" w:hAnsi="Arial" w:cs="Arial"/>
          <w:sz w:val="24"/>
          <w:szCs w:val="24"/>
        </w:rPr>
        <w:t xml:space="preserve">RTD proved to be the more </w:t>
      </w:r>
      <w:r w:rsidR="00435554">
        <w:rPr>
          <w:rFonts w:ascii="Arial" w:hAnsi="Arial" w:cs="Arial"/>
          <w:sz w:val="24"/>
          <w:szCs w:val="24"/>
        </w:rPr>
        <w:t>sensitive device</w:t>
      </w:r>
      <w:r>
        <w:rPr>
          <w:rFonts w:ascii="Arial" w:hAnsi="Arial" w:cs="Arial"/>
          <w:sz w:val="24"/>
          <w:szCs w:val="24"/>
        </w:rPr>
        <w:t xml:space="preserve"> </w:t>
      </w:r>
      <w:r w:rsidR="00CF360E">
        <w:rPr>
          <w:rFonts w:ascii="Arial" w:hAnsi="Arial" w:cs="Arial"/>
          <w:sz w:val="24"/>
          <w:szCs w:val="24"/>
        </w:rPr>
        <w:t xml:space="preserve">under the conditions </w:t>
      </w:r>
      <w:r w:rsidR="00152EA8">
        <w:rPr>
          <w:rFonts w:ascii="Arial" w:hAnsi="Arial" w:cs="Arial"/>
          <w:sz w:val="24"/>
          <w:szCs w:val="24"/>
        </w:rPr>
        <w:t>present</w:t>
      </w:r>
      <w:r w:rsidR="00025E06">
        <w:rPr>
          <w:rFonts w:ascii="Arial" w:hAnsi="Arial" w:cs="Arial"/>
          <w:sz w:val="24"/>
          <w:szCs w:val="24"/>
        </w:rPr>
        <w:t xml:space="preserve">. Depending on the </w:t>
      </w:r>
      <w:r w:rsidR="00916CAD">
        <w:rPr>
          <w:rFonts w:ascii="Arial" w:hAnsi="Arial" w:cs="Arial"/>
          <w:sz w:val="24"/>
          <w:szCs w:val="24"/>
        </w:rPr>
        <w:t xml:space="preserve">application, </w:t>
      </w:r>
      <w:r w:rsidR="00BD770B">
        <w:rPr>
          <w:rFonts w:ascii="Arial" w:hAnsi="Arial" w:cs="Arial"/>
          <w:sz w:val="24"/>
          <w:szCs w:val="24"/>
        </w:rPr>
        <w:t xml:space="preserve">this may </w:t>
      </w:r>
      <w:r w:rsidR="00521BB0">
        <w:rPr>
          <w:rFonts w:ascii="Arial" w:hAnsi="Arial" w:cs="Arial"/>
          <w:sz w:val="24"/>
          <w:szCs w:val="24"/>
        </w:rPr>
        <w:t xml:space="preserve">prove to be </w:t>
      </w:r>
      <w:r w:rsidR="0010087B">
        <w:rPr>
          <w:rFonts w:ascii="Arial" w:hAnsi="Arial" w:cs="Arial"/>
          <w:sz w:val="24"/>
          <w:szCs w:val="24"/>
        </w:rPr>
        <w:t xml:space="preserve">an important factor </w:t>
      </w:r>
      <w:r w:rsidR="00722A73">
        <w:rPr>
          <w:rFonts w:ascii="Arial" w:hAnsi="Arial" w:cs="Arial"/>
          <w:sz w:val="24"/>
          <w:szCs w:val="24"/>
        </w:rPr>
        <w:t>in the choice of instrument.</w:t>
      </w:r>
      <w:r w:rsidR="003A3700">
        <w:rPr>
          <w:rFonts w:ascii="Arial" w:hAnsi="Arial" w:cs="Arial"/>
          <w:sz w:val="24"/>
          <w:szCs w:val="24"/>
        </w:rPr>
        <w:t xml:space="preserve"> It was also</w:t>
      </w:r>
      <w:r w:rsidR="00F57D17">
        <w:rPr>
          <w:rFonts w:ascii="Arial" w:hAnsi="Arial" w:cs="Arial"/>
          <w:sz w:val="24"/>
          <w:szCs w:val="24"/>
        </w:rPr>
        <w:t xml:space="preserve"> particularly</w:t>
      </w:r>
      <w:r w:rsidR="003A3700">
        <w:rPr>
          <w:rFonts w:ascii="Arial" w:hAnsi="Arial" w:cs="Arial"/>
          <w:sz w:val="24"/>
          <w:szCs w:val="24"/>
        </w:rPr>
        <w:t xml:space="preserve"> </w:t>
      </w:r>
      <w:r w:rsidR="004C5D6D">
        <w:rPr>
          <w:rFonts w:ascii="Arial" w:hAnsi="Arial" w:cs="Arial"/>
          <w:sz w:val="24"/>
          <w:szCs w:val="24"/>
        </w:rPr>
        <w:t>accurate at the higher temperatures which may suit the application it is to be used for.</w:t>
      </w:r>
    </w:p>
    <w:p w14:paraId="7591B5C5" w14:textId="77777777" w:rsidR="00430380" w:rsidRDefault="00430380" w:rsidP="008C431D">
      <w:pPr>
        <w:rPr>
          <w:rFonts w:ascii="Arial" w:hAnsi="Arial" w:cs="Arial"/>
          <w:sz w:val="24"/>
          <w:szCs w:val="24"/>
        </w:rPr>
      </w:pPr>
    </w:p>
    <w:p w14:paraId="3218B6B8" w14:textId="77777777" w:rsidR="00430380" w:rsidRDefault="00430380" w:rsidP="008C431D">
      <w:pPr>
        <w:rPr>
          <w:rFonts w:ascii="Arial" w:hAnsi="Arial" w:cs="Arial"/>
          <w:sz w:val="24"/>
          <w:szCs w:val="24"/>
        </w:rPr>
      </w:pPr>
    </w:p>
    <w:p w14:paraId="7B02B626" w14:textId="77777777" w:rsidR="00FD1614" w:rsidRDefault="00FD1614" w:rsidP="008C431D">
      <w:pPr>
        <w:rPr>
          <w:rFonts w:ascii="Arial" w:hAnsi="Arial" w:cs="Arial"/>
          <w:sz w:val="24"/>
          <w:szCs w:val="24"/>
        </w:rPr>
      </w:pPr>
    </w:p>
    <w:p w14:paraId="1607D6F5" w14:textId="77777777" w:rsidR="00FD1614" w:rsidRDefault="00FD1614" w:rsidP="008C431D">
      <w:pPr>
        <w:rPr>
          <w:rFonts w:ascii="Arial" w:hAnsi="Arial" w:cs="Arial"/>
          <w:sz w:val="24"/>
          <w:szCs w:val="24"/>
        </w:rPr>
      </w:pPr>
    </w:p>
    <w:p w14:paraId="12DF523E" w14:textId="77777777" w:rsidR="00FD1614" w:rsidRDefault="00FD1614" w:rsidP="008C431D">
      <w:pPr>
        <w:rPr>
          <w:rFonts w:ascii="Arial" w:hAnsi="Arial" w:cs="Arial"/>
          <w:sz w:val="24"/>
          <w:szCs w:val="24"/>
        </w:rPr>
      </w:pPr>
    </w:p>
    <w:p w14:paraId="182EB0AE" w14:textId="77777777" w:rsidR="00FD1614" w:rsidRDefault="00FD1614" w:rsidP="008C431D">
      <w:pPr>
        <w:rPr>
          <w:rFonts w:ascii="Arial" w:hAnsi="Arial" w:cs="Arial"/>
          <w:sz w:val="24"/>
          <w:szCs w:val="24"/>
        </w:rPr>
      </w:pPr>
    </w:p>
    <w:p w14:paraId="7DDA73E0" w14:textId="77777777" w:rsidR="00FD1614" w:rsidRDefault="00FD1614" w:rsidP="008C431D">
      <w:pPr>
        <w:rPr>
          <w:rFonts w:ascii="Arial" w:hAnsi="Arial" w:cs="Arial"/>
          <w:sz w:val="24"/>
          <w:szCs w:val="24"/>
        </w:rPr>
      </w:pPr>
    </w:p>
    <w:p w14:paraId="51C5F7D7" w14:textId="08006167" w:rsidR="00C52677" w:rsidRDefault="00E94C97" w:rsidP="00BA49C9">
      <w:pPr>
        <w:spacing w:line="360" w:lineRule="auto"/>
        <w:jc w:val="both"/>
        <w:rPr>
          <w:rFonts w:ascii="Arial" w:hAnsi="Arial" w:cs="Arial"/>
          <w:sz w:val="24"/>
          <w:szCs w:val="24"/>
        </w:rPr>
      </w:pPr>
      <w:r>
        <w:rPr>
          <w:rFonts w:ascii="Arial" w:hAnsi="Arial" w:cs="Arial"/>
          <w:sz w:val="24"/>
          <w:szCs w:val="24"/>
        </w:rPr>
        <w:t xml:space="preserve">From the results </w:t>
      </w:r>
      <w:r w:rsidR="00E75C9C">
        <w:rPr>
          <w:rFonts w:ascii="Arial" w:hAnsi="Arial" w:cs="Arial"/>
          <w:sz w:val="24"/>
          <w:szCs w:val="24"/>
        </w:rPr>
        <w:t xml:space="preserve">obtained during this study, it would seem prudent to </w:t>
      </w:r>
      <w:r w:rsidR="00E75F0E">
        <w:rPr>
          <w:rFonts w:ascii="Arial" w:hAnsi="Arial" w:cs="Arial"/>
          <w:sz w:val="24"/>
          <w:szCs w:val="24"/>
        </w:rPr>
        <w:t xml:space="preserve">recommend the RTD for </w:t>
      </w:r>
      <w:r w:rsidR="004F6BEB">
        <w:rPr>
          <w:rFonts w:ascii="Arial" w:hAnsi="Arial" w:cs="Arial"/>
          <w:sz w:val="24"/>
          <w:szCs w:val="24"/>
        </w:rPr>
        <w:t xml:space="preserve">future use. If the extra cost </w:t>
      </w:r>
      <w:r w:rsidR="00826A8D">
        <w:rPr>
          <w:rFonts w:ascii="Arial" w:hAnsi="Arial" w:cs="Arial"/>
          <w:sz w:val="24"/>
          <w:szCs w:val="24"/>
        </w:rPr>
        <w:t>is acceptable</w:t>
      </w:r>
      <w:r w:rsidR="00A37911">
        <w:rPr>
          <w:rFonts w:ascii="Arial" w:hAnsi="Arial" w:cs="Arial"/>
          <w:sz w:val="24"/>
          <w:szCs w:val="24"/>
        </w:rPr>
        <w:t xml:space="preserve">, the </w:t>
      </w:r>
      <w:r w:rsidR="00383FB0">
        <w:rPr>
          <w:rFonts w:ascii="Arial" w:hAnsi="Arial" w:cs="Arial"/>
          <w:sz w:val="24"/>
          <w:szCs w:val="24"/>
        </w:rPr>
        <w:t xml:space="preserve">advantages in </w:t>
      </w:r>
      <w:r w:rsidR="00EC1820">
        <w:rPr>
          <w:rFonts w:ascii="Arial" w:hAnsi="Arial" w:cs="Arial"/>
          <w:sz w:val="24"/>
          <w:szCs w:val="24"/>
        </w:rPr>
        <w:t xml:space="preserve">range, </w:t>
      </w:r>
      <w:r w:rsidR="00383FB0">
        <w:rPr>
          <w:rFonts w:ascii="Arial" w:hAnsi="Arial" w:cs="Arial"/>
          <w:sz w:val="24"/>
          <w:szCs w:val="24"/>
        </w:rPr>
        <w:t>accuracy</w:t>
      </w:r>
      <w:r w:rsidR="00EC1820">
        <w:rPr>
          <w:rFonts w:ascii="Arial" w:hAnsi="Arial" w:cs="Arial"/>
          <w:sz w:val="24"/>
          <w:szCs w:val="24"/>
        </w:rPr>
        <w:t xml:space="preserve"> </w:t>
      </w:r>
      <w:r w:rsidR="001B7D2C">
        <w:rPr>
          <w:rFonts w:ascii="Arial" w:hAnsi="Arial" w:cs="Arial"/>
          <w:sz w:val="24"/>
          <w:szCs w:val="24"/>
        </w:rPr>
        <w:t xml:space="preserve">and sensitivity </w:t>
      </w:r>
      <w:r w:rsidR="00826A8D">
        <w:rPr>
          <w:rFonts w:ascii="Arial" w:hAnsi="Arial" w:cs="Arial"/>
          <w:sz w:val="24"/>
          <w:szCs w:val="24"/>
        </w:rPr>
        <w:t>jus</w:t>
      </w:r>
      <w:r w:rsidR="00A81AFD">
        <w:rPr>
          <w:rFonts w:ascii="Arial" w:hAnsi="Arial" w:cs="Arial"/>
          <w:sz w:val="24"/>
          <w:szCs w:val="24"/>
        </w:rPr>
        <w:t xml:space="preserve">tify this </w:t>
      </w:r>
      <w:r w:rsidR="00C65A2D">
        <w:rPr>
          <w:rFonts w:ascii="Arial" w:hAnsi="Arial" w:cs="Arial"/>
          <w:sz w:val="24"/>
          <w:szCs w:val="24"/>
        </w:rPr>
        <w:t>conclusion</w:t>
      </w:r>
      <w:r w:rsidR="00A81AFD">
        <w:rPr>
          <w:rFonts w:ascii="Arial" w:hAnsi="Arial" w:cs="Arial"/>
          <w:sz w:val="24"/>
          <w:szCs w:val="24"/>
        </w:rPr>
        <w:t xml:space="preserve">. </w:t>
      </w:r>
      <w:r w:rsidR="00C65A2D">
        <w:rPr>
          <w:rFonts w:ascii="Arial" w:hAnsi="Arial" w:cs="Arial"/>
          <w:sz w:val="24"/>
          <w:szCs w:val="24"/>
        </w:rPr>
        <w:t xml:space="preserve">However, it is worth considering the limitations </w:t>
      </w:r>
      <w:r w:rsidR="00787DA3">
        <w:rPr>
          <w:rFonts w:ascii="Arial" w:hAnsi="Arial" w:cs="Arial"/>
          <w:sz w:val="24"/>
          <w:szCs w:val="24"/>
        </w:rPr>
        <w:t>of this study</w:t>
      </w:r>
      <w:r w:rsidR="0086261E">
        <w:rPr>
          <w:rFonts w:ascii="Arial" w:hAnsi="Arial" w:cs="Arial"/>
          <w:sz w:val="24"/>
          <w:szCs w:val="24"/>
        </w:rPr>
        <w:t xml:space="preserve">. </w:t>
      </w:r>
      <w:r w:rsidR="00115DCC">
        <w:rPr>
          <w:rFonts w:ascii="Arial" w:hAnsi="Arial" w:cs="Arial"/>
          <w:sz w:val="24"/>
          <w:szCs w:val="24"/>
        </w:rPr>
        <w:t>The respons</w:t>
      </w:r>
      <w:r w:rsidR="004D1F4D">
        <w:rPr>
          <w:rFonts w:ascii="Arial" w:hAnsi="Arial" w:cs="Arial"/>
          <w:sz w:val="24"/>
          <w:szCs w:val="24"/>
        </w:rPr>
        <w:t xml:space="preserve">e time of both </w:t>
      </w:r>
      <w:r w:rsidR="008B153D">
        <w:rPr>
          <w:rFonts w:ascii="Arial" w:hAnsi="Arial" w:cs="Arial"/>
          <w:sz w:val="24"/>
          <w:szCs w:val="24"/>
        </w:rPr>
        <w:t xml:space="preserve">devices was </w:t>
      </w:r>
      <w:r w:rsidR="00C231DD">
        <w:rPr>
          <w:rFonts w:ascii="Arial" w:hAnsi="Arial" w:cs="Arial"/>
          <w:sz w:val="24"/>
          <w:szCs w:val="24"/>
        </w:rPr>
        <w:t>not determined due to</w:t>
      </w:r>
      <w:r w:rsidR="00267B09">
        <w:rPr>
          <w:rFonts w:ascii="Arial" w:hAnsi="Arial" w:cs="Arial"/>
          <w:sz w:val="24"/>
          <w:szCs w:val="24"/>
        </w:rPr>
        <w:t xml:space="preserve"> time and equipment </w:t>
      </w:r>
      <w:r w:rsidR="00C34091">
        <w:rPr>
          <w:rFonts w:ascii="Arial" w:hAnsi="Arial" w:cs="Arial"/>
          <w:sz w:val="24"/>
          <w:szCs w:val="24"/>
        </w:rPr>
        <w:t>constraints</w:t>
      </w:r>
      <w:r w:rsidR="0029472E">
        <w:rPr>
          <w:rFonts w:ascii="Arial" w:hAnsi="Arial" w:cs="Arial"/>
          <w:sz w:val="24"/>
          <w:szCs w:val="24"/>
        </w:rPr>
        <w:t xml:space="preserve">. </w:t>
      </w:r>
      <w:r w:rsidR="00B32767">
        <w:rPr>
          <w:rFonts w:ascii="Arial" w:hAnsi="Arial" w:cs="Arial"/>
          <w:sz w:val="24"/>
          <w:szCs w:val="24"/>
        </w:rPr>
        <w:t>Bolton</w:t>
      </w:r>
      <w:r w:rsidR="00BA49C9">
        <w:rPr>
          <w:rFonts w:ascii="Arial" w:hAnsi="Arial" w:cs="Arial"/>
          <w:sz w:val="24"/>
          <w:szCs w:val="24"/>
        </w:rPr>
        <w:t xml:space="preserve"> (2015)</w:t>
      </w:r>
      <w:r w:rsidR="00B32767">
        <w:rPr>
          <w:rFonts w:ascii="Arial" w:hAnsi="Arial" w:cs="Arial"/>
          <w:sz w:val="24"/>
          <w:szCs w:val="24"/>
        </w:rPr>
        <w:t xml:space="preserve"> defines </w:t>
      </w:r>
      <w:r w:rsidR="00067C10">
        <w:rPr>
          <w:rFonts w:ascii="Arial" w:hAnsi="Arial" w:cs="Arial"/>
          <w:sz w:val="24"/>
          <w:szCs w:val="24"/>
        </w:rPr>
        <w:t xml:space="preserve">this </w:t>
      </w:r>
      <w:r w:rsidR="00BA49C9">
        <w:rPr>
          <w:rFonts w:ascii="Arial" w:hAnsi="Arial" w:cs="Arial"/>
          <w:sz w:val="24"/>
          <w:szCs w:val="24"/>
        </w:rPr>
        <w:t>‘</w:t>
      </w:r>
      <w:r w:rsidR="00067C10" w:rsidRPr="00BA49C9">
        <w:rPr>
          <w:rFonts w:ascii="Arial" w:hAnsi="Arial" w:cs="Arial"/>
          <w:sz w:val="24"/>
          <w:szCs w:val="24"/>
        </w:rPr>
        <w:t xml:space="preserve">as </w:t>
      </w:r>
      <w:r w:rsidR="00BA49C9" w:rsidRPr="00BA49C9">
        <w:rPr>
          <w:rFonts w:ascii="Arial" w:hAnsi="Arial" w:cs="Arial"/>
          <w:sz w:val="24"/>
          <w:szCs w:val="24"/>
        </w:rPr>
        <w:t>the time which elapses after the input to a system or element is abruptly increased from zero to a constant value up to the point at which the system or element gives an output corresponding to some specified percentage, e.g. 95%, of the value of the input</w:t>
      </w:r>
      <w:r w:rsidR="00BA49C9">
        <w:rPr>
          <w:rFonts w:ascii="Arial" w:hAnsi="Arial" w:cs="Arial"/>
          <w:sz w:val="24"/>
          <w:szCs w:val="24"/>
        </w:rPr>
        <w:t>’</w:t>
      </w:r>
      <w:r w:rsidR="00A533AF">
        <w:rPr>
          <w:rFonts w:ascii="Arial" w:hAnsi="Arial" w:cs="Arial"/>
          <w:sz w:val="24"/>
          <w:szCs w:val="24"/>
        </w:rPr>
        <w:t xml:space="preserve"> (</w:t>
      </w:r>
      <w:r w:rsidR="00816E40">
        <w:rPr>
          <w:rFonts w:ascii="Arial" w:hAnsi="Arial" w:cs="Arial"/>
          <w:sz w:val="24"/>
          <w:szCs w:val="24"/>
        </w:rPr>
        <w:t>See Figure 10)</w:t>
      </w:r>
      <w:r w:rsidR="007A2E3B">
        <w:rPr>
          <w:rFonts w:ascii="Arial" w:hAnsi="Arial" w:cs="Arial"/>
          <w:sz w:val="24"/>
          <w:szCs w:val="24"/>
        </w:rPr>
        <w:t xml:space="preserve">. </w:t>
      </w:r>
    </w:p>
    <w:p w14:paraId="4E452414" w14:textId="35C297F8" w:rsidR="00C52677" w:rsidRDefault="00C52677" w:rsidP="00C52677">
      <w:pPr>
        <w:spacing w:line="360" w:lineRule="auto"/>
        <w:jc w:val="center"/>
        <w:rPr>
          <w:rFonts w:ascii="Arial" w:hAnsi="Arial" w:cs="Arial"/>
          <w:sz w:val="24"/>
          <w:szCs w:val="24"/>
        </w:rPr>
      </w:pPr>
      <w:r>
        <w:rPr>
          <w:noProof/>
        </w:rPr>
        <w:drawing>
          <wp:inline distT="0" distB="0" distL="0" distR="0" wp14:anchorId="054CC875" wp14:editId="3DCD0E68">
            <wp:extent cx="4003964" cy="276407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pic:nvPicPr>
                  <pic:blipFill>
                    <a:blip r:embed="rId22">
                      <a:extLst>
                        <a:ext uri="{28A0092B-C50C-407E-A947-70E740481C1C}">
                          <a14:useLocalDpi xmlns:a14="http://schemas.microsoft.com/office/drawing/2010/main" val="0"/>
                        </a:ext>
                      </a:extLst>
                    </a:blip>
                    <a:stretch>
                      <a:fillRect/>
                    </a:stretch>
                  </pic:blipFill>
                  <pic:spPr>
                    <a:xfrm>
                      <a:off x="0" y="0"/>
                      <a:ext cx="4003964" cy="2764078"/>
                    </a:xfrm>
                    <a:prstGeom prst="rect">
                      <a:avLst/>
                    </a:prstGeom>
                  </pic:spPr>
                </pic:pic>
              </a:graphicData>
            </a:graphic>
          </wp:inline>
        </w:drawing>
      </w:r>
    </w:p>
    <w:p w14:paraId="12454FE2" w14:textId="76AFFAE0" w:rsidR="00C52677" w:rsidRPr="00C52677" w:rsidRDefault="00C52677" w:rsidP="00C52677">
      <w:pPr>
        <w:spacing w:line="360" w:lineRule="auto"/>
        <w:jc w:val="both"/>
        <w:rPr>
          <w:rFonts w:ascii="Arial" w:hAnsi="Arial" w:cs="Arial"/>
          <w:i/>
          <w:iCs/>
          <w:sz w:val="24"/>
          <w:szCs w:val="24"/>
        </w:rPr>
      </w:pPr>
      <w:r>
        <w:rPr>
          <w:rFonts w:ascii="Arial" w:hAnsi="Arial" w:cs="Arial"/>
          <w:i/>
          <w:iCs/>
          <w:sz w:val="24"/>
          <w:szCs w:val="24"/>
        </w:rPr>
        <w:t xml:space="preserve">Figure 10 - </w:t>
      </w:r>
      <w:r w:rsidR="00CA41C2" w:rsidRPr="00CA41C2">
        <w:rPr>
          <w:rFonts w:ascii="Arial" w:hAnsi="Arial" w:cs="Arial"/>
          <w:i/>
          <w:iCs/>
          <w:sz w:val="24"/>
          <w:szCs w:val="24"/>
        </w:rPr>
        <w:t>Response of a sensor or measurement system to a sudden input.</w:t>
      </w:r>
    </w:p>
    <w:p w14:paraId="2BB04F5C" w14:textId="77777777" w:rsidR="00FA0E3E" w:rsidRDefault="00FA0E3E" w:rsidP="008C431D">
      <w:pPr>
        <w:rPr>
          <w:rFonts w:ascii="Arial" w:hAnsi="Arial" w:cs="Arial"/>
          <w:sz w:val="24"/>
          <w:szCs w:val="24"/>
        </w:rPr>
      </w:pPr>
    </w:p>
    <w:p w14:paraId="14520CC2" w14:textId="468B9DF2" w:rsidR="00E75C9C" w:rsidRDefault="00084DDF" w:rsidP="00FA0E3E">
      <w:pPr>
        <w:spacing w:line="360" w:lineRule="auto"/>
        <w:jc w:val="both"/>
        <w:rPr>
          <w:rFonts w:ascii="Arial" w:hAnsi="Arial" w:cs="Arial"/>
          <w:sz w:val="24"/>
          <w:szCs w:val="24"/>
        </w:rPr>
      </w:pPr>
      <w:r>
        <w:rPr>
          <w:rFonts w:ascii="Arial" w:hAnsi="Arial" w:cs="Arial"/>
          <w:sz w:val="24"/>
          <w:szCs w:val="24"/>
        </w:rPr>
        <w:t>Ideally</w:t>
      </w:r>
      <w:r w:rsidR="00051FE5">
        <w:rPr>
          <w:rFonts w:ascii="Arial" w:hAnsi="Arial" w:cs="Arial"/>
          <w:sz w:val="24"/>
          <w:szCs w:val="24"/>
        </w:rPr>
        <w:t xml:space="preserve">, </w:t>
      </w:r>
      <w:r w:rsidR="00527F9E">
        <w:rPr>
          <w:rFonts w:ascii="Arial" w:hAnsi="Arial" w:cs="Arial"/>
          <w:sz w:val="24"/>
          <w:szCs w:val="24"/>
        </w:rPr>
        <w:t>t</w:t>
      </w:r>
      <w:r w:rsidR="00051FE5">
        <w:rPr>
          <w:rFonts w:ascii="Arial" w:hAnsi="Arial" w:cs="Arial"/>
          <w:sz w:val="24"/>
          <w:szCs w:val="24"/>
        </w:rPr>
        <w:t xml:space="preserve">his exercise </w:t>
      </w:r>
      <w:r w:rsidR="00527F9E">
        <w:rPr>
          <w:rFonts w:ascii="Arial" w:hAnsi="Arial" w:cs="Arial"/>
          <w:sz w:val="24"/>
          <w:szCs w:val="24"/>
        </w:rPr>
        <w:t xml:space="preserve">would have been </w:t>
      </w:r>
      <w:r w:rsidR="00DA56E2">
        <w:rPr>
          <w:rFonts w:ascii="Arial" w:hAnsi="Arial" w:cs="Arial"/>
          <w:sz w:val="24"/>
          <w:szCs w:val="24"/>
        </w:rPr>
        <w:t>conducted</w:t>
      </w:r>
      <w:r w:rsidR="00527F9E">
        <w:rPr>
          <w:rFonts w:ascii="Arial" w:hAnsi="Arial" w:cs="Arial"/>
          <w:sz w:val="24"/>
          <w:szCs w:val="24"/>
        </w:rPr>
        <w:t xml:space="preserve"> </w:t>
      </w:r>
      <w:r w:rsidR="007F5852">
        <w:rPr>
          <w:rFonts w:ascii="Arial" w:hAnsi="Arial" w:cs="Arial"/>
          <w:sz w:val="24"/>
          <w:szCs w:val="24"/>
        </w:rPr>
        <w:t xml:space="preserve">several times in order </w:t>
      </w:r>
      <w:r w:rsidR="00DA56E2">
        <w:rPr>
          <w:rFonts w:ascii="Arial" w:hAnsi="Arial" w:cs="Arial"/>
          <w:sz w:val="24"/>
          <w:szCs w:val="24"/>
        </w:rPr>
        <w:t xml:space="preserve">to determine the </w:t>
      </w:r>
      <w:r w:rsidR="007E351A">
        <w:rPr>
          <w:rFonts w:ascii="Arial" w:hAnsi="Arial" w:cs="Arial"/>
          <w:sz w:val="24"/>
          <w:szCs w:val="24"/>
        </w:rPr>
        <w:t xml:space="preserve">repeatability and </w:t>
      </w:r>
      <w:r w:rsidR="00773198">
        <w:rPr>
          <w:rFonts w:ascii="Arial" w:hAnsi="Arial" w:cs="Arial"/>
          <w:sz w:val="24"/>
          <w:szCs w:val="24"/>
        </w:rPr>
        <w:t>precision</w:t>
      </w:r>
      <w:r w:rsidR="00FA0E3E">
        <w:rPr>
          <w:rFonts w:ascii="Arial" w:hAnsi="Arial" w:cs="Arial"/>
          <w:sz w:val="24"/>
          <w:szCs w:val="24"/>
        </w:rPr>
        <w:t xml:space="preserve"> of both sensors.</w:t>
      </w:r>
      <w:r w:rsidR="00773198">
        <w:rPr>
          <w:rFonts w:ascii="Arial" w:hAnsi="Arial" w:cs="Arial"/>
          <w:sz w:val="24"/>
          <w:szCs w:val="24"/>
        </w:rPr>
        <w:t xml:space="preserve"> </w:t>
      </w:r>
      <w:r w:rsidR="000B34CB">
        <w:rPr>
          <w:rFonts w:ascii="Arial" w:hAnsi="Arial" w:cs="Arial"/>
          <w:sz w:val="24"/>
          <w:szCs w:val="24"/>
        </w:rPr>
        <w:t xml:space="preserve">Unfortunately, due to the same time constraints </w:t>
      </w:r>
      <w:r w:rsidR="00556FE3">
        <w:rPr>
          <w:rFonts w:ascii="Arial" w:hAnsi="Arial" w:cs="Arial"/>
          <w:sz w:val="24"/>
          <w:szCs w:val="24"/>
        </w:rPr>
        <w:t>this was not possible.</w:t>
      </w:r>
    </w:p>
    <w:p w14:paraId="302ACF9C" w14:textId="77777777" w:rsidR="00AF21B0" w:rsidRDefault="00AF21B0" w:rsidP="00FA0E3E">
      <w:pPr>
        <w:spacing w:line="360" w:lineRule="auto"/>
        <w:jc w:val="both"/>
        <w:rPr>
          <w:rFonts w:ascii="Arial" w:hAnsi="Arial" w:cs="Arial"/>
          <w:sz w:val="24"/>
          <w:szCs w:val="24"/>
        </w:rPr>
      </w:pPr>
    </w:p>
    <w:p w14:paraId="3404BB65" w14:textId="77777777" w:rsidR="00AF21B0" w:rsidRDefault="00AF21B0" w:rsidP="00FA0E3E">
      <w:pPr>
        <w:spacing w:line="360" w:lineRule="auto"/>
        <w:jc w:val="both"/>
        <w:rPr>
          <w:rFonts w:ascii="Arial" w:hAnsi="Arial" w:cs="Arial"/>
          <w:sz w:val="24"/>
          <w:szCs w:val="24"/>
        </w:rPr>
      </w:pPr>
    </w:p>
    <w:p w14:paraId="73EFEF4E" w14:textId="77777777" w:rsidR="00AF21B0" w:rsidRDefault="00AF21B0" w:rsidP="00FA0E3E">
      <w:pPr>
        <w:spacing w:line="360" w:lineRule="auto"/>
        <w:jc w:val="both"/>
        <w:rPr>
          <w:rFonts w:ascii="Arial" w:hAnsi="Arial" w:cs="Arial"/>
          <w:sz w:val="24"/>
          <w:szCs w:val="24"/>
        </w:rPr>
      </w:pPr>
    </w:p>
    <w:p w14:paraId="14D64782" w14:textId="77777777" w:rsidR="00AF21B0" w:rsidRDefault="00AF21B0" w:rsidP="00FA0E3E">
      <w:pPr>
        <w:spacing w:line="360" w:lineRule="auto"/>
        <w:jc w:val="both"/>
        <w:rPr>
          <w:rFonts w:ascii="Arial" w:hAnsi="Arial" w:cs="Arial"/>
          <w:sz w:val="24"/>
          <w:szCs w:val="24"/>
        </w:rPr>
      </w:pPr>
    </w:p>
    <w:p w14:paraId="478E3AF2" w14:textId="77777777" w:rsidR="00AF21B0" w:rsidRDefault="00AF21B0" w:rsidP="00FA0E3E">
      <w:pPr>
        <w:spacing w:line="360" w:lineRule="auto"/>
        <w:jc w:val="both"/>
        <w:rPr>
          <w:rFonts w:ascii="Arial" w:hAnsi="Arial" w:cs="Arial"/>
          <w:sz w:val="24"/>
          <w:szCs w:val="24"/>
        </w:rPr>
      </w:pPr>
    </w:p>
    <w:p w14:paraId="3CB8862E" w14:textId="77777777" w:rsidR="00AF21B0" w:rsidRDefault="00AF21B0" w:rsidP="00FA0E3E">
      <w:pPr>
        <w:spacing w:line="360" w:lineRule="auto"/>
        <w:jc w:val="both"/>
        <w:rPr>
          <w:rFonts w:ascii="Arial" w:hAnsi="Arial" w:cs="Arial"/>
          <w:sz w:val="24"/>
          <w:szCs w:val="24"/>
        </w:rPr>
      </w:pPr>
    </w:p>
    <w:p w14:paraId="4259A2FF" w14:textId="7BE352BB" w:rsidR="00AF21B0" w:rsidRDefault="00AF21B0" w:rsidP="00FA0E3E">
      <w:pPr>
        <w:spacing w:line="360" w:lineRule="auto"/>
        <w:jc w:val="both"/>
        <w:rPr>
          <w:rFonts w:ascii="Arial" w:hAnsi="Arial" w:cs="Arial"/>
          <w:b/>
          <w:bCs/>
          <w:sz w:val="28"/>
          <w:szCs w:val="28"/>
          <w:u w:val="single"/>
        </w:rPr>
      </w:pPr>
      <w:r>
        <w:rPr>
          <w:rFonts w:ascii="Arial" w:hAnsi="Arial" w:cs="Arial"/>
          <w:b/>
          <w:bCs/>
          <w:sz w:val="28"/>
          <w:szCs w:val="28"/>
          <w:u w:val="single"/>
        </w:rPr>
        <w:t xml:space="preserve">Task 3 – Temperature </w:t>
      </w:r>
      <w:r w:rsidR="002D1903">
        <w:rPr>
          <w:rFonts w:ascii="Arial" w:hAnsi="Arial" w:cs="Arial"/>
          <w:b/>
          <w:bCs/>
          <w:sz w:val="28"/>
          <w:szCs w:val="28"/>
          <w:u w:val="single"/>
        </w:rPr>
        <w:t>Circuit Design</w:t>
      </w:r>
    </w:p>
    <w:p w14:paraId="5AE9C86B" w14:textId="728D13D5" w:rsidR="00EE1E77" w:rsidRDefault="00F453A0" w:rsidP="00FA0E3E">
      <w:pPr>
        <w:spacing w:line="360" w:lineRule="auto"/>
        <w:jc w:val="both"/>
        <w:rPr>
          <w:rFonts w:ascii="Arial" w:hAnsi="Arial" w:cs="Arial"/>
          <w:sz w:val="24"/>
          <w:szCs w:val="24"/>
        </w:rPr>
      </w:pPr>
      <w:r>
        <w:rPr>
          <w:rFonts w:ascii="Arial" w:hAnsi="Arial" w:cs="Arial"/>
          <w:sz w:val="24"/>
          <w:szCs w:val="24"/>
        </w:rPr>
        <w:t xml:space="preserve">Task 2 identified the RTD as the most suitable sensor </w:t>
      </w:r>
      <w:r w:rsidR="000817C9">
        <w:rPr>
          <w:rFonts w:ascii="Arial" w:hAnsi="Arial" w:cs="Arial"/>
          <w:sz w:val="24"/>
          <w:szCs w:val="24"/>
        </w:rPr>
        <w:t>for the company. Therefore, a measurement circuit must be de</w:t>
      </w:r>
      <w:r w:rsidR="004C0922">
        <w:rPr>
          <w:rFonts w:ascii="Arial" w:hAnsi="Arial" w:cs="Arial"/>
          <w:sz w:val="24"/>
          <w:szCs w:val="24"/>
        </w:rPr>
        <w:t xml:space="preserve">signed incorporating </w:t>
      </w:r>
      <w:r w:rsidR="00D301E0">
        <w:rPr>
          <w:rFonts w:ascii="Arial" w:hAnsi="Arial" w:cs="Arial"/>
          <w:sz w:val="24"/>
          <w:szCs w:val="24"/>
        </w:rPr>
        <w:t xml:space="preserve">this device. </w:t>
      </w:r>
      <w:r w:rsidR="00A227E9">
        <w:rPr>
          <w:rFonts w:ascii="Arial" w:hAnsi="Arial" w:cs="Arial"/>
          <w:sz w:val="24"/>
          <w:szCs w:val="24"/>
        </w:rPr>
        <w:t xml:space="preserve">In this case, a PT100 RTD is to be incorporated into a </w:t>
      </w:r>
      <w:r w:rsidR="00A919FB">
        <w:rPr>
          <w:rFonts w:ascii="Arial" w:hAnsi="Arial" w:cs="Arial"/>
          <w:sz w:val="24"/>
          <w:szCs w:val="24"/>
        </w:rPr>
        <w:t>W</w:t>
      </w:r>
      <w:r w:rsidR="00F42FAD">
        <w:rPr>
          <w:rFonts w:ascii="Arial" w:hAnsi="Arial" w:cs="Arial"/>
          <w:sz w:val="24"/>
          <w:szCs w:val="24"/>
        </w:rPr>
        <w:t xml:space="preserve">heatstone bridge </w:t>
      </w:r>
      <w:r w:rsidR="00D73E56">
        <w:rPr>
          <w:rFonts w:ascii="Arial" w:hAnsi="Arial" w:cs="Arial"/>
          <w:sz w:val="24"/>
          <w:szCs w:val="24"/>
        </w:rPr>
        <w:t>arrangement</w:t>
      </w:r>
      <w:r w:rsidR="002E31A7">
        <w:rPr>
          <w:rFonts w:ascii="Arial" w:hAnsi="Arial" w:cs="Arial"/>
          <w:sz w:val="24"/>
          <w:szCs w:val="24"/>
        </w:rPr>
        <w:t xml:space="preserve"> along with a </w:t>
      </w:r>
      <w:r w:rsidR="00A919FB">
        <w:rPr>
          <w:rFonts w:ascii="Arial" w:hAnsi="Arial" w:cs="Arial"/>
          <w:sz w:val="24"/>
          <w:szCs w:val="24"/>
        </w:rPr>
        <w:t>Differential</w:t>
      </w:r>
      <w:r w:rsidR="00372E37">
        <w:rPr>
          <w:rFonts w:ascii="Arial" w:hAnsi="Arial" w:cs="Arial"/>
          <w:sz w:val="24"/>
          <w:szCs w:val="24"/>
        </w:rPr>
        <w:t xml:space="preserve"> Amplifier.</w:t>
      </w:r>
    </w:p>
    <w:p w14:paraId="3A4B1083" w14:textId="042A5EE5" w:rsidR="00372E37" w:rsidRPr="00A919FB" w:rsidRDefault="42E2FF72" w:rsidP="00FA0E3E">
      <w:pPr>
        <w:spacing w:line="360" w:lineRule="auto"/>
        <w:jc w:val="both"/>
        <w:rPr>
          <w:rFonts w:ascii="Arial" w:hAnsi="Arial" w:cs="Arial"/>
          <w:color w:val="FF0000"/>
          <w:sz w:val="24"/>
          <w:szCs w:val="24"/>
        </w:rPr>
      </w:pPr>
      <w:r w:rsidRPr="42E2FF72">
        <w:rPr>
          <w:rFonts w:ascii="Arial" w:hAnsi="Arial" w:cs="Arial"/>
          <w:sz w:val="24"/>
          <w:szCs w:val="24"/>
        </w:rPr>
        <w:t xml:space="preserve">A Wheatstone bridge is a method used to convert a resistance change into a voltage change. It consists of two series-parallel arrangements of resistances </w:t>
      </w:r>
      <w:proofErr w:type="gramStart"/>
      <w:r w:rsidRPr="42E2FF72">
        <w:rPr>
          <w:rFonts w:ascii="Arial" w:hAnsi="Arial" w:cs="Arial"/>
          <w:sz w:val="24"/>
          <w:szCs w:val="24"/>
        </w:rPr>
        <w:t>connected  between</w:t>
      </w:r>
      <w:proofErr w:type="gramEnd"/>
      <w:r w:rsidRPr="42E2FF72">
        <w:rPr>
          <w:rFonts w:ascii="Arial" w:hAnsi="Arial" w:cs="Arial"/>
          <w:sz w:val="24"/>
          <w:szCs w:val="24"/>
        </w:rPr>
        <w:t xml:space="preserve"> voltage supply and ground. When balanced, the circuit produces zero voltage difference between the two parallel branches. Figure 11 shows the basic form of the bridge. The RTD is incorporated into the circuit, replacing one of the resistors. Consequently, any small changes in temperature are able to be measured accurately. </w:t>
      </w:r>
    </w:p>
    <w:p w14:paraId="5D14A015" w14:textId="042A5EE5" w:rsidR="00E650D1" w:rsidRDefault="00E650D1" w:rsidP="00E650D1">
      <w:pPr>
        <w:spacing w:line="360" w:lineRule="auto"/>
        <w:jc w:val="center"/>
        <w:rPr>
          <w:rFonts w:ascii="Arial" w:hAnsi="Arial" w:cs="Arial"/>
          <w:sz w:val="24"/>
          <w:szCs w:val="24"/>
        </w:rPr>
      </w:pPr>
      <w:r>
        <w:rPr>
          <w:noProof/>
        </w:rPr>
        <w:drawing>
          <wp:inline distT="0" distB="0" distL="0" distR="0" wp14:anchorId="7D75294C" wp14:editId="4D1F9C7C">
            <wp:extent cx="2272295" cy="2468880"/>
            <wp:effectExtent l="0" t="0" r="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pic:nvPicPr>
                  <pic:blipFill>
                    <a:blip r:embed="rId23">
                      <a:extLst>
                        <a:ext uri="{28A0092B-C50C-407E-A947-70E740481C1C}">
                          <a14:useLocalDpi xmlns:a14="http://schemas.microsoft.com/office/drawing/2010/main" val="0"/>
                        </a:ext>
                      </a:extLst>
                    </a:blip>
                    <a:stretch>
                      <a:fillRect/>
                    </a:stretch>
                  </pic:blipFill>
                  <pic:spPr>
                    <a:xfrm>
                      <a:off x="0" y="0"/>
                      <a:ext cx="2272295" cy="2468880"/>
                    </a:xfrm>
                    <a:prstGeom prst="rect">
                      <a:avLst/>
                    </a:prstGeom>
                  </pic:spPr>
                </pic:pic>
              </a:graphicData>
            </a:graphic>
          </wp:inline>
        </w:drawing>
      </w:r>
    </w:p>
    <w:p w14:paraId="4327A5B0" w14:textId="042A5EE5" w:rsidR="00A919FB" w:rsidRDefault="42E2FF72" w:rsidP="42E2FF72">
      <w:pPr>
        <w:spacing w:line="360" w:lineRule="auto"/>
        <w:jc w:val="both"/>
        <w:rPr>
          <w:rFonts w:ascii="Arial" w:hAnsi="Arial" w:cs="Arial"/>
          <w:i/>
          <w:iCs/>
          <w:sz w:val="24"/>
          <w:szCs w:val="24"/>
        </w:rPr>
      </w:pPr>
      <w:r w:rsidRPr="42E2FF72">
        <w:rPr>
          <w:rFonts w:ascii="Arial" w:hAnsi="Arial" w:cs="Arial"/>
          <w:i/>
          <w:iCs/>
          <w:sz w:val="24"/>
          <w:szCs w:val="24"/>
        </w:rPr>
        <w:t>Figure 11 – A Wheatstone bridge (Bolton, 2015)</w:t>
      </w:r>
    </w:p>
    <w:p w14:paraId="43FB9F98" w14:textId="656662F3" w:rsidR="00A47042" w:rsidRDefault="00A919FB" w:rsidP="00A47042">
      <w:pPr>
        <w:spacing w:line="360" w:lineRule="auto"/>
        <w:jc w:val="both"/>
        <w:rPr>
          <w:rFonts w:ascii="Arial" w:hAnsi="Arial" w:cs="Arial"/>
          <w:sz w:val="24"/>
          <w:szCs w:val="24"/>
          <w:shd w:val="clear" w:color="auto" w:fill="F7F7F7"/>
        </w:rPr>
      </w:pPr>
      <w:r>
        <w:rPr>
          <w:rFonts w:ascii="Arial" w:hAnsi="Arial" w:cs="Arial"/>
          <w:sz w:val="24"/>
          <w:szCs w:val="24"/>
        </w:rPr>
        <w:t xml:space="preserve">The Wheatstone bridge, and therefore RTD, will be interfaced with a differential amplifier. </w:t>
      </w:r>
      <w:r w:rsidR="008A0AC4">
        <w:rPr>
          <w:rFonts w:ascii="Arial" w:hAnsi="Arial" w:cs="Arial"/>
          <w:sz w:val="24"/>
          <w:szCs w:val="24"/>
        </w:rPr>
        <w:t xml:space="preserve">This device is used to amplify </w:t>
      </w:r>
      <w:r w:rsidR="00A47042">
        <w:rPr>
          <w:rFonts w:ascii="Arial" w:hAnsi="Arial" w:cs="Arial"/>
          <w:sz w:val="24"/>
          <w:szCs w:val="24"/>
        </w:rPr>
        <w:t xml:space="preserve">any difference between the two voltages produced by the Wheatstone bridge </w:t>
      </w:r>
      <w:r w:rsidR="009E14A4">
        <w:rPr>
          <w:rFonts w:ascii="Arial" w:hAnsi="Arial" w:cs="Arial"/>
          <w:sz w:val="24"/>
          <w:szCs w:val="24"/>
        </w:rPr>
        <w:t xml:space="preserve">and therefore </w:t>
      </w:r>
      <w:r w:rsidR="002B5AB4">
        <w:rPr>
          <w:rFonts w:ascii="Arial" w:hAnsi="Arial" w:cs="Arial"/>
          <w:sz w:val="24"/>
          <w:szCs w:val="24"/>
        </w:rPr>
        <w:t>to amplify its output signal.</w:t>
      </w:r>
      <w:r w:rsidR="00EB6D10">
        <w:rPr>
          <w:rFonts w:ascii="Arial" w:hAnsi="Arial" w:cs="Arial"/>
          <w:sz w:val="24"/>
          <w:szCs w:val="24"/>
        </w:rPr>
        <w:t xml:space="preserve"> </w:t>
      </w:r>
      <w:r w:rsidR="0097730F">
        <w:rPr>
          <w:rFonts w:ascii="Arial" w:hAnsi="Arial" w:cs="Arial"/>
          <w:sz w:val="24"/>
          <w:szCs w:val="24"/>
        </w:rPr>
        <w:t xml:space="preserve">Its ability to do this is known </w:t>
      </w:r>
      <w:r w:rsidR="00E57C21">
        <w:rPr>
          <w:rFonts w:ascii="Arial" w:hAnsi="Arial" w:cs="Arial"/>
          <w:sz w:val="24"/>
          <w:szCs w:val="24"/>
        </w:rPr>
        <w:t>as its Gain.</w:t>
      </w:r>
      <w:r w:rsidR="002B5AB4">
        <w:rPr>
          <w:rFonts w:ascii="Arial" w:hAnsi="Arial" w:cs="Arial"/>
          <w:sz w:val="24"/>
          <w:szCs w:val="24"/>
        </w:rPr>
        <w:t xml:space="preserve"> This becomes critical if the sensor is located far away</w:t>
      </w:r>
      <w:r w:rsidR="008628AF">
        <w:rPr>
          <w:rFonts w:ascii="Arial" w:hAnsi="Arial" w:cs="Arial"/>
          <w:sz w:val="24"/>
          <w:szCs w:val="24"/>
        </w:rPr>
        <w:t xml:space="preserve"> from the instrumentation or if there is electrical noise that distorts the sensor output</w:t>
      </w:r>
      <w:r w:rsidR="00B85882">
        <w:rPr>
          <w:rFonts w:ascii="Arial" w:hAnsi="Arial" w:cs="Arial"/>
          <w:sz w:val="24"/>
          <w:szCs w:val="24"/>
        </w:rPr>
        <w:t xml:space="preserve">. The differential amplifier will suppress this noise. </w:t>
      </w:r>
      <w:r w:rsidR="00EB6D10">
        <w:rPr>
          <w:rFonts w:ascii="Arial" w:hAnsi="Arial" w:cs="Arial"/>
          <w:sz w:val="24"/>
          <w:szCs w:val="24"/>
        </w:rPr>
        <w:t>Figure 12 illustrates the principle of such a device.</w:t>
      </w:r>
    </w:p>
    <w:p w14:paraId="7E161E21" w14:textId="042A5EE5" w:rsidR="00A47042" w:rsidRDefault="00A47042" w:rsidP="00A47042">
      <w:pPr>
        <w:spacing w:line="360" w:lineRule="auto"/>
        <w:jc w:val="both"/>
        <w:rPr>
          <w:rFonts w:ascii="Arial" w:hAnsi="Arial" w:cs="Arial"/>
          <w:sz w:val="24"/>
          <w:szCs w:val="24"/>
          <w:shd w:val="clear" w:color="auto" w:fill="F7F7F7"/>
        </w:rPr>
      </w:pPr>
    </w:p>
    <w:p w14:paraId="5175B133" w14:textId="042A5EE5" w:rsidR="00A47042" w:rsidRDefault="00A47042" w:rsidP="00A47042">
      <w:pPr>
        <w:spacing w:line="360" w:lineRule="auto"/>
        <w:jc w:val="both"/>
        <w:rPr>
          <w:rFonts w:ascii="Arial" w:hAnsi="Arial" w:cs="Arial"/>
          <w:sz w:val="24"/>
          <w:szCs w:val="24"/>
          <w:shd w:val="clear" w:color="auto" w:fill="F7F7F7"/>
        </w:rPr>
      </w:pPr>
    </w:p>
    <w:p w14:paraId="62A95A17" w14:textId="042A5EE5" w:rsidR="00A47042" w:rsidRDefault="00A47042" w:rsidP="00A47042">
      <w:pPr>
        <w:spacing w:line="360" w:lineRule="auto"/>
        <w:jc w:val="both"/>
        <w:rPr>
          <w:rFonts w:ascii="Arial" w:hAnsi="Arial" w:cs="Arial"/>
          <w:sz w:val="24"/>
          <w:szCs w:val="24"/>
          <w:shd w:val="clear" w:color="auto" w:fill="F7F7F7"/>
        </w:rPr>
      </w:pPr>
    </w:p>
    <w:p w14:paraId="13BFB1B6" w14:textId="042A5EE5" w:rsidR="00A919FB" w:rsidRDefault="00A47042" w:rsidP="00EA24A4">
      <w:pPr>
        <w:spacing w:line="360" w:lineRule="auto"/>
        <w:jc w:val="center"/>
        <w:rPr>
          <w:rFonts w:ascii="Arial" w:hAnsi="Arial" w:cs="Arial"/>
          <w:sz w:val="24"/>
          <w:szCs w:val="24"/>
        </w:rPr>
      </w:pPr>
      <w:r>
        <w:rPr>
          <w:noProof/>
        </w:rPr>
        <w:drawing>
          <wp:inline distT="0" distB="0" distL="0" distR="0" wp14:anchorId="3986DB91" wp14:editId="3246D575">
            <wp:extent cx="4668520" cy="2460981"/>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pic:nvPicPr>
                  <pic:blipFill>
                    <a:blip r:embed="rId24">
                      <a:extLst>
                        <a:ext uri="{28A0092B-C50C-407E-A947-70E740481C1C}">
                          <a14:useLocalDpi xmlns:a14="http://schemas.microsoft.com/office/drawing/2010/main" val="0"/>
                        </a:ext>
                      </a:extLst>
                    </a:blip>
                    <a:stretch>
                      <a:fillRect/>
                    </a:stretch>
                  </pic:blipFill>
                  <pic:spPr>
                    <a:xfrm>
                      <a:off x="0" y="0"/>
                      <a:ext cx="4668520" cy="2460981"/>
                    </a:xfrm>
                    <a:prstGeom prst="rect">
                      <a:avLst/>
                    </a:prstGeom>
                  </pic:spPr>
                </pic:pic>
              </a:graphicData>
            </a:graphic>
          </wp:inline>
        </w:drawing>
      </w:r>
    </w:p>
    <w:p w14:paraId="1647ABD0" w14:textId="042A5EE5" w:rsidR="00EA24A4" w:rsidRDefault="42E2FF72" w:rsidP="42E2FF72">
      <w:pPr>
        <w:spacing w:line="360" w:lineRule="auto"/>
        <w:jc w:val="both"/>
        <w:rPr>
          <w:rFonts w:ascii="Arial" w:hAnsi="Arial" w:cs="Arial"/>
          <w:i/>
          <w:iCs/>
          <w:sz w:val="24"/>
          <w:szCs w:val="24"/>
        </w:rPr>
      </w:pPr>
      <w:r w:rsidRPr="42E2FF72">
        <w:rPr>
          <w:rFonts w:ascii="Arial" w:hAnsi="Arial" w:cs="Arial"/>
          <w:i/>
          <w:iCs/>
          <w:sz w:val="24"/>
          <w:szCs w:val="24"/>
        </w:rPr>
        <w:t xml:space="preserve">Figure 12 </w:t>
      </w:r>
      <w:proofErr w:type="gramStart"/>
      <w:r w:rsidRPr="42E2FF72">
        <w:rPr>
          <w:rFonts w:ascii="Arial" w:hAnsi="Arial" w:cs="Arial"/>
          <w:i/>
          <w:iCs/>
          <w:sz w:val="24"/>
          <w:szCs w:val="24"/>
        </w:rPr>
        <w:t xml:space="preserve">- </w:t>
      </w:r>
      <w:r w:rsidRPr="42E2FF72">
        <w:rPr>
          <w:rFonts w:ascii="Arial" w:hAnsi="Arial" w:cs="Arial"/>
          <w:i/>
          <w:iCs/>
          <w:caps/>
          <w:sz w:val="24"/>
          <w:szCs w:val="24"/>
        </w:rPr>
        <w:t xml:space="preserve"> a</w:t>
      </w:r>
      <w:proofErr w:type="gramEnd"/>
      <w:r w:rsidRPr="42E2FF72">
        <w:rPr>
          <w:rFonts w:ascii="Arial" w:hAnsi="Arial" w:cs="Arial"/>
          <w:i/>
          <w:iCs/>
          <w:caps/>
          <w:sz w:val="24"/>
          <w:szCs w:val="24"/>
        </w:rPr>
        <w:t xml:space="preserve"> </w:t>
      </w:r>
      <w:r w:rsidRPr="42E2FF72">
        <w:rPr>
          <w:rFonts w:ascii="Arial" w:hAnsi="Arial" w:cs="Arial"/>
          <w:i/>
          <w:iCs/>
          <w:sz w:val="24"/>
          <w:szCs w:val="24"/>
        </w:rPr>
        <w:t>typical differential amplifier configuration (Morris, 2003)</w:t>
      </w:r>
    </w:p>
    <w:p w14:paraId="6C846BC8" w14:textId="04D403D7" w:rsidR="00EA24A4" w:rsidRPr="00EA24A4" w:rsidRDefault="42E2FF72" w:rsidP="00A919FB">
      <w:pPr>
        <w:spacing w:line="360" w:lineRule="auto"/>
        <w:jc w:val="both"/>
        <w:rPr>
          <w:rFonts w:ascii="Arial" w:hAnsi="Arial" w:cs="Arial"/>
          <w:sz w:val="24"/>
          <w:szCs w:val="24"/>
        </w:rPr>
      </w:pPr>
      <w:r w:rsidRPr="42E2FF72">
        <w:rPr>
          <w:rFonts w:ascii="Arial" w:hAnsi="Arial" w:cs="Arial"/>
          <w:sz w:val="24"/>
          <w:szCs w:val="24"/>
        </w:rPr>
        <w:t>The measuring circuit was subsequently designed and simulated using Multisim. The following two figures are screenshots of the circuit at two different temperatures.</w:t>
      </w:r>
    </w:p>
    <w:p w14:paraId="3399C961" w14:textId="042A5EE5" w:rsidR="002D1903" w:rsidRDefault="00A27DB7" w:rsidP="00FA0E3E">
      <w:pPr>
        <w:spacing w:line="360" w:lineRule="auto"/>
        <w:jc w:val="both"/>
        <w:rPr>
          <w:rFonts w:ascii="Arial" w:hAnsi="Arial" w:cs="Arial"/>
          <w:sz w:val="24"/>
          <w:szCs w:val="24"/>
        </w:rPr>
      </w:pPr>
      <w:commentRangeStart w:id="7"/>
      <w:r>
        <w:rPr>
          <w:noProof/>
        </w:rPr>
        <w:drawing>
          <wp:inline distT="0" distB="0" distL="0" distR="0" wp14:anchorId="3337BE54" wp14:editId="1D4D1BD0">
            <wp:extent cx="5476876" cy="3926541"/>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pic:nvPicPr>
                  <pic:blipFill>
                    <a:blip r:embed="rId25">
                      <a:extLst>
                        <a:ext uri="{28A0092B-C50C-407E-A947-70E740481C1C}">
                          <a14:useLocalDpi xmlns:a14="http://schemas.microsoft.com/office/drawing/2010/main" val="0"/>
                        </a:ext>
                      </a:extLst>
                    </a:blip>
                    <a:stretch>
                      <a:fillRect/>
                    </a:stretch>
                  </pic:blipFill>
                  <pic:spPr>
                    <a:xfrm>
                      <a:off x="0" y="0"/>
                      <a:ext cx="5476876" cy="3926541"/>
                    </a:xfrm>
                    <a:prstGeom prst="rect">
                      <a:avLst/>
                    </a:prstGeom>
                  </pic:spPr>
                </pic:pic>
              </a:graphicData>
            </a:graphic>
          </wp:inline>
        </w:drawing>
      </w:r>
      <w:commentRangeEnd w:id="7"/>
      <w:r w:rsidR="0095596D">
        <w:rPr>
          <w:rStyle w:val="CommentReference"/>
        </w:rPr>
        <w:commentReference w:id="7"/>
      </w:r>
    </w:p>
    <w:p w14:paraId="26B642EA" w14:textId="042A5EE5" w:rsidR="00EA24A4" w:rsidRPr="00EA24A4" w:rsidRDefault="42E2FF72" w:rsidP="42E2FF72">
      <w:pPr>
        <w:spacing w:line="360" w:lineRule="auto"/>
        <w:jc w:val="both"/>
        <w:rPr>
          <w:rFonts w:ascii="Arial" w:hAnsi="Arial" w:cs="Arial"/>
          <w:i/>
          <w:iCs/>
          <w:sz w:val="24"/>
          <w:szCs w:val="24"/>
        </w:rPr>
      </w:pPr>
      <w:r w:rsidRPr="42E2FF72">
        <w:rPr>
          <w:rFonts w:ascii="Arial" w:hAnsi="Arial" w:cs="Arial"/>
          <w:i/>
          <w:iCs/>
          <w:sz w:val="24"/>
          <w:szCs w:val="24"/>
        </w:rPr>
        <w:t>Figure 13 – The circuit at 60</w:t>
      </w:r>
      <w:r w:rsidRPr="42E2FF72">
        <w:rPr>
          <w:rFonts w:ascii="Arial" w:hAnsi="Arial" w:cs="Arial"/>
          <w:i/>
          <w:iCs/>
          <w:sz w:val="24"/>
          <w:szCs w:val="24"/>
          <w:vertAlign w:val="superscript"/>
        </w:rPr>
        <w:t xml:space="preserve"> </w:t>
      </w:r>
      <w:proofErr w:type="spellStart"/>
      <w:r w:rsidRPr="42E2FF72">
        <w:rPr>
          <w:rFonts w:ascii="Arial" w:hAnsi="Arial" w:cs="Arial"/>
          <w:i/>
          <w:iCs/>
          <w:sz w:val="24"/>
          <w:szCs w:val="24"/>
          <w:vertAlign w:val="superscript"/>
        </w:rPr>
        <w:t>o</w:t>
      </w:r>
      <w:r w:rsidRPr="42E2FF72">
        <w:rPr>
          <w:rFonts w:ascii="Arial" w:hAnsi="Arial" w:cs="Arial"/>
          <w:i/>
          <w:iCs/>
          <w:sz w:val="24"/>
          <w:szCs w:val="24"/>
        </w:rPr>
        <w:t>C</w:t>
      </w:r>
      <w:proofErr w:type="spellEnd"/>
      <w:r w:rsidRPr="42E2FF72">
        <w:rPr>
          <w:rFonts w:ascii="Arial" w:hAnsi="Arial" w:cs="Arial"/>
          <w:i/>
          <w:iCs/>
          <w:sz w:val="24"/>
          <w:szCs w:val="24"/>
        </w:rPr>
        <w:t xml:space="preserve"> with displayed values</w:t>
      </w:r>
    </w:p>
    <w:p w14:paraId="3C9DADD8" w14:textId="042A5EE5" w:rsidR="00A27DB7" w:rsidRDefault="00DF3BBF" w:rsidP="00FA0E3E">
      <w:pPr>
        <w:spacing w:line="360" w:lineRule="auto"/>
        <w:jc w:val="both"/>
        <w:rPr>
          <w:rFonts w:ascii="Arial" w:hAnsi="Arial" w:cs="Arial"/>
          <w:sz w:val="24"/>
          <w:szCs w:val="24"/>
        </w:rPr>
      </w:pPr>
      <w:r>
        <w:rPr>
          <w:noProof/>
        </w:rPr>
        <w:lastRenderedPageBreak/>
        <w:drawing>
          <wp:inline distT="0" distB="0" distL="0" distR="0" wp14:anchorId="46B8EECB" wp14:editId="27ED31CD">
            <wp:extent cx="5802920" cy="4185920"/>
            <wp:effectExtent l="0" t="0" r="7620" b="50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pic:nvPicPr>
                  <pic:blipFill>
                    <a:blip r:embed="rId26">
                      <a:extLst>
                        <a:ext uri="{28A0092B-C50C-407E-A947-70E740481C1C}">
                          <a14:useLocalDpi xmlns:a14="http://schemas.microsoft.com/office/drawing/2010/main" val="0"/>
                        </a:ext>
                      </a:extLst>
                    </a:blip>
                    <a:stretch>
                      <a:fillRect/>
                    </a:stretch>
                  </pic:blipFill>
                  <pic:spPr>
                    <a:xfrm>
                      <a:off x="0" y="0"/>
                      <a:ext cx="5802920" cy="4185920"/>
                    </a:xfrm>
                    <a:prstGeom prst="rect">
                      <a:avLst/>
                    </a:prstGeom>
                  </pic:spPr>
                </pic:pic>
              </a:graphicData>
            </a:graphic>
          </wp:inline>
        </w:drawing>
      </w:r>
    </w:p>
    <w:p w14:paraId="427083FC" w14:textId="042A5EE5" w:rsidR="00EA24A4" w:rsidRDefault="42E2FF72" w:rsidP="42E2FF72">
      <w:pPr>
        <w:spacing w:line="360" w:lineRule="auto"/>
        <w:jc w:val="both"/>
        <w:rPr>
          <w:rFonts w:ascii="Arial" w:hAnsi="Arial" w:cs="Arial"/>
          <w:i/>
          <w:iCs/>
          <w:sz w:val="24"/>
          <w:szCs w:val="24"/>
        </w:rPr>
      </w:pPr>
      <w:r w:rsidRPr="42E2FF72">
        <w:rPr>
          <w:rFonts w:ascii="Arial" w:hAnsi="Arial" w:cs="Arial"/>
          <w:i/>
          <w:iCs/>
          <w:sz w:val="24"/>
          <w:szCs w:val="24"/>
        </w:rPr>
        <w:t xml:space="preserve">Figure 14 – The circuit at 100 </w:t>
      </w:r>
      <w:proofErr w:type="spellStart"/>
      <w:r w:rsidRPr="42E2FF72">
        <w:rPr>
          <w:rFonts w:ascii="Arial" w:hAnsi="Arial" w:cs="Arial"/>
          <w:i/>
          <w:iCs/>
          <w:sz w:val="24"/>
          <w:szCs w:val="24"/>
          <w:vertAlign w:val="superscript"/>
        </w:rPr>
        <w:t>o</w:t>
      </w:r>
      <w:r w:rsidRPr="42E2FF72">
        <w:rPr>
          <w:rFonts w:ascii="Arial" w:hAnsi="Arial" w:cs="Arial"/>
          <w:i/>
          <w:iCs/>
          <w:sz w:val="24"/>
          <w:szCs w:val="24"/>
        </w:rPr>
        <w:t>C</w:t>
      </w:r>
      <w:proofErr w:type="spellEnd"/>
      <w:r w:rsidRPr="42E2FF72">
        <w:rPr>
          <w:rFonts w:ascii="Arial" w:hAnsi="Arial" w:cs="Arial"/>
          <w:i/>
          <w:iCs/>
          <w:sz w:val="24"/>
          <w:szCs w:val="24"/>
        </w:rPr>
        <w:t xml:space="preserve"> with displayed values</w:t>
      </w:r>
    </w:p>
    <w:p w14:paraId="1AE4D19E" w14:textId="421B6B41" w:rsidR="00EA24A4" w:rsidRDefault="42E2FF72" w:rsidP="00FA0E3E">
      <w:pPr>
        <w:spacing w:line="360" w:lineRule="auto"/>
        <w:jc w:val="both"/>
        <w:rPr>
          <w:rFonts w:ascii="Arial" w:hAnsi="Arial" w:cs="Arial"/>
          <w:sz w:val="24"/>
          <w:szCs w:val="24"/>
        </w:rPr>
      </w:pPr>
      <w:r w:rsidRPr="42E2FF72">
        <w:rPr>
          <w:rFonts w:ascii="Arial" w:hAnsi="Arial" w:cs="Arial"/>
          <w:sz w:val="24"/>
          <w:szCs w:val="24"/>
        </w:rPr>
        <w:t xml:space="preserve">The PT100 values were obtained from the table in Appendix </w:t>
      </w:r>
      <w:r w:rsidR="0066217F">
        <w:rPr>
          <w:rFonts w:ascii="Arial" w:hAnsi="Arial" w:cs="Arial"/>
          <w:sz w:val="24"/>
          <w:szCs w:val="24"/>
        </w:rPr>
        <w:t>6</w:t>
      </w:r>
      <w:r w:rsidRPr="42E2FF72">
        <w:rPr>
          <w:rFonts w:ascii="Arial" w:hAnsi="Arial" w:cs="Arial"/>
          <w:sz w:val="24"/>
          <w:szCs w:val="24"/>
        </w:rPr>
        <w:t xml:space="preserve">. For example, at 60 </w:t>
      </w:r>
      <w:proofErr w:type="spellStart"/>
      <w:r w:rsidRPr="42E2FF72">
        <w:rPr>
          <w:rFonts w:ascii="Arial" w:hAnsi="Arial" w:cs="Arial"/>
          <w:sz w:val="24"/>
          <w:szCs w:val="24"/>
          <w:vertAlign w:val="superscript"/>
        </w:rPr>
        <w:t>o</w:t>
      </w:r>
      <w:r w:rsidRPr="42E2FF72">
        <w:rPr>
          <w:rFonts w:ascii="Arial" w:hAnsi="Arial" w:cs="Arial"/>
          <w:sz w:val="24"/>
          <w:szCs w:val="24"/>
        </w:rPr>
        <w:t>C</w:t>
      </w:r>
      <w:proofErr w:type="spellEnd"/>
      <w:r w:rsidRPr="42E2FF72">
        <w:rPr>
          <w:rFonts w:ascii="Arial" w:hAnsi="Arial" w:cs="Arial"/>
          <w:sz w:val="24"/>
          <w:szCs w:val="24"/>
        </w:rPr>
        <w:t xml:space="preserve"> the resistance is 123.24Ω. In a real, physical circuit the values of R1 and R2 would differ, with one of them being a variable resistor. However, in this simulated case both values are the same, exact figure. The voltage values are displayed in the two </w:t>
      </w:r>
      <w:proofErr w:type="spellStart"/>
      <w:r w:rsidRPr="42E2FF72">
        <w:rPr>
          <w:rFonts w:ascii="Arial" w:hAnsi="Arial" w:cs="Arial"/>
          <w:sz w:val="24"/>
          <w:szCs w:val="24"/>
        </w:rPr>
        <w:t>multimeter</w:t>
      </w:r>
      <w:proofErr w:type="spellEnd"/>
      <w:r w:rsidRPr="42E2FF72">
        <w:rPr>
          <w:rFonts w:ascii="Arial" w:hAnsi="Arial" w:cs="Arial"/>
          <w:sz w:val="24"/>
          <w:szCs w:val="24"/>
        </w:rPr>
        <w:t xml:space="preserve"> simulation boxes. XMN2 being the voltage from the Wheatstone bridge and XMM1 being the voltage out of the differential amplifier.</w:t>
      </w:r>
    </w:p>
    <w:p w14:paraId="74D0E626" w14:textId="042A5EE5" w:rsidR="00B94269" w:rsidRPr="00D62F6D" w:rsidRDefault="00B94269" w:rsidP="00FA0E3E">
      <w:pPr>
        <w:spacing w:line="360" w:lineRule="auto"/>
        <w:jc w:val="both"/>
        <w:rPr>
          <w:rFonts w:ascii="Arial" w:hAnsi="Arial" w:cs="Arial"/>
          <w:sz w:val="24"/>
          <w:szCs w:val="24"/>
        </w:rPr>
      </w:pPr>
    </w:p>
    <w:p w14:paraId="43E2755E" w14:textId="042A5EE5" w:rsidR="00B94269" w:rsidRDefault="00B94269" w:rsidP="008C431D">
      <w:pPr>
        <w:rPr>
          <w:noProof/>
        </w:rPr>
      </w:pPr>
    </w:p>
    <w:p w14:paraId="3A0F1DD1" w14:textId="042A5EE5" w:rsidR="00B94269" w:rsidRDefault="00B94269" w:rsidP="008C431D">
      <w:pPr>
        <w:rPr>
          <w:noProof/>
        </w:rPr>
      </w:pPr>
    </w:p>
    <w:p w14:paraId="215D614B" w14:textId="042A5EE5" w:rsidR="00B94269" w:rsidRDefault="00B94269" w:rsidP="008C431D">
      <w:pPr>
        <w:rPr>
          <w:noProof/>
        </w:rPr>
      </w:pPr>
    </w:p>
    <w:p w14:paraId="03829735" w14:textId="042A5EE5" w:rsidR="00B94269" w:rsidRDefault="00B94269" w:rsidP="008C431D">
      <w:pPr>
        <w:rPr>
          <w:noProof/>
        </w:rPr>
      </w:pPr>
    </w:p>
    <w:p w14:paraId="58AA5C15" w14:textId="042A5EE5" w:rsidR="00B94269" w:rsidRDefault="00B94269" w:rsidP="008C431D">
      <w:pPr>
        <w:rPr>
          <w:noProof/>
        </w:rPr>
      </w:pPr>
    </w:p>
    <w:p w14:paraId="5B1FC21B" w14:textId="563D0C2C" w:rsidR="00B94269" w:rsidRDefault="00B94269" w:rsidP="008C431D">
      <w:pPr>
        <w:rPr>
          <w:noProof/>
        </w:rPr>
      </w:pPr>
    </w:p>
    <w:p w14:paraId="2E42370C" w14:textId="563D0C2C" w:rsidR="00B94269" w:rsidRDefault="00B94269" w:rsidP="008C431D">
      <w:pPr>
        <w:rPr>
          <w:noProof/>
        </w:rPr>
      </w:pPr>
    </w:p>
    <w:p w14:paraId="6AA4EBF3" w14:textId="45CBAA55" w:rsidR="00B94269" w:rsidRPr="002949D5" w:rsidRDefault="42E2FF72" w:rsidP="002949D5">
      <w:pPr>
        <w:spacing w:line="360" w:lineRule="auto"/>
        <w:jc w:val="both"/>
        <w:rPr>
          <w:rFonts w:ascii="Arial" w:hAnsi="Arial" w:cs="Arial"/>
          <w:noProof/>
          <w:sz w:val="24"/>
          <w:szCs w:val="24"/>
        </w:rPr>
      </w:pPr>
      <w:r w:rsidRPr="42E2FF72">
        <w:rPr>
          <w:rFonts w:ascii="Arial" w:hAnsi="Arial" w:cs="Arial"/>
          <w:noProof/>
          <w:sz w:val="24"/>
          <w:szCs w:val="24"/>
        </w:rPr>
        <w:lastRenderedPageBreak/>
        <w:t xml:space="preserve">To </w:t>
      </w:r>
      <w:r w:rsidR="00020D3A" w:rsidRPr="42E2FF72">
        <w:rPr>
          <w:rFonts w:ascii="Arial" w:hAnsi="Arial" w:cs="Arial"/>
          <w:noProof/>
          <w:sz w:val="24"/>
          <w:szCs w:val="24"/>
        </w:rPr>
        <w:t>underpin</w:t>
      </w:r>
      <w:r w:rsidRPr="42E2FF72">
        <w:rPr>
          <w:rFonts w:ascii="Arial" w:hAnsi="Arial" w:cs="Arial"/>
          <w:noProof/>
          <w:sz w:val="24"/>
          <w:szCs w:val="24"/>
        </w:rPr>
        <w:t xml:space="preserve"> and compare the values from the simulation, a series of calculations were made with the results shown in Figure 15. </w:t>
      </w:r>
    </w:p>
    <w:p w14:paraId="4D596F24" w14:textId="563D0C2C" w:rsidR="002949D5" w:rsidRDefault="002949D5" w:rsidP="008C431D">
      <w:pPr>
        <w:rPr>
          <w:noProof/>
        </w:rPr>
      </w:pPr>
    </w:p>
    <w:p w14:paraId="02F75798" w14:textId="5944FA5F" w:rsidR="002131CE" w:rsidRDefault="00A55347" w:rsidP="002949D5">
      <w:pPr>
        <w:jc w:val="center"/>
        <w:rPr>
          <w:rFonts w:ascii="Arial" w:hAnsi="Arial" w:cs="Arial"/>
          <w:sz w:val="24"/>
          <w:szCs w:val="24"/>
        </w:rPr>
      </w:pPr>
      <w:r>
        <w:rPr>
          <w:noProof/>
        </w:rPr>
        <w:drawing>
          <wp:inline distT="0" distB="0" distL="0" distR="0" wp14:anchorId="4645F922" wp14:editId="26426423">
            <wp:extent cx="3774440" cy="345746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pic:nvPicPr>
                  <pic:blipFill>
                    <a:blip r:embed="rId27">
                      <a:extLst>
                        <a:ext uri="{28A0092B-C50C-407E-A947-70E740481C1C}">
                          <a14:useLocalDpi xmlns:a14="http://schemas.microsoft.com/office/drawing/2010/main" val="0"/>
                        </a:ext>
                      </a:extLst>
                    </a:blip>
                    <a:stretch>
                      <a:fillRect/>
                    </a:stretch>
                  </pic:blipFill>
                  <pic:spPr>
                    <a:xfrm>
                      <a:off x="0" y="0"/>
                      <a:ext cx="3774440" cy="3457464"/>
                    </a:xfrm>
                    <a:prstGeom prst="rect">
                      <a:avLst/>
                    </a:prstGeom>
                  </pic:spPr>
                </pic:pic>
              </a:graphicData>
            </a:graphic>
          </wp:inline>
        </w:drawing>
      </w:r>
    </w:p>
    <w:p w14:paraId="3CBF9E47" w14:textId="1423E36D" w:rsidR="00842AE2" w:rsidRPr="00743DB9" w:rsidRDefault="42E2FF72" w:rsidP="42E2FF72">
      <w:pPr>
        <w:jc w:val="both"/>
        <w:rPr>
          <w:rFonts w:ascii="Arial" w:hAnsi="Arial" w:cs="Arial"/>
          <w:i/>
          <w:iCs/>
          <w:sz w:val="24"/>
          <w:szCs w:val="24"/>
        </w:rPr>
      </w:pPr>
      <w:r w:rsidRPr="42E2FF72">
        <w:rPr>
          <w:rFonts w:ascii="Arial" w:hAnsi="Arial" w:cs="Arial"/>
          <w:i/>
          <w:iCs/>
          <w:sz w:val="24"/>
          <w:szCs w:val="24"/>
        </w:rPr>
        <w:t>Figure 15 – Calculation results based on the simulated circuit</w:t>
      </w:r>
      <w:r w:rsidR="00743DB9">
        <w:rPr>
          <w:rFonts w:ascii="Arial" w:hAnsi="Arial" w:cs="Arial"/>
          <w:i/>
          <w:iCs/>
          <w:sz w:val="24"/>
          <w:szCs w:val="24"/>
        </w:rPr>
        <w:t xml:space="preserve"> with 60 </w:t>
      </w:r>
      <w:proofErr w:type="spellStart"/>
      <w:r w:rsidR="00743DB9">
        <w:rPr>
          <w:rFonts w:ascii="Arial" w:hAnsi="Arial" w:cs="Arial"/>
          <w:i/>
          <w:iCs/>
          <w:sz w:val="24"/>
          <w:szCs w:val="24"/>
          <w:vertAlign w:val="superscript"/>
        </w:rPr>
        <w:t>o</w:t>
      </w:r>
      <w:r w:rsidR="00743DB9">
        <w:rPr>
          <w:rFonts w:ascii="Arial" w:hAnsi="Arial" w:cs="Arial"/>
          <w:i/>
          <w:iCs/>
          <w:sz w:val="24"/>
          <w:szCs w:val="24"/>
        </w:rPr>
        <w:t>C</w:t>
      </w:r>
      <w:proofErr w:type="spellEnd"/>
      <w:r w:rsidR="00743DB9">
        <w:rPr>
          <w:rFonts w:ascii="Arial" w:hAnsi="Arial" w:cs="Arial"/>
          <w:i/>
          <w:iCs/>
          <w:sz w:val="24"/>
          <w:szCs w:val="24"/>
        </w:rPr>
        <w:t xml:space="preserve"> highlighted.</w:t>
      </w:r>
    </w:p>
    <w:p w14:paraId="2BC67083" w14:textId="563D0C2C" w:rsidR="00676E65" w:rsidRDefault="00676E65" w:rsidP="002949D5">
      <w:pPr>
        <w:jc w:val="both"/>
        <w:rPr>
          <w:rFonts w:ascii="Arial" w:hAnsi="Arial" w:cs="Arial"/>
          <w:sz w:val="24"/>
          <w:szCs w:val="24"/>
        </w:rPr>
      </w:pPr>
    </w:p>
    <w:p w14:paraId="191C2360" w14:textId="563D0C2C" w:rsidR="002949D5" w:rsidRDefault="42E2FF72" w:rsidP="002949D5">
      <w:pPr>
        <w:jc w:val="both"/>
        <w:rPr>
          <w:rFonts w:ascii="Arial" w:hAnsi="Arial" w:cs="Arial"/>
          <w:sz w:val="24"/>
          <w:szCs w:val="24"/>
        </w:rPr>
      </w:pPr>
      <w:r w:rsidRPr="42E2FF72">
        <w:rPr>
          <w:rFonts w:ascii="Arial" w:hAnsi="Arial" w:cs="Arial"/>
          <w:sz w:val="24"/>
          <w:szCs w:val="24"/>
        </w:rPr>
        <w:t xml:space="preserve">To calculate the Wheatstone bridge output voltage in the third column, the following formula was used – </w:t>
      </w:r>
    </w:p>
    <w:p w14:paraId="3E10C80F" w14:textId="563D0C2C" w:rsidR="002949D5" w:rsidRDefault="002949D5" w:rsidP="002949D5">
      <w:pPr>
        <w:jc w:val="both"/>
        <w:rPr>
          <w:rFonts w:ascii="Arial" w:hAnsi="Arial" w:cs="Arial"/>
          <w:sz w:val="24"/>
          <w:szCs w:val="24"/>
        </w:rPr>
      </w:pPr>
    </w:p>
    <w:p w14:paraId="448FC513" w14:textId="563D0C2C" w:rsidR="00676E65" w:rsidRDefault="42E2FF72" w:rsidP="00676E65">
      <w:pPr>
        <w:spacing w:line="240" w:lineRule="auto"/>
        <w:rPr>
          <w:rFonts w:ascii="Arial" w:hAnsi="Arial" w:cs="Arial"/>
          <w:sz w:val="24"/>
          <w:szCs w:val="24"/>
        </w:rPr>
      </w:pPr>
      <w:proofErr w:type="spellStart"/>
      <w:r w:rsidRPr="42E2FF72">
        <w:rPr>
          <w:rFonts w:ascii="Arial" w:hAnsi="Arial" w:cs="Arial"/>
          <w:sz w:val="24"/>
          <w:szCs w:val="24"/>
        </w:rPr>
        <w:t>V</w:t>
      </w:r>
      <w:r w:rsidRPr="42E2FF72">
        <w:rPr>
          <w:rFonts w:ascii="Arial" w:hAnsi="Arial" w:cs="Arial"/>
          <w:sz w:val="24"/>
          <w:szCs w:val="24"/>
          <w:vertAlign w:val="subscript"/>
        </w:rPr>
        <w:t>out</w:t>
      </w:r>
      <w:proofErr w:type="spellEnd"/>
      <w:r w:rsidRPr="42E2FF72">
        <w:rPr>
          <w:rFonts w:ascii="Arial" w:hAnsi="Arial" w:cs="Arial"/>
          <w:sz w:val="24"/>
          <w:szCs w:val="24"/>
        </w:rPr>
        <w:t xml:space="preserve"> =   V</w:t>
      </w:r>
      <w:r w:rsidRPr="42E2FF72">
        <w:rPr>
          <w:rFonts w:ascii="Arial" w:hAnsi="Arial" w:cs="Arial"/>
          <w:sz w:val="24"/>
          <w:szCs w:val="24"/>
          <w:vertAlign w:val="subscript"/>
        </w:rPr>
        <w:t>in</w:t>
      </w:r>
      <w:proofErr w:type="gramStart"/>
      <w:r w:rsidRPr="42E2FF72">
        <w:rPr>
          <w:rFonts w:ascii="Arial" w:hAnsi="Arial" w:cs="Arial"/>
          <w:sz w:val="24"/>
          <w:szCs w:val="24"/>
          <w:vertAlign w:val="subscript"/>
        </w:rPr>
        <w:t xml:space="preserve"> </w:t>
      </w:r>
      <w:r w:rsidRPr="42E2FF72">
        <w:rPr>
          <w:rFonts w:ascii="Arial" w:hAnsi="Arial" w:cs="Arial"/>
          <w:sz w:val="24"/>
          <w:szCs w:val="24"/>
        </w:rPr>
        <w:t xml:space="preserve">  (</w:t>
      </w:r>
      <w:proofErr w:type="gramEnd"/>
      <w:r w:rsidRPr="42E2FF72">
        <w:rPr>
          <w:rFonts w:ascii="Arial" w:hAnsi="Arial" w:cs="Arial"/>
          <w:sz w:val="24"/>
          <w:szCs w:val="24"/>
        </w:rPr>
        <w:t xml:space="preserve">  </w:t>
      </w:r>
      <w:r w:rsidRPr="42E2FF72">
        <w:rPr>
          <w:rFonts w:ascii="Arial" w:hAnsi="Arial" w:cs="Arial"/>
          <w:sz w:val="24"/>
          <w:szCs w:val="24"/>
          <w:u w:val="single"/>
        </w:rPr>
        <w:t xml:space="preserve">  R</w:t>
      </w:r>
      <w:r w:rsidRPr="42E2FF72">
        <w:rPr>
          <w:rFonts w:ascii="Arial" w:hAnsi="Arial" w:cs="Arial"/>
          <w:sz w:val="24"/>
          <w:szCs w:val="24"/>
          <w:u w:val="single"/>
          <w:vertAlign w:val="subscript"/>
        </w:rPr>
        <w:t xml:space="preserve">3   </w:t>
      </w:r>
      <w:r w:rsidR="002949D5">
        <w:tab/>
      </w:r>
      <w:r w:rsidRPr="42E2FF72">
        <w:rPr>
          <w:rFonts w:ascii="Arial" w:hAnsi="Arial" w:cs="Arial"/>
          <w:sz w:val="24"/>
          <w:szCs w:val="24"/>
        </w:rPr>
        <w:t xml:space="preserve">-   </w:t>
      </w:r>
      <w:r w:rsidRPr="42E2FF72">
        <w:rPr>
          <w:rFonts w:ascii="Arial" w:hAnsi="Arial" w:cs="Arial"/>
          <w:sz w:val="24"/>
          <w:szCs w:val="24"/>
          <w:u w:val="single"/>
        </w:rPr>
        <w:t xml:space="preserve">  PT100    </w:t>
      </w:r>
      <w:r w:rsidRPr="42E2FF72">
        <w:rPr>
          <w:rFonts w:ascii="Arial" w:hAnsi="Arial" w:cs="Arial"/>
          <w:sz w:val="24"/>
          <w:szCs w:val="24"/>
        </w:rPr>
        <w:t xml:space="preserve">  )</w:t>
      </w:r>
    </w:p>
    <w:p w14:paraId="28DADD4D" w14:textId="6CF6EC40" w:rsidR="00676E65" w:rsidRPr="00676E65" w:rsidRDefault="00676E65" w:rsidP="00676E65">
      <w:pPr>
        <w:spacing w:line="240" w:lineRule="auto"/>
        <w:rPr>
          <w:rFonts w:ascii="Arial" w:hAnsi="Arial" w:cs="Arial"/>
          <w:sz w:val="24"/>
          <w:szCs w:val="24"/>
        </w:rPr>
      </w:pPr>
      <w:r>
        <w:rPr>
          <w:rFonts w:ascii="Arial" w:hAnsi="Arial" w:cs="Arial"/>
          <w:sz w:val="24"/>
          <w:szCs w:val="24"/>
        </w:rPr>
        <w:tab/>
        <w:t xml:space="preserve">           R</w:t>
      </w:r>
      <w:r>
        <w:rPr>
          <w:rFonts w:ascii="Arial" w:hAnsi="Arial" w:cs="Arial"/>
          <w:sz w:val="24"/>
          <w:szCs w:val="24"/>
          <w:vertAlign w:val="subscript"/>
        </w:rPr>
        <w:t>1</w:t>
      </w:r>
      <w:r>
        <w:rPr>
          <w:rFonts w:ascii="Arial" w:hAnsi="Arial" w:cs="Arial"/>
          <w:sz w:val="24"/>
          <w:szCs w:val="24"/>
        </w:rPr>
        <w:t>+R</w:t>
      </w:r>
      <w:r w:rsidR="00B555A1">
        <w:rPr>
          <w:rFonts w:ascii="Arial" w:hAnsi="Arial" w:cs="Arial"/>
          <w:sz w:val="24"/>
          <w:szCs w:val="24"/>
          <w:vertAlign w:val="subscript"/>
        </w:rPr>
        <w:t>3</w:t>
      </w:r>
      <w:r>
        <w:rPr>
          <w:rFonts w:ascii="Arial" w:hAnsi="Arial" w:cs="Arial"/>
          <w:sz w:val="24"/>
          <w:szCs w:val="24"/>
          <w:vertAlign w:val="subscript"/>
        </w:rPr>
        <w:t xml:space="preserve">        </w:t>
      </w:r>
      <w:r>
        <w:rPr>
          <w:rFonts w:ascii="Arial" w:hAnsi="Arial" w:cs="Arial"/>
          <w:sz w:val="24"/>
          <w:szCs w:val="24"/>
        </w:rPr>
        <w:t>R</w:t>
      </w:r>
      <w:r>
        <w:rPr>
          <w:rFonts w:ascii="Arial" w:hAnsi="Arial" w:cs="Arial"/>
          <w:sz w:val="24"/>
          <w:szCs w:val="24"/>
          <w:vertAlign w:val="subscript"/>
        </w:rPr>
        <w:t xml:space="preserve">2 </w:t>
      </w:r>
      <w:r>
        <w:rPr>
          <w:rFonts w:ascii="Arial" w:hAnsi="Arial" w:cs="Arial"/>
          <w:sz w:val="24"/>
          <w:szCs w:val="24"/>
        </w:rPr>
        <w:t>+PT100</w:t>
      </w:r>
    </w:p>
    <w:p w14:paraId="7CF27CE6" w14:textId="77777777" w:rsidR="00842AE2" w:rsidRDefault="00842AE2" w:rsidP="008C431D">
      <w:pPr>
        <w:rPr>
          <w:rFonts w:ascii="Arial" w:hAnsi="Arial" w:cs="Arial"/>
          <w:sz w:val="24"/>
          <w:szCs w:val="24"/>
        </w:rPr>
      </w:pPr>
    </w:p>
    <w:p w14:paraId="283E5B0A" w14:textId="563D0C2C" w:rsidR="00842AE2" w:rsidRDefault="42E2FF72" w:rsidP="008C431D">
      <w:pPr>
        <w:rPr>
          <w:rFonts w:ascii="Arial" w:hAnsi="Arial" w:cs="Arial"/>
          <w:sz w:val="24"/>
          <w:szCs w:val="24"/>
        </w:rPr>
      </w:pPr>
      <w:r w:rsidRPr="42E2FF72">
        <w:rPr>
          <w:rFonts w:ascii="Arial" w:hAnsi="Arial" w:cs="Arial"/>
          <w:sz w:val="24"/>
          <w:szCs w:val="24"/>
        </w:rPr>
        <w:t xml:space="preserve">The Gain of the differential amplifier is calculated by – </w:t>
      </w:r>
    </w:p>
    <w:p w14:paraId="0626C37D" w14:textId="563D0C2C" w:rsidR="009D2129" w:rsidRDefault="009D2129" w:rsidP="008C431D">
      <w:pPr>
        <w:rPr>
          <w:rFonts w:ascii="Arial" w:hAnsi="Arial" w:cs="Arial"/>
          <w:sz w:val="24"/>
          <w:szCs w:val="24"/>
        </w:rPr>
      </w:pPr>
    </w:p>
    <w:p w14:paraId="62F6275B" w14:textId="563D0C2C" w:rsidR="009D2129" w:rsidRPr="009D2129" w:rsidRDefault="42E2FF72" w:rsidP="009D2129">
      <w:pPr>
        <w:spacing w:line="240" w:lineRule="auto"/>
        <w:rPr>
          <w:rFonts w:ascii="Arial" w:hAnsi="Arial" w:cs="Arial"/>
          <w:sz w:val="24"/>
          <w:szCs w:val="24"/>
        </w:rPr>
      </w:pPr>
      <w:r w:rsidRPr="42E2FF72">
        <w:rPr>
          <w:rFonts w:ascii="Arial" w:hAnsi="Arial" w:cs="Arial"/>
          <w:sz w:val="24"/>
          <w:szCs w:val="24"/>
        </w:rPr>
        <w:t xml:space="preserve">Gain </w:t>
      </w:r>
      <w:r w:rsidR="009D2129">
        <w:tab/>
      </w:r>
      <w:r w:rsidRPr="42E2FF72">
        <w:rPr>
          <w:rFonts w:ascii="Arial" w:hAnsi="Arial" w:cs="Arial"/>
          <w:sz w:val="24"/>
          <w:szCs w:val="24"/>
        </w:rPr>
        <w:t xml:space="preserve">= </w:t>
      </w:r>
      <w:r w:rsidR="009D2129">
        <w:tab/>
      </w:r>
      <w:r w:rsidRPr="42E2FF72">
        <w:rPr>
          <w:rFonts w:ascii="Arial" w:hAnsi="Arial" w:cs="Arial"/>
          <w:sz w:val="24"/>
          <w:szCs w:val="24"/>
          <w:u w:val="single"/>
        </w:rPr>
        <w:t>R</w:t>
      </w:r>
      <w:r w:rsidRPr="42E2FF72">
        <w:rPr>
          <w:rFonts w:ascii="Arial" w:hAnsi="Arial" w:cs="Arial"/>
          <w:sz w:val="24"/>
          <w:szCs w:val="24"/>
          <w:u w:val="single"/>
          <w:vertAlign w:val="subscript"/>
        </w:rPr>
        <w:t>f</w:t>
      </w:r>
      <w:r w:rsidRPr="42E2FF72">
        <w:rPr>
          <w:rFonts w:ascii="Arial" w:hAnsi="Arial" w:cs="Arial"/>
          <w:sz w:val="24"/>
          <w:szCs w:val="24"/>
        </w:rPr>
        <w:t xml:space="preserve">    </w:t>
      </w:r>
      <w:r w:rsidR="009D2129">
        <w:tab/>
      </w:r>
      <w:r w:rsidRPr="42E2FF72">
        <w:rPr>
          <w:rFonts w:ascii="Arial" w:hAnsi="Arial" w:cs="Arial"/>
          <w:sz w:val="24"/>
          <w:szCs w:val="24"/>
        </w:rPr>
        <w:t xml:space="preserve">= </w:t>
      </w:r>
      <w:r w:rsidR="009D2129">
        <w:tab/>
      </w:r>
      <w:r w:rsidRPr="42E2FF72">
        <w:rPr>
          <w:rFonts w:ascii="Arial" w:hAnsi="Arial" w:cs="Arial"/>
          <w:sz w:val="24"/>
          <w:szCs w:val="24"/>
          <w:u w:val="single"/>
        </w:rPr>
        <w:t>100000</w:t>
      </w:r>
      <w:r w:rsidR="009D2129">
        <w:tab/>
      </w:r>
      <w:r w:rsidRPr="42E2FF72">
        <w:rPr>
          <w:rFonts w:ascii="Arial" w:hAnsi="Arial" w:cs="Arial"/>
          <w:sz w:val="24"/>
          <w:szCs w:val="24"/>
        </w:rPr>
        <w:t>= 100</w:t>
      </w:r>
    </w:p>
    <w:p w14:paraId="6B8CCC13" w14:textId="5BF38A04" w:rsidR="009D2129" w:rsidRPr="009D2129" w:rsidRDefault="009D2129" w:rsidP="009D2129">
      <w:pPr>
        <w:spacing w:line="240" w:lineRule="auto"/>
        <w:rPr>
          <w:rFonts w:ascii="Arial" w:hAnsi="Arial" w:cs="Arial"/>
          <w:sz w:val="24"/>
          <w:szCs w:val="24"/>
        </w:rPr>
      </w:pPr>
      <w:r>
        <w:rPr>
          <w:rFonts w:ascii="Arial" w:hAnsi="Arial" w:cs="Arial"/>
          <w:sz w:val="24"/>
          <w:szCs w:val="24"/>
        </w:rPr>
        <w:tab/>
      </w:r>
      <w:r>
        <w:rPr>
          <w:rFonts w:ascii="Arial" w:hAnsi="Arial" w:cs="Arial"/>
          <w:sz w:val="24"/>
          <w:szCs w:val="24"/>
        </w:rPr>
        <w:tab/>
        <w:t>R</w:t>
      </w:r>
      <w:r>
        <w:rPr>
          <w:rFonts w:ascii="Arial" w:hAnsi="Arial" w:cs="Arial"/>
          <w:sz w:val="24"/>
          <w:szCs w:val="24"/>
          <w:vertAlign w:val="subscript"/>
        </w:rPr>
        <w:t>in</w:t>
      </w:r>
      <w:r>
        <w:rPr>
          <w:rFonts w:ascii="Arial" w:hAnsi="Arial" w:cs="Arial"/>
          <w:sz w:val="24"/>
          <w:szCs w:val="24"/>
        </w:rPr>
        <w:t xml:space="preserve">                   1000</w:t>
      </w:r>
    </w:p>
    <w:p w14:paraId="5C7D2908" w14:textId="563D0C2C" w:rsidR="009D2129" w:rsidRPr="009D2129" w:rsidRDefault="009D2129" w:rsidP="008C431D">
      <w:pPr>
        <w:rPr>
          <w:rFonts w:ascii="Arial" w:hAnsi="Arial" w:cs="Arial"/>
          <w:sz w:val="24"/>
          <w:szCs w:val="24"/>
        </w:rPr>
      </w:pPr>
    </w:p>
    <w:p w14:paraId="155F9646" w14:textId="284FB974" w:rsidR="00842AE2" w:rsidRDefault="42E2FF72" w:rsidP="008C431D">
      <w:pPr>
        <w:rPr>
          <w:rFonts w:ascii="Arial" w:hAnsi="Arial" w:cs="Arial"/>
          <w:sz w:val="24"/>
          <w:szCs w:val="24"/>
        </w:rPr>
      </w:pPr>
      <w:r w:rsidRPr="42E2FF72">
        <w:rPr>
          <w:rFonts w:ascii="Arial" w:hAnsi="Arial" w:cs="Arial"/>
          <w:sz w:val="24"/>
          <w:szCs w:val="24"/>
        </w:rPr>
        <w:t xml:space="preserve">Therefore, the amplified output voltage in the fourth column is calculated by – </w:t>
      </w:r>
    </w:p>
    <w:p w14:paraId="2ED45107" w14:textId="284FB974" w:rsidR="009D2129" w:rsidRDefault="009D2129" w:rsidP="008C431D">
      <w:pPr>
        <w:rPr>
          <w:rFonts w:ascii="Arial" w:hAnsi="Arial" w:cs="Arial"/>
          <w:sz w:val="24"/>
          <w:szCs w:val="24"/>
        </w:rPr>
      </w:pPr>
    </w:p>
    <w:p w14:paraId="1AC7E7A7" w14:textId="284FB974" w:rsidR="009D2129" w:rsidRDefault="009D2129" w:rsidP="008C431D">
      <w:pPr>
        <w:rPr>
          <w:rFonts w:ascii="Arial" w:hAnsi="Arial" w:cs="Arial"/>
          <w:sz w:val="24"/>
          <w:szCs w:val="24"/>
        </w:rPr>
      </w:pPr>
    </w:p>
    <w:p w14:paraId="0707AC70" w14:textId="284FB974" w:rsidR="009D2129" w:rsidRDefault="42E2FF72" w:rsidP="008C431D">
      <w:pPr>
        <w:rPr>
          <w:rFonts w:ascii="Arial" w:hAnsi="Arial" w:cs="Arial"/>
          <w:sz w:val="24"/>
          <w:szCs w:val="24"/>
          <w:vertAlign w:val="subscript"/>
        </w:rPr>
      </w:pPr>
      <w:proofErr w:type="spellStart"/>
      <w:r w:rsidRPr="42E2FF72">
        <w:rPr>
          <w:rFonts w:ascii="Arial" w:hAnsi="Arial" w:cs="Arial"/>
          <w:sz w:val="24"/>
          <w:szCs w:val="24"/>
        </w:rPr>
        <w:t>V</w:t>
      </w:r>
      <w:r w:rsidRPr="42E2FF72">
        <w:rPr>
          <w:rFonts w:ascii="Arial" w:hAnsi="Arial" w:cs="Arial"/>
          <w:sz w:val="24"/>
          <w:szCs w:val="24"/>
          <w:vertAlign w:val="subscript"/>
        </w:rPr>
        <w:t>out</w:t>
      </w:r>
      <w:proofErr w:type="spellEnd"/>
      <w:r w:rsidR="009D2129">
        <w:tab/>
      </w:r>
      <w:r w:rsidRPr="42E2FF72">
        <w:rPr>
          <w:rFonts w:ascii="Arial" w:hAnsi="Arial" w:cs="Arial"/>
          <w:sz w:val="24"/>
          <w:szCs w:val="24"/>
        </w:rPr>
        <w:t xml:space="preserve">= </w:t>
      </w:r>
      <w:r w:rsidR="009D2129">
        <w:tab/>
      </w:r>
      <w:r w:rsidRPr="42E2FF72">
        <w:rPr>
          <w:rFonts w:ascii="Arial" w:hAnsi="Arial" w:cs="Arial"/>
          <w:sz w:val="24"/>
          <w:szCs w:val="24"/>
        </w:rPr>
        <w:t>Gain x V</w:t>
      </w:r>
      <w:r w:rsidRPr="42E2FF72">
        <w:rPr>
          <w:rFonts w:ascii="Arial" w:hAnsi="Arial" w:cs="Arial"/>
          <w:sz w:val="24"/>
          <w:szCs w:val="24"/>
          <w:vertAlign w:val="subscript"/>
        </w:rPr>
        <w:t>in</w:t>
      </w:r>
    </w:p>
    <w:p w14:paraId="24BD486F" w14:textId="284FB974" w:rsidR="009D2129" w:rsidRDefault="009D2129" w:rsidP="008C431D">
      <w:pPr>
        <w:rPr>
          <w:rFonts w:ascii="Arial" w:hAnsi="Arial" w:cs="Arial"/>
          <w:sz w:val="24"/>
          <w:szCs w:val="24"/>
          <w:vertAlign w:val="subscript"/>
        </w:rPr>
      </w:pPr>
    </w:p>
    <w:p w14:paraId="2324F160" w14:textId="284FB974" w:rsidR="009D2129" w:rsidRPr="0069629A" w:rsidRDefault="42E2FF72" w:rsidP="008C431D">
      <w:pPr>
        <w:rPr>
          <w:rFonts w:ascii="Arial" w:hAnsi="Arial" w:cs="Arial"/>
          <w:sz w:val="24"/>
          <w:szCs w:val="24"/>
          <w:vertAlign w:val="subscript"/>
        </w:rPr>
      </w:pPr>
      <w:proofErr w:type="spellStart"/>
      <w:r w:rsidRPr="42E2FF72">
        <w:rPr>
          <w:rFonts w:ascii="Arial" w:hAnsi="Arial" w:cs="Arial"/>
          <w:sz w:val="24"/>
          <w:szCs w:val="24"/>
        </w:rPr>
        <w:t>V</w:t>
      </w:r>
      <w:r w:rsidRPr="42E2FF72">
        <w:rPr>
          <w:rFonts w:ascii="Arial" w:hAnsi="Arial" w:cs="Arial"/>
          <w:sz w:val="24"/>
          <w:szCs w:val="24"/>
          <w:vertAlign w:val="subscript"/>
        </w:rPr>
        <w:t>out</w:t>
      </w:r>
      <w:proofErr w:type="spellEnd"/>
      <w:r w:rsidR="009D2129">
        <w:tab/>
      </w:r>
      <w:r w:rsidRPr="42E2FF72">
        <w:rPr>
          <w:rFonts w:ascii="Arial" w:hAnsi="Arial" w:cs="Arial"/>
          <w:sz w:val="24"/>
          <w:szCs w:val="24"/>
        </w:rPr>
        <w:t xml:space="preserve">= </w:t>
      </w:r>
      <w:proofErr w:type="gramStart"/>
      <w:r w:rsidR="009D2129">
        <w:tab/>
      </w:r>
      <w:r w:rsidRPr="42E2FF72">
        <w:rPr>
          <w:rFonts w:ascii="Arial" w:hAnsi="Arial" w:cs="Arial"/>
          <w:sz w:val="24"/>
          <w:szCs w:val="24"/>
        </w:rPr>
        <w:t xml:space="preserve">( </w:t>
      </w:r>
      <w:r w:rsidRPr="42E2FF72">
        <w:rPr>
          <w:rFonts w:ascii="Arial" w:hAnsi="Arial" w:cs="Arial"/>
          <w:sz w:val="24"/>
          <w:szCs w:val="24"/>
          <w:u w:val="single"/>
        </w:rPr>
        <w:t>R</w:t>
      </w:r>
      <w:r w:rsidRPr="42E2FF72">
        <w:rPr>
          <w:rFonts w:ascii="Arial" w:hAnsi="Arial" w:cs="Arial"/>
          <w:sz w:val="24"/>
          <w:szCs w:val="24"/>
          <w:u w:val="single"/>
          <w:vertAlign w:val="subscript"/>
        </w:rPr>
        <w:t>f</w:t>
      </w:r>
      <w:proofErr w:type="gramEnd"/>
      <w:r w:rsidRPr="42E2FF72">
        <w:rPr>
          <w:rFonts w:ascii="Arial" w:hAnsi="Arial" w:cs="Arial"/>
          <w:sz w:val="24"/>
          <w:szCs w:val="24"/>
          <w:u w:val="single"/>
          <w:vertAlign w:val="subscript"/>
        </w:rPr>
        <w:t xml:space="preserve"> </w:t>
      </w:r>
      <w:r w:rsidRPr="42E2FF72">
        <w:rPr>
          <w:rFonts w:ascii="Arial" w:hAnsi="Arial" w:cs="Arial"/>
          <w:sz w:val="24"/>
          <w:szCs w:val="24"/>
        </w:rPr>
        <w:t>)  x V</w:t>
      </w:r>
      <w:r w:rsidRPr="42E2FF72">
        <w:rPr>
          <w:rFonts w:ascii="Arial" w:hAnsi="Arial" w:cs="Arial"/>
          <w:sz w:val="24"/>
          <w:szCs w:val="24"/>
          <w:vertAlign w:val="subscript"/>
        </w:rPr>
        <w:t>in</w:t>
      </w:r>
    </w:p>
    <w:p w14:paraId="78CEBB6E" w14:textId="637BFAA7" w:rsidR="0069629A" w:rsidRPr="009D2129" w:rsidRDefault="0069629A" w:rsidP="008C431D">
      <w:pPr>
        <w:rPr>
          <w:rFonts w:ascii="Arial" w:hAnsi="Arial" w:cs="Arial"/>
          <w:sz w:val="24"/>
          <w:szCs w:val="24"/>
        </w:rPr>
      </w:pPr>
      <w:r>
        <w:rPr>
          <w:rFonts w:ascii="Arial" w:hAnsi="Arial" w:cs="Arial"/>
          <w:sz w:val="24"/>
          <w:szCs w:val="24"/>
        </w:rPr>
        <w:tab/>
      </w:r>
      <w:r>
        <w:rPr>
          <w:rFonts w:ascii="Arial" w:hAnsi="Arial" w:cs="Arial"/>
          <w:sz w:val="24"/>
          <w:szCs w:val="24"/>
        </w:rPr>
        <w:tab/>
        <w:t xml:space="preserve">  R</w:t>
      </w:r>
      <w:r>
        <w:rPr>
          <w:rFonts w:ascii="Arial" w:hAnsi="Arial" w:cs="Arial"/>
          <w:sz w:val="24"/>
          <w:szCs w:val="24"/>
          <w:vertAlign w:val="subscript"/>
        </w:rPr>
        <w:t>in</w:t>
      </w:r>
      <w:r>
        <w:rPr>
          <w:rFonts w:ascii="Arial" w:hAnsi="Arial" w:cs="Arial"/>
          <w:sz w:val="24"/>
          <w:szCs w:val="24"/>
        </w:rPr>
        <w:t xml:space="preserve"> </w:t>
      </w:r>
    </w:p>
    <w:p w14:paraId="4E72E79E" w14:textId="284FB974" w:rsidR="00364BFB" w:rsidRDefault="00364BFB" w:rsidP="002E5B16">
      <w:pPr>
        <w:spacing w:line="360" w:lineRule="auto"/>
        <w:jc w:val="both"/>
        <w:rPr>
          <w:rFonts w:ascii="Arial" w:hAnsi="Arial" w:cs="Arial"/>
          <w:b/>
          <w:bCs/>
          <w:sz w:val="28"/>
          <w:szCs w:val="28"/>
          <w:u w:val="single"/>
        </w:rPr>
      </w:pPr>
    </w:p>
    <w:p w14:paraId="0FCE4E8D" w14:textId="12678895" w:rsidR="0069629A" w:rsidRPr="00182244" w:rsidRDefault="42E2FF72" w:rsidP="002E5B16">
      <w:pPr>
        <w:spacing w:line="360" w:lineRule="auto"/>
        <w:jc w:val="both"/>
        <w:rPr>
          <w:rFonts w:ascii="Arial" w:hAnsi="Arial" w:cs="Arial"/>
          <w:color w:val="FF0000"/>
          <w:sz w:val="24"/>
          <w:szCs w:val="24"/>
        </w:rPr>
      </w:pPr>
      <w:r w:rsidRPr="42E2FF72">
        <w:rPr>
          <w:rFonts w:ascii="Arial" w:hAnsi="Arial" w:cs="Arial"/>
          <w:sz w:val="24"/>
          <w:szCs w:val="24"/>
        </w:rPr>
        <w:t xml:space="preserve">Evidently, there is significant deviation between the calculated and simulated results – the tabular voltage values being higher. </w:t>
      </w:r>
      <w:r w:rsidR="0020685B" w:rsidRPr="42E2FF72">
        <w:rPr>
          <w:rFonts w:ascii="Arial" w:hAnsi="Arial" w:cs="Arial"/>
          <w:sz w:val="24"/>
          <w:szCs w:val="24"/>
        </w:rPr>
        <w:t>It is</w:t>
      </w:r>
      <w:r w:rsidRPr="42E2FF72">
        <w:rPr>
          <w:rFonts w:ascii="Arial" w:hAnsi="Arial" w:cs="Arial"/>
          <w:sz w:val="24"/>
          <w:szCs w:val="24"/>
        </w:rPr>
        <w:t xml:space="preserve"> possible that the circuit may be close to</w:t>
      </w:r>
      <w:r w:rsidR="00B66436">
        <w:rPr>
          <w:rFonts w:ascii="Arial" w:hAnsi="Arial" w:cs="Arial"/>
          <w:sz w:val="24"/>
          <w:szCs w:val="24"/>
        </w:rPr>
        <w:t xml:space="preserve"> its</w:t>
      </w:r>
      <w:r w:rsidRPr="42E2FF72">
        <w:rPr>
          <w:rFonts w:ascii="Arial" w:hAnsi="Arial" w:cs="Arial"/>
          <w:sz w:val="24"/>
          <w:szCs w:val="24"/>
        </w:rPr>
        <w:t xml:space="preserve"> saturation point. Moreover, the TL081 amplifier used in Multisim is not considered to the ideal type to use and may be the source of some of the difference. We must also consider Common Mode Rejection Ratio (CMMR). </w:t>
      </w:r>
      <w:r w:rsidRPr="42E2FF72">
        <w:rPr>
          <w:rFonts w:ascii="Arial" w:hAnsi="Arial" w:cs="Arial"/>
          <w:color w:val="000000" w:themeColor="text1"/>
          <w:sz w:val="24"/>
          <w:szCs w:val="24"/>
        </w:rPr>
        <w:t>Basically, this ratio is a measure of the circuit’s ability to reject any noise that is common to both inputs. Whereas the calculations do not consider this, in reality any noise may generate a slight voltage thereby influencing the results.</w:t>
      </w:r>
    </w:p>
    <w:p w14:paraId="2B71C573" w14:textId="284FB974" w:rsidR="00364BFB" w:rsidRDefault="00364BFB" w:rsidP="002E5B16">
      <w:pPr>
        <w:spacing w:line="360" w:lineRule="auto"/>
        <w:jc w:val="both"/>
        <w:rPr>
          <w:rFonts w:ascii="Arial" w:hAnsi="Arial" w:cs="Arial"/>
          <w:b/>
          <w:bCs/>
          <w:sz w:val="28"/>
          <w:szCs w:val="28"/>
          <w:u w:val="single"/>
        </w:rPr>
      </w:pPr>
    </w:p>
    <w:p w14:paraId="29464829" w14:textId="284FB974" w:rsidR="00364BFB" w:rsidRDefault="00364BFB" w:rsidP="002E5B16">
      <w:pPr>
        <w:spacing w:line="360" w:lineRule="auto"/>
        <w:jc w:val="both"/>
        <w:rPr>
          <w:rFonts w:ascii="Arial" w:hAnsi="Arial" w:cs="Arial"/>
          <w:b/>
          <w:bCs/>
          <w:sz w:val="28"/>
          <w:szCs w:val="28"/>
          <w:u w:val="single"/>
        </w:rPr>
      </w:pPr>
    </w:p>
    <w:p w14:paraId="427955BE" w14:textId="284FB974" w:rsidR="00364BFB" w:rsidRDefault="00364BFB" w:rsidP="002E5B16">
      <w:pPr>
        <w:spacing w:line="360" w:lineRule="auto"/>
        <w:jc w:val="both"/>
        <w:rPr>
          <w:rFonts w:ascii="Arial" w:hAnsi="Arial" w:cs="Arial"/>
          <w:b/>
          <w:bCs/>
          <w:sz w:val="28"/>
          <w:szCs w:val="28"/>
          <w:u w:val="single"/>
        </w:rPr>
      </w:pPr>
    </w:p>
    <w:p w14:paraId="4992ABC7" w14:textId="284FB974" w:rsidR="00364BFB" w:rsidRDefault="00364BFB" w:rsidP="002E5B16">
      <w:pPr>
        <w:spacing w:line="360" w:lineRule="auto"/>
        <w:jc w:val="both"/>
        <w:rPr>
          <w:rFonts w:ascii="Arial" w:hAnsi="Arial" w:cs="Arial"/>
          <w:b/>
          <w:bCs/>
          <w:sz w:val="28"/>
          <w:szCs w:val="28"/>
          <w:u w:val="single"/>
        </w:rPr>
      </w:pPr>
    </w:p>
    <w:p w14:paraId="72227645" w14:textId="284FB974" w:rsidR="00364BFB" w:rsidRDefault="00364BFB" w:rsidP="002E5B16">
      <w:pPr>
        <w:spacing w:line="360" w:lineRule="auto"/>
        <w:jc w:val="both"/>
        <w:rPr>
          <w:rFonts w:ascii="Arial" w:hAnsi="Arial" w:cs="Arial"/>
          <w:b/>
          <w:bCs/>
          <w:sz w:val="28"/>
          <w:szCs w:val="28"/>
          <w:u w:val="single"/>
        </w:rPr>
      </w:pPr>
    </w:p>
    <w:p w14:paraId="7E4730D0" w14:textId="284FB974" w:rsidR="00364BFB" w:rsidRDefault="00364BFB" w:rsidP="002E5B16">
      <w:pPr>
        <w:spacing w:line="360" w:lineRule="auto"/>
        <w:jc w:val="both"/>
        <w:rPr>
          <w:rFonts w:ascii="Arial" w:hAnsi="Arial" w:cs="Arial"/>
          <w:b/>
          <w:bCs/>
          <w:sz w:val="28"/>
          <w:szCs w:val="28"/>
          <w:u w:val="single"/>
        </w:rPr>
      </w:pPr>
    </w:p>
    <w:p w14:paraId="0B1DB4DA" w14:textId="284FB974" w:rsidR="00364BFB" w:rsidRDefault="00364BFB" w:rsidP="002E5B16">
      <w:pPr>
        <w:spacing w:line="360" w:lineRule="auto"/>
        <w:jc w:val="both"/>
        <w:rPr>
          <w:rFonts w:ascii="Arial" w:hAnsi="Arial" w:cs="Arial"/>
          <w:b/>
          <w:bCs/>
          <w:sz w:val="28"/>
          <w:szCs w:val="28"/>
          <w:u w:val="single"/>
        </w:rPr>
      </w:pPr>
    </w:p>
    <w:p w14:paraId="28C3C991" w14:textId="284FB974" w:rsidR="00364BFB" w:rsidRDefault="00364BFB" w:rsidP="002E5B16">
      <w:pPr>
        <w:spacing w:line="360" w:lineRule="auto"/>
        <w:jc w:val="both"/>
        <w:rPr>
          <w:rFonts w:ascii="Arial" w:hAnsi="Arial" w:cs="Arial"/>
          <w:b/>
          <w:bCs/>
          <w:sz w:val="28"/>
          <w:szCs w:val="28"/>
          <w:u w:val="single"/>
        </w:rPr>
      </w:pPr>
    </w:p>
    <w:p w14:paraId="1981B443" w14:textId="284FB974" w:rsidR="00364BFB" w:rsidRDefault="00364BFB" w:rsidP="002E5B16">
      <w:pPr>
        <w:spacing w:line="360" w:lineRule="auto"/>
        <w:jc w:val="both"/>
        <w:rPr>
          <w:rFonts w:ascii="Arial" w:hAnsi="Arial" w:cs="Arial"/>
          <w:b/>
          <w:bCs/>
          <w:sz w:val="28"/>
          <w:szCs w:val="28"/>
          <w:u w:val="single"/>
        </w:rPr>
      </w:pPr>
    </w:p>
    <w:p w14:paraId="68A7100B" w14:textId="284FB974" w:rsidR="00364BFB" w:rsidRDefault="00364BFB" w:rsidP="002E5B16">
      <w:pPr>
        <w:spacing w:line="360" w:lineRule="auto"/>
        <w:jc w:val="both"/>
        <w:rPr>
          <w:rFonts w:ascii="Arial" w:hAnsi="Arial" w:cs="Arial"/>
          <w:b/>
          <w:bCs/>
          <w:sz w:val="28"/>
          <w:szCs w:val="28"/>
          <w:u w:val="single"/>
        </w:rPr>
      </w:pPr>
    </w:p>
    <w:p w14:paraId="09A546A4" w14:textId="284FB974" w:rsidR="00364BFB" w:rsidRDefault="00364BFB" w:rsidP="002E5B16">
      <w:pPr>
        <w:spacing w:line="360" w:lineRule="auto"/>
        <w:jc w:val="both"/>
        <w:rPr>
          <w:rFonts w:ascii="Arial" w:hAnsi="Arial" w:cs="Arial"/>
          <w:b/>
          <w:bCs/>
          <w:sz w:val="28"/>
          <w:szCs w:val="28"/>
          <w:u w:val="single"/>
        </w:rPr>
      </w:pPr>
    </w:p>
    <w:p w14:paraId="50E93384" w14:textId="284FB974" w:rsidR="00364BFB" w:rsidRDefault="00364BFB" w:rsidP="002E5B16">
      <w:pPr>
        <w:spacing w:line="360" w:lineRule="auto"/>
        <w:jc w:val="both"/>
        <w:rPr>
          <w:rFonts w:ascii="Arial" w:hAnsi="Arial" w:cs="Arial"/>
          <w:b/>
          <w:bCs/>
          <w:sz w:val="28"/>
          <w:szCs w:val="28"/>
          <w:u w:val="single"/>
        </w:rPr>
      </w:pPr>
    </w:p>
    <w:p w14:paraId="0F29E8B6" w14:textId="284FB974" w:rsidR="00364BFB" w:rsidRDefault="42E2FF72" w:rsidP="002E5B16">
      <w:pPr>
        <w:spacing w:line="360" w:lineRule="auto"/>
        <w:jc w:val="both"/>
        <w:rPr>
          <w:rFonts w:ascii="Arial" w:hAnsi="Arial" w:cs="Arial"/>
          <w:b/>
          <w:bCs/>
          <w:sz w:val="28"/>
          <w:szCs w:val="28"/>
          <w:u w:val="single"/>
        </w:rPr>
      </w:pPr>
      <w:r w:rsidRPr="42E2FF72">
        <w:rPr>
          <w:rFonts w:ascii="Arial" w:hAnsi="Arial" w:cs="Arial"/>
          <w:b/>
          <w:bCs/>
          <w:sz w:val="28"/>
          <w:szCs w:val="28"/>
          <w:u w:val="single"/>
        </w:rPr>
        <w:lastRenderedPageBreak/>
        <w:t>Task 4 – Signal Transmission</w:t>
      </w:r>
    </w:p>
    <w:p w14:paraId="1D78F53C" w14:textId="4A922376" w:rsidR="00AC3F22" w:rsidRDefault="42E2FF72" w:rsidP="002E5B16">
      <w:pPr>
        <w:spacing w:line="360" w:lineRule="auto"/>
        <w:jc w:val="both"/>
        <w:rPr>
          <w:rFonts w:ascii="Arial" w:hAnsi="Arial" w:cs="Arial"/>
          <w:sz w:val="24"/>
          <w:szCs w:val="24"/>
        </w:rPr>
      </w:pPr>
      <w:r w:rsidRPr="42E2FF72">
        <w:rPr>
          <w:rFonts w:ascii="Arial" w:hAnsi="Arial" w:cs="Arial"/>
          <w:sz w:val="24"/>
          <w:szCs w:val="24"/>
        </w:rPr>
        <w:t>The development of intelligent sensors created a need for network protocols that could facilitate the necessary digital communications. Due to the large number of smart sensors required by many industries, there was also a need to avoid using separate cables for each</w:t>
      </w:r>
      <w:r w:rsidR="006B1013">
        <w:rPr>
          <w:rFonts w:ascii="Arial" w:hAnsi="Arial" w:cs="Arial"/>
          <w:sz w:val="24"/>
          <w:szCs w:val="24"/>
        </w:rPr>
        <w:t xml:space="preserve"> device</w:t>
      </w:r>
      <w:r w:rsidRPr="42E2FF72">
        <w:rPr>
          <w:rFonts w:ascii="Arial" w:hAnsi="Arial" w:cs="Arial"/>
          <w:sz w:val="24"/>
          <w:szCs w:val="24"/>
        </w:rPr>
        <w:t xml:space="preserve">. As a result, in the mid-1980’s Rosemount Inc (a subsidiary of Emerson Electric Company) developed the Highway Addressable Remote Transducer (HART) protocol. </w:t>
      </w:r>
    </w:p>
    <w:p w14:paraId="2AED9167" w14:textId="3C574CC5" w:rsidR="00FB7D0B" w:rsidRDefault="42E2FF72" w:rsidP="002E5B16">
      <w:pPr>
        <w:spacing w:line="360" w:lineRule="auto"/>
        <w:jc w:val="both"/>
        <w:rPr>
          <w:rFonts w:ascii="Arial" w:hAnsi="Arial" w:cs="Arial"/>
          <w:sz w:val="24"/>
          <w:szCs w:val="24"/>
        </w:rPr>
      </w:pPr>
      <w:r w:rsidRPr="42E2FF72">
        <w:rPr>
          <w:rFonts w:ascii="Arial" w:hAnsi="Arial" w:cs="Arial"/>
          <w:sz w:val="24"/>
          <w:szCs w:val="24"/>
        </w:rPr>
        <w:t xml:space="preserve">HART is one of many bus-based </w:t>
      </w:r>
      <w:proofErr w:type="gramStart"/>
      <w:r w:rsidRPr="42E2FF72">
        <w:rPr>
          <w:rFonts w:ascii="Arial" w:hAnsi="Arial" w:cs="Arial"/>
          <w:sz w:val="24"/>
          <w:szCs w:val="24"/>
        </w:rPr>
        <w:t>network</w:t>
      </w:r>
      <w:proofErr w:type="gramEnd"/>
      <w:r w:rsidRPr="42E2FF72">
        <w:rPr>
          <w:rFonts w:ascii="Arial" w:hAnsi="Arial" w:cs="Arial"/>
          <w:sz w:val="24"/>
          <w:szCs w:val="24"/>
        </w:rPr>
        <w:t xml:space="preserve"> protocols which use a common highway to link components. Each sensor is able to transmit back to the control panel using this highway. HART solved many of the issues with 4-20mA communication, which could only transmit one parameter. It was now possible </w:t>
      </w:r>
      <w:r w:rsidR="0020685B" w:rsidRPr="42E2FF72">
        <w:rPr>
          <w:rFonts w:ascii="Arial" w:hAnsi="Arial" w:cs="Arial"/>
          <w:sz w:val="24"/>
          <w:szCs w:val="24"/>
        </w:rPr>
        <w:t>to superimpose</w:t>
      </w:r>
      <w:r w:rsidRPr="42E2FF72">
        <w:rPr>
          <w:rFonts w:ascii="Arial" w:hAnsi="Arial" w:cs="Arial"/>
          <w:sz w:val="24"/>
          <w:szCs w:val="24"/>
        </w:rPr>
        <w:t xml:space="preserve"> a digital signal on an analogue 4-20mA signal. Bi-directional communication was now </w:t>
      </w:r>
      <w:r w:rsidR="008C50EF" w:rsidRPr="42E2FF72">
        <w:rPr>
          <w:rFonts w:ascii="Arial" w:hAnsi="Arial" w:cs="Arial"/>
          <w:sz w:val="24"/>
          <w:szCs w:val="24"/>
        </w:rPr>
        <w:t>achievable</w:t>
      </w:r>
      <w:r w:rsidRPr="42E2FF72">
        <w:rPr>
          <w:rFonts w:ascii="Arial" w:hAnsi="Arial" w:cs="Arial"/>
          <w:sz w:val="24"/>
          <w:szCs w:val="24"/>
        </w:rPr>
        <w:t xml:space="preserve"> but using the existing 4-20mA infrastructure. This provided a digital transfer rate of 1200 bits/s where a 0 was represented by a 2200 Hz frequency and 1 was represented by 1200 Hz. This use of a combination of analogue and digital signals is known as hybrid or point to point network mode. An illustration is provided in Figure 16 below.</w:t>
      </w:r>
    </w:p>
    <w:p w14:paraId="41F64E3E" w14:textId="284FB974" w:rsidR="00800181" w:rsidRDefault="00B21157" w:rsidP="00B21157">
      <w:pPr>
        <w:spacing w:line="360" w:lineRule="auto"/>
        <w:jc w:val="center"/>
        <w:rPr>
          <w:rFonts w:ascii="Arial" w:hAnsi="Arial" w:cs="Arial"/>
          <w:sz w:val="24"/>
          <w:szCs w:val="24"/>
        </w:rPr>
      </w:pPr>
      <w:r>
        <w:rPr>
          <w:noProof/>
        </w:rPr>
        <w:drawing>
          <wp:inline distT="0" distB="0" distL="0" distR="0" wp14:anchorId="0D6EA8E6" wp14:editId="6E11BF27">
            <wp:extent cx="4739642" cy="3653713"/>
            <wp:effectExtent l="0" t="0" r="3810"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pic:nvPicPr>
                  <pic:blipFill>
                    <a:blip r:embed="rId28">
                      <a:extLst>
                        <a:ext uri="{28A0092B-C50C-407E-A947-70E740481C1C}">
                          <a14:useLocalDpi xmlns:a14="http://schemas.microsoft.com/office/drawing/2010/main" val="0"/>
                        </a:ext>
                      </a:extLst>
                    </a:blip>
                    <a:stretch>
                      <a:fillRect/>
                    </a:stretch>
                  </pic:blipFill>
                  <pic:spPr>
                    <a:xfrm>
                      <a:off x="0" y="0"/>
                      <a:ext cx="4739642" cy="3653713"/>
                    </a:xfrm>
                    <a:prstGeom prst="rect">
                      <a:avLst/>
                    </a:prstGeom>
                  </pic:spPr>
                </pic:pic>
              </a:graphicData>
            </a:graphic>
          </wp:inline>
        </w:drawing>
      </w:r>
    </w:p>
    <w:p w14:paraId="4D078A48" w14:textId="284FB974" w:rsidR="00097B60" w:rsidRDefault="42E2FF72" w:rsidP="42E2FF72">
      <w:pPr>
        <w:spacing w:line="360" w:lineRule="auto"/>
        <w:jc w:val="both"/>
        <w:rPr>
          <w:rFonts w:ascii="Arial" w:hAnsi="Arial" w:cs="Arial"/>
          <w:i/>
          <w:iCs/>
          <w:sz w:val="24"/>
          <w:szCs w:val="24"/>
        </w:rPr>
      </w:pPr>
      <w:r w:rsidRPr="42E2FF72">
        <w:rPr>
          <w:rFonts w:ascii="Arial" w:hAnsi="Arial" w:cs="Arial"/>
          <w:i/>
          <w:iCs/>
          <w:sz w:val="24"/>
          <w:szCs w:val="24"/>
        </w:rPr>
        <w:t>Figure 16 – A hybrid or point to point HART configuration (Circuit Digest, 2020)</w:t>
      </w:r>
    </w:p>
    <w:p w14:paraId="19071F84" w14:textId="2F6761E0" w:rsidR="00060B16" w:rsidRPr="00060B16" w:rsidRDefault="42E2FF72" w:rsidP="002E5B16">
      <w:pPr>
        <w:spacing w:line="360" w:lineRule="auto"/>
        <w:jc w:val="both"/>
        <w:rPr>
          <w:rFonts w:ascii="Arial" w:hAnsi="Arial" w:cs="Arial"/>
          <w:sz w:val="24"/>
          <w:szCs w:val="24"/>
        </w:rPr>
      </w:pPr>
      <w:r w:rsidRPr="42E2FF72">
        <w:rPr>
          <w:rFonts w:ascii="Arial" w:hAnsi="Arial" w:cs="Arial"/>
          <w:sz w:val="24"/>
          <w:szCs w:val="24"/>
        </w:rPr>
        <w:lastRenderedPageBreak/>
        <w:t xml:space="preserve">A limitation of hybrid mode is that </w:t>
      </w:r>
      <w:r w:rsidR="00855EA3" w:rsidRPr="42E2FF72">
        <w:rPr>
          <w:rFonts w:ascii="Arial" w:hAnsi="Arial" w:cs="Arial"/>
          <w:sz w:val="24"/>
          <w:szCs w:val="24"/>
        </w:rPr>
        <w:t>it is</w:t>
      </w:r>
      <w:r w:rsidRPr="42E2FF72">
        <w:rPr>
          <w:rFonts w:ascii="Arial" w:hAnsi="Arial" w:cs="Arial"/>
          <w:sz w:val="24"/>
          <w:szCs w:val="24"/>
        </w:rPr>
        <w:t xml:space="preserve"> not possible to transmit multiple analogue signals on the same bus due to the potential of signal corruption. In fully digital or multidrop mode, data transmission is entirely digital which enables several devices to be connected on the same pair of wires. Each sensor is assigned an individual address in order to differentiate between one another. An example configuration is illustrated in Figure 17.</w:t>
      </w:r>
    </w:p>
    <w:p w14:paraId="684979D2" w14:textId="284FB974" w:rsidR="002B67D4" w:rsidRPr="00F13C03" w:rsidRDefault="00185AFA" w:rsidP="00E96C36">
      <w:pPr>
        <w:spacing w:line="360" w:lineRule="auto"/>
        <w:jc w:val="center"/>
        <w:rPr>
          <w:rFonts w:ascii="Arial" w:hAnsi="Arial" w:cs="Arial"/>
          <w:sz w:val="24"/>
          <w:szCs w:val="24"/>
        </w:rPr>
      </w:pPr>
      <w:r>
        <w:rPr>
          <w:noProof/>
        </w:rPr>
        <w:drawing>
          <wp:inline distT="0" distB="0" distL="0" distR="0" wp14:anchorId="57F6A36E" wp14:editId="3F34AAB8">
            <wp:extent cx="4826002" cy="3573785"/>
            <wp:effectExtent l="0" t="0" r="0"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pic:nvPicPr>
                  <pic:blipFill>
                    <a:blip r:embed="rId29">
                      <a:extLst>
                        <a:ext uri="{28A0092B-C50C-407E-A947-70E740481C1C}">
                          <a14:useLocalDpi xmlns:a14="http://schemas.microsoft.com/office/drawing/2010/main" val="0"/>
                        </a:ext>
                      </a:extLst>
                    </a:blip>
                    <a:stretch>
                      <a:fillRect/>
                    </a:stretch>
                  </pic:blipFill>
                  <pic:spPr>
                    <a:xfrm>
                      <a:off x="0" y="0"/>
                      <a:ext cx="4826002" cy="3573785"/>
                    </a:xfrm>
                    <a:prstGeom prst="rect">
                      <a:avLst/>
                    </a:prstGeom>
                  </pic:spPr>
                </pic:pic>
              </a:graphicData>
            </a:graphic>
          </wp:inline>
        </w:drawing>
      </w:r>
    </w:p>
    <w:p w14:paraId="66056215" w14:textId="284FB974" w:rsidR="00185AFA" w:rsidRPr="00266AAB" w:rsidRDefault="42E2FF72" w:rsidP="42E2FF72">
      <w:pPr>
        <w:spacing w:line="360" w:lineRule="auto"/>
        <w:jc w:val="both"/>
        <w:rPr>
          <w:rFonts w:ascii="Arial" w:hAnsi="Arial" w:cs="Arial"/>
          <w:i/>
          <w:iCs/>
          <w:sz w:val="24"/>
          <w:szCs w:val="24"/>
        </w:rPr>
      </w:pPr>
      <w:r w:rsidRPr="42E2FF72">
        <w:rPr>
          <w:rFonts w:ascii="Arial" w:hAnsi="Arial" w:cs="Arial"/>
          <w:i/>
          <w:iCs/>
          <w:sz w:val="24"/>
          <w:szCs w:val="24"/>
        </w:rPr>
        <w:t>Figure 17 – A fully digital or multidrop mode HART configuration (Circuit Digest, 2020)</w:t>
      </w:r>
    </w:p>
    <w:p w14:paraId="589D2C94" w14:textId="284FB974" w:rsidR="00364BFB" w:rsidRDefault="42E2FF72" w:rsidP="002E5B16">
      <w:pPr>
        <w:spacing w:line="360" w:lineRule="auto"/>
        <w:jc w:val="both"/>
        <w:rPr>
          <w:rFonts w:ascii="Arial" w:hAnsi="Arial" w:cs="Arial"/>
          <w:sz w:val="24"/>
          <w:szCs w:val="24"/>
        </w:rPr>
      </w:pPr>
      <w:r w:rsidRPr="42E2FF72">
        <w:rPr>
          <w:rFonts w:ascii="Arial" w:hAnsi="Arial" w:cs="Arial"/>
          <w:sz w:val="24"/>
          <w:szCs w:val="24"/>
        </w:rPr>
        <w:t xml:space="preserve">Some of the benefits of using HART are outlined below – </w:t>
      </w:r>
    </w:p>
    <w:p w14:paraId="09B6E927" w14:textId="284FB974" w:rsidR="009231F9" w:rsidRDefault="42E2FF72" w:rsidP="009231F9">
      <w:pPr>
        <w:pStyle w:val="ListParagraph"/>
        <w:numPr>
          <w:ilvl w:val="0"/>
          <w:numId w:val="1"/>
        </w:numPr>
        <w:spacing w:line="360" w:lineRule="auto"/>
        <w:jc w:val="both"/>
        <w:rPr>
          <w:rFonts w:ascii="Arial" w:hAnsi="Arial" w:cs="Arial"/>
          <w:sz w:val="24"/>
          <w:szCs w:val="24"/>
        </w:rPr>
      </w:pPr>
      <w:r w:rsidRPr="42E2FF72">
        <w:rPr>
          <w:rFonts w:ascii="Arial" w:hAnsi="Arial" w:cs="Arial"/>
          <w:sz w:val="24"/>
          <w:szCs w:val="24"/>
        </w:rPr>
        <w:t>Bi-directional communication – As discussed earlier, with HART data can move in both directions i.e. from receiver to transmitter as well as vice versa.</w:t>
      </w:r>
    </w:p>
    <w:p w14:paraId="0A4290FD" w14:textId="284FB974" w:rsidR="00756C70" w:rsidRDefault="42E2FF72" w:rsidP="009231F9">
      <w:pPr>
        <w:pStyle w:val="ListParagraph"/>
        <w:numPr>
          <w:ilvl w:val="0"/>
          <w:numId w:val="1"/>
        </w:numPr>
        <w:spacing w:line="360" w:lineRule="auto"/>
        <w:jc w:val="both"/>
        <w:rPr>
          <w:rFonts w:ascii="Arial" w:hAnsi="Arial" w:cs="Arial"/>
          <w:sz w:val="24"/>
          <w:szCs w:val="24"/>
        </w:rPr>
      </w:pPr>
      <w:r w:rsidRPr="42E2FF72">
        <w:rPr>
          <w:rFonts w:ascii="Arial" w:hAnsi="Arial" w:cs="Arial"/>
          <w:sz w:val="24"/>
          <w:szCs w:val="24"/>
        </w:rPr>
        <w:t>Variety of data parameters – 4-20mA only allows the process variable whereas HART is able to send and receive multiple parameters such as device status, configuration information and diagnostic alerts. Therefore, HART sensors can effectively report issues with performance or configuration which enables predictive maintenance regimes.</w:t>
      </w:r>
    </w:p>
    <w:p w14:paraId="716F7AF5" w14:textId="284FB974" w:rsidR="00350B55" w:rsidRDefault="00350B55" w:rsidP="00350B55">
      <w:pPr>
        <w:spacing w:line="360" w:lineRule="auto"/>
        <w:jc w:val="both"/>
        <w:rPr>
          <w:rFonts w:ascii="Arial" w:hAnsi="Arial" w:cs="Arial"/>
          <w:sz w:val="24"/>
          <w:szCs w:val="24"/>
        </w:rPr>
      </w:pPr>
    </w:p>
    <w:p w14:paraId="0505B794" w14:textId="284FB974" w:rsidR="00350B55" w:rsidRPr="00350B55" w:rsidRDefault="00350B55" w:rsidP="00350B55">
      <w:pPr>
        <w:spacing w:line="360" w:lineRule="auto"/>
        <w:jc w:val="both"/>
        <w:rPr>
          <w:rFonts w:ascii="Arial" w:hAnsi="Arial" w:cs="Arial"/>
          <w:sz w:val="24"/>
          <w:szCs w:val="24"/>
        </w:rPr>
      </w:pPr>
    </w:p>
    <w:p w14:paraId="202E1F38" w14:textId="284FB974" w:rsidR="00C924EC" w:rsidRDefault="42E2FF72" w:rsidP="009231F9">
      <w:pPr>
        <w:pStyle w:val="ListParagraph"/>
        <w:numPr>
          <w:ilvl w:val="0"/>
          <w:numId w:val="1"/>
        </w:numPr>
        <w:spacing w:line="360" w:lineRule="auto"/>
        <w:jc w:val="both"/>
        <w:rPr>
          <w:rFonts w:ascii="Arial" w:hAnsi="Arial" w:cs="Arial"/>
          <w:sz w:val="24"/>
          <w:szCs w:val="24"/>
        </w:rPr>
      </w:pPr>
      <w:r w:rsidRPr="42E2FF72">
        <w:rPr>
          <w:rFonts w:ascii="Arial" w:hAnsi="Arial" w:cs="Arial"/>
          <w:sz w:val="24"/>
          <w:szCs w:val="24"/>
        </w:rPr>
        <w:lastRenderedPageBreak/>
        <w:t>Only a single pair of wires needed to support multiple devices thereby reducing complexity and cost. If moving to a fully digital operation is too expensive, HART can be used to integrate intelligent devices into existing 4-20mA infrastructure.</w:t>
      </w:r>
    </w:p>
    <w:p w14:paraId="743B9468" w14:textId="0FFAAB53" w:rsidR="00D93E6A" w:rsidRDefault="00EF0DD3" w:rsidP="009231F9">
      <w:pPr>
        <w:pStyle w:val="ListParagraph"/>
        <w:numPr>
          <w:ilvl w:val="0"/>
          <w:numId w:val="1"/>
        </w:numPr>
        <w:spacing w:line="360" w:lineRule="auto"/>
        <w:jc w:val="both"/>
        <w:rPr>
          <w:rFonts w:ascii="Arial" w:hAnsi="Arial" w:cs="Arial"/>
          <w:sz w:val="24"/>
          <w:szCs w:val="24"/>
        </w:rPr>
      </w:pPr>
      <w:r w:rsidRPr="42E2FF72">
        <w:rPr>
          <w:rFonts w:ascii="Arial" w:hAnsi="Arial" w:cs="Arial"/>
          <w:sz w:val="24"/>
          <w:szCs w:val="24"/>
        </w:rPr>
        <w:t>Open-source</w:t>
      </w:r>
      <w:r w:rsidR="42E2FF72" w:rsidRPr="42E2FF72">
        <w:rPr>
          <w:rFonts w:ascii="Arial" w:hAnsi="Arial" w:cs="Arial"/>
          <w:sz w:val="24"/>
          <w:szCs w:val="24"/>
        </w:rPr>
        <w:t xml:space="preserve"> protocol – Emerson provided the HART communications foundation with all HART related material. Therefore, any organisation or person is able to use it </w:t>
      </w:r>
      <w:commentRangeStart w:id="8"/>
      <w:r w:rsidR="42E2FF72" w:rsidRPr="42E2FF72">
        <w:rPr>
          <w:rFonts w:ascii="Arial" w:hAnsi="Arial" w:cs="Arial"/>
          <w:sz w:val="24"/>
          <w:szCs w:val="24"/>
        </w:rPr>
        <w:t xml:space="preserve">with </w:t>
      </w:r>
      <w:commentRangeEnd w:id="8"/>
      <w:r w:rsidR="00CE7253">
        <w:rPr>
          <w:rStyle w:val="CommentReference"/>
        </w:rPr>
        <w:commentReference w:id="8"/>
      </w:r>
      <w:r w:rsidR="42E2FF72" w:rsidRPr="42E2FF72">
        <w:rPr>
          <w:rFonts w:ascii="Arial" w:hAnsi="Arial" w:cs="Arial"/>
          <w:sz w:val="24"/>
          <w:szCs w:val="24"/>
        </w:rPr>
        <w:t>getting locked into a proprietary arrangement with a specific vendor.</w:t>
      </w:r>
    </w:p>
    <w:p w14:paraId="69757F25" w14:textId="284FB974" w:rsidR="00DD2982" w:rsidRDefault="42E2FF72" w:rsidP="009231F9">
      <w:pPr>
        <w:pStyle w:val="ListParagraph"/>
        <w:numPr>
          <w:ilvl w:val="0"/>
          <w:numId w:val="1"/>
        </w:numPr>
        <w:spacing w:line="360" w:lineRule="auto"/>
        <w:jc w:val="both"/>
        <w:rPr>
          <w:rFonts w:ascii="Arial" w:hAnsi="Arial" w:cs="Arial"/>
          <w:sz w:val="24"/>
          <w:szCs w:val="24"/>
        </w:rPr>
      </w:pPr>
      <w:r w:rsidRPr="42E2FF72">
        <w:rPr>
          <w:rFonts w:ascii="Arial" w:hAnsi="Arial" w:cs="Arial"/>
          <w:sz w:val="24"/>
          <w:szCs w:val="24"/>
        </w:rPr>
        <w:t>Compatibility and availability - The point above has contributed to HART becoming arguably the most supported protocol in the process industry. Most devices will be compatible with HART. Older, non-digital devices can still operate within HART using a 4-20mA signal.</w:t>
      </w:r>
    </w:p>
    <w:p w14:paraId="55CA151F" w14:textId="284FB974" w:rsidR="00BF3BB8" w:rsidRPr="00577E54" w:rsidRDefault="00BF3BB8" w:rsidP="00577E54">
      <w:pPr>
        <w:spacing w:line="360" w:lineRule="auto"/>
        <w:ind w:left="360"/>
        <w:jc w:val="both"/>
        <w:rPr>
          <w:rFonts w:ascii="Arial" w:hAnsi="Arial" w:cs="Arial"/>
          <w:sz w:val="24"/>
          <w:szCs w:val="24"/>
        </w:rPr>
      </w:pPr>
    </w:p>
    <w:p w14:paraId="2F71D595" w14:textId="284FB974" w:rsidR="0091131C" w:rsidRPr="00DF4951" w:rsidRDefault="42E2FF72" w:rsidP="00DF4951">
      <w:pPr>
        <w:spacing w:line="360" w:lineRule="auto"/>
        <w:ind w:left="360"/>
        <w:jc w:val="both"/>
        <w:rPr>
          <w:rFonts w:ascii="Arial" w:hAnsi="Arial" w:cs="Arial"/>
          <w:sz w:val="24"/>
          <w:szCs w:val="24"/>
        </w:rPr>
      </w:pPr>
      <w:r w:rsidRPr="42E2FF72">
        <w:rPr>
          <w:rFonts w:ascii="Arial" w:hAnsi="Arial" w:cs="Arial"/>
          <w:sz w:val="24"/>
          <w:szCs w:val="24"/>
        </w:rPr>
        <w:t xml:space="preserve">  </w:t>
      </w:r>
    </w:p>
    <w:p w14:paraId="1C40D22C" w14:textId="284FB974" w:rsidR="00364BFB" w:rsidRDefault="00364BFB" w:rsidP="002E5B16">
      <w:pPr>
        <w:spacing w:line="360" w:lineRule="auto"/>
        <w:jc w:val="both"/>
        <w:rPr>
          <w:rFonts w:ascii="Arial" w:hAnsi="Arial" w:cs="Arial"/>
          <w:b/>
          <w:bCs/>
          <w:sz w:val="28"/>
          <w:szCs w:val="28"/>
          <w:u w:val="single"/>
        </w:rPr>
      </w:pPr>
    </w:p>
    <w:p w14:paraId="13348DEA" w14:textId="284FB974" w:rsidR="004E5203" w:rsidRDefault="004E5203" w:rsidP="002E5B16">
      <w:pPr>
        <w:spacing w:line="360" w:lineRule="auto"/>
        <w:jc w:val="both"/>
        <w:rPr>
          <w:rFonts w:ascii="Arial" w:hAnsi="Arial" w:cs="Arial"/>
          <w:b/>
          <w:bCs/>
          <w:sz w:val="28"/>
          <w:szCs w:val="28"/>
          <w:u w:val="single"/>
        </w:rPr>
      </w:pPr>
    </w:p>
    <w:p w14:paraId="29DE4254" w14:textId="284FB974" w:rsidR="004E5203" w:rsidRDefault="004E5203" w:rsidP="002E5B16">
      <w:pPr>
        <w:spacing w:line="360" w:lineRule="auto"/>
        <w:jc w:val="both"/>
        <w:rPr>
          <w:rFonts w:ascii="Arial" w:hAnsi="Arial" w:cs="Arial"/>
          <w:b/>
          <w:bCs/>
          <w:sz w:val="28"/>
          <w:szCs w:val="28"/>
          <w:u w:val="single"/>
        </w:rPr>
      </w:pPr>
    </w:p>
    <w:p w14:paraId="6A150631" w14:textId="284FB974" w:rsidR="004E5203" w:rsidRDefault="004E5203" w:rsidP="002E5B16">
      <w:pPr>
        <w:spacing w:line="360" w:lineRule="auto"/>
        <w:jc w:val="both"/>
        <w:rPr>
          <w:rFonts w:ascii="Arial" w:hAnsi="Arial" w:cs="Arial"/>
          <w:b/>
          <w:bCs/>
          <w:sz w:val="28"/>
          <w:szCs w:val="28"/>
          <w:u w:val="single"/>
        </w:rPr>
      </w:pPr>
    </w:p>
    <w:p w14:paraId="3D0F6CF6" w14:textId="284FB974" w:rsidR="004E5203" w:rsidRDefault="004E5203" w:rsidP="002E5B16">
      <w:pPr>
        <w:spacing w:line="360" w:lineRule="auto"/>
        <w:jc w:val="both"/>
        <w:rPr>
          <w:rFonts w:ascii="Arial" w:hAnsi="Arial" w:cs="Arial"/>
          <w:b/>
          <w:bCs/>
          <w:sz w:val="28"/>
          <w:szCs w:val="28"/>
          <w:u w:val="single"/>
        </w:rPr>
      </w:pPr>
    </w:p>
    <w:p w14:paraId="47005496" w14:textId="284FB974" w:rsidR="004E5203" w:rsidRDefault="004E5203" w:rsidP="002E5B16">
      <w:pPr>
        <w:spacing w:line="360" w:lineRule="auto"/>
        <w:jc w:val="both"/>
        <w:rPr>
          <w:rFonts w:ascii="Arial" w:hAnsi="Arial" w:cs="Arial"/>
          <w:b/>
          <w:bCs/>
          <w:sz w:val="28"/>
          <w:szCs w:val="28"/>
          <w:u w:val="single"/>
        </w:rPr>
      </w:pPr>
    </w:p>
    <w:p w14:paraId="60311517" w14:textId="284FB974" w:rsidR="004E5203" w:rsidRDefault="004E5203" w:rsidP="002E5B16">
      <w:pPr>
        <w:spacing w:line="360" w:lineRule="auto"/>
        <w:jc w:val="both"/>
        <w:rPr>
          <w:rFonts w:ascii="Arial" w:hAnsi="Arial" w:cs="Arial"/>
          <w:b/>
          <w:bCs/>
          <w:sz w:val="28"/>
          <w:szCs w:val="28"/>
          <w:u w:val="single"/>
        </w:rPr>
      </w:pPr>
    </w:p>
    <w:p w14:paraId="4C210881" w14:textId="284FB974" w:rsidR="004E5203" w:rsidRDefault="004E5203" w:rsidP="002E5B16">
      <w:pPr>
        <w:spacing w:line="360" w:lineRule="auto"/>
        <w:jc w:val="both"/>
        <w:rPr>
          <w:rFonts w:ascii="Arial" w:hAnsi="Arial" w:cs="Arial"/>
          <w:b/>
          <w:bCs/>
          <w:sz w:val="28"/>
          <w:szCs w:val="28"/>
          <w:u w:val="single"/>
        </w:rPr>
      </w:pPr>
    </w:p>
    <w:p w14:paraId="5E474044" w14:textId="284FB974" w:rsidR="004E5203" w:rsidRDefault="004E5203" w:rsidP="002E5B16">
      <w:pPr>
        <w:spacing w:line="360" w:lineRule="auto"/>
        <w:jc w:val="both"/>
        <w:rPr>
          <w:rFonts w:ascii="Arial" w:hAnsi="Arial" w:cs="Arial"/>
          <w:b/>
          <w:bCs/>
          <w:sz w:val="28"/>
          <w:szCs w:val="28"/>
          <w:u w:val="single"/>
        </w:rPr>
      </w:pPr>
    </w:p>
    <w:p w14:paraId="421B9AE7" w14:textId="284FB974" w:rsidR="004E5203" w:rsidRDefault="004E5203" w:rsidP="002E5B16">
      <w:pPr>
        <w:spacing w:line="360" w:lineRule="auto"/>
        <w:jc w:val="both"/>
        <w:rPr>
          <w:rFonts w:ascii="Arial" w:hAnsi="Arial" w:cs="Arial"/>
          <w:b/>
          <w:bCs/>
          <w:sz w:val="28"/>
          <w:szCs w:val="28"/>
          <w:u w:val="single"/>
        </w:rPr>
      </w:pPr>
    </w:p>
    <w:p w14:paraId="37AEEF49" w14:textId="284FB974" w:rsidR="004E5203" w:rsidRDefault="004E5203" w:rsidP="002E5B16">
      <w:pPr>
        <w:spacing w:line="360" w:lineRule="auto"/>
        <w:jc w:val="both"/>
        <w:rPr>
          <w:rFonts w:ascii="Arial" w:hAnsi="Arial" w:cs="Arial"/>
          <w:b/>
          <w:bCs/>
          <w:sz w:val="28"/>
          <w:szCs w:val="28"/>
          <w:u w:val="single"/>
        </w:rPr>
      </w:pPr>
    </w:p>
    <w:p w14:paraId="27AD84F2" w14:textId="284FB974" w:rsidR="004E5203" w:rsidRDefault="004E5203" w:rsidP="002E5B16">
      <w:pPr>
        <w:spacing w:line="360" w:lineRule="auto"/>
        <w:jc w:val="both"/>
        <w:rPr>
          <w:rFonts w:ascii="Arial" w:hAnsi="Arial" w:cs="Arial"/>
          <w:b/>
          <w:bCs/>
          <w:sz w:val="28"/>
          <w:szCs w:val="28"/>
          <w:u w:val="single"/>
        </w:rPr>
      </w:pPr>
    </w:p>
    <w:p w14:paraId="53B70438" w14:textId="284FB974" w:rsidR="00577E54" w:rsidRDefault="00577E54" w:rsidP="002E5B16">
      <w:pPr>
        <w:spacing w:line="360" w:lineRule="auto"/>
        <w:jc w:val="both"/>
        <w:rPr>
          <w:rFonts w:ascii="Arial" w:hAnsi="Arial" w:cs="Arial"/>
          <w:b/>
          <w:bCs/>
          <w:sz w:val="28"/>
          <w:szCs w:val="28"/>
          <w:u w:val="single"/>
        </w:rPr>
      </w:pPr>
    </w:p>
    <w:p w14:paraId="54EB50FA" w14:textId="284FB974" w:rsidR="000C2D3A" w:rsidRDefault="42E2FF72" w:rsidP="002E5B16">
      <w:pPr>
        <w:spacing w:line="360" w:lineRule="auto"/>
        <w:jc w:val="both"/>
        <w:rPr>
          <w:rFonts w:ascii="Arial" w:hAnsi="Arial" w:cs="Arial"/>
          <w:b/>
          <w:bCs/>
          <w:sz w:val="28"/>
          <w:szCs w:val="28"/>
          <w:u w:val="single"/>
        </w:rPr>
      </w:pPr>
      <w:commentRangeStart w:id="9"/>
      <w:r w:rsidRPr="42E2FF72">
        <w:rPr>
          <w:rFonts w:ascii="Arial" w:hAnsi="Arial" w:cs="Arial"/>
          <w:b/>
          <w:bCs/>
          <w:sz w:val="28"/>
          <w:szCs w:val="28"/>
          <w:u w:val="single"/>
        </w:rPr>
        <w:lastRenderedPageBreak/>
        <w:t>References</w:t>
      </w:r>
      <w:commentRangeEnd w:id="9"/>
      <w:r w:rsidR="00E741F0">
        <w:rPr>
          <w:rStyle w:val="CommentReference"/>
        </w:rPr>
        <w:commentReference w:id="9"/>
      </w:r>
    </w:p>
    <w:p w14:paraId="5D3DC140" w14:textId="4C8D33EE" w:rsidR="00A71D24" w:rsidRDefault="002E5B16" w:rsidP="002E5B16">
      <w:pPr>
        <w:spacing w:line="360" w:lineRule="auto"/>
        <w:jc w:val="both"/>
        <w:rPr>
          <w:rStyle w:val="eop"/>
          <w:rFonts w:ascii="Arial" w:hAnsi="Arial" w:cs="Arial"/>
          <w:color w:val="000000"/>
          <w:sz w:val="24"/>
          <w:szCs w:val="24"/>
          <w:shd w:val="clear" w:color="auto" w:fill="FFFFFF"/>
        </w:rPr>
      </w:pPr>
      <w:r w:rsidRPr="002E5B16">
        <w:rPr>
          <w:rStyle w:val="normaltextrun"/>
          <w:rFonts w:ascii="Arial" w:hAnsi="Arial" w:cs="Arial"/>
          <w:color w:val="000000"/>
          <w:sz w:val="24"/>
          <w:szCs w:val="24"/>
          <w:shd w:val="clear" w:color="auto" w:fill="FFFFFF"/>
        </w:rPr>
        <w:t>Morris, A.S. (2003). </w:t>
      </w:r>
      <w:r w:rsidRPr="42E2FF72">
        <w:rPr>
          <w:rStyle w:val="normaltextrun"/>
          <w:rFonts w:ascii="Arial" w:hAnsi="Arial" w:cs="Arial"/>
          <w:i/>
          <w:iCs/>
          <w:color w:val="000000"/>
          <w:sz w:val="24"/>
          <w:szCs w:val="24"/>
          <w:shd w:val="clear" w:color="auto" w:fill="FFFFFF"/>
        </w:rPr>
        <w:t>Measurement and Instrumentation Principles, 3</w:t>
      </w:r>
      <w:r w:rsidRPr="42E2FF72">
        <w:rPr>
          <w:rStyle w:val="normaltextrun"/>
          <w:rFonts w:ascii="Arial" w:hAnsi="Arial" w:cs="Arial"/>
          <w:i/>
          <w:iCs/>
          <w:color w:val="000000"/>
          <w:sz w:val="24"/>
          <w:szCs w:val="24"/>
          <w:shd w:val="clear" w:color="auto" w:fill="FFFFFF"/>
          <w:vertAlign w:val="superscript"/>
        </w:rPr>
        <w:t>rd</w:t>
      </w:r>
      <w:r w:rsidRPr="42E2FF72">
        <w:rPr>
          <w:rStyle w:val="normaltextrun"/>
          <w:rFonts w:ascii="Arial" w:hAnsi="Arial" w:cs="Arial"/>
          <w:i/>
          <w:iCs/>
          <w:color w:val="000000"/>
          <w:sz w:val="24"/>
          <w:szCs w:val="24"/>
          <w:shd w:val="clear" w:color="auto" w:fill="FFFFFF"/>
        </w:rPr>
        <w:t> Edition. </w:t>
      </w:r>
      <w:r w:rsidRPr="002E5B16">
        <w:rPr>
          <w:rStyle w:val="normaltextrun"/>
          <w:rFonts w:ascii="Arial" w:hAnsi="Arial" w:cs="Arial"/>
          <w:color w:val="000000"/>
          <w:sz w:val="24"/>
          <w:szCs w:val="24"/>
          <w:shd w:val="clear" w:color="auto" w:fill="FFFFFF"/>
        </w:rPr>
        <w:t>Butterworth Heinemann</w:t>
      </w:r>
      <w:r w:rsidRPr="42E2FF72">
        <w:rPr>
          <w:rStyle w:val="normaltextrun"/>
          <w:rFonts w:ascii="Arial" w:hAnsi="Arial" w:cs="Arial"/>
          <w:i/>
          <w:iCs/>
          <w:color w:val="000000"/>
          <w:sz w:val="24"/>
          <w:szCs w:val="24"/>
          <w:shd w:val="clear" w:color="auto" w:fill="FFFFFF"/>
        </w:rPr>
        <w:t>. </w:t>
      </w:r>
      <w:r w:rsidRPr="002E5B16">
        <w:rPr>
          <w:rStyle w:val="normaltextrun"/>
          <w:rFonts w:ascii="Arial" w:hAnsi="Arial" w:cs="Arial"/>
          <w:color w:val="000000"/>
          <w:sz w:val="24"/>
          <w:szCs w:val="24"/>
          <w:shd w:val="clear" w:color="auto" w:fill="FFFFFF"/>
        </w:rPr>
        <w:t>ISBN: 9780750650816.</w:t>
      </w:r>
      <w:r w:rsidRPr="002E5B16">
        <w:rPr>
          <w:rStyle w:val="eop"/>
          <w:rFonts w:ascii="Arial" w:hAnsi="Arial" w:cs="Arial"/>
          <w:color w:val="000000"/>
          <w:sz w:val="24"/>
          <w:szCs w:val="24"/>
          <w:shd w:val="clear" w:color="auto" w:fill="FFFFFF"/>
        </w:rPr>
        <w:t> </w:t>
      </w:r>
    </w:p>
    <w:p w14:paraId="0B967FEE" w14:textId="13ED2785" w:rsidR="002E5B16" w:rsidRPr="00F33615" w:rsidRDefault="00F33615" w:rsidP="002E5B16">
      <w:pPr>
        <w:spacing w:line="360" w:lineRule="auto"/>
        <w:jc w:val="both"/>
        <w:rPr>
          <w:rFonts w:ascii="Arial" w:hAnsi="Arial" w:cs="Arial"/>
          <w:b/>
          <w:bCs/>
          <w:sz w:val="24"/>
          <w:szCs w:val="24"/>
          <w:u w:val="single"/>
        </w:rPr>
      </w:pPr>
      <w:r w:rsidRPr="00F33615">
        <w:rPr>
          <w:rStyle w:val="normaltextrun"/>
          <w:rFonts w:ascii="Arial" w:hAnsi="Arial" w:cs="Arial"/>
          <w:color w:val="000000"/>
          <w:sz w:val="24"/>
          <w:szCs w:val="24"/>
          <w:shd w:val="clear" w:color="auto" w:fill="FFFFFF"/>
        </w:rPr>
        <w:t>Bolton W. (2015) </w:t>
      </w:r>
      <w:r w:rsidRPr="42E2FF72">
        <w:rPr>
          <w:rStyle w:val="normaltextrun"/>
          <w:rFonts w:ascii="Arial" w:hAnsi="Arial" w:cs="Arial"/>
          <w:i/>
          <w:iCs/>
          <w:color w:val="000000"/>
          <w:sz w:val="24"/>
          <w:szCs w:val="24"/>
          <w:shd w:val="clear" w:color="auto" w:fill="FFFFFF"/>
        </w:rPr>
        <w:t>Mechatronics: Electronic Control Systems in Mechanical and Electrical Engineering, 6</w:t>
      </w:r>
      <w:r w:rsidRPr="42E2FF72">
        <w:rPr>
          <w:rStyle w:val="normaltextrun"/>
          <w:rFonts w:ascii="Arial" w:hAnsi="Arial" w:cs="Arial"/>
          <w:i/>
          <w:iCs/>
          <w:color w:val="000000"/>
          <w:sz w:val="24"/>
          <w:szCs w:val="24"/>
          <w:shd w:val="clear" w:color="auto" w:fill="FFFFFF"/>
          <w:vertAlign w:val="superscript"/>
        </w:rPr>
        <w:t>th</w:t>
      </w:r>
      <w:r w:rsidRPr="42E2FF72">
        <w:rPr>
          <w:rStyle w:val="normaltextrun"/>
          <w:rFonts w:ascii="Arial" w:hAnsi="Arial" w:cs="Arial"/>
          <w:i/>
          <w:iCs/>
          <w:color w:val="000000"/>
          <w:sz w:val="24"/>
          <w:szCs w:val="24"/>
          <w:shd w:val="clear" w:color="auto" w:fill="FFFFFF"/>
        </w:rPr>
        <w:t> Edition</w:t>
      </w:r>
      <w:r w:rsidRPr="00F33615">
        <w:rPr>
          <w:rStyle w:val="normaltextrun"/>
          <w:rFonts w:ascii="Arial" w:hAnsi="Arial" w:cs="Arial"/>
          <w:color w:val="000000"/>
          <w:sz w:val="24"/>
          <w:szCs w:val="24"/>
          <w:shd w:val="clear" w:color="auto" w:fill="FFFFFF"/>
        </w:rPr>
        <w:t>. Pearson Education. ISBN: 9781292076683 </w:t>
      </w:r>
      <w:r w:rsidRPr="00F33615">
        <w:rPr>
          <w:rStyle w:val="eop"/>
          <w:rFonts w:ascii="Arial" w:hAnsi="Arial" w:cs="Arial"/>
          <w:color w:val="000000"/>
          <w:sz w:val="24"/>
          <w:szCs w:val="24"/>
          <w:shd w:val="clear" w:color="auto" w:fill="FFFFFF"/>
        </w:rPr>
        <w:t> </w:t>
      </w:r>
    </w:p>
    <w:p w14:paraId="167D716C" w14:textId="63453741" w:rsidR="00A71D24" w:rsidRPr="00071F21" w:rsidRDefault="00071F21" w:rsidP="00071F21">
      <w:pPr>
        <w:jc w:val="both"/>
        <w:rPr>
          <w:rFonts w:ascii="Arial" w:hAnsi="Arial" w:cs="Arial"/>
          <w:b/>
          <w:bCs/>
          <w:sz w:val="24"/>
          <w:szCs w:val="24"/>
          <w:u w:val="single"/>
        </w:rPr>
      </w:pPr>
      <w:r w:rsidRPr="00071F21">
        <w:rPr>
          <w:rStyle w:val="normaltextrun"/>
          <w:rFonts w:ascii="Arial" w:hAnsi="Arial" w:cs="Arial"/>
          <w:color w:val="000000"/>
          <w:sz w:val="24"/>
          <w:szCs w:val="24"/>
          <w:shd w:val="clear" w:color="auto" w:fill="FFFFFF"/>
        </w:rPr>
        <w:t>Bolton, W. (2015). </w:t>
      </w:r>
      <w:r w:rsidRPr="42E2FF72">
        <w:rPr>
          <w:rStyle w:val="normaltextrun"/>
          <w:rFonts w:ascii="Arial" w:hAnsi="Arial" w:cs="Arial"/>
          <w:i/>
          <w:iCs/>
          <w:color w:val="000000"/>
          <w:sz w:val="24"/>
          <w:szCs w:val="24"/>
          <w:shd w:val="clear" w:color="auto" w:fill="FFFFFF"/>
        </w:rPr>
        <w:t>Instrumentation and Control Systems, 2</w:t>
      </w:r>
      <w:r w:rsidRPr="42E2FF72">
        <w:rPr>
          <w:rStyle w:val="normaltextrun"/>
          <w:rFonts w:ascii="Arial" w:hAnsi="Arial" w:cs="Arial"/>
          <w:i/>
          <w:iCs/>
          <w:color w:val="000000"/>
          <w:sz w:val="24"/>
          <w:szCs w:val="24"/>
          <w:shd w:val="clear" w:color="auto" w:fill="FFFFFF"/>
          <w:vertAlign w:val="superscript"/>
        </w:rPr>
        <w:t>nd</w:t>
      </w:r>
      <w:r w:rsidRPr="42E2FF72">
        <w:rPr>
          <w:rStyle w:val="normaltextrun"/>
          <w:rFonts w:ascii="Arial" w:hAnsi="Arial" w:cs="Arial"/>
          <w:i/>
          <w:iCs/>
          <w:color w:val="000000"/>
          <w:sz w:val="24"/>
          <w:szCs w:val="24"/>
          <w:shd w:val="clear" w:color="auto" w:fill="FFFFFF"/>
        </w:rPr>
        <w:t> Edition. </w:t>
      </w:r>
      <w:r w:rsidRPr="00071F21">
        <w:rPr>
          <w:rStyle w:val="normaltextrun"/>
          <w:rFonts w:ascii="Arial" w:hAnsi="Arial" w:cs="Arial"/>
          <w:color w:val="000000"/>
          <w:sz w:val="24"/>
          <w:szCs w:val="24"/>
          <w:shd w:val="clear" w:color="auto" w:fill="FFFFFF"/>
        </w:rPr>
        <w:t>Routledge. ISBN: 978-0-08-100613-9.</w:t>
      </w:r>
      <w:r w:rsidRPr="00071F21">
        <w:rPr>
          <w:rStyle w:val="eop"/>
          <w:rFonts w:ascii="Arial" w:hAnsi="Arial" w:cs="Arial"/>
          <w:color w:val="000000"/>
          <w:sz w:val="24"/>
          <w:szCs w:val="24"/>
          <w:shd w:val="clear" w:color="auto" w:fill="FFFFFF"/>
        </w:rPr>
        <w:t> </w:t>
      </w:r>
    </w:p>
    <w:p w14:paraId="539859B8" w14:textId="3477EC41" w:rsidR="00A71D24" w:rsidRPr="004E1829" w:rsidRDefault="004E1829" w:rsidP="004E1829">
      <w:pPr>
        <w:spacing w:line="360" w:lineRule="auto"/>
        <w:jc w:val="both"/>
        <w:rPr>
          <w:rFonts w:ascii="Arial" w:hAnsi="Arial" w:cs="Arial"/>
          <w:b/>
          <w:bCs/>
          <w:sz w:val="24"/>
          <w:szCs w:val="24"/>
          <w:u w:val="single"/>
        </w:rPr>
      </w:pPr>
      <w:proofErr w:type="spellStart"/>
      <w:r w:rsidRPr="004E1829">
        <w:rPr>
          <w:rStyle w:val="normaltextrun"/>
          <w:rFonts w:ascii="Arial" w:hAnsi="Arial" w:cs="Arial"/>
          <w:color w:val="000000"/>
          <w:sz w:val="24"/>
          <w:szCs w:val="24"/>
          <w:shd w:val="clear" w:color="auto" w:fill="FFFFFF"/>
        </w:rPr>
        <w:t>Hambley</w:t>
      </w:r>
      <w:proofErr w:type="spellEnd"/>
      <w:r w:rsidRPr="004E1829">
        <w:rPr>
          <w:rStyle w:val="normaltextrun"/>
          <w:rFonts w:ascii="Arial" w:hAnsi="Arial" w:cs="Arial"/>
          <w:color w:val="000000"/>
          <w:sz w:val="24"/>
          <w:szCs w:val="24"/>
          <w:shd w:val="clear" w:color="auto" w:fill="FFFFFF"/>
        </w:rPr>
        <w:t>, A R. (2013) </w:t>
      </w:r>
      <w:r w:rsidRPr="004E1829">
        <w:rPr>
          <w:rStyle w:val="normaltextrun"/>
          <w:rFonts w:ascii="Arial" w:hAnsi="Arial" w:cs="Arial"/>
          <w:i/>
          <w:iCs/>
          <w:color w:val="000000"/>
          <w:sz w:val="24"/>
          <w:szCs w:val="24"/>
          <w:shd w:val="clear" w:color="auto" w:fill="FFFFFF"/>
        </w:rPr>
        <w:t>Electrical Engineering: Principles and Applications, International Edition</w:t>
      </w:r>
      <w:r w:rsidRPr="004E1829">
        <w:rPr>
          <w:rStyle w:val="normaltextrun"/>
          <w:rFonts w:ascii="Arial" w:hAnsi="Arial" w:cs="Arial"/>
          <w:color w:val="000000"/>
          <w:sz w:val="24"/>
          <w:szCs w:val="24"/>
          <w:shd w:val="clear" w:color="auto" w:fill="FFFFFF"/>
        </w:rPr>
        <w:t>. Pearson. ISBN: 978-0-273-79325-0.</w:t>
      </w:r>
    </w:p>
    <w:p w14:paraId="4295064B" w14:textId="2B37B734" w:rsidR="00233779" w:rsidRDefault="00816099" w:rsidP="00233779">
      <w:pPr>
        <w:spacing w:line="360" w:lineRule="auto"/>
        <w:jc w:val="both"/>
        <w:rPr>
          <w:rFonts w:ascii="Arial" w:hAnsi="Arial" w:cs="Arial"/>
          <w:sz w:val="24"/>
          <w:szCs w:val="24"/>
        </w:rPr>
      </w:pPr>
      <w:r w:rsidRPr="00233779">
        <w:rPr>
          <w:rFonts w:ascii="Arial" w:hAnsi="Arial" w:cs="Arial"/>
          <w:sz w:val="24"/>
          <w:szCs w:val="24"/>
        </w:rPr>
        <w:t xml:space="preserve">RS Components, (2021). </w:t>
      </w:r>
      <w:proofErr w:type="spellStart"/>
      <w:r w:rsidR="00233779" w:rsidRPr="00233779">
        <w:rPr>
          <w:rFonts w:ascii="Arial" w:hAnsi="Arial" w:cs="Arial"/>
          <w:i/>
          <w:iCs/>
          <w:sz w:val="24"/>
          <w:szCs w:val="24"/>
          <w:lang w:eastAsia="en-GB"/>
        </w:rPr>
        <w:t>Jumo</w:t>
      </w:r>
      <w:proofErr w:type="spellEnd"/>
      <w:r w:rsidR="00233779" w:rsidRPr="00233779">
        <w:rPr>
          <w:rFonts w:ascii="Arial" w:hAnsi="Arial" w:cs="Arial"/>
          <w:i/>
          <w:iCs/>
          <w:sz w:val="24"/>
          <w:szCs w:val="24"/>
          <w:lang w:eastAsia="en-GB"/>
        </w:rPr>
        <w:t xml:space="preserve"> 902023/10-402-1003-1-6-150-104/000 PT100 RTD Temperature Probe</w:t>
      </w:r>
      <w:r w:rsidR="00233779">
        <w:rPr>
          <w:rFonts w:ascii="Arial" w:hAnsi="Arial" w:cs="Arial"/>
          <w:i/>
          <w:iCs/>
          <w:sz w:val="24"/>
          <w:szCs w:val="24"/>
          <w:lang w:eastAsia="en-GB"/>
        </w:rPr>
        <w:t>.</w:t>
      </w:r>
      <w:r w:rsidR="00233779">
        <w:rPr>
          <w:rFonts w:ascii="Arial" w:hAnsi="Arial" w:cs="Arial"/>
          <w:sz w:val="24"/>
          <w:szCs w:val="24"/>
          <w:lang w:eastAsia="en-GB"/>
        </w:rPr>
        <w:t xml:space="preserve"> Available from</w:t>
      </w:r>
      <w:r w:rsidR="00233779" w:rsidRPr="00D817E2">
        <w:rPr>
          <w:rFonts w:ascii="Arial" w:hAnsi="Arial" w:cs="Arial"/>
          <w:sz w:val="24"/>
          <w:szCs w:val="24"/>
          <w:lang w:eastAsia="en-GB"/>
        </w:rPr>
        <w:t xml:space="preserve"> </w:t>
      </w:r>
      <w:hyperlink r:id="rId30" w:history="1">
        <w:r w:rsidR="00D817E2" w:rsidRPr="00D817E2">
          <w:rPr>
            <w:rStyle w:val="Hyperlink"/>
            <w:rFonts w:ascii="Arial" w:hAnsi="Arial" w:cs="Arial"/>
            <w:sz w:val="24"/>
            <w:szCs w:val="24"/>
          </w:rPr>
          <w:t>0900766b8110a940.pdf (rs-online.com)</w:t>
        </w:r>
      </w:hyperlink>
      <w:r w:rsidR="00D817E2">
        <w:rPr>
          <w:rFonts w:ascii="Arial" w:hAnsi="Arial" w:cs="Arial"/>
          <w:sz w:val="24"/>
          <w:szCs w:val="24"/>
        </w:rPr>
        <w:t xml:space="preserve"> Accessed</w:t>
      </w:r>
      <w:r w:rsidR="0006241A">
        <w:rPr>
          <w:rFonts w:ascii="Arial" w:hAnsi="Arial" w:cs="Arial"/>
          <w:sz w:val="24"/>
          <w:szCs w:val="24"/>
        </w:rPr>
        <w:t>: 21</w:t>
      </w:r>
      <w:r w:rsidR="0006241A" w:rsidRPr="0006241A">
        <w:rPr>
          <w:rFonts w:ascii="Arial" w:hAnsi="Arial" w:cs="Arial"/>
          <w:sz w:val="24"/>
          <w:szCs w:val="24"/>
          <w:vertAlign w:val="superscript"/>
        </w:rPr>
        <w:t>st</w:t>
      </w:r>
      <w:r w:rsidR="0006241A">
        <w:rPr>
          <w:rFonts w:ascii="Arial" w:hAnsi="Arial" w:cs="Arial"/>
          <w:sz w:val="24"/>
          <w:szCs w:val="24"/>
        </w:rPr>
        <w:t xml:space="preserve"> January 2021.</w:t>
      </w:r>
    </w:p>
    <w:p w14:paraId="7B1774EB" w14:textId="284FB974" w:rsidR="00A71D24" w:rsidRDefault="42E2FF72" w:rsidP="00B14672">
      <w:pPr>
        <w:spacing w:line="360" w:lineRule="auto"/>
        <w:jc w:val="both"/>
        <w:rPr>
          <w:rFonts w:ascii="Arial" w:hAnsi="Arial" w:cs="Arial"/>
          <w:sz w:val="24"/>
          <w:szCs w:val="24"/>
        </w:rPr>
      </w:pPr>
      <w:r w:rsidRPr="42E2FF72">
        <w:rPr>
          <w:rFonts w:ascii="Arial" w:hAnsi="Arial" w:cs="Arial"/>
          <w:sz w:val="24"/>
          <w:szCs w:val="24"/>
        </w:rPr>
        <w:t xml:space="preserve">Omega Engineering Inc. (2021). </w:t>
      </w:r>
      <w:r w:rsidRPr="42E2FF72">
        <w:rPr>
          <w:rFonts w:ascii="Arial" w:hAnsi="Arial" w:cs="Arial"/>
          <w:i/>
          <w:iCs/>
          <w:sz w:val="24"/>
          <w:szCs w:val="24"/>
        </w:rPr>
        <w:t xml:space="preserve">Temperature probes How to choose the right temperature sensor type? Available from </w:t>
      </w:r>
      <w:hyperlink r:id="rId31">
        <w:r w:rsidRPr="42E2FF72">
          <w:rPr>
            <w:rStyle w:val="Hyperlink"/>
            <w:rFonts w:ascii="Arial" w:hAnsi="Arial" w:cs="Arial"/>
            <w:sz w:val="24"/>
            <w:szCs w:val="24"/>
          </w:rPr>
          <w:t>https://www.omega.co.uk/temperature/z/thermocouple-RTD.html</w:t>
        </w:r>
      </w:hyperlink>
      <w:r w:rsidRPr="42E2FF72">
        <w:rPr>
          <w:rFonts w:ascii="Arial" w:hAnsi="Arial" w:cs="Arial"/>
          <w:sz w:val="24"/>
          <w:szCs w:val="24"/>
        </w:rPr>
        <w:t>. Accessed: 22</w:t>
      </w:r>
      <w:r w:rsidRPr="42E2FF72">
        <w:rPr>
          <w:rFonts w:ascii="Arial" w:hAnsi="Arial" w:cs="Arial"/>
          <w:sz w:val="24"/>
          <w:szCs w:val="24"/>
          <w:vertAlign w:val="superscript"/>
        </w:rPr>
        <w:t>nd</w:t>
      </w:r>
      <w:r w:rsidRPr="42E2FF72">
        <w:rPr>
          <w:rFonts w:ascii="Arial" w:hAnsi="Arial" w:cs="Arial"/>
          <w:sz w:val="24"/>
          <w:szCs w:val="24"/>
        </w:rPr>
        <w:t xml:space="preserve"> January 2021</w:t>
      </w:r>
    </w:p>
    <w:p w14:paraId="64070799" w14:textId="284FB974" w:rsidR="00B94269" w:rsidRPr="00B94269" w:rsidRDefault="42E2FF72" w:rsidP="00B94269">
      <w:pPr>
        <w:spacing w:line="360" w:lineRule="auto"/>
        <w:jc w:val="both"/>
        <w:rPr>
          <w:rFonts w:ascii="Arial" w:hAnsi="Arial" w:cs="Arial"/>
          <w:sz w:val="24"/>
          <w:szCs w:val="24"/>
        </w:rPr>
      </w:pPr>
      <w:r w:rsidRPr="42E2FF72">
        <w:rPr>
          <w:rFonts w:ascii="Arial" w:hAnsi="Arial" w:cs="Arial"/>
          <w:sz w:val="24"/>
          <w:szCs w:val="24"/>
        </w:rPr>
        <w:t xml:space="preserve">Scribd Inc. (2021). </w:t>
      </w:r>
      <w:r w:rsidRPr="42E2FF72">
        <w:rPr>
          <w:rFonts w:ascii="Arial" w:hAnsi="Arial" w:cs="Arial"/>
          <w:i/>
          <w:iCs/>
          <w:sz w:val="24"/>
          <w:szCs w:val="24"/>
        </w:rPr>
        <w:t>Thermocouple Instruments – PT100 Resistance Table.</w:t>
      </w:r>
      <w:r w:rsidRPr="42E2FF72">
        <w:rPr>
          <w:rFonts w:ascii="Arial" w:hAnsi="Arial" w:cs="Arial"/>
          <w:sz w:val="24"/>
          <w:szCs w:val="24"/>
        </w:rPr>
        <w:t xml:space="preserve"> Available from </w:t>
      </w:r>
      <w:hyperlink r:id="rId32">
        <w:r w:rsidRPr="42E2FF72">
          <w:rPr>
            <w:rStyle w:val="Hyperlink"/>
            <w:rFonts w:ascii="Arial" w:hAnsi="Arial" w:cs="Arial"/>
            <w:sz w:val="24"/>
            <w:szCs w:val="24"/>
          </w:rPr>
          <w:t>https://www.scribd.com/doc/18997560/Thermocouple-Instruments-PT100-Resistance-Table</w:t>
        </w:r>
      </w:hyperlink>
      <w:r w:rsidRPr="42E2FF72">
        <w:rPr>
          <w:rFonts w:ascii="Arial" w:hAnsi="Arial" w:cs="Arial"/>
          <w:sz w:val="24"/>
          <w:szCs w:val="24"/>
        </w:rPr>
        <w:t>. Accessed 25</w:t>
      </w:r>
      <w:r w:rsidRPr="42E2FF72">
        <w:rPr>
          <w:rFonts w:ascii="Arial" w:hAnsi="Arial" w:cs="Arial"/>
          <w:sz w:val="24"/>
          <w:szCs w:val="24"/>
          <w:vertAlign w:val="superscript"/>
        </w:rPr>
        <w:t>th</w:t>
      </w:r>
      <w:r w:rsidRPr="42E2FF72">
        <w:rPr>
          <w:rFonts w:ascii="Arial" w:hAnsi="Arial" w:cs="Arial"/>
          <w:sz w:val="24"/>
          <w:szCs w:val="24"/>
        </w:rPr>
        <w:t xml:space="preserve"> January 2021.</w:t>
      </w:r>
    </w:p>
    <w:p w14:paraId="32D6EED3" w14:textId="5DFC0934" w:rsidR="00E96C36" w:rsidRPr="0004347B" w:rsidRDefault="544C0948" w:rsidP="544C0948">
      <w:pPr>
        <w:spacing w:line="360" w:lineRule="auto"/>
        <w:jc w:val="both"/>
        <w:rPr>
          <w:rFonts w:ascii="Arial" w:hAnsi="Arial" w:cs="Arial"/>
          <w:sz w:val="24"/>
          <w:szCs w:val="24"/>
        </w:rPr>
      </w:pPr>
      <w:r w:rsidRPr="544C0948">
        <w:rPr>
          <w:rFonts w:ascii="Arial" w:hAnsi="Arial" w:cs="Arial"/>
          <w:sz w:val="24"/>
          <w:szCs w:val="24"/>
        </w:rPr>
        <w:t xml:space="preserve">Circuit Digest. (2020). </w:t>
      </w:r>
      <w:r w:rsidRPr="544C0948">
        <w:rPr>
          <w:rFonts w:ascii="Arial" w:hAnsi="Arial" w:cs="Arial"/>
          <w:i/>
          <w:iCs/>
          <w:sz w:val="24"/>
          <w:szCs w:val="24"/>
        </w:rPr>
        <w:t xml:space="preserve">Introduction to HART – Highway Addressable Remote Transducer Communication Protocol. </w:t>
      </w:r>
      <w:r w:rsidRPr="544C0948">
        <w:rPr>
          <w:rFonts w:ascii="Arial" w:hAnsi="Arial" w:cs="Arial"/>
          <w:sz w:val="24"/>
          <w:szCs w:val="24"/>
        </w:rPr>
        <w:t xml:space="preserve">Available from </w:t>
      </w:r>
      <w:hyperlink r:id="rId33">
        <w:r w:rsidRPr="544C0948">
          <w:rPr>
            <w:rStyle w:val="Hyperlink"/>
            <w:rFonts w:ascii="Arial" w:hAnsi="Arial" w:cs="Arial"/>
            <w:sz w:val="24"/>
            <w:szCs w:val="24"/>
          </w:rPr>
          <w:t>https://circuitdigest.com/article/introduction-to-hart-highway-addressable-remote-transducer-communication-protocol</w:t>
        </w:r>
      </w:hyperlink>
      <w:r w:rsidRPr="544C0948">
        <w:rPr>
          <w:rFonts w:ascii="Arial" w:hAnsi="Arial" w:cs="Arial"/>
          <w:sz w:val="24"/>
          <w:szCs w:val="24"/>
        </w:rPr>
        <w:t>. Accessed: 26</w:t>
      </w:r>
      <w:r w:rsidRPr="544C0948">
        <w:rPr>
          <w:rFonts w:ascii="Arial" w:hAnsi="Arial" w:cs="Arial"/>
          <w:sz w:val="24"/>
          <w:szCs w:val="24"/>
          <w:vertAlign w:val="superscript"/>
        </w:rPr>
        <w:t>th</w:t>
      </w:r>
      <w:r w:rsidRPr="544C0948">
        <w:rPr>
          <w:rFonts w:ascii="Arial" w:hAnsi="Arial" w:cs="Arial"/>
          <w:sz w:val="24"/>
          <w:szCs w:val="24"/>
        </w:rPr>
        <w:t xml:space="preserve"> January 2021.</w:t>
      </w:r>
    </w:p>
    <w:p w14:paraId="69E72B25" w14:textId="6D7C3BE2" w:rsidR="00E96C36" w:rsidRPr="0004347B" w:rsidRDefault="544C0948" w:rsidP="544C0948">
      <w:pPr>
        <w:spacing w:line="360" w:lineRule="auto"/>
        <w:jc w:val="both"/>
        <w:rPr>
          <w:rFonts w:ascii="Arial" w:hAnsi="Arial" w:cs="Arial"/>
          <w:sz w:val="24"/>
          <w:szCs w:val="24"/>
        </w:rPr>
      </w:pPr>
      <w:r w:rsidRPr="544C0948">
        <w:rPr>
          <w:rFonts w:ascii="Arial" w:eastAsia="Arial" w:hAnsi="Arial" w:cs="Arial"/>
          <w:color w:val="000000" w:themeColor="text1"/>
        </w:rPr>
        <w:t>RS Components, (2021).</w:t>
      </w:r>
      <w:r w:rsidRPr="544C0948">
        <w:rPr>
          <w:rFonts w:ascii="Arial" w:eastAsia="Arial" w:hAnsi="Arial" w:cs="Arial"/>
          <w:color w:val="000000" w:themeColor="text1"/>
          <w:sz w:val="48"/>
          <w:szCs w:val="48"/>
        </w:rPr>
        <w:t xml:space="preserve"> </w:t>
      </w:r>
      <w:proofErr w:type="spellStart"/>
      <w:r w:rsidRPr="544C0948">
        <w:rPr>
          <w:rFonts w:ascii="Arial" w:eastAsia="Arial" w:hAnsi="Arial" w:cs="Arial"/>
          <w:i/>
          <w:iCs/>
          <w:color w:val="000000" w:themeColor="text1"/>
        </w:rPr>
        <w:t>Eliwell</w:t>
      </w:r>
      <w:proofErr w:type="spellEnd"/>
      <w:r w:rsidRPr="544C0948">
        <w:rPr>
          <w:rFonts w:ascii="Arial" w:eastAsia="Arial" w:hAnsi="Arial" w:cs="Arial"/>
          <w:i/>
          <w:iCs/>
          <w:color w:val="000000" w:themeColor="text1"/>
        </w:rPr>
        <w:t xml:space="preserve"> NTC AISI 304 Thermistor. </w:t>
      </w:r>
      <w:r w:rsidRPr="544C0948">
        <w:rPr>
          <w:rFonts w:ascii="Arial" w:eastAsia="Arial" w:hAnsi="Arial" w:cs="Arial"/>
          <w:color w:val="000000" w:themeColor="text1"/>
        </w:rPr>
        <w:t xml:space="preserve">Available from </w:t>
      </w:r>
      <w:hyperlink r:id="rId34">
        <w:r w:rsidRPr="544C0948">
          <w:rPr>
            <w:rStyle w:val="Hyperlink"/>
            <w:rFonts w:ascii="Arial" w:eastAsia="Arial" w:hAnsi="Arial" w:cs="Arial"/>
          </w:rPr>
          <w:t>https://uk.rs-online.com/web/p/thermistors/4333708</w:t>
        </w:r>
      </w:hyperlink>
      <w:r w:rsidRPr="544C0948">
        <w:rPr>
          <w:rFonts w:ascii="Arial" w:eastAsia="Arial" w:hAnsi="Arial" w:cs="Arial"/>
          <w:color w:val="000000" w:themeColor="text1"/>
        </w:rPr>
        <w:t xml:space="preserve"> Accessed: 21</w:t>
      </w:r>
      <w:r w:rsidRPr="544C0948">
        <w:rPr>
          <w:rFonts w:ascii="Arial" w:eastAsia="Arial" w:hAnsi="Arial" w:cs="Arial"/>
          <w:color w:val="000000" w:themeColor="text1"/>
          <w:vertAlign w:val="superscript"/>
        </w:rPr>
        <w:t>st</w:t>
      </w:r>
      <w:r w:rsidRPr="544C0948">
        <w:rPr>
          <w:rFonts w:ascii="Arial" w:eastAsia="Arial" w:hAnsi="Arial" w:cs="Arial"/>
          <w:color w:val="000000" w:themeColor="text1"/>
        </w:rPr>
        <w:t xml:space="preserve"> April 2021.</w:t>
      </w:r>
    </w:p>
    <w:p w14:paraId="43586954" w14:textId="79BDC405" w:rsidR="00E96C36" w:rsidRPr="0004347B" w:rsidRDefault="00E96C36" w:rsidP="544C0948">
      <w:pPr>
        <w:spacing w:line="360" w:lineRule="auto"/>
        <w:jc w:val="both"/>
        <w:rPr>
          <w:rFonts w:ascii="Arial" w:hAnsi="Arial" w:cs="Arial"/>
          <w:sz w:val="24"/>
          <w:szCs w:val="24"/>
        </w:rPr>
      </w:pPr>
    </w:p>
    <w:p w14:paraId="7D3A5053" w14:textId="77777777" w:rsidR="0091131D" w:rsidRDefault="0091131D" w:rsidP="00FA6654">
      <w:pPr>
        <w:spacing w:line="360" w:lineRule="auto"/>
        <w:jc w:val="both"/>
        <w:rPr>
          <w:rFonts w:ascii="Arial" w:hAnsi="Arial" w:cs="Arial"/>
          <w:b/>
          <w:bCs/>
          <w:sz w:val="28"/>
          <w:szCs w:val="28"/>
          <w:u w:val="single"/>
        </w:rPr>
      </w:pPr>
    </w:p>
    <w:p w14:paraId="4991B7A6" w14:textId="77777777" w:rsidR="0091131D" w:rsidRDefault="0091131D" w:rsidP="00FA6654">
      <w:pPr>
        <w:spacing w:line="360" w:lineRule="auto"/>
        <w:jc w:val="both"/>
        <w:rPr>
          <w:rFonts w:ascii="Arial" w:hAnsi="Arial" w:cs="Arial"/>
          <w:b/>
          <w:bCs/>
          <w:sz w:val="28"/>
          <w:szCs w:val="28"/>
          <w:u w:val="single"/>
        </w:rPr>
      </w:pPr>
    </w:p>
    <w:p w14:paraId="74F75ACE" w14:textId="77777777" w:rsidR="0091131D" w:rsidRDefault="0091131D" w:rsidP="00FA6654">
      <w:pPr>
        <w:spacing w:line="360" w:lineRule="auto"/>
        <w:jc w:val="both"/>
        <w:rPr>
          <w:rFonts w:ascii="Arial" w:hAnsi="Arial" w:cs="Arial"/>
          <w:b/>
          <w:bCs/>
          <w:sz w:val="28"/>
          <w:szCs w:val="28"/>
          <w:u w:val="single"/>
        </w:rPr>
      </w:pPr>
    </w:p>
    <w:p w14:paraId="07AB632C" w14:textId="1C1E611F" w:rsidR="00A71D24" w:rsidRDefault="544C0948" w:rsidP="544C0948">
      <w:pPr>
        <w:spacing w:line="360" w:lineRule="auto"/>
        <w:jc w:val="both"/>
        <w:rPr>
          <w:rFonts w:ascii="Arial" w:hAnsi="Arial" w:cs="Arial"/>
          <w:b/>
          <w:bCs/>
          <w:sz w:val="28"/>
          <w:szCs w:val="28"/>
          <w:u w:val="single"/>
        </w:rPr>
      </w:pPr>
      <w:commentRangeStart w:id="11"/>
      <w:r w:rsidRPr="544C0948">
        <w:rPr>
          <w:rFonts w:ascii="Arial" w:hAnsi="Arial" w:cs="Arial"/>
          <w:b/>
          <w:bCs/>
          <w:sz w:val="28"/>
          <w:szCs w:val="28"/>
          <w:u w:val="single"/>
        </w:rPr>
        <w:lastRenderedPageBreak/>
        <w:t>Bibliography</w:t>
      </w:r>
      <w:commentRangeEnd w:id="11"/>
      <w:r w:rsidR="00E741F0">
        <w:rPr>
          <w:rStyle w:val="CommentReference"/>
        </w:rPr>
        <w:commentReference w:id="11"/>
      </w:r>
    </w:p>
    <w:p w14:paraId="2717A7C1" w14:textId="77777777" w:rsidR="002775C6" w:rsidRPr="00127CD4" w:rsidRDefault="00FA6654" w:rsidP="002775C6">
      <w:pPr>
        <w:pStyle w:val="paragraph"/>
        <w:spacing w:before="0" w:beforeAutospacing="0" w:after="0" w:afterAutospacing="0" w:line="276" w:lineRule="auto"/>
        <w:jc w:val="both"/>
        <w:textAlignment w:val="baseline"/>
        <w:rPr>
          <w:rStyle w:val="normaltextrun"/>
          <w:rFonts w:ascii="Arial" w:hAnsi="Arial" w:cs="Arial"/>
          <w:shd w:val="clear" w:color="auto" w:fill="FFFFFF"/>
          <w:lang w:val="en-US"/>
        </w:rPr>
      </w:pPr>
      <w:r w:rsidRPr="00127CD4">
        <w:rPr>
          <w:rStyle w:val="normaltextrun"/>
          <w:rFonts w:ascii="Arial" w:hAnsi="Arial" w:cs="Arial"/>
          <w:lang w:val="en-US"/>
        </w:rPr>
        <w:t>Haberle, H.O. (2015) </w:t>
      </w:r>
      <w:r w:rsidRPr="00127CD4">
        <w:rPr>
          <w:rStyle w:val="normaltextrun"/>
          <w:rFonts w:ascii="Arial" w:hAnsi="Arial" w:cs="Arial"/>
          <w:i/>
          <w:iCs/>
          <w:lang w:val="en-US"/>
        </w:rPr>
        <w:t>Electrical Engineering: Tables, Standards, Formulas</w:t>
      </w:r>
      <w:r w:rsidRPr="00127CD4">
        <w:rPr>
          <w:rStyle w:val="normaltextrun"/>
          <w:rFonts w:ascii="Arial" w:hAnsi="Arial" w:cs="Arial"/>
          <w:lang w:val="en-US"/>
        </w:rPr>
        <w:t>. </w:t>
      </w:r>
      <w:r w:rsidRPr="00127CD4">
        <w:rPr>
          <w:rStyle w:val="normaltextrun"/>
          <w:rFonts w:ascii="Arial" w:hAnsi="Arial" w:cs="Arial"/>
          <w:shd w:val="clear" w:color="auto" w:fill="FFFFFF"/>
          <w:lang w:val="en-US"/>
        </w:rPr>
        <w:t xml:space="preserve">Europa </w:t>
      </w:r>
      <w:proofErr w:type="spellStart"/>
      <w:r w:rsidRPr="00127CD4">
        <w:rPr>
          <w:rStyle w:val="normaltextrun"/>
          <w:rFonts w:ascii="Arial" w:hAnsi="Arial" w:cs="Arial"/>
          <w:shd w:val="clear" w:color="auto" w:fill="FFFFFF"/>
          <w:lang w:val="en-US"/>
        </w:rPr>
        <w:t>Lehrmittel</w:t>
      </w:r>
      <w:proofErr w:type="spellEnd"/>
      <w:r w:rsidRPr="00127CD4">
        <w:rPr>
          <w:rStyle w:val="normaltextrun"/>
          <w:rFonts w:ascii="Arial" w:hAnsi="Arial" w:cs="Arial"/>
          <w:shd w:val="clear" w:color="auto" w:fill="FFFFFF"/>
          <w:lang w:val="en-US"/>
        </w:rPr>
        <w:t xml:space="preserve"> Verlag. ISBN: 380853270X</w:t>
      </w:r>
    </w:p>
    <w:p w14:paraId="519702C3" w14:textId="66ECD797" w:rsidR="00FA6654" w:rsidRPr="00127CD4" w:rsidRDefault="00FA6654" w:rsidP="002775C6">
      <w:pPr>
        <w:pStyle w:val="paragraph"/>
        <w:spacing w:before="0" w:beforeAutospacing="0" w:after="0" w:afterAutospacing="0" w:line="276" w:lineRule="auto"/>
        <w:jc w:val="both"/>
        <w:textAlignment w:val="baseline"/>
        <w:rPr>
          <w:rFonts w:ascii="Segoe UI" w:hAnsi="Segoe UI" w:cs="Segoe UI"/>
          <w:sz w:val="18"/>
          <w:szCs w:val="18"/>
        </w:rPr>
      </w:pPr>
      <w:r w:rsidRPr="00127CD4">
        <w:rPr>
          <w:rStyle w:val="normaltextrun"/>
          <w:rFonts w:ascii="Arial" w:hAnsi="Arial" w:cs="Arial"/>
          <w:b/>
          <w:bCs/>
        </w:rPr>
        <w:t> </w:t>
      </w:r>
      <w:r w:rsidRPr="00127CD4">
        <w:rPr>
          <w:rStyle w:val="eop"/>
          <w:rFonts w:ascii="Arial" w:hAnsi="Arial" w:cs="Arial"/>
        </w:rPr>
        <w:t> </w:t>
      </w:r>
    </w:p>
    <w:p w14:paraId="7335569A" w14:textId="79641F1D" w:rsidR="00237DC7" w:rsidRPr="00127CD4" w:rsidRDefault="00FA6654" w:rsidP="002775C6">
      <w:pPr>
        <w:pStyle w:val="paragraph"/>
        <w:shd w:val="clear" w:color="auto" w:fill="FFFFFF"/>
        <w:spacing w:before="0" w:beforeAutospacing="0" w:after="0" w:afterAutospacing="0" w:line="276" w:lineRule="auto"/>
        <w:jc w:val="both"/>
        <w:textAlignment w:val="baseline"/>
        <w:rPr>
          <w:rStyle w:val="normaltextrun"/>
          <w:rFonts w:ascii="Arial" w:hAnsi="Arial" w:cs="Arial"/>
          <w:shd w:val="clear" w:color="auto" w:fill="FFFFFF"/>
          <w:lang w:val="en-US"/>
        </w:rPr>
      </w:pPr>
      <w:r w:rsidRPr="00127CD4">
        <w:rPr>
          <w:rStyle w:val="normaltextrun"/>
          <w:rFonts w:ascii="Arial" w:hAnsi="Arial" w:cs="Arial"/>
          <w:lang w:val="en-US"/>
        </w:rPr>
        <w:t>Schultz, N. (2019) </w:t>
      </w:r>
      <w:r w:rsidRPr="00127CD4">
        <w:rPr>
          <w:rStyle w:val="normaltextrun"/>
          <w:rFonts w:ascii="Arial" w:hAnsi="Arial" w:cs="Arial"/>
          <w:i/>
          <w:iCs/>
          <w:lang w:val="en-US"/>
        </w:rPr>
        <w:t>Advances in Electrical and Electronic Engineering</w:t>
      </w:r>
      <w:r w:rsidRPr="00127CD4">
        <w:rPr>
          <w:rStyle w:val="normaltextrun"/>
          <w:rFonts w:ascii="Arial" w:hAnsi="Arial" w:cs="Arial"/>
          <w:lang w:val="en-US"/>
        </w:rPr>
        <w:t>. </w:t>
      </w:r>
      <w:proofErr w:type="spellStart"/>
      <w:r w:rsidRPr="00127CD4">
        <w:rPr>
          <w:rStyle w:val="normaltextrun"/>
          <w:rFonts w:ascii="Arial" w:hAnsi="Arial" w:cs="Arial"/>
          <w:shd w:val="clear" w:color="auto" w:fill="FFFFFF"/>
          <w:lang w:val="en-US"/>
        </w:rPr>
        <w:t>Clanrye</w:t>
      </w:r>
      <w:proofErr w:type="spellEnd"/>
      <w:r w:rsidRPr="00127CD4">
        <w:rPr>
          <w:rStyle w:val="normaltextrun"/>
          <w:rFonts w:ascii="Arial" w:hAnsi="Arial" w:cs="Arial"/>
          <w:shd w:val="clear" w:color="auto" w:fill="FFFFFF"/>
          <w:lang w:val="en-US"/>
        </w:rPr>
        <w:t> International. ISBN: 1632407973</w:t>
      </w:r>
    </w:p>
    <w:p w14:paraId="110A95BF" w14:textId="77777777" w:rsidR="002775C6" w:rsidRPr="00127CD4" w:rsidRDefault="002775C6" w:rsidP="002775C6">
      <w:pPr>
        <w:pStyle w:val="paragraph"/>
        <w:shd w:val="clear" w:color="auto" w:fill="FFFFFF"/>
        <w:spacing w:before="0" w:beforeAutospacing="0" w:after="0" w:afterAutospacing="0" w:line="276" w:lineRule="auto"/>
        <w:jc w:val="both"/>
        <w:textAlignment w:val="baseline"/>
        <w:rPr>
          <w:rStyle w:val="normaltextrun"/>
          <w:rFonts w:ascii="Arial" w:hAnsi="Arial" w:cs="Arial"/>
          <w:shd w:val="clear" w:color="auto" w:fill="FFFFFF"/>
          <w:lang w:val="en-US"/>
        </w:rPr>
      </w:pPr>
    </w:p>
    <w:p w14:paraId="2951E110" w14:textId="16A6F7D5" w:rsidR="00FA6654" w:rsidRPr="00127CD4" w:rsidRDefault="00237DC7" w:rsidP="002775C6">
      <w:pPr>
        <w:pStyle w:val="paragraph"/>
        <w:shd w:val="clear" w:color="auto" w:fill="FFFFFF"/>
        <w:spacing w:before="0" w:beforeAutospacing="0" w:after="0" w:afterAutospacing="0" w:line="360" w:lineRule="auto"/>
        <w:jc w:val="both"/>
        <w:textAlignment w:val="baseline"/>
        <w:rPr>
          <w:rFonts w:ascii="Segoe UI" w:hAnsi="Segoe UI" w:cs="Segoe UI"/>
        </w:rPr>
      </w:pPr>
      <w:r w:rsidRPr="00127CD4">
        <w:rPr>
          <w:rStyle w:val="normaltextrun"/>
          <w:rFonts w:ascii="Arial" w:hAnsi="Arial" w:cs="Arial"/>
          <w:shd w:val="clear" w:color="auto" w:fill="FFFFFF"/>
        </w:rPr>
        <w:t>Bird, J. (2017). </w:t>
      </w:r>
      <w:r w:rsidRPr="00127CD4">
        <w:rPr>
          <w:rStyle w:val="normaltextrun"/>
          <w:rFonts w:ascii="Arial" w:hAnsi="Arial" w:cs="Arial"/>
          <w:i/>
          <w:iCs/>
          <w:shd w:val="clear" w:color="auto" w:fill="FFFFFF"/>
        </w:rPr>
        <w:t>Electrical Circuit Theory and Technology, 6</w:t>
      </w:r>
      <w:r w:rsidRPr="00127CD4">
        <w:rPr>
          <w:rStyle w:val="normaltextrun"/>
          <w:rFonts w:ascii="Arial" w:hAnsi="Arial" w:cs="Arial"/>
          <w:i/>
          <w:iCs/>
          <w:shd w:val="clear" w:color="auto" w:fill="FFFFFF"/>
          <w:vertAlign w:val="superscript"/>
        </w:rPr>
        <w:t>th</w:t>
      </w:r>
      <w:r w:rsidRPr="00127CD4">
        <w:rPr>
          <w:rStyle w:val="normaltextrun"/>
          <w:rFonts w:ascii="Arial" w:hAnsi="Arial" w:cs="Arial"/>
          <w:i/>
          <w:iCs/>
          <w:shd w:val="clear" w:color="auto" w:fill="FFFFFF"/>
        </w:rPr>
        <w:t> Edition</w:t>
      </w:r>
      <w:r w:rsidRPr="00127CD4">
        <w:rPr>
          <w:rStyle w:val="normaltextrun"/>
          <w:rFonts w:ascii="Arial" w:hAnsi="Arial" w:cs="Arial"/>
          <w:shd w:val="clear" w:color="auto" w:fill="FFFFFF"/>
        </w:rPr>
        <w:t>. Routledge. ISBN: 9781138673526.</w:t>
      </w:r>
      <w:r w:rsidRPr="00127CD4">
        <w:rPr>
          <w:rStyle w:val="eop"/>
          <w:rFonts w:ascii="Arial" w:hAnsi="Arial" w:cs="Arial"/>
          <w:shd w:val="clear" w:color="auto" w:fill="FFFFFF"/>
        </w:rPr>
        <w:t> </w:t>
      </w:r>
    </w:p>
    <w:p w14:paraId="11CE8008" w14:textId="77777777" w:rsidR="00A71D24" w:rsidRDefault="00A71D24">
      <w:pPr>
        <w:rPr>
          <w:rFonts w:ascii="Arial" w:hAnsi="Arial" w:cs="Arial"/>
          <w:b/>
          <w:bCs/>
          <w:sz w:val="28"/>
          <w:szCs w:val="28"/>
          <w:u w:val="single"/>
        </w:rPr>
      </w:pPr>
    </w:p>
    <w:p w14:paraId="1655BB22" w14:textId="4D165DE5" w:rsidR="00731DDA" w:rsidRDefault="00731DDA">
      <w:pPr>
        <w:rPr>
          <w:rFonts w:ascii="Arial" w:hAnsi="Arial" w:cs="Arial"/>
          <w:sz w:val="24"/>
          <w:szCs w:val="24"/>
        </w:rPr>
      </w:pPr>
    </w:p>
    <w:p w14:paraId="6E1CED82" w14:textId="66D093D4" w:rsidR="00D85472" w:rsidRDefault="00D85472">
      <w:pPr>
        <w:rPr>
          <w:rFonts w:ascii="Arial" w:hAnsi="Arial" w:cs="Arial"/>
          <w:sz w:val="24"/>
          <w:szCs w:val="24"/>
        </w:rPr>
      </w:pPr>
    </w:p>
    <w:p w14:paraId="6AC412BD" w14:textId="7F0FDDFC" w:rsidR="00D85472" w:rsidRDefault="00D85472">
      <w:pPr>
        <w:rPr>
          <w:rFonts w:ascii="Arial" w:hAnsi="Arial" w:cs="Arial"/>
          <w:sz w:val="24"/>
          <w:szCs w:val="24"/>
        </w:rPr>
      </w:pPr>
    </w:p>
    <w:p w14:paraId="0D471767" w14:textId="77777777" w:rsidR="0091131D" w:rsidRDefault="0091131D">
      <w:pPr>
        <w:rPr>
          <w:rFonts w:ascii="Arial" w:hAnsi="Arial" w:cs="Arial"/>
          <w:b/>
          <w:bCs/>
          <w:sz w:val="28"/>
          <w:szCs w:val="28"/>
          <w:u w:val="single"/>
        </w:rPr>
      </w:pPr>
    </w:p>
    <w:p w14:paraId="324B36DB" w14:textId="77777777" w:rsidR="0091131D" w:rsidRDefault="0091131D">
      <w:pPr>
        <w:rPr>
          <w:rFonts w:ascii="Arial" w:hAnsi="Arial" w:cs="Arial"/>
          <w:b/>
          <w:bCs/>
          <w:sz w:val="28"/>
          <w:szCs w:val="28"/>
          <w:u w:val="single"/>
        </w:rPr>
      </w:pPr>
    </w:p>
    <w:p w14:paraId="2AC54756" w14:textId="77777777" w:rsidR="00974670" w:rsidRDefault="00974670">
      <w:pPr>
        <w:rPr>
          <w:rFonts w:ascii="Arial" w:hAnsi="Arial" w:cs="Arial"/>
          <w:b/>
          <w:bCs/>
          <w:sz w:val="28"/>
          <w:szCs w:val="28"/>
          <w:u w:val="single"/>
        </w:rPr>
      </w:pPr>
    </w:p>
    <w:p w14:paraId="750A2A5D" w14:textId="77777777" w:rsidR="00974670" w:rsidRDefault="00974670">
      <w:pPr>
        <w:rPr>
          <w:rFonts w:ascii="Arial" w:hAnsi="Arial" w:cs="Arial"/>
          <w:b/>
          <w:bCs/>
          <w:sz w:val="28"/>
          <w:szCs w:val="28"/>
          <w:u w:val="single"/>
        </w:rPr>
      </w:pPr>
    </w:p>
    <w:p w14:paraId="2E13D870" w14:textId="77777777" w:rsidR="00974670" w:rsidRDefault="00974670">
      <w:pPr>
        <w:rPr>
          <w:rFonts w:ascii="Arial" w:hAnsi="Arial" w:cs="Arial"/>
          <w:b/>
          <w:bCs/>
          <w:sz w:val="28"/>
          <w:szCs w:val="28"/>
          <w:u w:val="single"/>
        </w:rPr>
      </w:pPr>
    </w:p>
    <w:p w14:paraId="52D30EB2" w14:textId="77777777" w:rsidR="00974670" w:rsidRDefault="00974670">
      <w:pPr>
        <w:rPr>
          <w:rFonts w:ascii="Arial" w:hAnsi="Arial" w:cs="Arial"/>
          <w:b/>
          <w:bCs/>
          <w:sz w:val="28"/>
          <w:szCs w:val="28"/>
          <w:u w:val="single"/>
        </w:rPr>
      </w:pPr>
    </w:p>
    <w:p w14:paraId="2082FD03" w14:textId="77777777" w:rsidR="00974670" w:rsidRDefault="00974670">
      <w:pPr>
        <w:rPr>
          <w:rFonts w:ascii="Arial" w:hAnsi="Arial" w:cs="Arial"/>
          <w:b/>
          <w:bCs/>
          <w:sz w:val="28"/>
          <w:szCs w:val="28"/>
          <w:u w:val="single"/>
        </w:rPr>
      </w:pPr>
    </w:p>
    <w:p w14:paraId="6525B1B2" w14:textId="77777777" w:rsidR="00974670" w:rsidRDefault="00974670">
      <w:pPr>
        <w:rPr>
          <w:rFonts w:ascii="Arial" w:hAnsi="Arial" w:cs="Arial"/>
          <w:b/>
          <w:bCs/>
          <w:sz w:val="28"/>
          <w:szCs w:val="28"/>
          <w:u w:val="single"/>
        </w:rPr>
      </w:pPr>
    </w:p>
    <w:p w14:paraId="24096903" w14:textId="77777777" w:rsidR="00974670" w:rsidRDefault="00974670">
      <w:pPr>
        <w:rPr>
          <w:rFonts w:ascii="Arial" w:hAnsi="Arial" w:cs="Arial"/>
          <w:b/>
          <w:bCs/>
          <w:sz w:val="28"/>
          <w:szCs w:val="28"/>
          <w:u w:val="single"/>
        </w:rPr>
      </w:pPr>
    </w:p>
    <w:p w14:paraId="78C8FC16" w14:textId="77777777" w:rsidR="00974670" w:rsidRDefault="00974670">
      <w:pPr>
        <w:rPr>
          <w:rFonts w:ascii="Arial" w:hAnsi="Arial" w:cs="Arial"/>
          <w:b/>
          <w:bCs/>
          <w:sz w:val="28"/>
          <w:szCs w:val="28"/>
          <w:u w:val="single"/>
        </w:rPr>
      </w:pPr>
    </w:p>
    <w:p w14:paraId="132DF570" w14:textId="77777777" w:rsidR="00974670" w:rsidRDefault="00974670">
      <w:pPr>
        <w:rPr>
          <w:rFonts w:ascii="Arial" w:hAnsi="Arial" w:cs="Arial"/>
          <w:b/>
          <w:bCs/>
          <w:sz w:val="28"/>
          <w:szCs w:val="28"/>
          <w:u w:val="single"/>
        </w:rPr>
      </w:pPr>
    </w:p>
    <w:p w14:paraId="1D0DA719" w14:textId="77777777" w:rsidR="00974670" w:rsidRDefault="00974670">
      <w:pPr>
        <w:rPr>
          <w:rFonts w:ascii="Arial" w:hAnsi="Arial" w:cs="Arial"/>
          <w:b/>
          <w:bCs/>
          <w:sz w:val="28"/>
          <w:szCs w:val="28"/>
          <w:u w:val="single"/>
        </w:rPr>
      </w:pPr>
    </w:p>
    <w:p w14:paraId="5DC8AB98" w14:textId="77777777" w:rsidR="00974670" w:rsidRDefault="00974670">
      <w:pPr>
        <w:rPr>
          <w:rFonts w:ascii="Arial" w:hAnsi="Arial" w:cs="Arial"/>
          <w:b/>
          <w:bCs/>
          <w:sz w:val="28"/>
          <w:szCs w:val="28"/>
          <w:u w:val="single"/>
        </w:rPr>
      </w:pPr>
    </w:p>
    <w:p w14:paraId="215752BB" w14:textId="77777777" w:rsidR="00974670" w:rsidRDefault="00974670">
      <w:pPr>
        <w:rPr>
          <w:rFonts w:ascii="Arial" w:hAnsi="Arial" w:cs="Arial"/>
          <w:b/>
          <w:bCs/>
          <w:sz w:val="28"/>
          <w:szCs w:val="28"/>
          <w:u w:val="single"/>
        </w:rPr>
      </w:pPr>
    </w:p>
    <w:p w14:paraId="792825E2" w14:textId="77777777" w:rsidR="002775C6" w:rsidRDefault="002775C6">
      <w:pPr>
        <w:rPr>
          <w:rFonts w:ascii="Arial" w:hAnsi="Arial" w:cs="Arial"/>
          <w:b/>
          <w:bCs/>
          <w:sz w:val="28"/>
          <w:szCs w:val="28"/>
          <w:u w:val="single"/>
        </w:rPr>
      </w:pPr>
    </w:p>
    <w:p w14:paraId="4DCF81C2" w14:textId="77777777" w:rsidR="002775C6" w:rsidRDefault="002775C6">
      <w:pPr>
        <w:rPr>
          <w:rFonts w:ascii="Arial" w:hAnsi="Arial" w:cs="Arial"/>
          <w:b/>
          <w:bCs/>
          <w:sz w:val="28"/>
          <w:szCs w:val="28"/>
          <w:u w:val="single"/>
        </w:rPr>
      </w:pPr>
    </w:p>
    <w:p w14:paraId="39C76E25" w14:textId="77777777" w:rsidR="002775C6" w:rsidRDefault="002775C6">
      <w:pPr>
        <w:rPr>
          <w:rFonts w:ascii="Arial" w:hAnsi="Arial" w:cs="Arial"/>
          <w:b/>
          <w:bCs/>
          <w:sz w:val="28"/>
          <w:szCs w:val="28"/>
          <w:u w:val="single"/>
        </w:rPr>
      </w:pPr>
    </w:p>
    <w:p w14:paraId="4989D7BE" w14:textId="2CB1BDB4" w:rsidR="00D85472" w:rsidRDefault="00D85472">
      <w:pPr>
        <w:rPr>
          <w:rFonts w:ascii="Arial" w:hAnsi="Arial" w:cs="Arial"/>
          <w:b/>
          <w:bCs/>
          <w:sz w:val="28"/>
          <w:szCs w:val="28"/>
          <w:u w:val="single"/>
        </w:rPr>
      </w:pPr>
      <w:r w:rsidRPr="00D85472">
        <w:rPr>
          <w:rFonts w:ascii="Arial" w:hAnsi="Arial" w:cs="Arial"/>
          <w:b/>
          <w:bCs/>
          <w:sz w:val="28"/>
          <w:szCs w:val="28"/>
          <w:u w:val="single"/>
        </w:rPr>
        <w:lastRenderedPageBreak/>
        <w:t>Appendices</w:t>
      </w:r>
    </w:p>
    <w:p w14:paraId="73F5E11B" w14:textId="37A835FA" w:rsidR="00D85472" w:rsidRPr="00D85472" w:rsidRDefault="00D85472">
      <w:pPr>
        <w:rPr>
          <w:rFonts w:ascii="Arial" w:hAnsi="Arial" w:cs="Arial"/>
          <w:sz w:val="24"/>
          <w:szCs w:val="24"/>
          <w:u w:val="single"/>
        </w:rPr>
      </w:pPr>
      <w:r>
        <w:rPr>
          <w:rFonts w:ascii="Arial" w:hAnsi="Arial" w:cs="Arial"/>
          <w:caps/>
          <w:sz w:val="24"/>
          <w:szCs w:val="24"/>
          <w:u w:val="single"/>
        </w:rPr>
        <w:t>A</w:t>
      </w:r>
      <w:r>
        <w:rPr>
          <w:rFonts w:ascii="Arial" w:hAnsi="Arial" w:cs="Arial"/>
          <w:sz w:val="24"/>
          <w:szCs w:val="24"/>
          <w:u w:val="single"/>
        </w:rPr>
        <w:t>ppendix 1</w:t>
      </w:r>
      <w:r w:rsidR="009641F8">
        <w:rPr>
          <w:rFonts w:ascii="Arial" w:hAnsi="Arial" w:cs="Arial"/>
          <w:sz w:val="24"/>
          <w:szCs w:val="24"/>
          <w:u w:val="single"/>
        </w:rPr>
        <w:t xml:space="preserve"> – Data sheet for the </w:t>
      </w:r>
      <w:r w:rsidR="00EC7411">
        <w:rPr>
          <w:rFonts w:ascii="Arial" w:hAnsi="Arial" w:cs="Arial"/>
          <w:sz w:val="24"/>
          <w:szCs w:val="24"/>
          <w:u w:val="single"/>
        </w:rPr>
        <w:t xml:space="preserve">Juno </w:t>
      </w:r>
      <w:proofErr w:type="spellStart"/>
      <w:r w:rsidR="00EC7411">
        <w:rPr>
          <w:rFonts w:ascii="Arial" w:hAnsi="Arial" w:cs="Arial"/>
          <w:sz w:val="24"/>
          <w:szCs w:val="24"/>
          <w:u w:val="single"/>
        </w:rPr>
        <w:t>Etemp</w:t>
      </w:r>
      <w:proofErr w:type="spellEnd"/>
      <w:r w:rsidR="00EC7411">
        <w:rPr>
          <w:rFonts w:ascii="Arial" w:hAnsi="Arial" w:cs="Arial"/>
          <w:sz w:val="24"/>
          <w:szCs w:val="24"/>
          <w:u w:val="single"/>
        </w:rPr>
        <w:t xml:space="preserve"> B</w:t>
      </w:r>
      <w:r w:rsidR="00F83728">
        <w:rPr>
          <w:rFonts w:ascii="Arial" w:hAnsi="Arial" w:cs="Arial"/>
          <w:sz w:val="24"/>
          <w:szCs w:val="24"/>
          <w:u w:val="single"/>
        </w:rPr>
        <w:t xml:space="preserve"> RTD (RS Components, 2021)</w:t>
      </w:r>
    </w:p>
    <w:p w14:paraId="6E43C743" w14:textId="45D84B33" w:rsidR="00731DDA" w:rsidRDefault="00F86C74">
      <w:pPr>
        <w:rPr>
          <w:rFonts w:ascii="Arial" w:hAnsi="Arial" w:cs="Arial"/>
          <w:sz w:val="24"/>
          <w:szCs w:val="24"/>
        </w:rPr>
      </w:pPr>
      <w:r>
        <w:rPr>
          <w:noProof/>
        </w:rPr>
        <w:drawing>
          <wp:inline distT="0" distB="0" distL="0" distR="0" wp14:anchorId="15C9C3D0" wp14:editId="3A6596C2">
            <wp:extent cx="5731510" cy="8112126"/>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35">
                      <a:extLst>
                        <a:ext uri="{28A0092B-C50C-407E-A947-70E740481C1C}">
                          <a14:useLocalDpi xmlns:a14="http://schemas.microsoft.com/office/drawing/2010/main" val="0"/>
                        </a:ext>
                      </a:extLst>
                    </a:blip>
                    <a:stretch>
                      <a:fillRect/>
                    </a:stretch>
                  </pic:blipFill>
                  <pic:spPr>
                    <a:xfrm>
                      <a:off x="0" y="0"/>
                      <a:ext cx="5731510" cy="8112126"/>
                    </a:xfrm>
                    <a:prstGeom prst="rect">
                      <a:avLst/>
                    </a:prstGeom>
                  </pic:spPr>
                </pic:pic>
              </a:graphicData>
            </a:graphic>
          </wp:inline>
        </w:drawing>
      </w:r>
    </w:p>
    <w:p w14:paraId="7DDAAC5B" w14:textId="295B28AF" w:rsidR="00F86C74" w:rsidRDefault="005632A5">
      <w:pPr>
        <w:rPr>
          <w:rFonts w:ascii="Arial" w:hAnsi="Arial" w:cs="Arial"/>
          <w:sz w:val="24"/>
          <w:szCs w:val="24"/>
        </w:rPr>
      </w:pPr>
      <w:r>
        <w:rPr>
          <w:noProof/>
        </w:rPr>
        <w:lastRenderedPageBreak/>
        <w:drawing>
          <wp:inline distT="0" distB="0" distL="0" distR="0" wp14:anchorId="29348B61" wp14:editId="78A9790F">
            <wp:extent cx="5731510" cy="817689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36">
                      <a:extLst>
                        <a:ext uri="{28A0092B-C50C-407E-A947-70E740481C1C}">
                          <a14:useLocalDpi xmlns:a14="http://schemas.microsoft.com/office/drawing/2010/main" val="0"/>
                        </a:ext>
                      </a:extLst>
                    </a:blip>
                    <a:stretch>
                      <a:fillRect/>
                    </a:stretch>
                  </pic:blipFill>
                  <pic:spPr>
                    <a:xfrm>
                      <a:off x="0" y="0"/>
                      <a:ext cx="5731510" cy="8176894"/>
                    </a:xfrm>
                    <a:prstGeom prst="rect">
                      <a:avLst/>
                    </a:prstGeom>
                  </pic:spPr>
                </pic:pic>
              </a:graphicData>
            </a:graphic>
          </wp:inline>
        </w:drawing>
      </w:r>
    </w:p>
    <w:p w14:paraId="3B73D95B" w14:textId="77777777" w:rsidR="005632A5" w:rsidRDefault="005632A5">
      <w:pPr>
        <w:rPr>
          <w:rFonts w:ascii="Arial" w:hAnsi="Arial" w:cs="Arial"/>
          <w:sz w:val="24"/>
          <w:szCs w:val="24"/>
        </w:rPr>
      </w:pPr>
    </w:p>
    <w:p w14:paraId="7AC03FFF" w14:textId="77777777" w:rsidR="005632A5" w:rsidRDefault="005632A5">
      <w:pPr>
        <w:rPr>
          <w:rFonts w:ascii="Arial" w:hAnsi="Arial" w:cs="Arial"/>
          <w:sz w:val="24"/>
          <w:szCs w:val="24"/>
        </w:rPr>
      </w:pPr>
    </w:p>
    <w:p w14:paraId="657153BF" w14:textId="7BDDAA70" w:rsidR="005632A5" w:rsidRDefault="003C235A">
      <w:pPr>
        <w:rPr>
          <w:rFonts w:ascii="Arial" w:hAnsi="Arial" w:cs="Arial"/>
          <w:sz w:val="24"/>
          <w:szCs w:val="24"/>
        </w:rPr>
      </w:pPr>
      <w:r>
        <w:rPr>
          <w:noProof/>
        </w:rPr>
        <w:lastRenderedPageBreak/>
        <w:drawing>
          <wp:inline distT="0" distB="0" distL="0" distR="0" wp14:anchorId="01E077CA" wp14:editId="7B980D7E">
            <wp:extent cx="5731510" cy="8159748"/>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37">
                      <a:extLst>
                        <a:ext uri="{28A0092B-C50C-407E-A947-70E740481C1C}">
                          <a14:useLocalDpi xmlns:a14="http://schemas.microsoft.com/office/drawing/2010/main" val="0"/>
                        </a:ext>
                      </a:extLst>
                    </a:blip>
                    <a:stretch>
                      <a:fillRect/>
                    </a:stretch>
                  </pic:blipFill>
                  <pic:spPr>
                    <a:xfrm>
                      <a:off x="0" y="0"/>
                      <a:ext cx="5731510" cy="8159748"/>
                    </a:xfrm>
                    <a:prstGeom prst="rect">
                      <a:avLst/>
                    </a:prstGeom>
                  </pic:spPr>
                </pic:pic>
              </a:graphicData>
            </a:graphic>
          </wp:inline>
        </w:drawing>
      </w:r>
    </w:p>
    <w:p w14:paraId="04D2B398" w14:textId="77777777" w:rsidR="003C235A" w:rsidRDefault="003C235A">
      <w:pPr>
        <w:rPr>
          <w:rFonts w:ascii="Arial" w:hAnsi="Arial" w:cs="Arial"/>
          <w:sz w:val="24"/>
          <w:szCs w:val="24"/>
        </w:rPr>
      </w:pPr>
    </w:p>
    <w:p w14:paraId="222EFF25" w14:textId="77777777" w:rsidR="003C235A" w:rsidRDefault="003C235A">
      <w:pPr>
        <w:rPr>
          <w:rFonts w:ascii="Arial" w:hAnsi="Arial" w:cs="Arial"/>
          <w:sz w:val="24"/>
          <w:szCs w:val="24"/>
        </w:rPr>
      </w:pPr>
    </w:p>
    <w:p w14:paraId="73752047" w14:textId="2098E3B1" w:rsidR="003C235A" w:rsidRDefault="00CD4109">
      <w:pPr>
        <w:rPr>
          <w:rFonts w:ascii="Arial" w:hAnsi="Arial" w:cs="Arial"/>
          <w:sz w:val="24"/>
          <w:szCs w:val="24"/>
        </w:rPr>
      </w:pPr>
      <w:r>
        <w:rPr>
          <w:noProof/>
        </w:rPr>
        <w:lastRenderedPageBreak/>
        <w:drawing>
          <wp:inline distT="0" distB="0" distL="0" distR="0" wp14:anchorId="2463C802" wp14:editId="25B8254B">
            <wp:extent cx="5731510" cy="8084183"/>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38">
                      <a:extLst>
                        <a:ext uri="{28A0092B-C50C-407E-A947-70E740481C1C}">
                          <a14:useLocalDpi xmlns:a14="http://schemas.microsoft.com/office/drawing/2010/main" val="0"/>
                        </a:ext>
                      </a:extLst>
                    </a:blip>
                    <a:stretch>
                      <a:fillRect/>
                    </a:stretch>
                  </pic:blipFill>
                  <pic:spPr>
                    <a:xfrm>
                      <a:off x="0" y="0"/>
                      <a:ext cx="5731510" cy="8084183"/>
                    </a:xfrm>
                    <a:prstGeom prst="rect">
                      <a:avLst/>
                    </a:prstGeom>
                  </pic:spPr>
                </pic:pic>
              </a:graphicData>
            </a:graphic>
          </wp:inline>
        </w:drawing>
      </w:r>
    </w:p>
    <w:p w14:paraId="7304D3EA" w14:textId="1B42AC99" w:rsidR="00731DDA" w:rsidRDefault="00731DDA">
      <w:pPr>
        <w:rPr>
          <w:rFonts w:ascii="Arial" w:hAnsi="Arial" w:cs="Arial"/>
          <w:sz w:val="24"/>
          <w:szCs w:val="24"/>
        </w:rPr>
      </w:pPr>
    </w:p>
    <w:p w14:paraId="4FE4E937" w14:textId="77777777" w:rsidR="00871386" w:rsidRDefault="00871386">
      <w:pPr>
        <w:rPr>
          <w:rFonts w:ascii="Arial" w:hAnsi="Arial" w:cs="Arial"/>
          <w:sz w:val="24"/>
          <w:szCs w:val="24"/>
        </w:rPr>
      </w:pPr>
    </w:p>
    <w:p w14:paraId="25A64E76" w14:textId="714A40D6" w:rsidR="00871386" w:rsidRDefault="00871386">
      <w:pPr>
        <w:rPr>
          <w:rFonts w:ascii="Arial" w:eastAsia="Times New Roman" w:hAnsi="Arial" w:cs="Arial"/>
          <w:kern w:val="36"/>
          <w:sz w:val="24"/>
          <w:szCs w:val="24"/>
          <w:u w:val="single"/>
          <w:lang w:eastAsia="en-GB"/>
        </w:rPr>
      </w:pPr>
      <w:r w:rsidRPr="009641F8">
        <w:rPr>
          <w:rFonts w:ascii="Arial" w:hAnsi="Arial" w:cs="Arial"/>
          <w:sz w:val="24"/>
          <w:szCs w:val="24"/>
          <w:u w:val="single"/>
        </w:rPr>
        <w:lastRenderedPageBreak/>
        <w:t xml:space="preserve">Appendix 2 </w:t>
      </w:r>
      <w:r w:rsidR="00D341D5">
        <w:rPr>
          <w:rFonts w:ascii="Arial" w:hAnsi="Arial" w:cs="Arial"/>
          <w:sz w:val="24"/>
          <w:szCs w:val="24"/>
          <w:u w:val="single"/>
        </w:rPr>
        <w:t>–</w:t>
      </w:r>
      <w:r w:rsidRPr="009641F8">
        <w:rPr>
          <w:rFonts w:ascii="Arial" w:hAnsi="Arial" w:cs="Arial"/>
          <w:sz w:val="24"/>
          <w:szCs w:val="24"/>
          <w:u w:val="single"/>
        </w:rPr>
        <w:t xml:space="preserve"> </w:t>
      </w:r>
      <w:r w:rsidR="00D341D5">
        <w:rPr>
          <w:rFonts w:ascii="Arial" w:hAnsi="Arial" w:cs="Arial"/>
          <w:sz w:val="24"/>
          <w:szCs w:val="24"/>
          <w:u w:val="single"/>
        </w:rPr>
        <w:t xml:space="preserve">Specifications for the </w:t>
      </w:r>
      <w:proofErr w:type="spellStart"/>
      <w:r w:rsidR="009641F8" w:rsidRPr="009641F8">
        <w:rPr>
          <w:rFonts w:ascii="Arial" w:eastAsia="Times New Roman" w:hAnsi="Arial" w:cs="Arial"/>
          <w:kern w:val="36"/>
          <w:sz w:val="24"/>
          <w:szCs w:val="24"/>
          <w:u w:val="single"/>
          <w:lang w:eastAsia="en-GB"/>
        </w:rPr>
        <w:t>Eliwell</w:t>
      </w:r>
      <w:proofErr w:type="spellEnd"/>
      <w:r w:rsidR="009641F8" w:rsidRPr="009641F8">
        <w:rPr>
          <w:rFonts w:ascii="Arial" w:eastAsia="Times New Roman" w:hAnsi="Arial" w:cs="Arial"/>
          <w:kern w:val="36"/>
          <w:sz w:val="24"/>
          <w:szCs w:val="24"/>
          <w:u w:val="single"/>
          <w:lang w:eastAsia="en-GB"/>
        </w:rPr>
        <w:t xml:space="preserve"> NTC AISI 304 Thermistor (RS Components, 2021)</w:t>
      </w:r>
    </w:p>
    <w:p w14:paraId="03B7F74E" w14:textId="77777777" w:rsidR="00D341D5" w:rsidRPr="009641F8" w:rsidRDefault="00D341D5">
      <w:pPr>
        <w:rPr>
          <w:rFonts w:ascii="Arial" w:hAnsi="Arial" w:cs="Arial"/>
          <w:sz w:val="24"/>
          <w:szCs w:val="24"/>
          <w:u w:val="single"/>
        </w:rPr>
      </w:pPr>
    </w:p>
    <w:p w14:paraId="67E43555" w14:textId="046E41C5" w:rsidR="00731DDA" w:rsidRDefault="00D341D5">
      <w:pPr>
        <w:rPr>
          <w:rFonts w:ascii="Arial" w:hAnsi="Arial" w:cs="Arial"/>
          <w:sz w:val="24"/>
          <w:szCs w:val="24"/>
        </w:rPr>
      </w:pPr>
      <w:r>
        <w:rPr>
          <w:noProof/>
        </w:rPr>
        <w:drawing>
          <wp:inline distT="0" distB="0" distL="0" distR="0" wp14:anchorId="14DDC2CA" wp14:editId="1B3D3338">
            <wp:extent cx="5731510" cy="5407026"/>
            <wp:effectExtent l="0" t="0" r="254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39">
                      <a:extLst>
                        <a:ext uri="{28A0092B-C50C-407E-A947-70E740481C1C}">
                          <a14:useLocalDpi xmlns:a14="http://schemas.microsoft.com/office/drawing/2010/main" val="0"/>
                        </a:ext>
                      </a:extLst>
                    </a:blip>
                    <a:stretch>
                      <a:fillRect/>
                    </a:stretch>
                  </pic:blipFill>
                  <pic:spPr>
                    <a:xfrm>
                      <a:off x="0" y="0"/>
                      <a:ext cx="5731510" cy="5407026"/>
                    </a:xfrm>
                    <a:prstGeom prst="rect">
                      <a:avLst/>
                    </a:prstGeom>
                  </pic:spPr>
                </pic:pic>
              </a:graphicData>
            </a:graphic>
          </wp:inline>
        </w:drawing>
      </w:r>
    </w:p>
    <w:p w14:paraId="16CDEB84" w14:textId="77777777" w:rsidR="00D341D5" w:rsidRDefault="00D341D5">
      <w:pPr>
        <w:rPr>
          <w:rFonts w:ascii="Arial" w:hAnsi="Arial" w:cs="Arial"/>
          <w:sz w:val="24"/>
          <w:szCs w:val="24"/>
        </w:rPr>
      </w:pPr>
    </w:p>
    <w:p w14:paraId="0A8F48B0" w14:textId="77777777" w:rsidR="00D341D5" w:rsidRDefault="00D341D5">
      <w:pPr>
        <w:rPr>
          <w:rFonts w:ascii="Arial" w:hAnsi="Arial" w:cs="Arial"/>
          <w:sz w:val="24"/>
          <w:szCs w:val="24"/>
        </w:rPr>
      </w:pPr>
    </w:p>
    <w:p w14:paraId="12B3818F" w14:textId="77777777" w:rsidR="00D341D5" w:rsidRDefault="00D341D5">
      <w:pPr>
        <w:rPr>
          <w:rFonts w:ascii="Arial" w:hAnsi="Arial" w:cs="Arial"/>
          <w:sz w:val="24"/>
          <w:szCs w:val="24"/>
        </w:rPr>
      </w:pPr>
    </w:p>
    <w:p w14:paraId="7BECA963" w14:textId="77777777" w:rsidR="00D341D5" w:rsidRDefault="00D341D5">
      <w:pPr>
        <w:rPr>
          <w:rFonts w:ascii="Arial" w:hAnsi="Arial" w:cs="Arial"/>
          <w:sz w:val="24"/>
          <w:szCs w:val="24"/>
        </w:rPr>
      </w:pPr>
    </w:p>
    <w:p w14:paraId="3130C1E3" w14:textId="77777777" w:rsidR="00D341D5" w:rsidRDefault="00D341D5">
      <w:pPr>
        <w:rPr>
          <w:rFonts w:ascii="Arial" w:hAnsi="Arial" w:cs="Arial"/>
          <w:sz w:val="24"/>
          <w:szCs w:val="24"/>
        </w:rPr>
      </w:pPr>
    </w:p>
    <w:p w14:paraId="0D30CD01" w14:textId="77777777" w:rsidR="00D341D5" w:rsidRDefault="00D341D5">
      <w:pPr>
        <w:rPr>
          <w:rFonts w:ascii="Arial" w:hAnsi="Arial" w:cs="Arial"/>
          <w:sz w:val="24"/>
          <w:szCs w:val="24"/>
        </w:rPr>
      </w:pPr>
    </w:p>
    <w:p w14:paraId="2AC0CA69" w14:textId="77777777" w:rsidR="00D341D5" w:rsidRDefault="00D341D5">
      <w:pPr>
        <w:rPr>
          <w:rFonts w:ascii="Arial" w:hAnsi="Arial" w:cs="Arial"/>
          <w:sz w:val="24"/>
          <w:szCs w:val="24"/>
        </w:rPr>
      </w:pPr>
    </w:p>
    <w:p w14:paraId="4DF9FE51" w14:textId="77777777" w:rsidR="00D341D5" w:rsidRDefault="00D341D5">
      <w:pPr>
        <w:rPr>
          <w:rFonts w:ascii="Arial" w:hAnsi="Arial" w:cs="Arial"/>
          <w:sz w:val="24"/>
          <w:szCs w:val="24"/>
        </w:rPr>
      </w:pPr>
    </w:p>
    <w:p w14:paraId="72C9CD6B" w14:textId="77777777" w:rsidR="00D341D5" w:rsidRDefault="00D341D5">
      <w:pPr>
        <w:rPr>
          <w:rFonts w:ascii="Arial" w:hAnsi="Arial" w:cs="Arial"/>
          <w:sz w:val="24"/>
          <w:szCs w:val="24"/>
        </w:rPr>
      </w:pPr>
    </w:p>
    <w:p w14:paraId="51A91CA6" w14:textId="3C5EFC64" w:rsidR="00D341D5" w:rsidRDefault="002029A4">
      <w:pPr>
        <w:rPr>
          <w:rFonts w:ascii="Arial" w:hAnsi="Arial" w:cs="Arial"/>
          <w:b/>
          <w:bCs/>
          <w:sz w:val="24"/>
          <w:szCs w:val="24"/>
          <w:u w:val="single"/>
        </w:rPr>
      </w:pPr>
      <w:r>
        <w:rPr>
          <w:rFonts w:ascii="Arial" w:hAnsi="Arial" w:cs="Arial"/>
          <w:b/>
          <w:bCs/>
          <w:sz w:val="24"/>
          <w:szCs w:val="24"/>
          <w:u w:val="single"/>
        </w:rPr>
        <w:lastRenderedPageBreak/>
        <w:t xml:space="preserve">Appendix 3 </w:t>
      </w:r>
      <w:r w:rsidR="00390875">
        <w:rPr>
          <w:rFonts w:ascii="Arial" w:hAnsi="Arial" w:cs="Arial"/>
          <w:b/>
          <w:bCs/>
          <w:sz w:val="24"/>
          <w:szCs w:val="24"/>
          <w:u w:val="single"/>
        </w:rPr>
        <w:t>–</w:t>
      </w:r>
      <w:r>
        <w:rPr>
          <w:rFonts w:ascii="Arial" w:hAnsi="Arial" w:cs="Arial"/>
          <w:b/>
          <w:bCs/>
          <w:sz w:val="24"/>
          <w:szCs w:val="24"/>
          <w:u w:val="single"/>
        </w:rPr>
        <w:t xml:space="preserve"> </w:t>
      </w:r>
      <w:bookmarkStart w:id="12" w:name="_Hlk62384392"/>
      <w:r w:rsidR="00390875">
        <w:rPr>
          <w:rFonts w:ascii="Arial" w:hAnsi="Arial" w:cs="Arial"/>
          <w:b/>
          <w:bCs/>
          <w:sz w:val="24"/>
          <w:szCs w:val="24"/>
          <w:u w:val="single"/>
        </w:rPr>
        <w:t xml:space="preserve">RTD versus </w:t>
      </w:r>
      <w:r w:rsidR="0040253A">
        <w:rPr>
          <w:rFonts w:ascii="Arial" w:hAnsi="Arial" w:cs="Arial"/>
          <w:b/>
          <w:bCs/>
          <w:sz w:val="24"/>
          <w:szCs w:val="24"/>
          <w:u w:val="single"/>
        </w:rPr>
        <w:t xml:space="preserve">reference </w:t>
      </w:r>
      <w:r w:rsidR="00C8343B">
        <w:rPr>
          <w:rFonts w:ascii="Arial" w:hAnsi="Arial" w:cs="Arial"/>
          <w:b/>
          <w:bCs/>
          <w:sz w:val="24"/>
          <w:szCs w:val="24"/>
          <w:u w:val="single"/>
        </w:rPr>
        <w:t>IC</w:t>
      </w:r>
      <w:r w:rsidR="0040253A">
        <w:rPr>
          <w:rFonts w:ascii="Arial" w:hAnsi="Arial" w:cs="Arial"/>
          <w:b/>
          <w:bCs/>
          <w:sz w:val="24"/>
          <w:szCs w:val="24"/>
          <w:u w:val="single"/>
        </w:rPr>
        <w:t xml:space="preserve"> tabular results</w:t>
      </w:r>
      <w:bookmarkEnd w:id="12"/>
    </w:p>
    <w:p w14:paraId="5BEBEBF0" w14:textId="7FBE1B4A" w:rsidR="0040253A" w:rsidRDefault="0075127C">
      <w:pPr>
        <w:rPr>
          <w:rFonts w:ascii="Arial" w:hAnsi="Arial" w:cs="Arial"/>
          <w:b/>
          <w:bCs/>
          <w:sz w:val="24"/>
          <w:szCs w:val="24"/>
          <w:u w:val="single"/>
        </w:rPr>
      </w:pPr>
      <w:r>
        <w:rPr>
          <w:noProof/>
        </w:rPr>
        <w:drawing>
          <wp:inline distT="0" distB="0" distL="0" distR="0" wp14:anchorId="3B29D00F" wp14:editId="3FC90B3F">
            <wp:extent cx="3020291" cy="7210684"/>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40">
                      <a:extLst>
                        <a:ext uri="{28A0092B-C50C-407E-A947-70E740481C1C}">
                          <a14:useLocalDpi xmlns:a14="http://schemas.microsoft.com/office/drawing/2010/main" val="0"/>
                        </a:ext>
                      </a:extLst>
                    </a:blip>
                    <a:stretch>
                      <a:fillRect/>
                    </a:stretch>
                  </pic:blipFill>
                  <pic:spPr>
                    <a:xfrm>
                      <a:off x="0" y="0"/>
                      <a:ext cx="3020291" cy="7210684"/>
                    </a:xfrm>
                    <a:prstGeom prst="rect">
                      <a:avLst/>
                    </a:prstGeom>
                  </pic:spPr>
                </pic:pic>
              </a:graphicData>
            </a:graphic>
          </wp:inline>
        </w:drawing>
      </w:r>
    </w:p>
    <w:p w14:paraId="5FEFCAA7" w14:textId="77777777" w:rsidR="0075127C" w:rsidRDefault="0075127C">
      <w:pPr>
        <w:rPr>
          <w:rFonts w:ascii="Arial" w:hAnsi="Arial" w:cs="Arial"/>
          <w:b/>
          <w:bCs/>
          <w:sz w:val="24"/>
          <w:szCs w:val="24"/>
          <w:u w:val="single"/>
        </w:rPr>
      </w:pPr>
    </w:p>
    <w:p w14:paraId="2A255468" w14:textId="77777777" w:rsidR="0075127C" w:rsidRDefault="0075127C">
      <w:pPr>
        <w:rPr>
          <w:rFonts w:ascii="Arial" w:hAnsi="Arial" w:cs="Arial"/>
          <w:b/>
          <w:bCs/>
          <w:sz w:val="24"/>
          <w:szCs w:val="24"/>
          <w:u w:val="single"/>
        </w:rPr>
      </w:pPr>
    </w:p>
    <w:p w14:paraId="7D20E522" w14:textId="77777777" w:rsidR="0075127C" w:rsidRDefault="0075127C">
      <w:pPr>
        <w:rPr>
          <w:rFonts w:ascii="Arial" w:hAnsi="Arial" w:cs="Arial"/>
          <w:b/>
          <w:bCs/>
          <w:sz w:val="24"/>
          <w:szCs w:val="24"/>
          <w:u w:val="single"/>
        </w:rPr>
      </w:pPr>
    </w:p>
    <w:p w14:paraId="00553EED" w14:textId="77777777" w:rsidR="0075127C" w:rsidRDefault="0075127C">
      <w:pPr>
        <w:rPr>
          <w:rFonts w:ascii="Arial" w:hAnsi="Arial" w:cs="Arial"/>
          <w:b/>
          <w:bCs/>
          <w:sz w:val="24"/>
          <w:szCs w:val="24"/>
          <w:u w:val="single"/>
        </w:rPr>
      </w:pPr>
    </w:p>
    <w:p w14:paraId="18E8F20B" w14:textId="3F059E39" w:rsidR="0075127C" w:rsidRDefault="00CC7336">
      <w:pPr>
        <w:rPr>
          <w:rFonts w:ascii="Arial" w:hAnsi="Arial" w:cs="Arial"/>
          <w:b/>
          <w:bCs/>
          <w:sz w:val="24"/>
          <w:szCs w:val="24"/>
          <w:u w:val="single"/>
        </w:rPr>
      </w:pPr>
      <w:r>
        <w:rPr>
          <w:noProof/>
        </w:rPr>
        <w:lastRenderedPageBreak/>
        <w:drawing>
          <wp:inline distT="0" distB="0" distL="0" distR="0" wp14:anchorId="5593CA3F" wp14:editId="272A85F1">
            <wp:extent cx="3380509" cy="886333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41">
                      <a:extLst>
                        <a:ext uri="{28A0092B-C50C-407E-A947-70E740481C1C}">
                          <a14:useLocalDpi xmlns:a14="http://schemas.microsoft.com/office/drawing/2010/main" val="0"/>
                        </a:ext>
                      </a:extLst>
                    </a:blip>
                    <a:stretch>
                      <a:fillRect/>
                    </a:stretch>
                  </pic:blipFill>
                  <pic:spPr>
                    <a:xfrm>
                      <a:off x="0" y="0"/>
                      <a:ext cx="3380509" cy="8863330"/>
                    </a:xfrm>
                    <a:prstGeom prst="rect">
                      <a:avLst/>
                    </a:prstGeom>
                  </pic:spPr>
                </pic:pic>
              </a:graphicData>
            </a:graphic>
          </wp:inline>
        </w:drawing>
      </w:r>
    </w:p>
    <w:p w14:paraId="5B643809" w14:textId="509D2BC6" w:rsidR="00141194" w:rsidRDefault="00B60B65">
      <w:pPr>
        <w:rPr>
          <w:rFonts w:ascii="Arial" w:hAnsi="Arial" w:cs="Arial"/>
          <w:b/>
          <w:bCs/>
          <w:sz w:val="24"/>
          <w:szCs w:val="24"/>
          <w:u w:val="single"/>
        </w:rPr>
      </w:pPr>
      <w:r>
        <w:rPr>
          <w:noProof/>
        </w:rPr>
        <w:lastRenderedPageBreak/>
        <w:drawing>
          <wp:inline distT="0" distB="0" distL="0" distR="0" wp14:anchorId="38A51CFA" wp14:editId="0936497D">
            <wp:extent cx="3782291" cy="8863330"/>
            <wp:effectExtent l="0" t="0" r="889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42">
                      <a:extLst>
                        <a:ext uri="{28A0092B-C50C-407E-A947-70E740481C1C}">
                          <a14:useLocalDpi xmlns:a14="http://schemas.microsoft.com/office/drawing/2010/main" val="0"/>
                        </a:ext>
                      </a:extLst>
                    </a:blip>
                    <a:stretch>
                      <a:fillRect/>
                    </a:stretch>
                  </pic:blipFill>
                  <pic:spPr>
                    <a:xfrm>
                      <a:off x="0" y="0"/>
                      <a:ext cx="3782291" cy="8863330"/>
                    </a:xfrm>
                    <a:prstGeom prst="rect">
                      <a:avLst/>
                    </a:prstGeom>
                  </pic:spPr>
                </pic:pic>
              </a:graphicData>
            </a:graphic>
          </wp:inline>
        </w:drawing>
      </w:r>
    </w:p>
    <w:p w14:paraId="4141651D" w14:textId="6886C8D8" w:rsidR="00B60B65" w:rsidRDefault="00EE5F6B">
      <w:pPr>
        <w:rPr>
          <w:rFonts w:ascii="Arial" w:hAnsi="Arial" w:cs="Arial"/>
          <w:b/>
          <w:bCs/>
          <w:sz w:val="24"/>
          <w:szCs w:val="24"/>
          <w:u w:val="single"/>
        </w:rPr>
      </w:pPr>
      <w:r>
        <w:rPr>
          <w:noProof/>
        </w:rPr>
        <w:lastRenderedPageBreak/>
        <w:drawing>
          <wp:inline distT="0" distB="0" distL="0" distR="0" wp14:anchorId="15D3E4BB" wp14:editId="0E0C8801">
            <wp:extent cx="3491345" cy="886333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43">
                      <a:extLst>
                        <a:ext uri="{28A0092B-C50C-407E-A947-70E740481C1C}">
                          <a14:useLocalDpi xmlns:a14="http://schemas.microsoft.com/office/drawing/2010/main" val="0"/>
                        </a:ext>
                      </a:extLst>
                    </a:blip>
                    <a:stretch>
                      <a:fillRect/>
                    </a:stretch>
                  </pic:blipFill>
                  <pic:spPr>
                    <a:xfrm>
                      <a:off x="0" y="0"/>
                      <a:ext cx="3491345" cy="8863330"/>
                    </a:xfrm>
                    <a:prstGeom prst="rect">
                      <a:avLst/>
                    </a:prstGeom>
                  </pic:spPr>
                </pic:pic>
              </a:graphicData>
            </a:graphic>
          </wp:inline>
        </w:drawing>
      </w:r>
    </w:p>
    <w:p w14:paraId="25353F92" w14:textId="11C04E1E" w:rsidR="00EE5F6B" w:rsidRDefault="00916A66">
      <w:pPr>
        <w:rPr>
          <w:rFonts w:ascii="Arial" w:hAnsi="Arial" w:cs="Arial"/>
          <w:b/>
          <w:bCs/>
          <w:sz w:val="24"/>
          <w:szCs w:val="24"/>
          <w:u w:val="single"/>
        </w:rPr>
      </w:pPr>
      <w:r>
        <w:rPr>
          <w:noProof/>
        </w:rPr>
        <w:lastRenderedPageBreak/>
        <w:drawing>
          <wp:inline distT="0" distB="0" distL="0" distR="0" wp14:anchorId="19819A6F" wp14:editId="6D91E04E">
            <wp:extent cx="3588327" cy="886184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44">
                      <a:extLst>
                        <a:ext uri="{28A0092B-C50C-407E-A947-70E740481C1C}">
                          <a14:useLocalDpi xmlns:a14="http://schemas.microsoft.com/office/drawing/2010/main" val="0"/>
                        </a:ext>
                      </a:extLst>
                    </a:blip>
                    <a:stretch>
                      <a:fillRect/>
                    </a:stretch>
                  </pic:blipFill>
                  <pic:spPr>
                    <a:xfrm>
                      <a:off x="0" y="0"/>
                      <a:ext cx="3588327" cy="8861844"/>
                    </a:xfrm>
                    <a:prstGeom prst="rect">
                      <a:avLst/>
                    </a:prstGeom>
                  </pic:spPr>
                </pic:pic>
              </a:graphicData>
            </a:graphic>
          </wp:inline>
        </w:drawing>
      </w:r>
    </w:p>
    <w:p w14:paraId="6875C2EA" w14:textId="7061C6DE" w:rsidR="00916A66" w:rsidRDefault="00BA11DC">
      <w:pPr>
        <w:rPr>
          <w:rFonts w:ascii="Arial" w:hAnsi="Arial" w:cs="Arial"/>
          <w:b/>
          <w:bCs/>
          <w:sz w:val="24"/>
          <w:szCs w:val="24"/>
          <w:u w:val="single"/>
        </w:rPr>
      </w:pPr>
      <w:r>
        <w:rPr>
          <w:noProof/>
        </w:rPr>
        <w:lastRenderedPageBreak/>
        <w:drawing>
          <wp:inline distT="0" distB="0" distL="0" distR="0" wp14:anchorId="7217194C" wp14:editId="17F62A8D">
            <wp:extent cx="3588327" cy="886333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pic:nvPicPr>
                  <pic:blipFill>
                    <a:blip r:embed="rId45">
                      <a:extLst>
                        <a:ext uri="{28A0092B-C50C-407E-A947-70E740481C1C}">
                          <a14:useLocalDpi xmlns:a14="http://schemas.microsoft.com/office/drawing/2010/main" val="0"/>
                        </a:ext>
                      </a:extLst>
                    </a:blip>
                    <a:stretch>
                      <a:fillRect/>
                    </a:stretch>
                  </pic:blipFill>
                  <pic:spPr>
                    <a:xfrm>
                      <a:off x="0" y="0"/>
                      <a:ext cx="3588327" cy="8863330"/>
                    </a:xfrm>
                    <a:prstGeom prst="rect">
                      <a:avLst/>
                    </a:prstGeom>
                  </pic:spPr>
                </pic:pic>
              </a:graphicData>
            </a:graphic>
          </wp:inline>
        </w:drawing>
      </w:r>
    </w:p>
    <w:p w14:paraId="47A925A8" w14:textId="0FCE6D38" w:rsidR="00BA11DC" w:rsidRDefault="0091688E">
      <w:pPr>
        <w:rPr>
          <w:rFonts w:ascii="Arial" w:hAnsi="Arial" w:cs="Arial"/>
          <w:b/>
          <w:bCs/>
          <w:sz w:val="24"/>
          <w:szCs w:val="24"/>
          <w:u w:val="single"/>
        </w:rPr>
      </w:pPr>
      <w:r>
        <w:rPr>
          <w:rFonts w:ascii="Arial" w:hAnsi="Arial" w:cs="Arial"/>
          <w:b/>
          <w:bCs/>
          <w:sz w:val="24"/>
          <w:szCs w:val="24"/>
          <w:u w:val="single"/>
        </w:rPr>
        <w:lastRenderedPageBreak/>
        <w:t xml:space="preserve">Appendix 4 - Thermistor versus reference </w:t>
      </w:r>
      <w:r w:rsidR="00C8343B">
        <w:rPr>
          <w:rFonts w:ascii="Arial" w:hAnsi="Arial" w:cs="Arial"/>
          <w:b/>
          <w:bCs/>
          <w:sz w:val="24"/>
          <w:szCs w:val="24"/>
          <w:u w:val="single"/>
        </w:rPr>
        <w:t>IC</w:t>
      </w:r>
      <w:r>
        <w:rPr>
          <w:rFonts w:ascii="Arial" w:hAnsi="Arial" w:cs="Arial"/>
          <w:b/>
          <w:bCs/>
          <w:sz w:val="24"/>
          <w:szCs w:val="24"/>
          <w:u w:val="single"/>
        </w:rPr>
        <w:t xml:space="preserve"> tabular results</w:t>
      </w:r>
    </w:p>
    <w:p w14:paraId="606BAC41" w14:textId="6A87ACA2" w:rsidR="0091688E" w:rsidRDefault="00155EED">
      <w:pPr>
        <w:rPr>
          <w:rFonts w:ascii="Arial" w:hAnsi="Arial" w:cs="Arial"/>
          <w:b/>
          <w:bCs/>
          <w:sz w:val="24"/>
          <w:szCs w:val="24"/>
          <w:u w:val="single"/>
        </w:rPr>
      </w:pPr>
      <w:r>
        <w:rPr>
          <w:noProof/>
        </w:rPr>
        <w:drawing>
          <wp:inline distT="0" distB="0" distL="0" distR="0" wp14:anchorId="71F6B3FE" wp14:editId="09AA06E5">
            <wp:extent cx="3539836" cy="8041554"/>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46">
                      <a:extLst>
                        <a:ext uri="{28A0092B-C50C-407E-A947-70E740481C1C}">
                          <a14:useLocalDpi xmlns:a14="http://schemas.microsoft.com/office/drawing/2010/main" val="0"/>
                        </a:ext>
                      </a:extLst>
                    </a:blip>
                    <a:stretch>
                      <a:fillRect/>
                    </a:stretch>
                  </pic:blipFill>
                  <pic:spPr>
                    <a:xfrm>
                      <a:off x="0" y="0"/>
                      <a:ext cx="3539836" cy="8041554"/>
                    </a:xfrm>
                    <a:prstGeom prst="rect">
                      <a:avLst/>
                    </a:prstGeom>
                  </pic:spPr>
                </pic:pic>
              </a:graphicData>
            </a:graphic>
          </wp:inline>
        </w:drawing>
      </w:r>
    </w:p>
    <w:p w14:paraId="100444DA" w14:textId="77777777" w:rsidR="00155EED" w:rsidRDefault="00155EED">
      <w:pPr>
        <w:rPr>
          <w:rFonts w:ascii="Arial" w:hAnsi="Arial" w:cs="Arial"/>
          <w:b/>
          <w:bCs/>
          <w:sz w:val="24"/>
          <w:szCs w:val="24"/>
          <w:u w:val="single"/>
        </w:rPr>
      </w:pPr>
    </w:p>
    <w:p w14:paraId="2CF218D9" w14:textId="307B0C9D" w:rsidR="00155EED" w:rsidRDefault="007C08D9">
      <w:pPr>
        <w:rPr>
          <w:rFonts w:ascii="Arial" w:hAnsi="Arial" w:cs="Arial"/>
          <w:b/>
          <w:bCs/>
          <w:sz w:val="24"/>
          <w:szCs w:val="24"/>
          <w:u w:val="single"/>
        </w:rPr>
      </w:pPr>
      <w:r>
        <w:rPr>
          <w:noProof/>
        </w:rPr>
        <w:lastRenderedPageBreak/>
        <w:drawing>
          <wp:inline distT="0" distB="0" distL="0" distR="0" wp14:anchorId="7B9FA232" wp14:editId="49D60C69">
            <wp:extent cx="3782291" cy="8861990"/>
            <wp:effectExtent l="0" t="0" r="889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pic:nvPicPr>
                  <pic:blipFill>
                    <a:blip r:embed="rId47">
                      <a:extLst>
                        <a:ext uri="{28A0092B-C50C-407E-A947-70E740481C1C}">
                          <a14:useLocalDpi xmlns:a14="http://schemas.microsoft.com/office/drawing/2010/main" val="0"/>
                        </a:ext>
                      </a:extLst>
                    </a:blip>
                    <a:stretch>
                      <a:fillRect/>
                    </a:stretch>
                  </pic:blipFill>
                  <pic:spPr>
                    <a:xfrm>
                      <a:off x="0" y="0"/>
                      <a:ext cx="3782291" cy="8861990"/>
                    </a:xfrm>
                    <a:prstGeom prst="rect">
                      <a:avLst/>
                    </a:prstGeom>
                  </pic:spPr>
                </pic:pic>
              </a:graphicData>
            </a:graphic>
          </wp:inline>
        </w:drawing>
      </w:r>
    </w:p>
    <w:p w14:paraId="6975AF52" w14:textId="3715A535" w:rsidR="007C08D9" w:rsidRDefault="008C16D9">
      <w:pPr>
        <w:rPr>
          <w:rFonts w:ascii="Arial" w:hAnsi="Arial" w:cs="Arial"/>
          <w:b/>
          <w:bCs/>
          <w:sz w:val="24"/>
          <w:szCs w:val="24"/>
          <w:u w:val="single"/>
        </w:rPr>
      </w:pPr>
      <w:r>
        <w:rPr>
          <w:noProof/>
        </w:rPr>
        <w:lastRenderedPageBreak/>
        <w:drawing>
          <wp:inline distT="0" distB="0" distL="0" distR="0" wp14:anchorId="546FBA72" wp14:editId="78B6B053">
            <wp:extent cx="3997036" cy="8862639"/>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pic:nvPicPr>
                  <pic:blipFill>
                    <a:blip r:embed="rId48">
                      <a:extLst>
                        <a:ext uri="{28A0092B-C50C-407E-A947-70E740481C1C}">
                          <a14:useLocalDpi xmlns:a14="http://schemas.microsoft.com/office/drawing/2010/main" val="0"/>
                        </a:ext>
                      </a:extLst>
                    </a:blip>
                    <a:stretch>
                      <a:fillRect/>
                    </a:stretch>
                  </pic:blipFill>
                  <pic:spPr>
                    <a:xfrm>
                      <a:off x="0" y="0"/>
                      <a:ext cx="3997036" cy="8862639"/>
                    </a:xfrm>
                    <a:prstGeom prst="rect">
                      <a:avLst/>
                    </a:prstGeom>
                  </pic:spPr>
                </pic:pic>
              </a:graphicData>
            </a:graphic>
          </wp:inline>
        </w:drawing>
      </w:r>
    </w:p>
    <w:p w14:paraId="66B9ED66" w14:textId="36729696" w:rsidR="008C16D9" w:rsidRDefault="00BD7D5A">
      <w:pPr>
        <w:rPr>
          <w:rFonts w:ascii="Arial" w:hAnsi="Arial" w:cs="Arial"/>
          <w:b/>
          <w:bCs/>
          <w:sz w:val="24"/>
          <w:szCs w:val="24"/>
          <w:u w:val="single"/>
        </w:rPr>
      </w:pPr>
      <w:r>
        <w:rPr>
          <w:noProof/>
        </w:rPr>
        <w:lastRenderedPageBreak/>
        <w:drawing>
          <wp:inline distT="0" distB="0" distL="0" distR="0" wp14:anchorId="6507D720" wp14:editId="14B30346">
            <wp:extent cx="3941618" cy="8861903"/>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49">
                      <a:extLst>
                        <a:ext uri="{28A0092B-C50C-407E-A947-70E740481C1C}">
                          <a14:useLocalDpi xmlns:a14="http://schemas.microsoft.com/office/drawing/2010/main" val="0"/>
                        </a:ext>
                      </a:extLst>
                    </a:blip>
                    <a:stretch>
                      <a:fillRect/>
                    </a:stretch>
                  </pic:blipFill>
                  <pic:spPr>
                    <a:xfrm>
                      <a:off x="0" y="0"/>
                      <a:ext cx="3941618" cy="8861903"/>
                    </a:xfrm>
                    <a:prstGeom prst="rect">
                      <a:avLst/>
                    </a:prstGeom>
                  </pic:spPr>
                </pic:pic>
              </a:graphicData>
            </a:graphic>
          </wp:inline>
        </w:drawing>
      </w:r>
    </w:p>
    <w:p w14:paraId="78552183" w14:textId="5F00BF39" w:rsidR="00BD7D5A" w:rsidRDefault="00AB6AFE">
      <w:pPr>
        <w:rPr>
          <w:rFonts w:ascii="Arial" w:hAnsi="Arial" w:cs="Arial"/>
          <w:b/>
          <w:bCs/>
          <w:sz w:val="24"/>
          <w:szCs w:val="24"/>
          <w:u w:val="single"/>
        </w:rPr>
      </w:pPr>
      <w:r>
        <w:rPr>
          <w:noProof/>
        </w:rPr>
        <w:lastRenderedPageBreak/>
        <w:drawing>
          <wp:inline distT="0" distB="0" distL="0" distR="0" wp14:anchorId="3AB4D76E" wp14:editId="3D9FD039">
            <wp:extent cx="4246418" cy="8862639"/>
            <wp:effectExtent l="0" t="0" r="190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pic:nvPicPr>
                  <pic:blipFill>
                    <a:blip r:embed="rId50">
                      <a:extLst>
                        <a:ext uri="{28A0092B-C50C-407E-A947-70E740481C1C}">
                          <a14:useLocalDpi xmlns:a14="http://schemas.microsoft.com/office/drawing/2010/main" val="0"/>
                        </a:ext>
                      </a:extLst>
                    </a:blip>
                    <a:stretch>
                      <a:fillRect/>
                    </a:stretch>
                  </pic:blipFill>
                  <pic:spPr>
                    <a:xfrm>
                      <a:off x="0" y="0"/>
                      <a:ext cx="4246418" cy="8862639"/>
                    </a:xfrm>
                    <a:prstGeom prst="rect">
                      <a:avLst/>
                    </a:prstGeom>
                  </pic:spPr>
                </pic:pic>
              </a:graphicData>
            </a:graphic>
          </wp:inline>
        </w:drawing>
      </w:r>
    </w:p>
    <w:p w14:paraId="5180840D" w14:textId="3D413BE7" w:rsidR="00AB6AFE" w:rsidRDefault="009C2515">
      <w:pPr>
        <w:rPr>
          <w:rFonts w:ascii="Arial" w:hAnsi="Arial" w:cs="Arial"/>
          <w:b/>
          <w:bCs/>
          <w:sz w:val="24"/>
          <w:szCs w:val="24"/>
          <w:u w:val="single"/>
        </w:rPr>
      </w:pPr>
      <w:r>
        <w:rPr>
          <w:noProof/>
        </w:rPr>
        <w:lastRenderedPageBreak/>
        <w:drawing>
          <wp:inline distT="0" distB="0" distL="0" distR="0" wp14:anchorId="3A25B935" wp14:editId="010795F7">
            <wp:extent cx="4073236" cy="8862529"/>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pic:nvPicPr>
                  <pic:blipFill>
                    <a:blip r:embed="rId51">
                      <a:extLst>
                        <a:ext uri="{28A0092B-C50C-407E-A947-70E740481C1C}">
                          <a14:useLocalDpi xmlns:a14="http://schemas.microsoft.com/office/drawing/2010/main" val="0"/>
                        </a:ext>
                      </a:extLst>
                    </a:blip>
                    <a:stretch>
                      <a:fillRect/>
                    </a:stretch>
                  </pic:blipFill>
                  <pic:spPr>
                    <a:xfrm>
                      <a:off x="0" y="0"/>
                      <a:ext cx="4073236" cy="8862529"/>
                    </a:xfrm>
                    <a:prstGeom prst="rect">
                      <a:avLst/>
                    </a:prstGeom>
                  </pic:spPr>
                </pic:pic>
              </a:graphicData>
            </a:graphic>
          </wp:inline>
        </w:drawing>
      </w:r>
    </w:p>
    <w:p w14:paraId="680DEC3F" w14:textId="674B7A72" w:rsidR="006C6438" w:rsidRDefault="42E2FF72">
      <w:pPr>
        <w:rPr>
          <w:rFonts w:ascii="Arial" w:hAnsi="Arial" w:cs="Arial"/>
          <w:sz w:val="24"/>
          <w:szCs w:val="24"/>
          <w:u w:val="single"/>
        </w:rPr>
      </w:pPr>
      <w:r w:rsidRPr="42E2FF72">
        <w:rPr>
          <w:rFonts w:ascii="Arial" w:hAnsi="Arial" w:cs="Arial"/>
          <w:sz w:val="24"/>
          <w:szCs w:val="24"/>
          <w:u w:val="single"/>
        </w:rPr>
        <w:lastRenderedPageBreak/>
        <w:t xml:space="preserve">Appendix 5 </w:t>
      </w:r>
      <w:r w:rsidR="001B099D">
        <w:rPr>
          <w:rFonts w:ascii="Arial" w:hAnsi="Arial" w:cs="Arial"/>
          <w:sz w:val="24"/>
          <w:szCs w:val="24"/>
          <w:u w:val="single"/>
        </w:rPr>
        <w:t>–</w:t>
      </w:r>
      <w:r w:rsidRPr="42E2FF72">
        <w:rPr>
          <w:rFonts w:ascii="Arial" w:hAnsi="Arial" w:cs="Arial"/>
          <w:sz w:val="24"/>
          <w:szCs w:val="24"/>
          <w:u w:val="single"/>
        </w:rPr>
        <w:t xml:space="preserve"> </w:t>
      </w:r>
      <w:r w:rsidR="001B099D">
        <w:rPr>
          <w:rFonts w:ascii="Arial" w:hAnsi="Arial" w:cs="Arial"/>
          <w:sz w:val="24"/>
          <w:szCs w:val="24"/>
          <w:u w:val="single"/>
        </w:rPr>
        <w:t>Task 2 spreadsheet including r</w:t>
      </w:r>
      <w:r w:rsidR="00542EB7">
        <w:rPr>
          <w:rFonts w:ascii="Arial" w:hAnsi="Arial" w:cs="Arial"/>
          <w:sz w:val="24"/>
          <w:szCs w:val="24"/>
          <w:u w:val="single"/>
        </w:rPr>
        <w:t>aw</w:t>
      </w:r>
      <w:r w:rsidR="00726496">
        <w:rPr>
          <w:rFonts w:ascii="Arial" w:hAnsi="Arial" w:cs="Arial"/>
          <w:sz w:val="24"/>
          <w:szCs w:val="24"/>
          <w:u w:val="single"/>
        </w:rPr>
        <w:t xml:space="preserve"> values</w:t>
      </w:r>
      <w:r w:rsidR="00542EB7">
        <w:rPr>
          <w:rFonts w:ascii="Arial" w:hAnsi="Arial" w:cs="Arial"/>
          <w:sz w:val="24"/>
          <w:szCs w:val="24"/>
          <w:u w:val="single"/>
        </w:rPr>
        <w:t xml:space="preserve">, derived </w:t>
      </w:r>
      <w:r w:rsidR="00726496">
        <w:rPr>
          <w:rFonts w:ascii="Arial" w:hAnsi="Arial" w:cs="Arial"/>
          <w:sz w:val="24"/>
          <w:szCs w:val="24"/>
          <w:u w:val="single"/>
        </w:rPr>
        <w:t xml:space="preserve">values and calculations </w:t>
      </w:r>
      <w:r w:rsidR="008C3354">
        <w:rPr>
          <w:rFonts w:ascii="Arial" w:hAnsi="Arial" w:cs="Arial"/>
          <w:sz w:val="24"/>
          <w:szCs w:val="24"/>
          <w:u w:val="single"/>
        </w:rPr>
        <w:t>used.</w:t>
      </w:r>
    </w:p>
    <w:p w14:paraId="55A55D6D" w14:textId="77777777" w:rsidR="00A33613" w:rsidRDefault="00A33613">
      <w:pPr>
        <w:rPr>
          <w:rFonts w:ascii="Arial" w:hAnsi="Arial" w:cs="Arial"/>
          <w:sz w:val="24"/>
          <w:szCs w:val="24"/>
          <w:u w:val="single"/>
        </w:rPr>
      </w:pPr>
    </w:p>
    <w:bookmarkStart w:id="13" w:name="_MON_1683703925"/>
    <w:bookmarkEnd w:id="13"/>
    <w:p w14:paraId="542D8847" w14:textId="1A740B15" w:rsidR="006C6438" w:rsidRDefault="00E741F0">
      <w:pPr>
        <w:rPr>
          <w:rFonts w:ascii="Arial" w:hAnsi="Arial" w:cs="Arial"/>
          <w:sz w:val="24"/>
          <w:szCs w:val="24"/>
          <w:u w:val="single"/>
        </w:rPr>
      </w:pPr>
      <w:r>
        <w:rPr>
          <w:rFonts w:ascii="Arial" w:hAnsi="Arial" w:cs="Arial"/>
          <w:sz w:val="24"/>
          <w:szCs w:val="24"/>
          <w:u w:val="single"/>
        </w:rPr>
        <w:object w:dxaOrig="1440" w:dyaOrig="932" w14:anchorId="1045F81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1.4pt;height:46.8pt" o:ole="">
            <v:imagedata r:id="rId52" o:title=""/>
          </v:shape>
          <o:OLEObject Type="Embed" ProgID="Excel.Sheet.12" ShapeID="_x0000_i1027" DrawAspect="Icon" ObjectID="_1683704008" r:id="rId53"/>
        </w:object>
      </w:r>
    </w:p>
    <w:p w14:paraId="1E51B348" w14:textId="3D413BE7" w:rsidR="006C6438" w:rsidRDefault="006C6438">
      <w:pPr>
        <w:rPr>
          <w:rFonts w:ascii="Arial" w:hAnsi="Arial" w:cs="Arial"/>
          <w:sz w:val="24"/>
          <w:szCs w:val="24"/>
          <w:u w:val="single"/>
        </w:rPr>
      </w:pPr>
    </w:p>
    <w:p w14:paraId="1E7EEA62" w14:textId="3D413BE7" w:rsidR="006C6438" w:rsidRDefault="006C6438">
      <w:pPr>
        <w:rPr>
          <w:rFonts w:ascii="Arial" w:hAnsi="Arial" w:cs="Arial"/>
          <w:sz w:val="24"/>
          <w:szCs w:val="24"/>
          <w:u w:val="single"/>
        </w:rPr>
      </w:pPr>
    </w:p>
    <w:p w14:paraId="42BA184B" w14:textId="3D413BE7" w:rsidR="006C6438" w:rsidRDefault="006C6438">
      <w:pPr>
        <w:rPr>
          <w:rFonts w:ascii="Arial" w:hAnsi="Arial" w:cs="Arial"/>
          <w:sz w:val="24"/>
          <w:szCs w:val="24"/>
          <w:u w:val="single"/>
        </w:rPr>
      </w:pPr>
    </w:p>
    <w:p w14:paraId="3859B648" w14:textId="3D413BE7" w:rsidR="006C6438" w:rsidRDefault="006C6438">
      <w:pPr>
        <w:rPr>
          <w:rFonts w:ascii="Arial" w:hAnsi="Arial" w:cs="Arial"/>
          <w:sz w:val="24"/>
          <w:szCs w:val="24"/>
          <w:u w:val="single"/>
        </w:rPr>
      </w:pPr>
    </w:p>
    <w:p w14:paraId="393C2023" w14:textId="3D413BE7" w:rsidR="006C6438" w:rsidRDefault="006C6438">
      <w:pPr>
        <w:rPr>
          <w:rFonts w:ascii="Arial" w:hAnsi="Arial" w:cs="Arial"/>
          <w:sz w:val="24"/>
          <w:szCs w:val="24"/>
          <w:u w:val="single"/>
        </w:rPr>
      </w:pPr>
    </w:p>
    <w:p w14:paraId="5253C5B1" w14:textId="3D413BE7" w:rsidR="006C6438" w:rsidRDefault="006C6438">
      <w:pPr>
        <w:rPr>
          <w:rFonts w:ascii="Arial" w:hAnsi="Arial" w:cs="Arial"/>
          <w:sz w:val="24"/>
          <w:szCs w:val="24"/>
          <w:u w:val="single"/>
        </w:rPr>
      </w:pPr>
    </w:p>
    <w:p w14:paraId="479D4656" w14:textId="3D413BE7" w:rsidR="006C6438" w:rsidRDefault="006C6438">
      <w:pPr>
        <w:rPr>
          <w:rFonts w:ascii="Arial" w:hAnsi="Arial" w:cs="Arial"/>
          <w:sz w:val="24"/>
          <w:szCs w:val="24"/>
          <w:u w:val="single"/>
        </w:rPr>
      </w:pPr>
    </w:p>
    <w:p w14:paraId="57708CFD" w14:textId="3D413BE7" w:rsidR="006C6438" w:rsidRDefault="006C6438">
      <w:pPr>
        <w:rPr>
          <w:rFonts w:ascii="Arial" w:hAnsi="Arial" w:cs="Arial"/>
          <w:sz w:val="24"/>
          <w:szCs w:val="24"/>
          <w:u w:val="single"/>
        </w:rPr>
      </w:pPr>
    </w:p>
    <w:p w14:paraId="39C1C95A" w14:textId="3D413BE7" w:rsidR="006C6438" w:rsidRDefault="006C6438">
      <w:pPr>
        <w:rPr>
          <w:rFonts w:ascii="Arial" w:hAnsi="Arial" w:cs="Arial"/>
          <w:sz w:val="24"/>
          <w:szCs w:val="24"/>
          <w:u w:val="single"/>
        </w:rPr>
      </w:pPr>
    </w:p>
    <w:p w14:paraId="3CE8B51E" w14:textId="3D413BE7" w:rsidR="006C6438" w:rsidRDefault="006C6438">
      <w:pPr>
        <w:rPr>
          <w:rFonts w:ascii="Arial" w:hAnsi="Arial" w:cs="Arial"/>
          <w:sz w:val="24"/>
          <w:szCs w:val="24"/>
          <w:u w:val="single"/>
        </w:rPr>
      </w:pPr>
    </w:p>
    <w:p w14:paraId="2C145968" w14:textId="3D413BE7" w:rsidR="006C6438" w:rsidRDefault="006C6438">
      <w:pPr>
        <w:rPr>
          <w:rFonts w:ascii="Arial" w:hAnsi="Arial" w:cs="Arial"/>
          <w:sz w:val="24"/>
          <w:szCs w:val="24"/>
          <w:u w:val="single"/>
        </w:rPr>
      </w:pPr>
    </w:p>
    <w:p w14:paraId="337FB202" w14:textId="3D413BE7" w:rsidR="006C6438" w:rsidRDefault="006C6438">
      <w:pPr>
        <w:rPr>
          <w:rFonts w:ascii="Arial" w:hAnsi="Arial" w:cs="Arial"/>
          <w:sz w:val="24"/>
          <w:szCs w:val="24"/>
          <w:u w:val="single"/>
        </w:rPr>
      </w:pPr>
    </w:p>
    <w:p w14:paraId="62C4C42E" w14:textId="3D413BE7" w:rsidR="006C6438" w:rsidRDefault="006C6438">
      <w:pPr>
        <w:rPr>
          <w:rFonts w:ascii="Arial" w:hAnsi="Arial" w:cs="Arial"/>
          <w:sz w:val="24"/>
          <w:szCs w:val="24"/>
          <w:u w:val="single"/>
        </w:rPr>
      </w:pPr>
    </w:p>
    <w:p w14:paraId="6D2117FA" w14:textId="3D413BE7" w:rsidR="006C6438" w:rsidRDefault="006C6438">
      <w:pPr>
        <w:rPr>
          <w:rFonts w:ascii="Arial" w:hAnsi="Arial" w:cs="Arial"/>
          <w:sz w:val="24"/>
          <w:szCs w:val="24"/>
          <w:u w:val="single"/>
        </w:rPr>
      </w:pPr>
    </w:p>
    <w:p w14:paraId="3F790822" w14:textId="3D413BE7" w:rsidR="006C6438" w:rsidRDefault="006C6438">
      <w:pPr>
        <w:rPr>
          <w:rFonts w:ascii="Arial" w:hAnsi="Arial" w:cs="Arial"/>
          <w:sz w:val="24"/>
          <w:szCs w:val="24"/>
          <w:u w:val="single"/>
        </w:rPr>
      </w:pPr>
    </w:p>
    <w:p w14:paraId="455465E0" w14:textId="3D413BE7" w:rsidR="006C6438" w:rsidRDefault="006C6438">
      <w:pPr>
        <w:rPr>
          <w:rFonts w:ascii="Arial" w:hAnsi="Arial" w:cs="Arial"/>
          <w:sz w:val="24"/>
          <w:szCs w:val="24"/>
          <w:u w:val="single"/>
        </w:rPr>
      </w:pPr>
    </w:p>
    <w:p w14:paraId="77F0186B" w14:textId="3D413BE7" w:rsidR="006C6438" w:rsidRDefault="006C6438">
      <w:pPr>
        <w:rPr>
          <w:rFonts w:ascii="Arial" w:hAnsi="Arial" w:cs="Arial"/>
          <w:sz w:val="24"/>
          <w:szCs w:val="24"/>
          <w:u w:val="single"/>
        </w:rPr>
      </w:pPr>
    </w:p>
    <w:p w14:paraId="152A95E5" w14:textId="3D413BE7" w:rsidR="006C6438" w:rsidRDefault="006C6438">
      <w:pPr>
        <w:rPr>
          <w:rFonts w:ascii="Arial" w:hAnsi="Arial" w:cs="Arial"/>
          <w:sz w:val="24"/>
          <w:szCs w:val="24"/>
          <w:u w:val="single"/>
        </w:rPr>
      </w:pPr>
    </w:p>
    <w:p w14:paraId="334AD45E" w14:textId="3D413BE7" w:rsidR="006C6438" w:rsidRDefault="006C6438">
      <w:pPr>
        <w:rPr>
          <w:rFonts w:ascii="Arial" w:hAnsi="Arial" w:cs="Arial"/>
          <w:sz w:val="24"/>
          <w:szCs w:val="24"/>
          <w:u w:val="single"/>
        </w:rPr>
      </w:pPr>
    </w:p>
    <w:p w14:paraId="206A08BC" w14:textId="3D413BE7" w:rsidR="006C6438" w:rsidRDefault="006C6438">
      <w:pPr>
        <w:rPr>
          <w:rFonts w:ascii="Arial" w:hAnsi="Arial" w:cs="Arial"/>
          <w:sz w:val="24"/>
          <w:szCs w:val="24"/>
          <w:u w:val="single"/>
        </w:rPr>
      </w:pPr>
    </w:p>
    <w:p w14:paraId="412B3BBA" w14:textId="3D413BE7" w:rsidR="006C6438" w:rsidRDefault="006C6438">
      <w:pPr>
        <w:rPr>
          <w:rFonts w:ascii="Arial" w:hAnsi="Arial" w:cs="Arial"/>
          <w:sz w:val="24"/>
          <w:szCs w:val="24"/>
          <w:u w:val="single"/>
        </w:rPr>
      </w:pPr>
    </w:p>
    <w:p w14:paraId="1D3788D4" w14:textId="3D413BE7" w:rsidR="006C6438" w:rsidRDefault="006C6438">
      <w:pPr>
        <w:rPr>
          <w:rFonts w:ascii="Arial" w:hAnsi="Arial" w:cs="Arial"/>
          <w:sz w:val="24"/>
          <w:szCs w:val="24"/>
          <w:u w:val="single"/>
        </w:rPr>
      </w:pPr>
    </w:p>
    <w:p w14:paraId="0093FFD9" w14:textId="3D413BE7" w:rsidR="006C6438" w:rsidRDefault="006C6438">
      <w:pPr>
        <w:rPr>
          <w:rFonts w:ascii="Arial" w:hAnsi="Arial" w:cs="Arial"/>
          <w:sz w:val="24"/>
          <w:szCs w:val="24"/>
          <w:u w:val="single"/>
        </w:rPr>
      </w:pPr>
    </w:p>
    <w:p w14:paraId="2A09EED7" w14:textId="3D413BE7" w:rsidR="006C6438" w:rsidRDefault="006C6438">
      <w:pPr>
        <w:rPr>
          <w:rFonts w:ascii="Arial" w:hAnsi="Arial" w:cs="Arial"/>
          <w:sz w:val="24"/>
          <w:szCs w:val="24"/>
          <w:u w:val="single"/>
        </w:rPr>
      </w:pPr>
    </w:p>
    <w:p w14:paraId="0EFAB5BE" w14:textId="3D413BE7" w:rsidR="006C6438" w:rsidRDefault="006C6438">
      <w:pPr>
        <w:rPr>
          <w:rFonts w:ascii="Arial" w:hAnsi="Arial" w:cs="Arial"/>
          <w:sz w:val="24"/>
          <w:szCs w:val="24"/>
          <w:u w:val="single"/>
        </w:rPr>
      </w:pPr>
    </w:p>
    <w:p w14:paraId="01359BE6" w14:textId="057A6F67" w:rsidR="009C2515" w:rsidRPr="00B94269" w:rsidRDefault="00F578FA">
      <w:pPr>
        <w:rPr>
          <w:rFonts w:ascii="Arial" w:hAnsi="Arial" w:cs="Arial"/>
          <w:sz w:val="24"/>
          <w:szCs w:val="24"/>
          <w:u w:val="single"/>
        </w:rPr>
      </w:pPr>
      <w:r w:rsidRPr="00B94269">
        <w:rPr>
          <w:rFonts w:ascii="Arial" w:hAnsi="Arial" w:cs="Arial"/>
          <w:sz w:val="24"/>
          <w:szCs w:val="24"/>
          <w:u w:val="single"/>
        </w:rPr>
        <w:lastRenderedPageBreak/>
        <w:t xml:space="preserve">Appendix </w:t>
      </w:r>
      <w:r w:rsidR="006C6438">
        <w:rPr>
          <w:rFonts w:ascii="Arial" w:hAnsi="Arial" w:cs="Arial"/>
          <w:sz w:val="24"/>
          <w:szCs w:val="24"/>
          <w:u w:val="single"/>
        </w:rPr>
        <w:t>6</w:t>
      </w:r>
      <w:r w:rsidRPr="00B94269">
        <w:rPr>
          <w:rFonts w:ascii="Arial" w:hAnsi="Arial" w:cs="Arial"/>
          <w:sz w:val="24"/>
          <w:szCs w:val="24"/>
          <w:u w:val="single"/>
        </w:rPr>
        <w:t xml:space="preserve"> </w:t>
      </w:r>
      <w:r w:rsidR="00615F8D" w:rsidRPr="00B94269">
        <w:rPr>
          <w:rFonts w:ascii="Arial" w:hAnsi="Arial" w:cs="Arial"/>
          <w:sz w:val="24"/>
          <w:szCs w:val="24"/>
          <w:u w:val="single"/>
        </w:rPr>
        <w:t>–</w:t>
      </w:r>
      <w:r w:rsidRPr="00B94269">
        <w:rPr>
          <w:rFonts w:ascii="Arial" w:hAnsi="Arial" w:cs="Arial"/>
          <w:sz w:val="24"/>
          <w:szCs w:val="24"/>
          <w:u w:val="single"/>
        </w:rPr>
        <w:t xml:space="preserve"> </w:t>
      </w:r>
      <w:r w:rsidR="00615F8D" w:rsidRPr="00B94269">
        <w:rPr>
          <w:rFonts w:ascii="Arial" w:hAnsi="Arial" w:cs="Arial"/>
          <w:sz w:val="24"/>
          <w:szCs w:val="24"/>
          <w:u w:val="single"/>
        </w:rPr>
        <w:t>PT100 Re</w:t>
      </w:r>
      <w:r w:rsidR="007B049C" w:rsidRPr="00B94269">
        <w:rPr>
          <w:rFonts w:ascii="Arial" w:hAnsi="Arial" w:cs="Arial"/>
          <w:sz w:val="24"/>
          <w:szCs w:val="24"/>
          <w:u w:val="single"/>
        </w:rPr>
        <w:t>sistance table</w:t>
      </w:r>
      <w:r w:rsidR="00B94269">
        <w:rPr>
          <w:rFonts w:ascii="Arial" w:hAnsi="Arial" w:cs="Arial"/>
          <w:sz w:val="24"/>
          <w:szCs w:val="24"/>
          <w:u w:val="single"/>
        </w:rPr>
        <w:t xml:space="preserve"> (Scribd.com, 2021)</w:t>
      </w:r>
    </w:p>
    <w:p w14:paraId="7D40C9C4" w14:textId="28300274" w:rsidR="007B049C" w:rsidRPr="002029A4" w:rsidRDefault="007B049C">
      <w:pPr>
        <w:rPr>
          <w:rFonts w:ascii="Arial" w:hAnsi="Arial" w:cs="Arial"/>
          <w:b/>
          <w:bCs/>
          <w:sz w:val="24"/>
          <w:szCs w:val="24"/>
          <w:u w:val="single"/>
        </w:rPr>
      </w:pPr>
      <w:r>
        <w:rPr>
          <w:noProof/>
        </w:rPr>
        <w:drawing>
          <wp:inline distT="0" distB="0" distL="0" distR="0" wp14:anchorId="54DAD3D0" wp14:editId="1B139CCF">
            <wp:extent cx="5731510" cy="8381998"/>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pic:nvPicPr>
                  <pic:blipFill>
                    <a:blip r:embed="rId54">
                      <a:extLst>
                        <a:ext uri="{28A0092B-C50C-407E-A947-70E740481C1C}">
                          <a14:useLocalDpi xmlns:a14="http://schemas.microsoft.com/office/drawing/2010/main" val="0"/>
                        </a:ext>
                      </a:extLst>
                    </a:blip>
                    <a:stretch>
                      <a:fillRect/>
                    </a:stretch>
                  </pic:blipFill>
                  <pic:spPr>
                    <a:xfrm>
                      <a:off x="0" y="0"/>
                      <a:ext cx="5731510" cy="8381998"/>
                    </a:xfrm>
                    <a:prstGeom prst="rect">
                      <a:avLst/>
                    </a:prstGeom>
                  </pic:spPr>
                </pic:pic>
              </a:graphicData>
            </a:graphic>
          </wp:inline>
        </w:drawing>
      </w:r>
    </w:p>
    <w:sectPr w:rsidR="007B049C" w:rsidRPr="002029A4">
      <w:footerReference w:type="default" r:id="rId5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Tony Howles" w:date="2021-05-25T11:14:00Z" w:initials="TH">
    <w:p w14:paraId="1AB9079F" w14:textId="68B7AE54" w:rsidR="00CB3246" w:rsidRDefault="00CB3246">
      <w:pPr>
        <w:pStyle w:val="CommentText"/>
      </w:pPr>
      <w:r>
        <w:rPr>
          <w:rStyle w:val="CommentReference"/>
        </w:rPr>
        <w:annotationRef/>
      </w:r>
      <w:r>
        <w:t>Good work Lee</w:t>
      </w:r>
      <w:r w:rsidR="00E741F0">
        <w:t>.  Very good use of available data</w:t>
      </w:r>
    </w:p>
  </w:comment>
  <w:comment w:id="3" w:author="Tony Howles" w:date="2021-05-28T10:39:00Z" w:initials="TH">
    <w:p w14:paraId="084CB65D" w14:textId="5331EDDD" w:rsidR="0095596D" w:rsidRDefault="0095596D">
      <w:pPr>
        <w:pStyle w:val="CommentText"/>
      </w:pPr>
      <w:r>
        <w:rPr>
          <w:rStyle w:val="CommentReference"/>
        </w:rPr>
        <w:annotationRef/>
      </w:r>
      <w:r>
        <w:t>Good word count Lee</w:t>
      </w:r>
    </w:p>
  </w:comment>
  <w:comment w:id="4" w:author="Tony Howles" w:date="2021-05-28T10:39:00Z" w:initials="TH">
    <w:p w14:paraId="3D7F07D5" w14:textId="4DE1BAD7" w:rsidR="0095596D" w:rsidRDefault="0095596D">
      <w:pPr>
        <w:pStyle w:val="CommentText"/>
      </w:pPr>
      <w:r>
        <w:rPr>
          <w:rStyle w:val="CommentReference"/>
        </w:rPr>
        <w:annotationRef/>
      </w:r>
      <w:r>
        <w:t>Good referencing</w:t>
      </w:r>
    </w:p>
  </w:comment>
  <w:comment w:id="5" w:author="Tony Howles" w:date="2021-05-25T10:02:00Z" w:initials="TH">
    <w:p w14:paraId="65A4FDAB" w14:textId="4B50CB18" w:rsidR="004F32C1" w:rsidRDefault="004F32C1">
      <w:pPr>
        <w:pStyle w:val="CommentText"/>
      </w:pPr>
      <w:r>
        <w:rPr>
          <w:rStyle w:val="CommentReference"/>
        </w:rPr>
        <w:annotationRef/>
      </w:r>
      <w:r>
        <w:t>Construction of such</w:t>
      </w:r>
    </w:p>
  </w:comment>
  <w:comment w:id="6" w:author="Tony Howles" w:date="2021-05-28T10:40:00Z" w:initials="TH">
    <w:p w14:paraId="67C9A4FE" w14:textId="5A85630E" w:rsidR="0095596D" w:rsidRDefault="0095596D">
      <w:pPr>
        <w:pStyle w:val="CommentText"/>
      </w:pPr>
      <w:r>
        <w:rPr>
          <w:rStyle w:val="CommentReference"/>
        </w:rPr>
        <w:annotationRef/>
      </w:r>
      <w:r>
        <w:t>Good us of images</w:t>
      </w:r>
    </w:p>
  </w:comment>
  <w:comment w:id="7" w:author="Tony Howles" w:date="2021-05-28T10:41:00Z" w:initials="TH">
    <w:p w14:paraId="4A35F829" w14:textId="5D27597B" w:rsidR="0095596D" w:rsidRDefault="0095596D">
      <w:pPr>
        <w:pStyle w:val="CommentText"/>
      </w:pPr>
      <w:r>
        <w:rPr>
          <w:rStyle w:val="CommentReference"/>
        </w:rPr>
        <w:annotationRef/>
      </w:r>
      <w:r>
        <w:t>Showing use of college software</w:t>
      </w:r>
    </w:p>
  </w:comment>
  <w:comment w:id="8" w:author="Tony Howles" w:date="2021-05-25T11:12:00Z" w:initials="TH">
    <w:p w14:paraId="2EDDBDB8" w14:textId="5314B386" w:rsidR="00CE7253" w:rsidRDefault="00CE7253">
      <w:pPr>
        <w:pStyle w:val="CommentText"/>
      </w:pPr>
      <w:r>
        <w:rPr>
          <w:rStyle w:val="CommentReference"/>
        </w:rPr>
        <w:annotationRef/>
      </w:r>
      <w:r w:rsidR="0095596D">
        <w:t>W</w:t>
      </w:r>
      <w:r w:rsidR="00CB3246">
        <w:t>ithout</w:t>
      </w:r>
      <w:r w:rsidR="0095596D">
        <w:t xml:space="preserve">, </w:t>
      </w:r>
      <w:r w:rsidR="00E741F0">
        <w:t>typo maybe</w:t>
      </w:r>
    </w:p>
  </w:comment>
  <w:comment w:id="9" w:author="Tony Howles" w:date="2021-05-28T10:43:00Z" w:initials="TH">
    <w:p w14:paraId="5C37EB07" w14:textId="565BDF50" w:rsidR="00E741F0" w:rsidRDefault="00E741F0">
      <w:pPr>
        <w:pStyle w:val="CommentText"/>
      </w:pPr>
      <w:r>
        <w:rPr>
          <w:rStyle w:val="CommentReference"/>
        </w:rPr>
        <w:annotationRef/>
      </w:r>
      <w:bookmarkStart w:id="10" w:name="_Hlk73091114"/>
      <w:r>
        <w:t>Could be in alphabetical order</w:t>
      </w:r>
      <w:bookmarkEnd w:id="10"/>
    </w:p>
  </w:comment>
  <w:comment w:id="11" w:author="Tony Howles" w:date="2021-05-28T10:44:00Z" w:initials="TH">
    <w:p w14:paraId="272C4564" w14:textId="7D237720" w:rsidR="00E741F0" w:rsidRDefault="00E741F0">
      <w:pPr>
        <w:pStyle w:val="CommentText"/>
      </w:pPr>
      <w:r>
        <w:rPr>
          <w:rStyle w:val="CommentReference"/>
        </w:rPr>
        <w:annotationRef/>
      </w:r>
      <w:r>
        <w:t>Could be in alphabetical order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AB9079F" w15:done="0"/>
  <w15:commentEx w15:paraId="084CB65D" w15:done="0"/>
  <w15:commentEx w15:paraId="3D7F07D5" w15:done="0"/>
  <w15:commentEx w15:paraId="65A4FDAB" w15:done="0"/>
  <w15:commentEx w15:paraId="67C9A4FE" w15:done="0"/>
  <w15:commentEx w15:paraId="4A35F829" w15:done="0"/>
  <w15:commentEx w15:paraId="2EDDBDB8" w15:done="0"/>
  <w15:commentEx w15:paraId="5C37EB07" w15:done="0"/>
  <w15:commentEx w15:paraId="272C456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AB9079F" w16cid:durableId="24575A90"/>
  <w16cid:commentId w16cid:paraId="3D7F07D5" w16cid:durableId="245B46F9"/>
  <w16cid:commentId w16cid:paraId="65A4FDAB" w16cid:durableId="245749B6"/>
  <w16cid:commentId w16cid:paraId="67C9A4FE" w16cid:durableId="245B4725"/>
  <w16cid:commentId w16cid:paraId="4A35F829" w16cid:durableId="245B4771"/>
  <w16cid:commentId w16cid:paraId="2EDDBDB8" w16cid:durableId="24575A36"/>
  <w16cid:commentId w16cid:paraId="5C37EB07" w16cid:durableId="245B47E4"/>
  <w16cid:commentId w16cid:paraId="272C4564" w16cid:durableId="245B482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22F716" w14:textId="77777777" w:rsidR="008731EE" w:rsidRDefault="008731EE" w:rsidP="008039FB">
      <w:pPr>
        <w:spacing w:after="0" w:line="240" w:lineRule="auto"/>
      </w:pPr>
      <w:r>
        <w:separator/>
      </w:r>
    </w:p>
  </w:endnote>
  <w:endnote w:type="continuationSeparator" w:id="0">
    <w:p w14:paraId="04D64568" w14:textId="77777777" w:rsidR="008731EE" w:rsidRDefault="008731EE" w:rsidP="008039FB">
      <w:pPr>
        <w:spacing w:after="0" w:line="240" w:lineRule="auto"/>
      </w:pPr>
      <w:r>
        <w:continuationSeparator/>
      </w:r>
    </w:p>
  </w:endnote>
  <w:endnote w:type="continuationNotice" w:id="1">
    <w:p w14:paraId="1C8C083E" w14:textId="77777777" w:rsidR="008731EE" w:rsidRDefault="008731E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TSY">
    <w:altName w:val="Yu Gothic"/>
    <w:panose1 w:val="00000000000000000000"/>
    <w:charset w:val="80"/>
    <w:family w:val="auto"/>
    <w:notTrueType/>
    <w:pitch w:val="default"/>
    <w:sig w:usb0="00000001" w:usb1="08070000" w:usb2="00000010" w:usb3="00000000" w:csb0="00020000"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4458885"/>
      <w:docPartObj>
        <w:docPartGallery w:val="Page Numbers (Bottom of Page)"/>
        <w:docPartUnique/>
      </w:docPartObj>
    </w:sdtPr>
    <w:sdtEndPr>
      <w:rPr>
        <w:noProof/>
      </w:rPr>
    </w:sdtEndPr>
    <w:sdtContent>
      <w:p w14:paraId="636D961E" w14:textId="671B0702" w:rsidR="008039FB" w:rsidRDefault="008039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98BFF0" w14:textId="7A4605AC" w:rsidR="008039FB" w:rsidRDefault="008039FB">
    <w:pPr>
      <w:pStyle w:val="Footer"/>
    </w:pPr>
    <w:r>
      <w:t>Lee Williams</w:t>
    </w:r>
    <w:r>
      <w:tab/>
      <w:t xml:space="preserve">Word Count - </w:t>
    </w:r>
    <w:r w:rsidR="00394ADC">
      <w:t>2169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3F7ECD" w14:textId="77777777" w:rsidR="008731EE" w:rsidRDefault="008731EE" w:rsidP="008039FB">
      <w:pPr>
        <w:spacing w:after="0" w:line="240" w:lineRule="auto"/>
      </w:pPr>
      <w:r>
        <w:separator/>
      </w:r>
    </w:p>
  </w:footnote>
  <w:footnote w:type="continuationSeparator" w:id="0">
    <w:p w14:paraId="57DAADD9" w14:textId="77777777" w:rsidR="008731EE" w:rsidRDefault="008731EE" w:rsidP="008039FB">
      <w:pPr>
        <w:spacing w:after="0" w:line="240" w:lineRule="auto"/>
      </w:pPr>
      <w:r>
        <w:continuationSeparator/>
      </w:r>
    </w:p>
  </w:footnote>
  <w:footnote w:type="continuationNotice" w:id="1">
    <w:p w14:paraId="35683A03" w14:textId="77777777" w:rsidR="008731EE" w:rsidRDefault="008731E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4C3DB1"/>
    <w:multiLevelType w:val="hybridMultilevel"/>
    <w:tmpl w:val="BC5E0A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ony Howles">
    <w15:presenceInfo w15:providerId="AD" w15:userId="S-1-5-21-1708537768-2139871995-725345543-1359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DEB"/>
    <w:rsid w:val="00001BBC"/>
    <w:rsid w:val="000112F1"/>
    <w:rsid w:val="000122F9"/>
    <w:rsid w:val="00016B77"/>
    <w:rsid w:val="0002014A"/>
    <w:rsid w:val="00020D3A"/>
    <w:rsid w:val="00024C3E"/>
    <w:rsid w:val="00025E06"/>
    <w:rsid w:val="000300FB"/>
    <w:rsid w:val="00034E52"/>
    <w:rsid w:val="000359C2"/>
    <w:rsid w:val="00037727"/>
    <w:rsid w:val="000401E5"/>
    <w:rsid w:val="00041F34"/>
    <w:rsid w:val="00042D8F"/>
    <w:rsid w:val="0004347B"/>
    <w:rsid w:val="0004586F"/>
    <w:rsid w:val="00045C95"/>
    <w:rsid w:val="000502D8"/>
    <w:rsid w:val="00051FE5"/>
    <w:rsid w:val="00060B16"/>
    <w:rsid w:val="00060B37"/>
    <w:rsid w:val="0006241A"/>
    <w:rsid w:val="0006552D"/>
    <w:rsid w:val="00067C10"/>
    <w:rsid w:val="000703D7"/>
    <w:rsid w:val="000713FB"/>
    <w:rsid w:val="00071F21"/>
    <w:rsid w:val="000754B3"/>
    <w:rsid w:val="00075A0C"/>
    <w:rsid w:val="000817C9"/>
    <w:rsid w:val="00081A6A"/>
    <w:rsid w:val="000830A7"/>
    <w:rsid w:val="00084DDF"/>
    <w:rsid w:val="000946AF"/>
    <w:rsid w:val="00096B81"/>
    <w:rsid w:val="00097B60"/>
    <w:rsid w:val="000A01B9"/>
    <w:rsid w:val="000A24B8"/>
    <w:rsid w:val="000A4376"/>
    <w:rsid w:val="000B2340"/>
    <w:rsid w:val="000B34CB"/>
    <w:rsid w:val="000B5607"/>
    <w:rsid w:val="000B613A"/>
    <w:rsid w:val="000B735A"/>
    <w:rsid w:val="000C0AF0"/>
    <w:rsid w:val="000C2D3A"/>
    <w:rsid w:val="000C2DBB"/>
    <w:rsid w:val="000C40A8"/>
    <w:rsid w:val="000C731A"/>
    <w:rsid w:val="000D111F"/>
    <w:rsid w:val="000D156E"/>
    <w:rsid w:val="000D5281"/>
    <w:rsid w:val="000E2015"/>
    <w:rsid w:val="000E48E2"/>
    <w:rsid w:val="000F0A3D"/>
    <w:rsid w:val="0010087B"/>
    <w:rsid w:val="00102EF1"/>
    <w:rsid w:val="00110122"/>
    <w:rsid w:val="001114E2"/>
    <w:rsid w:val="00114848"/>
    <w:rsid w:val="00115DCC"/>
    <w:rsid w:val="00117D1C"/>
    <w:rsid w:val="001214C2"/>
    <w:rsid w:val="001222BF"/>
    <w:rsid w:val="001229C0"/>
    <w:rsid w:val="00122B68"/>
    <w:rsid w:val="00124A9D"/>
    <w:rsid w:val="00127CD4"/>
    <w:rsid w:val="00132F60"/>
    <w:rsid w:val="00136605"/>
    <w:rsid w:val="00140FF6"/>
    <w:rsid w:val="00141194"/>
    <w:rsid w:val="00141454"/>
    <w:rsid w:val="00142EB1"/>
    <w:rsid w:val="001436A3"/>
    <w:rsid w:val="00147D22"/>
    <w:rsid w:val="00150BB8"/>
    <w:rsid w:val="00152A13"/>
    <w:rsid w:val="00152EA8"/>
    <w:rsid w:val="00155EED"/>
    <w:rsid w:val="00156A1A"/>
    <w:rsid w:val="001609F3"/>
    <w:rsid w:val="001663C6"/>
    <w:rsid w:val="001666EE"/>
    <w:rsid w:val="00166785"/>
    <w:rsid w:val="001671B7"/>
    <w:rsid w:val="00174BFD"/>
    <w:rsid w:val="001809C8"/>
    <w:rsid w:val="00181EF3"/>
    <w:rsid w:val="00182244"/>
    <w:rsid w:val="00182FE7"/>
    <w:rsid w:val="00184229"/>
    <w:rsid w:val="00184433"/>
    <w:rsid w:val="00184BFE"/>
    <w:rsid w:val="00185AFA"/>
    <w:rsid w:val="00190E42"/>
    <w:rsid w:val="00194D5E"/>
    <w:rsid w:val="00195601"/>
    <w:rsid w:val="0019668C"/>
    <w:rsid w:val="001A3442"/>
    <w:rsid w:val="001A53A1"/>
    <w:rsid w:val="001A6FD5"/>
    <w:rsid w:val="001B099D"/>
    <w:rsid w:val="001B7D2C"/>
    <w:rsid w:val="001B7D91"/>
    <w:rsid w:val="001C099D"/>
    <w:rsid w:val="001C4D6A"/>
    <w:rsid w:val="001C5DB8"/>
    <w:rsid w:val="001C731B"/>
    <w:rsid w:val="001D5660"/>
    <w:rsid w:val="001D6333"/>
    <w:rsid w:val="001D6A0B"/>
    <w:rsid w:val="001E53C0"/>
    <w:rsid w:val="001F1E78"/>
    <w:rsid w:val="001F6251"/>
    <w:rsid w:val="001F7D55"/>
    <w:rsid w:val="0020209F"/>
    <w:rsid w:val="002029A4"/>
    <w:rsid w:val="0020685B"/>
    <w:rsid w:val="002131CE"/>
    <w:rsid w:val="00221C90"/>
    <w:rsid w:val="00224F5B"/>
    <w:rsid w:val="00226302"/>
    <w:rsid w:val="00231CFF"/>
    <w:rsid w:val="0023320F"/>
    <w:rsid w:val="00233779"/>
    <w:rsid w:val="00237DC7"/>
    <w:rsid w:val="00241755"/>
    <w:rsid w:val="00242E77"/>
    <w:rsid w:val="00243294"/>
    <w:rsid w:val="0024359D"/>
    <w:rsid w:val="0024533F"/>
    <w:rsid w:val="00245F68"/>
    <w:rsid w:val="00246E90"/>
    <w:rsid w:val="0024750F"/>
    <w:rsid w:val="00250801"/>
    <w:rsid w:val="00256783"/>
    <w:rsid w:val="00260AB7"/>
    <w:rsid w:val="00264C8A"/>
    <w:rsid w:val="00266AAB"/>
    <w:rsid w:val="00267B09"/>
    <w:rsid w:val="002704CD"/>
    <w:rsid w:val="00273A3D"/>
    <w:rsid w:val="00274E88"/>
    <w:rsid w:val="002775C6"/>
    <w:rsid w:val="00281D64"/>
    <w:rsid w:val="00284052"/>
    <w:rsid w:val="00285247"/>
    <w:rsid w:val="002863DE"/>
    <w:rsid w:val="00287603"/>
    <w:rsid w:val="00291F72"/>
    <w:rsid w:val="00293C22"/>
    <w:rsid w:val="0029472E"/>
    <w:rsid w:val="002949D5"/>
    <w:rsid w:val="002955C4"/>
    <w:rsid w:val="00296322"/>
    <w:rsid w:val="002A033D"/>
    <w:rsid w:val="002A1880"/>
    <w:rsid w:val="002A3B20"/>
    <w:rsid w:val="002A5EA3"/>
    <w:rsid w:val="002A61BD"/>
    <w:rsid w:val="002B4DCE"/>
    <w:rsid w:val="002B5AB4"/>
    <w:rsid w:val="002B67D4"/>
    <w:rsid w:val="002B74EA"/>
    <w:rsid w:val="002B762E"/>
    <w:rsid w:val="002C28DE"/>
    <w:rsid w:val="002C2D5A"/>
    <w:rsid w:val="002C3E80"/>
    <w:rsid w:val="002C779E"/>
    <w:rsid w:val="002C7D91"/>
    <w:rsid w:val="002D1903"/>
    <w:rsid w:val="002D3331"/>
    <w:rsid w:val="002D4FA1"/>
    <w:rsid w:val="002D5DB2"/>
    <w:rsid w:val="002D7BA4"/>
    <w:rsid w:val="002D7BDB"/>
    <w:rsid w:val="002E1AE6"/>
    <w:rsid w:val="002E27EB"/>
    <w:rsid w:val="002E31A7"/>
    <w:rsid w:val="002E5B16"/>
    <w:rsid w:val="002E5D9D"/>
    <w:rsid w:val="002E6406"/>
    <w:rsid w:val="002E79CE"/>
    <w:rsid w:val="002E7D41"/>
    <w:rsid w:val="002F46EC"/>
    <w:rsid w:val="00301FF9"/>
    <w:rsid w:val="00303717"/>
    <w:rsid w:val="00305A0A"/>
    <w:rsid w:val="00311C44"/>
    <w:rsid w:val="00314128"/>
    <w:rsid w:val="00323D3C"/>
    <w:rsid w:val="00326494"/>
    <w:rsid w:val="00327DC3"/>
    <w:rsid w:val="00330311"/>
    <w:rsid w:val="003348F8"/>
    <w:rsid w:val="00335207"/>
    <w:rsid w:val="00350B55"/>
    <w:rsid w:val="00351219"/>
    <w:rsid w:val="00364BFB"/>
    <w:rsid w:val="0037028B"/>
    <w:rsid w:val="00371C3F"/>
    <w:rsid w:val="00372E37"/>
    <w:rsid w:val="00374D94"/>
    <w:rsid w:val="00374F9F"/>
    <w:rsid w:val="003805AA"/>
    <w:rsid w:val="00383D2A"/>
    <w:rsid w:val="00383FB0"/>
    <w:rsid w:val="00384A86"/>
    <w:rsid w:val="00385C6A"/>
    <w:rsid w:val="00387272"/>
    <w:rsid w:val="00390875"/>
    <w:rsid w:val="00394ADC"/>
    <w:rsid w:val="00394AE7"/>
    <w:rsid w:val="003A3700"/>
    <w:rsid w:val="003A7D05"/>
    <w:rsid w:val="003B1F94"/>
    <w:rsid w:val="003B5E39"/>
    <w:rsid w:val="003C235A"/>
    <w:rsid w:val="003C55CC"/>
    <w:rsid w:val="003C6F0E"/>
    <w:rsid w:val="003C74CD"/>
    <w:rsid w:val="003C7638"/>
    <w:rsid w:val="003D1F79"/>
    <w:rsid w:val="003D2EDD"/>
    <w:rsid w:val="003D420D"/>
    <w:rsid w:val="003D46CA"/>
    <w:rsid w:val="003D6BE6"/>
    <w:rsid w:val="003E1544"/>
    <w:rsid w:val="003E290E"/>
    <w:rsid w:val="003E4BD5"/>
    <w:rsid w:val="003F365D"/>
    <w:rsid w:val="0040253A"/>
    <w:rsid w:val="004052E7"/>
    <w:rsid w:val="00405BDE"/>
    <w:rsid w:val="00407AEC"/>
    <w:rsid w:val="00410516"/>
    <w:rsid w:val="00413512"/>
    <w:rsid w:val="00415C83"/>
    <w:rsid w:val="0042129E"/>
    <w:rsid w:val="00421A17"/>
    <w:rsid w:val="0042455E"/>
    <w:rsid w:val="00425690"/>
    <w:rsid w:val="00430380"/>
    <w:rsid w:val="004333A5"/>
    <w:rsid w:val="00435554"/>
    <w:rsid w:val="004407DB"/>
    <w:rsid w:val="00441CD5"/>
    <w:rsid w:val="004421EE"/>
    <w:rsid w:val="004451C8"/>
    <w:rsid w:val="0044562E"/>
    <w:rsid w:val="00445744"/>
    <w:rsid w:val="00451597"/>
    <w:rsid w:val="004529DF"/>
    <w:rsid w:val="0045317A"/>
    <w:rsid w:val="0045425D"/>
    <w:rsid w:val="004574E5"/>
    <w:rsid w:val="004647F0"/>
    <w:rsid w:val="00472FF9"/>
    <w:rsid w:val="00474632"/>
    <w:rsid w:val="00477A3E"/>
    <w:rsid w:val="0048293E"/>
    <w:rsid w:val="00482E76"/>
    <w:rsid w:val="00483E2B"/>
    <w:rsid w:val="00484661"/>
    <w:rsid w:val="004867B6"/>
    <w:rsid w:val="00493A62"/>
    <w:rsid w:val="004A3430"/>
    <w:rsid w:val="004A3A37"/>
    <w:rsid w:val="004A53FC"/>
    <w:rsid w:val="004A6FC5"/>
    <w:rsid w:val="004B156D"/>
    <w:rsid w:val="004C0922"/>
    <w:rsid w:val="004C2F3F"/>
    <w:rsid w:val="004C5C55"/>
    <w:rsid w:val="004C5D6D"/>
    <w:rsid w:val="004C6D66"/>
    <w:rsid w:val="004D1F4D"/>
    <w:rsid w:val="004D2A26"/>
    <w:rsid w:val="004E01C3"/>
    <w:rsid w:val="004E1829"/>
    <w:rsid w:val="004E3FF5"/>
    <w:rsid w:val="004E452F"/>
    <w:rsid w:val="004E5203"/>
    <w:rsid w:val="004E65CC"/>
    <w:rsid w:val="004E6C0A"/>
    <w:rsid w:val="004F32C1"/>
    <w:rsid w:val="004F410A"/>
    <w:rsid w:val="004F4621"/>
    <w:rsid w:val="004F59FE"/>
    <w:rsid w:val="004F6BEB"/>
    <w:rsid w:val="00501633"/>
    <w:rsid w:val="005028B7"/>
    <w:rsid w:val="00503C98"/>
    <w:rsid w:val="00506CFF"/>
    <w:rsid w:val="00510B71"/>
    <w:rsid w:val="00515E40"/>
    <w:rsid w:val="00521BB0"/>
    <w:rsid w:val="00523E47"/>
    <w:rsid w:val="00525047"/>
    <w:rsid w:val="00526D5F"/>
    <w:rsid w:val="00527F9E"/>
    <w:rsid w:val="005350BD"/>
    <w:rsid w:val="00535564"/>
    <w:rsid w:val="00536C05"/>
    <w:rsid w:val="00537EDC"/>
    <w:rsid w:val="00540C64"/>
    <w:rsid w:val="00542E66"/>
    <w:rsid w:val="00542EB7"/>
    <w:rsid w:val="00546000"/>
    <w:rsid w:val="0054786B"/>
    <w:rsid w:val="00553922"/>
    <w:rsid w:val="005552E7"/>
    <w:rsid w:val="00555459"/>
    <w:rsid w:val="00556FE3"/>
    <w:rsid w:val="00561DDA"/>
    <w:rsid w:val="005620A1"/>
    <w:rsid w:val="005627C4"/>
    <w:rsid w:val="005632A5"/>
    <w:rsid w:val="00567153"/>
    <w:rsid w:val="005730BE"/>
    <w:rsid w:val="00574B76"/>
    <w:rsid w:val="005751D8"/>
    <w:rsid w:val="00575CCD"/>
    <w:rsid w:val="00577E54"/>
    <w:rsid w:val="0058252F"/>
    <w:rsid w:val="005838B6"/>
    <w:rsid w:val="00584854"/>
    <w:rsid w:val="005855FF"/>
    <w:rsid w:val="005856FE"/>
    <w:rsid w:val="00592C48"/>
    <w:rsid w:val="00594012"/>
    <w:rsid w:val="005A2750"/>
    <w:rsid w:val="005B28D9"/>
    <w:rsid w:val="005B4B59"/>
    <w:rsid w:val="005C085D"/>
    <w:rsid w:val="005C0A32"/>
    <w:rsid w:val="005C1D33"/>
    <w:rsid w:val="005D08DC"/>
    <w:rsid w:val="005E0469"/>
    <w:rsid w:val="005E7E8F"/>
    <w:rsid w:val="005F0A87"/>
    <w:rsid w:val="005F2F8B"/>
    <w:rsid w:val="005F6CC2"/>
    <w:rsid w:val="00603518"/>
    <w:rsid w:val="00604552"/>
    <w:rsid w:val="006074C4"/>
    <w:rsid w:val="0060772E"/>
    <w:rsid w:val="00612E37"/>
    <w:rsid w:val="00615F8D"/>
    <w:rsid w:val="00617DA8"/>
    <w:rsid w:val="0062097D"/>
    <w:rsid w:val="006209FD"/>
    <w:rsid w:val="00621AF2"/>
    <w:rsid w:val="00624EFA"/>
    <w:rsid w:val="0062615B"/>
    <w:rsid w:val="00626EEA"/>
    <w:rsid w:val="00627391"/>
    <w:rsid w:val="006347EC"/>
    <w:rsid w:val="00641084"/>
    <w:rsid w:val="00641C46"/>
    <w:rsid w:val="00642E9B"/>
    <w:rsid w:val="00644478"/>
    <w:rsid w:val="0064605C"/>
    <w:rsid w:val="00651B73"/>
    <w:rsid w:val="006566EB"/>
    <w:rsid w:val="00656897"/>
    <w:rsid w:val="0066217F"/>
    <w:rsid w:val="00663AA7"/>
    <w:rsid w:val="00671500"/>
    <w:rsid w:val="006735F7"/>
    <w:rsid w:val="00676224"/>
    <w:rsid w:val="00676E65"/>
    <w:rsid w:val="00677E8F"/>
    <w:rsid w:val="0068645A"/>
    <w:rsid w:val="00686674"/>
    <w:rsid w:val="00686E74"/>
    <w:rsid w:val="006905E3"/>
    <w:rsid w:val="0069629A"/>
    <w:rsid w:val="006A0E50"/>
    <w:rsid w:val="006A0FE9"/>
    <w:rsid w:val="006A5C66"/>
    <w:rsid w:val="006A719A"/>
    <w:rsid w:val="006B0053"/>
    <w:rsid w:val="006B1013"/>
    <w:rsid w:val="006B2DDD"/>
    <w:rsid w:val="006B39FC"/>
    <w:rsid w:val="006B5F48"/>
    <w:rsid w:val="006B72D7"/>
    <w:rsid w:val="006B7354"/>
    <w:rsid w:val="006C2D79"/>
    <w:rsid w:val="006C37D8"/>
    <w:rsid w:val="006C6438"/>
    <w:rsid w:val="006C7F11"/>
    <w:rsid w:val="006D3CB8"/>
    <w:rsid w:val="006D5522"/>
    <w:rsid w:val="006E29F3"/>
    <w:rsid w:val="006E2B73"/>
    <w:rsid w:val="006E3C15"/>
    <w:rsid w:val="006E5599"/>
    <w:rsid w:val="006F51C3"/>
    <w:rsid w:val="00705ADC"/>
    <w:rsid w:val="00706795"/>
    <w:rsid w:val="007107F0"/>
    <w:rsid w:val="00714218"/>
    <w:rsid w:val="00714A0E"/>
    <w:rsid w:val="00715F31"/>
    <w:rsid w:val="00720D5A"/>
    <w:rsid w:val="0072108D"/>
    <w:rsid w:val="007212B6"/>
    <w:rsid w:val="00721DF0"/>
    <w:rsid w:val="00722A73"/>
    <w:rsid w:val="00724C53"/>
    <w:rsid w:val="00726496"/>
    <w:rsid w:val="007309D8"/>
    <w:rsid w:val="00731DDA"/>
    <w:rsid w:val="00735209"/>
    <w:rsid w:val="00735C40"/>
    <w:rsid w:val="0073721B"/>
    <w:rsid w:val="00737A87"/>
    <w:rsid w:val="00741EBA"/>
    <w:rsid w:val="0074228E"/>
    <w:rsid w:val="00743DB9"/>
    <w:rsid w:val="00744E04"/>
    <w:rsid w:val="00745EDB"/>
    <w:rsid w:val="0074769E"/>
    <w:rsid w:val="0075127C"/>
    <w:rsid w:val="00753E69"/>
    <w:rsid w:val="0075443C"/>
    <w:rsid w:val="0075570D"/>
    <w:rsid w:val="00755A77"/>
    <w:rsid w:val="00756C70"/>
    <w:rsid w:val="00757648"/>
    <w:rsid w:val="00772483"/>
    <w:rsid w:val="00773198"/>
    <w:rsid w:val="00773844"/>
    <w:rsid w:val="007771ED"/>
    <w:rsid w:val="0078205C"/>
    <w:rsid w:val="0078736A"/>
    <w:rsid w:val="00787DA3"/>
    <w:rsid w:val="007922FA"/>
    <w:rsid w:val="007923B5"/>
    <w:rsid w:val="00794180"/>
    <w:rsid w:val="0079514B"/>
    <w:rsid w:val="00795192"/>
    <w:rsid w:val="007A0E07"/>
    <w:rsid w:val="007A2E3B"/>
    <w:rsid w:val="007A4D47"/>
    <w:rsid w:val="007A68AB"/>
    <w:rsid w:val="007B049C"/>
    <w:rsid w:val="007B0BD9"/>
    <w:rsid w:val="007B2707"/>
    <w:rsid w:val="007B724D"/>
    <w:rsid w:val="007C08D9"/>
    <w:rsid w:val="007C516B"/>
    <w:rsid w:val="007C53B8"/>
    <w:rsid w:val="007C72AE"/>
    <w:rsid w:val="007D499D"/>
    <w:rsid w:val="007D76F4"/>
    <w:rsid w:val="007E0799"/>
    <w:rsid w:val="007E0CC5"/>
    <w:rsid w:val="007E1935"/>
    <w:rsid w:val="007E351A"/>
    <w:rsid w:val="007E462B"/>
    <w:rsid w:val="007E5EF1"/>
    <w:rsid w:val="007E65A2"/>
    <w:rsid w:val="007F0687"/>
    <w:rsid w:val="007F215B"/>
    <w:rsid w:val="007F5852"/>
    <w:rsid w:val="007F7653"/>
    <w:rsid w:val="007F7F91"/>
    <w:rsid w:val="00800097"/>
    <w:rsid w:val="00800181"/>
    <w:rsid w:val="008039FB"/>
    <w:rsid w:val="00814072"/>
    <w:rsid w:val="00816099"/>
    <w:rsid w:val="00816E40"/>
    <w:rsid w:val="00820272"/>
    <w:rsid w:val="00821BD5"/>
    <w:rsid w:val="00826A8D"/>
    <w:rsid w:val="00830B80"/>
    <w:rsid w:val="008332F3"/>
    <w:rsid w:val="008419A8"/>
    <w:rsid w:val="00842AE2"/>
    <w:rsid w:val="0084433D"/>
    <w:rsid w:val="00844367"/>
    <w:rsid w:val="0084765D"/>
    <w:rsid w:val="00851058"/>
    <w:rsid w:val="00855A90"/>
    <w:rsid w:val="00855EA3"/>
    <w:rsid w:val="00855FD4"/>
    <w:rsid w:val="00856579"/>
    <w:rsid w:val="00856866"/>
    <w:rsid w:val="008569B1"/>
    <w:rsid w:val="00857CD6"/>
    <w:rsid w:val="00861413"/>
    <w:rsid w:val="0086261E"/>
    <w:rsid w:val="008628AF"/>
    <w:rsid w:val="00862DEB"/>
    <w:rsid w:val="0086545F"/>
    <w:rsid w:val="008670D2"/>
    <w:rsid w:val="00871386"/>
    <w:rsid w:val="008725E1"/>
    <w:rsid w:val="008731EE"/>
    <w:rsid w:val="008733FF"/>
    <w:rsid w:val="00877FFA"/>
    <w:rsid w:val="00880275"/>
    <w:rsid w:val="0088429D"/>
    <w:rsid w:val="0088618F"/>
    <w:rsid w:val="0088783E"/>
    <w:rsid w:val="00895E2D"/>
    <w:rsid w:val="008A0AC4"/>
    <w:rsid w:val="008A109A"/>
    <w:rsid w:val="008A2F95"/>
    <w:rsid w:val="008B0A19"/>
    <w:rsid w:val="008B0FF9"/>
    <w:rsid w:val="008B153D"/>
    <w:rsid w:val="008B227E"/>
    <w:rsid w:val="008B61D7"/>
    <w:rsid w:val="008B6614"/>
    <w:rsid w:val="008C16D9"/>
    <w:rsid w:val="008C3354"/>
    <w:rsid w:val="008C431D"/>
    <w:rsid w:val="008C4AB5"/>
    <w:rsid w:val="008C50EF"/>
    <w:rsid w:val="008D0790"/>
    <w:rsid w:val="008D1AC1"/>
    <w:rsid w:val="008D5821"/>
    <w:rsid w:val="008D7244"/>
    <w:rsid w:val="008E2961"/>
    <w:rsid w:val="008E2EB4"/>
    <w:rsid w:val="008F4FE8"/>
    <w:rsid w:val="008F7449"/>
    <w:rsid w:val="008F746D"/>
    <w:rsid w:val="008F7541"/>
    <w:rsid w:val="00900016"/>
    <w:rsid w:val="00903C83"/>
    <w:rsid w:val="00904B2B"/>
    <w:rsid w:val="00905701"/>
    <w:rsid w:val="0091131C"/>
    <w:rsid w:val="0091131D"/>
    <w:rsid w:val="00913916"/>
    <w:rsid w:val="00914A89"/>
    <w:rsid w:val="0091688E"/>
    <w:rsid w:val="00916A66"/>
    <w:rsid w:val="00916CAD"/>
    <w:rsid w:val="009178E8"/>
    <w:rsid w:val="00922784"/>
    <w:rsid w:val="009231F9"/>
    <w:rsid w:val="00930BAA"/>
    <w:rsid w:val="00937044"/>
    <w:rsid w:val="009371B0"/>
    <w:rsid w:val="00942A75"/>
    <w:rsid w:val="00944E65"/>
    <w:rsid w:val="0095596D"/>
    <w:rsid w:val="00957EF5"/>
    <w:rsid w:val="00963914"/>
    <w:rsid w:val="009641F8"/>
    <w:rsid w:val="00965D2B"/>
    <w:rsid w:val="009668E5"/>
    <w:rsid w:val="00971B7E"/>
    <w:rsid w:val="00974670"/>
    <w:rsid w:val="00975890"/>
    <w:rsid w:val="0097730F"/>
    <w:rsid w:val="0098015A"/>
    <w:rsid w:val="00983431"/>
    <w:rsid w:val="00991385"/>
    <w:rsid w:val="009935CC"/>
    <w:rsid w:val="00994621"/>
    <w:rsid w:val="009A1203"/>
    <w:rsid w:val="009A3165"/>
    <w:rsid w:val="009A3781"/>
    <w:rsid w:val="009A5358"/>
    <w:rsid w:val="009B7599"/>
    <w:rsid w:val="009B7D7C"/>
    <w:rsid w:val="009B7DA5"/>
    <w:rsid w:val="009C0543"/>
    <w:rsid w:val="009C2515"/>
    <w:rsid w:val="009C31B8"/>
    <w:rsid w:val="009C38EF"/>
    <w:rsid w:val="009C38FD"/>
    <w:rsid w:val="009C3C13"/>
    <w:rsid w:val="009C58C8"/>
    <w:rsid w:val="009C7173"/>
    <w:rsid w:val="009D2129"/>
    <w:rsid w:val="009D220E"/>
    <w:rsid w:val="009D4698"/>
    <w:rsid w:val="009D6E69"/>
    <w:rsid w:val="009E14A4"/>
    <w:rsid w:val="009E569B"/>
    <w:rsid w:val="009E7F18"/>
    <w:rsid w:val="009F7723"/>
    <w:rsid w:val="00A00153"/>
    <w:rsid w:val="00A0485D"/>
    <w:rsid w:val="00A074C1"/>
    <w:rsid w:val="00A0776B"/>
    <w:rsid w:val="00A1479A"/>
    <w:rsid w:val="00A1632D"/>
    <w:rsid w:val="00A1665A"/>
    <w:rsid w:val="00A212CC"/>
    <w:rsid w:val="00A227E9"/>
    <w:rsid w:val="00A23650"/>
    <w:rsid w:val="00A27DB7"/>
    <w:rsid w:val="00A33613"/>
    <w:rsid w:val="00A33803"/>
    <w:rsid w:val="00A33F6B"/>
    <w:rsid w:val="00A373F6"/>
    <w:rsid w:val="00A37911"/>
    <w:rsid w:val="00A435FB"/>
    <w:rsid w:val="00A47042"/>
    <w:rsid w:val="00A473B2"/>
    <w:rsid w:val="00A533AF"/>
    <w:rsid w:val="00A548E7"/>
    <w:rsid w:val="00A55347"/>
    <w:rsid w:val="00A71D24"/>
    <w:rsid w:val="00A72A14"/>
    <w:rsid w:val="00A72CDA"/>
    <w:rsid w:val="00A80A7E"/>
    <w:rsid w:val="00A81AFD"/>
    <w:rsid w:val="00A82B8A"/>
    <w:rsid w:val="00A919FB"/>
    <w:rsid w:val="00A926FD"/>
    <w:rsid w:val="00A945BF"/>
    <w:rsid w:val="00AA2240"/>
    <w:rsid w:val="00AB2715"/>
    <w:rsid w:val="00AB563E"/>
    <w:rsid w:val="00AB62BF"/>
    <w:rsid w:val="00AB6AFE"/>
    <w:rsid w:val="00AC05A0"/>
    <w:rsid w:val="00AC1B10"/>
    <w:rsid w:val="00AC2E16"/>
    <w:rsid w:val="00AC3F22"/>
    <w:rsid w:val="00AC5C7C"/>
    <w:rsid w:val="00AC5CF0"/>
    <w:rsid w:val="00AD6C30"/>
    <w:rsid w:val="00AD72C0"/>
    <w:rsid w:val="00AD789D"/>
    <w:rsid w:val="00AF15A5"/>
    <w:rsid w:val="00AF21B0"/>
    <w:rsid w:val="00AF23BF"/>
    <w:rsid w:val="00B06349"/>
    <w:rsid w:val="00B14672"/>
    <w:rsid w:val="00B21157"/>
    <w:rsid w:val="00B245D5"/>
    <w:rsid w:val="00B259CC"/>
    <w:rsid w:val="00B32767"/>
    <w:rsid w:val="00B35DBC"/>
    <w:rsid w:val="00B378D6"/>
    <w:rsid w:val="00B37B57"/>
    <w:rsid w:val="00B418AE"/>
    <w:rsid w:val="00B423C2"/>
    <w:rsid w:val="00B45B5B"/>
    <w:rsid w:val="00B50BC2"/>
    <w:rsid w:val="00B545A2"/>
    <w:rsid w:val="00B555A1"/>
    <w:rsid w:val="00B60B65"/>
    <w:rsid w:val="00B62C49"/>
    <w:rsid w:val="00B66242"/>
    <w:rsid w:val="00B66436"/>
    <w:rsid w:val="00B705F0"/>
    <w:rsid w:val="00B70989"/>
    <w:rsid w:val="00B72282"/>
    <w:rsid w:val="00B73A2B"/>
    <w:rsid w:val="00B74F82"/>
    <w:rsid w:val="00B76A6B"/>
    <w:rsid w:val="00B77ADA"/>
    <w:rsid w:val="00B8576E"/>
    <w:rsid w:val="00B85882"/>
    <w:rsid w:val="00B9020A"/>
    <w:rsid w:val="00B91787"/>
    <w:rsid w:val="00B92BA3"/>
    <w:rsid w:val="00B94269"/>
    <w:rsid w:val="00B95CC6"/>
    <w:rsid w:val="00B96C03"/>
    <w:rsid w:val="00BA11DC"/>
    <w:rsid w:val="00BA2D5F"/>
    <w:rsid w:val="00BA3860"/>
    <w:rsid w:val="00BA3C1F"/>
    <w:rsid w:val="00BA49C9"/>
    <w:rsid w:val="00BA5836"/>
    <w:rsid w:val="00BB0DB6"/>
    <w:rsid w:val="00BB0ED7"/>
    <w:rsid w:val="00BB270E"/>
    <w:rsid w:val="00BB4314"/>
    <w:rsid w:val="00BB5ABB"/>
    <w:rsid w:val="00BC02B8"/>
    <w:rsid w:val="00BC0639"/>
    <w:rsid w:val="00BC081B"/>
    <w:rsid w:val="00BC6608"/>
    <w:rsid w:val="00BD1FCF"/>
    <w:rsid w:val="00BD271C"/>
    <w:rsid w:val="00BD2C72"/>
    <w:rsid w:val="00BD770B"/>
    <w:rsid w:val="00BD7D5A"/>
    <w:rsid w:val="00BE0297"/>
    <w:rsid w:val="00BE18A5"/>
    <w:rsid w:val="00BE1A01"/>
    <w:rsid w:val="00BE28AD"/>
    <w:rsid w:val="00BE5195"/>
    <w:rsid w:val="00BE6BBF"/>
    <w:rsid w:val="00BF0B26"/>
    <w:rsid w:val="00BF1803"/>
    <w:rsid w:val="00BF2596"/>
    <w:rsid w:val="00BF306B"/>
    <w:rsid w:val="00BF38F6"/>
    <w:rsid w:val="00BF3BB8"/>
    <w:rsid w:val="00BF6698"/>
    <w:rsid w:val="00C01306"/>
    <w:rsid w:val="00C01973"/>
    <w:rsid w:val="00C022FE"/>
    <w:rsid w:val="00C0234B"/>
    <w:rsid w:val="00C02F40"/>
    <w:rsid w:val="00C050E7"/>
    <w:rsid w:val="00C0536C"/>
    <w:rsid w:val="00C0696F"/>
    <w:rsid w:val="00C11123"/>
    <w:rsid w:val="00C11869"/>
    <w:rsid w:val="00C1581D"/>
    <w:rsid w:val="00C20DEA"/>
    <w:rsid w:val="00C219A1"/>
    <w:rsid w:val="00C21B41"/>
    <w:rsid w:val="00C231DD"/>
    <w:rsid w:val="00C27447"/>
    <w:rsid w:val="00C34091"/>
    <w:rsid w:val="00C40501"/>
    <w:rsid w:val="00C469E8"/>
    <w:rsid w:val="00C525D5"/>
    <w:rsid w:val="00C52677"/>
    <w:rsid w:val="00C54880"/>
    <w:rsid w:val="00C55DD2"/>
    <w:rsid w:val="00C56C8C"/>
    <w:rsid w:val="00C57D0E"/>
    <w:rsid w:val="00C6332F"/>
    <w:rsid w:val="00C65A2D"/>
    <w:rsid w:val="00C6669A"/>
    <w:rsid w:val="00C709B3"/>
    <w:rsid w:val="00C733D2"/>
    <w:rsid w:val="00C75CF2"/>
    <w:rsid w:val="00C82497"/>
    <w:rsid w:val="00C8343B"/>
    <w:rsid w:val="00C834E6"/>
    <w:rsid w:val="00C9064E"/>
    <w:rsid w:val="00C90A16"/>
    <w:rsid w:val="00C924EC"/>
    <w:rsid w:val="00C92C88"/>
    <w:rsid w:val="00C92DB1"/>
    <w:rsid w:val="00C93450"/>
    <w:rsid w:val="00C935B3"/>
    <w:rsid w:val="00C96E08"/>
    <w:rsid w:val="00CA41C2"/>
    <w:rsid w:val="00CB0A80"/>
    <w:rsid w:val="00CB0E43"/>
    <w:rsid w:val="00CB3246"/>
    <w:rsid w:val="00CB58F1"/>
    <w:rsid w:val="00CB5FF6"/>
    <w:rsid w:val="00CC23F8"/>
    <w:rsid w:val="00CC431F"/>
    <w:rsid w:val="00CC682C"/>
    <w:rsid w:val="00CC7336"/>
    <w:rsid w:val="00CD4109"/>
    <w:rsid w:val="00CD414D"/>
    <w:rsid w:val="00CD60A1"/>
    <w:rsid w:val="00CD7372"/>
    <w:rsid w:val="00CE0142"/>
    <w:rsid w:val="00CE1362"/>
    <w:rsid w:val="00CE243F"/>
    <w:rsid w:val="00CE3B9D"/>
    <w:rsid w:val="00CE52B5"/>
    <w:rsid w:val="00CE5402"/>
    <w:rsid w:val="00CE7253"/>
    <w:rsid w:val="00CE777B"/>
    <w:rsid w:val="00CF171F"/>
    <w:rsid w:val="00CF1F97"/>
    <w:rsid w:val="00CF20E5"/>
    <w:rsid w:val="00CF360E"/>
    <w:rsid w:val="00D03B4D"/>
    <w:rsid w:val="00D05A90"/>
    <w:rsid w:val="00D10AAC"/>
    <w:rsid w:val="00D11FC0"/>
    <w:rsid w:val="00D1321B"/>
    <w:rsid w:val="00D16799"/>
    <w:rsid w:val="00D25CA0"/>
    <w:rsid w:val="00D300B8"/>
    <w:rsid w:val="00D301E0"/>
    <w:rsid w:val="00D3321D"/>
    <w:rsid w:val="00D341D5"/>
    <w:rsid w:val="00D35021"/>
    <w:rsid w:val="00D3559A"/>
    <w:rsid w:val="00D35D8E"/>
    <w:rsid w:val="00D46713"/>
    <w:rsid w:val="00D50569"/>
    <w:rsid w:val="00D56D18"/>
    <w:rsid w:val="00D57E30"/>
    <w:rsid w:val="00D60062"/>
    <w:rsid w:val="00D60A0F"/>
    <w:rsid w:val="00D60DD3"/>
    <w:rsid w:val="00D61044"/>
    <w:rsid w:val="00D61AAD"/>
    <w:rsid w:val="00D62DFF"/>
    <w:rsid w:val="00D62F6D"/>
    <w:rsid w:val="00D72117"/>
    <w:rsid w:val="00D73E56"/>
    <w:rsid w:val="00D817E2"/>
    <w:rsid w:val="00D81E72"/>
    <w:rsid w:val="00D837A4"/>
    <w:rsid w:val="00D840B9"/>
    <w:rsid w:val="00D846F9"/>
    <w:rsid w:val="00D85472"/>
    <w:rsid w:val="00D90C7A"/>
    <w:rsid w:val="00D91530"/>
    <w:rsid w:val="00D929B0"/>
    <w:rsid w:val="00D93488"/>
    <w:rsid w:val="00D93E6A"/>
    <w:rsid w:val="00D948C2"/>
    <w:rsid w:val="00D94D2A"/>
    <w:rsid w:val="00D94F32"/>
    <w:rsid w:val="00D95C8E"/>
    <w:rsid w:val="00DA17EF"/>
    <w:rsid w:val="00DA2DAD"/>
    <w:rsid w:val="00DA3EC7"/>
    <w:rsid w:val="00DA56E2"/>
    <w:rsid w:val="00DB2B86"/>
    <w:rsid w:val="00DB4F90"/>
    <w:rsid w:val="00DD0D07"/>
    <w:rsid w:val="00DD2982"/>
    <w:rsid w:val="00DE02A2"/>
    <w:rsid w:val="00DE119A"/>
    <w:rsid w:val="00DE1CD1"/>
    <w:rsid w:val="00DE4B02"/>
    <w:rsid w:val="00DE5B3C"/>
    <w:rsid w:val="00DE6723"/>
    <w:rsid w:val="00DF0C2C"/>
    <w:rsid w:val="00DF3BBF"/>
    <w:rsid w:val="00DF4951"/>
    <w:rsid w:val="00DF59ED"/>
    <w:rsid w:val="00DF6F0C"/>
    <w:rsid w:val="00E020C0"/>
    <w:rsid w:val="00E06DF1"/>
    <w:rsid w:val="00E119B5"/>
    <w:rsid w:val="00E225D7"/>
    <w:rsid w:val="00E23437"/>
    <w:rsid w:val="00E25C4C"/>
    <w:rsid w:val="00E31BD5"/>
    <w:rsid w:val="00E32B6E"/>
    <w:rsid w:val="00E374CF"/>
    <w:rsid w:val="00E4214D"/>
    <w:rsid w:val="00E431F9"/>
    <w:rsid w:val="00E43640"/>
    <w:rsid w:val="00E44691"/>
    <w:rsid w:val="00E46081"/>
    <w:rsid w:val="00E53E68"/>
    <w:rsid w:val="00E544BC"/>
    <w:rsid w:val="00E57926"/>
    <w:rsid w:val="00E57C21"/>
    <w:rsid w:val="00E60584"/>
    <w:rsid w:val="00E60693"/>
    <w:rsid w:val="00E60C30"/>
    <w:rsid w:val="00E650D1"/>
    <w:rsid w:val="00E741F0"/>
    <w:rsid w:val="00E75C9C"/>
    <w:rsid w:val="00E75F0E"/>
    <w:rsid w:val="00E81820"/>
    <w:rsid w:val="00E834BE"/>
    <w:rsid w:val="00E877D1"/>
    <w:rsid w:val="00E9270E"/>
    <w:rsid w:val="00E9337D"/>
    <w:rsid w:val="00E94C97"/>
    <w:rsid w:val="00E958C1"/>
    <w:rsid w:val="00E95930"/>
    <w:rsid w:val="00E96C36"/>
    <w:rsid w:val="00EA0C84"/>
    <w:rsid w:val="00EA15A3"/>
    <w:rsid w:val="00EA24A4"/>
    <w:rsid w:val="00EA41E2"/>
    <w:rsid w:val="00EA5403"/>
    <w:rsid w:val="00EB052D"/>
    <w:rsid w:val="00EB1C4C"/>
    <w:rsid w:val="00EB6D10"/>
    <w:rsid w:val="00EB6F7D"/>
    <w:rsid w:val="00EC1820"/>
    <w:rsid w:val="00EC1D78"/>
    <w:rsid w:val="00EC1F20"/>
    <w:rsid w:val="00EC573B"/>
    <w:rsid w:val="00EC7411"/>
    <w:rsid w:val="00ED033B"/>
    <w:rsid w:val="00ED24B2"/>
    <w:rsid w:val="00ED2C22"/>
    <w:rsid w:val="00ED31C3"/>
    <w:rsid w:val="00ED75EB"/>
    <w:rsid w:val="00EE1E77"/>
    <w:rsid w:val="00EE3D33"/>
    <w:rsid w:val="00EE56BC"/>
    <w:rsid w:val="00EE5F6B"/>
    <w:rsid w:val="00EF0469"/>
    <w:rsid w:val="00EF0DD3"/>
    <w:rsid w:val="00EF2C5B"/>
    <w:rsid w:val="00EF5402"/>
    <w:rsid w:val="00F0576F"/>
    <w:rsid w:val="00F061D3"/>
    <w:rsid w:val="00F074C1"/>
    <w:rsid w:val="00F1055A"/>
    <w:rsid w:val="00F13C03"/>
    <w:rsid w:val="00F15D3B"/>
    <w:rsid w:val="00F17300"/>
    <w:rsid w:val="00F17811"/>
    <w:rsid w:val="00F1788D"/>
    <w:rsid w:val="00F2172A"/>
    <w:rsid w:val="00F27F51"/>
    <w:rsid w:val="00F33615"/>
    <w:rsid w:val="00F42FAD"/>
    <w:rsid w:val="00F43860"/>
    <w:rsid w:val="00F44AD8"/>
    <w:rsid w:val="00F453A0"/>
    <w:rsid w:val="00F526F1"/>
    <w:rsid w:val="00F55483"/>
    <w:rsid w:val="00F578FA"/>
    <w:rsid w:val="00F57D17"/>
    <w:rsid w:val="00F63260"/>
    <w:rsid w:val="00F6683D"/>
    <w:rsid w:val="00F72574"/>
    <w:rsid w:val="00F74A80"/>
    <w:rsid w:val="00F766A4"/>
    <w:rsid w:val="00F81283"/>
    <w:rsid w:val="00F83728"/>
    <w:rsid w:val="00F85DE8"/>
    <w:rsid w:val="00F86C74"/>
    <w:rsid w:val="00F93214"/>
    <w:rsid w:val="00F943EB"/>
    <w:rsid w:val="00F960AA"/>
    <w:rsid w:val="00F97B47"/>
    <w:rsid w:val="00FA0E3E"/>
    <w:rsid w:val="00FA1518"/>
    <w:rsid w:val="00FA3400"/>
    <w:rsid w:val="00FA41BA"/>
    <w:rsid w:val="00FA43D8"/>
    <w:rsid w:val="00FA6654"/>
    <w:rsid w:val="00FB34C6"/>
    <w:rsid w:val="00FB4027"/>
    <w:rsid w:val="00FB7D0B"/>
    <w:rsid w:val="00FC095F"/>
    <w:rsid w:val="00FC0B7A"/>
    <w:rsid w:val="00FC13E1"/>
    <w:rsid w:val="00FD1614"/>
    <w:rsid w:val="00FD1F40"/>
    <w:rsid w:val="00FD37EF"/>
    <w:rsid w:val="00FE0012"/>
    <w:rsid w:val="00FE2691"/>
    <w:rsid w:val="00FE396C"/>
    <w:rsid w:val="00FE58AA"/>
    <w:rsid w:val="00FE7B58"/>
    <w:rsid w:val="00FF0CFF"/>
    <w:rsid w:val="00FF0D93"/>
    <w:rsid w:val="00FF22A7"/>
    <w:rsid w:val="00FF78C7"/>
    <w:rsid w:val="42E2FF72"/>
    <w:rsid w:val="544C0948"/>
    <w:rsid w:val="6E597AD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37E6E0"/>
  <w15:chartTrackingRefBased/>
  <w15:docId w15:val="{A6DA1E5A-AB81-464C-BBB7-05B040379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62DEB"/>
  </w:style>
  <w:style w:type="paragraph" w:styleId="Heading1">
    <w:name w:val="heading 1"/>
    <w:basedOn w:val="Normal"/>
    <w:next w:val="Normal"/>
    <w:link w:val="Heading1Char"/>
    <w:uiPriority w:val="9"/>
    <w:qFormat/>
    <w:rsid w:val="002337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39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9FB"/>
  </w:style>
  <w:style w:type="paragraph" w:styleId="Footer">
    <w:name w:val="footer"/>
    <w:basedOn w:val="Normal"/>
    <w:link w:val="FooterChar"/>
    <w:uiPriority w:val="99"/>
    <w:unhideWhenUsed/>
    <w:rsid w:val="008039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9FB"/>
  </w:style>
  <w:style w:type="character" w:customStyle="1" w:styleId="normaltextrun">
    <w:name w:val="normaltextrun"/>
    <w:basedOn w:val="DefaultParagraphFont"/>
    <w:rsid w:val="002E5B16"/>
  </w:style>
  <w:style w:type="character" w:customStyle="1" w:styleId="eop">
    <w:name w:val="eop"/>
    <w:basedOn w:val="DefaultParagraphFont"/>
    <w:rsid w:val="002E5B16"/>
  </w:style>
  <w:style w:type="paragraph" w:customStyle="1" w:styleId="paragraph">
    <w:name w:val="paragraph"/>
    <w:basedOn w:val="Normal"/>
    <w:rsid w:val="00FA66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3377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C5DB8"/>
    <w:rPr>
      <w:color w:val="0000FF"/>
      <w:u w:val="single"/>
    </w:rPr>
  </w:style>
  <w:style w:type="character" w:styleId="FollowedHyperlink">
    <w:name w:val="FollowedHyperlink"/>
    <w:basedOn w:val="DefaultParagraphFont"/>
    <w:uiPriority w:val="99"/>
    <w:semiHidden/>
    <w:unhideWhenUsed/>
    <w:rsid w:val="00D817E2"/>
    <w:rPr>
      <w:color w:val="954F72" w:themeColor="followedHyperlink"/>
      <w:u w:val="single"/>
    </w:rPr>
  </w:style>
  <w:style w:type="character" w:styleId="UnresolvedMention">
    <w:name w:val="Unresolved Mention"/>
    <w:basedOn w:val="DefaultParagraphFont"/>
    <w:uiPriority w:val="99"/>
    <w:semiHidden/>
    <w:unhideWhenUsed/>
    <w:rsid w:val="00122B68"/>
    <w:rPr>
      <w:color w:val="605E5C"/>
      <w:shd w:val="clear" w:color="auto" w:fill="E1DFDD"/>
    </w:rPr>
  </w:style>
  <w:style w:type="character" w:styleId="PlaceholderText">
    <w:name w:val="Placeholder Text"/>
    <w:basedOn w:val="DefaultParagraphFont"/>
    <w:uiPriority w:val="99"/>
    <w:semiHidden/>
    <w:rsid w:val="002949D5"/>
    <w:rPr>
      <w:color w:val="808080"/>
    </w:rPr>
  </w:style>
  <w:style w:type="paragraph" w:styleId="ListParagraph">
    <w:name w:val="List Paragraph"/>
    <w:basedOn w:val="Normal"/>
    <w:uiPriority w:val="34"/>
    <w:qFormat/>
    <w:rsid w:val="009231F9"/>
    <w:pPr>
      <w:ind w:left="720"/>
      <w:contextualSpacing/>
    </w:pPr>
  </w:style>
  <w:style w:type="character" w:styleId="CommentReference">
    <w:name w:val="annotation reference"/>
    <w:basedOn w:val="DefaultParagraphFont"/>
    <w:uiPriority w:val="99"/>
    <w:semiHidden/>
    <w:unhideWhenUsed/>
    <w:rsid w:val="00184229"/>
    <w:rPr>
      <w:sz w:val="16"/>
      <w:szCs w:val="16"/>
    </w:rPr>
  </w:style>
  <w:style w:type="paragraph" w:styleId="CommentText">
    <w:name w:val="annotation text"/>
    <w:basedOn w:val="Normal"/>
    <w:link w:val="CommentTextChar"/>
    <w:uiPriority w:val="99"/>
    <w:semiHidden/>
    <w:unhideWhenUsed/>
    <w:rsid w:val="00184229"/>
    <w:pPr>
      <w:spacing w:line="240" w:lineRule="auto"/>
    </w:pPr>
    <w:rPr>
      <w:sz w:val="20"/>
      <w:szCs w:val="20"/>
    </w:rPr>
  </w:style>
  <w:style w:type="character" w:customStyle="1" w:styleId="CommentTextChar">
    <w:name w:val="Comment Text Char"/>
    <w:basedOn w:val="DefaultParagraphFont"/>
    <w:link w:val="CommentText"/>
    <w:uiPriority w:val="99"/>
    <w:semiHidden/>
    <w:rsid w:val="00184229"/>
    <w:rPr>
      <w:sz w:val="20"/>
      <w:szCs w:val="20"/>
    </w:rPr>
  </w:style>
  <w:style w:type="paragraph" w:styleId="CommentSubject">
    <w:name w:val="annotation subject"/>
    <w:basedOn w:val="CommentText"/>
    <w:next w:val="CommentText"/>
    <w:link w:val="CommentSubjectChar"/>
    <w:uiPriority w:val="99"/>
    <w:semiHidden/>
    <w:unhideWhenUsed/>
    <w:rsid w:val="00184229"/>
    <w:rPr>
      <w:b/>
      <w:bCs/>
    </w:rPr>
  </w:style>
  <w:style w:type="character" w:customStyle="1" w:styleId="CommentSubjectChar">
    <w:name w:val="Comment Subject Char"/>
    <w:basedOn w:val="CommentTextChar"/>
    <w:link w:val="CommentSubject"/>
    <w:uiPriority w:val="99"/>
    <w:semiHidden/>
    <w:rsid w:val="00184229"/>
    <w:rPr>
      <w:b/>
      <w:bCs/>
      <w:sz w:val="20"/>
      <w:szCs w:val="20"/>
    </w:rPr>
  </w:style>
  <w:style w:type="paragraph" w:styleId="BalloonText">
    <w:name w:val="Balloon Text"/>
    <w:basedOn w:val="Normal"/>
    <w:link w:val="BalloonTextChar"/>
    <w:uiPriority w:val="99"/>
    <w:semiHidden/>
    <w:unhideWhenUsed/>
    <w:rsid w:val="001842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422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557382">
      <w:bodyDiv w:val="1"/>
      <w:marLeft w:val="0"/>
      <w:marRight w:val="0"/>
      <w:marTop w:val="0"/>
      <w:marBottom w:val="0"/>
      <w:divBdr>
        <w:top w:val="none" w:sz="0" w:space="0" w:color="auto"/>
        <w:left w:val="none" w:sz="0" w:space="0" w:color="auto"/>
        <w:bottom w:val="none" w:sz="0" w:space="0" w:color="auto"/>
        <w:right w:val="none" w:sz="0" w:space="0" w:color="auto"/>
      </w:divBdr>
    </w:div>
    <w:div w:id="298538572">
      <w:bodyDiv w:val="1"/>
      <w:marLeft w:val="0"/>
      <w:marRight w:val="0"/>
      <w:marTop w:val="0"/>
      <w:marBottom w:val="0"/>
      <w:divBdr>
        <w:top w:val="none" w:sz="0" w:space="0" w:color="auto"/>
        <w:left w:val="none" w:sz="0" w:space="0" w:color="auto"/>
        <w:bottom w:val="none" w:sz="0" w:space="0" w:color="auto"/>
        <w:right w:val="none" w:sz="0" w:space="0" w:color="auto"/>
      </w:divBdr>
      <w:divsChild>
        <w:div w:id="1189415955">
          <w:marLeft w:val="0"/>
          <w:marRight w:val="0"/>
          <w:marTop w:val="0"/>
          <w:marBottom w:val="0"/>
          <w:divBdr>
            <w:top w:val="none" w:sz="0" w:space="0" w:color="auto"/>
            <w:left w:val="none" w:sz="0" w:space="0" w:color="auto"/>
            <w:bottom w:val="none" w:sz="0" w:space="0" w:color="auto"/>
            <w:right w:val="none" w:sz="0" w:space="0" w:color="auto"/>
          </w:divBdr>
        </w:div>
        <w:div w:id="1252205074">
          <w:marLeft w:val="0"/>
          <w:marRight w:val="0"/>
          <w:marTop w:val="0"/>
          <w:marBottom w:val="0"/>
          <w:divBdr>
            <w:top w:val="none" w:sz="0" w:space="0" w:color="auto"/>
            <w:left w:val="none" w:sz="0" w:space="0" w:color="auto"/>
            <w:bottom w:val="none" w:sz="0" w:space="0" w:color="auto"/>
            <w:right w:val="none" w:sz="0" w:space="0" w:color="auto"/>
          </w:divBdr>
        </w:div>
        <w:div w:id="1648439682">
          <w:marLeft w:val="0"/>
          <w:marRight w:val="0"/>
          <w:marTop w:val="0"/>
          <w:marBottom w:val="0"/>
          <w:divBdr>
            <w:top w:val="none" w:sz="0" w:space="0" w:color="auto"/>
            <w:left w:val="none" w:sz="0" w:space="0" w:color="auto"/>
            <w:bottom w:val="none" w:sz="0" w:space="0" w:color="auto"/>
            <w:right w:val="none" w:sz="0" w:space="0" w:color="auto"/>
          </w:divBdr>
        </w:div>
        <w:div w:id="1694767404">
          <w:marLeft w:val="0"/>
          <w:marRight w:val="0"/>
          <w:marTop w:val="0"/>
          <w:marBottom w:val="0"/>
          <w:divBdr>
            <w:top w:val="none" w:sz="0" w:space="0" w:color="auto"/>
            <w:left w:val="none" w:sz="0" w:space="0" w:color="auto"/>
            <w:bottom w:val="none" w:sz="0" w:space="0" w:color="auto"/>
            <w:right w:val="none" w:sz="0" w:space="0" w:color="auto"/>
          </w:divBdr>
        </w:div>
        <w:div w:id="1924878377">
          <w:marLeft w:val="0"/>
          <w:marRight w:val="0"/>
          <w:marTop w:val="0"/>
          <w:marBottom w:val="0"/>
          <w:divBdr>
            <w:top w:val="none" w:sz="0" w:space="0" w:color="auto"/>
            <w:left w:val="none" w:sz="0" w:space="0" w:color="auto"/>
            <w:bottom w:val="none" w:sz="0" w:space="0" w:color="auto"/>
            <w:right w:val="none" w:sz="0" w:space="0" w:color="auto"/>
          </w:divBdr>
        </w:div>
      </w:divsChild>
    </w:div>
    <w:div w:id="1655911712">
      <w:bodyDiv w:val="1"/>
      <w:marLeft w:val="0"/>
      <w:marRight w:val="0"/>
      <w:marTop w:val="0"/>
      <w:marBottom w:val="0"/>
      <w:divBdr>
        <w:top w:val="none" w:sz="0" w:space="0" w:color="auto"/>
        <w:left w:val="none" w:sz="0" w:space="0" w:color="auto"/>
        <w:bottom w:val="none" w:sz="0" w:space="0" w:color="auto"/>
        <w:right w:val="none" w:sz="0" w:space="0" w:color="auto"/>
      </w:divBdr>
    </w:div>
    <w:div w:id="1808625403">
      <w:bodyDiv w:val="1"/>
      <w:marLeft w:val="0"/>
      <w:marRight w:val="0"/>
      <w:marTop w:val="0"/>
      <w:marBottom w:val="0"/>
      <w:divBdr>
        <w:top w:val="none" w:sz="0" w:space="0" w:color="auto"/>
        <w:left w:val="none" w:sz="0" w:space="0" w:color="auto"/>
        <w:bottom w:val="none" w:sz="0" w:space="0" w:color="auto"/>
        <w:right w:val="none" w:sz="0" w:space="0" w:color="auto"/>
      </w:divBdr>
    </w:div>
    <w:div w:id="2065831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4.png"/><Relationship Id="rId21" Type="http://schemas.openxmlformats.org/officeDocument/2006/relationships/image" Target="media/image11.png"/><Relationship Id="rId34" Type="http://schemas.openxmlformats.org/officeDocument/2006/relationships/hyperlink" Target="https://uk.rs-online.com/web/p/thermistors/4333708" TargetMode="External"/><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2.jp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circuitdigest.com/article/introduction-to-hart-highway-addressable-remote-transducer-communication-protocol" TargetMode="External"/><Relationship Id="rId38" Type="http://schemas.openxmlformats.org/officeDocument/2006/relationships/image" Target="media/image23.png"/><Relationship Id="rId46"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26.png"/><Relationship Id="rId54" Type="http://schemas.openxmlformats.org/officeDocument/2006/relationships/image" Target="media/image3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www.scribd.com/doc/18997560/Thermocouple-Instruments-PT100-Resistance-Table" TargetMode="External"/><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package" Target="embeddings/Microsoft_Excel_Worksheet.xlsx"/><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1.png"/><Relationship Id="rId49" Type="http://schemas.openxmlformats.org/officeDocument/2006/relationships/image" Target="media/image34.png"/><Relationship Id="rId57" Type="http://schemas.microsoft.com/office/2011/relationships/people" Target="people.xml"/><Relationship Id="rId10" Type="http://schemas.microsoft.com/office/2016/09/relationships/commentsIds" Target="commentsIds.xml"/><Relationship Id="rId19" Type="http://schemas.openxmlformats.org/officeDocument/2006/relationships/image" Target="media/image9.png"/><Relationship Id="rId31" Type="http://schemas.openxmlformats.org/officeDocument/2006/relationships/hyperlink" Target="https://www.omega.co.uk/temperature/z/thermocouple-RTD.html" TargetMode="External"/><Relationship Id="rId44" Type="http://schemas.openxmlformats.org/officeDocument/2006/relationships/image" Target="media/image29.png"/><Relationship Id="rId52" Type="http://schemas.openxmlformats.org/officeDocument/2006/relationships/image" Target="media/image37.emf"/><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docs.rs-online.com/5595/0900766b8110a940.pdf" TargetMode="External"/><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fontTable" Target="fontTable.xml"/><Relationship Id="rId8" Type="http://schemas.openxmlformats.org/officeDocument/2006/relationships/comments" Target="comments.xml"/><Relationship Id="rId51" Type="http://schemas.openxmlformats.org/officeDocument/2006/relationships/image" Target="media/image36.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B0E075-3BA3-4A6E-912D-572724C2A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42</Pages>
  <Words>3018</Words>
  <Characters>17209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Lee</dc:creator>
  <cp:keywords/>
  <dc:description/>
  <cp:lastModifiedBy>Tony Howles</cp:lastModifiedBy>
  <cp:revision>4</cp:revision>
  <dcterms:created xsi:type="dcterms:W3CDTF">2021-05-25T08:55:00Z</dcterms:created>
  <dcterms:modified xsi:type="dcterms:W3CDTF">2021-05-28T09:47:00Z</dcterms:modified>
</cp:coreProperties>
</file>