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963C6" w:rsidP="000551AF" w:rsidRDefault="00EE0C6C" w14:paraId="665D5F6E" w14:textId="77777777">
      <w:pPr>
        <w:pStyle w:val="Heading3"/>
      </w:pPr>
      <w:r>
        <w:t xml:space="preserve">        </w:t>
      </w:r>
      <w:r w:rsidRPr="002963C6" w:rsidR="002963C6">
        <w:t xml:space="preserve"> </w:t>
      </w:r>
      <w:r w:rsidRPr="002963C6" w:rsidR="002963C6">
        <w:tab/>
      </w:r>
      <w:r w:rsidRPr="002963C6" w:rsidR="002963C6">
        <w:tab/>
      </w:r>
      <w:r w:rsidRPr="002963C6" w:rsidR="002963C6">
        <w:tab/>
      </w:r>
      <w:r w:rsidRPr="002963C6" w:rsidR="002963C6">
        <w:tab/>
      </w:r>
      <w:r w:rsidRPr="002963C6" w:rsidR="002963C6">
        <w:tab/>
      </w:r>
      <w:r w:rsidRPr="002963C6" w:rsidR="002963C6">
        <w:tab/>
      </w:r>
      <w:r w:rsidRPr="002963C6" w:rsidR="002963C6">
        <w:tab/>
      </w:r>
      <w:r>
        <w:tab/>
      </w:r>
    </w:p>
    <w:p w:rsidR="006F7D45" w:rsidP="00471E20" w:rsidRDefault="006F7D45" w14:paraId="2722ED55" w14:textId="77777777">
      <w:pPr>
        <w:ind w:right="-341"/>
        <w:rPr>
          <w:rFonts w:ascii="Arial" w:hAnsi="Arial" w:cs="Arial"/>
          <w:b/>
          <w:i/>
        </w:rPr>
      </w:pPr>
    </w:p>
    <w:p w:rsidR="002963C6" w:rsidP="00471E20" w:rsidRDefault="00E72E4F" w14:paraId="01F79EB7" w14:textId="687101A2">
      <w:pPr>
        <w:ind w:left="-142" w:right="-341"/>
        <w:jc w:val="center"/>
        <w:rPr>
          <w:rFonts w:ascii="Arial" w:hAnsi="Arial" w:cs="Arial"/>
          <w:b/>
          <w:sz w:val="24"/>
          <w:szCs w:val="24"/>
        </w:rPr>
      </w:pPr>
      <w:r>
        <w:rPr>
          <w:rFonts w:ascii="Arial" w:hAnsi="Arial" w:cs="Arial"/>
          <w:b/>
          <w:sz w:val="24"/>
          <w:szCs w:val="24"/>
        </w:rPr>
        <w:t>RECOGNITION</w:t>
      </w:r>
      <w:r w:rsidRPr="00055E2E" w:rsidR="002963C6">
        <w:rPr>
          <w:rFonts w:ascii="Arial" w:hAnsi="Arial" w:cs="Arial"/>
          <w:b/>
          <w:sz w:val="24"/>
          <w:szCs w:val="24"/>
        </w:rPr>
        <w:t xml:space="preserve"> OF PRIOR </w:t>
      </w:r>
      <w:r w:rsidRPr="00055E2E" w:rsidR="002963C6">
        <w:rPr>
          <w:rFonts w:ascii="Arial" w:hAnsi="Arial" w:cs="Arial"/>
          <w:b/>
          <w:sz w:val="24"/>
          <w:szCs w:val="24"/>
          <w:u w:val="single"/>
        </w:rPr>
        <w:t>EXPERIENTIAL</w:t>
      </w:r>
      <w:r w:rsidRPr="00055E2E" w:rsidR="002963C6">
        <w:rPr>
          <w:rFonts w:ascii="Arial" w:hAnsi="Arial" w:cs="Arial"/>
          <w:b/>
          <w:sz w:val="24"/>
          <w:szCs w:val="24"/>
        </w:rPr>
        <w:t xml:space="preserve"> LEARNING </w:t>
      </w:r>
      <w:r w:rsidR="00B36ADC">
        <w:rPr>
          <w:rFonts w:ascii="Arial" w:hAnsi="Arial" w:cs="Arial"/>
          <w:b/>
          <w:sz w:val="24"/>
          <w:szCs w:val="24"/>
        </w:rPr>
        <w:t xml:space="preserve">(RPEL) </w:t>
      </w:r>
      <w:r w:rsidR="00FF72FD">
        <w:rPr>
          <w:rFonts w:ascii="Arial" w:hAnsi="Arial" w:cs="Arial"/>
          <w:b/>
          <w:sz w:val="24"/>
          <w:szCs w:val="24"/>
        </w:rPr>
        <w:t xml:space="preserve">APPLICATION </w:t>
      </w:r>
      <w:r w:rsidRPr="00055E2E" w:rsidR="002963C6">
        <w:rPr>
          <w:rFonts w:ascii="Arial" w:hAnsi="Arial" w:cs="Arial"/>
          <w:b/>
          <w:sz w:val="24"/>
          <w:szCs w:val="24"/>
        </w:rPr>
        <w:t xml:space="preserve">FORM </w:t>
      </w:r>
    </w:p>
    <w:p w:rsidR="0003652A" w:rsidP="0003652A" w:rsidRDefault="0003652A" w14:paraId="387624A6" w14:textId="77777777">
      <w:pPr>
        <w:ind w:left="-142" w:right="-341"/>
        <w:jc w:val="center"/>
        <w:rPr>
          <w:rFonts w:ascii="Arial" w:hAnsi="Arial" w:cs="Arial"/>
          <w:b/>
          <w:sz w:val="24"/>
          <w:szCs w:val="24"/>
        </w:rPr>
      </w:pPr>
    </w:p>
    <w:p w:rsidR="00C86DDC" w:rsidP="0003652A" w:rsidRDefault="002446F8" w14:paraId="0A9923CB" w14:textId="600EF266">
      <w:pPr>
        <w:ind w:left="-142" w:right="-341"/>
        <w:jc w:val="center"/>
        <w:rPr>
          <w:rFonts w:ascii="Arial" w:hAnsi="Arial" w:cs="Arial"/>
          <w:b/>
          <w:sz w:val="24"/>
          <w:szCs w:val="24"/>
        </w:rPr>
      </w:pPr>
      <w:r>
        <w:rPr>
          <w:rFonts w:ascii="Arial" w:hAnsi="Arial" w:cs="Arial"/>
          <w:b/>
          <w:sz w:val="24"/>
          <w:szCs w:val="24"/>
        </w:rPr>
        <w:t xml:space="preserve">Aimee Frankland </w:t>
      </w:r>
    </w:p>
    <w:p w:rsidR="002963C6" w:rsidP="0072732E" w:rsidRDefault="002963C6" w14:paraId="139074E0" w14:textId="1CDBDC49">
      <w:pPr>
        <w:ind w:right="-341"/>
        <w:rPr>
          <w:rFonts w:ascii="Arial" w:hAnsi="Arial" w:cs="Arial"/>
          <w:b/>
          <w:sz w:val="22"/>
          <w:szCs w:val="22"/>
        </w:rPr>
      </w:pPr>
    </w:p>
    <w:p w:rsidRPr="00055E2E" w:rsidR="00B656FE" w:rsidP="00471E20" w:rsidRDefault="00B656FE" w14:paraId="399EAC2B" w14:textId="77777777">
      <w:pPr>
        <w:ind w:left="-142" w:right="-341"/>
        <w:rPr>
          <w:rFonts w:ascii="Arial" w:hAnsi="Arial" w:cs="Arial"/>
          <w:b/>
          <w:sz w:val="22"/>
          <w:szCs w:val="22"/>
        </w:rPr>
      </w:pPr>
    </w:p>
    <w:tbl>
      <w:tblPr>
        <w:tblW w:w="9782"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A0" w:firstRow="1" w:lastRow="0" w:firstColumn="1" w:lastColumn="0" w:noHBand="0" w:noVBand="0"/>
      </w:tblPr>
      <w:tblGrid>
        <w:gridCol w:w="3802"/>
        <w:gridCol w:w="5980"/>
      </w:tblGrid>
      <w:tr w:rsidRPr="00577185" w:rsidR="00FD1840" w:rsidTr="02BD79A7" w14:paraId="739BB157" w14:textId="77777777">
        <w:trPr>
          <w:trHeight w:val="91"/>
        </w:trPr>
        <w:tc>
          <w:tcPr>
            <w:tcW w:w="9782" w:type="dxa"/>
            <w:gridSpan w:val="2"/>
            <w:shd w:val="clear" w:color="auto" w:fill="D9D9D9" w:themeFill="background1" w:themeFillShade="D9"/>
            <w:tcMar/>
            <w:vAlign w:val="center"/>
          </w:tcPr>
          <w:p w:rsidRPr="00055E2E" w:rsidR="00285543" w:rsidP="00035A26" w:rsidRDefault="00FD1840" w14:paraId="128AD861" w14:textId="77777777">
            <w:pPr>
              <w:numPr>
                <w:ilvl w:val="0"/>
                <w:numId w:val="9"/>
              </w:numPr>
              <w:ind w:left="306" w:hanging="306"/>
              <w:rPr>
                <w:rFonts w:ascii="Arial" w:hAnsi="Arial" w:cs="Arial"/>
                <w:sz w:val="22"/>
                <w:szCs w:val="22"/>
              </w:rPr>
            </w:pPr>
            <w:r w:rsidRPr="00055E2E">
              <w:rPr>
                <w:rFonts w:ascii="Arial" w:hAnsi="Arial" w:cs="Arial"/>
                <w:b/>
                <w:sz w:val="22"/>
                <w:szCs w:val="22"/>
              </w:rPr>
              <w:t>APPLICANT DETAILS</w:t>
            </w:r>
          </w:p>
        </w:tc>
      </w:tr>
      <w:tr w:rsidRPr="005F677A" w:rsidR="00201EA7" w:rsidTr="02BD79A7" w14:paraId="06890764"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Ex>
        <w:tc>
          <w:tcPr>
            <w:tcW w:w="3802" w:type="dxa"/>
            <w:tcBorders>
              <w:top w:val="single" w:color="auto" w:sz="6"/>
              <w:left w:val="single" w:color="auto" w:sz="6"/>
              <w:bottom w:val="single" w:color="auto" w:sz="6"/>
              <w:right w:val="single" w:color="auto" w:sz="6"/>
            </w:tcBorders>
            <w:tcMar/>
          </w:tcPr>
          <w:p w:rsidRPr="005F677A" w:rsidR="00201EA7" w:rsidP="009737AD" w:rsidRDefault="00201EA7" w14:paraId="36EF47F9" w14:textId="77777777">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rsidRPr="005F677A" w:rsidR="00201EA7" w:rsidP="009737AD" w:rsidRDefault="00201EA7" w14:paraId="14A8EE8E" w14:textId="77777777">
            <w:pPr>
              <w:rPr>
                <w:rFonts w:ascii="Arial" w:hAnsi="Arial" w:cs="Arial"/>
                <w:sz w:val="22"/>
                <w:szCs w:val="22"/>
              </w:rPr>
            </w:pPr>
          </w:p>
        </w:tc>
        <w:tc>
          <w:tcPr>
            <w:tcW w:w="5980" w:type="dxa"/>
            <w:tcBorders>
              <w:top w:val="single" w:color="auto" w:sz="6"/>
              <w:left w:val="single" w:color="auto" w:sz="6"/>
              <w:bottom w:val="single" w:color="auto" w:sz="6"/>
              <w:right w:val="single" w:color="auto" w:sz="6"/>
            </w:tcBorders>
            <w:tcMar/>
          </w:tcPr>
          <w:p w:rsidRPr="005F677A" w:rsidR="00201EA7" w:rsidP="009737AD" w:rsidRDefault="00BD6F09" w14:paraId="2FD481EC" w14:textId="3046CCD5">
            <w:pPr>
              <w:rPr>
                <w:rFonts w:ascii="Arial" w:hAnsi="Arial" w:cs="Arial"/>
                <w:sz w:val="22"/>
                <w:szCs w:val="22"/>
              </w:rPr>
            </w:pPr>
            <w:r>
              <w:rPr>
                <w:rFonts w:ascii="Arial" w:hAnsi="Arial" w:cs="Arial"/>
                <w:sz w:val="22"/>
                <w:szCs w:val="22"/>
              </w:rPr>
              <w:t>Aimee Frankland</w:t>
            </w:r>
          </w:p>
        </w:tc>
      </w:tr>
      <w:tr w:rsidRPr="005F677A" w:rsidR="00201EA7" w:rsidTr="02BD79A7" w14:paraId="32D12EC4"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Ex>
        <w:tc>
          <w:tcPr>
            <w:tcW w:w="3802" w:type="dxa"/>
            <w:tcBorders>
              <w:top w:val="single" w:color="auto" w:sz="6"/>
              <w:left w:val="single" w:color="auto" w:sz="6"/>
              <w:bottom w:val="single" w:color="auto" w:sz="6"/>
              <w:right w:val="single" w:color="auto" w:sz="6"/>
            </w:tcBorders>
            <w:tcMar/>
          </w:tcPr>
          <w:p w:rsidRPr="005F677A" w:rsidR="00201EA7" w:rsidP="009737AD" w:rsidRDefault="00201EA7" w14:paraId="51ED33D6" w14:textId="7FEA9B81">
            <w:pPr>
              <w:rPr>
                <w:rFonts w:ascii="Arial" w:hAnsi="Arial" w:cs="Arial"/>
                <w:sz w:val="22"/>
                <w:szCs w:val="22"/>
              </w:rPr>
            </w:pPr>
            <w:r w:rsidRPr="005F677A">
              <w:rPr>
                <w:rFonts w:ascii="Arial" w:hAnsi="Arial" w:cs="Arial"/>
                <w:sz w:val="22"/>
                <w:szCs w:val="22"/>
              </w:rPr>
              <w:t xml:space="preserve">Student </w:t>
            </w:r>
            <w:r w:rsidR="001E43F2">
              <w:rPr>
                <w:rFonts w:ascii="Arial" w:hAnsi="Arial" w:cs="Arial"/>
                <w:sz w:val="22"/>
                <w:szCs w:val="22"/>
              </w:rPr>
              <w:t>n</w:t>
            </w:r>
            <w:r w:rsidRPr="005F677A">
              <w:rPr>
                <w:rFonts w:ascii="Arial" w:hAnsi="Arial" w:cs="Arial"/>
                <w:sz w:val="22"/>
                <w:szCs w:val="22"/>
              </w:rPr>
              <w:t>umber</w:t>
            </w:r>
            <w:r w:rsidR="00E37A1A">
              <w:rPr>
                <w:rFonts w:ascii="Arial" w:hAnsi="Arial" w:cs="Arial"/>
                <w:sz w:val="22"/>
                <w:szCs w:val="22"/>
              </w:rPr>
              <w:t xml:space="preserve"> (if applicable)</w:t>
            </w:r>
            <w:r>
              <w:rPr>
                <w:rFonts w:ascii="Arial" w:hAnsi="Arial" w:cs="Arial"/>
                <w:sz w:val="22"/>
                <w:szCs w:val="22"/>
              </w:rPr>
              <w:t>:</w:t>
            </w:r>
          </w:p>
          <w:p w:rsidRPr="005F677A" w:rsidR="00201EA7" w:rsidP="009737AD" w:rsidRDefault="00201EA7" w14:paraId="13EA6E8A" w14:textId="77777777">
            <w:pPr>
              <w:rPr>
                <w:rFonts w:ascii="Arial" w:hAnsi="Arial" w:cs="Arial"/>
                <w:sz w:val="22"/>
                <w:szCs w:val="22"/>
              </w:rPr>
            </w:pPr>
          </w:p>
        </w:tc>
        <w:tc>
          <w:tcPr>
            <w:tcW w:w="5980" w:type="dxa"/>
            <w:tcBorders>
              <w:top w:val="single" w:color="auto" w:sz="6"/>
              <w:left w:val="single" w:color="auto" w:sz="6"/>
              <w:bottom w:val="single" w:color="auto" w:sz="6"/>
              <w:right w:val="single" w:color="auto" w:sz="6"/>
            </w:tcBorders>
            <w:tcMar/>
          </w:tcPr>
          <w:p w:rsidRPr="005F677A" w:rsidR="00201EA7" w:rsidP="009737AD" w:rsidRDefault="00BD6F09" w14:paraId="239F56C9" w14:textId="42F0D5C2">
            <w:pPr>
              <w:rPr>
                <w:rFonts w:ascii="Arial" w:hAnsi="Arial" w:cs="Arial"/>
                <w:sz w:val="22"/>
                <w:szCs w:val="22"/>
              </w:rPr>
            </w:pPr>
            <w:r>
              <w:rPr>
                <w:rFonts w:ascii="Arial" w:hAnsi="Arial" w:cs="Arial"/>
                <w:sz w:val="22"/>
                <w:szCs w:val="22"/>
              </w:rPr>
              <w:t>1904907</w:t>
            </w:r>
          </w:p>
        </w:tc>
      </w:tr>
      <w:tr w:rsidRPr="005F677A" w:rsidR="00201EA7" w:rsidTr="02BD79A7" w14:paraId="6A4157FF"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Ex>
        <w:trPr>
          <w:trHeight w:val="949"/>
        </w:trPr>
        <w:tc>
          <w:tcPr>
            <w:tcW w:w="3802" w:type="dxa"/>
            <w:tcBorders>
              <w:top w:val="single" w:color="auto" w:sz="6"/>
              <w:left w:val="single" w:color="auto" w:sz="6"/>
              <w:bottom w:val="single" w:color="auto" w:sz="6"/>
              <w:right w:val="single" w:color="auto" w:sz="6"/>
            </w:tcBorders>
            <w:tcMar/>
          </w:tcPr>
          <w:p w:rsidRPr="005F677A" w:rsidR="00201EA7" w:rsidP="009737AD" w:rsidRDefault="00201EA7" w14:paraId="1DFBF590" w14:textId="6EBF7D56">
            <w:pPr>
              <w:rPr>
                <w:rFonts w:ascii="Arial" w:hAnsi="Arial" w:cs="Arial"/>
                <w:sz w:val="22"/>
                <w:szCs w:val="22"/>
              </w:rPr>
            </w:pPr>
            <w:r w:rsidRPr="005F677A">
              <w:rPr>
                <w:rFonts w:ascii="Arial" w:hAnsi="Arial" w:cs="Arial"/>
                <w:sz w:val="22"/>
                <w:szCs w:val="22"/>
              </w:rPr>
              <w:t>Address</w:t>
            </w:r>
            <w:r>
              <w:rPr>
                <w:rFonts w:ascii="Arial" w:hAnsi="Arial" w:cs="Arial"/>
                <w:sz w:val="22"/>
                <w:szCs w:val="22"/>
              </w:rPr>
              <w:t>:</w:t>
            </w:r>
          </w:p>
        </w:tc>
        <w:tc>
          <w:tcPr>
            <w:tcW w:w="5980" w:type="dxa"/>
            <w:tcBorders>
              <w:top w:val="single" w:color="auto" w:sz="6"/>
              <w:left w:val="single" w:color="auto" w:sz="6"/>
              <w:bottom w:val="single" w:color="auto" w:sz="6"/>
              <w:right w:val="single" w:color="auto" w:sz="6"/>
            </w:tcBorders>
            <w:tcMar/>
          </w:tcPr>
          <w:p w:rsidR="00BD6F09" w:rsidP="009737AD" w:rsidRDefault="00BD6F09" w14:paraId="00AD7F81" w14:textId="77777777">
            <w:pPr>
              <w:rPr>
                <w:rFonts w:ascii="Arial" w:hAnsi="Arial" w:cs="Arial"/>
                <w:sz w:val="22"/>
                <w:szCs w:val="22"/>
              </w:rPr>
            </w:pPr>
            <w:r>
              <w:rPr>
                <w:rFonts w:ascii="Arial" w:hAnsi="Arial" w:cs="Arial"/>
                <w:sz w:val="22"/>
                <w:szCs w:val="22"/>
              </w:rPr>
              <w:t xml:space="preserve">19 Ynysmaerdy Road </w:t>
            </w:r>
          </w:p>
          <w:p w:rsidR="00BD6F09" w:rsidP="009737AD" w:rsidRDefault="00BD6F09" w14:paraId="15D486B2" w14:textId="4F1248F7">
            <w:pPr>
              <w:rPr>
                <w:rFonts w:ascii="Arial" w:hAnsi="Arial" w:cs="Arial"/>
                <w:sz w:val="22"/>
                <w:szCs w:val="22"/>
              </w:rPr>
            </w:pPr>
            <w:r>
              <w:rPr>
                <w:rFonts w:ascii="Arial" w:hAnsi="Arial" w:cs="Arial"/>
                <w:sz w:val="22"/>
                <w:szCs w:val="22"/>
              </w:rPr>
              <w:t>Briton Ferry</w:t>
            </w:r>
          </w:p>
          <w:p w:rsidR="00BD6F09" w:rsidP="009737AD" w:rsidRDefault="00BD6F09" w14:paraId="58075F45" w14:textId="1B012426">
            <w:pPr>
              <w:rPr>
                <w:rFonts w:ascii="Arial" w:hAnsi="Arial" w:cs="Arial"/>
                <w:sz w:val="22"/>
                <w:szCs w:val="22"/>
              </w:rPr>
            </w:pPr>
            <w:r>
              <w:rPr>
                <w:rFonts w:ascii="Arial" w:hAnsi="Arial" w:cs="Arial"/>
                <w:sz w:val="22"/>
                <w:szCs w:val="22"/>
              </w:rPr>
              <w:t>Neath</w:t>
            </w:r>
          </w:p>
          <w:p w:rsidR="00BD6F09" w:rsidP="009737AD" w:rsidRDefault="00BD6F09" w14:paraId="73DB6066" w14:textId="63AC488A">
            <w:pPr>
              <w:rPr>
                <w:rFonts w:ascii="Arial" w:hAnsi="Arial" w:cs="Arial"/>
                <w:sz w:val="22"/>
                <w:szCs w:val="22"/>
              </w:rPr>
            </w:pPr>
            <w:r>
              <w:rPr>
                <w:rFonts w:ascii="Arial" w:hAnsi="Arial" w:cs="Arial"/>
                <w:sz w:val="22"/>
                <w:szCs w:val="22"/>
              </w:rPr>
              <w:t>SA11 2TE</w:t>
            </w:r>
          </w:p>
          <w:p w:rsidR="00CB5DE3" w:rsidP="009737AD" w:rsidRDefault="00CB5DE3" w14:paraId="5C8136DA" w14:textId="77777777">
            <w:pPr>
              <w:rPr>
                <w:rFonts w:ascii="Arial" w:hAnsi="Arial" w:cs="Arial"/>
                <w:sz w:val="22"/>
                <w:szCs w:val="22"/>
              </w:rPr>
            </w:pPr>
          </w:p>
          <w:p w:rsidR="00CB5DE3" w:rsidP="009737AD" w:rsidRDefault="00CB5DE3" w14:paraId="0E5A3062" w14:textId="77777777">
            <w:pPr>
              <w:rPr>
                <w:rFonts w:ascii="Arial" w:hAnsi="Arial" w:cs="Arial"/>
                <w:sz w:val="22"/>
                <w:szCs w:val="22"/>
              </w:rPr>
            </w:pPr>
          </w:p>
          <w:p w:rsidR="00CB5DE3" w:rsidP="009737AD" w:rsidRDefault="00CB5DE3" w14:paraId="308CA593" w14:textId="77777777">
            <w:pPr>
              <w:rPr>
                <w:rFonts w:ascii="Arial" w:hAnsi="Arial" w:cs="Arial"/>
                <w:sz w:val="22"/>
                <w:szCs w:val="22"/>
              </w:rPr>
            </w:pPr>
          </w:p>
          <w:p w:rsidR="00CB5DE3" w:rsidP="009737AD" w:rsidRDefault="00CB5DE3" w14:paraId="31DF77C9" w14:textId="77777777">
            <w:pPr>
              <w:rPr>
                <w:rFonts w:ascii="Arial" w:hAnsi="Arial" w:cs="Arial"/>
                <w:sz w:val="22"/>
                <w:szCs w:val="22"/>
              </w:rPr>
            </w:pPr>
          </w:p>
          <w:p w:rsidRPr="005F677A" w:rsidR="00CB5DE3" w:rsidP="009737AD" w:rsidRDefault="00CB5DE3" w14:paraId="66085F6A" w14:textId="1EB8C80E">
            <w:pPr>
              <w:rPr>
                <w:rFonts w:ascii="Arial" w:hAnsi="Arial" w:cs="Arial"/>
                <w:sz w:val="22"/>
                <w:szCs w:val="22"/>
              </w:rPr>
            </w:pPr>
          </w:p>
        </w:tc>
      </w:tr>
      <w:tr w:rsidRPr="005F677A" w:rsidR="00201EA7" w:rsidTr="02BD79A7" w14:paraId="146A9DC3"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Ex>
        <w:tc>
          <w:tcPr>
            <w:tcW w:w="3802" w:type="dxa"/>
            <w:tcBorders>
              <w:top w:val="single" w:color="auto" w:sz="6"/>
              <w:left w:val="single" w:color="auto" w:sz="6"/>
              <w:bottom w:val="single" w:color="auto" w:sz="6"/>
              <w:right w:val="single" w:color="auto" w:sz="6"/>
            </w:tcBorders>
            <w:tcMar/>
          </w:tcPr>
          <w:p w:rsidRPr="005F677A" w:rsidR="00201EA7" w:rsidP="009737AD" w:rsidRDefault="00201EA7" w14:paraId="67D9C074" w14:textId="0C95E056">
            <w:pPr>
              <w:rPr>
                <w:rFonts w:ascii="Arial" w:hAnsi="Arial" w:cs="Arial"/>
                <w:sz w:val="22"/>
                <w:szCs w:val="22"/>
              </w:rPr>
            </w:pPr>
            <w:r w:rsidRPr="005F677A">
              <w:rPr>
                <w:rFonts w:ascii="Arial" w:hAnsi="Arial" w:cs="Arial"/>
                <w:sz w:val="22"/>
                <w:szCs w:val="22"/>
              </w:rPr>
              <w:t xml:space="preserve">Telephone </w:t>
            </w:r>
            <w:r w:rsidR="001E43F2">
              <w:rPr>
                <w:rFonts w:ascii="Arial" w:hAnsi="Arial" w:cs="Arial"/>
                <w:sz w:val="22"/>
                <w:szCs w:val="22"/>
              </w:rPr>
              <w:t>n</w:t>
            </w:r>
            <w:r w:rsidRPr="005F677A">
              <w:rPr>
                <w:rFonts w:ascii="Arial" w:hAnsi="Arial" w:cs="Arial"/>
                <w:sz w:val="22"/>
                <w:szCs w:val="22"/>
              </w:rPr>
              <w:t>umber</w:t>
            </w:r>
            <w:r>
              <w:rPr>
                <w:rFonts w:ascii="Arial" w:hAnsi="Arial" w:cs="Arial"/>
                <w:sz w:val="22"/>
                <w:szCs w:val="22"/>
              </w:rPr>
              <w:t>:</w:t>
            </w:r>
          </w:p>
          <w:p w:rsidRPr="005F677A" w:rsidR="00201EA7" w:rsidP="009737AD" w:rsidRDefault="00201EA7" w14:paraId="27B914C8" w14:textId="77777777">
            <w:pPr>
              <w:rPr>
                <w:rFonts w:ascii="Arial" w:hAnsi="Arial" w:cs="Arial"/>
                <w:sz w:val="22"/>
                <w:szCs w:val="22"/>
              </w:rPr>
            </w:pPr>
          </w:p>
        </w:tc>
        <w:tc>
          <w:tcPr>
            <w:tcW w:w="5980" w:type="dxa"/>
            <w:tcBorders>
              <w:top w:val="single" w:color="auto" w:sz="6"/>
              <w:left w:val="single" w:color="auto" w:sz="6"/>
              <w:bottom w:val="single" w:color="auto" w:sz="6"/>
              <w:right w:val="single" w:color="auto" w:sz="6"/>
            </w:tcBorders>
            <w:tcMar/>
          </w:tcPr>
          <w:p w:rsidRPr="005F677A" w:rsidR="00201EA7" w:rsidP="009737AD" w:rsidRDefault="00BD6F09" w14:paraId="025F130D" w14:textId="7F71D278">
            <w:pPr>
              <w:rPr>
                <w:rFonts w:ascii="Arial" w:hAnsi="Arial" w:cs="Arial"/>
                <w:sz w:val="22"/>
                <w:szCs w:val="22"/>
              </w:rPr>
            </w:pPr>
            <w:r>
              <w:rPr>
                <w:rFonts w:ascii="Arial" w:hAnsi="Arial" w:cs="Arial"/>
                <w:sz w:val="22"/>
                <w:szCs w:val="22"/>
              </w:rPr>
              <w:t>07554880965</w:t>
            </w:r>
          </w:p>
        </w:tc>
      </w:tr>
      <w:tr w:rsidRPr="005F677A" w:rsidR="00201EA7" w:rsidTr="02BD79A7" w14:paraId="294C0351"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Ex>
        <w:tc>
          <w:tcPr>
            <w:tcW w:w="3802" w:type="dxa"/>
            <w:tcBorders>
              <w:top w:val="single" w:color="auto" w:sz="6"/>
              <w:left w:val="single" w:color="auto" w:sz="6"/>
              <w:bottom w:val="single" w:color="auto" w:sz="6"/>
              <w:right w:val="single" w:color="auto" w:sz="6"/>
            </w:tcBorders>
            <w:tcMar/>
          </w:tcPr>
          <w:p w:rsidRPr="005F677A" w:rsidR="00201EA7" w:rsidP="009737AD" w:rsidRDefault="00201EA7" w14:paraId="5932F29F" w14:textId="77777777">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rsidRPr="005F677A" w:rsidR="00201EA7" w:rsidP="009737AD" w:rsidRDefault="00201EA7" w14:paraId="129291C2" w14:textId="77777777">
            <w:pPr>
              <w:rPr>
                <w:rFonts w:ascii="Arial" w:hAnsi="Arial" w:cs="Arial"/>
                <w:sz w:val="22"/>
                <w:szCs w:val="22"/>
              </w:rPr>
            </w:pPr>
          </w:p>
        </w:tc>
        <w:tc>
          <w:tcPr>
            <w:tcW w:w="5980" w:type="dxa"/>
            <w:tcBorders>
              <w:top w:val="single" w:color="auto" w:sz="6"/>
              <w:left w:val="single" w:color="auto" w:sz="6"/>
              <w:bottom w:val="single" w:color="auto" w:sz="6"/>
              <w:right w:val="single" w:color="auto" w:sz="6"/>
            </w:tcBorders>
            <w:tcMar/>
          </w:tcPr>
          <w:p w:rsidR="00201EA7" w:rsidP="009737AD" w:rsidRDefault="00113949" w14:paraId="29906B1C" w14:textId="31ADFD0E">
            <w:pPr>
              <w:rPr>
                <w:rFonts w:ascii="Arial" w:hAnsi="Arial" w:cs="Arial"/>
                <w:sz w:val="22"/>
                <w:szCs w:val="22"/>
              </w:rPr>
            </w:pPr>
            <w:hyperlink w:history="1" r:id="rId8">
              <w:r w:rsidRPr="00690A8F" w:rsidR="00BD6F09">
                <w:rPr>
                  <w:rStyle w:val="Hyperlink"/>
                  <w:rFonts w:ascii="Arial" w:hAnsi="Arial" w:cs="Arial"/>
                  <w:sz w:val="22"/>
                  <w:szCs w:val="22"/>
                </w:rPr>
                <w:t>Aimee.frankland@yahoo.co.uk</w:t>
              </w:r>
            </w:hyperlink>
          </w:p>
          <w:p w:rsidRPr="005F677A" w:rsidR="00BD6F09" w:rsidP="009737AD" w:rsidRDefault="00BD6F09" w14:paraId="1BEE8AB5" w14:textId="2F435C4A">
            <w:pPr>
              <w:rPr>
                <w:rFonts w:ascii="Arial" w:hAnsi="Arial" w:cs="Arial"/>
                <w:sz w:val="22"/>
                <w:szCs w:val="22"/>
              </w:rPr>
            </w:pPr>
            <w:r>
              <w:rPr>
                <w:rFonts w:ascii="Arial" w:hAnsi="Arial" w:cs="Arial"/>
                <w:sz w:val="22"/>
                <w:szCs w:val="22"/>
              </w:rPr>
              <w:t>1904907@student.awtsd.ac.uk</w:t>
            </w:r>
          </w:p>
        </w:tc>
      </w:tr>
      <w:tr w:rsidRPr="005F677A" w:rsidR="00201EA7" w:rsidTr="02BD79A7" w14:paraId="12006A3D"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Ex>
        <w:tc>
          <w:tcPr>
            <w:tcW w:w="3802" w:type="dxa"/>
            <w:tcBorders>
              <w:top w:val="single" w:color="auto" w:sz="6"/>
              <w:left w:val="single" w:color="auto" w:sz="6"/>
              <w:bottom w:val="single" w:color="auto" w:sz="6"/>
              <w:right w:val="single" w:color="auto" w:sz="6"/>
            </w:tcBorders>
            <w:tcMar/>
          </w:tcPr>
          <w:p w:rsidRPr="005F677A" w:rsidR="00201EA7" w:rsidP="009737AD" w:rsidRDefault="00201EA7" w14:paraId="642811CA" w14:textId="6AFDBD66">
            <w:pPr>
              <w:rPr>
                <w:rFonts w:ascii="Arial" w:hAnsi="Arial" w:cs="Arial"/>
                <w:sz w:val="22"/>
                <w:szCs w:val="22"/>
              </w:rPr>
            </w:pPr>
            <w:r w:rsidRPr="005F677A">
              <w:rPr>
                <w:rFonts w:ascii="Arial" w:hAnsi="Arial" w:cs="Arial"/>
                <w:sz w:val="22"/>
                <w:szCs w:val="22"/>
              </w:rPr>
              <w:t xml:space="preserve">Programme of </w:t>
            </w:r>
            <w:r w:rsidR="001E43F2">
              <w:rPr>
                <w:rFonts w:ascii="Arial" w:hAnsi="Arial" w:cs="Arial"/>
                <w:sz w:val="22"/>
                <w:szCs w:val="22"/>
              </w:rPr>
              <w:t>s</w:t>
            </w:r>
            <w:r w:rsidRPr="005F677A">
              <w:rPr>
                <w:rFonts w:ascii="Arial" w:hAnsi="Arial" w:cs="Arial"/>
                <w:sz w:val="22"/>
                <w:szCs w:val="22"/>
              </w:rPr>
              <w:t>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rsidRPr="005F677A" w:rsidR="00201EA7" w:rsidP="009737AD" w:rsidRDefault="00201EA7" w14:paraId="703F6AA4" w14:textId="77777777">
            <w:pPr>
              <w:rPr>
                <w:rFonts w:ascii="Arial" w:hAnsi="Arial" w:cs="Arial"/>
                <w:sz w:val="22"/>
                <w:szCs w:val="22"/>
              </w:rPr>
            </w:pPr>
          </w:p>
        </w:tc>
        <w:tc>
          <w:tcPr>
            <w:tcW w:w="5980" w:type="dxa"/>
            <w:tcBorders>
              <w:top w:val="single" w:color="auto" w:sz="6"/>
              <w:left w:val="single" w:color="auto" w:sz="6"/>
              <w:bottom w:val="single" w:color="auto" w:sz="6"/>
              <w:right w:val="single" w:color="auto" w:sz="6"/>
            </w:tcBorders>
            <w:tcMar/>
          </w:tcPr>
          <w:p w:rsidR="00201EA7" w:rsidP="009737AD" w:rsidRDefault="00BD6F09" w14:paraId="44992B3C" w14:textId="75E85478">
            <w:pPr>
              <w:rPr>
                <w:rFonts w:ascii="Arial" w:hAnsi="Arial" w:cs="Arial"/>
                <w:sz w:val="22"/>
                <w:szCs w:val="22"/>
              </w:rPr>
            </w:pPr>
            <w:r w:rsidRPr="17A8642D" w:rsidR="3DD0A6AA">
              <w:rPr>
                <w:rFonts w:ascii="Arial" w:hAnsi="Arial" w:cs="Arial"/>
                <w:sz w:val="22"/>
                <w:szCs w:val="22"/>
              </w:rPr>
              <w:t>Master's</w:t>
            </w:r>
            <w:r w:rsidRPr="17A8642D" w:rsidR="00BD6F09">
              <w:rPr>
                <w:rFonts w:ascii="Arial" w:hAnsi="Arial" w:cs="Arial"/>
                <w:sz w:val="22"/>
                <w:szCs w:val="22"/>
              </w:rPr>
              <w:t xml:space="preserve"> in </w:t>
            </w:r>
            <w:r w:rsidRPr="17A8642D" w:rsidR="507FC009">
              <w:rPr>
                <w:rFonts w:ascii="Arial" w:hAnsi="Arial" w:cs="Arial"/>
                <w:sz w:val="22"/>
                <w:szCs w:val="22"/>
              </w:rPr>
              <w:t>E</w:t>
            </w:r>
            <w:r w:rsidRPr="17A8642D" w:rsidR="00BD6F09">
              <w:rPr>
                <w:rFonts w:ascii="Arial" w:hAnsi="Arial" w:cs="Arial"/>
                <w:sz w:val="22"/>
                <w:szCs w:val="22"/>
              </w:rPr>
              <w:t>ducation</w:t>
            </w:r>
          </w:p>
          <w:p w:rsidR="00CB5DE3" w:rsidP="009737AD" w:rsidRDefault="00CB5DE3" w14:paraId="36AC9521" w14:textId="77777777">
            <w:pPr>
              <w:rPr>
                <w:rFonts w:ascii="Arial" w:hAnsi="Arial" w:cs="Arial"/>
                <w:sz w:val="22"/>
                <w:szCs w:val="22"/>
              </w:rPr>
            </w:pPr>
          </w:p>
          <w:p w:rsidR="00CB5DE3" w:rsidP="009737AD" w:rsidRDefault="00CB5DE3" w14:paraId="14A6B0F4" w14:textId="77777777">
            <w:pPr>
              <w:rPr>
                <w:rFonts w:ascii="Arial" w:hAnsi="Arial" w:cs="Arial"/>
                <w:sz w:val="22"/>
                <w:szCs w:val="22"/>
              </w:rPr>
            </w:pPr>
          </w:p>
          <w:p w:rsidRPr="005F677A" w:rsidR="00CB5DE3" w:rsidP="009737AD" w:rsidRDefault="00CB5DE3" w14:paraId="4BEB03DF" w14:textId="15E1DB4C">
            <w:pPr>
              <w:rPr>
                <w:rFonts w:ascii="Arial" w:hAnsi="Arial" w:cs="Arial"/>
                <w:sz w:val="22"/>
                <w:szCs w:val="22"/>
              </w:rPr>
            </w:pPr>
          </w:p>
        </w:tc>
      </w:tr>
      <w:tr w:rsidRPr="005F677A" w:rsidR="00201EA7" w:rsidTr="02BD79A7" w14:paraId="48758885"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Ex>
        <w:tc>
          <w:tcPr>
            <w:tcW w:w="3802" w:type="dxa"/>
            <w:tcBorders>
              <w:top w:val="single" w:color="auto" w:sz="6"/>
              <w:left w:val="single" w:color="auto" w:sz="6"/>
              <w:bottom w:val="single" w:color="auto" w:sz="6"/>
              <w:right w:val="single" w:color="auto" w:sz="6"/>
            </w:tcBorders>
            <w:tcMar/>
          </w:tcPr>
          <w:p w:rsidR="00201EA7" w:rsidP="009737AD" w:rsidRDefault="00201EA7" w14:paraId="34F8730A" w14:textId="77777777">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rsidRPr="005F677A" w:rsidR="00201EA7" w:rsidP="009737AD" w:rsidRDefault="00201EA7" w14:paraId="3A62080C" w14:textId="77777777">
            <w:pPr>
              <w:rPr>
                <w:rFonts w:ascii="Arial" w:hAnsi="Arial" w:cs="Arial"/>
                <w:sz w:val="22"/>
                <w:szCs w:val="22"/>
              </w:rPr>
            </w:pPr>
          </w:p>
        </w:tc>
        <w:tc>
          <w:tcPr>
            <w:tcW w:w="5980" w:type="dxa"/>
            <w:tcBorders>
              <w:top w:val="single" w:color="auto" w:sz="6"/>
              <w:left w:val="single" w:color="auto" w:sz="6"/>
              <w:bottom w:val="single" w:color="auto" w:sz="6"/>
              <w:right w:val="single" w:color="auto" w:sz="6"/>
            </w:tcBorders>
            <w:tcMar/>
          </w:tcPr>
          <w:p w:rsidRPr="005F677A" w:rsidR="00201EA7" w:rsidP="009737AD" w:rsidRDefault="00BD6F09" w14:paraId="5DDB7DCA" w14:textId="2A05F854">
            <w:pPr>
              <w:rPr>
                <w:rFonts w:ascii="Arial" w:hAnsi="Arial" w:cs="Arial"/>
                <w:sz w:val="22"/>
                <w:szCs w:val="22"/>
              </w:rPr>
            </w:pPr>
            <w:r>
              <w:rPr>
                <w:rFonts w:ascii="Arial" w:hAnsi="Arial" w:cs="Arial"/>
                <w:sz w:val="22"/>
                <w:szCs w:val="22"/>
              </w:rPr>
              <w:t xml:space="preserve">BA in Inclusive education. </w:t>
            </w:r>
          </w:p>
        </w:tc>
      </w:tr>
      <w:tr w:rsidRPr="005F677A" w:rsidR="00201EA7" w:rsidTr="02BD79A7" w14:paraId="283AD1B6"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Ex>
        <w:tc>
          <w:tcPr>
            <w:tcW w:w="3802" w:type="dxa"/>
            <w:tcBorders>
              <w:top w:val="single" w:color="auto" w:sz="6"/>
              <w:left w:val="single" w:color="auto" w:sz="6"/>
              <w:bottom w:val="single" w:color="auto" w:sz="6"/>
              <w:right w:val="single" w:color="auto" w:sz="6"/>
            </w:tcBorders>
            <w:tcMar/>
          </w:tcPr>
          <w:p w:rsidRPr="005F677A" w:rsidR="00201EA7" w:rsidP="009737AD" w:rsidRDefault="00201EA7" w14:paraId="600343DC" w14:textId="7B219755">
            <w:pPr>
              <w:rPr>
                <w:rFonts w:ascii="Arial" w:hAnsi="Arial" w:cs="Arial"/>
                <w:sz w:val="22"/>
                <w:szCs w:val="22"/>
              </w:rPr>
            </w:pPr>
            <w:r w:rsidRPr="005F677A">
              <w:rPr>
                <w:rFonts w:ascii="Arial" w:hAnsi="Arial" w:cs="Arial"/>
                <w:sz w:val="22"/>
                <w:szCs w:val="22"/>
              </w:rPr>
              <w:t xml:space="preserve">Award </w:t>
            </w:r>
            <w:r w:rsidR="001E43F2">
              <w:rPr>
                <w:rFonts w:ascii="Arial" w:hAnsi="Arial" w:cs="Arial"/>
                <w:sz w:val="22"/>
                <w:szCs w:val="22"/>
              </w:rPr>
              <w:t>t</w:t>
            </w:r>
            <w:r w:rsidRPr="005F677A">
              <w:rPr>
                <w:rFonts w:ascii="Arial" w:hAnsi="Arial" w:cs="Arial"/>
                <w:sz w:val="22"/>
                <w:szCs w:val="22"/>
              </w:rPr>
              <w:t>itle (e.g. BA, Diploma)</w:t>
            </w:r>
            <w:r>
              <w:rPr>
                <w:rFonts w:ascii="Arial" w:hAnsi="Arial" w:cs="Arial"/>
                <w:sz w:val="22"/>
                <w:szCs w:val="22"/>
              </w:rPr>
              <w:t>:</w:t>
            </w:r>
          </w:p>
          <w:p w:rsidRPr="005F677A" w:rsidR="00201EA7" w:rsidP="009737AD" w:rsidRDefault="00201EA7" w14:paraId="784F3E30" w14:textId="77777777">
            <w:pPr>
              <w:rPr>
                <w:rFonts w:ascii="Arial" w:hAnsi="Arial" w:cs="Arial"/>
                <w:sz w:val="22"/>
                <w:szCs w:val="22"/>
              </w:rPr>
            </w:pPr>
          </w:p>
        </w:tc>
        <w:tc>
          <w:tcPr>
            <w:tcW w:w="5980" w:type="dxa"/>
            <w:tcBorders>
              <w:top w:val="single" w:color="auto" w:sz="6"/>
              <w:left w:val="single" w:color="auto" w:sz="6"/>
              <w:bottom w:val="single" w:color="auto" w:sz="6"/>
              <w:right w:val="single" w:color="auto" w:sz="6"/>
            </w:tcBorders>
            <w:tcMar/>
          </w:tcPr>
          <w:p w:rsidRPr="005F677A" w:rsidR="00201EA7" w:rsidP="009737AD" w:rsidRDefault="00BD6F09" w14:paraId="1311AD87" w14:textId="3431C3DF">
            <w:pPr>
              <w:rPr>
                <w:rFonts w:ascii="Arial" w:hAnsi="Arial" w:cs="Arial"/>
                <w:sz w:val="22"/>
                <w:szCs w:val="22"/>
              </w:rPr>
            </w:pPr>
            <w:r>
              <w:rPr>
                <w:rFonts w:ascii="Arial" w:hAnsi="Arial" w:cs="Arial"/>
                <w:sz w:val="22"/>
                <w:szCs w:val="22"/>
              </w:rPr>
              <w:t>BA class (1</w:t>
            </w:r>
            <w:r w:rsidRPr="00BD6F09">
              <w:rPr>
                <w:rFonts w:ascii="Arial" w:hAnsi="Arial" w:cs="Arial"/>
                <w:sz w:val="22"/>
                <w:szCs w:val="22"/>
                <w:vertAlign w:val="superscript"/>
              </w:rPr>
              <w:t>st</w:t>
            </w:r>
            <w:r>
              <w:rPr>
                <w:rFonts w:ascii="Arial" w:hAnsi="Arial" w:cs="Arial"/>
                <w:sz w:val="22"/>
                <w:szCs w:val="22"/>
              </w:rPr>
              <w:t>)</w:t>
            </w:r>
          </w:p>
        </w:tc>
      </w:tr>
      <w:tr w:rsidRPr="005F677A" w:rsidR="00201EA7" w:rsidTr="02BD79A7" w14:paraId="4F2CFF55"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Ex>
        <w:tc>
          <w:tcPr>
            <w:tcW w:w="3802" w:type="dxa"/>
            <w:tcBorders>
              <w:top w:val="single" w:color="auto" w:sz="6"/>
              <w:left w:val="single" w:color="auto" w:sz="6"/>
              <w:bottom w:val="single" w:color="auto" w:sz="6"/>
              <w:right w:val="single" w:color="auto" w:sz="6"/>
            </w:tcBorders>
            <w:tcMar/>
          </w:tcPr>
          <w:p w:rsidR="00201EA7" w:rsidP="009737AD" w:rsidRDefault="00FA32CF" w14:paraId="738BF966" w14:textId="77777777">
            <w:pPr>
              <w:rPr>
                <w:rFonts w:ascii="Arial" w:hAnsi="Arial" w:cs="Arial"/>
                <w:sz w:val="22"/>
                <w:szCs w:val="22"/>
              </w:rPr>
            </w:pPr>
            <w:r>
              <w:rPr>
                <w:rFonts w:ascii="Arial" w:hAnsi="Arial" w:cs="Arial"/>
                <w:sz w:val="22"/>
                <w:szCs w:val="22"/>
              </w:rPr>
              <w:t>Institute/Academic Discipline</w:t>
            </w:r>
            <w:r w:rsidR="00201EA7">
              <w:rPr>
                <w:rFonts w:ascii="Arial" w:hAnsi="Arial" w:cs="Arial"/>
                <w:sz w:val="22"/>
                <w:szCs w:val="22"/>
              </w:rPr>
              <w:t>/Centre:</w:t>
            </w:r>
          </w:p>
          <w:p w:rsidRPr="005F677A" w:rsidR="00201EA7" w:rsidP="009737AD" w:rsidRDefault="00201EA7" w14:paraId="5BEBA66E" w14:textId="77777777">
            <w:pPr>
              <w:rPr>
                <w:rFonts w:ascii="Arial" w:hAnsi="Arial" w:cs="Arial"/>
                <w:sz w:val="22"/>
                <w:szCs w:val="22"/>
              </w:rPr>
            </w:pPr>
          </w:p>
        </w:tc>
        <w:tc>
          <w:tcPr>
            <w:tcW w:w="5980" w:type="dxa"/>
            <w:tcBorders>
              <w:top w:val="single" w:color="auto" w:sz="6"/>
              <w:left w:val="single" w:color="auto" w:sz="6"/>
              <w:bottom w:val="single" w:color="auto" w:sz="6"/>
              <w:right w:val="single" w:color="auto" w:sz="6"/>
            </w:tcBorders>
            <w:tcMar/>
          </w:tcPr>
          <w:p w:rsidRPr="005F677A" w:rsidR="00201EA7" w:rsidP="009737AD" w:rsidRDefault="00BD6F09" w14:paraId="7A5CA4D9" w14:textId="098B839B">
            <w:pPr>
              <w:rPr>
                <w:rFonts w:ascii="Arial" w:hAnsi="Arial" w:cs="Arial"/>
                <w:sz w:val="22"/>
                <w:szCs w:val="22"/>
              </w:rPr>
            </w:pPr>
            <w:r w:rsidRPr="02BD79A7" w:rsidR="2A9955DE">
              <w:rPr>
                <w:rFonts w:ascii="Arial" w:hAnsi="Arial" w:cs="Arial"/>
                <w:sz w:val="22"/>
                <w:szCs w:val="22"/>
              </w:rPr>
              <w:t>Athrofa</w:t>
            </w:r>
            <w:r w:rsidRPr="02BD79A7" w:rsidR="6C9C8BD0">
              <w:rPr>
                <w:rFonts w:ascii="Arial" w:hAnsi="Arial" w:cs="Arial"/>
                <w:sz w:val="22"/>
                <w:szCs w:val="22"/>
              </w:rPr>
              <w:t xml:space="preserve"> / Institute of Education and Humanities </w:t>
            </w:r>
          </w:p>
        </w:tc>
      </w:tr>
      <w:tr w:rsidRPr="005F677A" w:rsidR="00201EA7" w:rsidTr="02BD79A7" w14:paraId="0557CE7C"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Ex>
        <w:tc>
          <w:tcPr>
            <w:tcW w:w="3802" w:type="dxa"/>
            <w:tcBorders>
              <w:top w:val="single" w:color="auto" w:sz="6"/>
              <w:left w:val="single" w:color="auto" w:sz="6"/>
              <w:bottom w:val="single" w:color="auto" w:sz="6"/>
              <w:right w:val="single" w:color="auto" w:sz="6"/>
            </w:tcBorders>
            <w:tcMar/>
          </w:tcPr>
          <w:p w:rsidR="00201EA7" w:rsidP="009737AD" w:rsidRDefault="00201EA7" w14:paraId="0C4C4C4E" w14:textId="77777777">
            <w:pPr>
              <w:rPr>
                <w:rFonts w:ascii="Arial" w:hAnsi="Arial" w:cs="Arial"/>
                <w:sz w:val="22"/>
                <w:szCs w:val="22"/>
              </w:rPr>
            </w:pPr>
            <w:r>
              <w:rPr>
                <w:rFonts w:ascii="Arial" w:hAnsi="Arial" w:cs="Arial"/>
                <w:sz w:val="22"/>
                <w:szCs w:val="22"/>
              </w:rPr>
              <w:t>Campus:</w:t>
            </w:r>
          </w:p>
          <w:p w:rsidR="00201EA7" w:rsidP="009737AD" w:rsidRDefault="00201EA7" w14:paraId="6617F971" w14:textId="77777777">
            <w:pPr>
              <w:rPr>
                <w:rFonts w:ascii="Arial" w:hAnsi="Arial" w:cs="Arial"/>
                <w:sz w:val="22"/>
                <w:szCs w:val="22"/>
              </w:rPr>
            </w:pPr>
          </w:p>
        </w:tc>
        <w:tc>
          <w:tcPr>
            <w:tcW w:w="5980" w:type="dxa"/>
            <w:tcBorders>
              <w:top w:val="single" w:color="auto" w:sz="6"/>
              <w:left w:val="single" w:color="auto" w:sz="6"/>
              <w:bottom w:val="single" w:color="auto" w:sz="6"/>
              <w:right w:val="single" w:color="auto" w:sz="6"/>
            </w:tcBorders>
            <w:tcMar/>
          </w:tcPr>
          <w:p w:rsidRPr="005F677A" w:rsidR="00201EA7" w:rsidP="009737AD" w:rsidRDefault="00BD6F09" w14:paraId="40C94B3A" w14:textId="323ABE18">
            <w:pPr>
              <w:rPr>
                <w:rFonts w:ascii="Arial" w:hAnsi="Arial" w:cs="Arial"/>
                <w:sz w:val="22"/>
                <w:szCs w:val="22"/>
              </w:rPr>
            </w:pPr>
            <w:r w:rsidRPr="323CF5A7" w:rsidR="00BD6F09">
              <w:rPr>
                <w:rFonts w:ascii="Arial" w:hAnsi="Arial" w:cs="Arial"/>
                <w:sz w:val="22"/>
                <w:szCs w:val="22"/>
              </w:rPr>
              <w:t>Swansea</w:t>
            </w:r>
          </w:p>
        </w:tc>
      </w:tr>
      <w:tr w:rsidRPr="005F677A" w:rsidR="00BD2C18" w:rsidTr="02BD79A7" w14:paraId="6D30366D"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Ex>
        <w:tc>
          <w:tcPr>
            <w:tcW w:w="3802" w:type="dxa"/>
            <w:tcBorders>
              <w:top w:val="single" w:color="auto" w:sz="6"/>
              <w:left w:val="single" w:color="auto" w:sz="6"/>
              <w:bottom w:val="single" w:color="auto" w:sz="6"/>
              <w:right w:val="single" w:color="auto" w:sz="6"/>
            </w:tcBorders>
            <w:tcMar/>
          </w:tcPr>
          <w:p w:rsidR="00BD2C18" w:rsidP="009737AD" w:rsidRDefault="00BD2C18" w14:paraId="1499196E" w14:textId="64A63997">
            <w:pPr>
              <w:rPr>
                <w:rFonts w:ascii="Arial" w:hAnsi="Arial" w:cs="Arial"/>
                <w:sz w:val="22"/>
                <w:szCs w:val="22"/>
              </w:rPr>
            </w:pPr>
            <w:r>
              <w:rPr>
                <w:rFonts w:ascii="Arial" w:hAnsi="Arial" w:cs="Arial"/>
                <w:sz w:val="22"/>
                <w:szCs w:val="22"/>
              </w:rPr>
              <w:t xml:space="preserve">Employer </w:t>
            </w:r>
            <w:r w:rsidR="001E43F2">
              <w:rPr>
                <w:rFonts w:ascii="Arial" w:hAnsi="Arial" w:cs="Arial"/>
                <w:sz w:val="22"/>
                <w:szCs w:val="22"/>
              </w:rPr>
              <w:t>d</w:t>
            </w:r>
            <w:r>
              <w:rPr>
                <w:rFonts w:ascii="Arial" w:hAnsi="Arial" w:cs="Arial"/>
                <w:sz w:val="22"/>
                <w:szCs w:val="22"/>
              </w:rPr>
              <w:t>etails (for Apprentices only):</w:t>
            </w:r>
          </w:p>
          <w:p w:rsidR="00BD2C18" w:rsidP="009737AD" w:rsidRDefault="00BD2C18" w14:paraId="50715525" w14:textId="77777777">
            <w:pPr>
              <w:rPr>
                <w:rFonts w:ascii="Arial" w:hAnsi="Arial" w:cs="Arial"/>
                <w:sz w:val="22"/>
                <w:szCs w:val="22"/>
              </w:rPr>
            </w:pPr>
          </w:p>
        </w:tc>
        <w:tc>
          <w:tcPr>
            <w:tcW w:w="5980" w:type="dxa"/>
            <w:tcBorders>
              <w:top w:val="single" w:color="auto" w:sz="6"/>
              <w:left w:val="single" w:color="auto" w:sz="6"/>
              <w:bottom w:val="single" w:color="auto" w:sz="6"/>
              <w:right w:val="single" w:color="auto" w:sz="6"/>
            </w:tcBorders>
            <w:tcMar/>
          </w:tcPr>
          <w:p w:rsidR="00BD2C18" w:rsidP="009737AD" w:rsidRDefault="00BD2C18" w14:paraId="63972C4B" w14:textId="77777777">
            <w:pPr>
              <w:rPr>
                <w:rFonts w:ascii="Arial" w:hAnsi="Arial" w:cs="Arial"/>
                <w:sz w:val="22"/>
                <w:szCs w:val="22"/>
              </w:rPr>
            </w:pPr>
          </w:p>
          <w:p w:rsidR="00CB5DE3" w:rsidP="009737AD" w:rsidRDefault="00CB5DE3" w14:paraId="280EBD2A" w14:textId="77777777">
            <w:pPr>
              <w:rPr>
                <w:rFonts w:ascii="Arial" w:hAnsi="Arial" w:cs="Arial"/>
                <w:sz w:val="22"/>
                <w:szCs w:val="22"/>
              </w:rPr>
            </w:pPr>
          </w:p>
          <w:p w:rsidR="00CB5DE3" w:rsidP="009737AD" w:rsidRDefault="00CB5DE3" w14:paraId="1F39F6CB" w14:textId="0902E1AA">
            <w:pPr>
              <w:rPr>
                <w:rFonts w:ascii="Arial" w:hAnsi="Arial" w:cs="Arial"/>
                <w:sz w:val="22"/>
                <w:szCs w:val="22"/>
              </w:rPr>
            </w:pPr>
          </w:p>
          <w:p w:rsidR="00E50CCF" w:rsidP="009737AD" w:rsidRDefault="00E50CCF" w14:paraId="4E97EA3C" w14:textId="77777777">
            <w:pPr>
              <w:rPr>
                <w:rFonts w:ascii="Arial" w:hAnsi="Arial" w:cs="Arial"/>
                <w:sz w:val="22"/>
                <w:szCs w:val="22"/>
              </w:rPr>
            </w:pPr>
          </w:p>
          <w:p w:rsidRPr="005F677A" w:rsidR="00CB5DE3" w:rsidP="009737AD" w:rsidRDefault="00CB5DE3" w14:paraId="26DC5186" w14:textId="587BC4CE">
            <w:pPr>
              <w:rPr>
                <w:rFonts w:ascii="Arial" w:hAnsi="Arial" w:cs="Arial"/>
                <w:sz w:val="22"/>
                <w:szCs w:val="22"/>
              </w:rPr>
            </w:pPr>
          </w:p>
        </w:tc>
      </w:tr>
    </w:tbl>
    <w:p w:rsidR="00FD1840" w:rsidRDefault="00FD1840" w14:paraId="7EFA0AB5" w14:textId="615D71F0">
      <w:pPr>
        <w:rPr>
          <w:rFonts w:ascii="Arial" w:hAnsi="Arial" w:cs="Arial"/>
          <w:b/>
          <w:sz w:val="22"/>
          <w:szCs w:val="22"/>
        </w:rPr>
      </w:pPr>
    </w:p>
    <w:p w:rsidRPr="00055E2E" w:rsidR="00B656FE" w:rsidRDefault="00B656FE" w14:paraId="58E8EF7C" w14:textId="77777777">
      <w:pPr>
        <w:rPr>
          <w:rFonts w:ascii="Arial" w:hAnsi="Arial" w:cs="Arial"/>
          <w:b/>
          <w:sz w:val="22"/>
          <w:szCs w:val="22"/>
        </w:rPr>
      </w:pPr>
    </w:p>
    <w:tbl>
      <w:tblPr>
        <w:tblW w:w="9782"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A0" w:firstRow="1" w:lastRow="0" w:firstColumn="1" w:lastColumn="0" w:noHBand="0" w:noVBand="0"/>
      </w:tblPr>
      <w:tblGrid>
        <w:gridCol w:w="4935"/>
        <w:gridCol w:w="4847"/>
      </w:tblGrid>
      <w:tr w:rsidRPr="00577185" w:rsidR="00B656FE" w:rsidTr="323CF5A7" w14:paraId="0766061D" w14:textId="77777777">
        <w:trPr>
          <w:trHeight w:val="265"/>
        </w:trPr>
        <w:tc>
          <w:tcPr>
            <w:tcW w:w="9782" w:type="dxa"/>
            <w:gridSpan w:val="2"/>
            <w:shd w:val="clear" w:color="auto" w:fill="D9D9D9" w:themeFill="background1" w:themeFillShade="D9"/>
            <w:tcMar/>
            <w:vAlign w:val="center"/>
          </w:tcPr>
          <w:p w:rsidRPr="00055E2E" w:rsidR="00B656FE" w:rsidP="00051EAE" w:rsidRDefault="00B656FE" w14:paraId="76E9EE40" w14:textId="77777777">
            <w:pPr>
              <w:ind w:firstLine="22"/>
              <w:rPr>
                <w:rFonts w:ascii="Arial" w:hAnsi="Arial" w:cs="Arial"/>
                <w:b/>
                <w:sz w:val="22"/>
                <w:szCs w:val="22"/>
              </w:rPr>
            </w:pPr>
            <w:r w:rsidRPr="00055E2E">
              <w:rPr>
                <w:rFonts w:ascii="Arial" w:hAnsi="Arial" w:cs="Arial"/>
                <w:b/>
                <w:sz w:val="22"/>
                <w:szCs w:val="22"/>
              </w:rPr>
              <w:t>2</w:t>
            </w:r>
            <w:r w:rsidRPr="00B4163D">
              <w:rPr>
                <w:rFonts w:ascii="Arial" w:hAnsi="Arial" w:cs="Arial"/>
                <w:b/>
                <w:sz w:val="22"/>
                <w:szCs w:val="22"/>
              </w:rPr>
              <w:t xml:space="preserve">. </w:t>
            </w:r>
            <w:r>
              <w:rPr>
                <w:rFonts w:ascii="Arial" w:hAnsi="Arial" w:cs="Arial"/>
                <w:b/>
                <w:sz w:val="22"/>
                <w:szCs w:val="22"/>
              </w:rPr>
              <w:t xml:space="preserve"> </w:t>
            </w:r>
            <w:r w:rsidRPr="00670843">
              <w:rPr>
                <w:rFonts w:ascii="Arial" w:hAnsi="Arial" w:cs="Arial"/>
                <w:b/>
                <w:sz w:val="22"/>
                <w:szCs w:val="22"/>
              </w:rPr>
              <w:t>ACADEMIC MENTOR</w:t>
            </w:r>
            <w:r>
              <w:rPr>
                <w:rFonts w:ascii="Arial" w:hAnsi="Arial" w:cs="Arial"/>
                <w:b/>
                <w:sz w:val="22"/>
                <w:szCs w:val="22"/>
              </w:rPr>
              <w:t xml:space="preserve"> </w:t>
            </w:r>
            <w:r w:rsidRPr="00670843">
              <w:rPr>
                <w:rFonts w:ascii="Arial" w:hAnsi="Arial" w:cs="Arial"/>
                <w:b/>
                <w:sz w:val="22"/>
                <w:szCs w:val="22"/>
              </w:rPr>
              <w:t>/</w:t>
            </w:r>
            <w:r>
              <w:rPr>
                <w:rFonts w:ascii="Arial" w:hAnsi="Arial" w:cs="Arial"/>
                <w:b/>
                <w:sz w:val="22"/>
                <w:szCs w:val="22"/>
              </w:rPr>
              <w:t xml:space="preserve"> </w:t>
            </w:r>
            <w:r w:rsidRPr="00670843">
              <w:rPr>
                <w:rFonts w:ascii="Arial" w:hAnsi="Arial" w:cs="Arial"/>
                <w:b/>
                <w:sz w:val="22"/>
                <w:szCs w:val="22"/>
              </w:rPr>
              <w:t>RAL ADVISER</w:t>
            </w:r>
          </w:p>
        </w:tc>
      </w:tr>
      <w:tr w:rsidRPr="00577185" w:rsidR="00B656FE" w:rsidTr="323CF5A7" w14:paraId="67714C6B" w14:textId="77777777">
        <w:tc>
          <w:tcPr>
            <w:tcW w:w="4935" w:type="dxa"/>
            <w:tcMar/>
          </w:tcPr>
          <w:p w:rsidRPr="00055E2E" w:rsidR="00B656FE" w:rsidP="00051EAE" w:rsidRDefault="00B656FE" w14:paraId="7005398F" w14:textId="77777777">
            <w:pPr>
              <w:rPr>
                <w:rFonts w:ascii="Arial" w:hAnsi="Arial" w:cs="Arial"/>
                <w:sz w:val="22"/>
                <w:szCs w:val="22"/>
              </w:rPr>
            </w:pPr>
            <w:r w:rsidRPr="00055E2E">
              <w:rPr>
                <w:rFonts w:ascii="Arial" w:hAnsi="Arial" w:cs="Arial"/>
                <w:sz w:val="22"/>
                <w:szCs w:val="22"/>
              </w:rPr>
              <w:t>Name:</w:t>
            </w:r>
          </w:p>
          <w:p w:rsidRPr="00055E2E" w:rsidR="00B656FE" w:rsidP="00051EAE" w:rsidRDefault="00BD6F09" w14:paraId="137E178A" w14:textId="0B9FB3BE">
            <w:pPr>
              <w:rPr>
                <w:rFonts w:ascii="Arial" w:hAnsi="Arial" w:cs="Arial"/>
                <w:sz w:val="22"/>
                <w:szCs w:val="22"/>
              </w:rPr>
            </w:pPr>
            <w:r>
              <w:rPr>
                <w:rFonts w:ascii="Arial" w:hAnsi="Arial" w:cs="Arial"/>
                <w:sz w:val="22"/>
                <w:szCs w:val="22"/>
              </w:rPr>
              <w:t xml:space="preserve">Sarah </w:t>
            </w:r>
            <w:proofErr w:type="spellStart"/>
            <w:r>
              <w:rPr>
                <w:rFonts w:ascii="Arial" w:hAnsi="Arial" w:cs="Arial"/>
                <w:sz w:val="22"/>
                <w:szCs w:val="22"/>
              </w:rPr>
              <w:t>Loxdale</w:t>
            </w:r>
            <w:proofErr w:type="spellEnd"/>
          </w:p>
          <w:p w:rsidRPr="00055E2E" w:rsidR="00B656FE" w:rsidP="00051EAE" w:rsidRDefault="00B656FE" w14:paraId="6759D4E2" w14:textId="77777777">
            <w:pPr>
              <w:rPr>
                <w:rFonts w:ascii="Arial" w:hAnsi="Arial" w:cs="Arial"/>
                <w:sz w:val="22"/>
                <w:szCs w:val="22"/>
              </w:rPr>
            </w:pPr>
          </w:p>
        </w:tc>
        <w:tc>
          <w:tcPr>
            <w:tcW w:w="4847" w:type="dxa"/>
            <w:tcMar/>
          </w:tcPr>
          <w:p w:rsidRPr="00670843" w:rsidR="00B656FE" w:rsidP="00051EAE" w:rsidRDefault="00B656FE" w14:paraId="7C48D470" w14:textId="77777777">
            <w:pPr>
              <w:rPr>
                <w:rFonts w:ascii="Arial" w:hAnsi="Arial" w:cs="Arial"/>
                <w:sz w:val="22"/>
                <w:szCs w:val="22"/>
              </w:rPr>
            </w:pPr>
            <w:r>
              <w:rPr>
                <w:rFonts w:ascii="Arial" w:hAnsi="Arial" w:cs="Arial"/>
                <w:sz w:val="22"/>
                <w:szCs w:val="22"/>
              </w:rPr>
              <w:t>Institute:</w:t>
            </w:r>
          </w:p>
          <w:p w:rsidRPr="00055E2E" w:rsidR="00B656FE" w:rsidP="323CF5A7" w:rsidRDefault="00BD6F09" w14:paraId="110AD3F0" w14:textId="772D236F">
            <w:pPr>
              <w:rPr>
                <w:rFonts w:ascii="Arial" w:hAnsi="Arial" w:cs="Arial"/>
                <w:b w:val="1"/>
                <w:bCs w:val="1"/>
                <w:sz w:val="22"/>
                <w:szCs w:val="22"/>
              </w:rPr>
            </w:pPr>
            <w:r w:rsidRPr="323CF5A7" w:rsidR="18444DE2">
              <w:rPr>
                <w:rFonts w:ascii="Arial" w:hAnsi="Arial" w:cs="Arial"/>
                <w:b w:val="1"/>
                <w:bCs w:val="1"/>
                <w:sz w:val="22"/>
                <w:szCs w:val="22"/>
              </w:rPr>
              <w:t xml:space="preserve">University of Wales </w:t>
            </w:r>
            <w:r w:rsidRPr="323CF5A7" w:rsidR="00BD6F09">
              <w:rPr>
                <w:rFonts w:ascii="Arial" w:hAnsi="Arial" w:cs="Arial"/>
                <w:b w:val="1"/>
                <w:bCs w:val="1"/>
                <w:sz w:val="22"/>
                <w:szCs w:val="22"/>
              </w:rPr>
              <w:t xml:space="preserve">Trinity </w:t>
            </w:r>
            <w:r w:rsidRPr="323CF5A7" w:rsidR="5F5E846E">
              <w:rPr>
                <w:rFonts w:ascii="Arial" w:hAnsi="Arial" w:cs="Arial"/>
                <w:b w:val="1"/>
                <w:bCs w:val="1"/>
                <w:sz w:val="22"/>
                <w:szCs w:val="22"/>
              </w:rPr>
              <w:t>Saint David</w:t>
            </w:r>
          </w:p>
        </w:tc>
      </w:tr>
      <w:tr w:rsidRPr="00577185" w:rsidR="00B656FE" w:rsidTr="323CF5A7" w14:paraId="4FAD3901" w14:textId="77777777">
        <w:tc>
          <w:tcPr>
            <w:tcW w:w="9782" w:type="dxa"/>
            <w:gridSpan w:val="2"/>
            <w:tcMar/>
          </w:tcPr>
          <w:p w:rsidR="00B656FE" w:rsidP="00051EAE" w:rsidRDefault="00B656FE" w14:paraId="3B3FF0F2" w14:textId="6CFA35A4">
            <w:pPr>
              <w:rPr>
                <w:rFonts w:ascii="Arial" w:hAnsi="Arial" w:cs="Arial"/>
                <w:sz w:val="22"/>
                <w:szCs w:val="22"/>
              </w:rPr>
            </w:pPr>
            <w:r w:rsidRPr="00055E2E">
              <w:rPr>
                <w:rFonts w:ascii="Arial" w:hAnsi="Arial" w:cs="Arial"/>
                <w:sz w:val="22"/>
                <w:szCs w:val="22"/>
              </w:rPr>
              <w:t>Designation</w:t>
            </w:r>
            <w:r>
              <w:rPr>
                <w:rFonts w:ascii="Arial" w:hAnsi="Arial" w:cs="Arial"/>
                <w:sz w:val="22"/>
                <w:szCs w:val="22"/>
              </w:rPr>
              <w:t>:</w:t>
            </w:r>
            <w:r w:rsidR="005B5BA5">
              <w:rPr>
                <w:rFonts w:ascii="Arial" w:hAnsi="Arial" w:cs="Arial"/>
                <w:sz w:val="22"/>
                <w:szCs w:val="22"/>
              </w:rPr>
              <w:t xml:space="preserve">          </w:t>
            </w:r>
            <w:r w:rsidRPr="000611D9">
              <w:rPr>
                <w:rFonts w:ascii="Arial" w:hAnsi="Arial" w:cs="Arial"/>
                <w:b/>
                <w:sz w:val="22"/>
                <w:szCs w:val="22"/>
              </w:rPr>
              <w:t>ACADEMIC</w:t>
            </w:r>
            <w:r>
              <w:rPr>
                <w:rFonts w:ascii="Arial" w:hAnsi="Arial" w:cs="Arial"/>
                <w:sz w:val="22"/>
                <w:szCs w:val="22"/>
              </w:rPr>
              <w:t xml:space="preserve"> </w:t>
            </w:r>
            <w:r w:rsidRPr="00055E2E">
              <w:rPr>
                <w:rFonts w:ascii="Arial" w:hAnsi="Arial" w:cs="Arial"/>
                <w:b/>
                <w:sz w:val="22"/>
                <w:szCs w:val="22"/>
              </w:rPr>
              <w:t>MENTOR   /   RAL ADVIS</w:t>
            </w:r>
            <w:r>
              <w:rPr>
                <w:rFonts w:ascii="Arial" w:hAnsi="Arial" w:cs="Arial"/>
                <w:b/>
                <w:sz w:val="22"/>
                <w:szCs w:val="22"/>
              </w:rPr>
              <w:t>E</w:t>
            </w:r>
            <w:r w:rsidRPr="00055E2E">
              <w:rPr>
                <w:rFonts w:ascii="Arial" w:hAnsi="Arial" w:cs="Arial"/>
                <w:b/>
                <w:sz w:val="22"/>
                <w:szCs w:val="22"/>
              </w:rPr>
              <w:t>R</w:t>
            </w:r>
            <w:r>
              <w:rPr>
                <w:rFonts w:ascii="Arial" w:hAnsi="Arial" w:cs="Arial"/>
                <w:b/>
                <w:sz w:val="22"/>
                <w:szCs w:val="22"/>
              </w:rPr>
              <w:t xml:space="preserve">   </w:t>
            </w:r>
          </w:p>
          <w:p w:rsidRPr="002614C4" w:rsidR="00CB5DE3" w:rsidP="00051EAE" w:rsidRDefault="00CB5DE3" w14:paraId="008D817D" w14:textId="0DBD8910">
            <w:pPr>
              <w:rPr>
                <w:rFonts w:ascii="Arial" w:hAnsi="Arial" w:cs="Arial"/>
                <w:b/>
                <w:sz w:val="22"/>
                <w:szCs w:val="22"/>
              </w:rPr>
            </w:pPr>
          </w:p>
        </w:tc>
      </w:tr>
    </w:tbl>
    <w:p w:rsidR="005B5BA5" w:rsidP="02BD79A7" w:rsidRDefault="005B5BA5" w14:paraId="54AE539D" w14:noSpellErr="1" w14:textId="045D38E1">
      <w:pPr>
        <w:pStyle w:val="Normal"/>
        <w:rPr>
          <w:rFonts w:ascii="Arial" w:hAnsi="Arial" w:cs="Arial"/>
          <w:sz w:val="22"/>
          <w:szCs w:val="22"/>
        </w:rPr>
      </w:pPr>
    </w:p>
    <w:p w:rsidR="005B5BA5" w:rsidP="00716462" w:rsidRDefault="008104A4" w14:paraId="48997F66" w14:textId="3D31F597">
      <w:pPr>
        <w:rPr>
          <w:rFonts w:ascii="Arial" w:hAnsi="Arial" w:cs="Arial"/>
          <w:sz w:val="22"/>
          <w:szCs w:val="22"/>
        </w:rPr>
      </w:pPr>
      <w:r>
        <w:rPr>
          <w:rFonts w:ascii="Arial" w:hAnsi="Arial" w:cs="Arial"/>
          <w:sz w:val="22"/>
          <w:szCs w:val="22"/>
        </w:rPr>
        <w:t>1.1</w:t>
      </w:r>
    </w:p>
    <w:p w:rsidR="005B5BA5" w:rsidP="00716462" w:rsidRDefault="005B5BA5" w14:paraId="20B5A1B6" w14:textId="73098A39">
      <w:pPr>
        <w:rPr>
          <w:rFonts w:ascii="Arial" w:hAnsi="Arial" w:cs="Arial"/>
          <w:sz w:val="22"/>
          <w:szCs w:val="22"/>
        </w:rPr>
      </w:pPr>
    </w:p>
    <w:tbl>
      <w:tblPr>
        <w:tblW w:w="9782"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D9D9D9"/>
        <w:tblLayout w:type="fixed"/>
        <w:tblLook w:val="00A0" w:firstRow="1" w:lastRow="0" w:firstColumn="1" w:lastColumn="0" w:noHBand="0" w:noVBand="0"/>
      </w:tblPr>
      <w:tblGrid>
        <w:gridCol w:w="4820"/>
        <w:gridCol w:w="4962"/>
      </w:tblGrid>
      <w:tr w:rsidRPr="00577185" w:rsidR="00F845B4" w:rsidTr="02BD79A7" w14:paraId="5DB23861" w14:textId="77777777">
        <w:trPr>
          <w:cantSplit/>
        </w:trPr>
        <w:tc>
          <w:tcPr>
            <w:tcW w:w="9782" w:type="dxa"/>
            <w:gridSpan w:val="2"/>
            <w:tcBorders>
              <w:bottom w:val="nil"/>
            </w:tcBorders>
            <w:shd w:val="clear" w:color="auto" w:fill="D9D9D9" w:themeFill="background1" w:themeFillShade="D9"/>
            <w:tcMar/>
          </w:tcPr>
          <w:p w:rsidRPr="00670843" w:rsidR="00670843" w:rsidP="00670843" w:rsidRDefault="00F845B4" w14:paraId="2FFB7B34" w14:textId="77777777">
            <w:pPr>
              <w:numPr>
                <w:ilvl w:val="0"/>
                <w:numId w:val="10"/>
              </w:numPr>
              <w:rPr>
                <w:rFonts w:ascii="Arial" w:hAnsi="Arial" w:cs="Arial"/>
                <w:sz w:val="22"/>
                <w:szCs w:val="22"/>
              </w:rPr>
            </w:pPr>
            <w:r w:rsidRPr="00055E2E">
              <w:rPr>
                <w:rFonts w:ascii="Arial" w:hAnsi="Arial" w:cs="Arial"/>
                <w:b/>
                <w:sz w:val="22"/>
                <w:szCs w:val="22"/>
              </w:rPr>
              <w:t xml:space="preserve">DETAILS OF EXPERIENTIAL LEARNING FOR WHICH CREDIT IS </w:t>
            </w:r>
            <w:r w:rsidR="00571713">
              <w:rPr>
                <w:rFonts w:ascii="Arial" w:hAnsi="Arial" w:cs="Arial"/>
                <w:b/>
                <w:sz w:val="22"/>
                <w:szCs w:val="22"/>
              </w:rPr>
              <w:t>CLAIMED</w:t>
            </w:r>
            <w:r w:rsidRPr="00055E2E" w:rsidR="00571713">
              <w:rPr>
                <w:rFonts w:ascii="Arial" w:hAnsi="Arial" w:cs="Arial"/>
                <w:b/>
                <w:sz w:val="22"/>
                <w:szCs w:val="22"/>
              </w:rPr>
              <w:t xml:space="preserve"> </w:t>
            </w:r>
            <w:r w:rsidR="00670843">
              <w:rPr>
                <w:rFonts w:ascii="Arial" w:hAnsi="Arial" w:cs="Arial"/>
                <w:sz w:val="22"/>
                <w:szCs w:val="22"/>
              </w:rPr>
              <w:br/>
            </w:r>
            <w:r w:rsidR="00670843">
              <w:rPr>
                <w:rFonts w:ascii="Arial" w:hAnsi="Arial" w:cs="Arial"/>
                <w:b/>
                <w:sz w:val="22"/>
                <w:szCs w:val="22"/>
              </w:rPr>
              <w:t>(the</w:t>
            </w:r>
            <w:r w:rsidRPr="00FB6EE2" w:rsidR="00670843">
              <w:rPr>
                <w:rFonts w:ascii="Arial" w:hAnsi="Arial" w:cs="Arial"/>
                <w:b/>
                <w:sz w:val="22"/>
                <w:szCs w:val="22"/>
              </w:rPr>
              <w:t xml:space="preserve"> text box</w:t>
            </w:r>
            <w:r w:rsidR="00670843">
              <w:rPr>
                <w:rFonts w:ascii="Arial" w:hAnsi="Arial" w:cs="Arial"/>
                <w:b/>
                <w:sz w:val="22"/>
                <w:szCs w:val="22"/>
              </w:rPr>
              <w:t xml:space="preserve"> below</w:t>
            </w:r>
            <w:r w:rsidRPr="00FB6EE2" w:rsidR="00670843">
              <w:rPr>
                <w:rFonts w:ascii="Arial" w:hAnsi="Arial" w:cs="Arial"/>
                <w:b/>
                <w:sz w:val="22"/>
                <w:szCs w:val="22"/>
              </w:rPr>
              <w:t xml:space="preserve"> is expandable)</w:t>
            </w:r>
          </w:p>
        </w:tc>
      </w:tr>
      <w:tr w:rsidRPr="00577185" w:rsidR="003F00D0" w:rsidTr="02BD79A7" w14:paraId="432ACC3C" w14:textId="77777777">
        <w:trPr>
          <w:cantSplit/>
        </w:trPr>
        <w:tc>
          <w:tcPr>
            <w:tcW w:w="9782" w:type="dxa"/>
            <w:gridSpan w:val="2"/>
            <w:tcBorders>
              <w:top w:val="nil"/>
              <w:left w:val="nil"/>
              <w:bottom w:val="nil"/>
              <w:right w:val="nil"/>
            </w:tcBorders>
            <w:shd w:val="clear" w:color="auto" w:fill="D9D9D9" w:themeFill="background1" w:themeFillShade="D9"/>
            <w:tcMar/>
          </w:tcPr>
          <w:p w:rsidRPr="00055E2E" w:rsidR="003F00D0" w:rsidP="00B4163D" w:rsidRDefault="0043315C" w14:paraId="276AB191" w14:textId="77777777">
            <w:pPr>
              <w:rPr>
                <w:rFonts w:ascii="Arial" w:hAnsi="Arial" w:cs="Arial"/>
                <w:sz w:val="22"/>
                <w:szCs w:val="22"/>
              </w:rPr>
            </w:pPr>
            <w:proofErr w:type="gramStart"/>
            <w:r w:rsidRPr="00055E2E">
              <w:rPr>
                <w:rFonts w:ascii="Arial" w:hAnsi="Arial" w:cs="Arial"/>
                <w:b/>
                <w:sz w:val="22"/>
                <w:szCs w:val="22"/>
              </w:rPr>
              <w:t>3.1</w:t>
            </w:r>
            <w:r w:rsidRPr="00055E2E" w:rsidR="003F00D0">
              <w:rPr>
                <w:rFonts w:ascii="Arial" w:hAnsi="Arial" w:cs="Arial"/>
                <w:b/>
                <w:sz w:val="22"/>
                <w:szCs w:val="22"/>
              </w:rPr>
              <w:t xml:space="preserve">  </w:t>
            </w:r>
            <w:r w:rsidR="00B4163D">
              <w:rPr>
                <w:rFonts w:ascii="Arial" w:hAnsi="Arial" w:cs="Arial"/>
                <w:b/>
                <w:sz w:val="22"/>
                <w:szCs w:val="22"/>
              </w:rPr>
              <w:t>Supporting</w:t>
            </w:r>
            <w:proofErr w:type="gramEnd"/>
            <w:r w:rsidR="00B4163D">
              <w:rPr>
                <w:rFonts w:ascii="Arial" w:hAnsi="Arial" w:cs="Arial"/>
                <w:b/>
                <w:sz w:val="22"/>
                <w:szCs w:val="22"/>
              </w:rPr>
              <w:t xml:space="preserve"> Evidence</w:t>
            </w:r>
          </w:p>
        </w:tc>
      </w:tr>
      <w:tr w:rsidRPr="00577185" w:rsidR="00B4163D" w:rsidTr="02BD79A7" w14:paraId="60CD2245" w14:textId="77777777">
        <w:trPr>
          <w:cantSplit/>
        </w:trPr>
        <w:tc>
          <w:tcPr>
            <w:tcW w:w="9782" w:type="dxa"/>
            <w:gridSpan w:val="2"/>
            <w:tcBorders>
              <w:top w:val="nil"/>
              <w:left w:val="nil"/>
              <w:bottom w:val="nil"/>
              <w:right w:val="nil"/>
            </w:tcBorders>
            <w:shd w:val="clear" w:color="auto" w:fill="auto"/>
            <w:tcMar/>
          </w:tcPr>
          <w:p w:rsidRPr="00D958EE" w:rsidR="00D958EE" w:rsidP="02BD79A7" w:rsidRDefault="00203357" w14:paraId="5350F6D3" w14:textId="77777777">
            <w:pPr>
              <w:pStyle w:val="NormalWeb"/>
              <w:spacing w:line="360" w:lineRule="auto"/>
              <w:jc w:val="both"/>
              <w:rPr>
                <w:rFonts w:ascii="Calibri" w:hAnsi="Calibri" w:cs="Calibri" w:asciiTheme="minorAscii" w:hAnsiTheme="minorAscii" w:cstheme="minorAscii"/>
              </w:rPr>
            </w:pPr>
            <w:r>
              <w:br/>
            </w:r>
            <w:r w:rsidRPr="02BD79A7" w:rsidR="1B917399">
              <w:rPr>
                <w:rFonts w:ascii="Calibri" w:hAnsi="Calibri" w:cs="Calibri" w:asciiTheme="minorAscii" w:hAnsiTheme="minorAscii" w:cstheme="minorAscii"/>
              </w:rPr>
              <w:t>I am applying for academic credits at Level 7, drawing upon the knowledge and skills acquired during the completion of the Professional Practice - Recognition of Accreditation of Learning (RAL) modules. These modules include ECEW 7007: Evidence Informed Practice, ECEW 7013: Pedagogy and Practice, and ECEW 7003: Collaborative and Professional Practice.</w:t>
            </w:r>
            <w:commentRangeStart w:id="1647029164"/>
            <w:commentRangeStart w:id="889662935"/>
            <w:commentRangeEnd w:id="1647029164"/>
            <w:r>
              <w:rPr>
                <w:rStyle w:val="CommentReference"/>
              </w:rPr>
              <w:commentReference w:id="1647029164"/>
            </w:r>
            <w:commentRangeEnd w:id="889662935"/>
            <w:r>
              <w:rPr>
                <w:rStyle w:val="CommentReference"/>
              </w:rPr>
              <w:commentReference w:id="889662935"/>
            </w:r>
          </w:p>
          <w:p w:rsidR="02BD79A7" w:rsidP="02BD79A7" w:rsidRDefault="02BD79A7" w14:paraId="4A39363A" w14:textId="00A88FD3">
            <w:pPr>
              <w:pStyle w:val="NormalWeb"/>
              <w:spacing w:line="360" w:lineRule="auto"/>
              <w:jc w:val="both"/>
              <w:rPr>
                <w:rFonts w:ascii="Calibri" w:hAnsi="Calibri" w:cs="Calibri" w:asciiTheme="minorAscii" w:hAnsiTheme="minorAscii" w:cstheme="minorAscii"/>
              </w:rPr>
            </w:pPr>
          </w:p>
          <w:p w:rsidRPr="00D958EE" w:rsidR="00D958EE" w:rsidP="02BD79A7" w:rsidRDefault="00D958EE" w14:paraId="6419CD46" w14:textId="77777777">
            <w:pPr>
              <w:spacing w:before="100" w:beforeAutospacing="on" w:after="100" w:afterAutospacing="on" w:line="360" w:lineRule="auto"/>
              <w:jc w:val="both"/>
              <w:rPr>
                <w:rFonts w:ascii="Calibri" w:hAnsi="Calibri" w:cs="Calibri" w:asciiTheme="minorAscii" w:hAnsiTheme="minorAscii" w:cstheme="minorAscii"/>
                <w:sz w:val="24"/>
                <w:szCs w:val="24"/>
              </w:rPr>
            </w:pPr>
            <w:r w:rsidRPr="02BD79A7" w:rsidR="1B917399">
              <w:rPr>
                <w:rFonts w:ascii="Calibri" w:hAnsi="Calibri" w:cs="Calibri" w:asciiTheme="minorAscii" w:hAnsiTheme="minorAscii" w:cstheme="minorAscii"/>
                <w:sz w:val="24"/>
                <w:szCs w:val="24"/>
              </w:rPr>
              <w:t xml:space="preserve">Throughout these modules, I have demonstrated proficiency in various focal points of learning. For instance, in the </w:t>
            </w:r>
            <w:commentRangeStart w:id="2051947372"/>
            <w:r w:rsidRPr="02BD79A7" w:rsidR="1B917399">
              <w:rPr>
                <w:rFonts w:ascii="Calibri" w:hAnsi="Calibri" w:cs="Calibri" w:asciiTheme="minorAscii" w:hAnsiTheme="minorAscii" w:cstheme="minorAscii"/>
                <w:sz w:val="24"/>
                <w:szCs w:val="24"/>
              </w:rPr>
              <w:t xml:space="preserve">RPB3 </w:t>
            </w:r>
            <w:commentRangeEnd w:id="2051947372"/>
            <w:r>
              <w:rPr>
                <w:rStyle w:val="CommentReference"/>
              </w:rPr>
              <w:commentReference w:id="2051947372"/>
            </w:r>
            <w:r w:rsidRPr="02BD79A7" w:rsidR="1B917399">
              <w:rPr>
                <w:rFonts w:ascii="Calibri" w:hAnsi="Calibri" w:cs="Calibri" w:asciiTheme="minorAscii" w:hAnsiTheme="minorAscii" w:cstheme="minorAscii"/>
                <w:sz w:val="24"/>
                <w:szCs w:val="24"/>
              </w:rPr>
              <w:t>application section, I successfully navigated the process of compiling evidence of professional practice and reflecting on its impact. This was exemplified by my detailed documentation of classroom interventions that led to measurable improvements in student performance.</w:t>
            </w:r>
          </w:p>
          <w:p w:rsidR="02BD79A7" w:rsidP="02BD79A7" w:rsidRDefault="02BD79A7" w14:paraId="6FFEA873" w14:textId="1590A7CD">
            <w:pPr>
              <w:pStyle w:val="Normal"/>
              <w:spacing w:beforeAutospacing="on" w:afterAutospacing="on" w:line="360" w:lineRule="auto"/>
              <w:jc w:val="both"/>
              <w:rPr>
                <w:rFonts w:ascii="Calibri" w:hAnsi="Calibri" w:cs="Calibri" w:asciiTheme="minorAscii" w:hAnsiTheme="minorAscii" w:cstheme="minorAscii"/>
                <w:sz w:val="24"/>
                <w:szCs w:val="24"/>
              </w:rPr>
            </w:pPr>
          </w:p>
          <w:p w:rsidRPr="00D958EE" w:rsidR="00D958EE" w:rsidP="00371B2B" w:rsidRDefault="00D958EE" w14:paraId="4CE4E15A" w14:textId="77777777">
            <w:pPr>
              <w:spacing w:before="100" w:beforeAutospacing="1" w:after="100" w:afterAutospacing="1" w:line="360" w:lineRule="auto"/>
              <w:jc w:val="both"/>
              <w:rPr>
                <w:rFonts w:asciiTheme="minorHAnsi" w:hAnsiTheme="minorHAnsi" w:cstheme="minorHAnsi"/>
                <w:sz w:val="24"/>
                <w:szCs w:val="24"/>
              </w:rPr>
            </w:pPr>
            <w:r w:rsidRPr="02BD79A7" w:rsidR="1B917399">
              <w:rPr>
                <w:rFonts w:ascii="Calibri" w:hAnsi="Calibri" w:cs="Calibri" w:asciiTheme="minorAscii" w:hAnsiTheme="minorAscii" w:cstheme="minorAscii"/>
                <w:sz w:val="24"/>
                <w:szCs w:val="24"/>
              </w:rPr>
              <w:t>Furthermore, in crafting job narratives, letters, and CVs, I honed my ability to articulate my professional experiences and competencies effectively. For example, I meticulously drafted a job narrative highlighting my role as a Teaching Assistant and the impact of my support strategies on student learning outcomes. This garnered positive feedback from mentors and colleagues alike.</w:t>
            </w:r>
          </w:p>
          <w:p w:rsidR="02BD79A7" w:rsidP="02BD79A7" w:rsidRDefault="02BD79A7" w14:paraId="258D0235" w14:textId="7211B21B">
            <w:pPr>
              <w:pStyle w:val="Normal"/>
              <w:spacing w:beforeAutospacing="on" w:afterAutospacing="on" w:line="360" w:lineRule="auto"/>
              <w:jc w:val="both"/>
              <w:rPr>
                <w:rFonts w:ascii="Calibri" w:hAnsi="Calibri" w:cs="Calibri" w:asciiTheme="minorAscii" w:hAnsiTheme="minorAscii" w:cstheme="minorAscii"/>
                <w:sz w:val="24"/>
                <w:szCs w:val="24"/>
              </w:rPr>
            </w:pPr>
          </w:p>
          <w:p w:rsidRPr="00D958EE" w:rsidR="00D958EE" w:rsidP="00371B2B" w:rsidRDefault="00D958EE" w14:paraId="03A61B42" w14:textId="77777777">
            <w:pPr>
              <w:spacing w:before="100" w:beforeAutospacing="1" w:after="100" w:afterAutospacing="1" w:line="360" w:lineRule="auto"/>
              <w:jc w:val="both"/>
              <w:rPr>
                <w:rFonts w:asciiTheme="minorHAnsi" w:hAnsiTheme="minorHAnsi" w:cstheme="minorHAnsi"/>
                <w:sz w:val="24"/>
                <w:szCs w:val="24"/>
              </w:rPr>
            </w:pPr>
            <w:r w:rsidRPr="02BD79A7" w:rsidR="1B917399">
              <w:rPr>
                <w:rFonts w:ascii="Calibri" w:hAnsi="Calibri" w:cs="Calibri" w:asciiTheme="minorAscii" w:hAnsiTheme="minorAscii" w:cstheme="minorAscii"/>
                <w:sz w:val="24"/>
                <w:szCs w:val="24"/>
              </w:rPr>
              <w:t>Moreover, I have enhanced my understanding of best practices in professional communication through the creation of tailored cover letters that succinctly convey my qualifications and suitability for specific roles. One notable example is when I crafted a compelling cover letter for a teaching assistant position, seamlessly integrating my academic background, practical experience, and passion for education to capture the attention of prospective employers.</w:t>
            </w:r>
          </w:p>
          <w:p w:rsidR="02BD79A7" w:rsidP="02BD79A7" w:rsidRDefault="02BD79A7" w14:paraId="73A7A456" w14:textId="497E7C0B">
            <w:pPr>
              <w:pStyle w:val="Normal"/>
              <w:spacing w:beforeAutospacing="on" w:afterAutospacing="on" w:line="360" w:lineRule="auto"/>
              <w:jc w:val="both"/>
              <w:rPr>
                <w:rFonts w:ascii="Calibri" w:hAnsi="Calibri" w:cs="Calibri" w:asciiTheme="minorAscii" w:hAnsiTheme="minorAscii" w:cstheme="minorAscii"/>
                <w:sz w:val="24"/>
                <w:szCs w:val="24"/>
              </w:rPr>
            </w:pPr>
          </w:p>
          <w:p w:rsidRPr="00D958EE" w:rsidR="00D958EE" w:rsidP="00371B2B" w:rsidRDefault="00D958EE" w14:paraId="16705320" w14:textId="77777777">
            <w:pPr>
              <w:spacing w:before="100" w:beforeAutospacing="1" w:after="100" w:afterAutospacing="1" w:line="360" w:lineRule="auto"/>
              <w:jc w:val="both"/>
              <w:rPr>
                <w:rFonts w:asciiTheme="minorHAnsi" w:hAnsiTheme="minorHAnsi" w:cstheme="minorHAnsi"/>
                <w:sz w:val="24"/>
                <w:szCs w:val="24"/>
              </w:rPr>
            </w:pPr>
            <w:r w:rsidRPr="00D958EE">
              <w:rPr>
                <w:rFonts w:asciiTheme="minorHAnsi" w:hAnsiTheme="minorHAnsi" w:cstheme="minorHAnsi"/>
                <w:sz w:val="24"/>
                <w:szCs w:val="24"/>
              </w:rPr>
              <w:t>If any sections of my application require additional clarification or validation, I am fully prepared to furnish further examples and evidence to substantiate my claims. Furthermore, I am committed to enriching the narrative by incorporating specific examples that highlight my experiential learning journey, thereby enhancing the depth and specificity of my application.</w:t>
            </w:r>
          </w:p>
          <w:p w:rsidR="00392D46" w:rsidP="0018260B" w:rsidRDefault="00392D46" w14:paraId="5067EA5D" w14:textId="77777777">
            <w:pPr>
              <w:jc w:val="both"/>
              <w:rPr>
                <w:rFonts w:asciiTheme="minorHAnsi" w:hAnsiTheme="minorHAnsi" w:cstheme="minorHAnsi"/>
                <w:sz w:val="24"/>
                <w:szCs w:val="24"/>
              </w:rPr>
            </w:pPr>
          </w:p>
          <w:p w:rsidR="00392D46" w:rsidP="0018260B" w:rsidRDefault="00392D46" w14:paraId="3771800A" w14:textId="77777777">
            <w:pPr>
              <w:jc w:val="both"/>
              <w:rPr>
                <w:rFonts w:asciiTheme="minorHAnsi" w:hAnsiTheme="minorHAnsi" w:cstheme="minorHAnsi"/>
                <w:sz w:val="24"/>
                <w:szCs w:val="24"/>
              </w:rPr>
            </w:pPr>
          </w:p>
          <w:p w:rsidR="00392D46" w:rsidP="0018260B" w:rsidRDefault="00392D46" w14:paraId="64BB6208" w14:textId="77777777">
            <w:pPr>
              <w:jc w:val="both"/>
              <w:rPr>
                <w:rFonts w:asciiTheme="minorHAnsi" w:hAnsiTheme="minorHAnsi" w:cstheme="minorHAnsi"/>
                <w:sz w:val="24"/>
                <w:szCs w:val="24"/>
              </w:rPr>
            </w:pPr>
          </w:p>
          <w:p w:rsidR="00392D46" w:rsidP="0018260B" w:rsidRDefault="00392D46" w14:paraId="1473FD4F" w14:textId="77777777">
            <w:pPr>
              <w:jc w:val="both"/>
              <w:rPr>
                <w:rFonts w:asciiTheme="minorHAnsi" w:hAnsiTheme="minorHAnsi" w:cstheme="minorHAnsi"/>
                <w:sz w:val="24"/>
                <w:szCs w:val="24"/>
              </w:rPr>
            </w:pPr>
          </w:p>
          <w:p w:rsidR="00392D46" w:rsidP="0018260B" w:rsidRDefault="00392D46" w14:paraId="0B0C7A42" w14:textId="77777777">
            <w:pPr>
              <w:jc w:val="both"/>
              <w:rPr>
                <w:rFonts w:asciiTheme="minorHAnsi" w:hAnsiTheme="minorHAnsi" w:cstheme="minorHAnsi"/>
                <w:sz w:val="24"/>
                <w:szCs w:val="24"/>
              </w:rPr>
            </w:pPr>
          </w:p>
          <w:p w:rsidR="00392D46" w:rsidP="0018260B" w:rsidRDefault="00392D46" w14:paraId="385D6399" w14:textId="77777777">
            <w:pPr>
              <w:jc w:val="both"/>
              <w:rPr>
                <w:rFonts w:asciiTheme="minorHAnsi" w:hAnsiTheme="minorHAnsi" w:cstheme="minorHAnsi"/>
                <w:sz w:val="24"/>
                <w:szCs w:val="24"/>
              </w:rPr>
            </w:pPr>
          </w:p>
          <w:p w:rsidRPr="00D958EE" w:rsidR="00392D46" w:rsidP="0018260B" w:rsidRDefault="00392D46" w14:paraId="57F8DC6E" w14:textId="77777777">
            <w:pPr>
              <w:jc w:val="both"/>
              <w:rPr>
                <w:rFonts w:asciiTheme="minorHAnsi" w:hAnsiTheme="minorHAnsi" w:cstheme="minorHAnsi"/>
                <w:color w:val="0D0D0D"/>
                <w:sz w:val="24"/>
                <w:szCs w:val="24"/>
                <w:shd w:val="clear" w:color="auto" w:fill="FFFFFF"/>
              </w:rPr>
            </w:pPr>
          </w:p>
          <w:p w:rsidRPr="00D958EE" w:rsidR="003D2181" w:rsidP="00A222D7" w:rsidRDefault="003D2181" w14:paraId="19BA6D88" w14:textId="0028BC55">
            <w:pPr>
              <w:spacing w:line="360" w:lineRule="auto"/>
              <w:jc w:val="both"/>
              <w:rPr>
                <w:rFonts w:asciiTheme="minorHAnsi" w:hAnsiTheme="minorHAnsi" w:cstheme="minorHAnsi"/>
                <w:b/>
                <w:bCs/>
                <w:sz w:val="24"/>
                <w:szCs w:val="24"/>
              </w:rPr>
            </w:pPr>
            <w:r w:rsidRPr="00D958EE">
              <w:rPr>
                <w:rFonts w:asciiTheme="minorHAnsi" w:hAnsiTheme="minorHAnsi" w:cstheme="minorHAnsi"/>
                <w:b/>
                <w:bCs/>
                <w:sz w:val="24"/>
                <w:szCs w:val="24"/>
              </w:rPr>
              <w:t>1. Pedagogy and Practice 1.1 Critically demonstrate an understanding of the importance of supporting and enhancing the achievement of all learners in their care</w:t>
            </w:r>
          </w:p>
          <w:p w:rsidRPr="00D958EE" w:rsidR="004B4623" w:rsidP="02BD79A7" w:rsidRDefault="005E4DD6" w14:paraId="3B64F8DD" w14:textId="77777777">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r w:rsidRPr="02BD79A7" w:rsidR="3082DD11">
              <w:rPr>
                <w:rFonts w:ascii="Calibri" w:hAnsi="Calibri" w:cs="Calibri" w:asciiTheme="minorAscii" w:hAnsiTheme="minorAscii" w:cstheme="minorAscii"/>
                <w:b w:val="1"/>
                <w:bCs w:val="1"/>
                <w:sz w:val="24"/>
                <w:szCs w:val="24"/>
              </w:rPr>
              <w:t>Description</w:t>
            </w:r>
            <w:r w:rsidRPr="02BD79A7" w:rsidR="3082DD11">
              <w:rPr>
                <w:rFonts w:ascii="Calibri" w:hAnsi="Calibri" w:cs="Calibri" w:asciiTheme="minorAscii" w:hAnsiTheme="minorAscii" w:cstheme="minorAscii"/>
                <w:sz w:val="24"/>
                <w:szCs w:val="24"/>
              </w:rPr>
              <w:t>:</w:t>
            </w:r>
            <w:r w:rsidRPr="02BD79A7" w:rsidR="3082DD11">
              <w:rPr>
                <w:rFonts w:ascii="Calibri" w:hAnsi="Calibri" w:cs="Calibri" w:asciiTheme="minorAscii" w:hAnsiTheme="minorAscii" w:cstheme="minorAscii"/>
                <w:sz w:val="24"/>
                <w:szCs w:val="24"/>
              </w:rPr>
              <w:t xml:space="preserve"> </w:t>
            </w:r>
            <w:r w:rsidRPr="02BD79A7" w:rsidR="10BBAC01">
              <w:rPr>
                <w:rFonts w:ascii="Calibri" w:hAnsi="Calibri" w:cs="Calibri" w:asciiTheme="minorAscii" w:hAnsiTheme="minorAscii" w:cstheme="minorAscii"/>
                <w:sz w:val="24"/>
                <w:szCs w:val="24"/>
              </w:rPr>
              <w:t xml:space="preserve"> </w:t>
            </w:r>
            <w:r w:rsidRPr="02BD79A7" w:rsidR="4C4494F4">
              <w:rPr>
                <w:rFonts w:ascii="Calibri" w:hAnsi="Calibri" w:cs="Calibri" w:asciiTheme="minorAscii" w:hAnsiTheme="minorAscii" w:cstheme="minorAscii"/>
                <w:sz w:val="24"/>
                <w:szCs w:val="24"/>
              </w:rPr>
              <w:t xml:space="preserve">In my role as a Teaching Assistant in a primary setting, </w:t>
            </w:r>
            <w:r w:rsidRPr="02BD79A7" w:rsidR="74B2DC24">
              <w:rPr>
                <w:rFonts w:ascii="Calibri" w:hAnsi="Calibri" w:cs="Calibri" w:asciiTheme="minorAscii" w:hAnsiTheme="minorAscii" w:cstheme="minorAscii"/>
                <w:sz w:val="24"/>
                <w:szCs w:val="24"/>
              </w:rPr>
              <w:t>supporting,</w:t>
            </w:r>
            <w:r w:rsidRPr="02BD79A7" w:rsidR="4C4494F4">
              <w:rPr>
                <w:rFonts w:ascii="Calibri" w:hAnsi="Calibri" w:cs="Calibri" w:asciiTheme="minorAscii" w:hAnsiTheme="minorAscii" w:cstheme="minorAscii"/>
                <w:sz w:val="24"/>
                <w:szCs w:val="24"/>
              </w:rPr>
              <w:t xml:space="preserve"> and enhancing the achievement of all learners is paramount. This involves providing individualized assistance to students, collaborating with teachers, and creating a positive learning environment where every child feels valued and empowered to succeed. Using Gibbs' Reflective Cycle </w:t>
            </w:r>
            <w:sdt>
              <w:sdtPr>
                <w:id w:val="-146443422"/>
                <w:citation/>
                <w:placeholder>
                  <w:docPart w:val="DefaultPlaceholder_1081868574"/>
                </w:placeholder>
                <w:rPr>
                  <w:rFonts w:ascii="Calibri" w:hAnsi="Calibri" w:cs="Calibri" w:asciiTheme="minorAscii" w:hAnsiTheme="minorAscii" w:cstheme="minorAscii"/>
                  <w:color w:val="0D0D0D"/>
                  <w:shd w:val="clear" w:color="auto" w:fill="FFFFFF"/>
                </w:rPr>
              </w:sdtPr>
              <w:sdtEndPr>
                <w:rPr>
                  <w:rFonts w:ascii="Calibri" w:hAnsi="Calibri" w:cs="Calibri" w:asciiTheme="minorAscii" w:hAnsiTheme="minorAscii" w:cstheme="minorAscii"/>
                  <w:color w:val="0D0D0D" w:themeColor="text1" w:themeTint="F2" w:themeShade="FF"/>
                </w:rPr>
              </w:sdtEndPr>
              <w:sdtContent>
                <w:r w:rsidRPr="02BD79A7" w:rsidR="00822A3D">
                  <w:rPr>
                    <w:rFonts w:ascii="Calibri" w:hAnsi="Calibri" w:cs="Calibri" w:asciiTheme="minorAscii" w:hAnsiTheme="minorAscii" w:cstheme="minorAscii"/>
                    <w:color w:val="0D0D0D"/>
                    <w:shd w:val="clear" w:color="auto" w:fill="FFFFFF"/>
                  </w:rPr>
                  <w:fldChar w:fldCharType="begin"/>
                </w:r>
                <w:r w:rsidRPr="02BD79A7" w:rsidR="00822A3D">
                  <w:rPr>
                    <w:rFonts w:ascii="Calibri" w:hAnsi="Calibri" w:cs="Calibri" w:asciiTheme="minorAscii" w:hAnsiTheme="minorAscii" w:cstheme="minorAscii"/>
                    <w:color w:val="0D0D0D"/>
                    <w:shd w:val="clear" w:color="auto" w:fill="FFFFFF"/>
                  </w:rPr>
                  <w:instrText xml:space="preserve"> CITATION Gib88 \l 2057 </w:instrText>
                </w:r>
                <w:r w:rsidRPr="02BD79A7" w:rsidR="00822A3D">
                  <w:rPr>
                    <w:rFonts w:ascii="Calibri" w:hAnsi="Calibri" w:cs="Calibri" w:asciiTheme="minorAscii" w:hAnsiTheme="minorAscii" w:cstheme="minorAscii"/>
                    <w:color w:val="0D0D0D"/>
                    <w:shd w:val="clear" w:color="auto" w:fill="FFFFFF"/>
                  </w:rPr>
                  <w:fldChar w:fldCharType="separate"/>
                </w:r>
                <w:r w:rsidRPr="02BD79A7" w:rsidR="74B2DC24">
                  <w:rPr>
                    <w:rFonts w:ascii="Calibri" w:hAnsi="Calibri" w:cs="Calibri" w:asciiTheme="minorAscii" w:hAnsiTheme="minorAscii" w:cstheme="minorAscii"/>
                    <w:noProof/>
                    <w:color w:val="0D0D0D"/>
                    <w:shd w:val="clear" w:color="auto" w:fill="FFFFFF"/>
                  </w:rPr>
                  <w:t>(Gibbs, 1988)</w:t>
                </w:r>
                <w:r w:rsidRPr="02BD79A7" w:rsidR="00822A3D">
                  <w:rPr>
                    <w:rFonts w:ascii="Calibri" w:hAnsi="Calibri" w:cs="Calibri" w:asciiTheme="minorAscii" w:hAnsiTheme="minorAscii" w:cstheme="minorAscii"/>
                    <w:color w:val="0D0D0D"/>
                    <w:shd w:val="clear" w:color="auto" w:fill="FFFFFF"/>
                  </w:rPr>
                  <w:fldChar w:fldCharType="end"/>
                </w:r>
              </w:sdtContent>
            </w:sdt>
            <w:r w:rsidRPr="02BD79A7" w:rsidR="4C4494F4">
              <w:rPr>
                <w:rFonts w:ascii="Calibri" w:hAnsi="Calibri" w:cs="Calibri" w:asciiTheme="minorAscii" w:hAnsiTheme="minorAscii" w:cstheme="minorAscii"/>
                <w:sz w:val="24"/>
                <w:szCs w:val="24"/>
              </w:rPr>
              <w:t>, I continuously reflect on my interactions and interventions to identify areas of improvement and ensure that my support strategies are effective in meeting the diverse needs of students. This reflective practice allows me to refine my approaches, adapt to evolving challenges, and ultimately contribute to the holistic development of each student under my care.</w:t>
            </w:r>
            <w:r w:rsidRPr="02BD79A7" w:rsidR="04CD9148">
              <w:rPr>
                <w:rFonts w:ascii="Calibri" w:hAnsi="Calibri" w:cs="Calibri" w:asciiTheme="minorAscii" w:hAnsiTheme="minorAscii" w:cstheme="minorAscii"/>
                <w:sz w:val="24"/>
                <w:szCs w:val="24"/>
              </w:rPr>
              <w:t xml:space="preserve"> </w:t>
            </w:r>
          </w:p>
          <w:p w:rsidRPr="00D958EE" w:rsidR="005E4DD6" w:rsidP="02BD79A7" w:rsidRDefault="005E4DD6" w14:paraId="7DE3B67B" w14:textId="4C517FB0">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r w:rsidRPr="02BD79A7" w:rsidR="3082DD11">
              <w:rPr>
                <w:rFonts w:ascii="Calibri" w:hAnsi="Calibri" w:cs="Calibri" w:asciiTheme="minorAscii" w:hAnsiTheme="minorAscii" w:cstheme="minorAscii"/>
                <w:b w:val="1"/>
                <w:bCs w:val="1"/>
                <w:sz w:val="24"/>
                <w:szCs w:val="24"/>
              </w:rPr>
              <w:t>Feelings</w:t>
            </w:r>
            <w:r w:rsidRPr="02BD79A7" w:rsidR="10BBAC01">
              <w:rPr>
                <w:rFonts w:ascii="Calibri" w:hAnsi="Calibri" w:cs="Calibri" w:asciiTheme="minorAscii" w:hAnsiTheme="minorAscii" w:cstheme="minorAscii"/>
                <w:sz w:val="24"/>
                <w:szCs w:val="24"/>
              </w:rPr>
              <w:t>:</w:t>
            </w:r>
            <w:r w:rsidRPr="02BD79A7" w:rsidR="10BBAC01">
              <w:rPr>
                <w:rFonts w:ascii="Calibri" w:hAnsi="Calibri" w:cs="Calibri" w:asciiTheme="minorAscii" w:hAnsiTheme="minorAscii" w:cstheme="minorAscii"/>
                <w:sz w:val="24"/>
                <w:szCs w:val="24"/>
              </w:rPr>
              <w:t xml:space="preserve">  </w:t>
            </w:r>
            <w:r w:rsidRPr="02BD79A7" w:rsidR="1A0AB266">
              <w:rPr>
                <w:rFonts w:ascii="Calibri" w:hAnsi="Calibri" w:cs="Calibri" w:asciiTheme="minorAscii" w:hAnsiTheme="minorAscii" w:cstheme="minorAscii"/>
                <w:sz w:val="24"/>
                <w:szCs w:val="24"/>
              </w:rPr>
              <w:t xml:space="preserve">When working with a child, I feel a deep sense of responsibility and commitment towards each student's academic and personal development. Witnessing their progress and growth brings me joy and satisfaction, but I also experience moments of frustration when faced with challenges that hinder their learning (Gibbs, 1988). For example, during a literacy intervention session, I recently worked </w:t>
            </w:r>
            <w:r w:rsidRPr="02BD79A7" w:rsidR="1A0AB266">
              <w:rPr>
                <w:rFonts w:ascii="Calibri" w:hAnsi="Calibri" w:cs="Calibri" w:asciiTheme="minorAscii" w:hAnsiTheme="minorAscii" w:cstheme="minorAscii"/>
                <w:sz w:val="24"/>
                <w:szCs w:val="24"/>
              </w:rPr>
              <w:t>with</w:t>
            </w:r>
            <w:r w:rsidRPr="02BD79A7" w:rsidR="1A0AB266">
              <w:rPr>
                <w:rFonts w:ascii="Calibri" w:hAnsi="Calibri" w:cs="Calibri" w:asciiTheme="minorAscii" w:hAnsiTheme="minorAscii" w:cstheme="minorAscii"/>
                <w:sz w:val="24"/>
                <w:szCs w:val="24"/>
              </w:rPr>
              <w:t xml:space="preserve"> a struggling reader who initially showed little interest in reading and faced difficulties with decoding words. As we progressed through the sessions, I noticed small improvements in their confidence and decoding skills. However, there were moments of frustration when they encountered unfamiliar words or struggled to retain newly learned phonetic concepts. Despite these challenges, I remained dedicated to providing patient and tailored support, utili</w:t>
            </w:r>
            <w:r w:rsidRPr="02BD79A7" w:rsidR="728BCC6B">
              <w:rPr>
                <w:rFonts w:ascii="Calibri" w:hAnsi="Calibri" w:cs="Calibri" w:asciiTheme="minorAscii" w:hAnsiTheme="minorAscii" w:cstheme="minorAscii"/>
                <w:sz w:val="24"/>
                <w:szCs w:val="24"/>
              </w:rPr>
              <w:t>s</w:t>
            </w:r>
            <w:r w:rsidRPr="02BD79A7" w:rsidR="1A0AB266">
              <w:rPr>
                <w:rFonts w:ascii="Calibri" w:hAnsi="Calibri" w:cs="Calibri" w:asciiTheme="minorAscii" w:hAnsiTheme="minorAscii" w:cstheme="minorAscii"/>
                <w:sz w:val="24"/>
                <w:szCs w:val="24"/>
              </w:rPr>
              <w:t xml:space="preserve">ing multisensory teaching </w:t>
            </w:r>
            <w:r w:rsidRPr="02BD79A7" w:rsidR="3C5D2274">
              <w:rPr>
                <w:rFonts w:ascii="Calibri" w:hAnsi="Calibri" w:cs="Calibri" w:asciiTheme="minorAscii" w:hAnsiTheme="minorAscii" w:cstheme="minorAscii"/>
                <w:sz w:val="24"/>
                <w:szCs w:val="24"/>
              </w:rPr>
              <w:t>techniques,</w:t>
            </w:r>
            <w:r w:rsidRPr="02BD79A7" w:rsidR="1A0AB266">
              <w:rPr>
                <w:rFonts w:ascii="Calibri" w:hAnsi="Calibri" w:cs="Calibri" w:asciiTheme="minorAscii" w:hAnsiTheme="minorAscii" w:cstheme="minorAscii"/>
                <w:sz w:val="24"/>
                <w:szCs w:val="24"/>
              </w:rPr>
              <w:t xml:space="preserve"> and providing positive reinforcement to motivate the student. Over time, I witnessed significant growth in their reading abilities and observed a newfound enthusiasm for literacy activities, which reinforced my commitment to supporting each student's journey towards academic success and personal growth</w:t>
            </w:r>
            <w:r w:rsidRPr="02BD79A7" w:rsidR="3082DD11">
              <w:rPr>
                <w:rFonts w:ascii="Calibri" w:hAnsi="Calibri" w:cs="Calibri" w:asciiTheme="minorAscii" w:hAnsiTheme="minorAscii" w:cstheme="minorAscii"/>
                <w:sz w:val="24"/>
                <w:szCs w:val="24"/>
              </w:rPr>
              <w:t>.</w:t>
            </w:r>
            <w:sdt>
              <w:sdtPr>
                <w:id w:val="1110401113"/>
                <w:citation/>
                <w:placeholder>
                  <w:docPart w:val="DefaultPlaceholder_1081868574"/>
                </w:placeholder>
                <w:rPr>
                  <w:rFonts w:ascii="Calibri" w:hAnsi="Calibri" w:cs="Calibri" w:asciiTheme="minorAscii" w:hAnsiTheme="minorAscii" w:cstheme="minorAscii"/>
                  <w:color w:val="0D0D0D"/>
                </w:rPr>
              </w:sdtPr>
              <w:sdtEndPr>
                <w:rPr>
                  <w:rFonts w:ascii="Calibri" w:hAnsi="Calibri" w:cs="Calibri" w:asciiTheme="minorAscii" w:hAnsiTheme="minorAscii" w:cstheme="minorAscii"/>
                  <w:color w:val="0D0D0D" w:themeColor="text1" w:themeTint="F2" w:themeShade="FF"/>
                </w:rPr>
              </w:sdtEndPr>
              <w:sdtContent>
                <w:r w:rsidRPr="02BD79A7" w:rsidR="009F088B">
                  <w:rPr>
                    <w:rFonts w:ascii="Calibri" w:hAnsi="Calibri" w:cs="Calibri" w:asciiTheme="minorAscii" w:hAnsiTheme="minorAscii" w:cstheme="minorAscii"/>
                    <w:color w:val="0D0D0D"/>
                  </w:rPr>
                  <w:fldChar w:fldCharType="begin"/>
                </w:r>
                <w:r w:rsidRPr="02BD79A7" w:rsidR="009F088B">
                  <w:rPr>
                    <w:rFonts w:ascii="Calibri" w:hAnsi="Calibri" w:cs="Calibri" w:asciiTheme="minorAscii" w:hAnsiTheme="minorAscii" w:cstheme="minorAscii"/>
                    <w:color w:val="0D0D0D"/>
                  </w:rPr>
                  <w:instrText xml:space="preserve"> CITATION Gib88 \l 2057 </w:instrText>
                </w:r>
                <w:r w:rsidRPr="02BD79A7" w:rsidR="009F088B">
                  <w:rPr>
                    <w:rFonts w:ascii="Calibri" w:hAnsi="Calibri" w:cs="Calibri" w:asciiTheme="minorAscii" w:hAnsiTheme="minorAscii" w:cstheme="minorAscii"/>
                    <w:color w:val="0D0D0D"/>
                  </w:rPr>
                  <w:fldChar w:fldCharType="separate"/>
                </w:r>
                <w:r w:rsidRPr="02BD79A7" w:rsidR="40033E8F">
                  <w:rPr>
                    <w:rFonts w:ascii="Calibri" w:hAnsi="Calibri" w:cs="Calibri" w:asciiTheme="minorAscii" w:hAnsiTheme="minorAscii" w:cstheme="minorAscii"/>
                    <w:noProof/>
                    <w:color w:val="0D0D0D"/>
                  </w:rPr>
                  <w:t xml:space="preserve"> (Gibbs, 1988)</w:t>
                </w:r>
                <w:r w:rsidRPr="02BD79A7" w:rsidR="009F088B">
                  <w:rPr>
                    <w:rFonts w:ascii="Calibri" w:hAnsi="Calibri" w:cs="Calibri" w:asciiTheme="minorAscii" w:hAnsiTheme="minorAscii" w:cstheme="minorAscii"/>
                    <w:color w:val="0D0D0D"/>
                  </w:rPr>
                  <w:fldChar w:fldCharType="end"/>
                </w:r>
              </w:sdtContent>
            </w:sdt>
          </w:p>
          <w:p w:rsidR="00113788" w:rsidP="02BD79A7" w:rsidRDefault="005E4DD6" w14:paraId="2BB2FC53" w14:textId="0D178DB8">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r w:rsidRPr="02BD79A7" w:rsidR="3082DD11">
              <w:rPr>
                <w:rFonts w:ascii="Calibri" w:hAnsi="Calibri" w:cs="Calibri" w:asciiTheme="minorAscii" w:hAnsiTheme="minorAscii" w:cstheme="minorAscii"/>
                <w:b w:val="1"/>
                <w:bCs w:val="1"/>
                <w:sz w:val="24"/>
                <w:szCs w:val="24"/>
              </w:rPr>
              <w:t>Evaluation</w:t>
            </w:r>
            <w:r w:rsidRPr="02BD79A7" w:rsidR="3082DD11">
              <w:rPr>
                <w:rFonts w:ascii="Calibri" w:hAnsi="Calibri" w:cs="Calibri" w:asciiTheme="minorAscii" w:hAnsiTheme="minorAscii" w:cstheme="minorAscii"/>
                <w:sz w:val="24"/>
                <w:szCs w:val="24"/>
              </w:rPr>
              <w:t>:</w:t>
            </w:r>
            <w:r w:rsidRPr="02BD79A7" w:rsidR="3082DD11">
              <w:rPr>
                <w:rFonts w:ascii="Calibri" w:hAnsi="Calibri" w:cs="Calibri" w:asciiTheme="minorAscii" w:hAnsiTheme="minorAscii" w:cstheme="minorAscii"/>
                <w:sz w:val="24"/>
                <w:szCs w:val="24"/>
              </w:rPr>
              <w:t xml:space="preserve"> Numerous studies emphasize the correlation between effective support mechanisms and student achievement. Research suggests that personalized assistance, positive reinforcement, and a nurturing learning environment are essential factors in facilitating academic success for all learners.</w:t>
            </w:r>
            <w:sdt>
              <w:sdtPr>
                <w:id w:val="-311329873"/>
                <w:citation/>
                <w:placeholder>
                  <w:docPart w:val="DefaultPlaceholder_1081868574"/>
                </w:placeholder>
                <w:rPr>
                  <w:rFonts w:ascii="Calibri" w:hAnsi="Calibri" w:cs="Calibri" w:asciiTheme="minorAscii" w:hAnsiTheme="minorAscii" w:cstheme="minorAscii"/>
                  <w:color w:val="0D0D0D"/>
                </w:rPr>
              </w:sdtPr>
              <w:sdtEndPr>
                <w:rPr>
                  <w:rFonts w:ascii="Calibri" w:hAnsi="Calibri" w:cs="Calibri" w:asciiTheme="minorAscii" w:hAnsiTheme="minorAscii" w:cstheme="minorAscii"/>
                  <w:color w:val="0D0D0D" w:themeColor="text1" w:themeTint="F2" w:themeShade="FF"/>
                </w:rPr>
              </w:sdtEndPr>
              <w:sdtContent>
                <w:r w:rsidRPr="02BD79A7" w:rsidR="009F088B">
                  <w:rPr>
                    <w:rFonts w:ascii="Calibri" w:hAnsi="Calibri" w:cs="Calibri" w:asciiTheme="minorAscii" w:hAnsiTheme="minorAscii" w:cstheme="minorAscii"/>
                    <w:color w:val="0D0D0D"/>
                  </w:rPr>
                  <w:fldChar w:fldCharType="begin"/>
                </w:r>
                <w:r w:rsidRPr="02BD79A7" w:rsidR="009F088B">
                  <w:rPr>
                    <w:rFonts w:ascii="Calibri" w:hAnsi="Calibri" w:cs="Calibri" w:asciiTheme="minorAscii" w:hAnsiTheme="minorAscii" w:cstheme="minorAscii"/>
                    <w:color w:val="0D0D0D"/>
                  </w:rPr>
                  <w:instrText xml:space="preserve"> CITATION Rea12 \l 2057 </w:instrText>
                </w:r>
                <w:r w:rsidRPr="02BD79A7" w:rsidR="009F088B">
                  <w:rPr>
                    <w:rFonts w:ascii="Calibri" w:hAnsi="Calibri" w:cs="Calibri" w:asciiTheme="minorAscii" w:hAnsiTheme="minorAscii" w:cstheme="minorAscii"/>
                    <w:color w:val="0D0D0D"/>
                  </w:rPr>
                  <w:fldChar w:fldCharType="separate"/>
                </w:r>
                <w:r w:rsidRPr="02BD79A7" w:rsidR="40033E8F">
                  <w:rPr>
                    <w:rFonts w:ascii="Calibri" w:hAnsi="Calibri" w:cs="Calibri" w:asciiTheme="minorAscii" w:hAnsiTheme="minorAscii" w:cstheme="minorAscii"/>
                    <w:noProof/>
                    <w:color w:val="0D0D0D"/>
                  </w:rPr>
                  <w:t xml:space="preserve"> (Peter Blatchford, Anthony Russell, Rob Webster, 2012)</w:t>
                </w:r>
                <w:r w:rsidRPr="02BD79A7" w:rsidR="009F088B">
                  <w:rPr>
                    <w:rFonts w:ascii="Calibri" w:hAnsi="Calibri" w:cs="Calibri" w:asciiTheme="minorAscii" w:hAnsiTheme="minorAscii" w:cstheme="minorAscii"/>
                    <w:color w:val="0D0D0D"/>
                  </w:rPr>
                  <w:fldChar w:fldCharType="end"/>
                </w:r>
              </w:sdtContent>
            </w:sdt>
          </w:p>
          <w:p w:rsidRPr="00D958EE" w:rsidR="00A222D7" w:rsidP="02BD79A7" w:rsidRDefault="00A222D7" w14:paraId="52AFB477" w14:textId="77777777" w14:noSpellErr="1">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p>
          <w:p w:rsidRPr="00D958EE" w:rsidR="0015619D" w:rsidP="02BD79A7" w:rsidRDefault="005E4DD6" w14:paraId="78CDA9BC" w14:textId="77777777">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r w:rsidRPr="02BD79A7" w:rsidR="3082DD11">
              <w:rPr>
                <w:rFonts w:ascii="Calibri" w:hAnsi="Calibri" w:cs="Calibri" w:asciiTheme="minorAscii" w:hAnsiTheme="minorAscii" w:cstheme="minorAscii"/>
                <w:sz w:val="24"/>
                <w:szCs w:val="24"/>
              </w:rPr>
              <w:t>Analysis:</w:t>
            </w:r>
          </w:p>
          <w:p w:rsidRPr="00D958EE" w:rsidR="000D0B57" w:rsidP="02BD79A7" w:rsidRDefault="000D0B57" w14:paraId="449E954A" w14:textId="77777777">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r w:rsidRPr="02BD79A7" w:rsidR="1FA8D773">
              <w:rPr>
                <w:rFonts w:ascii="Calibri" w:hAnsi="Calibri" w:cs="Calibri" w:asciiTheme="minorAscii" w:hAnsiTheme="minorAscii" w:cstheme="minorAscii"/>
                <w:sz w:val="24"/>
                <w:szCs w:val="24"/>
              </w:rPr>
              <w:t>In a mathematics class, I noticed that several students were struggling with understanding fractions. After discussing this with the classroom teacher, we decided to implement a targeted intervention plan. I began by providing additional explanations of fraction concepts during small group activities, focusing on hands-on manipulatives and visual aids to reinforce understanding. For students who needed more support, I offered one-on-one assistance during independent practice sessions, guiding them through step-by-step problem-solving strategies.</w:t>
            </w:r>
          </w:p>
          <w:p w:rsidR="02BD79A7" w:rsidP="02BD79A7" w:rsidRDefault="02BD79A7" w14:paraId="3F1B5165" w14:textId="651B7C66">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p>
          <w:p w:rsidRPr="00D958EE" w:rsidR="000D0B57" w:rsidP="02BD79A7" w:rsidRDefault="000D0B57" w14:paraId="12D21998" w14:textId="77777777">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r w:rsidRPr="02BD79A7" w:rsidR="1FA8D773">
              <w:rPr>
                <w:rFonts w:ascii="Calibri" w:hAnsi="Calibri" w:cs="Calibri" w:asciiTheme="minorAscii" w:hAnsiTheme="minorAscii" w:cstheme="minorAscii"/>
                <w:sz w:val="24"/>
                <w:szCs w:val="24"/>
              </w:rPr>
              <w:t>Additionally, I created tailored learning materials such as fraction cards and interactive worksheets to cater to different learning styles and abilities. These materials allowed students to practice fraction skills at their own pace and provided opportunities for reinforcement and review.</w:t>
            </w:r>
          </w:p>
          <w:p w:rsidR="02BD79A7" w:rsidP="02BD79A7" w:rsidRDefault="02BD79A7" w14:paraId="606EC7DD" w14:textId="2F5DA2C1">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p>
          <w:p w:rsidRPr="00D958EE" w:rsidR="000D0B57" w:rsidP="02BD79A7" w:rsidRDefault="000D0B57" w14:paraId="212C8A4D" w14:textId="77777777">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r w:rsidRPr="02BD79A7" w:rsidR="1FA8D773">
              <w:rPr>
                <w:rFonts w:ascii="Calibri" w:hAnsi="Calibri" w:cs="Calibri" w:asciiTheme="minorAscii" w:hAnsiTheme="minorAscii" w:cstheme="minorAscii"/>
                <w:sz w:val="24"/>
                <w:szCs w:val="24"/>
              </w:rPr>
              <w:t>As a result of these support activities and close collaboration with the teacher, we observed significant improvements in students' understanding of fractions. They became more confident in identifying, comparing, and manipulating fractions, and their performance on fraction-related tasks and assessments showed marked improvement over time. Moreover, students demonstrated increased engagement and enthusiasm for learning mathematics, as they felt more supported and capable in tackling challenging concepts.</w:t>
            </w:r>
          </w:p>
          <w:p w:rsidR="02BD79A7" w:rsidP="02BD79A7" w:rsidRDefault="02BD79A7" w14:paraId="07AF684E" w14:textId="39641223">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p>
          <w:p w:rsidR="005E4DD6" w:rsidP="02BD79A7" w:rsidRDefault="000D0B57" w14:paraId="5EB9B659" w14:textId="401BF50C">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r w:rsidRPr="02BD79A7" w:rsidR="1FA8D773">
              <w:rPr>
                <w:rFonts w:ascii="Calibri" w:hAnsi="Calibri" w:cs="Calibri" w:asciiTheme="minorAscii" w:hAnsiTheme="minorAscii" w:cstheme="minorAscii"/>
                <w:sz w:val="24"/>
                <w:szCs w:val="24"/>
              </w:rPr>
              <w:t>This case exemplifies the effectiveness of employing various support strategies, such as providing explanations, offering one-on-one assistance, and creating tailored learning materials, to address students' specific needs and facilitate their academic growth. Through collaborative efforts with the teacher, we were able to adapt our approach to meet the diverse learning needs of our students, resulting in tangible improvements in their mathematical understanding and confidence</w:t>
            </w:r>
            <w:r w:rsidRPr="02BD79A7" w:rsidR="3082DD11">
              <w:rPr>
                <w:rFonts w:ascii="Calibri" w:hAnsi="Calibri" w:cs="Calibri" w:asciiTheme="minorAscii" w:hAnsiTheme="minorAscii" w:cstheme="minorAscii"/>
                <w:sz w:val="24"/>
                <w:szCs w:val="24"/>
              </w:rPr>
              <w:t>.</w:t>
            </w:r>
            <w:sdt>
              <w:sdtPr>
                <w:id w:val="-792125723"/>
                <w:citation/>
                <w:placeholder>
                  <w:docPart w:val="DefaultPlaceholder_1081868574"/>
                </w:placeholder>
                <w:rPr>
                  <w:rFonts w:ascii="Calibri" w:hAnsi="Calibri" w:cs="Calibri" w:asciiTheme="minorAscii" w:hAnsiTheme="minorAscii" w:cstheme="minorAscii"/>
                  <w:color w:val="0D0D0D"/>
                </w:rPr>
              </w:sdtPr>
              <w:sdtEndPr>
                <w:rPr>
                  <w:rFonts w:ascii="Calibri" w:hAnsi="Calibri" w:cs="Calibri" w:asciiTheme="minorAscii" w:hAnsiTheme="minorAscii" w:cstheme="minorAscii"/>
                  <w:color w:val="0D0D0D" w:themeColor="text1" w:themeTint="F2" w:themeShade="FF"/>
                </w:rPr>
              </w:sdtEndPr>
              <w:sdtContent>
                <w:r w:rsidRPr="02BD79A7" w:rsidR="009F088B">
                  <w:rPr>
                    <w:rFonts w:ascii="Calibri" w:hAnsi="Calibri" w:cs="Calibri" w:asciiTheme="minorAscii" w:hAnsiTheme="minorAscii" w:cstheme="minorAscii"/>
                    <w:color w:val="0D0D0D"/>
                  </w:rPr>
                  <w:fldChar w:fldCharType="begin"/>
                </w:r>
                <w:r w:rsidRPr="02BD79A7" w:rsidR="009F088B">
                  <w:rPr>
                    <w:rFonts w:ascii="Calibri" w:hAnsi="Calibri" w:cs="Calibri" w:asciiTheme="minorAscii" w:hAnsiTheme="minorAscii" w:cstheme="minorAscii"/>
                    <w:color w:val="0D0D0D"/>
                  </w:rPr>
                  <w:instrText xml:space="preserve"> CITATION Mat22 \l 2057 </w:instrText>
                </w:r>
                <w:r w:rsidRPr="02BD79A7" w:rsidR="009F088B">
                  <w:rPr>
                    <w:rFonts w:ascii="Calibri" w:hAnsi="Calibri" w:cs="Calibri" w:asciiTheme="minorAscii" w:hAnsiTheme="minorAscii" w:cstheme="minorAscii"/>
                    <w:color w:val="0D0D0D"/>
                  </w:rPr>
                  <w:fldChar w:fldCharType="separate"/>
                </w:r>
                <w:r w:rsidRPr="02BD79A7" w:rsidR="40033E8F">
                  <w:rPr>
                    <w:rFonts w:ascii="Calibri" w:hAnsi="Calibri" w:cs="Calibri" w:asciiTheme="minorAscii" w:hAnsiTheme="minorAscii" w:cstheme="minorAscii"/>
                    <w:noProof/>
                    <w:color w:val="0D0D0D"/>
                  </w:rPr>
                  <w:t xml:space="preserve"> (Bromley, 2022)</w:t>
                </w:r>
                <w:r w:rsidRPr="02BD79A7" w:rsidR="009F088B">
                  <w:rPr>
                    <w:rFonts w:ascii="Calibri" w:hAnsi="Calibri" w:cs="Calibri" w:asciiTheme="minorAscii" w:hAnsiTheme="minorAscii" w:cstheme="minorAscii"/>
                    <w:color w:val="0D0D0D"/>
                  </w:rPr>
                  <w:fldChar w:fldCharType="end"/>
                </w:r>
              </w:sdtContent>
            </w:sdt>
          </w:p>
          <w:p w:rsidR="00A222D7" w:rsidP="02BD79A7" w:rsidRDefault="00A222D7" w14:paraId="719A5BA2" w14:textId="77777777" w14:noSpellErr="1">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p>
          <w:p w:rsidR="00A222D7" w:rsidP="00A222D7" w:rsidRDefault="00A222D7" w14:paraId="0A64E15B" w14:textId="77777777">
            <w:pPr>
              <w:pStyle w:val="NormalWeb"/>
              <w:shd w:val="clear" w:color="auto" w:fill="FFFFFF"/>
              <w:spacing w:before="300" w:beforeAutospacing="0" w:after="0" w:afterAutospacing="0" w:line="360" w:lineRule="auto"/>
              <w:jc w:val="both"/>
              <w:rPr>
                <w:rFonts w:asciiTheme="minorHAnsi" w:hAnsiTheme="minorHAnsi" w:cstheme="minorHAnsi"/>
                <w:color w:val="0D0D0D"/>
              </w:rPr>
            </w:pPr>
          </w:p>
          <w:p w:rsidR="00A222D7" w:rsidP="00A222D7" w:rsidRDefault="00A222D7" w14:paraId="5CCB7755" w14:textId="77777777">
            <w:pPr>
              <w:pStyle w:val="NormalWeb"/>
              <w:shd w:val="clear" w:color="auto" w:fill="FFFFFF"/>
              <w:spacing w:before="300" w:beforeAutospacing="0" w:after="0" w:afterAutospacing="0" w:line="360" w:lineRule="auto"/>
              <w:jc w:val="both"/>
              <w:rPr>
                <w:rFonts w:asciiTheme="minorHAnsi" w:hAnsiTheme="minorHAnsi" w:cstheme="minorHAnsi"/>
                <w:color w:val="0D0D0D"/>
              </w:rPr>
            </w:pPr>
          </w:p>
          <w:p w:rsidRPr="00D958EE" w:rsidR="00A222D7" w:rsidP="00A222D7" w:rsidRDefault="00A222D7" w14:paraId="1B563164" w14:textId="77777777">
            <w:pPr>
              <w:pStyle w:val="NormalWeb"/>
              <w:shd w:val="clear" w:color="auto" w:fill="FFFFFF"/>
              <w:spacing w:before="300" w:beforeAutospacing="0" w:after="0" w:afterAutospacing="0" w:line="360" w:lineRule="auto"/>
              <w:jc w:val="both"/>
              <w:rPr>
                <w:rFonts w:asciiTheme="minorHAnsi" w:hAnsiTheme="minorHAnsi" w:cstheme="minorHAnsi"/>
                <w:color w:val="0D0D0D"/>
              </w:rPr>
            </w:pPr>
          </w:p>
          <w:p w:rsidRPr="00D958EE" w:rsidR="00537984" w:rsidP="00A222D7" w:rsidRDefault="005E4DD6" w14:paraId="2820E8BB" w14:textId="77777777">
            <w:pPr>
              <w:pStyle w:val="NormalWeb"/>
              <w:shd w:val="clear" w:color="auto" w:fill="FFFFFF"/>
              <w:spacing w:before="300" w:beforeAutospacing="0" w:after="0" w:afterAutospacing="0" w:line="360" w:lineRule="auto"/>
              <w:jc w:val="both"/>
              <w:rPr>
                <w:rFonts w:asciiTheme="minorHAnsi" w:hAnsiTheme="minorHAnsi" w:cstheme="minorHAnsi"/>
                <w:color w:val="0D0D0D"/>
              </w:rPr>
            </w:pPr>
            <w:r w:rsidRPr="00D958EE">
              <w:rPr>
                <w:rStyle w:val="Strong"/>
                <w:rFonts w:asciiTheme="minorHAnsi" w:hAnsiTheme="minorHAnsi" w:cstheme="minorHAnsi"/>
                <w:color w:val="0D0D0D"/>
              </w:rPr>
              <w:t>Conclusion:</w:t>
            </w:r>
            <w:r w:rsidRPr="00D958EE">
              <w:rPr>
                <w:rFonts w:asciiTheme="minorHAnsi" w:hAnsiTheme="minorHAnsi" w:cstheme="minorHAnsi"/>
                <w:color w:val="0D0D0D"/>
              </w:rPr>
              <w:t xml:space="preserve"> </w:t>
            </w:r>
          </w:p>
          <w:p w:rsidRPr="00D958EE" w:rsidR="00B27C88" w:rsidP="02BD79A7" w:rsidRDefault="005E4DD6" w14:paraId="7B9B274A" w14:textId="63A9733D">
            <w:pPr>
              <w:pStyle w:val="NormalWeb"/>
              <w:shd w:val="clear" w:color="auto" w:fill="FFFFFF" w:themeFill="background1"/>
              <w:spacing w:before="300" w:beforeAutospacing="off" w:after="0" w:afterAutospacing="off" w:line="360" w:lineRule="auto"/>
              <w:jc w:val="both"/>
              <w:rPr>
                <w:rFonts w:ascii="Calibri" w:hAnsi="Calibri" w:cs="Calibri" w:asciiTheme="minorAscii" w:hAnsiTheme="minorAscii" w:cstheme="minorAscii"/>
                <w:color w:val="0D0D0D"/>
              </w:rPr>
            </w:pPr>
            <w:r w:rsidRPr="02BD79A7" w:rsidR="3082DD11">
              <w:rPr>
                <w:rFonts w:ascii="Calibri" w:hAnsi="Calibri" w:cs="Calibri" w:asciiTheme="minorAscii" w:hAnsiTheme="minorAscii" w:cstheme="minorAscii"/>
                <w:color w:val="0D0D0D"/>
              </w:rPr>
              <w:t>Supporting and</w:t>
            </w:r>
            <w:r w:rsidRPr="02BD79A7" w:rsidR="1D4EB002">
              <w:rPr>
                <w:rFonts w:ascii="Calibri" w:hAnsi="Calibri" w:cs="Calibri" w:asciiTheme="minorAscii" w:hAnsiTheme="minorAscii" w:cstheme="minorAscii"/>
                <w:color w:val="0D0D0D"/>
              </w:rPr>
              <w:t xml:space="preserve"> e</w:t>
            </w:r>
            <w:r w:rsidRPr="02BD79A7" w:rsidR="3082DD11">
              <w:rPr>
                <w:rFonts w:ascii="Calibri" w:hAnsi="Calibri" w:cs="Calibri" w:asciiTheme="minorAscii" w:hAnsiTheme="minorAscii" w:cstheme="minorAscii"/>
                <w:color w:val="0D0D0D"/>
              </w:rPr>
              <w:t xml:space="preserve">nhancing the achievement of all learners is not only crucial for their academic success but also for fostering their overall well-being and self-confidence. </w:t>
            </w:r>
            <w:r w:rsidRPr="02BD79A7" w:rsidR="3082DD11">
              <w:rPr>
                <w:rFonts w:ascii="Calibri" w:hAnsi="Calibri" w:cs="Calibri" w:asciiTheme="minorAscii" w:hAnsiTheme="minorAscii" w:cstheme="minorAscii"/>
                <w:color w:val="0D0D0D"/>
              </w:rPr>
              <w:t>As a Teaching Assistant, my role</w:t>
            </w:r>
            <w:r w:rsidRPr="02BD79A7" w:rsidR="3082DD11">
              <w:rPr>
                <w:rFonts w:ascii="Calibri" w:hAnsi="Calibri" w:cs="Calibri" w:asciiTheme="minorAscii" w:hAnsiTheme="minorAscii" w:cstheme="minorAscii"/>
                <w:color w:val="0D0D0D"/>
              </w:rPr>
              <w:t xml:space="preserve"> is to ensure that every student receives the support they need to reach their full potential, regardless of their background, abilities, or challenges they may face. Through ongoing reflection and collaboration with colleagues, I am committed to continually refining my practice to best meet the diverse needs of all learners in my care.</w:t>
            </w:r>
            <w:r w:rsidRPr="02BD79A7" w:rsidR="1297FAAF">
              <w:rPr>
                <w:rFonts w:ascii="Calibri" w:hAnsi="Calibri" w:cs="Calibri" w:asciiTheme="minorAscii" w:hAnsiTheme="minorAscii" w:cstheme="minorAscii"/>
                <w:color w:val="0D0D0D"/>
              </w:rPr>
              <w:t xml:space="preserve"> </w:t>
            </w:r>
            <w:r w:rsidRPr="02BD79A7" w:rsidR="21B4C351">
              <w:rPr>
                <w:rFonts w:ascii="Calibri" w:hAnsi="Calibri" w:cs="Calibri" w:asciiTheme="minorAscii" w:hAnsiTheme="minorAscii" w:cstheme="minorAscii"/>
                <w:color w:val="0D0D0D"/>
              </w:rPr>
              <w:t xml:space="preserve">  </w:t>
            </w:r>
            <w:r w:rsidRPr="02BD79A7" w:rsidR="21B4C351">
              <w:rPr>
                <w:rFonts w:ascii="Calibri" w:hAnsi="Calibri" w:cs="Calibri" w:asciiTheme="minorAscii" w:hAnsiTheme="minorAscii" w:cstheme="minorAscii"/>
                <w:color w:val="0D0D0D"/>
                <w:shd w:val="clear" w:color="auto" w:fill="FFFFFF"/>
              </w:rPr>
              <w:t xml:space="preserve">A pivotal illustration from my educational journey involves my collaboration with a multidisciplinary team to provide comprehensive support for a student diagnosed with autism spectrum disorder (ASD). Engaging in continuous reflection and constructive dialogue with colleagues, I adeptly assimilated a spectrum of strategies and accommodations to cultivate a nurturing learning environment finely tuned to the distinctive requirements of the student. This encounter significantly enriched my grasp of inclusive methodologies and underscored the indispensable role of collaborative </w:t>
            </w:r>
            <w:r w:rsidRPr="02BD79A7" w:rsidR="5A5366A5">
              <w:rPr>
                <w:rFonts w:ascii="Calibri" w:hAnsi="Calibri" w:cs="Calibri" w:asciiTheme="minorAscii" w:hAnsiTheme="minorAscii" w:cstheme="minorAscii"/>
                <w:color w:val="0D0D0D"/>
                <w:shd w:val="clear" w:color="auto" w:fill="FFFFFF"/>
              </w:rPr>
              <w:t>endeavour’s</w:t>
            </w:r>
            <w:r w:rsidRPr="02BD79A7" w:rsidR="21B4C351">
              <w:rPr>
                <w:rFonts w:ascii="Calibri" w:hAnsi="Calibri" w:cs="Calibri" w:asciiTheme="minorAscii" w:hAnsiTheme="minorAscii" w:cstheme="minorAscii"/>
                <w:color w:val="0D0D0D"/>
                <w:shd w:val="clear" w:color="auto" w:fill="FFFFFF"/>
              </w:rPr>
              <w:t xml:space="preserve"> in addressing the diverse needs of students effectively.</w:t>
            </w:r>
          </w:p>
          <w:p w:rsidRPr="00D958EE" w:rsidR="007731A8" w:rsidP="00A222D7" w:rsidRDefault="007D460D" w14:paraId="41597694" w14:textId="5404CC65">
            <w:pPr>
              <w:pStyle w:val="NormalWeb"/>
              <w:shd w:val="clear" w:color="auto" w:fill="FFFFFF"/>
              <w:spacing w:before="300" w:beforeAutospacing="0" w:after="0" w:afterAutospacing="0" w:line="360" w:lineRule="auto"/>
              <w:jc w:val="both"/>
              <w:rPr>
                <w:rFonts w:asciiTheme="minorHAnsi" w:hAnsiTheme="minorHAnsi" w:cstheme="minorHAnsi"/>
                <w:b/>
                <w:bCs/>
                <w:color w:val="0D0D0D"/>
              </w:rPr>
            </w:pPr>
            <w:r w:rsidRPr="00D958EE">
              <w:rPr>
                <w:rFonts w:asciiTheme="minorHAnsi" w:hAnsiTheme="minorHAnsi" w:cstheme="minorHAnsi"/>
                <w:b/>
                <w:bCs/>
                <w:color w:val="0D0D0D"/>
              </w:rPr>
              <w:t>Action Plan</w:t>
            </w:r>
          </w:p>
          <w:p w:rsidRPr="00D958EE" w:rsidR="007D460D" w:rsidP="00A222D7" w:rsidRDefault="007D460D" w14:paraId="1F343E9E" w14:textId="77777777">
            <w:pPr>
              <w:numPr>
                <w:ilvl w:val="0"/>
                <w:numId w:val="14"/>
              </w:numPr>
              <w:shd w:val="clear" w:color="auto" w:fill="FFFFFF"/>
              <w:spacing w:line="360" w:lineRule="auto"/>
              <w:jc w:val="both"/>
              <w:rPr>
                <w:rFonts w:asciiTheme="minorHAnsi" w:hAnsiTheme="minorHAnsi" w:cstheme="minorHAnsi"/>
                <w:color w:val="0D0D0D"/>
                <w:sz w:val="24"/>
                <w:szCs w:val="24"/>
              </w:rPr>
            </w:pPr>
            <w:r w:rsidRPr="00D958EE">
              <w:rPr>
                <w:rFonts w:asciiTheme="minorHAnsi" w:hAnsiTheme="minorHAnsi" w:cstheme="minorHAnsi"/>
                <w:b/>
                <w:bCs/>
                <w:color w:val="0D0D0D"/>
                <w:sz w:val="24"/>
                <w:szCs w:val="24"/>
              </w:rPr>
              <w:t>Regular Assessment:</w:t>
            </w:r>
            <w:r w:rsidRPr="00D958EE">
              <w:rPr>
                <w:rFonts w:asciiTheme="minorHAnsi" w:hAnsiTheme="minorHAnsi" w:cstheme="minorHAnsi"/>
                <w:color w:val="0D0D0D"/>
                <w:sz w:val="24"/>
                <w:szCs w:val="24"/>
              </w:rPr>
              <w:t xml:space="preserve"> Implement regular assessments to identify students' strengths and areas for improvement.</w:t>
            </w:r>
          </w:p>
          <w:p w:rsidRPr="00D958EE" w:rsidR="007D460D" w:rsidP="00A222D7" w:rsidRDefault="007D460D" w14:paraId="3252E54D" w14:textId="77777777">
            <w:pPr>
              <w:numPr>
                <w:ilvl w:val="0"/>
                <w:numId w:val="14"/>
              </w:numPr>
              <w:shd w:val="clear" w:color="auto" w:fill="FFFFFF"/>
              <w:spacing w:line="360" w:lineRule="auto"/>
              <w:jc w:val="both"/>
              <w:rPr>
                <w:rFonts w:asciiTheme="minorHAnsi" w:hAnsiTheme="minorHAnsi" w:cstheme="minorHAnsi"/>
                <w:color w:val="0D0D0D"/>
                <w:sz w:val="24"/>
                <w:szCs w:val="24"/>
              </w:rPr>
            </w:pPr>
            <w:r w:rsidRPr="00D958EE">
              <w:rPr>
                <w:rFonts w:asciiTheme="minorHAnsi" w:hAnsiTheme="minorHAnsi" w:cstheme="minorHAnsi"/>
                <w:b/>
                <w:bCs/>
                <w:color w:val="0D0D0D"/>
                <w:sz w:val="24"/>
                <w:szCs w:val="24"/>
              </w:rPr>
              <w:t>Individualized Support:</w:t>
            </w:r>
            <w:r w:rsidRPr="00D958EE">
              <w:rPr>
                <w:rFonts w:asciiTheme="minorHAnsi" w:hAnsiTheme="minorHAnsi" w:cstheme="minorHAnsi"/>
                <w:color w:val="0D0D0D"/>
                <w:sz w:val="24"/>
                <w:szCs w:val="24"/>
              </w:rPr>
              <w:t xml:space="preserve"> Provide personalized support to students based on their unique needs and learning styles.</w:t>
            </w:r>
          </w:p>
          <w:p w:rsidRPr="00D958EE" w:rsidR="007D460D" w:rsidP="00A222D7" w:rsidRDefault="007D460D" w14:paraId="313393C4" w14:textId="77777777">
            <w:pPr>
              <w:numPr>
                <w:ilvl w:val="0"/>
                <w:numId w:val="14"/>
              </w:numPr>
              <w:shd w:val="clear" w:color="auto" w:fill="FFFFFF"/>
              <w:spacing w:line="360" w:lineRule="auto"/>
              <w:jc w:val="both"/>
              <w:rPr>
                <w:rFonts w:asciiTheme="minorHAnsi" w:hAnsiTheme="minorHAnsi" w:cstheme="minorHAnsi"/>
                <w:color w:val="0D0D0D"/>
                <w:sz w:val="24"/>
                <w:szCs w:val="24"/>
              </w:rPr>
            </w:pPr>
            <w:r w:rsidRPr="00D958EE">
              <w:rPr>
                <w:rFonts w:asciiTheme="minorHAnsi" w:hAnsiTheme="minorHAnsi" w:cstheme="minorHAnsi"/>
                <w:b/>
                <w:bCs/>
                <w:color w:val="0D0D0D"/>
                <w:sz w:val="24"/>
                <w:szCs w:val="24"/>
              </w:rPr>
              <w:t>Professional Development:</w:t>
            </w:r>
            <w:r w:rsidRPr="00D958EE">
              <w:rPr>
                <w:rFonts w:asciiTheme="minorHAnsi" w:hAnsiTheme="minorHAnsi" w:cstheme="minorHAnsi"/>
                <w:color w:val="0D0D0D"/>
                <w:sz w:val="24"/>
                <w:szCs w:val="24"/>
              </w:rPr>
              <w:t xml:space="preserve"> Participate in workshops, training sessions, and professional development opportunities to enhance my knowledge and skills in supporting diverse learners.</w:t>
            </w:r>
          </w:p>
          <w:p w:rsidRPr="00D958EE" w:rsidR="007D460D" w:rsidP="00A222D7" w:rsidRDefault="007D460D" w14:paraId="22B8830C" w14:textId="77777777">
            <w:pPr>
              <w:numPr>
                <w:ilvl w:val="0"/>
                <w:numId w:val="14"/>
              </w:numPr>
              <w:shd w:val="clear" w:color="auto" w:fill="FFFFFF"/>
              <w:spacing w:line="360" w:lineRule="auto"/>
              <w:jc w:val="both"/>
              <w:rPr>
                <w:rFonts w:asciiTheme="minorHAnsi" w:hAnsiTheme="minorHAnsi" w:cstheme="minorHAnsi"/>
                <w:color w:val="0D0D0D"/>
                <w:sz w:val="24"/>
                <w:szCs w:val="24"/>
              </w:rPr>
            </w:pPr>
            <w:r w:rsidRPr="00D958EE">
              <w:rPr>
                <w:rFonts w:asciiTheme="minorHAnsi" w:hAnsiTheme="minorHAnsi" w:cstheme="minorHAnsi"/>
                <w:b/>
                <w:bCs/>
                <w:color w:val="0D0D0D"/>
                <w:sz w:val="24"/>
                <w:szCs w:val="24"/>
              </w:rPr>
              <w:t>Collaboration:</w:t>
            </w:r>
            <w:r w:rsidRPr="00D958EE">
              <w:rPr>
                <w:rFonts w:asciiTheme="minorHAnsi" w:hAnsiTheme="minorHAnsi" w:cstheme="minorHAnsi"/>
                <w:color w:val="0D0D0D"/>
                <w:sz w:val="24"/>
                <w:szCs w:val="24"/>
              </w:rPr>
              <w:t xml:space="preserve"> Continue collaborating with teachers and other educational professionals to share insights, resources, and best practices for supporting student achievement.</w:t>
            </w:r>
          </w:p>
          <w:p w:rsidRPr="00D958EE" w:rsidR="007D460D" w:rsidP="00A222D7" w:rsidRDefault="007D460D" w14:paraId="1B8829B8" w14:textId="101CF628">
            <w:pPr>
              <w:numPr>
                <w:ilvl w:val="0"/>
                <w:numId w:val="14"/>
              </w:numPr>
              <w:shd w:val="clear" w:color="auto" w:fill="FFFFFF"/>
              <w:spacing w:line="360" w:lineRule="auto"/>
              <w:jc w:val="both"/>
              <w:rPr>
                <w:rFonts w:asciiTheme="minorHAnsi" w:hAnsiTheme="minorHAnsi" w:cstheme="minorHAnsi"/>
                <w:color w:val="0D0D0D"/>
                <w:sz w:val="24"/>
                <w:szCs w:val="24"/>
              </w:rPr>
            </w:pPr>
            <w:r w:rsidRPr="00D958EE">
              <w:rPr>
                <w:rFonts w:asciiTheme="minorHAnsi" w:hAnsiTheme="minorHAnsi" w:cstheme="minorHAnsi"/>
                <w:b/>
                <w:bCs/>
                <w:color w:val="0D0D0D"/>
                <w:sz w:val="24"/>
                <w:szCs w:val="24"/>
              </w:rPr>
              <w:t>Feedback Mechanism:</w:t>
            </w:r>
            <w:r w:rsidRPr="00D958EE">
              <w:rPr>
                <w:rFonts w:asciiTheme="minorHAnsi" w:hAnsiTheme="minorHAnsi" w:cstheme="minorHAnsi"/>
                <w:color w:val="0D0D0D"/>
                <w:sz w:val="24"/>
                <w:szCs w:val="24"/>
              </w:rPr>
              <w:t xml:space="preserve"> Establish a feedback mechanism to gather input from students, colleagues, and parents on the effectiveness of support strategies, and adjust as needed.</w:t>
            </w:r>
          </w:p>
          <w:p w:rsidR="00F7782D" w:rsidP="00A222D7" w:rsidRDefault="00F7782D" w14:paraId="035B7524" w14:textId="77777777">
            <w:pPr>
              <w:shd w:val="clear" w:color="auto" w:fill="FFFFFF"/>
              <w:spacing w:line="360" w:lineRule="auto"/>
              <w:ind w:left="720"/>
              <w:jc w:val="both"/>
              <w:rPr>
                <w:rFonts w:asciiTheme="minorHAnsi" w:hAnsiTheme="minorHAnsi" w:cstheme="minorHAnsi"/>
                <w:color w:val="0D0D0D"/>
                <w:sz w:val="24"/>
                <w:szCs w:val="24"/>
              </w:rPr>
            </w:pPr>
          </w:p>
          <w:p w:rsidRPr="00D958EE" w:rsidR="00EE47B6" w:rsidP="00A222D7" w:rsidRDefault="00EE47B6" w14:paraId="63F39EB2" w14:textId="77777777">
            <w:pPr>
              <w:shd w:val="clear" w:color="auto" w:fill="FFFFFF"/>
              <w:spacing w:line="360" w:lineRule="auto"/>
              <w:ind w:left="720"/>
              <w:jc w:val="both"/>
              <w:rPr>
                <w:rFonts w:asciiTheme="minorHAnsi" w:hAnsiTheme="minorHAnsi" w:cstheme="minorHAnsi"/>
                <w:color w:val="0D0D0D"/>
                <w:sz w:val="24"/>
                <w:szCs w:val="24"/>
              </w:rPr>
            </w:pPr>
          </w:p>
          <w:p w:rsidRPr="00D958EE" w:rsidR="00DE0AA4" w:rsidP="02BD79A7" w:rsidRDefault="00F7782D" w14:paraId="171EDDC0" w14:textId="0A4E3D80">
            <w:pPr>
              <w:spacing w:line="360" w:lineRule="auto"/>
              <w:jc w:val="both"/>
              <w:rPr>
                <w:rFonts w:ascii="Calibri" w:hAnsi="Calibri" w:cs="Calibri" w:asciiTheme="minorAscii" w:hAnsiTheme="minorAscii" w:cstheme="minorAscii"/>
                <w:sz w:val="24"/>
                <w:szCs w:val="24"/>
              </w:rPr>
            </w:pPr>
            <w:r w:rsidRPr="02BD79A7" w:rsidR="2A2EFE1B">
              <w:rPr>
                <w:rFonts w:ascii="Calibri" w:hAnsi="Calibri" w:cs="Calibri" w:asciiTheme="minorAscii" w:hAnsiTheme="minorAscii" w:cstheme="minorAscii"/>
                <w:color w:val="0D0D0D"/>
                <w:sz w:val="24"/>
                <w:szCs w:val="24"/>
                <w:shd w:val="clear" w:color="auto" w:fill="FFFFFF"/>
              </w:rPr>
              <w:t>By enacting this action plan, my objective is to fortify my capacity to support and elevate the academic performance of all learners under my guidance as a Teaching Assistant in a primary setting. For instance, by actively engaging in collaborative planning sessions with classroom teachers and sharing insights gained from specialized training workshops on inclusive education practices, I aim to contribute to the development of comprehensive support plans tailored to meet the unique needs of diverse learners, thus fostering an inclusive learning environment conducive to academic success for all students.</w:t>
            </w:r>
          </w:p>
          <w:p w:rsidRPr="00D958EE" w:rsidR="00F7782D" w:rsidP="00A222D7" w:rsidRDefault="003B628D" w14:paraId="26DDFCE1" w14:textId="77777777">
            <w:pPr>
              <w:shd w:val="clear" w:color="auto" w:fill="FFFFFF"/>
              <w:spacing w:before="300" w:after="300" w:line="360" w:lineRule="auto"/>
              <w:jc w:val="both"/>
              <w:rPr>
                <w:rFonts w:asciiTheme="minorHAnsi" w:hAnsiTheme="minorHAnsi" w:cstheme="minorHAnsi"/>
                <w:b/>
                <w:bCs/>
                <w:sz w:val="24"/>
                <w:szCs w:val="24"/>
              </w:rPr>
            </w:pPr>
            <w:r w:rsidRPr="00D958EE">
              <w:rPr>
                <w:rFonts w:asciiTheme="minorHAnsi" w:hAnsiTheme="minorHAnsi" w:cstheme="minorHAnsi"/>
                <w:b/>
                <w:bCs/>
                <w:sz w:val="24"/>
                <w:szCs w:val="24"/>
              </w:rPr>
              <w:t>LO2: Critically evaluate the effectiveness of a range of learning and teaching strategies by drawing on classroom-based evidence and research evidence.</w:t>
            </w:r>
          </w:p>
          <w:p w:rsidRPr="00392D46" w:rsidR="00F7782D" w:rsidP="02BD79A7" w:rsidRDefault="002779DC" w14:paraId="24374926" w14:textId="4620C3B2">
            <w:pPr>
              <w:shd w:val="clear" w:color="auto" w:fill="FFFFFF" w:themeFill="background1"/>
              <w:spacing w:before="300" w:after="300" w:line="360" w:lineRule="auto"/>
              <w:jc w:val="both"/>
              <w:rPr>
                <w:rFonts w:ascii="Calibri" w:hAnsi="Calibri" w:cs="Calibri" w:asciiTheme="minorAscii" w:hAnsiTheme="minorAscii" w:cstheme="minorAscii"/>
                <w:color w:val="0D0D0D"/>
                <w:sz w:val="24"/>
                <w:szCs w:val="24"/>
                <w:shd w:val="clear" w:color="auto" w:fill="FFFFFF"/>
              </w:rPr>
            </w:pPr>
            <w:r w:rsidRPr="02BD79A7" w:rsidR="6C8FDCA1">
              <w:rPr>
                <w:rFonts w:ascii="Calibri" w:hAnsi="Calibri" w:cs="Calibri" w:asciiTheme="minorAscii" w:hAnsiTheme="minorAscii" w:cstheme="minorAscii"/>
                <w:b w:val="1"/>
                <w:bCs w:val="1"/>
                <w:color w:val="000000"/>
                <w:sz w:val="24"/>
                <w:szCs w:val="24"/>
              </w:rPr>
              <w:t>Description:</w:t>
            </w:r>
            <w:r w:rsidRPr="02BD79A7" w:rsidR="6C8FDCA1">
              <w:rPr>
                <w:rFonts w:ascii="Calibri" w:hAnsi="Calibri" w:cs="Calibri" w:asciiTheme="minorAscii" w:hAnsiTheme="minorAscii" w:cstheme="minorAscii"/>
                <w:color w:val="000000"/>
                <w:sz w:val="24"/>
                <w:szCs w:val="24"/>
              </w:rPr>
              <w:t xml:space="preserve"> </w:t>
            </w:r>
            <w:r w:rsidRPr="02BD79A7" w:rsidR="7F72BA12">
              <w:rPr>
                <w:rFonts w:ascii="Calibri" w:hAnsi="Calibri" w:cs="Calibri" w:asciiTheme="minorAscii" w:hAnsiTheme="minorAscii" w:cstheme="minorAscii"/>
                <w:color w:val="0D0D0D"/>
                <w:sz w:val="24"/>
                <w:szCs w:val="24"/>
                <w:shd w:val="clear" w:color="auto" w:fill="FFFFFF"/>
              </w:rPr>
              <w:t>In my role as a Teaching Assistant, I am tasked with assisting in the implementation of various learning and teaching strategies within the classroom. These strategies encompass a wide range of approaches aimed at fostering student engagement, understanding, and achievement. For instance, I often facilitate small group discussions to encourage peer learning and collaboration, utilize multimedia resources to cater to diverse learning styles, and employ hands-on activities to enhance conceptual understanding. Each strategy is carefully selected and adapted to meet the specific needs of individual students, ensuring a dynamic and inclusive learning environment.</w:t>
            </w:r>
          </w:p>
          <w:p w:rsidR="002779DC" w:rsidP="00A222D7" w:rsidRDefault="002779DC" w14:paraId="129E8E28" w14:textId="31B8C034">
            <w:pPr>
              <w:shd w:val="clear" w:color="auto" w:fill="FFFFFF"/>
              <w:spacing w:before="300" w:after="300"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Feelings:</w:t>
            </w:r>
            <w:r w:rsidRPr="00D958EE" w:rsidR="00E56C9A">
              <w:rPr>
                <w:rFonts w:asciiTheme="minorHAnsi" w:hAnsiTheme="minorHAnsi" w:cstheme="minorHAnsi"/>
                <w:color w:val="0D0D0D"/>
                <w:shd w:val="clear" w:color="auto" w:fill="FFFFFF"/>
              </w:rPr>
              <w:t xml:space="preserve"> </w:t>
            </w:r>
            <w:r w:rsidRPr="00D958EE" w:rsidR="00E56C9A">
              <w:rPr>
                <w:rFonts w:asciiTheme="minorHAnsi" w:hAnsiTheme="minorHAnsi" w:cstheme="minorHAnsi"/>
                <w:color w:val="0D0D0D"/>
                <w:sz w:val="24"/>
                <w:szCs w:val="24"/>
                <w:shd w:val="clear" w:color="auto" w:fill="FFFFFF"/>
              </w:rPr>
              <w:t>I feel a sense of responsibility and dedication towards evaluating the effectiveness of these strategies. Witnessing students' progress and engagement brings me joy and satisfaction, while challenges in their implementation may lead to feelings of frustration or concern. For example, one challenge I've encountered is when implementing a new technology-based learning platform in the classroom. Despite its potential benefits for student engagement and learning outcomes, technical issues such as internet connectivity problems or software glitches can disrupt the lesson and impede students' learning experiences. This challenge often necessitates quick problem-solving skills and adaptability to ensure that the educational objectives are still met effectively</w:t>
            </w:r>
            <w:r w:rsidRPr="00D958EE">
              <w:rPr>
                <w:rFonts w:asciiTheme="minorHAnsi" w:hAnsiTheme="minorHAnsi" w:cstheme="minorHAnsi"/>
                <w:color w:val="000000"/>
                <w:sz w:val="24"/>
                <w:szCs w:val="24"/>
              </w:rPr>
              <w:t>.</w:t>
            </w:r>
            <w:sdt>
              <w:sdtPr>
                <w:rPr>
                  <w:rFonts w:asciiTheme="minorHAnsi" w:hAnsiTheme="minorHAnsi" w:cstheme="minorHAnsi"/>
                  <w:color w:val="000000"/>
                  <w:sz w:val="24"/>
                  <w:szCs w:val="24"/>
                </w:rPr>
                <w:id w:val="-701015933"/>
                <w:citation/>
              </w:sdtPr>
              <w:sdtEndPr/>
              <w:sdtContent>
                <w:r w:rsidRPr="00D958EE" w:rsidR="00330FAC">
                  <w:rPr>
                    <w:rFonts w:asciiTheme="minorHAnsi" w:hAnsiTheme="minorHAnsi" w:cstheme="minorHAnsi"/>
                    <w:color w:val="000000"/>
                    <w:sz w:val="24"/>
                    <w:szCs w:val="24"/>
                  </w:rPr>
                  <w:fldChar w:fldCharType="begin"/>
                </w:r>
                <w:r w:rsidRPr="00D958EE" w:rsidR="00330FAC">
                  <w:rPr>
                    <w:rFonts w:asciiTheme="minorHAnsi" w:hAnsiTheme="minorHAnsi" w:cstheme="minorHAnsi"/>
                    <w:color w:val="000000"/>
                    <w:sz w:val="24"/>
                    <w:szCs w:val="24"/>
                  </w:rPr>
                  <w:instrText xml:space="preserve"> CITATION Wel213 \l 2057 </w:instrText>
                </w:r>
                <w:r w:rsidRPr="00D958EE" w:rsidR="00330FAC">
                  <w:rPr>
                    <w:rFonts w:asciiTheme="minorHAnsi" w:hAnsiTheme="minorHAnsi" w:cstheme="minorHAnsi"/>
                    <w:color w:val="000000"/>
                    <w:sz w:val="24"/>
                    <w:szCs w:val="24"/>
                  </w:rPr>
                  <w:fldChar w:fldCharType="separate"/>
                </w:r>
                <w:r w:rsidRPr="00D958EE" w:rsidR="00330FAC">
                  <w:rPr>
                    <w:rFonts w:asciiTheme="minorHAnsi" w:hAnsiTheme="minorHAnsi" w:cstheme="minorHAnsi"/>
                    <w:noProof/>
                    <w:color w:val="000000"/>
                    <w:sz w:val="24"/>
                    <w:szCs w:val="24"/>
                  </w:rPr>
                  <w:t xml:space="preserve"> (Government, 2021)</w:t>
                </w:r>
                <w:r w:rsidRPr="00D958EE" w:rsidR="00330FAC">
                  <w:rPr>
                    <w:rFonts w:asciiTheme="minorHAnsi" w:hAnsiTheme="minorHAnsi" w:cstheme="minorHAnsi"/>
                    <w:color w:val="000000"/>
                    <w:sz w:val="24"/>
                    <w:szCs w:val="24"/>
                  </w:rPr>
                  <w:fldChar w:fldCharType="end"/>
                </w:r>
              </w:sdtContent>
            </w:sdt>
          </w:p>
          <w:p w:rsidR="00255F5D" w:rsidP="00A222D7" w:rsidRDefault="00255F5D" w14:paraId="61F31449" w14:textId="77777777">
            <w:pPr>
              <w:shd w:val="clear" w:color="auto" w:fill="FFFFFF"/>
              <w:spacing w:before="300" w:after="300" w:line="360" w:lineRule="auto"/>
              <w:jc w:val="both"/>
              <w:rPr>
                <w:rFonts w:asciiTheme="minorHAnsi" w:hAnsiTheme="minorHAnsi" w:cstheme="minorHAnsi"/>
                <w:color w:val="000000"/>
                <w:sz w:val="24"/>
                <w:szCs w:val="24"/>
              </w:rPr>
            </w:pPr>
          </w:p>
          <w:p w:rsidRPr="00D958EE" w:rsidR="00255F5D" w:rsidP="00A222D7" w:rsidRDefault="00255F5D" w14:paraId="45650511" w14:textId="77777777">
            <w:pPr>
              <w:shd w:val="clear" w:color="auto" w:fill="FFFFFF"/>
              <w:spacing w:before="300" w:after="300" w:line="360" w:lineRule="auto"/>
              <w:jc w:val="both"/>
              <w:rPr>
                <w:rFonts w:asciiTheme="minorHAnsi" w:hAnsiTheme="minorHAnsi" w:cstheme="minorHAnsi"/>
                <w:color w:val="000000"/>
                <w:sz w:val="24"/>
                <w:szCs w:val="24"/>
              </w:rPr>
            </w:pPr>
          </w:p>
          <w:p w:rsidRPr="00D958EE" w:rsidR="002779DC" w:rsidP="00A222D7" w:rsidRDefault="002779DC" w14:paraId="67C060E2" w14:textId="1AC1403A">
            <w:pPr>
              <w:shd w:val="clear" w:color="auto" w:fill="FFFFFF"/>
              <w:spacing w:before="300" w:after="300"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Evaluation:</w:t>
            </w:r>
            <w:r w:rsidRPr="00D958EE">
              <w:rPr>
                <w:rFonts w:asciiTheme="minorHAnsi" w:hAnsiTheme="minorHAnsi" w:cstheme="minorHAnsi"/>
                <w:color w:val="000000"/>
                <w:sz w:val="24"/>
                <w:szCs w:val="24"/>
              </w:rPr>
              <w:t xml:space="preserve"> Utili</w:t>
            </w:r>
            <w:r w:rsidRPr="00D958EE" w:rsidR="008B28CE">
              <w:rPr>
                <w:rFonts w:asciiTheme="minorHAnsi" w:hAnsiTheme="minorHAnsi" w:cstheme="minorHAnsi"/>
                <w:color w:val="000000"/>
                <w:sz w:val="24"/>
                <w:szCs w:val="24"/>
              </w:rPr>
              <w:t>s</w:t>
            </w:r>
            <w:r w:rsidRPr="00D958EE">
              <w:rPr>
                <w:rFonts w:asciiTheme="minorHAnsi" w:hAnsiTheme="minorHAnsi" w:cstheme="minorHAnsi"/>
                <w:color w:val="000000"/>
                <w:sz w:val="24"/>
                <w:szCs w:val="24"/>
              </w:rPr>
              <w:t xml:space="preserve">ing both classroom-based evidence and research findings, I critically evaluate the effectiveness of different learning and teaching strategies. This involves </w:t>
            </w:r>
            <w:r w:rsidRPr="00D958EE" w:rsidR="0061270E">
              <w:rPr>
                <w:rFonts w:asciiTheme="minorHAnsi" w:hAnsiTheme="minorHAnsi" w:cstheme="minorHAnsi"/>
                <w:color w:val="000000"/>
                <w:sz w:val="24"/>
                <w:szCs w:val="24"/>
              </w:rPr>
              <w:t>analysing</w:t>
            </w:r>
            <w:r w:rsidRPr="00D958EE">
              <w:rPr>
                <w:rFonts w:asciiTheme="minorHAnsi" w:hAnsiTheme="minorHAnsi" w:cstheme="minorHAnsi"/>
                <w:color w:val="000000"/>
                <w:sz w:val="24"/>
                <w:szCs w:val="24"/>
              </w:rPr>
              <w:t xml:space="preserve"> student performance, feedback, and outcomes alongside relevant literature and studies in education.</w:t>
            </w:r>
            <w:sdt>
              <w:sdtPr>
                <w:rPr>
                  <w:rFonts w:asciiTheme="minorHAnsi" w:hAnsiTheme="minorHAnsi" w:cstheme="minorHAnsi"/>
                </w:rPr>
                <w:id w:val="1541245382"/>
                <w:citation/>
              </w:sdtPr>
              <w:sdtEndPr/>
              <w:sdtContent>
                <w:r w:rsidRPr="00D958EE" w:rsidR="00774713">
                  <w:rPr>
                    <w:rFonts w:asciiTheme="minorHAnsi" w:hAnsiTheme="minorHAnsi" w:cstheme="minorHAnsi"/>
                    <w:color w:val="000000"/>
                    <w:sz w:val="24"/>
                    <w:szCs w:val="24"/>
                  </w:rPr>
                  <w:fldChar w:fldCharType="begin"/>
                </w:r>
                <w:r w:rsidRPr="00D958EE" w:rsidR="00774713">
                  <w:rPr>
                    <w:rFonts w:asciiTheme="minorHAnsi" w:hAnsiTheme="minorHAnsi" w:cstheme="minorHAnsi"/>
                    <w:color w:val="000000"/>
                    <w:sz w:val="24"/>
                    <w:szCs w:val="24"/>
                  </w:rPr>
                  <w:instrText xml:space="preserve"> CITATION Gov221 \l 2057 </w:instrText>
                </w:r>
                <w:r w:rsidRPr="00D958EE" w:rsidR="00774713">
                  <w:rPr>
                    <w:rFonts w:asciiTheme="minorHAnsi" w:hAnsiTheme="minorHAnsi" w:cstheme="minorHAnsi"/>
                    <w:color w:val="000000"/>
                    <w:sz w:val="24"/>
                    <w:szCs w:val="24"/>
                  </w:rPr>
                  <w:fldChar w:fldCharType="separate"/>
                </w:r>
                <w:r w:rsidRPr="00D958EE" w:rsidR="00774713">
                  <w:rPr>
                    <w:rFonts w:asciiTheme="minorHAnsi" w:hAnsiTheme="minorHAnsi" w:cstheme="minorHAnsi"/>
                    <w:noProof/>
                    <w:color w:val="000000"/>
                    <w:sz w:val="24"/>
                    <w:szCs w:val="24"/>
                  </w:rPr>
                  <w:t xml:space="preserve"> (Gov.uk, 2022)</w:t>
                </w:r>
                <w:r w:rsidRPr="00D958EE" w:rsidR="00774713">
                  <w:rPr>
                    <w:rFonts w:asciiTheme="minorHAnsi" w:hAnsiTheme="minorHAnsi" w:cstheme="minorHAnsi"/>
                    <w:color w:val="000000"/>
                    <w:sz w:val="24"/>
                    <w:szCs w:val="24"/>
                  </w:rPr>
                  <w:fldChar w:fldCharType="end"/>
                </w:r>
              </w:sdtContent>
            </w:sdt>
          </w:p>
          <w:p w:rsidRPr="00D958EE" w:rsidR="00C97630" w:rsidP="00A222D7" w:rsidRDefault="00C97630" w14:paraId="5D4EC30F" w14:textId="6176618B">
            <w:pPr>
              <w:pStyle w:val="NormalWeb"/>
              <w:shd w:val="clear" w:color="auto" w:fill="FFFFFF"/>
              <w:spacing w:before="0" w:beforeAutospacing="0" w:after="0" w:afterAutospacing="0" w:line="360" w:lineRule="auto"/>
              <w:jc w:val="both"/>
              <w:rPr>
                <w:rFonts w:asciiTheme="minorHAnsi" w:hAnsiTheme="minorHAnsi" w:cstheme="minorHAnsi"/>
                <w:color w:val="000000"/>
              </w:rPr>
            </w:pPr>
            <w:r w:rsidRPr="00D958EE">
              <w:rPr>
                <w:rFonts w:asciiTheme="minorHAnsi" w:hAnsiTheme="minorHAnsi" w:cstheme="minorHAnsi"/>
                <w:b/>
                <w:bCs/>
                <w:color w:val="000000"/>
              </w:rPr>
              <w:t>Analysis:</w:t>
            </w:r>
            <w:r w:rsidRPr="00D958EE">
              <w:rPr>
                <w:rFonts w:asciiTheme="minorHAnsi" w:hAnsiTheme="minorHAnsi" w:cstheme="minorHAnsi"/>
                <w:color w:val="000000"/>
              </w:rPr>
              <w:t xml:space="preserve"> Through observation and reflection, I identify the strengths and weaknesses of various strategies in meeting the diverse needs of students. This analysis involves considering factors such as student engagement, comprehension, retention, and overall academic achievement. For example, while implementing a group discussion activity, I observed high levels of student engagement and active participation among most students. However, I also noticed that some students struggled to articulate their thoughts effectively in a group setting, indicating a need for alternative methods of participation.</w:t>
            </w:r>
            <w:sdt>
              <w:sdtPr>
                <w:rPr>
                  <w:rFonts w:asciiTheme="minorHAnsi" w:hAnsiTheme="minorHAnsi" w:cstheme="minorHAnsi"/>
                  <w:color w:val="000000"/>
                </w:rPr>
                <w:id w:val="133846213"/>
                <w:citation/>
              </w:sdtPr>
              <w:sdtEndPr/>
              <w:sdtContent>
                <w:r w:rsidRPr="00D958EE">
                  <w:rPr>
                    <w:rFonts w:asciiTheme="minorHAnsi" w:hAnsiTheme="minorHAnsi" w:cstheme="minorHAnsi"/>
                    <w:color w:val="000000"/>
                  </w:rPr>
                  <w:fldChar w:fldCharType="begin"/>
                </w:r>
                <w:r w:rsidRPr="00D958EE">
                  <w:rPr>
                    <w:rFonts w:asciiTheme="minorHAnsi" w:hAnsiTheme="minorHAnsi" w:cstheme="minorHAnsi"/>
                    <w:color w:val="000000"/>
                  </w:rPr>
                  <w:instrText xml:space="preserve"> CITATION Gib88 \l 2057 </w:instrText>
                </w:r>
                <w:r w:rsidRPr="00D958EE">
                  <w:rPr>
                    <w:rFonts w:asciiTheme="minorHAnsi" w:hAnsiTheme="minorHAnsi" w:cstheme="minorHAnsi"/>
                    <w:color w:val="000000"/>
                  </w:rPr>
                  <w:fldChar w:fldCharType="separate"/>
                </w:r>
                <w:r w:rsidRPr="00D958EE">
                  <w:rPr>
                    <w:rFonts w:asciiTheme="minorHAnsi" w:hAnsiTheme="minorHAnsi" w:cstheme="minorHAnsi"/>
                    <w:noProof/>
                    <w:color w:val="000000"/>
                  </w:rPr>
                  <w:t xml:space="preserve"> (Gibbs, 1988)</w:t>
                </w:r>
                <w:r w:rsidRPr="00D958EE">
                  <w:rPr>
                    <w:rFonts w:asciiTheme="minorHAnsi" w:hAnsiTheme="minorHAnsi" w:cstheme="minorHAnsi"/>
                    <w:color w:val="000000"/>
                  </w:rPr>
                  <w:fldChar w:fldCharType="end"/>
                </w:r>
              </w:sdtContent>
            </w:sdt>
          </w:p>
          <w:p w:rsidRPr="00D958EE" w:rsidR="00C97630" w:rsidP="00A222D7" w:rsidRDefault="00C97630" w14:paraId="77795032" w14:textId="77777777">
            <w:pPr>
              <w:pStyle w:val="ListParagraph"/>
              <w:spacing w:line="360" w:lineRule="auto"/>
              <w:jc w:val="both"/>
              <w:rPr>
                <w:rFonts w:asciiTheme="minorHAnsi" w:hAnsiTheme="minorHAnsi" w:cstheme="minorHAnsi"/>
                <w:color w:val="000000"/>
              </w:rPr>
            </w:pPr>
          </w:p>
          <w:p w:rsidRPr="00D958EE" w:rsidR="00C97630" w:rsidP="00A222D7" w:rsidRDefault="00C97630" w14:paraId="319E092A"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r w:rsidRPr="00D958EE">
              <w:rPr>
                <w:rFonts w:asciiTheme="minorHAnsi" w:hAnsiTheme="minorHAnsi" w:cstheme="minorHAnsi"/>
                <w:b/>
                <w:bCs/>
                <w:color w:val="000000"/>
              </w:rPr>
              <w:t>Reflection:</w:t>
            </w:r>
            <w:r w:rsidRPr="00D958EE">
              <w:rPr>
                <w:rFonts w:asciiTheme="minorHAnsi" w:hAnsiTheme="minorHAnsi" w:cstheme="minorHAnsi"/>
                <w:color w:val="000000"/>
              </w:rPr>
              <w:t xml:space="preserve"> Reflecting on my observations and evaluations, I recognize the importance of flexibility and adaptability in selecting and implementing learning and teaching strategies. I also acknowledge the significance of ongoing assessment and feedback to inform instructional decisions. For instance, based on my observation of students' varying levels of participation during group discussions, I adjusted the activity by incorporating opportunities for individual reflection before the group discussion to scaffold students' contributions and enhance their confidence in expressing their ideas. This adaptation resulted in increased student engagement and more equitable participation, demonstrating the value of reflection and flexibility in instructional practice.</w:t>
            </w:r>
          </w:p>
          <w:p w:rsidRPr="00D958EE" w:rsidR="00F7782D" w:rsidP="00A222D7" w:rsidRDefault="00F7782D" w14:paraId="265AFE9D"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Pr="00D958EE" w:rsidR="001F1339" w:rsidP="02BD79A7" w:rsidRDefault="001F1339" w14:paraId="2F5990C2" w14:textId="6839922F">
            <w:pPr>
              <w:pStyle w:val="NormalWeb"/>
              <w:shd w:val="clear" w:color="auto" w:fill="FFFFFF" w:themeFill="background1"/>
              <w:spacing w:before="0" w:beforeAutospacing="off" w:after="0" w:afterAutospacing="off" w:line="360" w:lineRule="auto"/>
              <w:jc w:val="both"/>
              <w:rPr>
                <w:rFonts w:ascii="Calibri" w:hAnsi="Calibri" w:cs="Calibri" w:asciiTheme="minorAscii" w:hAnsiTheme="minorAscii" w:cstheme="minorAscii"/>
                <w:color w:val="0D0D0D"/>
                <w:shd w:val="clear" w:color="auto" w:fill="FFFFFF"/>
              </w:rPr>
            </w:pPr>
            <w:r w:rsidRPr="02BD79A7" w:rsidR="53E65BCB">
              <w:rPr>
                <w:rFonts w:ascii="Calibri" w:hAnsi="Calibri" w:cs="Calibri" w:asciiTheme="minorAscii" w:hAnsiTheme="minorAscii" w:cstheme="minorAscii"/>
                <w:b w:val="1"/>
                <w:bCs w:val="1"/>
                <w:color w:val="0D0D0D"/>
                <w:shd w:val="clear" w:color="auto" w:fill="FFFFFF"/>
              </w:rPr>
              <w:t>Conclusion:</w:t>
            </w:r>
            <w:r w:rsidRPr="02BD79A7" w:rsidR="53E65BCB">
              <w:rPr>
                <w:rFonts w:ascii="Calibri" w:hAnsi="Calibri" w:cs="Calibri" w:asciiTheme="minorAscii" w:hAnsiTheme="minorAscii" w:cstheme="minorAscii"/>
                <w:color w:val="0D0D0D"/>
                <w:shd w:val="clear" w:color="auto" w:fill="FFFFFF"/>
              </w:rPr>
              <w:t xml:space="preserve"> Based on my evaluation, it is evident that certain strategies may be more effective than others in particular contexts or with specific groups of students. However, a combination of approaches tailored to individual student needs and learning objectives is often most beneficial. For example, while direct instruction may be effective for conveying foundational concepts to the whole class, differentiated instruction and small group activities may better accommodate the diverse learning styles and abilities present within the classroom. This conclusion underscores the importance of employing a flexible and student-</w:t>
            </w:r>
            <w:r w:rsidRPr="02BD79A7" w:rsidR="023A472C">
              <w:rPr>
                <w:rFonts w:ascii="Calibri" w:hAnsi="Calibri" w:cs="Calibri" w:asciiTheme="minorAscii" w:hAnsiTheme="minorAscii" w:cstheme="minorAscii"/>
                <w:color w:val="0D0D0D"/>
                <w:shd w:val="clear" w:color="auto" w:fill="FFFFFF"/>
              </w:rPr>
              <w:t>centred</w:t>
            </w:r>
            <w:r w:rsidRPr="02BD79A7" w:rsidR="53E65BCB">
              <w:rPr>
                <w:rFonts w:ascii="Calibri" w:hAnsi="Calibri" w:cs="Calibri" w:asciiTheme="minorAscii" w:hAnsiTheme="minorAscii" w:cstheme="minorAscii"/>
                <w:color w:val="0D0D0D"/>
                <w:shd w:val="clear" w:color="auto" w:fill="FFFFFF"/>
              </w:rPr>
              <w:t xml:space="preserve"> approach to instructional planning and delivery, ensuring that the needs of all learners are met effectively.</w:t>
            </w:r>
          </w:p>
          <w:p w:rsidRPr="00D958EE" w:rsidR="00C97630" w:rsidP="00A222D7" w:rsidRDefault="00C97630" w14:paraId="16D26D9F" w14:textId="77777777">
            <w:pPr>
              <w:pStyle w:val="z-TopofForm"/>
              <w:spacing w:line="360" w:lineRule="auto"/>
              <w:jc w:val="both"/>
              <w:rPr>
                <w:rFonts w:asciiTheme="minorHAnsi" w:hAnsiTheme="minorHAnsi" w:cstheme="minorHAnsi"/>
              </w:rPr>
            </w:pPr>
            <w:r w:rsidRPr="00D958EE">
              <w:rPr>
                <w:rFonts w:asciiTheme="minorHAnsi" w:hAnsiTheme="minorHAnsi" w:cstheme="minorHAnsi"/>
              </w:rPr>
              <w:t>Top of Form</w:t>
            </w:r>
          </w:p>
          <w:p w:rsidRPr="00D958EE" w:rsidR="001F1339" w:rsidP="00A222D7" w:rsidRDefault="003B628D" w14:paraId="26E0B18E" w14:textId="470309CE">
            <w:pPr>
              <w:shd w:val="clear" w:color="auto" w:fill="FFFFFF"/>
              <w:spacing w:before="300" w:after="300" w:line="360" w:lineRule="auto"/>
              <w:jc w:val="both"/>
              <w:rPr>
                <w:rFonts w:asciiTheme="minorHAnsi" w:hAnsiTheme="minorHAnsi" w:cstheme="minorHAnsi"/>
                <w:b/>
                <w:bCs/>
                <w:color w:val="000000"/>
                <w:sz w:val="24"/>
                <w:szCs w:val="24"/>
              </w:rPr>
            </w:pPr>
            <w:r w:rsidRPr="00D958EE">
              <w:rPr>
                <w:rFonts w:asciiTheme="minorHAnsi" w:hAnsiTheme="minorHAnsi" w:cstheme="minorHAnsi"/>
                <w:b/>
                <w:bCs/>
                <w:color w:val="000000"/>
                <w:sz w:val="24"/>
                <w:szCs w:val="24"/>
              </w:rPr>
              <w:t>Action Plan</w:t>
            </w:r>
          </w:p>
          <w:p w:rsidRPr="00D958EE" w:rsidR="002779DC" w:rsidP="00A222D7" w:rsidRDefault="002779DC" w14:paraId="773ADBCB" w14:textId="77777777">
            <w:pPr>
              <w:numPr>
                <w:ilvl w:val="0"/>
                <w:numId w:val="15"/>
              </w:numPr>
              <w:shd w:val="clear" w:color="auto" w:fill="FFFFFF"/>
              <w:spacing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Continuous Observation:</w:t>
            </w:r>
            <w:r w:rsidRPr="00D958EE">
              <w:rPr>
                <w:rFonts w:asciiTheme="minorHAnsi" w:hAnsiTheme="minorHAnsi" w:cstheme="minorHAnsi"/>
                <w:color w:val="000000"/>
                <w:sz w:val="24"/>
                <w:szCs w:val="24"/>
              </w:rPr>
              <w:t xml:space="preserve"> Regularly observe student engagement and performance during various learning activities to identify effective strategies.</w:t>
            </w:r>
          </w:p>
          <w:p w:rsidRPr="00D958EE" w:rsidR="002779DC" w:rsidP="00A222D7" w:rsidRDefault="002779DC" w14:paraId="280EE3DF" w14:textId="77777777">
            <w:pPr>
              <w:numPr>
                <w:ilvl w:val="0"/>
                <w:numId w:val="15"/>
              </w:numPr>
              <w:shd w:val="clear" w:color="auto" w:fill="FFFFFF"/>
              <w:spacing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Collaboration:</w:t>
            </w:r>
            <w:r w:rsidRPr="00D958EE">
              <w:rPr>
                <w:rFonts w:asciiTheme="minorHAnsi" w:hAnsiTheme="minorHAnsi" w:cstheme="minorHAnsi"/>
                <w:color w:val="000000"/>
                <w:sz w:val="24"/>
                <w:szCs w:val="24"/>
              </w:rPr>
              <w:t xml:space="preserve"> Collaborate with teachers and fellow educators to share insights and experiences regarding the effectiveness of different strategies.</w:t>
            </w:r>
          </w:p>
          <w:p w:rsidRPr="00D958EE" w:rsidR="002779DC" w:rsidP="00A222D7" w:rsidRDefault="002779DC" w14:paraId="5E48B5DB" w14:textId="77777777">
            <w:pPr>
              <w:numPr>
                <w:ilvl w:val="0"/>
                <w:numId w:val="15"/>
              </w:numPr>
              <w:shd w:val="clear" w:color="auto" w:fill="FFFFFF"/>
              <w:spacing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Professional Development:</w:t>
            </w:r>
            <w:r w:rsidRPr="00D958EE">
              <w:rPr>
                <w:rFonts w:asciiTheme="minorHAnsi" w:hAnsiTheme="minorHAnsi" w:cstheme="minorHAnsi"/>
                <w:color w:val="000000"/>
                <w:sz w:val="24"/>
                <w:szCs w:val="24"/>
              </w:rPr>
              <w:t xml:space="preserve"> Engage in professional development opportunities focused on learning and teaching strategies to enhance knowledge and skills in this area.</w:t>
            </w:r>
          </w:p>
          <w:p w:rsidRPr="00D958EE" w:rsidR="002779DC" w:rsidP="00A222D7" w:rsidRDefault="002779DC" w14:paraId="26757637" w14:textId="3885D3C7">
            <w:pPr>
              <w:numPr>
                <w:ilvl w:val="0"/>
                <w:numId w:val="15"/>
              </w:numPr>
              <w:shd w:val="clear" w:color="auto" w:fill="FFFFFF"/>
              <w:spacing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Data Collection:</w:t>
            </w:r>
            <w:r w:rsidRPr="00D958EE">
              <w:rPr>
                <w:rFonts w:asciiTheme="minorHAnsi" w:hAnsiTheme="minorHAnsi" w:cstheme="minorHAnsi"/>
                <w:color w:val="000000"/>
                <w:sz w:val="24"/>
                <w:szCs w:val="24"/>
              </w:rPr>
              <w:t xml:space="preserve"> Implement a systematic approach to collecting and </w:t>
            </w:r>
            <w:r w:rsidRPr="00D958EE" w:rsidR="00F644F9">
              <w:rPr>
                <w:rFonts w:asciiTheme="minorHAnsi" w:hAnsiTheme="minorHAnsi" w:cstheme="minorHAnsi"/>
                <w:color w:val="000000"/>
                <w:sz w:val="24"/>
                <w:szCs w:val="24"/>
              </w:rPr>
              <w:t>analysing</w:t>
            </w:r>
            <w:r w:rsidRPr="00D958EE">
              <w:rPr>
                <w:rFonts w:asciiTheme="minorHAnsi" w:hAnsiTheme="minorHAnsi" w:cstheme="minorHAnsi"/>
                <w:color w:val="000000"/>
                <w:sz w:val="24"/>
                <w:szCs w:val="24"/>
              </w:rPr>
              <w:t xml:space="preserve"> classroom-based evidence, such as student work samples, assessments, and feedback.</w:t>
            </w:r>
          </w:p>
          <w:p w:rsidRPr="00D958EE" w:rsidR="002779DC" w:rsidP="00A222D7" w:rsidRDefault="002779DC" w14:paraId="0344E5CA" w14:textId="3AE15D8D">
            <w:pPr>
              <w:numPr>
                <w:ilvl w:val="0"/>
                <w:numId w:val="15"/>
              </w:numPr>
              <w:shd w:val="clear" w:color="auto" w:fill="FFFFFF"/>
              <w:spacing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Feedback Loop:</w:t>
            </w:r>
            <w:r w:rsidRPr="00D958EE">
              <w:rPr>
                <w:rFonts w:asciiTheme="minorHAnsi" w:hAnsiTheme="minorHAnsi" w:cstheme="minorHAnsi"/>
                <w:color w:val="000000"/>
                <w:sz w:val="24"/>
                <w:szCs w:val="24"/>
              </w:rPr>
              <w:t xml:space="preserve"> Establish a feedback loop with students to gather their perspectives on the effectiveness of different strategies and </w:t>
            </w:r>
            <w:r w:rsidRPr="00D958EE" w:rsidR="003B628D">
              <w:rPr>
                <w:rFonts w:asciiTheme="minorHAnsi" w:hAnsiTheme="minorHAnsi" w:cstheme="minorHAnsi"/>
                <w:color w:val="000000"/>
                <w:sz w:val="24"/>
                <w:szCs w:val="24"/>
              </w:rPr>
              <w:t>adjust</w:t>
            </w:r>
            <w:r w:rsidRPr="00D958EE">
              <w:rPr>
                <w:rFonts w:asciiTheme="minorHAnsi" w:hAnsiTheme="minorHAnsi" w:cstheme="minorHAnsi"/>
                <w:color w:val="000000"/>
                <w:sz w:val="24"/>
                <w:szCs w:val="24"/>
              </w:rPr>
              <w:t xml:space="preserve"> accordingly.</w:t>
            </w:r>
          </w:p>
          <w:p w:rsidRPr="00D958EE" w:rsidR="00F7782D" w:rsidP="00A222D7" w:rsidRDefault="00F7782D" w14:paraId="26F657EE" w14:textId="77777777">
            <w:pPr>
              <w:shd w:val="clear" w:color="auto" w:fill="FFFFFF"/>
              <w:spacing w:line="360" w:lineRule="auto"/>
              <w:ind w:left="720"/>
              <w:jc w:val="both"/>
              <w:rPr>
                <w:rFonts w:asciiTheme="minorHAnsi" w:hAnsiTheme="minorHAnsi" w:cstheme="minorHAnsi"/>
                <w:color w:val="000000"/>
                <w:sz w:val="24"/>
                <w:szCs w:val="24"/>
              </w:rPr>
            </w:pPr>
          </w:p>
          <w:p w:rsidRPr="00D958EE" w:rsidR="000C7943" w:rsidP="02BD79A7" w:rsidRDefault="00C972C8" w14:paraId="10942071" w14:textId="5BF1054C">
            <w:pPr>
              <w:spacing w:line="360" w:lineRule="auto"/>
              <w:jc w:val="both"/>
              <w:rPr>
                <w:rFonts w:ascii="Calibri" w:hAnsi="Calibri" w:cs="Calibri" w:asciiTheme="minorAscii" w:hAnsiTheme="minorAscii" w:cstheme="minorAscii"/>
                <w:color w:val="0D0D0D"/>
                <w:sz w:val="24"/>
                <w:szCs w:val="24"/>
                <w:shd w:val="clear" w:color="auto" w:fill="FFFFFF"/>
              </w:rPr>
            </w:pPr>
            <w:r w:rsidRPr="02BD79A7" w:rsidR="79202BA1">
              <w:rPr>
                <w:rFonts w:ascii="Calibri" w:hAnsi="Calibri" w:cs="Calibri" w:asciiTheme="minorAscii" w:hAnsiTheme="minorAscii" w:cstheme="minorAscii"/>
                <w:color w:val="0D0D0D"/>
                <w:sz w:val="24"/>
                <w:szCs w:val="24"/>
                <w:shd w:val="clear" w:color="auto" w:fill="FFFFFF"/>
              </w:rPr>
              <w:t xml:space="preserve">By implementing this action plan, I aim to further enhance my ability to critically evaluate and optimize the effectiveness of learning and teaching strategies as a Teaching Assistant at level 7. For instance, by systematically collecting and </w:t>
            </w:r>
            <w:r w:rsidRPr="02BD79A7" w:rsidR="646BA334">
              <w:rPr>
                <w:rFonts w:ascii="Calibri" w:hAnsi="Calibri" w:cs="Calibri" w:asciiTheme="minorAscii" w:hAnsiTheme="minorAscii" w:cstheme="minorAscii"/>
                <w:color w:val="0D0D0D"/>
                <w:sz w:val="24"/>
                <w:szCs w:val="24"/>
                <w:shd w:val="clear" w:color="auto" w:fill="FFFFFF"/>
              </w:rPr>
              <w:t>analysing</w:t>
            </w:r>
            <w:r w:rsidRPr="02BD79A7" w:rsidR="79202BA1">
              <w:rPr>
                <w:rFonts w:ascii="Calibri" w:hAnsi="Calibri" w:cs="Calibri" w:asciiTheme="minorAscii" w:hAnsiTheme="minorAscii" w:cstheme="minorAscii"/>
                <w:color w:val="0D0D0D"/>
                <w:sz w:val="24"/>
                <w:szCs w:val="24"/>
                <w:shd w:val="clear" w:color="auto" w:fill="FFFFFF"/>
              </w:rPr>
              <w:t xml:space="preserve"> data on student engagement, comprehension, and academic achievement before and after implementing specific strategies, I can gain valuable insights into their effectiveness and make informed adjustments to better meet the diverse needs of students. This proactive approach to assessment and refinement aligns with the principles of continuous improvement and reflective practice, facilitating ongoing growth and development in my role as a Teaching Assistant.</w:t>
            </w:r>
          </w:p>
          <w:p w:rsidR="00143D83" w:rsidP="00A222D7" w:rsidRDefault="00143D83" w14:paraId="3C6E13B1" w14:textId="77777777">
            <w:pPr>
              <w:spacing w:line="360" w:lineRule="auto"/>
              <w:jc w:val="both"/>
              <w:rPr>
                <w:rFonts w:asciiTheme="minorHAnsi" w:hAnsiTheme="minorHAnsi" w:cstheme="minorHAnsi"/>
                <w:color w:val="0D0D0D"/>
                <w:sz w:val="24"/>
                <w:szCs w:val="24"/>
                <w:shd w:val="clear" w:color="auto" w:fill="FFFFFF"/>
              </w:rPr>
            </w:pPr>
          </w:p>
          <w:p w:rsidR="00255F5D" w:rsidP="00A222D7" w:rsidRDefault="00255F5D" w14:paraId="65E2E2D8" w14:textId="77777777">
            <w:pPr>
              <w:spacing w:line="360" w:lineRule="auto"/>
              <w:jc w:val="both"/>
              <w:rPr>
                <w:rFonts w:asciiTheme="minorHAnsi" w:hAnsiTheme="minorHAnsi" w:cstheme="minorHAnsi"/>
                <w:color w:val="0D0D0D"/>
                <w:sz w:val="24"/>
                <w:szCs w:val="24"/>
                <w:shd w:val="clear" w:color="auto" w:fill="FFFFFF"/>
              </w:rPr>
            </w:pPr>
          </w:p>
          <w:p w:rsidR="00255F5D" w:rsidP="00A222D7" w:rsidRDefault="00255F5D" w14:paraId="515FF503" w14:textId="77777777">
            <w:pPr>
              <w:spacing w:line="360" w:lineRule="auto"/>
              <w:jc w:val="both"/>
              <w:rPr>
                <w:rFonts w:asciiTheme="minorHAnsi" w:hAnsiTheme="minorHAnsi" w:cstheme="minorHAnsi"/>
                <w:color w:val="0D0D0D"/>
                <w:sz w:val="24"/>
                <w:szCs w:val="24"/>
                <w:shd w:val="clear" w:color="auto" w:fill="FFFFFF"/>
              </w:rPr>
            </w:pPr>
          </w:p>
          <w:p w:rsidR="00255F5D" w:rsidP="00A222D7" w:rsidRDefault="00255F5D" w14:paraId="72FDAD2B" w14:textId="77777777">
            <w:pPr>
              <w:spacing w:line="360" w:lineRule="auto"/>
              <w:jc w:val="both"/>
              <w:rPr>
                <w:rFonts w:asciiTheme="minorHAnsi" w:hAnsiTheme="minorHAnsi" w:cstheme="minorHAnsi"/>
                <w:color w:val="0D0D0D"/>
                <w:sz w:val="24"/>
                <w:szCs w:val="24"/>
                <w:shd w:val="clear" w:color="auto" w:fill="FFFFFF"/>
              </w:rPr>
            </w:pPr>
          </w:p>
          <w:p w:rsidR="00255F5D" w:rsidP="00A222D7" w:rsidRDefault="00255F5D" w14:paraId="77BA800D" w14:textId="77777777">
            <w:pPr>
              <w:spacing w:line="360" w:lineRule="auto"/>
              <w:jc w:val="both"/>
              <w:rPr>
                <w:rFonts w:asciiTheme="minorHAnsi" w:hAnsiTheme="minorHAnsi" w:cstheme="minorHAnsi"/>
                <w:color w:val="0D0D0D"/>
                <w:sz w:val="24"/>
                <w:szCs w:val="24"/>
                <w:shd w:val="clear" w:color="auto" w:fill="FFFFFF"/>
              </w:rPr>
            </w:pPr>
          </w:p>
          <w:p w:rsidR="00255F5D" w:rsidP="00A222D7" w:rsidRDefault="00255F5D" w14:paraId="5759785C" w14:textId="77777777">
            <w:pPr>
              <w:spacing w:line="360" w:lineRule="auto"/>
              <w:jc w:val="both"/>
              <w:rPr>
                <w:rFonts w:asciiTheme="minorHAnsi" w:hAnsiTheme="minorHAnsi" w:cstheme="minorHAnsi"/>
                <w:color w:val="0D0D0D"/>
                <w:sz w:val="24"/>
                <w:szCs w:val="24"/>
                <w:shd w:val="clear" w:color="auto" w:fill="FFFFFF"/>
              </w:rPr>
            </w:pPr>
          </w:p>
          <w:p w:rsidR="00255F5D" w:rsidP="00A222D7" w:rsidRDefault="00255F5D" w14:paraId="4E8293B1" w14:textId="77777777">
            <w:pPr>
              <w:spacing w:line="360" w:lineRule="auto"/>
              <w:jc w:val="both"/>
              <w:rPr>
                <w:rFonts w:asciiTheme="minorHAnsi" w:hAnsiTheme="minorHAnsi" w:cstheme="minorHAnsi"/>
                <w:color w:val="0D0D0D"/>
                <w:sz w:val="24"/>
                <w:szCs w:val="24"/>
                <w:shd w:val="clear" w:color="auto" w:fill="FFFFFF"/>
              </w:rPr>
            </w:pPr>
          </w:p>
          <w:p w:rsidRPr="00D958EE" w:rsidR="00255F5D" w:rsidP="00A222D7" w:rsidRDefault="00255F5D" w14:paraId="29DB2405" w14:textId="77777777">
            <w:pPr>
              <w:spacing w:line="360" w:lineRule="auto"/>
              <w:jc w:val="both"/>
              <w:rPr>
                <w:rFonts w:asciiTheme="minorHAnsi" w:hAnsiTheme="minorHAnsi" w:cstheme="minorHAnsi"/>
                <w:color w:val="0D0D0D"/>
                <w:sz w:val="24"/>
                <w:szCs w:val="24"/>
                <w:shd w:val="clear" w:color="auto" w:fill="FFFFFF"/>
              </w:rPr>
            </w:pPr>
          </w:p>
          <w:p w:rsidRPr="00D958EE" w:rsidR="00143D83" w:rsidP="00A222D7" w:rsidRDefault="00143D83" w14:paraId="0E2DC461" w14:textId="77777777">
            <w:pPr>
              <w:pStyle w:val="NormalWeb"/>
              <w:shd w:val="clear" w:color="auto" w:fill="FFFFFF"/>
              <w:spacing w:before="0" w:beforeAutospacing="0" w:after="300" w:afterAutospacing="0" w:line="360" w:lineRule="auto"/>
              <w:jc w:val="both"/>
              <w:rPr>
                <w:rFonts w:asciiTheme="minorHAnsi" w:hAnsiTheme="minorHAnsi" w:cstheme="minorHAnsi"/>
                <w:b/>
                <w:bCs/>
                <w:color w:val="0D0D0D"/>
              </w:rPr>
            </w:pPr>
            <w:r w:rsidRPr="00D958EE">
              <w:rPr>
                <w:rFonts w:asciiTheme="minorHAnsi" w:hAnsiTheme="minorHAnsi" w:cstheme="minorHAnsi"/>
                <w:b/>
                <w:bCs/>
                <w:color w:val="0D0D0D"/>
              </w:rPr>
              <w:t>LO3: Critically select and apply the most appropriate learning and teaching strategies to enhance the attainment of a group of learners.</w:t>
            </w:r>
          </w:p>
          <w:p w:rsidRPr="00D958EE" w:rsidR="00143D83" w:rsidP="00A222D7" w:rsidRDefault="00143D83" w14:paraId="0CD372E4" w14:textId="2906A789">
            <w:pPr>
              <w:pStyle w:val="NormalWeb"/>
              <w:shd w:val="clear" w:color="auto" w:fill="FFFFFF"/>
              <w:spacing w:before="0" w:beforeAutospacing="0" w:after="0" w:afterAutospacing="0" w:line="360" w:lineRule="auto"/>
              <w:jc w:val="both"/>
              <w:rPr>
                <w:rFonts w:asciiTheme="minorHAnsi" w:hAnsiTheme="minorHAnsi" w:cstheme="minorHAnsi"/>
                <w:color w:val="0D0D0D"/>
              </w:rPr>
            </w:pPr>
            <w:r w:rsidRPr="00D958EE">
              <w:rPr>
                <w:rFonts w:asciiTheme="minorHAnsi" w:hAnsiTheme="minorHAnsi" w:cstheme="minorHAnsi"/>
                <w:b/>
                <w:bCs/>
                <w:color w:val="0D0D0D"/>
              </w:rPr>
              <w:t>Description:</w:t>
            </w:r>
            <w:r w:rsidRPr="00D958EE">
              <w:rPr>
                <w:rFonts w:asciiTheme="minorHAnsi" w:hAnsiTheme="minorHAnsi" w:cstheme="minorHAnsi"/>
                <w:color w:val="0D0D0D"/>
              </w:rPr>
              <w:t xml:space="preserve"> As a Teaching Assistant, I am responsible for selecting and applying effective learning and teaching strategies to enhance the attainment of a group of learners. This involves identifying the diverse needs and preferences of students and tailoring strategies accordingly to optimize their learning outcomes. For example, when teaching a group of students with varying learning styles, I may employ differentiated instruction techniques to accommodate their individual needs and preferences.  </w:t>
            </w:r>
            <w:sdt>
              <w:sdtPr>
                <w:rPr>
                  <w:rFonts w:asciiTheme="minorHAnsi" w:hAnsiTheme="minorHAnsi" w:cstheme="minorHAnsi"/>
                  <w:color w:val="0D0D0D"/>
                </w:rPr>
                <w:id w:val="977347186"/>
                <w:citation/>
              </w:sdtPr>
              <w:sdtEndPr/>
              <w:sdtContent>
                <w:r w:rsidRPr="00D958EE">
                  <w:rPr>
                    <w:rFonts w:asciiTheme="minorHAnsi" w:hAnsiTheme="minorHAnsi" w:cstheme="minorHAnsi"/>
                    <w:color w:val="0D0D0D"/>
                  </w:rPr>
                  <w:fldChar w:fldCharType="begin"/>
                </w:r>
                <w:r w:rsidRPr="00D958EE">
                  <w:rPr>
                    <w:rFonts w:asciiTheme="minorHAnsi" w:hAnsiTheme="minorHAnsi" w:cstheme="minorHAnsi"/>
                    <w:color w:val="0D0D0D"/>
                  </w:rPr>
                  <w:instrText xml:space="preserve"> CITATION Wel163 \l 2057 </w:instrText>
                </w:r>
                <w:r w:rsidRPr="00D958EE">
                  <w:rPr>
                    <w:rFonts w:asciiTheme="minorHAnsi" w:hAnsiTheme="minorHAnsi" w:cstheme="minorHAnsi"/>
                    <w:color w:val="0D0D0D"/>
                  </w:rPr>
                  <w:fldChar w:fldCharType="separate"/>
                </w:r>
                <w:r w:rsidRPr="00D958EE">
                  <w:rPr>
                    <w:rFonts w:asciiTheme="minorHAnsi" w:hAnsiTheme="minorHAnsi" w:cstheme="minorHAnsi"/>
                    <w:noProof/>
                    <w:color w:val="0D0D0D"/>
                  </w:rPr>
                  <w:t>(Welsh Government , 2016)</w:t>
                </w:r>
                <w:r w:rsidRPr="00D958EE">
                  <w:rPr>
                    <w:rFonts w:asciiTheme="minorHAnsi" w:hAnsiTheme="minorHAnsi" w:cstheme="minorHAnsi"/>
                    <w:color w:val="0D0D0D"/>
                  </w:rPr>
                  <w:fldChar w:fldCharType="end"/>
                </w:r>
              </w:sdtContent>
            </w:sdt>
          </w:p>
          <w:p w:rsidRPr="00D958EE" w:rsidR="00F7782D" w:rsidP="00A222D7" w:rsidRDefault="00F7782D" w14:paraId="7290733D"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p>
          <w:p w:rsidRPr="00D958EE" w:rsidR="00143D83" w:rsidP="00A222D7" w:rsidRDefault="00143D83" w14:paraId="26EB4A67" w14:textId="5D69FF97">
            <w:pPr>
              <w:pStyle w:val="NormalWeb"/>
              <w:shd w:val="clear" w:color="auto" w:fill="FFFFFF"/>
              <w:spacing w:before="0" w:beforeAutospacing="0" w:after="0" w:afterAutospacing="0" w:line="360" w:lineRule="auto"/>
              <w:jc w:val="both"/>
              <w:rPr>
                <w:rFonts w:asciiTheme="minorHAnsi" w:hAnsiTheme="minorHAnsi" w:cstheme="minorHAnsi"/>
                <w:color w:val="0D0D0D"/>
              </w:rPr>
            </w:pPr>
            <w:r w:rsidRPr="00D958EE">
              <w:rPr>
                <w:rFonts w:asciiTheme="minorHAnsi" w:hAnsiTheme="minorHAnsi" w:cstheme="minorHAnsi"/>
                <w:b/>
                <w:bCs/>
                <w:color w:val="0D0D0D"/>
              </w:rPr>
              <w:t>Feelings:</w:t>
            </w:r>
            <w:r w:rsidRPr="00D958EE">
              <w:rPr>
                <w:rFonts w:asciiTheme="minorHAnsi" w:hAnsiTheme="minorHAnsi" w:cstheme="minorHAnsi"/>
                <w:color w:val="0D0D0D"/>
              </w:rPr>
              <w:t xml:space="preserve"> I feel a sense of responsibility and commitment to the academic success of the students under my care. I am motivated to explore and implement innovative strategies that engage and support learners, but I also recogni</w:t>
            </w:r>
            <w:r w:rsidRPr="00D958EE" w:rsidR="006C3931">
              <w:rPr>
                <w:rFonts w:asciiTheme="minorHAnsi" w:hAnsiTheme="minorHAnsi" w:cstheme="minorHAnsi"/>
                <w:color w:val="0D0D0D"/>
              </w:rPr>
              <w:t>s</w:t>
            </w:r>
            <w:r w:rsidRPr="00D958EE">
              <w:rPr>
                <w:rFonts w:asciiTheme="minorHAnsi" w:hAnsiTheme="minorHAnsi" w:cstheme="minorHAnsi"/>
                <w:color w:val="0D0D0D"/>
              </w:rPr>
              <w:t>e the challenges inherent in meeting the diverse needs of a group. For instance, when implementing a new teaching strategy, such as peer tutoring, I may feel a mix of excitement about its potential benefits and apprehension about effectively managing the group dynamics and ensuring equal participation among all students.</w:t>
            </w:r>
          </w:p>
          <w:p w:rsidRPr="00D958EE" w:rsidR="00F7782D" w:rsidP="00A222D7" w:rsidRDefault="00F7782D" w14:paraId="42BCD386"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p>
          <w:p w:rsidRPr="00D958EE" w:rsidR="00143D83" w:rsidP="00A222D7" w:rsidRDefault="00143D83" w14:paraId="2B922663" w14:textId="6D25848C">
            <w:pPr>
              <w:pStyle w:val="NormalWeb"/>
              <w:shd w:val="clear" w:color="auto" w:fill="FFFFFF"/>
              <w:spacing w:before="0" w:beforeAutospacing="0" w:after="0" w:afterAutospacing="0" w:line="360" w:lineRule="auto"/>
              <w:jc w:val="both"/>
              <w:rPr>
                <w:rFonts w:asciiTheme="minorHAnsi" w:hAnsiTheme="minorHAnsi" w:cstheme="minorHAnsi"/>
                <w:color w:val="0D0D0D"/>
              </w:rPr>
            </w:pPr>
            <w:r w:rsidRPr="00D958EE">
              <w:rPr>
                <w:rFonts w:asciiTheme="minorHAnsi" w:hAnsiTheme="minorHAnsi" w:cstheme="minorHAnsi"/>
                <w:b/>
                <w:bCs/>
                <w:color w:val="0D0D0D"/>
              </w:rPr>
              <w:t>Evaluation:</w:t>
            </w:r>
            <w:r w:rsidRPr="00D958EE">
              <w:rPr>
                <w:rFonts w:asciiTheme="minorHAnsi" w:hAnsiTheme="minorHAnsi" w:cstheme="minorHAnsi"/>
                <w:color w:val="0D0D0D"/>
              </w:rPr>
              <w:t xml:space="preserve"> Through careful analysis of student performance data and ongoing assessment, I critically evaluate the effectiveness of different learning and teaching strategies. I draw upon research evidence and pedagogical theory to inform my selection of strategies that are most likely to enhance student attainment. For example, after implementing a project-based learning approach in a science class, I analyse student project outcomes, quiz scores, and class participation rates to assess the impact of the strategy on student learning outcomes.</w:t>
            </w:r>
          </w:p>
          <w:p w:rsidRPr="00D958EE" w:rsidR="00F7782D" w:rsidP="00A222D7" w:rsidRDefault="00F7782D" w14:paraId="14C20392"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p>
          <w:p w:rsidRPr="00D958EE" w:rsidR="00143D83" w:rsidP="00A222D7" w:rsidRDefault="00143D83" w14:paraId="20D77D0F" w14:textId="1D9BCC01">
            <w:pPr>
              <w:pStyle w:val="NormalWeb"/>
              <w:shd w:val="clear" w:color="auto" w:fill="FFFFFF"/>
              <w:spacing w:before="0" w:beforeAutospacing="0" w:after="0" w:afterAutospacing="0" w:line="360" w:lineRule="auto"/>
              <w:jc w:val="both"/>
              <w:rPr>
                <w:rFonts w:asciiTheme="minorHAnsi" w:hAnsiTheme="minorHAnsi" w:cstheme="minorHAnsi"/>
                <w:color w:val="0D0D0D"/>
              </w:rPr>
            </w:pPr>
            <w:r w:rsidRPr="00D958EE">
              <w:rPr>
                <w:rFonts w:asciiTheme="minorHAnsi" w:hAnsiTheme="minorHAnsi" w:cstheme="minorHAnsi"/>
                <w:b/>
                <w:bCs/>
                <w:color w:val="0D0D0D"/>
              </w:rPr>
              <w:t>Analysis:</w:t>
            </w:r>
            <w:r w:rsidRPr="00D958EE">
              <w:rPr>
                <w:rFonts w:asciiTheme="minorHAnsi" w:hAnsiTheme="minorHAnsi" w:cstheme="minorHAnsi"/>
                <w:color w:val="0D0D0D"/>
              </w:rPr>
              <w:t xml:space="preserve"> By reflecting on the outcomes of various strategies, I assess their impact on student engagement, understanding, and achievement. I consider factors such as student motivation, learning styles, and prior knowledge to determine the appropriateness and effectiveness of each strategy. For instance, after incorporating gamification elements into a math lesson, I analyse student performance data to identify trends in engagement levels and concept mastery, allowing me to refine the strategy based on the observed outcomes </w:t>
            </w:r>
            <w:sdt>
              <w:sdtPr>
                <w:rPr>
                  <w:rFonts w:asciiTheme="minorHAnsi" w:hAnsiTheme="minorHAnsi" w:cstheme="minorHAnsi"/>
                  <w:color w:val="0D0D0D"/>
                </w:rPr>
                <w:id w:val="-902371974"/>
                <w:citation/>
              </w:sdtPr>
              <w:sdtEndPr/>
              <w:sdtContent>
                <w:r w:rsidRPr="00D958EE">
                  <w:rPr>
                    <w:rFonts w:asciiTheme="minorHAnsi" w:hAnsiTheme="minorHAnsi" w:cstheme="minorHAnsi"/>
                    <w:color w:val="0D0D0D"/>
                  </w:rPr>
                  <w:fldChar w:fldCharType="begin"/>
                </w:r>
                <w:r w:rsidRPr="00D958EE">
                  <w:rPr>
                    <w:rFonts w:asciiTheme="minorHAnsi" w:hAnsiTheme="minorHAnsi" w:cstheme="minorHAnsi"/>
                    <w:color w:val="0D0D0D"/>
                  </w:rPr>
                  <w:instrText xml:space="preserve"> CITATION Gib88 \l 2057 </w:instrText>
                </w:r>
                <w:r w:rsidRPr="00D958EE">
                  <w:rPr>
                    <w:rFonts w:asciiTheme="minorHAnsi" w:hAnsiTheme="minorHAnsi" w:cstheme="minorHAnsi"/>
                    <w:color w:val="0D0D0D"/>
                  </w:rPr>
                  <w:fldChar w:fldCharType="separate"/>
                </w:r>
                <w:r w:rsidRPr="00D958EE">
                  <w:rPr>
                    <w:rFonts w:asciiTheme="minorHAnsi" w:hAnsiTheme="minorHAnsi" w:cstheme="minorHAnsi"/>
                    <w:noProof/>
                    <w:color w:val="0D0D0D"/>
                  </w:rPr>
                  <w:t>(Gibbs, 1988)</w:t>
                </w:r>
                <w:r w:rsidRPr="00D958EE">
                  <w:rPr>
                    <w:rFonts w:asciiTheme="minorHAnsi" w:hAnsiTheme="minorHAnsi" w:cstheme="minorHAnsi"/>
                    <w:color w:val="0D0D0D"/>
                  </w:rPr>
                  <w:fldChar w:fldCharType="end"/>
                </w:r>
              </w:sdtContent>
            </w:sdt>
          </w:p>
          <w:p w:rsidRPr="00D958EE" w:rsidR="00F7782D" w:rsidP="00A222D7" w:rsidRDefault="00F7782D" w14:paraId="03452692"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p>
          <w:p w:rsidRPr="00D958EE" w:rsidR="00143D83" w:rsidP="00A222D7" w:rsidRDefault="00143D83" w14:paraId="05E55ACE" w14:textId="2F856D3F">
            <w:pPr>
              <w:pStyle w:val="NormalWeb"/>
              <w:shd w:val="clear" w:color="auto" w:fill="FFFFFF"/>
              <w:spacing w:before="0" w:beforeAutospacing="0" w:after="0" w:afterAutospacing="0" w:line="360" w:lineRule="auto"/>
              <w:jc w:val="both"/>
              <w:rPr>
                <w:rFonts w:asciiTheme="minorHAnsi" w:hAnsiTheme="minorHAnsi" w:cstheme="minorHAnsi"/>
                <w:color w:val="0D0D0D"/>
              </w:rPr>
            </w:pPr>
            <w:r w:rsidRPr="00D958EE">
              <w:rPr>
                <w:rFonts w:asciiTheme="minorHAnsi" w:hAnsiTheme="minorHAnsi" w:cstheme="minorHAnsi"/>
                <w:b/>
                <w:bCs/>
                <w:color w:val="0D0D0D"/>
              </w:rPr>
              <w:t>Reflection:</w:t>
            </w:r>
            <w:r w:rsidRPr="00D958EE">
              <w:rPr>
                <w:rFonts w:asciiTheme="minorHAnsi" w:hAnsiTheme="minorHAnsi" w:cstheme="minorHAnsi"/>
                <w:color w:val="0D0D0D"/>
              </w:rPr>
              <w:t xml:space="preserve"> Reflecting on my practice, I recogni</w:t>
            </w:r>
            <w:r w:rsidRPr="00D958EE" w:rsidR="0018260B">
              <w:rPr>
                <w:rFonts w:asciiTheme="minorHAnsi" w:hAnsiTheme="minorHAnsi" w:cstheme="minorHAnsi"/>
                <w:color w:val="0D0D0D"/>
              </w:rPr>
              <w:t>s</w:t>
            </w:r>
            <w:r w:rsidRPr="00D958EE">
              <w:rPr>
                <w:rFonts w:asciiTheme="minorHAnsi" w:hAnsiTheme="minorHAnsi" w:cstheme="minorHAnsi"/>
                <w:color w:val="0D0D0D"/>
              </w:rPr>
              <w:t>e the importance of flexibility and adaptability in selecting and applying learning and teaching strategies. I also acknowledge the need for ongoing reflection and refinement to ensure that strategies are responsive to the evolving needs of learners. For example, after piloting a flipped classroom model, I reflect on student feedback and performance data to identify areas for improvement and adjust the implementation approach accordingly.</w:t>
            </w:r>
            <w:sdt>
              <w:sdtPr>
                <w:rPr>
                  <w:rFonts w:asciiTheme="minorHAnsi" w:hAnsiTheme="minorHAnsi" w:cstheme="minorHAnsi"/>
                  <w:color w:val="0D0D0D"/>
                </w:rPr>
                <w:id w:val="-1888325942"/>
                <w:citation/>
              </w:sdtPr>
              <w:sdtEndPr/>
              <w:sdtContent>
                <w:r w:rsidRPr="00D958EE" w:rsidR="00450E5C">
                  <w:rPr>
                    <w:rFonts w:asciiTheme="minorHAnsi" w:hAnsiTheme="minorHAnsi" w:cstheme="minorHAnsi"/>
                    <w:color w:val="0D0D0D"/>
                  </w:rPr>
                  <w:fldChar w:fldCharType="begin"/>
                </w:r>
                <w:r w:rsidRPr="00D958EE" w:rsidR="00450E5C">
                  <w:rPr>
                    <w:rFonts w:asciiTheme="minorHAnsi" w:hAnsiTheme="minorHAnsi" w:cstheme="minorHAnsi"/>
                    <w:color w:val="0D0D0D"/>
                  </w:rPr>
                  <w:instrText xml:space="preserve"> CITATION Gib88 \l 2057 </w:instrText>
                </w:r>
                <w:r w:rsidRPr="00D958EE" w:rsidR="00450E5C">
                  <w:rPr>
                    <w:rFonts w:asciiTheme="minorHAnsi" w:hAnsiTheme="minorHAnsi" w:cstheme="minorHAnsi"/>
                    <w:color w:val="0D0D0D"/>
                  </w:rPr>
                  <w:fldChar w:fldCharType="separate"/>
                </w:r>
                <w:r w:rsidRPr="00D958EE" w:rsidR="00450E5C">
                  <w:rPr>
                    <w:rFonts w:asciiTheme="minorHAnsi" w:hAnsiTheme="minorHAnsi" w:cstheme="minorHAnsi"/>
                    <w:noProof/>
                    <w:color w:val="0D0D0D"/>
                  </w:rPr>
                  <w:t xml:space="preserve"> (Gibbs, 1988)</w:t>
                </w:r>
                <w:r w:rsidRPr="00D958EE" w:rsidR="00450E5C">
                  <w:rPr>
                    <w:rFonts w:asciiTheme="minorHAnsi" w:hAnsiTheme="minorHAnsi" w:cstheme="minorHAnsi"/>
                    <w:color w:val="0D0D0D"/>
                  </w:rPr>
                  <w:fldChar w:fldCharType="end"/>
                </w:r>
              </w:sdtContent>
            </w:sdt>
          </w:p>
          <w:p w:rsidRPr="00D958EE" w:rsidR="0018260B" w:rsidP="00A222D7" w:rsidRDefault="0018260B" w14:paraId="4222B1FC"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p>
          <w:p w:rsidRPr="00D958EE" w:rsidR="00143D83" w:rsidP="00A222D7" w:rsidRDefault="00143D83" w14:paraId="3586D111" w14:textId="4B1CE508">
            <w:pPr>
              <w:pStyle w:val="NormalWeb"/>
              <w:shd w:val="clear" w:color="auto" w:fill="FFFFFF"/>
              <w:spacing w:before="0" w:beforeAutospacing="0" w:after="0" w:afterAutospacing="0" w:line="360" w:lineRule="auto"/>
              <w:jc w:val="both"/>
              <w:rPr>
                <w:rFonts w:asciiTheme="minorHAnsi" w:hAnsiTheme="minorHAnsi" w:cstheme="minorHAnsi"/>
                <w:color w:val="0D0D0D"/>
                <w:shd w:val="clear" w:color="auto" w:fill="FFFFFF"/>
              </w:rPr>
            </w:pPr>
            <w:r w:rsidRPr="00D958EE">
              <w:rPr>
                <w:rFonts w:asciiTheme="minorHAnsi" w:hAnsiTheme="minorHAnsi" w:cstheme="minorHAnsi"/>
                <w:b/>
                <w:bCs/>
                <w:color w:val="0D0D0D"/>
              </w:rPr>
              <w:t>Conclusion:</w:t>
            </w:r>
            <w:r w:rsidRPr="00D958EE">
              <w:rPr>
                <w:rFonts w:asciiTheme="minorHAnsi" w:hAnsiTheme="minorHAnsi" w:cstheme="minorHAnsi"/>
                <w:color w:val="0D0D0D"/>
              </w:rPr>
              <w:t xml:space="preserve"> In conclusion, the critical selection and application of learning and teaching strategies play a crucial role in enhancing the attainment of a group of learners. By drawing upon evidence-based practices and reflecting on outcomes, Teaching Assistants can effectively support student achievement and foster a positive learning environment. For instance, by consistently evaluating and refining instructional approaches based on student feedback and performance data, Teaching Assistants can ensure that their efforts are aligned with the diverse needs and learning preferences of their students </w:t>
            </w:r>
            <w:sdt>
              <w:sdtPr>
                <w:rPr>
                  <w:rFonts w:asciiTheme="minorHAnsi" w:hAnsiTheme="minorHAnsi" w:cstheme="minorHAnsi"/>
                  <w:color w:val="0D0D0D"/>
                </w:rPr>
                <w:id w:val="1121656936"/>
                <w:citation/>
              </w:sdtPr>
              <w:sdtEndPr/>
              <w:sdtContent>
                <w:r w:rsidRPr="00D958EE" w:rsidR="0018260B">
                  <w:rPr>
                    <w:rFonts w:asciiTheme="minorHAnsi" w:hAnsiTheme="minorHAnsi" w:cstheme="minorHAnsi"/>
                    <w:color w:val="0D0D0D"/>
                  </w:rPr>
                  <w:fldChar w:fldCharType="begin"/>
                </w:r>
                <w:r w:rsidRPr="00D958EE" w:rsidR="0018260B">
                  <w:rPr>
                    <w:rFonts w:asciiTheme="minorHAnsi" w:hAnsiTheme="minorHAnsi" w:cstheme="minorHAnsi"/>
                    <w:color w:val="0D0D0D"/>
                  </w:rPr>
                  <w:instrText xml:space="preserve"> CITATION Est19 \l 2057 </w:instrText>
                </w:r>
                <w:r w:rsidRPr="00D958EE" w:rsidR="0018260B">
                  <w:rPr>
                    <w:rFonts w:asciiTheme="minorHAnsi" w:hAnsiTheme="minorHAnsi" w:cstheme="minorHAnsi"/>
                    <w:color w:val="0D0D0D"/>
                  </w:rPr>
                  <w:fldChar w:fldCharType="separate"/>
                </w:r>
                <w:r w:rsidRPr="00D958EE" w:rsidR="0018260B">
                  <w:rPr>
                    <w:rFonts w:asciiTheme="minorHAnsi" w:hAnsiTheme="minorHAnsi" w:cstheme="minorHAnsi"/>
                    <w:noProof/>
                    <w:color w:val="0D0D0D"/>
                  </w:rPr>
                  <w:t>(Estyn, 2019)</w:t>
                </w:r>
                <w:r w:rsidRPr="00D958EE" w:rsidR="0018260B">
                  <w:rPr>
                    <w:rFonts w:asciiTheme="minorHAnsi" w:hAnsiTheme="minorHAnsi" w:cstheme="minorHAnsi"/>
                    <w:color w:val="0D0D0D"/>
                  </w:rPr>
                  <w:fldChar w:fldCharType="end"/>
                </w:r>
              </w:sdtContent>
            </w:sdt>
          </w:p>
          <w:p w:rsidRPr="00D958EE" w:rsidR="00580FD5" w:rsidP="00A222D7" w:rsidRDefault="00580FD5" w14:paraId="34B9EC3F" w14:textId="77777777">
            <w:pPr>
              <w:pStyle w:val="ListParagraph"/>
              <w:spacing w:line="360" w:lineRule="auto"/>
              <w:jc w:val="both"/>
              <w:rPr>
                <w:rFonts w:asciiTheme="minorHAnsi" w:hAnsiTheme="minorHAnsi" w:cstheme="minorHAnsi"/>
                <w:color w:val="0D0D0D"/>
                <w:shd w:val="clear" w:color="auto" w:fill="FFFFFF"/>
              </w:rPr>
            </w:pPr>
          </w:p>
          <w:p w:rsidRPr="00D958EE" w:rsidR="00580FD5" w:rsidP="00A222D7" w:rsidRDefault="00580FD5" w14:paraId="16982AE6" w14:textId="77777777">
            <w:pPr>
              <w:pStyle w:val="NormalWeb"/>
              <w:shd w:val="clear" w:color="auto" w:fill="FFFFFF"/>
              <w:spacing w:before="0" w:beforeAutospacing="0" w:after="300" w:afterAutospacing="0" w:line="360" w:lineRule="auto"/>
              <w:jc w:val="both"/>
              <w:rPr>
                <w:rFonts w:asciiTheme="minorHAnsi" w:hAnsiTheme="minorHAnsi" w:cstheme="minorHAnsi"/>
                <w:b/>
                <w:bCs/>
                <w:color w:val="0D0D0D"/>
              </w:rPr>
            </w:pPr>
            <w:r w:rsidRPr="00D958EE">
              <w:rPr>
                <w:rFonts w:asciiTheme="minorHAnsi" w:hAnsiTheme="minorHAnsi" w:cstheme="minorHAnsi"/>
                <w:b/>
                <w:bCs/>
                <w:color w:val="0D0D0D"/>
              </w:rPr>
              <w:t>LO3: Critically select and apply the most appropriate learning and teaching strategies to enhance the attainment of a group of learners.</w:t>
            </w:r>
          </w:p>
          <w:p w:rsidRPr="00D958EE" w:rsidR="00580FD5" w:rsidP="00A222D7" w:rsidRDefault="00580FD5" w14:paraId="66B27CD7" w14:textId="3EACB0AD">
            <w:pPr>
              <w:pStyle w:val="NormalWeb"/>
              <w:shd w:val="clear" w:color="auto" w:fill="FFFFFF"/>
              <w:spacing w:before="0" w:beforeAutospacing="0" w:after="0" w:afterAutospacing="0" w:line="360" w:lineRule="auto"/>
              <w:jc w:val="both"/>
              <w:rPr>
                <w:rFonts w:asciiTheme="minorHAnsi" w:hAnsiTheme="minorHAnsi" w:cstheme="minorHAnsi"/>
                <w:color w:val="0D0D0D"/>
              </w:rPr>
            </w:pPr>
            <w:r w:rsidRPr="00D958EE">
              <w:rPr>
                <w:rFonts w:asciiTheme="minorHAnsi" w:hAnsiTheme="minorHAnsi" w:cstheme="minorHAnsi"/>
                <w:b/>
                <w:bCs/>
                <w:color w:val="0D0D0D"/>
              </w:rPr>
              <w:t>Description:</w:t>
            </w:r>
            <w:r w:rsidRPr="00D958EE">
              <w:rPr>
                <w:rFonts w:asciiTheme="minorHAnsi" w:hAnsiTheme="minorHAnsi" w:cstheme="minorHAnsi"/>
                <w:color w:val="0D0D0D"/>
              </w:rPr>
              <w:t xml:space="preserve"> In my role as a Teaching Assistant, I am tasked with selecting and applying effective learning and teaching strategies to optimize the attainment of a diverse group of learners. For instance, when teaching a class with mixed abilities, I employ differentiated instruction techniques to cater to the varying learning needs and preferences of students, ensuring that each student </w:t>
            </w:r>
            <w:r w:rsidRPr="00D958EE" w:rsidR="006F33B5">
              <w:rPr>
                <w:rFonts w:asciiTheme="minorHAnsi" w:hAnsiTheme="minorHAnsi" w:cstheme="minorHAnsi"/>
                <w:color w:val="0D0D0D"/>
              </w:rPr>
              <w:t>can</w:t>
            </w:r>
            <w:r w:rsidRPr="00D958EE">
              <w:rPr>
                <w:rFonts w:asciiTheme="minorHAnsi" w:hAnsiTheme="minorHAnsi" w:cstheme="minorHAnsi"/>
                <w:color w:val="0D0D0D"/>
              </w:rPr>
              <w:t xml:space="preserve"> succeed </w:t>
            </w:r>
            <w:sdt>
              <w:sdtPr>
                <w:rPr>
                  <w:rFonts w:asciiTheme="minorHAnsi" w:hAnsiTheme="minorHAnsi" w:cstheme="minorHAnsi"/>
                  <w:color w:val="0D0D0D"/>
                </w:rPr>
                <w:id w:val="-696782173"/>
                <w:citation/>
              </w:sdtPr>
              <w:sdtEndPr/>
              <w:sdtContent>
                <w:r w:rsidRPr="00D958EE" w:rsidR="006F33B5">
                  <w:rPr>
                    <w:rFonts w:asciiTheme="minorHAnsi" w:hAnsiTheme="minorHAnsi" w:cstheme="minorHAnsi"/>
                    <w:color w:val="0D0D0D"/>
                  </w:rPr>
                  <w:fldChar w:fldCharType="begin"/>
                </w:r>
                <w:r w:rsidRPr="00D958EE" w:rsidR="006F33B5">
                  <w:rPr>
                    <w:rFonts w:asciiTheme="minorHAnsi" w:hAnsiTheme="minorHAnsi" w:cstheme="minorHAnsi"/>
                    <w:color w:val="0D0D0D"/>
                  </w:rPr>
                  <w:instrText xml:space="preserve"> CITATION Wel163 \l 2057 </w:instrText>
                </w:r>
                <w:r w:rsidRPr="00D958EE" w:rsidR="006F33B5">
                  <w:rPr>
                    <w:rFonts w:asciiTheme="minorHAnsi" w:hAnsiTheme="minorHAnsi" w:cstheme="minorHAnsi"/>
                    <w:color w:val="0D0D0D"/>
                  </w:rPr>
                  <w:fldChar w:fldCharType="separate"/>
                </w:r>
                <w:r w:rsidRPr="00D958EE" w:rsidR="006F33B5">
                  <w:rPr>
                    <w:rFonts w:asciiTheme="minorHAnsi" w:hAnsiTheme="minorHAnsi" w:cstheme="minorHAnsi"/>
                    <w:noProof/>
                    <w:color w:val="0D0D0D"/>
                  </w:rPr>
                  <w:t>(Welsh Government , 2016)</w:t>
                </w:r>
                <w:r w:rsidRPr="00D958EE" w:rsidR="006F33B5">
                  <w:rPr>
                    <w:rFonts w:asciiTheme="minorHAnsi" w:hAnsiTheme="minorHAnsi" w:cstheme="minorHAnsi"/>
                    <w:color w:val="0D0D0D"/>
                  </w:rPr>
                  <w:fldChar w:fldCharType="end"/>
                </w:r>
              </w:sdtContent>
            </w:sdt>
          </w:p>
          <w:p w:rsidRPr="00D958EE" w:rsidR="008D143E" w:rsidP="00A222D7" w:rsidRDefault="008D143E" w14:paraId="01F08C1F"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p>
          <w:p w:rsidRPr="00D958EE" w:rsidR="00580FD5" w:rsidP="00A222D7" w:rsidRDefault="00580FD5" w14:paraId="686C224A"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r w:rsidRPr="00D958EE">
              <w:rPr>
                <w:rFonts w:asciiTheme="minorHAnsi" w:hAnsiTheme="minorHAnsi" w:cstheme="minorHAnsi"/>
                <w:b/>
                <w:bCs/>
                <w:color w:val="0D0D0D"/>
              </w:rPr>
              <w:t>Feelings:</w:t>
            </w:r>
            <w:r w:rsidRPr="00D958EE">
              <w:rPr>
                <w:rFonts w:asciiTheme="minorHAnsi" w:hAnsiTheme="minorHAnsi" w:cstheme="minorHAnsi"/>
                <w:color w:val="0D0D0D"/>
              </w:rPr>
              <w:t xml:space="preserve"> I experience a strong sense of responsibility and dedication to the academic success of the students I support. While I am enthusiastic about exploring innovative strategies to engage and support learners, I am also aware of the challenges inherent in meeting the diverse needs of a group. For example, when introducing a new collaborative learning activity, I may feel excited about its potential benefits but also apprehensive about effectively managing group dynamics and ensuring equitable participation among all students.</w:t>
            </w:r>
          </w:p>
          <w:p w:rsidRPr="00D958EE" w:rsidR="008D143E" w:rsidP="00A222D7" w:rsidRDefault="008D143E" w14:paraId="74D4F056"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p>
          <w:p w:rsidRPr="00D958EE" w:rsidR="00580FD5" w:rsidP="00A222D7" w:rsidRDefault="00580FD5" w14:paraId="176C5716" w14:textId="4682B57C">
            <w:pPr>
              <w:pStyle w:val="NormalWeb"/>
              <w:shd w:val="clear" w:color="auto" w:fill="FFFFFF"/>
              <w:spacing w:before="0" w:beforeAutospacing="0" w:after="0" w:afterAutospacing="0" w:line="360" w:lineRule="auto"/>
              <w:jc w:val="both"/>
              <w:rPr>
                <w:rFonts w:asciiTheme="minorHAnsi" w:hAnsiTheme="minorHAnsi" w:cstheme="minorHAnsi"/>
                <w:color w:val="0D0D0D"/>
              </w:rPr>
            </w:pPr>
            <w:r w:rsidRPr="00D958EE">
              <w:rPr>
                <w:rFonts w:asciiTheme="minorHAnsi" w:hAnsiTheme="minorHAnsi" w:cstheme="minorHAnsi"/>
                <w:b/>
                <w:bCs/>
                <w:color w:val="0D0D0D"/>
              </w:rPr>
              <w:t>Evaluation:</w:t>
            </w:r>
            <w:r w:rsidRPr="00D958EE">
              <w:rPr>
                <w:rFonts w:asciiTheme="minorHAnsi" w:hAnsiTheme="minorHAnsi" w:cstheme="minorHAnsi"/>
                <w:color w:val="0D0D0D"/>
              </w:rPr>
              <w:t xml:space="preserve"> Through systematic analysis of student performance data and continuous assessment, I rigorously evaluate the effectiveness of different learning and teaching strategies. For instance, after implementing peer tutoring sessions in a language arts class, I </w:t>
            </w:r>
            <w:r w:rsidRPr="00D958EE" w:rsidR="006F33B5">
              <w:rPr>
                <w:rFonts w:asciiTheme="minorHAnsi" w:hAnsiTheme="minorHAnsi" w:cstheme="minorHAnsi"/>
                <w:color w:val="0D0D0D"/>
              </w:rPr>
              <w:t>analyse</w:t>
            </w:r>
            <w:r w:rsidRPr="00D958EE">
              <w:rPr>
                <w:rFonts w:asciiTheme="minorHAnsi" w:hAnsiTheme="minorHAnsi" w:cstheme="minorHAnsi"/>
                <w:color w:val="0D0D0D"/>
              </w:rPr>
              <w:t xml:space="preserve"> student progress data and compare it with pre-intervention performance to determine the impact of the strategy on student attainment. Drawing on research evidence and pedagogical theory, I then adjust my approach to prioritize strategies that are most likely to enhance student learning outcomes.</w:t>
            </w:r>
          </w:p>
          <w:p w:rsidRPr="00D958EE" w:rsidR="00F7782D" w:rsidP="00A222D7" w:rsidRDefault="00F7782D" w14:paraId="624B5730"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p>
          <w:p w:rsidR="008D143E" w:rsidP="00A222D7" w:rsidRDefault="00580FD5" w14:paraId="1D7ECBD9" w14:textId="1785C9D4">
            <w:pPr>
              <w:pStyle w:val="NormalWeb"/>
              <w:shd w:val="clear" w:color="auto" w:fill="FFFFFF"/>
              <w:spacing w:before="0" w:beforeAutospacing="0" w:after="0" w:afterAutospacing="0" w:line="360" w:lineRule="auto"/>
              <w:jc w:val="both"/>
              <w:rPr>
                <w:rFonts w:asciiTheme="minorHAnsi" w:hAnsiTheme="minorHAnsi" w:cstheme="minorHAnsi"/>
                <w:color w:val="0D0D0D"/>
              </w:rPr>
            </w:pPr>
            <w:r w:rsidRPr="00D958EE">
              <w:rPr>
                <w:rFonts w:asciiTheme="minorHAnsi" w:hAnsiTheme="minorHAnsi" w:cstheme="minorHAnsi"/>
                <w:b/>
                <w:bCs/>
                <w:color w:val="0D0D0D"/>
              </w:rPr>
              <w:t>Analysis:</w:t>
            </w:r>
            <w:r w:rsidRPr="00D958EE">
              <w:rPr>
                <w:rFonts w:asciiTheme="minorHAnsi" w:hAnsiTheme="minorHAnsi" w:cstheme="minorHAnsi"/>
                <w:color w:val="0D0D0D"/>
              </w:rPr>
              <w:t xml:space="preserve"> By reflecting on the outcomes of various strategies, I assess their impact on student engagement, comprehension, and achievement. For example, after incorporating hands-on activities into a science lesson, I </w:t>
            </w:r>
            <w:r w:rsidRPr="00D958EE" w:rsidR="006F33B5">
              <w:rPr>
                <w:rFonts w:asciiTheme="minorHAnsi" w:hAnsiTheme="minorHAnsi" w:cstheme="minorHAnsi"/>
                <w:color w:val="0D0D0D"/>
              </w:rPr>
              <w:t>analyse</w:t>
            </w:r>
            <w:r w:rsidRPr="00D958EE">
              <w:rPr>
                <w:rFonts w:asciiTheme="minorHAnsi" w:hAnsiTheme="minorHAnsi" w:cstheme="minorHAnsi"/>
                <w:color w:val="0D0D0D"/>
              </w:rPr>
              <w:t xml:space="preserve"> student feedback and assess their understanding of the concepts taught. Considering factors such as student motivation, learning styles, and prior knowledge, I discern the effectiveness of each strategy and refine my approach accordingly </w:t>
            </w:r>
            <w:sdt>
              <w:sdtPr>
                <w:rPr>
                  <w:rFonts w:asciiTheme="minorHAnsi" w:hAnsiTheme="minorHAnsi" w:cstheme="minorHAnsi"/>
                  <w:color w:val="0D0D0D"/>
                </w:rPr>
                <w:id w:val="62298732"/>
                <w:citation/>
              </w:sdtPr>
              <w:sdtEndPr/>
              <w:sdtContent>
                <w:r w:rsidRPr="00D958EE" w:rsidR="006F33B5">
                  <w:rPr>
                    <w:rFonts w:asciiTheme="minorHAnsi" w:hAnsiTheme="minorHAnsi" w:cstheme="minorHAnsi"/>
                    <w:color w:val="0D0D0D"/>
                  </w:rPr>
                  <w:fldChar w:fldCharType="begin"/>
                </w:r>
                <w:r w:rsidRPr="00D958EE" w:rsidR="006F33B5">
                  <w:rPr>
                    <w:rFonts w:asciiTheme="minorHAnsi" w:hAnsiTheme="minorHAnsi" w:cstheme="minorHAnsi"/>
                    <w:color w:val="0D0D0D"/>
                  </w:rPr>
                  <w:instrText xml:space="preserve"> CITATION Gib88 \l 2057 </w:instrText>
                </w:r>
                <w:r w:rsidRPr="00D958EE" w:rsidR="006F33B5">
                  <w:rPr>
                    <w:rFonts w:asciiTheme="minorHAnsi" w:hAnsiTheme="minorHAnsi" w:cstheme="minorHAnsi"/>
                    <w:color w:val="0D0D0D"/>
                  </w:rPr>
                  <w:fldChar w:fldCharType="separate"/>
                </w:r>
                <w:r w:rsidRPr="00D958EE" w:rsidR="006F33B5">
                  <w:rPr>
                    <w:rFonts w:asciiTheme="minorHAnsi" w:hAnsiTheme="minorHAnsi" w:cstheme="minorHAnsi"/>
                    <w:noProof/>
                    <w:color w:val="0D0D0D"/>
                  </w:rPr>
                  <w:t>(Gibbs, 1988)</w:t>
                </w:r>
                <w:r w:rsidRPr="00D958EE" w:rsidR="006F33B5">
                  <w:rPr>
                    <w:rFonts w:asciiTheme="minorHAnsi" w:hAnsiTheme="minorHAnsi" w:cstheme="minorHAnsi"/>
                    <w:color w:val="0D0D0D"/>
                  </w:rPr>
                  <w:fldChar w:fldCharType="end"/>
                </w:r>
              </w:sdtContent>
            </w:sdt>
          </w:p>
          <w:p w:rsidRPr="00D958EE" w:rsidR="00255F5D" w:rsidP="00A222D7" w:rsidRDefault="00255F5D" w14:paraId="492DD4F2"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p>
          <w:p w:rsidRPr="00D958EE" w:rsidR="00580FD5" w:rsidP="00A222D7" w:rsidRDefault="00580FD5" w14:paraId="1D6F0D17"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r w:rsidRPr="00D958EE">
              <w:rPr>
                <w:rFonts w:asciiTheme="minorHAnsi" w:hAnsiTheme="minorHAnsi" w:cstheme="minorHAnsi"/>
                <w:b/>
                <w:bCs/>
                <w:color w:val="0D0D0D"/>
              </w:rPr>
              <w:t>Reflection:</w:t>
            </w:r>
            <w:r w:rsidRPr="00D958EE">
              <w:rPr>
                <w:rFonts w:asciiTheme="minorHAnsi" w:hAnsiTheme="minorHAnsi" w:cstheme="minorHAnsi"/>
                <w:color w:val="0D0D0D"/>
              </w:rPr>
              <w:t xml:space="preserve"> Reflecting on my practice, I recognize the importance of flexibility and adaptability in selecting and applying learning and teaching strategies. For instance, after piloting a flipped classroom model, I reflect on student feedback and performance data to identify areas for improvement and adjust my instructional methods accordingly. I also understand the need for ongoing reflection and refinement to ensure that strategies remain responsive to the evolving needs of learners.</w:t>
            </w:r>
          </w:p>
          <w:p w:rsidRPr="00D958EE" w:rsidR="008D143E" w:rsidP="00A222D7" w:rsidRDefault="008D143E" w14:paraId="6BEBD03A"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p>
          <w:p w:rsidR="00C972C8" w:rsidP="00A222D7" w:rsidRDefault="00580FD5" w14:paraId="4A3A6D1A" w14:textId="7F7693B7">
            <w:pPr>
              <w:pStyle w:val="NormalWeb"/>
              <w:shd w:val="clear" w:color="auto" w:fill="FFFFFF"/>
              <w:spacing w:before="0" w:beforeAutospacing="0" w:after="0" w:afterAutospacing="0" w:line="360" w:lineRule="auto"/>
              <w:jc w:val="both"/>
              <w:rPr>
                <w:rFonts w:asciiTheme="minorHAnsi" w:hAnsiTheme="minorHAnsi" w:cstheme="minorHAnsi"/>
                <w:color w:val="0D0D0D"/>
              </w:rPr>
            </w:pPr>
            <w:r w:rsidRPr="00D958EE">
              <w:rPr>
                <w:rFonts w:asciiTheme="minorHAnsi" w:hAnsiTheme="minorHAnsi" w:cstheme="minorHAnsi"/>
                <w:b/>
                <w:bCs/>
                <w:color w:val="0D0D0D"/>
              </w:rPr>
              <w:t>Conclusion:</w:t>
            </w:r>
            <w:r w:rsidRPr="00D958EE">
              <w:rPr>
                <w:rFonts w:asciiTheme="minorHAnsi" w:hAnsiTheme="minorHAnsi" w:cstheme="minorHAnsi"/>
                <w:color w:val="0D0D0D"/>
              </w:rPr>
              <w:t xml:space="preserve"> In conclusion, the critical selection and application of learning and teaching strategies are essential for enhancing the attainment of a diverse group of learners. By drawing upon evidence-based practices and reflecting on outcomes, Teaching Assistants can effectively support student achievement and cultivate a positive learning environment. For instance, by continually evaluating and refining instructional approaches based on student feedback and performance data, Teaching Assistants can ensure that their efforts are aligned with the diverse needs and learning preferences of their students </w:t>
            </w:r>
            <w:sdt>
              <w:sdtPr>
                <w:rPr>
                  <w:rFonts w:asciiTheme="minorHAnsi" w:hAnsiTheme="minorHAnsi" w:cstheme="minorHAnsi"/>
                  <w:color w:val="0D0D0D"/>
                </w:rPr>
                <w:id w:val="1999916928"/>
                <w:citation/>
              </w:sdtPr>
              <w:sdtEndPr/>
              <w:sdtContent>
                <w:r w:rsidRPr="00D958EE" w:rsidR="006F33B5">
                  <w:rPr>
                    <w:rFonts w:asciiTheme="minorHAnsi" w:hAnsiTheme="minorHAnsi" w:cstheme="minorHAnsi"/>
                    <w:color w:val="0D0D0D"/>
                  </w:rPr>
                  <w:fldChar w:fldCharType="begin"/>
                </w:r>
                <w:r w:rsidRPr="00D958EE" w:rsidR="006F33B5">
                  <w:rPr>
                    <w:rFonts w:asciiTheme="minorHAnsi" w:hAnsiTheme="minorHAnsi" w:cstheme="minorHAnsi"/>
                    <w:color w:val="0D0D0D"/>
                  </w:rPr>
                  <w:instrText xml:space="preserve"> CITATION Est19 \l 2057 </w:instrText>
                </w:r>
                <w:r w:rsidRPr="00D958EE" w:rsidR="006F33B5">
                  <w:rPr>
                    <w:rFonts w:asciiTheme="minorHAnsi" w:hAnsiTheme="minorHAnsi" w:cstheme="minorHAnsi"/>
                    <w:color w:val="0D0D0D"/>
                  </w:rPr>
                  <w:fldChar w:fldCharType="separate"/>
                </w:r>
                <w:r w:rsidRPr="00D958EE" w:rsidR="006F33B5">
                  <w:rPr>
                    <w:rFonts w:asciiTheme="minorHAnsi" w:hAnsiTheme="minorHAnsi" w:cstheme="minorHAnsi"/>
                    <w:noProof/>
                    <w:color w:val="0D0D0D"/>
                  </w:rPr>
                  <w:t>(Estyn, 2019)</w:t>
                </w:r>
                <w:r w:rsidRPr="00D958EE" w:rsidR="006F33B5">
                  <w:rPr>
                    <w:rFonts w:asciiTheme="minorHAnsi" w:hAnsiTheme="minorHAnsi" w:cstheme="minorHAnsi"/>
                    <w:color w:val="0D0D0D"/>
                  </w:rPr>
                  <w:fldChar w:fldCharType="end"/>
                </w:r>
              </w:sdtContent>
            </w:sdt>
          </w:p>
          <w:p w:rsidR="00255F5D" w:rsidP="00A222D7" w:rsidRDefault="00255F5D" w14:paraId="3B6A61D3"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p>
          <w:p w:rsidRPr="00D958EE" w:rsidR="00255F5D" w:rsidP="00A222D7" w:rsidRDefault="00255F5D" w14:paraId="23A7AF88" w14:textId="77777777">
            <w:pPr>
              <w:pStyle w:val="NormalWeb"/>
              <w:shd w:val="clear" w:color="auto" w:fill="FFFFFF"/>
              <w:spacing w:before="0" w:beforeAutospacing="0" w:after="0" w:afterAutospacing="0" w:line="360" w:lineRule="auto"/>
              <w:jc w:val="both"/>
              <w:rPr>
                <w:rFonts w:asciiTheme="minorHAnsi" w:hAnsiTheme="minorHAnsi" w:cstheme="minorHAnsi"/>
                <w:color w:val="0D0D0D"/>
              </w:rPr>
            </w:pPr>
          </w:p>
          <w:p w:rsidRPr="00D958EE" w:rsidR="00AA5011" w:rsidP="00A222D7" w:rsidRDefault="000C7943" w14:paraId="17D64ED2" w14:textId="3574ACFF">
            <w:pPr>
              <w:shd w:val="clear" w:color="auto" w:fill="FFFFFF"/>
              <w:spacing w:before="300" w:after="300" w:line="360" w:lineRule="auto"/>
              <w:jc w:val="both"/>
              <w:rPr>
                <w:rFonts w:asciiTheme="minorHAnsi" w:hAnsiTheme="minorHAnsi" w:cstheme="minorHAnsi"/>
                <w:color w:val="0D0D0D"/>
                <w:sz w:val="24"/>
                <w:szCs w:val="24"/>
              </w:rPr>
            </w:pPr>
            <w:r w:rsidRPr="00D958EE">
              <w:rPr>
                <w:rFonts w:asciiTheme="minorHAnsi" w:hAnsiTheme="minorHAnsi" w:cstheme="minorHAnsi"/>
                <w:b/>
                <w:bCs/>
                <w:color w:val="0D0D0D"/>
                <w:sz w:val="24"/>
                <w:szCs w:val="24"/>
              </w:rPr>
              <w:t>Action Plan</w:t>
            </w:r>
          </w:p>
          <w:p w:rsidRPr="00D958EE" w:rsidR="00AA5011" w:rsidP="00A222D7" w:rsidRDefault="00AA5011" w14:paraId="2AE3DD32" w14:textId="77777777">
            <w:pPr>
              <w:numPr>
                <w:ilvl w:val="0"/>
                <w:numId w:val="16"/>
              </w:numPr>
              <w:shd w:val="clear" w:color="auto" w:fill="FFFFFF"/>
              <w:spacing w:line="360" w:lineRule="auto"/>
              <w:jc w:val="both"/>
              <w:rPr>
                <w:rFonts w:asciiTheme="minorHAnsi" w:hAnsiTheme="minorHAnsi" w:cstheme="minorHAnsi"/>
                <w:color w:val="0D0D0D"/>
                <w:sz w:val="24"/>
                <w:szCs w:val="24"/>
              </w:rPr>
            </w:pPr>
            <w:r w:rsidRPr="00D958EE">
              <w:rPr>
                <w:rFonts w:asciiTheme="minorHAnsi" w:hAnsiTheme="minorHAnsi" w:cstheme="minorHAnsi"/>
                <w:b/>
                <w:bCs/>
                <w:color w:val="0D0D0D"/>
                <w:sz w:val="24"/>
                <w:szCs w:val="24"/>
              </w:rPr>
              <w:t>Needs Assessment:</w:t>
            </w:r>
            <w:r w:rsidRPr="00D958EE">
              <w:rPr>
                <w:rFonts w:asciiTheme="minorHAnsi" w:hAnsiTheme="minorHAnsi" w:cstheme="minorHAnsi"/>
                <w:color w:val="0D0D0D"/>
                <w:sz w:val="24"/>
                <w:szCs w:val="24"/>
              </w:rPr>
              <w:t xml:space="preserve"> Conduct a thorough assessment of the group of learners to identify their individual strengths, weaknesses, and learning preferences.</w:t>
            </w:r>
          </w:p>
          <w:p w:rsidRPr="00D958EE" w:rsidR="00AA5011" w:rsidP="00A222D7" w:rsidRDefault="00AA5011" w14:paraId="02A97FAA" w14:textId="77777777">
            <w:pPr>
              <w:numPr>
                <w:ilvl w:val="0"/>
                <w:numId w:val="16"/>
              </w:numPr>
              <w:shd w:val="clear" w:color="auto" w:fill="FFFFFF"/>
              <w:spacing w:line="360" w:lineRule="auto"/>
              <w:jc w:val="both"/>
              <w:rPr>
                <w:rFonts w:asciiTheme="minorHAnsi" w:hAnsiTheme="minorHAnsi" w:cstheme="minorHAnsi"/>
                <w:color w:val="0D0D0D"/>
                <w:sz w:val="24"/>
                <w:szCs w:val="24"/>
              </w:rPr>
            </w:pPr>
            <w:r w:rsidRPr="00D958EE">
              <w:rPr>
                <w:rFonts w:asciiTheme="minorHAnsi" w:hAnsiTheme="minorHAnsi" w:cstheme="minorHAnsi"/>
                <w:b/>
                <w:bCs/>
                <w:color w:val="0D0D0D"/>
                <w:sz w:val="24"/>
                <w:szCs w:val="24"/>
              </w:rPr>
              <w:t>Strategy Selection:</w:t>
            </w:r>
            <w:r w:rsidRPr="00D958EE">
              <w:rPr>
                <w:rFonts w:asciiTheme="minorHAnsi" w:hAnsiTheme="minorHAnsi" w:cstheme="minorHAnsi"/>
                <w:color w:val="0D0D0D"/>
                <w:sz w:val="24"/>
                <w:szCs w:val="24"/>
              </w:rPr>
              <w:t xml:space="preserve"> Based on the needs assessment, select a range of learning and teaching strategies that are tailored to the diverse needs of the group.</w:t>
            </w:r>
          </w:p>
          <w:p w:rsidRPr="00D958EE" w:rsidR="00AA5011" w:rsidP="00A222D7" w:rsidRDefault="00AA5011" w14:paraId="3B934E96" w14:textId="77777777">
            <w:pPr>
              <w:numPr>
                <w:ilvl w:val="0"/>
                <w:numId w:val="16"/>
              </w:numPr>
              <w:shd w:val="clear" w:color="auto" w:fill="FFFFFF"/>
              <w:spacing w:line="360" w:lineRule="auto"/>
              <w:jc w:val="both"/>
              <w:rPr>
                <w:rFonts w:asciiTheme="minorHAnsi" w:hAnsiTheme="minorHAnsi" w:cstheme="minorHAnsi"/>
                <w:color w:val="0D0D0D"/>
                <w:sz w:val="24"/>
                <w:szCs w:val="24"/>
              </w:rPr>
            </w:pPr>
            <w:r w:rsidRPr="00D958EE">
              <w:rPr>
                <w:rFonts w:asciiTheme="minorHAnsi" w:hAnsiTheme="minorHAnsi" w:cstheme="minorHAnsi"/>
                <w:b/>
                <w:bCs/>
                <w:color w:val="0D0D0D"/>
                <w:sz w:val="24"/>
                <w:szCs w:val="24"/>
              </w:rPr>
              <w:t>Implementation:</w:t>
            </w:r>
            <w:r w:rsidRPr="00D958EE">
              <w:rPr>
                <w:rFonts w:asciiTheme="minorHAnsi" w:hAnsiTheme="minorHAnsi" w:cstheme="minorHAnsi"/>
                <w:color w:val="0D0D0D"/>
                <w:sz w:val="24"/>
                <w:szCs w:val="24"/>
              </w:rPr>
              <w:t xml:space="preserve"> Implement the selected strategies in the classroom, ensuring that they are effectively communicated and scaffolded to support student learning.</w:t>
            </w:r>
          </w:p>
          <w:p w:rsidRPr="00D958EE" w:rsidR="00AA5011" w:rsidP="00A222D7" w:rsidRDefault="00AA5011" w14:paraId="1D3AA252" w14:textId="77777777">
            <w:pPr>
              <w:numPr>
                <w:ilvl w:val="0"/>
                <w:numId w:val="16"/>
              </w:numPr>
              <w:shd w:val="clear" w:color="auto" w:fill="FFFFFF"/>
              <w:spacing w:line="360" w:lineRule="auto"/>
              <w:jc w:val="both"/>
              <w:rPr>
                <w:rFonts w:asciiTheme="minorHAnsi" w:hAnsiTheme="minorHAnsi" w:cstheme="minorHAnsi"/>
                <w:color w:val="0D0D0D"/>
                <w:sz w:val="24"/>
                <w:szCs w:val="24"/>
              </w:rPr>
            </w:pPr>
            <w:r w:rsidRPr="00D958EE">
              <w:rPr>
                <w:rFonts w:asciiTheme="minorHAnsi" w:hAnsiTheme="minorHAnsi" w:cstheme="minorHAnsi"/>
                <w:b/>
                <w:bCs/>
                <w:color w:val="0D0D0D"/>
                <w:sz w:val="24"/>
                <w:szCs w:val="24"/>
              </w:rPr>
              <w:t>Monitoring and Evaluation:</w:t>
            </w:r>
            <w:r w:rsidRPr="00D958EE">
              <w:rPr>
                <w:rFonts w:asciiTheme="minorHAnsi" w:hAnsiTheme="minorHAnsi" w:cstheme="minorHAnsi"/>
                <w:color w:val="0D0D0D"/>
                <w:sz w:val="24"/>
                <w:szCs w:val="24"/>
              </w:rPr>
              <w:t xml:space="preserve"> Continuously monitor student progress and evaluate the effectiveness of the strategies through observation, assessment data, and student feedback.</w:t>
            </w:r>
          </w:p>
          <w:p w:rsidRPr="00D958EE" w:rsidR="00AA5011" w:rsidP="00A222D7" w:rsidRDefault="00AA5011" w14:paraId="6D71D564" w14:textId="27489368">
            <w:pPr>
              <w:numPr>
                <w:ilvl w:val="0"/>
                <w:numId w:val="16"/>
              </w:numPr>
              <w:shd w:val="clear" w:color="auto" w:fill="FFFFFF"/>
              <w:spacing w:line="360" w:lineRule="auto"/>
              <w:jc w:val="both"/>
              <w:rPr>
                <w:rFonts w:asciiTheme="minorHAnsi" w:hAnsiTheme="minorHAnsi" w:cstheme="minorHAnsi"/>
                <w:color w:val="0D0D0D"/>
                <w:sz w:val="24"/>
                <w:szCs w:val="24"/>
              </w:rPr>
            </w:pPr>
            <w:r w:rsidRPr="00D958EE">
              <w:rPr>
                <w:rFonts w:asciiTheme="minorHAnsi" w:hAnsiTheme="minorHAnsi" w:cstheme="minorHAnsi"/>
                <w:b/>
                <w:bCs/>
                <w:color w:val="0D0D0D"/>
                <w:sz w:val="24"/>
                <w:szCs w:val="24"/>
              </w:rPr>
              <w:t>Reflection and Adjustment:</w:t>
            </w:r>
            <w:r w:rsidRPr="00D958EE">
              <w:rPr>
                <w:rFonts w:asciiTheme="minorHAnsi" w:hAnsiTheme="minorHAnsi" w:cstheme="minorHAnsi"/>
                <w:color w:val="0D0D0D"/>
                <w:sz w:val="24"/>
                <w:szCs w:val="24"/>
              </w:rPr>
              <w:t xml:space="preserve"> Reflect on the outcomes of the strategies and </w:t>
            </w:r>
            <w:r w:rsidRPr="00D958EE" w:rsidR="000C7943">
              <w:rPr>
                <w:rFonts w:asciiTheme="minorHAnsi" w:hAnsiTheme="minorHAnsi" w:cstheme="minorHAnsi"/>
                <w:color w:val="0D0D0D"/>
                <w:sz w:val="24"/>
                <w:szCs w:val="24"/>
              </w:rPr>
              <w:t>adjust</w:t>
            </w:r>
            <w:r w:rsidRPr="00D958EE">
              <w:rPr>
                <w:rFonts w:asciiTheme="minorHAnsi" w:hAnsiTheme="minorHAnsi" w:cstheme="minorHAnsi"/>
                <w:color w:val="0D0D0D"/>
                <w:sz w:val="24"/>
                <w:szCs w:val="24"/>
              </w:rPr>
              <w:t xml:space="preserve"> as needed to optimize student attainment. This may involve seeking feedback from colleagues and students and exploring alternative approaches where necessary.</w:t>
            </w:r>
            <w:sdt>
              <w:sdtPr>
                <w:rPr>
                  <w:rFonts w:asciiTheme="minorHAnsi" w:hAnsiTheme="minorHAnsi" w:cstheme="minorHAnsi"/>
                  <w:color w:val="0D0D0D"/>
                  <w:sz w:val="24"/>
                  <w:szCs w:val="24"/>
                </w:rPr>
                <w:id w:val="658426233"/>
                <w:citation/>
              </w:sdtPr>
              <w:sdtEndPr/>
              <w:sdtContent>
                <w:r w:rsidRPr="00D958EE" w:rsidR="00F52267">
                  <w:rPr>
                    <w:rFonts w:asciiTheme="minorHAnsi" w:hAnsiTheme="minorHAnsi" w:cstheme="minorHAnsi"/>
                    <w:color w:val="0D0D0D"/>
                    <w:sz w:val="24"/>
                    <w:szCs w:val="24"/>
                  </w:rPr>
                  <w:fldChar w:fldCharType="begin"/>
                </w:r>
                <w:r w:rsidRPr="00D958EE" w:rsidR="00F52267">
                  <w:rPr>
                    <w:rFonts w:asciiTheme="minorHAnsi" w:hAnsiTheme="minorHAnsi" w:cstheme="minorHAnsi"/>
                    <w:color w:val="0D0D0D"/>
                    <w:sz w:val="24"/>
                    <w:szCs w:val="24"/>
                  </w:rPr>
                  <w:instrText xml:space="preserve"> CITATION Wel213 \l 2057 </w:instrText>
                </w:r>
                <w:r w:rsidRPr="00D958EE" w:rsidR="00F52267">
                  <w:rPr>
                    <w:rFonts w:asciiTheme="minorHAnsi" w:hAnsiTheme="minorHAnsi" w:cstheme="minorHAnsi"/>
                    <w:color w:val="0D0D0D"/>
                    <w:sz w:val="24"/>
                    <w:szCs w:val="24"/>
                  </w:rPr>
                  <w:fldChar w:fldCharType="separate"/>
                </w:r>
                <w:r w:rsidRPr="00D958EE" w:rsidR="00F52267">
                  <w:rPr>
                    <w:rFonts w:asciiTheme="minorHAnsi" w:hAnsiTheme="minorHAnsi" w:cstheme="minorHAnsi"/>
                    <w:noProof/>
                    <w:color w:val="0D0D0D"/>
                    <w:sz w:val="24"/>
                    <w:szCs w:val="24"/>
                  </w:rPr>
                  <w:t xml:space="preserve"> (Government, 2021)</w:t>
                </w:r>
                <w:r w:rsidRPr="00D958EE" w:rsidR="00F52267">
                  <w:rPr>
                    <w:rFonts w:asciiTheme="minorHAnsi" w:hAnsiTheme="minorHAnsi" w:cstheme="minorHAnsi"/>
                    <w:color w:val="0D0D0D"/>
                    <w:sz w:val="24"/>
                    <w:szCs w:val="24"/>
                  </w:rPr>
                  <w:fldChar w:fldCharType="end"/>
                </w:r>
              </w:sdtContent>
            </w:sdt>
          </w:p>
          <w:p w:rsidRPr="00D958EE" w:rsidR="00AC62B6" w:rsidP="00A222D7" w:rsidRDefault="00AC62B6" w14:paraId="60FFDB90" w14:textId="77777777">
            <w:pPr>
              <w:shd w:val="clear" w:color="auto" w:fill="FFFFFF"/>
              <w:spacing w:line="360" w:lineRule="auto"/>
              <w:ind w:left="720"/>
              <w:jc w:val="both"/>
              <w:rPr>
                <w:rFonts w:asciiTheme="minorHAnsi" w:hAnsiTheme="minorHAnsi" w:cstheme="minorHAnsi"/>
                <w:b/>
                <w:bCs/>
                <w:color w:val="0D0D0D"/>
                <w:sz w:val="24"/>
                <w:szCs w:val="24"/>
              </w:rPr>
            </w:pPr>
          </w:p>
          <w:p w:rsidRPr="00D958EE" w:rsidR="00AC62B6" w:rsidP="02BD79A7" w:rsidRDefault="00AC62B6" w14:paraId="05D44E4A" w14:textId="64D4C5F4">
            <w:pPr>
              <w:shd w:val="clear" w:color="auto" w:fill="FFFFFF" w:themeFill="background1"/>
              <w:spacing w:line="360" w:lineRule="auto"/>
              <w:jc w:val="both"/>
              <w:rPr>
                <w:rFonts w:ascii="Calibri" w:hAnsi="Calibri" w:cs="Calibri" w:asciiTheme="minorAscii" w:hAnsiTheme="minorAscii" w:cstheme="minorAscii"/>
                <w:color w:val="0D0D0D"/>
                <w:sz w:val="24"/>
                <w:szCs w:val="24"/>
              </w:rPr>
            </w:pPr>
            <w:r w:rsidRPr="02BD79A7" w:rsidR="6B030A12">
              <w:rPr>
                <w:rFonts w:ascii="Calibri" w:hAnsi="Calibri" w:cs="Calibri" w:asciiTheme="minorAscii" w:hAnsiTheme="minorAscii" w:cstheme="minorAscii"/>
                <w:color w:val="0D0D0D"/>
                <w:sz w:val="24"/>
                <w:szCs w:val="24"/>
                <w:shd w:val="clear" w:color="auto" w:fill="FFFFFF"/>
              </w:rPr>
              <w:t>By diligently following this action plan, I endeavour to elevate my proficiency in critically selecting and implementing suitable learning and teaching strategies to bolster the academic achievement of a group of learners in my role as a Teaching Assistant. For instance, through regular attendance and active participation in professional development workshops focused on pedagogical approaches, I seek to broaden my repertoire of instructional techniques and refine my ability to tailor them to the diverse needs of students.</w:t>
            </w:r>
          </w:p>
          <w:p w:rsidRPr="00D958EE" w:rsidR="005D20EF" w:rsidP="00A222D7" w:rsidRDefault="005D20EF" w14:paraId="44FE831A" w14:textId="0E91B91E">
            <w:pPr>
              <w:spacing w:line="360" w:lineRule="auto"/>
              <w:jc w:val="both"/>
              <w:rPr>
                <w:rFonts w:asciiTheme="minorHAnsi" w:hAnsiTheme="minorHAnsi" w:cstheme="minorHAnsi"/>
                <w:sz w:val="24"/>
                <w:szCs w:val="24"/>
              </w:rPr>
            </w:pPr>
          </w:p>
          <w:p w:rsidR="00807E82" w:rsidP="00A222D7" w:rsidRDefault="00807E82" w14:paraId="2DE8D84C" w14:textId="77777777">
            <w:pPr>
              <w:shd w:val="clear" w:color="auto" w:fill="FFFFFF"/>
              <w:spacing w:before="300" w:line="360" w:lineRule="auto"/>
              <w:jc w:val="both"/>
              <w:rPr>
                <w:rFonts w:asciiTheme="minorHAnsi" w:hAnsiTheme="minorHAnsi" w:cstheme="minorHAnsi"/>
                <w:b/>
                <w:bCs/>
                <w:sz w:val="24"/>
                <w:szCs w:val="24"/>
              </w:rPr>
            </w:pPr>
          </w:p>
          <w:p w:rsidR="00255F5D" w:rsidP="00A222D7" w:rsidRDefault="00255F5D" w14:paraId="7312E397" w14:textId="77777777">
            <w:pPr>
              <w:shd w:val="clear" w:color="auto" w:fill="FFFFFF"/>
              <w:spacing w:before="300" w:line="360" w:lineRule="auto"/>
              <w:jc w:val="both"/>
              <w:rPr>
                <w:rFonts w:asciiTheme="minorHAnsi" w:hAnsiTheme="minorHAnsi" w:cstheme="minorHAnsi"/>
                <w:b/>
                <w:bCs/>
                <w:sz w:val="24"/>
                <w:szCs w:val="24"/>
              </w:rPr>
            </w:pPr>
          </w:p>
          <w:p w:rsidR="00255F5D" w:rsidP="00A222D7" w:rsidRDefault="00255F5D" w14:paraId="67A85C56" w14:textId="77777777">
            <w:pPr>
              <w:shd w:val="clear" w:color="auto" w:fill="FFFFFF"/>
              <w:spacing w:before="300" w:line="360" w:lineRule="auto"/>
              <w:jc w:val="both"/>
              <w:rPr>
                <w:rFonts w:asciiTheme="minorHAnsi" w:hAnsiTheme="minorHAnsi" w:cstheme="minorHAnsi"/>
                <w:b/>
                <w:bCs/>
                <w:sz w:val="24"/>
                <w:szCs w:val="24"/>
              </w:rPr>
            </w:pPr>
          </w:p>
          <w:p w:rsidR="00255F5D" w:rsidP="00A222D7" w:rsidRDefault="00255F5D" w14:paraId="18F877C7" w14:textId="77777777">
            <w:pPr>
              <w:shd w:val="clear" w:color="auto" w:fill="FFFFFF"/>
              <w:spacing w:before="300" w:line="360" w:lineRule="auto"/>
              <w:jc w:val="both"/>
              <w:rPr>
                <w:rFonts w:asciiTheme="minorHAnsi" w:hAnsiTheme="minorHAnsi" w:cstheme="minorHAnsi"/>
                <w:b/>
                <w:bCs/>
                <w:sz w:val="24"/>
                <w:szCs w:val="24"/>
              </w:rPr>
            </w:pPr>
          </w:p>
          <w:p w:rsidRPr="00D958EE" w:rsidR="00255F5D" w:rsidP="00A222D7" w:rsidRDefault="00255F5D" w14:paraId="1E9B681C" w14:textId="77777777">
            <w:pPr>
              <w:shd w:val="clear" w:color="auto" w:fill="FFFFFF"/>
              <w:spacing w:before="300" w:line="360" w:lineRule="auto"/>
              <w:jc w:val="both"/>
              <w:rPr>
                <w:rFonts w:asciiTheme="minorHAnsi" w:hAnsiTheme="minorHAnsi" w:cstheme="minorHAnsi"/>
                <w:b/>
                <w:bCs/>
                <w:sz w:val="24"/>
                <w:szCs w:val="24"/>
              </w:rPr>
            </w:pPr>
          </w:p>
          <w:p w:rsidR="004B40A3" w:rsidP="00A222D7" w:rsidRDefault="005F2823" w14:paraId="554298D3" w14:textId="5D7524BC">
            <w:pPr>
              <w:shd w:val="clear" w:color="auto" w:fill="FFFFFF"/>
              <w:spacing w:before="300" w:line="360" w:lineRule="auto"/>
              <w:jc w:val="both"/>
              <w:rPr>
                <w:rFonts w:asciiTheme="minorHAnsi" w:hAnsiTheme="minorHAnsi" w:cstheme="minorHAnsi"/>
                <w:b/>
                <w:bCs/>
                <w:sz w:val="24"/>
                <w:szCs w:val="24"/>
              </w:rPr>
            </w:pPr>
            <w:r w:rsidRPr="00D958EE">
              <w:rPr>
                <w:rFonts w:asciiTheme="minorHAnsi" w:hAnsiTheme="minorHAnsi" w:cstheme="minorHAnsi"/>
                <w:b/>
                <w:bCs/>
                <w:sz w:val="24"/>
                <w:szCs w:val="24"/>
              </w:rPr>
              <w:t>LO4: Engage with critical dialogues about pedagogy and practice and evidence and share their professional practice.</w:t>
            </w:r>
          </w:p>
          <w:p w:rsidRPr="00D958EE" w:rsidR="00255F5D" w:rsidP="00A222D7" w:rsidRDefault="00255F5D" w14:paraId="4BD17B33" w14:textId="77777777">
            <w:pPr>
              <w:shd w:val="clear" w:color="auto" w:fill="FFFFFF"/>
              <w:spacing w:before="300" w:line="360" w:lineRule="auto"/>
              <w:jc w:val="both"/>
              <w:rPr>
                <w:rFonts w:asciiTheme="minorHAnsi" w:hAnsiTheme="minorHAnsi" w:cstheme="minorHAnsi"/>
                <w:b/>
                <w:bCs/>
                <w:sz w:val="24"/>
                <w:szCs w:val="24"/>
              </w:rPr>
            </w:pPr>
          </w:p>
          <w:p w:rsidRPr="00D958EE" w:rsidR="00807E82" w:rsidP="00A222D7" w:rsidRDefault="00807E82" w14:paraId="29C2F36B" w14:textId="4894F83A">
            <w:pPr>
              <w:pStyle w:val="NormalWeb"/>
              <w:shd w:val="clear" w:color="auto" w:fill="FFFFFF"/>
              <w:spacing w:before="0" w:beforeAutospacing="0" w:after="0" w:afterAutospacing="0" w:line="360" w:lineRule="auto"/>
              <w:jc w:val="both"/>
              <w:rPr>
                <w:rFonts w:asciiTheme="minorHAnsi" w:hAnsiTheme="minorHAnsi" w:cstheme="minorHAnsi"/>
                <w:color w:val="000000"/>
              </w:rPr>
            </w:pPr>
            <w:r w:rsidRPr="00D958EE">
              <w:rPr>
                <w:rStyle w:val="Strong"/>
                <w:rFonts w:asciiTheme="minorHAnsi" w:hAnsiTheme="minorHAnsi" w:cstheme="minorHAnsi"/>
                <w:color w:val="000000"/>
              </w:rPr>
              <w:t>Description:</w:t>
            </w:r>
            <w:r w:rsidRPr="00D958EE">
              <w:rPr>
                <w:rFonts w:asciiTheme="minorHAnsi" w:hAnsiTheme="minorHAnsi" w:cstheme="minorHAnsi"/>
                <w:color w:val="000000"/>
              </w:rPr>
              <w:t xml:space="preserve"> As a Teaching Assistant, engaging in critical dialogues about pedagogy and practice involves actively participating in discussions with colleagues, educators, and other professionals to explore and evaluate different approaches to teaching and learning. For example, during a staff meeting, I contributed to a dialogue about the effectiveness of project-based learning in promoting student engagement and deeper understanding of complex concepts. By sharing my experiences with implementing this approach in the classroom and discussing evidence from educational research, I contributed to a robust discussion that informed our professional practice.</w:t>
            </w:r>
            <w:sdt>
              <w:sdtPr>
                <w:rPr>
                  <w:rFonts w:asciiTheme="minorHAnsi" w:hAnsiTheme="minorHAnsi" w:cstheme="minorHAnsi"/>
                  <w:color w:val="000000"/>
                </w:rPr>
                <w:id w:val="802201688"/>
                <w:citation/>
              </w:sdtPr>
              <w:sdtEndPr/>
              <w:sdtContent>
                <w:r w:rsidRPr="00D958EE" w:rsidR="006045E6">
                  <w:rPr>
                    <w:rFonts w:asciiTheme="minorHAnsi" w:hAnsiTheme="minorHAnsi" w:cstheme="minorHAnsi"/>
                    <w:color w:val="000000"/>
                  </w:rPr>
                  <w:fldChar w:fldCharType="begin"/>
                </w:r>
                <w:r w:rsidRPr="00D958EE" w:rsidR="006045E6">
                  <w:rPr>
                    <w:rFonts w:asciiTheme="minorHAnsi" w:hAnsiTheme="minorHAnsi" w:cstheme="minorHAnsi"/>
                    <w:color w:val="000000"/>
                  </w:rPr>
                  <w:instrText xml:space="preserve"> CITATION Gib88 \l 2057 </w:instrText>
                </w:r>
                <w:r w:rsidRPr="00D958EE" w:rsidR="006045E6">
                  <w:rPr>
                    <w:rFonts w:asciiTheme="minorHAnsi" w:hAnsiTheme="minorHAnsi" w:cstheme="minorHAnsi"/>
                    <w:color w:val="000000"/>
                  </w:rPr>
                  <w:fldChar w:fldCharType="separate"/>
                </w:r>
                <w:r w:rsidRPr="00D958EE" w:rsidR="006045E6">
                  <w:rPr>
                    <w:rFonts w:asciiTheme="minorHAnsi" w:hAnsiTheme="minorHAnsi" w:cstheme="minorHAnsi"/>
                    <w:noProof/>
                    <w:color w:val="000000"/>
                  </w:rPr>
                  <w:t xml:space="preserve"> (Gibbs, 1988)</w:t>
                </w:r>
                <w:r w:rsidRPr="00D958EE" w:rsidR="006045E6">
                  <w:rPr>
                    <w:rFonts w:asciiTheme="minorHAnsi" w:hAnsiTheme="minorHAnsi" w:cstheme="minorHAnsi"/>
                    <w:color w:val="000000"/>
                  </w:rPr>
                  <w:fldChar w:fldCharType="end"/>
                </w:r>
              </w:sdtContent>
            </w:sdt>
          </w:p>
          <w:p w:rsidRPr="00D958EE" w:rsidR="00570D02" w:rsidP="00A222D7" w:rsidRDefault="00570D02" w14:paraId="6BC27471"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Pr="00D958EE" w:rsidR="00807E82" w:rsidP="00A222D7" w:rsidRDefault="00807E82" w14:paraId="370127EA" w14:textId="7B70C101">
            <w:pPr>
              <w:pStyle w:val="NormalWeb"/>
              <w:shd w:val="clear" w:color="auto" w:fill="FFFFFF"/>
              <w:spacing w:before="0" w:beforeAutospacing="0" w:after="0" w:afterAutospacing="0" w:line="360" w:lineRule="auto"/>
              <w:jc w:val="both"/>
              <w:rPr>
                <w:rFonts w:asciiTheme="minorHAnsi" w:hAnsiTheme="minorHAnsi" w:cstheme="minorHAnsi"/>
                <w:color w:val="000000"/>
              </w:rPr>
            </w:pPr>
            <w:r w:rsidRPr="00D958EE">
              <w:rPr>
                <w:rStyle w:val="Strong"/>
                <w:rFonts w:asciiTheme="minorHAnsi" w:hAnsiTheme="minorHAnsi" w:cstheme="minorHAnsi"/>
                <w:color w:val="000000"/>
              </w:rPr>
              <w:t>Feelings:</w:t>
            </w:r>
            <w:r w:rsidRPr="00D958EE">
              <w:rPr>
                <w:rFonts w:asciiTheme="minorHAnsi" w:hAnsiTheme="minorHAnsi" w:cstheme="minorHAnsi"/>
                <w:color w:val="000000"/>
              </w:rPr>
              <w:t xml:space="preserve"> I feel both eager and apprehensive about engaging in critical dialogues. While I am excited to learn from others and contribute to discussions, I also experience moments of uncertainty and self-doubt about the validity of my perspectives and contributions. For instance, during a professional development workshop on differentiated instruction, I felt nervous about sharing my opinions on the topic, fearing that they might be perceived as inadequate compared to those of more experienced educators. However, as the discussion progressed, I reali</w:t>
            </w:r>
            <w:r w:rsidRPr="00D958EE" w:rsidR="00EA184C">
              <w:rPr>
                <w:rFonts w:asciiTheme="minorHAnsi" w:hAnsiTheme="minorHAnsi" w:cstheme="minorHAnsi"/>
                <w:color w:val="000000"/>
              </w:rPr>
              <w:t>s</w:t>
            </w:r>
            <w:r w:rsidRPr="00D958EE">
              <w:rPr>
                <w:rFonts w:asciiTheme="minorHAnsi" w:hAnsiTheme="minorHAnsi" w:cstheme="minorHAnsi"/>
                <w:color w:val="000000"/>
              </w:rPr>
              <w:t>ed the value of my unique perspective and felt more confident in sharing my insights.</w:t>
            </w:r>
            <w:sdt>
              <w:sdtPr>
                <w:rPr>
                  <w:rFonts w:asciiTheme="minorHAnsi" w:hAnsiTheme="minorHAnsi" w:cstheme="minorHAnsi"/>
                  <w:color w:val="000000"/>
                </w:rPr>
                <w:id w:val="-736473549"/>
                <w:citation/>
              </w:sdtPr>
              <w:sdtEndPr/>
              <w:sdtContent>
                <w:r w:rsidRPr="00D958EE" w:rsidR="00EA184C">
                  <w:rPr>
                    <w:rFonts w:asciiTheme="minorHAnsi" w:hAnsiTheme="minorHAnsi" w:cstheme="minorHAnsi"/>
                    <w:color w:val="000000"/>
                  </w:rPr>
                  <w:fldChar w:fldCharType="begin"/>
                </w:r>
                <w:r w:rsidRPr="00D958EE" w:rsidR="00EA184C">
                  <w:rPr>
                    <w:rFonts w:asciiTheme="minorHAnsi" w:hAnsiTheme="minorHAnsi" w:cstheme="minorHAnsi"/>
                    <w:color w:val="000000"/>
                  </w:rPr>
                  <w:instrText xml:space="preserve"> CITATION Est19 \l 2057 </w:instrText>
                </w:r>
                <w:r w:rsidRPr="00D958EE" w:rsidR="00EA184C">
                  <w:rPr>
                    <w:rFonts w:asciiTheme="minorHAnsi" w:hAnsiTheme="minorHAnsi" w:cstheme="minorHAnsi"/>
                    <w:color w:val="000000"/>
                  </w:rPr>
                  <w:fldChar w:fldCharType="separate"/>
                </w:r>
                <w:r w:rsidRPr="00D958EE" w:rsidR="00EA184C">
                  <w:rPr>
                    <w:rFonts w:asciiTheme="minorHAnsi" w:hAnsiTheme="minorHAnsi" w:cstheme="minorHAnsi"/>
                    <w:noProof/>
                    <w:color w:val="000000"/>
                  </w:rPr>
                  <w:t xml:space="preserve"> (Estyn, 2019)</w:t>
                </w:r>
                <w:r w:rsidRPr="00D958EE" w:rsidR="00EA184C">
                  <w:rPr>
                    <w:rFonts w:asciiTheme="minorHAnsi" w:hAnsiTheme="minorHAnsi" w:cstheme="minorHAnsi"/>
                    <w:color w:val="000000"/>
                  </w:rPr>
                  <w:fldChar w:fldCharType="end"/>
                </w:r>
              </w:sdtContent>
            </w:sdt>
          </w:p>
          <w:p w:rsidRPr="00D958EE" w:rsidR="00570D02" w:rsidP="00A222D7" w:rsidRDefault="00570D02" w14:paraId="2111C646"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Pr="00D958EE" w:rsidR="00807E82" w:rsidP="00A222D7" w:rsidRDefault="00807E82" w14:paraId="4264FFE5" w14:textId="2FDF43B8">
            <w:pPr>
              <w:pStyle w:val="NormalWeb"/>
              <w:shd w:val="clear" w:color="auto" w:fill="FFFFFF"/>
              <w:spacing w:before="0" w:beforeAutospacing="0" w:after="0" w:afterAutospacing="0" w:line="360" w:lineRule="auto"/>
              <w:jc w:val="both"/>
              <w:rPr>
                <w:rFonts w:asciiTheme="minorHAnsi" w:hAnsiTheme="minorHAnsi" w:cstheme="minorHAnsi"/>
                <w:color w:val="000000"/>
              </w:rPr>
            </w:pPr>
            <w:r w:rsidRPr="00D958EE">
              <w:rPr>
                <w:rStyle w:val="Strong"/>
                <w:rFonts w:asciiTheme="minorHAnsi" w:hAnsiTheme="minorHAnsi" w:cstheme="minorHAnsi"/>
                <w:color w:val="000000"/>
              </w:rPr>
              <w:t>Evaluation:</w:t>
            </w:r>
            <w:r w:rsidRPr="00D958EE">
              <w:rPr>
                <w:rFonts w:asciiTheme="minorHAnsi" w:hAnsiTheme="minorHAnsi" w:cstheme="minorHAnsi"/>
                <w:color w:val="000000"/>
              </w:rPr>
              <w:t xml:space="preserve"> Through participation in critical dialogues, I critically evaluate various pedagogical approaches, instructional methods, and evidence-based practices. For example, during a departmental meeting focused on integrating technology into the curriculum, I evaluated different digital tools based on their alignment with learning objectives, accessibility for diverse learners, and potential impact on student engagement. By drawing upon research literature, educational theory, and my own experiences, I assessed the strengths, weaknesses, and implications of different perspectives and practices.</w:t>
            </w:r>
          </w:p>
          <w:p w:rsidRPr="00D958EE" w:rsidR="00570D02" w:rsidP="00A222D7" w:rsidRDefault="00570D02" w14:paraId="4927EC2B"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Pr="00D958EE" w:rsidR="00807E82" w:rsidP="00A222D7" w:rsidRDefault="00807E82" w14:paraId="37B9BD66" w14:textId="079D775D">
            <w:pPr>
              <w:pStyle w:val="NormalWeb"/>
              <w:shd w:val="clear" w:color="auto" w:fill="FFFFFF"/>
              <w:spacing w:before="0" w:beforeAutospacing="0" w:after="0" w:afterAutospacing="0" w:line="360" w:lineRule="auto"/>
              <w:jc w:val="both"/>
              <w:rPr>
                <w:rFonts w:asciiTheme="minorHAnsi" w:hAnsiTheme="minorHAnsi" w:cstheme="minorHAnsi"/>
                <w:color w:val="000000"/>
              </w:rPr>
            </w:pPr>
            <w:r w:rsidRPr="00D958EE">
              <w:rPr>
                <w:rStyle w:val="Strong"/>
                <w:rFonts w:asciiTheme="minorHAnsi" w:hAnsiTheme="minorHAnsi" w:cstheme="minorHAnsi"/>
                <w:color w:val="000000"/>
              </w:rPr>
              <w:t>Analysis:</w:t>
            </w:r>
            <w:r w:rsidRPr="00D958EE">
              <w:rPr>
                <w:rFonts w:asciiTheme="minorHAnsi" w:hAnsiTheme="minorHAnsi" w:cstheme="minorHAnsi"/>
                <w:color w:val="000000"/>
              </w:rPr>
              <w:t xml:space="preserve"> By </w:t>
            </w:r>
            <w:r w:rsidRPr="00D958EE" w:rsidR="00570D02">
              <w:rPr>
                <w:rFonts w:asciiTheme="minorHAnsi" w:hAnsiTheme="minorHAnsi" w:cstheme="minorHAnsi"/>
                <w:color w:val="000000"/>
              </w:rPr>
              <w:t>analysing</w:t>
            </w:r>
            <w:r w:rsidRPr="00D958EE">
              <w:rPr>
                <w:rFonts w:asciiTheme="minorHAnsi" w:hAnsiTheme="minorHAnsi" w:cstheme="minorHAnsi"/>
                <w:color w:val="000000"/>
              </w:rPr>
              <w:t xml:space="preserve"> the content and context of critical dialogues, I deepen my understanding of pedagogy and practice. For instance, during a professional learning community session, I </w:t>
            </w:r>
            <w:r w:rsidRPr="00D958EE" w:rsidR="00570D02">
              <w:rPr>
                <w:rFonts w:asciiTheme="minorHAnsi" w:hAnsiTheme="minorHAnsi" w:cstheme="minorHAnsi"/>
                <w:color w:val="000000"/>
              </w:rPr>
              <w:t>analysed</w:t>
            </w:r>
            <w:r w:rsidRPr="00D958EE">
              <w:rPr>
                <w:rFonts w:asciiTheme="minorHAnsi" w:hAnsiTheme="minorHAnsi" w:cstheme="minorHAnsi"/>
                <w:color w:val="000000"/>
              </w:rPr>
              <w:t xml:space="preserve"> the implications of culturally responsive teaching </w:t>
            </w:r>
            <w:r w:rsidRPr="00D958EE" w:rsidR="004643CE">
              <w:rPr>
                <w:rFonts w:asciiTheme="minorHAnsi" w:hAnsiTheme="minorHAnsi" w:cstheme="minorHAnsi"/>
                <w:color w:val="000000"/>
              </w:rPr>
              <w:t xml:space="preserve">assistant </w:t>
            </w:r>
            <w:r w:rsidRPr="00D958EE">
              <w:rPr>
                <w:rFonts w:asciiTheme="minorHAnsi" w:hAnsiTheme="minorHAnsi" w:cstheme="minorHAnsi"/>
                <w:color w:val="000000"/>
              </w:rPr>
              <w:t xml:space="preserve">practices for promoting equity and </w:t>
            </w:r>
            <w:r w:rsidRPr="00D958EE">
              <w:rPr>
                <w:rFonts w:asciiTheme="minorHAnsi" w:hAnsiTheme="minorHAnsi" w:cstheme="minorHAnsi"/>
                <w:color w:val="000000"/>
              </w:rPr>
              <w:t>inclusion in the classroom. Considering factors such as student diversity, learning outcomes, and the socio-cultural context, I assessed the relevance and applicability of different approaches in diverse educational settings.</w:t>
            </w:r>
            <w:sdt>
              <w:sdtPr>
                <w:rPr>
                  <w:rFonts w:asciiTheme="minorHAnsi" w:hAnsiTheme="minorHAnsi" w:cstheme="minorHAnsi"/>
                  <w:color w:val="000000"/>
                </w:rPr>
                <w:id w:val="-1615900559"/>
                <w:citation/>
              </w:sdtPr>
              <w:sdtEndPr/>
              <w:sdtContent>
                <w:r w:rsidRPr="00D958EE" w:rsidR="004643CE">
                  <w:rPr>
                    <w:rFonts w:asciiTheme="minorHAnsi" w:hAnsiTheme="minorHAnsi" w:cstheme="minorHAnsi"/>
                    <w:color w:val="000000"/>
                  </w:rPr>
                  <w:fldChar w:fldCharType="begin"/>
                </w:r>
                <w:r w:rsidRPr="00D958EE" w:rsidR="004643CE">
                  <w:rPr>
                    <w:rFonts w:asciiTheme="minorHAnsi" w:hAnsiTheme="minorHAnsi" w:cstheme="minorHAnsi"/>
                    <w:color w:val="000000"/>
                  </w:rPr>
                  <w:instrText xml:space="preserve"> CITATION Bla121 \l 2057 </w:instrText>
                </w:r>
                <w:r w:rsidRPr="00D958EE" w:rsidR="004643CE">
                  <w:rPr>
                    <w:rFonts w:asciiTheme="minorHAnsi" w:hAnsiTheme="minorHAnsi" w:cstheme="minorHAnsi"/>
                    <w:color w:val="000000"/>
                  </w:rPr>
                  <w:fldChar w:fldCharType="separate"/>
                </w:r>
                <w:r w:rsidRPr="00D958EE" w:rsidR="004643CE">
                  <w:rPr>
                    <w:rFonts w:asciiTheme="minorHAnsi" w:hAnsiTheme="minorHAnsi" w:cstheme="minorHAnsi"/>
                    <w:noProof/>
                    <w:color w:val="000000"/>
                  </w:rPr>
                  <w:t xml:space="preserve"> (Blatchford, 2012)</w:t>
                </w:r>
                <w:r w:rsidRPr="00D958EE" w:rsidR="004643CE">
                  <w:rPr>
                    <w:rFonts w:asciiTheme="minorHAnsi" w:hAnsiTheme="minorHAnsi" w:cstheme="minorHAnsi"/>
                    <w:color w:val="000000"/>
                  </w:rPr>
                  <w:fldChar w:fldCharType="end"/>
                </w:r>
              </w:sdtContent>
            </w:sdt>
          </w:p>
          <w:p w:rsidRPr="00D958EE" w:rsidR="00570D02" w:rsidP="00A222D7" w:rsidRDefault="00570D02" w14:paraId="5EFB7EA0"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Pr="00D958EE" w:rsidR="00807E82" w:rsidP="00A222D7" w:rsidRDefault="00807E82" w14:paraId="6BA3B749" w14:textId="7DCB0B59">
            <w:pPr>
              <w:pStyle w:val="NormalWeb"/>
              <w:shd w:val="clear" w:color="auto" w:fill="FFFFFF"/>
              <w:spacing w:before="0" w:beforeAutospacing="0" w:after="0" w:afterAutospacing="0" w:line="360" w:lineRule="auto"/>
              <w:jc w:val="both"/>
              <w:rPr>
                <w:rFonts w:asciiTheme="minorHAnsi" w:hAnsiTheme="minorHAnsi" w:cstheme="minorHAnsi"/>
                <w:color w:val="000000"/>
              </w:rPr>
            </w:pPr>
            <w:r w:rsidRPr="00D958EE">
              <w:rPr>
                <w:rStyle w:val="Strong"/>
                <w:rFonts w:asciiTheme="minorHAnsi" w:hAnsiTheme="minorHAnsi" w:cstheme="minorHAnsi"/>
                <w:color w:val="000000"/>
              </w:rPr>
              <w:t>Reflection:</w:t>
            </w:r>
            <w:r w:rsidRPr="00D958EE">
              <w:rPr>
                <w:rFonts w:asciiTheme="minorHAnsi" w:hAnsiTheme="minorHAnsi" w:cstheme="minorHAnsi"/>
                <w:color w:val="000000"/>
              </w:rPr>
              <w:t xml:space="preserve"> Reflecting on my engagement in critical dialogues, I recogni</w:t>
            </w:r>
            <w:r w:rsidRPr="00D958EE" w:rsidR="00B87D5F">
              <w:rPr>
                <w:rFonts w:asciiTheme="minorHAnsi" w:hAnsiTheme="minorHAnsi" w:cstheme="minorHAnsi"/>
                <w:color w:val="000000"/>
              </w:rPr>
              <w:t>se</w:t>
            </w:r>
            <w:r w:rsidRPr="00D958EE">
              <w:rPr>
                <w:rFonts w:asciiTheme="minorHAnsi" w:hAnsiTheme="minorHAnsi" w:cstheme="minorHAnsi"/>
                <w:color w:val="000000"/>
              </w:rPr>
              <w:t xml:space="preserve"> the value of diverse perspectives and the importance of being open-minded and receptive to alternative viewpoints. For example, after participating in a debate about the role of standardi</w:t>
            </w:r>
            <w:r w:rsidRPr="00D958EE" w:rsidR="00B87D5F">
              <w:rPr>
                <w:rFonts w:asciiTheme="minorHAnsi" w:hAnsiTheme="minorHAnsi" w:cstheme="minorHAnsi"/>
                <w:color w:val="000000"/>
              </w:rPr>
              <w:t>s</w:t>
            </w:r>
            <w:r w:rsidRPr="00D958EE">
              <w:rPr>
                <w:rFonts w:asciiTheme="minorHAnsi" w:hAnsiTheme="minorHAnsi" w:cstheme="minorHAnsi"/>
                <w:color w:val="000000"/>
              </w:rPr>
              <w:t>ed testing in education, I reflected on how differing opinions enriched our understanding of the topic and challenged my own assumptions. I also acknowledged the need for ongoing reflection and self-assessment to continuously refine and improve my professional practice.</w:t>
            </w:r>
            <w:sdt>
              <w:sdtPr>
                <w:rPr>
                  <w:rFonts w:asciiTheme="minorHAnsi" w:hAnsiTheme="minorHAnsi" w:cstheme="minorHAnsi"/>
                  <w:color w:val="000000"/>
                </w:rPr>
                <w:id w:val="1002394673"/>
                <w:citation/>
              </w:sdtPr>
              <w:sdtEndPr/>
              <w:sdtContent>
                <w:r w:rsidRPr="00D958EE" w:rsidR="00B87D5F">
                  <w:rPr>
                    <w:rFonts w:asciiTheme="minorHAnsi" w:hAnsiTheme="minorHAnsi" w:cstheme="minorHAnsi"/>
                    <w:color w:val="000000"/>
                  </w:rPr>
                  <w:fldChar w:fldCharType="begin"/>
                </w:r>
                <w:r w:rsidRPr="00D958EE" w:rsidR="00B87D5F">
                  <w:rPr>
                    <w:rFonts w:asciiTheme="minorHAnsi" w:hAnsiTheme="minorHAnsi" w:cstheme="minorHAnsi"/>
                    <w:color w:val="000000"/>
                  </w:rPr>
                  <w:instrText xml:space="preserve"> CITATION Gib88 \l 2057 </w:instrText>
                </w:r>
                <w:r w:rsidRPr="00D958EE" w:rsidR="00B87D5F">
                  <w:rPr>
                    <w:rFonts w:asciiTheme="minorHAnsi" w:hAnsiTheme="minorHAnsi" w:cstheme="minorHAnsi"/>
                    <w:color w:val="000000"/>
                  </w:rPr>
                  <w:fldChar w:fldCharType="separate"/>
                </w:r>
                <w:r w:rsidRPr="00D958EE" w:rsidR="00B87D5F">
                  <w:rPr>
                    <w:rFonts w:asciiTheme="minorHAnsi" w:hAnsiTheme="minorHAnsi" w:cstheme="minorHAnsi"/>
                    <w:noProof/>
                    <w:color w:val="000000"/>
                  </w:rPr>
                  <w:t xml:space="preserve"> (Gibbs, 1988)</w:t>
                </w:r>
                <w:r w:rsidRPr="00D958EE" w:rsidR="00B87D5F">
                  <w:rPr>
                    <w:rFonts w:asciiTheme="minorHAnsi" w:hAnsiTheme="minorHAnsi" w:cstheme="minorHAnsi"/>
                    <w:color w:val="000000"/>
                  </w:rPr>
                  <w:fldChar w:fldCharType="end"/>
                </w:r>
              </w:sdtContent>
            </w:sdt>
          </w:p>
          <w:p w:rsidRPr="00D958EE" w:rsidR="00570D02" w:rsidP="00A222D7" w:rsidRDefault="00570D02" w14:paraId="4FCFEB24"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00807E82" w:rsidP="00A222D7" w:rsidRDefault="00807E82" w14:paraId="02BB656F"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r w:rsidRPr="00D958EE">
              <w:rPr>
                <w:rStyle w:val="Strong"/>
                <w:rFonts w:asciiTheme="minorHAnsi" w:hAnsiTheme="minorHAnsi" w:cstheme="minorHAnsi"/>
                <w:color w:val="000000"/>
              </w:rPr>
              <w:t>Conclusion:</w:t>
            </w:r>
            <w:r w:rsidRPr="00D958EE">
              <w:rPr>
                <w:rFonts w:asciiTheme="minorHAnsi" w:hAnsiTheme="minorHAnsi" w:cstheme="minorHAnsi"/>
                <w:color w:val="000000"/>
              </w:rPr>
              <w:t xml:space="preserve"> In conclusion, engaging in critical dialogues about pedagogy and practice is essential for professional growth and development as a Teaching Assistant. By actively participating in discussions, sharing professional insights, and critically evaluating evidence-based practices, Teaching Assistants can enhance their professional practice and contribute to positive educational outcomes for students. For instance, by engaging in collaborative lesson planning sessions and sharing evidence-based instructional strategies with colleagues, I contribute to a culture of continuous improvement and innovation in our school community.</w:t>
            </w:r>
          </w:p>
          <w:p w:rsidR="00255F5D" w:rsidP="00A222D7" w:rsidRDefault="00255F5D" w14:paraId="3BF77924"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00255F5D" w:rsidP="00A222D7" w:rsidRDefault="00255F5D" w14:paraId="34B3668C"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00255F5D" w:rsidP="00A222D7" w:rsidRDefault="00255F5D" w14:paraId="673B53E8"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00255F5D" w:rsidP="00A222D7" w:rsidRDefault="00255F5D" w14:paraId="57281FD7"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00255F5D" w:rsidP="00A222D7" w:rsidRDefault="00255F5D" w14:paraId="5D6D6C10"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00255F5D" w:rsidP="00A222D7" w:rsidRDefault="00255F5D" w14:paraId="6BB23BB3"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00255F5D" w:rsidP="00A222D7" w:rsidRDefault="00255F5D" w14:paraId="07765031"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00255F5D" w:rsidP="00A222D7" w:rsidRDefault="00255F5D" w14:paraId="4D640214"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00255F5D" w:rsidP="00A222D7" w:rsidRDefault="00255F5D" w14:paraId="64697D8D"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00255F5D" w:rsidP="00A222D7" w:rsidRDefault="00255F5D" w14:paraId="0088802A"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00255F5D" w:rsidP="00A222D7" w:rsidRDefault="00255F5D" w14:paraId="7472A3D6"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Pr="00D958EE" w:rsidR="00255F5D" w:rsidP="00A222D7" w:rsidRDefault="00255F5D" w14:paraId="25F11DDB" w14:textId="77777777">
            <w:pPr>
              <w:pStyle w:val="NormalWeb"/>
              <w:shd w:val="clear" w:color="auto" w:fill="FFFFFF"/>
              <w:spacing w:before="0" w:beforeAutospacing="0" w:after="0" w:afterAutospacing="0" w:line="360" w:lineRule="auto"/>
              <w:jc w:val="both"/>
              <w:rPr>
                <w:rFonts w:asciiTheme="minorHAnsi" w:hAnsiTheme="minorHAnsi" w:cstheme="minorHAnsi"/>
                <w:color w:val="000000"/>
              </w:rPr>
            </w:pPr>
          </w:p>
          <w:p w:rsidRPr="00D958EE" w:rsidR="00807E82" w:rsidP="00A222D7" w:rsidRDefault="00807E82" w14:paraId="6A2EF4D1" w14:textId="77777777">
            <w:pPr>
              <w:pStyle w:val="z-TopofForm"/>
              <w:spacing w:line="360" w:lineRule="auto"/>
              <w:jc w:val="both"/>
              <w:rPr>
                <w:rFonts w:asciiTheme="minorHAnsi" w:hAnsiTheme="minorHAnsi" w:cstheme="minorHAnsi"/>
              </w:rPr>
            </w:pPr>
            <w:r w:rsidRPr="00D958EE">
              <w:rPr>
                <w:rFonts w:asciiTheme="minorHAnsi" w:hAnsiTheme="minorHAnsi" w:cstheme="minorHAnsi"/>
              </w:rPr>
              <w:t>Top of Form</w:t>
            </w:r>
          </w:p>
          <w:p w:rsidRPr="00D958EE" w:rsidR="000F43F5" w:rsidP="00A222D7" w:rsidRDefault="00701215" w14:paraId="2B27C99D" w14:textId="4C60E250">
            <w:pPr>
              <w:shd w:val="clear" w:color="auto" w:fill="FFFFFF"/>
              <w:spacing w:before="300" w:after="300"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Action Plan</w:t>
            </w:r>
          </w:p>
          <w:p w:rsidRPr="00D958EE" w:rsidR="000F43F5" w:rsidP="00A222D7" w:rsidRDefault="000F43F5" w14:paraId="167AD1B9" w14:textId="77777777">
            <w:pPr>
              <w:numPr>
                <w:ilvl w:val="0"/>
                <w:numId w:val="17"/>
              </w:numPr>
              <w:shd w:val="clear" w:color="auto" w:fill="FFFFFF"/>
              <w:spacing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Active Participation:</w:t>
            </w:r>
            <w:r w:rsidRPr="00D958EE">
              <w:rPr>
                <w:rFonts w:asciiTheme="minorHAnsi" w:hAnsiTheme="minorHAnsi" w:cstheme="minorHAnsi"/>
                <w:color w:val="000000"/>
                <w:sz w:val="24"/>
                <w:szCs w:val="24"/>
              </w:rPr>
              <w:t xml:space="preserve"> Actively participate in professional development workshops, seminars, and conferences focused on pedagogy and practice to gain new insights and perspectives.</w:t>
            </w:r>
          </w:p>
          <w:p w:rsidRPr="00D958EE" w:rsidR="000F43F5" w:rsidP="00A222D7" w:rsidRDefault="000F43F5" w14:paraId="00CC5BC9" w14:textId="77777777">
            <w:pPr>
              <w:numPr>
                <w:ilvl w:val="0"/>
                <w:numId w:val="17"/>
              </w:numPr>
              <w:shd w:val="clear" w:color="auto" w:fill="FFFFFF"/>
              <w:spacing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Collaborative Learning:</w:t>
            </w:r>
            <w:r w:rsidRPr="00D958EE">
              <w:rPr>
                <w:rFonts w:asciiTheme="minorHAnsi" w:hAnsiTheme="minorHAnsi" w:cstheme="minorHAnsi"/>
                <w:color w:val="000000"/>
                <w:sz w:val="24"/>
                <w:szCs w:val="24"/>
              </w:rPr>
              <w:t xml:space="preserve"> Collaborate with colleagues and educators to establish a professional learning community where critical dialogues can take place regularly.</w:t>
            </w:r>
          </w:p>
          <w:p w:rsidRPr="00D958EE" w:rsidR="000F43F5" w:rsidP="00A222D7" w:rsidRDefault="000F43F5" w14:paraId="3AE9DCA0" w14:textId="17C281F2">
            <w:pPr>
              <w:numPr>
                <w:ilvl w:val="0"/>
                <w:numId w:val="17"/>
              </w:numPr>
              <w:shd w:val="clear" w:color="auto" w:fill="FFFFFF"/>
              <w:spacing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Evidence-Based Practice:</w:t>
            </w:r>
            <w:r w:rsidRPr="00D958EE">
              <w:rPr>
                <w:rFonts w:asciiTheme="minorHAnsi" w:hAnsiTheme="minorHAnsi" w:cstheme="minorHAnsi"/>
                <w:color w:val="000000"/>
                <w:sz w:val="24"/>
                <w:szCs w:val="24"/>
              </w:rPr>
              <w:t xml:space="preserve"> Incorporate evidence-based practices into daily teaching and learning </w:t>
            </w:r>
            <w:r w:rsidRPr="00D958EE" w:rsidR="00701215">
              <w:rPr>
                <w:rFonts w:asciiTheme="minorHAnsi" w:hAnsiTheme="minorHAnsi" w:cstheme="minorHAnsi"/>
                <w:color w:val="000000"/>
                <w:sz w:val="24"/>
                <w:szCs w:val="24"/>
              </w:rPr>
              <w:t>activities and</w:t>
            </w:r>
            <w:r w:rsidRPr="00D958EE">
              <w:rPr>
                <w:rFonts w:asciiTheme="minorHAnsi" w:hAnsiTheme="minorHAnsi" w:cstheme="minorHAnsi"/>
                <w:color w:val="000000"/>
                <w:sz w:val="24"/>
                <w:szCs w:val="24"/>
              </w:rPr>
              <w:t xml:space="preserve"> share successes and challenges with colleagues during critical dialogues.</w:t>
            </w:r>
          </w:p>
          <w:p w:rsidRPr="00D958EE" w:rsidR="000F43F5" w:rsidP="00A222D7" w:rsidRDefault="000F43F5" w14:paraId="38C1BF37" w14:textId="77777777">
            <w:pPr>
              <w:numPr>
                <w:ilvl w:val="0"/>
                <w:numId w:val="17"/>
              </w:numPr>
              <w:shd w:val="clear" w:color="auto" w:fill="FFFFFF"/>
              <w:spacing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Reflective Practice:</w:t>
            </w:r>
            <w:r w:rsidRPr="00D958EE">
              <w:rPr>
                <w:rFonts w:asciiTheme="minorHAnsi" w:hAnsiTheme="minorHAnsi" w:cstheme="minorHAnsi"/>
                <w:color w:val="000000"/>
                <w:sz w:val="24"/>
                <w:szCs w:val="24"/>
              </w:rPr>
              <w:t xml:space="preserve"> Engage in regular self-reflection and peer reflection to critically evaluate and improve professional practice based on insights gained from critical dialogues.</w:t>
            </w:r>
          </w:p>
          <w:p w:rsidRPr="00D958EE" w:rsidR="000F43F5" w:rsidP="00A222D7" w:rsidRDefault="000F43F5" w14:paraId="7BD18528" w14:textId="77777777">
            <w:pPr>
              <w:numPr>
                <w:ilvl w:val="0"/>
                <w:numId w:val="17"/>
              </w:numPr>
              <w:shd w:val="clear" w:color="auto" w:fill="FFFFFF"/>
              <w:spacing w:line="360" w:lineRule="auto"/>
              <w:jc w:val="both"/>
              <w:rPr>
                <w:rFonts w:asciiTheme="minorHAnsi" w:hAnsiTheme="minorHAnsi" w:cstheme="minorHAnsi"/>
                <w:color w:val="000000"/>
                <w:sz w:val="24"/>
                <w:szCs w:val="24"/>
              </w:rPr>
            </w:pPr>
            <w:r w:rsidRPr="00D958EE">
              <w:rPr>
                <w:rFonts w:asciiTheme="minorHAnsi" w:hAnsiTheme="minorHAnsi" w:cstheme="minorHAnsi"/>
                <w:b/>
                <w:bCs/>
                <w:color w:val="000000"/>
                <w:sz w:val="24"/>
                <w:szCs w:val="24"/>
              </w:rPr>
              <w:t>Action Research:</w:t>
            </w:r>
            <w:r w:rsidRPr="00D958EE">
              <w:rPr>
                <w:rFonts w:asciiTheme="minorHAnsi" w:hAnsiTheme="minorHAnsi" w:cstheme="minorHAnsi"/>
                <w:color w:val="000000"/>
                <w:sz w:val="24"/>
                <w:szCs w:val="24"/>
              </w:rPr>
              <w:t xml:space="preserve"> Conduct action research projects to explore innovative pedagogical approaches and share findings with colleagues through critical dialogues, contributing to collective professional learning and growth.</w:t>
            </w:r>
          </w:p>
          <w:p w:rsidRPr="00D958EE" w:rsidR="002F4F75" w:rsidP="02BD79A7" w:rsidRDefault="00E1396D" w14:paraId="6A3A2C85" w14:textId="2A691EEA">
            <w:pPr>
              <w:pStyle w:val="Normal"/>
              <w:suppressLineNumbers w:val="0"/>
              <w:bidi w:val="0"/>
              <w:spacing w:beforeAutospacing="on" w:afterAutospacing="on" w:line="360" w:lineRule="auto"/>
              <w:ind w:left="0" w:right="0"/>
              <w:jc w:val="both"/>
              <w:rPr>
                <w:rFonts w:ascii="Calibri" w:hAnsi="Calibri" w:cs="Calibri" w:asciiTheme="minorAscii" w:hAnsiTheme="minorAscii" w:cstheme="minorAscii"/>
                <w:sz w:val="24"/>
                <w:szCs w:val="24"/>
              </w:rPr>
            </w:pPr>
            <w:r w:rsidRPr="02BD79A7" w:rsidR="07AE79E1">
              <w:rPr>
                <w:rFonts w:ascii="Calibri" w:hAnsi="Calibri" w:cs="Calibri" w:asciiTheme="minorAscii" w:hAnsiTheme="minorAscii" w:cstheme="minorAscii"/>
                <w:color w:val="0D0D0D"/>
                <w:sz w:val="24"/>
                <w:szCs w:val="24"/>
                <w:shd w:val="clear" w:color="auto" w:fill="FFFFFF"/>
              </w:rPr>
              <w:t>By enacting this action plan, I endeavour to elevate my capacity to engage in critical pedagogical dialogues, exchange evidence-based practices, and continually refine my professional expertise as a Teaching Assistant. Reflecting on this experience, I find that it has profoundly enriched my role as a Teaching Assistant. It has fostered a deeper appreciation for the intricacies and unique requirements of students, particularly those with autism spectrum disorder (ASD). Through the integration of tailored strategies and accommodations, I have honed my skills in cultivating inclusive and nurturing learning environments. Furthermore, the collaborative dynamics within a multidisciplinary team have underscored the pivotal role of teamwork and dialogue in effectively addressing the diverse needs of students. Consequently, this encounter has not only deepened my comprehension of inclusive methodologies but has also empowered me to adapt and innovate in response to the ever-evolving demands of the educationa</w:t>
            </w:r>
            <w:r w:rsidRPr="02BD79A7" w:rsidR="17304106">
              <w:rPr>
                <w:rFonts w:ascii="Calibri" w:hAnsi="Calibri" w:cs="Calibri" w:asciiTheme="minorAscii" w:hAnsiTheme="minorAscii" w:cstheme="minorAscii"/>
                <w:color w:val="0D0D0D"/>
                <w:sz w:val="24"/>
                <w:szCs w:val="24"/>
                <w:shd w:val="clear" w:color="auto" w:fill="FFFFFF"/>
              </w:rPr>
              <w:t xml:space="preserve">l environment. </w:t>
            </w:r>
          </w:p>
          <w:p w:rsidRPr="00D958EE" w:rsidR="004B40A3" w:rsidP="00A222D7" w:rsidRDefault="004B40A3" w14:paraId="25C19C7B" w14:textId="77777777">
            <w:pPr>
              <w:shd w:val="clear" w:color="auto" w:fill="FFFFFF"/>
              <w:spacing w:before="300" w:line="360" w:lineRule="auto"/>
              <w:jc w:val="both"/>
              <w:rPr>
                <w:rFonts w:asciiTheme="minorHAnsi" w:hAnsiTheme="minorHAnsi" w:cstheme="minorHAnsi"/>
                <w:color w:val="0D0D0D"/>
                <w:sz w:val="24"/>
                <w:szCs w:val="24"/>
                <w:shd w:val="clear" w:color="auto" w:fill="FFFFFF"/>
              </w:rPr>
            </w:pPr>
          </w:p>
          <w:p w:rsidRPr="00D958EE" w:rsidR="004B40A3" w:rsidP="00A222D7" w:rsidRDefault="004B40A3" w14:paraId="13188D75" w14:textId="77777777">
            <w:pPr>
              <w:shd w:val="clear" w:color="auto" w:fill="FFFFFF"/>
              <w:spacing w:before="300" w:line="360" w:lineRule="auto"/>
              <w:jc w:val="both"/>
              <w:rPr>
                <w:rFonts w:asciiTheme="minorHAnsi" w:hAnsiTheme="minorHAnsi" w:cstheme="minorHAnsi"/>
                <w:color w:val="0D0D0D"/>
                <w:sz w:val="24"/>
                <w:szCs w:val="24"/>
                <w:shd w:val="clear" w:color="auto" w:fill="FFFFFF"/>
              </w:rPr>
            </w:pPr>
          </w:p>
          <w:p w:rsidRPr="00D958EE" w:rsidR="004B40A3" w:rsidP="0018260B" w:rsidRDefault="004B40A3" w14:paraId="46912D5A" w14:textId="77777777">
            <w:pPr>
              <w:shd w:val="clear" w:color="auto" w:fill="FFFFFF"/>
              <w:spacing w:before="300"/>
              <w:jc w:val="both"/>
              <w:rPr>
                <w:rFonts w:asciiTheme="minorHAnsi" w:hAnsiTheme="minorHAnsi" w:cstheme="minorHAnsi"/>
                <w:color w:val="0D0D0D"/>
                <w:sz w:val="24"/>
                <w:szCs w:val="24"/>
                <w:shd w:val="clear" w:color="auto" w:fill="FFFFFF"/>
              </w:rPr>
            </w:pPr>
          </w:p>
          <w:p w:rsidRPr="00D958EE" w:rsidR="004B40A3" w:rsidP="0018260B" w:rsidRDefault="004B40A3" w14:paraId="04BA774F" w14:textId="77777777">
            <w:pPr>
              <w:shd w:val="clear" w:color="auto" w:fill="FFFFFF"/>
              <w:spacing w:before="300"/>
              <w:jc w:val="both"/>
              <w:rPr>
                <w:rFonts w:asciiTheme="minorHAnsi" w:hAnsiTheme="minorHAnsi" w:cstheme="minorHAnsi"/>
                <w:color w:val="0D0D0D"/>
                <w:sz w:val="24"/>
                <w:szCs w:val="24"/>
                <w:shd w:val="clear" w:color="auto" w:fill="FFFFFF"/>
              </w:rPr>
            </w:pPr>
          </w:p>
          <w:p w:rsidRPr="00D958EE" w:rsidR="004B40A3" w:rsidP="0018260B" w:rsidRDefault="004B40A3" w14:paraId="40CD603E" w14:textId="77777777">
            <w:pPr>
              <w:shd w:val="clear" w:color="auto" w:fill="FFFFFF"/>
              <w:spacing w:before="300"/>
              <w:jc w:val="both"/>
              <w:rPr>
                <w:rFonts w:asciiTheme="minorHAnsi" w:hAnsiTheme="minorHAnsi" w:cstheme="minorHAnsi"/>
                <w:color w:val="0D0D0D"/>
                <w:sz w:val="24"/>
                <w:szCs w:val="24"/>
                <w:shd w:val="clear" w:color="auto" w:fill="FFFFFF"/>
              </w:rPr>
            </w:pPr>
          </w:p>
          <w:p w:rsidRPr="00D958EE" w:rsidR="00E1396D" w:rsidP="0018260B" w:rsidRDefault="00E1396D" w14:paraId="1A3DD4CB" w14:textId="0E963BDE">
            <w:pPr>
              <w:shd w:val="clear" w:color="auto" w:fill="FFFFFF"/>
              <w:spacing w:before="300"/>
              <w:jc w:val="both"/>
              <w:rPr>
                <w:rFonts w:asciiTheme="minorHAnsi" w:hAnsiTheme="minorHAnsi" w:cstheme="minorHAnsi"/>
                <w:color w:val="000000"/>
                <w:sz w:val="24"/>
                <w:szCs w:val="24"/>
              </w:rPr>
            </w:pPr>
          </w:p>
          <w:p w:rsidRPr="00D958EE" w:rsidR="0040361E" w:rsidP="0018260B" w:rsidRDefault="000F43F5" w14:paraId="0CE692F1" w14:textId="77777777">
            <w:pPr>
              <w:pBdr>
                <w:bottom w:val="single" w:color="auto" w:sz="6" w:space="1"/>
              </w:pBdr>
              <w:jc w:val="both"/>
              <w:rPr>
                <w:rFonts w:asciiTheme="minorHAnsi" w:hAnsiTheme="minorHAnsi" w:cstheme="minorHAnsi"/>
                <w:vanish/>
                <w:sz w:val="16"/>
                <w:szCs w:val="16"/>
              </w:rPr>
            </w:pPr>
            <w:r w:rsidRPr="00D958EE">
              <w:rPr>
                <w:rFonts w:asciiTheme="minorHAnsi" w:hAnsiTheme="minorHAnsi" w:cstheme="minorHAnsi"/>
                <w:vanish/>
                <w:sz w:val="16"/>
                <w:szCs w:val="16"/>
              </w:rPr>
              <w:t>Top of Form</w:t>
            </w:r>
          </w:p>
          <w:sdt>
            <w:sdtPr>
              <w:id w:val="-1529105296"/>
              <w:docPartObj>
                <w:docPartGallery w:val="Bibliographies"/>
                <w:docPartUnique/>
              </w:docPartObj>
              <w:rPr>
                <w:rFonts w:ascii="Calibri" w:hAnsi="Calibri" w:cs="Calibri" w:asciiTheme="minorAscii" w:hAnsiTheme="minorAscii" w:cstheme="minorAscii"/>
                <w:b w:val="0"/>
                <w:bCs w:val="0"/>
                <w:i w:val="0"/>
                <w:iCs w:val="0"/>
                <w:sz w:val="24"/>
                <w:szCs w:val="24"/>
              </w:rPr>
            </w:sdtPr>
            <w:sdtEndPr>
              <w:rPr>
                <w:rFonts w:ascii="Calibri" w:hAnsi="Calibri" w:cs="Calibri" w:asciiTheme="minorAscii" w:hAnsiTheme="minorAscii" w:cstheme="minorAscii"/>
                <w:b w:val="0"/>
                <w:bCs w:val="0"/>
                <w:i w:val="0"/>
                <w:iCs w:val="0"/>
                <w:sz w:val="24"/>
                <w:szCs w:val="24"/>
              </w:rPr>
            </w:sdtEndPr>
            <w:sdtContent>
              <w:p w:rsidRPr="00D958EE" w:rsidR="0040361E" w:rsidP="006F33B5" w:rsidRDefault="0040361E" w14:paraId="69DD867E" w14:textId="075B3E33">
                <w:pPr>
                  <w:pStyle w:val="Heading1"/>
                  <w:rPr>
                    <w:rFonts w:asciiTheme="minorHAnsi" w:hAnsiTheme="minorHAnsi" w:cstheme="minorHAnsi"/>
                    <w:sz w:val="24"/>
                    <w:szCs w:val="24"/>
                  </w:rPr>
                </w:pPr>
                <w:r w:rsidRPr="00D958EE">
                  <w:rPr>
                    <w:rFonts w:asciiTheme="minorHAnsi" w:hAnsiTheme="minorHAnsi" w:cstheme="minorHAnsi"/>
                    <w:sz w:val="24"/>
                    <w:szCs w:val="24"/>
                  </w:rPr>
                  <w:t>References</w:t>
                </w:r>
              </w:p>
              <w:sdt>
                <w:sdtPr>
                  <w:rPr>
                    <w:rFonts w:asciiTheme="minorHAnsi" w:hAnsiTheme="minorHAnsi" w:cstheme="minorHAnsi"/>
                    <w:sz w:val="24"/>
                    <w:szCs w:val="24"/>
                  </w:rPr>
                  <w:id w:val="155125250"/>
                  <w:bibliography/>
                </w:sdtPr>
                <w:sdtEndPr/>
                <w:sdtContent>
                  <w:p w:rsidRPr="00D958EE" w:rsidR="0040361E" w:rsidP="006F33B5" w:rsidRDefault="0040361E" w14:paraId="03DE22AA" w14:textId="77777777">
                    <w:pPr>
                      <w:pStyle w:val="Bibliography"/>
                      <w:rPr>
                        <w:rFonts w:asciiTheme="minorHAnsi" w:hAnsiTheme="minorHAnsi" w:cstheme="minorHAnsi"/>
                        <w:noProof/>
                        <w:sz w:val="24"/>
                        <w:szCs w:val="24"/>
                      </w:rPr>
                    </w:pPr>
                    <w:r w:rsidRPr="00D958EE">
                      <w:rPr>
                        <w:rFonts w:asciiTheme="minorHAnsi" w:hAnsiTheme="minorHAnsi" w:cstheme="minorHAnsi"/>
                        <w:sz w:val="24"/>
                        <w:szCs w:val="24"/>
                      </w:rPr>
                      <w:fldChar w:fldCharType="begin"/>
                    </w:r>
                    <w:r w:rsidRPr="00D958EE">
                      <w:rPr>
                        <w:rFonts w:asciiTheme="minorHAnsi" w:hAnsiTheme="minorHAnsi" w:cstheme="minorHAnsi"/>
                        <w:sz w:val="24"/>
                        <w:szCs w:val="24"/>
                      </w:rPr>
                      <w:instrText xml:space="preserve"> BIBLIOGRAPHY </w:instrText>
                    </w:r>
                    <w:r w:rsidRPr="00D958EE">
                      <w:rPr>
                        <w:rFonts w:asciiTheme="minorHAnsi" w:hAnsiTheme="minorHAnsi" w:cstheme="minorHAnsi"/>
                        <w:sz w:val="24"/>
                        <w:szCs w:val="24"/>
                      </w:rPr>
                      <w:fldChar w:fldCharType="separate"/>
                    </w:r>
                    <w:r w:rsidRPr="00D958EE">
                      <w:rPr>
                        <w:rFonts w:asciiTheme="minorHAnsi" w:hAnsiTheme="minorHAnsi" w:cstheme="minorHAnsi"/>
                        <w:noProof/>
                        <w:sz w:val="24"/>
                        <w:szCs w:val="24"/>
                      </w:rPr>
                      <w:t xml:space="preserve">Blatchford, R. W., 2012. </w:t>
                    </w:r>
                    <w:r w:rsidRPr="00D958EE">
                      <w:rPr>
                        <w:rFonts w:asciiTheme="minorHAnsi" w:hAnsiTheme="minorHAnsi" w:cstheme="minorHAnsi"/>
                        <w:i/>
                        <w:iCs/>
                        <w:noProof/>
                        <w:sz w:val="24"/>
                        <w:szCs w:val="24"/>
                      </w:rPr>
                      <w:t xml:space="preserve">Reassessing the impact of teaching assistants. </w:t>
                    </w:r>
                    <w:r w:rsidRPr="00D958EE">
                      <w:rPr>
                        <w:rFonts w:asciiTheme="minorHAnsi" w:hAnsiTheme="minorHAnsi" w:cstheme="minorHAnsi"/>
                        <w:noProof/>
                        <w:sz w:val="24"/>
                        <w:szCs w:val="24"/>
                      </w:rPr>
                      <w:t>1st ed. Oxon : Routledge.</w:t>
                    </w:r>
                  </w:p>
                  <w:p w:rsidRPr="00D958EE" w:rsidR="0040361E" w:rsidP="006F33B5" w:rsidRDefault="0040361E" w14:paraId="7BE484AF" w14:textId="77777777">
                    <w:pPr>
                      <w:pStyle w:val="Bibliography"/>
                      <w:rPr>
                        <w:rFonts w:asciiTheme="minorHAnsi" w:hAnsiTheme="minorHAnsi" w:cstheme="minorHAnsi"/>
                        <w:noProof/>
                        <w:sz w:val="24"/>
                        <w:szCs w:val="24"/>
                      </w:rPr>
                    </w:pPr>
                    <w:r w:rsidRPr="00D958EE">
                      <w:rPr>
                        <w:rFonts w:asciiTheme="minorHAnsi" w:hAnsiTheme="minorHAnsi" w:cstheme="minorHAnsi"/>
                        <w:noProof/>
                        <w:sz w:val="24"/>
                        <w:szCs w:val="24"/>
                      </w:rPr>
                      <w:t xml:space="preserve">Bromley, M., 2022. </w:t>
                    </w:r>
                    <w:r w:rsidRPr="00D958EE">
                      <w:rPr>
                        <w:rFonts w:asciiTheme="minorHAnsi" w:hAnsiTheme="minorHAnsi" w:cstheme="minorHAnsi"/>
                        <w:i/>
                        <w:iCs/>
                        <w:noProof/>
                        <w:sz w:val="24"/>
                        <w:szCs w:val="24"/>
                      </w:rPr>
                      <w:t xml:space="preserve">Extra-curricular activities: Effective provision. </w:t>
                    </w:r>
                    <w:r w:rsidRPr="00D958EE">
                      <w:rPr>
                        <w:rFonts w:asciiTheme="minorHAnsi" w:hAnsiTheme="minorHAnsi" w:cstheme="minorHAnsi"/>
                        <w:noProof/>
                        <w:sz w:val="24"/>
                        <w:szCs w:val="24"/>
                      </w:rPr>
                      <w:t xml:space="preserve">[Online] </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 xml:space="preserve">Available at: </w:t>
                    </w:r>
                    <w:r w:rsidRPr="00D958EE">
                      <w:rPr>
                        <w:rFonts w:asciiTheme="minorHAnsi" w:hAnsiTheme="minorHAnsi" w:cstheme="minorHAnsi"/>
                        <w:noProof/>
                        <w:sz w:val="24"/>
                        <w:szCs w:val="24"/>
                        <w:u w:val="single"/>
                      </w:rPr>
                      <w:t>https://www.sec-ed.co.uk/best-practice/extra-curricular-activities-effective-provision-clubs-after-school-provision-school-trips-outdoor-learning-skills/</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[Accessed Sunday April 2023].</w:t>
                    </w:r>
                  </w:p>
                  <w:p w:rsidRPr="00D958EE" w:rsidR="0040361E" w:rsidP="006F33B5" w:rsidRDefault="0040361E" w14:paraId="08C31EDF" w14:textId="77777777">
                    <w:pPr>
                      <w:pStyle w:val="Bibliography"/>
                      <w:rPr>
                        <w:rFonts w:asciiTheme="minorHAnsi" w:hAnsiTheme="minorHAnsi" w:cstheme="minorHAnsi"/>
                        <w:noProof/>
                        <w:sz w:val="24"/>
                        <w:szCs w:val="24"/>
                      </w:rPr>
                    </w:pPr>
                    <w:r w:rsidRPr="00D958EE">
                      <w:rPr>
                        <w:rFonts w:asciiTheme="minorHAnsi" w:hAnsiTheme="minorHAnsi" w:cstheme="minorHAnsi"/>
                        <w:noProof/>
                        <w:sz w:val="24"/>
                        <w:szCs w:val="24"/>
                      </w:rPr>
                      <w:t xml:space="preserve">Estyn, 2019. </w:t>
                    </w:r>
                    <w:r w:rsidRPr="00D958EE">
                      <w:rPr>
                        <w:rFonts w:asciiTheme="minorHAnsi" w:hAnsiTheme="minorHAnsi" w:cstheme="minorHAnsi"/>
                        <w:i/>
                        <w:iCs/>
                        <w:noProof/>
                        <w:sz w:val="24"/>
                        <w:szCs w:val="24"/>
                      </w:rPr>
                      <w:t xml:space="preserve">Creating a nurturing environement. </w:t>
                    </w:r>
                    <w:r w:rsidRPr="00D958EE">
                      <w:rPr>
                        <w:rFonts w:asciiTheme="minorHAnsi" w:hAnsiTheme="minorHAnsi" w:cstheme="minorHAnsi"/>
                        <w:noProof/>
                        <w:sz w:val="24"/>
                        <w:szCs w:val="24"/>
                      </w:rPr>
                      <w:t xml:space="preserve">[Online] </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 xml:space="preserve">Available at: </w:t>
                    </w:r>
                    <w:r w:rsidRPr="00D958EE">
                      <w:rPr>
                        <w:rFonts w:asciiTheme="minorHAnsi" w:hAnsiTheme="minorHAnsi" w:cstheme="minorHAnsi"/>
                        <w:noProof/>
                        <w:sz w:val="24"/>
                        <w:szCs w:val="24"/>
                        <w:u w:val="single"/>
                      </w:rPr>
                      <w:t>https://www.estyn.gov.wales/effective-practice/creating-nurturing-environment</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[Accessed Friday March 2023].</w:t>
                    </w:r>
                  </w:p>
                  <w:p w:rsidRPr="00D958EE" w:rsidR="0040361E" w:rsidP="006F33B5" w:rsidRDefault="0040361E" w14:paraId="4083F6B3" w14:textId="77777777">
                    <w:pPr>
                      <w:pStyle w:val="Bibliography"/>
                      <w:rPr>
                        <w:rFonts w:asciiTheme="minorHAnsi" w:hAnsiTheme="minorHAnsi" w:cstheme="minorHAnsi"/>
                        <w:noProof/>
                        <w:sz w:val="24"/>
                        <w:szCs w:val="24"/>
                      </w:rPr>
                    </w:pPr>
                    <w:r w:rsidRPr="00D958EE">
                      <w:rPr>
                        <w:rFonts w:asciiTheme="minorHAnsi" w:hAnsiTheme="minorHAnsi" w:cstheme="minorHAnsi"/>
                        <w:noProof/>
                        <w:sz w:val="24"/>
                        <w:szCs w:val="24"/>
                      </w:rPr>
                      <w:t xml:space="preserve">Freire, P., 1960. </w:t>
                    </w:r>
                    <w:r w:rsidRPr="00D958EE">
                      <w:rPr>
                        <w:rFonts w:asciiTheme="minorHAnsi" w:hAnsiTheme="minorHAnsi" w:cstheme="minorHAnsi"/>
                        <w:i/>
                        <w:iCs/>
                        <w:noProof/>
                        <w:sz w:val="24"/>
                        <w:szCs w:val="24"/>
                      </w:rPr>
                      <w:t xml:space="preserve">Pedagogy of the Opresses. </w:t>
                    </w:r>
                    <w:r w:rsidRPr="00D958EE">
                      <w:rPr>
                        <w:rFonts w:asciiTheme="minorHAnsi" w:hAnsiTheme="minorHAnsi" w:cstheme="minorHAnsi"/>
                        <w:noProof/>
                        <w:sz w:val="24"/>
                        <w:szCs w:val="24"/>
                      </w:rPr>
                      <w:t>1st ed. s.l.:Herder and Herder.</w:t>
                    </w:r>
                  </w:p>
                  <w:p w:rsidRPr="00D958EE" w:rsidR="0040361E" w:rsidP="006F33B5" w:rsidRDefault="0040361E" w14:paraId="219C18E1" w14:textId="77777777">
                    <w:pPr>
                      <w:pStyle w:val="Bibliography"/>
                      <w:rPr>
                        <w:rFonts w:asciiTheme="minorHAnsi" w:hAnsiTheme="minorHAnsi" w:cstheme="minorHAnsi"/>
                        <w:noProof/>
                        <w:sz w:val="24"/>
                        <w:szCs w:val="24"/>
                      </w:rPr>
                    </w:pPr>
                    <w:r w:rsidRPr="00D958EE">
                      <w:rPr>
                        <w:rFonts w:asciiTheme="minorHAnsi" w:hAnsiTheme="minorHAnsi" w:cstheme="minorHAnsi"/>
                        <w:noProof/>
                        <w:sz w:val="24"/>
                        <w:szCs w:val="24"/>
                      </w:rPr>
                      <w:t xml:space="preserve">Gibbs, G., 1988. </w:t>
                    </w:r>
                    <w:r w:rsidRPr="00D958EE">
                      <w:rPr>
                        <w:rFonts w:asciiTheme="minorHAnsi" w:hAnsiTheme="minorHAnsi" w:cstheme="minorHAnsi"/>
                        <w:i/>
                        <w:iCs/>
                        <w:noProof/>
                        <w:sz w:val="24"/>
                        <w:szCs w:val="24"/>
                      </w:rPr>
                      <w:t xml:space="preserve">Learning by doing: a guide to teaching and learning methods , </w:t>
                    </w:r>
                    <w:r w:rsidRPr="00D958EE">
                      <w:rPr>
                        <w:rFonts w:asciiTheme="minorHAnsi" w:hAnsiTheme="minorHAnsi" w:cstheme="minorHAnsi"/>
                        <w:noProof/>
                        <w:sz w:val="24"/>
                        <w:szCs w:val="24"/>
                      </w:rPr>
                      <w:t>Further Education Unit: Library and information services.</w:t>
                    </w:r>
                  </w:p>
                  <w:p w:rsidRPr="00D958EE" w:rsidR="0040361E" w:rsidP="006F33B5" w:rsidRDefault="0040361E" w14:paraId="7C734022" w14:textId="77777777">
                    <w:pPr>
                      <w:pStyle w:val="Bibliography"/>
                      <w:rPr>
                        <w:rFonts w:asciiTheme="minorHAnsi" w:hAnsiTheme="minorHAnsi" w:cstheme="minorHAnsi"/>
                        <w:noProof/>
                        <w:sz w:val="24"/>
                        <w:szCs w:val="24"/>
                      </w:rPr>
                    </w:pPr>
                    <w:r w:rsidRPr="00D958EE">
                      <w:rPr>
                        <w:rFonts w:asciiTheme="minorHAnsi" w:hAnsiTheme="minorHAnsi" w:cstheme="minorHAnsi"/>
                        <w:noProof/>
                        <w:sz w:val="24"/>
                        <w:szCs w:val="24"/>
                      </w:rPr>
                      <w:t xml:space="preserve">Gov.uk, 2022. </w:t>
                    </w:r>
                    <w:r w:rsidRPr="00D958EE">
                      <w:rPr>
                        <w:rFonts w:asciiTheme="minorHAnsi" w:hAnsiTheme="minorHAnsi" w:cstheme="minorHAnsi"/>
                        <w:i/>
                        <w:iCs/>
                        <w:noProof/>
                        <w:sz w:val="24"/>
                        <w:szCs w:val="24"/>
                      </w:rPr>
                      <w:t xml:space="preserve">Civil Service Diversity and Inclusion Strategy: 2022 to 2025 (HTML). </w:t>
                    </w:r>
                    <w:r w:rsidRPr="00D958EE">
                      <w:rPr>
                        <w:rFonts w:asciiTheme="minorHAnsi" w:hAnsiTheme="minorHAnsi" w:cstheme="minorHAnsi"/>
                        <w:noProof/>
                        <w:sz w:val="24"/>
                        <w:szCs w:val="24"/>
                      </w:rPr>
                      <w:t xml:space="preserve">[Online] </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 xml:space="preserve">Available at: </w:t>
                    </w:r>
                    <w:r w:rsidRPr="00D958EE">
                      <w:rPr>
                        <w:rFonts w:asciiTheme="minorHAnsi" w:hAnsiTheme="minorHAnsi" w:cstheme="minorHAnsi"/>
                        <w:noProof/>
                        <w:sz w:val="24"/>
                        <w:szCs w:val="24"/>
                        <w:u w:val="single"/>
                      </w:rPr>
                      <w:t>https://www.gov.uk/government/publications/civil-service-diversity-and-inclusion-strategy-2022-to-2025/civil-service-diversity-and-inclusion-strategy-2022-to-2025-html</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[Accessed March 2023].</w:t>
                    </w:r>
                  </w:p>
                  <w:p w:rsidRPr="00D958EE" w:rsidR="0040361E" w:rsidP="006F33B5" w:rsidRDefault="0040361E" w14:paraId="6C7054BB" w14:textId="77777777">
                    <w:pPr>
                      <w:pStyle w:val="Bibliography"/>
                      <w:rPr>
                        <w:rFonts w:asciiTheme="minorHAnsi" w:hAnsiTheme="minorHAnsi" w:cstheme="minorHAnsi"/>
                        <w:noProof/>
                        <w:sz w:val="24"/>
                        <w:szCs w:val="24"/>
                      </w:rPr>
                    </w:pPr>
                    <w:r w:rsidRPr="00D958EE">
                      <w:rPr>
                        <w:rFonts w:asciiTheme="minorHAnsi" w:hAnsiTheme="minorHAnsi" w:cstheme="minorHAnsi"/>
                        <w:noProof/>
                        <w:sz w:val="24"/>
                        <w:szCs w:val="24"/>
                      </w:rPr>
                      <w:t xml:space="preserve">Government, W., 2021. </w:t>
                    </w:r>
                    <w:r w:rsidRPr="00D958EE">
                      <w:rPr>
                        <w:rFonts w:asciiTheme="minorHAnsi" w:hAnsiTheme="minorHAnsi" w:cstheme="minorHAnsi"/>
                        <w:i/>
                        <w:iCs/>
                        <w:noProof/>
                        <w:sz w:val="24"/>
                        <w:szCs w:val="24"/>
                      </w:rPr>
                      <w:t xml:space="preserve">National Strategy for Wales. </w:t>
                    </w:r>
                    <w:r w:rsidRPr="00D958EE">
                      <w:rPr>
                        <w:rFonts w:asciiTheme="minorHAnsi" w:hAnsiTheme="minorHAnsi" w:cstheme="minorHAnsi"/>
                        <w:noProof/>
                        <w:sz w:val="24"/>
                        <w:szCs w:val="24"/>
                      </w:rPr>
                      <w:t xml:space="preserve">[Online] </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 xml:space="preserve">Available at: </w:t>
                    </w:r>
                    <w:r w:rsidRPr="00D958EE">
                      <w:rPr>
                        <w:rFonts w:asciiTheme="minorHAnsi" w:hAnsiTheme="minorHAnsi" w:cstheme="minorHAnsi"/>
                        <w:noProof/>
                        <w:sz w:val="24"/>
                        <w:szCs w:val="24"/>
                        <w:u w:val="single"/>
                      </w:rPr>
                      <w:t>https://www.gov.wales/digital-strategy-wales-html</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[Accessed January 2023].</w:t>
                    </w:r>
                  </w:p>
                  <w:p w:rsidRPr="00D958EE" w:rsidR="0040361E" w:rsidP="006F33B5" w:rsidRDefault="0040361E" w14:paraId="2C6F77DB" w14:textId="77777777">
                    <w:pPr>
                      <w:pStyle w:val="Bibliography"/>
                      <w:rPr>
                        <w:rFonts w:asciiTheme="minorHAnsi" w:hAnsiTheme="minorHAnsi" w:cstheme="minorHAnsi"/>
                        <w:noProof/>
                        <w:sz w:val="24"/>
                        <w:szCs w:val="24"/>
                      </w:rPr>
                    </w:pPr>
                    <w:r w:rsidRPr="00D958EE">
                      <w:rPr>
                        <w:rFonts w:asciiTheme="minorHAnsi" w:hAnsiTheme="minorHAnsi" w:cstheme="minorHAnsi"/>
                        <w:noProof/>
                        <w:sz w:val="24"/>
                        <w:szCs w:val="24"/>
                      </w:rPr>
                      <w:t xml:space="preserve">Government, W., 2021. </w:t>
                    </w:r>
                    <w:r w:rsidRPr="00D958EE">
                      <w:rPr>
                        <w:rFonts w:asciiTheme="minorHAnsi" w:hAnsiTheme="minorHAnsi" w:cstheme="minorHAnsi"/>
                        <w:i/>
                        <w:iCs/>
                        <w:noProof/>
                        <w:sz w:val="24"/>
                        <w:szCs w:val="24"/>
                      </w:rPr>
                      <w:t xml:space="preserve">Safeguarding is everyone’s responsibility”. </w:t>
                    </w:r>
                    <w:r w:rsidRPr="00D958EE">
                      <w:rPr>
                        <w:rFonts w:asciiTheme="minorHAnsi" w:hAnsiTheme="minorHAnsi" w:cstheme="minorHAnsi"/>
                        <w:noProof/>
                        <w:sz w:val="24"/>
                        <w:szCs w:val="24"/>
                      </w:rPr>
                      <w:t xml:space="preserve">[Online] </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 xml:space="preserve">Available at: </w:t>
                    </w:r>
                    <w:r w:rsidRPr="00D958EE">
                      <w:rPr>
                        <w:rFonts w:asciiTheme="minorHAnsi" w:hAnsiTheme="minorHAnsi" w:cstheme="minorHAnsi"/>
                        <w:noProof/>
                        <w:sz w:val="24"/>
                        <w:szCs w:val="24"/>
                        <w:u w:val="single"/>
                      </w:rPr>
                      <w:t>https://gov.wales/safeguarding-everyones-responsibility-huw-irranca-davies</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[Accessed Febuary 2022].</w:t>
                    </w:r>
                  </w:p>
                  <w:p w:rsidRPr="00D958EE" w:rsidR="0040361E" w:rsidP="006F33B5" w:rsidRDefault="0040361E" w14:paraId="4B55D204" w14:textId="77777777">
                    <w:pPr>
                      <w:pStyle w:val="Bibliography"/>
                      <w:rPr>
                        <w:rFonts w:asciiTheme="minorHAnsi" w:hAnsiTheme="minorHAnsi" w:cstheme="minorHAnsi"/>
                        <w:noProof/>
                        <w:sz w:val="24"/>
                        <w:szCs w:val="24"/>
                      </w:rPr>
                    </w:pPr>
                    <w:r w:rsidRPr="00D958EE">
                      <w:rPr>
                        <w:rFonts w:asciiTheme="minorHAnsi" w:hAnsiTheme="minorHAnsi" w:cstheme="minorHAnsi"/>
                        <w:noProof/>
                        <w:sz w:val="24"/>
                        <w:szCs w:val="24"/>
                      </w:rPr>
                      <w:t xml:space="preserve">Jones, G., n.d. </w:t>
                    </w:r>
                    <w:r w:rsidRPr="00D958EE">
                      <w:rPr>
                        <w:rFonts w:asciiTheme="minorHAnsi" w:hAnsiTheme="minorHAnsi" w:cstheme="minorHAnsi"/>
                        <w:i/>
                        <w:iCs/>
                        <w:noProof/>
                        <w:sz w:val="24"/>
                        <w:szCs w:val="24"/>
                      </w:rPr>
                      <w:t xml:space="preserve">Models of reflection. </w:t>
                    </w:r>
                    <w:r w:rsidRPr="00D958EE">
                      <w:rPr>
                        <w:rFonts w:asciiTheme="minorHAnsi" w:hAnsiTheme="minorHAnsi" w:cstheme="minorHAnsi"/>
                        <w:noProof/>
                        <w:sz w:val="24"/>
                        <w:szCs w:val="24"/>
                      </w:rPr>
                      <w:t xml:space="preserve">[Online] </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 xml:space="preserve">Available at: </w:t>
                    </w:r>
                    <w:r w:rsidRPr="00D958EE">
                      <w:rPr>
                        <w:rFonts w:asciiTheme="minorHAnsi" w:hAnsiTheme="minorHAnsi" w:cstheme="minorHAnsi"/>
                        <w:noProof/>
                        <w:sz w:val="24"/>
                        <w:szCs w:val="24"/>
                        <w:u w:val="single"/>
                      </w:rPr>
                      <w:t>https://www.reflectivewriting.tips/wp-content/uploads/2021/07/Models-of-Reflection.pdf</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[Accessed Saturday August 2021].</w:t>
                    </w:r>
                  </w:p>
                  <w:p w:rsidRPr="00D958EE" w:rsidR="0040361E" w:rsidP="006F33B5" w:rsidRDefault="0040361E" w14:paraId="3666CBE7" w14:textId="77777777">
                    <w:pPr>
                      <w:pStyle w:val="Bibliography"/>
                      <w:rPr>
                        <w:rFonts w:asciiTheme="minorHAnsi" w:hAnsiTheme="minorHAnsi" w:cstheme="minorHAnsi"/>
                        <w:noProof/>
                        <w:sz w:val="24"/>
                        <w:szCs w:val="24"/>
                      </w:rPr>
                    </w:pPr>
                    <w:r w:rsidRPr="00D958EE">
                      <w:rPr>
                        <w:rFonts w:asciiTheme="minorHAnsi" w:hAnsiTheme="minorHAnsi" w:cstheme="minorHAnsi"/>
                        <w:noProof/>
                        <w:sz w:val="24"/>
                        <w:szCs w:val="24"/>
                      </w:rPr>
                      <w:t xml:space="preserve">Peter Blatchford, Anthony Russell, Rob Webster, 2012. </w:t>
                    </w:r>
                    <w:r w:rsidRPr="00D958EE">
                      <w:rPr>
                        <w:rFonts w:asciiTheme="minorHAnsi" w:hAnsiTheme="minorHAnsi" w:cstheme="minorHAnsi"/>
                        <w:i/>
                        <w:iCs/>
                        <w:noProof/>
                        <w:sz w:val="24"/>
                        <w:szCs w:val="24"/>
                      </w:rPr>
                      <w:t xml:space="preserve">Reassessing the impact of teaching assistants.. </w:t>
                    </w:r>
                    <w:r w:rsidRPr="00D958EE">
                      <w:rPr>
                        <w:rFonts w:asciiTheme="minorHAnsi" w:hAnsiTheme="minorHAnsi" w:cstheme="minorHAnsi"/>
                        <w:noProof/>
                        <w:sz w:val="24"/>
                        <w:szCs w:val="24"/>
                      </w:rPr>
                      <w:t>1st ed. USA and Canada: Routledge.</w:t>
                    </w:r>
                  </w:p>
                  <w:p w:rsidRPr="00D958EE" w:rsidR="0040361E" w:rsidP="006F33B5" w:rsidRDefault="0040361E" w14:paraId="20A93EB4" w14:textId="77777777">
                    <w:pPr>
                      <w:pStyle w:val="Bibliography"/>
                      <w:rPr>
                        <w:rFonts w:asciiTheme="minorHAnsi" w:hAnsiTheme="minorHAnsi" w:cstheme="minorHAnsi"/>
                        <w:noProof/>
                        <w:sz w:val="24"/>
                        <w:szCs w:val="24"/>
                      </w:rPr>
                    </w:pPr>
                    <w:r w:rsidRPr="00D958EE">
                      <w:rPr>
                        <w:rFonts w:asciiTheme="minorHAnsi" w:hAnsiTheme="minorHAnsi" w:cstheme="minorHAnsi"/>
                        <w:noProof/>
                        <w:sz w:val="24"/>
                        <w:szCs w:val="24"/>
                      </w:rPr>
                      <w:t xml:space="preserve">Welsh Government , 2016. </w:t>
                    </w:r>
                    <w:r w:rsidRPr="00D958EE">
                      <w:rPr>
                        <w:rFonts w:asciiTheme="minorHAnsi" w:hAnsiTheme="minorHAnsi" w:cstheme="minorHAnsi"/>
                        <w:i/>
                        <w:iCs/>
                        <w:noProof/>
                        <w:sz w:val="24"/>
                        <w:szCs w:val="24"/>
                      </w:rPr>
                      <w:t xml:space="preserve">Inclusion and Pupil Support. </w:t>
                    </w:r>
                    <w:r w:rsidRPr="00D958EE">
                      <w:rPr>
                        <w:rFonts w:asciiTheme="minorHAnsi" w:hAnsiTheme="minorHAnsi" w:cstheme="minorHAnsi"/>
                        <w:noProof/>
                        <w:sz w:val="24"/>
                        <w:szCs w:val="24"/>
                      </w:rPr>
                      <w:t xml:space="preserve">[Online] </w:t>
                    </w:r>
                    <w:r w:rsidRPr="00D958EE">
                      <w:rPr>
                        <w:rFonts w:asciiTheme="minorHAnsi" w:hAnsiTheme="minorHAnsi" w:cstheme="minorHAnsi"/>
                        <w:noProof/>
                        <w:sz w:val="24"/>
                        <w:szCs w:val="24"/>
                      </w:rPr>
                      <w:br/>
                    </w:r>
                    <w:r w:rsidRPr="00D958EE">
                      <w:rPr>
                        <w:rFonts w:asciiTheme="minorHAnsi" w:hAnsiTheme="minorHAnsi" w:cstheme="minorHAnsi"/>
                        <w:noProof/>
                        <w:sz w:val="24"/>
                        <w:szCs w:val="24"/>
                      </w:rPr>
                      <w:t xml:space="preserve">Available at: </w:t>
                    </w:r>
                    <w:r w:rsidRPr="00D958EE">
                      <w:rPr>
                        <w:rFonts w:asciiTheme="minorHAnsi" w:hAnsiTheme="minorHAnsi" w:cstheme="minorHAnsi"/>
                        <w:noProof/>
                        <w:sz w:val="24"/>
                        <w:szCs w:val="24"/>
                        <w:u w:val="single"/>
                      </w:rPr>
                      <w:t>https://gov.wales/sites/default/files/publications/2018-05/guidance-inclusion-and-pupil-support_0.pdf</w:t>
                    </w:r>
                  </w:p>
                  <w:p w:rsidRPr="00D958EE" w:rsidR="0040361E" w:rsidP="006F33B5" w:rsidRDefault="0040361E" w14:paraId="727D6F62" w14:textId="43C212E2">
                    <w:pPr>
                      <w:rPr>
                        <w:rFonts w:asciiTheme="minorHAnsi" w:hAnsiTheme="minorHAnsi" w:cstheme="minorHAnsi"/>
                        <w:sz w:val="24"/>
                        <w:szCs w:val="24"/>
                      </w:rPr>
                    </w:pPr>
                    <w:r w:rsidRPr="00D958EE">
                      <w:rPr>
                        <w:rFonts w:asciiTheme="minorHAnsi" w:hAnsiTheme="minorHAnsi" w:cstheme="minorHAnsi"/>
                        <w:b/>
                        <w:bCs/>
                        <w:noProof/>
                        <w:sz w:val="24"/>
                        <w:szCs w:val="24"/>
                      </w:rPr>
                      <w:fldChar w:fldCharType="end"/>
                    </w:r>
                  </w:p>
                </w:sdtContent>
              </w:sdt>
            </w:sdtContent>
          </w:sdt>
          <w:p w:rsidRPr="00D958EE" w:rsidR="000F43F5" w:rsidP="0018260B" w:rsidRDefault="000F43F5" w14:paraId="639E1AAB" w14:textId="7BD09B66">
            <w:pPr>
              <w:pBdr>
                <w:bottom w:val="single" w:color="auto" w:sz="6" w:space="1"/>
              </w:pBdr>
              <w:jc w:val="both"/>
              <w:rPr>
                <w:rFonts w:asciiTheme="minorHAnsi" w:hAnsiTheme="minorHAnsi" w:cstheme="minorHAnsi"/>
                <w:vanish/>
                <w:sz w:val="16"/>
                <w:szCs w:val="16"/>
              </w:rPr>
            </w:pPr>
          </w:p>
          <w:p w:rsidRPr="00D958EE" w:rsidR="002779DC" w:rsidP="0018260B" w:rsidRDefault="002779DC" w14:paraId="23471429" w14:textId="77777777">
            <w:pPr>
              <w:pBdr>
                <w:bottom w:val="single" w:color="auto" w:sz="6" w:space="1"/>
              </w:pBdr>
              <w:jc w:val="both"/>
              <w:rPr>
                <w:rFonts w:asciiTheme="minorHAnsi" w:hAnsiTheme="minorHAnsi" w:cstheme="minorHAnsi"/>
                <w:vanish/>
                <w:sz w:val="16"/>
                <w:szCs w:val="16"/>
              </w:rPr>
            </w:pPr>
            <w:r w:rsidRPr="00D958EE">
              <w:rPr>
                <w:rFonts w:asciiTheme="minorHAnsi" w:hAnsiTheme="minorHAnsi" w:cstheme="minorHAnsi"/>
                <w:vanish/>
                <w:sz w:val="16"/>
                <w:szCs w:val="16"/>
              </w:rPr>
              <w:t>Top of Form</w:t>
            </w:r>
          </w:p>
          <w:p w:rsidRPr="00D958EE" w:rsidR="00592881" w:rsidP="0018260B" w:rsidRDefault="00592881" w14:paraId="5C97AFF7" w14:textId="77777777">
            <w:pPr>
              <w:pStyle w:val="NormalWeb"/>
              <w:shd w:val="clear" w:color="auto" w:fill="FFFFFF"/>
              <w:spacing w:before="300" w:beforeAutospacing="0" w:after="300" w:afterAutospacing="0"/>
              <w:jc w:val="both"/>
              <w:rPr>
                <w:rFonts w:asciiTheme="minorHAnsi" w:hAnsiTheme="minorHAnsi" w:cstheme="minorHAnsi"/>
                <w:color w:val="0D0D0D"/>
              </w:rPr>
            </w:pPr>
          </w:p>
          <w:p w:rsidRPr="00D958EE" w:rsidR="00592881" w:rsidP="0018260B" w:rsidRDefault="00592881" w14:paraId="79D7FE11" w14:textId="77777777">
            <w:pPr>
              <w:pStyle w:val="NormalWeb"/>
              <w:shd w:val="clear" w:color="auto" w:fill="FFFFFF"/>
              <w:spacing w:before="300" w:beforeAutospacing="0" w:after="300" w:afterAutospacing="0"/>
              <w:jc w:val="both"/>
              <w:rPr>
                <w:rFonts w:asciiTheme="minorHAnsi" w:hAnsiTheme="minorHAnsi" w:cstheme="minorHAnsi"/>
                <w:color w:val="0D0D0D"/>
              </w:rPr>
            </w:pPr>
          </w:p>
          <w:p w:rsidRPr="00D958EE" w:rsidR="00AD467E" w:rsidP="0018260B" w:rsidRDefault="00AD467E" w14:paraId="1B9386E7" w14:textId="3D5B9F73">
            <w:pPr>
              <w:jc w:val="both"/>
              <w:rPr>
                <w:rFonts w:asciiTheme="minorHAnsi" w:hAnsiTheme="minorHAnsi" w:cstheme="minorHAnsi"/>
                <w:b/>
                <w:sz w:val="22"/>
                <w:szCs w:val="22"/>
              </w:rPr>
            </w:pPr>
          </w:p>
          <w:p w:rsidRPr="00D958EE" w:rsidR="00AD467E" w:rsidP="0018260B" w:rsidRDefault="00AD467E" w14:paraId="0E144059" w14:textId="77777777">
            <w:pPr>
              <w:jc w:val="both"/>
              <w:rPr>
                <w:rFonts w:asciiTheme="minorHAnsi" w:hAnsiTheme="minorHAnsi" w:cstheme="minorHAnsi"/>
                <w:b/>
                <w:sz w:val="22"/>
                <w:szCs w:val="22"/>
              </w:rPr>
            </w:pPr>
          </w:p>
          <w:p w:rsidRPr="00D958EE" w:rsidR="00AD467E" w:rsidP="0018260B" w:rsidRDefault="00AD467E" w14:paraId="03F172C8" w14:textId="4DDCB7A2">
            <w:pPr>
              <w:jc w:val="both"/>
              <w:rPr>
                <w:rFonts w:asciiTheme="minorHAnsi" w:hAnsiTheme="minorHAnsi" w:cstheme="minorHAnsi"/>
                <w:b/>
                <w:sz w:val="22"/>
                <w:szCs w:val="22"/>
              </w:rPr>
            </w:pPr>
          </w:p>
        </w:tc>
      </w:tr>
      <w:tr w:rsidRPr="00577185" w:rsidR="00B6230F" w:rsidTr="02BD79A7" w14:paraId="1DC21C18" w14:textId="77777777">
        <w:trPr>
          <w:trHeight w:val="461"/>
        </w:trPr>
        <w:tc>
          <w:tcPr>
            <w:tcW w:w="9782" w:type="dxa"/>
            <w:gridSpan w:val="2"/>
            <w:tcBorders>
              <w:top w:val="nil"/>
              <w:bottom w:val="single" w:color="auto" w:sz="4" w:space="0"/>
            </w:tcBorders>
            <w:tcMar/>
            <w:vAlign w:val="center"/>
          </w:tcPr>
          <w:p w:rsidR="00B6230F" w:rsidRDefault="00410A30" w14:paraId="62C79593" w14:textId="295B9C4C">
            <w:pPr>
              <w:rPr>
                <w:rFonts w:ascii="Arial" w:hAnsi="Arial" w:cs="Arial"/>
                <w:b/>
                <w:sz w:val="22"/>
                <w:szCs w:val="22"/>
              </w:rPr>
            </w:pPr>
            <w:r>
              <w:rPr>
                <w:rFonts w:ascii="Arial" w:hAnsi="Arial" w:cs="Arial"/>
                <w:b/>
                <w:color w:val="000080"/>
                <w:sz w:val="22"/>
                <w:szCs w:val="22"/>
              </w:rPr>
              <w:t>Aimee Frankland</w:t>
            </w:r>
          </w:p>
        </w:tc>
      </w:tr>
      <w:tr w:rsidRPr="00577185" w:rsidR="00A4243F" w:rsidTr="02BD79A7" w14:paraId="28854CFD" w14:textId="77777777">
        <w:trPr>
          <w:trHeight w:val="461"/>
        </w:trPr>
        <w:tc>
          <w:tcPr>
            <w:tcW w:w="4820" w:type="dxa"/>
            <w:tcBorders>
              <w:top w:val="single" w:color="auto" w:sz="4" w:space="0"/>
              <w:bottom w:val="single" w:color="auto" w:sz="4" w:space="0"/>
            </w:tcBorders>
            <w:tcMar/>
          </w:tcPr>
          <w:p w:rsidR="00A4243F" w:rsidP="00A4243F" w:rsidRDefault="00A4243F" w14:paraId="31C0DB12" w14:textId="77777777">
            <w:pPr>
              <w:rPr>
                <w:rFonts w:ascii="Arial" w:hAnsi="Arial" w:cs="Arial"/>
                <w:b/>
                <w:sz w:val="22"/>
                <w:szCs w:val="22"/>
              </w:rPr>
            </w:pPr>
          </w:p>
          <w:p w:rsidRPr="00F7052C" w:rsidR="00A4243F" w:rsidP="00A4243F" w:rsidRDefault="00A4243F" w14:paraId="4EA11588" w14:textId="51666405">
            <w:pPr>
              <w:rPr>
                <w:rFonts w:ascii="Arial" w:hAnsi="Arial" w:cs="Arial"/>
                <w:b/>
                <w:sz w:val="22"/>
                <w:szCs w:val="22"/>
              </w:rPr>
            </w:pPr>
            <w:r w:rsidRPr="00F7052C">
              <w:rPr>
                <w:rFonts w:ascii="Arial" w:hAnsi="Arial" w:cs="Arial"/>
                <w:b/>
                <w:sz w:val="22"/>
                <w:szCs w:val="22"/>
              </w:rPr>
              <w:t>Signature:</w:t>
            </w:r>
            <w:r w:rsidR="000A4296">
              <w:rPr>
                <w:rFonts w:ascii="Arial" w:hAnsi="Arial" w:cs="Arial"/>
                <w:b/>
                <w:sz w:val="22"/>
                <w:szCs w:val="22"/>
              </w:rPr>
              <w:t xml:space="preserve">  </w:t>
            </w:r>
            <w:r w:rsidR="00962102">
              <w:rPr>
                <w:rFonts w:ascii="Arial" w:hAnsi="Arial" w:cs="Arial"/>
                <w:b/>
                <w:sz w:val="22"/>
                <w:szCs w:val="22"/>
              </w:rPr>
              <w:t xml:space="preserve">Aimee Frankland </w:t>
            </w:r>
          </w:p>
          <w:p w:rsidRPr="00055E2E" w:rsidR="00A4243F" w:rsidP="00A4243F" w:rsidRDefault="00A4243F" w14:paraId="087B1054" w14:textId="77777777">
            <w:pPr>
              <w:rPr>
                <w:rFonts w:ascii="Arial" w:hAnsi="Arial" w:cs="Arial"/>
                <w:sz w:val="22"/>
                <w:szCs w:val="22"/>
              </w:rPr>
            </w:pPr>
          </w:p>
        </w:tc>
        <w:tc>
          <w:tcPr>
            <w:tcW w:w="4962" w:type="dxa"/>
            <w:tcBorders>
              <w:top w:val="single" w:color="auto" w:sz="4" w:space="0"/>
              <w:bottom w:val="single" w:color="auto" w:sz="4" w:space="0"/>
            </w:tcBorders>
            <w:tcMar/>
          </w:tcPr>
          <w:p w:rsidR="00A4243F" w:rsidP="00A4243F" w:rsidRDefault="00A4243F" w14:paraId="14C3F400" w14:textId="77777777">
            <w:pPr>
              <w:rPr>
                <w:rFonts w:ascii="Arial" w:hAnsi="Arial" w:cs="Arial"/>
                <w:b/>
                <w:sz w:val="22"/>
                <w:szCs w:val="22"/>
              </w:rPr>
            </w:pPr>
          </w:p>
          <w:p w:rsidRPr="00F7052C" w:rsidR="00A4243F" w:rsidP="00A4243F" w:rsidRDefault="00A4243F" w14:paraId="3C746590" w14:textId="2E578CD8">
            <w:pPr>
              <w:rPr>
                <w:rFonts w:ascii="Arial" w:hAnsi="Arial" w:cs="Arial"/>
                <w:b/>
                <w:sz w:val="22"/>
                <w:szCs w:val="22"/>
              </w:rPr>
            </w:pPr>
            <w:r w:rsidRPr="00F7052C">
              <w:rPr>
                <w:rFonts w:ascii="Arial" w:hAnsi="Arial" w:cs="Arial"/>
                <w:b/>
                <w:sz w:val="22"/>
                <w:szCs w:val="22"/>
              </w:rPr>
              <w:t>Date:</w:t>
            </w:r>
            <w:r w:rsidR="00B27C88">
              <w:rPr>
                <w:rFonts w:ascii="Arial" w:hAnsi="Arial" w:cs="Arial"/>
                <w:b/>
                <w:sz w:val="22"/>
                <w:szCs w:val="22"/>
              </w:rPr>
              <w:t xml:space="preserve"> </w:t>
            </w:r>
            <w:r w:rsidR="004B40A3">
              <w:rPr>
                <w:rFonts w:ascii="Arial" w:hAnsi="Arial" w:cs="Arial"/>
                <w:b/>
                <w:sz w:val="22"/>
                <w:szCs w:val="22"/>
              </w:rPr>
              <w:t>15.03.24</w:t>
            </w:r>
          </w:p>
          <w:p w:rsidR="00A4243F" w:rsidP="00A4243F" w:rsidRDefault="00A4243F" w14:paraId="742E1FC2" w14:textId="77777777">
            <w:pPr>
              <w:rPr>
                <w:rFonts w:ascii="Arial" w:hAnsi="Arial" w:cs="Arial"/>
                <w:b/>
                <w:sz w:val="22"/>
                <w:szCs w:val="22"/>
              </w:rPr>
            </w:pPr>
          </w:p>
        </w:tc>
      </w:tr>
    </w:tbl>
    <w:p w:rsidRPr="00055E2E" w:rsidR="003F00D0" w:rsidP="003F00D0" w:rsidRDefault="003F00D0" w14:paraId="3CA16A97" w14:textId="77777777">
      <w:pPr>
        <w:rPr>
          <w:rFonts w:ascii="Arial" w:hAnsi="Arial" w:cs="Arial"/>
          <w:b/>
          <w:sz w:val="22"/>
          <w:szCs w:val="22"/>
        </w:rPr>
      </w:pPr>
    </w:p>
    <w:p w:rsidRPr="00035A26" w:rsidR="006D394F" w:rsidP="00471E20" w:rsidRDefault="006D394F" w14:paraId="1782E9BE" w14:textId="28891A64">
      <w:pPr>
        <w:ind w:left="-142" w:right="-144"/>
        <w:jc w:val="both"/>
        <w:rPr>
          <w:rFonts w:ascii="Arial" w:hAnsi="Arial" w:cs="Arial"/>
          <w:b/>
          <w:sz w:val="22"/>
          <w:szCs w:val="22"/>
        </w:rPr>
      </w:pPr>
      <w:r w:rsidRPr="00035A26">
        <w:rPr>
          <w:rFonts w:ascii="Arial" w:hAnsi="Arial" w:cs="Arial"/>
          <w:b/>
          <w:bCs/>
          <w:sz w:val="22"/>
          <w:szCs w:val="22"/>
        </w:rPr>
        <w:t>Once you have completed the above sections, you should</w:t>
      </w:r>
      <w:r>
        <w:rPr>
          <w:rFonts w:ascii="Arial" w:hAnsi="Arial" w:cs="Arial"/>
          <w:b/>
          <w:bCs/>
          <w:sz w:val="22"/>
          <w:szCs w:val="22"/>
        </w:rPr>
        <w:t xml:space="preserve"> ask your Academic Mentor/RAL Adviser to complete section 4 </w:t>
      </w:r>
      <w:r w:rsidR="005C155B">
        <w:rPr>
          <w:rFonts w:ascii="Arial" w:hAnsi="Arial" w:cs="Arial"/>
          <w:b/>
          <w:bCs/>
          <w:sz w:val="22"/>
          <w:szCs w:val="22"/>
        </w:rPr>
        <w:t xml:space="preserve">below </w:t>
      </w:r>
      <w:r>
        <w:rPr>
          <w:rFonts w:ascii="Arial" w:hAnsi="Arial" w:cs="Arial"/>
          <w:b/>
          <w:bCs/>
          <w:sz w:val="22"/>
          <w:szCs w:val="22"/>
        </w:rPr>
        <w:t>who will then</w:t>
      </w:r>
      <w:r w:rsidR="00025D60">
        <w:rPr>
          <w:rFonts w:ascii="Arial" w:hAnsi="Arial" w:cs="Arial"/>
          <w:b/>
          <w:bCs/>
          <w:sz w:val="22"/>
          <w:szCs w:val="22"/>
        </w:rPr>
        <w:t xml:space="preserve"> submit your application to </w:t>
      </w:r>
      <w:r>
        <w:rPr>
          <w:rFonts w:ascii="Arial" w:hAnsi="Arial" w:cs="Arial"/>
          <w:b/>
          <w:bCs/>
          <w:sz w:val="22"/>
          <w:szCs w:val="22"/>
        </w:rPr>
        <w:t xml:space="preserve">the </w:t>
      </w:r>
    </w:p>
    <w:p w:rsidRPr="00055E2E" w:rsidR="003F00D0" w:rsidP="00073140" w:rsidRDefault="003F00D0" w14:paraId="144DCB0F" w14:textId="0F4DF78D">
      <w:pPr>
        <w:rPr>
          <w:rFonts w:ascii="Arial" w:hAnsi="Arial" w:cs="Arial"/>
          <w:b/>
          <w:sz w:val="22"/>
          <w:szCs w:val="22"/>
        </w:rPr>
      </w:pPr>
    </w:p>
    <w:tbl>
      <w:tblPr>
        <w:tblpPr w:leftFromText="180" w:rightFromText="180" w:horzAnchor="margin" w:tblpX="-300" w:tblpY="435"/>
        <w:tblW w:w="9781" w:type="dxa"/>
        <w:tblBorders>
          <w:top w:val="single" w:color="000000" w:sz="6" w:space="0"/>
          <w:left w:val="single" w:color="000000" w:sz="6" w:space="0"/>
          <w:bottom w:val="single" w:color="000000" w:sz="6" w:space="0"/>
          <w:right w:val="single" w:color="000000" w:sz="6" w:space="0"/>
        </w:tblBorders>
        <w:shd w:val="clear" w:color="auto" w:fill="D9D9D9"/>
        <w:tblLayout w:type="fixed"/>
        <w:tblLook w:val="00A0" w:firstRow="1" w:lastRow="0" w:firstColumn="1" w:lastColumn="0" w:noHBand="0" w:noVBand="0"/>
      </w:tblPr>
      <w:tblGrid>
        <w:gridCol w:w="5420"/>
        <w:gridCol w:w="4361"/>
      </w:tblGrid>
      <w:tr w:rsidRPr="00577185" w:rsidR="003F00D0" w:rsidTr="00471E20" w14:paraId="7D71F7C6" w14:textId="77777777">
        <w:tc>
          <w:tcPr>
            <w:tcW w:w="9781" w:type="dxa"/>
            <w:gridSpan w:val="2"/>
            <w:shd w:val="clear" w:color="auto" w:fill="D9D9D9"/>
          </w:tcPr>
          <w:p w:rsidRPr="00055E2E" w:rsidR="003F00D0" w:rsidP="009E4614" w:rsidRDefault="003F00D0" w14:paraId="0773B84C" w14:textId="77777777">
            <w:pPr>
              <w:ind w:left="164" w:hanging="164"/>
              <w:rPr>
                <w:rFonts w:ascii="Arial" w:hAnsi="Arial" w:cs="Arial"/>
                <w:b/>
                <w:sz w:val="22"/>
                <w:szCs w:val="22"/>
              </w:rPr>
            </w:pPr>
            <w:r w:rsidRPr="00055E2E">
              <w:rPr>
                <w:rFonts w:ascii="Arial" w:hAnsi="Arial" w:cs="Arial"/>
                <w:b/>
                <w:sz w:val="22"/>
                <w:szCs w:val="22"/>
              </w:rPr>
              <w:br w:type="page"/>
            </w:r>
            <w:r w:rsidRPr="00055E2E" w:rsidR="0043315C">
              <w:rPr>
                <w:rFonts w:ascii="Arial" w:hAnsi="Arial" w:cs="Arial"/>
                <w:b/>
                <w:sz w:val="22"/>
                <w:szCs w:val="22"/>
              </w:rPr>
              <w:t xml:space="preserve">4. </w:t>
            </w:r>
            <w:r w:rsidR="00670843">
              <w:rPr>
                <w:rFonts w:ascii="Arial" w:hAnsi="Arial" w:cs="Arial"/>
                <w:b/>
                <w:sz w:val="22"/>
                <w:szCs w:val="22"/>
              </w:rPr>
              <w:t xml:space="preserve">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Pr="00577185" w:rsidR="00384C67" w:rsidTr="00471E20" w14:paraId="391E7E9D" w14:textId="77777777">
        <w:trPr>
          <w:trHeight w:val="178"/>
        </w:trPr>
        <w:tc>
          <w:tcPr>
            <w:tcW w:w="9781" w:type="dxa"/>
            <w:gridSpan w:val="2"/>
            <w:shd w:val="clear" w:color="auto" w:fill="D9D9D9"/>
          </w:tcPr>
          <w:p w:rsidRPr="00055E2E" w:rsidR="00384C67" w:rsidP="009E4614" w:rsidRDefault="00FB6EE2" w14:paraId="183B61AA" w14:textId="77777777">
            <w:pPr>
              <w:ind w:left="306"/>
              <w:rPr>
                <w:rFonts w:ascii="Arial" w:hAnsi="Arial" w:cs="Arial"/>
                <w:b/>
                <w:sz w:val="22"/>
                <w:szCs w:val="22"/>
              </w:rPr>
            </w:pPr>
            <w:r>
              <w:rPr>
                <w:rFonts w:ascii="Arial" w:hAnsi="Arial" w:cs="Arial"/>
                <w:b/>
                <w:sz w:val="22"/>
                <w:szCs w:val="22"/>
              </w:rPr>
              <w:t>(the</w:t>
            </w:r>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Pr="00577185" w:rsidR="00384C67" w:rsidTr="00471E20" w14:paraId="2B2AD41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ook w:val="04A0" w:firstRow="1" w:lastRow="0" w:firstColumn="1" w:lastColumn="0" w:noHBand="0" w:noVBand="1"/>
        </w:tblPrEx>
        <w:trPr>
          <w:trHeight w:val="11508"/>
        </w:trPr>
        <w:tc>
          <w:tcPr>
            <w:tcW w:w="9781" w:type="dxa"/>
            <w:gridSpan w:val="2"/>
          </w:tcPr>
          <w:p w:rsidR="00384C67" w:rsidP="009E4614" w:rsidRDefault="00384C67" w14:paraId="61EC2E4A" w14:textId="77777777">
            <w:pPr>
              <w:rPr>
                <w:rFonts w:ascii="Arial" w:hAnsi="Arial" w:cs="Arial"/>
                <w:b/>
                <w:sz w:val="22"/>
                <w:szCs w:val="22"/>
              </w:rPr>
            </w:pPr>
          </w:p>
          <w:p w:rsidR="00602D76" w:rsidP="00471E20" w:rsidRDefault="00571713" w14:paraId="3CB8C43E" w14:textId="18626700">
            <w:pPr>
              <w:autoSpaceDE w:val="0"/>
              <w:autoSpaceDN w:val="0"/>
              <w:adjustRightInd w:val="0"/>
              <w:ind w:left="22"/>
              <w:rPr>
                <w:rFonts w:ascii="Arial" w:hAnsi="Arial" w:cs="Arial"/>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Pr="00471E20" w:rsidR="002B6985">
              <w:rPr>
                <w:rFonts w:ascii="Arial" w:hAnsi="Arial" w:cs="Arial"/>
                <w:i/>
                <w:sz w:val="22"/>
                <w:szCs w:val="22"/>
                <w:u w:val="single"/>
              </w:rPr>
              <w:t>Specific Credit</w:t>
            </w:r>
            <w:r>
              <w:rPr>
                <w:rFonts w:ascii="Arial" w:hAnsi="Arial" w:cs="Arial"/>
                <w:i/>
                <w:sz w:val="22"/>
                <w:szCs w:val="22"/>
              </w:rPr>
              <w:t>, t</w:t>
            </w:r>
            <w:r w:rsidRPr="0065127B">
              <w:rPr>
                <w:rFonts w:ascii="Arial" w:hAnsi="Arial" w:cs="Arial"/>
                <w:i/>
                <w:sz w:val="22"/>
                <w:szCs w:val="22"/>
              </w:rPr>
              <w:t xml:space="preserve">he </w:t>
            </w:r>
            <w:r w:rsidR="00602D76">
              <w:rPr>
                <w:rFonts w:ascii="Arial" w:hAnsi="Arial" w:cs="Arial"/>
                <w:i/>
                <w:sz w:val="22"/>
                <w:szCs w:val="22"/>
              </w:rPr>
              <w:t xml:space="preserve">Academic Mentor </w:t>
            </w:r>
            <w:r w:rsidRPr="0065127B" w:rsidR="00602D76">
              <w:rPr>
                <w:rFonts w:ascii="Arial" w:hAnsi="Arial" w:cs="Arial"/>
                <w:i/>
                <w:sz w:val="22"/>
                <w:szCs w:val="22"/>
              </w:rPr>
              <w:t xml:space="preserve">should </w:t>
            </w:r>
            <w:r w:rsidR="00813D34">
              <w:rPr>
                <w:rFonts w:ascii="Arial" w:hAnsi="Arial" w:cs="Arial"/>
                <w:i/>
                <w:sz w:val="22"/>
                <w:szCs w:val="22"/>
              </w:rPr>
              <w:t xml:space="preserve">firstly </w:t>
            </w:r>
            <w:r w:rsidR="001A6941">
              <w:rPr>
                <w:rFonts w:ascii="Arial" w:hAnsi="Arial" w:cs="Arial"/>
                <w:i/>
                <w:sz w:val="22"/>
                <w:szCs w:val="22"/>
              </w:rPr>
              <w:t>hold a profess</w:t>
            </w:r>
            <w:r w:rsidR="00644151">
              <w:rPr>
                <w:rFonts w:ascii="Arial" w:hAnsi="Arial" w:cs="Arial"/>
                <w:i/>
                <w:sz w:val="22"/>
                <w:szCs w:val="22"/>
              </w:rPr>
              <w:t>ional discussion with the applicant</w:t>
            </w:r>
            <w:r w:rsidR="00813D34">
              <w:rPr>
                <w:rFonts w:ascii="Arial" w:hAnsi="Arial" w:cs="Arial"/>
                <w:i/>
                <w:sz w:val="22"/>
                <w:szCs w:val="22"/>
              </w:rPr>
              <w:t xml:space="preserve">. </w:t>
            </w:r>
            <w:r w:rsidR="00425E2B">
              <w:rPr>
                <w:rFonts w:ascii="Arial" w:hAnsi="Arial" w:cs="Arial"/>
                <w:i/>
                <w:sz w:val="22"/>
                <w:szCs w:val="22"/>
              </w:rPr>
              <w:t xml:space="preserve">Following this, they should </w:t>
            </w:r>
            <w:r w:rsidR="002B6985">
              <w:rPr>
                <w:rFonts w:ascii="Arial" w:hAnsi="Arial" w:cs="Arial"/>
                <w:i/>
                <w:sz w:val="22"/>
                <w:szCs w:val="22"/>
              </w:rPr>
              <w:t xml:space="preserve">comment on the portfolio of evidence, </w:t>
            </w:r>
            <w:r w:rsidRPr="0065127B" w:rsidR="00602D76">
              <w:rPr>
                <w:rFonts w:ascii="Arial" w:hAnsi="Arial" w:cs="Arial"/>
                <w:i/>
                <w:sz w:val="22"/>
                <w:szCs w:val="22"/>
              </w:rPr>
              <w:t xml:space="preserve">evaluate the applicant’s prior </w:t>
            </w:r>
            <w:r w:rsidR="00602D76">
              <w:rPr>
                <w:rFonts w:ascii="Arial" w:hAnsi="Arial" w:cs="Arial"/>
                <w:i/>
                <w:sz w:val="22"/>
                <w:szCs w:val="22"/>
              </w:rPr>
              <w:t>experiential</w:t>
            </w:r>
            <w:r w:rsidRPr="0065127B" w:rsidR="00602D76">
              <w:rPr>
                <w:rFonts w:ascii="Arial" w:hAnsi="Arial" w:cs="Arial"/>
                <w:i/>
                <w:sz w:val="22"/>
                <w:szCs w:val="22"/>
              </w:rPr>
              <w:t xml:space="preserve"> </w:t>
            </w:r>
            <w:proofErr w:type="gramStart"/>
            <w:r w:rsidRPr="0065127B" w:rsidR="00602D76">
              <w:rPr>
                <w:rFonts w:ascii="Arial" w:hAnsi="Arial" w:cs="Arial"/>
                <w:i/>
                <w:sz w:val="22"/>
                <w:szCs w:val="22"/>
              </w:rPr>
              <w:t>learning</w:t>
            </w:r>
            <w:proofErr w:type="gramEnd"/>
            <w:r w:rsidRPr="0065127B" w:rsidR="00602D76">
              <w:rPr>
                <w:rFonts w:ascii="Arial" w:hAnsi="Arial" w:cs="Arial"/>
                <w:i/>
                <w:sz w:val="22"/>
                <w:szCs w:val="22"/>
              </w:rPr>
              <w:t xml:space="preserve"> and </w:t>
            </w:r>
            <w:r w:rsidR="00A800E4">
              <w:rPr>
                <w:rFonts w:ascii="Arial" w:hAnsi="Arial" w:cs="Arial"/>
                <w:i/>
                <w:sz w:val="22"/>
                <w:szCs w:val="22"/>
              </w:rPr>
              <w:t>recommend</w:t>
            </w:r>
            <w:r w:rsidRPr="0065127B" w:rsidR="00A800E4">
              <w:rPr>
                <w:rFonts w:ascii="Arial" w:hAnsi="Arial" w:cs="Arial"/>
                <w:i/>
                <w:sz w:val="22"/>
                <w:szCs w:val="22"/>
              </w:rPr>
              <w:t xml:space="preserve"> </w:t>
            </w:r>
            <w:r w:rsidRPr="0065127B" w:rsidR="00602D76">
              <w:rPr>
                <w:rFonts w:ascii="Arial" w:hAnsi="Arial" w:cs="Arial"/>
                <w:i/>
                <w:sz w:val="22"/>
                <w:szCs w:val="22"/>
              </w:rPr>
              <w:t xml:space="preserve">whether the applicant’s learning may be </w:t>
            </w:r>
            <w:r w:rsidR="00602D76">
              <w:rPr>
                <w:rFonts w:ascii="Arial" w:hAnsi="Arial" w:cs="Arial"/>
                <w:i/>
                <w:sz w:val="22"/>
                <w:szCs w:val="22"/>
              </w:rPr>
              <w:t>recognised</w:t>
            </w:r>
            <w:r w:rsidRPr="0065127B" w:rsidR="00602D76">
              <w:rPr>
                <w:rFonts w:ascii="Arial" w:hAnsi="Arial" w:cs="Arial"/>
                <w:i/>
                <w:sz w:val="22"/>
                <w:szCs w:val="22"/>
              </w:rPr>
              <w:t xml:space="preserve"> in terms of equivalence to the module(s) for which credit is </w:t>
            </w:r>
            <w:r>
              <w:rPr>
                <w:rFonts w:ascii="Arial" w:hAnsi="Arial" w:cs="Arial"/>
                <w:i/>
                <w:sz w:val="22"/>
                <w:szCs w:val="22"/>
              </w:rPr>
              <w:t>claimed</w:t>
            </w:r>
            <w:r w:rsidR="008B3BA5">
              <w:rPr>
                <w:rFonts w:ascii="Arial" w:hAnsi="Arial" w:cs="Arial"/>
                <w:i/>
                <w:sz w:val="22"/>
                <w:szCs w:val="22"/>
              </w:rPr>
              <w:t xml:space="preserve"> </w:t>
            </w:r>
            <w:r w:rsidR="008B3BA5">
              <w:rPr>
                <w:rFonts w:ascii="Helvetica" w:hAnsi="Helvetica" w:cs="Helvetica"/>
                <w:i/>
                <w:sz w:val="22"/>
                <w:szCs w:val="22"/>
              </w:rPr>
              <w:t>(the Academic Mentor role is described in the RPL Policy).</w:t>
            </w:r>
          </w:p>
          <w:p w:rsidR="00602D76" w:rsidP="00471E20" w:rsidRDefault="00602D76" w14:paraId="174D65ED" w14:textId="77777777">
            <w:pPr>
              <w:autoSpaceDE w:val="0"/>
              <w:autoSpaceDN w:val="0"/>
              <w:adjustRightInd w:val="0"/>
              <w:ind w:left="22"/>
              <w:rPr>
                <w:rFonts w:ascii="Arial" w:hAnsi="Arial" w:cs="Arial"/>
                <w:i/>
                <w:sz w:val="22"/>
                <w:szCs w:val="22"/>
              </w:rPr>
            </w:pPr>
          </w:p>
          <w:p w:rsidRPr="0065127B" w:rsidR="00602D76" w:rsidP="00471E20" w:rsidRDefault="00571713" w14:paraId="0F4C020D" w14:textId="1AA1979E">
            <w:pPr>
              <w:autoSpaceDE w:val="0"/>
              <w:autoSpaceDN w:val="0"/>
              <w:adjustRightInd w:val="0"/>
              <w:ind w:left="22"/>
              <w:rPr>
                <w:rFonts w:ascii="Arial" w:hAnsi="Arial" w:cs="Arial"/>
                <w:b/>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Pr="00471E20" w:rsidR="002B6985">
              <w:rPr>
                <w:rFonts w:ascii="Arial" w:hAnsi="Arial" w:cs="Arial"/>
                <w:i/>
                <w:sz w:val="22"/>
                <w:szCs w:val="22"/>
                <w:u w:val="single"/>
              </w:rPr>
              <w:t>General Credit</w:t>
            </w:r>
            <w:r>
              <w:rPr>
                <w:rFonts w:ascii="Arial" w:hAnsi="Arial" w:cs="Arial"/>
                <w:i/>
                <w:sz w:val="22"/>
                <w:szCs w:val="22"/>
              </w:rPr>
              <w:t xml:space="preserve">, the </w:t>
            </w:r>
            <w:r w:rsidR="00602D76">
              <w:rPr>
                <w:rFonts w:ascii="Arial" w:hAnsi="Arial" w:cs="Arial"/>
                <w:i/>
                <w:sz w:val="22"/>
                <w:szCs w:val="22"/>
              </w:rPr>
              <w:t xml:space="preserve">RAL </w:t>
            </w:r>
            <w:r>
              <w:rPr>
                <w:rFonts w:ascii="Arial" w:hAnsi="Arial" w:cs="Arial"/>
                <w:i/>
                <w:sz w:val="22"/>
                <w:szCs w:val="22"/>
              </w:rPr>
              <w:t xml:space="preserve">Adviser </w:t>
            </w:r>
            <w:r w:rsidR="00602D76">
              <w:rPr>
                <w:rFonts w:ascii="Arial" w:hAnsi="Arial" w:cs="Arial"/>
                <w:i/>
                <w:sz w:val="22"/>
                <w:szCs w:val="22"/>
              </w:rPr>
              <w:t>should</w:t>
            </w:r>
            <w:r w:rsidR="00425E2B">
              <w:rPr>
                <w:rFonts w:ascii="Arial" w:hAnsi="Arial" w:cs="Arial"/>
                <w:i/>
                <w:sz w:val="22"/>
                <w:szCs w:val="22"/>
              </w:rPr>
              <w:t xml:space="preserve"> firstly hold professional discussion</w:t>
            </w:r>
            <w:r w:rsidR="003E04F1">
              <w:rPr>
                <w:rFonts w:ascii="Arial" w:hAnsi="Arial" w:cs="Arial"/>
                <w:i/>
                <w:sz w:val="22"/>
                <w:szCs w:val="22"/>
              </w:rPr>
              <w:t>s</w:t>
            </w:r>
            <w:r w:rsidR="00425E2B">
              <w:rPr>
                <w:rFonts w:ascii="Arial" w:hAnsi="Arial" w:cs="Arial"/>
                <w:i/>
                <w:sz w:val="22"/>
                <w:szCs w:val="22"/>
              </w:rPr>
              <w:t xml:space="preserve"> with the applicant. Following this, they should</w:t>
            </w:r>
            <w:r w:rsidR="00602D76">
              <w:rPr>
                <w:rFonts w:ascii="Arial" w:hAnsi="Arial" w:cs="Arial"/>
                <w:i/>
                <w:sz w:val="22"/>
                <w:szCs w:val="22"/>
              </w:rPr>
              <w:t xml:space="preserve"> comment on the </w:t>
            </w:r>
            <w:r w:rsidRPr="0065127B" w:rsidR="00602D76">
              <w:rPr>
                <w:rFonts w:ascii="Helvetica" w:hAnsi="Helvetica" w:cs="Helvetica"/>
                <w:i/>
                <w:sz w:val="22"/>
                <w:szCs w:val="22"/>
              </w:rPr>
              <w:t>portfolio of evidence and the reflective essay evaluating the learning that has been achieved</w:t>
            </w:r>
            <w:r w:rsidR="00A800E4">
              <w:rPr>
                <w:rFonts w:ascii="Helvetica" w:hAnsi="Helvetica" w:cs="Helvetica"/>
                <w:i/>
                <w:sz w:val="22"/>
                <w:szCs w:val="22"/>
              </w:rPr>
              <w:t xml:space="preserve"> in relation to the volume and level of credits claimed</w:t>
            </w:r>
            <w:r w:rsidR="006136EB">
              <w:rPr>
                <w:rFonts w:ascii="Helvetica" w:hAnsi="Helvetica" w:cs="Helvetica"/>
                <w:i/>
                <w:sz w:val="22"/>
                <w:szCs w:val="22"/>
              </w:rPr>
              <w:t xml:space="preserve"> (the RAL Adviser role is described in the </w:t>
            </w:r>
            <w:r w:rsidR="00FA32CF">
              <w:rPr>
                <w:rFonts w:ascii="Helvetica" w:hAnsi="Helvetica" w:cs="Helvetica"/>
                <w:i/>
                <w:sz w:val="22"/>
                <w:szCs w:val="22"/>
              </w:rPr>
              <w:t>RPL Policy</w:t>
            </w:r>
            <w:r w:rsidR="006136EB">
              <w:rPr>
                <w:rFonts w:ascii="Helvetica" w:hAnsi="Helvetica" w:cs="Helvetica"/>
                <w:i/>
                <w:sz w:val="22"/>
                <w:szCs w:val="22"/>
              </w:rPr>
              <w:t>)</w:t>
            </w:r>
            <w:r w:rsidR="00A17F1A">
              <w:rPr>
                <w:rFonts w:ascii="Helvetica" w:hAnsi="Helvetica" w:cs="Helvetica"/>
                <w:i/>
                <w:sz w:val="22"/>
                <w:szCs w:val="22"/>
              </w:rPr>
              <w:t>.</w:t>
            </w:r>
          </w:p>
          <w:p w:rsidRPr="00055E2E" w:rsidR="00602D76" w:rsidP="009E4614" w:rsidRDefault="00602D76" w14:paraId="71F7751A" w14:textId="77777777">
            <w:pPr>
              <w:rPr>
                <w:rFonts w:ascii="Arial" w:hAnsi="Arial" w:cs="Arial"/>
                <w:b/>
                <w:sz w:val="22"/>
                <w:szCs w:val="22"/>
              </w:rPr>
            </w:pPr>
          </w:p>
          <w:p w:rsidRPr="00055E2E" w:rsidR="006D7017" w:rsidP="009E4614" w:rsidRDefault="006D7017" w14:paraId="3D54521E" w14:textId="77777777">
            <w:pPr>
              <w:rPr>
                <w:rFonts w:ascii="Arial" w:hAnsi="Arial" w:cs="Arial"/>
                <w:b/>
                <w:sz w:val="22"/>
                <w:szCs w:val="22"/>
              </w:rPr>
            </w:pPr>
          </w:p>
          <w:p w:rsidRPr="00055E2E" w:rsidR="006D7017" w:rsidP="009E4614" w:rsidRDefault="006D7017" w14:paraId="66DF237C" w14:textId="77777777">
            <w:pPr>
              <w:rPr>
                <w:rFonts w:ascii="Arial" w:hAnsi="Arial" w:cs="Arial"/>
                <w:b/>
                <w:sz w:val="22"/>
                <w:szCs w:val="22"/>
              </w:rPr>
            </w:pPr>
          </w:p>
          <w:p w:rsidRPr="00055E2E" w:rsidR="006D7017" w:rsidP="009E4614" w:rsidRDefault="006D7017" w14:paraId="19613D0B" w14:textId="77777777">
            <w:pPr>
              <w:rPr>
                <w:rFonts w:ascii="Arial" w:hAnsi="Arial" w:cs="Arial"/>
                <w:b/>
                <w:sz w:val="22"/>
                <w:szCs w:val="22"/>
              </w:rPr>
            </w:pPr>
          </w:p>
          <w:p w:rsidRPr="00055E2E" w:rsidR="006D7017" w:rsidP="009E4614" w:rsidRDefault="006D7017" w14:paraId="426F7F2D" w14:textId="77777777">
            <w:pPr>
              <w:rPr>
                <w:rFonts w:ascii="Arial" w:hAnsi="Arial" w:cs="Arial"/>
                <w:b/>
                <w:sz w:val="22"/>
                <w:szCs w:val="22"/>
              </w:rPr>
            </w:pPr>
          </w:p>
          <w:p w:rsidRPr="00055E2E" w:rsidR="006D7017" w:rsidP="009E4614" w:rsidRDefault="006D7017" w14:paraId="4A6EB352" w14:textId="77777777">
            <w:pPr>
              <w:rPr>
                <w:rFonts w:ascii="Arial" w:hAnsi="Arial" w:cs="Arial"/>
                <w:b/>
                <w:sz w:val="22"/>
                <w:szCs w:val="22"/>
              </w:rPr>
            </w:pPr>
          </w:p>
          <w:p w:rsidRPr="00055E2E" w:rsidR="006D7017" w:rsidP="009E4614" w:rsidRDefault="006D7017" w14:paraId="13E21FB1" w14:textId="77777777">
            <w:pPr>
              <w:rPr>
                <w:rFonts w:ascii="Arial" w:hAnsi="Arial" w:cs="Arial"/>
                <w:b/>
                <w:sz w:val="22"/>
                <w:szCs w:val="22"/>
              </w:rPr>
            </w:pPr>
          </w:p>
          <w:p w:rsidRPr="00055E2E" w:rsidR="006D7017" w:rsidP="009E4614" w:rsidRDefault="006D7017" w14:paraId="64E6870A" w14:textId="77777777">
            <w:pPr>
              <w:rPr>
                <w:rFonts w:ascii="Arial" w:hAnsi="Arial" w:cs="Arial"/>
                <w:b/>
                <w:sz w:val="22"/>
                <w:szCs w:val="22"/>
              </w:rPr>
            </w:pPr>
          </w:p>
          <w:p w:rsidRPr="00055E2E" w:rsidR="006D7017" w:rsidP="009E4614" w:rsidRDefault="006D7017" w14:paraId="7AD77E3E" w14:textId="77777777">
            <w:pPr>
              <w:rPr>
                <w:rFonts w:ascii="Arial" w:hAnsi="Arial" w:cs="Arial"/>
                <w:b/>
                <w:sz w:val="22"/>
                <w:szCs w:val="22"/>
              </w:rPr>
            </w:pPr>
          </w:p>
          <w:p w:rsidRPr="00055E2E" w:rsidR="006D7017" w:rsidP="009E4614" w:rsidRDefault="006D7017" w14:paraId="38131B24" w14:textId="77777777">
            <w:pPr>
              <w:rPr>
                <w:rFonts w:ascii="Arial" w:hAnsi="Arial" w:cs="Arial"/>
                <w:b/>
                <w:sz w:val="22"/>
                <w:szCs w:val="22"/>
              </w:rPr>
            </w:pPr>
          </w:p>
          <w:p w:rsidRPr="00055E2E" w:rsidR="006D7017" w:rsidP="009E4614" w:rsidRDefault="006D7017" w14:paraId="50050F6A" w14:textId="77777777">
            <w:pPr>
              <w:rPr>
                <w:rFonts w:ascii="Arial" w:hAnsi="Arial" w:cs="Arial"/>
                <w:b/>
                <w:sz w:val="22"/>
                <w:szCs w:val="22"/>
              </w:rPr>
            </w:pPr>
          </w:p>
          <w:p w:rsidRPr="00055E2E" w:rsidR="006D7017" w:rsidP="009E4614" w:rsidRDefault="006D7017" w14:paraId="6D2D3F74" w14:textId="77777777">
            <w:pPr>
              <w:rPr>
                <w:rFonts w:ascii="Arial" w:hAnsi="Arial" w:cs="Arial"/>
                <w:b/>
                <w:sz w:val="22"/>
                <w:szCs w:val="22"/>
              </w:rPr>
            </w:pPr>
          </w:p>
          <w:p w:rsidRPr="00055E2E" w:rsidR="006D7017" w:rsidP="009E4614" w:rsidRDefault="006D7017" w14:paraId="7BE83F32" w14:textId="77777777">
            <w:pPr>
              <w:rPr>
                <w:rFonts w:ascii="Arial" w:hAnsi="Arial" w:cs="Arial"/>
                <w:b/>
                <w:sz w:val="22"/>
                <w:szCs w:val="22"/>
              </w:rPr>
            </w:pPr>
          </w:p>
          <w:p w:rsidRPr="00055E2E" w:rsidR="006D7017" w:rsidP="009E4614" w:rsidRDefault="006D7017" w14:paraId="17CD5D53" w14:textId="77777777">
            <w:pPr>
              <w:rPr>
                <w:rFonts w:ascii="Arial" w:hAnsi="Arial" w:cs="Arial"/>
                <w:b/>
                <w:sz w:val="22"/>
                <w:szCs w:val="22"/>
              </w:rPr>
            </w:pPr>
          </w:p>
          <w:p w:rsidRPr="00055E2E" w:rsidR="006D7017" w:rsidP="009E4614" w:rsidRDefault="006D7017" w14:paraId="3C81EBE1" w14:textId="77777777">
            <w:pPr>
              <w:rPr>
                <w:rFonts w:ascii="Arial" w:hAnsi="Arial" w:cs="Arial"/>
                <w:b/>
                <w:sz w:val="22"/>
                <w:szCs w:val="22"/>
              </w:rPr>
            </w:pPr>
          </w:p>
          <w:p w:rsidRPr="00055E2E" w:rsidR="006D7017" w:rsidP="009E4614" w:rsidRDefault="006D7017" w14:paraId="5F42EF74" w14:textId="77777777">
            <w:pPr>
              <w:rPr>
                <w:rFonts w:ascii="Arial" w:hAnsi="Arial" w:cs="Arial"/>
                <w:b/>
                <w:sz w:val="22"/>
                <w:szCs w:val="22"/>
              </w:rPr>
            </w:pPr>
          </w:p>
          <w:p w:rsidRPr="00055E2E" w:rsidR="006D7017" w:rsidP="009E4614" w:rsidRDefault="006D7017" w14:paraId="25E91161" w14:textId="77777777">
            <w:pPr>
              <w:rPr>
                <w:rFonts w:ascii="Arial" w:hAnsi="Arial" w:cs="Arial"/>
                <w:b/>
                <w:sz w:val="22"/>
                <w:szCs w:val="22"/>
              </w:rPr>
            </w:pPr>
          </w:p>
          <w:p w:rsidRPr="00055E2E" w:rsidR="006D7017" w:rsidP="009E4614" w:rsidRDefault="006D7017" w14:paraId="06F2DB74" w14:textId="77777777">
            <w:pPr>
              <w:rPr>
                <w:rFonts w:ascii="Arial" w:hAnsi="Arial" w:cs="Arial"/>
                <w:b/>
                <w:sz w:val="22"/>
                <w:szCs w:val="22"/>
              </w:rPr>
            </w:pPr>
          </w:p>
          <w:p w:rsidRPr="00055E2E" w:rsidR="006D7017" w:rsidP="009E4614" w:rsidRDefault="006D7017" w14:paraId="2DD9A511" w14:textId="77777777">
            <w:pPr>
              <w:rPr>
                <w:rFonts w:ascii="Arial" w:hAnsi="Arial" w:cs="Arial"/>
                <w:b/>
                <w:sz w:val="22"/>
                <w:szCs w:val="22"/>
              </w:rPr>
            </w:pPr>
          </w:p>
          <w:p w:rsidRPr="00055E2E" w:rsidR="006D7017" w:rsidP="009E4614" w:rsidRDefault="006D7017" w14:paraId="119E524C" w14:textId="77777777">
            <w:pPr>
              <w:rPr>
                <w:rFonts w:ascii="Arial" w:hAnsi="Arial" w:cs="Arial"/>
                <w:b/>
                <w:sz w:val="22"/>
                <w:szCs w:val="22"/>
              </w:rPr>
            </w:pPr>
          </w:p>
          <w:p w:rsidRPr="00055E2E" w:rsidR="006D7017" w:rsidP="009E4614" w:rsidRDefault="006D7017" w14:paraId="01C7EE47" w14:textId="77777777">
            <w:pPr>
              <w:rPr>
                <w:rFonts w:ascii="Arial" w:hAnsi="Arial" w:cs="Arial"/>
                <w:b/>
                <w:sz w:val="22"/>
                <w:szCs w:val="22"/>
              </w:rPr>
            </w:pPr>
          </w:p>
          <w:p w:rsidRPr="00055E2E" w:rsidR="006D7017" w:rsidP="009E4614" w:rsidRDefault="006D7017" w14:paraId="6E0CC3E6" w14:textId="77777777">
            <w:pPr>
              <w:rPr>
                <w:rFonts w:ascii="Arial" w:hAnsi="Arial" w:cs="Arial"/>
                <w:b/>
                <w:sz w:val="22"/>
                <w:szCs w:val="22"/>
              </w:rPr>
            </w:pPr>
          </w:p>
          <w:p w:rsidRPr="00055E2E" w:rsidR="006D7017" w:rsidP="009E4614" w:rsidRDefault="006D7017" w14:paraId="7AC451E7" w14:textId="77777777">
            <w:pPr>
              <w:rPr>
                <w:rFonts w:ascii="Arial" w:hAnsi="Arial" w:cs="Arial"/>
                <w:b/>
                <w:sz w:val="22"/>
                <w:szCs w:val="22"/>
              </w:rPr>
            </w:pPr>
          </w:p>
          <w:p w:rsidRPr="00055E2E" w:rsidR="006D7017" w:rsidP="009E4614" w:rsidRDefault="006D7017" w14:paraId="58870BB8" w14:textId="77777777">
            <w:pPr>
              <w:rPr>
                <w:rFonts w:ascii="Arial" w:hAnsi="Arial" w:cs="Arial"/>
                <w:b/>
                <w:sz w:val="22"/>
                <w:szCs w:val="22"/>
              </w:rPr>
            </w:pPr>
          </w:p>
          <w:p w:rsidRPr="00055E2E" w:rsidR="006D7017" w:rsidP="009E4614" w:rsidRDefault="006D7017" w14:paraId="4FD974F9" w14:textId="77777777">
            <w:pPr>
              <w:rPr>
                <w:rFonts w:ascii="Arial" w:hAnsi="Arial" w:cs="Arial"/>
                <w:b/>
                <w:sz w:val="22"/>
                <w:szCs w:val="22"/>
              </w:rPr>
            </w:pPr>
          </w:p>
          <w:p w:rsidRPr="00055E2E" w:rsidR="006D7017" w:rsidP="009E4614" w:rsidRDefault="006D7017" w14:paraId="64695A35" w14:textId="77777777">
            <w:pPr>
              <w:rPr>
                <w:rFonts w:ascii="Arial" w:hAnsi="Arial" w:cs="Arial"/>
                <w:b/>
                <w:sz w:val="22"/>
                <w:szCs w:val="22"/>
              </w:rPr>
            </w:pPr>
          </w:p>
          <w:p w:rsidRPr="00055E2E" w:rsidR="006D7017" w:rsidP="009E4614" w:rsidRDefault="006D7017" w14:paraId="3918C63A" w14:textId="77777777">
            <w:pPr>
              <w:rPr>
                <w:rFonts w:ascii="Arial" w:hAnsi="Arial" w:cs="Arial"/>
                <w:b/>
                <w:sz w:val="22"/>
                <w:szCs w:val="22"/>
              </w:rPr>
            </w:pPr>
          </w:p>
          <w:p w:rsidRPr="00055E2E" w:rsidR="006D7017" w:rsidP="009E4614" w:rsidRDefault="006D7017" w14:paraId="0679746B" w14:textId="77777777">
            <w:pPr>
              <w:rPr>
                <w:rFonts w:ascii="Arial" w:hAnsi="Arial" w:cs="Arial"/>
                <w:b/>
                <w:sz w:val="22"/>
                <w:szCs w:val="22"/>
              </w:rPr>
            </w:pPr>
          </w:p>
          <w:p w:rsidRPr="00055E2E" w:rsidR="006D7017" w:rsidP="009E4614" w:rsidRDefault="006D7017" w14:paraId="7C73DC13" w14:textId="77777777">
            <w:pPr>
              <w:rPr>
                <w:rFonts w:ascii="Arial" w:hAnsi="Arial" w:cs="Arial"/>
                <w:b/>
                <w:sz w:val="22"/>
                <w:szCs w:val="22"/>
              </w:rPr>
            </w:pPr>
          </w:p>
          <w:p w:rsidRPr="00055E2E" w:rsidR="006D7017" w:rsidP="009E4614" w:rsidRDefault="006D7017" w14:paraId="03CEAF61" w14:textId="77777777">
            <w:pPr>
              <w:rPr>
                <w:rFonts w:ascii="Arial" w:hAnsi="Arial" w:cs="Arial"/>
                <w:b/>
                <w:sz w:val="22"/>
                <w:szCs w:val="22"/>
              </w:rPr>
            </w:pPr>
          </w:p>
        </w:tc>
      </w:tr>
      <w:tr w:rsidRPr="00577185" w:rsidR="0075528C" w:rsidTr="00471E20" w14:paraId="57CF98C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ook w:val="04A0" w:firstRow="1" w:lastRow="0" w:firstColumn="1" w:lastColumn="0" w:noHBand="0" w:noVBand="1"/>
        </w:tblPrEx>
        <w:trPr>
          <w:trHeight w:val="447"/>
        </w:trPr>
        <w:tc>
          <w:tcPr>
            <w:tcW w:w="9781" w:type="dxa"/>
            <w:gridSpan w:val="2"/>
            <w:vAlign w:val="center"/>
          </w:tcPr>
          <w:p w:rsidRPr="00471E20" w:rsidR="0075528C" w:rsidP="009E4614" w:rsidRDefault="00403DD5" w14:paraId="41A4514C" w14:textId="4ED6F12D">
            <w:pPr>
              <w:rPr>
                <w:rFonts w:ascii="Arial" w:hAnsi="Arial" w:cs="Arial"/>
                <w:b/>
                <w:color w:val="000080"/>
                <w:sz w:val="22"/>
                <w:szCs w:val="22"/>
              </w:rPr>
            </w:pPr>
            <w:r w:rsidRPr="00471E20">
              <w:rPr>
                <w:rFonts w:ascii="Arial" w:hAnsi="Arial" w:cs="Arial"/>
                <w:b/>
                <w:color w:val="000080"/>
                <w:sz w:val="22"/>
                <w:szCs w:val="22"/>
              </w:rPr>
              <w:t>By typing your name in the box below you are signing this form electronically.</w:t>
            </w:r>
          </w:p>
        </w:tc>
      </w:tr>
      <w:tr w:rsidRPr="00577185" w:rsidR="003F00D0" w:rsidTr="00471E20" w14:paraId="4699DDF5" w14:textId="77777777">
        <w:tblPrEx>
          <w:tblBorders>
            <w:insideH w:val="single" w:color="000000" w:sz="6" w:space="0"/>
            <w:insideV w:val="single" w:color="000000" w:sz="6" w:space="0"/>
          </w:tblBorders>
          <w:shd w:val="clear" w:color="auto" w:fill="auto"/>
        </w:tblPrEx>
        <w:tc>
          <w:tcPr>
            <w:tcW w:w="5420" w:type="dxa"/>
            <w:tcBorders>
              <w:top w:val="single" w:color="auto" w:sz="4" w:space="0"/>
              <w:bottom w:val="single" w:color="auto" w:sz="4" w:space="0"/>
            </w:tcBorders>
          </w:tcPr>
          <w:p w:rsidR="00602D76" w:rsidP="009E4614" w:rsidRDefault="00602D76" w14:paraId="5E48BC37" w14:textId="77777777">
            <w:pPr>
              <w:rPr>
                <w:rFonts w:ascii="Arial" w:hAnsi="Arial" w:cs="Arial"/>
                <w:b/>
                <w:sz w:val="22"/>
                <w:szCs w:val="22"/>
              </w:rPr>
            </w:pPr>
          </w:p>
          <w:p w:rsidRPr="00F7052C" w:rsidR="003F00D0" w:rsidP="009E4614" w:rsidRDefault="003F00D0" w14:paraId="27696DF0" w14:textId="0D426A60">
            <w:pPr>
              <w:rPr>
                <w:rFonts w:ascii="Arial" w:hAnsi="Arial" w:cs="Arial"/>
                <w:b/>
                <w:sz w:val="22"/>
                <w:szCs w:val="22"/>
              </w:rPr>
            </w:pPr>
            <w:r w:rsidRPr="00F7052C">
              <w:rPr>
                <w:rFonts w:ascii="Arial" w:hAnsi="Arial" w:cs="Arial"/>
                <w:b/>
                <w:sz w:val="22"/>
                <w:szCs w:val="22"/>
              </w:rPr>
              <w:t>Signature:</w:t>
            </w:r>
            <w:r w:rsidR="00CE1429">
              <w:rPr>
                <w:rFonts w:ascii="Arial" w:hAnsi="Arial" w:cs="Arial"/>
                <w:b/>
                <w:sz w:val="22"/>
                <w:szCs w:val="22"/>
              </w:rPr>
              <w:t xml:space="preserve"> Aimee Frankland</w:t>
            </w:r>
          </w:p>
          <w:p w:rsidRPr="00F7052C" w:rsidR="003F00D0" w:rsidP="009E4614" w:rsidRDefault="003F00D0" w14:paraId="12AB4F81" w14:textId="77777777">
            <w:pPr>
              <w:jc w:val="center"/>
              <w:rPr>
                <w:rFonts w:ascii="Arial" w:hAnsi="Arial" w:cs="Arial"/>
                <w:b/>
                <w:sz w:val="22"/>
                <w:szCs w:val="22"/>
              </w:rPr>
            </w:pPr>
          </w:p>
        </w:tc>
        <w:tc>
          <w:tcPr>
            <w:tcW w:w="4361" w:type="dxa"/>
            <w:tcBorders>
              <w:top w:val="single" w:color="auto" w:sz="4" w:space="0"/>
              <w:bottom w:val="single" w:color="auto" w:sz="4" w:space="0"/>
            </w:tcBorders>
          </w:tcPr>
          <w:p w:rsidR="007F71B3" w:rsidP="009E4614" w:rsidRDefault="007F71B3" w14:paraId="2529447B" w14:textId="77777777">
            <w:pPr>
              <w:rPr>
                <w:rFonts w:ascii="Arial" w:hAnsi="Arial" w:cs="Arial"/>
                <w:b/>
                <w:sz w:val="22"/>
                <w:szCs w:val="22"/>
              </w:rPr>
            </w:pPr>
          </w:p>
          <w:p w:rsidRPr="00F7052C" w:rsidR="003F00D0" w:rsidP="009E4614" w:rsidRDefault="003F00D0" w14:paraId="5115CDFF" w14:textId="78C7D452">
            <w:pPr>
              <w:rPr>
                <w:rFonts w:ascii="Arial" w:hAnsi="Arial" w:cs="Arial"/>
                <w:b/>
                <w:sz w:val="22"/>
                <w:szCs w:val="22"/>
              </w:rPr>
            </w:pPr>
            <w:r w:rsidRPr="00F7052C">
              <w:rPr>
                <w:rFonts w:ascii="Arial" w:hAnsi="Arial" w:cs="Arial"/>
                <w:b/>
                <w:sz w:val="22"/>
                <w:szCs w:val="22"/>
              </w:rPr>
              <w:t>Date:</w:t>
            </w:r>
          </w:p>
          <w:p w:rsidRPr="00F7052C" w:rsidR="003F00D0" w:rsidP="009E4614" w:rsidRDefault="003F00D0" w14:paraId="4C8C8A13" w14:textId="77777777">
            <w:pPr>
              <w:rPr>
                <w:rFonts w:ascii="Arial" w:hAnsi="Arial" w:cs="Arial"/>
                <w:b/>
                <w:sz w:val="22"/>
                <w:szCs w:val="22"/>
              </w:rPr>
            </w:pPr>
          </w:p>
        </w:tc>
      </w:tr>
    </w:tbl>
    <w:p w:rsidRPr="00F7052C" w:rsidR="006D7017" w:rsidP="006D7017" w:rsidRDefault="006D7017" w14:paraId="17E4DECA" w14:textId="77777777">
      <w:pPr>
        <w:rPr>
          <w:rFonts w:ascii="Arial" w:hAnsi="Arial" w:cs="Arial"/>
          <w:b/>
          <w:sz w:val="22"/>
          <w:szCs w:val="22"/>
        </w:rPr>
      </w:pPr>
    </w:p>
    <w:sectPr w:rsidRPr="00F7052C" w:rsidR="006D7017" w:rsidSect="002D78CA">
      <w:headerReference w:type="default" r:id="rId9"/>
      <w:footerReference w:type="default" r:id="rId10"/>
      <w:pgSz w:w="11907" w:h="16840" w:orient="portrait" w:code="9"/>
      <w:pgMar w:top="1418" w:right="1474" w:bottom="1418" w:left="1418" w:header="794" w:footer="720" w:gutter="0"/>
      <w:cols w:space="720"/>
      <w:docGrid w:linePitch="272"/>
    </w:sectPr>
  </w:body>
</w:document>
</file>

<file path=word/comments.xml><?xml version="1.0" encoding="utf-8"?>
<w:comments xmlns:w14="http://schemas.microsoft.com/office/word/2010/wordml" xmlns:w="http://schemas.openxmlformats.org/wordprocessingml/2006/main">
  <w:comment w:initials="LH" w:author="Lowri Harris" w:date="2024-06-17T14:54:41" w:id="1647029164">
    <w:p w:rsidR="02BD79A7" w:rsidRDefault="02BD79A7" w14:paraId="220F6C9A" w14:textId="4EEDD173">
      <w:pPr>
        <w:pStyle w:val="CommentText"/>
      </w:pPr>
      <w:r w:rsidR="02BD79A7">
        <w:rPr/>
        <w:t xml:space="preserve">As noted in a comment in your previous draft - </w:t>
      </w:r>
      <w:r>
        <w:rPr>
          <w:rStyle w:val="CommentReference"/>
        </w:rPr>
        <w:annotationRef/>
      </w:r>
    </w:p>
    <w:p w:rsidR="02BD79A7" w:rsidRDefault="02BD79A7" w14:paraId="68D8D78C" w14:textId="027165A8">
      <w:pPr>
        <w:pStyle w:val="CommentText"/>
      </w:pPr>
    </w:p>
    <w:p w:rsidR="02BD79A7" w:rsidRDefault="02BD79A7" w14:paraId="1F5F21AB" w14:textId="390059EB">
      <w:pPr>
        <w:pStyle w:val="CommentText"/>
      </w:pPr>
      <w:r w:rsidR="02BD79A7">
        <w:rPr/>
        <w:t xml:space="preserve">I am not sure where you had this from, but you are not studying the Recognition and Accreditation of Learning module...?  The RAL module is not offered on the Education programme, and therefore you have copied content that is not relevant unfortunately. </w:t>
      </w:r>
    </w:p>
  </w:comment>
  <w:comment w:initials="LH" w:author="Lowri Harris" w:date="2024-06-17T14:55:33" w:id="889662935">
    <w:p w:rsidR="02BD79A7" w:rsidRDefault="02BD79A7" w14:paraId="2CE0D974" w14:textId="6DCD15C3">
      <w:pPr>
        <w:pStyle w:val="CommentText"/>
      </w:pPr>
      <w:r w:rsidR="02BD79A7">
        <w:rPr/>
        <w:t xml:space="preserve">This introduction needs to highlight that you are looking to claim credits for experiential learning against the three modules that are available under the MA in Education. </w:t>
      </w:r>
      <w:r>
        <w:rPr>
          <w:rStyle w:val="CommentReference"/>
        </w:rPr>
        <w:annotationRef/>
      </w:r>
    </w:p>
  </w:comment>
  <w:comment w:initials="LH" w:author="Lowri Harris" w:date="2024-06-17T14:56:00" w:id="2051947372">
    <w:p w:rsidR="02BD79A7" w:rsidRDefault="02BD79A7" w14:paraId="0ABB081E" w14:textId="5E8F6B54">
      <w:pPr>
        <w:pStyle w:val="CommentText"/>
      </w:pPr>
      <w:r w:rsidR="02BD79A7">
        <w:rPr/>
        <w:t>?</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1F5F21AB"/>
  <w15:commentEx w15:done="0" w15:paraId="2CE0D974" w15:paraIdParent="1F5F21AB"/>
  <w15:commentEx w15:done="0" w15:paraId="0ABB081E"/>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C8A73D3" w16cex:dateUtc="2024-06-17T13:54:41.351Z"/>
  <w16cex:commentExtensible w16cex:durableId="205DA7DC" w16cex:dateUtc="2024-06-17T13:55:33.922Z"/>
  <w16cex:commentExtensible w16cex:durableId="7E2DD06E" w16cex:dateUtc="2024-06-17T13:56:00.753Z"/>
</w16cex:commentsExtensible>
</file>

<file path=word/commentsIds.xml><?xml version="1.0" encoding="utf-8"?>
<w16cid:commentsIds xmlns:mc="http://schemas.openxmlformats.org/markup-compatibility/2006" xmlns:w16cid="http://schemas.microsoft.com/office/word/2016/wordml/cid" mc:Ignorable="w16cid">
  <w16cid:commentId w16cid:paraId="1F5F21AB" w16cid:durableId="0C8A73D3"/>
  <w16cid:commentId w16cid:paraId="2CE0D974" w16cid:durableId="205DA7DC"/>
  <w16cid:commentId w16cid:paraId="0ABB081E" w16cid:durableId="7E2DD0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D78CA" w:rsidRDefault="002D78CA" w14:paraId="644462C8" w14:textId="77777777">
      <w:r>
        <w:separator/>
      </w:r>
    </w:p>
  </w:endnote>
  <w:endnote w:type="continuationSeparator" w:id="0">
    <w:p w:rsidR="002D78CA" w:rsidRDefault="002D78CA" w14:paraId="2E2C1907" w14:textId="77777777">
      <w:r>
        <w:continuationSeparator/>
      </w:r>
    </w:p>
  </w:endnote>
  <w:endnote w:type="continuationNotice" w:id="1">
    <w:p w:rsidR="002D78CA" w:rsidRDefault="002D78CA" w14:paraId="7280D16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31DB9" w:rsidP="00C61E72" w:rsidRDefault="00815380" w14:paraId="121B2D20" w14:textId="1A0BB7B0">
    <w:pPr>
      <w:pStyle w:val="Footer"/>
      <w:tabs>
        <w:tab w:val="clear" w:pos="8306"/>
        <w:tab w:val="right" w:pos="8931"/>
      </w:tabs>
      <w:ind w:left="-142"/>
    </w:pPr>
    <w:r>
      <w:rPr>
        <w:rFonts w:ascii="Arial" w:hAnsi="Arial" w:cs="Arial"/>
      </w:rPr>
      <w:t>September 2023</w:t>
    </w:r>
    <w:r w:rsidR="00C87D9C">
      <w:tab/>
    </w:r>
    <w:r w:rsidR="00C87D9C">
      <w:tab/>
    </w:r>
    <w:r w:rsidR="00C87D9C">
      <w:t xml:space="preserve"> </w:t>
    </w:r>
    <w:r w:rsidR="00201EA7">
      <w:t xml:space="preserve">                 </w:t>
    </w:r>
    <w:r w:rsidR="002614C4">
      <w:t xml:space="preserve"> </w:t>
    </w:r>
    <w:r w:rsidR="00201EA7">
      <w:t xml:space="preserve"> </w:t>
    </w:r>
    <w:r w:rsidR="002614C4">
      <w:t xml:space="preserve">       </w:t>
    </w:r>
    <w:r w:rsidR="00AC1EBD">
      <w:t xml:space="preserve">        </w:t>
    </w:r>
    <w:r w:rsidR="00C61E72">
      <w:t xml:space="preserve">    </w:t>
    </w:r>
    <w:r w:rsidR="00201EA7">
      <w:rPr>
        <w:rFonts w:ascii="Arial" w:hAnsi="Arial" w:cs="Arial"/>
      </w:rPr>
      <w:t>R</w:t>
    </w:r>
    <w:r w:rsidRPr="00055E2E" w:rsidR="00131DB9">
      <w:rPr>
        <w:rFonts w:ascii="Arial" w:hAnsi="Arial" w:cs="Arial"/>
      </w:rPr>
      <w:t>P</w:t>
    </w:r>
    <w:r w:rsidR="00EF7FBC">
      <w:rPr>
        <w:rFonts w:ascii="Arial" w:hAnsi="Arial" w:cs="Arial"/>
      </w:rPr>
      <w:t>E</w:t>
    </w:r>
    <w:r w:rsidRPr="00055E2E" w:rsidR="00C87D9C">
      <w:rPr>
        <w:rFonts w:ascii="Arial" w:hAnsi="Arial" w:cs="Arial"/>
      </w:rPr>
      <w:t>L A</w:t>
    </w:r>
    <w:r w:rsidRPr="00055E2E" w:rsidR="00131DB9">
      <w:rPr>
        <w:rFonts w:ascii="Arial" w:hAnsi="Arial" w:cs="Arial"/>
      </w:rPr>
      <w:t>pplication Form</w:t>
    </w:r>
    <w:r w:rsidR="00131DB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D78CA" w:rsidRDefault="002D78CA" w14:paraId="23BA2A0B" w14:textId="77777777">
      <w:r>
        <w:separator/>
      </w:r>
    </w:p>
  </w:footnote>
  <w:footnote w:type="continuationSeparator" w:id="0">
    <w:p w:rsidR="002D78CA" w:rsidRDefault="002D78CA" w14:paraId="65593B62" w14:textId="77777777">
      <w:r>
        <w:continuationSeparator/>
      </w:r>
    </w:p>
  </w:footnote>
  <w:footnote w:type="continuationNotice" w:id="1">
    <w:p w:rsidR="002D78CA" w:rsidRDefault="002D78CA" w14:paraId="08AA585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2614C4" w:rsidR="00843527" w:rsidP="00471E20" w:rsidRDefault="002614C4" w14:paraId="4D8F934A" w14:textId="5FDBFD57">
    <w:pPr>
      <w:pStyle w:val="Header"/>
      <w:tabs>
        <w:tab w:val="clear" w:pos="8306"/>
        <w:tab w:val="right" w:pos="9072"/>
      </w:tabs>
      <w:ind w:left="4153" w:right="-57" w:firstLine="3047"/>
      <w:rPr>
        <w:b/>
      </w:rPr>
    </w:pPr>
    <w:r w:rsidRPr="002614C4">
      <w:rPr>
        <w:rFonts w:ascii="Arial" w:hAnsi="Arial" w:cs="Arial"/>
        <w:b/>
        <w:noProof/>
      </w:rPr>
      <w:drawing>
        <wp:anchor distT="0" distB="0" distL="114300" distR="114300" simplePos="0" relativeHeight="251658240" behindDoc="0" locked="0" layoutInCell="1" allowOverlap="1" wp14:anchorId="610A3F11" wp14:editId="3AA01F9D">
          <wp:simplePos x="0" y="0"/>
          <wp:positionH relativeFrom="margin">
            <wp:posOffset>-85090</wp:posOffset>
          </wp:positionH>
          <wp:positionV relativeFrom="topMargin">
            <wp:align>bottom</wp:align>
          </wp:positionV>
          <wp:extent cx="1789200" cy="601200"/>
          <wp:effectExtent l="0" t="0" r="1905" b="8890"/>
          <wp:wrapNone/>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9200" cy="601200"/>
                  </a:xfrm>
                  <a:prstGeom prst="rect">
                    <a:avLst/>
                  </a:prstGeom>
                </pic:spPr>
              </pic:pic>
            </a:graphicData>
          </a:graphic>
          <wp14:sizeRelH relativeFrom="margin">
            <wp14:pctWidth>0</wp14:pctWidth>
          </wp14:sizeRelH>
          <wp14:sizeRelV relativeFrom="margin">
            <wp14:pctHeight>0</wp14:pctHeight>
          </wp14:sizeRelV>
        </wp:anchor>
      </w:drawing>
    </w:r>
    <w:r w:rsidR="00994BD4">
      <w:rPr>
        <w:rFonts w:ascii="Arial" w:hAnsi="Arial" w:cs="Arial"/>
        <w:b/>
        <w:sz w:val="22"/>
        <w:szCs w:val="22"/>
      </w:rPr>
      <w:t xml:space="preserve">    </w:t>
    </w:r>
    <w:r w:rsidRPr="002614C4">
      <w:rPr>
        <w:rFonts w:ascii="Arial" w:hAnsi="Arial" w:cs="Arial"/>
        <w:b/>
        <w:sz w:val="22"/>
        <w:szCs w:val="22"/>
      </w:rPr>
      <w:t>A</w:t>
    </w:r>
    <w:r w:rsidR="005E0E1E">
      <w:rPr>
        <w:rFonts w:ascii="Arial" w:hAnsi="Arial" w:cs="Arial"/>
        <w:b/>
        <w:sz w:val="22"/>
        <w:szCs w:val="22"/>
      </w:rPr>
      <w:t>ppendix</w:t>
    </w:r>
    <w:r w:rsidRPr="002614C4">
      <w:rPr>
        <w:rFonts w:ascii="Arial" w:hAnsi="Arial" w:cs="Arial"/>
        <w:b/>
        <w:sz w:val="22"/>
        <w:szCs w:val="22"/>
      </w:rPr>
      <w:t xml:space="preserve"> PL3</w:t>
    </w:r>
    <w:r w:rsidR="000611D9">
      <w:rPr>
        <w:rFonts w:ascii="Arial" w:hAnsi="Arial" w:cs="Arial"/>
        <w:b/>
        <w:sz w:val="22"/>
        <w:szCs w:val="22"/>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76A69"/>
    <w:multiLevelType w:val="hybridMultilevel"/>
    <w:tmpl w:val="45449428"/>
    <w:lvl w:ilvl="0" w:tplc="6312329A">
      <w:start w:val="3"/>
      <w:numFmt w:val="decimal"/>
      <w:lvlText w:val="%1."/>
      <w:lvlJc w:val="left"/>
      <w:pPr>
        <w:ind w:left="142" w:hanging="360"/>
      </w:pPr>
      <w:rPr>
        <w:rFonts w:hint="default"/>
        <w:b/>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 w15:restartNumberingAfterBreak="0">
    <w:nsid w:val="10FA0D2D"/>
    <w:multiLevelType w:val="multilevel"/>
    <w:tmpl w:val="374CE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C31EA4"/>
    <w:multiLevelType w:val="multilevel"/>
    <w:tmpl w:val="5552A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4"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5"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6" w15:restartNumberingAfterBreak="0">
    <w:nsid w:val="22901899"/>
    <w:multiLevelType w:val="multilevel"/>
    <w:tmpl w:val="CBAAB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9243E6"/>
    <w:multiLevelType w:val="multilevel"/>
    <w:tmpl w:val="34761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9" w15:restartNumberingAfterBreak="0">
    <w:nsid w:val="4FA95F45"/>
    <w:multiLevelType w:val="multilevel"/>
    <w:tmpl w:val="6AA83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C34A91"/>
    <w:multiLevelType w:val="multilevel"/>
    <w:tmpl w:val="8B3A9F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FF1642"/>
    <w:multiLevelType w:val="multilevel"/>
    <w:tmpl w:val="14DEF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5423E7"/>
    <w:multiLevelType w:val="multilevel"/>
    <w:tmpl w:val="3EA48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D43307"/>
    <w:multiLevelType w:val="hybridMultilevel"/>
    <w:tmpl w:val="7C66E9B2"/>
    <w:lvl w:ilvl="0" w:tplc="A9908154">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67D22A58"/>
    <w:multiLevelType w:val="hybridMultilevel"/>
    <w:tmpl w:val="AD620C5A"/>
    <w:lvl w:ilvl="0" w:tplc="38C2E7E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FCB1D84"/>
    <w:multiLevelType w:val="hybridMultilevel"/>
    <w:tmpl w:val="EB84AF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0EE209F"/>
    <w:multiLevelType w:val="hybridMultilevel"/>
    <w:tmpl w:val="5E9E2B5E"/>
    <w:lvl w:ilvl="0" w:tplc="08090001">
      <w:start w:val="1"/>
      <w:numFmt w:val="bullet"/>
      <w:lvlText w:val=""/>
      <w:lvlJc w:val="left"/>
      <w:pPr>
        <w:ind w:left="578" w:hanging="360"/>
      </w:pPr>
      <w:rPr>
        <w:rFonts w:hint="default" w:ascii="Symbol" w:hAnsi="Symbol"/>
      </w:rPr>
    </w:lvl>
    <w:lvl w:ilvl="1" w:tplc="08090003" w:tentative="1">
      <w:start w:val="1"/>
      <w:numFmt w:val="bullet"/>
      <w:lvlText w:val="o"/>
      <w:lvlJc w:val="left"/>
      <w:pPr>
        <w:ind w:left="1298" w:hanging="360"/>
      </w:pPr>
      <w:rPr>
        <w:rFonts w:hint="default" w:ascii="Courier New" w:hAnsi="Courier New" w:cs="Courier New"/>
      </w:rPr>
    </w:lvl>
    <w:lvl w:ilvl="2" w:tplc="08090005" w:tentative="1">
      <w:start w:val="1"/>
      <w:numFmt w:val="bullet"/>
      <w:lvlText w:val=""/>
      <w:lvlJc w:val="left"/>
      <w:pPr>
        <w:ind w:left="2018" w:hanging="360"/>
      </w:pPr>
      <w:rPr>
        <w:rFonts w:hint="default" w:ascii="Wingdings" w:hAnsi="Wingdings"/>
      </w:rPr>
    </w:lvl>
    <w:lvl w:ilvl="3" w:tplc="08090001" w:tentative="1">
      <w:start w:val="1"/>
      <w:numFmt w:val="bullet"/>
      <w:lvlText w:val=""/>
      <w:lvlJc w:val="left"/>
      <w:pPr>
        <w:ind w:left="2738" w:hanging="360"/>
      </w:pPr>
      <w:rPr>
        <w:rFonts w:hint="default" w:ascii="Symbol" w:hAnsi="Symbol"/>
      </w:rPr>
    </w:lvl>
    <w:lvl w:ilvl="4" w:tplc="08090003" w:tentative="1">
      <w:start w:val="1"/>
      <w:numFmt w:val="bullet"/>
      <w:lvlText w:val="o"/>
      <w:lvlJc w:val="left"/>
      <w:pPr>
        <w:ind w:left="3458" w:hanging="360"/>
      </w:pPr>
      <w:rPr>
        <w:rFonts w:hint="default" w:ascii="Courier New" w:hAnsi="Courier New" w:cs="Courier New"/>
      </w:rPr>
    </w:lvl>
    <w:lvl w:ilvl="5" w:tplc="08090005" w:tentative="1">
      <w:start w:val="1"/>
      <w:numFmt w:val="bullet"/>
      <w:lvlText w:val=""/>
      <w:lvlJc w:val="left"/>
      <w:pPr>
        <w:ind w:left="4178" w:hanging="360"/>
      </w:pPr>
      <w:rPr>
        <w:rFonts w:hint="default" w:ascii="Wingdings" w:hAnsi="Wingdings"/>
      </w:rPr>
    </w:lvl>
    <w:lvl w:ilvl="6" w:tplc="08090001" w:tentative="1">
      <w:start w:val="1"/>
      <w:numFmt w:val="bullet"/>
      <w:lvlText w:val=""/>
      <w:lvlJc w:val="left"/>
      <w:pPr>
        <w:ind w:left="4898" w:hanging="360"/>
      </w:pPr>
      <w:rPr>
        <w:rFonts w:hint="default" w:ascii="Symbol" w:hAnsi="Symbol"/>
      </w:rPr>
    </w:lvl>
    <w:lvl w:ilvl="7" w:tplc="08090003" w:tentative="1">
      <w:start w:val="1"/>
      <w:numFmt w:val="bullet"/>
      <w:lvlText w:val="o"/>
      <w:lvlJc w:val="left"/>
      <w:pPr>
        <w:ind w:left="5618" w:hanging="360"/>
      </w:pPr>
      <w:rPr>
        <w:rFonts w:hint="default" w:ascii="Courier New" w:hAnsi="Courier New" w:cs="Courier New"/>
      </w:rPr>
    </w:lvl>
    <w:lvl w:ilvl="8" w:tplc="08090005" w:tentative="1">
      <w:start w:val="1"/>
      <w:numFmt w:val="bullet"/>
      <w:lvlText w:val=""/>
      <w:lvlJc w:val="left"/>
      <w:pPr>
        <w:ind w:left="6338" w:hanging="360"/>
      </w:pPr>
      <w:rPr>
        <w:rFonts w:hint="default" w:ascii="Wingdings" w:hAnsi="Wingdings"/>
      </w:rPr>
    </w:lvl>
  </w:abstractNum>
  <w:abstractNum w:abstractNumId="17"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18" w15:restartNumberingAfterBreak="0">
    <w:nsid w:val="79B020D1"/>
    <w:multiLevelType w:val="hybridMultilevel"/>
    <w:tmpl w:val="45A2CC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B3D25C0"/>
    <w:multiLevelType w:val="multilevel"/>
    <w:tmpl w:val="13982E54"/>
    <w:lvl w:ilvl="0">
      <w:start w:val="1"/>
      <w:numFmt w:val="bullet"/>
      <w:lvlText w:val=""/>
      <w:lvlJc w:val="left"/>
      <w:pPr>
        <w:tabs>
          <w:tab w:val="num" w:pos="720"/>
        </w:tabs>
        <w:ind w:left="720" w:hanging="360"/>
      </w:pPr>
      <w:rPr>
        <w:rFonts w:hint="default" w:ascii="Symbol" w:hAnsi="Symbo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7BA00777"/>
    <w:multiLevelType w:val="hybridMultilevel"/>
    <w:tmpl w:val="13982E5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2090346778">
    <w:abstractNumId w:val="4"/>
  </w:num>
  <w:num w:numId="2" w16cid:durableId="548033127">
    <w:abstractNumId w:val="3"/>
  </w:num>
  <w:num w:numId="3" w16cid:durableId="1049467">
    <w:abstractNumId w:val="17"/>
  </w:num>
  <w:num w:numId="4" w16cid:durableId="526337632">
    <w:abstractNumId w:val="5"/>
  </w:num>
  <w:num w:numId="5" w16cid:durableId="1280838673">
    <w:abstractNumId w:val="8"/>
  </w:num>
  <w:num w:numId="6" w16cid:durableId="87317746">
    <w:abstractNumId w:val="20"/>
  </w:num>
  <w:num w:numId="7" w16cid:durableId="2030373812">
    <w:abstractNumId w:val="19"/>
  </w:num>
  <w:num w:numId="8" w16cid:durableId="226381096">
    <w:abstractNumId w:val="13"/>
  </w:num>
  <w:num w:numId="9" w16cid:durableId="31006807">
    <w:abstractNumId w:val="14"/>
  </w:num>
  <w:num w:numId="10" w16cid:durableId="1806657464">
    <w:abstractNumId w:val="0"/>
  </w:num>
  <w:num w:numId="11" w16cid:durableId="456024120">
    <w:abstractNumId w:val="18"/>
  </w:num>
  <w:num w:numId="12" w16cid:durableId="47801466">
    <w:abstractNumId w:val="16"/>
  </w:num>
  <w:num w:numId="13" w16cid:durableId="239217108">
    <w:abstractNumId w:val="15"/>
  </w:num>
  <w:num w:numId="14" w16cid:durableId="581959914">
    <w:abstractNumId w:val="12"/>
  </w:num>
  <w:num w:numId="15" w16cid:durableId="368335227">
    <w:abstractNumId w:val="7"/>
  </w:num>
  <w:num w:numId="16" w16cid:durableId="1025137913">
    <w:abstractNumId w:val="1"/>
  </w:num>
  <w:num w:numId="17" w16cid:durableId="1927229104">
    <w:abstractNumId w:val="11"/>
  </w:num>
  <w:num w:numId="18" w16cid:durableId="6754018">
    <w:abstractNumId w:val="10"/>
  </w:num>
  <w:num w:numId="19" w16cid:durableId="944189674">
    <w:abstractNumId w:val="6"/>
  </w:num>
  <w:num w:numId="20" w16cid:durableId="1071923081">
    <w:abstractNumId w:val="9"/>
  </w:num>
  <w:num w:numId="21" w16cid:durableId="1399943029">
    <w:abstractNumId w:val="2"/>
  </w:num>
</w:numbering>
</file>

<file path=word/people.xml><?xml version="1.0" encoding="utf-8"?>
<w15:people xmlns:mc="http://schemas.openxmlformats.org/markup-compatibility/2006" xmlns:w15="http://schemas.microsoft.com/office/word/2012/wordml" mc:Ignorable="w15">
  <w15:person w15:author="Lowri Harris">
    <w15:presenceInfo w15:providerId="AD" w15:userId="S::l.m.harris@uwtsd.ac.uk::42da47de-d197-4faa-886b-f99aeca6566a"/>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00F49"/>
    <w:rsid w:val="0000569E"/>
    <w:rsid w:val="000057B4"/>
    <w:rsid w:val="000124C6"/>
    <w:rsid w:val="000220F8"/>
    <w:rsid w:val="00024D65"/>
    <w:rsid w:val="00025D60"/>
    <w:rsid w:val="00027564"/>
    <w:rsid w:val="00027771"/>
    <w:rsid w:val="00035A26"/>
    <w:rsid w:val="0003652A"/>
    <w:rsid w:val="00052C06"/>
    <w:rsid w:val="000551AF"/>
    <w:rsid w:val="00055E2E"/>
    <w:rsid w:val="0005626D"/>
    <w:rsid w:val="000611D9"/>
    <w:rsid w:val="000630BB"/>
    <w:rsid w:val="00070D15"/>
    <w:rsid w:val="00073140"/>
    <w:rsid w:val="00085568"/>
    <w:rsid w:val="00094970"/>
    <w:rsid w:val="00096210"/>
    <w:rsid w:val="000A4296"/>
    <w:rsid w:val="000A4D04"/>
    <w:rsid w:val="000A56A2"/>
    <w:rsid w:val="000C2EA8"/>
    <w:rsid w:val="000C4700"/>
    <w:rsid w:val="000C48C6"/>
    <w:rsid w:val="000C5229"/>
    <w:rsid w:val="000C7943"/>
    <w:rsid w:val="000C7949"/>
    <w:rsid w:val="000D0226"/>
    <w:rsid w:val="000D0B57"/>
    <w:rsid w:val="000D5B7F"/>
    <w:rsid w:val="000D5F6E"/>
    <w:rsid w:val="000E121C"/>
    <w:rsid w:val="000E672C"/>
    <w:rsid w:val="000E6D23"/>
    <w:rsid w:val="000F39EE"/>
    <w:rsid w:val="000F43F5"/>
    <w:rsid w:val="000F588A"/>
    <w:rsid w:val="000F5E03"/>
    <w:rsid w:val="000F74B7"/>
    <w:rsid w:val="001129C3"/>
    <w:rsid w:val="00113788"/>
    <w:rsid w:val="00113949"/>
    <w:rsid w:val="00126C90"/>
    <w:rsid w:val="00131961"/>
    <w:rsid w:val="00131DB9"/>
    <w:rsid w:val="00134148"/>
    <w:rsid w:val="00136AC0"/>
    <w:rsid w:val="00143025"/>
    <w:rsid w:val="00143D83"/>
    <w:rsid w:val="00152508"/>
    <w:rsid w:val="00152A51"/>
    <w:rsid w:val="0015619D"/>
    <w:rsid w:val="00156BC2"/>
    <w:rsid w:val="00161AB1"/>
    <w:rsid w:val="0017005D"/>
    <w:rsid w:val="00180C51"/>
    <w:rsid w:val="0018260B"/>
    <w:rsid w:val="0018360B"/>
    <w:rsid w:val="00186DF7"/>
    <w:rsid w:val="00190F4F"/>
    <w:rsid w:val="001942B8"/>
    <w:rsid w:val="001A5AD2"/>
    <w:rsid w:val="001A6941"/>
    <w:rsid w:val="001A7B08"/>
    <w:rsid w:val="001B3778"/>
    <w:rsid w:val="001B3A94"/>
    <w:rsid w:val="001C04FB"/>
    <w:rsid w:val="001C0B9B"/>
    <w:rsid w:val="001C5CD8"/>
    <w:rsid w:val="001D6D33"/>
    <w:rsid w:val="001E1044"/>
    <w:rsid w:val="001E1B6C"/>
    <w:rsid w:val="001E2E55"/>
    <w:rsid w:val="001E43F2"/>
    <w:rsid w:val="001E7E1E"/>
    <w:rsid w:val="001F1339"/>
    <w:rsid w:val="001F2B9D"/>
    <w:rsid w:val="001F4202"/>
    <w:rsid w:val="001F4BB1"/>
    <w:rsid w:val="00201EA7"/>
    <w:rsid w:val="00203357"/>
    <w:rsid w:val="00203B30"/>
    <w:rsid w:val="00203B38"/>
    <w:rsid w:val="002137C8"/>
    <w:rsid w:val="00213EF0"/>
    <w:rsid w:val="00214A79"/>
    <w:rsid w:val="0021635C"/>
    <w:rsid w:val="00222541"/>
    <w:rsid w:val="00224D3A"/>
    <w:rsid w:val="00224EAE"/>
    <w:rsid w:val="00225164"/>
    <w:rsid w:val="00226196"/>
    <w:rsid w:val="002264F2"/>
    <w:rsid w:val="00235210"/>
    <w:rsid w:val="002354B3"/>
    <w:rsid w:val="00235908"/>
    <w:rsid w:val="0023790D"/>
    <w:rsid w:val="002402A2"/>
    <w:rsid w:val="002412A2"/>
    <w:rsid w:val="002446F8"/>
    <w:rsid w:val="00246E00"/>
    <w:rsid w:val="00252AB8"/>
    <w:rsid w:val="00255432"/>
    <w:rsid w:val="00255F5D"/>
    <w:rsid w:val="002614C4"/>
    <w:rsid w:val="00276F7F"/>
    <w:rsid w:val="002779DC"/>
    <w:rsid w:val="00280BAD"/>
    <w:rsid w:val="0028369A"/>
    <w:rsid w:val="00285543"/>
    <w:rsid w:val="00292A69"/>
    <w:rsid w:val="00292C8B"/>
    <w:rsid w:val="002963C6"/>
    <w:rsid w:val="002A20CC"/>
    <w:rsid w:val="002A25FA"/>
    <w:rsid w:val="002B137B"/>
    <w:rsid w:val="002B3D8E"/>
    <w:rsid w:val="002B58C0"/>
    <w:rsid w:val="002B6985"/>
    <w:rsid w:val="002C0D99"/>
    <w:rsid w:val="002C13DE"/>
    <w:rsid w:val="002C1CB8"/>
    <w:rsid w:val="002C508C"/>
    <w:rsid w:val="002D2F31"/>
    <w:rsid w:val="002D50B6"/>
    <w:rsid w:val="002D6DAB"/>
    <w:rsid w:val="002D78CA"/>
    <w:rsid w:val="002D7EAE"/>
    <w:rsid w:val="002E1C69"/>
    <w:rsid w:val="002E2149"/>
    <w:rsid w:val="002F1115"/>
    <w:rsid w:val="002F4F75"/>
    <w:rsid w:val="002F5C5E"/>
    <w:rsid w:val="002F6C5E"/>
    <w:rsid w:val="0030131A"/>
    <w:rsid w:val="003069E2"/>
    <w:rsid w:val="003143D1"/>
    <w:rsid w:val="0032309A"/>
    <w:rsid w:val="00323F9E"/>
    <w:rsid w:val="00325307"/>
    <w:rsid w:val="00326554"/>
    <w:rsid w:val="00326A81"/>
    <w:rsid w:val="00326F91"/>
    <w:rsid w:val="00330FAC"/>
    <w:rsid w:val="00331781"/>
    <w:rsid w:val="003318A2"/>
    <w:rsid w:val="003318E3"/>
    <w:rsid w:val="00331EB4"/>
    <w:rsid w:val="00336108"/>
    <w:rsid w:val="003370DD"/>
    <w:rsid w:val="00341ED8"/>
    <w:rsid w:val="00343A17"/>
    <w:rsid w:val="00347BE0"/>
    <w:rsid w:val="00351DC1"/>
    <w:rsid w:val="00355C26"/>
    <w:rsid w:val="00362810"/>
    <w:rsid w:val="003649FD"/>
    <w:rsid w:val="0036699A"/>
    <w:rsid w:val="003678F0"/>
    <w:rsid w:val="0037105D"/>
    <w:rsid w:val="0037138E"/>
    <w:rsid w:val="00371B2B"/>
    <w:rsid w:val="00373EFD"/>
    <w:rsid w:val="00376B44"/>
    <w:rsid w:val="00377105"/>
    <w:rsid w:val="00380829"/>
    <w:rsid w:val="00380A39"/>
    <w:rsid w:val="00381C07"/>
    <w:rsid w:val="00381DA3"/>
    <w:rsid w:val="00384C67"/>
    <w:rsid w:val="003866EE"/>
    <w:rsid w:val="00387074"/>
    <w:rsid w:val="00392D46"/>
    <w:rsid w:val="00393B49"/>
    <w:rsid w:val="00395622"/>
    <w:rsid w:val="00396E65"/>
    <w:rsid w:val="003A6150"/>
    <w:rsid w:val="003A78F6"/>
    <w:rsid w:val="003B3196"/>
    <w:rsid w:val="003B5D72"/>
    <w:rsid w:val="003B628D"/>
    <w:rsid w:val="003B63AE"/>
    <w:rsid w:val="003B643C"/>
    <w:rsid w:val="003C2BA2"/>
    <w:rsid w:val="003C3512"/>
    <w:rsid w:val="003C3E25"/>
    <w:rsid w:val="003C73BB"/>
    <w:rsid w:val="003D2181"/>
    <w:rsid w:val="003E04F1"/>
    <w:rsid w:val="003E0E80"/>
    <w:rsid w:val="003F00D0"/>
    <w:rsid w:val="003F01F0"/>
    <w:rsid w:val="003F0250"/>
    <w:rsid w:val="0040361E"/>
    <w:rsid w:val="00403DD5"/>
    <w:rsid w:val="00410A30"/>
    <w:rsid w:val="00417A61"/>
    <w:rsid w:val="00423CBC"/>
    <w:rsid w:val="00425781"/>
    <w:rsid w:val="00425E2B"/>
    <w:rsid w:val="00432331"/>
    <w:rsid w:val="0043315C"/>
    <w:rsid w:val="0043577D"/>
    <w:rsid w:val="00436E00"/>
    <w:rsid w:val="00450549"/>
    <w:rsid w:val="00450E5C"/>
    <w:rsid w:val="004643CE"/>
    <w:rsid w:val="00471E20"/>
    <w:rsid w:val="00484BC2"/>
    <w:rsid w:val="00487B84"/>
    <w:rsid w:val="004A5F95"/>
    <w:rsid w:val="004A6409"/>
    <w:rsid w:val="004B40A3"/>
    <w:rsid w:val="004B4623"/>
    <w:rsid w:val="004C080A"/>
    <w:rsid w:val="004C09C5"/>
    <w:rsid w:val="004C1C08"/>
    <w:rsid w:val="004C7DD8"/>
    <w:rsid w:val="004D0FCF"/>
    <w:rsid w:val="004D36B5"/>
    <w:rsid w:val="004D67F3"/>
    <w:rsid w:val="004E4ED4"/>
    <w:rsid w:val="004E6C94"/>
    <w:rsid w:val="004E70DD"/>
    <w:rsid w:val="004E72A8"/>
    <w:rsid w:val="004E7FE3"/>
    <w:rsid w:val="004F3A38"/>
    <w:rsid w:val="004F776D"/>
    <w:rsid w:val="004F7A4C"/>
    <w:rsid w:val="00502F29"/>
    <w:rsid w:val="00504FE1"/>
    <w:rsid w:val="00505222"/>
    <w:rsid w:val="00506EA7"/>
    <w:rsid w:val="00512F2D"/>
    <w:rsid w:val="00512FA1"/>
    <w:rsid w:val="005137E7"/>
    <w:rsid w:val="00513C55"/>
    <w:rsid w:val="0051516A"/>
    <w:rsid w:val="00515CDE"/>
    <w:rsid w:val="005178CC"/>
    <w:rsid w:val="00522697"/>
    <w:rsid w:val="00531EF8"/>
    <w:rsid w:val="00531F97"/>
    <w:rsid w:val="00536E3F"/>
    <w:rsid w:val="00537984"/>
    <w:rsid w:val="0054048C"/>
    <w:rsid w:val="00541C58"/>
    <w:rsid w:val="00551A9C"/>
    <w:rsid w:val="005527AD"/>
    <w:rsid w:val="00553509"/>
    <w:rsid w:val="00556282"/>
    <w:rsid w:val="0056027E"/>
    <w:rsid w:val="005619A3"/>
    <w:rsid w:val="005661F5"/>
    <w:rsid w:val="00567049"/>
    <w:rsid w:val="00570D02"/>
    <w:rsid w:val="00571713"/>
    <w:rsid w:val="00577185"/>
    <w:rsid w:val="00580FD5"/>
    <w:rsid w:val="00587712"/>
    <w:rsid w:val="00592881"/>
    <w:rsid w:val="005A0284"/>
    <w:rsid w:val="005A211B"/>
    <w:rsid w:val="005A6DA8"/>
    <w:rsid w:val="005B28C7"/>
    <w:rsid w:val="005B3D50"/>
    <w:rsid w:val="005B5BA5"/>
    <w:rsid w:val="005C155B"/>
    <w:rsid w:val="005C1FD2"/>
    <w:rsid w:val="005C22E3"/>
    <w:rsid w:val="005C34BA"/>
    <w:rsid w:val="005D1731"/>
    <w:rsid w:val="005D20EF"/>
    <w:rsid w:val="005E0E1E"/>
    <w:rsid w:val="005E4DD6"/>
    <w:rsid w:val="005F2823"/>
    <w:rsid w:val="005F44D4"/>
    <w:rsid w:val="005F5A12"/>
    <w:rsid w:val="005F6E4A"/>
    <w:rsid w:val="00602D76"/>
    <w:rsid w:val="00603D35"/>
    <w:rsid w:val="006045E6"/>
    <w:rsid w:val="00610DDE"/>
    <w:rsid w:val="0061270E"/>
    <w:rsid w:val="006136EB"/>
    <w:rsid w:val="006200E9"/>
    <w:rsid w:val="006203A4"/>
    <w:rsid w:val="0062251B"/>
    <w:rsid w:val="006261BF"/>
    <w:rsid w:val="006272AA"/>
    <w:rsid w:val="006304D8"/>
    <w:rsid w:val="00640138"/>
    <w:rsid w:val="00644151"/>
    <w:rsid w:val="00656B94"/>
    <w:rsid w:val="00660DD0"/>
    <w:rsid w:val="00664F2F"/>
    <w:rsid w:val="0066525D"/>
    <w:rsid w:val="00670843"/>
    <w:rsid w:val="006829CC"/>
    <w:rsid w:val="00686013"/>
    <w:rsid w:val="0069165D"/>
    <w:rsid w:val="00693434"/>
    <w:rsid w:val="00696134"/>
    <w:rsid w:val="006A3228"/>
    <w:rsid w:val="006A3DD2"/>
    <w:rsid w:val="006A5873"/>
    <w:rsid w:val="006A75CE"/>
    <w:rsid w:val="006B2DC8"/>
    <w:rsid w:val="006B560F"/>
    <w:rsid w:val="006B6D3D"/>
    <w:rsid w:val="006C3931"/>
    <w:rsid w:val="006C3EA8"/>
    <w:rsid w:val="006C4022"/>
    <w:rsid w:val="006C72E1"/>
    <w:rsid w:val="006D394F"/>
    <w:rsid w:val="006D7017"/>
    <w:rsid w:val="006D7848"/>
    <w:rsid w:val="006E16B8"/>
    <w:rsid w:val="006F33B5"/>
    <w:rsid w:val="006F33C9"/>
    <w:rsid w:val="006F4F2C"/>
    <w:rsid w:val="006F6553"/>
    <w:rsid w:val="006F7D45"/>
    <w:rsid w:val="00701215"/>
    <w:rsid w:val="007020DB"/>
    <w:rsid w:val="00702299"/>
    <w:rsid w:val="007023C1"/>
    <w:rsid w:val="00706101"/>
    <w:rsid w:val="0071033A"/>
    <w:rsid w:val="00715686"/>
    <w:rsid w:val="00716462"/>
    <w:rsid w:val="007235A9"/>
    <w:rsid w:val="00726FB3"/>
    <w:rsid w:val="0072732E"/>
    <w:rsid w:val="00742FFC"/>
    <w:rsid w:val="007438BC"/>
    <w:rsid w:val="0074401C"/>
    <w:rsid w:val="00745144"/>
    <w:rsid w:val="0075528C"/>
    <w:rsid w:val="00766288"/>
    <w:rsid w:val="007731A8"/>
    <w:rsid w:val="00774713"/>
    <w:rsid w:val="007763C3"/>
    <w:rsid w:val="007769E0"/>
    <w:rsid w:val="00782CB3"/>
    <w:rsid w:val="00786003"/>
    <w:rsid w:val="007A3818"/>
    <w:rsid w:val="007A44B2"/>
    <w:rsid w:val="007B52A3"/>
    <w:rsid w:val="007D2FA2"/>
    <w:rsid w:val="007D460D"/>
    <w:rsid w:val="007E6664"/>
    <w:rsid w:val="007E76A3"/>
    <w:rsid w:val="007F71B3"/>
    <w:rsid w:val="00807E82"/>
    <w:rsid w:val="008104A4"/>
    <w:rsid w:val="00811407"/>
    <w:rsid w:val="00813D34"/>
    <w:rsid w:val="00815380"/>
    <w:rsid w:val="008210AF"/>
    <w:rsid w:val="00822A3D"/>
    <w:rsid w:val="00823938"/>
    <w:rsid w:val="00827289"/>
    <w:rsid w:val="00832246"/>
    <w:rsid w:val="008334C1"/>
    <w:rsid w:val="00843527"/>
    <w:rsid w:val="00857ABD"/>
    <w:rsid w:val="008617D6"/>
    <w:rsid w:val="00862608"/>
    <w:rsid w:val="00864494"/>
    <w:rsid w:val="00871BAC"/>
    <w:rsid w:val="00877F8D"/>
    <w:rsid w:val="00882383"/>
    <w:rsid w:val="00890066"/>
    <w:rsid w:val="008904AC"/>
    <w:rsid w:val="008A5A71"/>
    <w:rsid w:val="008A750E"/>
    <w:rsid w:val="008B28CE"/>
    <w:rsid w:val="008B3BA5"/>
    <w:rsid w:val="008B4269"/>
    <w:rsid w:val="008B5F89"/>
    <w:rsid w:val="008B7087"/>
    <w:rsid w:val="008C12BB"/>
    <w:rsid w:val="008C12C2"/>
    <w:rsid w:val="008D05C5"/>
    <w:rsid w:val="008D0659"/>
    <w:rsid w:val="008D143E"/>
    <w:rsid w:val="008D24F7"/>
    <w:rsid w:val="008D2707"/>
    <w:rsid w:val="008D415D"/>
    <w:rsid w:val="008F7C24"/>
    <w:rsid w:val="00903674"/>
    <w:rsid w:val="009038B6"/>
    <w:rsid w:val="00912248"/>
    <w:rsid w:val="009151C6"/>
    <w:rsid w:val="00917844"/>
    <w:rsid w:val="00922EB4"/>
    <w:rsid w:val="00923B0B"/>
    <w:rsid w:val="00925FF9"/>
    <w:rsid w:val="009303CE"/>
    <w:rsid w:val="009320B8"/>
    <w:rsid w:val="00932937"/>
    <w:rsid w:val="00935D50"/>
    <w:rsid w:val="00944EA5"/>
    <w:rsid w:val="00953E17"/>
    <w:rsid w:val="009562BB"/>
    <w:rsid w:val="009565DF"/>
    <w:rsid w:val="00962102"/>
    <w:rsid w:val="009737AD"/>
    <w:rsid w:val="0097388D"/>
    <w:rsid w:val="00987012"/>
    <w:rsid w:val="009870CE"/>
    <w:rsid w:val="00993A90"/>
    <w:rsid w:val="00994B87"/>
    <w:rsid w:val="00994BD4"/>
    <w:rsid w:val="009978A1"/>
    <w:rsid w:val="009978C4"/>
    <w:rsid w:val="009A0508"/>
    <w:rsid w:val="009A0F5A"/>
    <w:rsid w:val="009A4C00"/>
    <w:rsid w:val="009B210B"/>
    <w:rsid w:val="009B3624"/>
    <w:rsid w:val="009B4B27"/>
    <w:rsid w:val="009B7142"/>
    <w:rsid w:val="009C0646"/>
    <w:rsid w:val="009C076A"/>
    <w:rsid w:val="009C127D"/>
    <w:rsid w:val="009C37C6"/>
    <w:rsid w:val="009D31BE"/>
    <w:rsid w:val="009D3710"/>
    <w:rsid w:val="009E3F35"/>
    <w:rsid w:val="009E4321"/>
    <w:rsid w:val="009E4614"/>
    <w:rsid w:val="009E7951"/>
    <w:rsid w:val="009F088B"/>
    <w:rsid w:val="00A06892"/>
    <w:rsid w:val="00A139B6"/>
    <w:rsid w:val="00A13D20"/>
    <w:rsid w:val="00A17F1A"/>
    <w:rsid w:val="00A2107E"/>
    <w:rsid w:val="00A221BE"/>
    <w:rsid w:val="00A222D7"/>
    <w:rsid w:val="00A22FC8"/>
    <w:rsid w:val="00A26C0B"/>
    <w:rsid w:val="00A34CA7"/>
    <w:rsid w:val="00A34E5E"/>
    <w:rsid w:val="00A361CA"/>
    <w:rsid w:val="00A3795A"/>
    <w:rsid w:val="00A4243F"/>
    <w:rsid w:val="00A53881"/>
    <w:rsid w:val="00A53A81"/>
    <w:rsid w:val="00A54F8B"/>
    <w:rsid w:val="00A557E7"/>
    <w:rsid w:val="00A56E81"/>
    <w:rsid w:val="00A571D0"/>
    <w:rsid w:val="00A626A0"/>
    <w:rsid w:val="00A65DA4"/>
    <w:rsid w:val="00A72B6D"/>
    <w:rsid w:val="00A753C0"/>
    <w:rsid w:val="00A75A83"/>
    <w:rsid w:val="00A764FD"/>
    <w:rsid w:val="00A77CEB"/>
    <w:rsid w:val="00A800E4"/>
    <w:rsid w:val="00A84447"/>
    <w:rsid w:val="00A91408"/>
    <w:rsid w:val="00A97612"/>
    <w:rsid w:val="00AA5011"/>
    <w:rsid w:val="00AB094E"/>
    <w:rsid w:val="00AB225C"/>
    <w:rsid w:val="00AC1EBD"/>
    <w:rsid w:val="00AC3BB7"/>
    <w:rsid w:val="00AC62B6"/>
    <w:rsid w:val="00AC6DD6"/>
    <w:rsid w:val="00AD14FE"/>
    <w:rsid w:val="00AD3AE7"/>
    <w:rsid w:val="00AD467E"/>
    <w:rsid w:val="00AE378F"/>
    <w:rsid w:val="00AE7491"/>
    <w:rsid w:val="00AF542F"/>
    <w:rsid w:val="00AF76CF"/>
    <w:rsid w:val="00B036AD"/>
    <w:rsid w:val="00B1081E"/>
    <w:rsid w:val="00B13431"/>
    <w:rsid w:val="00B20C88"/>
    <w:rsid w:val="00B2368D"/>
    <w:rsid w:val="00B25071"/>
    <w:rsid w:val="00B27C88"/>
    <w:rsid w:val="00B34302"/>
    <w:rsid w:val="00B36ADC"/>
    <w:rsid w:val="00B374FB"/>
    <w:rsid w:val="00B4163D"/>
    <w:rsid w:val="00B42D26"/>
    <w:rsid w:val="00B42E14"/>
    <w:rsid w:val="00B530AF"/>
    <w:rsid w:val="00B53EFC"/>
    <w:rsid w:val="00B6230F"/>
    <w:rsid w:val="00B656FE"/>
    <w:rsid w:val="00B73C23"/>
    <w:rsid w:val="00B81592"/>
    <w:rsid w:val="00B822B2"/>
    <w:rsid w:val="00B87D5F"/>
    <w:rsid w:val="00B907F7"/>
    <w:rsid w:val="00B9281F"/>
    <w:rsid w:val="00BA1B87"/>
    <w:rsid w:val="00BB7886"/>
    <w:rsid w:val="00BB7E3E"/>
    <w:rsid w:val="00BC0D52"/>
    <w:rsid w:val="00BC5AF6"/>
    <w:rsid w:val="00BD2C18"/>
    <w:rsid w:val="00BD6F09"/>
    <w:rsid w:val="00BE5FCF"/>
    <w:rsid w:val="00BF204F"/>
    <w:rsid w:val="00BF2914"/>
    <w:rsid w:val="00BF2ADD"/>
    <w:rsid w:val="00BF5028"/>
    <w:rsid w:val="00BF5CBC"/>
    <w:rsid w:val="00C019CF"/>
    <w:rsid w:val="00C02B09"/>
    <w:rsid w:val="00C05525"/>
    <w:rsid w:val="00C14315"/>
    <w:rsid w:val="00C17667"/>
    <w:rsid w:val="00C26406"/>
    <w:rsid w:val="00C35E42"/>
    <w:rsid w:val="00C61E72"/>
    <w:rsid w:val="00C66AED"/>
    <w:rsid w:val="00C7304E"/>
    <w:rsid w:val="00C770B5"/>
    <w:rsid w:val="00C8346A"/>
    <w:rsid w:val="00C83892"/>
    <w:rsid w:val="00C84AF9"/>
    <w:rsid w:val="00C861D6"/>
    <w:rsid w:val="00C86DDC"/>
    <w:rsid w:val="00C87D9C"/>
    <w:rsid w:val="00C972C8"/>
    <w:rsid w:val="00C97630"/>
    <w:rsid w:val="00CB3CDC"/>
    <w:rsid w:val="00CB44A0"/>
    <w:rsid w:val="00CB5DE3"/>
    <w:rsid w:val="00CB78D6"/>
    <w:rsid w:val="00CC52E5"/>
    <w:rsid w:val="00CE0BF4"/>
    <w:rsid w:val="00CE1429"/>
    <w:rsid w:val="00CF6D75"/>
    <w:rsid w:val="00D032CF"/>
    <w:rsid w:val="00D054D5"/>
    <w:rsid w:val="00D0647F"/>
    <w:rsid w:val="00D128D7"/>
    <w:rsid w:val="00D2244C"/>
    <w:rsid w:val="00D24896"/>
    <w:rsid w:val="00D36307"/>
    <w:rsid w:val="00D5134B"/>
    <w:rsid w:val="00D51F29"/>
    <w:rsid w:val="00D619A1"/>
    <w:rsid w:val="00D74B39"/>
    <w:rsid w:val="00D82F24"/>
    <w:rsid w:val="00D90941"/>
    <w:rsid w:val="00D92860"/>
    <w:rsid w:val="00D958EE"/>
    <w:rsid w:val="00DA7D59"/>
    <w:rsid w:val="00DB1F80"/>
    <w:rsid w:val="00DC4FFD"/>
    <w:rsid w:val="00DD1D5F"/>
    <w:rsid w:val="00DD401C"/>
    <w:rsid w:val="00DE0AA4"/>
    <w:rsid w:val="00DE0C94"/>
    <w:rsid w:val="00DE1D21"/>
    <w:rsid w:val="00DF1826"/>
    <w:rsid w:val="00DF4D8C"/>
    <w:rsid w:val="00DF629A"/>
    <w:rsid w:val="00DF6F79"/>
    <w:rsid w:val="00E01EAA"/>
    <w:rsid w:val="00E03C4F"/>
    <w:rsid w:val="00E05A78"/>
    <w:rsid w:val="00E1058E"/>
    <w:rsid w:val="00E1396D"/>
    <w:rsid w:val="00E16D63"/>
    <w:rsid w:val="00E209D0"/>
    <w:rsid w:val="00E26424"/>
    <w:rsid w:val="00E37A1A"/>
    <w:rsid w:val="00E37C18"/>
    <w:rsid w:val="00E50CCF"/>
    <w:rsid w:val="00E54A27"/>
    <w:rsid w:val="00E56BD4"/>
    <w:rsid w:val="00E56C9A"/>
    <w:rsid w:val="00E57831"/>
    <w:rsid w:val="00E603C0"/>
    <w:rsid w:val="00E6335B"/>
    <w:rsid w:val="00E6416E"/>
    <w:rsid w:val="00E66415"/>
    <w:rsid w:val="00E6758E"/>
    <w:rsid w:val="00E67FAF"/>
    <w:rsid w:val="00E72E4F"/>
    <w:rsid w:val="00E751C9"/>
    <w:rsid w:val="00E760D7"/>
    <w:rsid w:val="00E82F2F"/>
    <w:rsid w:val="00E83083"/>
    <w:rsid w:val="00E93F29"/>
    <w:rsid w:val="00EA184C"/>
    <w:rsid w:val="00EA2F38"/>
    <w:rsid w:val="00EA79C0"/>
    <w:rsid w:val="00EB5E60"/>
    <w:rsid w:val="00EC0E1F"/>
    <w:rsid w:val="00EC3CDB"/>
    <w:rsid w:val="00ED7673"/>
    <w:rsid w:val="00EE0C6C"/>
    <w:rsid w:val="00EE1366"/>
    <w:rsid w:val="00EE47B6"/>
    <w:rsid w:val="00EF43A0"/>
    <w:rsid w:val="00EF7081"/>
    <w:rsid w:val="00EF7A9C"/>
    <w:rsid w:val="00EF7FBC"/>
    <w:rsid w:val="00F0562C"/>
    <w:rsid w:val="00F13782"/>
    <w:rsid w:val="00F14FAE"/>
    <w:rsid w:val="00F2250F"/>
    <w:rsid w:val="00F27B16"/>
    <w:rsid w:val="00F30857"/>
    <w:rsid w:val="00F3647B"/>
    <w:rsid w:val="00F457F0"/>
    <w:rsid w:val="00F52267"/>
    <w:rsid w:val="00F62759"/>
    <w:rsid w:val="00F644F9"/>
    <w:rsid w:val="00F70155"/>
    <w:rsid w:val="00F7052C"/>
    <w:rsid w:val="00F736FA"/>
    <w:rsid w:val="00F76294"/>
    <w:rsid w:val="00F7782D"/>
    <w:rsid w:val="00F82797"/>
    <w:rsid w:val="00F82FD9"/>
    <w:rsid w:val="00F845B4"/>
    <w:rsid w:val="00F8522B"/>
    <w:rsid w:val="00F95D96"/>
    <w:rsid w:val="00F9694A"/>
    <w:rsid w:val="00FA0188"/>
    <w:rsid w:val="00FA32CF"/>
    <w:rsid w:val="00FA42CF"/>
    <w:rsid w:val="00FA647E"/>
    <w:rsid w:val="00FB1650"/>
    <w:rsid w:val="00FB6EE2"/>
    <w:rsid w:val="00FD1840"/>
    <w:rsid w:val="00FD218D"/>
    <w:rsid w:val="00FD2503"/>
    <w:rsid w:val="00FD6D6B"/>
    <w:rsid w:val="00FD7391"/>
    <w:rsid w:val="00FE0AB4"/>
    <w:rsid w:val="00FE0DDA"/>
    <w:rsid w:val="00FE6B77"/>
    <w:rsid w:val="00FF0711"/>
    <w:rsid w:val="00FF2FD6"/>
    <w:rsid w:val="00FF72FD"/>
    <w:rsid w:val="023A472C"/>
    <w:rsid w:val="02BD79A7"/>
    <w:rsid w:val="04CD9148"/>
    <w:rsid w:val="07AE79E1"/>
    <w:rsid w:val="10BBAC01"/>
    <w:rsid w:val="1297FAAF"/>
    <w:rsid w:val="17304106"/>
    <w:rsid w:val="17A8642D"/>
    <w:rsid w:val="18444DE2"/>
    <w:rsid w:val="1A0AB266"/>
    <w:rsid w:val="1B917399"/>
    <w:rsid w:val="1D4EB002"/>
    <w:rsid w:val="1FA8D773"/>
    <w:rsid w:val="21B4C351"/>
    <w:rsid w:val="22E280A5"/>
    <w:rsid w:val="24179308"/>
    <w:rsid w:val="2A2EFE1B"/>
    <w:rsid w:val="2A9955DE"/>
    <w:rsid w:val="2E43C5C1"/>
    <w:rsid w:val="3082DD11"/>
    <w:rsid w:val="323CF5A7"/>
    <w:rsid w:val="3246ED3D"/>
    <w:rsid w:val="36CC79B9"/>
    <w:rsid w:val="3C5D2274"/>
    <w:rsid w:val="3DD0A6AA"/>
    <w:rsid w:val="40033E8F"/>
    <w:rsid w:val="4C4494F4"/>
    <w:rsid w:val="507FC009"/>
    <w:rsid w:val="53E65BCB"/>
    <w:rsid w:val="5A5366A5"/>
    <w:rsid w:val="5F5E846E"/>
    <w:rsid w:val="646BA334"/>
    <w:rsid w:val="6B030A12"/>
    <w:rsid w:val="6C8FDCA1"/>
    <w:rsid w:val="6C9C8BD0"/>
    <w:rsid w:val="6EA13E46"/>
    <w:rsid w:val="728BCC6B"/>
    <w:rsid w:val="74B2DC24"/>
    <w:rsid w:val="764ED45F"/>
    <w:rsid w:val="79202BA1"/>
    <w:rsid w:val="7F72BA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95A2E4"/>
  <w15:docId w15:val="{D69A7D01-D973-422F-ABA9-7978151534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styleId="CommentTextChar" w:customStyle="1">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styleId="CommentSubjectChar" w:customStyle="1">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styleId="ListParagraph">
    <w:name w:val="List Paragraph"/>
    <w:basedOn w:val="Normal"/>
    <w:uiPriority w:val="34"/>
    <w:qFormat/>
    <w:rsid w:val="00AD14FE"/>
    <w:pPr>
      <w:ind w:left="720"/>
      <w:contextualSpacing/>
    </w:pPr>
  </w:style>
  <w:style w:type="character" w:styleId="UnresolvedMention">
    <w:name w:val="Unresolved Mention"/>
    <w:basedOn w:val="DefaultParagraphFont"/>
    <w:uiPriority w:val="99"/>
    <w:semiHidden/>
    <w:unhideWhenUsed/>
    <w:rsid w:val="00E6335B"/>
    <w:rPr>
      <w:color w:val="605E5C"/>
      <w:shd w:val="clear" w:color="auto" w:fill="E1DFDD"/>
    </w:rPr>
  </w:style>
  <w:style w:type="character" w:styleId="FollowedHyperlink">
    <w:name w:val="FollowedHyperlink"/>
    <w:basedOn w:val="DefaultParagraphFont"/>
    <w:uiPriority w:val="99"/>
    <w:semiHidden/>
    <w:unhideWhenUsed/>
    <w:rsid w:val="0072732E"/>
    <w:rPr>
      <w:color w:val="800080" w:themeColor="followedHyperlink"/>
      <w:u w:val="single"/>
    </w:rPr>
  </w:style>
  <w:style w:type="paragraph" w:styleId="NormalWeb">
    <w:name w:val="Normal (Web)"/>
    <w:basedOn w:val="Normal"/>
    <w:uiPriority w:val="99"/>
    <w:unhideWhenUsed/>
    <w:rsid w:val="00F3647B"/>
    <w:pPr>
      <w:spacing w:before="100" w:beforeAutospacing="1" w:after="100" w:afterAutospacing="1"/>
    </w:pPr>
    <w:rPr>
      <w:sz w:val="24"/>
      <w:szCs w:val="24"/>
    </w:rPr>
  </w:style>
  <w:style w:type="character" w:styleId="Strong">
    <w:name w:val="Strong"/>
    <w:basedOn w:val="DefaultParagraphFont"/>
    <w:uiPriority w:val="22"/>
    <w:qFormat/>
    <w:rsid w:val="005E4DD6"/>
    <w:rPr>
      <w:b/>
      <w:bCs/>
    </w:rPr>
  </w:style>
  <w:style w:type="character" w:styleId="Heading1Char" w:customStyle="1">
    <w:name w:val="Heading 1 Char"/>
    <w:basedOn w:val="DefaultParagraphFont"/>
    <w:link w:val="Heading1"/>
    <w:uiPriority w:val="9"/>
    <w:rsid w:val="009F088B"/>
    <w:rPr>
      <w:b/>
      <w:i/>
    </w:rPr>
  </w:style>
  <w:style w:type="paragraph" w:styleId="Bibliography">
    <w:name w:val="Bibliography"/>
    <w:basedOn w:val="Normal"/>
    <w:next w:val="Normal"/>
    <w:uiPriority w:val="37"/>
    <w:unhideWhenUsed/>
    <w:rsid w:val="009F088B"/>
  </w:style>
  <w:style w:type="paragraph" w:styleId="z-TopofForm">
    <w:name w:val="HTML Top of Form"/>
    <w:basedOn w:val="Normal"/>
    <w:next w:val="Normal"/>
    <w:link w:val="z-TopofFormChar"/>
    <w:hidden/>
    <w:uiPriority w:val="99"/>
    <w:semiHidden/>
    <w:unhideWhenUsed/>
    <w:rsid w:val="00C97630"/>
    <w:pPr>
      <w:pBdr>
        <w:bottom w:val="single" w:color="auto" w:sz="6" w:space="1"/>
      </w:pBdr>
      <w:jc w:val="center"/>
    </w:pPr>
    <w:rPr>
      <w:rFonts w:ascii="Arial" w:hAnsi="Arial" w:cs="Arial"/>
      <w:vanish/>
      <w:sz w:val="16"/>
      <w:szCs w:val="16"/>
    </w:rPr>
  </w:style>
  <w:style w:type="character" w:styleId="z-TopofFormChar" w:customStyle="1">
    <w:name w:val="z-Top of Form Char"/>
    <w:basedOn w:val="DefaultParagraphFont"/>
    <w:link w:val="z-TopofForm"/>
    <w:uiPriority w:val="99"/>
    <w:semiHidden/>
    <w:rsid w:val="00C97630"/>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77420">
      <w:bodyDiv w:val="1"/>
      <w:marLeft w:val="0"/>
      <w:marRight w:val="0"/>
      <w:marTop w:val="0"/>
      <w:marBottom w:val="0"/>
      <w:divBdr>
        <w:top w:val="none" w:sz="0" w:space="0" w:color="auto"/>
        <w:left w:val="none" w:sz="0" w:space="0" w:color="auto"/>
        <w:bottom w:val="none" w:sz="0" w:space="0" w:color="auto"/>
        <w:right w:val="none" w:sz="0" w:space="0" w:color="auto"/>
      </w:divBdr>
    </w:div>
    <w:div w:id="26565618">
      <w:bodyDiv w:val="1"/>
      <w:marLeft w:val="0"/>
      <w:marRight w:val="0"/>
      <w:marTop w:val="0"/>
      <w:marBottom w:val="0"/>
      <w:divBdr>
        <w:top w:val="none" w:sz="0" w:space="0" w:color="auto"/>
        <w:left w:val="none" w:sz="0" w:space="0" w:color="auto"/>
        <w:bottom w:val="none" w:sz="0" w:space="0" w:color="auto"/>
        <w:right w:val="none" w:sz="0" w:space="0" w:color="auto"/>
      </w:divBdr>
    </w:div>
    <w:div w:id="50469637">
      <w:bodyDiv w:val="1"/>
      <w:marLeft w:val="0"/>
      <w:marRight w:val="0"/>
      <w:marTop w:val="0"/>
      <w:marBottom w:val="0"/>
      <w:divBdr>
        <w:top w:val="none" w:sz="0" w:space="0" w:color="auto"/>
        <w:left w:val="none" w:sz="0" w:space="0" w:color="auto"/>
        <w:bottom w:val="none" w:sz="0" w:space="0" w:color="auto"/>
        <w:right w:val="none" w:sz="0" w:space="0" w:color="auto"/>
      </w:divBdr>
    </w:div>
    <w:div w:id="120073656">
      <w:bodyDiv w:val="1"/>
      <w:marLeft w:val="0"/>
      <w:marRight w:val="0"/>
      <w:marTop w:val="0"/>
      <w:marBottom w:val="0"/>
      <w:divBdr>
        <w:top w:val="none" w:sz="0" w:space="0" w:color="auto"/>
        <w:left w:val="none" w:sz="0" w:space="0" w:color="auto"/>
        <w:bottom w:val="none" w:sz="0" w:space="0" w:color="auto"/>
        <w:right w:val="none" w:sz="0" w:space="0" w:color="auto"/>
      </w:divBdr>
    </w:div>
    <w:div w:id="134642196">
      <w:bodyDiv w:val="1"/>
      <w:marLeft w:val="0"/>
      <w:marRight w:val="0"/>
      <w:marTop w:val="0"/>
      <w:marBottom w:val="0"/>
      <w:divBdr>
        <w:top w:val="none" w:sz="0" w:space="0" w:color="auto"/>
        <w:left w:val="none" w:sz="0" w:space="0" w:color="auto"/>
        <w:bottom w:val="none" w:sz="0" w:space="0" w:color="auto"/>
        <w:right w:val="none" w:sz="0" w:space="0" w:color="auto"/>
      </w:divBdr>
    </w:div>
    <w:div w:id="142476422">
      <w:bodyDiv w:val="1"/>
      <w:marLeft w:val="0"/>
      <w:marRight w:val="0"/>
      <w:marTop w:val="0"/>
      <w:marBottom w:val="0"/>
      <w:divBdr>
        <w:top w:val="none" w:sz="0" w:space="0" w:color="auto"/>
        <w:left w:val="none" w:sz="0" w:space="0" w:color="auto"/>
        <w:bottom w:val="none" w:sz="0" w:space="0" w:color="auto"/>
        <w:right w:val="none" w:sz="0" w:space="0" w:color="auto"/>
      </w:divBdr>
    </w:div>
    <w:div w:id="161285548">
      <w:bodyDiv w:val="1"/>
      <w:marLeft w:val="0"/>
      <w:marRight w:val="0"/>
      <w:marTop w:val="0"/>
      <w:marBottom w:val="0"/>
      <w:divBdr>
        <w:top w:val="none" w:sz="0" w:space="0" w:color="auto"/>
        <w:left w:val="none" w:sz="0" w:space="0" w:color="auto"/>
        <w:bottom w:val="none" w:sz="0" w:space="0" w:color="auto"/>
        <w:right w:val="none" w:sz="0" w:space="0" w:color="auto"/>
      </w:divBdr>
    </w:div>
    <w:div w:id="215170678">
      <w:bodyDiv w:val="1"/>
      <w:marLeft w:val="0"/>
      <w:marRight w:val="0"/>
      <w:marTop w:val="0"/>
      <w:marBottom w:val="0"/>
      <w:divBdr>
        <w:top w:val="none" w:sz="0" w:space="0" w:color="auto"/>
        <w:left w:val="none" w:sz="0" w:space="0" w:color="auto"/>
        <w:bottom w:val="none" w:sz="0" w:space="0" w:color="auto"/>
        <w:right w:val="none" w:sz="0" w:space="0" w:color="auto"/>
      </w:divBdr>
    </w:div>
    <w:div w:id="262034747">
      <w:bodyDiv w:val="1"/>
      <w:marLeft w:val="0"/>
      <w:marRight w:val="0"/>
      <w:marTop w:val="0"/>
      <w:marBottom w:val="0"/>
      <w:divBdr>
        <w:top w:val="none" w:sz="0" w:space="0" w:color="auto"/>
        <w:left w:val="none" w:sz="0" w:space="0" w:color="auto"/>
        <w:bottom w:val="none" w:sz="0" w:space="0" w:color="auto"/>
        <w:right w:val="none" w:sz="0" w:space="0" w:color="auto"/>
      </w:divBdr>
    </w:div>
    <w:div w:id="285359879">
      <w:bodyDiv w:val="1"/>
      <w:marLeft w:val="0"/>
      <w:marRight w:val="0"/>
      <w:marTop w:val="0"/>
      <w:marBottom w:val="0"/>
      <w:divBdr>
        <w:top w:val="none" w:sz="0" w:space="0" w:color="auto"/>
        <w:left w:val="none" w:sz="0" w:space="0" w:color="auto"/>
        <w:bottom w:val="none" w:sz="0" w:space="0" w:color="auto"/>
        <w:right w:val="none" w:sz="0" w:space="0" w:color="auto"/>
      </w:divBdr>
    </w:div>
    <w:div w:id="295838760">
      <w:bodyDiv w:val="1"/>
      <w:marLeft w:val="0"/>
      <w:marRight w:val="0"/>
      <w:marTop w:val="0"/>
      <w:marBottom w:val="0"/>
      <w:divBdr>
        <w:top w:val="none" w:sz="0" w:space="0" w:color="auto"/>
        <w:left w:val="none" w:sz="0" w:space="0" w:color="auto"/>
        <w:bottom w:val="none" w:sz="0" w:space="0" w:color="auto"/>
        <w:right w:val="none" w:sz="0" w:space="0" w:color="auto"/>
      </w:divBdr>
    </w:div>
    <w:div w:id="367921949">
      <w:bodyDiv w:val="1"/>
      <w:marLeft w:val="0"/>
      <w:marRight w:val="0"/>
      <w:marTop w:val="0"/>
      <w:marBottom w:val="0"/>
      <w:divBdr>
        <w:top w:val="none" w:sz="0" w:space="0" w:color="auto"/>
        <w:left w:val="none" w:sz="0" w:space="0" w:color="auto"/>
        <w:bottom w:val="none" w:sz="0" w:space="0" w:color="auto"/>
        <w:right w:val="none" w:sz="0" w:space="0" w:color="auto"/>
      </w:divBdr>
    </w:div>
    <w:div w:id="370615020">
      <w:bodyDiv w:val="1"/>
      <w:marLeft w:val="0"/>
      <w:marRight w:val="0"/>
      <w:marTop w:val="0"/>
      <w:marBottom w:val="0"/>
      <w:divBdr>
        <w:top w:val="none" w:sz="0" w:space="0" w:color="auto"/>
        <w:left w:val="none" w:sz="0" w:space="0" w:color="auto"/>
        <w:bottom w:val="none" w:sz="0" w:space="0" w:color="auto"/>
        <w:right w:val="none" w:sz="0" w:space="0" w:color="auto"/>
      </w:divBdr>
    </w:div>
    <w:div w:id="485635540">
      <w:bodyDiv w:val="1"/>
      <w:marLeft w:val="0"/>
      <w:marRight w:val="0"/>
      <w:marTop w:val="0"/>
      <w:marBottom w:val="0"/>
      <w:divBdr>
        <w:top w:val="none" w:sz="0" w:space="0" w:color="auto"/>
        <w:left w:val="none" w:sz="0" w:space="0" w:color="auto"/>
        <w:bottom w:val="none" w:sz="0" w:space="0" w:color="auto"/>
        <w:right w:val="none" w:sz="0" w:space="0" w:color="auto"/>
      </w:divBdr>
    </w:div>
    <w:div w:id="624233286">
      <w:bodyDiv w:val="1"/>
      <w:marLeft w:val="0"/>
      <w:marRight w:val="0"/>
      <w:marTop w:val="0"/>
      <w:marBottom w:val="0"/>
      <w:divBdr>
        <w:top w:val="none" w:sz="0" w:space="0" w:color="auto"/>
        <w:left w:val="none" w:sz="0" w:space="0" w:color="auto"/>
        <w:bottom w:val="none" w:sz="0" w:space="0" w:color="auto"/>
        <w:right w:val="none" w:sz="0" w:space="0" w:color="auto"/>
      </w:divBdr>
    </w:div>
    <w:div w:id="640812254">
      <w:bodyDiv w:val="1"/>
      <w:marLeft w:val="0"/>
      <w:marRight w:val="0"/>
      <w:marTop w:val="0"/>
      <w:marBottom w:val="0"/>
      <w:divBdr>
        <w:top w:val="none" w:sz="0" w:space="0" w:color="auto"/>
        <w:left w:val="none" w:sz="0" w:space="0" w:color="auto"/>
        <w:bottom w:val="none" w:sz="0" w:space="0" w:color="auto"/>
        <w:right w:val="none" w:sz="0" w:space="0" w:color="auto"/>
      </w:divBdr>
    </w:div>
    <w:div w:id="644311786">
      <w:bodyDiv w:val="1"/>
      <w:marLeft w:val="0"/>
      <w:marRight w:val="0"/>
      <w:marTop w:val="0"/>
      <w:marBottom w:val="0"/>
      <w:divBdr>
        <w:top w:val="none" w:sz="0" w:space="0" w:color="auto"/>
        <w:left w:val="none" w:sz="0" w:space="0" w:color="auto"/>
        <w:bottom w:val="none" w:sz="0" w:space="0" w:color="auto"/>
        <w:right w:val="none" w:sz="0" w:space="0" w:color="auto"/>
      </w:divBdr>
    </w:div>
    <w:div w:id="773986908">
      <w:bodyDiv w:val="1"/>
      <w:marLeft w:val="0"/>
      <w:marRight w:val="0"/>
      <w:marTop w:val="0"/>
      <w:marBottom w:val="0"/>
      <w:divBdr>
        <w:top w:val="none" w:sz="0" w:space="0" w:color="auto"/>
        <w:left w:val="none" w:sz="0" w:space="0" w:color="auto"/>
        <w:bottom w:val="none" w:sz="0" w:space="0" w:color="auto"/>
        <w:right w:val="none" w:sz="0" w:space="0" w:color="auto"/>
      </w:divBdr>
    </w:div>
    <w:div w:id="778910103">
      <w:bodyDiv w:val="1"/>
      <w:marLeft w:val="0"/>
      <w:marRight w:val="0"/>
      <w:marTop w:val="0"/>
      <w:marBottom w:val="0"/>
      <w:divBdr>
        <w:top w:val="none" w:sz="0" w:space="0" w:color="auto"/>
        <w:left w:val="none" w:sz="0" w:space="0" w:color="auto"/>
        <w:bottom w:val="none" w:sz="0" w:space="0" w:color="auto"/>
        <w:right w:val="none" w:sz="0" w:space="0" w:color="auto"/>
      </w:divBdr>
    </w:div>
    <w:div w:id="793988677">
      <w:bodyDiv w:val="1"/>
      <w:marLeft w:val="0"/>
      <w:marRight w:val="0"/>
      <w:marTop w:val="0"/>
      <w:marBottom w:val="0"/>
      <w:divBdr>
        <w:top w:val="none" w:sz="0" w:space="0" w:color="auto"/>
        <w:left w:val="none" w:sz="0" w:space="0" w:color="auto"/>
        <w:bottom w:val="none" w:sz="0" w:space="0" w:color="auto"/>
        <w:right w:val="none" w:sz="0" w:space="0" w:color="auto"/>
      </w:divBdr>
    </w:div>
    <w:div w:id="822281752">
      <w:bodyDiv w:val="1"/>
      <w:marLeft w:val="0"/>
      <w:marRight w:val="0"/>
      <w:marTop w:val="0"/>
      <w:marBottom w:val="0"/>
      <w:divBdr>
        <w:top w:val="none" w:sz="0" w:space="0" w:color="auto"/>
        <w:left w:val="none" w:sz="0" w:space="0" w:color="auto"/>
        <w:bottom w:val="none" w:sz="0" w:space="0" w:color="auto"/>
        <w:right w:val="none" w:sz="0" w:space="0" w:color="auto"/>
      </w:divBdr>
    </w:div>
    <w:div w:id="860318789">
      <w:bodyDiv w:val="1"/>
      <w:marLeft w:val="0"/>
      <w:marRight w:val="0"/>
      <w:marTop w:val="0"/>
      <w:marBottom w:val="0"/>
      <w:divBdr>
        <w:top w:val="none" w:sz="0" w:space="0" w:color="auto"/>
        <w:left w:val="none" w:sz="0" w:space="0" w:color="auto"/>
        <w:bottom w:val="none" w:sz="0" w:space="0" w:color="auto"/>
        <w:right w:val="none" w:sz="0" w:space="0" w:color="auto"/>
      </w:divBdr>
    </w:div>
    <w:div w:id="868100956">
      <w:bodyDiv w:val="1"/>
      <w:marLeft w:val="0"/>
      <w:marRight w:val="0"/>
      <w:marTop w:val="0"/>
      <w:marBottom w:val="0"/>
      <w:divBdr>
        <w:top w:val="none" w:sz="0" w:space="0" w:color="auto"/>
        <w:left w:val="none" w:sz="0" w:space="0" w:color="auto"/>
        <w:bottom w:val="none" w:sz="0" w:space="0" w:color="auto"/>
        <w:right w:val="none" w:sz="0" w:space="0" w:color="auto"/>
      </w:divBdr>
    </w:div>
    <w:div w:id="942609089">
      <w:bodyDiv w:val="1"/>
      <w:marLeft w:val="0"/>
      <w:marRight w:val="0"/>
      <w:marTop w:val="0"/>
      <w:marBottom w:val="0"/>
      <w:divBdr>
        <w:top w:val="none" w:sz="0" w:space="0" w:color="auto"/>
        <w:left w:val="none" w:sz="0" w:space="0" w:color="auto"/>
        <w:bottom w:val="none" w:sz="0" w:space="0" w:color="auto"/>
        <w:right w:val="none" w:sz="0" w:space="0" w:color="auto"/>
      </w:divBdr>
    </w:div>
    <w:div w:id="943533819">
      <w:bodyDiv w:val="1"/>
      <w:marLeft w:val="0"/>
      <w:marRight w:val="0"/>
      <w:marTop w:val="0"/>
      <w:marBottom w:val="0"/>
      <w:divBdr>
        <w:top w:val="none" w:sz="0" w:space="0" w:color="auto"/>
        <w:left w:val="none" w:sz="0" w:space="0" w:color="auto"/>
        <w:bottom w:val="none" w:sz="0" w:space="0" w:color="auto"/>
        <w:right w:val="none" w:sz="0" w:space="0" w:color="auto"/>
      </w:divBdr>
    </w:div>
    <w:div w:id="974873298">
      <w:bodyDiv w:val="1"/>
      <w:marLeft w:val="0"/>
      <w:marRight w:val="0"/>
      <w:marTop w:val="0"/>
      <w:marBottom w:val="0"/>
      <w:divBdr>
        <w:top w:val="none" w:sz="0" w:space="0" w:color="auto"/>
        <w:left w:val="none" w:sz="0" w:space="0" w:color="auto"/>
        <w:bottom w:val="none" w:sz="0" w:space="0" w:color="auto"/>
        <w:right w:val="none" w:sz="0" w:space="0" w:color="auto"/>
      </w:divBdr>
    </w:div>
    <w:div w:id="1066758989">
      <w:bodyDiv w:val="1"/>
      <w:marLeft w:val="0"/>
      <w:marRight w:val="0"/>
      <w:marTop w:val="0"/>
      <w:marBottom w:val="0"/>
      <w:divBdr>
        <w:top w:val="none" w:sz="0" w:space="0" w:color="auto"/>
        <w:left w:val="none" w:sz="0" w:space="0" w:color="auto"/>
        <w:bottom w:val="none" w:sz="0" w:space="0" w:color="auto"/>
        <w:right w:val="none" w:sz="0" w:space="0" w:color="auto"/>
      </w:divBdr>
    </w:div>
    <w:div w:id="1082291310">
      <w:bodyDiv w:val="1"/>
      <w:marLeft w:val="0"/>
      <w:marRight w:val="0"/>
      <w:marTop w:val="0"/>
      <w:marBottom w:val="0"/>
      <w:divBdr>
        <w:top w:val="none" w:sz="0" w:space="0" w:color="auto"/>
        <w:left w:val="none" w:sz="0" w:space="0" w:color="auto"/>
        <w:bottom w:val="none" w:sz="0" w:space="0" w:color="auto"/>
        <w:right w:val="none" w:sz="0" w:space="0" w:color="auto"/>
      </w:divBdr>
      <w:divsChild>
        <w:div w:id="657809607">
          <w:marLeft w:val="0"/>
          <w:marRight w:val="0"/>
          <w:marTop w:val="0"/>
          <w:marBottom w:val="0"/>
          <w:divBdr>
            <w:top w:val="single" w:sz="2" w:space="0" w:color="E3E3E3"/>
            <w:left w:val="single" w:sz="2" w:space="0" w:color="E3E3E3"/>
            <w:bottom w:val="single" w:sz="2" w:space="0" w:color="E3E3E3"/>
            <w:right w:val="single" w:sz="2" w:space="0" w:color="E3E3E3"/>
          </w:divBdr>
          <w:divsChild>
            <w:div w:id="844902324">
              <w:marLeft w:val="0"/>
              <w:marRight w:val="0"/>
              <w:marTop w:val="0"/>
              <w:marBottom w:val="0"/>
              <w:divBdr>
                <w:top w:val="single" w:sz="2" w:space="0" w:color="E3E3E3"/>
                <w:left w:val="single" w:sz="2" w:space="0" w:color="E3E3E3"/>
                <w:bottom w:val="single" w:sz="2" w:space="0" w:color="E3E3E3"/>
                <w:right w:val="single" w:sz="2" w:space="0" w:color="E3E3E3"/>
              </w:divBdr>
              <w:divsChild>
                <w:div w:id="1401975407">
                  <w:marLeft w:val="0"/>
                  <w:marRight w:val="0"/>
                  <w:marTop w:val="0"/>
                  <w:marBottom w:val="0"/>
                  <w:divBdr>
                    <w:top w:val="single" w:sz="2" w:space="0" w:color="E3E3E3"/>
                    <w:left w:val="single" w:sz="2" w:space="0" w:color="E3E3E3"/>
                    <w:bottom w:val="single" w:sz="2" w:space="0" w:color="E3E3E3"/>
                    <w:right w:val="single" w:sz="2" w:space="0" w:color="E3E3E3"/>
                  </w:divBdr>
                  <w:divsChild>
                    <w:div w:id="243154030">
                      <w:marLeft w:val="0"/>
                      <w:marRight w:val="0"/>
                      <w:marTop w:val="0"/>
                      <w:marBottom w:val="0"/>
                      <w:divBdr>
                        <w:top w:val="single" w:sz="2" w:space="0" w:color="E3E3E3"/>
                        <w:left w:val="single" w:sz="2" w:space="0" w:color="E3E3E3"/>
                        <w:bottom w:val="single" w:sz="2" w:space="0" w:color="E3E3E3"/>
                        <w:right w:val="single" w:sz="2" w:space="0" w:color="E3E3E3"/>
                      </w:divBdr>
                      <w:divsChild>
                        <w:div w:id="555431960">
                          <w:marLeft w:val="0"/>
                          <w:marRight w:val="0"/>
                          <w:marTop w:val="0"/>
                          <w:marBottom w:val="0"/>
                          <w:divBdr>
                            <w:top w:val="single" w:sz="2" w:space="0" w:color="E3E3E3"/>
                            <w:left w:val="single" w:sz="2" w:space="0" w:color="E3E3E3"/>
                            <w:bottom w:val="single" w:sz="2" w:space="0" w:color="E3E3E3"/>
                            <w:right w:val="single" w:sz="2" w:space="0" w:color="E3E3E3"/>
                          </w:divBdr>
                          <w:divsChild>
                            <w:div w:id="985162076">
                              <w:marLeft w:val="0"/>
                              <w:marRight w:val="0"/>
                              <w:marTop w:val="100"/>
                              <w:marBottom w:val="100"/>
                              <w:divBdr>
                                <w:top w:val="single" w:sz="2" w:space="0" w:color="E3E3E3"/>
                                <w:left w:val="single" w:sz="2" w:space="0" w:color="E3E3E3"/>
                                <w:bottom w:val="single" w:sz="2" w:space="0" w:color="E3E3E3"/>
                                <w:right w:val="single" w:sz="2" w:space="0" w:color="E3E3E3"/>
                              </w:divBdr>
                              <w:divsChild>
                                <w:div w:id="950744459">
                                  <w:marLeft w:val="0"/>
                                  <w:marRight w:val="0"/>
                                  <w:marTop w:val="0"/>
                                  <w:marBottom w:val="0"/>
                                  <w:divBdr>
                                    <w:top w:val="single" w:sz="2" w:space="0" w:color="E3E3E3"/>
                                    <w:left w:val="single" w:sz="2" w:space="0" w:color="E3E3E3"/>
                                    <w:bottom w:val="single" w:sz="2" w:space="0" w:color="E3E3E3"/>
                                    <w:right w:val="single" w:sz="2" w:space="0" w:color="E3E3E3"/>
                                  </w:divBdr>
                                  <w:divsChild>
                                    <w:div w:id="1436944389">
                                      <w:marLeft w:val="0"/>
                                      <w:marRight w:val="0"/>
                                      <w:marTop w:val="0"/>
                                      <w:marBottom w:val="0"/>
                                      <w:divBdr>
                                        <w:top w:val="single" w:sz="2" w:space="0" w:color="E3E3E3"/>
                                        <w:left w:val="single" w:sz="2" w:space="0" w:color="E3E3E3"/>
                                        <w:bottom w:val="single" w:sz="2" w:space="0" w:color="E3E3E3"/>
                                        <w:right w:val="single" w:sz="2" w:space="0" w:color="E3E3E3"/>
                                      </w:divBdr>
                                      <w:divsChild>
                                        <w:div w:id="2108454746">
                                          <w:marLeft w:val="0"/>
                                          <w:marRight w:val="0"/>
                                          <w:marTop w:val="0"/>
                                          <w:marBottom w:val="0"/>
                                          <w:divBdr>
                                            <w:top w:val="single" w:sz="2" w:space="0" w:color="E3E3E3"/>
                                            <w:left w:val="single" w:sz="2" w:space="0" w:color="E3E3E3"/>
                                            <w:bottom w:val="single" w:sz="2" w:space="0" w:color="E3E3E3"/>
                                            <w:right w:val="single" w:sz="2" w:space="0" w:color="E3E3E3"/>
                                          </w:divBdr>
                                          <w:divsChild>
                                            <w:div w:id="1042437079">
                                              <w:marLeft w:val="0"/>
                                              <w:marRight w:val="0"/>
                                              <w:marTop w:val="0"/>
                                              <w:marBottom w:val="0"/>
                                              <w:divBdr>
                                                <w:top w:val="single" w:sz="2" w:space="0" w:color="E3E3E3"/>
                                                <w:left w:val="single" w:sz="2" w:space="0" w:color="E3E3E3"/>
                                                <w:bottom w:val="single" w:sz="2" w:space="0" w:color="E3E3E3"/>
                                                <w:right w:val="single" w:sz="2" w:space="0" w:color="E3E3E3"/>
                                              </w:divBdr>
                                              <w:divsChild>
                                                <w:div w:id="2089185359">
                                                  <w:marLeft w:val="0"/>
                                                  <w:marRight w:val="0"/>
                                                  <w:marTop w:val="0"/>
                                                  <w:marBottom w:val="0"/>
                                                  <w:divBdr>
                                                    <w:top w:val="single" w:sz="2" w:space="0" w:color="E3E3E3"/>
                                                    <w:left w:val="single" w:sz="2" w:space="0" w:color="E3E3E3"/>
                                                    <w:bottom w:val="single" w:sz="2" w:space="0" w:color="E3E3E3"/>
                                                    <w:right w:val="single" w:sz="2" w:space="0" w:color="E3E3E3"/>
                                                  </w:divBdr>
                                                  <w:divsChild>
                                                    <w:div w:id="6884829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24844773">
          <w:marLeft w:val="0"/>
          <w:marRight w:val="0"/>
          <w:marTop w:val="0"/>
          <w:marBottom w:val="0"/>
          <w:divBdr>
            <w:top w:val="none" w:sz="0" w:space="0" w:color="auto"/>
            <w:left w:val="none" w:sz="0" w:space="0" w:color="auto"/>
            <w:bottom w:val="none" w:sz="0" w:space="0" w:color="auto"/>
            <w:right w:val="none" w:sz="0" w:space="0" w:color="auto"/>
          </w:divBdr>
        </w:div>
      </w:divsChild>
    </w:div>
    <w:div w:id="1084569401">
      <w:bodyDiv w:val="1"/>
      <w:marLeft w:val="0"/>
      <w:marRight w:val="0"/>
      <w:marTop w:val="0"/>
      <w:marBottom w:val="0"/>
      <w:divBdr>
        <w:top w:val="none" w:sz="0" w:space="0" w:color="auto"/>
        <w:left w:val="none" w:sz="0" w:space="0" w:color="auto"/>
        <w:bottom w:val="none" w:sz="0" w:space="0" w:color="auto"/>
        <w:right w:val="none" w:sz="0" w:space="0" w:color="auto"/>
      </w:divBdr>
    </w:div>
    <w:div w:id="1088188199">
      <w:bodyDiv w:val="1"/>
      <w:marLeft w:val="0"/>
      <w:marRight w:val="0"/>
      <w:marTop w:val="0"/>
      <w:marBottom w:val="0"/>
      <w:divBdr>
        <w:top w:val="none" w:sz="0" w:space="0" w:color="auto"/>
        <w:left w:val="none" w:sz="0" w:space="0" w:color="auto"/>
        <w:bottom w:val="none" w:sz="0" w:space="0" w:color="auto"/>
        <w:right w:val="none" w:sz="0" w:space="0" w:color="auto"/>
      </w:divBdr>
    </w:div>
    <w:div w:id="1107583462">
      <w:bodyDiv w:val="1"/>
      <w:marLeft w:val="0"/>
      <w:marRight w:val="0"/>
      <w:marTop w:val="0"/>
      <w:marBottom w:val="0"/>
      <w:divBdr>
        <w:top w:val="none" w:sz="0" w:space="0" w:color="auto"/>
        <w:left w:val="none" w:sz="0" w:space="0" w:color="auto"/>
        <w:bottom w:val="none" w:sz="0" w:space="0" w:color="auto"/>
        <w:right w:val="none" w:sz="0" w:space="0" w:color="auto"/>
      </w:divBdr>
    </w:div>
    <w:div w:id="1166169476">
      <w:bodyDiv w:val="1"/>
      <w:marLeft w:val="0"/>
      <w:marRight w:val="0"/>
      <w:marTop w:val="0"/>
      <w:marBottom w:val="0"/>
      <w:divBdr>
        <w:top w:val="none" w:sz="0" w:space="0" w:color="auto"/>
        <w:left w:val="none" w:sz="0" w:space="0" w:color="auto"/>
        <w:bottom w:val="none" w:sz="0" w:space="0" w:color="auto"/>
        <w:right w:val="none" w:sz="0" w:space="0" w:color="auto"/>
      </w:divBdr>
    </w:div>
    <w:div w:id="1172253851">
      <w:bodyDiv w:val="1"/>
      <w:marLeft w:val="0"/>
      <w:marRight w:val="0"/>
      <w:marTop w:val="0"/>
      <w:marBottom w:val="0"/>
      <w:divBdr>
        <w:top w:val="none" w:sz="0" w:space="0" w:color="auto"/>
        <w:left w:val="none" w:sz="0" w:space="0" w:color="auto"/>
        <w:bottom w:val="none" w:sz="0" w:space="0" w:color="auto"/>
        <w:right w:val="none" w:sz="0" w:space="0" w:color="auto"/>
      </w:divBdr>
    </w:div>
    <w:div w:id="1202940510">
      <w:bodyDiv w:val="1"/>
      <w:marLeft w:val="0"/>
      <w:marRight w:val="0"/>
      <w:marTop w:val="0"/>
      <w:marBottom w:val="0"/>
      <w:divBdr>
        <w:top w:val="none" w:sz="0" w:space="0" w:color="auto"/>
        <w:left w:val="none" w:sz="0" w:space="0" w:color="auto"/>
        <w:bottom w:val="none" w:sz="0" w:space="0" w:color="auto"/>
        <w:right w:val="none" w:sz="0" w:space="0" w:color="auto"/>
      </w:divBdr>
      <w:divsChild>
        <w:div w:id="1587492936">
          <w:marLeft w:val="0"/>
          <w:marRight w:val="0"/>
          <w:marTop w:val="0"/>
          <w:marBottom w:val="0"/>
          <w:divBdr>
            <w:top w:val="single" w:sz="2" w:space="0" w:color="E3E3E3"/>
            <w:left w:val="single" w:sz="2" w:space="0" w:color="E3E3E3"/>
            <w:bottom w:val="single" w:sz="2" w:space="0" w:color="E3E3E3"/>
            <w:right w:val="single" w:sz="2" w:space="0" w:color="E3E3E3"/>
          </w:divBdr>
          <w:divsChild>
            <w:div w:id="2108891074">
              <w:marLeft w:val="0"/>
              <w:marRight w:val="0"/>
              <w:marTop w:val="0"/>
              <w:marBottom w:val="0"/>
              <w:divBdr>
                <w:top w:val="single" w:sz="2" w:space="0" w:color="E3E3E3"/>
                <w:left w:val="single" w:sz="2" w:space="0" w:color="E3E3E3"/>
                <w:bottom w:val="single" w:sz="2" w:space="0" w:color="E3E3E3"/>
                <w:right w:val="single" w:sz="2" w:space="0" w:color="E3E3E3"/>
              </w:divBdr>
              <w:divsChild>
                <w:div w:id="361443698">
                  <w:marLeft w:val="0"/>
                  <w:marRight w:val="0"/>
                  <w:marTop w:val="0"/>
                  <w:marBottom w:val="0"/>
                  <w:divBdr>
                    <w:top w:val="single" w:sz="2" w:space="0" w:color="E3E3E3"/>
                    <w:left w:val="single" w:sz="2" w:space="0" w:color="E3E3E3"/>
                    <w:bottom w:val="single" w:sz="2" w:space="0" w:color="E3E3E3"/>
                    <w:right w:val="single" w:sz="2" w:space="0" w:color="E3E3E3"/>
                  </w:divBdr>
                  <w:divsChild>
                    <w:div w:id="1524513410">
                      <w:marLeft w:val="0"/>
                      <w:marRight w:val="0"/>
                      <w:marTop w:val="0"/>
                      <w:marBottom w:val="0"/>
                      <w:divBdr>
                        <w:top w:val="single" w:sz="2" w:space="0" w:color="E3E3E3"/>
                        <w:left w:val="single" w:sz="2" w:space="0" w:color="E3E3E3"/>
                        <w:bottom w:val="single" w:sz="2" w:space="0" w:color="E3E3E3"/>
                        <w:right w:val="single" w:sz="2" w:space="0" w:color="E3E3E3"/>
                      </w:divBdr>
                      <w:divsChild>
                        <w:div w:id="2069452271">
                          <w:marLeft w:val="0"/>
                          <w:marRight w:val="0"/>
                          <w:marTop w:val="0"/>
                          <w:marBottom w:val="0"/>
                          <w:divBdr>
                            <w:top w:val="single" w:sz="2" w:space="0" w:color="E3E3E3"/>
                            <w:left w:val="single" w:sz="2" w:space="0" w:color="E3E3E3"/>
                            <w:bottom w:val="single" w:sz="2" w:space="0" w:color="E3E3E3"/>
                            <w:right w:val="single" w:sz="2" w:space="0" w:color="E3E3E3"/>
                          </w:divBdr>
                          <w:divsChild>
                            <w:div w:id="1270968891">
                              <w:marLeft w:val="0"/>
                              <w:marRight w:val="0"/>
                              <w:marTop w:val="100"/>
                              <w:marBottom w:val="100"/>
                              <w:divBdr>
                                <w:top w:val="single" w:sz="2" w:space="0" w:color="E3E3E3"/>
                                <w:left w:val="single" w:sz="2" w:space="0" w:color="E3E3E3"/>
                                <w:bottom w:val="single" w:sz="2" w:space="0" w:color="E3E3E3"/>
                                <w:right w:val="single" w:sz="2" w:space="0" w:color="E3E3E3"/>
                              </w:divBdr>
                              <w:divsChild>
                                <w:div w:id="2011835347">
                                  <w:marLeft w:val="0"/>
                                  <w:marRight w:val="0"/>
                                  <w:marTop w:val="0"/>
                                  <w:marBottom w:val="0"/>
                                  <w:divBdr>
                                    <w:top w:val="single" w:sz="2" w:space="0" w:color="E3E3E3"/>
                                    <w:left w:val="single" w:sz="2" w:space="0" w:color="E3E3E3"/>
                                    <w:bottom w:val="single" w:sz="2" w:space="0" w:color="E3E3E3"/>
                                    <w:right w:val="single" w:sz="2" w:space="0" w:color="E3E3E3"/>
                                  </w:divBdr>
                                  <w:divsChild>
                                    <w:div w:id="635725561">
                                      <w:marLeft w:val="0"/>
                                      <w:marRight w:val="0"/>
                                      <w:marTop w:val="0"/>
                                      <w:marBottom w:val="0"/>
                                      <w:divBdr>
                                        <w:top w:val="single" w:sz="2" w:space="0" w:color="E3E3E3"/>
                                        <w:left w:val="single" w:sz="2" w:space="0" w:color="E3E3E3"/>
                                        <w:bottom w:val="single" w:sz="2" w:space="0" w:color="E3E3E3"/>
                                        <w:right w:val="single" w:sz="2" w:space="0" w:color="E3E3E3"/>
                                      </w:divBdr>
                                      <w:divsChild>
                                        <w:div w:id="13381483">
                                          <w:marLeft w:val="0"/>
                                          <w:marRight w:val="0"/>
                                          <w:marTop w:val="0"/>
                                          <w:marBottom w:val="0"/>
                                          <w:divBdr>
                                            <w:top w:val="single" w:sz="2" w:space="0" w:color="E3E3E3"/>
                                            <w:left w:val="single" w:sz="2" w:space="0" w:color="E3E3E3"/>
                                            <w:bottom w:val="single" w:sz="2" w:space="0" w:color="E3E3E3"/>
                                            <w:right w:val="single" w:sz="2" w:space="0" w:color="E3E3E3"/>
                                          </w:divBdr>
                                          <w:divsChild>
                                            <w:div w:id="737095833">
                                              <w:marLeft w:val="0"/>
                                              <w:marRight w:val="0"/>
                                              <w:marTop w:val="0"/>
                                              <w:marBottom w:val="0"/>
                                              <w:divBdr>
                                                <w:top w:val="single" w:sz="2" w:space="0" w:color="E3E3E3"/>
                                                <w:left w:val="single" w:sz="2" w:space="0" w:color="E3E3E3"/>
                                                <w:bottom w:val="single" w:sz="2" w:space="0" w:color="E3E3E3"/>
                                                <w:right w:val="single" w:sz="2" w:space="0" w:color="E3E3E3"/>
                                              </w:divBdr>
                                              <w:divsChild>
                                                <w:div w:id="1053309110">
                                                  <w:marLeft w:val="0"/>
                                                  <w:marRight w:val="0"/>
                                                  <w:marTop w:val="0"/>
                                                  <w:marBottom w:val="0"/>
                                                  <w:divBdr>
                                                    <w:top w:val="single" w:sz="2" w:space="0" w:color="E3E3E3"/>
                                                    <w:left w:val="single" w:sz="2" w:space="0" w:color="E3E3E3"/>
                                                    <w:bottom w:val="single" w:sz="2" w:space="0" w:color="E3E3E3"/>
                                                    <w:right w:val="single" w:sz="2" w:space="0" w:color="E3E3E3"/>
                                                  </w:divBdr>
                                                  <w:divsChild>
                                                    <w:div w:id="3447926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95478507">
          <w:marLeft w:val="0"/>
          <w:marRight w:val="0"/>
          <w:marTop w:val="0"/>
          <w:marBottom w:val="0"/>
          <w:divBdr>
            <w:top w:val="none" w:sz="0" w:space="0" w:color="auto"/>
            <w:left w:val="none" w:sz="0" w:space="0" w:color="auto"/>
            <w:bottom w:val="none" w:sz="0" w:space="0" w:color="auto"/>
            <w:right w:val="none" w:sz="0" w:space="0" w:color="auto"/>
          </w:divBdr>
        </w:div>
      </w:divsChild>
    </w:div>
    <w:div w:id="1246963192">
      <w:bodyDiv w:val="1"/>
      <w:marLeft w:val="0"/>
      <w:marRight w:val="0"/>
      <w:marTop w:val="0"/>
      <w:marBottom w:val="0"/>
      <w:divBdr>
        <w:top w:val="none" w:sz="0" w:space="0" w:color="auto"/>
        <w:left w:val="none" w:sz="0" w:space="0" w:color="auto"/>
        <w:bottom w:val="none" w:sz="0" w:space="0" w:color="auto"/>
        <w:right w:val="none" w:sz="0" w:space="0" w:color="auto"/>
      </w:divBdr>
      <w:divsChild>
        <w:div w:id="183515335">
          <w:marLeft w:val="0"/>
          <w:marRight w:val="0"/>
          <w:marTop w:val="0"/>
          <w:marBottom w:val="0"/>
          <w:divBdr>
            <w:top w:val="single" w:sz="2" w:space="0" w:color="E3E3E3"/>
            <w:left w:val="single" w:sz="2" w:space="0" w:color="E3E3E3"/>
            <w:bottom w:val="single" w:sz="2" w:space="0" w:color="E3E3E3"/>
            <w:right w:val="single" w:sz="2" w:space="0" w:color="E3E3E3"/>
          </w:divBdr>
          <w:divsChild>
            <w:div w:id="163516971">
              <w:marLeft w:val="0"/>
              <w:marRight w:val="0"/>
              <w:marTop w:val="0"/>
              <w:marBottom w:val="0"/>
              <w:divBdr>
                <w:top w:val="single" w:sz="2" w:space="0" w:color="E3E3E3"/>
                <w:left w:val="single" w:sz="2" w:space="0" w:color="E3E3E3"/>
                <w:bottom w:val="single" w:sz="2" w:space="0" w:color="E3E3E3"/>
                <w:right w:val="single" w:sz="2" w:space="0" w:color="E3E3E3"/>
              </w:divBdr>
              <w:divsChild>
                <w:div w:id="1987199581">
                  <w:marLeft w:val="0"/>
                  <w:marRight w:val="0"/>
                  <w:marTop w:val="0"/>
                  <w:marBottom w:val="0"/>
                  <w:divBdr>
                    <w:top w:val="single" w:sz="2" w:space="0" w:color="E3E3E3"/>
                    <w:left w:val="single" w:sz="2" w:space="0" w:color="E3E3E3"/>
                    <w:bottom w:val="single" w:sz="2" w:space="0" w:color="E3E3E3"/>
                    <w:right w:val="single" w:sz="2" w:space="0" w:color="E3E3E3"/>
                  </w:divBdr>
                  <w:divsChild>
                    <w:div w:id="509149517">
                      <w:marLeft w:val="0"/>
                      <w:marRight w:val="0"/>
                      <w:marTop w:val="0"/>
                      <w:marBottom w:val="0"/>
                      <w:divBdr>
                        <w:top w:val="single" w:sz="2" w:space="0" w:color="E3E3E3"/>
                        <w:left w:val="single" w:sz="2" w:space="0" w:color="E3E3E3"/>
                        <w:bottom w:val="single" w:sz="2" w:space="0" w:color="E3E3E3"/>
                        <w:right w:val="single" w:sz="2" w:space="0" w:color="E3E3E3"/>
                      </w:divBdr>
                      <w:divsChild>
                        <w:div w:id="349524798">
                          <w:marLeft w:val="0"/>
                          <w:marRight w:val="0"/>
                          <w:marTop w:val="0"/>
                          <w:marBottom w:val="0"/>
                          <w:divBdr>
                            <w:top w:val="single" w:sz="2" w:space="0" w:color="E3E3E3"/>
                            <w:left w:val="single" w:sz="2" w:space="0" w:color="E3E3E3"/>
                            <w:bottom w:val="single" w:sz="2" w:space="0" w:color="E3E3E3"/>
                            <w:right w:val="single" w:sz="2" w:space="0" w:color="E3E3E3"/>
                          </w:divBdr>
                          <w:divsChild>
                            <w:div w:id="2090077292">
                              <w:marLeft w:val="0"/>
                              <w:marRight w:val="0"/>
                              <w:marTop w:val="100"/>
                              <w:marBottom w:val="100"/>
                              <w:divBdr>
                                <w:top w:val="single" w:sz="2" w:space="0" w:color="E3E3E3"/>
                                <w:left w:val="single" w:sz="2" w:space="0" w:color="E3E3E3"/>
                                <w:bottom w:val="single" w:sz="2" w:space="0" w:color="E3E3E3"/>
                                <w:right w:val="single" w:sz="2" w:space="0" w:color="E3E3E3"/>
                              </w:divBdr>
                              <w:divsChild>
                                <w:div w:id="328873160">
                                  <w:marLeft w:val="0"/>
                                  <w:marRight w:val="0"/>
                                  <w:marTop w:val="0"/>
                                  <w:marBottom w:val="0"/>
                                  <w:divBdr>
                                    <w:top w:val="single" w:sz="2" w:space="0" w:color="E3E3E3"/>
                                    <w:left w:val="single" w:sz="2" w:space="0" w:color="E3E3E3"/>
                                    <w:bottom w:val="single" w:sz="2" w:space="0" w:color="E3E3E3"/>
                                    <w:right w:val="single" w:sz="2" w:space="0" w:color="E3E3E3"/>
                                  </w:divBdr>
                                  <w:divsChild>
                                    <w:div w:id="2013482100">
                                      <w:marLeft w:val="0"/>
                                      <w:marRight w:val="0"/>
                                      <w:marTop w:val="0"/>
                                      <w:marBottom w:val="0"/>
                                      <w:divBdr>
                                        <w:top w:val="single" w:sz="2" w:space="0" w:color="E3E3E3"/>
                                        <w:left w:val="single" w:sz="2" w:space="0" w:color="E3E3E3"/>
                                        <w:bottom w:val="single" w:sz="2" w:space="0" w:color="E3E3E3"/>
                                        <w:right w:val="single" w:sz="2" w:space="0" w:color="E3E3E3"/>
                                      </w:divBdr>
                                      <w:divsChild>
                                        <w:div w:id="1751079819">
                                          <w:marLeft w:val="0"/>
                                          <w:marRight w:val="0"/>
                                          <w:marTop w:val="0"/>
                                          <w:marBottom w:val="0"/>
                                          <w:divBdr>
                                            <w:top w:val="single" w:sz="2" w:space="0" w:color="E3E3E3"/>
                                            <w:left w:val="single" w:sz="2" w:space="0" w:color="E3E3E3"/>
                                            <w:bottom w:val="single" w:sz="2" w:space="0" w:color="E3E3E3"/>
                                            <w:right w:val="single" w:sz="2" w:space="0" w:color="E3E3E3"/>
                                          </w:divBdr>
                                          <w:divsChild>
                                            <w:div w:id="665127936">
                                              <w:marLeft w:val="0"/>
                                              <w:marRight w:val="0"/>
                                              <w:marTop w:val="0"/>
                                              <w:marBottom w:val="0"/>
                                              <w:divBdr>
                                                <w:top w:val="single" w:sz="2" w:space="0" w:color="E3E3E3"/>
                                                <w:left w:val="single" w:sz="2" w:space="0" w:color="E3E3E3"/>
                                                <w:bottom w:val="single" w:sz="2" w:space="0" w:color="E3E3E3"/>
                                                <w:right w:val="single" w:sz="2" w:space="0" w:color="E3E3E3"/>
                                              </w:divBdr>
                                              <w:divsChild>
                                                <w:div w:id="1058892525">
                                                  <w:marLeft w:val="0"/>
                                                  <w:marRight w:val="0"/>
                                                  <w:marTop w:val="0"/>
                                                  <w:marBottom w:val="0"/>
                                                  <w:divBdr>
                                                    <w:top w:val="single" w:sz="2" w:space="0" w:color="E3E3E3"/>
                                                    <w:left w:val="single" w:sz="2" w:space="0" w:color="E3E3E3"/>
                                                    <w:bottom w:val="single" w:sz="2" w:space="0" w:color="E3E3E3"/>
                                                    <w:right w:val="single" w:sz="2" w:space="0" w:color="E3E3E3"/>
                                                  </w:divBdr>
                                                  <w:divsChild>
                                                    <w:div w:id="6288208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36292221">
          <w:marLeft w:val="0"/>
          <w:marRight w:val="0"/>
          <w:marTop w:val="0"/>
          <w:marBottom w:val="0"/>
          <w:divBdr>
            <w:top w:val="none" w:sz="0" w:space="0" w:color="auto"/>
            <w:left w:val="none" w:sz="0" w:space="0" w:color="auto"/>
            <w:bottom w:val="none" w:sz="0" w:space="0" w:color="auto"/>
            <w:right w:val="none" w:sz="0" w:space="0" w:color="auto"/>
          </w:divBdr>
        </w:div>
      </w:divsChild>
    </w:div>
    <w:div w:id="1261177940">
      <w:bodyDiv w:val="1"/>
      <w:marLeft w:val="0"/>
      <w:marRight w:val="0"/>
      <w:marTop w:val="0"/>
      <w:marBottom w:val="0"/>
      <w:divBdr>
        <w:top w:val="none" w:sz="0" w:space="0" w:color="auto"/>
        <w:left w:val="none" w:sz="0" w:space="0" w:color="auto"/>
        <w:bottom w:val="none" w:sz="0" w:space="0" w:color="auto"/>
        <w:right w:val="none" w:sz="0" w:space="0" w:color="auto"/>
      </w:divBdr>
    </w:div>
    <w:div w:id="1266576762">
      <w:bodyDiv w:val="1"/>
      <w:marLeft w:val="0"/>
      <w:marRight w:val="0"/>
      <w:marTop w:val="0"/>
      <w:marBottom w:val="0"/>
      <w:divBdr>
        <w:top w:val="none" w:sz="0" w:space="0" w:color="auto"/>
        <w:left w:val="none" w:sz="0" w:space="0" w:color="auto"/>
        <w:bottom w:val="none" w:sz="0" w:space="0" w:color="auto"/>
        <w:right w:val="none" w:sz="0" w:space="0" w:color="auto"/>
      </w:divBdr>
    </w:div>
    <w:div w:id="1311057938">
      <w:bodyDiv w:val="1"/>
      <w:marLeft w:val="0"/>
      <w:marRight w:val="0"/>
      <w:marTop w:val="0"/>
      <w:marBottom w:val="0"/>
      <w:divBdr>
        <w:top w:val="none" w:sz="0" w:space="0" w:color="auto"/>
        <w:left w:val="none" w:sz="0" w:space="0" w:color="auto"/>
        <w:bottom w:val="none" w:sz="0" w:space="0" w:color="auto"/>
        <w:right w:val="none" w:sz="0" w:space="0" w:color="auto"/>
      </w:divBdr>
    </w:div>
    <w:div w:id="1401176094">
      <w:bodyDiv w:val="1"/>
      <w:marLeft w:val="0"/>
      <w:marRight w:val="0"/>
      <w:marTop w:val="0"/>
      <w:marBottom w:val="0"/>
      <w:divBdr>
        <w:top w:val="none" w:sz="0" w:space="0" w:color="auto"/>
        <w:left w:val="none" w:sz="0" w:space="0" w:color="auto"/>
        <w:bottom w:val="none" w:sz="0" w:space="0" w:color="auto"/>
        <w:right w:val="none" w:sz="0" w:space="0" w:color="auto"/>
      </w:divBdr>
    </w:div>
    <w:div w:id="1482770774">
      <w:bodyDiv w:val="1"/>
      <w:marLeft w:val="0"/>
      <w:marRight w:val="0"/>
      <w:marTop w:val="0"/>
      <w:marBottom w:val="0"/>
      <w:divBdr>
        <w:top w:val="none" w:sz="0" w:space="0" w:color="auto"/>
        <w:left w:val="none" w:sz="0" w:space="0" w:color="auto"/>
        <w:bottom w:val="none" w:sz="0" w:space="0" w:color="auto"/>
        <w:right w:val="none" w:sz="0" w:space="0" w:color="auto"/>
      </w:divBdr>
    </w:div>
    <w:div w:id="1493333942">
      <w:bodyDiv w:val="1"/>
      <w:marLeft w:val="0"/>
      <w:marRight w:val="0"/>
      <w:marTop w:val="0"/>
      <w:marBottom w:val="0"/>
      <w:divBdr>
        <w:top w:val="none" w:sz="0" w:space="0" w:color="auto"/>
        <w:left w:val="none" w:sz="0" w:space="0" w:color="auto"/>
        <w:bottom w:val="none" w:sz="0" w:space="0" w:color="auto"/>
        <w:right w:val="none" w:sz="0" w:space="0" w:color="auto"/>
      </w:divBdr>
    </w:div>
    <w:div w:id="1523781373">
      <w:bodyDiv w:val="1"/>
      <w:marLeft w:val="0"/>
      <w:marRight w:val="0"/>
      <w:marTop w:val="0"/>
      <w:marBottom w:val="0"/>
      <w:divBdr>
        <w:top w:val="none" w:sz="0" w:space="0" w:color="auto"/>
        <w:left w:val="none" w:sz="0" w:space="0" w:color="auto"/>
        <w:bottom w:val="none" w:sz="0" w:space="0" w:color="auto"/>
        <w:right w:val="none" w:sz="0" w:space="0" w:color="auto"/>
      </w:divBdr>
    </w:div>
    <w:div w:id="1565333480">
      <w:bodyDiv w:val="1"/>
      <w:marLeft w:val="0"/>
      <w:marRight w:val="0"/>
      <w:marTop w:val="0"/>
      <w:marBottom w:val="0"/>
      <w:divBdr>
        <w:top w:val="none" w:sz="0" w:space="0" w:color="auto"/>
        <w:left w:val="none" w:sz="0" w:space="0" w:color="auto"/>
        <w:bottom w:val="none" w:sz="0" w:space="0" w:color="auto"/>
        <w:right w:val="none" w:sz="0" w:space="0" w:color="auto"/>
      </w:divBdr>
      <w:divsChild>
        <w:div w:id="236672255">
          <w:marLeft w:val="0"/>
          <w:marRight w:val="0"/>
          <w:marTop w:val="0"/>
          <w:marBottom w:val="0"/>
          <w:divBdr>
            <w:top w:val="single" w:sz="2" w:space="0" w:color="E3E3E3"/>
            <w:left w:val="single" w:sz="2" w:space="0" w:color="E3E3E3"/>
            <w:bottom w:val="single" w:sz="2" w:space="0" w:color="E3E3E3"/>
            <w:right w:val="single" w:sz="2" w:space="0" w:color="E3E3E3"/>
          </w:divBdr>
          <w:divsChild>
            <w:div w:id="865366865">
              <w:marLeft w:val="0"/>
              <w:marRight w:val="0"/>
              <w:marTop w:val="0"/>
              <w:marBottom w:val="0"/>
              <w:divBdr>
                <w:top w:val="single" w:sz="2" w:space="0" w:color="E3E3E3"/>
                <w:left w:val="single" w:sz="2" w:space="0" w:color="E3E3E3"/>
                <w:bottom w:val="single" w:sz="2" w:space="0" w:color="E3E3E3"/>
                <w:right w:val="single" w:sz="2" w:space="0" w:color="E3E3E3"/>
              </w:divBdr>
              <w:divsChild>
                <w:div w:id="214242146">
                  <w:marLeft w:val="0"/>
                  <w:marRight w:val="0"/>
                  <w:marTop w:val="0"/>
                  <w:marBottom w:val="0"/>
                  <w:divBdr>
                    <w:top w:val="single" w:sz="2" w:space="0" w:color="E3E3E3"/>
                    <w:left w:val="single" w:sz="2" w:space="0" w:color="E3E3E3"/>
                    <w:bottom w:val="single" w:sz="2" w:space="0" w:color="E3E3E3"/>
                    <w:right w:val="single" w:sz="2" w:space="0" w:color="E3E3E3"/>
                  </w:divBdr>
                  <w:divsChild>
                    <w:div w:id="671955395">
                      <w:marLeft w:val="0"/>
                      <w:marRight w:val="0"/>
                      <w:marTop w:val="0"/>
                      <w:marBottom w:val="0"/>
                      <w:divBdr>
                        <w:top w:val="single" w:sz="2" w:space="0" w:color="E3E3E3"/>
                        <w:left w:val="single" w:sz="2" w:space="0" w:color="E3E3E3"/>
                        <w:bottom w:val="single" w:sz="2" w:space="0" w:color="E3E3E3"/>
                        <w:right w:val="single" w:sz="2" w:space="0" w:color="E3E3E3"/>
                      </w:divBdr>
                      <w:divsChild>
                        <w:div w:id="1631281073">
                          <w:marLeft w:val="0"/>
                          <w:marRight w:val="0"/>
                          <w:marTop w:val="0"/>
                          <w:marBottom w:val="0"/>
                          <w:divBdr>
                            <w:top w:val="single" w:sz="2" w:space="0" w:color="E3E3E3"/>
                            <w:left w:val="single" w:sz="2" w:space="0" w:color="E3E3E3"/>
                            <w:bottom w:val="single" w:sz="2" w:space="0" w:color="E3E3E3"/>
                            <w:right w:val="single" w:sz="2" w:space="0" w:color="E3E3E3"/>
                          </w:divBdr>
                          <w:divsChild>
                            <w:div w:id="642781638">
                              <w:marLeft w:val="0"/>
                              <w:marRight w:val="0"/>
                              <w:marTop w:val="100"/>
                              <w:marBottom w:val="100"/>
                              <w:divBdr>
                                <w:top w:val="single" w:sz="2" w:space="0" w:color="E3E3E3"/>
                                <w:left w:val="single" w:sz="2" w:space="0" w:color="E3E3E3"/>
                                <w:bottom w:val="single" w:sz="2" w:space="0" w:color="E3E3E3"/>
                                <w:right w:val="single" w:sz="2" w:space="0" w:color="E3E3E3"/>
                              </w:divBdr>
                              <w:divsChild>
                                <w:div w:id="148450488">
                                  <w:marLeft w:val="0"/>
                                  <w:marRight w:val="0"/>
                                  <w:marTop w:val="0"/>
                                  <w:marBottom w:val="0"/>
                                  <w:divBdr>
                                    <w:top w:val="single" w:sz="2" w:space="0" w:color="E3E3E3"/>
                                    <w:left w:val="single" w:sz="2" w:space="0" w:color="E3E3E3"/>
                                    <w:bottom w:val="single" w:sz="2" w:space="0" w:color="E3E3E3"/>
                                    <w:right w:val="single" w:sz="2" w:space="0" w:color="E3E3E3"/>
                                  </w:divBdr>
                                  <w:divsChild>
                                    <w:div w:id="433549814">
                                      <w:marLeft w:val="0"/>
                                      <w:marRight w:val="0"/>
                                      <w:marTop w:val="0"/>
                                      <w:marBottom w:val="0"/>
                                      <w:divBdr>
                                        <w:top w:val="single" w:sz="2" w:space="0" w:color="E3E3E3"/>
                                        <w:left w:val="single" w:sz="2" w:space="0" w:color="E3E3E3"/>
                                        <w:bottom w:val="single" w:sz="2" w:space="0" w:color="E3E3E3"/>
                                        <w:right w:val="single" w:sz="2" w:space="0" w:color="E3E3E3"/>
                                      </w:divBdr>
                                      <w:divsChild>
                                        <w:div w:id="199049645">
                                          <w:marLeft w:val="0"/>
                                          <w:marRight w:val="0"/>
                                          <w:marTop w:val="0"/>
                                          <w:marBottom w:val="0"/>
                                          <w:divBdr>
                                            <w:top w:val="single" w:sz="2" w:space="0" w:color="E3E3E3"/>
                                            <w:left w:val="single" w:sz="2" w:space="0" w:color="E3E3E3"/>
                                            <w:bottom w:val="single" w:sz="2" w:space="0" w:color="E3E3E3"/>
                                            <w:right w:val="single" w:sz="2" w:space="0" w:color="E3E3E3"/>
                                          </w:divBdr>
                                          <w:divsChild>
                                            <w:div w:id="1585215617">
                                              <w:marLeft w:val="0"/>
                                              <w:marRight w:val="0"/>
                                              <w:marTop w:val="0"/>
                                              <w:marBottom w:val="0"/>
                                              <w:divBdr>
                                                <w:top w:val="single" w:sz="2" w:space="0" w:color="E3E3E3"/>
                                                <w:left w:val="single" w:sz="2" w:space="0" w:color="E3E3E3"/>
                                                <w:bottom w:val="single" w:sz="2" w:space="0" w:color="E3E3E3"/>
                                                <w:right w:val="single" w:sz="2" w:space="0" w:color="E3E3E3"/>
                                              </w:divBdr>
                                              <w:divsChild>
                                                <w:div w:id="127283703">
                                                  <w:marLeft w:val="0"/>
                                                  <w:marRight w:val="0"/>
                                                  <w:marTop w:val="0"/>
                                                  <w:marBottom w:val="0"/>
                                                  <w:divBdr>
                                                    <w:top w:val="single" w:sz="2" w:space="0" w:color="E3E3E3"/>
                                                    <w:left w:val="single" w:sz="2" w:space="0" w:color="E3E3E3"/>
                                                    <w:bottom w:val="single" w:sz="2" w:space="0" w:color="E3E3E3"/>
                                                    <w:right w:val="single" w:sz="2" w:space="0" w:color="E3E3E3"/>
                                                  </w:divBdr>
                                                  <w:divsChild>
                                                    <w:div w:id="13500592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11098248">
          <w:marLeft w:val="0"/>
          <w:marRight w:val="0"/>
          <w:marTop w:val="0"/>
          <w:marBottom w:val="0"/>
          <w:divBdr>
            <w:top w:val="none" w:sz="0" w:space="0" w:color="auto"/>
            <w:left w:val="none" w:sz="0" w:space="0" w:color="auto"/>
            <w:bottom w:val="none" w:sz="0" w:space="0" w:color="auto"/>
            <w:right w:val="none" w:sz="0" w:space="0" w:color="auto"/>
          </w:divBdr>
        </w:div>
      </w:divsChild>
    </w:div>
    <w:div w:id="1572421839">
      <w:bodyDiv w:val="1"/>
      <w:marLeft w:val="0"/>
      <w:marRight w:val="0"/>
      <w:marTop w:val="0"/>
      <w:marBottom w:val="0"/>
      <w:divBdr>
        <w:top w:val="none" w:sz="0" w:space="0" w:color="auto"/>
        <w:left w:val="none" w:sz="0" w:space="0" w:color="auto"/>
        <w:bottom w:val="none" w:sz="0" w:space="0" w:color="auto"/>
        <w:right w:val="none" w:sz="0" w:space="0" w:color="auto"/>
      </w:divBdr>
      <w:divsChild>
        <w:div w:id="992219597">
          <w:marLeft w:val="0"/>
          <w:marRight w:val="0"/>
          <w:marTop w:val="0"/>
          <w:marBottom w:val="0"/>
          <w:divBdr>
            <w:top w:val="none" w:sz="0" w:space="0" w:color="auto"/>
            <w:left w:val="none" w:sz="0" w:space="0" w:color="auto"/>
            <w:bottom w:val="none" w:sz="0" w:space="0" w:color="auto"/>
            <w:right w:val="none" w:sz="0" w:space="0" w:color="auto"/>
          </w:divBdr>
          <w:divsChild>
            <w:div w:id="442237670">
              <w:marLeft w:val="0"/>
              <w:marRight w:val="0"/>
              <w:marTop w:val="0"/>
              <w:marBottom w:val="0"/>
              <w:divBdr>
                <w:top w:val="none" w:sz="0" w:space="0" w:color="auto"/>
                <w:left w:val="none" w:sz="0" w:space="0" w:color="auto"/>
                <w:bottom w:val="none" w:sz="0" w:space="0" w:color="auto"/>
                <w:right w:val="none" w:sz="0" w:space="0" w:color="auto"/>
              </w:divBdr>
              <w:divsChild>
                <w:div w:id="62025439">
                  <w:marLeft w:val="0"/>
                  <w:marRight w:val="0"/>
                  <w:marTop w:val="0"/>
                  <w:marBottom w:val="0"/>
                  <w:divBdr>
                    <w:top w:val="none" w:sz="0" w:space="0" w:color="auto"/>
                    <w:left w:val="none" w:sz="0" w:space="0" w:color="auto"/>
                    <w:bottom w:val="none" w:sz="0" w:space="0" w:color="auto"/>
                    <w:right w:val="none" w:sz="0" w:space="0" w:color="auto"/>
                  </w:divBdr>
                  <w:divsChild>
                    <w:div w:id="162276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21057">
          <w:marLeft w:val="0"/>
          <w:marRight w:val="0"/>
          <w:marTop w:val="0"/>
          <w:marBottom w:val="0"/>
          <w:divBdr>
            <w:top w:val="none" w:sz="0" w:space="0" w:color="auto"/>
            <w:left w:val="none" w:sz="0" w:space="0" w:color="auto"/>
            <w:bottom w:val="none" w:sz="0" w:space="0" w:color="auto"/>
            <w:right w:val="none" w:sz="0" w:space="0" w:color="auto"/>
          </w:divBdr>
          <w:divsChild>
            <w:div w:id="226305142">
              <w:marLeft w:val="0"/>
              <w:marRight w:val="0"/>
              <w:marTop w:val="0"/>
              <w:marBottom w:val="0"/>
              <w:divBdr>
                <w:top w:val="none" w:sz="0" w:space="0" w:color="auto"/>
                <w:left w:val="none" w:sz="0" w:space="0" w:color="auto"/>
                <w:bottom w:val="none" w:sz="0" w:space="0" w:color="auto"/>
                <w:right w:val="none" w:sz="0" w:space="0" w:color="auto"/>
              </w:divBdr>
              <w:divsChild>
                <w:div w:id="953707084">
                  <w:marLeft w:val="0"/>
                  <w:marRight w:val="0"/>
                  <w:marTop w:val="0"/>
                  <w:marBottom w:val="0"/>
                  <w:divBdr>
                    <w:top w:val="none" w:sz="0" w:space="0" w:color="auto"/>
                    <w:left w:val="none" w:sz="0" w:space="0" w:color="auto"/>
                    <w:bottom w:val="none" w:sz="0" w:space="0" w:color="auto"/>
                    <w:right w:val="none" w:sz="0" w:space="0" w:color="auto"/>
                  </w:divBdr>
                  <w:divsChild>
                    <w:div w:id="206166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950771">
      <w:bodyDiv w:val="1"/>
      <w:marLeft w:val="0"/>
      <w:marRight w:val="0"/>
      <w:marTop w:val="0"/>
      <w:marBottom w:val="0"/>
      <w:divBdr>
        <w:top w:val="none" w:sz="0" w:space="0" w:color="auto"/>
        <w:left w:val="none" w:sz="0" w:space="0" w:color="auto"/>
        <w:bottom w:val="none" w:sz="0" w:space="0" w:color="auto"/>
        <w:right w:val="none" w:sz="0" w:space="0" w:color="auto"/>
      </w:divBdr>
    </w:div>
    <w:div w:id="1719279432">
      <w:bodyDiv w:val="1"/>
      <w:marLeft w:val="0"/>
      <w:marRight w:val="0"/>
      <w:marTop w:val="0"/>
      <w:marBottom w:val="0"/>
      <w:divBdr>
        <w:top w:val="none" w:sz="0" w:space="0" w:color="auto"/>
        <w:left w:val="none" w:sz="0" w:space="0" w:color="auto"/>
        <w:bottom w:val="none" w:sz="0" w:space="0" w:color="auto"/>
        <w:right w:val="none" w:sz="0" w:space="0" w:color="auto"/>
      </w:divBdr>
    </w:div>
    <w:div w:id="1730418060">
      <w:bodyDiv w:val="1"/>
      <w:marLeft w:val="0"/>
      <w:marRight w:val="0"/>
      <w:marTop w:val="0"/>
      <w:marBottom w:val="0"/>
      <w:divBdr>
        <w:top w:val="none" w:sz="0" w:space="0" w:color="auto"/>
        <w:left w:val="none" w:sz="0" w:space="0" w:color="auto"/>
        <w:bottom w:val="none" w:sz="0" w:space="0" w:color="auto"/>
        <w:right w:val="none" w:sz="0" w:space="0" w:color="auto"/>
      </w:divBdr>
    </w:div>
    <w:div w:id="1784374661">
      <w:bodyDiv w:val="1"/>
      <w:marLeft w:val="0"/>
      <w:marRight w:val="0"/>
      <w:marTop w:val="0"/>
      <w:marBottom w:val="0"/>
      <w:divBdr>
        <w:top w:val="none" w:sz="0" w:space="0" w:color="auto"/>
        <w:left w:val="none" w:sz="0" w:space="0" w:color="auto"/>
        <w:bottom w:val="none" w:sz="0" w:space="0" w:color="auto"/>
        <w:right w:val="none" w:sz="0" w:space="0" w:color="auto"/>
      </w:divBdr>
    </w:div>
    <w:div w:id="1794513987">
      <w:bodyDiv w:val="1"/>
      <w:marLeft w:val="0"/>
      <w:marRight w:val="0"/>
      <w:marTop w:val="0"/>
      <w:marBottom w:val="0"/>
      <w:divBdr>
        <w:top w:val="none" w:sz="0" w:space="0" w:color="auto"/>
        <w:left w:val="none" w:sz="0" w:space="0" w:color="auto"/>
        <w:bottom w:val="none" w:sz="0" w:space="0" w:color="auto"/>
        <w:right w:val="none" w:sz="0" w:space="0" w:color="auto"/>
      </w:divBdr>
    </w:div>
    <w:div w:id="1882134801">
      <w:bodyDiv w:val="1"/>
      <w:marLeft w:val="0"/>
      <w:marRight w:val="0"/>
      <w:marTop w:val="0"/>
      <w:marBottom w:val="0"/>
      <w:divBdr>
        <w:top w:val="none" w:sz="0" w:space="0" w:color="auto"/>
        <w:left w:val="none" w:sz="0" w:space="0" w:color="auto"/>
        <w:bottom w:val="none" w:sz="0" w:space="0" w:color="auto"/>
        <w:right w:val="none" w:sz="0" w:space="0" w:color="auto"/>
      </w:divBdr>
    </w:div>
    <w:div w:id="2002611766">
      <w:bodyDiv w:val="1"/>
      <w:marLeft w:val="0"/>
      <w:marRight w:val="0"/>
      <w:marTop w:val="0"/>
      <w:marBottom w:val="0"/>
      <w:divBdr>
        <w:top w:val="none" w:sz="0" w:space="0" w:color="auto"/>
        <w:left w:val="none" w:sz="0" w:space="0" w:color="auto"/>
        <w:bottom w:val="none" w:sz="0" w:space="0" w:color="auto"/>
        <w:right w:val="none" w:sz="0" w:space="0" w:color="auto"/>
      </w:divBdr>
    </w:div>
    <w:div w:id="2020699125">
      <w:bodyDiv w:val="1"/>
      <w:marLeft w:val="0"/>
      <w:marRight w:val="0"/>
      <w:marTop w:val="0"/>
      <w:marBottom w:val="0"/>
      <w:divBdr>
        <w:top w:val="none" w:sz="0" w:space="0" w:color="auto"/>
        <w:left w:val="none" w:sz="0" w:space="0" w:color="auto"/>
        <w:bottom w:val="none" w:sz="0" w:space="0" w:color="auto"/>
        <w:right w:val="none" w:sz="0" w:space="0" w:color="auto"/>
      </w:divBdr>
    </w:div>
    <w:div w:id="2049714638">
      <w:bodyDiv w:val="1"/>
      <w:marLeft w:val="0"/>
      <w:marRight w:val="0"/>
      <w:marTop w:val="0"/>
      <w:marBottom w:val="0"/>
      <w:divBdr>
        <w:top w:val="none" w:sz="0" w:space="0" w:color="auto"/>
        <w:left w:val="none" w:sz="0" w:space="0" w:color="auto"/>
        <w:bottom w:val="none" w:sz="0" w:space="0" w:color="auto"/>
        <w:right w:val="none" w:sz="0" w:space="0" w:color="auto"/>
      </w:divBdr>
    </w:div>
    <w:div w:id="2053114982">
      <w:bodyDiv w:val="1"/>
      <w:marLeft w:val="0"/>
      <w:marRight w:val="0"/>
      <w:marTop w:val="0"/>
      <w:marBottom w:val="0"/>
      <w:divBdr>
        <w:top w:val="none" w:sz="0" w:space="0" w:color="auto"/>
        <w:left w:val="none" w:sz="0" w:space="0" w:color="auto"/>
        <w:bottom w:val="none" w:sz="0" w:space="0" w:color="auto"/>
        <w:right w:val="none" w:sz="0" w:space="0" w:color="auto"/>
      </w:divBdr>
    </w:div>
    <w:div w:id="2080055756">
      <w:bodyDiv w:val="1"/>
      <w:marLeft w:val="0"/>
      <w:marRight w:val="0"/>
      <w:marTop w:val="0"/>
      <w:marBottom w:val="0"/>
      <w:divBdr>
        <w:top w:val="none" w:sz="0" w:space="0" w:color="auto"/>
        <w:left w:val="none" w:sz="0" w:space="0" w:color="auto"/>
        <w:bottom w:val="none" w:sz="0" w:space="0" w:color="auto"/>
        <w:right w:val="none" w:sz="0" w:space="0" w:color="auto"/>
      </w:divBdr>
    </w:div>
    <w:div w:id="2082479325">
      <w:bodyDiv w:val="1"/>
      <w:marLeft w:val="0"/>
      <w:marRight w:val="0"/>
      <w:marTop w:val="0"/>
      <w:marBottom w:val="0"/>
      <w:divBdr>
        <w:top w:val="none" w:sz="0" w:space="0" w:color="auto"/>
        <w:left w:val="none" w:sz="0" w:space="0" w:color="auto"/>
        <w:bottom w:val="none" w:sz="0" w:space="0" w:color="auto"/>
        <w:right w:val="none" w:sz="0" w:space="0" w:color="auto"/>
      </w:divBdr>
    </w:div>
    <w:div w:id="209862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mailto:Aimee.frankland@yahoo.co.uk" TargetMode="External" Id="rId8" /><Relationship Type="http://schemas.openxmlformats.org/officeDocument/2006/relationships/customXml" Target="../customXml/item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customXml" Target="../customXml/item4.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3.xml" Id="rId14" /><Relationship Type="http://schemas.openxmlformats.org/officeDocument/2006/relationships/comments" Target="comments.xml" Id="R09f4269a57c24843" /><Relationship Type="http://schemas.microsoft.com/office/2011/relationships/people" Target="people.xml" Id="R3b3fe446fd5f4714" /><Relationship Type="http://schemas.microsoft.com/office/2011/relationships/commentsExtended" Target="commentsExtended.xml" Id="R59e8b9de3ed04250" /><Relationship Type="http://schemas.microsoft.com/office/2016/09/relationships/commentsIds" Target="commentsIds.xml" Id="R6ce2b84fdd4840da" /><Relationship Type="http://schemas.microsoft.com/office/2018/08/relationships/commentsExtensible" Target="commentsExtensible.xml" Id="Ra999d8ca229d492d"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Gib88</b:Tag>
    <b:SourceType>ElectronicSource</b:SourceType>
    <b:Guid>{E9B0254A-C42A-49B3-9F3A-9790DD1C2433}</b:Guid>
    <b:Author>
      <b:Author>
        <b:NameList>
          <b:Person>
            <b:Last>Gibbs</b:Last>
            <b:First>G</b:First>
          </b:Person>
        </b:NameList>
      </b:Author>
    </b:Author>
    <b:Title>Learning by doing: a guide to teaching and learning methods </b:Title>
    <b:Year>1988</b:Year>
    <b:Publisher>Library and information services</b:Publisher>
    <b:City>Further Education Unit</b:City>
    <b:RefOrder>1</b:RefOrder>
  </b:Source>
  <b:Source>
    <b:Tag>Rea12</b:Tag>
    <b:SourceType>Book</b:SourceType>
    <b:Guid>{4BD6A7FA-F64D-4225-9FF8-6123EF58D2C4}</b:Guid>
    <b:Author>
      <b:Author>
        <b:Corporate>Peter Blatchford, Anthony Russell, Rob Webster</b:Corporate>
      </b:Author>
    </b:Author>
    <b:Title>Reassessing the impact of teaching assistants.</b:Title>
    <b:Year>2012</b:Year>
    <b:City>USA and Canada</b:City>
    <b:Publisher>Routledge</b:Publisher>
    <b:Edition>1st</b:Edition>
    <b:RefOrder>2</b:RefOrder>
  </b:Source>
  <b:Source>
    <b:Tag>Mat22</b:Tag>
    <b:SourceType>DocumentFromInternetSite</b:SourceType>
    <b:Guid>{418A4C26-EACA-42C3-A8B9-61DB965F1837}</b:Guid>
    <b:Author>
      <b:Author>
        <b:NameList>
          <b:Person>
            <b:Last>Bromley</b:Last>
            <b:First>Matt</b:First>
          </b:Person>
        </b:NameList>
      </b:Author>
    </b:Author>
    <b:Title>Extra-curricular activities: Effective provision</b:Title>
    <b:Year>2022</b:Year>
    <b:YearAccessed>2023</b:YearAccessed>
    <b:MonthAccessed>April</b:MonthAccessed>
    <b:DayAccessed>Sunday</b:DayAccessed>
    <b:URL>https://www.sec-ed.co.uk/best-practice/extra-curricular-activities-effective-provision-clubs-after-school-provision-school-trips-outdoor-learning-skills/</b:URL>
    <b:Month>June </b:Month>
    <b:Day>Monday</b:Day>
    <b:RefOrder>3</b:RefOrder>
  </b:Source>
  <b:Source>
    <b:Tag>Gra21</b:Tag>
    <b:SourceType>InternetSite</b:SourceType>
    <b:Guid>{B18E54FC-99F0-418F-99BB-1C76AF77CC05}</b:Guid>
    <b:Author>
      <b:Author>
        <b:NameList>
          <b:Person>
            <b:Last>Jones</b:Last>
            <b:First>Graham</b:First>
          </b:Person>
        </b:NameList>
      </b:Author>
    </b:Author>
    <b:Title>Models of reflection</b:Title>
    <b:YearAccessed>2021</b:YearAccessed>
    <b:MonthAccessed>August</b:MonthAccessed>
    <b:DayAccessed>Saturday</b:DayAccessed>
    <b:URL>https://www.reflectivewriting.tips/wp-content/uploads/2021/07/Models-of-Reflection.pdf</b:URL>
    <b:RefOrder>9</b:RefOrder>
  </b:Source>
  <b:Source>
    <b:Tag>Wel213</b:Tag>
    <b:SourceType>DocumentFromInternetSite</b:SourceType>
    <b:Guid>{523607F9-2E84-4031-9010-20F1716CD8BC}</b:Guid>
    <b:Author>
      <b:Author>
        <b:NameList>
          <b:Person>
            <b:Last>Government</b:Last>
            <b:First>Welsh</b:First>
          </b:Person>
        </b:NameList>
      </b:Author>
    </b:Author>
    <b:Title>Safeguarding is everyone’s responsibility”</b:Title>
    <b:Year>2021</b:Year>
    <b:Month>November </b:Month>
    <b:Day>Sunday</b:Day>
    <b:YearAccessed>2022</b:YearAccessed>
    <b:MonthAccessed>Febuary</b:MonthAccessed>
    <b:URL>https://gov.wales/safeguarding-everyones-responsibility-huw-irranca-davies</b:URL>
    <b:RefOrder>4</b:RefOrder>
  </b:Source>
  <b:Source>
    <b:Tag>Gov221</b:Tag>
    <b:SourceType>DocumentFromInternetSite</b:SourceType>
    <b:Guid>{E9BA9F83-94FA-409A-9FB3-2B8926A898AF}</b:Guid>
    <b:Author>
      <b:Author>
        <b:NameList>
          <b:Person>
            <b:Last>Gov.uk</b:Last>
          </b:Person>
        </b:NameList>
      </b:Author>
    </b:Author>
    <b:Title>Civil Service Diversity and Inclusion Strategy: 2022 to 2025 (HTML)</b:Title>
    <b:Year>2022</b:Year>
    <b:YearAccessed>2023</b:YearAccessed>
    <b:MonthAccessed>March</b:MonthAccessed>
    <b:URL>https://www.gov.uk/government/publications/civil-service-diversity-and-inclusion-strategy-2022-to-2025/civil-service-diversity-and-inclusion-strategy-2022-to-2025-html</b:URL>
    <b:Month>February</b:Month>
    <b:Day>Wednesday</b:Day>
    <b:RefOrder>5</b:RefOrder>
  </b:Source>
  <b:Source>
    <b:Tag>Wel163</b:Tag>
    <b:SourceType>InternetSite</b:SourceType>
    <b:Guid>{F907987F-D55F-4297-8E94-6DEE2CC86E4E}</b:Guid>
    <b:Author>
      <b:Author>
        <b:NameList>
          <b:Person>
            <b:Last>Welsh Government </b:Last>
          </b:Person>
        </b:NameList>
      </b:Author>
    </b:Author>
    <b:Title>Inclusion and Pupil Support</b:Title>
    <b:InternetSiteTitle>Welsh Government </b:InternetSiteTitle>
    <b:Year>2016</b:Year>
    <b:Month>October </b:Month>
    <b:URL>https://gov.wales/sites/default/files/publications/2018-05/guidance-inclusion-and-pupil-support_0.pdf</b:URL>
    <b:RefOrder>6</b:RefOrder>
  </b:Source>
  <b:Source>
    <b:Tag>Est19</b:Tag>
    <b:SourceType>DocumentFromInternetSite</b:SourceType>
    <b:Guid>{9BF348AB-2561-4A5E-8E36-161DCBDD5DFA}</b:Guid>
    <b:Title>Creating a nurturing environement</b:Title>
    <b:Year>2019</b:Year>
    <b:YearAccessed>2023</b:YearAccessed>
    <b:MonthAccessed>March</b:MonthAccessed>
    <b:DayAccessed>Friday</b:DayAccessed>
    <b:URL>https://www.estyn.gov.wales/effective-practice/creating-nurturing-environment</b:URL>
    <b:Author>
      <b:Author>
        <b:NameList>
          <b:Person>
            <b:Last>Estyn</b:Last>
          </b:Person>
        </b:NameList>
      </b:Author>
    </b:Author>
    <b:Month>July</b:Month>
    <b:Day>Monday</b:Day>
    <b:RefOrder>7</b:RefOrder>
  </b:Source>
  <b:Source>
    <b:Tag>Wel2110</b:Tag>
    <b:SourceType>InternetSite</b:SourceType>
    <b:Guid>{B116FF8B-98AF-4892-9DCB-480D6C213349}</b:Guid>
    <b:Author>
      <b:Author>
        <b:NameList>
          <b:Person>
            <b:Last>Government</b:Last>
            <b:First>Welsh</b:First>
          </b:Person>
        </b:NameList>
      </b:Author>
    </b:Author>
    <b:Title>National Strategy for Wales</b:Title>
    <b:Year>2021</b:Year>
    <b:YearAccessed>2023</b:YearAccessed>
    <b:MonthAccessed>January</b:MonthAccessed>
    <b:URL>https://www.gov.wales/digital-strategy-wales-html</b:URL>
    <b:RefOrder>10</b:RefOrder>
  </b:Source>
  <b:Source>
    <b:Tag>Pao60</b:Tag>
    <b:SourceType>Book</b:SourceType>
    <b:Guid>{2027679E-3494-4194-9CD0-E38A5D98F3A4}</b:Guid>
    <b:Title>Pedagogy of the Opresses</b:Title>
    <b:Year>1960</b:Year>
    <b:Author>
      <b:Author>
        <b:NameList>
          <b:Person>
            <b:Last>Freire</b:Last>
            <b:First>Paolo</b:First>
          </b:Person>
        </b:NameList>
      </b:Author>
    </b:Author>
    <b:Publisher>Herder and Herder</b:Publisher>
    <b:Edition>1st</b:Edition>
    <b:RefOrder>11</b:RefOrder>
  </b:Source>
  <b:Source>
    <b:Tag>Bla121</b:Tag>
    <b:SourceType>Book</b:SourceType>
    <b:Guid>{148F8B3B-50F3-49D3-A155-94C148D9291F}</b:Guid>
    <b:Author>
      <b:Author>
        <b:NameList>
          <b:Person>
            <b:Last>Blatchford</b:Last>
            <b:First>Russell,</b:First>
            <b:Middle>Webster</b:Middle>
          </b:Person>
        </b:NameList>
      </b:Author>
    </b:Author>
    <b:Title>Reassessing the impact of teaching assistants </b:Title>
    <b:Year>2012</b:Year>
    <b:City>Oxon </b:City>
    <b:Publisher>Routledge</b:Publisher>
    <b:Edition>1st </b:Edition>
    <b:RefOrder>8</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5" ma:contentTypeDescription="Create a new document." ma:contentTypeScope="" ma:versionID="32316a5adbf3c626536da05955c7577b">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2b54dbfc2c38f4f9ab18b497f697f6cb"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0711FE-2350-4B10-9714-F0E5B45C2247}">
  <ds:schemaRefs>
    <ds:schemaRef ds:uri="http://schemas.openxmlformats.org/officeDocument/2006/bibliography"/>
  </ds:schemaRefs>
</ds:datastoreItem>
</file>

<file path=customXml/itemProps2.xml><?xml version="1.0" encoding="utf-8"?>
<ds:datastoreItem xmlns:ds="http://schemas.openxmlformats.org/officeDocument/2006/customXml" ds:itemID="{117BE1FA-D2C4-4E40-8859-3F395D8843EC}"/>
</file>

<file path=customXml/itemProps3.xml><?xml version="1.0" encoding="utf-8"?>
<ds:datastoreItem xmlns:ds="http://schemas.openxmlformats.org/officeDocument/2006/customXml" ds:itemID="{E0C67676-E2A3-4189-BFF7-D08D51834998}"/>
</file>

<file path=customXml/itemProps4.xml><?xml version="1.0" encoding="utf-8"?>
<ds:datastoreItem xmlns:ds="http://schemas.openxmlformats.org/officeDocument/2006/customXml" ds:itemID="{B40986A5-E9A3-4495-98EE-F31C1300416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UWTSD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PL3B_RPL</dc:title>
  <dc:creator>Academic Office</dc:creator>
  <lastModifiedBy>Lowri Harris</lastModifiedBy>
  <revision>5</revision>
  <lastPrinted>2013-10-29T12:31:00.0000000Z</lastPrinted>
  <dcterms:created xsi:type="dcterms:W3CDTF">2024-05-30T10:17:00.0000000Z</dcterms:created>
  <dcterms:modified xsi:type="dcterms:W3CDTF">2024-06-17T13:56:54.2792879Z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