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25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D3D4B" w:rsidRPr="00A406E5" w14:paraId="635A5114" w14:textId="77777777" w:rsidTr="004D3D4B">
        <w:tc>
          <w:tcPr>
            <w:tcW w:w="9922" w:type="dxa"/>
            <w:shd w:val="clear" w:color="auto" w:fill="C0C0C0"/>
          </w:tcPr>
          <w:p w14:paraId="2C8E1F7A" w14:textId="77777777" w:rsidR="004D3D4B" w:rsidRPr="00A406E5" w:rsidRDefault="004D3D4B" w:rsidP="004D3D4B">
            <w:pPr>
              <w:pStyle w:val="Heading4"/>
              <w:rPr>
                <w:rFonts w:ascii="Arial" w:hAnsi="Arial" w:cs="Arial"/>
                <w:b/>
              </w:rPr>
            </w:pPr>
            <w:r w:rsidRPr="00A406E5">
              <w:rPr>
                <w:rFonts w:ascii="Arial" w:hAnsi="Arial" w:cs="Arial"/>
                <w:b/>
              </w:rPr>
              <w:t xml:space="preserve">LEVEL 6 ASSESSMENT SPECIFICATION </w:t>
            </w:r>
          </w:p>
        </w:tc>
      </w:tr>
    </w:tbl>
    <w:p w14:paraId="19CA213F" w14:textId="77777777" w:rsidR="00582E73" w:rsidRDefault="00582E73" w:rsidP="005B5D35">
      <w:pPr>
        <w:jc w:val="center"/>
        <w:rPr>
          <w:b/>
          <w:bCs/>
          <w:sz w:val="24"/>
          <w:szCs w:val="24"/>
          <w:u w:val="single"/>
        </w:rPr>
      </w:pPr>
    </w:p>
    <w:tbl>
      <w:tblPr>
        <w:tblpPr w:leftFromText="180" w:rightFromText="180" w:vertAnchor="text" w:horzAnchor="margin" w:tblpXSpec="center" w:tblpY="11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D3D4B" w:rsidRPr="00A406E5" w14:paraId="2BF54F04" w14:textId="77777777" w:rsidTr="004D3D4B">
        <w:tc>
          <w:tcPr>
            <w:tcW w:w="2093" w:type="dxa"/>
            <w:shd w:val="pct15" w:color="auto" w:fill="auto"/>
          </w:tcPr>
          <w:p w14:paraId="775ACA0B" w14:textId="77777777" w:rsidR="004D3D4B" w:rsidRPr="00A406E5" w:rsidRDefault="004D3D4B" w:rsidP="004D3D4B">
            <w:pPr>
              <w:spacing w:before="120" w:after="120"/>
              <w:jc w:val="both"/>
              <w:rPr>
                <w:rFonts w:ascii="Arial" w:hAnsi="Arial" w:cs="Arial"/>
                <w:b/>
              </w:rPr>
            </w:pPr>
            <w:r w:rsidRPr="00A406E5">
              <w:rPr>
                <w:rFonts w:ascii="Arial" w:hAnsi="Arial" w:cs="Arial"/>
                <w:b/>
              </w:rPr>
              <w:t>Student name:</w:t>
            </w:r>
          </w:p>
        </w:tc>
        <w:tc>
          <w:tcPr>
            <w:tcW w:w="3293" w:type="dxa"/>
          </w:tcPr>
          <w:p w14:paraId="710601D4" w14:textId="30B28F92" w:rsidR="004D3D4B" w:rsidRPr="00A406E5" w:rsidRDefault="0095517A" w:rsidP="004D3D4B">
            <w:pPr>
              <w:spacing w:before="120" w:after="120"/>
              <w:jc w:val="both"/>
              <w:rPr>
                <w:rFonts w:ascii="Arial" w:hAnsi="Arial" w:cs="Arial"/>
                <w:b/>
              </w:rPr>
            </w:pPr>
            <w:r>
              <w:rPr>
                <w:rFonts w:ascii="Arial" w:hAnsi="Arial" w:cs="Arial"/>
                <w:b/>
              </w:rPr>
              <w:t>Amanda Edwards</w:t>
            </w:r>
          </w:p>
        </w:tc>
        <w:tc>
          <w:tcPr>
            <w:tcW w:w="2268" w:type="dxa"/>
            <w:shd w:val="clear" w:color="auto" w:fill="D9D9D9"/>
          </w:tcPr>
          <w:p w14:paraId="0E810958" w14:textId="77777777" w:rsidR="004D3D4B" w:rsidRPr="00A406E5" w:rsidRDefault="004D3D4B" w:rsidP="004D3D4B">
            <w:pPr>
              <w:spacing w:before="120" w:after="120"/>
              <w:jc w:val="both"/>
              <w:rPr>
                <w:rFonts w:ascii="Arial" w:hAnsi="Arial" w:cs="Arial"/>
                <w:b/>
              </w:rPr>
            </w:pPr>
            <w:r w:rsidRPr="00A406E5">
              <w:rPr>
                <w:rFonts w:ascii="Arial" w:hAnsi="Arial" w:cs="Arial"/>
                <w:b/>
              </w:rPr>
              <w:t>Student ID number:</w:t>
            </w:r>
          </w:p>
        </w:tc>
        <w:tc>
          <w:tcPr>
            <w:tcW w:w="2268" w:type="dxa"/>
          </w:tcPr>
          <w:p w14:paraId="07503B08" w14:textId="794CBE4A" w:rsidR="004D3D4B" w:rsidRPr="00A406E5" w:rsidRDefault="0095517A" w:rsidP="004D3D4B">
            <w:pPr>
              <w:spacing w:before="120" w:after="120"/>
              <w:jc w:val="both"/>
              <w:rPr>
                <w:rFonts w:ascii="Arial" w:hAnsi="Arial" w:cs="Arial"/>
                <w:b/>
              </w:rPr>
            </w:pPr>
            <w:r>
              <w:rPr>
                <w:rFonts w:ascii="Arial" w:hAnsi="Arial" w:cs="Arial"/>
                <w:b/>
              </w:rPr>
              <w:t>1901493</w:t>
            </w:r>
          </w:p>
        </w:tc>
      </w:tr>
      <w:tr w:rsidR="004D3D4B" w:rsidRPr="00A406E5" w14:paraId="3C1BD548" w14:textId="77777777" w:rsidTr="004D3D4B">
        <w:tc>
          <w:tcPr>
            <w:tcW w:w="2093" w:type="dxa"/>
            <w:shd w:val="pct15" w:color="auto" w:fill="auto"/>
          </w:tcPr>
          <w:p w14:paraId="7CE50D43" w14:textId="77777777" w:rsidR="004D3D4B" w:rsidRPr="00A406E5" w:rsidRDefault="004D3D4B" w:rsidP="004D3D4B">
            <w:pPr>
              <w:spacing w:before="120" w:after="120"/>
              <w:jc w:val="both"/>
              <w:rPr>
                <w:rFonts w:ascii="Arial" w:hAnsi="Arial" w:cs="Arial"/>
                <w:b/>
              </w:rPr>
            </w:pPr>
            <w:r w:rsidRPr="00A406E5">
              <w:rPr>
                <w:rFonts w:ascii="Arial" w:hAnsi="Arial" w:cs="Arial"/>
                <w:b/>
              </w:rPr>
              <w:t>Programme:</w:t>
            </w:r>
          </w:p>
        </w:tc>
        <w:tc>
          <w:tcPr>
            <w:tcW w:w="7829" w:type="dxa"/>
            <w:gridSpan w:val="3"/>
          </w:tcPr>
          <w:p w14:paraId="7A3AC81C" w14:textId="77777777" w:rsidR="004D3D4B" w:rsidRPr="00A406E5" w:rsidRDefault="004D3D4B" w:rsidP="004D3D4B">
            <w:pPr>
              <w:spacing w:before="120" w:after="120"/>
              <w:jc w:val="both"/>
              <w:rPr>
                <w:rFonts w:ascii="Arial" w:hAnsi="Arial" w:cs="Arial"/>
                <w:b/>
              </w:rPr>
            </w:pPr>
            <w:r>
              <w:rPr>
                <w:rFonts w:ascii="Arial" w:hAnsi="Arial" w:cs="Arial"/>
                <w:b/>
              </w:rPr>
              <w:t>BSc Health, Nutrition and Lifestyle / BA Physical Education</w:t>
            </w:r>
          </w:p>
        </w:tc>
      </w:tr>
      <w:tr w:rsidR="004D3D4B" w:rsidRPr="00A406E5" w14:paraId="50749B94" w14:textId="77777777" w:rsidTr="004D3D4B">
        <w:tc>
          <w:tcPr>
            <w:tcW w:w="2093" w:type="dxa"/>
            <w:shd w:val="pct15" w:color="auto" w:fill="auto"/>
          </w:tcPr>
          <w:p w14:paraId="12D1EF6B" w14:textId="77777777" w:rsidR="004D3D4B" w:rsidRPr="00A406E5" w:rsidRDefault="004D3D4B" w:rsidP="004D3D4B">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ADAA18F" w14:textId="77777777" w:rsidR="004D3D4B" w:rsidRPr="00371E1A" w:rsidRDefault="004D3D4B" w:rsidP="004D3D4B">
            <w:pPr>
              <w:spacing w:before="120" w:after="120"/>
              <w:jc w:val="both"/>
              <w:rPr>
                <w:rFonts w:ascii="Arial" w:hAnsi="Arial" w:cs="Arial"/>
                <w:b/>
              </w:rPr>
            </w:pPr>
            <w:r w:rsidRPr="00371E1A">
              <w:rPr>
                <w:rFonts w:ascii="Arial" w:hAnsi="Arial" w:cs="Arial"/>
                <w:color w:val="373A3C"/>
                <w:shd w:val="clear" w:color="auto" w:fill="FBF7F5"/>
              </w:rPr>
              <w:t>Perspectives on Health &amp; Physical Activity</w:t>
            </w:r>
          </w:p>
        </w:tc>
      </w:tr>
      <w:tr w:rsidR="004D3D4B" w:rsidRPr="00A406E5" w14:paraId="1992BD79" w14:textId="77777777" w:rsidTr="004D3D4B">
        <w:tc>
          <w:tcPr>
            <w:tcW w:w="2093" w:type="dxa"/>
            <w:shd w:val="pct15" w:color="auto" w:fill="auto"/>
          </w:tcPr>
          <w:p w14:paraId="24815230" w14:textId="77777777" w:rsidR="004D3D4B" w:rsidRPr="00A406E5" w:rsidRDefault="004D3D4B" w:rsidP="004D3D4B">
            <w:pPr>
              <w:spacing w:before="120" w:after="120"/>
              <w:jc w:val="both"/>
              <w:rPr>
                <w:rFonts w:ascii="Arial" w:hAnsi="Arial" w:cs="Arial"/>
                <w:b/>
              </w:rPr>
            </w:pPr>
            <w:r w:rsidRPr="00A406E5">
              <w:rPr>
                <w:rFonts w:ascii="Arial" w:hAnsi="Arial" w:cs="Arial"/>
                <w:b/>
              </w:rPr>
              <w:t>Module code:</w:t>
            </w:r>
          </w:p>
        </w:tc>
        <w:tc>
          <w:tcPr>
            <w:tcW w:w="3293" w:type="dxa"/>
          </w:tcPr>
          <w:p w14:paraId="103AB19D" w14:textId="77777777" w:rsidR="004D3D4B" w:rsidRPr="00371E1A" w:rsidRDefault="004D3D4B" w:rsidP="004D3D4B">
            <w:pPr>
              <w:spacing w:before="120" w:after="120"/>
              <w:jc w:val="both"/>
              <w:rPr>
                <w:rFonts w:ascii="Arial" w:hAnsi="Arial" w:cs="Arial"/>
                <w:b/>
              </w:rPr>
            </w:pPr>
            <w:r w:rsidRPr="00371E1A">
              <w:rPr>
                <w:rFonts w:ascii="Arial" w:hAnsi="Arial" w:cs="Arial"/>
                <w:color w:val="373A3C"/>
                <w:shd w:val="clear" w:color="auto" w:fill="FBF7F5"/>
              </w:rPr>
              <w:t>BMPE6003</w:t>
            </w:r>
          </w:p>
        </w:tc>
        <w:tc>
          <w:tcPr>
            <w:tcW w:w="2268" w:type="dxa"/>
            <w:shd w:val="clear" w:color="auto" w:fill="D9D9D9"/>
          </w:tcPr>
          <w:p w14:paraId="36BC9406" w14:textId="77777777" w:rsidR="004D3D4B" w:rsidRPr="004D5E9B" w:rsidRDefault="004D3D4B" w:rsidP="004D3D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8788A9" w14:textId="77777777" w:rsidR="004D3D4B" w:rsidRPr="00A406E5" w:rsidRDefault="004D3D4B" w:rsidP="004D3D4B">
            <w:pPr>
              <w:spacing w:before="120" w:after="120"/>
              <w:jc w:val="both"/>
              <w:rPr>
                <w:rFonts w:ascii="Arial" w:hAnsi="Arial" w:cs="Arial"/>
                <w:b/>
              </w:rPr>
            </w:pPr>
            <w:r>
              <w:rPr>
                <w:rFonts w:ascii="Arial" w:hAnsi="Arial" w:cs="Arial"/>
                <w:b/>
              </w:rPr>
              <w:t>50%</w:t>
            </w:r>
          </w:p>
        </w:tc>
      </w:tr>
      <w:tr w:rsidR="004D3D4B" w:rsidRPr="00A406E5" w14:paraId="38F5662E" w14:textId="77777777" w:rsidTr="004D3D4B">
        <w:tc>
          <w:tcPr>
            <w:tcW w:w="2093" w:type="dxa"/>
            <w:shd w:val="pct15" w:color="auto" w:fill="auto"/>
          </w:tcPr>
          <w:p w14:paraId="2D7B8B06" w14:textId="77777777" w:rsidR="004D3D4B" w:rsidRPr="00A406E5" w:rsidRDefault="004D3D4B" w:rsidP="004D3D4B">
            <w:pPr>
              <w:spacing w:before="120" w:after="120"/>
              <w:jc w:val="both"/>
              <w:rPr>
                <w:rFonts w:ascii="Arial" w:hAnsi="Arial" w:cs="Arial"/>
                <w:b/>
              </w:rPr>
            </w:pPr>
            <w:r w:rsidRPr="00A406E5">
              <w:rPr>
                <w:rFonts w:ascii="Arial" w:hAnsi="Arial" w:cs="Arial"/>
                <w:b/>
              </w:rPr>
              <w:t>Lecturer:</w:t>
            </w:r>
          </w:p>
        </w:tc>
        <w:tc>
          <w:tcPr>
            <w:tcW w:w="3293" w:type="dxa"/>
          </w:tcPr>
          <w:p w14:paraId="77912444" w14:textId="77777777" w:rsidR="004D3D4B" w:rsidRPr="00A406E5" w:rsidRDefault="004D3D4B" w:rsidP="004D3D4B">
            <w:pPr>
              <w:spacing w:before="120" w:after="120"/>
              <w:jc w:val="both"/>
              <w:rPr>
                <w:rFonts w:ascii="Arial" w:hAnsi="Arial" w:cs="Arial"/>
                <w:b/>
              </w:rPr>
            </w:pPr>
            <w:r>
              <w:rPr>
                <w:rFonts w:ascii="Arial" w:hAnsi="Arial" w:cs="Arial"/>
                <w:b/>
              </w:rPr>
              <w:t>Alison Connaughton</w:t>
            </w:r>
          </w:p>
        </w:tc>
        <w:tc>
          <w:tcPr>
            <w:tcW w:w="2268" w:type="dxa"/>
            <w:shd w:val="clear" w:color="auto" w:fill="D9D9D9"/>
          </w:tcPr>
          <w:p w14:paraId="162942A9" w14:textId="77777777" w:rsidR="004D3D4B" w:rsidRPr="00A406E5" w:rsidRDefault="004D3D4B" w:rsidP="004D3D4B">
            <w:pPr>
              <w:spacing w:before="120" w:after="120"/>
              <w:jc w:val="both"/>
              <w:rPr>
                <w:rFonts w:ascii="Arial" w:hAnsi="Arial" w:cs="Arial"/>
                <w:b/>
              </w:rPr>
            </w:pPr>
            <w:r w:rsidRPr="00A406E5">
              <w:rPr>
                <w:rFonts w:ascii="Arial" w:hAnsi="Arial" w:cs="Arial"/>
                <w:b/>
              </w:rPr>
              <w:t>Internal Verifier:</w:t>
            </w:r>
          </w:p>
        </w:tc>
        <w:tc>
          <w:tcPr>
            <w:tcW w:w="2268" w:type="dxa"/>
          </w:tcPr>
          <w:p w14:paraId="47EF0DE8" w14:textId="77777777" w:rsidR="004D3D4B" w:rsidRPr="00A406E5" w:rsidRDefault="004D3D4B" w:rsidP="004D3D4B">
            <w:pPr>
              <w:spacing w:before="120" w:after="120"/>
              <w:jc w:val="both"/>
              <w:rPr>
                <w:rFonts w:ascii="Arial" w:hAnsi="Arial" w:cs="Arial"/>
                <w:b/>
              </w:rPr>
            </w:pPr>
            <w:r>
              <w:rPr>
                <w:rFonts w:ascii="Arial" w:hAnsi="Arial" w:cs="Arial"/>
                <w:b/>
              </w:rPr>
              <w:t>Chris Cashin</w:t>
            </w:r>
          </w:p>
        </w:tc>
      </w:tr>
      <w:tr w:rsidR="004D3D4B" w:rsidRPr="00A406E5" w14:paraId="32D4E8E6" w14:textId="77777777" w:rsidTr="004D3D4B">
        <w:tc>
          <w:tcPr>
            <w:tcW w:w="2093" w:type="dxa"/>
            <w:shd w:val="pct15" w:color="auto" w:fill="auto"/>
          </w:tcPr>
          <w:p w14:paraId="395DD7F1" w14:textId="77777777" w:rsidR="004D3D4B" w:rsidRPr="00A406E5" w:rsidRDefault="004D3D4B" w:rsidP="004D3D4B">
            <w:pPr>
              <w:spacing w:before="120" w:after="120"/>
              <w:jc w:val="both"/>
              <w:rPr>
                <w:rFonts w:ascii="Arial" w:hAnsi="Arial" w:cs="Arial"/>
                <w:b/>
              </w:rPr>
            </w:pPr>
            <w:r w:rsidRPr="00A406E5">
              <w:rPr>
                <w:rFonts w:ascii="Arial" w:hAnsi="Arial" w:cs="Arial"/>
                <w:b/>
              </w:rPr>
              <w:t>Assignment Title:</w:t>
            </w:r>
          </w:p>
        </w:tc>
        <w:tc>
          <w:tcPr>
            <w:tcW w:w="3293" w:type="dxa"/>
          </w:tcPr>
          <w:p w14:paraId="6031FB3C" w14:textId="77777777" w:rsidR="004D3D4B" w:rsidRPr="00A406E5" w:rsidRDefault="004D3D4B" w:rsidP="004D3D4B">
            <w:pPr>
              <w:rPr>
                <w:rFonts w:ascii="Arial" w:hAnsi="Arial" w:cs="Arial"/>
                <w:b/>
              </w:rPr>
            </w:pPr>
            <w:r w:rsidRPr="00CC439D">
              <w:rPr>
                <w:rFonts w:ascii="Arial" w:hAnsi="Arial" w:cs="Arial"/>
                <w:b/>
              </w:rPr>
              <w:t>Essay:</w:t>
            </w:r>
            <w:r>
              <w:rPr>
                <w:rFonts w:ascii="Arial" w:hAnsi="Arial" w:cs="Arial"/>
              </w:rPr>
              <w:t xml:space="preserve"> </w:t>
            </w:r>
            <w:r w:rsidRPr="008E2E88">
              <w:rPr>
                <w:rFonts w:ascii="Arial" w:hAnsi="Arial" w:cs="Arial"/>
              </w:rPr>
              <w:t xml:space="preserve">Identify a current issue or topic within the areas of sport, health, nutrition and physical education for investigation and critical review. </w:t>
            </w:r>
          </w:p>
        </w:tc>
        <w:tc>
          <w:tcPr>
            <w:tcW w:w="2268" w:type="dxa"/>
            <w:shd w:val="pct15" w:color="auto" w:fill="auto"/>
          </w:tcPr>
          <w:p w14:paraId="78801FF5" w14:textId="77777777" w:rsidR="004D3D4B" w:rsidRPr="00A406E5" w:rsidRDefault="004D3D4B" w:rsidP="004D3D4B">
            <w:pPr>
              <w:spacing w:before="120" w:after="120"/>
              <w:jc w:val="both"/>
              <w:rPr>
                <w:rFonts w:ascii="Arial" w:hAnsi="Arial" w:cs="Arial"/>
                <w:b/>
              </w:rPr>
            </w:pPr>
            <w:r>
              <w:rPr>
                <w:rFonts w:ascii="Arial" w:hAnsi="Arial" w:cs="Arial"/>
                <w:b/>
              </w:rPr>
              <w:t>Word count (or equivalent):</w:t>
            </w:r>
          </w:p>
        </w:tc>
        <w:tc>
          <w:tcPr>
            <w:tcW w:w="2268" w:type="dxa"/>
          </w:tcPr>
          <w:p w14:paraId="6657012C" w14:textId="77777777" w:rsidR="004D3D4B" w:rsidRPr="00A406E5" w:rsidRDefault="004D3D4B" w:rsidP="004D3D4B">
            <w:pPr>
              <w:spacing w:before="120" w:after="120"/>
              <w:jc w:val="both"/>
              <w:rPr>
                <w:rFonts w:ascii="Arial" w:hAnsi="Arial" w:cs="Arial"/>
                <w:b/>
              </w:rPr>
            </w:pPr>
            <w:r>
              <w:rPr>
                <w:rFonts w:ascii="Arial" w:hAnsi="Arial" w:cs="Arial"/>
                <w:b/>
              </w:rPr>
              <w:t>3000</w:t>
            </w:r>
          </w:p>
        </w:tc>
      </w:tr>
      <w:tr w:rsidR="004D3D4B" w:rsidRPr="00A406E5" w14:paraId="45AF55DC" w14:textId="77777777" w:rsidTr="004D3D4B">
        <w:tc>
          <w:tcPr>
            <w:tcW w:w="2093" w:type="dxa"/>
            <w:shd w:val="pct15" w:color="auto" w:fill="auto"/>
          </w:tcPr>
          <w:p w14:paraId="2CF79952" w14:textId="77777777" w:rsidR="004D3D4B" w:rsidRPr="00A406E5" w:rsidRDefault="004D3D4B" w:rsidP="004D3D4B">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1C1A97E" w14:textId="77777777" w:rsidR="004D3D4B" w:rsidRPr="00A406E5" w:rsidRDefault="004D3D4B" w:rsidP="004D3D4B">
            <w:pPr>
              <w:spacing w:before="120" w:after="120"/>
              <w:jc w:val="both"/>
              <w:rPr>
                <w:rFonts w:ascii="Arial" w:hAnsi="Arial" w:cs="Arial"/>
                <w:b/>
              </w:rPr>
            </w:pPr>
            <w:r>
              <w:rPr>
                <w:rFonts w:ascii="Arial" w:hAnsi="Arial" w:cs="Arial"/>
                <w:b/>
              </w:rPr>
              <w:t>19</w:t>
            </w:r>
            <w:r w:rsidRPr="00623ED4">
              <w:rPr>
                <w:rFonts w:ascii="Arial" w:hAnsi="Arial" w:cs="Arial"/>
                <w:b/>
                <w:vertAlign w:val="superscript"/>
              </w:rPr>
              <w:t>th</w:t>
            </w:r>
            <w:r>
              <w:rPr>
                <w:rFonts w:ascii="Arial" w:hAnsi="Arial" w:cs="Arial"/>
                <w:b/>
              </w:rPr>
              <w:t xml:space="preserve"> of November, 2021</w:t>
            </w:r>
          </w:p>
        </w:tc>
        <w:tc>
          <w:tcPr>
            <w:tcW w:w="2268" w:type="dxa"/>
            <w:shd w:val="pct15" w:color="auto" w:fill="auto"/>
          </w:tcPr>
          <w:p w14:paraId="6D902448" w14:textId="77777777" w:rsidR="004D3D4B" w:rsidRPr="00A406E5" w:rsidRDefault="004D3D4B" w:rsidP="004D3D4B">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DCCD25F" w14:textId="77777777" w:rsidR="004D3D4B" w:rsidRPr="00A406E5" w:rsidRDefault="004D3D4B" w:rsidP="004D3D4B">
            <w:pPr>
              <w:spacing w:before="120" w:after="120"/>
              <w:jc w:val="both"/>
              <w:rPr>
                <w:rFonts w:ascii="Arial" w:hAnsi="Arial" w:cs="Arial"/>
                <w:b/>
              </w:rPr>
            </w:pPr>
            <w:r>
              <w:rPr>
                <w:rFonts w:ascii="Arial" w:hAnsi="Arial" w:cs="Arial"/>
                <w:b/>
              </w:rPr>
              <w:t xml:space="preserve">Within 4 working term time weeks. </w:t>
            </w:r>
          </w:p>
        </w:tc>
      </w:tr>
      <w:tr w:rsidR="004D3D4B" w:rsidRPr="00A406E5" w14:paraId="59001350" w14:textId="77777777" w:rsidTr="004D3D4B">
        <w:tc>
          <w:tcPr>
            <w:tcW w:w="2093" w:type="dxa"/>
            <w:shd w:val="pct15" w:color="auto" w:fill="auto"/>
          </w:tcPr>
          <w:p w14:paraId="727DC078" w14:textId="77777777" w:rsidR="004D3D4B" w:rsidRPr="00A406E5" w:rsidRDefault="004D3D4B" w:rsidP="004D3D4B">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D4DBCD8" w14:textId="77777777" w:rsidR="004D3D4B" w:rsidRPr="00A406E5" w:rsidRDefault="004D3D4B" w:rsidP="004D3D4B">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2910D" w14:textId="77777777" w:rsidR="004D3D4B" w:rsidRPr="00A406E5" w:rsidRDefault="004D3D4B" w:rsidP="004D3D4B">
            <w:pPr>
              <w:spacing w:before="120" w:after="120"/>
              <w:jc w:val="both"/>
              <w:rPr>
                <w:rFonts w:ascii="Arial" w:hAnsi="Arial" w:cs="Arial"/>
                <w:b/>
              </w:rPr>
            </w:pPr>
            <w:r w:rsidRPr="00A406E5">
              <w:rPr>
                <w:rFonts w:ascii="Arial" w:hAnsi="Arial" w:cs="Arial"/>
                <w:b/>
              </w:rPr>
              <w:t xml:space="preserve">Alternative submission method (if applicable): </w:t>
            </w:r>
          </w:p>
          <w:p w14:paraId="1C934663" w14:textId="77777777" w:rsidR="004D3D4B" w:rsidRPr="00A406E5" w:rsidRDefault="004D3D4B" w:rsidP="004D3D4B">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D3D4B" w:rsidRPr="00A406E5" w14:paraId="1584E450" w14:textId="77777777" w:rsidTr="004D3D4B">
        <w:tc>
          <w:tcPr>
            <w:tcW w:w="2093" w:type="dxa"/>
            <w:shd w:val="pct15" w:color="auto" w:fill="auto"/>
          </w:tcPr>
          <w:p w14:paraId="72F1CB9C" w14:textId="77777777" w:rsidR="004D3D4B" w:rsidRPr="00A406E5" w:rsidRDefault="004D3D4B" w:rsidP="004D3D4B">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11D20EC" w14:textId="77777777" w:rsidR="004D3D4B" w:rsidRPr="00A406E5" w:rsidRDefault="004D3D4B" w:rsidP="004D3D4B">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BAB98D9" w14:textId="77777777" w:rsidR="004D3D4B" w:rsidRPr="00A406E5" w:rsidRDefault="004D3D4B" w:rsidP="004D3D4B">
      <w:pPr>
        <w:rPr>
          <w:rFonts w:ascii="Arial" w:hAnsi="Arial" w:cs="Arial"/>
        </w:rPr>
      </w:pPr>
    </w:p>
    <w:p w14:paraId="01C0D608" w14:textId="77777777" w:rsidR="004D3D4B" w:rsidRPr="00A406E5" w:rsidRDefault="004D3D4B" w:rsidP="004D3D4B">
      <w:pPr>
        <w:jc w:val="center"/>
        <w:rPr>
          <w:rFonts w:ascii="Arial" w:hAnsi="Arial" w:cs="Arial"/>
          <w:b/>
          <w:i/>
          <w:sz w:val="32"/>
        </w:rPr>
      </w:pPr>
    </w:p>
    <w:p w14:paraId="542D02DA" w14:textId="77777777" w:rsidR="00582E73" w:rsidRDefault="00582E73" w:rsidP="005B5D35">
      <w:pPr>
        <w:jc w:val="center"/>
        <w:rPr>
          <w:b/>
          <w:bCs/>
          <w:sz w:val="24"/>
          <w:szCs w:val="24"/>
          <w:u w:val="single"/>
        </w:rPr>
      </w:pPr>
    </w:p>
    <w:p w14:paraId="0FD4E387" w14:textId="77777777" w:rsidR="00582E73" w:rsidRDefault="00582E73" w:rsidP="005B5D35">
      <w:pPr>
        <w:jc w:val="center"/>
        <w:rPr>
          <w:b/>
          <w:bCs/>
          <w:sz w:val="24"/>
          <w:szCs w:val="24"/>
          <w:u w:val="single"/>
        </w:rPr>
      </w:pPr>
    </w:p>
    <w:p w14:paraId="4EBE4148" w14:textId="77777777" w:rsidR="00582E73" w:rsidRDefault="00582E73" w:rsidP="005B5D35">
      <w:pPr>
        <w:jc w:val="center"/>
        <w:rPr>
          <w:b/>
          <w:bCs/>
          <w:sz w:val="24"/>
          <w:szCs w:val="24"/>
          <w:u w:val="single"/>
        </w:rPr>
      </w:pPr>
    </w:p>
    <w:p w14:paraId="666322D2" w14:textId="61CA3707" w:rsidR="000B1A13" w:rsidRPr="005B5D35" w:rsidRDefault="00CF1369" w:rsidP="004D3D4B">
      <w:pPr>
        <w:jc w:val="center"/>
        <w:rPr>
          <w:b/>
          <w:bCs/>
          <w:sz w:val="24"/>
          <w:szCs w:val="24"/>
          <w:u w:val="single"/>
        </w:rPr>
      </w:pPr>
      <w:r w:rsidRPr="005B5D35">
        <w:rPr>
          <w:b/>
          <w:bCs/>
          <w:sz w:val="24"/>
          <w:szCs w:val="24"/>
          <w:u w:val="single"/>
        </w:rPr>
        <w:lastRenderedPageBreak/>
        <w:t>Body Shaming among young adults</w:t>
      </w:r>
      <w:r w:rsidR="00C14A47" w:rsidRPr="005B5D35">
        <w:rPr>
          <w:b/>
          <w:bCs/>
          <w:sz w:val="24"/>
          <w:szCs w:val="24"/>
          <w:u w:val="single"/>
        </w:rPr>
        <w:t xml:space="preserve"> and the influences of social media</w:t>
      </w:r>
    </w:p>
    <w:p w14:paraId="256C6D9B" w14:textId="4BB59279" w:rsidR="00CF1369" w:rsidRDefault="00CF1369" w:rsidP="00CF1369">
      <w:pPr>
        <w:jc w:val="center"/>
        <w:rPr>
          <w:b/>
          <w:bCs/>
          <w:sz w:val="24"/>
          <w:szCs w:val="24"/>
          <w:u w:val="single"/>
        </w:rPr>
      </w:pPr>
    </w:p>
    <w:p w14:paraId="672B99D0" w14:textId="77777777" w:rsidR="002F7D9A" w:rsidRDefault="00CF1369" w:rsidP="00CF1369">
      <w:r>
        <w:t>During puberty and further on into young adulthood many individuals find themselves changing and growing into themselves</w:t>
      </w:r>
      <w:r w:rsidR="002E0CF3">
        <w:t>.</w:t>
      </w:r>
      <w:r w:rsidR="00CF08A9">
        <w:t xml:space="preserve"> Between the ages of 12 -25 years young individuals go through different phases trying different styles and trends in order to express themselves or to try and fit with thin society norms. </w:t>
      </w:r>
      <w:r w:rsidR="002C251D">
        <w:t xml:space="preserve">The human psyche is </w:t>
      </w:r>
      <w:r w:rsidR="00AE6FED">
        <w:t xml:space="preserve">influenced on cultural </w:t>
      </w:r>
      <w:r w:rsidR="009B1B89">
        <w:t xml:space="preserve">factors seen in everyday life. </w:t>
      </w:r>
      <w:r w:rsidR="00D55FD4">
        <w:t>Studies from (</w:t>
      </w:r>
      <w:proofErr w:type="spellStart"/>
      <w:r w:rsidR="0058137D">
        <w:t>Tylka</w:t>
      </w:r>
      <w:proofErr w:type="spellEnd"/>
      <w:r w:rsidR="0058137D">
        <w:t xml:space="preserve"> and </w:t>
      </w:r>
      <w:proofErr w:type="spellStart"/>
      <w:r w:rsidR="0058137D">
        <w:t>Diest</w:t>
      </w:r>
      <w:proofErr w:type="spellEnd"/>
      <w:r w:rsidR="003C118E">
        <w:t>, 2013)</w:t>
      </w:r>
      <w:r w:rsidR="00A30405">
        <w:t xml:space="preserve"> explain </w:t>
      </w:r>
      <w:r w:rsidR="009B112A">
        <w:t xml:space="preserve">the messages pop – cultural phenomenon of celebrity </w:t>
      </w:r>
      <w:r w:rsidR="00EC178A">
        <w:t xml:space="preserve">fat shaming </w:t>
      </w:r>
      <w:r w:rsidR="00273C84">
        <w:t xml:space="preserve">and the </w:t>
      </w:r>
      <w:r w:rsidR="00CB23D3">
        <w:t xml:space="preserve">influences the attitudes fat shaming can have on </w:t>
      </w:r>
      <w:r w:rsidR="00A02E74">
        <w:t xml:space="preserve">the population. </w:t>
      </w:r>
      <w:r w:rsidR="00846325">
        <w:t xml:space="preserve">The </w:t>
      </w:r>
      <w:r w:rsidR="00F20731">
        <w:t>stud</w:t>
      </w:r>
      <w:r w:rsidR="00663F7F">
        <w:t xml:space="preserve">y adopts the </w:t>
      </w:r>
      <w:r w:rsidR="006B3608">
        <w:t>“</w:t>
      </w:r>
      <w:r w:rsidR="00663F7F">
        <w:t>copycat suicide</w:t>
      </w:r>
      <w:r w:rsidR="006B3608">
        <w:t>” method</w:t>
      </w:r>
      <w:r w:rsidR="00E676AB">
        <w:t xml:space="preserve">ology </w:t>
      </w:r>
      <w:r w:rsidR="00795FD4">
        <w:t xml:space="preserve">by investigating </w:t>
      </w:r>
      <w:r w:rsidR="00434C91">
        <w:t xml:space="preserve">20 </w:t>
      </w:r>
      <w:r w:rsidR="002B4DD3">
        <w:t xml:space="preserve">fat -shaming events in the media. </w:t>
      </w:r>
      <w:r w:rsidR="004F4E88">
        <w:t>Th</w:t>
      </w:r>
      <w:r w:rsidR="00EC6675">
        <w:t xml:space="preserve">e </w:t>
      </w:r>
      <w:r w:rsidR="00F24D26">
        <w:t xml:space="preserve">participants then had to complete </w:t>
      </w:r>
      <w:r w:rsidR="00DA1486">
        <w:t xml:space="preserve">a ‘weight implicit </w:t>
      </w:r>
      <w:r w:rsidR="001A35D8">
        <w:t xml:space="preserve">association test from 2004’. The results </w:t>
      </w:r>
      <w:r w:rsidR="00B133BA">
        <w:t xml:space="preserve">predicted </w:t>
      </w:r>
      <w:r w:rsidR="00A64FFB">
        <w:t>fat shaming was more common in women</w:t>
      </w:r>
      <w:r w:rsidR="001350FB">
        <w:t xml:space="preserve">, however women were more likely to promote </w:t>
      </w:r>
      <w:r w:rsidR="00D4758F">
        <w:t xml:space="preserve">body positivity. </w:t>
      </w:r>
      <w:r w:rsidR="00023522">
        <w:t>Studies from (</w:t>
      </w:r>
      <w:proofErr w:type="spellStart"/>
      <w:r w:rsidR="00F630B6">
        <w:t>Simoes</w:t>
      </w:r>
      <w:proofErr w:type="spellEnd"/>
      <w:r w:rsidR="00D9147F">
        <w:t xml:space="preserve">, Ferreira and Mendes, 2016) explain </w:t>
      </w:r>
      <w:r w:rsidR="00117C2D">
        <w:t>there is being more done to try and promote body positively</w:t>
      </w:r>
      <w:r w:rsidR="005323E0">
        <w:t xml:space="preserve">. </w:t>
      </w:r>
      <w:r w:rsidR="00554725">
        <w:t>Positive bo</w:t>
      </w:r>
      <w:r w:rsidR="008E3418">
        <w:t xml:space="preserve">dy appreciation </w:t>
      </w:r>
      <w:r w:rsidR="00E03303">
        <w:t xml:space="preserve">can help individuals for keeping a balanced, affectionate </w:t>
      </w:r>
      <w:r w:rsidR="00474F18">
        <w:t xml:space="preserve">and a healthy </w:t>
      </w:r>
      <w:r w:rsidR="00BE1977">
        <w:t xml:space="preserve">phycological image on a </w:t>
      </w:r>
      <w:r w:rsidR="005E2074">
        <w:t>person’s</w:t>
      </w:r>
      <w:r w:rsidR="00BE1977">
        <w:t xml:space="preserve"> own body image.</w:t>
      </w:r>
      <w:r w:rsidR="001D3ED3" w:rsidRPr="001D3ED3">
        <w:t xml:space="preserve"> </w:t>
      </w:r>
      <w:r w:rsidR="001D3ED3">
        <w:t>(</w:t>
      </w:r>
      <w:proofErr w:type="spellStart"/>
      <w:r w:rsidR="001D3ED3">
        <w:t>Simoes</w:t>
      </w:r>
      <w:proofErr w:type="spellEnd"/>
      <w:r w:rsidR="001D3ED3">
        <w:t xml:space="preserve">, Ferreira and Mendes, 2016), study intended to </w:t>
      </w:r>
      <w:r w:rsidR="00737125">
        <w:t xml:space="preserve">identify the </w:t>
      </w:r>
      <w:r w:rsidR="00C431C2">
        <w:t xml:space="preserve">similarities between </w:t>
      </w:r>
      <w:r w:rsidR="00993519">
        <w:t xml:space="preserve">body appreciation </w:t>
      </w:r>
      <w:r w:rsidR="0098322C">
        <w:t xml:space="preserve">and self </w:t>
      </w:r>
      <w:r w:rsidR="005627CF">
        <w:t>–</w:t>
      </w:r>
      <w:r w:rsidR="0098322C">
        <w:t xml:space="preserve"> </w:t>
      </w:r>
      <w:r w:rsidR="005627CF">
        <w:t xml:space="preserve">compassion because they are both known for </w:t>
      </w:r>
      <w:r w:rsidR="00FB00B6">
        <w:t>improving positive body appreciation. Th</w:t>
      </w:r>
      <w:r w:rsidR="00D57E6C">
        <w:t>e study also explore</w:t>
      </w:r>
      <w:r w:rsidR="00617F05">
        <w:t xml:space="preserve"> the externa</w:t>
      </w:r>
      <w:r w:rsidR="00CE6008">
        <w:t>l</w:t>
      </w:r>
      <w:r w:rsidR="00617F05">
        <w:t xml:space="preserve"> shame </w:t>
      </w:r>
      <w:r w:rsidR="00CE6008">
        <w:t>of</w:t>
      </w:r>
      <w:r w:rsidR="00617F05">
        <w:t xml:space="preserve"> body </w:t>
      </w:r>
      <w:r w:rsidR="00CE6008">
        <w:t>appreciat</w:t>
      </w:r>
      <w:r w:rsidR="00494A1B">
        <w:t xml:space="preserve">e. </w:t>
      </w:r>
      <w:r w:rsidR="00A01A84">
        <w:t>The</w:t>
      </w:r>
      <w:r w:rsidR="00494A1B">
        <w:t xml:space="preserve"> results indicated </w:t>
      </w:r>
      <w:r w:rsidR="00A01A84">
        <w:t xml:space="preserve">body mass index and external shame </w:t>
      </w:r>
      <w:r w:rsidR="00E22F77">
        <w:t xml:space="preserve">as both negative correlates, however self – compassion as a positive </w:t>
      </w:r>
      <w:r w:rsidR="001E50F4">
        <w:t xml:space="preserve">correlation to body appreciation. </w:t>
      </w:r>
      <w:r w:rsidR="00C60429">
        <w:t xml:space="preserve">The results </w:t>
      </w:r>
      <w:r w:rsidR="005762F8">
        <w:t xml:space="preserve">prove having a healthy relationship </w:t>
      </w:r>
      <w:r w:rsidR="004161A0">
        <w:t xml:space="preserve">with ones body can improve positives outcomes on both physical and mental health. </w:t>
      </w:r>
      <w:r w:rsidR="007864A0">
        <w:t>Studies from (</w:t>
      </w:r>
      <w:proofErr w:type="spellStart"/>
      <w:r w:rsidR="00124A99">
        <w:t>Danye</w:t>
      </w:r>
      <w:proofErr w:type="spellEnd"/>
      <w:r w:rsidR="00124A99">
        <w:t xml:space="preserve">, </w:t>
      </w:r>
      <w:r w:rsidR="00B76230">
        <w:t xml:space="preserve">Webb and Jafari 2014), carried out an investigation to set </w:t>
      </w:r>
      <w:r w:rsidR="00F40297">
        <w:t xml:space="preserve">the correlations between </w:t>
      </w:r>
      <w:r w:rsidR="00292402">
        <w:t xml:space="preserve">self </w:t>
      </w:r>
      <w:r w:rsidR="009B07A2">
        <w:t>–</w:t>
      </w:r>
      <w:r w:rsidR="00292402">
        <w:t xml:space="preserve"> compassion</w:t>
      </w:r>
      <w:r w:rsidR="009B07A2">
        <w:t xml:space="preserve"> and body shame</w:t>
      </w:r>
      <w:r w:rsidR="00C54A70">
        <w:t xml:space="preserve">. </w:t>
      </w:r>
      <w:r w:rsidR="00E618F5">
        <w:t xml:space="preserve">Within </w:t>
      </w:r>
      <w:r w:rsidR="00DB3EF3">
        <w:t>todays</w:t>
      </w:r>
      <w:r w:rsidR="00E618F5">
        <w:t xml:space="preserve"> western culture, many </w:t>
      </w:r>
      <w:r w:rsidR="00483620">
        <w:t xml:space="preserve">young women are pressured to </w:t>
      </w:r>
      <w:r w:rsidR="00BD073F">
        <w:t xml:space="preserve">become skinny with </w:t>
      </w:r>
      <w:r w:rsidR="00DB3EF3">
        <w:t>wide hips, large breasts and big</w:t>
      </w:r>
      <w:r w:rsidR="00574EB9">
        <w:t xml:space="preserve"> bum</w:t>
      </w:r>
      <w:r w:rsidR="00DB3EF3">
        <w:t xml:space="preserve"> </w:t>
      </w:r>
      <w:r w:rsidR="00BD073F">
        <w:t xml:space="preserve">while men are pressured to have </w:t>
      </w:r>
      <w:r w:rsidR="00574EB9">
        <w:t xml:space="preserve">be broad with big muscles. </w:t>
      </w:r>
      <w:r w:rsidR="006C5574">
        <w:t xml:space="preserve">(Fredrickson &amp; Roberts, 1997; McKinley &amp; Hyde, 1996). These influences mainly stem from </w:t>
      </w:r>
      <w:r w:rsidR="00E0255A">
        <w:t xml:space="preserve">celebrities and trend setters. </w:t>
      </w:r>
      <w:r w:rsidR="006F488A">
        <w:t>According to (</w:t>
      </w:r>
      <w:r w:rsidR="00BE1FA8">
        <w:t>Ma</w:t>
      </w:r>
      <w:r w:rsidR="001150B4">
        <w:t>r</w:t>
      </w:r>
      <w:r w:rsidR="00BE1FA8">
        <w:t>tinez</w:t>
      </w:r>
      <w:r w:rsidR="001150B4">
        <w:t xml:space="preserve"> </w:t>
      </w:r>
      <w:r w:rsidR="00ED323D">
        <w:t>et</w:t>
      </w:r>
      <w:r w:rsidR="00692C93">
        <w:t xml:space="preserve"> al. 2019) Negative body and self – image can lead to </w:t>
      </w:r>
      <w:r w:rsidR="00ED6DBC">
        <w:t>negative attitudes towards eating habits such as eating disorders</w:t>
      </w:r>
      <w:r w:rsidR="00987F32">
        <w:t xml:space="preserve"> particularly in young women in their twenties</w:t>
      </w:r>
      <w:r w:rsidR="009702B3">
        <w:t xml:space="preserve">. </w:t>
      </w:r>
    </w:p>
    <w:p w14:paraId="56209455" w14:textId="77777777" w:rsidR="003A6768" w:rsidRDefault="009702B3" w:rsidP="0091389B">
      <w:r>
        <w:t xml:space="preserve">These behaviours are mainly caused by factors such as </w:t>
      </w:r>
      <w:r w:rsidR="00594033">
        <w:t xml:space="preserve">unrealistic </w:t>
      </w:r>
      <w:r w:rsidR="00197554">
        <w:t>beauty</w:t>
      </w:r>
      <w:r w:rsidR="006D5FF9">
        <w:t xml:space="preserve"> </w:t>
      </w:r>
      <w:r w:rsidR="00594033">
        <w:t>standards</w:t>
      </w:r>
      <w:r w:rsidR="006D5FF9">
        <w:t xml:space="preserve">, </w:t>
      </w:r>
      <w:r w:rsidR="00C85643">
        <w:t>social network sites</w:t>
      </w:r>
      <w:r w:rsidR="00533061">
        <w:t xml:space="preserve">, music and television. </w:t>
      </w:r>
      <w:r w:rsidR="00031496">
        <w:t xml:space="preserve">The </w:t>
      </w:r>
      <w:r w:rsidR="00277311">
        <w:t>objectives</w:t>
      </w:r>
      <w:r w:rsidR="00605391">
        <w:t xml:space="preserve"> of the study </w:t>
      </w:r>
      <w:r w:rsidR="00D84DDB">
        <w:t>was to determine the relationship between eating disorders</w:t>
      </w:r>
      <w:r w:rsidR="007841AC">
        <w:t xml:space="preserve"> </w:t>
      </w:r>
      <w:r w:rsidR="00FF0275">
        <w:t>among young female univ</w:t>
      </w:r>
      <w:r w:rsidR="00FA5116">
        <w:t xml:space="preserve">ersity students </w:t>
      </w:r>
      <w:r w:rsidR="006473B4">
        <w:t xml:space="preserve">and sociocultural </w:t>
      </w:r>
      <w:r w:rsidR="00107247">
        <w:t>fac</w:t>
      </w:r>
      <w:r w:rsidR="00C92802">
        <w:t xml:space="preserve">tors behind it. </w:t>
      </w:r>
      <w:r w:rsidR="000D36F0">
        <w:t xml:space="preserve">A cross section study was carried out </w:t>
      </w:r>
      <w:r w:rsidR="00195EA7">
        <w:t xml:space="preserve">recruiting students between the ages of 18 -25 years. </w:t>
      </w:r>
      <w:r w:rsidR="00C12475">
        <w:t xml:space="preserve">A survey was then given to the students to answer </w:t>
      </w:r>
      <w:r w:rsidR="001552DF">
        <w:t xml:space="preserve">with questions relating to </w:t>
      </w:r>
      <w:r w:rsidR="00385644">
        <w:t>eating habits</w:t>
      </w:r>
      <w:r w:rsidR="00C22452">
        <w:t xml:space="preserve">, psychological and social media </w:t>
      </w:r>
      <w:r w:rsidR="00877339">
        <w:t xml:space="preserve">influences on their own self – imagery. The results indicated that </w:t>
      </w:r>
      <w:r w:rsidR="00B32C5D">
        <w:t xml:space="preserve">disordered eating </w:t>
      </w:r>
      <w:r w:rsidR="006478C5">
        <w:t>attitudes were linked to self -esteem</w:t>
      </w:r>
      <w:r w:rsidR="000857AC">
        <w:t>, body image and body desired</w:t>
      </w:r>
      <w:r w:rsidR="004A3B59">
        <w:t xml:space="preserve">. The use of social media’s have had an influence </w:t>
      </w:r>
      <w:r w:rsidR="00285724">
        <w:t xml:space="preserve">on the way many of the young students aspire to look like. The findings suggest that </w:t>
      </w:r>
      <w:r w:rsidR="0060272D">
        <w:t xml:space="preserve">the relationship between someone’s perspectives </w:t>
      </w:r>
      <w:r w:rsidR="000F3C2D">
        <w:t xml:space="preserve">on their body can determine </w:t>
      </w:r>
      <w:r w:rsidR="00CF7D1C">
        <w:t>body</w:t>
      </w:r>
      <w:r w:rsidR="000F3C2D">
        <w:t xml:space="preserve"> whether or not </w:t>
      </w:r>
      <w:r w:rsidR="00C570F7">
        <w:t xml:space="preserve">eating attitudes can change. </w:t>
      </w:r>
      <w:r w:rsidR="007F1642">
        <w:t>According to (</w:t>
      </w:r>
      <w:proofErr w:type="spellStart"/>
      <w:r w:rsidR="00B72FEE">
        <w:t>R</w:t>
      </w:r>
      <w:r w:rsidR="00AD4579">
        <w:t>ounsefell</w:t>
      </w:r>
      <w:proofErr w:type="spellEnd"/>
      <w:r w:rsidR="00AD4579">
        <w:t xml:space="preserve"> et al’ 2020) </w:t>
      </w:r>
      <w:r w:rsidR="00746BC3">
        <w:t xml:space="preserve">Consuming thoughts about </w:t>
      </w:r>
      <w:r w:rsidR="006572AE">
        <w:t xml:space="preserve">your body can increase the risk of </w:t>
      </w:r>
      <w:r w:rsidR="00DF602A">
        <w:t xml:space="preserve">engaging in unhealthy eating habits such as </w:t>
      </w:r>
      <w:r w:rsidR="00807BC7">
        <w:t xml:space="preserve">bulimia, </w:t>
      </w:r>
      <w:r w:rsidR="000232D7">
        <w:t>obesity and anorexia.</w:t>
      </w:r>
      <w:r w:rsidR="0074116D">
        <w:t xml:space="preserve"> </w:t>
      </w:r>
      <w:r w:rsidR="0056513F">
        <w:t xml:space="preserve">The </w:t>
      </w:r>
      <w:r w:rsidR="004939BD">
        <w:t xml:space="preserve">review focuses on the </w:t>
      </w:r>
      <w:r w:rsidR="007723F2">
        <w:t>impact o</w:t>
      </w:r>
      <w:r w:rsidR="004E53C5">
        <w:t xml:space="preserve">f social media content engagement </w:t>
      </w:r>
      <w:r w:rsidR="00EB5E0C">
        <w:t xml:space="preserve">and the exposure </w:t>
      </w:r>
      <w:r w:rsidR="00520DC7">
        <w:t xml:space="preserve">to unrealistic </w:t>
      </w:r>
      <w:r w:rsidR="00CE633B">
        <w:t xml:space="preserve">body &amp; beauty standards between 18 -30 year young adults. </w:t>
      </w:r>
      <w:r w:rsidR="006F7574">
        <w:t>The methods used in in the review included a six</w:t>
      </w:r>
      <w:r w:rsidR="00DA0710">
        <w:t xml:space="preserve"> literature review</w:t>
      </w:r>
      <w:r w:rsidR="006F7574">
        <w:t xml:space="preserve"> databases</w:t>
      </w:r>
      <w:r w:rsidR="003D37E4">
        <w:t xml:space="preserve"> on the exposures of </w:t>
      </w:r>
      <w:r w:rsidR="00716CD8">
        <w:t xml:space="preserve">image -related content </w:t>
      </w:r>
      <w:r w:rsidR="00DC2384">
        <w:t>in young adults. The review created a quantit</w:t>
      </w:r>
      <w:r w:rsidR="004A5B6D">
        <w:t xml:space="preserve">ative analysis for 125 </w:t>
      </w:r>
      <w:r w:rsidR="004C7114">
        <w:t xml:space="preserve">participants between the age 18 – 30 years. </w:t>
      </w:r>
      <w:r w:rsidR="00E8256F">
        <w:t xml:space="preserve">The </w:t>
      </w:r>
      <w:r w:rsidR="00CA6FAC">
        <w:t>qualitative</w:t>
      </w:r>
      <w:r w:rsidR="00E8256F">
        <w:t xml:space="preserve"> </w:t>
      </w:r>
      <w:r w:rsidR="00CA6FAC">
        <w:t>analysis</w:t>
      </w:r>
      <w:r w:rsidR="00E8256F">
        <w:t xml:space="preserve"> </w:t>
      </w:r>
      <w:r w:rsidR="00CA6FAC">
        <w:t xml:space="preserve">identified </w:t>
      </w:r>
      <w:r w:rsidR="005472B0">
        <w:t xml:space="preserve">five different themes which included </w:t>
      </w:r>
      <w:r w:rsidR="0087082A">
        <w:t xml:space="preserve">social media, </w:t>
      </w:r>
      <w:r w:rsidR="007F1B93">
        <w:t xml:space="preserve">heightened feelings on the body, </w:t>
      </w:r>
      <w:r w:rsidR="00616E55">
        <w:t>modified</w:t>
      </w:r>
      <w:r w:rsidR="00ED6AD5">
        <w:t xml:space="preserve"> </w:t>
      </w:r>
      <w:r w:rsidR="00616E55">
        <w:t>appearances to fit ideal body standards</w:t>
      </w:r>
      <w:r w:rsidR="00E932E5">
        <w:t xml:space="preserve">, the impact of </w:t>
      </w:r>
      <w:r w:rsidR="00E932E5">
        <w:lastRenderedPageBreak/>
        <w:t xml:space="preserve">social media’s </w:t>
      </w:r>
      <w:r w:rsidR="00533E78">
        <w:t xml:space="preserve">body imagery and food choices and </w:t>
      </w:r>
      <w:r w:rsidR="00EF526A">
        <w:t>the concept of ex</w:t>
      </w:r>
      <w:r w:rsidR="003F5593">
        <w:t xml:space="preserve">ternal validation from social </w:t>
      </w:r>
      <w:r w:rsidR="00BA6D33">
        <w:t xml:space="preserve">media.  The </w:t>
      </w:r>
      <w:r w:rsidR="00ED4283">
        <w:t xml:space="preserve">controlled variables included </w:t>
      </w:r>
      <w:r w:rsidR="00E701AF">
        <w:t xml:space="preserve">age, gender BMI and ethnicity to make the qualitative analysis fair and accurate. The results revealed </w:t>
      </w:r>
      <w:r w:rsidR="003603DF">
        <w:t xml:space="preserve">too much social media engagement </w:t>
      </w:r>
      <w:r w:rsidR="001B3C65">
        <w:t xml:space="preserve">have more </w:t>
      </w:r>
      <w:r w:rsidR="00174F5E">
        <w:t xml:space="preserve">negatives than positives on the </w:t>
      </w:r>
      <w:r w:rsidR="007A50B1">
        <w:t>impact of the way the participants viewed their bodies</w:t>
      </w:r>
      <w:r w:rsidR="00AD3E4E">
        <w:t>.</w:t>
      </w:r>
      <w:r w:rsidR="00F20555">
        <w:t xml:space="preserve"> </w:t>
      </w:r>
      <w:r w:rsidR="00D76772">
        <w:t xml:space="preserve">Social media </w:t>
      </w:r>
      <w:r w:rsidR="00906D6B">
        <w:t xml:space="preserve">has become highly interactive over the past </w:t>
      </w:r>
      <w:r w:rsidR="002C2D72">
        <w:t xml:space="preserve">20 years amongst the young generation </w:t>
      </w:r>
      <w:r w:rsidR="00FD252B">
        <w:t xml:space="preserve">and has </w:t>
      </w:r>
      <w:r w:rsidR="00140C23">
        <w:t>now become part of everyday to day life activities.</w:t>
      </w:r>
      <w:r w:rsidR="00176406" w:rsidRPr="00176406">
        <w:t xml:space="preserve"> </w:t>
      </w:r>
      <w:r w:rsidR="00176406">
        <w:t>(Goodyear 2019).</w:t>
      </w:r>
      <w:r w:rsidR="00140C23">
        <w:t xml:space="preserve"> In relation to body image </w:t>
      </w:r>
      <w:r w:rsidR="00C44010">
        <w:t>it’s been established</w:t>
      </w:r>
      <w:r w:rsidR="00E3373E">
        <w:t xml:space="preserve"> many </w:t>
      </w:r>
      <w:r w:rsidR="00622EB8">
        <w:t xml:space="preserve">young people do look for inspiration for looks tips on how to become what society socially accepts. Unfortunately </w:t>
      </w:r>
      <w:r w:rsidR="005A5C4C">
        <w:t>with</w:t>
      </w:r>
      <w:r w:rsidR="005D45CC">
        <w:t xml:space="preserve"> the social pressures to look ‘perfect’ </w:t>
      </w:r>
      <w:r w:rsidR="00544691">
        <w:t xml:space="preserve"> in society</w:t>
      </w:r>
      <w:r w:rsidR="007909D9">
        <w:t xml:space="preserve"> many </w:t>
      </w:r>
      <w:r w:rsidR="00B37A79">
        <w:t xml:space="preserve">young people will do whatever it takes to feel accepted. </w:t>
      </w:r>
      <w:r w:rsidR="004A116E">
        <w:t>Many young people</w:t>
      </w:r>
      <w:r w:rsidR="00176406">
        <w:t xml:space="preserve"> like to take picture</w:t>
      </w:r>
      <w:r w:rsidR="00CF297B">
        <w:t xml:space="preserve">s of themselves and post of social media </w:t>
      </w:r>
      <w:r w:rsidR="00812E23">
        <w:t>for approval of others. Many individuals find themselves</w:t>
      </w:r>
      <w:r w:rsidR="004C3CF7">
        <w:t xml:space="preserve"> altering </w:t>
      </w:r>
      <w:r w:rsidR="003F6766">
        <w:t>the pictures they want to upload</w:t>
      </w:r>
      <w:r w:rsidR="002535EC">
        <w:t xml:space="preserve"> </w:t>
      </w:r>
      <w:r w:rsidR="00A02E75">
        <w:t>to fit into social norms.</w:t>
      </w:r>
      <w:r w:rsidR="003F6766">
        <w:t xml:space="preserve"> </w:t>
      </w:r>
      <w:bookmarkStart w:id="0" w:name="_Hlk88087105"/>
      <w:r w:rsidR="00A02E75">
        <w:t xml:space="preserve">This behaviour </w:t>
      </w:r>
      <w:r w:rsidR="00742271">
        <w:t xml:space="preserve">can have a negative effect </w:t>
      </w:r>
      <w:r w:rsidR="00C45238">
        <w:t>o</w:t>
      </w:r>
      <w:r w:rsidR="00742271">
        <w:t xml:space="preserve">n </w:t>
      </w:r>
      <w:r w:rsidR="00C45238">
        <w:t>peoples</w:t>
      </w:r>
      <w:r w:rsidR="00742271">
        <w:t xml:space="preserve"> mind set</w:t>
      </w:r>
      <w:r w:rsidR="00567423">
        <w:t xml:space="preserve"> and how they view</w:t>
      </w:r>
      <w:r w:rsidR="008A6BA4">
        <w:t xml:space="preserve"> a fake version of themselves</w:t>
      </w:r>
      <w:r w:rsidR="00943243">
        <w:t xml:space="preserve"> </w:t>
      </w:r>
      <w:r w:rsidR="005E6A8C" w:rsidRPr="00FB7C19">
        <w:rPr>
          <w:rFonts w:eastAsia="Times New Roman" w:cstheme="minorHAnsi"/>
          <w:lang w:eastAsia="en-GB"/>
        </w:rPr>
        <w:t>(Burnette et al., </w:t>
      </w:r>
      <w:hyperlink r:id="rId9" w:anchor="camh12345-bib-0001" w:history="1">
        <w:r w:rsidR="005E6A8C" w:rsidRPr="00FB7C19">
          <w:rPr>
            <w:rFonts w:eastAsia="Times New Roman" w:cstheme="minorHAnsi"/>
            <w:color w:val="000000"/>
            <w:u w:val="single"/>
            <w:lang w:eastAsia="en-GB"/>
          </w:rPr>
          <w:t>2017</w:t>
        </w:r>
      </w:hyperlink>
      <w:r w:rsidR="005E6A8C" w:rsidRPr="00FB7C19">
        <w:rPr>
          <w:rFonts w:eastAsia="Times New Roman" w:cstheme="minorHAnsi"/>
          <w:lang w:eastAsia="en-GB"/>
        </w:rPr>
        <w:t>).</w:t>
      </w:r>
      <w:r w:rsidR="005E6A8C" w:rsidRPr="00FB7C19">
        <w:rPr>
          <w:rFonts w:ascii="Times New Roman" w:eastAsia="Times New Roman" w:hAnsi="Times New Roman" w:cs="Times New Roman"/>
          <w:sz w:val="24"/>
          <w:szCs w:val="24"/>
          <w:lang w:eastAsia="en-GB"/>
        </w:rPr>
        <w:t xml:space="preserve"> </w:t>
      </w:r>
      <w:r w:rsidR="00742271">
        <w:t xml:space="preserve"> </w:t>
      </w:r>
      <w:r w:rsidR="003524B3">
        <w:t xml:space="preserve">Studies from </w:t>
      </w:r>
      <w:r w:rsidR="001D1095">
        <w:t>(</w:t>
      </w:r>
      <w:proofErr w:type="spellStart"/>
      <w:r w:rsidR="001D1095">
        <w:t>Gooyear</w:t>
      </w:r>
      <w:proofErr w:type="spellEnd"/>
      <w:r w:rsidR="001D1095">
        <w:t xml:space="preserve"> &amp; Armour, 2019) suggest </w:t>
      </w:r>
      <w:r w:rsidR="00520BFF">
        <w:t>educating young people o</w:t>
      </w:r>
      <w:r w:rsidR="00C953A4">
        <w:t xml:space="preserve">n positive content via social media will help young people to </w:t>
      </w:r>
      <w:r w:rsidR="00D84778">
        <w:t xml:space="preserve">understand </w:t>
      </w:r>
      <w:bookmarkEnd w:id="0"/>
      <w:r w:rsidR="005D0B2F">
        <w:t xml:space="preserve">what is needed to </w:t>
      </w:r>
      <w:r w:rsidR="00E44AE4">
        <w:t>have a healthy and positive self – image of themselves.</w:t>
      </w:r>
      <w:r w:rsidR="00807E76">
        <w:t xml:space="preserve"> </w:t>
      </w:r>
      <w:bookmarkStart w:id="1" w:name="_Hlk88093599"/>
      <w:r w:rsidR="00807E76">
        <w:t>(Goo</w:t>
      </w:r>
      <w:r w:rsidR="004D2868">
        <w:t>dyear, Armour &amp; Wood 2018</w:t>
      </w:r>
      <w:bookmarkEnd w:id="1"/>
      <w:r w:rsidR="004D2868">
        <w:t xml:space="preserve">) </w:t>
      </w:r>
      <w:r w:rsidR="00E62E3E">
        <w:t xml:space="preserve">give objectives on how they aim </w:t>
      </w:r>
      <w:r w:rsidR="00693BA5">
        <w:t xml:space="preserve">for young people to stay healthy both physically and mentally form the internet. </w:t>
      </w:r>
    </w:p>
    <w:p w14:paraId="1EA05A8D" w14:textId="4DBAA1B3" w:rsidR="00FB7C19" w:rsidRDefault="00693BA5" w:rsidP="0091389B">
      <w:r>
        <w:t xml:space="preserve">For exam they suggest </w:t>
      </w:r>
      <w:r w:rsidR="0043135E">
        <w:t xml:space="preserve">including a dual focus on accessibility </w:t>
      </w:r>
      <w:r w:rsidR="006A4385">
        <w:t xml:space="preserve">of information </w:t>
      </w:r>
      <w:r w:rsidR="00992DD7">
        <w:t xml:space="preserve">young people read from social media. </w:t>
      </w:r>
      <w:r w:rsidR="003B1F2D">
        <w:t xml:space="preserve">They suggest young people </w:t>
      </w:r>
      <w:r w:rsidR="004C3C9A">
        <w:t xml:space="preserve">should be </w:t>
      </w:r>
      <w:r w:rsidR="007C0A6D">
        <w:t>given the opportunity to attend</w:t>
      </w:r>
      <w:r w:rsidR="004C3C9A">
        <w:t xml:space="preserve"> design programmes </w:t>
      </w:r>
      <w:r w:rsidR="007C0A6D">
        <w:t xml:space="preserve">and interventions </w:t>
      </w:r>
      <w:r w:rsidR="00D7160C">
        <w:t xml:space="preserve">to ensure </w:t>
      </w:r>
      <w:r w:rsidR="00B471FD">
        <w:t>on</w:t>
      </w:r>
      <w:r w:rsidR="009533FB">
        <w:t xml:space="preserve"> positive body imagery while still engaging to authentic </w:t>
      </w:r>
      <w:r w:rsidR="00F71ED6">
        <w:t>interest</w:t>
      </w:r>
      <w:r w:rsidR="000365C7">
        <w:t xml:space="preserve">s </w:t>
      </w:r>
      <w:r w:rsidR="00F71ED6">
        <w:t xml:space="preserve">young people are into. </w:t>
      </w:r>
      <w:r w:rsidR="00A90C74">
        <w:t>Wh</w:t>
      </w:r>
      <w:r w:rsidR="008F6E37">
        <w:t>en</w:t>
      </w:r>
      <w:r w:rsidR="00A90C74">
        <w:t xml:space="preserve"> young </w:t>
      </w:r>
      <w:r w:rsidR="008F6E37">
        <w:t xml:space="preserve">people are </w:t>
      </w:r>
      <w:r w:rsidR="00DD15FB">
        <w:t>engaging into sourced content it can be critically analysed</w:t>
      </w:r>
      <w:r w:rsidR="003B7BF6">
        <w:t xml:space="preserve"> on different body types </w:t>
      </w:r>
      <w:r w:rsidR="00C536FB">
        <w:t>and shapes</w:t>
      </w:r>
      <w:r w:rsidR="008B30BB">
        <w:t xml:space="preserve"> and see if it changes young peoples perspectives on </w:t>
      </w:r>
      <w:r w:rsidR="00E54CE8">
        <w:t xml:space="preserve">their ideal body type (Goodyear, Armour &amp; Wood 2018). </w:t>
      </w:r>
      <w:r w:rsidR="00550B31">
        <w:t xml:space="preserve">Looking at the content on what young people like to review can help individuals understand the concept </w:t>
      </w:r>
      <w:r w:rsidR="00F242FC">
        <w:t xml:space="preserve">of why they want to look </w:t>
      </w:r>
      <w:r w:rsidR="00AA6A39">
        <w:t>a certain way.</w:t>
      </w:r>
    </w:p>
    <w:p w14:paraId="2391CE05" w14:textId="07D4DD06" w:rsidR="00997E16" w:rsidRDefault="001E600F" w:rsidP="00997E16">
      <w:r>
        <w:t>M</w:t>
      </w:r>
      <w:r w:rsidR="00903D06">
        <w:t xml:space="preserve">ost common types of disorders related </w:t>
      </w:r>
      <w:r w:rsidR="00D90D8B">
        <w:t xml:space="preserve">to negative body imagery include </w:t>
      </w:r>
      <w:r w:rsidR="00997E16">
        <w:t>anorexia, nervosa and bulimia. Studies from (</w:t>
      </w:r>
      <w:r w:rsidR="00740103">
        <w:t>Cash, 19</w:t>
      </w:r>
      <w:r w:rsidR="00EE14AE">
        <w:t>87) explain</w:t>
      </w:r>
      <w:r w:rsidR="00325BB9">
        <w:t xml:space="preserve"> various approache</w:t>
      </w:r>
      <w:r w:rsidR="00FF7FBA">
        <w:t xml:space="preserve">s for assessing body image disturbance such as </w:t>
      </w:r>
      <w:r w:rsidR="00817006">
        <w:t>therapeutical approaches</w:t>
      </w:r>
      <w:r w:rsidR="00B1558E">
        <w:t xml:space="preserve">, body part sizing estimation </w:t>
      </w:r>
      <w:r w:rsidR="00F55FD5">
        <w:t>techniques</w:t>
      </w:r>
      <w:r w:rsidR="00430496">
        <w:t xml:space="preserve">, </w:t>
      </w:r>
      <w:r w:rsidR="00A86FF3">
        <w:t xml:space="preserve">distorting image methods, </w:t>
      </w:r>
      <w:r w:rsidR="007E53BE">
        <w:t>silhouettes</w:t>
      </w:r>
      <w:r w:rsidR="008911B9">
        <w:t xml:space="preserve"> and </w:t>
      </w:r>
      <w:r w:rsidR="0040729C">
        <w:t xml:space="preserve">attitudinal measures. </w:t>
      </w:r>
      <w:r w:rsidR="0005718C">
        <w:t>These different types of methods</w:t>
      </w:r>
      <w:r w:rsidR="005936B7">
        <w:t xml:space="preserve"> carried out to help individuals suffering from any of the disorders. </w:t>
      </w:r>
    </w:p>
    <w:p w14:paraId="79FD826D" w14:textId="0A86C7A8" w:rsidR="005936B7" w:rsidRDefault="005936B7" w:rsidP="00997E16">
      <w:r w:rsidRPr="00B00C27">
        <w:t>A</w:t>
      </w:r>
      <w:r w:rsidR="008F35B1" w:rsidRPr="00B00C27">
        <w:t>norexia nervosa</w:t>
      </w:r>
      <w:r w:rsidR="00C21E90" w:rsidRPr="00B00C27">
        <w:t xml:space="preserve"> </w:t>
      </w:r>
      <w:r w:rsidR="00361C58" w:rsidRPr="00B00C27">
        <w:t xml:space="preserve">and bulimia nervosa </w:t>
      </w:r>
      <w:r w:rsidR="00B00C27" w:rsidRPr="00B00C27">
        <w:t>are both s</w:t>
      </w:r>
      <w:r w:rsidR="00B00C27">
        <w:t>erious psychiatric</w:t>
      </w:r>
      <w:r w:rsidR="0000198B">
        <w:t xml:space="preserve"> illnesses</w:t>
      </w:r>
      <w:r w:rsidR="00012866">
        <w:t xml:space="preserve"> which </w:t>
      </w:r>
      <w:r w:rsidR="005C0904">
        <w:t xml:space="preserve">are both triggered </w:t>
      </w:r>
      <w:r w:rsidR="00502920">
        <w:t>by distorted body images.</w:t>
      </w:r>
      <w:r w:rsidR="00583F29">
        <w:t xml:space="preserve"> The difference is anorexia</w:t>
      </w:r>
      <w:r w:rsidR="0086283C">
        <w:t xml:space="preserve"> nervosa</w:t>
      </w:r>
      <w:r w:rsidR="00583F29">
        <w:t xml:space="preserve"> is </w:t>
      </w:r>
      <w:r w:rsidR="004732E3">
        <w:t>caused by not gaining or eating enough nutrients the body need</w:t>
      </w:r>
      <w:r w:rsidR="00BE66F0">
        <w:t xml:space="preserve">s to stay healthy whereas </w:t>
      </w:r>
      <w:r w:rsidR="0086283C">
        <w:t xml:space="preserve">bulimia nervosa is caused by </w:t>
      </w:r>
      <w:r w:rsidR="00F86F95">
        <w:t>eating</w:t>
      </w:r>
      <w:r w:rsidR="00D34BE1">
        <w:t xml:space="preserve"> </w:t>
      </w:r>
      <w:r w:rsidR="00D67391">
        <w:t xml:space="preserve">whatever is desired </w:t>
      </w:r>
      <w:r w:rsidR="00863B4B">
        <w:t>and then g</w:t>
      </w:r>
      <w:r w:rsidR="00D0045C">
        <w:t>oing to vomit it up later</w:t>
      </w:r>
      <w:r w:rsidR="005E0C14">
        <w:t xml:space="preserve">. Both psychiatric illnesses </w:t>
      </w:r>
      <w:r w:rsidR="00360890">
        <w:t xml:space="preserve">are quick and dangerous strategies </w:t>
      </w:r>
      <w:r w:rsidR="00E54B48">
        <w:t xml:space="preserve">in order to lose </w:t>
      </w:r>
      <w:r w:rsidR="00607EE4">
        <w:t>and maintain the weight people desire</w:t>
      </w:r>
      <w:r w:rsidR="00FE00A2">
        <w:t>.</w:t>
      </w:r>
      <w:r w:rsidR="001E600F">
        <w:t xml:space="preserve"> (</w:t>
      </w:r>
      <w:r w:rsidR="007D39D2">
        <w:t>Westmoreland</w:t>
      </w:r>
      <w:r w:rsidR="00233DA9">
        <w:t xml:space="preserve">, Krantz and Mehler </w:t>
      </w:r>
      <w:r w:rsidR="00FE00A2">
        <w:t>2016).</w:t>
      </w:r>
      <w:r w:rsidR="002F095B">
        <w:t xml:space="preserve"> Both</w:t>
      </w:r>
      <w:r w:rsidR="00F753AB">
        <w:t xml:space="preserve"> anorexia nervosa and bulimia nervosa </w:t>
      </w:r>
      <w:r w:rsidR="000E4207">
        <w:t xml:space="preserve">can lead to long term </w:t>
      </w:r>
      <w:r w:rsidR="009214EE">
        <w:t xml:space="preserve">changes to the body if done too many times such as </w:t>
      </w:r>
      <w:r w:rsidR="00B9059C">
        <w:t xml:space="preserve">heart </w:t>
      </w:r>
      <w:r w:rsidR="004D461B">
        <w:t>disease, heart arr</w:t>
      </w:r>
      <w:r w:rsidR="00993093">
        <w:t>hythmia</w:t>
      </w:r>
      <w:r w:rsidR="000A5E8A">
        <w:t xml:space="preserve">, cardiomyopathy, weakened </w:t>
      </w:r>
      <w:r w:rsidR="0044340B">
        <w:t xml:space="preserve">muscles and tetany. </w:t>
      </w:r>
      <w:r w:rsidR="005D74F1">
        <w:t>In to</w:t>
      </w:r>
      <w:r w:rsidR="00F56351">
        <w:t xml:space="preserve"> cure </w:t>
      </w:r>
      <w:r w:rsidR="00054EC7">
        <w:t>the both psychiatric illnesses</w:t>
      </w:r>
      <w:r w:rsidR="001F6009">
        <w:t xml:space="preserve">, a critical analysis needs to be assessed on the individual on what’s </w:t>
      </w:r>
      <w:r w:rsidR="00A3665A">
        <w:t xml:space="preserve">triggers the </w:t>
      </w:r>
      <w:r w:rsidR="006E6C98">
        <w:t xml:space="preserve">individual to </w:t>
      </w:r>
      <w:r w:rsidR="00265268">
        <w:t xml:space="preserve">action in </w:t>
      </w:r>
      <w:r w:rsidR="00276AE7">
        <w:t>anorexia or bulimia. Another strategy would be to</w:t>
      </w:r>
      <w:r w:rsidR="007A2C13">
        <w:t xml:space="preserve"> create a </w:t>
      </w:r>
      <w:r w:rsidR="00F5394F">
        <w:t xml:space="preserve">small </w:t>
      </w:r>
      <w:r w:rsidR="007A2C13">
        <w:t xml:space="preserve">set diet for the individual </w:t>
      </w:r>
      <w:r w:rsidR="00276AE7">
        <w:t xml:space="preserve"> </w:t>
      </w:r>
      <w:r w:rsidR="00B91FF1">
        <w:t xml:space="preserve">to follow at their own pace. Rushing </w:t>
      </w:r>
      <w:r w:rsidR="00CF55F3">
        <w:t>people to with psychiatric illnesses to eat can easily turn out for the worst</w:t>
      </w:r>
      <w:r w:rsidR="00C8799F">
        <w:t xml:space="preserve"> and people can easily go back to their old habits</w:t>
      </w:r>
      <w:r w:rsidR="006E3CDE">
        <w:t xml:space="preserve"> (Westmoreland, Krantz and Mehler 2016). </w:t>
      </w:r>
    </w:p>
    <w:p w14:paraId="6FA6213D" w14:textId="53561D9D" w:rsidR="00780D36" w:rsidRDefault="00780D36" w:rsidP="00997E16"/>
    <w:p w14:paraId="29BB0500" w14:textId="70226BA1" w:rsidR="00780D36" w:rsidRDefault="00780D36" w:rsidP="00997E16"/>
    <w:p w14:paraId="7387EB9B" w14:textId="6DF97236" w:rsidR="00EA29DE" w:rsidRDefault="005B568A" w:rsidP="00997E16">
      <w:r>
        <w:lastRenderedPageBreak/>
        <w:t>Body dysmorphia can lead to other</w:t>
      </w:r>
      <w:r w:rsidR="00CB00FE">
        <w:t xml:space="preserve"> disorders such as binge – eating disorder (BED). </w:t>
      </w:r>
      <w:r w:rsidR="00B90616">
        <w:t xml:space="preserve">Binge- eating disorder </w:t>
      </w:r>
      <w:r w:rsidR="009D4500">
        <w:t>is when someone</w:t>
      </w:r>
      <w:r w:rsidR="00E652B2">
        <w:t xml:space="preserve"> has a </w:t>
      </w:r>
      <w:r w:rsidR="006A38BB">
        <w:t xml:space="preserve">certain </w:t>
      </w:r>
      <w:r w:rsidR="00E652B2">
        <w:t>trigger</w:t>
      </w:r>
      <w:r w:rsidR="006A38BB">
        <w:t xml:space="preserve"> </w:t>
      </w:r>
      <w:r w:rsidR="00922F77">
        <w:t xml:space="preserve">that sets </w:t>
      </w:r>
      <w:r w:rsidR="00EE5941">
        <w:t>individuals</w:t>
      </w:r>
      <w:r w:rsidR="00922F77">
        <w:t xml:space="preserve"> off to </w:t>
      </w:r>
      <w:r w:rsidR="00EE5941">
        <w:t xml:space="preserve">excessively eat for different reasons. </w:t>
      </w:r>
      <w:r w:rsidR="00BB35AA">
        <w:t xml:space="preserve">Some people binge eat to </w:t>
      </w:r>
      <w:r w:rsidR="00A958DF">
        <w:t xml:space="preserve">distract </w:t>
      </w:r>
      <w:r w:rsidR="00BB0047">
        <w:t>themselves</w:t>
      </w:r>
      <w:r w:rsidR="00A958DF">
        <w:t xml:space="preserve"> from other stresses in their</w:t>
      </w:r>
      <w:r w:rsidR="00BB0047">
        <w:t xml:space="preserve"> </w:t>
      </w:r>
      <w:r w:rsidR="00981C16">
        <w:t>life</w:t>
      </w:r>
      <w:r w:rsidR="008A710A">
        <w:t xml:space="preserve">. </w:t>
      </w:r>
      <w:r w:rsidR="00484444">
        <w:t xml:space="preserve"> According to (</w:t>
      </w:r>
      <w:proofErr w:type="spellStart"/>
      <w:r w:rsidR="00C02E46">
        <w:t>Citrome</w:t>
      </w:r>
      <w:proofErr w:type="spellEnd"/>
      <w:r w:rsidR="00C02E46">
        <w:t xml:space="preserve"> </w:t>
      </w:r>
      <w:r w:rsidR="00B275AC">
        <w:t xml:space="preserve">2017) </w:t>
      </w:r>
      <w:r w:rsidR="00C3011B">
        <w:t xml:space="preserve">many individuals </w:t>
      </w:r>
      <w:r w:rsidR="004B5023">
        <w:t xml:space="preserve">don’t know they have binge – eating disorders because </w:t>
      </w:r>
      <w:r w:rsidR="00253240">
        <w:t xml:space="preserve">there </w:t>
      </w:r>
      <w:r w:rsidR="00B444FD">
        <w:t xml:space="preserve">isn’t a lot of information </w:t>
      </w:r>
      <w:r w:rsidR="00A23CF5">
        <w:t>about the symptoms of it. Studies from (</w:t>
      </w:r>
      <w:proofErr w:type="spellStart"/>
      <w:r w:rsidR="00343B6F">
        <w:t>Dakananlis</w:t>
      </w:r>
      <w:proofErr w:type="spellEnd"/>
      <w:r w:rsidR="0046763F">
        <w:t xml:space="preserve"> et al</w:t>
      </w:r>
      <w:r w:rsidR="009E4A10">
        <w:t xml:space="preserve">, 2015) </w:t>
      </w:r>
      <w:r w:rsidR="001B775E">
        <w:t xml:space="preserve">investigated the objectification </w:t>
      </w:r>
      <w:r w:rsidR="00290DDD">
        <w:t xml:space="preserve">of eating pathology as a </w:t>
      </w:r>
      <w:r w:rsidR="00D27DD0">
        <w:t>theoretical framework</w:t>
      </w:r>
      <w:r w:rsidR="001836FD">
        <w:t xml:space="preserve">. </w:t>
      </w:r>
      <w:r w:rsidR="004F7BD7">
        <w:t xml:space="preserve">The assessors </w:t>
      </w:r>
      <w:r w:rsidR="00451A31">
        <w:t xml:space="preserve">wanted to </w:t>
      </w:r>
      <w:r w:rsidR="00D1666D">
        <w:t>analyse</w:t>
      </w:r>
      <w:r w:rsidR="0096318F">
        <w:t xml:space="preserve">s the roles of body shaming, appearance anxiety </w:t>
      </w:r>
      <w:r w:rsidR="002805A0">
        <w:t>and dietary restraint</w:t>
      </w:r>
      <w:r w:rsidR="008957A9">
        <w:t xml:space="preserve"> </w:t>
      </w:r>
      <w:r w:rsidR="00320CD4">
        <w:t xml:space="preserve">to find if binge eating can relate to it. </w:t>
      </w:r>
      <w:r w:rsidR="00E627A0">
        <w:t xml:space="preserve">Data was gathered </w:t>
      </w:r>
      <w:r w:rsidR="001F0B3D">
        <w:t xml:space="preserve">from </w:t>
      </w:r>
      <w:r w:rsidR="003F4572">
        <w:t xml:space="preserve">801 </w:t>
      </w:r>
      <w:r w:rsidR="009E33E6">
        <w:t xml:space="preserve">people who are seeking </w:t>
      </w:r>
      <w:r w:rsidR="00901FF0">
        <w:t xml:space="preserve">treating for </w:t>
      </w:r>
      <w:r w:rsidR="002F2CD0">
        <w:t xml:space="preserve">bulimia. The task is to </w:t>
      </w:r>
      <w:r w:rsidR="0019057B">
        <w:t xml:space="preserve">analyse </w:t>
      </w:r>
      <w:r w:rsidR="00FF2F4E">
        <w:t>structural equation modelling</w:t>
      </w:r>
      <w:r w:rsidR="003158C0">
        <w:t xml:space="preserve"> from each </w:t>
      </w:r>
      <w:r w:rsidR="004247F8">
        <w:t>o</w:t>
      </w:r>
      <w:r w:rsidR="003158C0">
        <w:t xml:space="preserve">f the participants. The </w:t>
      </w:r>
      <w:r w:rsidR="004F63F2">
        <w:t xml:space="preserve"> </w:t>
      </w:r>
      <w:r w:rsidR="003158C0">
        <w:t xml:space="preserve">results </w:t>
      </w:r>
      <w:r w:rsidR="004F63F2">
        <w:t xml:space="preserve">revealed </w:t>
      </w:r>
      <w:r w:rsidR="002B22FF">
        <w:t xml:space="preserve">body </w:t>
      </w:r>
      <w:r w:rsidR="00770CC9">
        <w:t xml:space="preserve">checking behaviours </w:t>
      </w:r>
      <w:r w:rsidR="00911C7F">
        <w:t xml:space="preserve">were related to binge eating </w:t>
      </w:r>
      <w:r w:rsidR="00AB5B66">
        <w:t xml:space="preserve">and dietary </w:t>
      </w:r>
      <w:r w:rsidR="00595AFD">
        <w:t>restraint .</w:t>
      </w:r>
      <w:r w:rsidR="00034B0C">
        <w:t xml:space="preserve"> The findings have been clinical </w:t>
      </w:r>
      <w:r w:rsidR="00297B36">
        <w:t xml:space="preserve">utility to help health care workers to look for what </w:t>
      </w:r>
      <w:r w:rsidR="006228ED">
        <w:t xml:space="preserve">triggers could encourage people to binge eat. </w:t>
      </w:r>
    </w:p>
    <w:p w14:paraId="65F24A2B" w14:textId="79FEEDE6" w:rsidR="00780D36" w:rsidRDefault="00780D36" w:rsidP="00997E16">
      <w:r>
        <w:t>Studies from (</w:t>
      </w:r>
      <w:proofErr w:type="spellStart"/>
      <w:r w:rsidR="00EB5846">
        <w:t>A</w:t>
      </w:r>
      <w:r w:rsidR="00DA07FE">
        <w:t>ragones</w:t>
      </w:r>
      <w:proofErr w:type="spellEnd"/>
      <w:r w:rsidR="00DA07FE">
        <w:t xml:space="preserve"> &amp; Marron 2016) explain</w:t>
      </w:r>
      <w:r w:rsidR="007F4090">
        <w:t>s</w:t>
      </w:r>
      <w:r w:rsidR="0065317E">
        <w:t xml:space="preserve"> the majority of young people would like to change at least one thing about themselves </w:t>
      </w:r>
      <w:r w:rsidR="00A3757B">
        <w:t xml:space="preserve"> in order to fit their own ideal body </w:t>
      </w:r>
      <w:r w:rsidR="0028062E">
        <w:t xml:space="preserve">standards. </w:t>
      </w:r>
      <w:r w:rsidR="00E23093">
        <w:t xml:space="preserve">Body </w:t>
      </w:r>
      <w:r w:rsidR="00B04124">
        <w:t xml:space="preserve">image can affect the </w:t>
      </w:r>
      <w:r w:rsidR="00930A1D">
        <w:t>people’s</w:t>
      </w:r>
      <w:r w:rsidR="00B04124">
        <w:t xml:space="preserve"> emotions, thoughts</w:t>
      </w:r>
      <w:r w:rsidR="00930A1D">
        <w:t xml:space="preserve">, behavioural and even </w:t>
      </w:r>
      <w:r w:rsidR="0058348B">
        <w:t xml:space="preserve">someone’s </w:t>
      </w:r>
      <w:r w:rsidR="00930A1D">
        <w:t>personalit</w:t>
      </w:r>
      <w:r w:rsidR="0058348B">
        <w:t xml:space="preserve">y. </w:t>
      </w:r>
      <w:r w:rsidR="000E0F1C">
        <w:t xml:space="preserve">Mental </w:t>
      </w:r>
      <w:r w:rsidR="00AC781D">
        <w:t>illnesses such as depression, anxiety</w:t>
      </w:r>
      <w:r w:rsidR="005F497A">
        <w:t xml:space="preserve">, </w:t>
      </w:r>
      <w:r w:rsidR="00AC781D">
        <w:t xml:space="preserve"> feelings of sti</w:t>
      </w:r>
      <w:r w:rsidR="00F4182C">
        <w:t>gmatisation a</w:t>
      </w:r>
      <w:r w:rsidR="005F497A">
        <w:t>nd</w:t>
      </w:r>
      <w:r w:rsidR="003C644C">
        <w:t xml:space="preserve"> self – harm ideation.</w:t>
      </w:r>
      <w:r w:rsidR="00F9580C">
        <w:t xml:space="preserve"> According to </w:t>
      </w:r>
      <w:r w:rsidR="002C0568">
        <w:t>(</w:t>
      </w:r>
      <w:proofErr w:type="spellStart"/>
      <w:r w:rsidR="002C0568">
        <w:t>Aragones</w:t>
      </w:r>
      <w:proofErr w:type="spellEnd"/>
      <w:r w:rsidR="002C0568">
        <w:t xml:space="preserve"> &amp; Marron 2016) </w:t>
      </w:r>
      <w:r w:rsidR="00984FEC">
        <w:t xml:space="preserve">Body image is defined as a multidimensional </w:t>
      </w:r>
      <w:r w:rsidR="003B6B25">
        <w:t xml:space="preserve">construct of how </w:t>
      </w:r>
      <w:r w:rsidR="00763A7C">
        <w:t xml:space="preserve">someone views themselves. </w:t>
      </w:r>
      <w:r w:rsidR="006012E2">
        <w:t xml:space="preserve">Body image </w:t>
      </w:r>
      <w:r w:rsidR="00BB1AD5">
        <w:t xml:space="preserve">concerns have been known to link to self -esteem. </w:t>
      </w:r>
      <w:r w:rsidR="005A1139">
        <w:t xml:space="preserve">Self – esteem </w:t>
      </w:r>
      <w:r w:rsidR="00A452E9">
        <w:t>is</w:t>
      </w:r>
      <w:r w:rsidR="0001245C">
        <w:t xml:space="preserve"> a</w:t>
      </w:r>
      <w:r w:rsidR="00A452E9">
        <w:t xml:space="preserve"> </w:t>
      </w:r>
      <w:r w:rsidR="00033A26">
        <w:t xml:space="preserve">fundamental </w:t>
      </w:r>
      <w:r w:rsidR="00873A08">
        <w:t>component for peoples mental health</w:t>
      </w:r>
      <w:r w:rsidR="00080712">
        <w:t xml:space="preserve"> and poor</w:t>
      </w:r>
      <w:r w:rsidR="004E2B2F">
        <w:t xml:space="preserve"> self – esteem can increase body image vulnerability. </w:t>
      </w:r>
      <w:r w:rsidR="00A90848">
        <w:t>Self esteem</w:t>
      </w:r>
      <w:r w:rsidR="002E7E8A">
        <w:t xml:space="preserve"> concerns are gradually higher in teenagers and young adults </w:t>
      </w:r>
      <w:r w:rsidR="00C20D61">
        <w:t xml:space="preserve">; in older adults the concerns of body image start decline around the ages of </w:t>
      </w:r>
      <w:r w:rsidR="00105D86">
        <w:t xml:space="preserve">65 years and onwards. </w:t>
      </w:r>
    </w:p>
    <w:p w14:paraId="43F992B5" w14:textId="2D2109AA" w:rsidR="0092362C" w:rsidRDefault="00707F12" w:rsidP="00997E16">
      <w:r>
        <w:t>Acc</w:t>
      </w:r>
      <w:r w:rsidR="008C5006">
        <w:t>ording to the sociocultural theory (Thompson et al., 1999</w:t>
      </w:r>
      <w:r w:rsidR="00C164C0">
        <w:t>; Tiggemann, 2011)</w:t>
      </w:r>
      <w:r w:rsidR="00305CF3">
        <w:t xml:space="preserve"> Women have a lot more pressures to look perfect than men in society. </w:t>
      </w:r>
      <w:r w:rsidR="00F6234E">
        <w:t xml:space="preserve">The media </w:t>
      </w:r>
      <w:r w:rsidR="000176C7">
        <w:t xml:space="preserve">presents contemporary beauty </w:t>
      </w:r>
      <w:r w:rsidR="002452AF">
        <w:t>standards that</w:t>
      </w:r>
      <w:r w:rsidR="000176C7">
        <w:t xml:space="preserve"> are impossible to maintain</w:t>
      </w:r>
      <w:r w:rsidR="002452AF">
        <w:t xml:space="preserve">. </w:t>
      </w:r>
      <w:r w:rsidR="006334BC">
        <w:t xml:space="preserve">Mainstream beauty companies will </w:t>
      </w:r>
      <w:r w:rsidR="00EB3546">
        <w:t xml:space="preserve"> create </w:t>
      </w:r>
      <w:r w:rsidR="009621DF">
        <w:t xml:space="preserve">insecurities for people in order to sell and profit their own products. </w:t>
      </w:r>
      <w:r w:rsidR="00CF071D">
        <w:t xml:space="preserve">Unfortunately many women </w:t>
      </w:r>
      <w:r w:rsidR="00B51A46">
        <w:t xml:space="preserve">still do aspire to </w:t>
      </w:r>
      <w:r w:rsidR="007E6F9B">
        <w:t xml:space="preserve">the medias unrealistic </w:t>
      </w:r>
      <w:r w:rsidR="00EA0F73">
        <w:t xml:space="preserve">body standards and many fail miserably to achieve their goals. </w:t>
      </w:r>
      <w:r w:rsidR="006D0C6D" w:rsidRPr="006D0C6D">
        <w:rPr>
          <w:lang w:val="nl-NL"/>
        </w:rPr>
        <w:t>(</w:t>
      </w:r>
      <w:r w:rsidR="0015302F" w:rsidRPr="0015302F">
        <w:rPr>
          <w:lang w:val="nl-NL"/>
        </w:rPr>
        <w:t xml:space="preserve">Ata et al., 2007; </w:t>
      </w:r>
      <w:proofErr w:type="spellStart"/>
      <w:r w:rsidR="0015302F" w:rsidRPr="0015302F">
        <w:rPr>
          <w:lang w:val="nl-NL"/>
        </w:rPr>
        <w:t>Keery</w:t>
      </w:r>
      <w:proofErr w:type="spellEnd"/>
      <w:r w:rsidR="0015302F" w:rsidRPr="0015302F">
        <w:rPr>
          <w:lang w:val="nl-NL"/>
        </w:rPr>
        <w:t xml:space="preserve">, Van Den Berg, &amp; Thompson, 2004; </w:t>
      </w:r>
      <w:proofErr w:type="spellStart"/>
      <w:r w:rsidR="0015302F" w:rsidRPr="0015302F">
        <w:rPr>
          <w:lang w:val="nl-NL"/>
        </w:rPr>
        <w:t>Stice</w:t>
      </w:r>
      <w:proofErr w:type="spellEnd"/>
      <w:r w:rsidR="0015302F" w:rsidRPr="0015302F">
        <w:rPr>
          <w:lang w:val="nl-NL"/>
        </w:rPr>
        <w:t xml:space="preserve">, 1994; </w:t>
      </w:r>
      <w:proofErr w:type="spellStart"/>
      <w:r w:rsidR="0015302F" w:rsidRPr="0015302F">
        <w:rPr>
          <w:lang w:val="nl-NL"/>
        </w:rPr>
        <w:t>Tiggemann</w:t>
      </w:r>
      <w:proofErr w:type="spellEnd"/>
      <w:r w:rsidR="0015302F" w:rsidRPr="0015302F">
        <w:rPr>
          <w:lang w:val="nl-NL"/>
        </w:rPr>
        <w:t>, 2002).</w:t>
      </w:r>
      <w:r w:rsidR="00655596">
        <w:rPr>
          <w:lang w:val="nl-NL"/>
        </w:rPr>
        <w:t xml:space="preserve"> </w:t>
      </w:r>
      <w:r w:rsidR="00655596" w:rsidRPr="00655596">
        <w:t>The the</w:t>
      </w:r>
      <w:r w:rsidR="00655596">
        <w:t xml:space="preserve">ory also </w:t>
      </w:r>
      <w:r w:rsidR="00AF5319">
        <w:t>states</w:t>
      </w:r>
      <w:r w:rsidR="00E83B23">
        <w:t xml:space="preserve"> the medias portrayal of unrealistic </w:t>
      </w:r>
      <w:r w:rsidR="00542AEA">
        <w:t xml:space="preserve">beauty and body goals </w:t>
      </w:r>
      <w:r w:rsidR="003C1EFE">
        <w:t>encourages women to</w:t>
      </w:r>
      <w:r w:rsidR="00B82A4D">
        <w:t xml:space="preserve"> </w:t>
      </w:r>
      <w:r w:rsidR="00C57034">
        <w:t xml:space="preserve">adopt and compare themselves </w:t>
      </w:r>
      <w:r w:rsidR="00CB73B6">
        <w:t xml:space="preserve">to others. This strategy </w:t>
      </w:r>
      <w:r w:rsidR="00D4605B">
        <w:t>of advertisement is</w:t>
      </w:r>
      <w:r w:rsidR="00C437A4">
        <w:t xml:space="preserve"> </w:t>
      </w:r>
      <w:r w:rsidR="00D4605B">
        <w:t xml:space="preserve">damaging to </w:t>
      </w:r>
      <w:r w:rsidR="000562B4">
        <w:t xml:space="preserve">women mental which can </w:t>
      </w:r>
      <w:r w:rsidR="00AA138C">
        <w:t xml:space="preserve">encourage body dissatisfaction. </w:t>
      </w:r>
      <w:r w:rsidR="004B3790">
        <w:t>Theory</w:t>
      </w:r>
      <w:r w:rsidR="00B83DD9">
        <w:t xml:space="preserve"> from (Fredrickson &amp; Roberts, 1997) </w:t>
      </w:r>
      <w:r w:rsidR="0056543C">
        <w:t xml:space="preserve">objectification theory suggests Western societies </w:t>
      </w:r>
      <w:r w:rsidR="00326974">
        <w:t>objective the female body</w:t>
      </w:r>
      <w:r w:rsidR="001F4063">
        <w:t xml:space="preserve"> as an object to be looked and evaluated primary only based on physical appearance.</w:t>
      </w:r>
      <w:r w:rsidR="00C74443">
        <w:t xml:space="preserve">  The female body in particularly are is </w:t>
      </w:r>
      <w:r w:rsidR="003E2EFD">
        <w:t>very sexualised by the mainstream media</w:t>
      </w:r>
      <w:r w:rsidR="000308D9">
        <w:t xml:space="preserve"> and pornography. The constant </w:t>
      </w:r>
      <w:r w:rsidR="00C03BA3">
        <w:t xml:space="preserve">and repeated </w:t>
      </w:r>
      <w:r w:rsidR="008565FD">
        <w:t xml:space="preserve">occurrence of sexual objectification can lead women to </w:t>
      </w:r>
      <w:r w:rsidR="00D02F0C">
        <w:t xml:space="preserve">judge and internalise their own perspectives of what the female body should look like. </w:t>
      </w:r>
    </w:p>
    <w:p w14:paraId="677C961F" w14:textId="293EECCB" w:rsidR="009B536D" w:rsidRDefault="009B536D" w:rsidP="00997E16">
      <w:r>
        <w:t xml:space="preserve">Although </w:t>
      </w:r>
      <w:r w:rsidR="009B33A3">
        <w:t xml:space="preserve">body shaming is more common to happen in women than men due to </w:t>
      </w:r>
      <w:r w:rsidR="00010938">
        <w:t>mainstream media, a lot of men are also victims of being body shamed. According to</w:t>
      </w:r>
      <w:r w:rsidR="00725825">
        <w:t xml:space="preserve"> (</w:t>
      </w:r>
      <w:proofErr w:type="spellStart"/>
      <w:r w:rsidR="00725825">
        <w:t>Gor</w:t>
      </w:r>
      <w:r w:rsidR="0012741B">
        <w:t>rell</w:t>
      </w:r>
      <w:proofErr w:type="spellEnd"/>
      <w:r w:rsidR="0012741B">
        <w:t xml:space="preserve"> &amp; Murray 2019)</w:t>
      </w:r>
      <w:r w:rsidR="00010938">
        <w:t xml:space="preserve"> </w:t>
      </w:r>
      <w:r w:rsidR="00D62406">
        <w:t>eat</w:t>
      </w:r>
      <w:r w:rsidR="008A2B0C">
        <w:t xml:space="preserve">ing disorders in males </w:t>
      </w:r>
      <w:r w:rsidR="00F45F26">
        <w:t>was not acknowledged until a century ago</w:t>
      </w:r>
      <w:r w:rsidR="00DE007C">
        <w:t xml:space="preserve">. </w:t>
      </w:r>
      <w:r w:rsidR="00890594">
        <w:t>Studies from (</w:t>
      </w:r>
      <w:bookmarkStart w:id="2" w:name="_Hlk88151714"/>
      <w:proofErr w:type="spellStart"/>
      <w:r w:rsidR="00890594">
        <w:t>Gultzow</w:t>
      </w:r>
      <w:proofErr w:type="spellEnd"/>
      <w:r w:rsidR="00890594">
        <w:t xml:space="preserve"> et al, </w:t>
      </w:r>
      <w:r w:rsidR="00A5478F">
        <w:t>2020</w:t>
      </w:r>
      <w:bookmarkEnd w:id="2"/>
      <w:r w:rsidR="00A5478F">
        <w:t xml:space="preserve">) </w:t>
      </w:r>
      <w:r w:rsidR="00203D24">
        <w:t xml:space="preserve">theorises </w:t>
      </w:r>
      <w:r w:rsidR="008B4C01">
        <w:t>men are faced with mainstream media to</w:t>
      </w:r>
      <w:r w:rsidR="00676849">
        <w:t xml:space="preserve"> have muscular and lean bodies</w:t>
      </w:r>
      <w:r w:rsidR="00B0708E">
        <w:t xml:space="preserve"> within western society. </w:t>
      </w:r>
      <w:r w:rsidR="00310856">
        <w:t xml:space="preserve">Social media has been the common cause of </w:t>
      </w:r>
      <w:r w:rsidR="007E4B55">
        <w:t>body dissatisfaction within males</w:t>
      </w:r>
      <w:r w:rsidR="00DC2F56">
        <w:t>. Review from (</w:t>
      </w:r>
      <w:proofErr w:type="spellStart"/>
      <w:r w:rsidR="00DC2F56">
        <w:t>Gultzow</w:t>
      </w:r>
      <w:proofErr w:type="spellEnd"/>
      <w:r w:rsidR="00DC2F56">
        <w:t xml:space="preserve"> et al, 2020) </w:t>
      </w:r>
      <w:r w:rsidR="0079216F">
        <w:t xml:space="preserve">was set out to find </w:t>
      </w:r>
      <w:r w:rsidR="00526A16">
        <w:t xml:space="preserve">if social media encouraged </w:t>
      </w:r>
      <w:r w:rsidR="003A1466">
        <w:t xml:space="preserve">men to present themselves </w:t>
      </w:r>
      <w:r w:rsidR="00E500AC">
        <w:t>the way social media says to. The review conducted a quantitative content analysis of 1</w:t>
      </w:r>
      <w:r w:rsidR="009B76AF">
        <w:t>,</w:t>
      </w:r>
      <w:r w:rsidR="00E500AC">
        <w:t>000</w:t>
      </w:r>
      <w:r w:rsidR="00F468D6">
        <w:t xml:space="preserve"> relevant  Instagram posts </w:t>
      </w:r>
      <w:r w:rsidR="007866DD">
        <w:t>that were posted by men.</w:t>
      </w:r>
      <w:r w:rsidR="00244DB3">
        <w:t xml:space="preserve"> The majority of the posts </w:t>
      </w:r>
      <w:r w:rsidR="00B83F45">
        <w:t>were pictures of muscular and lean male bodies.</w:t>
      </w:r>
      <w:r w:rsidR="007866DD">
        <w:t xml:space="preserve"> </w:t>
      </w:r>
      <w:r w:rsidR="00BF73FD">
        <w:t xml:space="preserve">The men were then shown the Instagram posts </w:t>
      </w:r>
      <w:r w:rsidR="00244DB3">
        <w:t xml:space="preserve">and were ask to respond how the post made them think and feel. </w:t>
      </w:r>
      <w:r w:rsidR="008277D1">
        <w:t xml:space="preserve">The results showed </w:t>
      </w:r>
      <w:r w:rsidR="009B76AF">
        <w:t xml:space="preserve">the most liked </w:t>
      </w:r>
      <w:r w:rsidR="005054EE">
        <w:t xml:space="preserve">and commented </w:t>
      </w:r>
      <w:r w:rsidR="009B76AF">
        <w:t xml:space="preserve">pictures out of </w:t>
      </w:r>
      <w:r w:rsidR="009B76AF">
        <w:lastRenderedPageBreak/>
        <w:t>the 1,000’s were the pictures of the muscular and lean males</w:t>
      </w:r>
      <w:r w:rsidR="00824D42">
        <w:t xml:space="preserve">. The results also acknowledged the </w:t>
      </w:r>
      <w:r w:rsidR="00BF1654">
        <w:t xml:space="preserve">most </w:t>
      </w:r>
      <w:r w:rsidR="00824D42">
        <w:t xml:space="preserve">liked and </w:t>
      </w:r>
      <w:r w:rsidR="00BF1654">
        <w:t>commented post</w:t>
      </w:r>
      <w:r w:rsidR="008A0A85">
        <w:t>s</w:t>
      </w:r>
      <w:r w:rsidR="00BF1654">
        <w:t xml:space="preserve"> were the posts</w:t>
      </w:r>
      <w:r w:rsidR="000C25AA">
        <w:t xml:space="preserve"> included norms and outcomes of training to be healthy rather than </w:t>
      </w:r>
      <w:r w:rsidR="000D6F9A">
        <w:t xml:space="preserve">the appearance related constructs of looking attractive. </w:t>
      </w:r>
      <w:r w:rsidR="00185046">
        <w:t xml:space="preserve">Although </w:t>
      </w:r>
      <w:r w:rsidR="00BF4A36">
        <w:t xml:space="preserve">looking for inspiration to achieving a muscular and leaner body type is </w:t>
      </w:r>
      <w:r w:rsidR="00634AB8">
        <w:t xml:space="preserve">a positive aspect, it can also be quite harmful to some men </w:t>
      </w:r>
      <w:r w:rsidR="00C31084">
        <w:t xml:space="preserve">as it could lead to someone men </w:t>
      </w:r>
      <w:r w:rsidR="007E7B9F">
        <w:t xml:space="preserve">taking unhealthy routes to gain muscle mass quicker. </w:t>
      </w:r>
      <w:r w:rsidR="0076504C">
        <w:t xml:space="preserve">Social cognitive theory </w:t>
      </w:r>
      <w:r w:rsidR="00776743">
        <w:t>(Bandura</w:t>
      </w:r>
      <w:r w:rsidR="008F515E">
        <w:t>,</w:t>
      </w:r>
      <w:r w:rsidR="00776743">
        <w:t xml:space="preserve"> </w:t>
      </w:r>
      <w:r w:rsidR="008F515E">
        <w:t xml:space="preserve">1986) can be used to understand the concept of </w:t>
      </w:r>
      <w:r w:rsidR="00AD6EA4">
        <w:t xml:space="preserve">Instagram’s impact on perceived male body images. </w:t>
      </w:r>
      <w:r w:rsidR="00403457">
        <w:t xml:space="preserve">Social cognitive theory </w:t>
      </w:r>
      <w:r w:rsidR="00314D7F">
        <w:t xml:space="preserve">suggests </w:t>
      </w:r>
      <w:r w:rsidR="00697616">
        <w:t xml:space="preserve">humans guides to their behaviours are guided by </w:t>
      </w:r>
      <w:r w:rsidR="00223756">
        <w:t xml:space="preserve">observing other peoples behaviours. </w:t>
      </w:r>
      <w:r w:rsidR="001A218C">
        <w:t>Relating to Instagram</w:t>
      </w:r>
      <w:r w:rsidR="00E366D0">
        <w:t>,</w:t>
      </w:r>
      <w:r w:rsidR="001A218C">
        <w:t xml:space="preserve"> social cog</w:t>
      </w:r>
      <w:r w:rsidR="00E366D0">
        <w:t>nitive theory</w:t>
      </w:r>
      <w:r w:rsidR="00217C5E">
        <w:t xml:space="preserve"> is used when men engage in posts which contain muscular and lean bod</w:t>
      </w:r>
      <w:r w:rsidR="005B4ED0">
        <w:t xml:space="preserve">y. It explains to men on how the need to look in order to feel accepted within social norms. </w:t>
      </w:r>
    </w:p>
    <w:p w14:paraId="6E0EE88E" w14:textId="4CFC945C" w:rsidR="00695875" w:rsidRDefault="00695875" w:rsidP="00997E16"/>
    <w:p w14:paraId="6E194E2A" w14:textId="645462C0" w:rsidR="00B63B5F" w:rsidRDefault="00385AE5" w:rsidP="00997E16">
      <w:r w:rsidRPr="0080569D">
        <w:t xml:space="preserve">Studies </w:t>
      </w:r>
      <w:r w:rsidRPr="000D68E4">
        <w:t>from (</w:t>
      </w:r>
      <w:r w:rsidR="00BA363D" w:rsidRPr="000D68E4">
        <w:t xml:space="preserve">Tiggemann &amp; </w:t>
      </w:r>
      <w:proofErr w:type="spellStart"/>
      <w:r w:rsidR="00BA363D" w:rsidRPr="000D68E4">
        <w:t>Anderberg</w:t>
      </w:r>
      <w:proofErr w:type="spellEnd"/>
      <w:r w:rsidR="00CB7CA8">
        <w:t xml:space="preserve"> 2020</w:t>
      </w:r>
      <w:r w:rsidR="00BC74E7" w:rsidRPr="000D68E4">
        <w:t xml:space="preserve">) </w:t>
      </w:r>
      <w:r w:rsidR="000D68E4" w:rsidRPr="000D68E4">
        <w:t>Explain</w:t>
      </w:r>
      <w:r w:rsidR="000D68E4">
        <w:t xml:space="preserve"> despite </w:t>
      </w:r>
      <w:r w:rsidR="0080569D">
        <w:t xml:space="preserve">the usage of men using social media is increasing, are still little to none </w:t>
      </w:r>
      <w:r w:rsidR="00BE2576">
        <w:t xml:space="preserve">research on addressing the effect social media is </w:t>
      </w:r>
      <w:r w:rsidR="00232E6A">
        <w:t xml:space="preserve">effect men’s body imagery. </w:t>
      </w:r>
      <w:r w:rsidR="00BA2D07">
        <w:t>The studies investigated the effects of exposure to the ideal</w:t>
      </w:r>
      <w:r w:rsidR="002443DF">
        <w:t xml:space="preserve"> men bod types Instagram like to frequently promote.</w:t>
      </w:r>
      <w:r w:rsidR="00580DB2">
        <w:t xml:space="preserve"> The methodology used </w:t>
      </w:r>
      <w:r w:rsidR="002E2887">
        <w:t xml:space="preserve">included 300 men participants between the ages of </w:t>
      </w:r>
      <w:r w:rsidR="00326F92">
        <w:t xml:space="preserve">18 -30 years. </w:t>
      </w:r>
      <w:r w:rsidR="00751D27">
        <w:t xml:space="preserve">The assignment was the review </w:t>
      </w:r>
      <w:r w:rsidR="007D773E">
        <w:t>clothed</w:t>
      </w:r>
      <w:r w:rsidR="00AA3CCB">
        <w:t xml:space="preserve">, bare -chested or controlled images of </w:t>
      </w:r>
      <w:r w:rsidR="002A230C">
        <w:t xml:space="preserve">scenery </w:t>
      </w:r>
      <w:r w:rsidR="007D773E">
        <w:t xml:space="preserve"> </w:t>
      </w:r>
      <w:r w:rsidR="002A230C">
        <w:t xml:space="preserve">by the same Instagram </w:t>
      </w:r>
      <w:r w:rsidR="00080A6E">
        <w:t>influencers.</w:t>
      </w:r>
      <w:r w:rsidR="001B5F55">
        <w:t xml:space="preserve"> The results revealed </w:t>
      </w:r>
      <w:r w:rsidR="00A60FF0">
        <w:t>the bare chested and muscular images resulted</w:t>
      </w:r>
      <w:r w:rsidR="00CC1AD2">
        <w:t xml:space="preserve"> in significantly lower body satisfaction relative to </w:t>
      </w:r>
      <w:r w:rsidR="00956CD3">
        <w:t xml:space="preserve">the viewing of the clothes and scenery posts. </w:t>
      </w:r>
      <w:r w:rsidR="00E513AF">
        <w:t xml:space="preserve">The clothed and bare chested conditions also did not differentiate </w:t>
      </w:r>
      <w:r w:rsidR="00496E26">
        <w:t xml:space="preserve">in appearance based social comparison. </w:t>
      </w:r>
      <w:r w:rsidR="00A71EBB">
        <w:t xml:space="preserve">It was neither reported the participants found </w:t>
      </w:r>
      <w:r w:rsidR="00FA42A4">
        <w:t>any inspiration to exercise or to eat healthier to achieve a muscular body.</w:t>
      </w:r>
      <w:r w:rsidR="00D8419B">
        <w:t xml:space="preserve"> In conclusion </w:t>
      </w:r>
      <w:r w:rsidR="00B63B5F">
        <w:t xml:space="preserve">men are just as affected by unrealistic body standards to obtain as much as women. </w:t>
      </w:r>
      <w:r w:rsidR="00EB4418">
        <w:t>Research from (</w:t>
      </w:r>
      <w:r w:rsidR="007D051B">
        <w:t>Elizabeth,</w:t>
      </w:r>
      <w:r w:rsidR="00AD4D20">
        <w:t xml:space="preserve"> Jenifer and </w:t>
      </w:r>
      <w:proofErr w:type="spellStart"/>
      <w:r w:rsidR="00AD4D20">
        <w:t>Harriger</w:t>
      </w:r>
      <w:proofErr w:type="spellEnd"/>
      <w:r w:rsidR="00CB7CA8">
        <w:t xml:space="preserve"> 2021)</w:t>
      </w:r>
      <w:r w:rsidR="00382DFB">
        <w:t xml:space="preserve"> expresses the links between viewing </w:t>
      </w:r>
      <w:r w:rsidR="00F26AF7">
        <w:t>idealised images on social media and how it relates to body dissatisfaction</w:t>
      </w:r>
      <w:r w:rsidR="00E25592">
        <w:t xml:space="preserve">, however there seems to be a lack of evidence on the concepts </w:t>
      </w:r>
      <w:r w:rsidR="0090446B">
        <w:t xml:space="preserve">of how exposure to appearance – related content influences body imagery. </w:t>
      </w:r>
      <w:r w:rsidR="00F14C7C">
        <w:t xml:space="preserve">The investigation </w:t>
      </w:r>
      <w:r w:rsidR="00AF311B">
        <w:t xml:space="preserve">aims to evaluate the effects of viewing fitspiration images </w:t>
      </w:r>
      <w:r w:rsidR="00836D78">
        <w:t xml:space="preserve">of self – compassion quotes on </w:t>
      </w:r>
      <w:r w:rsidR="000D2C13">
        <w:t xml:space="preserve">both male and female body types. </w:t>
      </w:r>
      <w:r w:rsidR="00062F6E">
        <w:t xml:space="preserve">The assignment was examined in two separate investigations </w:t>
      </w:r>
      <w:r w:rsidR="008B33ED">
        <w:t xml:space="preserve">within the United States. </w:t>
      </w:r>
      <w:r w:rsidR="006A58EC">
        <w:t xml:space="preserve"> A sample of 180</w:t>
      </w:r>
      <w:r w:rsidR="00657FB5">
        <w:t xml:space="preserve"> ( 62 men and 118 women)</w:t>
      </w:r>
      <w:r w:rsidR="003762F8">
        <w:t xml:space="preserve"> undergraduate students </w:t>
      </w:r>
      <w:r w:rsidR="000B7620">
        <w:t xml:space="preserve">were volunteered to </w:t>
      </w:r>
      <w:r w:rsidR="00BC0F44">
        <w:t>view either same gender images of fitspiration</w:t>
      </w:r>
      <w:r w:rsidR="00DD7092">
        <w:t xml:space="preserve"> </w:t>
      </w:r>
      <w:r w:rsidR="00B510B5">
        <w:t xml:space="preserve">images,  self – compassion quotes, or neutral images </w:t>
      </w:r>
      <w:r w:rsidR="000723F4">
        <w:t xml:space="preserve">to see if  the images effected their body satisfaction. </w:t>
      </w:r>
      <w:r w:rsidR="00686C6E">
        <w:t xml:space="preserve">The findings showed </w:t>
      </w:r>
      <w:r w:rsidR="00F8023E">
        <w:t xml:space="preserve">the fitspiration </w:t>
      </w:r>
      <w:r w:rsidR="007A35CF">
        <w:t>images</w:t>
      </w:r>
      <w:r w:rsidR="00191055">
        <w:t xml:space="preserve"> only increased the </w:t>
      </w:r>
      <w:r w:rsidR="00F47F79">
        <w:t xml:space="preserve">body </w:t>
      </w:r>
      <w:r w:rsidR="008C21F3">
        <w:t xml:space="preserve">dissatisfaction </w:t>
      </w:r>
      <w:r w:rsidR="00CC7AE6">
        <w:t>and appreciation. Although</w:t>
      </w:r>
      <w:r w:rsidR="006962F6">
        <w:t xml:space="preserve"> the results </w:t>
      </w:r>
      <w:r w:rsidR="00800317">
        <w:t xml:space="preserve">also </w:t>
      </w:r>
      <w:r w:rsidR="006962F6">
        <w:t>revealed</w:t>
      </w:r>
      <w:r w:rsidR="00CA6D63">
        <w:t xml:space="preserve"> there were little effects </w:t>
      </w:r>
      <w:r w:rsidR="003B4014">
        <w:t xml:space="preserve">of self – compassion in the combined conditions. </w:t>
      </w:r>
    </w:p>
    <w:p w14:paraId="145D4881" w14:textId="68734EE2" w:rsidR="00AB10E5" w:rsidRDefault="003B70EA" w:rsidP="00997E16">
      <w:r>
        <w:t xml:space="preserve">Body shaming isn’t an easy process to </w:t>
      </w:r>
      <w:r w:rsidR="00DA768B">
        <w:t xml:space="preserve">cure and it can take time to become both physically and mentally healthy from it. </w:t>
      </w:r>
      <w:r w:rsidR="00AA2E44">
        <w:t>According to (</w:t>
      </w:r>
      <w:proofErr w:type="spellStart"/>
      <w:r w:rsidR="00AA2E44">
        <w:t>Ngage</w:t>
      </w:r>
      <w:proofErr w:type="spellEnd"/>
      <w:r w:rsidR="003C30C3">
        <w:t xml:space="preserve"> &amp; </w:t>
      </w:r>
      <w:proofErr w:type="spellStart"/>
      <w:r w:rsidR="003C30C3">
        <w:t>Agius</w:t>
      </w:r>
      <w:proofErr w:type="spellEnd"/>
      <w:r w:rsidR="003C30C3">
        <w:t xml:space="preserve"> 2018)</w:t>
      </w:r>
      <w:r w:rsidR="00754A8B">
        <w:t xml:space="preserve"> body dissatisfaction can lead to </w:t>
      </w:r>
      <w:r w:rsidR="009E067B">
        <w:t>results on mental</w:t>
      </w:r>
      <w:r w:rsidR="008C17E1">
        <w:t xml:space="preserve">. </w:t>
      </w:r>
      <w:r w:rsidR="0020771F">
        <w:t xml:space="preserve">The review discusses the factors of acne and scaring can have a negative effect on body imagery. </w:t>
      </w:r>
      <w:r w:rsidR="00AC1F0D">
        <w:t>Scarring is caused by injuries, surgeries and certain acnes</w:t>
      </w:r>
      <w:r w:rsidR="00BF30E2">
        <w:t xml:space="preserve">. Due to </w:t>
      </w:r>
      <w:r w:rsidR="009E3E5B">
        <w:t xml:space="preserve">society </w:t>
      </w:r>
      <w:r w:rsidR="00075DF8">
        <w:t xml:space="preserve">norms, scarring is scene as a negative feature to </w:t>
      </w:r>
      <w:r w:rsidR="00C0303D">
        <w:t xml:space="preserve">have in western society. </w:t>
      </w:r>
      <w:r w:rsidR="004F7CF5">
        <w:t xml:space="preserve">Having clear and bright skin has always been </w:t>
      </w:r>
      <w:r w:rsidR="00C54264">
        <w:t>seen</w:t>
      </w:r>
      <w:r w:rsidR="004F7CF5">
        <w:t xml:space="preserve"> as a positive feature to maintain as it </w:t>
      </w:r>
      <w:r w:rsidR="00C54264">
        <w:t xml:space="preserve">describe good a person is healthy. </w:t>
      </w:r>
      <w:r w:rsidR="00881B15">
        <w:t>However even some individuals that are healthy can still</w:t>
      </w:r>
      <w:r w:rsidR="00427AA8">
        <w:t xml:space="preserve"> </w:t>
      </w:r>
      <w:r w:rsidR="00673C49">
        <w:t xml:space="preserve">be get scars. </w:t>
      </w:r>
      <w:r w:rsidR="00E45D2D">
        <w:t xml:space="preserve">Some scars can be treated </w:t>
      </w:r>
      <w:r w:rsidR="00404604">
        <w:t xml:space="preserve">via surgeries while other are impossible to get rid of. </w:t>
      </w:r>
      <w:r w:rsidR="00E838D3">
        <w:t xml:space="preserve">Some individuals that do have scars can </w:t>
      </w:r>
      <w:r w:rsidR="00B52686">
        <w:t xml:space="preserve">develop </w:t>
      </w:r>
      <w:r w:rsidR="00431FCE">
        <w:t xml:space="preserve">reduced communication skills, </w:t>
      </w:r>
      <w:r w:rsidR="004246C4">
        <w:t>reduced intimacy and avoidant beh</w:t>
      </w:r>
      <w:r w:rsidR="00987503">
        <w:t>aviours</w:t>
      </w:r>
      <w:r w:rsidR="00617A28">
        <w:t xml:space="preserve">. </w:t>
      </w:r>
    </w:p>
    <w:p w14:paraId="2AA620F9" w14:textId="424BC760" w:rsidR="006228ED" w:rsidRDefault="006228ED" w:rsidP="00997E16"/>
    <w:p w14:paraId="702C7C53" w14:textId="75AA5CCF" w:rsidR="006228ED" w:rsidRDefault="006228ED" w:rsidP="00997E16"/>
    <w:p w14:paraId="06B98FAB" w14:textId="312FEA4D" w:rsidR="006228ED" w:rsidRDefault="006228ED" w:rsidP="00997E16">
      <w:r>
        <w:lastRenderedPageBreak/>
        <w:t>Overall the</w:t>
      </w:r>
      <w:r w:rsidR="004C705E">
        <w:t xml:space="preserve"> studies and theories have revealed </w:t>
      </w:r>
      <w:r w:rsidR="002A68F2">
        <w:t>body shaming is a major</w:t>
      </w:r>
      <w:r w:rsidR="00321434">
        <w:t xml:space="preserve"> social </w:t>
      </w:r>
      <w:r w:rsidR="00B66A57">
        <w:t>issue happening across the globe</w:t>
      </w:r>
      <w:r w:rsidR="00C82AF1">
        <w:t>. Unfortunately due to unrealistic beauty and body standards</w:t>
      </w:r>
      <w:r w:rsidR="005C1D99">
        <w:t xml:space="preserve">, many young people find themselves </w:t>
      </w:r>
      <w:r w:rsidR="00DB2A0B">
        <w:t xml:space="preserve">copying and failing to keep up with the latest trends due to </w:t>
      </w:r>
      <w:r w:rsidR="00F94DAC">
        <w:t xml:space="preserve">factors such </w:t>
      </w:r>
      <w:r w:rsidR="009E3F14">
        <w:t xml:space="preserve">finance, motivation and </w:t>
      </w:r>
      <w:r w:rsidR="00FF47AC">
        <w:t xml:space="preserve">time. From recent studies </w:t>
      </w:r>
      <w:r w:rsidR="00637AD1">
        <w:t>results r</w:t>
      </w:r>
      <w:r w:rsidR="00EF118E">
        <w:t xml:space="preserve">eveal social media </w:t>
      </w:r>
      <w:r w:rsidR="008265BE">
        <w:t xml:space="preserve">are high influential on young adults and many young adults do look for inspiration from </w:t>
      </w:r>
      <w:r w:rsidR="00780613">
        <w:t xml:space="preserve">social medias such as Instagram and Tik Tok videos. Due to </w:t>
      </w:r>
      <w:r w:rsidR="002B631C">
        <w:t xml:space="preserve">constant unrealistic images been shown on the daily from the media, it has increased body </w:t>
      </w:r>
      <w:r w:rsidR="007070FF">
        <w:t xml:space="preserve">dissatisfaction within some young individuals. Many young people find themselves </w:t>
      </w:r>
      <w:r w:rsidR="00FC538E">
        <w:t xml:space="preserve">using filters and editing on their pictures before posting them in order to get more likes from their social </w:t>
      </w:r>
      <w:r w:rsidR="002936F4">
        <w:t>status.</w:t>
      </w:r>
      <w:r w:rsidR="00B637BA">
        <w:t xml:space="preserve"> Having to post ‘perfect pictures all the time can be</w:t>
      </w:r>
      <w:r w:rsidR="00176811">
        <w:t xml:space="preserve"> and can </w:t>
      </w:r>
      <w:r w:rsidR="00B56B7A">
        <w:t>mentally exhausting</w:t>
      </w:r>
      <w:r w:rsidR="00C457CD">
        <w:t xml:space="preserve"> and can lead to physical and mental illnesses such as </w:t>
      </w:r>
      <w:r w:rsidR="00B66E41">
        <w:t>depression</w:t>
      </w:r>
      <w:r w:rsidR="00BB3494">
        <w:t xml:space="preserve">, binge – eating disorder, anorexia, poor self – esteem </w:t>
      </w:r>
      <w:r w:rsidR="00CE61FD">
        <w:t xml:space="preserve">and bulimia. </w:t>
      </w:r>
      <w:r w:rsidR="002C33EE">
        <w:t xml:space="preserve">There is no way of </w:t>
      </w:r>
      <w:r w:rsidR="00143303">
        <w:t>ignoring</w:t>
      </w:r>
      <w:r w:rsidR="002C33EE">
        <w:t xml:space="preserve"> the social </w:t>
      </w:r>
      <w:r w:rsidR="00143303">
        <w:t>pressures of high beauty and body</w:t>
      </w:r>
      <w:r w:rsidR="00707A46">
        <w:t xml:space="preserve"> standards, however there are ways in which </w:t>
      </w:r>
      <w:r w:rsidR="00AB6325">
        <w:t xml:space="preserve">social media and the media could promote different body types and show young people that its normal to </w:t>
      </w:r>
      <w:r w:rsidR="0036130D">
        <w:t xml:space="preserve">not always look perfect. </w:t>
      </w:r>
    </w:p>
    <w:p w14:paraId="474514F3" w14:textId="54AE9BE2" w:rsidR="00414880" w:rsidRDefault="00414880" w:rsidP="00997E16"/>
    <w:p w14:paraId="088BBD39" w14:textId="7D5B24D9" w:rsidR="00251746" w:rsidRDefault="008E5E9F" w:rsidP="00997E16">
      <w:r>
        <w:t xml:space="preserve">Word Count </w:t>
      </w:r>
      <w:r w:rsidR="00374846">
        <w:t>2713</w:t>
      </w:r>
    </w:p>
    <w:p w14:paraId="5D99EF0A" w14:textId="523C2564" w:rsidR="009D09F0" w:rsidRDefault="009D09F0" w:rsidP="00997E16">
      <w:pPr>
        <w:rPr>
          <w:rFonts w:ascii="Segoe UI" w:hAnsi="Segoe UI" w:cs="Segoe UI"/>
          <w:color w:val="5B616B"/>
          <w:shd w:val="clear" w:color="auto" w:fill="FFFFFF"/>
        </w:rPr>
      </w:pPr>
    </w:p>
    <w:p w14:paraId="04D52FE4" w14:textId="77777777" w:rsidR="009D09F0" w:rsidRDefault="009D09F0" w:rsidP="00997E16">
      <w:pPr>
        <w:rPr>
          <w:rFonts w:ascii="Segoe UI" w:hAnsi="Segoe UI" w:cs="Segoe UI"/>
          <w:color w:val="5B616B"/>
          <w:shd w:val="clear" w:color="auto" w:fill="FFFFFF"/>
        </w:rPr>
      </w:pPr>
    </w:p>
    <w:p w14:paraId="3153018F" w14:textId="77777777" w:rsidR="009D09F0" w:rsidRDefault="009D09F0" w:rsidP="00997E16">
      <w:pPr>
        <w:rPr>
          <w:rFonts w:ascii="Segoe UI" w:hAnsi="Segoe UI" w:cs="Segoe UI"/>
          <w:color w:val="5B616B"/>
          <w:shd w:val="clear" w:color="auto" w:fill="FFFFFF"/>
        </w:rPr>
      </w:pPr>
    </w:p>
    <w:p w14:paraId="4D0382B6" w14:textId="77777777" w:rsidR="009D09F0" w:rsidRDefault="009D09F0" w:rsidP="00997E16">
      <w:pPr>
        <w:rPr>
          <w:rFonts w:ascii="Segoe UI" w:hAnsi="Segoe UI" w:cs="Segoe UI"/>
          <w:color w:val="5B616B"/>
          <w:shd w:val="clear" w:color="auto" w:fill="FFFFFF"/>
        </w:rPr>
      </w:pPr>
    </w:p>
    <w:p w14:paraId="7CC8DEC3" w14:textId="77777777" w:rsidR="009D09F0" w:rsidRDefault="009D09F0" w:rsidP="00997E16">
      <w:pPr>
        <w:rPr>
          <w:rFonts w:ascii="Segoe UI" w:hAnsi="Segoe UI" w:cs="Segoe UI"/>
          <w:color w:val="5B616B"/>
          <w:shd w:val="clear" w:color="auto" w:fill="FFFFFF"/>
        </w:rPr>
      </w:pPr>
    </w:p>
    <w:p w14:paraId="7ACAF0B9" w14:textId="77777777" w:rsidR="006228ED" w:rsidRDefault="006228ED" w:rsidP="002446DE"/>
    <w:p w14:paraId="4E96ED7A" w14:textId="77777777" w:rsidR="006228ED" w:rsidRDefault="006228ED" w:rsidP="002446DE"/>
    <w:p w14:paraId="0B0C6CDE" w14:textId="77777777" w:rsidR="006228ED" w:rsidRDefault="006228ED" w:rsidP="002446DE"/>
    <w:p w14:paraId="3CC64221" w14:textId="77777777" w:rsidR="006228ED" w:rsidRDefault="006228ED" w:rsidP="002446DE"/>
    <w:p w14:paraId="69BEA0F6" w14:textId="77777777" w:rsidR="006228ED" w:rsidRDefault="006228ED" w:rsidP="002446DE"/>
    <w:p w14:paraId="026A034A" w14:textId="77777777" w:rsidR="006228ED" w:rsidRDefault="006228ED" w:rsidP="002446DE"/>
    <w:p w14:paraId="605F6168" w14:textId="77777777" w:rsidR="006228ED" w:rsidRDefault="006228ED" w:rsidP="002446DE"/>
    <w:p w14:paraId="234D6C19" w14:textId="77777777" w:rsidR="006228ED" w:rsidRDefault="006228ED" w:rsidP="002446DE"/>
    <w:p w14:paraId="57118429" w14:textId="77777777" w:rsidR="006228ED" w:rsidRDefault="006228ED" w:rsidP="002446DE"/>
    <w:p w14:paraId="0CC687A4" w14:textId="77777777" w:rsidR="006228ED" w:rsidRDefault="006228ED" w:rsidP="002446DE"/>
    <w:p w14:paraId="53722BF6" w14:textId="77777777" w:rsidR="006228ED" w:rsidRDefault="006228ED" w:rsidP="002446DE"/>
    <w:p w14:paraId="449F13A9" w14:textId="77777777" w:rsidR="006228ED" w:rsidRDefault="006228ED" w:rsidP="002446DE"/>
    <w:p w14:paraId="23CDF99B" w14:textId="77777777" w:rsidR="006228ED" w:rsidRDefault="006228ED" w:rsidP="002446DE"/>
    <w:p w14:paraId="43D92953" w14:textId="77777777" w:rsidR="006228ED" w:rsidRDefault="006228ED" w:rsidP="002446DE"/>
    <w:p w14:paraId="659105D6" w14:textId="2CE01021" w:rsidR="006228ED" w:rsidRPr="00BF13DD" w:rsidRDefault="00374846" w:rsidP="002446DE">
      <w:pPr>
        <w:rPr>
          <w:b/>
          <w:bCs/>
        </w:rPr>
      </w:pPr>
      <w:r w:rsidRPr="00BF13DD">
        <w:rPr>
          <w:b/>
          <w:bCs/>
        </w:rPr>
        <w:lastRenderedPageBreak/>
        <w:t xml:space="preserve">Reference Page </w:t>
      </w:r>
    </w:p>
    <w:p w14:paraId="40A33244" w14:textId="77777777" w:rsidR="008D7AAD" w:rsidRDefault="008D7AAD" w:rsidP="00E305ED">
      <w:pPr>
        <w:spacing w:line="360" w:lineRule="auto"/>
      </w:pPr>
      <w:r w:rsidRPr="000854D4">
        <w:t xml:space="preserve">Barron, M., A., Mancuso, K., J., E., </w:t>
      </w:r>
      <w:proofErr w:type="spellStart"/>
      <w:r w:rsidRPr="000854D4">
        <w:t>Harriger</w:t>
      </w:r>
      <w:proofErr w:type="spellEnd"/>
      <w:r w:rsidRPr="000854D4">
        <w:t>, A., J. (2021). ‘</w:t>
      </w:r>
      <w:r>
        <w:t xml:space="preserve">The effects of fitspiration and self -compassion Instagram posts on body image and self -compassion in men and women. </w:t>
      </w:r>
      <w:r>
        <w:rPr>
          <w:i/>
          <w:iCs/>
        </w:rPr>
        <w:t xml:space="preserve">Body Image. </w:t>
      </w:r>
      <w:r>
        <w:t xml:space="preserve">37, PP. 14 -27. Available at: </w:t>
      </w:r>
      <w:hyperlink r:id="rId10" w:anchor="!" w:history="1">
        <w:r w:rsidRPr="00402205">
          <w:rPr>
            <w:color w:val="0000FF"/>
            <w:u w:val="single"/>
          </w:rPr>
          <w:t>The effects of fitspiration and self-compassion Instagram posts on body image and self-compassion in men and women - ScienceDirect</w:t>
        </w:r>
      </w:hyperlink>
      <w:r>
        <w:t xml:space="preserve"> ( Accessed on 4</w:t>
      </w:r>
      <w:r w:rsidRPr="00402205">
        <w:rPr>
          <w:vertAlign w:val="superscript"/>
        </w:rPr>
        <w:t>th</w:t>
      </w:r>
      <w:r>
        <w:t xml:space="preserve"> November 2021)</w:t>
      </w:r>
    </w:p>
    <w:p w14:paraId="4FCC3FEE" w14:textId="77777777" w:rsidR="008D7AAD" w:rsidRDefault="008D7AAD" w:rsidP="00E305ED">
      <w:pPr>
        <w:spacing w:line="360" w:lineRule="auto"/>
      </w:pPr>
      <w:proofErr w:type="spellStart"/>
      <w:r>
        <w:t>Citome</w:t>
      </w:r>
      <w:proofErr w:type="spellEnd"/>
      <w:r>
        <w:t xml:space="preserve">, L. (2017). ‘Binge – Eating disorder and comorbid conditions: Differential diagnosis and implications for treatment’. </w:t>
      </w:r>
      <w:r>
        <w:rPr>
          <w:i/>
          <w:iCs/>
        </w:rPr>
        <w:t>The Journal of clinical psychiatry</w:t>
      </w:r>
      <w:r>
        <w:t xml:space="preserve">. Available at: </w:t>
      </w:r>
      <w:hyperlink r:id="rId11" w:history="1">
        <w:r w:rsidRPr="003734CF">
          <w:rPr>
            <w:color w:val="0000FF"/>
            <w:u w:val="single"/>
          </w:rPr>
          <w:t>Binge-Eating Disorder and Comorbid Conditions: Differential Diagnosis and Implications for Treatment - PubMed (nih.gov)</w:t>
        </w:r>
      </w:hyperlink>
      <w:r>
        <w:t xml:space="preserve"> ( Accessed 3</w:t>
      </w:r>
      <w:r w:rsidRPr="00D21E90">
        <w:rPr>
          <w:vertAlign w:val="superscript"/>
        </w:rPr>
        <w:t>rd</w:t>
      </w:r>
      <w:r>
        <w:t xml:space="preserve"> November 2021)</w:t>
      </w:r>
    </w:p>
    <w:p w14:paraId="69BD7682" w14:textId="77777777" w:rsidR="008D7AAD" w:rsidRDefault="008D7AAD" w:rsidP="00E305ED">
      <w:pPr>
        <w:spacing w:line="360" w:lineRule="auto"/>
      </w:pPr>
      <w:proofErr w:type="spellStart"/>
      <w:r w:rsidRPr="0055251A">
        <w:rPr>
          <w:lang w:val="it-IT"/>
        </w:rPr>
        <w:t>Dakanalis</w:t>
      </w:r>
      <w:proofErr w:type="spellEnd"/>
      <w:r w:rsidRPr="0055251A">
        <w:rPr>
          <w:lang w:val="it-IT"/>
        </w:rPr>
        <w:t xml:space="preserve">, A., Carra, G., </w:t>
      </w:r>
      <w:proofErr w:type="spellStart"/>
      <w:r w:rsidRPr="0055251A">
        <w:rPr>
          <w:lang w:val="it-IT"/>
        </w:rPr>
        <w:t>Timko</w:t>
      </w:r>
      <w:proofErr w:type="spellEnd"/>
      <w:r w:rsidRPr="0055251A">
        <w:rPr>
          <w:lang w:val="it-IT"/>
        </w:rPr>
        <w:t>, A</w:t>
      </w:r>
      <w:r>
        <w:rPr>
          <w:lang w:val="it-IT"/>
        </w:rPr>
        <w:t xml:space="preserve">., Volpato, C., </w:t>
      </w:r>
      <w:proofErr w:type="spellStart"/>
      <w:r>
        <w:rPr>
          <w:lang w:val="it-IT"/>
        </w:rPr>
        <w:t>Sanjuanelo</w:t>
      </w:r>
      <w:proofErr w:type="spellEnd"/>
      <w:r>
        <w:rPr>
          <w:lang w:val="it-IT"/>
        </w:rPr>
        <w:t xml:space="preserve">, P., J., Zanetti, A., </w:t>
      </w:r>
      <w:proofErr w:type="spellStart"/>
      <w:r>
        <w:rPr>
          <w:lang w:val="it-IT"/>
        </w:rPr>
        <w:t>Cleric</w:t>
      </w:r>
      <w:proofErr w:type="spellEnd"/>
      <w:r>
        <w:rPr>
          <w:lang w:val="it-IT"/>
        </w:rPr>
        <w:t xml:space="preserve">, M., Riva, G. (2015). </w:t>
      </w:r>
      <w:r w:rsidRPr="009776F7">
        <w:t>‘Mechanisms of influence of body checking on binge eating</w:t>
      </w:r>
      <w:r>
        <w:t xml:space="preserve">’. </w:t>
      </w:r>
      <w:r>
        <w:rPr>
          <w:i/>
          <w:iCs/>
        </w:rPr>
        <w:t>International Journal of clinical and health psychology.</w:t>
      </w:r>
      <w:r>
        <w:t xml:space="preserve">15 (2), PP.93 -104. Available at: </w:t>
      </w:r>
      <w:hyperlink r:id="rId12" w:anchor="!" w:history="1">
        <w:r w:rsidRPr="00E6725A">
          <w:rPr>
            <w:color w:val="0000FF"/>
            <w:u w:val="single"/>
          </w:rPr>
          <w:t>Mechanisms of influence of body checking on binge eating - ScienceDirect</w:t>
        </w:r>
      </w:hyperlink>
      <w:r>
        <w:t xml:space="preserve"> (Accessed 3</w:t>
      </w:r>
      <w:r w:rsidRPr="00B842A8">
        <w:rPr>
          <w:vertAlign w:val="superscript"/>
        </w:rPr>
        <w:t>rd</w:t>
      </w:r>
      <w:r>
        <w:t xml:space="preserve"> of November 2021)</w:t>
      </w:r>
    </w:p>
    <w:p w14:paraId="24784C65" w14:textId="77777777" w:rsidR="008D7AAD" w:rsidRDefault="008D7AAD" w:rsidP="00E305ED">
      <w:pPr>
        <w:spacing w:before="240" w:line="360" w:lineRule="auto"/>
      </w:pPr>
      <w:r w:rsidRPr="001E30D0">
        <w:t>Daye, A., C., Webb, B., J., Jafari, N. (2014)</w:t>
      </w:r>
      <w:r>
        <w:t>. ‘</w:t>
      </w:r>
      <w:r w:rsidRPr="001E30D0">
        <w:t>Exp</w:t>
      </w:r>
      <w:r>
        <w:t xml:space="preserve">loring self -compassion as a refuge against recalling the body -related shaming of caregiver eating messages on dimensions of objectified body consciousness in college women’. </w:t>
      </w:r>
      <w:r>
        <w:rPr>
          <w:i/>
          <w:iCs/>
        </w:rPr>
        <w:t>Body Image.</w:t>
      </w:r>
      <w:r>
        <w:t xml:space="preserve"> 11 (4), PP – 547 -568. Available at: </w:t>
      </w:r>
      <w:hyperlink r:id="rId13" w:history="1">
        <w:r w:rsidRPr="00824F44">
          <w:rPr>
            <w:color w:val="0000FF"/>
            <w:u w:val="single"/>
          </w:rPr>
          <w:t>Exploring self-compassion as a refuge against recalling the body-related shaming of caregiver eating messages on dimensions of objectified body consciousness in college women - PubMed (nih.gov)</w:t>
        </w:r>
      </w:hyperlink>
      <w:r>
        <w:t xml:space="preserve"> ( Accessed 16</w:t>
      </w:r>
      <w:r w:rsidRPr="00824F44">
        <w:rPr>
          <w:vertAlign w:val="superscript"/>
        </w:rPr>
        <w:t>th</w:t>
      </w:r>
      <w:r>
        <w:t xml:space="preserve"> November 2021)</w:t>
      </w:r>
    </w:p>
    <w:p w14:paraId="36177923" w14:textId="77777777" w:rsidR="008D7AAD" w:rsidRDefault="008D7AAD" w:rsidP="00E305ED">
      <w:pPr>
        <w:spacing w:line="360" w:lineRule="auto"/>
      </w:pPr>
      <w:r w:rsidRPr="008737E9">
        <w:t xml:space="preserve">Frank, W., K., G., Shott, E., M., </w:t>
      </w:r>
      <w:proofErr w:type="spellStart"/>
      <w:r w:rsidRPr="008737E9">
        <w:t>DeGuzman</w:t>
      </w:r>
      <w:proofErr w:type="spellEnd"/>
      <w:r w:rsidRPr="008737E9">
        <w:t>, C., M. (2019).‘Th</w:t>
      </w:r>
      <w:r>
        <w:t xml:space="preserve">e neurobiology of eating disorders’. </w:t>
      </w:r>
      <w:r>
        <w:rPr>
          <w:i/>
          <w:iCs/>
        </w:rPr>
        <w:t xml:space="preserve">Child and adolescents psychiatric clinics of North America. </w:t>
      </w:r>
      <w:r>
        <w:t xml:space="preserve">28 (4), PP- 629 -640. Available at: </w:t>
      </w:r>
      <w:hyperlink r:id="rId14" w:history="1">
        <w:r w:rsidRPr="00B839F7">
          <w:rPr>
            <w:color w:val="0000FF"/>
            <w:u w:val="single"/>
          </w:rPr>
          <w:t>The Neurobiology of Eating Disorders - PubMed (nih.gov)</w:t>
        </w:r>
      </w:hyperlink>
      <w:r>
        <w:t xml:space="preserve"> ( Accessed 17</w:t>
      </w:r>
      <w:r w:rsidRPr="00B839F7">
        <w:rPr>
          <w:vertAlign w:val="superscript"/>
        </w:rPr>
        <w:t>th</w:t>
      </w:r>
      <w:r>
        <w:t xml:space="preserve"> of November 2021) </w:t>
      </w:r>
    </w:p>
    <w:p w14:paraId="3D8F0144" w14:textId="77777777" w:rsidR="008D7AAD" w:rsidRDefault="008D7AAD" w:rsidP="00E305ED">
      <w:pPr>
        <w:spacing w:line="360" w:lineRule="auto"/>
      </w:pPr>
      <w:r>
        <w:t xml:space="preserve">Goodyear, V. (2019) ‘Narrative Matters: Young people, social media and body image’. </w:t>
      </w:r>
      <w:r>
        <w:rPr>
          <w:i/>
          <w:iCs/>
        </w:rPr>
        <w:t xml:space="preserve">Child and adolescents mental health. </w:t>
      </w:r>
      <w:r>
        <w:t xml:space="preserve">25 (3), PP. 197 -197. Available at: </w:t>
      </w:r>
      <w:hyperlink r:id="rId15" w:history="1">
        <w:r w:rsidRPr="00B462CE">
          <w:rPr>
            <w:color w:val="0000FF"/>
            <w:u w:val="single"/>
          </w:rPr>
          <w:t>Narrative Matters: Young people, social media and body image - Goodyear - 2020 - Child and Adolescent Mental Health - Wiley Online Library</w:t>
        </w:r>
      </w:hyperlink>
      <w:r>
        <w:t xml:space="preserve"> ( Accessed on the 12</w:t>
      </w:r>
      <w:r w:rsidRPr="00B462CE">
        <w:rPr>
          <w:vertAlign w:val="superscript"/>
        </w:rPr>
        <w:t>th</w:t>
      </w:r>
      <w:r>
        <w:t xml:space="preserve"> November 2021)</w:t>
      </w:r>
    </w:p>
    <w:p w14:paraId="32306778" w14:textId="77777777" w:rsidR="008D7AAD" w:rsidRDefault="008D7AAD" w:rsidP="00E305ED">
      <w:pPr>
        <w:spacing w:line="360" w:lineRule="auto"/>
      </w:pPr>
      <w:proofErr w:type="spellStart"/>
      <w:r>
        <w:t>Gorrell</w:t>
      </w:r>
      <w:proofErr w:type="spellEnd"/>
      <w:r>
        <w:t xml:space="preserve">, S., </w:t>
      </w:r>
      <w:proofErr w:type="spellStart"/>
      <w:r>
        <w:t>Muray</w:t>
      </w:r>
      <w:proofErr w:type="spellEnd"/>
      <w:r>
        <w:t xml:space="preserve">, B., S. (2019) ‘Eating disorder in males’. </w:t>
      </w:r>
      <w:r>
        <w:rPr>
          <w:i/>
          <w:iCs/>
        </w:rPr>
        <w:t>Child and adolescent psychiatric clinics of North America’.</w:t>
      </w:r>
      <w:r>
        <w:t xml:space="preserve"> 28 (4), PP 641-651. Available at: </w:t>
      </w:r>
      <w:hyperlink r:id="rId16" w:history="1">
        <w:r w:rsidRPr="00C84183">
          <w:rPr>
            <w:color w:val="0000FF"/>
            <w:u w:val="single"/>
          </w:rPr>
          <w:t>Eating Disorders in Males - PubMed (nih.gov)</w:t>
        </w:r>
      </w:hyperlink>
      <w:r>
        <w:t xml:space="preserve"> ( Accessed on the 7</w:t>
      </w:r>
      <w:r w:rsidRPr="00C84183">
        <w:rPr>
          <w:vertAlign w:val="superscript"/>
        </w:rPr>
        <w:t>th</w:t>
      </w:r>
      <w:r>
        <w:t xml:space="preserve"> November 2021)</w:t>
      </w:r>
    </w:p>
    <w:p w14:paraId="05FE314D" w14:textId="77777777" w:rsidR="008D7AAD" w:rsidRDefault="008D7AAD" w:rsidP="00E305ED">
      <w:pPr>
        <w:spacing w:line="360" w:lineRule="auto"/>
      </w:pPr>
      <w:proofErr w:type="spellStart"/>
      <w:r w:rsidRPr="00077B0A">
        <w:lastRenderedPageBreak/>
        <w:t>Gultzow</w:t>
      </w:r>
      <w:proofErr w:type="spellEnd"/>
      <w:r w:rsidRPr="00077B0A">
        <w:t xml:space="preserve">, T., Guidry, D., P., J., </w:t>
      </w:r>
      <w:proofErr w:type="spellStart"/>
      <w:r w:rsidRPr="00077B0A">
        <w:t>Scheider</w:t>
      </w:r>
      <w:proofErr w:type="spellEnd"/>
      <w:r w:rsidRPr="00077B0A">
        <w:t xml:space="preserve">, F., </w:t>
      </w:r>
      <w:proofErr w:type="spellStart"/>
      <w:r w:rsidRPr="00077B0A">
        <w:t>Hoving</w:t>
      </w:r>
      <w:proofErr w:type="spellEnd"/>
      <w:r w:rsidRPr="00077B0A">
        <w:t>, C. (2020) ‘Male body</w:t>
      </w:r>
      <w:r>
        <w:t xml:space="preserve"> image portrayals on Instagram. </w:t>
      </w:r>
      <w:r>
        <w:rPr>
          <w:i/>
          <w:iCs/>
        </w:rPr>
        <w:t xml:space="preserve">Cyberpsychology, behaviour and social networking. </w:t>
      </w:r>
      <w:r>
        <w:t xml:space="preserve">23 (5), PP.281 -289. Available at: </w:t>
      </w:r>
      <w:hyperlink r:id="rId17" w:history="1">
        <w:r w:rsidRPr="00284EF2">
          <w:rPr>
            <w:color w:val="0000FF"/>
            <w:u w:val="single"/>
          </w:rPr>
          <w:t>Male Body Image Portrayals on Instagram - PubMed (nih.gov)</w:t>
        </w:r>
      </w:hyperlink>
      <w:r>
        <w:t xml:space="preserve"> ( Accessed on the 7</w:t>
      </w:r>
      <w:r w:rsidRPr="00284EF2">
        <w:rPr>
          <w:vertAlign w:val="superscript"/>
        </w:rPr>
        <w:t>th</w:t>
      </w:r>
      <w:r>
        <w:t xml:space="preserve"> of November) </w:t>
      </w:r>
    </w:p>
    <w:p w14:paraId="03B60E20" w14:textId="77777777" w:rsidR="008D7AAD" w:rsidRDefault="008D7AAD" w:rsidP="00E305ED">
      <w:pPr>
        <w:spacing w:line="360" w:lineRule="auto"/>
      </w:pPr>
      <w:r w:rsidRPr="00622072">
        <w:t xml:space="preserve">Marron, E., S., </w:t>
      </w:r>
      <w:proofErr w:type="spellStart"/>
      <w:r w:rsidRPr="00622072">
        <w:t>Aragones</w:t>
      </w:r>
      <w:proofErr w:type="spellEnd"/>
      <w:r w:rsidRPr="00622072">
        <w:t>, T., L. (2016) ‘</w:t>
      </w:r>
      <w:r>
        <w:t xml:space="preserve">Body image and body dysmorphic concerns’. </w:t>
      </w:r>
      <w:r>
        <w:rPr>
          <w:i/>
          <w:iCs/>
        </w:rPr>
        <w:t xml:space="preserve">Acta </w:t>
      </w:r>
      <w:proofErr w:type="spellStart"/>
      <w:r>
        <w:rPr>
          <w:i/>
          <w:iCs/>
        </w:rPr>
        <w:t>Derm</w:t>
      </w:r>
      <w:proofErr w:type="spellEnd"/>
      <w:r>
        <w:rPr>
          <w:i/>
          <w:iCs/>
        </w:rPr>
        <w:t xml:space="preserve"> Venereological. </w:t>
      </w:r>
      <w:r>
        <w:t xml:space="preserve">96 (217), PP 47 -50. Available at: </w:t>
      </w:r>
      <w:hyperlink r:id="rId18" w:history="1">
        <w:r w:rsidRPr="00B9266D">
          <w:rPr>
            <w:color w:val="0000FF"/>
            <w:u w:val="single"/>
          </w:rPr>
          <w:t>Body Image and Body Dysmorphic Concerns - PubMed (nih.gov)</w:t>
        </w:r>
      </w:hyperlink>
      <w:r>
        <w:t xml:space="preserve"> ( Accessed on the 12</w:t>
      </w:r>
      <w:r w:rsidRPr="00B9266D">
        <w:rPr>
          <w:vertAlign w:val="superscript"/>
        </w:rPr>
        <w:t>th</w:t>
      </w:r>
      <w:r>
        <w:t xml:space="preserve"> November 2021)</w:t>
      </w:r>
    </w:p>
    <w:p w14:paraId="7A48891C" w14:textId="77777777" w:rsidR="008D7AAD" w:rsidRDefault="008D7AAD" w:rsidP="00E305ED">
      <w:pPr>
        <w:spacing w:line="360" w:lineRule="auto"/>
      </w:pPr>
      <w:r w:rsidRPr="00C40EBA">
        <w:rPr>
          <w:lang w:val="it-IT"/>
        </w:rPr>
        <w:t xml:space="preserve">Martinez, A., P., Moreno, P., J., A., Jimenez, M., P., M., Macias, R., D., M., Pagliari, C., </w:t>
      </w:r>
      <w:proofErr w:type="spellStart"/>
      <w:r w:rsidRPr="00C40EBA">
        <w:rPr>
          <w:lang w:val="it-IT"/>
        </w:rPr>
        <w:t>Abel</w:t>
      </w:r>
      <w:r>
        <w:rPr>
          <w:lang w:val="it-IT"/>
        </w:rPr>
        <w:t>lan</w:t>
      </w:r>
      <w:proofErr w:type="spellEnd"/>
      <w:r>
        <w:rPr>
          <w:lang w:val="it-IT"/>
        </w:rPr>
        <w:t xml:space="preserve">, V., M. ( 2019). </w:t>
      </w:r>
      <w:r w:rsidRPr="00307459">
        <w:t>‘Social Media, thin -idea</w:t>
      </w:r>
      <w:r>
        <w:t xml:space="preserve">l, body dissatisfaction and disordered eating attitudes: An exploratory analysis’. </w:t>
      </w:r>
      <w:r>
        <w:rPr>
          <w:i/>
          <w:iCs/>
        </w:rPr>
        <w:t xml:space="preserve">International journal of environmental research and public health. </w:t>
      </w:r>
      <w:r>
        <w:t>16 (21), PP- 41 -77. Available at:</w:t>
      </w:r>
      <w:r w:rsidRPr="00B86F81">
        <w:t xml:space="preserve"> </w:t>
      </w:r>
      <w:hyperlink r:id="rId19" w:history="1">
        <w:r w:rsidRPr="00B86F81">
          <w:rPr>
            <w:color w:val="0000FF"/>
            <w:u w:val="single"/>
          </w:rPr>
          <w:t>Social Media, Thin-Ideal, Body Dissatisfaction and Disordered Eating Attitudes: An Exploratory Analysis - PubMed (nih.gov)</w:t>
        </w:r>
      </w:hyperlink>
      <w:r>
        <w:t xml:space="preserve"> (Accessed 14</w:t>
      </w:r>
      <w:r w:rsidRPr="00B86F81">
        <w:rPr>
          <w:vertAlign w:val="superscript"/>
        </w:rPr>
        <w:t>th</w:t>
      </w:r>
      <w:r>
        <w:t xml:space="preserve"> of November 2021)</w:t>
      </w:r>
    </w:p>
    <w:p w14:paraId="4BC0ECCF" w14:textId="77777777" w:rsidR="008D7AAD" w:rsidRDefault="008D7AAD" w:rsidP="00E305ED">
      <w:pPr>
        <w:spacing w:line="360" w:lineRule="auto"/>
      </w:pPr>
      <w:proofErr w:type="spellStart"/>
      <w:r>
        <w:t>Ngasge</w:t>
      </w:r>
      <w:proofErr w:type="spellEnd"/>
      <w:r>
        <w:t xml:space="preserve">, M., </w:t>
      </w:r>
      <w:proofErr w:type="spellStart"/>
      <w:r>
        <w:t>Agius</w:t>
      </w:r>
      <w:proofErr w:type="spellEnd"/>
      <w:r>
        <w:t xml:space="preserve">, M. (2018). ‘The psychology of scars: A mini – review’. </w:t>
      </w:r>
      <w:r>
        <w:rPr>
          <w:i/>
          <w:iCs/>
        </w:rPr>
        <w:t xml:space="preserve">Psychiatric </w:t>
      </w:r>
      <w:proofErr w:type="spellStart"/>
      <w:r>
        <w:rPr>
          <w:i/>
          <w:iCs/>
        </w:rPr>
        <w:t>Danubina</w:t>
      </w:r>
      <w:proofErr w:type="spellEnd"/>
      <w:r>
        <w:rPr>
          <w:i/>
          <w:iCs/>
        </w:rPr>
        <w:t xml:space="preserve">. </w:t>
      </w:r>
      <w:r>
        <w:t xml:space="preserve">30 (7), PP. 633 -638. Available at: </w:t>
      </w:r>
      <w:hyperlink r:id="rId20" w:history="1">
        <w:r w:rsidRPr="00EA4D45">
          <w:rPr>
            <w:color w:val="0000FF"/>
            <w:u w:val="single"/>
          </w:rPr>
          <w:t>The Psychology of Scars: A Mini-Review - PubMed (nih.gov)</w:t>
        </w:r>
      </w:hyperlink>
      <w:r>
        <w:t xml:space="preserve"> ( Accessed 4</w:t>
      </w:r>
      <w:r w:rsidRPr="00EA4D45">
        <w:rPr>
          <w:vertAlign w:val="superscript"/>
        </w:rPr>
        <w:t>th</w:t>
      </w:r>
      <w:r>
        <w:t xml:space="preserve"> November 2021)</w:t>
      </w:r>
    </w:p>
    <w:p w14:paraId="4349A1EF" w14:textId="77777777" w:rsidR="008D7AAD" w:rsidRDefault="008D7AAD" w:rsidP="00E305ED">
      <w:pPr>
        <w:spacing w:line="360" w:lineRule="auto"/>
      </w:pPr>
      <w:proofErr w:type="spellStart"/>
      <w:r>
        <w:t>Rounsfell</w:t>
      </w:r>
      <w:proofErr w:type="spellEnd"/>
      <w:r>
        <w:t xml:space="preserve">, K., Gibson, S., Mclean, S., Blair, M., </w:t>
      </w:r>
      <w:proofErr w:type="spellStart"/>
      <w:r>
        <w:t>Molenaar</w:t>
      </w:r>
      <w:proofErr w:type="spellEnd"/>
      <w:r>
        <w:t xml:space="preserve">, A., Brennan, L., </w:t>
      </w:r>
      <w:proofErr w:type="spellStart"/>
      <w:r>
        <w:t>Truby</w:t>
      </w:r>
      <w:proofErr w:type="spellEnd"/>
      <w:r>
        <w:t xml:space="preserve">, H., </w:t>
      </w:r>
      <w:proofErr w:type="spellStart"/>
      <w:r>
        <w:t>McCcaffrey</w:t>
      </w:r>
      <w:proofErr w:type="spellEnd"/>
      <w:r>
        <w:t xml:space="preserve">, A., T. (2020). ‘Social media, body image and food choices in healthy young adults: A mixed methods systematic review’. </w:t>
      </w:r>
      <w:r>
        <w:rPr>
          <w:i/>
          <w:iCs/>
        </w:rPr>
        <w:t xml:space="preserve">Nutrition &amp; Dietetics: the journal of the dietitians association of Australia. </w:t>
      </w:r>
      <w:r>
        <w:t xml:space="preserve">77 (1), PP- 19- 40. Available at: </w:t>
      </w:r>
      <w:hyperlink r:id="rId21" w:history="1">
        <w:r w:rsidRPr="003677F7">
          <w:rPr>
            <w:color w:val="0000FF"/>
            <w:u w:val="single"/>
          </w:rPr>
          <w:t>Social media, body image and food choices in healthy young adults: A mixed methods systematic review - PubMed (nih.gov)</w:t>
        </w:r>
      </w:hyperlink>
      <w:r>
        <w:t xml:space="preserve"> ( Accessed on the 14</w:t>
      </w:r>
      <w:r w:rsidRPr="003677F7">
        <w:rPr>
          <w:vertAlign w:val="superscript"/>
        </w:rPr>
        <w:t>th</w:t>
      </w:r>
      <w:r>
        <w:t xml:space="preserve"> of November 2021)</w:t>
      </w:r>
    </w:p>
    <w:p w14:paraId="7AD61467" w14:textId="77777777" w:rsidR="008D7AAD" w:rsidRDefault="008D7AAD" w:rsidP="00E305ED">
      <w:pPr>
        <w:spacing w:line="360" w:lineRule="auto"/>
      </w:pPr>
      <w:proofErr w:type="spellStart"/>
      <w:r w:rsidRPr="00641B79">
        <w:t>Simoes</w:t>
      </w:r>
      <w:proofErr w:type="spellEnd"/>
      <w:r w:rsidRPr="00641B79">
        <w:t>, M., J., Ferreira, C., Mendes, L., A. (2016).‘Exploring th</w:t>
      </w:r>
      <w:r>
        <w:t xml:space="preserve">e effect of external shame on body appreciation among Portuguese young adults: The role of self – compassion’. </w:t>
      </w:r>
      <w:r>
        <w:rPr>
          <w:i/>
          <w:iCs/>
        </w:rPr>
        <w:t xml:space="preserve">Eating Behaviours. </w:t>
      </w:r>
      <w:r>
        <w:t xml:space="preserve">PP -174 -179. Available at: </w:t>
      </w:r>
      <w:hyperlink r:id="rId22" w:history="1">
        <w:r w:rsidRPr="00B9309A">
          <w:rPr>
            <w:color w:val="0000FF"/>
            <w:u w:val="single"/>
          </w:rPr>
          <w:t>Exploring the effect of external shame on body appreciation among Portuguese young adults: The role of self-compassion - PubMed (nih.gov)</w:t>
        </w:r>
      </w:hyperlink>
      <w:r>
        <w:t xml:space="preserve"> (Accessed 17</w:t>
      </w:r>
      <w:r w:rsidRPr="00B9309A">
        <w:rPr>
          <w:vertAlign w:val="superscript"/>
        </w:rPr>
        <w:t>th</w:t>
      </w:r>
      <w:r>
        <w:t xml:space="preserve"> of November 2021)</w:t>
      </w:r>
    </w:p>
    <w:p w14:paraId="01D9B7AC" w14:textId="77777777" w:rsidR="008D7AAD" w:rsidRPr="008A6E73" w:rsidRDefault="008D7AAD" w:rsidP="00E305ED">
      <w:pPr>
        <w:spacing w:line="360" w:lineRule="auto"/>
      </w:pPr>
      <w:proofErr w:type="spellStart"/>
      <w:r w:rsidRPr="00A46876">
        <w:t>Tylka</w:t>
      </w:r>
      <w:proofErr w:type="spellEnd"/>
      <w:r w:rsidRPr="00A46876">
        <w:t xml:space="preserve">, L., T., </w:t>
      </w:r>
      <w:proofErr w:type="spellStart"/>
      <w:r w:rsidRPr="00A46876">
        <w:t>Diset</w:t>
      </w:r>
      <w:proofErr w:type="spellEnd"/>
      <w:r w:rsidRPr="00A46876">
        <w:t>, V., MK., A. (2013).’The intuitive eating s</w:t>
      </w:r>
      <w:r>
        <w:t>cale – 2 : item refinement and psychometric evaluation with college women and men’.</w:t>
      </w:r>
      <w:r>
        <w:rPr>
          <w:i/>
          <w:iCs/>
        </w:rPr>
        <w:t xml:space="preserve"> Journal of counselling psychology. </w:t>
      </w:r>
      <w:r>
        <w:t xml:space="preserve">60 (1), PP 137- 137. Available at: </w:t>
      </w:r>
      <w:hyperlink r:id="rId23" w:history="1">
        <w:r w:rsidRPr="00423C57">
          <w:rPr>
            <w:color w:val="0000FF"/>
            <w:u w:val="single"/>
          </w:rPr>
          <w:t>The Intuitive Eating Scale-2: item refinement and psychometric evaluation with college women and men - PubMed (nih.gov)</w:t>
        </w:r>
      </w:hyperlink>
      <w:r>
        <w:t xml:space="preserve"> ( Accessed 17</w:t>
      </w:r>
      <w:r w:rsidRPr="00423C57">
        <w:rPr>
          <w:vertAlign w:val="superscript"/>
        </w:rPr>
        <w:t>th</w:t>
      </w:r>
      <w:r>
        <w:t xml:space="preserve"> of November 2021)</w:t>
      </w:r>
    </w:p>
    <w:p w14:paraId="1867E587" w14:textId="77777777" w:rsidR="008D7AAD" w:rsidRPr="006A4603" w:rsidRDefault="008D7AAD" w:rsidP="00E305ED">
      <w:pPr>
        <w:spacing w:before="240" w:line="360" w:lineRule="auto"/>
      </w:pPr>
      <w:r w:rsidRPr="00307D13">
        <w:t>Westmoreland, P., Krantz, J., M., Mehler, S., P. (2016).‘Medical complications</w:t>
      </w:r>
      <w:r>
        <w:t xml:space="preserve"> of Anorexia nervosa and bulimia’. </w:t>
      </w:r>
      <w:r>
        <w:rPr>
          <w:i/>
          <w:iCs/>
        </w:rPr>
        <w:t xml:space="preserve">The American journal of medicine. </w:t>
      </w:r>
      <w:r>
        <w:t xml:space="preserve">129 (1), PP – 30 -70. Available at: </w:t>
      </w:r>
      <w:hyperlink r:id="rId24" w:history="1">
        <w:r w:rsidRPr="00C80F87">
          <w:rPr>
            <w:color w:val="0000FF"/>
            <w:u w:val="single"/>
          </w:rPr>
          <w:t xml:space="preserve">Medical </w:t>
        </w:r>
        <w:r w:rsidRPr="00C80F87">
          <w:rPr>
            <w:color w:val="0000FF"/>
            <w:u w:val="single"/>
          </w:rPr>
          <w:lastRenderedPageBreak/>
          <w:t>Complications of Anorexia Nervosa and Bulimia - PubMed (nih.gov)</w:t>
        </w:r>
      </w:hyperlink>
      <w:r>
        <w:t xml:space="preserve"> ( Accessed 16</w:t>
      </w:r>
      <w:r w:rsidRPr="00C80F87">
        <w:rPr>
          <w:vertAlign w:val="superscript"/>
        </w:rPr>
        <w:t>th</w:t>
      </w:r>
      <w:r>
        <w:t xml:space="preserve"> of November 2021)</w:t>
      </w:r>
    </w:p>
    <w:p w14:paraId="42B05E3C" w14:textId="77777777" w:rsidR="00A46876" w:rsidRPr="00A46876" w:rsidRDefault="00A46876" w:rsidP="00CF1369"/>
    <w:sectPr w:rsidR="00A46876" w:rsidRPr="00A46876">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21202" w14:textId="77777777" w:rsidR="00205985" w:rsidRDefault="00205985" w:rsidP="00CF1369">
      <w:pPr>
        <w:spacing w:after="0" w:line="240" w:lineRule="auto"/>
      </w:pPr>
      <w:r>
        <w:separator/>
      </w:r>
    </w:p>
  </w:endnote>
  <w:endnote w:type="continuationSeparator" w:id="0">
    <w:p w14:paraId="06CE3099" w14:textId="77777777" w:rsidR="00205985" w:rsidRDefault="00205985" w:rsidP="00CF1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C75E5" w14:textId="77777777" w:rsidR="00205985" w:rsidRDefault="00205985" w:rsidP="00CF1369">
      <w:pPr>
        <w:spacing w:after="0" w:line="240" w:lineRule="auto"/>
      </w:pPr>
      <w:r>
        <w:separator/>
      </w:r>
    </w:p>
  </w:footnote>
  <w:footnote w:type="continuationSeparator" w:id="0">
    <w:p w14:paraId="0CBEAD12" w14:textId="77777777" w:rsidR="00205985" w:rsidRDefault="00205985" w:rsidP="00CF13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3BAC4" w14:textId="13062225" w:rsidR="00CF1369" w:rsidRPr="00CF1369" w:rsidRDefault="00CF1369" w:rsidP="00CF1369">
    <w:pPr>
      <w:rPr>
        <w:lang w:val="it-IT"/>
      </w:rPr>
    </w:pPr>
    <w:r w:rsidRPr="00CF1369">
      <w:rPr>
        <w:lang w:val="it-IT"/>
      </w:rPr>
      <w:t xml:space="preserve">Alison </w:t>
    </w:r>
    <w:proofErr w:type="spellStart"/>
    <w:r w:rsidRPr="00CF1369">
      <w:rPr>
        <w:lang w:val="it-IT"/>
      </w:rPr>
      <w:t>Connaughton</w:t>
    </w:r>
    <w:proofErr w:type="spellEnd"/>
    <w:r w:rsidRPr="00CF1369">
      <w:rPr>
        <w:lang w:val="it-IT"/>
      </w:rPr>
      <w:t xml:space="preserve">                                                                                     </w:t>
    </w:r>
    <w:r>
      <w:rPr>
        <w:lang w:val="it-IT"/>
      </w:rPr>
      <w:t xml:space="preserve">                 </w:t>
    </w:r>
    <w:r w:rsidRPr="00CF1369">
      <w:rPr>
        <w:lang w:val="it-IT"/>
      </w:rPr>
      <w:t xml:space="preserve">   Amanda E</w:t>
    </w:r>
    <w:r>
      <w:rPr>
        <w:lang w:val="it-IT"/>
      </w:rPr>
      <w:t xml:space="preserve">dwards </w:t>
    </w:r>
  </w:p>
  <w:p w14:paraId="446FD283" w14:textId="4C484674" w:rsidR="00CF1369" w:rsidRPr="00CF1369" w:rsidRDefault="00CF1369" w:rsidP="00CF1369">
    <w:pPr>
      <w:rPr>
        <w:lang w:val="it-IT"/>
      </w:rPr>
    </w:pPr>
    <w:r w:rsidRPr="00CF1369">
      <w:rPr>
        <w:lang w:val="it-IT"/>
      </w:rPr>
      <w:t>(BMPE6003)</w:t>
    </w:r>
  </w:p>
  <w:p w14:paraId="307D38F0" w14:textId="77777777" w:rsidR="00CF1369" w:rsidRPr="00CF1369" w:rsidRDefault="00CF1369">
    <w:pPr>
      <w:pStyle w:val="Header"/>
      <w:rPr>
        <w:lang w:val="it-IT"/>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369"/>
    <w:rsid w:val="0000198B"/>
    <w:rsid w:val="00005C62"/>
    <w:rsid w:val="00010312"/>
    <w:rsid w:val="00010938"/>
    <w:rsid w:val="0001245C"/>
    <w:rsid w:val="00012866"/>
    <w:rsid w:val="000147EE"/>
    <w:rsid w:val="000176C7"/>
    <w:rsid w:val="000232D7"/>
    <w:rsid w:val="00023522"/>
    <w:rsid w:val="00024E6B"/>
    <w:rsid w:val="000308D9"/>
    <w:rsid w:val="00031496"/>
    <w:rsid w:val="0003233A"/>
    <w:rsid w:val="00033A26"/>
    <w:rsid w:val="00034B0C"/>
    <w:rsid w:val="000355F0"/>
    <w:rsid w:val="000365C7"/>
    <w:rsid w:val="00037995"/>
    <w:rsid w:val="0004268F"/>
    <w:rsid w:val="00046393"/>
    <w:rsid w:val="00054EC7"/>
    <w:rsid w:val="000562B4"/>
    <w:rsid w:val="0005718C"/>
    <w:rsid w:val="0006127D"/>
    <w:rsid w:val="00062F6E"/>
    <w:rsid w:val="00063AC0"/>
    <w:rsid w:val="000723F4"/>
    <w:rsid w:val="00075DF8"/>
    <w:rsid w:val="00077B0A"/>
    <w:rsid w:val="00080712"/>
    <w:rsid w:val="00080A6E"/>
    <w:rsid w:val="000854D4"/>
    <w:rsid w:val="000857AC"/>
    <w:rsid w:val="000A5E8A"/>
    <w:rsid w:val="000A62C7"/>
    <w:rsid w:val="000B0CE4"/>
    <w:rsid w:val="000B1A13"/>
    <w:rsid w:val="000B205C"/>
    <w:rsid w:val="000B47BE"/>
    <w:rsid w:val="000B62F2"/>
    <w:rsid w:val="000B7620"/>
    <w:rsid w:val="000C25AA"/>
    <w:rsid w:val="000C47FC"/>
    <w:rsid w:val="000D25B5"/>
    <w:rsid w:val="000D2C13"/>
    <w:rsid w:val="000D36F0"/>
    <w:rsid w:val="000D68E4"/>
    <w:rsid w:val="000D6F9A"/>
    <w:rsid w:val="000E0F1C"/>
    <w:rsid w:val="000E4207"/>
    <w:rsid w:val="000E7A44"/>
    <w:rsid w:val="000F3C2D"/>
    <w:rsid w:val="000F61F0"/>
    <w:rsid w:val="000F79E9"/>
    <w:rsid w:val="001003AD"/>
    <w:rsid w:val="00103FF4"/>
    <w:rsid w:val="00105D86"/>
    <w:rsid w:val="00107247"/>
    <w:rsid w:val="001150B4"/>
    <w:rsid w:val="00117C2D"/>
    <w:rsid w:val="00124A99"/>
    <w:rsid w:val="0012741B"/>
    <w:rsid w:val="0013272F"/>
    <w:rsid w:val="00132B03"/>
    <w:rsid w:val="00132B39"/>
    <w:rsid w:val="001350FB"/>
    <w:rsid w:val="00137BAB"/>
    <w:rsid w:val="00140C23"/>
    <w:rsid w:val="00143303"/>
    <w:rsid w:val="00144774"/>
    <w:rsid w:val="0015302F"/>
    <w:rsid w:val="001530E1"/>
    <w:rsid w:val="0015525E"/>
    <w:rsid w:val="001552DF"/>
    <w:rsid w:val="00174995"/>
    <w:rsid w:val="00174F5E"/>
    <w:rsid w:val="00176406"/>
    <w:rsid w:val="00176811"/>
    <w:rsid w:val="001820D8"/>
    <w:rsid w:val="001836FD"/>
    <w:rsid w:val="00184C67"/>
    <w:rsid w:val="00185046"/>
    <w:rsid w:val="0018645E"/>
    <w:rsid w:val="0019057B"/>
    <w:rsid w:val="00191055"/>
    <w:rsid w:val="00192108"/>
    <w:rsid w:val="001951F2"/>
    <w:rsid w:val="00195EA7"/>
    <w:rsid w:val="00197554"/>
    <w:rsid w:val="001A218C"/>
    <w:rsid w:val="001A35D8"/>
    <w:rsid w:val="001A5B6E"/>
    <w:rsid w:val="001A6DA8"/>
    <w:rsid w:val="001B3C65"/>
    <w:rsid w:val="001B5F55"/>
    <w:rsid w:val="001B6952"/>
    <w:rsid w:val="001B6AD7"/>
    <w:rsid w:val="001B775E"/>
    <w:rsid w:val="001C0B39"/>
    <w:rsid w:val="001C5BC6"/>
    <w:rsid w:val="001C688F"/>
    <w:rsid w:val="001D0F0B"/>
    <w:rsid w:val="001D1095"/>
    <w:rsid w:val="001D1693"/>
    <w:rsid w:val="001D3ED3"/>
    <w:rsid w:val="001E30D0"/>
    <w:rsid w:val="001E50F4"/>
    <w:rsid w:val="001E5E40"/>
    <w:rsid w:val="001E600F"/>
    <w:rsid w:val="001F0B3D"/>
    <w:rsid w:val="001F4063"/>
    <w:rsid w:val="001F5FDD"/>
    <w:rsid w:val="001F6009"/>
    <w:rsid w:val="00203D24"/>
    <w:rsid w:val="00205985"/>
    <w:rsid w:val="0020771F"/>
    <w:rsid w:val="00207AD8"/>
    <w:rsid w:val="00217C5E"/>
    <w:rsid w:val="00223756"/>
    <w:rsid w:val="00232E6A"/>
    <w:rsid w:val="00233DA9"/>
    <w:rsid w:val="0023563F"/>
    <w:rsid w:val="002366D1"/>
    <w:rsid w:val="00241CF7"/>
    <w:rsid w:val="00242520"/>
    <w:rsid w:val="002443DF"/>
    <w:rsid w:val="002446DE"/>
    <w:rsid w:val="00244DB3"/>
    <w:rsid w:val="002452AF"/>
    <w:rsid w:val="0025034A"/>
    <w:rsid w:val="00251746"/>
    <w:rsid w:val="00253240"/>
    <w:rsid w:val="002535EC"/>
    <w:rsid w:val="002543F1"/>
    <w:rsid w:val="00257757"/>
    <w:rsid w:val="00261C12"/>
    <w:rsid w:val="00265262"/>
    <w:rsid w:val="00265268"/>
    <w:rsid w:val="002678DB"/>
    <w:rsid w:val="00271CC6"/>
    <w:rsid w:val="00273C84"/>
    <w:rsid w:val="002744F2"/>
    <w:rsid w:val="00276AE7"/>
    <w:rsid w:val="00277311"/>
    <w:rsid w:val="002805A0"/>
    <w:rsid w:val="0028062E"/>
    <w:rsid w:val="00284EF2"/>
    <w:rsid w:val="00285724"/>
    <w:rsid w:val="002857BB"/>
    <w:rsid w:val="00290DDD"/>
    <w:rsid w:val="00292402"/>
    <w:rsid w:val="002936F4"/>
    <w:rsid w:val="00297B36"/>
    <w:rsid w:val="002A230C"/>
    <w:rsid w:val="002A68F2"/>
    <w:rsid w:val="002B22FF"/>
    <w:rsid w:val="002B4DD3"/>
    <w:rsid w:val="002B631C"/>
    <w:rsid w:val="002C0568"/>
    <w:rsid w:val="002C251D"/>
    <w:rsid w:val="002C2D72"/>
    <w:rsid w:val="002C33EE"/>
    <w:rsid w:val="002E0CF3"/>
    <w:rsid w:val="002E2887"/>
    <w:rsid w:val="002E7E8A"/>
    <w:rsid w:val="002F095B"/>
    <w:rsid w:val="002F2CD0"/>
    <w:rsid w:val="002F7D9A"/>
    <w:rsid w:val="00305CF3"/>
    <w:rsid w:val="00307459"/>
    <w:rsid w:val="00307D13"/>
    <w:rsid w:val="00310856"/>
    <w:rsid w:val="00314D7F"/>
    <w:rsid w:val="003158C0"/>
    <w:rsid w:val="00320CD4"/>
    <w:rsid w:val="00321434"/>
    <w:rsid w:val="003245FF"/>
    <w:rsid w:val="00325BB9"/>
    <w:rsid w:val="00326974"/>
    <w:rsid w:val="00326F92"/>
    <w:rsid w:val="003375FA"/>
    <w:rsid w:val="00343B6F"/>
    <w:rsid w:val="003524B3"/>
    <w:rsid w:val="003603DF"/>
    <w:rsid w:val="00360890"/>
    <w:rsid w:val="0036130D"/>
    <w:rsid w:val="00361C58"/>
    <w:rsid w:val="00363A9C"/>
    <w:rsid w:val="003671E3"/>
    <w:rsid w:val="003677F7"/>
    <w:rsid w:val="00367F5F"/>
    <w:rsid w:val="003734CF"/>
    <w:rsid w:val="00374846"/>
    <w:rsid w:val="003762F8"/>
    <w:rsid w:val="003824B4"/>
    <w:rsid w:val="00382DFB"/>
    <w:rsid w:val="0038507B"/>
    <w:rsid w:val="00385644"/>
    <w:rsid w:val="00385AE5"/>
    <w:rsid w:val="003A1466"/>
    <w:rsid w:val="003A1EA1"/>
    <w:rsid w:val="003A6768"/>
    <w:rsid w:val="003B1F2D"/>
    <w:rsid w:val="003B4014"/>
    <w:rsid w:val="003B6B25"/>
    <w:rsid w:val="003B70EA"/>
    <w:rsid w:val="003B7BF6"/>
    <w:rsid w:val="003C118E"/>
    <w:rsid w:val="003C15D4"/>
    <w:rsid w:val="003C1EFE"/>
    <w:rsid w:val="003C30C3"/>
    <w:rsid w:val="003C4117"/>
    <w:rsid w:val="003C4838"/>
    <w:rsid w:val="003C5A17"/>
    <w:rsid w:val="003C644C"/>
    <w:rsid w:val="003D37E4"/>
    <w:rsid w:val="003D4C84"/>
    <w:rsid w:val="003E1244"/>
    <w:rsid w:val="003E2EFD"/>
    <w:rsid w:val="003E6A3B"/>
    <w:rsid w:val="003E7F17"/>
    <w:rsid w:val="003F4572"/>
    <w:rsid w:val="003F5593"/>
    <w:rsid w:val="003F6766"/>
    <w:rsid w:val="00402205"/>
    <w:rsid w:val="00403457"/>
    <w:rsid w:val="00404604"/>
    <w:rsid w:val="00405DA8"/>
    <w:rsid w:val="0040729C"/>
    <w:rsid w:val="00410CF2"/>
    <w:rsid w:val="00410F2A"/>
    <w:rsid w:val="00414880"/>
    <w:rsid w:val="00415A2F"/>
    <w:rsid w:val="004161A0"/>
    <w:rsid w:val="00420D88"/>
    <w:rsid w:val="00422965"/>
    <w:rsid w:val="00423A7B"/>
    <w:rsid w:val="00423B2A"/>
    <w:rsid w:val="00423C57"/>
    <w:rsid w:val="004246C4"/>
    <w:rsid w:val="004247F8"/>
    <w:rsid w:val="00427AA8"/>
    <w:rsid w:val="00430496"/>
    <w:rsid w:val="0043135E"/>
    <w:rsid w:val="00431BD3"/>
    <w:rsid w:val="00431FCE"/>
    <w:rsid w:val="00434C91"/>
    <w:rsid w:val="004364CC"/>
    <w:rsid w:val="004364FF"/>
    <w:rsid w:val="0044340B"/>
    <w:rsid w:val="00451A31"/>
    <w:rsid w:val="0046763F"/>
    <w:rsid w:val="004732E3"/>
    <w:rsid w:val="00474F18"/>
    <w:rsid w:val="00483620"/>
    <w:rsid w:val="00484444"/>
    <w:rsid w:val="004927B2"/>
    <w:rsid w:val="004939BD"/>
    <w:rsid w:val="00494A1B"/>
    <w:rsid w:val="00494B60"/>
    <w:rsid w:val="00496E26"/>
    <w:rsid w:val="004A116E"/>
    <w:rsid w:val="004A28AF"/>
    <w:rsid w:val="004A3B59"/>
    <w:rsid w:val="004A419F"/>
    <w:rsid w:val="004A5B6D"/>
    <w:rsid w:val="004A6AC3"/>
    <w:rsid w:val="004A6B76"/>
    <w:rsid w:val="004A6DDE"/>
    <w:rsid w:val="004B02B5"/>
    <w:rsid w:val="004B0D30"/>
    <w:rsid w:val="004B3790"/>
    <w:rsid w:val="004B5023"/>
    <w:rsid w:val="004C1021"/>
    <w:rsid w:val="004C1F55"/>
    <w:rsid w:val="004C306B"/>
    <w:rsid w:val="004C3C9A"/>
    <w:rsid w:val="004C3CF7"/>
    <w:rsid w:val="004C705E"/>
    <w:rsid w:val="004C7114"/>
    <w:rsid w:val="004D2868"/>
    <w:rsid w:val="004D3D4B"/>
    <w:rsid w:val="004D44A2"/>
    <w:rsid w:val="004D461B"/>
    <w:rsid w:val="004D5622"/>
    <w:rsid w:val="004E2017"/>
    <w:rsid w:val="004E21A5"/>
    <w:rsid w:val="004E2304"/>
    <w:rsid w:val="004E2B2F"/>
    <w:rsid w:val="004E53C5"/>
    <w:rsid w:val="004F4E88"/>
    <w:rsid w:val="004F63F2"/>
    <w:rsid w:val="004F7BD7"/>
    <w:rsid w:val="004F7CF5"/>
    <w:rsid w:val="00501ABE"/>
    <w:rsid w:val="00502920"/>
    <w:rsid w:val="005054EE"/>
    <w:rsid w:val="00510B1C"/>
    <w:rsid w:val="00520BFF"/>
    <w:rsid w:val="00520DC7"/>
    <w:rsid w:val="00526A16"/>
    <w:rsid w:val="005323E0"/>
    <w:rsid w:val="00533061"/>
    <w:rsid w:val="00533E78"/>
    <w:rsid w:val="00534D61"/>
    <w:rsid w:val="00542AEA"/>
    <w:rsid w:val="00544691"/>
    <w:rsid w:val="005454C7"/>
    <w:rsid w:val="005472B0"/>
    <w:rsid w:val="00550B31"/>
    <w:rsid w:val="00550BFD"/>
    <w:rsid w:val="0055251A"/>
    <w:rsid w:val="005542F2"/>
    <w:rsid w:val="00554725"/>
    <w:rsid w:val="005627CF"/>
    <w:rsid w:val="00563EC9"/>
    <w:rsid w:val="0056513F"/>
    <w:rsid w:val="0056543C"/>
    <w:rsid w:val="00567423"/>
    <w:rsid w:val="00574EB9"/>
    <w:rsid w:val="005762F8"/>
    <w:rsid w:val="00580DB2"/>
    <w:rsid w:val="0058137D"/>
    <w:rsid w:val="00582E73"/>
    <w:rsid w:val="0058348B"/>
    <w:rsid w:val="00583F29"/>
    <w:rsid w:val="00585D18"/>
    <w:rsid w:val="00587D59"/>
    <w:rsid w:val="00590672"/>
    <w:rsid w:val="00590FF3"/>
    <w:rsid w:val="00592912"/>
    <w:rsid w:val="005936B7"/>
    <w:rsid w:val="00594033"/>
    <w:rsid w:val="005956F2"/>
    <w:rsid w:val="00595AFD"/>
    <w:rsid w:val="005A00B6"/>
    <w:rsid w:val="005A1139"/>
    <w:rsid w:val="005A35D7"/>
    <w:rsid w:val="005A5C4C"/>
    <w:rsid w:val="005A6A13"/>
    <w:rsid w:val="005A7DD2"/>
    <w:rsid w:val="005B4ED0"/>
    <w:rsid w:val="005B568A"/>
    <w:rsid w:val="005B5D35"/>
    <w:rsid w:val="005B7D15"/>
    <w:rsid w:val="005C0904"/>
    <w:rsid w:val="005C1D99"/>
    <w:rsid w:val="005C3C2F"/>
    <w:rsid w:val="005D0B2F"/>
    <w:rsid w:val="005D45CC"/>
    <w:rsid w:val="005D660A"/>
    <w:rsid w:val="005D74F1"/>
    <w:rsid w:val="005E0C14"/>
    <w:rsid w:val="005E2074"/>
    <w:rsid w:val="005E6A8C"/>
    <w:rsid w:val="005F497A"/>
    <w:rsid w:val="006012E2"/>
    <w:rsid w:val="0060272D"/>
    <w:rsid w:val="00605391"/>
    <w:rsid w:val="00607EE4"/>
    <w:rsid w:val="00610C0A"/>
    <w:rsid w:val="006149F7"/>
    <w:rsid w:val="00616E55"/>
    <w:rsid w:val="00617A28"/>
    <w:rsid w:val="00617F05"/>
    <w:rsid w:val="00622072"/>
    <w:rsid w:val="006228ED"/>
    <w:rsid w:val="00622EB8"/>
    <w:rsid w:val="00623A47"/>
    <w:rsid w:val="0062645F"/>
    <w:rsid w:val="00630BB1"/>
    <w:rsid w:val="0063183D"/>
    <w:rsid w:val="00632F79"/>
    <w:rsid w:val="006334BC"/>
    <w:rsid w:val="00634AB8"/>
    <w:rsid w:val="00635C61"/>
    <w:rsid w:val="00637AD1"/>
    <w:rsid w:val="00641B79"/>
    <w:rsid w:val="006473B4"/>
    <w:rsid w:val="006475F7"/>
    <w:rsid w:val="006478C5"/>
    <w:rsid w:val="0065317E"/>
    <w:rsid w:val="00655596"/>
    <w:rsid w:val="006572AE"/>
    <w:rsid w:val="00657FB5"/>
    <w:rsid w:val="0066086D"/>
    <w:rsid w:val="00663C7E"/>
    <w:rsid w:val="00663F7F"/>
    <w:rsid w:val="0066440D"/>
    <w:rsid w:val="00673C49"/>
    <w:rsid w:val="00676849"/>
    <w:rsid w:val="00677FD1"/>
    <w:rsid w:val="00686C6E"/>
    <w:rsid w:val="00692AD5"/>
    <w:rsid w:val="00692C93"/>
    <w:rsid w:val="00693BA5"/>
    <w:rsid w:val="00695875"/>
    <w:rsid w:val="006962F6"/>
    <w:rsid w:val="00697616"/>
    <w:rsid w:val="006A208A"/>
    <w:rsid w:val="006A38BB"/>
    <w:rsid w:val="006A4385"/>
    <w:rsid w:val="006A4603"/>
    <w:rsid w:val="006A58EC"/>
    <w:rsid w:val="006A5AF5"/>
    <w:rsid w:val="006B1E40"/>
    <w:rsid w:val="006B3608"/>
    <w:rsid w:val="006B6C3D"/>
    <w:rsid w:val="006C06B6"/>
    <w:rsid w:val="006C0932"/>
    <w:rsid w:val="006C5574"/>
    <w:rsid w:val="006D0C6D"/>
    <w:rsid w:val="006D3B08"/>
    <w:rsid w:val="006D5FF9"/>
    <w:rsid w:val="006D64A9"/>
    <w:rsid w:val="006D71EC"/>
    <w:rsid w:val="006E3AFD"/>
    <w:rsid w:val="006E3CDE"/>
    <w:rsid w:val="006E4ACA"/>
    <w:rsid w:val="006E6C98"/>
    <w:rsid w:val="006F2E1C"/>
    <w:rsid w:val="006F488A"/>
    <w:rsid w:val="006F59CC"/>
    <w:rsid w:val="006F6838"/>
    <w:rsid w:val="006F7574"/>
    <w:rsid w:val="007070FF"/>
    <w:rsid w:val="00707A46"/>
    <w:rsid w:val="00707F12"/>
    <w:rsid w:val="00716CD8"/>
    <w:rsid w:val="007203FA"/>
    <w:rsid w:val="007235AC"/>
    <w:rsid w:val="00725474"/>
    <w:rsid w:val="00725825"/>
    <w:rsid w:val="007279A5"/>
    <w:rsid w:val="00730802"/>
    <w:rsid w:val="00737125"/>
    <w:rsid w:val="00740103"/>
    <w:rsid w:val="0074116D"/>
    <w:rsid w:val="00742271"/>
    <w:rsid w:val="00746BC3"/>
    <w:rsid w:val="00751717"/>
    <w:rsid w:val="00751D27"/>
    <w:rsid w:val="00754A8B"/>
    <w:rsid w:val="007625FA"/>
    <w:rsid w:val="00763A7C"/>
    <w:rsid w:val="00763BDA"/>
    <w:rsid w:val="0076504C"/>
    <w:rsid w:val="00770CC9"/>
    <w:rsid w:val="007723F2"/>
    <w:rsid w:val="00776743"/>
    <w:rsid w:val="00780613"/>
    <w:rsid w:val="00780941"/>
    <w:rsid w:val="00780D36"/>
    <w:rsid w:val="007841AC"/>
    <w:rsid w:val="007864A0"/>
    <w:rsid w:val="007866DD"/>
    <w:rsid w:val="007909D9"/>
    <w:rsid w:val="0079216F"/>
    <w:rsid w:val="00795FD4"/>
    <w:rsid w:val="007964DA"/>
    <w:rsid w:val="007A2C13"/>
    <w:rsid w:val="007A35CF"/>
    <w:rsid w:val="007A50B1"/>
    <w:rsid w:val="007B1796"/>
    <w:rsid w:val="007B7917"/>
    <w:rsid w:val="007C0A6D"/>
    <w:rsid w:val="007D051B"/>
    <w:rsid w:val="007D39D2"/>
    <w:rsid w:val="007D773E"/>
    <w:rsid w:val="007E27A4"/>
    <w:rsid w:val="007E397F"/>
    <w:rsid w:val="007E4B55"/>
    <w:rsid w:val="007E53BE"/>
    <w:rsid w:val="007E6F9B"/>
    <w:rsid w:val="007E7B9F"/>
    <w:rsid w:val="007F1642"/>
    <w:rsid w:val="007F1B93"/>
    <w:rsid w:val="007F4090"/>
    <w:rsid w:val="007F585E"/>
    <w:rsid w:val="00800317"/>
    <w:rsid w:val="008054F3"/>
    <w:rsid w:val="0080569D"/>
    <w:rsid w:val="00805A00"/>
    <w:rsid w:val="00807BC7"/>
    <w:rsid w:val="00807E76"/>
    <w:rsid w:val="00812E23"/>
    <w:rsid w:val="00817006"/>
    <w:rsid w:val="00824D42"/>
    <w:rsid w:val="00824F44"/>
    <w:rsid w:val="00825090"/>
    <w:rsid w:val="008265BE"/>
    <w:rsid w:val="008277D1"/>
    <w:rsid w:val="008303C0"/>
    <w:rsid w:val="00835611"/>
    <w:rsid w:val="00836D78"/>
    <w:rsid w:val="0084060A"/>
    <w:rsid w:val="00846325"/>
    <w:rsid w:val="00850E37"/>
    <w:rsid w:val="00854464"/>
    <w:rsid w:val="008565FD"/>
    <w:rsid w:val="0086283C"/>
    <w:rsid w:val="00863B4B"/>
    <w:rsid w:val="00863C89"/>
    <w:rsid w:val="0087082A"/>
    <w:rsid w:val="008737E9"/>
    <w:rsid w:val="00873A08"/>
    <w:rsid w:val="00877339"/>
    <w:rsid w:val="00880BD3"/>
    <w:rsid w:val="00881B15"/>
    <w:rsid w:val="00890594"/>
    <w:rsid w:val="00890921"/>
    <w:rsid w:val="008911B9"/>
    <w:rsid w:val="008957A9"/>
    <w:rsid w:val="0089590E"/>
    <w:rsid w:val="008A0A85"/>
    <w:rsid w:val="008A2B0C"/>
    <w:rsid w:val="008A6BA4"/>
    <w:rsid w:val="008A6E73"/>
    <w:rsid w:val="008A710A"/>
    <w:rsid w:val="008B0DD6"/>
    <w:rsid w:val="008B25CD"/>
    <w:rsid w:val="008B30BB"/>
    <w:rsid w:val="008B33ED"/>
    <w:rsid w:val="008B4C01"/>
    <w:rsid w:val="008C17E1"/>
    <w:rsid w:val="008C21F3"/>
    <w:rsid w:val="008C34B1"/>
    <w:rsid w:val="008C4D52"/>
    <w:rsid w:val="008C5006"/>
    <w:rsid w:val="008D111E"/>
    <w:rsid w:val="008D278D"/>
    <w:rsid w:val="008D5F39"/>
    <w:rsid w:val="008D7AAD"/>
    <w:rsid w:val="008E3418"/>
    <w:rsid w:val="008E59E8"/>
    <w:rsid w:val="008E5E9F"/>
    <w:rsid w:val="008F35B1"/>
    <w:rsid w:val="008F46F0"/>
    <w:rsid w:val="008F515E"/>
    <w:rsid w:val="008F66A4"/>
    <w:rsid w:val="008F6E37"/>
    <w:rsid w:val="00901FF0"/>
    <w:rsid w:val="00903D06"/>
    <w:rsid w:val="0090446B"/>
    <w:rsid w:val="00906944"/>
    <w:rsid w:val="00906D6B"/>
    <w:rsid w:val="00911C7F"/>
    <w:rsid w:val="0091389B"/>
    <w:rsid w:val="00917366"/>
    <w:rsid w:val="009214EE"/>
    <w:rsid w:val="00922F77"/>
    <w:rsid w:val="0092362C"/>
    <w:rsid w:val="0092681A"/>
    <w:rsid w:val="00930A1D"/>
    <w:rsid w:val="0093782F"/>
    <w:rsid w:val="00943243"/>
    <w:rsid w:val="00946149"/>
    <w:rsid w:val="00950586"/>
    <w:rsid w:val="009533FB"/>
    <w:rsid w:val="0095517A"/>
    <w:rsid w:val="00956CD3"/>
    <w:rsid w:val="00961DE2"/>
    <w:rsid w:val="009621DF"/>
    <w:rsid w:val="00962D83"/>
    <w:rsid w:val="00962D8C"/>
    <w:rsid w:val="0096318F"/>
    <w:rsid w:val="009638A9"/>
    <w:rsid w:val="0096643B"/>
    <w:rsid w:val="009702B3"/>
    <w:rsid w:val="00971D03"/>
    <w:rsid w:val="00971D9C"/>
    <w:rsid w:val="009776F7"/>
    <w:rsid w:val="00981C16"/>
    <w:rsid w:val="0098322C"/>
    <w:rsid w:val="00984089"/>
    <w:rsid w:val="00984FEC"/>
    <w:rsid w:val="00987503"/>
    <w:rsid w:val="00987F32"/>
    <w:rsid w:val="00992DD7"/>
    <w:rsid w:val="00993093"/>
    <w:rsid w:val="00993519"/>
    <w:rsid w:val="00995D58"/>
    <w:rsid w:val="00997E16"/>
    <w:rsid w:val="009A059B"/>
    <w:rsid w:val="009A0D8B"/>
    <w:rsid w:val="009A595D"/>
    <w:rsid w:val="009B07A2"/>
    <w:rsid w:val="009B0C23"/>
    <w:rsid w:val="009B112A"/>
    <w:rsid w:val="009B1B89"/>
    <w:rsid w:val="009B33A3"/>
    <w:rsid w:val="009B4CC4"/>
    <w:rsid w:val="009B536D"/>
    <w:rsid w:val="009B58A1"/>
    <w:rsid w:val="009B72BF"/>
    <w:rsid w:val="009B76AF"/>
    <w:rsid w:val="009D09F0"/>
    <w:rsid w:val="009D4500"/>
    <w:rsid w:val="009E067B"/>
    <w:rsid w:val="009E133D"/>
    <w:rsid w:val="009E33E6"/>
    <w:rsid w:val="009E3E5B"/>
    <w:rsid w:val="009E3F14"/>
    <w:rsid w:val="009E4A10"/>
    <w:rsid w:val="009F1321"/>
    <w:rsid w:val="009F5E20"/>
    <w:rsid w:val="00A01A84"/>
    <w:rsid w:val="00A02AF9"/>
    <w:rsid w:val="00A02E74"/>
    <w:rsid w:val="00A02E75"/>
    <w:rsid w:val="00A175C2"/>
    <w:rsid w:val="00A207A2"/>
    <w:rsid w:val="00A21BB0"/>
    <w:rsid w:val="00A23CF5"/>
    <w:rsid w:val="00A2555A"/>
    <w:rsid w:val="00A26A98"/>
    <w:rsid w:val="00A30405"/>
    <w:rsid w:val="00A31AE3"/>
    <w:rsid w:val="00A31FBE"/>
    <w:rsid w:val="00A3665A"/>
    <w:rsid w:val="00A3757B"/>
    <w:rsid w:val="00A37AF8"/>
    <w:rsid w:val="00A41C7D"/>
    <w:rsid w:val="00A452E9"/>
    <w:rsid w:val="00A46876"/>
    <w:rsid w:val="00A51012"/>
    <w:rsid w:val="00A5478F"/>
    <w:rsid w:val="00A60FF0"/>
    <w:rsid w:val="00A62CE6"/>
    <w:rsid w:val="00A63AD8"/>
    <w:rsid w:val="00A64FFB"/>
    <w:rsid w:val="00A71EBB"/>
    <w:rsid w:val="00A74EA4"/>
    <w:rsid w:val="00A8084E"/>
    <w:rsid w:val="00A820D5"/>
    <w:rsid w:val="00A862C8"/>
    <w:rsid w:val="00A86FF3"/>
    <w:rsid w:val="00A90848"/>
    <w:rsid w:val="00A90C74"/>
    <w:rsid w:val="00A90E47"/>
    <w:rsid w:val="00A943AC"/>
    <w:rsid w:val="00A958DF"/>
    <w:rsid w:val="00A95CF4"/>
    <w:rsid w:val="00AA138C"/>
    <w:rsid w:val="00AA2E44"/>
    <w:rsid w:val="00AA3CCB"/>
    <w:rsid w:val="00AA6A39"/>
    <w:rsid w:val="00AB10E5"/>
    <w:rsid w:val="00AB1F79"/>
    <w:rsid w:val="00AB4A49"/>
    <w:rsid w:val="00AB5B66"/>
    <w:rsid w:val="00AB6325"/>
    <w:rsid w:val="00AC1F0D"/>
    <w:rsid w:val="00AC781D"/>
    <w:rsid w:val="00AD3C0B"/>
    <w:rsid w:val="00AD3E4E"/>
    <w:rsid w:val="00AD4579"/>
    <w:rsid w:val="00AD4D20"/>
    <w:rsid w:val="00AD6B3A"/>
    <w:rsid w:val="00AD6EA4"/>
    <w:rsid w:val="00AD78B9"/>
    <w:rsid w:val="00AE6FED"/>
    <w:rsid w:val="00AF194D"/>
    <w:rsid w:val="00AF311B"/>
    <w:rsid w:val="00AF5319"/>
    <w:rsid w:val="00AF726A"/>
    <w:rsid w:val="00B00C27"/>
    <w:rsid w:val="00B014B3"/>
    <w:rsid w:val="00B03AC9"/>
    <w:rsid w:val="00B03B94"/>
    <w:rsid w:val="00B04124"/>
    <w:rsid w:val="00B0534D"/>
    <w:rsid w:val="00B0708E"/>
    <w:rsid w:val="00B133BA"/>
    <w:rsid w:val="00B1558E"/>
    <w:rsid w:val="00B23288"/>
    <w:rsid w:val="00B275AC"/>
    <w:rsid w:val="00B3090E"/>
    <w:rsid w:val="00B32C5D"/>
    <w:rsid w:val="00B37A79"/>
    <w:rsid w:val="00B435C6"/>
    <w:rsid w:val="00B444FD"/>
    <w:rsid w:val="00B462CE"/>
    <w:rsid w:val="00B471FD"/>
    <w:rsid w:val="00B510B5"/>
    <w:rsid w:val="00B51A46"/>
    <w:rsid w:val="00B52686"/>
    <w:rsid w:val="00B56B7A"/>
    <w:rsid w:val="00B61A5B"/>
    <w:rsid w:val="00B637BA"/>
    <w:rsid w:val="00B63B5F"/>
    <w:rsid w:val="00B66A57"/>
    <w:rsid w:val="00B66E41"/>
    <w:rsid w:val="00B72F61"/>
    <w:rsid w:val="00B72FEE"/>
    <w:rsid w:val="00B76230"/>
    <w:rsid w:val="00B82917"/>
    <w:rsid w:val="00B82A4D"/>
    <w:rsid w:val="00B83671"/>
    <w:rsid w:val="00B839F7"/>
    <w:rsid w:val="00B83DD9"/>
    <w:rsid w:val="00B83F45"/>
    <w:rsid w:val="00B842A8"/>
    <w:rsid w:val="00B86F81"/>
    <w:rsid w:val="00B8716E"/>
    <w:rsid w:val="00B9059C"/>
    <w:rsid w:val="00B90616"/>
    <w:rsid w:val="00B91040"/>
    <w:rsid w:val="00B91F3C"/>
    <w:rsid w:val="00B91FF1"/>
    <w:rsid w:val="00B9266D"/>
    <w:rsid w:val="00B9309A"/>
    <w:rsid w:val="00BA1724"/>
    <w:rsid w:val="00BA2D07"/>
    <w:rsid w:val="00BA363D"/>
    <w:rsid w:val="00BA62F8"/>
    <w:rsid w:val="00BA6D33"/>
    <w:rsid w:val="00BB0047"/>
    <w:rsid w:val="00BB0AC3"/>
    <w:rsid w:val="00BB1AD5"/>
    <w:rsid w:val="00BB3494"/>
    <w:rsid w:val="00BB35AA"/>
    <w:rsid w:val="00BB50C7"/>
    <w:rsid w:val="00BC0F44"/>
    <w:rsid w:val="00BC74E7"/>
    <w:rsid w:val="00BD073F"/>
    <w:rsid w:val="00BD39ED"/>
    <w:rsid w:val="00BD5737"/>
    <w:rsid w:val="00BD7A72"/>
    <w:rsid w:val="00BE1977"/>
    <w:rsid w:val="00BE1FA8"/>
    <w:rsid w:val="00BE2576"/>
    <w:rsid w:val="00BE592D"/>
    <w:rsid w:val="00BE66F0"/>
    <w:rsid w:val="00BF13DD"/>
    <w:rsid w:val="00BF1654"/>
    <w:rsid w:val="00BF2518"/>
    <w:rsid w:val="00BF30E2"/>
    <w:rsid w:val="00BF4A36"/>
    <w:rsid w:val="00BF73FD"/>
    <w:rsid w:val="00C02E46"/>
    <w:rsid w:val="00C0303D"/>
    <w:rsid w:val="00C03BA3"/>
    <w:rsid w:val="00C03CB1"/>
    <w:rsid w:val="00C10C4F"/>
    <w:rsid w:val="00C12475"/>
    <w:rsid w:val="00C14A47"/>
    <w:rsid w:val="00C164C0"/>
    <w:rsid w:val="00C20D61"/>
    <w:rsid w:val="00C21E90"/>
    <w:rsid w:val="00C22452"/>
    <w:rsid w:val="00C3011B"/>
    <w:rsid w:val="00C31084"/>
    <w:rsid w:val="00C35AE2"/>
    <w:rsid w:val="00C378ED"/>
    <w:rsid w:val="00C40EAA"/>
    <w:rsid w:val="00C40EBA"/>
    <w:rsid w:val="00C431C2"/>
    <w:rsid w:val="00C437A4"/>
    <w:rsid w:val="00C44010"/>
    <w:rsid w:val="00C45238"/>
    <w:rsid w:val="00C457CD"/>
    <w:rsid w:val="00C536FB"/>
    <w:rsid w:val="00C54264"/>
    <w:rsid w:val="00C54A70"/>
    <w:rsid w:val="00C55909"/>
    <w:rsid w:val="00C57034"/>
    <w:rsid w:val="00C570F7"/>
    <w:rsid w:val="00C60429"/>
    <w:rsid w:val="00C62E15"/>
    <w:rsid w:val="00C65524"/>
    <w:rsid w:val="00C65D97"/>
    <w:rsid w:val="00C7361D"/>
    <w:rsid w:val="00C74443"/>
    <w:rsid w:val="00C80F87"/>
    <w:rsid w:val="00C824DF"/>
    <w:rsid w:val="00C82AF1"/>
    <w:rsid w:val="00C84183"/>
    <w:rsid w:val="00C85643"/>
    <w:rsid w:val="00C85B62"/>
    <w:rsid w:val="00C8799F"/>
    <w:rsid w:val="00C92802"/>
    <w:rsid w:val="00C953A4"/>
    <w:rsid w:val="00C978A6"/>
    <w:rsid w:val="00CA6D63"/>
    <w:rsid w:val="00CA6FAC"/>
    <w:rsid w:val="00CB00FE"/>
    <w:rsid w:val="00CB23D3"/>
    <w:rsid w:val="00CB73B6"/>
    <w:rsid w:val="00CB7CA8"/>
    <w:rsid w:val="00CC1AD2"/>
    <w:rsid w:val="00CC7AE6"/>
    <w:rsid w:val="00CD3142"/>
    <w:rsid w:val="00CD4CC0"/>
    <w:rsid w:val="00CD523A"/>
    <w:rsid w:val="00CE3E73"/>
    <w:rsid w:val="00CE6008"/>
    <w:rsid w:val="00CE61FD"/>
    <w:rsid w:val="00CE633B"/>
    <w:rsid w:val="00CF071D"/>
    <w:rsid w:val="00CF08A9"/>
    <w:rsid w:val="00CF1369"/>
    <w:rsid w:val="00CF1452"/>
    <w:rsid w:val="00CF297B"/>
    <w:rsid w:val="00CF3744"/>
    <w:rsid w:val="00CF4452"/>
    <w:rsid w:val="00CF55F3"/>
    <w:rsid w:val="00CF639F"/>
    <w:rsid w:val="00CF7D1C"/>
    <w:rsid w:val="00D0045C"/>
    <w:rsid w:val="00D02297"/>
    <w:rsid w:val="00D02F0C"/>
    <w:rsid w:val="00D1666D"/>
    <w:rsid w:val="00D21E90"/>
    <w:rsid w:val="00D27DD0"/>
    <w:rsid w:val="00D34BE1"/>
    <w:rsid w:val="00D4402D"/>
    <w:rsid w:val="00D4605B"/>
    <w:rsid w:val="00D4758F"/>
    <w:rsid w:val="00D5215B"/>
    <w:rsid w:val="00D55FD4"/>
    <w:rsid w:val="00D57E6C"/>
    <w:rsid w:val="00D62406"/>
    <w:rsid w:val="00D67391"/>
    <w:rsid w:val="00D7160C"/>
    <w:rsid w:val="00D74817"/>
    <w:rsid w:val="00D76772"/>
    <w:rsid w:val="00D80245"/>
    <w:rsid w:val="00D831A9"/>
    <w:rsid w:val="00D8419B"/>
    <w:rsid w:val="00D84778"/>
    <w:rsid w:val="00D84DDB"/>
    <w:rsid w:val="00D90D8B"/>
    <w:rsid w:val="00D9147F"/>
    <w:rsid w:val="00D92E6B"/>
    <w:rsid w:val="00D97278"/>
    <w:rsid w:val="00DA0710"/>
    <w:rsid w:val="00DA07FE"/>
    <w:rsid w:val="00DA1486"/>
    <w:rsid w:val="00DA1A05"/>
    <w:rsid w:val="00DA1BD5"/>
    <w:rsid w:val="00DA768B"/>
    <w:rsid w:val="00DB2A0B"/>
    <w:rsid w:val="00DB3EF3"/>
    <w:rsid w:val="00DB534D"/>
    <w:rsid w:val="00DC07E3"/>
    <w:rsid w:val="00DC1F12"/>
    <w:rsid w:val="00DC2384"/>
    <w:rsid w:val="00DC2CCE"/>
    <w:rsid w:val="00DC2F56"/>
    <w:rsid w:val="00DC455A"/>
    <w:rsid w:val="00DD0CA7"/>
    <w:rsid w:val="00DD15FB"/>
    <w:rsid w:val="00DD7092"/>
    <w:rsid w:val="00DE007C"/>
    <w:rsid w:val="00DE02AE"/>
    <w:rsid w:val="00DF231E"/>
    <w:rsid w:val="00DF602A"/>
    <w:rsid w:val="00E0255A"/>
    <w:rsid w:val="00E03303"/>
    <w:rsid w:val="00E12016"/>
    <w:rsid w:val="00E130ED"/>
    <w:rsid w:val="00E1479E"/>
    <w:rsid w:val="00E22F77"/>
    <w:rsid w:val="00E23093"/>
    <w:rsid w:val="00E25592"/>
    <w:rsid w:val="00E305ED"/>
    <w:rsid w:val="00E320F3"/>
    <w:rsid w:val="00E3373E"/>
    <w:rsid w:val="00E366D0"/>
    <w:rsid w:val="00E445E4"/>
    <w:rsid w:val="00E44AE4"/>
    <w:rsid w:val="00E45D2D"/>
    <w:rsid w:val="00E500AC"/>
    <w:rsid w:val="00E513AF"/>
    <w:rsid w:val="00E54B48"/>
    <w:rsid w:val="00E54CE8"/>
    <w:rsid w:val="00E618F5"/>
    <w:rsid w:val="00E627A0"/>
    <w:rsid w:val="00E62E3E"/>
    <w:rsid w:val="00E652B2"/>
    <w:rsid w:val="00E65376"/>
    <w:rsid w:val="00E6725A"/>
    <w:rsid w:val="00E676AB"/>
    <w:rsid w:val="00E701AF"/>
    <w:rsid w:val="00E7660A"/>
    <w:rsid w:val="00E8256F"/>
    <w:rsid w:val="00E838D3"/>
    <w:rsid w:val="00E83B23"/>
    <w:rsid w:val="00E84105"/>
    <w:rsid w:val="00E92BF7"/>
    <w:rsid w:val="00E932E5"/>
    <w:rsid w:val="00EA0F73"/>
    <w:rsid w:val="00EA29DE"/>
    <w:rsid w:val="00EA49E1"/>
    <w:rsid w:val="00EA4D45"/>
    <w:rsid w:val="00EA5D9C"/>
    <w:rsid w:val="00EB08F2"/>
    <w:rsid w:val="00EB3546"/>
    <w:rsid w:val="00EB4418"/>
    <w:rsid w:val="00EB5846"/>
    <w:rsid w:val="00EB5E0C"/>
    <w:rsid w:val="00EB6491"/>
    <w:rsid w:val="00EB65C4"/>
    <w:rsid w:val="00EC178A"/>
    <w:rsid w:val="00EC46EF"/>
    <w:rsid w:val="00EC6675"/>
    <w:rsid w:val="00ED323D"/>
    <w:rsid w:val="00ED4283"/>
    <w:rsid w:val="00ED6AD5"/>
    <w:rsid w:val="00ED6DBC"/>
    <w:rsid w:val="00EE08D2"/>
    <w:rsid w:val="00EE0952"/>
    <w:rsid w:val="00EE14AE"/>
    <w:rsid w:val="00EE5467"/>
    <w:rsid w:val="00EE5941"/>
    <w:rsid w:val="00EF118E"/>
    <w:rsid w:val="00EF1D0B"/>
    <w:rsid w:val="00EF3DDE"/>
    <w:rsid w:val="00EF44AA"/>
    <w:rsid w:val="00EF526A"/>
    <w:rsid w:val="00EF72D4"/>
    <w:rsid w:val="00F10A10"/>
    <w:rsid w:val="00F13541"/>
    <w:rsid w:val="00F14C7C"/>
    <w:rsid w:val="00F169D8"/>
    <w:rsid w:val="00F20555"/>
    <w:rsid w:val="00F20731"/>
    <w:rsid w:val="00F242FC"/>
    <w:rsid w:val="00F24B49"/>
    <w:rsid w:val="00F24D26"/>
    <w:rsid w:val="00F26AF7"/>
    <w:rsid w:val="00F40297"/>
    <w:rsid w:val="00F4182C"/>
    <w:rsid w:val="00F450F4"/>
    <w:rsid w:val="00F45F26"/>
    <w:rsid w:val="00F468D6"/>
    <w:rsid w:val="00F47F79"/>
    <w:rsid w:val="00F505FE"/>
    <w:rsid w:val="00F5394F"/>
    <w:rsid w:val="00F55FD5"/>
    <w:rsid w:val="00F56351"/>
    <w:rsid w:val="00F6234E"/>
    <w:rsid w:val="00F630B6"/>
    <w:rsid w:val="00F71ED6"/>
    <w:rsid w:val="00F753AB"/>
    <w:rsid w:val="00F76096"/>
    <w:rsid w:val="00F801C3"/>
    <w:rsid w:val="00F8023E"/>
    <w:rsid w:val="00F866A5"/>
    <w:rsid w:val="00F86F95"/>
    <w:rsid w:val="00F94DAC"/>
    <w:rsid w:val="00F95515"/>
    <w:rsid w:val="00F9580C"/>
    <w:rsid w:val="00FA42A4"/>
    <w:rsid w:val="00FA4EEB"/>
    <w:rsid w:val="00FA5116"/>
    <w:rsid w:val="00FB00B6"/>
    <w:rsid w:val="00FB0901"/>
    <w:rsid w:val="00FB14D0"/>
    <w:rsid w:val="00FB481E"/>
    <w:rsid w:val="00FB7C19"/>
    <w:rsid w:val="00FC01C4"/>
    <w:rsid w:val="00FC538E"/>
    <w:rsid w:val="00FC58CE"/>
    <w:rsid w:val="00FD252B"/>
    <w:rsid w:val="00FD3300"/>
    <w:rsid w:val="00FE00A2"/>
    <w:rsid w:val="00FF0275"/>
    <w:rsid w:val="00FF216B"/>
    <w:rsid w:val="00FF262E"/>
    <w:rsid w:val="00FF2F4E"/>
    <w:rsid w:val="00FF47AC"/>
    <w:rsid w:val="00FF4E24"/>
    <w:rsid w:val="00FF7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562F4"/>
  <w15:chartTrackingRefBased/>
  <w15:docId w15:val="{AF7A4CE9-4FB4-431D-BE85-3FAF538F3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D3D4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D3D4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1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369"/>
  </w:style>
  <w:style w:type="paragraph" w:styleId="Footer">
    <w:name w:val="footer"/>
    <w:basedOn w:val="Normal"/>
    <w:link w:val="FooterChar"/>
    <w:uiPriority w:val="99"/>
    <w:unhideWhenUsed/>
    <w:rsid w:val="00CF1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369"/>
  </w:style>
  <w:style w:type="character" w:customStyle="1" w:styleId="authors-list-item">
    <w:name w:val="authors-list-item"/>
    <w:basedOn w:val="DefaultParagraphFont"/>
    <w:rsid w:val="00D55FD4"/>
  </w:style>
  <w:style w:type="character" w:styleId="Hyperlink">
    <w:name w:val="Hyperlink"/>
    <w:basedOn w:val="DefaultParagraphFont"/>
    <w:uiPriority w:val="99"/>
    <w:semiHidden/>
    <w:unhideWhenUsed/>
    <w:rsid w:val="00D55FD4"/>
    <w:rPr>
      <w:color w:val="0000FF"/>
      <w:u w:val="single"/>
    </w:rPr>
  </w:style>
  <w:style w:type="character" w:customStyle="1" w:styleId="author-sup-separator">
    <w:name w:val="author-sup-separator"/>
    <w:basedOn w:val="DefaultParagraphFont"/>
    <w:rsid w:val="00D55FD4"/>
  </w:style>
  <w:style w:type="character" w:customStyle="1" w:styleId="comma">
    <w:name w:val="comma"/>
    <w:basedOn w:val="DefaultParagraphFont"/>
    <w:rsid w:val="00D55FD4"/>
  </w:style>
  <w:style w:type="character" w:styleId="Emphasis">
    <w:name w:val="Emphasis"/>
    <w:basedOn w:val="DefaultParagraphFont"/>
    <w:uiPriority w:val="20"/>
    <w:qFormat/>
    <w:rsid w:val="00EF72D4"/>
    <w:rPr>
      <w:i/>
      <w:iCs/>
    </w:rPr>
  </w:style>
  <w:style w:type="paragraph" w:styleId="NormalWeb">
    <w:name w:val="Normal (Web)"/>
    <w:basedOn w:val="Normal"/>
    <w:uiPriority w:val="99"/>
    <w:unhideWhenUsed/>
    <w:rsid w:val="00EC46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C46EF"/>
    <w:rPr>
      <w:b/>
      <w:bCs/>
    </w:rPr>
  </w:style>
  <w:style w:type="character" w:customStyle="1" w:styleId="text">
    <w:name w:val="text"/>
    <w:basedOn w:val="DefaultParagraphFont"/>
    <w:rsid w:val="00BA363D"/>
  </w:style>
  <w:style w:type="character" w:customStyle="1" w:styleId="author-ref">
    <w:name w:val="author-ref"/>
    <w:basedOn w:val="DefaultParagraphFont"/>
    <w:rsid w:val="00B23288"/>
  </w:style>
  <w:style w:type="character" w:styleId="FollowedHyperlink">
    <w:name w:val="FollowedHyperlink"/>
    <w:basedOn w:val="DefaultParagraphFont"/>
    <w:uiPriority w:val="99"/>
    <w:semiHidden/>
    <w:unhideWhenUsed/>
    <w:rsid w:val="00A31AE3"/>
    <w:rPr>
      <w:color w:val="954F72" w:themeColor="followedHyperlink"/>
      <w:u w:val="single"/>
    </w:rPr>
  </w:style>
  <w:style w:type="character" w:customStyle="1" w:styleId="Heading2Char">
    <w:name w:val="Heading 2 Char"/>
    <w:basedOn w:val="DefaultParagraphFont"/>
    <w:link w:val="Heading2"/>
    <w:rsid w:val="004D3D4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D3D4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86173">
      <w:bodyDiv w:val="1"/>
      <w:marLeft w:val="0"/>
      <w:marRight w:val="0"/>
      <w:marTop w:val="0"/>
      <w:marBottom w:val="0"/>
      <w:divBdr>
        <w:top w:val="none" w:sz="0" w:space="0" w:color="auto"/>
        <w:left w:val="none" w:sz="0" w:space="0" w:color="auto"/>
        <w:bottom w:val="none" w:sz="0" w:space="0" w:color="auto"/>
        <w:right w:val="none" w:sz="0" w:space="0" w:color="auto"/>
      </w:divBdr>
      <w:divsChild>
        <w:div w:id="1207832632">
          <w:marLeft w:val="0"/>
          <w:marRight w:val="0"/>
          <w:marTop w:val="0"/>
          <w:marBottom w:val="0"/>
          <w:divBdr>
            <w:top w:val="none" w:sz="0" w:space="0" w:color="auto"/>
            <w:left w:val="none" w:sz="0" w:space="0" w:color="auto"/>
            <w:bottom w:val="none" w:sz="0" w:space="0" w:color="auto"/>
            <w:right w:val="none" w:sz="0" w:space="0" w:color="auto"/>
          </w:divBdr>
          <w:divsChild>
            <w:div w:id="1432317668">
              <w:marLeft w:val="0"/>
              <w:marRight w:val="0"/>
              <w:marTop w:val="0"/>
              <w:marBottom w:val="0"/>
              <w:divBdr>
                <w:top w:val="none" w:sz="0" w:space="0" w:color="auto"/>
                <w:left w:val="none" w:sz="0" w:space="0" w:color="auto"/>
                <w:bottom w:val="none" w:sz="0" w:space="0" w:color="auto"/>
                <w:right w:val="none" w:sz="0" w:space="0" w:color="auto"/>
              </w:divBdr>
              <w:divsChild>
                <w:div w:id="77984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543295">
          <w:marLeft w:val="0"/>
          <w:marRight w:val="0"/>
          <w:marTop w:val="0"/>
          <w:marBottom w:val="0"/>
          <w:divBdr>
            <w:top w:val="none" w:sz="0" w:space="0" w:color="auto"/>
            <w:left w:val="none" w:sz="0" w:space="0" w:color="auto"/>
            <w:bottom w:val="none" w:sz="0" w:space="0" w:color="auto"/>
            <w:right w:val="none" w:sz="0" w:space="0" w:color="auto"/>
          </w:divBdr>
        </w:div>
      </w:divsChild>
    </w:div>
    <w:div w:id="458454228">
      <w:bodyDiv w:val="1"/>
      <w:marLeft w:val="0"/>
      <w:marRight w:val="0"/>
      <w:marTop w:val="0"/>
      <w:marBottom w:val="0"/>
      <w:divBdr>
        <w:top w:val="none" w:sz="0" w:space="0" w:color="auto"/>
        <w:left w:val="none" w:sz="0" w:space="0" w:color="auto"/>
        <w:bottom w:val="none" w:sz="0" w:space="0" w:color="auto"/>
        <w:right w:val="none" w:sz="0" w:space="0" w:color="auto"/>
      </w:divBdr>
      <w:divsChild>
        <w:div w:id="2147234677">
          <w:marLeft w:val="0"/>
          <w:marRight w:val="0"/>
          <w:marTop w:val="0"/>
          <w:marBottom w:val="0"/>
          <w:divBdr>
            <w:top w:val="single" w:sz="6" w:space="0" w:color="CCCCCC"/>
            <w:left w:val="single" w:sz="6" w:space="0" w:color="CCCCCC"/>
            <w:bottom w:val="single" w:sz="6" w:space="0" w:color="CCCCCC"/>
            <w:right w:val="single" w:sz="6" w:space="0" w:color="CCCCCC"/>
          </w:divBdr>
          <w:divsChild>
            <w:div w:id="364136678">
              <w:marLeft w:val="0"/>
              <w:marRight w:val="0"/>
              <w:marTop w:val="0"/>
              <w:marBottom w:val="0"/>
              <w:divBdr>
                <w:top w:val="none" w:sz="0" w:space="0" w:color="auto"/>
                <w:left w:val="none" w:sz="0" w:space="0" w:color="auto"/>
                <w:bottom w:val="none" w:sz="0" w:space="0" w:color="auto"/>
                <w:right w:val="none" w:sz="0" w:space="0" w:color="auto"/>
              </w:divBdr>
            </w:div>
            <w:div w:id="1776705469">
              <w:marLeft w:val="0"/>
              <w:marRight w:val="0"/>
              <w:marTop w:val="0"/>
              <w:marBottom w:val="0"/>
              <w:divBdr>
                <w:top w:val="none" w:sz="0" w:space="0" w:color="auto"/>
                <w:left w:val="none" w:sz="0" w:space="0" w:color="auto"/>
                <w:bottom w:val="none" w:sz="0" w:space="0" w:color="auto"/>
                <w:right w:val="none" w:sz="0" w:space="0" w:color="auto"/>
              </w:divBdr>
              <w:divsChild>
                <w:div w:id="128727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351790">
      <w:bodyDiv w:val="1"/>
      <w:marLeft w:val="0"/>
      <w:marRight w:val="0"/>
      <w:marTop w:val="0"/>
      <w:marBottom w:val="0"/>
      <w:divBdr>
        <w:top w:val="none" w:sz="0" w:space="0" w:color="auto"/>
        <w:left w:val="none" w:sz="0" w:space="0" w:color="auto"/>
        <w:bottom w:val="none" w:sz="0" w:space="0" w:color="auto"/>
        <w:right w:val="none" w:sz="0" w:space="0" w:color="auto"/>
      </w:divBdr>
      <w:divsChild>
        <w:div w:id="1224679103">
          <w:marLeft w:val="0"/>
          <w:marRight w:val="0"/>
          <w:marTop w:val="0"/>
          <w:marBottom w:val="0"/>
          <w:divBdr>
            <w:top w:val="none" w:sz="0" w:space="0" w:color="auto"/>
            <w:left w:val="none" w:sz="0" w:space="0" w:color="auto"/>
            <w:bottom w:val="none" w:sz="0" w:space="0" w:color="auto"/>
            <w:right w:val="none" w:sz="0" w:space="0" w:color="auto"/>
          </w:divBdr>
        </w:div>
        <w:div w:id="230162756">
          <w:marLeft w:val="0"/>
          <w:marRight w:val="0"/>
          <w:marTop w:val="0"/>
          <w:marBottom w:val="0"/>
          <w:divBdr>
            <w:top w:val="none" w:sz="0" w:space="0" w:color="auto"/>
            <w:left w:val="none" w:sz="0" w:space="0" w:color="auto"/>
            <w:bottom w:val="none" w:sz="0" w:space="0" w:color="auto"/>
            <w:right w:val="none" w:sz="0" w:space="0" w:color="auto"/>
          </w:divBdr>
        </w:div>
      </w:divsChild>
    </w:div>
    <w:div w:id="794255178">
      <w:bodyDiv w:val="1"/>
      <w:marLeft w:val="0"/>
      <w:marRight w:val="0"/>
      <w:marTop w:val="0"/>
      <w:marBottom w:val="0"/>
      <w:divBdr>
        <w:top w:val="none" w:sz="0" w:space="0" w:color="auto"/>
        <w:left w:val="none" w:sz="0" w:space="0" w:color="auto"/>
        <w:bottom w:val="none" w:sz="0" w:space="0" w:color="auto"/>
        <w:right w:val="none" w:sz="0" w:space="0" w:color="auto"/>
      </w:divBdr>
    </w:div>
    <w:div w:id="802235238">
      <w:bodyDiv w:val="1"/>
      <w:marLeft w:val="0"/>
      <w:marRight w:val="0"/>
      <w:marTop w:val="0"/>
      <w:marBottom w:val="0"/>
      <w:divBdr>
        <w:top w:val="none" w:sz="0" w:space="0" w:color="auto"/>
        <w:left w:val="none" w:sz="0" w:space="0" w:color="auto"/>
        <w:bottom w:val="none" w:sz="0" w:space="0" w:color="auto"/>
        <w:right w:val="none" w:sz="0" w:space="0" w:color="auto"/>
      </w:divBdr>
    </w:div>
    <w:div w:id="895967652">
      <w:bodyDiv w:val="1"/>
      <w:marLeft w:val="0"/>
      <w:marRight w:val="0"/>
      <w:marTop w:val="0"/>
      <w:marBottom w:val="0"/>
      <w:divBdr>
        <w:top w:val="none" w:sz="0" w:space="0" w:color="auto"/>
        <w:left w:val="none" w:sz="0" w:space="0" w:color="auto"/>
        <w:bottom w:val="none" w:sz="0" w:space="0" w:color="auto"/>
        <w:right w:val="none" w:sz="0" w:space="0" w:color="auto"/>
      </w:divBdr>
    </w:div>
    <w:div w:id="1088120307">
      <w:bodyDiv w:val="1"/>
      <w:marLeft w:val="0"/>
      <w:marRight w:val="0"/>
      <w:marTop w:val="0"/>
      <w:marBottom w:val="0"/>
      <w:divBdr>
        <w:top w:val="none" w:sz="0" w:space="0" w:color="auto"/>
        <w:left w:val="none" w:sz="0" w:space="0" w:color="auto"/>
        <w:bottom w:val="none" w:sz="0" w:space="0" w:color="auto"/>
        <w:right w:val="none" w:sz="0" w:space="0" w:color="auto"/>
      </w:divBdr>
    </w:div>
    <w:div w:id="1139346989">
      <w:bodyDiv w:val="1"/>
      <w:marLeft w:val="0"/>
      <w:marRight w:val="0"/>
      <w:marTop w:val="0"/>
      <w:marBottom w:val="0"/>
      <w:divBdr>
        <w:top w:val="none" w:sz="0" w:space="0" w:color="auto"/>
        <w:left w:val="none" w:sz="0" w:space="0" w:color="auto"/>
        <w:bottom w:val="none" w:sz="0" w:space="0" w:color="auto"/>
        <w:right w:val="none" w:sz="0" w:space="0" w:color="auto"/>
      </w:divBdr>
    </w:div>
    <w:div w:id="1247957656">
      <w:bodyDiv w:val="1"/>
      <w:marLeft w:val="0"/>
      <w:marRight w:val="0"/>
      <w:marTop w:val="0"/>
      <w:marBottom w:val="0"/>
      <w:divBdr>
        <w:top w:val="none" w:sz="0" w:space="0" w:color="auto"/>
        <w:left w:val="none" w:sz="0" w:space="0" w:color="auto"/>
        <w:bottom w:val="none" w:sz="0" w:space="0" w:color="auto"/>
        <w:right w:val="none" w:sz="0" w:space="0" w:color="auto"/>
      </w:divBdr>
    </w:div>
    <w:div w:id="1258371794">
      <w:bodyDiv w:val="1"/>
      <w:marLeft w:val="0"/>
      <w:marRight w:val="0"/>
      <w:marTop w:val="0"/>
      <w:marBottom w:val="0"/>
      <w:divBdr>
        <w:top w:val="none" w:sz="0" w:space="0" w:color="auto"/>
        <w:left w:val="none" w:sz="0" w:space="0" w:color="auto"/>
        <w:bottom w:val="none" w:sz="0" w:space="0" w:color="auto"/>
        <w:right w:val="none" w:sz="0" w:space="0" w:color="auto"/>
      </w:divBdr>
      <w:divsChild>
        <w:div w:id="571231200">
          <w:marLeft w:val="0"/>
          <w:marRight w:val="0"/>
          <w:marTop w:val="0"/>
          <w:marBottom w:val="0"/>
          <w:divBdr>
            <w:top w:val="none" w:sz="0" w:space="0" w:color="auto"/>
            <w:left w:val="none" w:sz="0" w:space="0" w:color="auto"/>
            <w:bottom w:val="none" w:sz="0" w:space="0" w:color="auto"/>
            <w:right w:val="none" w:sz="0" w:space="0" w:color="auto"/>
          </w:divBdr>
        </w:div>
        <w:div w:id="1900629650">
          <w:marLeft w:val="0"/>
          <w:marRight w:val="0"/>
          <w:marTop w:val="0"/>
          <w:marBottom w:val="0"/>
          <w:divBdr>
            <w:top w:val="none" w:sz="0" w:space="0" w:color="auto"/>
            <w:left w:val="none" w:sz="0" w:space="0" w:color="auto"/>
            <w:bottom w:val="none" w:sz="0" w:space="0" w:color="auto"/>
            <w:right w:val="none" w:sz="0" w:space="0" w:color="auto"/>
          </w:divBdr>
        </w:div>
      </w:divsChild>
    </w:div>
    <w:div w:id="1466509219">
      <w:bodyDiv w:val="1"/>
      <w:marLeft w:val="0"/>
      <w:marRight w:val="0"/>
      <w:marTop w:val="0"/>
      <w:marBottom w:val="0"/>
      <w:divBdr>
        <w:top w:val="none" w:sz="0" w:space="0" w:color="auto"/>
        <w:left w:val="none" w:sz="0" w:space="0" w:color="auto"/>
        <w:bottom w:val="none" w:sz="0" w:space="0" w:color="auto"/>
        <w:right w:val="none" w:sz="0" w:space="0" w:color="auto"/>
      </w:divBdr>
    </w:div>
    <w:div w:id="1472675947">
      <w:bodyDiv w:val="1"/>
      <w:marLeft w:val="0"/>
      <w:marRight w:val="0"/>
      <w:marTop w:val="0"/>
      <w:marBottom w:val="0"/>
      <w:divBdr>
        <w:top w:val="none" w:sz="0" w:space="0" w:color="auto"/>
        <w:left w:val="none" w:sz="0" w:space="0" w:color="auto"/>
        <w:bottom w:val="none" w:sz="0" w:space="0" w:color="auto"/>
        <w:right w:val="none" w:sz="0" w:space="0" w:color="auto"/>
      </w:divBdr>
    </w:div>
    <w:div w:id="1525828523">
      <w:bodyDiv w:val="1"/>
      <w:marLeft w:val="0"/>
      <w:marRight w:val="0"/>
      <w:marTop w:val="0"/>
      <w:marBottom w:val="0"/>
      <w:divBdr>
        <w:top w:val="none" w:sz="0" w:space="0" w:color="auto"/>
        <w:left w:val="none" w:sz="0" w:space="0" w:color="auto"/>
        <w:bottom w:val="none" w:sz="0" w:space="0" w:color="auto"/>
        <w:right w:val="none" w:sz="0" w:space="0" w:color="auto"/>
      </w:divBdr>
    </w:div>
    <w:div w:id="1542088636">
      <w:bodyDiv w:val="1"/>
      <w:marLeft w:val="0"/>
      <w:marRight w:val="0"/>
      <w:marTop w:val="0"/>
      <w:marBottom w:val="0"/>
      <w:divBdr>
        <w:top w:val="none" w:sz="0" w:space="0" w:color="auto"/>
        <w:left w:val="none" w:sz="0" w:space="0" w:color="auto"/>
        <w:bottom w:val="none" w:sz="0" w:space="0" w:color="auto"/>
        <w:right w:val="none" w:sz="0" w:space="0" w:color="auto"/>
      </w:divBdr>
    </w:div>
    <w:div w:id="1666010732">
      <w:bodyDiv w:val="1"/>
      <w:marLeft w:val="0"/>
      <w:marRight w:val="0"/>
      <w:marTop w:val="0"/>
      <w:marBottom w:val="0"/>
      <w:divBdr>
        <w:top w:val="none" w:sz="0" w:space="0" w:color="auto"/>
        <w:left w:val="none" w:sz="0" w:space="0" w:color="auto"/>
        <w:bottom w:val="none" w:sz="0" w:space="0" w:color="auto"/>
        <w:right w:val="none" w:sz="0" w:space="0" w:color="auto"/>
      </w:divBdr>
    </w:div>
    <w:div w:id="1681852809">
      <w:bodyDiv w:val="1"/>
      <w:marLeft w:val="0"/>
      <w:marRight w:val="0"/>
      <w:marTop w:val="0"/>
      <w:marBottom w:val="0"/>
      <w:divBdr>
        <w:top w:val="none" w:sz="0" w:space="0" w:color="auto"/>
        <w:left w:val="none" w:sz="0" w:space="0" w:color="auto"/>
        <w:bottom w:val="none" w:sz="0" w:space="0" w:color="auto"/>
        <w:right w:val="none" w:sz="0" w:space="0" w:color="auto"/>
      </w:divBdr>
    </w:div>
    <w:div w:id="1714770894">
      <w:bodyDiv w:val="1"/>
      <w:marLeft w:val="0"/>
      <w:marRight w:val="0"/>
      <w:marTop w:val="0"/>
      <w:marBottom w:val="0"/>
      <w:divBdr>
        <w:top w:val="none" w:sz="0" w:space="0" w:color="auto"/>
        <w:left w:val="none" w:sz="0" w:space="0" w:color="auto"/>
        <w:bottom w:val="none" w:sz="0" w:space="0" w:color="auto"/>
        <w:right w:val="none" w:sz="0" w:space="0" w:color="auto"/>
      </w:divBdr>
    </w:div>
    <w:div w:id="199386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med.ncbi.nlm.nih.gov/25195124/" TargetMode="External"/><Relationship Id="rId18" Type="http://schemas.openxmlformats.org/officeDocument/2006/relationships/hyperlink" Target="https://pubmed.ncbi.nlm.nih.gov/27283435/"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ubmed.ncbi.nlm.nih.gov/31583837/" TargetMode="External"/><Relationship Id="rId7" Type="http://schemas.openxmlformats.org/officeDocument/2006/relationships/footnotes" Target="footnotes.xml"/><Relationship Id="rId12" Type="http://schemas.openxmlformats.org/officeDocument/2006/relationships/hyperlink" Target="https://www.sciencedirect.com/science/article/pii/S1697260015000083?via%3Dihub" TargetMode="External"/><Relationship Id="rId17" Type="http://schemas.openxmlformats.org/officeDocument/2006/relationships/hyperlink" Target="https://pubmed.ncbi.nlm.nih.gov/32286866/"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ubmed.ncbi.nlm.nih.gov/31443881/" TargetMode="External"/><Relationship Id="rId20" Type="http://schemas.openxmlformats.org/officeDocument/2006/relationships/hyperlink" Target="https://pubmed.ncbi.nlm.nih.gov/3043986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med.ncbi.nlm.nih.gov/28125173/" TargetMode="External"/><Relationship Id="rId24" Type="http://schemas.openxmlformats.org/officeDocument/2006/relationships/hyperlink" Target="https://pubmed.ncbi.nlm.nih.gov/26169883/" TargetMode="External"/><Relationship Id="rId5" Type="http://schemas.openxmlformats.org/officeDocument/2006/relationships/settings" Target="settings.xml"/><Relationship Id="rId15" Type="http://schemas.openxmlformats.org/officeDocument/2006/relationships/hyperlink" Target="https://acamh.onlinelibrary.wiley.com/doi/10.1111/camh.12345" TargetMode="External"/><Relationship Id="rId23" Type="http://schemas.openxmlformats.org/officeDocument/2006/relationships/hyperlink" Target="https://pubmed.ncbi.nlm.nih.gov/23356469/" TargetMode="External"/><Relationship Id="rId10" Type="http://schemas.openxmlformats.org/officeDocument/2006/relationships/hyperlink" Target="https://www.sciencedirect.com/science/article/abs/pii/S1740144521000036?via=ihub" TargetMode="External"/><Relationship Id="rId19" Type="http://schemas.openxmlformats.org/officeDocument/2006/relationships/hyperlink" Target="https://pubmed.ncbi.nlm.nih.gov/31671857/" TargetMode="External"/><Relationship Id="rId4" Type="http://schemas.openxmlformats.org/officeDocument/2006/relationships/styles" Target="styles.xml"/><Relationship Id="rId9" Type="http://schemas.openxmlformats.org/officeDocument/2006/relationships/hyperlink" Target="https://acamh.onlinelibrary.wiley.com/doi/10.1111/camh.12345" TargetMode="External"/><Relationship Id="rId14" Type="http://schemas.openxmlformats.org/officeDocument/2006/relationships/hyperlink" Target="https://pubmed.ncbi.nlm.nih.gov/31443880/" TargetMode="External"/><Relationship Id="rId22" Type="http://schemas.openxmlformats.org/officeDocument/2006/relationships/hyperlink" Target="https://pubmed.ncbi.nlm.nih.gov/2781685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62a6136d5ed2ea54c71e65e49d2f9b1e">
  <xsd:schema xmlns:xsd="http://www.w3.org/2001/XMLSchema" xmlns:xs="http://www.w3.org/2001/XMLSchema" xmlns:p="http://schemas.microsoft.com/office/2006/metadata/properties" xmlns:ns3="9d0d5cce-d4dc-4043-8325-c992d2f588cd" targetNamespace="http://schemas.microsoft.com/office/2006/metadata/properties" ma:root="true" ma:fieldsID="09b68984cbc9638ef486dadaa77793fb"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953666-71C1-4839-BCF7-C4785A885313}">
  <ds:schemaRefs>
    <ds:schemaRef ds:uri="http://schemas.microsoft.com/office/infopath/2007/PartnerControls"/>
    <ds:schemaRef ds:uri="9d0d5cce-d4dc-4043-8325-c992d2f588cd"/>
    <ds:schemaRef ds:uri="http://purl.org/dc/terms/"/>
    <ds:schemaRef ds:uri="http://purl.org/dc/dcmitype/"/>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B986423-9213-4AC3-8D4E-AC1FC09831B4}">
  <ds:schemaRefs>
    <ds:schemaRef ds:uri="http://schemas.microsoft.com/sharepoint/v3/contenttype/forms"/>
  </ds:schemaRefs>
</ds:datastoreItem>
</file>

<file path=customXml/itemProps3.xml><?xml version="1.0" encoding="utf-8"?>
<ds:datastoreItem xmlns:ds="http://schemas.openxmlformats.org/officeDocument/2006/customXml" ds:itemID="{EFBD0E9C-08CC-48D9-810D-C8A0FF6F8E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3742</Words>
  <Characters>21336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Edwards (1901493)</dc:creator>
  <cp:keywords/>
  <dc:description/>
  <cp:lastModifiedBy>Amanda Edwards (1901493)</cp:lastModifiedBy>
  <cp:revision>2</cp:revision>
  <dcterms:created xsi:type="dcterms:W3CDTF">2021-11-19T12:15:00Z</dcterms:created>
  <dcterms:modified xsi:type="dcterms:W3CDTF">2021-11-19T12:15:00Z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