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F9691" w14:textId="77777777" w:rsidR="00C95CCD" w:rsidRPr="00772264" w:rsidRDefault="00C95CCD" w:rsidP="00C95CCD">
      <w:pPr>
        <w:spacing w:before="0" w:after="200" w:line="276" w:lineRule="auto"/>
        <w:rPr>
          <w:lang w:val="en-GB"/>
        </w:rPr>
      </w:pPr>
    </w:p>
    <w:p w14:paraId="7D4FD00B" w14:textId="2C502F37" w:rsidR="00C95CCD" w:rsidRPr="00A54B03" w:rsidRDefault="00C95CCD" w:rsidP="00A54B03">
      <w:pPr>
        <w:spacing w:before="0" w:after="200"/>
        <w:jc w:val="center"/>
        <w:rPr>
          <w:rFonts w:ascii="Arial" w:hAnsi="Arial" w:cs="Arial"/>
          <w:b/>
          <w:bCs/>
          <w:szCs w:val="24"/>
          <w:lang w:val="en-GB"/>
        </w:rPr>
      </w:pPr>
      <w:r w:rsidRPr="00A54B03">
        <w:rPr>
          <w:rFonts w:ascii="Arial" w:hAnsi="Arial" w:cs="Arial"/>
          <w:b/>
          <w:bCs/>
          <w:szCs w:val="24"/>
          <w:lang w:val="en-GB"/>
        </w:rPr>
        <w:t>Financial Management for the Hotel Industry</w:t>
      </w:r>
    </w:p>
    <w:p w14:paraId="709C5492" w14:textId="77777777" w:rsidR="00C95CCD" w:rsidRPr="00A54B03" w:rsidRDefault="00C95CCD" w:rsidP="00A54B03">
      <w:pPr>
        <w:spacing w:before="0" w:after="200"/>
        <w:jc w:val="center"/>
        <w:rPr>
          <w:rFonts w:ascii="Arial" w:hAnsi="Arial" w:cs="Arial"/>
          <w:b/>
          <w:bCs/>
          <w:szCs w:val="24"/>
          <w:lang w:val="en-GB"/>
        </w:rPr>
      </w:pPr>
      <w:r w:rsidRPr="00A54B03">
        <w:rPr>
          <w:rFonts w:ascii="Arial" w:hAnsi="Arial" w:cs="Arial"/>
          <w:b/>
          <w:bCs/>
          <w:szCs w:val="24"/>
          <w:lang w:val="en-GB"/>
        </w:rPr>
        <w:t>Assignment 2: Continental Hotel Budget Planner</w:t>
      </w:r>
    </w:p>
    <w:p w14:paraId="235D1F1F" w14:textId="77777777" w:rsidR="00C95CCD" w:rsidRPr="00772264" w:rsidRDefault="00C95CCD" w:rsidP="00C95CCD">
      <w:pPr>
        <w:spacing w:before="0" w:after="200" w:line="276" w:lineRule="auto"/>
        <w:jc w:val="center"/>
        <w:rPr>
          <w:lang w:val="en-GB"/>
        </w:rPr>
      </w:pPr>
    </w:p>
    <w:p w14:paraId="287DD3B9" w14:textId="77777777" w:rsidR="00C95CCD" w:rsidRPr="00772264" w:rsidRDefault="00C95CCD" w:rsidP="00C95CCD">
      <w:pPr>
        <w:spacing w:before="0" w:after="200" w:line="276" w:lineRule="auto"/>
        <w:jc w:val="center"/>
        <w:rPr>
          <w:lang w:val="en-GB"/>
        </w:rPr>
      </w:pPr>
    </w:p>
    <w:p w14:paraId="1738FDB0" w14:textId="77777777" w:rsidR="00C95CCD" w:rsidRPr="00772264" w:rsidRDefault="00C95CCD" w:rsidP="00C95CCD">
      <w:pPr>
        <w:spacing w:before="0" w:after="200" w:line="276" w:lineRule="auto"/>
        <w:jc w:val="center"/>
        <w:rPr>
          <w:lang w:val="en-GB"/>
        </w:rPr>
      </w:pPr>
    </w:p>
    <w:p w14:paraId="56240621" w14:textId="77777777" w:rsidR="00C95CCD" w:rsidRPr="009A24DA" w:rsidRDefault="00C95CCD" w:rsidP="00C95CCD">
      <w:pPr>
        <w:spacing w:before="0" w:after="200" w:line="276" w:lineRule="auto"/>
        <w:jc w:val="center"/>
        <w:rPr>
          <w:rFonts w:ascii="Arial" w:hAnsi="Arial" w:cs="Arial"/>
          <w:b/>
          <w:bCs/>
          <w:lang w:val="en-GB"/>
        </w:rPr>
      </w:pPr>
    </w:p>
    <w:p w14:paraId="67BC4427" w14:textId="1882BB8D" w:rsidR="00A54B03" w:rsidRPr="009A24DA" w:rsidRDefault="00C95CCD" w:rsidP="00A54B03">
      <w:pPr>
        <w:spacing w:before="0" w:after="200" w:line="276" w:lineRule="auto"/>
        <w:jc w:val="center"/>
        <w:rPr>
          <w:rFonts w:ascii="Arial" w:hAnsi="Arial" w:cs="Arial"/>
          <w:b/>
          <w:bCs/>
          <w:lang w:val="en-GB"/>
        </w:rPr>
      </w:pPr>
      <w:r w:rsidRPr="009A24DA">
        <w:rPr>
          <w:rFonts w:ascii="Arial" w:hAnsi="Arial" w:cs="Arial"/>
          <w:b/>
          <w:bCs/>
          <w:lang w:val="en-GB"/>
        </w:rPr>
        <w:t>Student</w:t>
      </w:r>
      <w:r w:rsidR="00A54B03" w:rsidRPr="009A24DA">
        <w:rPr>
          <w:rFonts w:ascii="Arial" w:hAnsi="Arial" w:cs="Arial"/>
          <w:b/>
          <w:bCs/>
          <w:lang w:val="en-GB"/>
        </w:rPr>
        <w:t>: Gina Filofteia Bostan</w:t>
      </w:r>
    </w:p>
    <w:p w14:paraId="52BB1D05" w14:textId="1DC8868C" w:rsidR="00A54B03" w:rsidRPr="009A24DA" w:rsidRDefault="00A54B03" w:rsidP="00A54B03">
      <w:pPr>
        <w:spacing w:before="0" w:after="200" w:line="276" w:lineRule="auto"/>
        <w:jc w:val="center"/>
        <w:rPr>
          <w:rFonts w:ascii="Arial" w:hAnsi="Arial" w:cs="Arial"/>
          <w:b/>
          <w:bCs/>
          <w:lang w:val="en-GB"/>
        </w:rPr>
      </w:pPr>
      <w:r w:rsidRPr="009A24DA">
        <w:rPr>
          <w:rFonts w:ascii="Arial" w:hAnsi="Arial" w:cs="Arial"/>
          <w:b/>
          <w:bCs/>
          <w:lang w:val="en-GB"/>
        </w:rPr>
        <w:t>ID: 2013661</w:t>
      </w:r>
    </w:p>
    <w:p w14:paraId="0787047C" w14:textId="1E3E1B10" w:rsidR="00A54B03" w:rsidRPr="009A24DA" w:rsidRDefault="00A54B03" w:rsidP="00A54B03">
      <w:pPr>
        <w:spacing w:before="0" w:after="200" w:line="276" w:lineRule="auto"/>
        <w:jc w:val="center"/>
        <w:rPr>
          <w:rFonts w:ascii="Arial" w:hAnsi="Arial" w:cs="Arial"/>
          <w:b/>
          <w:bCs/>
          <w:lang w:val="en-GB"/>
        </w:rPr>
      </w:pPr>
      <w:r w:rsidRPr="009A24DA">
        <w:rPr>
          <w:rFonts w:ascii="Arial" w:hAnsi="Arial" w:cs="Arial"/>
          <w:b/>
          <w:bCs/>
          <w:lang w:val="en-GB"/>
        </w:rPr>
        <w:t>Module: BMIH5007</w:t>
      </w:r>
    </w:p>
    <w:p w14:paraId="5A4EB1E5" w14:textId="6EDDD22A" w:rsidR="002D1AF0" w:rsidRPr="00772264" w:rsidRDefault="00A54B03" w:rsidP="00A54B03">
      <w:pPr>
        <w:spacing w:before="0" w:after="200" w:line="276" w:lineRule="auto"/>
        <w:jc w:val="center"/>
        <w:rPr>
          <w:lang w:val="en-GB"/>
        </w:rPr>
      </w:pPr>
      <w:r w:rsidRPr="009A24DA">
        <w:rPr>
          <w:rFonts w:ascii="Arial" w:hAnsi="Arial" w:cs="Arial"/>
          <w:b/>
          <w:bCs/>
          <w:lang w:val="en-GB"/>
        </w:rPr>
        <w:t>Lecturer: Dale Clarke</w:t>
      </w:r>
      <w:r w:rsidR="002D1AF0" w:rsidRPr="00772264">
        <w:rPr>
          <w:lang w:val="en-GB"/>
        </w:rPr>
        <w:br w:type="page"/>
      </w:r>
    </w:p>
    <w:sdt>
      <w:sdtPr>
        <w:rPr>
          <w:rFonts w:asciiTheme="majorHAnsi" w:hAnsiTheme="majorHAnsi"/>
          <w:b/>
          <w:bCs/>
          <w:color w:val="000000" w:themeColor="text1"/>
          <w:sz w:val="28"/>
          <w:szCs w:val="28"/>
          <w:lang w:val="en-GB"/>
        </w:rPr>
        <w:id w:val="104855219"/>
        <w:docPartObj>
          <w:docPartGallery w:val="Table of Contents"/>
          <w:docPartUnique/>
        </w:docPartObj>
      </w:sdtPr>
      <w:sdtEndPr>
        <w:rPr>
          <w:rFonts w:asciiTheme="minorHAnsi" w:hAnsiTheme="minorHAnsi"/>
          <w:b w:val="0"/>
          <w:bCs w:val="0"/>
          <w:color w:val="auto"/>
          <w:sz w:val="24"/>
          <w:szCs w:val="22"/>
        </w:rPr>
      </w:sdtEndPr>
      <w:sdtContent>
        <w:p w14:paraId="180B94BB" w14:textId="77777777" w:rsidR="003355D9" w:rsidRPr="009A24DA" w:rsidRDefault="003355D9" w:rsidP="00A54B03">
          <w:pPr>
            <w:pBdr>
              <w:bottom w:val="single" w:sz="4" w:space="1" w:color="auto"/>
            </w:pBdr>
            <w:jc w:val="center"/>
            <w:rPr>
              <w:rFonts w:ascii="Arial" w:hAnsi="Arial" w:cs="Arial"/>
              <w:b/>
              <w:bCs/>
              <w:color w:val="000000" w:themeColor="text1"/>
              <w:szCs w:val="24"/>
              <w:lang w:val="en-GB"/>
            </w:rPr>
          </w:pPr>
          <w:r w:rsidRPr="009A24DA">
            <w:rPr>
              <w:rFonts w:ascii="Arial" w:hAnsi="Arial" w:cs="Arial"/>
              <w:b/>
              <w:bCs/>
              <w:color w:val="000000" w:themeColor="text1"/>
              <w:szCs w:val="24"/>
              <w:lang w:val="en-GB"/>
            </w:rPr>
            <w:t>Table of Contents</w:t>
          </w:r>
        </w:p>
        <w:p w14:paraId="4B5A6F7C" w14:textId="66013CA2" w:rsidR="001E2F7C" w:rsidRPr="00A54B03" w:rsidRDefault="003355D9" w:rsidP="00A54B03">
          <w:pPr>
            <w:pStyle w:val="TOC1"/>
            <w:tabs>
              <w:tab w:val="right" w:leader="dot" w:pos="9350"/>
            </w:tabs>
            <w:rPr>
              <w:rFonts w:ascii="Arial" w:eastAsiaTheme="minorEastAsia" w:hAnsi="Arial" w:cs="Arial"/>
              <w:noProof/>
              <w:szCs w:val="24"/>
              <w:lang w:val="en-IN" w:eastAsia="en-IN"/>
            </w:rPr>
          </w:pPr>
          <w:r w:rsidRPr="00A54B03">
            <w:rPr>
              <w:rFonts w:ascii="Arial" w:hAnsi="Arial" w:cs="Arial"/>
              <w:szCs w:val="24"/>
              <w:lang w:val="en-GB"/>
            </w:rPr>
            <w:fldChar w:fldCharType="begin"/>
          </w:r>
          <w:r w:rsidRPr="00A54B03">
            <w:rPr>
              <w:rFonts w:ascii="Arial" w:hAnsi="Arial" w:cs="Arial"/>
              <w:szCs w:val="24"/>
              <w:lang w:val="en-GB"/>
            </w:rPr>
            <w:instrText xml:space="preserve"> TOC \o "1-3" \h \z \u </w:instrText>
          </w:r>
          <w:r w:rsidRPr="00A54B03">
            <w:rPr>
              <w:rFonts w:ascii="Arial" w:hAnsi="Arial" w:cs="Arial"/>
              <w:szCs w:val="24"/>
              <w:lang w:val="en-GB"/>
            </w:rPr>
            <w:fldChar w:fldCharType="separate"/>
          </w:r>
          <w:hyperlink w:anchor="_Toc107171606" w:history="1">
            <w:r w:rsidR="001E2F7C" w:rsidRPr="00A54B03">
              <w:rPr>
                <w:rStyle w:val="Hyperlink"/>
                <w:rFonts w:ascii="Arial" w:hAnsi="Arial" w:cs="Arial"/>
                <w:noProof/>
                <w:szCs w:val="24"/>
                <w:lang w:val="en-GB"/>
              </w:rPr>
              <w:t>Executive Summary</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_Toc107171606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3</w:t>
            </w:r>
            <w:r w:rsidR="001E2F7C" w:rsidRPr="00A54B03">
              <w:rPr>
                <w:rFonts w:ascii="Arial" w:hAnsi="Arial" w:cs="Arial"/>
                <w:noProof/>
                <w:webHidden/>
                <w:szCs w:val="24"/>
              </w:rPr>
              <w:fldChar w:fldCharType="end"/>
            </w:r>
          </w:hyperlink>
        </w:p>
        <w:p w14:paraId="6773CBA0" w14:textId="5922DFDA" w:rsidR="001E2F7C" w:rsidRPr="00A54B03" w:rsidRDefault="005C477F" w:rsidP="00A54B03">
          <w:pPr>
            <w:pStyle w:val="TOC1"/>
            <w:tabs>
              <w:tab w:val="right" w:leader="dot" w:pos="9350"/>
            </w:tabs>
            <w:rPr>
              <w:rFonts w:ascii="Arial" w:eastAsiaTheme="minorEastAsia" w:hAnsi="Arial" w:cs="Arial"/>
              <w:noProof/>
              <w:szCs w:val="24"/>
              <w:lang w:val="en-IN" w:eastAsia="en-IN"/>
            </w:rPr>
          </w:pPr>
          <w:hyperlink w:anchor="_Toc107171607" w:history="1">
            <w:r w:rsidR="001E2F7C" w:rsidRPr="00A54B03">
              <w:rPr>
                <w:rStyle w:val="Hyperlink"/>
                <w:rFonts w:ascii="Arial" w:hAnsi="Arial" w:cs="Arial"/>
                <w:noProof/>
                <w:szCs w:val="24"/>
                <w:lang w:val="en-GB"/>
              </w:rPr>
              <w:t>Task 1</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_Toc107171607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4</w:t>
            </w:r>
            <w:r w:rsidR="001E2F7C" w:rsidRPr="00A54B03">
              <w:rPr>
                <w:rFonts w:ascii="Arial" w:hAnsi="Arial" w:cs="Arial"/>
                <w:noProof/>
                <w:webHidden/>
                <w:szCs w:val="24"/>
              </w:rPr>
              <w:fldChar w:fldCharType="end"/>
            </w:r>
          </w:hyperlink>
        </w:p>
        <w:p w14:paraId="6057A253" w14:textId="16EB0188" w:rsidR="001E2F7C" w:rsidRPr="00A54B03" w:rsidRDefault="005C477F" w:rsidP="00A54B03">
          <w:pPr>
            <w:pStyle w:val="TOC1"/>
            <w:tabs>
              <w:tab w:val="right" w:leader="dot" w:pos="9350"/>
            </w:tabs>
            <w:rPr>
              <w:rFonts w:ascii="Arial" w:eastAsiaTheme="minorEastAsia" w:hAnsi="Arial" w:cs="Arial"/>
              <w:noProof/>
              <w:szCs w:val="24"/>
              <w:lang w:val="en-IN" w:eastAsia="en-IN"/>
            </w:rPr>
          </w:pPr>
          <w:hyperlink w:anchor="_Toc107171608" w:history="1">
            <w:r w:rsidR="001E2F7C" w:rsidRPr="00A54B03">
              <w:rPr>
                <w:rStyle w:val="Hyperlink"/>
                <w:rFonts w:ascii="Arial" w:hAnsi="Arial" w:cs="Arial"/>
                <w:noProof/>
                <w:szCs w:val="24"/>
                <w:lang w:val="en-GB"/>
              </w:rPr>
              <w:t>Task 2</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_Toc107171608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5</w:t>
            </w:r>
            <w:r w:rsidR="001E2F7C" w:rsidRPr="00A54B03">
              <w:rPr>
                <w:rFonts w:ascii="Arial" w:hAnsi="Arial" w:cs="Arial"/>
                <w:noProof/>
                <w:webHidden/>
                <w:szCs w:val="24"/>
              </w:rPr>
              <w:fldChar w:fldCharType="end"/>
            </w:r>
          </w:hyperlink>
        </w:p>
        <w:p w14:paraId="1CFB24E5" w14:textId="07519018"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09" w:history="1">
            <w:r w:rsidR="001E2F7C" w:rsidRPr="00A54B03">
              <w:rPr>
                <w:rStyle w:val="Hyperlink"/>
                <w:rFonts w:ascii="Arial" w:hAnsi="Arial" w:cs="Arial"/>
                <w:noProof/>
                <w:szCs w:val="24"/>
                <w:lang w:val="en-GB"/>
              </w:rPr>
              <w:t>Introduction</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_Toc107171609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5</w:t>
            </w:r>
            <w:r w:rsidR="001E2F7C" w:rsidRPr="00A54B03">
              <w:rPr>
                <w:rFonts w:ascii="Arial" w:hAnsi="Arial" w:cs="Arial"/>
                <w:noProof/>
                <w:webHidden/>
                <w:szCs w:val="24"/>
              </w:rPr>
              <w:fldChar w:fldCharType="end"/>
            </w:r>
          </w:hyperlink>
        </w:p>
        <w:p w14:paraId="69C31764" w14:textId="1A9B933E"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10" w:history="1">
            <w:r w:rsidR="001E2F7C" w:rsidRPr="00A54B03">
              <w:rPr>
                <w:rStyle w:val="Hyperlink"/>
                <w:rFonts w:ascii="Arial" w:hAnsi="Arial" w:cs="Arial"/>
                <w:noProof/>
                <w:szCs w:val="24"/>
                <w:lang w:val="en-GB"/>
              </w:rPr>
              <w:t>Traditional Based Budget</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_Toc107171610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5</w:t>
            </w:r>
            <w:r w:rsidR="001E2F7C" w:rsidRPr="00A54B03">
              <w:rPr>
                <w:rFonts w:ascii="Arial" w:hAnsi="Arial" w:cs="Arial"/>
                <w:noProof/>
                <w:webHidden/>
                <w:szCs w:val="24"/>
              </w:rPr>
              <w:fldChar w:fldCharType="end"/>
            </w:r>
          </w:hyperlink>
        </w:p>
        <w:p w14:paraId="7C654BFD" w14:textId="24A9BCDC"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11" w:history="1">
            <w:r w:rsidR="001E2F7C" w:rsidRPr="00A54B03">
              <w:rPr>
                <w:rStyle w:val="Hyperlink"/>
                <w:rFonts w:ascii="Arial" w:hAnsi="Arial" w:cs="Arial"/>
                <w:noProof/>
                <w:szCs w:val="24"/>
                <w:lang w:val="en-GB"/>
              </w:rPr>
              <w:t>Advantages of Zero-based Budgeting over Traditional Based</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_Toc107171611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6</w:t>
            </w:r>
            <w:r w:rsidR="001E2F7C" w:rsidRPr="00A54B03">
              <w:rPr>
                <w:rFonts w:ascii="Arial" w:hAnsi="Arial" w:cs="Arial"/>
                <w:noProof/>
                <w:webHidden/>
                <w:szCs w:val="24"/>
              </w:rPr>
              <w:fldChar w:fldCharType="end"/>
            </w:r>
          </w:hyperlink>
        </w:p>
        <w:p w14:paraId="552121FE" w14:textId="6ECDCD5B"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12" w:history="1">
            <w:r w:rsidR="001E2F7C" w:rsidRPr="00A54B03">
              <w:rPr>
                <w:rStyle w:val="Hyperlink"/>
                <w:rFonts w:ascii="Arial" w:hAnsi="Arial" w:cs="Arial"/>
                <w:noProof/>
                <w:szCs w:val="24"/>
                <w:lang w:val="en-GB"/>
              </w:rPr>
              <w:t>Process Zero-based Budget</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_Toc107171612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6</w:t>
            </w:r>
            <w:r w:rsidR="001E2F7C" w:rsidRPr="00A54B03">
              <w:rPr>
                <w:rFonts w:ascii="Arial" w:hAnsi="Arial" w:cs="Arial"/>
                <w:noProof/>
                <w:webHidden/>
                <w:szCs w:val="24"/>
              </w:rPr>
              <w:fldChar w:fldCharType="end"/>
            </w:r>
          </w:hyperlink>
        </w:p>
        <w:p w14:paraId="7321FB7D" w14:textId="360B4029"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13" w:history="1">
            <w:r w:rsidR="001E2F7C" w:rsidRPr="00A54B03">
              <w:rPr>
                <w:rStyle w:val="Hyperlink"/>
                <w:rFonts w:ascii="Arial" w:hAnsi="Arial" w:cs="Arial"/>
                <w:noProof/>
                <w:szCs w:val="24"/>
                <w:lang w:val="en-GB"/>
              </w:rPr>
              <w:t>Implementation of Zero-based Budgeting</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_Toc107171613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7</w:t>
            </w:r>
            <w:r w:rsidR="001E2F7C" w:rsidRPr="00A54B03">
              <w:rPr>
                <w:rFonts w:ascii="Arial" w:hAnsi="Arial" w:cs="Arial"/>
                <w:noProof/>
                <w:webHidden/>
                <w:szCs w:val="24"/>
              </w:rPr>
              <w:fldChar w:fldCharType="end"/>
            </w:r>
          </w:hyperlink>
        </w:p>
        <w:p w14:paraId="79B9F207" w14:textId="2F61AF8D"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14" w:history="1">
            <w:r w:rsidR="001E2F7C" w:rsidRPr="00A54B03">
              <w:rPr>
                <w:rStyle w:val="Hyperlink"/>
                <w:rFonts w:ascii="Arial" w:hAnsi="Arial" w:cs="Arial"/>
                <w:noProof/>
                <w:szCs w:val="24"/>
                <w:lang w:val="en-GB"/>
              </w:rPr>
              <w:t>Control of Sustainability by Budgeting</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_Toc107171614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8</w:t>
            </w:r>
            <w:r w:rsidR="001E2F7C" w:rsidRPr="00A54B03">
              <w:rPr>
                <w:rFonts w:ascii="Arial" w:hAnsi="Arial" w:cs="Arial"/>
                <w:noProof/>
                <w:webHidden/>
                <w:szCs w:val="24"/>
              </w:rPr>
              <w:fldChar w:fldCharType="end"/>
            </w:r>
          </w:hyperlink>
        </w:p>
        <w:p w14:paraId="6D86EE0D" w14:textId="5363060C" w:rsidR="001E2F7C" w:rsidRPr="00A54B03" w:rsidRDefault="005C477F" w:rsidP="00A54B03">
          <w:pPr>
            <w:pStyle w:val="TOC2"/>
            <w:tabs>
              <w:tab w:val="right" w:leader="dot" w:pos="9350"/>
            </w:tabs>
            <w:rPr>
              <w:rFonts w:ascii="Arial" w:eastAsiaTheme="minorEastAsia" w:hAnsi="Arial" w:cs="Arial"/>
              <w:noProof/>
              <w:szCs w:val="24"/>
              <w:lang w:val="en-IN" w:eastAsia="en-IN"/>
            </w:rPr>
          </w:pPr>
          <w:hyperlink w:anchor="_Toc107171615" w:history="1">
            <w:r w:rsidR="001E2F7C" w:rsidRPr="00A54B03">
              <w:rPr>
                <w:rStyle w:val="Hyperlink"/>
                <w:rFonts w:ascii="Arial" w:hAnsi="Arial" w:cs="Arial"/>
                <w:noProof/>
                <w:szCs w:val="24"/>
                <w:lang w:val="en-GB"/>
              </w:rPr>
              <w:t>Conclusion</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_Toc107171615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9</w:t>
            </w:r>
            <w:r w:rsidR="001E2F7C" w:rsidRPr="00A54B03">
              <w:rPr>
                <w:rFonts w:ascii="Arial" w:hAnsi="Arial" w:cs="Arial"/>
                <w:noProof/>
                <w:webHidden/>
                <w:szCs w:val="24"/>
              </w:rPr>
              <w:fldChar w:fldCharType="end"/>
            </w:r>
          </w:hyperlink>
        </w:p>
        <w:p w14:paraId="6C675E22" w14:textId="65E07EC4" w:rsidR="001E2F7C" w:rsidRPr="00A54B03" w:rsidRDefault="005C477F" w:rsidP="00A54B03">
          <w:pPr>
            <w:pStyle w:val="TOC1"/>
            <w:tabs>
              <w:tab w:val="right" w:leader="dot" w:pos="9350"/>
            </w:tabs>
            <w:rPr>
              <w:rFonts w:ascii="Arial" w:eastAsiaTheme="minorEastAsia" w:hAnsi="Arial" w:cs="Arial"/>
              <w:noProof/>
              <w:szCs w:val="24"/>
              <w:lang w:val="en-IN" w:eastAsia="en-IN"/>
            </w:rPr>
          </w:pPr>
          <w:hyperlink w:anchor="_Toc107171616" w:history="1">
            <w:r w:rsidR="001E2F7C" w:rsidRPr="00A54B03">
              <w:rPr>
                <w:rStyle w:val="Hyperlink"/>
                <w:rFonts w:ascii="Arial" w:hAnsi="Arial" w:cs="Arial"/>
                <w:noProof/>
                <w:szCs w:val="24"/>
                <w:lang w:val="en-GB"/>
              </w:rPr>
              <w:t>References</w:t>
            </w:r>
            <w:r w:rsidR="001E2F7C" w:rsidRPr="00A54B03">
              <w:rPr>
                <w:rFonts w:ascii="Arial" w:hAnsi="Arial" w:cs="Arial"/>
                <w:noProof/>
                <w:webHidden/>
                <w:szCs w:val="24"/>
              </w:rPr>
              <w:tab/>
            </w:r>
            <w:r w:rsidR="001E2F7C" w:rsidRPr="00A54B03">
              <w:rPr>
                <w:rFonts w:ascii="Arial" w:hAnsi="Arial" w:cs="Arial"/>
                <w:noProof/>
                <w:webHidden/>
                <w:szCs w:val="24"/>
              </w:rPr>
              <w:fldChar w:fldCharType="begin"/>
            </w:r>
            <w:r w:rsidR="001E2F7C" w:rsidRPr="00A54B03">
              <w:rPr>
                <w:rFonts w:ascii="Arial" w:hAnsi="Arial" w:cs="Arial"/>
                <w:noProof/>
                <w:webHidden/>
                <w:szCs w:val="24"/>
              </w:rPr>
              <w:instrText xml:space="preserve"> PAGEREF _Toc107171616 \h </w:instrText>
            </w:r>
            <w:r w:rsidR="001E2F7C" w:rsidRPr="00A54B03">
              <w:rPr>
                <w:rFonts w:ascii="Arial" w:hAnsi="Arial" w:cs="Arial"/>
                <w:noProof/>
                <w:webHidden/>
                <w:szCs w:val="24"/>
              </w:rPr>
            </w:r>
            <w:r w:rsidR="001E2F7C" w:rsidRPr="00A54B03">
              <w:rPr>
                <w:rFonts w:ascii="Arial" w:hAnsi="Arial" w:cs="Arial"/>
                <w:noProof/>
                <w:webHidden/>
                <w:szCs w:val="24"/>
              </w:rPr>
              <w:fldChar w:fldCharType="separate"/>
            </w:r>
            <w:r w:rsidR="001E2F7C" w:rsidRPr="00A54B03">
              <w:rPr>
                <w:rFonts w:ascii="Arial" w:hAnsi="Arial" w:cs="Arial"/>
                <w:noProof/>
                <w:webHidden/>
                <w:szCs w:val="24"/>
              </w:rPr>
              <w:t>10</w:t>
            </w:r>
            <w:r w:rsidR="001E2F7C" w:rsidRPr="00A54B03">
              <w:rPr>
                <w:rFonts w:ascii="Arial" w:hAnsi="Arial" w:cs="Arial"/>
                <w:noProof/>
                <w:webHidden/>
                <w:szCs w:val="24"/>
              </w:rPr>
              <w:fldChar w:fldCharType="end"/>
            </w:r>
          </w:hyperlink>
        </w:p>
        <w:p w14:paraId="350D9DB2" w14:textId="54933077" w:rsidR="003355D9" w:rsidRPr="00772264" w:rsidRDefault="003355D9" w:rsidP="00A54B03">
          <w:pPr>
            <w:rPr>
              <w:lang w:val="en-GB"/>
            </w:rPr>
          </w:pPr>
          <w:r w:rsidRPr="00A54B03">
            <w:rPr>
              <w:rFonts w:ascii="Arial" w:hAnsi="Arial" w:cs="Arial"/>
              <w:szCs w:val="24"/>
              <w:lang w:val="en-GB"/>
            </w:rPr>
            <w:fldChar w:fldCharType="end"/>
          </w:r>
        </w:p>
      </w:sdtContent>
    </w:sdt>
    <w:p w14:paraId="05A4ED94" w14:textId="77777777" w:rsidR="00A92B91" w:rsidRPr="00772264" w:rsidRDefault="00A92B91">
      <w:pPr>
        <w:spacing w:before="0" w:after="200" w:line="276" w:lineRule="auto"/>
        <w:jc w:val="left"/>
        <w:rPr>
          <w:lang w:val="en-GB"/>
        </w:rPr>
      </w:pPr>
      <w:r w:rsidRPr="00772264">
        <w:rPr>
          <w:lang w:val="en-GB"/>
        </w:rPr>
        <w:br w:type="page"/>
      </w:r>
    </w:p>
    <w:p w14:paraId="721B5801" w14:textId="6D555B89" w:rsidR="00A92B91" w:rsidRPr="009A24DA" w:rsidRDefault="00A92B91" w:rsidP="00A92B91">
      <w:pPr>
        <w:pStyle w:val="Heading1"/>
        <w:rPr>
          <w:rFonts w:ascii="Arial" w:hAnsi="Arial" w:cs="Arial"/>
          <w:color w:val="000000" w:themeColor="text1"/>
          <w:sz w:val="24"/>
          <w:szCs w:val="24"/>
          <w:lang w:val="en-GB"/>
        </w:rPr>
      </w:pPr>
      <w:bookmarkStart w:id="0" w:name="_Toc107171606"/>
      <w:r w:rsidRPr="009A24DA">
        <w:rPr>
          <w:rFonts w:ascii="Arial" w:hAnsi="Arial" w:cs="Arial"/>
          <w:color w:val="000000" w:themeColor="text1"/>
          <w:sz w:val="24"/>
          <w:szCs w:val="24"/>
          <w:lang w:val="en-GB"/>
        </w:rPr>
        <w:lastRenderedPageBreak/>
        <w:t>Executive Summary</w:t>
      </w:r>
      <w:bookmarkEnd w:id="0"/>
    </w:p>
    <w:p w14:paraId="45EBA0EA" w14:textId="3063CEF5" w:rsidR="00623BB7" w:rsidRPr="00A54B03" w:rsidRDefault="00360887" w:rsidP="00623BB7">
      <w:pPr>
        <w:rPr>
          <w:rFonts w:ascii="Arial" w:hAnsi="Arial" w:cs="Arial"/>
          <w:szCs w:val="24"/>
          <w:lang w:val="en-GB"/>
        </w:rPr>
      </w:pPr>
      <w:r w:rsidRPr="00A54B03">
        <w:rPr>
          <w:rFonts w:ascii="Arial" w:hAnsi="Arial" w:cs="Arial"/>
          <w:szCs w:val="24"/>
          <w:lang w:val="en-GB"/>
        </w:rPr>
        <w:t xml:space="preserve">This case study was about budget planning for a hotel situated in London, UK. The cash flow forecast has been </w:t>
      </w:r>
      <w:r w:rsidR="00772264" w:rsidRPr="00A54B03">
        <w:rPr>
          <w:rFonts w:ascii="Arial" w:hAnsi="Arial" w:cs="Arial"/>
          <w:szCs w:val="24"/>
          <w:lang w:val="en-GB"/>
        </w:rPr>
        <w:t>analysed</w:t>
      </w:r>
      <w:r w:rsidRPr="00A54B03">
        <w:rPr>
          <w:rFonts w:ascii="Arial" w:hAnsi="Arial" w:cs="Arial"/>
          <w:szCs w:val="24"/>
          <w:lang w:val="en-GB"/>
        </w:rPr>
        <w:t xml:space="preserve"> from the following information. </w:t>
      </w:r>
      <w:r w:rsidR="003732BC" w:rsidRPr="00A54B03">
        <w:rPr>
          <w:rFonts w:ascii="Arial" w:hAnsi="Arial" w:cs="Arial"/>
          <w:szCs w:val="24"/>
          <w:lang w:val="en-GB"/>
        </w:rPr>
        <w:t xml:space="preserve">By preparing the budget the income and expenditure has been clearly </w:t>
      </w:r>
      <w:r w:rsidR="00772264" w:rsidRPr="00A54B03">
        <w:rPr>
          <w:rFonts w:ascii="Arial" w:hAnsi="Arial" w:cs="Arial"/>
          <w:szCs w:val="24"/>
          <w:lang w:val="en-GB"/>
        </w:rPr>
        <w:t>analysed</w:t>
      </w:r>
      <w:r w:rsidR="003732BC" w:rsidRPr="00A54B03">
        <w:rPr>
          <w:rFonts w:ascii="Arial" w:hAnsi="Arial" w:cs="Arial"/>
          <w:szCs w:val="24"/>
          <w:lang w:val="en-GB"/>
        </w:rPr>
        <w:t>. And</w:t>
      </w:r>
      <w:r w:rsidR="005D0754" w:rsidRPr="00A54B03">
        <w:rPr>
          <w:rFonts w:ascii="Arial" w:hAnsi="Arial" w:cs="Arial"/>
          <w:szCs w:val="24"/>
          <w:lang w:val="en-GB"/>
        </w:rPr>
        <w:t>,</w:t>
      </w:r>
      <w:r w:rsidR="003732BC" w:rsidRPr="00A54B03">
        <w:rPr>
          <w:rFonts w:ascii="Arial" w:hAnsi="Arial" w:cs="Arial"/>
          <w:szCs w:val="24"/>
          <w:lang w:val="en-GB"/>
        </w:rPr>
        <w:t xml:space="preserve"> from following information the net monthly income/expenditure has been forecasted. </w:t>
      </w:r>
      <w:r w:rsidR="00BB79C7" w:rsidRPr="00A54B03">
        <w:rPr>
          <w:rFonts w:ascii="Arial" w:hAnsi="Arial" w:cs="Arial"/>
          <w:szCs w:val="24"/>
          <w:lang w:val="en-GB"/>
        </w:rPr>
        <w:t>Also,</w:t>
      </w:r>
      <w:r w:rsidR="003732BC" w:rsidRPr="00A54B03">
        <w:rPr>
          <w:rFonts w:ascii="Arial" w:hAnsi="Arial" w:cs="Arial"/>
          <w:szCs w:val="24"/>
          <w:lang w:val="en-GB"/>
        </w:rPr>
        <w:t xml:space="preserve"> the opening and closing cash balance information has been shown in the budget analysis. After preparing the cash budget the details of </w:t>
      </w:r>
      <w:r w:rsidR="00BB79C7" w:rsidRPr="00A54B03">
        <w:rPr>
          <w:rFonts w:ascii="Arial" w:hAnsi="Arial" w:cs="Arial"/>
          <w:szCs w:val="24"/>
          <w:lang w:val="en-GB"/>
        </w:rPr>
        <w:t>zero-based</w:t>
      </w:r>
      <w:r w:rsidR="003732BC" w:rsidRPr="00A54B03">
        <w:rPr>
          <w:rFonts w:ascii="Arial" w:hAnsi="Arial" w:cs="Arial"/>
          <w:szCs w:val="24"/>
          <w:lang w:val="en-GB"/>
        </w:rPr>
        <w:t xml:space="preserve"> budgeting technique </w:t>
      </w:r>
      <w:r w:rsidR="00BB79C7" w:rsidRPr="00A54B03">
        <w:rPr>
          <w:rFonts w:ascii="Arial" w:hAnsi="Arial" w:cs="Arial"/>
          <w:szCs w:val="24"/>
          <w:lang w:val="en-GB"/>
        </w:rPr>
        <w:t>have</w:t>
      </w:r>
      <w:r w:rsidR="003732BC" w:rsidRPr="00A54B03">
        <w:rPr>
          <w:rFonts w:ascii="Arial" w:hAnsi="Arial" w:cs="Arial"/>
          <w:szCs w:val="24"/>
          <w:lang w:val="en-GB"/>
        </w:rPr>
        <w:t xml:space="preserve"> been clearly defined. </w:t>
      </w:r>
      <w:r w:rsidR="009A24DA" w:rsidRPr="00A54B03">
        <w:rPr>
          <w:rFonts w:ascii="Arial" w:hAnsi="Arial" w:cs="Arial"/>
          <w:szCs w:val="24"/>
          <w:lang w:val="en-GB"/>
        </w:rPr>
        <w:t>And</w:t>
      </w:r>
      <w:r w:rsidR="003732BC" w:rsidRPr="00A54B03">
        <w:rPr>
          <w:rFonts w:ascii="Arial" w:hAnsi="Arial" w:cs="Arial"/>
          <w:szCs w:val="24"/>
          <w:lang w:val="en-GB"/>
        </w:rPr>
        <w:t xml:space="preserve"> a point of view has been discussed and described. By zero based </w:t>
      </w:r>
      <w:r w:rsidR="00BB79C7" w:rsidRPr="00A54B03">
        <w:rPr>
          <w:rFonts w:ascii="Arial" w:hAnsi="Arial" w:cs="Arial"/>
          <w:szCs w:val="24"/>
          <w:lang w:val="en-GB"/>
        </w:rPr>
        <w:t>budgeting a</w:t>
      </w:r>
      <w:r w:rsidR="003732BC" w:rsidRPr="00A54B03">
        <w:rPr>
          <w:rFonts w:ascii="Arial" w:hAnsi="Arial" w:cs="Arial"/>
          <w:szCs w:val="24"/>
          <w:lang w:val="en-GB"/>
        </w:rPr>
        <w:t xml:space="preserve"> company or orga</w:t>
      </w:r>
      <w:r w:rsidR="00151F7C" w:rsidRPr="00A54B03">
        <w:rPr>
          <w:rFonts w:ascii="Arial" w:hAnsi="Arial" w:cs="Arial"/>
          <w:szCs w:val="24"/>
          <w:lang w:val="en-GB"/>
        </w:rPr>
        <w:t>nisat</w:t>
      </w:r>
      <w:r w:rsidR="003732BC" w:rsidRPr="00A54B03">
        <w:rPr>
          <w:rFonts w:ascii="Arial" w:hAnsi="Arial" w:cs="Arial"/>
          <w:szCs w:val="24"/>
          <w:lang w:val="en-GB"/>
        </w:rPr>
        <w:t xml:space="preserve">ion can easily </w:t>
      </w:r>
      <w:r w:rsidR="00772264" w:rsidRPr="00A54B03">
        <w:rPr>
          <w:rFonts w:ascii="Arial" w:hAnsi="Arial" w:cs="Arial"/>
          <w:szCs w:val="24"/>
          <w:lang w:val="en-GB"/>
        </w:rPr>
        <w:t>analyse</w:t>
      </w:r>
      <w:r w:rsidR="003732BC" w:rsidRPr="00A54B03">
        <w:rPr>
          <w:rFonts w:ascii="Arial" w:hAnsi="Arial" w:cs="Arial"/>
          <w:szCs w:val="24"/>
          <w:lang w:val="en-GB"/>
        </w:rPr>
        <w:t xml:space="preserve"> the budget.</w:t>
      </w:r>
    </w:p>
    <w:p w14:paraId="0F7A80EB" w14:textId="77777777" w:rsidR="00623BB7" w:rsidRPr="00772264" w:rsidRDefault="00623BB7" w:rsidP="00623BB7">
      <w:pPr>
        <w:rPr>
          <w:lang w:val="en-GB"/>
        </w:rPr>
        <w:sectPr w:rsidR="00623BB7" w:rsidRPr="00772264" w:rsidSect="00C95CCD">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18DC8484" w14:textId="77777777" w:rsidR="00623BB7" w:rsidRPr="00772264" w:rsidRDefault="00623BB7" w:rsidP="002D1AF0">
      <w:pPr>
        <w:pStyle w:val="Heading1"/>
        <w:rPr>
          <w:lang w:val="en-GB"/>
        </w:rPr>
      </w:pPr>
      <w:bookmarkStart w:id="1" w:name="_Toc107171607"/>
      <w:r w:rsidRPr="00772264">
        <w:rPr>
          <w:lang w:val="en-GB"/>
        </w:rPr>
        <w:lastRenderedPageBreak/>
        <w:t>Task 1</w:t>
      </w:r>
      <w:bookmarkEnd w:id="1"/>
    </w:p>
    <w:tbl>
      <w:tblPr>
        <w:tblW w:w="20199" w:type="dxa"/>
        <w:tblInd w:w="118" w:type="dxa"/>
        <w:tblLook w:val="04A0" w:firstRow="1" w:lastRow="0" w:firstColumn="1" w:lastColumn="0" w:noHBand="0" w:noVBand="1"/>
      </w:tblPr>
      <w:tblGrid>
        <w:gridCol w:w="1957"/>
        <w:gridCol w:w="1238"/>
        <w:gridCol w:w="1385"/>
        <w:gridCol w:w="1338"/>
        <w:gridCol w:w="1338"/>
        <w:gridCol w:w="1338"/>
        <w:gridCol w:w="1338"/>
        <w:gridCol w:w="1338"/>
        <w:gridCol w:w="1338"/>
        <w:gridCol w:w="1637"/>
        <w:gridCol w:w="1338"/>
        <w:gridCol w:w="1582"/>
        <w:gridCol w:w="1547"/>
        <w:gridCol w:w="1487"/>
      </w:tblGrid>
      <w:tr w:rsidR="002D1AF0" w:rsidRPr="00772264" w14:paraId="2F66BF17" w14:textId="77777777" w:rsidTr="002D1AF0">
        <w:trPr>
          <w:trHeight w:val="195"/>
        </w:trPr>
        <w:tc>
          <w:tcPr>
            <w:tcW w:w="1957" w:type="dxa"/>
            <w:tcBorders>
              <w:top w:val="single" w:sz="8" w:space="0" w:color="auto"/>
              <w:left w:val="single" w:sz="8" w:space="0" w:color="auto"/>
              <w:bottom w:val="single" w:sz="8" w:space="0" w:color="auto"/>
              <w:right w:val="nil"/>
            </w:tcBorders>
            <w:shd w:val="clear" w:color="000000" w:fill="B8CCE4"/>
            <w:noWrap/>
            <w:vAlign w:val="center"/>
            <w:hideMark/>
          </w:tcPr>
          <w:p w14:paraId="10330F87" w14:textId="77777777" w:rsidR="002D1AF0" w:rsidRPr="002D1AF0" w:rsidRDefault="002D1AF0" w:rsidP="002D1AF0">
            <w:pPr>
              <w:spacing w:before="0" w:after="0" w:line="276" w:lineRule="auto"/>
              <w:jc w:val="center"/>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(in £)</w:t>
            </w:r>
          </w:p>
        </w:tc>
        <w:tc>
          <w:tcPr>
            <w:tcW w:w="1238" w:type="dxa"/>
            <w:tcBorders>
              <w:top w:val="single" w:sz="8" w:space="0" w:color="auto"/>
              <w:left w:val="nil"/>
              <w:bottom w:val="single" w:sz="8" w:space="0" w:color="auto"/>
              <w:right w:val="nil"/>
            </w:tcBorders>
            <w:shd w:val="clear" w:color="000000" w:fill="95B3D7"/>
            <w:noWrap/>
            <w:vAlign w:val="center"/>
            <w:hideMark/>
          </w:tcPr>
          <w:p w14:paraId="11E75828"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January</w:t>
            </w:r>
          </w:p>
        </w:tc>
        <w:tc>
          <w:tcPr>
            <w:tcW w:w="1385" w:type="dxa"/>
            <w:tcBorders>
              <w:top w:val="single" w:sz="8" w:space="0" w:color="auto"/>
              <w:left w:val="nil"/>
              <w:bottom w:val="single" w:sz="8" w:space="0" w:color="auto"/>
              <w:right w:val="nil"/>
            </w:tcBorders>
            <w:shd w:val="clear" w:color="000000" w:fill="95B3D7"/>
            <w:noWrap/>
            <w:vAlign w:val="center"/>
            <w:hideMark/>
          </w:tcPr>
          <w:p w14:paraId="732DAD27"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February</w:t>
            </w:r>
          </w:p>
        </w:tc>
        <w:tc>
          <w:tcPr>
            <w:tcW w:w="1338" w:type="dxa"/>
            <w:tcBorders>
              <w:top w:val="single" w:sz="8" w:space="0" w:color="auto"/>
              <w:left w:val="nil"/>
              <w:bottom w:val="single" w:sz="8" w:space="0" w:color="auto"/>
              <w:right w:val="nil"/>
            </w:tcBorders>
            <w:shd w:val="clear" w:color="000000" w:fill="95B3D7"/>
            <w:noWrap/>
            <w:vAlign w:val="center"/>
            <w:hideMark/>
          </w:tcPr>
          <w:p w14:paraId="3A589AF8"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March</w:t>
            </w:r>
          </w:p>
        </w:tc>
        <w:tc>
          <w:tcPr>
            <w:tcW w:w="1338" w:type="dxa"/>
            <w:tcBorders>
              <w:top w:val="single" w:sz="8" w:space="0" w:color="auto"/>
              <w:left w:val="nil"/>
              <w:bottom w:val="single" w:sz="8" w:space="0" w:color="auto"/>
              <w:right w:val="nil"/>
            </w:tcBorders>
            <w:shd w:val="clear" w:color="000000" w:fill="95B3D7"/>
            <w:noWrap/>
            <w:vAlign w:val="center"/>
            <w:hideMark/>
          </w:tcPr>
          <w:p w14:paraId="743DE1D9"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April</w:t>
            </w:r>
          </w:p>
        </w:tc>
        <w:tc>
          <w:tcPr>
            <w:tcW w:w="1338" w:type="dxa"/>
            <w:tcBorders>
              <w:top w:val="single" w:sz="8" w:space="0" w:color="auto"/>
              <w:left w:val="nil"/>
              <w:bottom w:val="single" w:sz="8" w:space="0" w:color="auto"/>
              <w:right w:val="nil"/>
            </w:tcBorders>
            <w:shd w:val="clear" w:color="000000" w:fill="95B3D7"/>
            <w:noWrap/>
            <w:vAlign w:val="center"/>
            <w:hideMark/>
          </w:tcPr>
          <w:p w14:paraId="050E4629"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May</w:t>
            </w:r>
          </w:p>
        </w:tc>
        <w:tc>
          <w:tcPr>
            <w:tcW w:w="1338" w:type="dxa"/>
            <w:tcBorders>
              <w:top w:val="single" w:sz="8" w:space="0" w:color="auto"/>
              <w:left w:val="nil"/>
              <w:bottom w:val="single" w:sz="8" w:space="0" w:color="auto"/>
              <w:right w:val="nil"/>
            </w:tcBorders>
            <w:shd w:val="clear" w:color="000000" w:fill="95B3D7"/>
            <w:noWrap/>
            <w:vAlign w:val="center"/>
            <w:hideMark/>
          </w:tcPr>
          <w:p w14:paraId="0FA63DFB"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June</w:t>
            </w:r>
          </w:p>
        </w:tc>
        <w:tc>
          <w:tcPr>
            <w:tcW w:w="1338" w:type="dxa"/>
            <w:tcBorders>
              <w:top w:val="single" w:sz="8" w:space="0" w:color="auto"/>
              <w:left w:val="nil"/>
              <w:bottom w:val="single" w:sz="8" w:space="0" w:color="auto"/>
              <w:right w:val="nil"/>
            </w:tcBorders>
            <w:shd w:val="clear" w:color="000000" w:fill="95B3D7"/>
            <w:noWrap/>
            <w:vAlign w:val="center"/>
            <w:hideMark/>
          </w:tcPr>
          <w:p w14:paraId="77A48AAA"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July</w:t>
            </w:r>
          </w:p>
        </w:tc>
        <w:tc>
          <w:tcPr>
            <w:tcW w:w="1338" w:type="dxa"/>
            <w:tcBorders>
              <w:top w:val="single" w:sz="8" w:space="0" w:color="auto"/>
              <w:left w:val="nil"/>
              <w:bottom w:val="single" w:sz="8" w:space="0" w:color="auto"/>
              <w:right w:val="nil"/>
            </w:tcBorders>
            <w:shd w:val="clear" w:color="000000" w:fill="95B3D7"/>
            <w:noWrap/>
            <w:vAlign w:val="center"/>
            <w:hideMark/>
          </w:tcPr>
          <w:p w14:paraId="7E689CB5"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August</w:t>
            </w:r>
          </w:p>
        </w:tc>
        <w:tc>
          <w:tcPr>
            <w:tcW w:w="1637" w:type="dxa"/>
            <w:tcBorders>
              <w:top w:val="single" w:sz="8" w:space="0" w:color="auto"/>
              <w:left w:val="nil"/>
              <w:bottom w:val="single" w:sz="8" w:space="0" w:color="auto"/>
              <w:right w:val="nil"/>
            </w:tcBorders>
            <w:shd w:val="clear" w:color="000000" w:fill="95B3D7"/>
            <w:noWrap/>
            <w:vAlign w:val="center"/>
            <w:hideMark/>
          </w:tcPr>
          <w:p w14:paraId="0E50BCD3"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September</w:t>
            </w:r>
          </w:p>
        </w:tc>
        <w:tc>
          <w:tcPr>
            <w:tcW w:w="1338" w:type="dxa"/>
            <w:tcBorders>
              <w:top w:val="single" w:sz="8" w:space="0" w:color="auto"/>
              <w:left w:val="nil"/>
              <w:bottom w:val="single" w:sz="8" w:space="0" w:color="auto"/>
              <w:right w:val="nil"/>
            </w:tcBorders>
            <w:shd w:val="clear" w:color="000000" w:fill="95B3D7"/>
            <w:noWrap/>
            <w:vAlign w:val="center"/>
            <w:hideMark/>
          </w:tcPr>
          <w:p w14:paraId="4A68A1E0"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October</w:t>
            </w:r>
          </w:p>
        </w:tc>
        <w:tc>
          <w:tcPr>
            <w:tcW w:w="1582" w:type="dxa"/>
            <w:tcBorders>
              <w:top w:val="single" w:sz="8" w:space="0" w:color="auto"/>
              <w:left w:val="nil"/>
              <w:bottom w:val="single" w:sz="8" w:space="0" w:color="auto"/>
              <w:right w:val="nil"/>
            </w:tcBorders>
            <w:shd w:val="clear" w:color="000000" w:fill="95B3D7"/>
            <w:noWrap/>
            <w:vAlign w:val="center"/>
            <w:hideMark/>
          </w:tcPr>
          <w:p w14:paraId="2B16E332"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November</w:t>
            </w:r>
          </w:p>
        </w:tc>
        <w:tc>
          <w:tcPr>
            <w:tcW w:w="1547" w:type="dxa"/>
            <w:tcBorders>
              <w:top w:val="single" w:sz="8" w:space="0" w:color="auto"/>
              <w:left w:val="nil"/>
              <w:bottom w:val="single" w:sz="8" w:space="0" w:color="auto"/>
              <w:right w:val="nil"/>
            </w:tcBorders>
            <w:shd w:val="clear" w:color="000000" w:fill="95B3D7"/>
            <w:noWrap/>
            <w:vAlign w:val="center"/>
            <w:hideMark/>
          </w:tcPr>
          <w:p w14:paraId="2816C052"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December</w:t>
            </w:r>
          </w:p>
        </w:tc>
        <w:tc>
          <w:tcPr>
            <w:tcW w:w="1487"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0BDCC463" w14:textId="77777777" w:rsidR="002D1AF0" w:rsidRPr="002D1AF0" w:rsidRDefault="002D1AF0" w:rsidP="002D1AF0">
            <w:pPr>
              <w:spacing w:before="0" w:after="0" w:line="276" w:lineRule="auto"/>
              <w:jc w:val="center"/>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Total</w:t>
            </w:r>
          </w:p>
        </w:tc>
      </w:tr>
      <w:tr w:rsidR="002D1AF0" w:rsidRPr="00772264" w14:paraId="428745B3" w14:textId="77777777" w:rsidTr="002D1AF0">
        <w:trPr>
          <w:trHeight w:val="195"/>
        </w:trPr>
        <w:tc>
          <w:tcPr>
            <w:tcW w:w="1957" w:type="dxa"/>
            <w:tcBorders>
              <w:top w:val="nil"/>
              <w:left w:val="single" w:sz="8" w:space="0" w:color="auto"/>
              <w:bottom w:val="nil"/>
              <w:right w:val="nil"/>
            </w:tcBorders>
            <w:shd w:val="clear" w:color="000000" w:fill="B8CCE4"/>
            <w:noWrap/>
            <w:vAlign w:val="center"/>
            <w:hideMark/>
          </w:tcPr>
          <w:p w14:paraId="13BDA6E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238" w:type="dxa"/>
            <w:tcBorders>
              <w:top w:val="nil"/>
              <w:left w:val="nil"/>
              <w:bottom w:val="nil"/>
              <w:right w:val="nil"/>
            </w:tcBorders>
            <w:shd w:val="clear" w:color="auto" w:fill="auto"/>
            <w:noWrap/>
            <w:vAlign w:val="bottom"/>
            <w:hideMark/>
          </w:tcPr>
          <w:p w14:paraId="6DB7D130"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3FE11B4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9DFF13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F35D24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ED1AF7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D45136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E05AEC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B0F051F"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6A4467A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D485E8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3C5E84F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111F7BC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7FDC53C9"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0B12D17A" w14:textId="77777777" w:rsidTr="002D1AF0">
        <w:trPr>
          <w:trHeight w:val="195"/>
        </w:trPr>
        <w:tc>
          <w:tcPr>
            <w:tcW w:w="1957" w:type="dxa"/>
            <w:tcBorders>
              <w:top w:val="single" w:sz="8" w:space="0" w:color="auto"/>
              <w:left w:val="single" w:sz="8" w:space="0" w:color="auto"/>
              <w:bottom w:val="single" w:sz="8" w:space="0" w:color="auto"/>
              <w:right w:val="single" w:sz="8" w:space="0" w:color="auto"/>
            </w:tcBorders>
            <w:shd w:val="clear" w:color="000000" w:fill="B8CCE4"/>
            <w:noWrap/>
            <w:vAlign w:val="center"/>
            <w:hideMark/>
          </w:tcPr>
          <w:p w14:paraId="5A89AB48"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Receipts:</w:t>
            </w:r>
          </w:p>
        </w:tc>
        <w:tc>
          <w:tcPr>
            <w:tcW w:w="1238" w:type="dxa"/>
            <w:tcBorders>
              <w:top w:val="single" w:sz="8" w:space="0" w:color="auto"/>
              <w:left w:val="nil"/>
              <w:bottom w:val="single" w:sz="8" w:space="0" w:color="auto"/>
              <w:right w:val="nil"/>
            </w:tcBorders>
            <w:shd w:val="clear" w:color="auto" w:fill="auto"/>
            <w:noWrap/>
            <w:vAlign w:val="center"/>
            <w:hideMark/>
          </w:tcPr>
          <w:p w14:paraId="6E7CDF64"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85" w:type="dxa"/>
            <w:tcBorders>
              <w:top w:val="single" w:sz="8" w:space="0" w:color="auto"/>
              <w:left w:val="nil"/>
              <w:bottom w:val="single" w:sz="8" w:space="0" w:color="auto"/>
              <w:right w:val="nil"/>
            </w:tcBorders>
            <w:shd w:val="clear" w:color="auto" w:fill="auto"/>
            <w:noWrap/>
            <w:vAlign w:val="center"/>
            <w:hideMark/>
          </w:tcPr>
          <w:p w14:paraId="4792F14B"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6B3FAEB9"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051EDF4E"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0C695CA0"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41131CD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1545950F"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29742217"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637" w:type="dxa"/>
            <w:tcBorders>
              <w:top w:val="single" w:sz="8" w:space="0" w:color="auto"/>
              <w:left w:val="nil"/>
              <w:bottom w:val="single" w:sz="8" w:space="0" w:color="auto"/>
              <w:right w:val="nil"/>
            </w:tcBorders>
            <w:shd w:val="clear" w:color="auto" w:fill="auto"/>
            <w:noWrap/>
            <w:vAlign w:val="center"/>
            <w:hideMark/>
          </w:tcPr>
          <w:p w14:paraId="674C845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auto" w:fill="auto"/>
            <w:noWrap/>
            <w:vAlign w:val="center"/>
            <w:hideMark/>
          </w:tcPr>
          <w:p w14:paraId="7D7D584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582" w:type="dxa"/>
            <w:tcBorders>
              <w:top w:val="single" w:sz="8" w:space="0" w:color="auto"/>
              <w:left w:val="nil"/>
              <w:bottom w:val="single" w:sz="8" w:space="0" w:color="auto"/>
              <w:right w:val="nil"/>
            </w:tcBorders>
            <w:shd w:val="clear" w:color="auto" w:fill="auto"/>
            <w:noWrap/>
            <w:vAlign w:val="center"/>
            <w:hideMark/>
          </w:tcPr>
          <w:p w14:paraId="4CB0FD8D"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547" w:type="dxa"/>
            <w:tcBorders>
              <w:top w:val="single" w:sz="8" w:space="0" w:color="auto"/>
              <w:left w:val="nil"/>
              <w:bottom w:val="single" w:sz="8" w:space="0" w:color="auto"/>
              <w:right w:val="nil"/>
            </w:tcBorders>
            <w:shd w:val="clear" w:color="auto" w:fill="auto"/>
            <w:noWrap/>
            <w:vAlign w:val="center"/>
            <w:hideMark/>
          </w:tcPr>
          <w:p w14:paraId="3CFBEF00"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487"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280CB89B"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3900807A"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6BFAED84"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Payment on business Accounts</w:t>
            </w:r>
          </w:p>
        </w:tc>
        <w:tc>
          <w:tcPr>
            <w:tcW w:w="1238" w:type="dxa"/>
            <w:tcBorders>
              <w:top w:val="nil"/>
              <w:left w:val="nil"/>
              <w:bottom w:val="nil"/>
              <w:right w:val="nil"/>
            </w:tcBorders>
            <w:shd w:val="clear" w:color="auto" w:fill="auto"/>
            <w:noWrap/>
            <w:vAlign w:val="center"/>
            <w:hideMark/>
          </w:tcPr>
          <w:p w14:paraId="1476C3A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85" w:type="dxa"/>
            <w:tcBorders>
              <w:top w:val="nil"/>
              <w:left w:val="nil"/>
              <w:bottom w:val="nil"/>
              <w:right w:val="nil"/>
            </w:tcBorders>
            <w:shd w:val="clear" w:color="auto" w:fill="auto"/>
            <w:noWrap/>
            <w:vAlign w:val="bottom"/>
            <w:hideMark/>
          </w:tcPr>
          <w:p w14:paraId="2B3C003C"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p>
        </w:tc>
        <w:tc>
          <w:tcPr>
            <w:tcW w:w="1338" w:type="dxa"/>
            <w:tcBorders>
              <w:top w:val="nil"/>
              <w:left w:val="nil"/>
              <w:bottom w:val="nil"/>
              <w:right w:val="nil"/>
            </w:tcBorders>
            <w:shd w:val="clear" w:color="auto" w:fill="auto"/>
            <w:noWrap/>
            <w:vAlign w:val="bottom"/>
            <w:hideMark/>
          </w:tcPr>
          <w:p w14:paraId="37E1C43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B31DB6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2BA112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731A56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6A3CB0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4B04DC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7AA5299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D39F66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23AD9D6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567CAB7F"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07CC05A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r>
      <w:tr w:rsidR="002D1AF0" w:rsidRPr="00772264" w14:paraId="41E1466A"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634D8862"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Cash sales</w:t>
            </w:r>
          </w:p>
        </w:tc>
        <w:tc>
          <w:tcPr>
            <w:tcW w:w="1238" w:type="dxa"/>
            <w:tcBorders>
              <w:top w:val="nil"/>
              <w:left w:val="nil"/>
              <w:bottom w:val="nil"/>
              <w:right w:val="nil"/>
            </w:tcBorders>
            <w:shd w:val="clear" w:color="auto" w:fill="auto"/>
            <w:noWrap/>
            <w:vAlign w:val="center"/>
            <w:hideMark/>
          </w:tcPr>
          <w:p w14:paraId="3075FD0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91,800</w:t>
            </w:r>
          </w:p>
        </w:tc>
        <w:tc>
          <w:tcPr>
            <w:tcW w:w="1385" w:type="dxa"/>
            <w:tcBorders>
              <w:top w:val="nil"/>
              <w:left w:val="nil"/>
              <w:bottom w:val="nil"/>
              <w:right w:val="nil"/>
            </w:tcBorders>
            <w:shd w:val="clear" w:color="auto" w:fill="auto"/>
            <w:noWrap/>
            <w:vAlign w:val="center"/>
            <w:hideMark/>
          </w:tcPr>
          <w:p w14:paraId="3979D9A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72,800</w:t>
            </w:r>
          </w:p>
        </w:tc>
        <w:tc>
          <w:tcPr>
            <w:tcW w:w="1338" w:type="dxa"/>
            <w:tcBorders>
              <w:top w:val="nil"/>
              <w:left w:val="nil"/>
              <w:bottom w:val="nil"/>
              <w:right w:val="nil"/>
            </w:tcBorders>
            <w:shd w:val="clear" w:color="auto" w:fill="auto"/>
            <w:noWrap/>
            <w:vAlign w:val="center"/>
            <w:hideMark/>
          </w:tcPr>
          <w:p w14:paraId="12A0A8A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91,800</w:t>
            </w:r>
          </w:p>
        </w:tc>
        <w:tc>
          <w:tcPr>
            <w:tcW w:w="1338" w:type="dxa"/>
            <w:tcBorders>
              <w:top w:val="nil"/>
              <w:left w:val="nil"/>
              <w:bottom w:val="nil"/>
              <w:right w:val="nil"/>
            </w:tcBorders>
            <w:shd w:val="clear" w:color="auto" w:fill="auto"/>
            <w:noWrap/>
            <w:vAlign w:val="center"/>
            <w:hideMark/>
          </w:tcPr>
          <w:p w14:paraId="3872CA3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46,800</w:t>
            </w:r>
          </w:p>
        </w:tc>
        <w:tc>
          <w:tcPr>
            <w:tcW w:w="1338" w:type="dxa"/>
            <w:tcBorders>
              <w:top w:val="nil"/>
              <w:left w:val="nil"/>
              <w:bottom w:val="nil"/>
              <w:right w:val="nil"/>
            </w:tcBorders>
            <w:shd w:val="clear" w:color="auto" w:fill="auto"/>
            <w:noWrap/>
            <w:vAlign w:val="center"/>
            <w:hideMark/>
          </w:tcPr>
          <w:p w14:paraId="26C5492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48,800</w:t>
            </w:r>
          </w:p>
        </w:tc>
        <w:tc>
          <w:tcPr>
            <w:tcW w:w="1338" w:type="dxa"/>
            <w:tcBorders>
              <w:top w:val="nil"/>
              <w:left w:val="nil"/>
              <w:bottom w:val="nil"/>
              <w:right w:val="nil"/>
            </w:tcBorders>
            <w:shd w:val="clear" w:color="auto" w:fill="auto"/>
            <w:noWrap/>
            <w:vAlign w:val="center"/>
            <w:hideMark/>
          </w:tcPr>
          <w:p w14:paraId="7993F91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55,800</w:t>
            </w:r>
          </w:p>
        </w:tc>
        <w:tc>
          <w:tcPr>
            <w:tcW w:w="1338" w:type="dxa"/>
            <w:tcBorders>
              <w:top w:val="nil"/>
              <w:left w:val="nil"/>
              <w:bottom w:val="nil"/>
              <w:right w:val="nil"/>
            </w:tcBorders>
            <w:shd w:val="clear" w:color="auto" w:fill="auto"/>
            <w:noWrap/>
            <w:vAlign w:val="center"/>
            <w:hideMark/>
          </w:tcPr>
          <w:p w14:paraId="3CC8C439"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63,300</w:t>
            </w:r>
          </w:p>
        </w:tc>
        <w:tc>
          <w:tcPr>
            <w:tcW w:w="1338" w:type="dxa"/>
            <w:tcBorders>
              <w:top w:val="nil"/>
              <w:left w:val="nil"/>
              <w:bottom w:val="nil"/>
              <w:right w:val="nil"/>
            </w:tcBorders>
            <w:shd w:val="clear" w:color="auto" w:fill="auto"/>
            <w:noWrap/>
            <w:vAlign w:val="center"/>
            <w:hideMark/>
          </w:tcPr>
          <w:p w14:paraId="7D1C8DC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73,700</w:t>
            </w:r>
          </w:p>
        </w:tc>
        <w:tc>
          <w:tcPr>
            <w:tcW w:w="1637" w:type="dxa"/>
            <w:tcBorders>
              <w:top w:val="nil"/>
              <w:left w:val="nil"/>
              <w:bottom w:val="nil"/>
              <w:right w:val="nil"/>
            </w:tcBorders>
            <w:shd w:val="clear" w:color="auto" w:fill="auto"/>
            <w:noWrap/>
            <w:vAlign w:val="center"/>
            <w:hideMark/>
          </w:tcPr>
          <w:p w14:paraId="4B77172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80,800</w:t>
            </w:r>
          </w:p>
        </w:tc>
        <w:tc>
          <w:tcPr>
            <w:tcW w:w="1338" w:type="dxa"/>
            <w:tcBorders>
              <w:top w:val="nil"/>
              <w:left w:val="nil"/>
              <w:bottom w:val="nil"/>
              <w:right w:val="nil"/>
            </w:tcBorders>
            <w:shd w:val="clear" w:color="auto" w:fill="auto"/>
            <w:noWrap/>
            <w:vAlign w:val="center"/>
            <w:hideMark/>
          </w:tcPr>
          <w:p w14:paraId="32C01EB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55,800</w:t>
            </w:r>
          </w:p>
        </w:tc>
        <w:tc>
          <w:tcPr>
            <w:tcW w:w="1582" w:type="dxa"/>
            <w:tcBorders>
              <w:top w:val="nil"/>
              <w:left w:val="nil"/>
              <w:bottom w:val="nil"/>
              <w:right w:val="nil"/>
            </w:tcBorders>
            <w:shd w:val="clear" w:color="auto" w:fill="auto"/>
            <w:noWrap/>
            <w:vAlign w:val="center"/>
            <w:hideMark/>
          </w:tcPr>
          <w:p w14:paraId="0F6638E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57,700</w:t>
            </w:r>
          </w:p>
        </w:tc>
        <w:tc>
          <w:tcPr>
            <w:tcW w:w="1547" w:type="dxa"/>
            <w:tcBorders>
              <w:top w:val="nil"/>
              <w:left w:val="nil"/>
              <w:bottom w:val="nil"/>
              <w:right w:val="nil"/>
            </w:tcBorders>
            <w:shd w:val="clear" w:color="auto" w:fill="auto"/>
            <w:noWrap/>
            <w:vAlign w:val="center"/>
            <w:hideMark/>
          </w:tcPr>
          <w:p w14:paraId="5FA0DBA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57,600</w:t>
            </w:r>
          </w:p>
        </w:tc>
        <w:tc>
          <w:tcPr>
            <w:tcW w:w="1487" w:type="dxa"/>
            <w:tcBorders>
              <w:top w:val="nil"/>
              <w:left w:val="single" w:sz="8" w:space="0" w:color="auto"/>
              <w:bottom w:val="nil"/>
              <w:right w:val="single" w:sz="8" w:space="0" w:color="auto"/>
            </w:tcBorders>
            <w:shd w:val="clear" w:color="auto" w:fill="auto"/>
            <w:noWrap/>
            <w:vAlign w:val="center"/>
            <w:hideMark/>
          </w:tcPr>
          <w:p w14:paraId="3916FC7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7,96,700</w:t>
            </w:r>
          </w:p>
        </w:tc>
      </w:tr>
      <w:tr w:rsidR="002D1AF0" w:rsidRPr="00772264" w14:paraId="540030CE"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7A5725C6"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Interest Received</w:t>
            </w:r>
          </w:p>
        </w:tc>
        <w:tc>
          <w:tcPr>
            <w:tcW w:w="1238" w:type="dxa"/>
            <w:tcBorders>
              <w:top w:val="nil"/>
              <w:left w:val="nil"/>
              <w:bottom w:val="nil"/>
              <w:right w:val="nil"/>
            </w:tcBorders>
            <w:shd w:val="clear" w:color="auto" w:fill="auto"/>
            <w:noWrap/>
            <w:vAlign w:val="center"/>
            <w:hideMark/>
          </w:tcPr>
          <w:p w14:paraId="7C5111E4"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center"/>
            <w:hideMark/>
          </w:tcPr>
          <w:p w14:paraId="4D28467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2,549</w:t>
            </w:r>
          </w:p>
        </w:tc>
        <w:tc>
          <w:tcPr>
            <w:tcW w:w="1338" w:type="dxa"/>
            <w:tcBorders>
              <w:top w:val="nil"/>
              <w:left w:val="nil"/>
              <w:bottom w:val="nil"/>
              <w:right w:val="nil"/>
            </w:tcBorders>
            <w:shd w:val="clear" w:color="auto" w:fill="auto"/>
            <w:noWrap/>
            <w:vAlign w:val="center"/>
            <w:hideMark/>
          </w:tcPr>
          <w:p w14:paraId="1D255AE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4,417</w:t>
            </w:r>
          </w:p>
        </w:tc>
        <w:tc>
          <w:tcPr>
            <w:tcW w:w="1338" w:type="dxa"/>
            <w:tcBorders>
              <w:top w:val="nil"/>
              <w:left w:val="nil"/>
              <w:bottom w:val="nil"/>
              <w:right w:val="nil"/>
            </w:tcBorders>
            <w:shd w:val="clear" w:color="auto" w:fill="auto"/>
            <w:noWrap/>
            <w:vAlign w:val="center"/>
            <w:hideMark/>
          </w:tcPr>
          <w:p w14:paraId="3D1DA89C"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6,918</w:t>
            </w:r>
          </w:p>
        </w:tc>
        <w:tc>
          <w:tcPr>
            <w:tcW w:w="1338" w:type="dxa"/>
            <w:tcBorders>
              <w:top w:val="nil"/>
              <w:left w:val="nil"/>
              <w:bottom w:val="nil"/>
              <w:right w:val="nil"/>
            </w:tcBorders>
            <w:shd w:val="clear" w:color="auto" w:fill="auto"/>
            <w:noWrap/>
            <w:vAlign w:val="center"/>
            <w:hideMark/>
          </w:tcPr>
          <w:p w14:paraId="35DA4E3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8,034</w:t>
            </w:r>
          </w:p>
        </w:tc>
        <w:tc>
          <w:tcPr>
            <w:tcW w:w="1338" w:type="dxa"/>
            <w:tcBorders>
              <w:top w:val="nil"/>
              <w:left w:val="nil"/>
              <w:bottom w:val="nil"/>
              <w:right w:val="nil"/>
            </w:tcBorders>
            <w:shd w:val="clear" w:color="auto" w:fill="auto"/>
            <w:noWrap/>
            <w:vAlign w:val="center"/>
            <w:hideMark/>
          </w:tcPr>
          <w:p w14:paraId="12F6D91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9,136</w:t>
            </w:r>
          </w:p>
        </w:tc>
        <w:tc>
          <w:tcPr>
            <w:tcW w:w="1338" w:type="dxa"/>
            <w:tcBorders>
              <w:top w:val="nil"/>
              <w:left w:val="nil"/>
              <w:bottom w:val="nil"/>
              <w:right w:val="nil"/>
            </w:tcBorders>
            <w:shd w:val="clear" w:color="auto" w:fill="auto"/>
            <w:noWrap/>
            <w:vAlign w:val="center"/>
            <w:hideMark/>
          </w:tcPr>
          <w:p w14:paraId="22F303A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10,679</w:t>
            </w:r>
          </w:p>
        </w:tc>
        <w:tc>
          <w:tcPr>
            <w:tcW w:w="1338" w:type="dxa"/>
            <w:tcBorders>
              <w:top w:val="nil"/>
              <w:left w:val="nil"/>
              <w:bottom w:val="nil"/>
              <w:right w:val="nil"/>
            </w:tcBorders>
            <w:shd w:val="clear" w:color="auto" w:fill="auto"/>
            <w:noWrap/>
            <w:vAlign w:val="center"/>
            <w:hideMark/>
          </w:tcPr>
          <w:p w14:paraId="5FE0BFC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12,514</w:t>
            </w:r>
          </w:p>
        </w:tc>
        <w:tc>
          <w:tcPr>
            <w:tcW w:w="1637" w:type="dxa"/>
            <w:tcBorders>
              <w:top w:val="nil"/>
              <w:left w:val="nil"/>
              <w:bottom w:val="nil"/>
              <w:right w:val="nil"/>
            </w:tcBorders>
            <w:shd w:val="clear" w:color="auto" w:fill="auto"/>
            <w:noWrap/>
            <w:vAlign w:val="center"/>
            <w:hideMark/>
          </w:tcPr>
          <w:p w14:paraId="4C2A8E3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14,687</w:t>
            </w:r>
          </w:p>
        </w:tc>
        <w:tc>
          <w:tcPr>
            <w:tcW w:w="1338" w:type="dxa"/>
            <w:tcBorders>
              <w:top w:val="nil"/>
              <w:left w:val="nil"/>
              <w:bottom w:val="nil"/>
              <w:right w:val="nil"/>
            </w:tcBorders>
            <w:shd w:val="clear" w:color="auto" w:fill="auto"/>
            <w:noWrap/>
            <w:vAlign w:val="center"/>
            <w:hideMark/>
          </w:tcPr>
          <w:p w14:paraId="179E81B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17,091</w:t>
            </w:r>
          </w:p>
        </w:tc>
        <w:tc>
          <w:tcPr>
            <w:tcW w:w="1582" w:type="dxa"/>
            <w:tcBorders>
              <w:top w:val="nil"/>
              <w:left w:val="nil"/>
              <w:bottom w:val="nil"/>
              <w:right w:val="nil"/>
            </w:tcBorders>
            <w:shd w:val="clear" w:color="auto" w:fill="auto"/>
            <w:noWrap/>
            <w:vAlign w:val="center"/>
            <w:hideMark/>
          </w:tcPr>
          <w:p w14:paraId="36E20F2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18,873</w:t>
            </w:r>
          </w:p>
        </w:tc>
        <w:tc>
          <w:tcPr>
            <w:tcW w:w="1547" w:type="dxa"/>
            <w:tcBorders>
              <w:top w:val="nil"/>
              <w:left w:val="nil"/>
              <w:bottom w:val="nil"/>
              <w:right w:val="nil"/>
            </w:tcBorders>
            <w:shd w:val="clear" w:color="auto" w:fill="auto"/>
            <w:noWrap/>
            <w:vAlign w:val="center"/>
            <w:hideMark/>
          </w:tcPr>
          <w:p w14:paraId="196B6F29"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20,778</w:t>
            </w:r>
          </w:p>
        </w:tc>
        <w:tc>
          <w:tcPr>
            <w:tcW w:w="1487" w:type="dxa"/>
            <w:tcBorders>
              <w:top w:val="nil"/>
              <w:left w:val="single" w:sz="8" w:space="0" w:color="auto"/>
              <w:bottom w:val="nil"/>
              <w:right w:val="single" w:sz="8" w:space="0" w:color="auto"/>
            </w:tcBorders>
            <w:shd w:val="clear" w:color="auto" w:fill="auto"/>
            <w:noWrap/>
            <w:vAlign w:val="center"/>
            <w:hideMark/>
          </w:tcPr>
          <w:p w14:paraId="4994294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1,25,675</w:t>
            </w:r>
          </w:p>
        </w:tc>
      </w:tr>
      <w:tr w:rsidR="002D1AF0" w:rsidRPr="00772264" w14:paraId="0AA32B2B" w14:textId="77777777" w:rsidTr="002D1AF0">
        <w:trPr>
          <w:trHeight w:val="195"/>
        </w:trPr>
        <w:tc>
          <w:tcPr>
            <w:tcW w:w="1957" w:type="dxa"/>
            <w:tcBorders>
              <w:top w:val="nil"/>
              <w:left w:val="single" w:sz="8" w:space="0" w:color="auto"/>
              <w:bottom w:val="nil"/>
              <w:right w:val="nil"/>
            </w:tcBorders>
            <w:shd w:val="clear" w:color="000000" w:fill="B8CCE4"/>
            <w:noWrap/>
            <w:vAlign w:val="center"/>
            <w:hideMark/>
          </w:tcPr>
          <w:p w14:paraId="265D2887"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238" w:type="dxa"/>
            <w:tcBorders>
              <w:top w:val="nil"/>
              <w:left w:val="nil"/>
              <w:bottom w:val="nil"/>
              <w:right w:val="nil"/>
            </w:tcBorders>
            <w:shd w:val="clear" w:color="auto" w:fill="auto"/>
            <w:noWrap/>
            <w:vAlign w:val="bottom"/>
            <w:hideMark/>
          </w:tcPr>
          <w:p w14:paraId="5EE886C7"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198761E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9C48E9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49E703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D43236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3B2F0B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2C8F6A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2AAD5D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3EDA279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22CC1B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1A0F58E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59D15E5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501D2F0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74491FE2" w14:textId="77777777" w:rsidTr="002D1AF0">
        <w:trPr>
          <w:trHeight w:val="195"/>
        </w:trPr>
        <w:tc>
          <w:tcPr>
            <w:tcW w:w="1957" w:type="dxa"/>
            <w:tcBorders>
              <w:top w:val="single" w:sz="8" w:space="0" w:color="auto"/>
              <w:left w:val="single" w:sz="8" w:space="0" w:color="auto"/>
              <w:bottom w:val="single" w:sz="8" w:space="0" w:color="auto"/>
              <w:right w:val="nil"/>
            </w:tcBorders>
            <w:shd w:val="clear" w:color="000000" w:fill="95B3D7"/>
            <w:noWrap/>
            <w:vAlign w:val="center"/>
            <w:hideMark/>
          </w:tcPr>
          <w:p w14:paraId="30BBC67F"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Total Receipts</w:t>
            </w:r>
          </w:p>
        </w:tc>
        <w:tc>
          <w:tcPr>
            <w:tcW w:w="1238" w:type="dxa"/>
            <w:tcBorders>
              <w:top w:val="single" w:sz="8" w:space="0" w:color="auto"/>
              <w:left w:val="nil"/>
              <w:bottom w:val="single" w:sz="8" w:space="0" w:color="auto"/>
              <w:right w:val="nil"/>
            </w:tcBorders>
            <w:shd w:val="clear" w:color="000000" w:fill="95B3D7"/>
            <w:noWrap/>
            <w:vAlign w:val="center"/>
            <w:hideMark/>
          </w:tcPr>
          <w:p w14:paraId="2EBAC09E"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97,800</w:t>
            </w:r>
          </w:p>
        </w:tc>
        <w:tc>
          <w:tcPr>
            <w:tcW w:w="1385" w:type="dxa"/>
            <w:tcBorders>
              <w:top w:val="single" w:sz="8" w:space="0" w:color="auto"/>
              <w:left w:val="nil"/>
              <w:bottom w:val="single" w:sz="8" w:space="0" w:color="auto"/>
              <w:right w:val="nil"/>
            </w:tcBorders>
            <w:shd w:val="clear" w:color="000000" w:fill="95B3D7"/>
            <w:noWrap/>
            <w:vAlign w:val="center"/>
            <w:hideMark/>
          </w:tcPr>
          <w:p w14:paraId="4D7C3601"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75,349</w:t>
            </w:r>
          </w:p>
        </w:tc>
        <w:tc>
          <w:tcPr>
            <w:tcW w:w="1338" w:type="dxa"/>
            <w:tcBorders>
              <w:top w:val="single" w:sz="8" w:space="0" w:color="auto"/>
              <w:left w:val="nil"/>
              <w:bottom w:val="single" w:sz="8" w:space="0" w:color="auto"/>
              <w:right w:val="nil"/>
            </w:tcBorders>
            <w:shd w:val="clear" w:color="000000" w:fill="95B3D7"/>
            <w:noWrap/>
            <w:vAlign w:val="center"/>
            <w:hideMark/>
          </w:tcPr>
          <w:p w14:paraId="31309E94"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96,217</w:t>
            </w:r>
          </w:p>
        </w:tc>
        <w:tc>
          <w:tcPr>
            <w:tcW w:w="1338" w:type="dxa"/>
            <w:tcBorders>
              <w:top w:val="single" w:sz="8" w:space="0" w:color="auto"/>
              <w:left w:val="nil"/>
              <w:bottom w:val="single" w:sz="8" w:space="0" w:color="auto"/>
              <w:right w:val="nil"/>
            </w:tcBorders>
            <w:shd w:val="clear" w:color="000000" w:fill="95B3D7"/>
            <w:noWrap/>
            <w:vAlign w:val="center"/>
            <w:hideMark/>
          </w:tcPr>
          <w:p w14:paraId="314061EB"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53,718</w:t>
            </w:r>
          </w:p>
        </w:tc>
        <w:tc>
          <w:tcPr>
            <w:tcW w:w="1338" w:type="dxa"/>
            <w:tcBorders>
              <w:top w:val="single" w:sz="8" w:space="0" w:color="auto"/>
              <w:left w:val="nil"/>
              <w:bottom w:val="single" w:sz="8" w:space="0" w:color="auto"/>
              <w:right w:val="nil"/>
            </w:tcBorders>
            <w:shd w:val="clear" w:color="000000" w:fill="95B3D7"/>
            <w:noWrap/>
            <w:vAlign w:val="center"/>
            <w:hideMark/>
          </w:tcPr>
          <w:p w14:paraId="0DF93929"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56,834</w:t>
            </w:r>
          </w:p>
        </w:tc>
        <w:tc>
          <w:tcPr>
            <w:tcW w:w="1338" w:type="dxa"/>
            <w:tcBorders>
              <w:top w:val="single" w:sz="8" w:space="0" w:color="auto"/>
              <w:left w:val="nil"/>
              <w:bottom w:val="single" w:sz="8" w:space="0" w:color="auto"/>
              <w:right w:val="nil"/>
            </w:tcBorders>
            <w:shd w:val="clear" w:color="000000" w:fill="95B3D7"/>
            <w:noWrap/>
            <w:vAlign w:val="center"/>
            <w:hideMark/>
          </w:tcPr>
          <w:p w14:paraId="2D1283A2"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64,936</w:t>
            </w:r>
          </w:p>
        </w:tc>
        <w:tc>
          <w:tcPr>
            <w:tcW w:w="1338" w:type="dxa"/>
            <w:tcBorders>
              <w:top w:val="single" w:sz="8" w:space="0" w:color="auto"/>
              <w:left w:val="nil"/>
              <w:bottom w:val="single" w:sz="8" w:space="0" w:color="auto"/>
              <w:right w:val="nil"/>
            </w:tcBorders>
            <w:shd w:val="clear" w:color="000000" w:fill="95B3D7"/>
            <w:noWrap/>
            <w:vAlign w:val="center"/>
            <w:hideMark/>
          </w:tcPr>
          <w:p w14:paraId="3A5097FF"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73,979</w:t>
            </w:r>
          </w:p>
        </w:tc>
        <w:tc>
          <w:tcPr>
            <w:tcW w:w="1338" w:type="dxa"/>
            <w:tcBorders>
              <w:top w:val="single" w:sz="8" w:space="0" w:color="auto"/>
              <w:left w:val="nil"/>
              <w:bottom w:val="single" w:sz="8" w:space="0" w:color="auto"/>
              <w:right w:val="nil"/>
            </w:tcBorders>
            <w:shd w:val="clear" w:color="000000" w:fill="95B3D7"/>
            <w:noWrap/>
            <w:vAlign w:val="center"/>
            <w:hideMark/>
          </w:tcPr>
          <w:p w14:paraId="40E3E9AD"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86,214</w:t>
            </w:r>
          </w:p>
        </w:tc>
        <w:tc>
          <w:tcPr>
            <w:tcW w:w="1637" w:type="dxa"/>
            <w:tcBorders>
              <w:top w:val="single" w:sz="8" w:space="0" w:color="auto"/>
              <w:left w:val="nil"/>
              <w:bottom w:val="single" w:sz="8" w:space="0" w:color="auto"/>
              <w:right w:val="nil"/>
            </w:tcBorders>
            <w:shd w:val="clear" w:color="000000" w:fill="95B3D7"/>
            <w:noWrap/>
            <w:vAlign w:val="center"/>
            <w:hideMark/>
          </w:tcPr>
          <w:p w14:paraId="02887C1A"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95,487</w:t>
            </w:r>
          </w:p>
        </w:tc>
        <w:tc>
          <w:tcPr>
            <w:tcW w:w="1338" w:type="dxa"/>
            <w:tcBorders>
              <w:top w:val="single" w:sz="8" w:space="0" w:color="auto"/>
              <w:left w:val="nil"/>
              <w:bottom w:val="single" w:sz="8" w:space="0" w:color="auto"/>
              <w:right w:val="nil"/>
            </w:tcBorders>
            <w:shd w:val="clear" w:color="000000" w:fill="95B3D7"/>
            <w:noWrap/>
            <w:vAlign w:val="center"/>
            <w:hideMark/>
          </w:tcPr>
          <w:p w14:paraId="490D9449"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72,891</w:t>
            </w:r>
          </w:p>
        </w:tc>
        <w:tc>
          <w:tcPr>
            <w:tcW w:w="1582" w:type="dxa"/>
            <w:tcBorders>
              <w:top w:val="single" w:sz="8" w:space="0" w:color="auto"/>
              <w:left w:val="nil"/>
              <w:bottom w:val="single" w:sz="8" w:space="0" w:color="auto"/>
              <w:right w:val="nil"/>
            </w:tcBorders>
            <w:shd w:val="clear" w:color="000000" w:fill="95B3D7"/>
            <w:noWrap/>
            <w:vAlign w:val="center"/>
            <w:hideMark/>
          </w:tcPr>
          <w:p w14:paraId="28FEA01F"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76,573</w:t>
            </w:r>
          </w:p>
        </w:tc>
        <w:tc>
          <w:tcPr>
            <w:tcW w:w="1547" w:type="dxa"/>
            <w:tcBorders>
              <w:top w:val="single" w:sz="8" w:space="0" w:color="auto"/>
              <w:left w:val="nil"/>
              <w:bottom w:val="single" w:sz="8" w:space="0" w:color="auto"/>
              <w:right w:val="nil"/>
            </w:tcBorders>
            <w:shd w:val="clear" w:color="000000" w:fill="95B3D7"/>
            <w:noWrap/>
            <w:vAlign w:val="center"/>
            <w:hideMark/>
          </w:tcPr>
          <w:p w14:paraId="4B518972"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78,378</w:t>
            </w:r>
          </w:p>
        </w:tc>
        <w:tc>
          <w:tcPr>
            <w:tcW w:w="1487"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1212BF7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9,28,375</w:t>
            </w:r>
          </w:p>
        </w:tc>
      </w:tr>
      <w:tr w:rsidR="002D1AF0" w:rsidRPr="00772264" w14:paraId="59D3093B" w14:textId="77777777" w:rsidTr="002D1AF0">
        <w:trPr>
          <w:trHeight w:val="195"/>
        </w:trPr>
        <w:tc>
          <w:tcPr>
            <w:tcW w:w="1957" w:type="dxa"/>
            <w:tcBorders>
              <w:top w:val="nil"/>
              <w:left w:val="single" w:sz="8" w:space="0" w:color="auto"/>
              <w:bottom w:val="nil"/>
              <w:right w:val="nil"/>
            </w:tcBorders>
            <w:shd w:val="clear" w:color="000000" w:fill="B8CCE4"/>
            <w:noWrap/>
            <w:vAlign w:val="center"/>
            <w:hideMark/>
          </w:tcPr>
          <w:p w14:paraId="34591C82"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238" w:type="dxa"/>
            <w:tcBorders>
              <w:top w:val="nil"/>
              <w:left w:val="nil"/>
              <w:bottom w:val="nil"/>
              <w:right w:val="nil"/>
            </w:tcBorders>
            <w:shd w:val="clear" w:color="auto" w:fill="auto"/>
            <w:noWrap/>
            <w:vAlign w:val="bottom"/>
            <w:hideMark/>
          </w:tcPr>
          <w:p w14:paraId="59A7875C"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0B00AFF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46C2F0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55559F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6692F9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C52E1E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2B07FE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826C05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11ADAF2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F24A0E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4B3E0A9F"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262A58E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41A10895"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0D66DB0C" w14:textId="77777777" w:rsidTr="002D1AF0">
        <w:trPr>
          <w:trHeight w:val="195"/>
        </w:trPr>
        <w:tc>
          <w:tcPr>
            <w:tcW w:w="1957"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1015F2C1"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Payments:</w:t>
            </w:r>
          </w:p>
        </w:tc>
        <w:tc>
          <w:tcPr>
            <w:tcW w:w="1238" w:type="dxa"/>
            <w:tcBorders>
              <w:top w:val="single" w:sz="8" w:space="0" w:color="auto"/>
              <w:left w:val="nil"/>
              <w:bottom w:val="single" w:sz="8" w:space="0" w:color="auto"/>
              <w:right w:val="nil"/>
            </w:tcBorders>
            <w:shd w:val="clear" w:color="000000" w:fill="95B3D7"/>
            <w:noWrap/>
            <w:vAlign w:val="center"/>
            <w:hideMark/>
          </w:tcPr>
          <w:p w14:paraId="350E932E"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85" w:type="dxa"/>
            <w:tcBorders>
              <w:top w:val="single" w:sz="8" w:space="0" w:color="auto"/>
              <w:left w:val="nil"/>
              <w:bottom w:val="single" w:sz="8" w:space="0" w:color="auto"/>
              <w:right w:val="nil"/>
            </w:tcBorders>
            <w:shd w:val="clear" w:color="000000" w:fill="95B3D7"/>
            <w:noWrap/>
            <w:vAlign w:val="center"/>
            <w:hideMark/>
          </w:tcPr>
          <w:p w14:paraId="0B3126F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77B1016F"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5C90FD8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415A1335"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379FADD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03DC3BC4"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32ED85F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637" w:type="dxa"/>
            <w:tcBorders>
              <w:top w:val="single" w:sz="8" w:space="0" w:color="auto"/>
              <w:left w:val="nil"/>
              <w:bottom w:val="single" w:sz="8" w:space="0" w:color="auto"/>
              <w:right w:val="nil"/>
            </w:tcBorders>
            <w:shd w:val="clear" w:color="000000" w:fill="95B3D7"/>
            <w:noWrap/>
            <w:vAlign w:val="center"/>
            <w:hideMark/>
          </w:tcPr>
          <w:p w14:paraId="5D389A82"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338" w:type="dxa"/>
            <w:tcBorders>
              <w:top w:val="single" w:sz="8" w:space="0" w:color="auto"/>
              <w:left w:val="nil"/>
              <w:bottom w:val="single" w:sz="8" w:space="0" w:color="auto"/>
              <w:right w:val="nil"/>
            </w:tcBorders>
            <w:shd w:val="clear" w:color="000000" w:fill="95B3D7"/>
            <w:noWrap/>
            <w:vAlign w:val="center"/>
            <w:hideMark/>
          </w:tcPr>
          <w:p w14:paraId="5F8C6842"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582" w:type="dxa"/>
            <w:tcBorders>
              <w:top w:val="single" w:sz="8" w:space="0" w:color="auto"/>
              <w:left w:val="nil"/>
              <w:bottom w:val="single" w:sz="8" w:space="0" w:color="auto"/>
              <w:right w:val="nil"/>
            </w:tcBorders>
            <w:shd w:val="clear" w:color="000000" w:fill="95B3D7"/>
            <w:noWrap/>
            <w:vAlign w:val="center"/>
            <w:hideMark/>
          </w:tcPr>
          <w:p w14:paraId="28888F8F"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547" w:type="dxa"/>
            <w:tcBorders>
              <w:top w:val="single" w:sz="8" w:space="0" w:color="auto"/>
              <w:left w:val="nil"/>
              <w:bottom w:val="single" w:sz="8" w:space="0" w:color="auto"/>
              <w:right w:val="nil"/>
            </w:tcBorders>
            <w:shd w:val="clear" w:color="000000" w:fill="95B3D7"/>
            <w:noWrap/>
            <w:vAlign w:val="center"/>
            <w:hideMark/>
          </w:tcPr>
          <w:p w14:paraId="19F823C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487"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5F81B0C2"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051C6D52"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3DEE034C"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Freehold</w:t>
            </w:r>
          </w:p>
        </w:tc>
        <w:tc>
          <w:tcPr>
            <w:tcW w:w="1238" w:type="dxa"/>
            <w:tcBorders>
              <w:top w:val="nil"/>
              <w:left w:val="nil"/>
              <w:bottom w:val="nil"/>
              <w:right w:val="nil"/>
            </w:tcBorders>
            <w:shd w:val="clear" w:color="auto" w:fill="auto"/>
            <w:noWrap/>
            <w:vAlign w:val="bottom"/>
            <w:hideMark/>
          </w:tcPr>
          <w:p w14:paraId="6F014D54"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20007DB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DE476A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0A7D67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1DB036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A1F138F"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53E402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030AF0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16B8624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A9E646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697EA8D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3B214A9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0737DCC0"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44390D3F"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2E9AA5C7"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Fixtures and fittings</w:t>
            </w:r>
          </w:p>
        </w:tc>
        <w:tc>
          <w:tcPr>
            <w:tcW w:w="1238" w:type="dxa"/>
            <w:tcBorders>
              <w:top w:val="nil"/>
              <w:left w:val="nil"/>
              <w:bottom w:val="nil"/>
              <w:right w:val="nil"/>
            </w:tcBorders>
            <w:shd w:val="clear" w:color="auto" w:fill="auto"/>
            <w:noWrap/>
            <w:vAlign w:val="bottom"/>
            <w:hideMark/>
          </w:tcPr>
          <w:p w14:paraId="7DD6859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29D05BA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95824E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58C7D9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9BB1B9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A1E54D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8AA501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8CE755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03786A4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D92710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3605D7D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1936B1A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6249CC8C"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54989471"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5BBE036D"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Property expenses</w:t>
            </w:r>
          </w:p>
        </w:tc>
        <w:tc>
          <w:tcPr>
            <w:tcW w:w="1238" w:type="dxa"/>
            <w:tcBorders>
              <w:top w:val="nil"/>
              <w:left w:val="nil"/>
              <w:bottom w:val="nil"/>
              <w:right w:val="nil"/>
            </w:tcBorders>
            <w:shd w:val="clear" w:color="auto" w:fill="auto"/>
            <w:noWrap/>
            <w:vAlign w:val="bottom"/>
            <w:hideMark/>
          </w:tcPr>
          <w:p w14:paraId="239648C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5772245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0E95D6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3B1D21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center"/>
            <w:hideMark/>
          </w:tcPr>
          <w:p w14:paraId="77D4F49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7,000</w:t>
            </w:r>
          </w:p>
        </w:tc>
        <w:tc>
          <w:tcPr>
            <w:tcW w:w="1338" w:type="dxa"/>
            <w:tcBorders>
              <w:top w:val="nil"/>
              <w:left w:val="nil"/>
              <w:bottom w:val="nil"/>
              <w:right w:val="nil"/>
            </w:tcBorders>
            <w:shd w:val="clear" w:color="auto" w:fill="auto"/>
            <w:noWrap/>
            <w:vAlign w:val="bottom"/>
            <w:hideMark/>
          </w:tcPr>
          <w:p w14:paraId="3FB784C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p>
        </w:tc>
        <w:tc>
          <w:tcPr>
            <w:tcW w:w="1338" w:type="dxa"/>
            <w:tcBorders>
              <w:top w:val="nil"/>
              <w:left w:val="nil"/>
              <w:bottom w:val="nil"/>
              <w:right w:val="nil"/>
            </w:tcBorders>
            <w:shd w:val="clear" w:color="auto" w:fill="auto"/>
            <w:noWrap/>
            <w:vAlign w:val="bottom"/>
            <w:hideMark/>
          </w:tcPr>
          <w:p w14:paraId="7E6E2E0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3E9551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center"/>
            <w:hideMark/>
          </w:tcPr>
          <w:p w14:paraId="0971CE7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2,500</w:t>
            </w:r>
          </w:p>
        </w:tc>
        <w:tc>
          <w:tcPr>
            <w:tcW w:w="1338" w:type="dxa"/>
            <w:tcBorders>
              <w:top w:val="nil"/>
              <w:left w:val="nil"/>
              <w:bottom w:val="nil"/>
              <w:right w:val="nil"/>
            </w:tcBorders>
            <w:shd w:val="clear" w:color="auto" w:fill="auto"/>
            <w:noWrap/>
            <w:vAlign w:val="bottom"/>
            <w:hideMark/>
          </w:tcPr>
          <w:p w14:paraId="6E0B4C4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p>
        </w:tc>
        <w:tc>
          <w:tcPr>
            <w:tcW w:w="1582" w:type="dxa"/>
            <w:tcBorders>
              <w:top w:val="nil"/>
              <w:left w:val="nil"/>
              <w:bottom w:val="nil"/>
              <w:right w:val="nil"/>
            </w:tcBorders>
            <w:shd w:val="clear" w:color="auto" w:fill="auto"/>
            <w:noWrap/>
            <w:vAlign w:val="bottom"/>
            <w:hideMark/>
          </w:tcPr>
          <w:p w14:paraId="427B1D5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08212D5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7BD5CFF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9,500</w:t>
            </w:r>
          </w:p>
        </w:tc>
      </w:tr>
      <w:tr w:rsidR="002D1AF0" w:rsidRPr="00772264" w14:paraId="7A91B9AE"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7C839F2B"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Laundry</w:t>
            </w:r>
          </w:p>
        </w:tc>
        <w:tc>
          <w:tcPr>
            <w:tcW w:w="1238" w:type="dxa"/>
            <w:tcBorders>
              <w:top w:val="nil"/>
              <w:left w:val="nil"/>
              <w:bottom w:val="nil"/>
              <w:right w:val="nil"/>
            </w:tcBorders>
            <w:shd w:val="clear" w:color="auto" w:fill="auto"/>
            <w:noWrap/>
            <w:vAlign w:val="bottom"/>
            <w:hideMark/>
          </w:tcPr>
          <w:p w14:paraId="607E38F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655B6D5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F7F4D4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1C42AA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DA539B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6A4BEC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938D90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4EB971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5D0F751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50BCE3F"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20F4070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4CBE5D9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3E19B06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7ABF9BB9"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438D4CFC"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Energy costs</w:t>
            </w:r>
          </w:p>
        </w:tc>
        <w:tc>
          <w:tcPr>
            <w:tcW w:w="1238" w:type="dxa"/>
            <w:tcBorders>
              <w:top w:val="nil"/>
              <w:left w:val="nil"/>
              <w:bottom w:val="nil"/>
              <w:right w:val="nil"/>
            </w:tcBorders>
            <w:shd w:val="clear" w:color="auto" w:fill="auto"/>
            <w:noWrap/>
            <w:vAlign w:val="center"/>
            <w:hideMark/>
          </w:tcPr>
          <w:p w14:paraId="1ECF344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85" w:type="dxa"/>
            <w:tcBorders>
              <w:top w:val="nil"/>
              <w:left w:val="nil"/>
              <w:bottom w:val="nil"/>
              <w:right w:val="nil"/>
            </w:tcBorders>
            <w:shd w:val="clear" w:color="auto" w:fill="auto"/>
            <w:noWrap/>
            <w:vAlign w:val="center"/>
            <w:hideMark/>
          </w:tcPr>
          <w:p w14:paraId="0E15E56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790F9209"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656264B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0ABFC86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7A79040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0F9C086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6FFB80D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637" w:type="dxa"/>
            <w:tcBorders>
              <w:top w:val="nil"/>
              <w:left w:val="nil"/>
              <w:bottom w:val="nil"/>
              <w:right w:val="nil"/>
            </w:tcBorders>
            <w:shd w:val="clear" w:color="auto" w:fill="auto"/>
            <w:noWrap/>
            <w:vAlign w:val="center"/>
            <w:hideMark/>
          </w:tcPr>
          <w:p w14:paraId="1E8A394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338" w:type="dxa"/>
            <w:tcBorders>
              <w:top w:val="nil"/>
              <w:left w:val="nil"/>
              <w:bottom w:val="nil"/>
              <w:right w:val="nil"/>
            </w:tcBorders>
            <w:shd w:val="clear" w:color="auto" w:fill="auto"/>
            <w:noWrap/>
            <w:vAlign w:val="center"/>
            <w:hideMark/>
          </w:tcPr>
          <w:p w14:paraId="37C53B9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582" w:type="dxa"/>
            <w:tcBorders>
              <w:top w:val="nil"/>
              <w:left w:val="nil"/>
              <w:bottom w:val="nil"/>
              <w:right w:val="nil"/>
            </w:tcBorders>
            <w:shd w:val="clear" w:color="auto" w:fill="auto"/>
            <w:noWrap/>
            <w:vAlign w:val="center"/>
            <w:hideMark/>
          </w:tcPr>
          <w:p w14:paraId="248B793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547" w:type="dxa"/>
            <w:tcBorders>
              <w:top w:val="nil"/>
              <w:left w:val="nil"/>
              <w:bottom w:val="nil"/>
              <w:right w:val="nil"/>
            </w:tcBorders>
            <w:shd w:val="clear" w:color="auto" w:fill="auto"/>
            <w:noWrap/>
            <w:vAlign w:val="center"/>
            <w:hideMark/>
          </w:tcPr>
          <w:p w14:paraId="15B6857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700</w:t>
            </w:r>
          </w:p>
        </w:tc>
        <w:tc>
          <w:tcPr>
            <w:tcW w:w="1487" w:type="dxa"/>
            <w:tcBorders>
              <w:top w:val="nil"/>
              <w:left w:val="single" w:sz="8" w:space="0" w:color="auto"/>
              <w:bottom w:val="nil"/>
              <w:right w:val="single" w:sz="8" w:space="0" w:color="auto"/>
            </w:tcBorders>
            <w:shd w:val="clear" w:color="auto" w:fill="auto"/>
            <w:noWrap/>
            <w:vAlign w:val="center"/>
            <w:hideMark/>
          </w:tcPr>
          <w:p w14:paraId="162A95C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8,400</w:t>
            </w:r>
          </w:p>
        </w:tc>
      </w:tr>
      <w:tr w:rsidR="002D1AF0" w:rsidRPr="00772264" w14:paraId="742DA382"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23C5F228"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Payments to suppliers</w:t>
            </w:r>
          </w:p>
        </w:tc>
        <w:tc>
          <w:tcPr>
            <w:tcW w:w="1238" w:type="dxa"/>
            <w:tcBorders>
              <w:top w:val="nil"/>
              <w:left w:val="nil"/>
              <w:bottom w:val="nil"/>
              <w:right w:val="nil"/>
            </w:tcBorders>
            <w:shd w:val="clear" w:color="auto" w:fill="auto"/>
            <w:noWrap/>
            <w:vAlign w:val="center"/>
            <w:hideMark/>
          </w:tcPr>
          <w:p w14:paraId="7BE7BC5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4,900</w:t>
            </w:r>
          </w:p>
        </w:tc>
        <w:tc>
          <w:tcPr>
            <w:tcW w:w="1385" w:type="dxa"/>
            <w:tcBorders>
              <w:top w:val="nil"/>
              <w:left w:val="nil"/>
              <w:bottom w:val="nil"/>
              <w:right w:val="nil"/>
            </w:tcBorders>
            <w:shd w:val="clear" w:color="auto" w:fill="auto"/>
            <w:noWrap/>
            <w:vAlign w:val="center"/>
            <w:hideMark/>
          </w:tcPr>
          <w:p w14:paraId="04329289"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5,150</w:t>
            </w:r>
          </w:p>
        </w:tc>
        <w:tc>
          <w:tcPr>
            <w:tcW w:w="1338" w:type="dxa"/>
            <w:tcBorders>
              <w:top w:val="nil"/>
              <w:left w:val="nil"/>
              <w:bottom w:val="nil"/>
              <w:right w:val="nil"/>
            </w:tcBorders>
            <w:shd w:val="clear" w:color="auto" w:fill="auto"/>
            <w:noWrap/>
            <w:vAlign w:val="center"/>
            <w:hideMark/>
          </w:tcPr>
          <w:p w14:paraId="232C355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4,900</w:t>
            </w:r>
          </w:p>
        </w:tc>
        <w:tc>
          <w:tcPr>
            <w:tcW w:w="1338" w:type="dxa"/>
            <w:tcBorders>
              <w:top w:val="nil"/>
              <w:left w:val="nil"/>
              <w:bottom w:val="nil"/>
              <w:right w:val="nil"/>
            </w:tcBorders>
            <w:shd w:val="clear" w:color="auto" w:fill="auto"/>
            <w:noWrap/>
            <w:vAlign w:val="center"/>
            <w:hideMark/>
          </w:tcPr>
          <w:p w14:paraId="7207EEF9"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8,600</w:t>
            </w:r>
          </w:p>
        </w:tc>
        <w:tc>
          <w:tcPr>
            <w:tcW w:w="1338" w:type="dxa"/>
            <w:tcBorders>
              <w:top w:val="nil"/>
              <w:left w:val="nil"/>
              <w:bottom w:val="nil"/>
              <w:right w:val="nil"/>
            </w:tcBorders>
            <w:shd w:val="clear" w:color="auto" w:fill="auto"/>
            <w:noWrap/>
            <w:vAlign w:val="center"/>
            <w:hideMark/>
          </w:tcPr>
          <w:p w14:paraId="3567BD8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5,150</w:t>
            </w:r>
          </w:p>
        </w:tc>
        <w:tc>
          <w:tcPr>
            <w:tcW w:w="1338" w:type="dxa"/>
            <w:tcBorders>
              <w:top w:val="nil"/>
              <w:left w:val="nil"/>
              <w:bottom w:val="nil"/>
              <w:right w:val="nil"/>
            </w:tcBorders>
            <w:shd w:val="clear" w:color="auto" w:fill="auto"/>
            <w:noWrap/>
            <w:vAlign w:val="center"/>
            <w:hideMark/>
          </w:tcPr>
          <w:p w14:paraId="67DE62E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5,600</w:t>
            </w:r>
          </w:p>
        </w:tc>
        <w:tc>
          <w:tcPr>
            <w:tcW w:w="1338" w:type="dxa"/>
            <w:tcBorders>
              <w:top w:val="nil"/>
              <w:left w:val="nil"/>
              <w:bottom w:val="nil"/>
              <w:right w:val="nil"/>
            </w:tcBorders>
            <w:shd w:val="clear" w:color="auto" w:fill="auto"/>
            <w:noWrap/>
            <w:vAlign w:val="center"/>
            <w:hideMark/>
          </w:tcPr>
          <w:p w14:paraId="5985B5C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4,900</w:t>
            </w:r>
          </w:p>
        </w:tc>
        <w:tc>
          <w:tcPr>
            <w:tcW w:w="1338" w:type="dxa"/>
            <w:tcBorders>
              <w:top w:val="nil"/>
              <w:left w:val="nil"/>
              <w:bottom w:val="nil"/>
              <w:right w:val="nil"/>
            </w:tcBorders>
            <w:shd w:val="clear" w:color="auto" w:fill="auto"/>
            <w:noWrap/>
            <w:vAlign w:val="center"/>
            <w:hideMark/>
          </w:tcPr>
          <w:p w14:paraId="799B560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5,850</w:t>
            </w:r>
          </w:p>
        </w:tc>
        <w:tc>
          <w:tcPr>
            <w:tcW w:w="1637" w:type="dxa"/>
            <w:tcBorders>
              <w:top w:val="nil"/>
              <w:left w:val="nil"/>
              <w:bottom w:val="nil"/>
              <w:right w:val="nil"/>
            </w:tcBorders>
            <w:shd w:val="clear" w:color="auto" w:fill="auto"/>
            <w:noWrap/>
            <w:vAlign w:val="center"/>
            <w:hideMark/>
          </w:tcPr>
          <w:p w14:paraId="57412AD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4,900</w:t>
            </w:r>
          </w:p>
        </w:tc>
        <w:tc>
          <w:tcPr>
            <w:tcW w:w="1338" w:type="dxa"/>
            <w:tcBorders>
              <w:top w:val="nil"/>
              <w:left w:val="nil"/>
              <w:bottom w:val="nil"/>
              <w:right w:val="nil"/>
            </w:tcBorders>
            <w:shd w:val="clear" w:color="auto" w:fill="auto"/>
            <w:noWrap/>
            <w:vAlign w:val="center"/>
            <w:hideMark/>
          </w:tcPr>
          <w:p w14:paraId="7A15F06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5,600</w:t>
            </w:r>
          </w:p>
        </w:tc>
        <w:tc>
          <w:tcPr>
            <w:tcW w:w="1582" w:type="dxa"/>
            <w:tcBorders>
              <w:top w:val="nil"/>
              <w:left w:val="nil"/>
              <w:bottom w:val="nil"/>
              <w:right w:val="nil"/>
            </w:tcBorders>
            <w:shd w:val="clear" w:color="auto" w:fill="auto"/>
            <w:noWrap/>
            <w:vAlign w:val="center"/>
            <w:hideMark/>
          </w:tcPr>
          <w:p w14:paraId="36B42E8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5,150</w:t>
            </w:r>
          </w:p>
        </w:tc>
        <w:tc>
          <w:tcPr>
            <w:tcW w:w="1547" w:type="dxa"/>
            <w:tcBorders>
              <w:top w:val="nil"/>
              <w:left w:val="nil"/>
              <w:bottom w:val="nil"/>
              <w:right w:val="nil"/>
            </w:tcBorders>
            <w:shd w:val="clear" w:color="auto" w:fill="auto"/>
            <w:noWrap/>
            <w:vAlign w:val="center"/>
            <w:hideMark/>
          </w:tcPr>
          <w:p w14:paraId="396ACBB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5,600</w:t>
            </w:r>
          </w:p>
        </w:tc>
        <w:tc>
          <w:tcPr>
            <w:tcW w:w="1487" w:type="dxa"/>
            <w:tcBorders>
              <w:top w:val="nil"/>
              <w:left w:val="single" w:sz="8" w:space="0" w:color="auto"/>
              <w:bottom w:val="nil"/>
              <w:right w:val="single" w:sz="8" w:space="0" w:color="auto"/>
            </w:tcBorders>
            <w:shd w:val="clear" w:color="auto" w:fill="auto"/>
            <w:noWrap/>
            <w:vAlign w:val="center"/>
            <w:hideMark/>
          </w:tcPr>
          <w:p w14:paraId="5116D67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66,300</w:t>
            </w:r>
          </w:p>
        </w:tc>
      </w:tr>
      <w:tr w:rsidR="002D1AF0" w:rsidRPr="00772264" w14:paraId="1DC08BFE"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15E6B91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Wages</w:t>
            </w:r>
          </w:p>
        </w:tc>
        <w:tc>
          <w:tcPr>
            <w:tcW w:w="1238" w:type="dxa"/>
            <w:tcBorders>
              <w:top w:val="nil"/>
              <w:left w:val="nil"/>
              <w:bottom w:val="nil"/>
              <w:right w:val="nil"/>
            </w:tcBorders>
            <w:shd w:val="clear" w:color="auto" w:fill="auto"/>
            <w:noWrap/>
            <w:vAlign w:val="center"/>
            <w:hideMark/>
          </w:tcPr>
          <w:p w14:paraId="4F57CC1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85" w:type="dxa"/>
            <w:tcBorders>
              <w:top w:val="nil"/>
              <w:left w:val="nil"/>
              <w:bottom w:val="nil"/>
              <w:right w:val="nil"/>
            </w:tcBorders>
            <w:shd w:val="clear" w:color="auto" w:fill="auto"/>
            <w:noWrap/>
            <w:vAlign w:val="center"/>
            <w:hideMark/>
          </w:tcPr>
          <w:p w14:paraId="763EAB8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5D4689C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76211C6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6F4C0F6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53F70CA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47AC30D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33DB66D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637" w:type="dxa"/>
            <w:tcBorders>
              <w:top w:val="nil"/>
              <w:left w:val="nil"/>
              <w:bottom w:val="nil"/>
              <w:right w:val="nil"/>
            </w:tcBorders>
            <w:shd w:val="clear" w:color="auto" w:fill="auto"/>
            <w:noWrap/>
            <w:vAlign w:val="center"/>
            <w:hideMark/>
          </w:tcPr>
          <w:p w14:paraId="0305878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338" w:type="dxa"/>
            <w:tcBorders>
              <w:top w:val="nil"/>
              <w:left w:val="nil"/>
              <w:bottom w:val="nil"/>
              <w:right w:val="nil"/>
            </w:tcBorders>
            <w:shd w:val="clear" w:color="auto" w:fill="auto"/>
            <w:noWrap/>
            <w:vAlign w:val="center"/>
            <w:hideMark/>
          </w:tcPr>
          <w:p w14:paraId="062BE5D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582" w:type="dxa"/>
            <w:tcBorders>
              <w:top w:val="nil"/>
              <w:left w:val="nil"/>
              <w:bottom w:val="nil"/>
              <w:right w:val="nil"/>
            </w:tcBorders>
            <w:shd w:val="clear" w:color="auto" w:fill="auto"/>
            <w:noWrap/>
            <w:vAlign w:val="center"/>
            <w:hideMark/>
          </w:tcPr>
          <w:p w14:paraId="5D1DF0C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547" w:type="dxa"/>
            <w:tcBorders>
              <w:top w:val="nil"/>
              <w:left w:val="nil"/>
              <w:bottom w:val="nil"/>
              <w:right w:val="nil"/>
            </w:tcBorders>
            <w:shd w:val="clear" w:color="auto" w:fill="auto"/>
            <w:noWrap/>
            <w:vAlign w:val="center"/>
            <w:hideMark/>
          </w:tcPr>
          <w:p w14:paraId="60AAFA8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c>
          <w:tcPr>
            <w:tcW w:w="1487" w:type="dxa"/>
            <w:tcBorders>
              <w:top w:val="nil"/>
              <w:left w:val="single" w:sz="8" w:space="0" w:color="auto"/>
              <w:bottom w:val="nil"/>
              <w:right w:val="single" w:sz="8" w:space="0" w:color="auto"/>
            </w:tcBorders>
            <w:shd w:val="clear" w:color="auto" w:fill="auto"/>
            <w:noWrap/>
            <w:vAlign w:val="center"/>
            <w:hideMark/>
          </w:tcPr>
          <w:p w14:paraId="1A5A858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72,000</w:t>
            </w:r>
          </w:p>
        </w:tc>
      </w:tr>
      <w:tr w:rsidR="002D1AF0" w:rsidRPr="00772264" w14:paraId="4144E3DF"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7EC758D9"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Salaries</w:t>
            </w:r>
          </w:p>
        </w:tc>
        <w:tc>
          <w:tcPr>
            <w:tcW w:w="1238" w:type="dxa"/>
            <w:tcBorders>
              <w:top w:val="nil"/>
              <w:left w:val="nil"/>
              <w:bottom w:val="nil"/>
              <w:right w:val="nil"/>
            </w:tcBorders>
            <w:shd w:val="clear" w:color="auto" w:fill="auto"/>
            <w:noWrap/>
            <w:vAlign w:val="bottom"/>
            <w:hideMark/>
          </w:tcPr>
          <w:p w14:paraId="40A88B45"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1CF3BB7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D6AD50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67BA53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07D2A5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CCED1E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5586E6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C8F4DB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30A4399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742623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38BDFA2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6B3333F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265C62B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3D76E989"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0AE6BB7B"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Vehicles</w:t>
            </w:r>
          </w:p>
        </w:tc>
        <w:tc>
          <w:tcPr>
            <w:tcW w:w="1238" w:type="dxa"/>
            <w:tcBorders>
              <w:top w:val="nil"/>
              <w:left w:val="nil"/>
              <w:bottom w:val="nil"/>
              <w:right w:val="nil"/>
            </w:tcBorders>
            <w:shd w:val="clear" w:color="auto" w:fill="auto"/>
            <w:noWrap/>
            <w:vAlign w:val="center"/>
            <w:hideMark/>
          </w:tcPr>
          <w:p w14:paraId="50B30C8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450</w:t>
            </w:r>
          </w:p>
        </w:tc>
        <w:tc>
          <w:tcPr>
            <w:tcW w:w="1385" w:type="dxa"/>
            <w:tcBorders>
              <w:top w:val="nil"/>
              <w:left w:val="nil"/>
              <w:bottom w:val="nil"/>
              <w:right w:val="nil"/>
            </w:tcBorders>
            <w:shd w:val="clear" w:color="auto" w:fill="auto"/>
            <w:noWrap/>
            <w:vAlign w:val="center"/>
            <w:hideMark/>
          </w:tcPr>
          <w:p w14:paraId="7FF3EB9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338" w:type="dxa"/>
            <w:tcBorders>
              <w:top w:val="nil"/>
              <w:left w:val="nil"/>
              <w:bottom w:val="nil"/>
              <w:right w:val="nil"/>
            </w:tcBorders>
            <w:shd w:val="clear" w:color="auto" w:fill="auto"/>
            <w:noWrap/>
            <w:vAlign w:val="center"/>
            <w:hideMark/>
          </w:tcPr>
          <w:p w14:paraId="4BA1A5D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450</w:t>
            </w:r>
          </w:p>
        </w:tc>
        <w:tc>
          <w:tcPr>
            <w:tcW w:w="1338" w:type="dxa"/>
            <w:tcBorders>
              <w:top w:val="nil"/>
              <w:left w:val="nil"/>
              <w:bottom w:val="nil"/>
              <w:right w:val="nil"/>
            </w:tcBorders>
            <w:shd w:val="clear" w:color="auto" w:fill="auto"/>
            <w:noWrap/>
            <w:vAlign w:val="center"/>
            <w:hideMark/>
          </w:tcPr>
          <w:p w14:paraId="13642CE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338" w:type="dxa"/>
            <w:tcBorders>
              <w:top w:val="nil"/>
              <w:left w:val="nil"/>
              <w:bottom w:val="nil"/>
              <w:right w:val="nil"/>
            </w:tcBorders>
            <w:shd w:val="clear" w:color="auto" w:fill="auto"/>
            <w:noWrap/>
            <w:vAlign w:val="center"/>
            <w:hideMark/>
          </w:tcPr>
          <w:p w14:paraId="051B872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450</w:t>
            </w:r>
          </w:p>
        </w:tc>
        <w:tc>
          <w:tcPr>
            <w:tcW w:w="1338" w:type="dxa"/>
            <w:tcBorders>
              <w:top w:val="nil"/>
              <w:left w:val="nil"/>
              <w:bottom w:val="nil"/>
              <w:right w:val="nil"/>
            </w:tcBorders>
            <w:shd w:val="clear" w:color="auto" w:fill="auto"/>
            <w:noWrap/>
            <w:vAlign w:val="center"/>
            <w:hideMark/>
          </w:tcPr>
          <w:p w14:paraId="0C1D29A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338" w:type="dxa"/>
            <w:tcBorders>
              <w:top w:val="nil"/>
              <w:left w:val="nil"/>
              <w:bottom w:val="nil"/>
              <w:right w:val="nil"/>
            </w:tcBorders>
            <w:shd w:val="clear" w:color="auto" w:fill="auto"/>
            <w:noWrap/>
            <w:vAlign w:val="center"/>
            <w:hideMark/>
          </w:tcPr>
          <w:p w14:paraId="55D3CBE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338" w:type="dxa"/>
            <w:tcBorders>
              <w:top w:val="nil"/>
              <w:left w:val="nil"/>
              <w:bottom w:val="nil"/>
              <w:right w:val="nil"/>
            </w:tcBorders>
            <w:shd w:val="clear" w:color="auto" w:fill="auto"/>
            <w:noWrap/>
            <w:vAlign w:val="center"/>
            <w:hideMark/>
          </w:tcPr>
          <w:p w14:paraId="394132E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637" w:type="dxa"/>
            <w:tcBorders>
              <w:top w:val="nil"/>
              <w:left w:val="nil"/>
              <w:bottom w:val="nil"/>
              <w:right w:val="nil"/>
            </w:tcBorders>
            <w:shd w:val="clear" w:color="auto" w:fill="auto"/>
            <w:noWrap/>
            <w:vAlign w:val="center"/>
            <w:hideMark/>
          </w:tcPr>
          <w:p w14:paraId="154AC2A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450</w:t>
            </w:r>
          </w:p>
        </w:tc>
        <w:tc>
          <w:tcPr>
            <w:tcW w:w="1338" w:type="dxa"/>
            <w:tcBorders>
              <w:top w:val="nil"/>
              <w:left w:val="nil"/>
              <w:bottom w:val="nil"/>
              <w:right w:val="nil"/>
            </w:tcBorders>
            <w:shd w:val="clear" w:color="auto" w:fill="auto"/>
            <w:noWrap/>
            <w:vAlign w:val="center"/>
            <w:hideMark/>
          </w:tcPr>
          <w:p w14:paraId="701A485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582" w:type="dxa"/>
            <w:tcBorders>
              <w:top w:val="nil"/>
              <w:left w:val="nil"/>
              <w:bottom w:val="nil"/>
              <w:right w:val="nil"/>
            </w:tcBorders>
            <w:shd w:val="clear" w:color="auto" w:fill="auto"/>
            <w:noWrap/>
            <w:vAlign w:val="center"/>
            <w:hideMark/>
          </w:tcPr>
          <w:p w14:paraId="3B575E3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415</w:t>
            </w:r>
          </w:p>
        </w:tc>
        <w:tc>
          <w:tcPr>
            <w:tcW w:w="1547" w:type="dxa"/>
            <w:tcBorders>
              <w:top w:val="nil"/>
              <w:left w:val="nil"/>
              <w:bottom w:val="nil"/>
              <w:right w:val="nil"/>
            </w:tcBorders>
            <w:shd w:val="clear" w:color="auto" w:fill="auto"/>
            <w:noWrap/>
            <w:vAlign w:val="center"/>
            <w:hideMark/>
          </w:tcPr>
          <w:p w14:paraId="21C57D6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4,415</w:t>
            </w:r>
          </w:p>
        </w:tc>
        <w:tc>
          <w:tcPr>
            <w:tcW w:w="1487" w:type="dxa"/>
            <w:tcBorders>
              <w:top w:val="nil"/>
              <w:left w:val="single" w:sz="8" w:space="0" w:color="auto"/>
              <w:bottom w:val="nil"/>
              <w:right w:val="single" w:sz="8" w:space="0" w:color="auto"/>
            </w:tcBorders>
            <w:shd w:val="clear" w:color="auto" w:fill="auto"/>
            <w:noWrap/>
            <w:vAlign w:val="center"/>
            <w:hideMark/>
          </w:tcPr>
          <w:p w14:paraId="3068BF1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9,120</w:t>
            </w:r>
          </w:p>
        </w:tc>
      </w:tr>
      <w:tr w:rsidR="002D1AF0" w:rsidRPr="00772264" w14:paraId="403AAE95"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15E9F800"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Van</w:t>
            </w:r>
          </w:p>
        </w:tc>
        <w:tc>
          <w:tcPr>
            <w:tcW w:w="1238" w:type="dxa"/>
            <w:tcBorders>
              <w:top w:val="nil"/>
              <w:left w:val="nil"/>
              <w:bottom w:val="nil"/>
              <w:right w:val="nil"/>
            </w:tcBorders>
            <w:shd w:val="clear" w:color="auto" w:fill="auto"/>
            <w:noWrap/>
            <w:vAlign w:val="bottom"/>
            <w:hideMark/>
          </w:tcPr>
          <w:p w14:paraId="4BDBD990"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4C3640A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85C251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2086B1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801ACA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34A0F5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B3C245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D4B41C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5B2721D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74B32C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6AE853D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6DE60F0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2DDADC1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0F70D7DA"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26485B8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Petrol and Diesel</w:t>
            </w:r>
          </w:p>
        </w:tc>
        <w:tc>
          <w:tcPr>
            <w:tcW w:w="1238" w:type="dxa"/>
            <w:tcBorders>
              <w:top w:val="nil"/>
              <w:left w:val="nil"/>
              <w:bottom w:val="nil"/>
              <w:right w:val="nil"/>
            </w:tcBorders>
            <w:shd w:val="clear" w:color="auto" w:fill="auto"/>
            <w:noWrap/>
            <w:vAlign w:val="center"/>
            <w:hideMark/>
          </w:tcPr>
          <w:p w14:paraId="40EB216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85" w:type="dxa"/>
            <w:tcBorders>
              <w:top w:val="nil"/>
              <w:left w:val="nil"/>
              <w:bottom w:val="nil"/>
              <w:right w:val="nil"/>
            </w:tcBorders>
            <w:shd w:val="clear" w:color="auto" w:fill="auto"/>
            <w:noWrap/>
            <w:vAlign w:val="center"/>
            <w:hideMark/>
          </w:tcPr>
          <w:p w14:paraId="176C64F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3469888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4FA7A37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6D37192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75CD7A0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66CE947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1E21745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637" w:type="dxa"/>
            <w:tcBorders>
              <w:top w:val="nil"/>
              <w:left w:val="nil"/>
              <w:bottom w:val="nil"/>
              <w:right w:val="nil"/>
            </w:tcBorders>
            <w:shd w:val="clear" w:color="auto" w:fill="auto"/>
            <w:noWrap/>
            <w:vAlign w:val="center"/>
            <w:hideMark/>
          </w:tcPr>
          <w:p w14:paraId="047802EC"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338" w:type="dxa"/>
            <w:tcBorders>
              <w:top w:val="nil"/>
              <w:left w:val="nil"/>
              <w:bottom w:val="nil"/>
              <w:right w:val="nil"/>
            </w:tcBorders>
            <w:shd w:val="clear" w:color="auto" w:fill="auto"/>
            <w:noWrap/>
            <w:vAlign w:val="center"/>
            <w:hideMark/>
          </w:tcPr>
          <w:p w14:paraId="0B14D3C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582" w:type="dxa"/>
            <w:tcBorders>
              <w:top w:val="nil"/>
              <w:left w:val="nil"/>
              <w:bottom w:val="nil"/>
              <w:right w:val="nil"/>
            </w:tcBorders>
            <w:shd w:val="clear" w:color="auto" w:fill="auto"/>
            <w:noWrap/>
            <w:vAlign w:val="center"/>
            <w:hideMark/>
          </w:tcPr>
          <w:p w14:paraId="390C598C"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547" w:type="dxa"/>
            <w:tcBorders>
              <w:top w:val="nil"/>
              <w:left w:val="nil"/>
              <w:bottom w:val="nil"/>
              <w:right w:val="nil"/>
            </w:tcBorders>
            <w:shd w:val="clear" w:color="auto" w:fill="auto"/>
            <w:noWrap/>
            <w:vAlign w:val="center"/>
            <w:hideMark/>
          </w:tcPr>
          <w:p w14:paraId="29D41FC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500</w:t>
            </w:r>
          </w:p>
        </w:tc>
        <w:tc>
          <w:tcPr>
            <w:tcW w:w="1487" w:type="dxa"/>
            <w:tcBorders>
              <w:top w:val="nil"/>
              <w:left w:val="single" w:sz="8" w:space="0" w:color="auto"/>
              <w:bottom w:val="nil"/>
              <w:right w:val="single" w:sz="8" w:space="0" w:color="auto"/>
            </w:tcBorders>
            <w:shd w:val="clear" w:color="auto" w:fill="auto"/>
            <w:noWrap/>
            <w:vAlign w:val="center"/>
            <w:hideMark/>
          </w:tcPr>
          <w:p w14:paraId="49D51AC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6,000</w:t>
            </w:r>
          </w:p>
        </w:tc>
      </w:tr>
      <w:tr w:rsidR="002D1AF0" w:rsidRPr="00772264" w14:paraId="12B34F3A"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77158954"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Rates</w:t>
            </w:r>
          </w:p>
        </w:tc>
        <w:tc>
          <w:tcPr>
            <w:tcW w:w="1238" w:type="dxa"/>
            <w:tcBorders>
              <w:top w:val="nil"/>
              <w:left w:val="nil"/>
              <w:bottom w:val="nil"/>
              <w:right w:val="nil"/>
            </w:tcBorders>
            <w:shd w:val="clear" w:color="auto" w:fill="auto"/>
            <w:noWrap/>
            <w:vAlign w:val="center"/>
            <w:hideMark/>
          </w:tcPr>
          <w:p w14:paraId="1042522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85" w:type="dxa"/>
            <w:tcBorders>
              <w:top w:val="nil"/>
              <w:left w:val="nil"/>
              <w:bottom w:val="nil"/>
              <w:right w:val="nil"/>
            </w:tcBorders>
            <w:shd w:val="clear" w:color="auto" w:fill="auto"/>
            <w:noWrap/>
            <w:vAlign w:val="center"/>
            <w:hideMark/>
          </w:tcPr>
          <w:p w14:paraId="5B55842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7ABB563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7FE71620"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5F48D8F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08B841A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1FBAF61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62807F9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637" w:type="dxa"/>
            <w:tcBorders>
              <w:top w:val="nil"/>
              <w:left w:val="nil"/>
              <w:bottom w:val="nil"/>
              <w:right w:val="nil"/>
            </w:tcBorders>
            <w:shd w:val="clear" w:color="auto" w:fill="auto"/>
            <w:noWrap/>
            <w:vAlign w:val="center"/>
            <w:hideMark/>
          </w:tcPr>
          <w:p w14:paraId="76ABA18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338" w:type="dxa"/>
            <w:tcBorders>
              <w:top w:val="nil"/>
              <w:left w:val="nil"/>
              <w:bottom w:val="nil"/>
              <w:right w:val="nil"/>
            </w:tcBorders>
            <w:shd w:val="clear" w:color="auto" w:fill="auto"/>
            <w:noWrap/>
            <w:vAlign w:val="center"/>
            <w:hideMark/>
          </w:tcPr>
          <w:p w14:paraId="316020B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582" w:type="dxa"/>
            <w:tcBorders>
              <w:top w:val="nil"/>
              <w:left w:val="nil"/>
              <w:bottom w:val="nil"/>
              <w:right w:val="nil"/>
            </w:tcBorders>
            <w:shd w:val="clear" w:color="auto" w:fill="auto"/>
            <w:noWrap/>
            <w:vAlign w:val="center"/>
            <w:hideMark/>
          </w:tcPr>
          <w:p w14:paraId="4FD4E02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547" w:type="dxa"/>
            <w:tcBorders>
              <w:top w:val="nil"/>
              <w:left w:val="nil"/>
              <w:bottom w:val="nil"/>
              <w:right w:val="nil"/>
            </w:tcBorders>
            <w:shd w:val="clear" w:color="auto" w:fill="auto"/>
            <w:noWrap/>
            <w:vAlign w:val="center"/>
            <w:hideMark/>
          </w:tcPr>
          <w:p w14:paraId="34A73A4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300</w:t>
            </w:r>
          </w:p>
        </w:tc>
        <w:tc>
          <w:tcPr>
            <w:tcW w:w="1487" w:type="dxa"/>
            <w:tcBorders>
              <w:top w:val="nil"/>
              <w:left w:val="single" w:sz="8" w:space="0" w:color="auto"/>
              <w:bottom w:val="nil"/>
              <w:right w:val="single" w:sz="8" w:space="0" w:color="auto"/>
            </w:tcBorders>
            <w:shd w:val="clear" w:color="auto" w:fill="auto"/>
            <w:noWrap/>
            <w:vAlign w:val="center"/>
            <w:hideMark/>
          </w:tcPr>
          <w:p w14:paraId="0E73FCB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3,600</w:t>
            </w:r>
          </w:p>
        </w:tc>
      </w:tr>
      <w:tr w:rsidR="002D1AF0" w:rsidRPr="00772264" w14:paraId="2DB40EDD"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03F32DE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Marketing</w:t>
            </w:r>
          </w:p>
        </w:tc>
        <w:tc>
          <w:tcPr>
            <w:tcW w:w="1238" w:type="dxa"/>
            <w:tcBorders>
              <w:top w:val="nil"/>
              <w:left w:val="nil"/>
              <w:bottom w:val="nil"/>
              <w:right w:val="nil"/>
            </w:tcBorders>
            <w:shd w:val="clear" w:color="auto" w:fill="auto"/>
            <w:noWrap/>
            <w:vAlign w:val="bottom"/>
            <w:hideMark/>
          </w:tcPr>
          <w:p w14:paraId="2333C0FF"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137FA93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38B6DC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36FE8FF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EE573B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395C2F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3649AF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59A333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07ABF9B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B97731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2C27072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70496BC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4BB9B07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5E74EDF0"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6FAB064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Overdraft Interest</w:t>
            </w:r>
          </w:p>
        </w:tc>
        <w:tc>
          <w:tcPr>
            <w:tcW w:w="1238" w:type="dxa"/>
            <w:tcBorders>
              <w:top w:val="nil"/>
              <w:left w:val="nil"/>
              <w:bottom w:val="nil"/>
              <w:right w:val="nil"/>
            </w:tcBorders>
            <w:shd w:val="clear" w:color="auto" w:fill="auto"/>
            <w:noWrap/>
            <w:vAlign w:val="bottom"/>
            <w:hideMark/>
          </w:tcPr>
          <w:p w14:paraId="0F1BE0E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3B8ED58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1A37CC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7F7CAF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83267B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0C25064"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992F5E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5F0763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34F3C08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62E86E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41FA807F"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4220588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6DF155C9"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042543FB" w14:textId="77777777" w:rsidTr="002D1AF0">
        <w:trPr>
          <w:trHeight w:val="195"/>
        </w:trPr>
        <w:tc>
          <w:tcPr>
            <w:tcW w:w="1957" w:type="dxa"/>
            <w:tcBorders>
              <w:top w:val="nil"/>
              <w:left w:val="single" w:sz="8" w:space="0" w:color="auto"/>
              <w:bottom w:val="nil"/>
              <w:right w:val="nil"/>
            </w:tcBorders>
            <w:shd w:val="clear" w:color="000000" w:fill="B8CCE4"/>
            <w:noWrap/>
            <w:vAlign w:val="center"/>
            <w:hideMark/>
          </w:tcPr>
          <w:p w14:paraId="46D8FC02"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238" w:type="dxa"/>
            <w:tcBorders>
              <w:top w:val="nil"/>
              <w:left w:val="nil"/>
              <w:bottom w:val="nil"/>
              <w:right w:val="nil"/>
            </w:tcBorders>
            <w:shd w:val="clear" w:color="auto" w:fill="auto"/>
            <w:noWrap/>
            <w:vAlign w:val="bottom"/>
            <w:hideMark/>
          </w:tcPr>
          <w:p w14:paraId="0D48C12E"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3B27BD2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E8F766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0BE17F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77AA7B1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24197D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96C1092"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1C45A4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34C71F5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60A417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627F666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4C8838E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20FC2507"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23F0714B" w14:textId="77777777" w:rsidTr="002D1AF0">
        <w:trPr>
          <w:trHeight w:val="195"/>
        </w:trPr>
        <w:tc>
          <w:tcPr>
            <w:tcW w:w="1957" w:type="dxa"/>
            <w:tcBorders>
              <w:top w:val="single" w:sz="8" w:space="0" w:color="auto"/>
              <w:left w:val="single" w:sz="8" w:space="0" w:color="auto"/>
              <w:bottom w:val="single" w:sz="8" w:space="0" w:color="auto"/>
              <w:right w:val="nil"/>
            </w:tcBorders>
            <w:shd w:val="clear" w:color="000000" w:fill="95B3D7"/>
            <w:noWrap/>
            <w:vAlign w:val="center"/>
            <w:hideMark/>
          </w:tcPr>
          <w:p w14:paraId="24AD9DC5"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Total Payments</w:t>
            </w:r>
          </w:p>
        </w:tc>
        <w:tc>
          <w:tcPr>
            <w:tcW w:w="1238" w:type="dxa"/>
            <w:tcBorders>
              <w:top w:val="single" w:sz="8" w:space="0" w:color="auto"/>
              <w:left w:val="nil"/>
              <w:bottom w:val="single" w:sz="8" w:space="0" w:color="auto"/>
              <w:right w:val="nil"/>
            </w:tcBorders>
            <w:shd w:val="clear" w:color="000000" w:fill="95B3D7"/>
            <w:noWrap/>
            <w:vAlign w:val="center"/>
            <w:hideMark/>
          </w:tcPr>
          <w:p w14:paraId="338A6123"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12,850</w:t>
            </w:r>
          </w:p>
        </w:tc>
        <w:tc>
          <w:tcPr>
            <w:tcW w:w="1385" w:type="dxa"/>
            <w:tcBorders>
              <w:top w:val="single" w:sz="8" w:space="0" w:color="auto"/>
              <w:left w:val="nil"/>
              <w:bottom w:val="single" w:sz="8" w:space="0" w:color="auto"/>
              <w:right w:val="nil"/>
            </w:tcBorders>
            <w:shd w:val="clear" w:color="000000" w:fill="95B3D7"/>
            <w:noWrap/>
            <w:vAlign w:val="center"/>
            <w:hideMark/>
          </w:tcPr>
          <w:p w14:paraId="5EBD5BFF"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13,065</w:t>
            </w:r>
          </w:p>
        </w:tc>
        <w:tc>
          <w:tcPr>
            <w:tcW w:w="1338" w:type="dxa"/>
            <w:tcBorders>
              <w:top w:val="single" w:sz="8" w:space="0" w:color="auto"/>
              <w:left w:val="nil"/>
              <w:bottom w:val="single" w:sz="8" w:space="0" w:color="auto"/>
              <w:right w:val="nil"/>
            </w:tcBorders>
            <w:shd w:val="clear" w:color="000000" w:fill="95B3D7"/>
            <w:noWrap/>
            <w:vAlign w:val="center"/>
            <w:hideMark/>
          </w:tcPr>
          <w:p w14:paraId="217F2F23"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12,850</w:t>
            </w:r>
          </w:p>
        </w:tc>
        <w:tc>
          <w:tcPr>
            <w:tcW w:w="1338" w:type="dxa"/>
            <w:tcBorders>
              <w:top w:val="single" w:sz="8" w:space="0" w:color="auto"/>
              <w:left w:val="nil"/>
              <w:bottom w:val="single" w:sz="8" w:space="0" w:color="auto"/>
              <w:right w:val="nil"/>
            </w:tcBorders>
            <w:shd w:val="clear" w:color="000000" w:fill="95B3D7"/>
            <w:noWrap/>
            <w:vAlign w:val="center"/>
            <w:hideMark/>
          </w:tcPr>
          <w:p w14:paraId="274021F7"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16,515</w:t>
            </w:r>
          </w:p>
        </w:tc>
        <w:tc>
          <w:tcPr>
            <w:tcW w:w="1338" w:type="dxa"/>
            <w:tcBorders>
              <w:top w:val="single" w:sz="8" w:space="0" w:color="auto"/>
              <w:left w:val="nil"/>
              <w:bottom w:val="single" w:sz="8" w:space="0" w:color="auto"/>
              <w:right w:val="nil"/>
            </w:tcBorders>
            <w:shd w:val="clear" w:color="000000" w:fill="95B3D7"/>
            <w:noWrap/>
            <w:vAlign w:val="center"/>
            <w:hideMark/>
          </w:tcPr>
          <w:p w14:paraId="6263C8CF"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20,100</w:t>
            </w:r>
          </w:p>
        </w:tc>
        <w:tc>
          <w:tcPr>
            <w:tcW w:w="1338" w:type="dxa"/>
            <w:tcBorders>
              <w:top w:val="single" w:sz="8" w:space="0" w:color="auto"/>
              <w:left w:val="nil"/>
              <w:bottom w:val="single" w:sz="8" w:space="0" w:color="auto"/>
              <w:right w:val="nil"/>
            </w:tcBorders>
            <w:shd w:val="clear" w:color="000000" w:fill="95B3D7"/>
            <w:noWrap/>
            <w:vAlign w:val="center"/>
            <w:hideMark/>
          </w:tcPr>
          <w:p w14:paraId="291BA35D"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13,515</w:t>
            </w:r>
          </w:p>
        </w:tc>
        <w:tc>
          <w:tcPr>
            <w:tcW w:w="1338" w:type="dxa"/>
            <w:tcBorders>
              <w:top w:val="single" w:sz="8" w:space="0" w:color="auto"/>
              <w:left w:val="nil"/>
              <w:bottom w:val="single" w:sz="8" w:space="0" w:color="auto"/>
              <w:right w:val="nil"/>
            </w:tcBorders>
            <w:shd w:val="clear" w:color="000000" w:fill="95B3D7"/>
            <w:noWrap/>
            <w:vAlign w:val="center"/>
            <w:hideMark/>
          </w:tcPr>
          <w:p w14:paraId="2456EB6C"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12,815</w:t>
            </w:r>
          </w:p>
        </w:tc>
        <w:tc>
          <w:tcPr>
            <w:tcW w:w="1338" w:type="dxa"/>
            <w:tcBorders>
              <w:top w:val="single" w:sz="8" w:space="0" w:color="auto"/>
              <w:left w:val="nil"/>
              <w:bottom w:val="single" w:sz="8" w:space="0" w:color="auto"/>
              <w:right w:val="nil"/>
            </w:tcBorders>
            <w:shd w:val="clear" w:color="000000" w:fill="95B3D7"/>
            <w:noWrap/>
            <w:vAlign w:val="center"/>
            <w:hideMark/>
          </w:tcPr>
          <w:p w14:paraId="35925066"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13,765</w:t>
            </w:r>
          </w:p>
        </w:tc>
        <w:tc>
          <w:tcPr>
            <w:tcW w:w="1637" w:type="dxa"/>
            <w:tcBorders>
              <w:top w:val="single" w:sz="8" w:space="0" w:color="auto"/>
              <w:left w:val="nil"/>
              <w:bottom w:val="single" w:sz="8" w:space="0" w:color="auto"/>
              <w:right w:val="nil"/>
            </w:tcBorders>
            <w:shd w:val="clear" w:color="000000" w:fill="95B3D7"/>
            <w:noWrap/>
            <w:vAlign w:val="center"/>
            <w:hideMark/>
          </w:tcPr>
          <w:p w14:paraId="49231B71"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15,350</w:t>
            </w:r>
          </w:p>
        </w:tc>
        <w:tc>
          <w:tcPr>
            <w:tcW w:w="1338" w:type="dxa"/>
            <w:tcBorders>
              <w:top w:val="single" w:sz="8" w:space="0" w:color="auto"/>
              <w:left w:val="nil"/>
              <w:bottom w:val="single" w:sz="8" w:space="0" w:color="auto"/>
              <w:right w:val="nil"/>
            </w:tcBorders>
            <w:shd w:val="clear" w:color="000000" w:fill="95B3D7"/>
            <w:noWrap/>
            <w:vAlign w:val="center"/>
            <w:hideMark/>
          </w:tcPr>
          <w:p w14:paraId="62E09557"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13,515</w:t>
            </w:r>
          </w:p>
        </w:tc>
        <w:tc>
          <w:tcPr>
            <w:tcW w:w="1582" w:type="dxa"/>
            <w:tcBorders>
              <w:top w:val="single" w:sz="8" w:space="0" w:color="auto"/>
              <w:left w:val="nil"/>
              <w:bottom w:val="single" w:sz="8" w:space="0" w:color="auto"/>
              <w:right w:val="nil"/>
            </w:tcBorders>
            <w:shd w:val="clear" w:color="000000" w:fill="95B3D7"/>
            <w:noWrap/>
            <w:vAlign w:val="center"/>
            <w:hideMark/>
          </w:tcPr>
          <w:p w14:paraId="5CCE1BE5"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13,065</w:t>
            </w:r>
          </w:p>
        </w:tc>
        <w:tc>
          <w:tcPr>
            <w:tcW w:w="1547" w:type="dxa"/>
            <w:tcBorders>
              <w:top w:val="single" w:sz="8" w:space="0" w:color="auto"/>
              <w:left w:val="nil"/>
              <w:bottom w:val="single" w:sz="8" w:space="0" w:color="auto"/>
              <w:right w:val="nil"/>
            </w:tcBorders>
            <w:shd w:val="clear" w:color="000000" w:fill="95B3D7"/>
            <w:noWrap/>
            <w:vAlign w:val="center"/>
            <w:hideMark/>
          </w:tcPr>
          <w:p w14:paraId="6A11129B"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17,515</w:t>
            </w:r>
          </w:p>
        </w:tc>
        <w:tc>
          <w:tcPr>
            <w:tcW w:w="1487"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2C03AC29"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1,74,920</w:t>
            </w:r>
          </w:p>
        </w:tc>
      </w:tr>
      <w:tr w:rsidR="002D1AF0" w:rsidRPr="00772264" w14:paraId="31593573"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5A37204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238" w:type="dxa"/>
            <w:tcBorders>
              <w:top w:val="nil"/>
              <w:left w:val="nil"/>
              <w:bottom w:val="nil"/>
              <w:right w:val="nil"/>
            </w:tcBorders>
            <w:shd w:val="clear" w:color="auto" w:fill="auto"/>
            <w:noWrap/>
            <w:vAlign w:val="bottom"/>
            <w:hideMark/>
          </w:tcPr>
          <w:p w14:paraId="0FDD9843"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432707B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B6025B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292B6D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117D3126"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AD32685"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1797A2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C4F3E9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5720472C"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0C573E8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0A07595A"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56FB990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0D2A786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74393DF9"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46643B31"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xml:space="preserve">Balance </w:t>
            </w:r>
            <w:proofErr w:type="spellStart"/>
            <w:r w:rsidRPr="002D1AF0">
              <w:rPr>
                <w:rFonts w:ascii="Calibri" w:eastAsia="Times New Roman" w:hAnsi="Calibri" w:cs="Calibri"/>
                <w:color w:val="000000"/>
                <w:sz w:val="22"/>
                <w:lang w:val="en-GB" w:eastAsia="en-IN"/>
              </w:rPr>
              <w:t>b/f</w:t>
            </w:r>
            <w:proofErr w:type="spellEnd"/>
          </w:p>
        </w:tc>
        <w:tc>
          <w:tcPr>
            <w:tcW w:w="1238" w:type="dxa"/>
            <w:tcBorders>
              <w:top w:val="nil"/>
              <w:left w:val="nil"/>
              <w:bottom w:val="nil"/>
              <w:right w:val="nil"/>
            </w:tcBorders>
            <w:shd w:val="clear" w:color="auto" w:fill="auto"/>
            <w:noWrap/>
            <w:vAlign w:val="center"/>
            <w:hideMark/>
          </w:tcPr>
          <w:p w14:paraId="0E3FAC68"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0</w:t>
            </w:r>
          </w:p>
        </w:tc>
        <w:tc>
          <w:tcPr>
            <w:tcW w:w="1385" w:type="dxa"/>
            <w:tcBorders>
              <w:top w:val="nil"/>
              <w:left w:val="nil"/>
              <w:bottom w:val="nil"/>
              <w:right w:val="nil"/>
            </w:tcBorders>
            <w:shd w:val="clear" w:color="auto" w:fill="auto"/>
            <w:noWrap/>
            <w:vAlign w:val="center"/>
            <w:hideMark/>
          </w:tcPr>
          <w:p w14:paraId="3BC5D0F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84,950</w:t>
            </w:r>
          </w:p>
        </w:tc>
        <w:tc>
          <w:tcPr>
            <w:tcW w:w="1338" w:type="dxa"/>
            <w:tcBorders>
              <w:top w:val="nil"/>
              <w:left w:val="nil"/>
              <w:bottom w:val="nil"/>
              <w:right w:val="nil"/>
            </w:tcBorders>
            <w:shd w:val="clear" w:color="auto" w:fill="auto"/>
            <w:noWrap/>
            <w:vAlign w:val="center"/>
            <w:hideMark/>
          </w:tcPr>
          <w:p w14:paraId="2EEDB27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1,47,234</w:t>
            </w:r>
          </w:p>
        </w:tc>
        <w:tc>
          <w:tcPr>
            <w:tcW w:w="1338" w:type="dxa"/>
            <w:tcBorders>
              <w:top w:val="nil"/>
              <w:left w:val="nil"/>
              <w:bottom w:val="nil"/>
              <w:right w:val="nil"/>
            </w:tcBorders>
            <w:shd w:val="clear" w:color="auto" w:fill="auto"/>
            <w:noWrap/>
            <w:vAlign w:val="center"/>
            <w:hideMark/>
          </w:tcPr>
          <w:p w14:paraId="6FE4AEA3"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2,30,601</w:t>
            </w:r>
          </w:p>
        </w:tc>
        <w:tc>
          <w:tcPr>
            <w:tcW w:w="1338" w:type="dxa"/>
            <w:tcBorders>
              <w:top w:val="nil"/>
              <w:left w:val="nil"/>
              <w:bottom w:val="nil"/>
              <w:right w:val="nil"/>
            </w:tcBorders>
            <w:shd w:val="clear" w:color="auto" w:fill="auto"/>
            <w:noWrap/>
            <w:vAlign w:val="center"/>
            <w:hideMark/>
          </w:tcPr>
          <w:p w14:paraId="330C858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2,67,804</w:t>
            </w:r>
          </w:p>
        </w:tc>
        <w:tc>
          <w:tcPr>
            <w:tcW w:w="1338" w:type="dxa"/>
            <w:tcBorders>
              <w:top w:val="nil"/>
              <w:left w:val="nil"/>
              <w:bottom w:val="nil"/>
              <w:right w:val="nil"/>
            </w:tcBorders>
            <w:shd w:val="clear" w:color="auto" w:fill="auto"/>
            <w:noWrap/>
            <w:vAlign w:val="center"/>
            <w:hideMark/>
          </w:tcPr>
          <w:p w14:paraId="026B252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3,04,538</w:t>
            </w:r>
          </w:p>
        </w:tc>
        <w:tc>
          <w:tcPr>
            <w:tcW w:w="1338" w:type="dxa"/>
            <w:tcBorders>
              <w:top w:val="nil"/>
              <w:left w:val="nil"/>
              <w:bottom w:val="nil"/>
              <w:right w:val="nil"/>
            </w:tcBorders>
            <w:shd w:val="clear" w:color="auto" w:fill="auto"/>
            <w:noWrap/>
            <w:vAlign w:val="center"/>
            <w:hideMark/>
          </w:tcPr>
          <w:p w14:paraId="637CD082"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3,55,959</w:t>
            </w:r>
          </w:p>
        </w:tc>
        <w:tc>
          <w:tcPr>
            <w:tcW w:w="1338" w:type="dxa"/>
            <w:tcBorders>
              <w:top w:val="nil"/>
              <w:left w:val="nil"/>
              <w:bottom w:val="nil"/>
              <w:right w:val="nil"/>
            </w:tcBorders>
            <w:shd w:val="clear" w:color="auto" w:fill="auto"/>
            <w:noWrap/>
            <w:vAlign w:val="center"/>
            <w:hideMark/>
          </w:tcPr>
          <w:p w14:paraId="465803C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4,17,123</w:t>
            </w:r>
          </w:p>
        </w:tc>
        <w:tc>
          <w:tcPr>
            <w:tcW w:w="1637" w:type="dxa"/>
            <w:tcBorders>
              <w:top w:val="nil"/>
              <w:left w:val="nil"/>
              <w:bottom w:val="nil"/>
              <w:right w:val="nil"/>
            </w:tcBorders>
            <w:shd w:val="clear" w:color="auto" w:fill="auto"/>
            <w:noWrap/>
            <w:vAlign w:val="center"/>
            <w:hideMark/>
          </w:tcPr>
          <w:p w14:paraId="399630D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4,89,571</w:t>
            </w:r>
          </w:p>
        </w:tc>
        <w:tc>
          <w:tcPr>
            <w:tcW w:w="1338" w:type="dxa"/>
            <w:tcBorders>
              <w:top w:val="nil"/>
              <w:left w:val="nil"/>
              <w:bottom w:val="nil"/>
              <w:right w:val="nil"/>
            </w:tcBorders>
            <w:shd w:val="clear" w:color="auto" w:fill="auto"/>
            <w:noWrap/>
            <w:vAlign w:val="center"/>
            <w:hideMark/>
          </w:tcPr>
          <w:p w14:paraId="51DC03B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5,69,708</w:t>
            </w:r>
          </w:p>
        </w:tc>
        <w:tc>
          <w:tcPr>
            <w:tcW w:w="1582" w:type="dxa"/>
            <w:tcBorders>
              <w:top w:val="nil"/>
              <w:left w:val="nil"/>
              <w:bottom w:val="nil"/>
              <w:right w:val="nil"/>
            </w:tcBorders>
            <w:shd w:val="clear" w:color="auto" w:fill="auto"/>
            <w:noWrap/>
            <w:vAlign w:val="center"/>
            <w:hideMark/>
          </w:tcPr>
          <w:p w14:paraId="00866C81"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6,29,085</w:t>
            </w:r>
          </w:p>
        </w:tc>
        <w:tc>
          <w:tcPr>
            <w:tcW w:w="1547" w:type="dxa"/>
            <w:tcBorders>
              <w:top w:val="nil"/>
              <w:left w:val="nil"/>
              <w:bottom w:val="nil"/>
              <w:right w:val="nil"/>
            </w:tcBorders>
            <w:shd w:val="clear" w:color="auto" w:fill="auto"/>
            <w:noWrap/>
            <w:vAlign w:val="center"/>
            <w:hideMark/>
          </w:tcPr>
          <w:p w14:paraId="3FFD441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6,92,592</w:t>
            </w:r>
          </w:p>
        </w:tc>
        <w:tc>
          <w:tcPr>
            <w:tcW w:w="1487" w:type="dxa"/>
            <w:tcBorders>
              <w:top w:val="nil"/>
              <w:left w:val="single" w:sz="8" w:space="0" w:color="auto"/>
              <w:bottom w:val="nil"/>
              <w:right w:val="single" w:sz="8" w:space="0" w:color="auto"/>
            </w:tcBorders>
            <w:shd w:val="clear" w:color="auto" w:fill="auto"/>
            <w:noWrap/>
            <w:vAlign w:val="center"/>
            <w:hideMark/>
          </w:tcPr>
          <w:p w14:paraId="722AEFAA"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41,89,163</w:t>
            </w:r>
          </w:p>
        </w:tc>
      </w:tr>
      <w:tr w:rsidR="002D1AF0" w:rsidRPr="00772264" w14:paraId="3225C52E" w14:textId="77777777" w:rsidTr="002D1AF0">
        <w:trPr>
          <w:trHeight w:val="188"/>
        </w:trPr>
        <w:tc>
          <w:tcPr>
            <w:tcW w:w="1957" w:type="dxa"/>
            <w:tcBorders>
              <w:top w:val="nil"/>
              <w:left w:val="single" w:sz="8" w:space="0" w:color="auto"/>
              <w:bottom w:val="nil"/>
              <w:right w:val="nil"/>
            </w:tcBorders>
            <w:shd w:val="clear" w:color="000000" w:fill="B8CCE4"/>
            <w:noWrap/>
            <w:vAlign w:val="center"/>
            <w:hideMark/>
          </w:tcPr>
          <w:p w14:paraId="530B64FA"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Net cashflow in month</w:t>
            </w:r>
          </w:p>
        </w:tc>
        <w:tc>
          <w:tcPr>
            <w:tcW w:w="1238" w:type="dxa"/>
            <w:tcBorders>
              <w:top w:val="nil"/>
              <w:left w:val="nil"/>
              <w:bottom w:val="nil"/>
              <w:right w:val="nil"/>
            </w:tcBorders>
            <w:shd w:val="clear" w:color="auto" w:fill="auto"/>
            <w:noWrap/>
            <w:vAlign w:val="center"/>
            <w:hideMark/>
          </w:tcPr>
          <w:p w14:paraId="772DBDD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84,950</w:t>
            </w:r>
          </w:p>
        </w:tc>
        <w:tc>
          <w:tcPr>
            <w:tcW w:w="1385" w:type="dxa"/>
            <w:tcBorders>
              <w:top w:val="nil"/>
              <w:left w:val="nil"/>
              <w:bottom w:val="nil"/>
              <w:right w:val="nil"/>
            </w:tcBorders>
            <w:shd w:val="clear" w:color="auto" w:fill="auto"/>
            <w:noWrap/>
            <w:vAlign w:val="center"/>
            <w:hideMark/>
          </w:tcPr>
          <w:p w14:paraId="30D88D9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62,284</w:t>
            </w:r>
          </w:p>
        </w:tc>
        <w:tc>
          <w:tcPr>
            <w:tcW w:w="1338" w:type="dxa"/>
            <w:tcBorders>
              <w:top w:val="nil"/>
              <w:left w:val="nil"/>
              <w:bottom w:val="nil"/>
              <w:right w:val="nil"/>
            </w:tcBorders>
            <w:shd w:val="clear" w:color="auto" w:fill="auto"/>
            <w:noWrap/>
            <w:vAlign w:val="center"/>
            <w:hideMark/>
          </w:tcPr>
          <w:p w14:paraId="7EBD95F9"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83,367</w:t>
            </w:r>
          </w:p>
        </w:tc>
        <w:tc>
          <w:tcPr>
            <w:tcW w:w="1338" w:type="dxa"/>
            <w:tcBorders>
              <w:top w:val="nil"/>
              <w:left w:val="nil"/>
              <w:bottom w:val="nil"/>
              <w:right w:val="nil"/>
            </w:tcBorders>
            <w:shd w:val="clear" w:color="auto" w:fill="auto"/>
            <w:noWrap/>
            <w:vAlign w:val="center"/>
            <w:hideMark/>
          </w:tcPr>
          <w:p w14:paraId="4A2F7EC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37,203</w:t>
            </w:r>
          </w:p>
        </w:tc>
        <w:tc>
          <w:tcPr>
            <w:tcW w:w="1338" w:type="dxa"/>
            <w:tcBorders>
              <w:top w:val="nil"/>
              <w:left w:val="nil"/>
              <w:bottom w:val="nil"/>
              <w:right w:val="nil"/>
            </w:tcBorders>
            <w:shd w:val="clear" w:color="auto" w:fill="auto"/>
            <w:noWrap/>
            <w:vAlign w:val="center"/>
            <w:hideMark/>
          </w:tcPr>
          <w:p w14:paraId="1B1F3B96"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36,734</w:t>
            </w:r>
          </w:p>
        </w:tc>
        <w:tc>
          <w:tcPr>
            <w:tcW w:w="1338" w:type="dxa"/>
            <w:tcBorders>
              <w:top w:val="nil"/>
              <w:left w:val="nil"/>
              <w:bottom w:val="nil"/>
              <w:right w:val="nil"/>
            </w:tcBorders>
            <w:shd w:val="clear" w:color="auto" w:fill="auto"/>
            <w:noWrap/>
            <w:vAlign w:val="center"/>
            <w:hideMark/>
          </w:tcPr>
          <w:p w14:paraId="183DB22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51,421</w:t>
            </w:r>
          </w:p>
        </w:tc>
        <w:tc>
          <w:tcPr>
            <w:tcW w:w="1338" w:type="dxa"/>
            <w:tcBorders>
              <w:top w:val="nil"/>
              <w:left w:val="nil"/>
              <w:bottom w:val="nil"/>
              <w:right w:val="nil"/>
            </w:tcBorders>
            <w:shd w:val="clear" w:color="auto" w:fill="auto"/>
            <w:noWrap/>
            <w:vAlign w:val="center"/>
            <w:hideMark/>
          </w:tcPr>
          <w:p w14:paraId="11E9232B"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61,164</w:t>
            </w:r>
          </w:p>
        </w:tc>
        <w:tc>
          <w:tcPr>
            <w:tcW w:w="1338" w:type="dxa"/>
            <w:tcBorders>
              <w:top w:val="nil"/>
              <w:left w:val="nil"/>
              <w:bottom w:val="nil"/>
              <w:right w:val="nil"/>
            </w:tcBorders>
            <w:shd w:val="clear" w:color="auto" w:fill="auto"/>
            <w:noWrap/>
            <w:vAlign w:val="center"/>
            <w:hideMark/>
          </w:tcPr>
          <w:p w14:paraId="37F6F2A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72,449</w:t>
            </w:r>
          </w:p>
        </w:tc>
        <w:tc>
          <w:tcPr>
            <w:tcW w:w="1637" w:type="dxa"/>
            <w:tcBorders>
              <w:top w:val="nil"/>
              <w:left w:val="nil"/>
              <w:bottom w:val="nil"/>
              <w:right w:val="nil"/>
            </w:tcBorders>
            <w:shd w:val="clear" w:color="auto" w:fill="auto"/>
            <w:noWrap/>
            <w:vAlign w:val="center"/>
            <w:hideMark/>
          </w:tcPr>
          <w:p w14:paraId="17C7B5D4"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80,137</w:t>
            </w:r>
          </w:p>
        </w:tc>
        <w:tc>
          <w:tcPr>
            <w:tcW w:w="1338" w:type="dxa"/>
            <w:tcBorders>
              <w:top w:val="nil"/>
              <w:left w:val="nil"/>
              <w:bottom w:val="nil"/>
              <w:right w:val="nil"/>
            </w:tcBorders>
            <w:shd w:val="clear" w:color="auto" w:fill="auto"/>
            <w:noWrap/>
            <w:vAlign w:val="center"/>
            <w:hideMark/>
          </w:tcPr>
          <w:p w14:paraId="63975297"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59,376</w:t>
            </w:r>
          </w:p>
        </w:tc>
        <w:tc>
          <w:tcPr>
            <w:tcW w:w="1582" w:type="dxa"/>
            <w:tcBorders>
              <w:top w:val="nil"/>
              <w:left w:val="nil"/>
              <w:bottom w:val="nil"/>
              <w:right w:val="nil"/>
            </w:tcBorders>
            <w:shd w:val="clear" w:color="auto" w:fill="auto"/>
            <w:noWrap/>
            <w:vAlign w:val="center"/>
            <w:hideMark/>
          </w:tcPr>
          <w:p w14:paraId="3F485D1F"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63,508</w:t>
            </w:r>
          </w:p>
        </w:tc>
        <w:tc>
          <w:tcPr>
            <w:tcW w:w="1547" w:type="dxa"/>
            <w:tcBorders>
              <w:top w:val="nil"/>
              <w:left w:val="nil"/>
              <w:bottom w:val="nil"/>
              <w:right w:val="nil"/>
            </w:tcBorders>
            <w:shd w:val="clear" w:color="auto" w:fill="auto"/>
            <w:noWrap/>
            <w:vAlign w:val="center"/>
            <w:hideMark/>
          </w:tcPr>
          <w:p w14:paraId="5629482D"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60,863</w:t>
            </w:r>
          </w:p>
        </w:tc>
        <w:tc>
          <w:tcPr>
            <w:tcW w:w="1487" w:type="dxa"/>
            <w:tcBorders>
              <w:top w:val="nil"/>
              <w:left w:val="single" w:sz="8" w:space="0" w:color="auto"/>
              <w:bottom w:val="nil"/>
              <w:right w:val="single" w:sz="8" w:space="0" w:color="auto"/>
            </w:tcBorders>
            <w:shd w:val="clear" w:color="auto" w:fill="auto"/>
            <w:noWrap/>
            <w:vAlign w:val="center"/>
            <w:hideMark/>
          </w:tcPr>
          <w:p w14:paraId="08C2BEFE"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7,53,455</w:t>
            </w:r>
          </w:p>
        </w:tc>
      </w:tr>
      <w:tr w:rsidR="002D1AF0" w:rsidRPr="00772264" w14:paraId="31C987E1" w14:textId="77777777" w:rsidTr="002D1AF0">
        <w:trPr>
          <w:trHeight w:val="195"/>
        </w:trPr>
        <w:tc>
          <w:tcPr>
            <w:tcW w:w="1957" w:type="dxa"/>
            <w:tcBorders>
              <w:top w:val="nil"/>
              <w:left w:val="single" w:sz="8" w:space="0" w:color="auto"/>
              <w:bottom w:val="nil"/>
              <w:right w:val="nil"/>
            </w:tcBorders>
            <w:shd w:val="clear" w:color="000000" w:fill="B8CCE4"/>
            <w:noWrap/>
            <w:vAlign w:val="center"/>
            <w:hideMark/>
          </w:tcPr>
          <w:p w14:paraId="6E0A444F"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c>
          <w:tcPr>
            <w:tcW w:w="1238" w:type="dxa"/>
            <w:tcBorders>
              <w:top w:val="nil"/>
              <w:left w:val="nil"/>
              <w:bottom w:val="nil"/>
              <w:right w:val="nil"/>
            </w:tcBorders>
            <w:shd w:val="clear" w:color="auto" w:fill="auto"/>
            <w:noWrap/>
            <w:vAlign w:val="bottom"/>
            <w:hideMark/>
          </w:tcPr>
          <w:p w14:paraId="1AEB794C" w14:textId="77777777" w:rsidR="002D1AF0" w:rsidRPr="002D1AF0" w:rsidRDefault="002D1AF0" w:rsidP="002D1AF0">
            <w:pPr>
              <w:spacing w:before="0" w:after="0" w:line="276" w:lineRule="auto"/>
              <w:jc w:val="left"/>
              <w:rPr>
                <w:rFonts w:ascii="Calibri" w:eastAsia="Times New Roman" w:hAnsi="Calibri" w:cs="Calibri"/>
                <w:color w:val="000000"/>
                <w:lang w:val="en-GB" w:eastAsia="en-IN"/>
              </w:rPr>
            </w:pPr>
          </w:p>
        </w:tc>
        <w:tc>
          <w:tcPr>
            <w:tcW w:w="1385" w:type="dxa"/>
            <w:tcBorders>
              <w:top w:val="nil"/>
              <w:left w:val="nil"/>
              <w:bottom w:val="nil"/>
              <w:right w:val="nil"/>
            </w:tcBorders>
            <w:shd w:val="clear" w:color="auto" w:fill="auto"/>
            <w:noWrap/>
            <w:vAlign w:val="bottom"/>
            <w:hideMark/>
          </w:tcPr>
          <w:p w14:paraId="56990FFB"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906F2F0"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2AA2CA77"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23DF29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D8FC5D8"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6FA5E481"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4A3C1E6D"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637" w:type="dxa"/>
            <w:tcBorders>
              <w:top w:val="nil"/>
              <w:left w:val="nil"/>
              <w:bottom w:val="nil"/>
              <w:right w:val="nil"/>
            </w:tcBorders>
            <w:shd w:val="clear" w:color="auto" w:fill="auto"/>
            <w:noWrap/>
            <w:vAlign w:val="bottom"/>
            <w:hideMark/>
          </w:tcPr>
          <w:p w14:paraId="7F68154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338" w:type="dxa"/>
            <w:tcBorders>
              <w:top w:val="nil"/>
              <w:left w:val="nil"/>
              <w:bottom w:val="nil"/>
              <w:right w:val="nil"/>
            </w:tcBorders>
            <w:shd w:val="clear" w:color="auto" w:fill="auto"/>
            <w:noWrap/>
            <w:vAlign w:val="bottom"/>
            <w:hideMark/>
          </w:tcPr>
          <w:p w14:paraId="57057B9E"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82" w:type="dxa"/>
            <w:tcBorders>
              <w:top w:val="nil"/>
              <w:left w:val="nil"/>
              <w:bottom w:val="nil"/>
              <w:right w:val="nil"/>
            </w:tcBorders>
            <w:shd w:val="clear" w:color="auto" w:fill="auto"/>
            <w:noWrap/>
            <w:vAlign w:val="bottom"/>
            <w:hideMark/>
          </w:tcPr>
          <w:p w14:paraId="08643E09"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547" w:type="dxa"/>
            <w:tcBorders>
              <w:top w:val="nil"/>
              <w:left w:val="nil"/>
              <w:bottom w:val="nil"/>
              <w:right w:val="nil"/>
            </w:tcBorders>
            <w:shd w:val="clear" w:color="auto" w:fill="auto"/>
            <w:noWrap/>
            <w:vAlign w:val="bottom"/>
            <w:hideMark/>
          </w:tcPr>
          <w:p w14:paraId="08AC8663" w14:textId="77777777" w:rsidR="002D1AF0" w:rsidRPr="002D1AF0" w:rsidRDefault="002D1AF0" w:rsidP="002D1AF0">
            <w:pPr>
              <w:spacing w:before="0" w:after="0" w:line="276" w:lineRule="auto"/>
              <w:jc w:val="left"/>
              <w:rPr>
                <w:rFonts w:ascii="Times New Roman" w:eastAsia="Times New Roman" w:hAnsi="Times New Roman" w:cs="Times New Roman"/>
                <w:sz w:val="20"/>
                <w:szCs w:val="20"/>
                <w:lang w:val="en-GB" w:eastAsia="en-IN"/>
              </w:rPr>
            </w:pPr>
          </w:p>
        </w:tc>
        <w:tc>
          <w:tcPr>
            <w:tcW w:w="1487" w:type="dxa"/>
            <w:tcBorders>
              <w:top w:val="nil"/>
              <w:left w:val="single" w:sz="8" w:space="0" w:color="auto"/>
              <w:bottom w:val="nil"/>
              <w:right w:val="single" w:sz="8" w:space="0" w:color="auto"/>
            </w:tcBorders>
            <w:shd w:val="clear" w:color="auto" w:fill="auto"/>
            <w:noWrap/>
            <w:vAlign w:val="center"/>
            <w:hideMark/>
          </w:tcPr>
          <w:p w14:paraId="5DAC3065" w14:textId="77777777" w:rsidR="002D1AF0" w:rsidRPr="002D1AF0" w:rsidRDefault="002D1AF0" w:rsidP="002D1AF0">
            <w:pPr>
              <w:spacing w:before="0" w:after="0" w:line="276" w:lineRule="auto"/>
              <w:jc w:val="right"/>
              <w:rPr>
                <w:rFonts w:ascii="Calibri" w:eastAsia="Times New Roman" w:hAnsi="Calibri" w:cs="Calibri"/>
                <w:color w:val="000000"/>
                <w:lang w:val="en-GB" w:eastAsia="en-IN"/>
              </w:rPr>
            </w:pPr>
            <w:r w:rsidRPr="002D1AF0">
              <w:rPr>
                <w:rFonts w:ascii="Calibri" w:eastAsia="Times New Roman" w:hAnsi="Calibri" w:cs="Calibri"/>
                <w:color w:val="000000"/>
                <w:sz w:val="22"/>
                <w:lang w:val="en-GB" w:eastAsia="en-IN"/>
              </w:rPr>
              <w:t> </w:t>
            </w:r>
          </w:p>
        </w:tc>
      </w:tr>
      <w:tr w:rsidR="002D1AF0" w:rsidRPr="00772264" w14:paraId="0D0521D1" w14:textId="77777777" w:rsidTr="002D1AF0">
        <w:trPr>
          <w:trHeight w:val="195"/>
        </w:trPr>
        <w:tc>
          <w:tcPr>
            <w:tcW w:w="1957" w:type="dxa"/>
            <w:tcBorders>
              <w:top w:val="single" w:sz="8" w:space="0" w:color="auto"/>
              <w:left w:val="single" w:sz="8" w:space="0" w:color="auto"/>
              <w:bottom w:val="single" w:sz="8" w:space="0" w:color="auto"/>
              <w:right w:val="nil"/>
            </w:tcBorders>
            <w:shd w:val="clear" w:color="000000" w:fill="95B3D7"/>
            <w:noWrap/>
            <w:vAlign w:val="center"/>
            <w:hideMark/>
          </w:tcPr>
          <w:p w14:paraId="1B6E9FE0" w14:textId="77777777" w:rsidR="002D1AF0" w:rsidRPr="002D1AF0" w:rsidRDefault="002D1AF0" w:rsidP="002D1AF0">
            <w:pPr>
              <w:spacing w:before="0" w:after="0" w:line="276" w:lineRule="auto"/>
              <w:jc w:val="lef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Balance c/f</w:t>
            </w:r>
          </w:p>
        </w:tc>
        <w:tc>
          <w:tcPr>
            <w:tcW w:w="1238" w:type="dxa"/>
            <w:tcBorders>
              <w:top w:val="single" w:sz="8" w:space="0" w:color="auto"/>
              <w:left w:val="nil"/>
              <w:bottom w:val="single" w:sz="8" w:space="0" w:color="auto"/>
              <w:right w:val="nil"/>
            </w:tcBorders>
            <w:shd w:val="clear" w:color="000000" w:fill="95B3D7"/>
            <w:noWrap/>
            <w:vAlign w:val="center"/>
            <w:hideMark/>
          </w:tcPr>
          <w:p w14:paraId="7DF825BE"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84,950</w:t>
            </w:r>
          </w:p>
        </w:tc>
        <w:tc>
          <w:tcPr>
            <w:tcW w:w="1385" w:type="dxa"/>
            <w:tcBorders>
              <w:top w:val="single" w:sz="8" w:space="0" w:color="auto"/>
              <w:left w:val="nil"/>
              <w:bottom w:val="single" w:sz="8" w:space="0" w:color="auto"/>
              <w:right w:val="nil"/>
            </w:tcBorders>
            <w:shd w:val="clear" w:color="000000" w:fill="95B3D7"/>
            <w:noWrap/>
            <w:vAlign w:val="center"/>
            <w:hideMark/>
          </w:tcPr>
          <w:p w14:paraId="33CCF444"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1,47,234</w:t>
            </w:r>
          </w:p>
        </w:tc>
        <w:tc>
          <w:tcPr>
            <w:tcW w:w="1338" w:type="dxa"/>
            <w:tcBorders>
              <w:top w:val="single" w:sz="8" w:space="0" w:color="auto"/>
              <w:left w:val="nil"/>
              <w:bottom w:val="single" w:sz="8" w:space="0" w:color="auto"/>
              <w:right w:val="nil"/>
            </w:tcBorders>
            <w:shd w:val="clear" w:color="000000" w:fill="95B3D7"/>
            <w:noWrap/>
            <w:vAlign w:val="center"/>
            <w:hideMark/>
          </w:tcPr>
          <w:p w14:paraId="58C3B37C"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2,30,601</w:t>
            </w:r>
          </w:p>
        </w:tc>
        <w:tc>
          <w:tcPr>
            <w:tcW w:w="1338" w:type="dxa"/>
            <w:tcBorders>
              <w:top w:val="single" w:sz="8" w:space="0" w:color="auto"/>
              <w:left w:val="nil"/>
              <w:bottom w:val="single" w:sz="8" w:space="0" w:color="auto"/>
              <w:right w:val="nil"/>
            </w:tcBorders>
            <w:shd w:val="clear" w:color="000000" w:fill="95B3D7"/>
            <w:noWrap/>
            <w:vAlign w:val="center"/>
            <w:hideMark/>
          </w:tcPr>
          <w:p w14:paraId="66C993A1"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2,67,804</w:t>
            </w:r>
          </w:p>
        </w:tc>
        <w:tc>
          <w:tcPr>
            <w:tcW w:w="1338" w:type="dxa"/>
            <w:tcBorders>
              <w:top w:val="single" w:sz="8" w:space="0" w:color="auto"/>
              <w:left w:val="nil"/>
              <w:bottom w:val="single" w:sz="8" w:space="0" w:color="auto"/>
              <w:right w:val="nil"/>
            </w:tcBorders>
            <w:shd w:val="clear" w:color="000000" w:fill="95B3D7"/>
            <w:noWrap/>
            <w:vAlign w:val="center"/>
            <w:hideMark/>
          </w:tcPr>
          <w:p w14:paraId="5E3183CB"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3,04,538</w:t>
            </w:r>
          </w:p>
        </w:tc>
        <w:tc>
          <w:tcPr>
            <w:tcW w:w="1338" w:type="dxa"/>
            <w:tcBorders>
              <w:top w:val="single" w:sz="8" w:space="0" w:color="auto"/>
              <w:left w:val="nil"/>
              <w:bottom w:val="single" w:sz="8" w:space="0" w:color="auto"/>
              <w:right w:val="nil"/>
            </w:tcBorders>
            <w:shd w:val="clear" w:color="000000" w:fill="95B3D7"/>
            <w:noWrap/>
            <w:vAlign w:val="center"/>
            <w:hideMark/>
          </w:tcPr>
          <w:p w14:paraId="2C99E9B3"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3,55,959</w:t>
            </w:r>
          </w:p>
        </w:tc>
        <w:tc>
          <w:tcPr>
            <w:tcW w:w="1338" w:type="dxa"/>
            <w:tcBorders>
              <w:top w:val="single" w:sz="8" w:space="0" w:color="auto"/>
              <w:left w:val="nil"/>
              <w:bottom w:val="single" w:sz="8" w:space="0" w:color="auto"/>
              <w:right w:val="nil"/>
            </w:tcBorders>
            <w:shd w:val="clear" w:color="000000" w:fill="95B3D7"/>
            <w:noWrap/>
            <w:vAlign w:val="center"/>
            <w:hideMark/>
          </w:tcPr>
          <w:p w14:paraId="27A74189"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4,17,123</w:t>
            </w:r>
          </w:p>
        </w:tc>
        <w:tc>
          <w:tcPr>
            <w:tcW w:w="1338" w:type="dxa"/>
            <w:tcBorders>
              <w:top w:val="single" w:sz="8" w:space="0" w:color="auto"/>
              <w:left w:val="nil"/>
              <w:bottom w:val="single" w:sz="8" w:space="0" w:color="auto"/>
              <w:right w:val="nil"/>
            </w:tcBorders>
            <w:shd w:val="clear" w:color="000000" w:fill="95B3D7"/>
            <w:noWrap/>
            <w:vAlign w:val="center"/>
            <w:hideMark/>
          </w:tcPr>
          <w:p w14:paraId="5689DF83"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4,89,571</w:t>
            </w:r>
          </w:p>
        </w:tc>
        <w:tc>
          <w:tcPr>
            <w:tcW w:w="1637" w:type="dxa"/>
            <w:tcBorders>
              <w:top w:val="single" w:sz="8" w:space="0" w:color="auto"/>
              <w:left w:val="nil"/>
              <w:bottom w:val="single" w:sz="8" w:space="0" w:color="auto"/>
              <w:right w:val="nil"/>
            </w:tcBorders>
            <w:shd w:val="clear" w:color="000000" w:fill="95B3D7"/>
            <w:noWrap/>
            <w:vAlign w:val="center"/>
            <w:hideMark/>
          </w:tcPr>
          <w:p w14:paraId="02508E05"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5,69,708</w:t>
            </w:r>
          </w:p>
        </w:tc>
        <w:tc>
          <w:tcPr>
            <w:tcW w:w="1338" w:type="dxa"/>
            <w:tcBorders>
              <w:top w:val="single" w:sz="8" w:space="0" w:color="auto"/>
              <w:left w:val="nil"/>
              <w:bottom w:val="single" w:sz="8" w:space="0" w:color="auto"/>
              <w:right w:val="nil"/>
            </w:tcBorders>
            <w:shd w:val="clear" w:color="000000" w:fill="95B3D7"/>
            <w:noWrap/>
            <w:vAlign w:val="center"/>
            <w:hideMark/>
          </w:tcPr>
          <w:p w14:paraId="6764F8BB"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6,29,085</w:t>
            </w:r>
          </w:p>
        </w:tc>
        <w:tc>
          <w:tcPr>
            <w:tcW w:w="1582" w:type="dxa"/>
            <w:tcBorders>
              <w:top w:val="single" w:sz="8" w:space="0" w:color="auto"/>
              <w:left w:val="nil"/>
              <w:bottom w:val="single" w:sz="8" w:space="0" w:color="auto"/>
              <w:right w:val="nil"/>
            </w:tcBorders>
            <w:shd w:val="clear" w:color="000000" w:fill="95B3D7"/>
            <w:noWrap/>
            <w:vAlign w:val="center"/>
            <w:hideMark/>
          </w:tcPr>
          <w:p w14:paraId="27A71081"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6,92,592</w:t>
            </w:r>
          </w:p>
        </w:tc>
        <w:tc>
          <w:tcPr>
            <w:tcW w:w="1547" w:type="dxa"/>
            <w:tcBorders>
              <w:top w:val="single" w:sz="8" w:space="0" w:color="auto"/>
              <w:left w:val="nil"/>
              <w:bottom w:val="single" w:sz="8" w:space="0" w:color="auto"/>
              <w:right w:val="nil"/>
            </w:tcBorders>
            <w:shd w:val="clear" w:color="000000" w:fill="95B3D7"/>
            <w:noWrap/>
            <w:vAlign w:val="center"/>
            <w:hideMark/>
          </w:tcPr>
          <w:p w14:paraId="4F30E4ED"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7,53,455</w:t>
            </w:r>
          </w:p>
        </w:tc>
        <w:tc>
          <w:tcPr>
            <w:tcW w:w="1487"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21CB3D8D" w14:textId="77777777" w:rsidR="002D1AF0" w:rsidRPr="002D1AF0" w:rsidRDefault="002D1AF0" w:rsidP="002D1AF0">
            <w:pPr>
              <w:spacing w:before="0" w:after="0" w:line="276" w:lineRule="auto"/>
              <w:jc w:val="right"/>
              <w:rPr>
                <w:rFonts w:ascii="Calibri" w:eastAsia="Times New Roman" w:hAnsi="Calibri" w:cs="Calibri"/>
                <w:b/>
                <w:bCs/>
                <w:color w:val="000000"/>
                <w:lang w:val="en-GB" w:eastAsia="en-IN"/>
              </w:rPr>
            </w:pPr>
            <w:r w:rsidRPr="002D1AF0">
              <w:rPr>
                <w:rFonts w:ascii="Calibri" w:eastAsia="Times New Roman" w:hAnsi="Calibri" w:cs="Calibri"/>
                <w:b/>
                <w:bCs/>
                <w:color w:val="000000"/>
                <w:sz w:val="22"/>
                <w:lang w:val="en-GB" w:eastAsia="en-IN"/>
              </w:rPr>
              <w:t>49,42,618</w:t>
            </w:r>
          </w:p>
        </w:tc>
      </w:tr>
    </w:tbl>
    <w:p w14:paraId="175ED9A7" w14:textId="77777777" w:rsidR="00623BB7" w:rsidRPr="00772264" w:rsidRDefault="00623BB7" w:rsidP="00623BB7">
      <w:pPr>
        <w:rPr>
          <w:lang w:val="en-GB"/>
        </w:rPr>
      </w:pPr>
    </w:p>
    <w:p w14:paraId="2CD09657" w14:textId="77777777" w:rsidR="00623BB7" w:rsidRPr="00772264" w:rsidRDefault="00623BB7" w:rsidP="00623BB7">
      <w:pPr>
        <w:rPr>
          <w:lang w:val="en-GB"/>
        </w:rPr>
        <w:sectPr w:rsidR="00623BB7" w:rsidRPr="00772264" w:rsidSect="002D1AF0">
          <w:pgSz w:w="23811" w:h="16838" w:orient="landscape" w:code="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7E62268" w14:textId="26F6A5FE" w:rsidR="002D1AF0" w:rsidRPr="009A24DA" w:rsidRDefault="002D1AF0" w:rsidP="00A54B03">
      <w:pPr>
        <w:pStyle w:val="Heading1"/>
        <w:rPr>
          <w:rFonts w:ascii="Arial" w:hAnsi="Arial" w:cs="Arial"/>
          <w:color w:val="000000" w:themeColor="text1"/>
          <w:sz w:val="24"/>
          <w:szCs w:val="24"/>
          <w:lang w:val="en-GB"/>
        </w:rPr>
      </w:pPr>
      <w:bookmarkStart w:id="2" w:name="_Toc107171608"/>
      <w:r w:rsidRPr="009A24DA">
        <w:rPr>
          <w:rFonts w:ascii="Arial" w:hAnsi="Arial" w:cs="Arial"/>
          <w:color w:val="000000" w:themeColor="text1"/>
          <w:sz w:val="24"/>
          <w:szCs w:val="24"/>
          <w:lang w:val="en-GB"/>
        </w:rPr>
        <w:lastRenderedPageBreak/>
        <w:t>Task 2</w:t>
      </w:r>
      <w:bookmarkEnd w:id="2"/>
    </w:p>
    <w:p w14:paraId="6865C4B0" w14:textId="7E02438B" w:rsidR="00A92B91" w:rsidRPr="009A24DA" w:rsidRDefault="00A92B91" w:rsidP="00A54B03">
      <w:pPr>
        <w:pStyle w:val="Heading2"/>
        <w:rPr>
          <w:rFonts w:ascii="Arial" w:hAnsi="Arial" w:cs="Arial"/>
          <w:color w:val="000000" w:themeColor="text1"/>
          <w:sz w:val="24"/>
          <w:szCs w:val="24"/>
          <w:lang w:val="en-GB"/>
        </w:rPr>
      </w:pPr>
      <w:bookmarkStart w:id="3" w:name="_Toc107171609"/>
      <w:r w:rsidRPr="009A24DA">
        <w:rPr>
          <w:rFonts w:ascii="Arial" w:hAnsi="Arial" w:cs="Arial"/>
          <w:color w:val="000000" w:themeColor="text1"/>
          <w:sz w:val="24"/>
          <w:szCs w:val="24"/>
          <w:lang w:val="en-GB"/>
        </w:rPr>
        <w:t>Introduction</w:t>
      </w:r>
      <w:bookmarkEnd w:id="3"/>
    </w:p>
    <w:p w14:paraId="0666536F" w14:textId="7335A682" w:rsidR="001016B5" w:rsidRPr="00A54B03" w:rsidRDefault="008427E0" w:rsidP="00A54B03">
      <w:pPr>
        <w:rPr>
          <w:rFonts w:ascii="Arial" w:hAnsi="Arial" w:cs="Arial"/>
          <w:szCs w:val="24"/>
          <w:lang w:val="en-GB"/>
        </w:rPr>
      </w:pPr>
      <w:r w:rsidRPr="00A54B03">
        <w:rPr>
          <w:rFonts w:ascii="Arial" w:hAnsi="Arial" w:cs="Arial"/>
          <w:szCs w:val="24"/>
          <w:lang w:val="en-GB"/>
        </w:rPr>
        <w:t>In financial Management budgeting plays a vital role. In today’s date for a company budget analysis is necessary. There are two types of budgeting made for a company two analysis. Business orga</w:t>
      </w:r>
      <w:r w:rsidR="00151F7C" w:rsidRPr="00A54B03">
        <w:rPr>
          <w:rFonts w:ascii="Arial" w:hAnsi="Arial" w:cs="Arial"/>
          <w:szCs w:val="24"/>
          <w:lang w:val="en-GB"/>
        </w:rPr>
        <w:t>nisat</w:t>
      </w:r>
      <w:r w:rsidRPr="00A54B03">
        <w:rPr>
          <w:rFonts w:ascii="Arial" w:hAnsi="Arial" w:cs="Arial"/>
          <w:szCs w:val="24"/>
          <w:lang w:val="en-GB"/>
        </w:rPr>
        <w:t>ions follows different methods to calculate.</w:t>
      </w:r>
      <w:r w:rsidR="00564727" w:rsidRPr="00A54B03">
        <w:rPr>
          <w:rFonts w:ascii="Arial" w:hAnsi="Arial" w:cs="Arial"/>
          <w:szCs w:val="24"/>
          <w:lang w:val="en-GB"/>
        </w:rPr>
        <w:t xml:space="preserve"> </w:t>
      </w:r>
      <w:r w:rsidRPr="00A54B03">
        <w:rPr>
          <w:rFonts w:ascii="Arial" w:hAnsi="Arial" w:cs="Arial"/>
          <w:szCs w:val="24"/>
          <w:lang w:val="en-GB"/>
        </w:rPr>
        <w:t xml:space="preserve">To make a proper budget a goal for the business is needed. Cash budget prepared for </w:t>
      </w:r>
      <w:r w:rsidR="009A24DA" w:rsidRPr="00A54B03">
        <w:rPr>
          <w:rFonts w:ascii="Arial" w:hAnsi="Arial" w:cs="Arial"/>
          <w:szCs w:val="24"/>
          <w:lang w:val="en-GB"/>
        </w:rPr>
        <w:t>a period</w:t>
      </w:r>
      <w:r w:rsidRPr="00A54B03">
        <w:rPr>
          <w:rFonts w:ascii="Arial" w:hAnsi="Arial" w:cs="Arial"/>
          <w:szCs w:val="24"/>
          <w:lang w:val="en-GB"/>
        </w:rPr>
        <w:t xml:space="preserve"> as per a policy and rules and trade practices of a company</w:t>
      </w:r>
      <w:r w:rsidR="00564727" w:rsidRPr="00A54B03">
        <w:rPr>
          <w:rFonts w:ascii="Arial" w:hAnsi="Arial" w:cs="Arial"/>
          <w:szCs w:val="24"/>
          <w:lang w:val="en-GB"/>
        </w:rPr>
        <w:t xml:space="preserve"> (</w:t>
      </w:r>
      <w:r w:rsidR="00564727" w:rsidRPr="00A54B03">
        <w:rPr>
          <w:rFonts w:ascii="Arial" w:hAnsi="Arial" w:cs="Arial"/>
          <w:szCs w:val="24"/>
        </w:rPr>
        <w:t>Al-</w:t>
      </w:r>
      <w:proofErr w:type="spellStart"/>
      <w:r w:rsidR="00564727" w:rsidRPr="00A54B03">
        <w:rPr>
          <w:rFonts w:ascii="Arial" w:hAnsi="Arial" w:cs="Arial"/>
          <w:szCs w:val="24"/>
        </w:rPr>
        <w:t>ddin</w:t>
      </w:r>
      <w:proofErr w:type="spellEnd"/>
      <w:r w:rsidR="00564727" w:rsidRPr="00A54B03">
        <w:rPr>
          <w:rFonts w:ascii="Arial" w:hAnsi="Arial" w:cs="Arial"/>
          <w:szCs w:val="24"/>
        </w:rPr>
        <w:t xml:space="preserve"> and </w:t>
      </w:r>
      <w:proofErr w:type="spellStart"/>
      <w:r w:rsidR="00564727" w:rsidRPr="00A54B03">
        <w:rPr>
          <w:rFonts w:ascii="Arial" w:hAnsi="Arial" w:cs="Arial"/>
          <w:szCs w:val="24"/>
        </w:rPr>
        <w:t>Ayedh</w:t>
      </w:r>
      <w:proofErr w:type="spellEnd"/>
      <w:r w:rsidR="00564727" w:rsidRPr="00A54B03">
        <w:rPr>
          <w:rFonts w:ascii="Arial" w:hAnsi="Arial" w:cs="Arial"/>
          <w:szCs w:val="24"/>
        </w:rPr>
        <w:t>, 2019</w:t>
      </w:r>
      <w:r w:rsidR="00564727" w:rsidRPr="00A54B03">
        <w:rPr>
          <w:rFonts w:ascii="Arial" w:hAnsi="Arial" w:cs="Arial"/>
          <w:szCs w:val="24"/>
          <w:lang w:val="en-GB"/>
        </w:rPr>
        <w:t>)</w:t>
      </w:r>
      <w:r w:rsidRPr="00A54B03">
        <w:rPr>
          <w:rFonts w:ascii="Arial" w:hAnsi="Arial" w:cs="Arial"/>
          <w:szCs w:val="24"/>
          <w:lang w:val="en-GB"/>
        </w:rPr>
        <w:t xml:space="preserve">. To control and </w:t>
      </w:r>
      <w:r w:rsidR="00772264" w:rsidRPr="00A54B03">
        <w:rPr>
          <w:rFonts w:ascii="Arial" w:hAnsi="Arial" w:cs="Arial"/>
          <w:szCs w:val="24"/>
          <w:lang w:val="en-GB"/>
        </w:rPr>
        <w:t>analyse</w:t>
      </w:r>
      <w:r w:rsidRPr="00A54B03">
        <w:rPr>
          <w:rFonts w:ascii="Arial" w:hAnsi="Arial" w:cs="Arial"/>
          <w:szCs w:val="24"/>
          <w:lang w:val="en-GB"/>
        </w:rPr>
        <w:t xml:space="preserve"> the of cash inflows and outflows of a company a cash budget is prepared. There are two tools is used by a company like traditional based cash budgeting and </w:t>
      </w:r>
      <w:r w:rsidR="00BB79C7" w:rsidRPr="00A54B03">
        <w:rPr>
          <w:rFonts w:ascii="Arial" w:hAnsi="Arial" w:cs="Arial"/>
          <w:szCs w:val="24"/>
          <w:lang w:val="en-GB"/>
        </w:rPr>
        <w:t>zero-based</w:t>
      </w:r>
      <w:r w:rsidRPr="00A54B03">
        <w:rPr>
          <w:rFonts w:ascii="Arial" w:hAnsi="Arial" w:cs="Arial"/>
          <w:szCs w:val="24"/>
          <w:lang w:val="en-GB"/>
        </w:rPr>
        <w:t xml:space="preserve"> cash budgeting</w:t>
      </w:r>
      <w:r w:rsidR="00564727" w:rsidRPr="00A54B03">
        <w:rPr>
          <w:rFonts w:ascii="Arial" w:hAnsi="Arial" w:cs="Arial"/>
          <w:szCs w:val="24"/>
          <w:lang w:val="en-GB"/>
        </w:rPr>
        <w:t xml:space="preserve"> (</w:t>
      </w:r>
      <w:r w:rsidR="00564727" w:rsidRPr="00A54B03">
        <w:rPr>
          <w:rFonts w:ascii="Arial" w:hAnsi="Arial" w:cs="Arial"/>
          <w:szCs w:val="24"/>
        </w:rPr>
        <w:t>AHMODU, 2018</w:t>
      </w:r>
      <w:r w:rsidR="00564727" w:rsidRPr="00A54B03">
        <w:rPr>
          <w:rFonts w:ascii="Arial" w:hAnsi="Arial" w:cs="Arial"/>
          <w:szCs w:val="24"/>
          <w:lang w:val="en-GB"/>
        </w:rPr>
        <w:t>)</w:t>
      </w:r>
      <w:r w:rsidRPr="00A54B03">
        <w:rPr>
          <w:rFonts w:ascii="Arial" w:hAnsi="Arial" w:cs="Arial"/>
          <w:szCs w:val="24"/>
          <w:lang w:val="en-GB"/>
        </w:rPr>
        <w:t xml:space="preserve">. Zero based cash budgeting method is a future of cash budgeting method. </w:t>
      </w:r>
      <w:r w:rsidR="00FF61A4" w:rsidRPr="00A54B03">
        <w:rPr>
          <w:rFonts w:ascii="Arial" w:hAnsi="Arial" w:cs="Arial"/>
          <w:szCs w:val="24"/>
          <w:lang w:val="en-GB"/>
        </w:rPr>
        <w:t>Now a day’s many business orga</w:t>
      </w:r>
      <w:r w:rsidR="00151F7C" w:rsidRPr="00A54B03">
        <w:rPr>
          <w:rFonts w:ascii="Arial" w:hAnsi="Arial" w:cs="Arial"/>
          <w:szCs w:val="24"/>
          <w:lang w:val="en-GB"/>
        </w:rPr>
        <w:t>nisat</w:t>
      </w:r>
      <w:r w:rsidR="00FF61A4" w:rsidRPr="00A54B03">
        <w:rPr>
          <w:rFonts w:ascii="Arial" w:hAnsi="Arial" w:cs="Arial"/>
          <w:szCs w:val="24"/>
          <w:lang w:val="en-GB"/>
        </w:rPr>
        <w:t xml:space="preserve">ions and firms </w:t>
      </w:r>
      <w:r w:rsidR="00BB79C7" w:rsidRPr="00A54B03">
        <w:rPr>
          <w:rFonts w:ascii="Arial" w:hAnsi="Arial" w:cs="Arial"/>
          <w:szCs w:val="24"/>
          <w:lang w:val="en-GB"/>
        </w:rPr>
        <w:t>follow</w:t>
      </w:r>
      <w:r w:rsidR="00FF61A4" w:rsidRPr="00A54B03">
        <w:rPr>
          <w:rFonts w:ascii="Arial" w:hAnsi="Arial" w:cs="Arial"/>
          <w:szCs w:val="24"/>
          <w:lang w:val="en-GB"/>
        </w:rPr>
        <w:t xml:space="preserve"> zero based cash budgeting.</w:t>
      </w:r>
      <w:r w:rsidR="0049012D" w:rsidRPr="00A54B03">
        <w:rPr>
          <w:rFonts w:ascii="Arial" w:hAnsi="Arial" w:cs="Arial"/>
          <w:szCs w:val="24"/>
          <w:lang w:val="en-GB"/>
        </w:rPr>
        <w:t xml:space="preserve"> </w:t>
      </w:r>
      <w:r w:rsidR="00FF61A4" w:rsidRPr="00A54B03">
        <w:rPr>
          <w:rFonts w:ascii="Arial" w:hAnsi="Arial" w:cs="Arial"/>
          <w:szCs w:val="24"/>
          <w:lang w:val="en-GB"/>
        </w:rPr>
        <w:t>A clear concept has been discussed. There is a different software like by accounting information system is prepared.</w:t>
      </w:r>
      <w:r w:rsidR="0049012D" w:rsidRPr="00A54B03">
        <w:rPr>
          <w:rFonts w:ascii="Arial" w:hAnsi="Arial" w:cs="Arial"/>
          <w:szCs w:val="24"/>
          <w:lang w:val="en-GB"/>
        </w:rPr>
        <w:t xml:space="preserve"> </w:t>
      </w:r>
      <w:r w:rsidR="00BB79C7" w:rsidRPr="00A54B03">
        <w:rPr>
          <w:rFonts w:ascii="Arial" w:hAnsi="Arial" w:cs="Arial"/>
          <w:szCs w:val="24"/>
          <w:lang w:val="en-GB"/>
        </w:rPr>
        <w:t>Also,</w:t>
      </w:r>
      <w:r w:rsidR="00FF61A4" w:rsidRPr="00A54B03">
        <w:rPr>
          <w:rFonts w:ascii="Arial" w:hAnsi="Arial" w:cs="Arial"/>
          <w:szCs w:val="24"/>
          <w:lang w:val="en-GB"/>
        </w:rPr>
        <w:t xml:space="preserve"> a there is a difference between zero based budgeting and traditional based budgeting.</w:t>
      </w:r>
    </w:p>
    <w:p w14:paraId="015D9E5E" w14:textId="3B4E8A2B" w:rsidR="001016B5" w:rsidRPr="009A24DA" w:rsidRDefault="001016B5" w:rsidP="00A54B03">
      <w:pPr>
        <w:pStyle w:val="Heading2"/>
        <w:rPr>
          <w:rFonts w:ascii="Arial" w:hAnsi="Arial" w:cs="Arial"/>
          <w:color w:val="000000" w:themeColor="text1"/>
          <w:sz w:val="24"/>
          <w:szCs w:val="24"/>
          <w:lang w:val="en-GB"/>
        </w:rPr>
      </w:pPr>
      <w:bookmarkStart w:id="4" w:name="_Toc107171610"/>
      <w:r w:rsidRPr="009A24DA">
        <w:rPr>
          <w:rFonts w:ascii="Arial" w:hAnsi="Arial" w:cs="Arial"/>
          <w:color w:val="000000" w:themeColor="text1"/>
          <w:sz w:val="24"/>
          <w:szCs w:val="24"/>
          <w:lang w:val="en-GB"/>
        </w:rPr>
        <w:t xml:space="preserve">Traditional </w:t>
      </w:r>
      <w:r w:rsidR="002D1AF0" w:rsidRPr="009A24DA">
        <w:rPr>
          <w:rFonts w:ascii="Arial" w:hAnsi="Arial" w:cs="Arial"/>
          <w:color w:val="000000" w:themeColor="text1"/>
          <w:sz w:val="24"/>
          <w:szCs w:val="24"/>
          <w:lang w:val="en-GB"/>
        </w:rPr>
        <w:t>Based Budget</w:t>
      </w:r>
      <w:bookmarkEnd w:id="4"/>
    </w:p>
    <w:p w14:paraId="0C7121BD" w14:textId="1D32047C" w:rsidR="00772264" w:rsidRPr="00A54B03" w:rsidRDefault="00C77532" w:rsidP="00A54B03">
      <w:pPr>
        <w:rPr>
          <w:rFonts w:ascii="Arial" w:hAnsi="Arial" w:cs="Arial"/>
          <w:szCs w:val="24"/>
          <w:lang w:val="en-GB"/>
        </w:rPr>
      </w:pPr>
      <w:r w:rsidRPr="00A54B03">
        <w:rPr>
          <w:rFonts w:ascii="Arial" w:hAnsi="Arial" w:cs="Arial"/>
          <w:szCs w:val="24"/>
          <w:lang w:val="en-GB"/>
        </w:rPr>
        <w:t>Budget is a plan for a business or orga</w:t>
      </w:r>
      <w:r w:rsidR="00151F7C" w:rsidRPr="00A54B03">
        <w:rPr>
          <w:rFonts w:ascii="Arial" w:hAnsi="Arial" w:cs="Arial"/>
          <w:szCs w:val="24"/>
          <w:lang w:val="en-GB"/>
        </w:rPr>
        <w:t>nisat</w:t>
      </w:r>
      <w:r w:rsidRPr="00A54B03">
        <w:rPr>
          <w:rFonts w:ascii="Arial" w:hAnsi="Arial" w:cs="Arial"/>
          <w:szCs w:val="24"/>
          <w:lang w:val="en-GB"/>
        </w:rPr>
        <w:t xml:space="preserve">ion which calculate expected needs and demand of </w:t>
      </w:r>
      <w:r w:rsidR="00BB79C7" w:rsidRPr="00A54B03">
        <w:rPr>
          <w:rFonts w:ascii="Arial" w:hAnsi="Arial" w:cs="Arial"/>
          <w:szCs w:val="24"/>
          <w:lang w:val="en-GB"/>
        </w:rPr>
        <w:t>business-like</w:t>
      </w:r>
      <w:r w:rsidRPr="00A54B03">
        <w:rPr>
          <w:rFonts w:ascii="Arial" w:hAnsi="Arial" w:cs="Arial"/>
          <w:szCs w:val="24"/>
          <w:lang w:val="en-GB"/>
        </w:rPr>
        <w:t xml:space="preserve"> expenses, availability of capital and other solid budget which helps a business to generate </w:t>
      </w:r>
      <w:r w:rsidR="00BB79C7" w:rsidRPr="00A54B03">
        <w:rPr>
          <w:rFonts w:ascii="Arial" w:hAnsi="Arial" w:cs="Arial"/>
          <w:szCs w:val="24"/>
          <w:lang w:val="en-GB"/>
        </w:rPr>
        <w:t>revenue (</w:t>
      </w:r>
      <w:r w:rsidR="008D47CC" w:rsidRPr="00A54B03">
        <w:rPr>
          <w:rFonts w:ascii="Arial" w:hAnsi="Arial" w:cs="Arial"/>
          <w:szCs w:val="24"/>
          <w:lang w:val="en-GB"/>
        </w:rPr>
        <w:t>Fan and Guo, 2022)</w:t>
      </w:r>
      <w:r w:rsidRPr="00A54B03">
        <w:rPr>
          <w:rFonts w:ascii="Arial" w:hAnsi="Arial" w:cs="Arial"/>
          <w:szCs w:val="24"/>
          <w:lang w:val="en-GB"/>
        </w:rPr>
        <w:t>.</w:t>
      </w:r>
      <w:r w:rsidR="001016B5" w:rsidRPr="00A54B03">
        <w:rPr>
          <w:rFonts w:ascii="Arial" w:hAnsi="Arial" w:cs="Arial"/>
          <w:szCs w:val="24"/>
          <w:lang w:val="en-GB"/>
        </w:rPr>
        <w:t xml:space="preserve"> </w:t>
      </w:r>
      <w:r w:rsidR="00B11662" w:rsidRPr="00A54B03">
        <w:rPr>
          <w:rFonts w:ascii="Arial" w:hAnsi="Arial" w:cs="Arial"/>
          <w:szCs w:val="24"/>
          <w:lang w:val="en-GB"/>
        </w:rPr>
        <w:t xml:space="preserve">Traditional based budgeting use to projecting </w:t>
      </w:r>
      <w:r w:rsidR="00BB79C7" w:rsidRPr="00A54B03">
        <w:rPr>
          <w:rFonts w:ascii="Arial" w:hAnsi="Arial" w:cs="Arial"/>
          <w:szCs w:val="24"/>
          <w:lang w:val="en-GB"/>
        </w:rPr>
        <w:t>an</w:t>
      </w:r>
      <w:r w:rsidR="00B11662" w:rsidRPr="00A54B03">
        <w:rPr>
          <w:rFonts w:ascii="Arial" w:hAnsi="Arial" w:cs="Arial"/>
          <w:szCs w:val="24"/>
          <w:lang w:val="en-GB"/>
        </w:rPr>
        <w:t xml:space="preserve"> </w:t>
      </w:r>
      <w:r w:rsidR="00BB79C7" w:rsidRPr="00A54B03">
        <w:rPr>
          <w:rFonts w:ascii="Arial" w:hAnsi="Arial" w:cs="Arial"/>
          <w:szCs w:val="24"/>
          <w:lang w:val="en-GB"/>
        </w:rPr>
        <w:t>orga</w:t>
      </w:r>
      <w:r w:rsidR="00151F7C" w:rsidRPr="00A54B03">
        <w:rPr>
          <w:rFonts w:ascii="Arial" w:hAnsi="Arial" w:cs="Arial"/>
          <w:szCs w:val="24"/>
          <w:lang w:val="en-GB"/>
        </w:rPr>
        <w:t>nisat</w:t>
      </w:r>
      <w:r w:rsidR="00BB79C7" w:rsidRPr="00A54B03">
        <w:rPr>
          <w:rFonts w:ascii="Arial" w:hAnsi="Arial" w:cs="Arial"/>
          <w:szCs w:val="24"/>
          <w:lang w:val="en-GB"/>
        </w:rPr>
        <w:t>ion</w:t>
      </w:r>
      <w:r w:rsidR="00B11662" w:rsidRPr="00A54B03">
        <w:rPr>
          <w:rFonts w:ascii="Arial" w:hAnsi="Arial" w:cs="Arial"/>
          <w:szCs w:val="24"/>
          <w:lang w:val="en-GB"/>
        </w:rPr>
        <w:t xml:space="preserve"> all revenue and expenses. It is </w:t>
      </w:r>
      <w:r w:rsidR="00BB79C7" w:rsidRPr="00A54B03">
        <w:rPr>
          <w:rFonts w:ascii="Arial" w:hAnsi="Arial" w:cs="Arial"/>
          <w:szCs w:val="24"/>
          <w:lang w:val="en-GB"/>
        </w:rPr>
        <w:t>an</w:t>
      </w:r>
      <w:r w:rsidR="00B11662" w:rsidRPr="00A54B03">
        <w:rPr>
          <w:rFonts w:ascii="Arial" w:hAnsi="Arial" w:cs="Arial"/>
          <w:szCs w:val="24"/>
          <w:lang w:val="en-GB"/>
        </w:rPr>
        <w:t xml:space="preserve"> accounting tool which helps a firm to predict and </w:t>
      </w:r>
      <w:r w:rsidR="00772264" w:rsidRPr="00A54B03">
        <w:rPr>
          <w:rFonts w:ascii="Arial" w:hAnsi="Arial" w:cs="Arial"/>
          <w:szCs w:val="24"/>
          <w:lang w:val="en-GB"/>
        </w:rPr>
        <w:t>analyse</w:t>
      </w:r>
      <w:r w:rsidR="00B11662" w:rsidRPr="00A54B03">
        <w:rPr>
          <w:rFonts w:ascii="Arial" w:hAnsi="Arial" w:cs="Arial"/>
          <w:szCs w:val="24"/>
          <w:lang w:val="en-GB"/>
        </w:rPr>
        <w:t xml:space="preserve"> the earnings and expenses. </w:t>
      </w:r>
      <w:r w:rsidR="00BB79C7" w:rsidRPr="00A54B03">
        <w:rPr>
          <w:rFonts w:ascii="Arial" w:hAnsi="Arial" w:cs="Arial"/>
          <w:szCs w:val="24"/>
          <w:lang w:val="en-GB"/>
        </w:rPr>
        <w:t>This method</w:t>
      </w:r>
      <w:r w:rsidR="00B11662" w:rsidRPr="00A54B03">
        <w:rPr>
          <w:rFonts w:ascii="Arial" w:hAnsi="Arial" w:cs="Arial"/>
          <w:szCs w:val="24"/>
          <w:lang w:val="en-GB"/>
        </w:rPr>
        <w:t xml:space="preserve"> is used by </w:t>
      </w:r>
      <w:r w:rsidR="00BB79C7" w:rsidRPr="00A54B03">
        <w:rPr>
          <w:rFonts w:ascii="Arial" w:hAnsi="Arial" w:cs="Arial"/>
          <w:szCs w:val="24"/>
          <w:lang w:val="en-GB"/>
        </w:rPr>
        <w:t>preparing the</w:t>
      </w:r>
      <w:r w:rsidR="00B11662" w:rsidRPr="00A54B03">
        <w:rPr>
          <w:rFonts w:ascii="Arial" w:hAnsi="Arial" w:cs="Arial"/>
          <w:szCs w:val="24"/>
          <w:lang w:val="en-GB"/>
        </w:rPr>
        <w:t xml:space="preserve"> previous </w:t>
      </w:r>
      <w:r w:rsidR="00BB79C7" w:rsidRPr="00A54B03">
        <w:rPr>
          <w:rFonts w:ascii="Arial" w:hAnsi="Arial" w:cs="Arial"/>
          <w:szCs w:val="24"/>
          <w:lang w:val="en-GB"/>
        </w:rPr>
        <w:t>year’s budget</w:t>
      </w:r>
      <w:r w:rsidR="00B77D2E" w:rsidRPr="00A54B03">
        <w:rPr>
          <w:rFonts w:ascii="Arial" w:hAnsi="Arial" w:cs="Arial"/>
          <w:szCs w:val="24"/>
          <w:lang w:val="en-GB"/>
        </w:rPr>
        <w:t xml:space="preserve"> as a </w:t>
      </w:r>
      <w:r w:rsidR="00BB79C7" w:rsidRPr="00A54B03">
        <w:rPr>
          <w:rFonts w:ascii="Arial" w:hAnsi="Arial" w:cs="Arial"/>
          <w:szCs w:val="24"/>
          <w:lang w:val="en-GB"/>
        </w:rPr>
        <w:t>base.</w:t>
      </w:r>
      <w:r w:rsidR="00B11662" w:rsidRPr="00A54B03">
        <w:rPr>
          <w:rFonts w:ascii="Arial" w:hAnsi="Arial" w:cs="Arial"/>
          <w:szCs w:val="24"/>
          <w:lang w:val="en-GB"/>
        </w:rPr>
        <w:t xml:space="preserve"> </w:t>
      </w:r>
      <w:r w:rsidR="00B77D2E" w:rsidRPr="00A54B03">
        <w:rPr>
          <w:rFonts w:ascii="Arial" w:hAnsi="Arial" w:cs="Arial"/>
          <w:szCs w:val="24"/>
          <w:lang w:val="en-GB"/>
        </w:rPr>
        <w:t xml:space="preserve">Incremental budget is the most common method use for budgeting </w:t>
      </w:r>
      <w:r w:rsidR="00BB79C7" w:rsidRPr="00A54B03">
        <w:rPr>
          <w:rFonts w:ascii="Arial" w:hAnsi="Arial" w:cs="Arial"/>
          <w:szCs w:val="24"/>
          <w:lang w:val="en-GB"/>
        </w:rPr>
        <w:t>an</w:t>
      </w:r>
      <w:r w:rsidR="00B77D2E" w:rsidRPr="00A54B03">
        <w:rPr>
          <w:rFonts w:ascii="Arial" w:hAnsi="Arial" w:cs="Arial"/>
          <w:szCs w:val="24"/>
          <w:lang w:val="en-GB"/>
        </w:rPr>
        <w:t xml:space="preserve"> orga</w:t>
      </w:r>
      <w:r w:rsidR="00151F7C" w:rsidRPr="00A54B03">
        <w:rPr>
          <w:rFonts w:ascii="Arial" w:hAnsi="Arial" w:cs="Arial"/>
          <w:szCs w:val="24"/>
          <w:lang w:val="en-GB"/>
        </w:rPr>
        <w:t>nisat</w:t>
      </w:r>
      <w:r w:rsidR="00B77D2E" w:rsidRPr="00A54B03">
        <w:rPr>
          <w:rFonts w:ascii="Arial" w:hAnsi="Arial" w:cs="Arial"/>
          <w:szCs w:val="24"/>
          <w:lang w:val="en-GB"/>
        </w:rPr>
        <w:t xml:space="preserve">ion or a business. </w:t>
      </w:r>
      <w:r w:rsidR="001016B5" w:rsidRPr="00A54B03">
        <w:rPr>
          <w:rFonts w:ascii="Arial" w:hAnsi="Arial" w:cs="Arial"/>
          <w:szCs w:val="24"/>
          <w:lang w:val="en-GB"/>
        </w:rPr>
        <w:t>T</w:t>
      </w:r>
      <w:r w:rsidR="00B77D2E" w:rsidRPr="00A54B03">
        <w:rPr>
          <w:rFonts w:ascii="Arial" w:hAnsi="Arial" w:cs="Arial"/>
          <w:szCs w:val="24"/>
          <w:lang w:val="en-GB"/>
        </w:rPr>
        <w:t xml:space="preserve">his method is the simple and easy to </w:t>
      </w:r>
      <w:r w:rsidR="00772264" w:rsidRPr="00A54B03">
        <w:rPr>
          <w:rFonts w:ascii="Arial" w:hAnsi="Arial" w:cs="Arial"/>
          <w:szCs w:val="24"/>
          <w:lang w:val="en-GB"/>
        </w:rPr>
        <w:t>analyse</w:t>
      </w:r>
      <w:r w:rsidR="00B77D2E" w:rsidRPr="00A54B03">
        <w:rPr>
          <w:rFonts w:ascii="Arial" w:hAnsi="Arial" w:cs="Arial"/>
          <w:szCs w:val="24"/>
          <w:lang w:val="en-GB"/>
        </w:rPr>
        <w:t xml:space="preserve">. The items which are over and above in the last year only those items are </w:t>
      </w:r>
      <w:proofErr w:type="gramStart"/>
      <w:r w:rsidR="00B77D2E" w:rsidRPr="00A54B03">
        <w:rPr>
          <w:rFonts w:ascii="Arial" w:hAnsi="Arial" w:cs="Arial"/>
          <w:szCs w:val="24"/>
          <w:lang w:val="en-GB"/>
        </w:rPr>
        <w:t>need</w:t>
      </w:r>
      <w:proofErr w:type="gramEnd"/>
      <w:r w:rsidR="00B77D2E" w:rsidRPr="00A54B03">
        <w:rPr>
          <w:rFonts w:ascii="Arial" w:hAnsi="Arial" w:cs="Arial"/>
          <w:szCs w:val="24"/>
          <w:lang w:val="en-GB"/>
        </w:rPr>
        <w:t xml:space="preserve"> to </w:t>
      </w:r>
      <w:r w:rsidR="009A24DA" w:rsidRPr="00A54B03">
        <w:rPr>
          <w:rFonts w:ascii="Arial" w:hAnsi="Arial" w:cs="Arial"/>
          <w:szCs w:val="24"/>
          <w:lang w:val="en-GB"/>
        </w:rPr>
        <w:t>justify</w:t>
      </w:r>
      <w:r w:rsidR="00B77D2E" w:rsidRPr="00A54B03">
        <w:rPr>
          <w:rFonts w:ascii="Arial" w:hAnsi="Arial" w:cs="Arial"/>
          <w:szCs w:val="24"/>
          <w:lang w:val="en-GB"/>
        </w:rPr>
        <w:t>. This method promotes decentralization.</w:t>
      </w:r>
    </w:p>
    <w:p w14:paraId="389B5E57" w14:textId="1849666C" w:rsidR="00826A38" w:rsidRPr="00A54B03" w:rsidRDefault="00772264" w:rsidP="00A54B03">
      <w:pPr>
        <w:rPr>
          <w:rFonts w:ascii="Arial" w:hAnsi="Arial" w:cs="Arial"/>
          <w:szCs w:val="24"/>
          <w:lang w:val="en-GB"/>
        </w:rPr>
      </w:pPr>
      <w:r w:rsidRPr="00A54B03">
        <w:rPr>
          <w:rFonts w:ascii="Arial" w:hAnsi="Arial" w:cs="Arial"/>
          <w:szCs w:val="24"/>
          <w:lang w:val="en-GB"/>
        </w:rPr>
        <w:t>B</w:t>
      </w:r>
      <w:r w:rsidR="00B77D2E" w:rsidRPr="00A54B03">
        <w:rPr>
          <w:rFonts w:ascii="Arial" w:hAnsi="Arial" w:cs="Arial"/>
          <w:szCs w:val="24"/>
          <w:lang w:val="en-GB"/>
        </w:rPr>
        <w:t xml:space="preserve">y using this method </w:t>
      </w:r>
      <w:r w:rsidR="00BB79C7" w:rsidRPr="00A54B03">
        <w:rPr>
          <w:rFonts w:ascii="Arial" w:hAnsi="Arial" w:cs="Arial"/>
          <w:szCs w:val="24"/>
          <w:lang w:val="en-GB"/>
        </w:rPr>
        <w:t>businesses stability</w:t>
      </w:r>
      <w:r w:rsidR="00B77D2E" w:rsidRPr="00A54B03">
        <w:rPr>
          <w:rFonts w:ascii="Arial" w:hAnsi="Arial" w:cs="Arial"/>
          <w:szCs w:val="24"/>
          <w:lang w:val="en-GB"/>
        </w:rPr>
        <w:t xml:space="preserve"> and functionality can be brought. </w:t>
      </w:r>
      <w:r w:rsidR="00C77532" w:rsidRPr="00A54B03">
        <w:rPr>
          <w:rFonts w:ascii="Arial" w:hAnsi="Arial" w:cs="Arial"/>
          <w:szCs w:val="24"/>
          <w:lang w:val="en-GB"/>
        </w:rPr>
        <w:t xml:space="preserve">It offers solid framework of a company. But human errors can be </w:t>
      </w:r>
      <w:r w:rsidR="009A24DA" w:rsidRPr="00A54B03">
        <w:rPr>
          <w:rFonts w:ascii="Arial" w:hAnsi="Arial" w:cs="Arial"/>
          <w:szCs w:val="24"/>
          <w:lang w:val="en-GB"/>
        </w:rPr>
        <w:t>higher,</w:t>
      </w:r>
      <w:r w:rsidR="00C77532" w:rsidRPr="00A54B03">
        <w:rPr>
          <w:rFonts w:ascii="Arial" w:hAnsi="Arial" w:cs="Arial"/>
          <w:szCs w:val="24"/>
          <w:lang w:val="en-GB"/>
        </w:rPr>
        <w:t xml:space="preserve"> and this method is a bit time consuming.</w:t>
      </w:r>
      <w:r w:rsidRPr="00A54B03">
        <w:rPr>
          <w:rFonts w:ascii="Arial" w:hAnsi="Arial" w:cs="Arial"/>
          <w:szCs w:val="24"/>
          <w:lang w:val="en-GB"/>
        </w:rPr>
        <w:t xml:space="preserve"> </w:t>
      </w:r>
      <w:r w:rsidR="00C77532" w:rsidRPr="00A54B03">
        <w:rPr>
          <w:rFonts w:ascii="Arial" w:hAnsi="Arial" w:cs="Arial"/>
          <w:szCs w:val="24"/>
          <w:lang w:val="en-GB"/>
        </w:rPr>
        <w:t xml:space="preserve">Mostly </w:t>
      </w:r>
      <w:r w:rsidR="00BB79C7" w:rsidRPr="00A54B03">
        <w:rPr>
          <w:rFonts w:ascii="Arial" w:hAnsi="Arial" w:cs="Arial"/>
          <w:szCs w:val="24"/>
          <w:lang w:val="en-GB"/>
        </w:rPr>
        <w:t>a traditional</w:t>
      </w:r>
      <w:r w:rsidR="00C77532" w:rsidRPr="00A54B03">
        <w:rPr>
          <w:rFonts w:ascii="Arial" w:hAnsi="Arial" w:cs="Arial"/>
          <w:szCs w:val="24"/>
          <w:lang w:val="en-GB"/>
        </w:rPr>
        <w:t xml:space="preserve"> budget is used for small firm which have not huge </w:t>
      </w:r>
      <w:r w:rsidR="00C77532" w:rsidRPr="00A54B03">
        <w:rPr>
          <w:rFonts w:ascii="Arial" w:hAnsi="Arial" w:cs="Arial"/>
          <w:szCs w:val="24"/>
          <w:lang w:val="en-GB"/>
        </w:rPr>
        <w:lastRenderedPageBreak/>
        <w:t xml:space="preserve">numbers of overheads. </w:t>
      </w:r>
      <w:r w:rsidR="00C22E3C" w:rsidRPr="00A54B03">
        <w:rPr>
          <w:rFonts w:ascii="Arial" w:hAnsi="Arial" w:cs="Arial"/>
          <w:szCs w:val="24"/>
          <w:lang w:val="en-GB"/>
        </w:rPr>
        <w:t xml:space="preserve">This method is </w:t>
      </w:r>
      <w:r w:rsidR="00BB79C7" w:rsidRPr="00A54B03">
        <w:rPr>
          <w:rFonts w:ascii="Arial" w:hAnsi="Arial" w:cs="Arial"/>
          <w:szCs w:val="24"/>
          <w:lang w:val="en-GB"/>
        </w:rPr>
        <w:t>an</w:t>
      </w:r>
      <w:r w:rsidR="00C22E3C" w:rsidRPr="00A54B03">
        <w:rPr>
          <w:rFonts w:ascii="Arial" w:hAnsi="Arial" w:cs="Arial"/>
          <w:szCs w:val="24"/>
          <w:lang w:val="en-GB"/>
        </w:rPr>
        <w:t xml:space="preserve"> opportunity for a company to consolidate the projects into single large one</w:t>
      </w:r>
      <w:r w:rsidR="00237BA5" w:rsidRPr="00A54B03">
        <w:rPr>
          <w:rFonts w:ascii="Arial" w:hAnsi="Arial" w:cs="Arial"/>
          <w:szCs w:val="24"/>
          <w:lang w:val="en-GB"/>
        </w:rPr>
        <w:t xml:space="preserve"> (ZHANG, CHEN and XI, 2022)</w:t>
      </w:r>
      <w:r w:rsidR="00C22E3C" w:rsidRPr="00A54B03">
        <w:rPr>
          <w:rFonts w:ascii="Arial" w:hAnsi="Arial" w:cs="Arial"/>
          <w:szCs w:val="24"/>
          <w:lang w:val="en-GB"/>
        </w:rPr>
        <w:t xml:space="preserve">. The projects which </w:t>
      </w:r>
      <w:r w:rsidR="00BB79C7" w:rsidRPr="00A54B03">
        <w:rPr>
          <w:rFonts w:ascii="Arial" w:hAnsi="Arial" w:cs="Arial"/>
          <w:szCs w:val="24"/>
          <w:lang w:val="en-GB"/>
        </w:rPr>
        <w:t>are</w:t>
      </w:r>
      <w:r w:rsidR="00C22E3C" w:rsidRPr="00A54B03">
        <w:rPr>
          <w:rFonts w:ascii="Arial" w:hAnsi="Arial" w:cs="Arial"/>
          <w:szCs w:val="24"/>
          <w:lang w:val="en-GB"/>
        </w:rPr>
        <w:t xml:space="preserve"> not performing it helps to improve on those projects. But if the previous year’s budget is made inaccuracy the same format is carried forward to the present year’s budget and it can be </w:t>
      </w:r>
      <w:r w:rsidR="00BB79C7" w:rsidRPr="00A54B03">
        <w:rPr>
          <w:rFonts w:ascii="Arial" w:hAnsi="Arial" w:cs="Arial"/>
          <w:szCs w:val="24"/>
          <w:lang w:val="en-GB"/>
        </w:rPr>
        <w:t>led</w:t>
      </w:r>
      <w:r w:rsidR="00C22E3C" w:rsidRPr="00A54B03">
        <w:rPr>
          <w:rFonts w:ascii="Arial" w:hAnsi="Arial" w:cs="Arial"/>
          <w:szCs w:val="24"/>
          <w:lang w:val="en-GB"/>
        </w:rPr>
        <w:t xml:space="preserve"> to future. If the budget is prepared in </w:t>
      </w:r>
      <w:r w:rsidR="00BB79C7" w:rsidRPr="00A54B03">
        <w:rPr>
          <w:rFonts w:ascii="Arial" w:hAnsi="Arial" w:cs="Arial"/>
          <w:szCs w:val="24"/>
          <w:lang w:val="en-GB"/>
        </w:rPr>
        <w:t>an</w:t>
      </w:r>
      <w:r w:rsidR="00C22E3C" w:rsidRPr="00A54B03">
        <w:rPr>
          <w:rFonts w:ascii="Arial" w:hAnsi="Arial" w:cs="Arial"/>
          <w:szCs w:val="24"/>
          <w:lang w:val="en-GB"/>
        </w:rPr>
        <w:t xml:space="preserve"> incorrect </w:t>
      </w:r>
      <w:r w:rsidR="009A24DA" w:rsidRPr="00A54B03">
        <w:rPr>
          <w:rFonts w:ascii="Arial" w:hAnsi="Arial" w:cs="Arial"/>
          <w:szCs w:val="24"/>
          <w:lang w:val="en-GB"/>
        </w:rPr>
        <w:t>way,</w:t>
      </w:r>
      <w:r w:rsidR="00C22E3C" w:rsidRPr="00A54B03">
        <w:rPr>
          <w:rFonts w:ascii="Arial" w:hAnsi="Arial" w:cs="Arial"/>
          <w:szCs w:val="24"/>
          <w:lang w:val="en-GB"/>
        </w:rPr>
        <w:t xml:space="preserve"> it can harm </w:t>
      </w:r>
      <w:r w:rsidR="00BB79C7" w:rsidRPr="00A54B03">
        <w:rPr>
          <w:rFonts w:ascii="Arial" w:hAnsi="Arial" w:cs="Arial"/>
          <w:szCs w:val="24"/>
          <w:lang w:val="en-GB"/>
        </w:rPr>
        <w:t>an</w:t>
      </w:r>
      <w:r w:rsidR="00C22E3C" w:rsidRPr="00A54B03">
        <w:rPr>
          <w:rFonts w:ascii="Arial" w:hAnsi="Arial" w:cs="Arial"/>
          <w:szCs w:val="24"/>
          <w:lang w:val="en-GB"/>
        </w:rPr>
        <w:t xml:space="preserve"> orga</w:t>
      </w:r>
      <w:r w:rsidR="00151F7C" w:rsidRPr="00A54B03">
        <w:rPr>
          <w:rFonts w:ascii="Arial" w:hAnsi="Arial" w:cs="Arial"/>
          <w:szCs w:val="24"/>
          <w:lang w:val="en-GB"/>
        </w:rPr>
        <w:t>nisat</w:t>
      </w:r>
      <w:r w:rsidR="00C22E3C" w:rsidRPr="00A54B03">
        <w:rPr>
          <w:rFonts w:ascii="Arial" w:hAnsi="Arial" w:cs="Arial"/>
          <w:szCs w:val="24"/>
          <w:lang w:val="en-GB"/>
        </w:rPr>
        <w:t xml:space="preserve">ion’s growth in the future. </w:t>
      </w:r>
      <w:r w:rsidR="006F281F" w:rsidRPr="00A54B03">
        <w:rPr>
          <w:rFonts w:ascii="Arial" w:hAnsi="Arial" w:cs="Arial"/>
          <w:szCs w:val="24"/>
          <w:lang w:val="en-GB"/>
        </w:rPr>
        <w:t xml:space="preserve">If </w:t>
      </w:r>
      <w:r w:rsidR="00BB79C7" w:rsidRPr="00A54B03">
        <w:rPr>
          <w:rFonts w:ascii="Arial" w:hAnsi="Arial" w:cs="Arial"/>
          <w:szCs w:val="24"/>
          <w:lang w:val="en-GB"/>
        </w:rPr>
        <w:t>an</w:t>
      </w:r>
      <w:r w:rsidR="006F281F" w:rsidRPr="00A54B03">
        <w:rPr>
          <w:rFonts w:ascii="Arial" w:hAnsi="Arial" w:cs="Arial"/>
          <w:szCs w:val="24"/>
          <w:lang w:val="en-GB"/>
        </w:rPr>
        <w:t xml:space="preserve"> accountant intentionally </w:t>
      </w:r>
      <w:r w:rsidR="00BB79C7" w:rsidRPr="00A54B03">
        <w:rPr>
          <w:rFonts w:ascii="Arial" w:hAnsi="Arial" w:cs="Arial"/>
          <w:szCs w:val="24"/>
          <w:lang w:val="en-GB"/>
        </w:rPr>
        <w:t>increases</w:t>
      </w:r>
      <w:r w:rsidR="006F281F" w:rsidRPr="00A54B03">
        <w:rPr>
          <w:rFonts w:ascii="Arial" w:hAnsi="Arial" w:cs="Arial"/>
          <w:szCs w:val="24"/>
          <w:lang w:val="en-GB"/>
        </w:rPr>
        <w:t xml:space="preserve"> the budget costs and future expenses to top managers for allotting them the increased expenses and costs so it will lead the company to disadvantage. </w:t>
      </w:r>
    </w:p>
    <w:p w14:paraId="020712F7" w14:textId="0FB7DDDF" w:rsidR="001016B5" w:rsidRPr="009A24DA" w:rsidRDefault="001016B5" w:rsidP="00A54B03">
      <w:pPr>
        <w:pStyle w:val="Heading2"/>
        <w:rPr>
          <w:rFonts w:ascii="Arial" w:hAnsi="Arial" w:cs="Arial"/>
          <w:color w:val="000000" w:themeColor="text1"/>
          <w:sz w:val="24"/>
          <w:szCs w:val="24"/>
          <w:lang w:val="en-GB"/>
        </w:rPr>
      </w:pPr>
      <w:bookmarkStart w:id="5" w:name="_Toc107171611"/>
      <w:r w:rsidRPr="009A24DA">
        <w:rPr>
          <w:rFonts w:ascii="Arial" w:hAnsi="Arial" w:cs="Arial"/>
          <w:color w:val="000000" w:themeColor="text1"/>
          <w:sz w:val="24"/>
          <w:szCs w:val="24"/>
          <w:lang w:val="en-GB"/>
        </w:rPr>
        <w:t>Advantages of Zero-based Budgeting over Traditional Based</w:t>
      </w:r>
      <w:bookmarkEnd w:id="5"/>
    </w:p>
    <w:p w14:paraId="32F4745D" w14:textId="0D924E99" w:rsidR="00772264" w:rsidRPr="00A54B03" w:rsidRDefault="00433EC3" w:rsidP="00A54B03">
      <w:pPr>
        <w:rPr>
          <w:rFonts w:ascii="Arial" w:hAnsi="Arial" w:cs="Arial"/>
          <w:szCs w:val="24"/>
          <w:lang w:val="en-GB"/>
        </w:rPr>
      </w:pPr>
      <w:r w:rsidRPr="00A54B03">
        <w:rPr>
          <w:rFonts w:ascii="Arial" w:hAnsi="Arial" w:cs="Arial"/>
          <w:szCs w:val="24"/>
          <w:lang w:val="en-GB"/>
        </w:rPr>
        <w:t>Z</w:t>
      </w:r>
      <w:r w:rsidR="00AF5863" w:rsidRPr="00A54B03">
        <w:rPr>
          <w:rFonts w:ascii="Arial" w:hAnsi="Arial" w:cs="Arial"/>
          <w:szCs w:val="24"/>
          <w:lang w:val="en-GB"/>
        </w:rPr>
        <w:t>ero based budget</w:t>
      </w:r>
      <w:r w:rsidR="006F281F" w:rsidRPr="00A54B03">
        <w:rPr>
          <w:rFonts w:ascii="Arial" w:hAnsi="Arial" w:cs="Arial"/>
          <w:szCs w:val="24"/>
          <w:lang w:val="en-GB"/>
        </w:rPr>
        <w:t xml:space="preserve"> </w:t>
      </w:r>
      <w:r w:rsidR="00A92B91" w:rsidRPr="00A54B03">
        <w:rPr>
          <w:rFonts w:ascii="Arial" w:hAnsi="Arial" w:cs="Arial"/>
          <w:szCs w:val="24"/>
          <w:lang w:val="en-GB"/>
        </w:rPr>
        <w:t xml:space="preserve">is </w:t>
      </w:r>
      <w:r w:rsidR="00AF5863" w:rsidRPr="00A54B03">
        <w:rPr>
          <w:rFonts w:ascii="Arial" w:hAnsi="Arial" w:cs="Arial"/>
          <w:szCs w:val="24"/>
          <w:lang w:val="en-GB"/>
        </w:rPr>
        <w:t xml:space="preserve">made by </w:t>
      </w:r>
      <w:r w:rsidR="00772264" w:rsidRPr="00A54B03">
        <w:rPr>
          <w:rFonts w:ascii="Arial" w:hAnsi="Arial" w:cs="Arial"/>
          <w:szCs w:val="24"/>
          <w:lang w:val="en-GB"/>
        </w:rPr>
        <w:t>analysing</w:t>
      </w:r>
      <w:r w:rsidR="00AF5863" w:rsidRPr="00A54B03">
        <w:rPr>
          <w:rFonts w:ascii="Arial" w:hAnsi="Arial" w:cs="Arial"/>
          <w:szCs w:val="24"/>
          <w:lang w:val="en-GB"/>
        </w:rPr>
        <w:t xml:space="preserve"> all expenses for a business in </w:t>
      </w:r>
      <w:r w:rsidR="00A92B91" w:rsidRPr="00A54B03">
        <w:rPr>
          <w:rFonts w:ascii="Arial" w:hAnsi="Arial" w:cs="Arial"/>
          <w:szCs w:val="24"/>
          <w:lang w:val="en-GB"/>
        </w:rPr>
        <w:t>an</w:t>
      </w:r>
      <w:r w:rsidR="00AF5863" w:rsidRPr="00A54B03">
        <w:rPr>
          <w:rFonts w:ascii="Arial" w:hAnsi="Arial" w:cs="Arial"/>
          <w:szCs w:val="24"/>
          <w:lang w:val="en-GB"/>
        </w:rPr>
        <w:t xml:space="preserve"> accounting period. To prepare this type of budget </w:t>
      </w:r>
      <w:r w:rsidR="00A92B91" w:rsidRPr="00A54B03">
        <w:rPr>
          <w:rFonts w:ascii="Arial" w:hAnsi="Arial" w:cs="Arial"/>
          <w:szCs w:val="24"/>
          <w:lang w:val="en-GB"/>
        </w:rPr>
        <w:t>the past</w:t>
      </w:r>
      <w:r w:rsidR="00AF5863" w:rsidRPr="00A54B03">
        <w:rPr>
          <w:rFonts w:ascii="Arial" w:hAnsi="Arial" w:cs="Arial"/>
          <w:szCs w:val="24"/>
          <w:lang w:val="en-GB"/>
        </w:rPr>
        <w:t xml:space="preserve"> expenditure or spending is </w:t>
      </w:r>
      <w:r w:rsidR="00A92B91" w:rsidRPr="00A54B03">
        <w:rPr>
          <w:rFonts w:ascii="Arial" w:hAnsi="Arial" w:cs="Arial"/>
          <w:szCs w:val="24"/>
          <w:lang w:val="en-GB"/>
        </w:rPr>
        <w:t>needed (</w:t>
      </w:r>
      <w:r w:rsidR="008D47CC" w:rsidRPr="00A54B03">
        <w:rPr>
          <w:rFonts w:ascii="Arial" w:hAnsi="Arial" w:cs="Arial"/>
          <w:szCs w:val="24"/>
          <w:lang w:val="en-GB"/>
        </w:rPr>
        <w:t>Chi and Hu, 2021)</w:t>
      </w:r>
      <w:r w:rsidR="00AF5863" w:rsidRPr="00A54B03">
        <w:rPr>
          <w:rFonts w:ascii="Arial" w:hAnsi="Arial" w:cs="Arial"/>
          <w:szCs w:val="24"/>
          <w:lang w:val="en-GB"/>
        </w:rPr>
        <w:t xml:space="preserve">. At the starting or beginning of budget if it </w:t>
      </w:r>
      <w:r w:rsidR="001016B5" w:rsidRPr="00A54B03">
        <w:rPr>
          <w:rFonts w:ascii="Arial" w:hAnsi="Arial" w:cs="Arial"/>
          <w:szCs w:val="24"/>
          <w:lang w:val="en-GB"/>
        </w:rPr>
        <w:t>starts</w:t>
      </w:r>
      <w:r w:rsidR="00AF5863" w:rsidRPr="00A54B03">
        <w:rPr>
          <w:rFonts w:ascii="Arial" w:hAnsi="Arial" w:cs="Arial"/>
          <w:szCs w:val="24"/>
          <w:lang w:val="en-GB"/>
        </w:rPr>
        <w:t xml:space="preserve"> with zero base </w:t>
      </w:r>
      <w:r w:rsidR="001016B5" w:rsidRPr="00A54B03">
        <w:rPr>
          <w:rFonts w:ascii="Arial" w:hAnsi="Arial" w:cs="Arial"/>
          <w:szCs w:val="24"/>
          <w:lang w:val="en-GB"/>
        </w:rPr>
        <w:t>it can</w:t>
      </w:r>
      <w:r w:rsidR="00AF5863" w:rsidRPr="00A54B03">
        <w:rPr>
          <w:rFonts w:ascii="Arial" w:hAnsi="Arial" w:cs="Arial"/>
          <w:szCs w:val="24"/>
          <w:lang w:val="en-GB"/>
        </w:rPr>
        <w:t xml:space="preserve"> create </w:t>
      </w:r>
      <w:r w:rsidR="001016B5" w:rsidRPr="00A54B03">
        <w:rPr>
          <w:rFonts w:ascii="Arial" w:hAnsi="Arial" w:cs="Arial"/>
          <w:szCs w:val="24"/>
          <w:lang w:val="en-GB"/>
        </w:rPr>
        <w:t>an</w:t>
      </w:r>
      <w:r w:rsidR="00AF5863" w:rsidRPr="00A54B03">
        <w:rPr>
          <w:rFonts w:ascii="Arial" w:hAnsi="Arial" w:cs="Arial"/>
          <w:szCs w:val="24"/>
          <w:lang w:val="en-GB"/>
        </w:rPr>
        <w:t xml:space="preserve"> impactful process to </w:t>
      </w:r>
      <w:r w:rsidR="00772264" w:rsidRPr="00A54B03">
        <w:rPr>
          <w:rFonts w:ascii="Arial" w:hAnsi="Arial" w:cs="Arial"/>
          <w:szCs w:val="24"/>
          <w:lang w:val="en-GB"/>
        </w:rPr>
        <w:t>analyse</w:t>
      </w:r>
      <w:r w:rsidR="00AF5863" w:rsidRPr="00A54B03">
        <w:rPr>
          <w:rFonts w:ascii="Arial" w:hAnsi="Arial" w:cs="Arial"/>
          <w:szCs w:val="24"/>
          <w:lang w:val="en-GB"/>
        </w:rPr>
        <w:t xml:space="preserve"> where to allocate the fund. Zero based budgeting is </w:t>
      </w:r>
      <w:r w:rsidR="001016B5" w:rsidRPr="00A54B03">
        <w:rPr>
          <w:rFonts w:ascii="Arial" w:hAnsi="Arial" w:cs="Arial"/>
          <w:szCs w:val="24"/>
          <w:lang w:val="en-GB"/>
        </w:rPr>
        <w:t>different from</w:t>
      </w:r>
      <w:r w:rsidR="00AF5863" w:rsidRPr="00A54B03">
        <w:rPr>
          <w:rFonts w:ascii="Arial" w:hAnsi="Arial" w:cs="Arial"/>
          <w:szCs w:val="24"/>
          <w:lang w:val="en-GB"/>
        </w:rPr>
        <w:t xml:space="preserve"> traditional budgeting method cause the former starts with zero base and not analyses on the previous years. There </w:t>
      </w:r>
      <w:r w:rsidR="009D0ABC" w:rsidRPr="00A54B03">
        <w:rPr>
          <w:rFonts w:ascii="Arial" w:hAnsi="Arial" w:cs="Arial"/>
          <w:szCs w:val="24"/>
          <w:lang w:val="en-GB"/>
        </w:rPr>
        <w:t>are five</w:t>
      </w:r>
      <w:r w:rsidR="00AF5863" w:rsidRPr="00A54B03">
        <w:rPr>
          <w:rFonts w:ascii="Arial" w:hAnsi="Arial" w:cs="Arial"/>
          <w:szCs w:val="24"/>
          <w:lang w:val="en-GB"/>
        </w:rPr>
        <w:t xml:space="preserve"> characteristics based on zero based budgeting method. </w:t>
      </w:r>
      <w:r w:rsidR="00F96AE5" w:rsidRPr="00A54B03">
        <w:rPr>
          <w:rFonts w:ascii="Arial" w:hAnsi="Arial" w:cs="Arial"/>
          <w:szCs w:val="24"/>
          <w:lang w:val="en-GB"/>
        </w:rPr>
        <w:t xml:space="preserve">Like, the first one is to </w:t>
      </w:r>
      <w:r w:rsidR="00772264" w:rsidRPr="00A54B03">
        <w:rPr>
          <w:rFonts w:ascii="Arial" w:hAnsi="Arial" w:cs="Arial"/>
          <w:szCs w:val="24"/>
          <w:lang w:val="en-GB"/>
        </w:rPr>
        <w:t>analyse</w:t>
      </w:r>
      <w:r w:rsidR="00F96AE5" w:rsidRPr="00A54B03">
        <w:rPr>
          <w:rFonts w:ascii="Arial" w:hAnsi="Arial" w:cs="Arial"/>
          <w:szCs w:val="24"/>
          <w:lang w:val="en-GB"/>
        </w:rPr>
        <w:t xml:space="preserve"> that ‘how much’ unit will have to fix and ‘why’ the unit is fixed. Secondly </w:t>
      </w:r>
      <w:r w:rsidR="009D0ABC" w:rsidRPr="00A54B03">
        <w:rPr>
          <w:rFonts w:ascii="Arial" w:hAnsi="Arial" w:cs="Arial"/>
          <w:szCs w:val="24"/>
          <w:lang w:val="en-GB"/>
        </w:rPr>
        <w:t>it is based on a decision like how much a unit will offer at the given cost</w:t>
      </w:r>
      <w:r w:rsidR="00D059BB" w:rsidRPr="00A54B03">
        <w:rPr>
          <w:rFonts w:ascii="Arial" w:hAnsi="Arial" w:cs="Arial"/>
          <w:szCs w:val="24"/>
          <w:lang w:val="en-GB"/>
        </w:rPr>
        <w:t xml:space="preserve"> (</w:t>
      </w:r>
      <w:proofErr w:type="spellStart"/>
      <w:r w:rsidR="00D059BB" w:rsidRPr="00A54B03">
        <w:rPr>
          <w:rFonts w:ascii="Arial" w:hAnsi="Arial" w:cs="Arial"/>
          <w:szCs w:val="24"/>
        </w:rPr>
        <w:t>Broughel</w:t>
      </w:r>
      <w:proofErr w:type="spellEnd"/>
      <w:r w:rsidR="00D059BB" w:rsidRPr="00A54B03">
        <w:rPr>
          <w:rFonts w:ascii="Arial" w:hAnsi="Arial" w:cs="Arial"/>
          <w:szCs w:val="24"/>
        </w:rPr>
        <w:t>, 2020</w:t>
      </w:r>
      <w:r w:rsidR="00D059BB" w:rsidRPr="00A54B03">
        <w:rPr>
          <w:rFonts w:ascii="Arial" w:hAnsi="Arial" w:cs="Arial"/>
          <w:szCs w:val="24"/>
          <w:lang w:val="en-GB"/>
        </w:rPr>
        <w:t>)</w:t>
      </w:r>
      <w:r w:rsidR="009D0ABC" w:rsidRPr="00A54B03">
        <w:rPr>
          <w:rFonts w:ascii="Arial" w:hAnsi="Arial" w:cs="Arial"/>
          <w:szCs w:val="24"/>
          <w:lang w:val="en-GB"/>
        </w:rPr>
        <w:t>.</w:t>
      </w:r>
    </w:p>
    <w:p w14:paraId="3B7F00E7" w14:textId="640BBB2E" w:rsidR="006F281F" w:rsidRPr="00A54B03" w:rsidRDefault="001016B5" w:rsidP="00A54B03">
      <w:pPr>
        <w:rPr>
          <w:rFonts w:ascii="Arial" w:hAnsi="Arial" w:cs="Arial"/>
          <w:szCs w:val="24"/>
          <w:lang w:val="en-GB"/>
        </w:rPr>
      </w:pPr>
      <w:r w:rsidRPr="00A54B03">
        <w:rPr>
          <w:rFonts w:ascii="Arial" w:hAnsi="Arial" w:cs="Arial"/>
          <w:szCs w:val="24"/>
          <w:lang w:val="en-GB"/>
        </w:rPr>
        <w:t>Thirdly, the</w:t>
      </w:r>
      <w:r w:rsidR="00D85F51" w:rsidRPr="00A54B03">
        <w:rPr>
          <w:rFonts w:ascii="Arial" w:hAnsi="Arial" w:cs="Arial"/>
          <w:szCs w:val="24"/>
          <w:lang w:val="en-GB"/>
        </w:rPr>
        <w:t xml:space="preserve"> unit’s objective is aligned with the corporate objectives.</w:t>
      </w:r>
      <w:r w:rsidR="00106B89" w:rsidRPr="00A54B03">
        <w:rPr>
          <w:rFonts w:ascii="Arial" w:hAnsi="Arial" w:cs="Arial"/>
          <w:szCs w:val="24"/>
          <w:lang w:val="en-GB"/>
        </w:rPr>
        <w:t xml:space="preserve"> </w:t>
      </w:r>
      <w:r w:rsidR="00D85F51" w:rsidRPr="00A54B03">
        <w:rPr>
          <w:rFonts w:ascii="Arial" w:hAnsi="Arial" w:cs="Arial"/>
          <w:szCs w:val="24"/>
          <w:lang w:val="en-GB"/>
        </w:rPr>
        <w:t xml:space="preserve">Then the company </w:t>
      </w:r>
      <w:r w:rsidR="009A24DA" w:rsidRPr="00A54B03">
        <w:rPr>
          <w:rFonts w:ascii="Arial" w:hAnsi="Arial" w:cs="Arial"/>
          <w:szCs w:val="24"/>
          <w:lang w:val="en-GB"/>
        </w:rPr>
        <w:t>must</w:t>
      </w:r>
      <w:r w:rsidR="00D85F51" w:rsidRPr="00A54B03">
        <w:rPr>
          <w:rFonts w:ascii="Arial" w:hAnsi="Arial" w:cs="Arial"/>
          <w:szCs w:val="24"/>
          <w:lang w:val="en-GB"/>
        </w:rPr>
        <w:t xml:space="preserve"> </w:t>
      </w:r>
      <w:proofErr w:type="gramStart"/>
      <w:r w:rsidR="00D85F51" w:rsidRPr="00A54B03">
        <w:rPr>
          <w:rFonts w:ascii="Arial" w:hAnsi="Arial" w:cs="Arial"/>
          <w:szCs w:val="24"/>
          <w:lang w:val="en-GB"/>
        </w:rPr>
        <w:t>make adjustments</w:t>
      </w:r>
      <w:proofErr w:type="gramEnd"/>
      <w:r w:rsidR="00D85F51" w:rsidRPr="00A54B03">
        <w:rPr>
          <w:rFonts w:ascii="Arial" w:hAnsi="Arial" w:cs="Arial"/>
          <w:szCs w:val="24"/>
          <w:lang w:val="en-GB"/>
        </w:rPr>
        <w:t xml:space="preserve"> instantly in the budget if it is </w:t>
      </w:r>
      <w:r w:rsidRPr="00A54B03">
        <w:rPr>
          <w:rFonts w:ascii="Arial" w:hAnsi="Arial" w:cs="Arial"/>
          <w:szCs w:val="24"/>
          <w:lang w:val="en-GB"/>
        </w:rPr>
        <w:t>requiring</w:t>
      </w:r>
      <w:r w:rsidR="00D85F51" w:rsidRPr="00A54B03">
        <w:rPr>
          <w:rFonts w:ascii="Arial" w:hAnsi="Arial" w:cs="Arial"/>
          <w:szCs w:val="24"/>
          <w:lang w:val="en-GB"/>
        </w:rPr>
        <w:t>.</w:t>
      </w:r>
      <w:r w:rsidR="00106B89" w:rsidRPr="00A54B03">
        <w:rPr>
          <w:rFonts w:ascii="Arial" w:hAnsi="Arial" w:cs="Arial"/>
          <w:szCs w:val="24"/>
          <w:lang w:val="en-GB"/>
        </w:rPr>
        <w:t xml:space="preserve"> </w:t>
      </w:r>
      <w:r w:rsidRPr="00A54B03">
        <w:rPr>
          <w:rFonts w:ascii="Arial" w:hAnsi="Arial" w:cs="Arial"/>
          <w:szCs w:val="24"/>
          <w:lang w:val="en-GB"/>
        </w:rPr>
        <w:t>Finally,</w:t>
      </w:r>
      <w:r w:rsidR="00D85F51" w:rsidRPr="00A54B03">
        <w:rPr>
          <w:rFonts w:ascii="Arial" w:hAnsi="Arial" w:cs="Arial"/>
          <w:szCs w:val="24"/>
          <w:lang w:val="en-GB"/>
        </w:rPr>
        <w:t xml:space="preserve"> all the orga</w:t>
      </w:r>
      <w:r w:rsidR="00151F7C" w:rsidRPr="00A54B03">
        <w:rPr>
          <w:rFonts w:ascii="Arial" w:hAnsi="Arial" w:cs="Arial"/>
          <w:szCs w:val="24"/>
          <w:lang w:val="en-GB"/>
        </w:rPr>
        <w:t>nisat</w:t>
      </w:r>
      <w:r w:rsidR="00D85F51" w:rsidRPr="00A54B03">
        <w:rPr>
          <w:rFonts w:ascii="Arial" w:hAnsi="Arial" w:cs="Arial"/>
          <w:szCs w:val="24"/>
          <w:lang w:val="en-GB"/>
        </w:rPr>
        <w:t>ion levels take participate in decision making</w:t>
      </w:r>
      <w:r w:rsidR="00D059BB" w:rsidRPr="00A54B03">
        <w:rPr>
          <w:rFonts w:ascii="Arial" w:hAnsi="Arial" w:cs="Arial"/>
          <w:szCs w:val="24"/>
          <w:lang w:val="en-GB"/>
        </w:rPr>
        <w:t xml:space="preserve"> (</w:t>
      </w:r>
      <w:r w:rsidR="00D059BB" w:rsidRPr="00A54B03">
        <w:rPr>
          <w:rFonts w:ascii="Arial" w:hAnsi="Arial" w:cs="Arial"/>
          <w:szCs w:val="24"/>
        </w:rPr>
        <w:t>Coyte, Messner and Zhou, 2020</w:t>
      </w:r>
      <w:r w:rsidR="00D059BB" w:rsidRPr="00A54B03">
        <w:rPr>
          <w:rFonts w:ascii="Arial" w:hAnsi="Arial" w:cs="Arial"/>
          <w:szCs w:val="24"/>
          <w:lang w:val="en-GB"/>
        </w:rPr>
        <w:t>)</w:t>
      </w:r>
      <w:r w:rsidR="00D85F51" w:rsidRPr="00A54B03">
        <w:rPr>
          <w:rFonts w:ascii="Arial" w:hAnsi="Arial" w:cs="Arial"/>
          <w:szCs w:val="24"/>
          <w:lang w:val="en-GB"/>
        </w:rPr>
        <w:t>.</w:t>
      </w:r>
      <w:r w:rsidR="00106B89" w:rsidRPr="00A54B03">
        <w:rPr>
          <w:rFonts w:ascii="Arial" w:hAnsi="Arial" w:cs="Arial"/>
          <w:szCs w:val="24"/>
          <w:lang w:val="en-GB"/>
        </w:rPr>
        <w:t xml:space="preserve"> </w:t>
      </w:r>
      <w:r w:rsidR="00D85F51" w:rsidRPr="00A54B03">
        <w:rPr>
          <w:rFonts w:ascii="Arial" w:hAnsi="Arial" w:cs="Arial"/>
          <w:szCs w:val="24"/>
          <w:lang w:val="en-GB"/>
        </w:rPr>
        <w:t xml:space="preserve">Zero based is </w:t>
      </w:r>
      <w:r w:rsidR="00C13A3D" w:rsidRPr="00A54B03">
        <w:rPr>
          <w:rFonts w:ascii="Arial" w:hAnsi="Arial" w:cs="Arial"/>
          <w:szCs w:val="24"/>
          <w:lang w:val="en-GB"/>
        </w:rPr>
        <w:t xml:space="preserve">profit </w:t>
      </w:r>
      <w:r w:rsidR="00772264" w:rsidRPr="00A54B03">
        <w:rPr>
          <w:rFonts w:ascii="Arial" w:hAnsi="Arial" w:cs="Arial"/>
          <w:szCs w:val="24"/>
          <w:lang w:val="en-GB"/>
        </w:rPr>
        <w:t>centred</w:t>
      </w:r>
      <w:r w:rsidR="00C13A3D" w:rsidRPr="00A54B03">
        <w:rPr>
          <w:rFonts w:ascii="Arial" w:hAnsi="Arial" w:cs="Arial"/>
          <w:szCs w:val="24"/>
          <w:lang w:val="en-GB"/>
        </w:rPr>
        <w:t xml:space="preserve">. It is strategic and vary with detailed </w:t>
      </w:r>
      <w:r w:rsidRPr="00A54B03">
        <w:rPr>
          <w:rFonts w:ascii="Arial" w:hAnsi="Arial" w:cs="Arial"/>
          <w:szCs w:val="24"/>
          <w:lang w:val="en-GB"/>
        </w:rPr>
        <w:t>objectives,</w:t>
      </w:r>
      <w:r w:rsidR="00C13A3D" w:rsidRPr="00A54B03">
        <w:rPr>
          <w:rFonts w:ascii="Arial" w:hAnsi="Arial" w:cs="Arial"/>
          <w:szCs w:val="24"/>
          <w:lang w:val="en-GB"/>
        </w:rPr>
        <w:t xml:space="preserve"> goals</w:t>
      </w:r>
      <w:r w:rsidR="0049012D" w:rsidRPr="00A54B03">
        <w:rPr>
          <w:rFonts w:ascii="Arial" w:hAnsi="Arial" w:cs="Arial"/>
          <w:szCs w:val="24"/>
          <w:lang w:val="en-GB"/>
        </w:rPr>
        <w:t xml:space="preserve"> </w:t>
      </w:r>
      <w:r w:rsidR="00C13A3D" w:rsidRPr="00A54B03">
        <w:rPr>
          <w:rFonts w:ascii="Arial" w:hAnsi="Arial" w:cs="Arial"/>
          <w:szCs w:val="24"/>
          <w:lang w:val="en-GB"/>
        </w:rPr>
        <w:t>and information required to the upcoming projects. This method focuses on cost reduction of orga</w:t>
      </w:r>
      <w:r w:rsidR="00151F7C" w:rsidRPr="00A54B03">
        <w:rPr>
          <w:rFonts w:ascii="Arial" w:hAnsi="Arial" w:cs="Arial"/>
          <w:szCs w:val="24"/>
          <w:lang w:val="en-GB"/>
        </w:rPr>
        <w:t>nisat</w:t>
      </w:r>
      <w:r w:rsidR="00C13A3D" w:rsidRPr="00A54B03">
        <w:rPr>
          <w:rFonts w:ascii="Arial" w:hAnsi="Arial" w:cs="Arial"/>
          <w:szCs w:val="24"/>
          <w:lang w:val="en-GB"/>
        </w:rPr>
        <w:t>ions.</w:t>
      </w:r>
      <w:r w:rsidR="00106B89" w:rsidRPr="00A54B03">
        <w:rPr>
          <w:rFonts w:ascii="Arial" w:hAnsi="Arial" w:cs="Arial"/>
          <w:szCs w:val="24"/>
          <w:lang w:val="en-GB"/>
        </w:rPr>
        <w:t xml:space="preserve"> </w:t>
      </w:r>
      <w:r w:rsidR="00C13A3D" w:rsidRPr="00A54B03">
        <w:rPr>
          <w:rFonts w:ascii="Arial" w:hAnsi="Arial" w:cs="Arial"/>
          <w:szCs w:val="24"/>
          <w:lang w:val="en-GB"/>
        </w:rPr>
        <w:t xml:space="preserve">But this method </w:t>
      </w:r>
      <w:r w:rsidRPr="00A54B03">
        <w:rPr>
          <w:rFonts w:ascii="Arial" w:hAnsi="Arial" w:cs="Arial"/>
          <w:szCs w:val="24"/>
          <w:lang w:val="en-GB"/>
        </w:rPr>
        <w:t>does</w:t>
      </w:r>
      <w:r w:rsidR="00C13A3D" w:rsidRPr="00A54B03">
        <w:rPr>
          <w:rFonts w:ascii="Arial" w:hAnsi="Arial" w:cs="Arial"/>
          <w:szCs w:val="24"/>
          <w:lang w:val="en-GB"/>
        </w:rPr>
        <w:t xml:space="preserve"> not </w:t>
      </w:r>
      <w:r w:rsidRPr="00A54B03">
        <w:rPr>
          <w:rFonts w:ascii="Arial" w:hAnsi="Arial" w:cs="Arial"/>
          <w:szCs w:val="24"/>
          <w:lang w:val="en-GB"/>
        </w:rPr>
        <w:t>focus</w:t>
      </w:r>
      <w:r w:rsidR="00C13A3D" w:rsidRPr="00A54B03">
        <w:rPr>
          <w:rFonts w:ascii="Arial" w:hAnsi="Arial" w:cs="Arial"/>
          <w:szCs w:val="24"/>
          <w:lang w:val="en-GB"/>
        </w:rPr>
        <w:t xml:space="preserve"> on the cost </w:t>
      </w:r>
      <w:r w:rsidR="00A54B03" w:rsidRPr="00A54B03">
        <w:rPr>
          <w:rFonts w:ascii="Arial" w:hAnsi="Arial" w:cs="Arial"/>
          <w:szCs w:val="24"/>
          <w:lang w:val="en-GB"/>
        </w:rPr>
        <w:t>centres,</w:t>
      </w:r>
      <w:r w:rsidR="00C13A3D" w:rsidRPr="00A54B03">
        <w:rPr>
          <w:rFonts w:ascii="Arial" w:hAnsi="Arial" w:cs="Arial"/>
          <w:szCs w:val="24"/>
          <w:lang w:val="en-GB"/>
        </w:rPr>
        <w:t xml:space="preserve"> and it is too complex </w:t>
      </w:r>
      <w:r w:rsidRPr="00A54B03">
        <w:rPr>
          <w:rFonts w:ascii="Arial" w:hAnsi="Arial" w:cs="Arial"/>
          <w:szCs w:val="24"/>
          <w:lang w:val="en-GB"/>
        </w:rPr>
        <w:t>to prepare</w:t>
      </w:r>
      <w:r w:rsidR="00C13A3D" w:rsidRPr="00A54B03">
        <w:rPr>
          <w:rFonts w:ascii="Arial" w:hAnsi="Arial" w:cs="Arial"/>
          <w:szCs w:val="24"/>
          <w:lang w:val="en-GB"/>
        </w:rPr>
        <w:t>.</w:t>
      </w:r>
      <w:r w:rsidR="00106B89" w:rsidRPr="00A54B03">
        <w:rPr>
          <w:rFonts w:ascii="Arial" w:hAnsi="Arial" w:cs="Arial"/>
          <w:szCs w:val="24"/>
          <w:lang w:val="en-GB"/>
        </w:rPr>
        <w:t xml:space="preserve"> </w:t>
      </w:r>
      <w:r w:rsidR="00C13A3D" w:rsidRPr="00A54B03">
        <w:rPr>
          <w:rFonts w:ascii="Arial" w:hAnsi="Arial" w:cs="Arial"/>
          <w:szCs w:val="24"/>
          <w:lang w:val="en-GB"/>
        </w:rPr>
        <w:t xml:space="preserve">To prepare this budget, a new budget is </w:t>
      </w:r>
      <w:r w:rsidRPr="00A54B03">
        <w:rPr>
          <w:rFonts w:ascii="Arial" w:hAnsi="Arial" w:cs="Arial"/>
          <w:szCs w:val="24"/>
          <w:lang w:val="en-GB"/>
        </w:rPr>
        <w:t>creating</w:t>
      </w:r>
      <w:r w:rsidR="00C13A3D" w:rsidRPr="00A54B03">
        <w:rPr>
          <w:rFonts w:ascii="Arial" w:hAnsi="Arial" w:cs="Arial"/>
          <w:szCs w:val="24"/>
          <w:lang w:val="en-GB"/>
        </w:rPr>
        <w:t xml:space="preserve"> with zero. Then, the company </w:t>
      </w:r>
      <w:r w:rsidR="00A54B03" w:rsidRPr="00A54B03">
        <w:rPr>
          <w:rFonts w:ascii="Arial" w:hAnsi="Arial" w:cs="Arial"/>
          <w:szCs w:val="24"/>
          <w:lang w:val="en-GB"/>
        </w:rPr>
        <w:t>must</w:t>
      </w:r>
      <w:r w:rsidR="00C13A3D" w:rsidRPr="00A54B03">
        <w:rPr>
          <w:rFonts w:ascii="Arial" w:hAnsi="Arial" w:cs="Arial"/>
          <w:szCs w:val="24"/>
          <w:lang w:val="en-GB"/>
        </w:rPr>
        <w:t xml:space="preserve"> </w:t>
      </w:r>
      <w:r w:rsidR="00772264" w:rsidRPr="00A54B03">
        <w:rPr>
          <w:rFonts w:ascii="Arial" w:hAnsi="Arial" w:cs="Arial"/>
          <w:szCs w:val="24"/>
          <w:lang w:val="en-GB"/>
        </w:rPr>
        <w:t>analyse</w:t>
      </w:r>
      <w:r w:rsidR="00C13A3D" w:rsidRPr="00A54B03">
        <w:rPr>
          <w:rFonts w:ascii="Arial" w:hAnsi="Arial" w:cs="Arial"/>
          <w:szCs w:val="24"/>
          <w:lang w:val="en-GB"/>
        </w:rPr>
        <w:t xml:space="preserve"> the fixed costs and changeable cost for savings and </w:t>
      </w:r>
      <w:proofErr w:type="gramStart"/>
      <w:r w:rsidR="00C13A3D" w:rsidRPr="00A54B03">
        <w:rPr>
          <w:rFonts w:ascii="Arial" w:hAnsi="Arial" w:cs="Arial"/>
          <w:szCs w:val="24"/>
          <w:lang w:val="en-GB"/>
        </w:rPr>
        <w:t>have to</w:t>
      </w:r>
      <w:proofErr w:type="gramEnd"/>
      <w:r w:rsidR="00C13A3D" w:rsidRPr="00A54B03">
        <w:rPr>
          <w:rFonts w:ascii="Arial" w:hAnsi="Arial" w:cs="Arial"/>
          <w:szCs w:val="24"/>
          <w:lang w:val="en-GB"/>
        </w:rPr>
        <w:t xml:space="preserve"> fix it</w:t>
      </w:r>
      <w:r w:rsidR="00D059BB" w:rsidRPr="00A54B03">
        <w:rPr>
          <w:rFonts w:ascii="Arial" w:hAnsi="Arial" w:cs="Arial"/>
          <w:szCs w:val="24"/>
          <w:lang w:val="en-GB"/>
        </w:rPr>
        <w:t xml:space="preserve"> (</w:t>
      </w:r>
      <w:r w:rsidR="00D059BB" w:rsidRPr="00A54B03">
        <w:rPr>
          <w:rFonts w:ascii="Arial" w:hAnsi="Arial" w:cs="Arial"/>
          <w:szCs w:val="24"/>
        </w:rPr>
        <w:t>de Campos, Rodrigues and Jorge, 2017</w:t>
      </w:r>
      <w:r w:rsidR="00D059BB" w:rsidRPr="00A54B03">
        <w:rPr>
          <w:rFonts w:ascii="Arial" w:hAnsi="Arial" w:cs="Arial"/>
          <w:szCs w:val="24"/>
          <w:lang w:val="en-GB"/>
        </w:rPr>
        <w:t>)</w:t>
      </w:r>
      <w:r w:rsidR="00C13A3D" w:rsidRPr="00A54B03">
        <w:rPr>
          <w:rFonts w:ascii="Arial" w:hAnsi="Arial" w:cs="Arial"/>
          <w:szCs w:val="24"/>
          <w:lang w:val="en-GB"/>
        </w:rPr>
        <w:t>. In the final step, the budget plan is sent to every orga</w:t>
      </w:r>
      <w:r w:rsidR="00151F7C" w:rsidRPr="00A54B03">
        <w:rPr>
          <w:rFonts w:ascii="Arial" w:hAnsi="Arial" w:cs="Arial"/>
          <w:szCs w:val="24"/>
          <w:lang w:val="en-GB"/>
        </w:rPr>
        <w:t>nisat</w:t>
      </w:r>
      <w:r w:rsidR="00C13A3D" w:rsidRPr="00A54B03">
        <w:rPr>
          <w:rFonts w:ascii="Arial" w:hAnsi="Arial" w:cs="Arial"/>
          <w:szCs w:val="24"/>
          <w:lang w:val="en-GB"/>
        </w:rPr>
        <w:t xml:space="preserve">ional level. </w:t>
      </w:r>
    </w:p>
    <w:p w14:paraId="5ACBE49A" w14:textId="7E46F136" w:rsidR="00106B89" w:rsidRPr="00A54B03" w:rsidRDefault="00261CFD" w:rsidP="00A54B03">
      <w:pPr>
        <w:pStyle w:val="Heading2"/>
        <w:rPr>
          <w:rFonts w:ascii="Arial" w:hAnsi="Arial" w:cs="Arial"/>
          <w:color w:val="000000" w:themeColor="text1"/>
          <w:sz w:val="24"/>
          <w:szCs w:val="24"/>
          <w:lang w:val="en-GB"/>
        </w:rPr>
      </w:pPr>
      <w:bookmarkStart w:id="6" w:name="_Toc107171612"/>
      <w:r w:rsidRPr="00A54B03">
        <w:rPr>
          <w:rFonts w:ascii="Arial" w:hAnsi="Arial" w:cs="Arial"/>
          <w:color w:val="000000" w:themeColor="text1"/>
          <w:sz w:val="24"/>
          <w:szCs w:val="24"/>
          <w:lang w:val="en-GB"/>
        </w:rPr>
        <w:lastRenderedPageBreak/>
        <w:t>Process Zero</w:t>
      </w:r>
      <w:r w:rsidR="00106B89" w:rsidRPr="00A54B03">
        <w:rPr>
          <w:rFonts w:ascii="Arial" w:hAnsi="Arial" w:cs="Arial"/>
          <w:color w:val="000000" w:themeColor="text1"/>
          <w:sz w:val="24"/>
          <w:szCs w:val="24"/>
          <w:lang w:val="en-GB"/>
        </w:rPr>
        <w:t>-</w:t>
      </w:r>
      <w:r w:rsidRPr="00A54B03">
        <w:rPr>
          <w:rFonts w:ascii="Arial" w:hAnsi="Arial" w:cs="Arial"/>
          <w:color w:val="000000" w:themeColor="text1"/>
          <w:sz w:val="24"/>
          <w:szCs w:val="24"/>
          <w:lang w:val="en-GB"/>
        </w:rPr>
        <w:t>based</w:t>
      </w:r>
      <w:r w:rsidR="00106B89" w:rsidRPr="00A54B03">
        <w:rPr>
          <w:rFonts w:ascii="Arial" w:hAnsi="Arial" w:cs="Arial"/>
          <w:color w:val="000000" w:themeColor="text1"/>
          <w:sz w:val="24"/>
          <w:szCs w:val="24"/>
          <w:lang w:val="en-GB"/>
        </w:rPr>
        <w:t xml:space="preserve"> Budget</w:t>
      </w:r>
      <w:bookmarkEnd w:id="6"/>
    </w:p>
    <w:p w14:paraId="12527AD5" w14:textId="6F6501A0" w:rsidR="00ED1D56" w:rsidRPr="00A54B03" w:rsidRDefault="00106B89" w:rsidP="00A54B03">
      <w:pPr>
        <w:rPr>
          <w:rFonts w:ascii="Arial" w:hAnsi="Arial" w:cs="Arial"/>
          <w:szCs w:val="24"/>
          <w:lang w:val="en-GB"/>
        </w:rPr>
      </w:pPr>
      <w:r w:rsidRPr="00A54B03">
        <w:rPr>
          <w:rFonts w:ascii="Arial" w:hAnsi="Arial" w:cs="Arial"/>
          <w:szCs w:val="24"/>
          <w:lang w:val="en-GB"/>
        </w:rPr>
        <w:t>T</w:t>
      </w:r>
      <w:r w:rsidR="00261CFD" w:rsidRPr="00A54B03">
        <w:rPr>
          <w:rFonts w:ascii="Arial" w:hAnsi="Arial" w:cs="Arial"/>
          <w:szCs w:val="24"/>
          <w:lang w:val="en-GB"/>
        </w:rPr>
        <w:t xml:space="preserve">his tool used to control the cost of </w:t>
      </w:r>
      <w:r w:rsidR="001016B5" w:rsidRPr="00A54B03">
        <w:rPr>
          <w:rFonts w:ascii="Arial" w:hAnsi="Arial" w:cs="Arial"/>
          <w:szCs w:val="24"/>
          <w:lang w:val="en-GB"/>
        </w:rPr>
        <w:t>a</w:t>
      </w:r>
      <w:r w:rsidR="00261CFD" w:rsidRPr="00A54B03">
        <w:rPr>
          <w:rFonts w:ascii="Arial" w:hAnsi="Arial" w:cs="Arial"/>
          <w:szCs w:val="24"/>
          <w:lang w:val="en-GB"/>
        </w:rPr>
        <w:t xml:space="preserve"> company. By taking a base as zero this budget method is prepared. It </w:t>
      </w:r>
      <w:r w:rsidR="00772264" w:rsidRPr="00A54B03">
        <w:rPr>
          <w:rFonts w:ascii="Arial" w:hAnsi="Arial" w:cs="Arial"/>
          <w:szCs w:val="24"/>
          <w:lang w:val="en-GB"/>
        </w:rPr>
        <w:t>analyses</w:t>
      </w:r>
      <w:r w:rsidR="00261CFD" w:rsidRPr="00A54B03">
        <w:rPr>
          <w:rFonts w:ascii="Arial" w:hAnsi="Arial" w:cs="Arial"/>
          <w:szCs w:val="24"/>
          <w:lang w:val="en-GB"/>
        </w:rPr>
        <w:t xml:space="preserve"> all the expenses and costs which are going to used upcoming operations. It is the most used method for cost deduction. And the by using this method sustainability of cost savings </w:t>
      </w:r>
      <w:r w:rsidR="00ED1D56" w:rsidRPr="00A54B03">
        <w:rPr>
          <w:rFonts w:ascii="Arial" w:hAnsi="Arial" w:cs="Arial"/>
          <w:szCs w:val="24"/>
          <w:lang w:val="en-GB"/>
        </w:rPr>
        <w:t>is done when the budget will be planned and implement in a correct possible way which is going to be effective for an orga</w:t>
      </w:r>
      <w:r w:rsidR="00151F7C" w:rsidRPr="00A54B03">
        <w:rPr>
          <w:rFonts w:ascii="Arial" w:hAnsi="Arial" w:cs="Arial"/>
          <w:szCs w:val="24"/>
          <w:lang w:val="en-GB"/>
        </w:rPr>
        <w:t>nisat</w:t>
      </w:r>
      <w:r w:rsidR="00ED1D56" w:rsidRPr="00A54B03">
        <w:rPr>
          <w:rFonts w:ascii="Arial" w:hAnsi="Arial" w:cs="Arial"/>
          <w:szCs w:val="24"/>
          <w:lang w:val="en-GB"/>
        </w:rPr>
        <w:t>ion</w:t>
      </w:r>
      <w:r w:rsidR="00D059BB" w:rsidRPr="00A54B03">
        <w:rPr>
          <w:rFonts w:ascii="Arial" w:hAnsi="Arial" w:cs="Arial"/>
          <w:szCs w:val="24"/>
          <w:lang w:val="en-GB"/>
        </w:rPr>
        <w:t xml:space="preserve"> (</w:t>
      </w:r>
      <w:proofErr w:type="spellStart"/>
      <w:r w:rsidR="00D059BB" w:rsidRPr="00A54B03">
        <w:rPr>
          <w:rFonts w:ascii="Arial" w:hAnsi="Arial" w:cs="Arial"/>
          <w:szCs w:val="24"/>
          <w:lang w:val="en-GB"/>
        </w:rPr>
        <w:t>Haxholli</w:t>
      </w:r>
      <w:proofErr w:type="spellEnd"/>
      <w:r w:rsidR="00D059BB" w:rsidRPr="00A54B03">
        <w:rPr>
          <w:rFonts w:ascii="Arial" w:hAnsi="Arial" w:cs="Arial"/>
          <w:szCs w:val="24"/>
          <w:lang w:val="en-GB"/>
        </w:rPr>
        <w:t>, 2015)</w:t>
      </w:r>
      <w:r w:rsidR="00ED1D56" w:rsidRPr="00A54B03">
        <w:rPr>
          <w:rFonts w:ascii="Arial" w:hAnsi="Arial" w:cs="Arial"/>
          <w:szCs w:val="24"/>
          <w:lang w:val="en-GB"/>
        </w:rPr>
        <w:t>.</w:t>
      </w:r>
      <w:r w:rsidRPr="00A54B03">
        <w:rPr>
          <w:rFonts w:ascii="Arial" w:hAnsi="Arial" w:cs="Arial"/>
          <w:szCs w:val="24"/>
          <w:lang w:val="en-GB"/>
        </w:rPr>
        <w:t xml:space="preserve"> </w:t>
      </w:r>
      <w:r w:rsidR="00ED1D56" w:rsidRPr="00A54B03">
        <w:rPr>
          <w:rFonts w:ascii="Arial" w:hAnsi="Arial" w:cs="Arial"/>
          <w:szCs w:val="24"/>
          <w:lang w:val="en-GB"/>
        </w:rPr>
        <w:t xml:space="preserve">By using this </w:t>
      </w:r>
      <w:r w:rsidRPr="00A54B03">
        <w:rPr>
          <w:rFonts w:ascii="Arial" w:hAnsi="Arial" w:cs="Arial"/>
          <w:szCs w:val="24"/>
          <w:lang w:val="en-GB"/>
        </w:rPr>
        <w:t>method,</w:t>
      </w:r>
      <w:r w:rsidR="00ED1D56" w:rsidRPr="00A54B03">
        <w:rPr>
          <w:rFonts w:ascii="Arial" w:hAnsi="Arial" w:cs="Arial"/>
          <w:szCs w:val="24"/>
          <w:lang w:val="en-GB"/>
        </w:rPr>
        <w:t xml:space="preserve"> the expenses, revenue and profits of a business can be expected.</w:t>
      </w:r>
      <w:r w:rsidRPr="00A54B03">
        <w:rPr>
          <w:rFonts w:ascii="Arial" w:hAnsi="Arial" w:cs="Arial"/>
          <w:szCs w:val="24"/>
          <w:lang w:val="en-GB"/>
        </w:rPr>
        <w:t xml:space="preserve"> </w:t>
      </w:r>
      <w:r w:rsidR="00ED1D56" w:rsidRPr="00A54B03">
        <w:rPr>
          <w:rFonts w:ascii="Arial" w:hAnsi="Arial" w:cs="Arial"/>
          <w:szCs w:val="24"/>
          <w:lang w:val="en-GB"/>
        </w:rPr>
        <w:t xml:space="preserve">There are some </w:t>
      </w:r>
      <w:r w:rsidRPr="00A54B03">
        <w:rPr>
          <w:rFonts w:ascii="Arial" w:hAnsi="Arial" w:cs="Arial"/>
          <w:szCs w:val="24"/>
          <w:lang w:val="en-GB"/>
        </w:rPr>
        <w:t>processes</w:t>
      </w:r>
      <w:r w:rsidR="00ED1D56" w:rsidRPr="00A54B03">
        <w:rPr>
          <w:rFonts w:ascii="Arial" w:hAnsi="Arial" w:cs="Arial"/>
          <w:szCs w:val="24"/>
          <w:lang w:val="en-GB"/>
        </w:rPr>
        <w:t xml:space="preserve"> for zero</w:t>
      </w:r>
      <w:r w:rsidRPr="00A54B03">
        <w:rPr>
          <w:rFonts w:ascii="Arial" w:hAnsi="Arial" w:cs="Arial"/>
          <w:szCs w:val="24"/>
          <w:lang w:val="en-GB"/>
        </w:rPr>
        <w:t>-</w:t>
      </w:r>
      <w:r w:rsidR="00ED1D56" w:rsidRPr="00A54B03">
        <w:rPr>
          <w:rFonts w:ascii="Arial" w:hAnsi="Arial" w:cs="Arial"/>
          <w:szCs w:val="24"/>
          <w:lang w:val="en-GB"/>
        </w:rPr>
        <w:t>based budgeting like</w:t>
      </w:r>
      <w:r w:rsidRPr="00A54B03">
        <w:rPr>
          <w:rFonts w:ascii="Arial" w:hAnsi="Arial" w:cs="Arial"/>
          <w:szCs w:val="24"/>
          <w:lang w:val="en-GB"/>
        </w:rPr>
        <w:t>:</w:t>
      </w:r>
    </w:p>
    <w:p w14:paraId="013EF9DA" w14:textId="487089B8" w:rsidR="00261CFD" w:rsidRPr="00A54B03" w:rsidRDefault="00ED1D56" w:rsidP="00A54B03">
      <w:pPr>
        <w:pStyle w:val="ListParagraph"/>
        <w:numPr>
          <w:ilvl w:val="0"/>
          <w:numId w:val="1"/>
        </w:numPr>
        <w:spacing w:before="0"/>
        <w:ind w:left="714" w:hanging="357"/>
        <w:contextualSpacing w:val="0"/>
        <w:rPr>
          <w:rFonts w:ascii="Arial" w:hAnsi="Arial" w:cs="Arial"/>
          <w:szCs w:val="24"/>
          <w:lang w:val="en-GB"/>
        </w:rPr>
      </w:pPr>
      <w:r w:rsidRPr="00A54B03">
        <w:rPr>
          <w:rFonts w:ascii="Arial" w:hAnsi="Arial" w:cs="Arial"/>
          <w:b/>
          <w:szCs w:val="24"/>
          <w:lang w:val="en-GB"/>
        </w:rPr>
        <w:t>Goal of the business or orga</w:t>
      </w:r>
      <w:r w:rsidR="00151F7C" w:rsidRPr="00A54B03">
        <w:rPr>
          <w:rFonts w:ascii="Arial" w:hAnsi="Arial" w:cs="Arial"/>
          <w:b/>
          <w:szCs w:val="24"/>
          <w:lang w:val="en-GB"/>
        </w:rPr>
        <w:t>nisat</w:t>
      </w:r>
      <w:r w:rsidRPr="00A54B03">
        <w:rPr>
          <w:rFonts w:ascii="Arial" w:hAnsi="Arial" w:cs="Arial"/>
          <w:b/>
          <w:szCs w:val="24"/>
          <w:lang w:val="en-GB"/>
        </w:rPr>
        <w:t>ion</w:t>
      </w:r>
      <w:r w:rsidRPr="00A54B03">
        <w:rPr>
          <w:rFonts w:ascii="Arial" w:hAnsi="Arial" w:cs="Arial"/>
          <w:szCs w:val="24"/>
          <w:lang w:val="en-GB"/>
        </w:rPr>
        <w:t xml:space="preserve">: in the beginning of new accounting period a business must clarify the business goals. Then </w:t>
      </w:r>
      <w:r w:rsidR="00540D8D" w:rsidRPr="00A54B03">
        <w:rPr>
          <w:rFonts w:ascii="Arial" w:hAnsi="Arial" w:cs="Arial"/>
          <w:szCs w:val="24"/>
          <w:lang w:val="en-GB"/>
        </w:rPr>
        <w:t>the orga</w:t>
      </w:r>
      <w:r w:rsidR="00151F7C" w:rsidRPr="00A54B03">
        <w:rPr>
          <w:rFonts w:ascii="Arial" w:hAnsi="Arial" w:cs="Arial"/>
          <w:szCs w:val="24"/>
          <w:lang w:val="en-GB"/>
        </w:rPr>
        <w:t>nisat</w:t>
      </w:r>
      <w:r w:rsidR="00540D8D" w:rsidRPr="00A54B03">
        <w:rPr>
          <w:rFonts w:ascii="Arial" w:hAnsi="Arial" w:cs="Arial"/>
          <w:szCs w:val="24"/>
          <w:lang w:val="en-GB"/>
        </w:rPr>
        <w:t xml:space="preserve">ion must ensure that the goal is going to work or not or it measurable and then aims to decrease the cost of the company and </w:t>
      </w:r>
      <w:proofErr w:type="gramStart"/>
      <w:r w:rsidR="00106B89" w:rsidRPr="00A54B03">
        <w:rPr>
          <w:rFonts w:ascii="Arial" w:hAnsi="Arial" w:cs="Arial"/>
          <w:szCs w:val="24"/>
          <w:lang w:val="en-GB"/>
        </w:rPr>
        <w:t>have to</w:t>
      </w:r>
      <w:proofErr w:type="gramEnd"/>
      <w:r w:rsidR="00540D8D" w:rsidRPr="00A54B03">
        <w:rPr>
          <w:rFonts w:ascii="Arial" w:hAnsi="Arial" w:cs="Arial"/>
          <w:szCs w:val="24"/>
          <w:lang w:val="en-GB"/>
        </w:rPr>
        <w:t xml:space="preserve"> focus on the </w:t>
      </w:r>
      <w:r w:rsidR="00106B89" w:rsidRPr="00A54B03">
        <w:rPr>
          <w:rFonts w:ascii="Arial" w:hAnsi="Arial" w:cs="Arial"/>
          <w:szCs w:val="24"/>
          <w:lang w:val="en-GB"/>
        </w:rPr>
        <w:t>revenue</w:t>
      </w:r>
      <w:r w:rsidR="00D059BB" w:rsidRPr="00A54B03">
        <w:rPr>
          <w:rFonts w:ascii="Arial" w:hAnsi="Arial" w:cs="Arial"/>
          <w:szCs w:val="24"/>
          <w:lang w:val="en-GB"/>
        </w:rPr>
        <w:t xml:space="preserve"> (Ibrahim, 2019)</w:t>
      </w:r>
      <w:r w:rsidR="00106B89" w:rsidRPr="00A54B03">
        <w:rPr>
          <w:rFonts w:ascii="Arial" w:hAnsi="Arial" w:cs="Arial"/>
          <w:szCs w:val="24"/>
          <w:lang w:val="en-GB"/>
        </w:rPr>
        <w:t>.</w:t>
      </w:r>
      <w:r w:rsidR="00540D8D" w:rsidRPr="00A54B03">
        <w:rPr>
          <w:rFonts w:ascii="Arial" w:hAnsi="Arial" w:cs="Arial"/>
          <w:szCs w:val="24"/>
          <w:lang w:val="en-GB"/>
        </w:rPr>
        <w:t xml:space="preserve"> </w:t>
      </w:r>
    </w:p>
    <w:p w14:paraId="6803C3B6" w14:textId="75DCF71A" w:rsidR="00540D8D" w:rsidRPr="00A54B03" w:rsidRDefault="00540D8D" w:rsidP="00A54B03">
      <w:pPr>
        <w:pStyle w:val="ListParagraph"/>
        <w:numPr>
          <w:ilvl w:val="0"/>
          <w:numId w:val="1"/>
        </w:numPr>
        <w:spacing w:before="0"/>
        <w:ind w:left="714" w:hanging="357"/>
        <w:contextualSpacing w:val="0"/>
        <w:rPr>
          <w:rFonts w:ascii="Arial" w:hAnsi="Arial" w:cs="Arial"/>
          <w:szCs w:val="24"/>
          <w:lang w:val="en-GB"/>
        </w:rPr>
      </w:pPr>
      <w:r w:rsidRPr="00A54B03">
        <w:rPr>
          <w:rFonts w:ascii="Arial" w:hAnsi="Arial" w:cs="Arial"/>
          <w:b/>
          <w:szCs w:val="24"/>
          <w:lang w:val="en-GB"/>
        </w:rPr>
        <w:t>Activities to achieve the goals:</w:t>
      </w:r>
      <w:r w:rsidRPr="00A54B03">
        <w:rPr>
          <w:rFonts w:ascii="Arial" w:hAnsi="Arial" w:cs="Arial"/>
          <w:szCs w:val="24"/>
          <w:lang w:val="en-GB"/>
        </w:rPr>
        <w:t xml:space="preserve"> in this step it involves the activities which need to </w:t>
      </w:r>
      <w:r w:rsidR="00772264" w:rsidRPr="00A54B03">
        <w:rPr>
          <w:rFonts w:ascii="Arial" w:hAnsi="Arial" w:cs="Arial"/>
          <w:szCs w:val="24"/>
          <w:lang w:val="en-GB"/>
        </w:rPr>
        <w:t>analyse</w:t>
      </w:r>
      <w:r w:rsidRPr="00A54B03">
        <w:rPr>
          <w:rFonts w:ascii="Arial" w:hAnsi="Arial" w:cs="Arial"/>
          <w:szCs w:val="24"/>
          <w:lang w:val="en-GB"/>
        </w:rPr>
        <w:t xml:space="preserve"> to achieve its goals the orga</w:t>
      </w:r>
      <w:r w:rsidR="00151F7C" w:rsidRPr="00A54B03">
        <w:rPr>
          <w:rFonts w:ascii="Arial" w:hAnsi="Arial" w:cs="Arial"/>
          <w:szCs w:val="24"/>
          <w:lang w:val="en-GB"/>
        </w:rPr>
        <w:t>nisat</w:t>
      </w:r>
      <w:r w:rsidRPr="00A54B03">
        <w:rPr>
          <w:rFonts w:ascii="Arial" w:hAnsi="Arial" w:cs="Arial"/>
          <w:szCs w:val="24"/>
          <w:lang w:val="en-GB"/>
        </w:rPr>
        <w:t xml:space="preserve">ion set in the first step. </w:t>
      </w:r>
      <w:r w:rsidR="008736E2" w:rsidRPr="00A54B03">
        <w:rPr>
          <w:rFonts w:ascii="Arial" w:hAnsi="Arial" w:cs="Arial"/>
          <w:szCs w:val="24"/>
          <w:lang w:val="en-GB"/>
        </w:rPr>
        <w:t>The company need to identify the resources and aim to allocate</w:t>
      </w:r>
      <w:r w:rsidR="00D059BB" w:rsidRPr="00A54B03">
        <w:rPr>
          <w:rFonts w:ascii="Arial" w:hAnsi="Arial" w:cs="Arial"/>
          <w:szCs w:val="24"/>
          <w:lang w:val="en-GB"/>
        </w:rPr>
        <w:t xml:space="preserve"> (</w:t>
      </w:r>
      <w:r w:rsidR="00D059BB" w:rsidRPr="00A54B03">
        <w:rPr>
          <w:rFonts w:ascii="Arial" w:hAnsi="Arial" w:cs="Arial"/>
          <w:szCs w:val="24"/>
        </w:rPr>
        <w:t>Lorenz, 2015</w:t>
      </w:r>
      <w:r w:rsidR="00D059BB" w:rsidRPr="00A54B03">
        <w:rPr>
          <w:rFonts w:ascii="Arial" w:hAnsi="Arial" w:cs="Arial"/>
          <w:szCs w:val="24"/>
          <w:lang w:val="en-GB"/>
        </w:rPr>
        <w:t>)</w:t>
      </w:r>
      <w:r w:rsidR="008736E2" w:rsidRPr="00A54B03">
        <w:rPr>
          <w:rFonts w:ascii="Arial" w:hAnsi="Arial" w:cs="Arial"/>
          <w:szCs w:val="24"/>
          <w:lang w:val="en-GB"/>
        </w:rPr>
        <w:t xml:space="preserve">. </w:t>
      </w:r>
    </w:p>
    <w:p w14:paraId="7377FAB3" w14:textId="2C4E927D" w:rsidR="004F0F6C" w:rsidRPr="00A54B03" w:rsidRDefault="008736E2" w:rsidP="00A54B03">
      <w:pPr>
        <w:pStyle w:val="ListParagraph"/>
        <w:numPr>
          <w:ilvl w:val="0"/>
          <w:numId w:val="1"/>
        </w:numPr>
        <w:spacing w:before="0"/>
        <w:ind w:left="714" w:hanging="357"/>
        <w:contextualSpacing w:val="0"/>
        <w:rPr>
          <w:rFonts w:ascii="Arial" w:hAnsi="Arial" w:cs="Arial"/>
          <w:szCs w:val="24"/>
          <w:lang w:val="en-GB"/>
        </w:rPr>
      </w:pPr>
      <w:r w:rsidRPr="00A54B03">
        <w:rPr>
          <w:rFonts w:ascii="Arial" w:hAnsi="Arial" w:cs="Arial"/>
          <w:b/>
          <w:szCs w:val="24"/>
          <w:lang w:val="en-GB"/>
        </w:rPr>
        <w:t>Determining of cost drives:</w:t>
      </w:r>
      <w:r w:rsidRPr="00A54B03">
        <w:rPr>
          <w:rFonts w:ascii="Arial" w:hAnsi="Arial" w:cs="Arial"/>
          <w:szCs w:val="24"/>
          <w:lang w:val="en-GB"/>
        </w:rPr>
        <w:t xml:space="preserve"> the company must determine the costs which are going to needed in the upcoming projects. The </w:t>
      </w:r>
      <w:r w:rsidR="007A29E3" w:rsidRPr="00A54B03">
        <w:rPr>
          <w:rFonts w:ascii="Arial" w:hAnsi="Arial" w:cs="Arial"/>
          <w:szCs w:val="24"/>
          <w:lang w:val="en-GB"/>
        </w:rPr>
        <w:t>expenditure which is necessary for the operating and maintaining the business that costs are already allotted in the budget</w:t>
      </w:r>
      <w:r w:rsidR="00A40689" w:rsidRPr="00A54B03">
        <w:rPr>
          <w:rFonts w:ascii="Arial" w:hAnsi="Arial" w:cs="Arial"/>
          <w:szCs w:val="24"/>
          <w:lang w:val="en-GB"/>
        </w:rPr>
        <w:t xml:space="preserve"> (</w:t>
      </w:r>
      <w:proofErr w:type="spellStart"/>
      <w:r w:rsidR="00A40689" w:rsidRPr="00A54B03">
        <w:rPr>
          <w:rFonts w:ascii="Arial" w:hAnsi="Arial" w:cs="Arial"/>
          <w:szCs w:val="24"/>
        </w:rPr>
        <w:t>Rassadina</w:t>
      </w:r>
      <w:proofErr w:type="spellEnd"/>
      <w:r w:rsidR="00A40689" w:rsidRPr="00A54B03">
        <w:rPr>
          <w:rFonts w:ascii="Arial" w:hAnsi="Arial" w:cs="Arial"/>
          <w:szCs w:val="24"/>
        </w:rPr>
        <w:t>, 2017</w:t>
      </w:r>
      <w:r w:rsidR="00A40689" w:rsidRPr="00A54B03">
        <w:rPr>
          <w:rFonts w:ascii="Arial" w:hAnsi="Arial" w:cs="Arial"/>
          <w:szCs w:val="24"/>
          <w:lang w:val="en-GB"/>
        </w:rPr>
        <w:t>)</w:t>
      </w:r>
      <w:r w:rsidR="007A29E3" w:rsidRPr="00A54B03">
        <w:rPr>
          <w:rFonts w:ascii="Arial" w:hAnsi="Arial" w:cs="Arial"/>
          <w:szCs w:val="24"/>
          <w:lang w:val="en-GB"/>
        </w:rPr>
        <w:t>.</w:t>
      </w:r>
    </w:p>
    <w:p w14:paraId="5CD9ABAC" w14:textId="763A3B4B" w:rsidR="008736E2" w:rsidRPr="00A54B03" w:rsidRDefault="007A29E3" w:rsidP="00A54B03">
      <w:pPr>
        <w:rPr>
          <w:rFonts w:ascii="Arial" w:hAnsi="Arial" w:cs="Arial"/>
          <w:szCs w:val="24"/>
          <w:lang w:val="en-GB"/>
        </w:rPr>
      </w:pPr>
      <w:r w:rsidRPr="00A54B03">
        <w:rPr>
          <w:rFonts w:ascii="Arial" w:hAnsi="Arial" w:cs="Arial"/>
          <w:szCs w:val="24"/>
          <w:lang w:val="en-GB"/>
        </w:rPr>
        <w:t xml:space="preserve">By following the </w:t>
      </w:r>
      <w:r w:rsidR="00106B89" w:rsidRPr="00A54B03">
        <w:rPr>
          <w:rFonts w:ascii="Arial" w:hAnsi="Arial" w:cs="Arial"/>
          <w:szCs w:val="24"/>
          <w:lang w:val="en-GB"/>
        </w:rPr>
        <w:t>zero-based</w:t>
      </w:r>
      <w:r w:rsidRPr="00A54B03">
        <w:rPr>
          <w:rFonts w:ascii="Arial" w:hAnsi="Arial" w:cs="Arial"/>
          <w:szCs w:val="24"/>
          <w:lang w:val="en-GB"/>
        </w:rPr>
        <w:t xml:space="preserve"> </w:t>
      </w:r>
      <w:r w:rsidR="00106B89" w:rsidRPr="00A54B03">
        <w:rPr>
          <w:rFonts w:ascii="Arial" w:hAnsi="Arial" w:cs="Arial"/>
          <w:szCs w:val="24"/>
          <w:lang w:val="en-GB"/>
        </w:rPr>
        <w:t>budget,</w:t>
      </w:r>
      <w:r w:rsidRPr="00A54B03">
        <w:rPr>
          <w:rFonts w:ascii="Arial" w:hAnsi="Arial" w:cs="Arial"/>
          <w:szCs w:val="24"/>
          <w:lang w:val="en-GB"/>
        </w:rPr>
        <w:t xml:space="preserve"> a company should have to implement in the projects. After end of the period the company </w:t>
      </w:r>
      <w:proofErr w:type="gramStart"/>
      <w:r w:rsidRPr="00A54B03">
        <w:rPr>
          <w:rFonts w:ascii="Arial" w:hAnsi="Arial" w:cs="Arial"/>
          <w:szCs w:val="24"/>
          <w:lang w:val="en-GB"/>
        </w:rPr>
        <w:t>have to</w:t>
      </w:r>
      <w:proofErr w:type="gramEnd"/>
      <w:r w:rsidRPr="00A54B03">
        <w:rPr>
          <w:rFonts w:ascii="Arial" w:hAnsi="Arial" w:cs="Arial"/>
          <w:szCs w:val="24"/>
          <w:lang w:val="en-GB"/>
        </w:rPr>
        <w:t xml:space="preserve"> measure the expected result with real result for determining the goals that had to achieve and achieved</w:t>
      </w:r>
      <w:r w:rsidR="00A40689" w:rsidRPr="00A54B03">
        <w:rPr>
          <w:rFonts w:ascii="Arial" w:hAnsi="Arial" w:cs="Arial"/>
          <w:szCs w:val="24"/>
          <w:lang w:val="en-GB"/>
        </w:rPr>
        <w:t xml:space="preserve"> (</w:t>
      </w:r>
      <w:r w:rsidR="00A40689" w:rsidRPr="00A54B03">
        <w:rPr>
          <w:rFonts w:ascii="Arial" w:hAnsi="Arial" w:cs="Arial"/>
          <w:szCs w:val="24"/>
        </w:rPr>
        <w:t>Vaughan, 2018</w:t>
      </w:r>
      <w:r w:rsidR="00A40689" w:rsidRPr="00A54B03">
        <w:rPr>
          <w:rFonts w:ascii="Arial" w:hAnsi="Arial" w:cs="Arial"/>
          <w:szCs w:val="24"/>
          <w:lang w:val="en-GB"/>
        </w:rPr>
        <w:t>)</w:t>
      </w:r>
      <w:r w:rsidRPr="00A54B03">
        <w:rPr>
          <w:rFonts w:ascii="Arial" w:hAnsi="Arial" w:cs="Arial"/>
          <w:szCs w:val="24"/>
          <w:lang w:val="en-GB"/>
        </w:rPr>
        <w:t>.</w:t>
      </w:r>
      <w:r w:rsidR="00106B89" w:rsidRPr="00A54B03">
        <w:rPr>
          <w:rFonts w:ascii="Arial" w:hAnsi="Arial" w:cs="Arial"/>
          <w:szCs w:val="24"/>
          <w:lang w:val="en-GB"/>
        </w:rPr>
        <w:t xml:space="preserve"> </w:t>
      </w:r>
      <w:r w:rsidRPr="00A54B03">
        <w:rPr>
          <w:rFonts w:ascii="Arial" w:hAnsi="Arial" w:cs="Arial"/>
          <w:szCs w:val="24"/>
          <w:lang w:val="en-GB"/>
        </w:rPr>
        <w:t xml:space="preserve">And </w:t>
      </w:r>
      <w:r w:rsidR="00106B89" w:rsidRPr="00A54B03">
        <w:rPr>
          <w:rFonts w:ascii="Arial" w:hAnsi="Arial" w:cs="Arial"/>
          <w:szCs w:val="24"/>
          <w:lang w:val="en-GB"/>
        </w:rPr>
        <w:t>again,</w:t>
      </w:r>
      <w:r w:rsidRPr="00A54B03">
        <w:rPr>
          <w:rFonts w:ascii="Arial" w:hAnsi="Arial" w:cs="Arial"/>
          <w:szCs w:val="24"/>
          <w:lang w:val="en-GB"/>
        </w:rPr>
        <w:t xml:space="preserve"> the </w:t>
      </w:r>
      <w:r w:rsidR="004F0F6C" w:rsidRPr="00A54B03">
        <w:rPr>
          <w:rFonts w:ascii="Arial" w:hAnsi="Arial" w:cs="Arial"/>
          <w:szCs w:val="24"/>
          <w:lang w:val="en-GB"/>
        </w:rPr>
        <w:t xml:space="preserve">budget period </w:t>
      </w:r>
      <w:proofErr w:type="gramStart"/>
      <w:r w:rsidR="00106B89" w:rsidRPr="00A54B03">
        <w:rPr>
          <w:rFonts w:ascii="Arial" w:hAnsi="Arial" w:cs="Arial"/>
          <w:szCs w:val="24"/>
          <w:lang w:val="en-GB"/>
        </w:rPr>
        <w:t>has</w:t>
      </w:r>
      <w:r w:rsidR="004F0F6C" w:rsidRPr="00A54B03">
        <w:rPr>
          <w:rFonts w:ascii="Arial" w:hAnsi="Arial" w:cs="Arial"/>
          <w:szCs w:val="24"/>
          <w:lang w:val="en-GB"/>
        </w:rPr>
        <w:t xml:space="preserve"> to</w:t>
      </w:r>
      <w:proofErr w:type="gramEnd"/>
      <w:r w:rsidR="004F0F6C" w:rsidRPr="00A54B03">
        <w:rPr>
          <w:rFonts w:ascii="Arial" w:hAnsi="Arial" w:cs="Arial"/>
          <w:szCs w:val="24"/>
          <w:lang w:val="en-GB"/>
        </w:rPr>
        <w:t xml:space="preserve"> start with </w:t>
      </w:r>
      <w:r w:rsidR="00106B89" w:rsidRPr="00A54B03">
        <w:rPr>
          <w:rFonts w:ascii="Arial" w:hAnsi="Arial" w:cs="Arial"/>
          <w:szCs w:val="24"/>
          <w:lang w:val="en-GB"/>
        </w:rPr>
        <w:t>zero so</w:t>
      </w:r>
      <w:r w:rsidR="004F0F6C" w:rsidRPr="00A54B03">
        <w:rPr>
          <w:rFonts w:ascii="Arial" w:hAnsi="Arial" w:cs="Arial"/>
          <w:szCs w:val="24"/>
          <w:lang w:val="en-GB"/>
        </w:rPr>
        <w:t xml:space="preserve"> that the process will continue on a cycling process. </w:t>
      </w:r>
    </w:p>
    <w:p w14:paraId="525118E0" w14:textId="18373397" w:rsidR="00106B89" w:rsidRPr="00A54B03" w:rsidRDefault="00106B89" w:rsidP="00A54B03">
      <w:pPr>
        <w:pStyle w:val="Heading2"/>
        <w:rPr>
          <w:rFonts w:ascii="Arial" w:hAnsi="Arial" w:cs="Arial"/>
          <w:color w:val="000000" w:themeColor="text1"/>
          <w:sz w:val="24"/>
          <w:szCs w:val="24"/>
          <w:lang w:val="en-GB"/>
        </w:rPr>
      </w:pPr>
      <w:bookmarkStart w:id="7" w:name="_Toc107171613"/>
      <w:r w:rsidRPr="00A54B03">
        <w:rPr>
          <w:rFonts w:ascii="Arial" w:hAnsi="Arial" w:cs="Arial"/>
          <w:color w:val="000000" w:themeColor="text1"/>
          <w:sz w:val="24"/>
          <w:szCs w:val="24"/>
          <w:lang w:val="en-GB"/>
        </w:rPr>
        <w:t xml:space="preserve">Implementation of Zero-based </w:t>
      </w:r>
      <w:r w:rsidR="00833E77" w:rsidRPr="00A54B03">
        <w:rPr>
          <w:rFonts w:ascii="Arial" w:hAnsi="Arial" w:cs="Arial"/>
          <w:color w:val="000000" w:themeColor="text1"/>
          <w:sz w:val="24"/>
          <w:szCs w:val="24"/>
          <w:lang w:val="en-GB"/>
        </w:rPr>
        <w:t>B</w:t>
      </w:r>
      <w:r w:rsidRPr="00A54B03">
        <w:rPr>
          <w:rFonts w:ascii="Arial" w:hAnsi="Arial" w:cs="Arial"/>
          <w:color w:val="000000" w:themeColor="text1"/>
          <w:sz w:val="24"/>
          <w:szCs w:val="24"/>
          <w:lang w:val="en-GB"/>
        </w:rPr>
        <w:t>udgeting</w:t>
      </w:r>
      <w:bookmarkEnd w:id="7"/>
    </w:p>
    <w:p w14:paraId="259BCF0F" w14:textId="6BE4815D" w:rsidR="00BD18E1" w:rsidRPr="00A54B03" w:rsidRDefault="005B2FD7" w:rsidP="00A54B03">
      <w:pPr>
        <w:rPr>
          <w:rFonts w:ascii="Arial" w:hAnsi="Arial" w:cs="Arial"/>
          <w:szCs w:val="24"/>
          <w:lang w:val="en-GB"/>
        </w:rPr>
      </w:pPr>
      <w:r w:rsidRPr="00A54B03">
        <w:rPr>
          <w:rFonts w:ascii="Arial" w:hAnsi="Arial" w:cs="Arial"/>
          <w:szCs w:val="24"/>
          <w:lang w:val="en-GB"/>
        </w:rPr>
        <w:t xml:space="preserve">For a successful </w:t>
      </w:r>
      <w:r w:rsidR="00106B89" w:rsidRPr="00A54B03">
        <w:rPr>
          <w:rFonts w:ascii="Arial" w:hAnsi="Arial" w:cs="Arial"/>
          <w:szCs w:val="24"/>
          <w:lang w:val="en-GB"/>
        </w:rPr>
        <w:t>zero-based</w:t>
      </w:r>
      <w:r w:rsidRPr="00A54B03">
        <w:rPr>
          <w:rFonts w:ascii="Arial" w:hAnsi="Arial" w:cs="Arial"/>
          <w:szCs w:val="24"/>
          <w:lang w:val="en-GB"/>
        </w:rPr>
        <w:t xml:space="preserve"> budgeting the process should implement properly</w:t>
      </w:r>
      <w:r w:rsidR="00106B89" w:rsidRPr="00A54B03">
        <w:rPr>
          <w:rFonts w:ascii="Arial" w:hAnsi="Arial" w:cs="Arial"/>
          <w:szCs w:val="24"/>
          <w:lang w:val="en-GB"/>
        </w:rPr>
        <w:t xml:space="preserve"> </w:t>
      </w:r>
      <w:r w:rsidR="003355D9" w:rsidRPr="00A54B03">
        <w:rPr>
          <w:rFonts w:ascii="Arial" w:hAnsi="Arial" w:cs="Arial"/>
          <w:szCs w:val="24"/>
          <w:lang w:val="en-GB"/>
        </w:rPr>
        <w:t>(</w:t>
      </w:r>
      <w:proofErr w:type="spellStart"/>
      <w:r w:rsidR="003355D9" w:rsidRPr="00A54B03">
        <w:rPr>
          <w:rFonts w:ascii="Arial" w:hAnsi="Arial" w:cs="Arial"/>
          <w:szCs w:val="24"/>
          <w:lang w:val="en-GB"/>
        </w:rPr>
        <w:t>Serol</w:t>
      </w:r>
      <w:proofErr w:type="spellEnd"/>
      <w:r w:rsidR="003355D9" w:rsidRPr="00A54B03">
        <w:rPr>
          <w:rFonts w:ascii="Arial" w:hAnsi="Arial" w:cs="Arial"/>
          <w:szCs w:val="24"/>
          <w:lang w:val="en-GB"/>
        </w:rPr>
        <w:t>, 2022)</w:t>
      </w:r>
      <w:r w:rsidRPr="00A54B03">
        <w:rPr>
          <w:rFonts w:ascii="Arial" w:hAnsi="Arial" w:cs="Arial"/>
          <w:szCs w:val="24"/>
          <w:lang w:val="en-GB"/>
        </w:rPr>
        <w:t xml:space="preserve">. The budgeting is </w:t>
      </w:r>
      <w:r w:rsidR="00106B89" w:rsidRPr="00A54B03">
        <w:rPr>
          <w:rFonts w:ascii="Arial" w:hAnsi="Arial" w:cs="Arial"/>
          <w:szCs w:val="24"/>
          <w:lang w:val="en-GB"/>
        </w:rPr>
        <w:t>depending</w:t>
      </w:r>
      <w:r w:rsidRPr="00A54B03">
        <w:rPr>
          <w:rFonts w:ascii="Arial" w:hAnsi="Arial" w:cs="Arial"/>
          <w:szCs w:val="24"/>
          <w:lang w:val="en-GB"/>
        </w:rPr>
        <w:t xml:space="preserve"> on the structure and abilities of the company. The objective of the budget plan should be clear to the orga</w:t>
      </w:r>
      <w:r w:rsidR="00151F7C" w:rsidRPr="00A54B03">
        <w:rPr>
          <w:rFonts w:ascii="Arial" w:hAnsi="Arial" w:cs="Arial"/>
          <w:szCs w:val="24"/>
          <w:lang w:val="en-GB"/>
        </w:rPr>
        <w:t>nisat</w:t>
      </w:r>
      <w:r w:rsidRPr="00A54B03">
        <w:rPr>
          <w:rFonts w:ascii="Arial" w:hAnsi="Arial" w:cs="Arial"/>
          <w:szCs w:val="24"/>
          <w:lang w:val="en-GB"/>
        </w:rPr>
        <w:t xml:space="preserve">ion. In a proper timeframe </w:t>
      </w:r>
      <w:r w:rsidRPr="00A54B03">
        <w:rPr>
          <w:rFonts w:ascii="Arial" w:hAnsi="Arial" w:cs="Arial"/>
          <w:szCs w:val="24"/>
          <w:lang w:val="en-GB"/>
        </w:rPr>
        <w:lastRenderedPageBreak/>
        <w:t>the project is decided before the company begin.</w:t>
      </w:r>
      <w:r w:rsidR="00106B89" w:rsidRPr="00A54B03">
        <w:rPr>
          <w:rFonts w:ascii="Arial" w:hAnsi="Arial" w:cs="Arial"/>
          <w:szCs w:val="24"/>
          <w:lang w:val="en-GB"/>
        </w:rPr>
        <w:t xml:space="preserve"> </w:t>
      </w:r>
      <w:r w:rsidRPr="00A54B03">
        <w:rPr>
          <w:rFonts w:ascii="Arial" w:hAnsi="Arial" w:cs="Arial"/>
          <w:szCs w:val="24"/>
          <w:lang w:val="en-GB"/>
        </w:rPr>
        <w:t xml:space="preserve">To generate revenue and growth of the firm the company should follow a proper implementation of </w:t>
      </w:r>
      <w:r w:rsidR="00106B89" w:rsidRPr="00A54B03">
        <w:rPr>
          <w:rFonts w:ascii="Arial" w:hAnsi="Arial" w:cs="Arial"/>
          <w:szCs w:val="24"/>
          <w:lang w:val="en-GB"/>
        </w:rPr>
        <w:t>zero-based</w:t>
      </w:r>
      <w:r w:rsidRPr="00A54B03">
        <w:rPr>
          <w:rFonts w:ascii="Arial" w:hAnsi="Arial" w:cs="Arial"/>
          <w:szCs w:val="24"/>
          <w:lang w:val="en-GB"/>
        </w:rPr>
        <w:t xml:space="preserve"> budgeting</w:t>
      </w:r>
      <w:r w:rsidR="002B6774" w:rsidRPr="00A54B03">
        <w:rPr>
          <w:rFonts w:ascii="Arial" w:hAnsi="Arial" w:cs="Arial"/>
          <w:szCs w:val="24"/>
          <w:lang w:val="en-GB"/>
        </w:rPr>
        <w:t>:</w:t>
      </w:r>
    </w:p>
    <w:p w14:paraId="656349AA" w14:textId="4A72905C" w:rsidR="004F0F6C" w:rsidRPr="00A54B03" w:rsidRDefault="00A54B03" w:rsidP="00A54B03">
      <w:pPr>
        <w:pStyle w:val="ListParagraph"/>
        <w:numPr>
          <w:ilvl w:val="0"/>
          <w:numId w:val="2"/>
        </w:numPr>
        <w:spacing w:before="0"/>
        <w:ind w:left="714" w:hanging="357"/>
        <w:contextualSpacing w:val="0"/>
        <w:rPr>
          <w:rFonts w:ascii="Arial" w:hAnsi="Arial" w:cs="Arial"/>
          <w:szCs w:val="24"/>
          <w:lang w:val="en-GB"/>
        </w:rPr>
      </w:pPr>
      <w:r w:rsidRPr="00A54B03">
        <w:rPr>
          <w:rFonts w:ascii="Arial" w:hAnsi="Arial" w:cs="Arial"/>
          <w:szCs w:val="24"/>
          <w:lang w:val="en-GB"/>
        </w:rPr>
        <w:t>The first step</w:t>
      </w:r>
      <w:r w:rsidR="00BD18E1" w:rsidRPr="00A54B03">
        <w:rPr>
          <w:rFonts w:ascii="Arial" w:hAnsi="Arial" w:cs="Arial"/>
          <w:szCs w:val="24"/>
          <w:lang w:val="en-GB"/>
        </w:rPr>
        <w:t xml:space="preserve"> of implementation is to install </w:t>
      </w:r>
      <w:r w:rsidR="00106B89" w:rsidRPr="00A54B03">
        <w:rPr>
          <w:rFonts w:ascii="Arial" w:hAnsi="Arial" w:cs="Arial"/>
          <w:szCs w:val="24"/>
          <w:lang w:val="en-GB"/>
        </w:rPr>
        <w:t>an</w:t>
      </w:r>
      <w:r w:rsidR="00BD18E1" w:rsidRPr="00A54B03">
        <w:rPr>
          <w:rFonts w:ascii="Arial" w:hAnsi="Arial" w:cs="Arial"/>
          <w:szCs w:val="24"/>
          <w:lang w:val="en-GB"/>
        </w:rPr>
        <w:t xml:space="preserve"> automated expense and cost tracking software. Like the company </w:t>
      </w:r>
      <w:r w:rsidRPr="00A54B03">
        <w:rPr>
          <w:rFonts w:ascii="Arial" w:hAnsi="Arial" w:cs="Arial"/>
          <w:szCs w:val="24"/>
          <w:lang w:val="en-GB"/>
        </w:rPr>
        <w:t>must</w:t>
      </w:r>
      <w:r w:rsidR="00BD18E1" w:rsidRPr="00A54B03">
        <w:rPr>
          <w:rFonts w:ascii="Arial" w:hAnsi="Arial" w:cs="Arial"/>
          <w:szCs w:val="24"/>
          <w:lang w:val="en-GB"/>
        </w:rPr>
        <w:t xml:space="preserve"> use the tools which can identify the results. The software will help the company what exactly the expenses are</w:t>
      </w:r>
      <w:r w:rsidR="00110EE2" w:rsidRPr="00A54B03">
        <w:rPr>
          <w:rFonts w:ascii="Arial" w:hAnsi="Arial" w:cs="Arial"/>
          <w:szCs w:val="24"/>
          <w:lang w:val="en-GB"/>
        </w:rPr>
        <w:t xml:space="preserve"> (</w:t>
      </w:r>
      <w:r w:rsidR="00110EE2" w:rsidRPr="00A54B03">
        <w:rPr>
          <w:rFonts w:ascii="Arial" w:hAnsi="Arial" w:cs="Arial"/>
          <w:szCs w:val="24"/>
        </w:rPr>
        <w:t>Callaghan, Hawke and Mignerey, 2014</w:t>
      </w:r>
      <w:r w:rsidR="00110EE2" w:rsidRPr="00A54B03">
        <w:rPr>
          <w:rFonts w:ascii="Arial" w:hAnsi="Arial" w:cs="Arial"/>
          <w:szCs w:val="24"/>
          <w:lang w:val="en-GB"/>
        </w:rPr>
        <w:t>)</w:t>
      </w:r>
      <w:r w:rsidR="00BD18E1" w:rsidRPr="00A54B03">
        <w:rPr>
          <w:rFonts w:ascii="Arial" w:hAnsi="Arial" w:cs="Arial"/>
          <w:szCs w:val="24"/>
          <w:lang w:val="en-GB"/>
        </w:rPr>
        <w:t>.</w:t>
      </w:r>
    </w:p>
    <w:p w14:paraId="2D0DE915" w14:textId="3216D0CC" w:rsidR="00B83C56" w:rsidRPr="00A54B03" w:rsidRDefault="00A54B03" w:rsidP="00A54B03">
      <w:pPr>
        <w:pStyle w:val="ListParagraph"/>
        <w:numPr>
          <w:ilvl w:val="0"/>
          <w:numId w:val="2"/>
        </w:numPr>
        <w:spacing w:before="0"/>
        <w:ind w:left="714" w:hanging="357"/>
        <w:contextualSpacing w:val="0"/>
        <w:rPr>
          <w:rFonts w:ascii="Arial" w:hAnsi="Arial" w:cs="Arial"/>
          <w:szCs w:val="24"/>
          <w:lang w:val="en-GB"/>
        </w:rPr>
      </w:pPr>
      <w:r w:rsidRPr="00A54B03">
        <w:rPr>
          <w:rFonts w:ascii="Arial" w:hAnsi="Arial" w:cs="Arial"/>
          <w:szCs w:val="24"/>
          <w:lang w:val="en-GB"/>
        </w:rPr>
        <w:t>In second step</w:t>
      </w:r>
      <w:r w:rsidR="00BD18E1" w:rsidRPr="00A54B03">
        <w:rPr>
          <w:rFonts w:ascii="Arial" w:hAnsi="Arial" w:cs="Arial"/>
          <w:szCs w:val="24"/>
          <w:lang w:val="en-GB"/>
        </w:rPr>
        <w:t xml:space="preserve"> of implementation the orga</w:t>
      </w:r>
      <w:r w:rsidR="00151F7C" w:rsidRPr="00A54B03">
        <w:rPr>
          <w:rFonts w:ascii="Arial" w:hAnsi="Arial" w:cs="Arial"/>
          <w:szCs w:val="24"/>
          <w:lang w:val="en-GB"/>
        </w:rPr>
        <w:t>nisat</w:t>
      </w:r>
      <w:r w:rsidR="00BD18E1" w:rsidRPr="00A54B03">
        <w:rPr>
          <w:rFonts w:ascii="Arial" w:hAnsi="Arial" w:cs="Arial"/>
          <w:szCs w:val="24"/>
          <w:lang w:val="en-GB"/>
        </w:rPr>
        <w:t>ion should organize the meetings with every level of orga</w:t>
      </w:r>
      <w:r w:rsidR="00151F7C" w:rsidRPr="00A54B03">
        <w:rPr>
          <w:rFonts w:ascii="Arial" w:hAnsi="Arial" w:cs="Arial"/>
          <w:szCs w:val="24"/>
          <w:lang w:val="en-GB"/>
        </w:rPr>
        <w:t>nisat</w:t>
      </w:r>
      <w:r w:rsidR="00BD18E1" w:rsidRPr="00A54B03">
        <w:rPr>
          <w:rFonts w:ascii="Arial" w:hAnsi="Arial" w:cs="Arial"/>
          <w:szCs w:val="24"/>
          <w:lang w:val="en-GB"/>
        </w:rPr>
        <w:t xml:space="preserve">ion who </w:t>
      </w:r>
      <w:r w:rsidRPr="00A54B03">
        <w:rPr>
          <w:rFonts w:ascii="Arial" w:hAnsi="Arial" w:cs="Arial"/>
          <w:szCs w:val="24"/>
          <w:lang w:val="en-GB"/>
        </w:rPr>
        <w:t>must</w:t>
      </w:r>
      <w:r w:rsidR="00BD18E1" w:rsidRPr="00A54B03">
        <w:rPr>
          <w:rFonts w:ascii="Arial" w:hAnsi="Arial" w:cs="Arial"/>
          <w:szCs w:val="24"/>
          <w:lang w:val="en-GB"/>
        </w:rPr>
        <w:t xml:space="preserve"> involve in the new budget. The </w:t>
      </w:r>
      <w:r w:rsidR="00106B89" w:rsidRPr="00A54B03">
        <w:rPr>
          <w:rFonts w:ascii="Arial" w:hAnsi="Arial" w:cs="Arial"/>
          <w:szCs w:val="24"/>
          <w:lang w:val="en-GB"/>
        </w:rPr>
        <w:t>top-level</w:t>
      </w:r>
      <w:r w:rsidR="00BD18E1" w:rsidRPr="00A54B03">
        <w:rPr>
          <w:rFonts w:ascii="Arial" w:hAnsi="Arial" w:cs="Arial"/>
          <w:szCs w:val="24"/>
          <w:lang w:val="en-GB"/>
        </w:rPr>
        <w:t xml:space="preserve"> managers will be defined with roles and responsibilities</w:t>
      </w:r>
      <w:r w:rsidR="00110EE2" w:rsidRPr="00A54B03">
        <w:rPr>
          <w:rFonts w:ascii="Arial" w:hAnsi="Arial" w:cs="Arial"/>
          <w:szCs w:val="24"/>
          <w:lang w:val="en-GB"/>
        </w:rPr>
        <w:t xml:space="preserve"> (</w:t>
      </w:r>
      <w:r w:rsidR="00110EE2" w:rsidRPr="00A54B03">
        <w:rPr>
          <w:rFonts w:ascii="Arial" w:hAnsi="Arial" w:cs="Arial"/>
          <w:szCs w:val="24"/>
        </w:rPr>
        <w:t>Chinniah, 2013</w:t>
      </w:r>
      <w:r w:rsidR="00110EE2" w:rsidRPr="00A54B03">
        <w:rPr>
          <w:rFonts w:ascii="Arial" w:hAnsi="Arial" w:cs="Arial"/>
          <w:szCs w:val="24"/>
          <w:lang w:val="en-GB"/>
        </w:rPr>
        <w:t>)</w:t>
      </w:r>
      <w:r w:rsidR="002B6774" w:rsidRPr="00A54B03">
        <w:rPr>
          <w:rFonts w:ascii="Arial" w:hAnsi="Arial" w:cs="Arial"/>
          <w:szCs w:val="24"/>
          <w:lang w:val="en-GB"/>
        </w:rPr>
        <w:t>.</w:t>
      </w:r>
    </w:p>
    <w:p w14:paraId="09B39ACE" w14:textId="4A201472" w:rsidR="00B83C56" w:rsidRPr="00A54B03" w:rsidRDefault="00A54B03" w:rsidP="00A54B03">
      <w:pPr>
        <w:pStyle w:val="ListParagraph"/>
        <w:numPr>
          <w:ilvl w:val="0"/>
          <w:numId w:val="2"/>
        </w:numPr>
        <w:spacing w:before="0"/>
        <w:ind w:left="714" w:hanging="357"/>
        <w:contextualSpacing w:val="0"/>
        <w:rPr>
          <w:rFonts w:ascii="Arial" w:hAnsi="Arial" w:cs="Arial"/>
          <w:szCs w:val="24"/>
          <w:lang w:val="en-GB"/>
        </w:rPr>
      </w:pPr>
      <w:r w:rsidRPr="00A54B03">
        <w:rPr>
          <w:rFonts w:ascii="Arial" w:hAnsi="Arial" w:cs="Arial"/>
          <w:szCs w:val="24"/>
          <w:lang w:val="en-GB"/>
        </w:rPr>
        <w:t>In the third step</w:t>
      </w:r>
      <w:r w:rsidR="00B83C56" w:rsidRPr="00A54B03">
        <w:rPr>
          <w:rFonts w:ascii="Arial" w:hAnsi="Arial" w:cs="Arial"/>
          <w:szCs w:val="24"/>
          <w:lang w:val="en-GB"/>
        </w:rPr>
        <w:t xml:space="preserve"> of implementation of the budget the orga</w:t>
      </w:r>
      <w:r w:rsidR="00151F7C" w:rsidRPr="00A54B03">
        <w:rPr>
          <w:rFonts w:ascii="Arial" w:hAnsi="Arial" w:cs="Arial"/>
          <w:szCs w:val="24"/>
          <w:lang w:val="en-GB"/>
        </w:rPr>
        <w:t>nisat</w:t>
      </w:r>
      <w:r w:rsidR="00B83C56" w:rsidRPr="00A54B03">
        <w:rPr>
          <w:rFonts w:ascii="Arial" w:hAnsi="Arial" w:cs="Arial"/>
          <w:szCs w:val="24"/>
          <w:lang w:val="en-GB"/>
        </w:rPr>
        <w:t xml:space="preserve">ion </w:t>
      </w:r>
      <w:r w:rsidRPr="00A54B03">
        <w:rPr>
          <w:rFonts w:ascii="Arial" w:hAnsi="Arial" w:cs="Arial"/>
          <w:szCs w:val="24"/>
          <w:lang w:val="en-GB"/>
        </w:rPr>
        <w:t>must</w:t>
      </w:r>
      <w:r w:rsidR="00B83C56" w:rsidRPr="00A54B03">
        <w:rPr>
          <w:rFonts w:ascii="Arial" w:hAnsi="Arial" w:cs="Arial"/>
          <w:szCs w:val="24"/>
          <w:lang w:val="en-GB"/>
        </w:rPr>
        <w:t xml:space="preserve"> set goals and objectives to follow it until it comes to the orga</w:t>
      </w:r>
      <w:r w:rsidR="00151F7C" w:rsidRPr="00A54B03">
        <w:rPr>
          <w:rFonts w:ascii="Arial" w:hAnsi="Arial" w:cs="Arial"/>
          <w:szCs w:val="24"/>
          <w:lang w:val="en-GB"/>
        </w:rPr>
        <w:t>nisat</w:t>
      </w:r>
      <w:r w:rsidR="00B83C56" w:rsidRPr="00A54B03">
        <w:rPr>
          <w:rFonts w:ascii="Arial" w:hAnsi="Arial" w:cs="Arial"/>
          <w:szCs w:val="24"/>
          <w:lang w:val="en-GB"/>
        </w:rPr>
        <w:t>ion.</w:t>
      </w:r>
    </w:p>
    <w:p w14:paraId="4A4691F3" w14:textId="1984D5F0" w:rsidR="00B83C56" w:rsidRPr="00A54B03" w:rsidRDefault="00B83C56" w:rsidP="00A54B03">
      <w:pPr>
        <w:pStyle w:val="ListParagraph"/>
        <w:numPr>
          <w:ilvl w:val="0"/>
          <w:numId w:val="2"/>
        </w:numPr>
        <w:spacing w:before="0"/>
        <w:ind w:left="714" w:hanging="357"/>
        <w:contextualSpacing w:val="0"/>
        <w:rPr>
          <w:rFonts w:ascii="Arial" w:hAnsi="Arial" w:cs="Arial"/>
          <w:szCs w:val="24"/>
          <w:lang w:val="en-GB"/>
        </w:rPr>
      </w:pPr>
      <w:r w:rsidRPr="00A54B03">
        <w:rPr>
          <w:rFonts w:ascii="Arial" w:hAnsi="Arial" w:cs="Arial"/>
          <w:szCs w:val="24"/>
          <w:lang w:val="en-GB"/>
        </w:rPr>
        <w:t>In the fourth step</w:t>
      </w:r>
      <w:r w:rsidR="007B207A" w:rsidRPr="00A54B03">
        <w:rPr>
          <w:rFonts w:ascii="Arial" w:hAnsi="Arial" w:cs="Arial"/>
          <w:szCs w:val="24"/>
          <w:lang w:val="en-GB"/>
        </w:rPr>
        <w:t>,</w:t>
      </w:r>
      <w:r w:rsidRPr="00A54B03">
        <w:rPr>
          <w:rFonts w:ascii="Arial" w:hAnsi="Arial" w:cs="Arial"/>
          <w:szCs w:val="24"/>
          <w:lang w:val="en-GB"/>
        </w:rPr>
        <w:t xml:space="preserve"> the company </w:t>
      </w:r>
      <w:r w:rsidR="00A54B03" w:rsidRPr="00A54B03">
        <w:rPr>
          <w:rFonts w:ascii="Arial" w:hAnsi="Arial" w:cs="Arial"/>
          <w:szCs w:val="24"/>
          <w:lang w:val="en-GB"/>
        </w:rPr>
        <w:t>must</w:t>
      </w:r>
      <w:r w:rsidRPr="00A54B03">
        <w:rPr>
          <w:rFonts w:ascii="Arial" w:hAnsi="Arial" w:cs="Arial"/>
          <w:szCs w:val="24"/>
          <w:lang w:val="en-GB"/>
        </w:rPr>
        <w:t xml:space="preserve"> schedule the frequent reviews of outflows and inflows. To follow the progress the </w:t>
      </w:r>
      <w:r w:rsidR="00106B89" w:rsidRPr="00A54B03">
        <w:rPr>
          <w:rFonts w:ascii="Arial" w:hAnsi="Arial" w:cs="Arial"/>
          <w:szCs w:val="24"/>
          <w:lang w:val="en-GB"/>
        </w:rPr>
        <w:t>system,</w:t>
      </w:r>
      <w:r w:rsidRPr="00A54B03">
        <w:rPr>
          <w:rFonts w:ascii="Arial" w:hAnsi="Arial" w:cs="Arial"/>
          <w:szCs w:val="24"/>
          <w:lang w:val="en-GB"/>
        </w:rPr>
        <w:t xml:space="preserve"> </w:t>
      </w:r>
      <w:r w:rsidR="00A54B03" w:rsidRPr="00A54B03">
        <w:rPr>
          <w:rFonts w:ascii="Arial" w:hAnsi="Arial" w:cs="Arial"/>
          <w:szCs w:val="24"/>
          <w:lang w:val="en-GB"/>
        </w:rPr>
        <w:t>must</w:t>
      </w:r>
      <w:r w:rsidRPr="00A54B03">
        <w:rPr>
          <w:rFonts w:ascii="Arial" w:hAnsi="Arial" w:cs="Arial"/>
          <w:szCs w:val="24"/>
          <w:lang w:val="en-GB"/>
        </w:rPr>
        <w:t xml:space="preserve"> modified in systematic manner. Only some numbers can change</w:t>
      </w:r>
      <w:r w:rsidR="00110EE2" w:rsidRPr="00A54B03">
        <w:rPr>
          <w:rFonts w:ascii="Arial" w:hAnsi="Arial" w:cs="Arial"/>
          <w:szCs w:val="24"/>
          <w:lang w:val="en-GB"/>
        </w:rPr>
        <w:t xml:space="preserve"> (</w:t>
      </w:r>
      <w:r w:rsidR="00110EE2" w:rsidRPr="00A54B03">
        <w:rPr>
          <w:rFonts w:ascii="Arial" w:hAnsi="Arial" w:cs="Arial"/>
          <w:szCs w:val="24"/>
        </w:rPr>
        <w:t xml:space="preserve">Beredugo, </w:t>
      </w:r>
      <w:proofErr w:type="spellStart"/>
      <w:r w:rsidR="00110EE2" w:rsidRPr="00A54B03">
        <w:rPr>
          <w:rFonts w:ascii="Arial" w:hAnsi="Arial" w:cs="Arial"/>
          <w:szCs w:val="24"/>
        </w:rPr>
        <w:t>Azubike</w:t>
      </w:r>
      <w:proofErr w:type="spellEnd"/>
      <w:r w:rsidR="00110EE2" w:rsidRPr="00A54B03">
        <w:rPr>
          <w:rFonts w:ascii="Arial" w:hAnsi="Arial" w:cs="Arial"/>
          <w:szCs w:val="24"/>
        </w:rPr>
        <w:t xml:space="preserve"> and Okon, 2019</w:t>
      </w:r>
      <w:r w:rsidR="00110EE2" w:rsidRPr="00A54B03">
        <w:rPr>
          <w:rFonts w:ascii="Arial" w:hAnsi="Arial" w:cs="Arial"/>
          <w:szCs w:val="24"/>
          <w:lang w:val="en-GB"/>
        </w:rPr>
        <w:t>)</w:t>
      </w:r>
      <w:r w:rsidRPr="00A54B03">
        <w:rPr>
          <w:rFonts w:ascii="Arial" w:hAnsi="Arial" w:cs="Arial"/>
          <w:szCs w:val="24"/>
          <w:lang w:val="en-GB"/>
        </w:rPr>
        <w:t>.</w:t>
      </w:r>
    </w:p>
    <w:p w14:paraId="1059EB33" w14:textId="6BA9CA4C" w:rsidR="003C0891" w:rsidRPr="00A54B03" w:rsidRDefault="00B83C56" w:rsidP="00A54B03">
      <w:pPr>
        <w:pStyle w:val="ListParagraph"/>
        <w:numPr>
          <w:ilvl w:val="0"/>
          <w:numId w:val="2"/>
        </w:numPr>
        <w:spacing w:before="0"/>
        <w:ind w:left="714" w:hanging="357"/>
        <w:contextualSpacing w:val="0"/>
        <w:rPr>
          <w:rFonts w:ascii="Arial" w:hAnsi="Arial" w:cs="Arial"/>
          <w:szCs w:val="24"/>
          <w:lang w:val="en-GB"/>
        </w:rPr>
      </w:pPr>
      <w:r w:rsidRPr="00A54B03">
        <w:rPr>
          <w:rFonts w:ascii="Arial" w:hAnsi="Arial" w:cs="Arial"/>
          <w:szCs w:val="24"/>
          <w:lang w:val="en-GB"/>
        </w:rPr>
        <w:t>In the final step</w:t>
      </w:r>
      <w:r w:rsidR="007B207A" w:rsidRPr="00A54B03">
        <w:rPr>
          <w:rFonts w:ascii="Arial" w:hAnsi="Arial" w:cs="Arial"/>
          <w:szCs w:val="24"/>
          <w:lang w:val="en-GB"/>
        </w:rPr>
        <w:t>,</w:t>
      </w:r>
      <w:r w:rsidRPr="00A54B03">
        <w:rPr>
          <w:rFonts w:ascii="Arial" w:hAnsi="Arial" w:cs="Arial"/>
          <w:szCs w:val="24"/>
          <w:lang w:val="en-GB"/>
        </w:rPr>
        <w:t xml:space="preserve"> the company should not give up early until the success comes to the orga</w:t>
      </w:r>
      <w:r w:rsidR="00151F7C" w:rsidRPr="00A54B03">
        <w:rPr>
          <w:rFonts w:ascii="Arial" w:hAnsi="Arial" w:cs="Arial"/>
          <w:szCs w:val="24"/>
          <w:lang w:val="en-GB"/>
        </w:rPr>
        <w:t>nisat</w:t>
      </w:r>
      <w:r w:rsidRPr="00A54B03">
        <w:rPr>
          <w:rFonts w:ascii="Arial" w:hAnsi="Arial" w:cs="Arial"/>
          <w:szCs w:val="24"/>
          <w:lang w:val="en-GB"/>
        </w:rPr>
        <w:t xml:space="preserve">ion or in the firm. After deciding one </w:t>
      </w:r>
      <w:r w:rsidR="003C0891" w:rsidRPr="00A54B03">
        <w:rPr>
          <w:rFonts w:ascii="Arial" w:hAnsi="Arial" w:cs="Arial"/>
          <w:szCs w:val="24"/>
          <w:lang w:val="en-GB"/>
        </w:rPr>
        <w:t xml:space="preserve">restatement of </w:t>
      </w:r>
      <w:r w:rsidR="00106B89" w:rsidRPr="00A54B03">
        <w:rPr>
          <w:rFonts w:ascii="Arial" w:hAnsi="Arial" w:cs="Arial"/>
          <w:szCs w:val="24"/>
          <w:lang w:val="en-GB"/>
        </w:rPr>
        <w:t>zero-based</w:t>
      </w:r>
      <w:r w:rsidR="003C0891" w:rsidRPr="00A54B03">
        <w:rPr>
          <w:rFonts w:ascii="Arial" w:hAnsi="Arial" w:cs="Arial"/>
          <w:szCs w:val="24"/>
          <w:lang w:val="en-GB"/>
        </w:rPr>
        <w:t xml:space="preserve"> </w:t>
      </w:r>
      <w:r w:rsidR="00106B89" w:rsidRPr="00A54B03">
        <w:rPr>
          <w:rFonts w:ascii="Arial" w:hAnsi="Arial" w:cs="Arial"/>
          <w:szCs w:val="24"/>
          <w:lang w:val="en-GB"/>
        </w:rPr>
        <w:t>budgeting,</w:t>
      </w:r>
      <w:r w:rsidR="003C0891" w:rsidRPr="00A54B03">
        <w:rPr>
          <w:rFonts w:ascii="Arial" w:hAnsi="Arial" w:cs="Arial"/>
          <w:szCs w:val="24"/>
          <w:lang w:val="en-GB"/>
        </w:rPr>
        <w:t xml:space="preserve"> it is common that the method can make silly mistakes.</w:t>
      </w:r>
    </w:p>
    <w:p w14:paraId="071D5612" w14:textId="3331137C" w:rsidR="007B207A" w:rsidRPr="00A54B03" w:rsidRDefault="003C0891" w:rsidP="00A54B03">
      <w:pPr>
        <w:rPr>
          <w:rFonts w:ascii="Arial" w:hAnsi="Arial" w:cs="Arial"/>
          <w:szCs w:val="24"/>
          <w:lang w:val="en-GB"/>
        </w:rPr>
      </w:pPr>
      <w:r w:rsidRPr="00A54B03">
        <w:rPr>
          <w:rFonts w:ascii="Arial" w:hAnsi="Arial" w:cs="Arial"/>
          <w:szCs w:val="24"/>
          <w:lang w:val="en-GB"/>
        </w:rPr>
        <w:t xml:space="preserve">The </w:t>
      </w:r>
      <w:r w:rsidR="00106B89" w:rsidRPr="00A54B03">
        <w:rPr>
          <w:rFonts w:ascii="Arial" w:hAnsi="Arial" w:cs="Arial"/>
          <w:szCs w:val="24"/>
          <w:lang w:val="en-GB"/>
        </w:rPr>
        <w:t>zero-based</w:t>
      </w:r>
      <w:r w:rsidRPr="00A54B03">
        <w:rPr>
          <w:rFonts w:ascii="Arial" w:hAnsi="Arial" w:cs="Arial"/>
          <w:szCs w:val="24"/>
          <w:lang w:val="en-GB"/>
        </w:rPr>
        <w:t xml:space="preserve"> budgeting can be </w:t>
      </w:r>
      <w:r w:rsidR="00A54B03" w:rsidRPr="00A54B03">
        <w:rPr>
          <w:rFonts w:ascii="Arial" w:hAnsi="Arial" w:cs="Arial"/>
          <w:szCs w:val="24"/>
          <w:lang w:val="en-GB"/>
        </w:rPr>
        <w:t>costly,</w:t>
      </w:r>
      <w:r w:rsidRPr="00A54B03">
        <w:rPr>
          <w:rFonts w:ascii="Arial" w:hAnsi="Arial" w:cs="Arial"/>
          <w:szCs w:val="24"/>
          <w:lang w:val="en-GB"/>
        </w:rPr>
        <w:t xml:space="preserve"> and it is time consuming and little complicated to implement</w:t>
      </w:r>
      <w:r w:rsidR="002B6774" w:rsidRPr="00A54B03">
        <w:rPr>
          <w:rFonts w:ascii="Arial" w:hAnsi="Arial" w:cs="Arial"/>
          <w:szCs w:val="24"/>
          <w:lang w:val="en-GB"/>
        </w:rPr>
        <w:t>.</w:t>
      </w:r>
    </w:p>
    <w:p w14:paraId="5E287D14" w14:textId="1CFB1045" w:rsidR="00106B89" w:rsidRPr="00A54B03" w:rsidRDefault="00106B89" w:rsidP="00A54B03">
      <w:pPr>
        <w:pStyle w:val="Heading2"/>
        <w:rPr>
          <w:rFonts w:ascii="Arial" w:hAnsi="Arial" w:cs="Arial"/>
          <w:color w:val="000000" w:themeColor="text1"/>
          <w:sz w:val="24"/>
          <w:szCs w:val="24"/>
          <w:lang w:val="en-GB"/>
        </w:rPr>
      </w:pPr>
      <w:bookmarkStart w:id="8" w:name="_Toc107171614"/>
      <w:r w:rsidRPr="00A54B03">
        <w:rPr>
          <w:rFonts w:ascii="Arial" w:hAnsi="Arial" w:cs="Arial"/>
          <w:color w:val="000000" w:themeColor="text1"/>
          <w:sz w:val="24"/>
          <w:szCs w:val="24"/>
          <w:lang w:val="en-GB"/>
        </w:rPr>
        <w:t>Control of Sustainability by Budgeting</w:t>
      </w:r>
      <w:bookmarkEnd w:id="8"/>
    </w:p>
    <w:p w14:paraId="199AAC0A" w14:textId="77777777" w:rsidR="00151F7C" w:rsidRPr="00A54B03" w:rsidRDefault="00433EC3" w:rsidP="00A54B03">
      <w:pPr>
        <w:rPr>
          <w:rFonts w:ascii="Arial" w:hAnsi="Arial" w:cs="Arial"/>
          <w:szCs w:val="24"/>
          <w:lang w:val="en-GB"/>
        </w:rPr>
      </w:pPr>
      <w:r w:rsidRPr="00A54B03">
        <w:rPr>
          <w:rFonts w:ascii="Arial" w:hAnsi="Arial" w:cs="Arial"/>
          <w:szCs w:val="24"/>
          <w:lang w:val="en-GB"/>
        </w:rPr>
        <w:t>S</w:t>
      </w:r>
      <w:r w:rsidR="00DC771C" w:rsidRPr="00A54B03">
        <w:rPr>
          <w:rFonts w:ascii="Arial" w:hAnsi="Arial" w:cs="Arial"/>
          <w:szCs w:val="24"/>
          <w:lang w:val="en-GB"/>
        </w:rPr>
        <w:t xml:space="preserve">ustainability defined as in a particular time period to support and maintain a process with the </w:t>
      </w:r>
      <w:r w:rsidR="005D0754" w:rsidRPr="00A54B03">
        <w:rPr>
          <w:rFonts w:ascii="Arial" w:hAnsi="Arial" w:cs="Arial"/>
          <w:szCs w:val="24"/>
          <w:lang w:val="en-GB"/>
        </w:rPr>
        <w:t xml:space="preserve">ability </w:t>
      </w:r>
      <w:r w:rsidR="003355D9" w:rsidRPr="00A54B03">
        <w:rPr>
          <w:rFonts w:ascii="Arial" w:hAnsi="Arial" w:cs="Arial"/>
          <w:szCs w:val="24"/>
          <w:lang w:val="en-GB"/>
        </w:rPr>
        <w:t xml:space="preserve">(de </w:t>
      </w:r>
      <w:proofErr w:type="spellStart"/>
      <w:r w:rsidR="003355D9" w:rsidRPr="00A54B03">
        <w:rPr>
          <w:rFonts w:ascii="Arial" w:hAnsi="Arial" w:cs="Arial"/>
          <w:szCs w:val="24"/>
          <w:lang w:val="en-GB"/>
        </w:rPr>
        <w:t>Frankrijker</w:t>
      </w:r>
      <w:proofErr w:type="spellEnd"/>
      <w:r w:rsidR="003355D9" w:rsidRPr="00A54B03">
        <w:rPr>
          <w:rFonts w:ascii="Arial" w:hAnsi="Arial" w:cs="Arial"/>
          <w:szCs w:val="24"/>
          <w:lang w:val="en-GB"/>
        </w:rPr>
        <w:t>, 2022)</w:t>
      </w:r>
      <w:r w:rsidR="00DC771C" w:rsidRPr="00A54B03">
        <w:rPr>
          <w:rFonts w:ascii="Arial" w:hAnsi="Arial" w:cs="Arial"/>
          <w:szCs w:val="24"/>
          <w:lang w:val="en-GB"/>
        </w:rPr>
        <w:t xml:space="preserve">. Mostly the concept of sustainability </w:t>
      </w:r>
      <w:r w:rsidR="005D0754" w:rsidRPr="00A54B03">
        <w:rPr>
          <w:rFonts w:ascii="Arial" w:hAnsi="Arial" w:cs="Arial"/>
          <w:szCs w:val="24"/>
          <w:lang w:val="en-GB"/>
        </w:rPr>
        <w:t>has</w:t>
      </w:r>
      <w:r w:rsidR="00DC771C" w:rsidRPr="00A54B03">
        <w:rPr>
          <w:rFonts w:ascii="Arial" w:hAnsi="Arial" w:cs="Arial"/>
          <w:szCs w:val="24"/>
          <w:lang w:val="en-GB"/>
        </w:rPr>
        <w:t xml:space="preserve"> three core concepts like social, environmental and economic. </w:t>
      </w:r>
      <w:r w:rsidR="00B33226" w:rsidRPr="00A54B03">
        <w:rPr>
          <w:rFonts w:ascii="Arial" w:hAnsi="Arial" w:cs="Arial"/>
          <w:szCs w:val="24"/>
          <w:lang w:val="en-GB"/>
        </w:rPr>
        <w:t xml:space="preserve">There are governments and business who committed them to sustainable goals by reducing the conserving resources. For budgeting sustainable development is essential in financial management. It is also </w:t>
      </w:r>
      <w:r w:rsidR="005D0754" w:rsidRPr="00A54B03">
        <w:rPr>
          <w:rFonts w:ascii="Arial" w:hAnsi="Arial" w:cs="Arial"/>
          <w:szCs w:val="24"/>
          <w:lang w:val="en-GB"/>
        </w:rPr>
        <w:t>maintaining</w:t>
      </w:r>
      <w:r w:rsidR="00B33226" w:rsidRPr="00A54B03">
        <w:rPr>
          <w:rFonts w:ascii="Arial" w:hAnsi="Arial" w:cs="Arial"/>
          <w:szCs w:val="24"/>
          <w:lang w:val="en-GB"/>
        </w:rPr>
        <w:t xml:space="preserve"> the capital resources in the company. </w:t>
      </w:r>
      <w:r w:rsidR="005D0754" w:rsidRPr="00A54B03">
        <w:rPr>
          <w:rFonts w:ascii="Arial" w:hAnsi="Arial" w:cs="Arial"/>
          <w:szCs w:val="24"/>
          <w:lang w:val="en-GB"/>
        </w:rPr>
        <w:t>A</w:t>
      </w:r>
      <w:r w:rsidR="00B33226" w:rsidRPr="00A54B03">
        <w:rPr>
          <w:rFonts w:ascii="Arial" w:hAnsi="Arial" w:cs="Arial"/>
          <w:szCs w:val="24"/>
          <w:lang w:val="en-GB"/>
        </w:rPr>
        <w:t xml:space="preserve"> sustainable budget refers to a budget where a employees income meets with the expenses.</w:t>
      </w:r>
    </w:p>
    <w:p w14:paraId="0B7BA12C" w14:textId="0454D6F9" w:rsidR="007B207A" w:rsidRPr="00A54B03" w:rsidRDefault="00B33226" w:rsidP="00A54B03">
      <w:pPr>
        <w:rPr>
          <w:rFonts w:ascii="Arial" w:hAnsi="Arial" w:cs="Arial"/>
          <w:szCs w:val="24"/>
          <w:lang w:val="en-GB"/>
        </w:rPr>
      </w:pPr>
      <w:r w:rsidRPr="00A54B03">
        <w:rPr>
          <w:rFonts w:ascii="Arial" w:hAnsi="Arial" w:cs="Arial"/>
          <w:szCs w:val="24"/>
          <w:lang w:val="en-GB"/>
        </w:rPr>
        <w:lastRenderedPageBreak/>
        <w:t xml:space="preserve">It is based on the </w:t>
      </w:r>
      <w:r w:rsidR="005D0754" w:rsidRPr="00A54B03">
        <w:rPr>
          <w:rFonts w:ascii="Arial" w:hAnsi="Arial" w:cs="Arial"/>
          <w:szCs w:val="24"/>
          <w:lang w:val="en-GB"/>
        </w:rPr>
        <w:t>real expenses</w:t>
      </w:r>
      <w:r w:rsidRPr="00A54B03">
        <w:rPr>
          <w:rFonts w:ascii="Arial" w:hAnsi="Arial" w:cs="Arial"/>
          <w:szCs w:val="24"/>
          <w:lang w:val="en-GB"/>
        </w:rPr>
        <w:t xml:space="preserve"> and income. For </w:t>
      </w:r>
      <w:r w:rsidR="005D0754" w:rsidRPr="00A54B03">
        <w:rPr>
          <w:rFonts w:ascii="Arial" w:hAnsi="Arial" w:cs="Arial"/>
          <w:szCs w:val="24"/>
          <w:lang w:val="en-GB"/>
        </w:rPr>
        <w:t>an</w:t>
      </w:r>
      <w:r w:rsidRPr="00A54B03">
        <w:rPr>
          <w:rFonts w:ascii="Arial" w:hAnsi="Arial" w:cs="Arial"/>
          <w:szCs w:val="24"/>
          <w:lang w:val="en-GB"/>
        </w:rPr>
        <w:t xml:space="preserve"> effective budget the budgeting </w:t>
      </w:r>
      <w:r w:rsidR="00E471CE" w:rsidRPr="00A54B03">
        <w:rPr>
          <w:rFonts w:ascii="Arial" w:hAnsi="Arial" w:cs="Arial"/>
          <w:szCs w:val="24"/>
          <w:lang w:val="en-GB"/>
        </w:rPr>
        <w:t xml:space="preserve">system must </w:t>
      </w:r>
      <w:r w:rsidR="005D0754" w:rsidRPr="00A54B03">
        <w:rPr>
          <w:rFonts w:ascii="Arial" w:hAnsi="Arial" w:cs="Arial"/>
          <w:szCs w:val="24"/>
          <w:lang w:val="en-GB"/>
        </w:rPr>
        <w:t>follow planning</w:t>
      </w:r>
      <w:r w:rsidR="00E471CE" w:rsidRPr="00A54B03">
        <w:rPr>
          <w:rFonts w:ascii="Arial" w:hAnsi="Arial" w:cs="Arial"/>
          <w:szCs w:val="24"/>
          <w:lang w:val="en-GB"/>
        </w:rPr>
        <w:t>, control and coordination. In financial sustainability budgeting process plays a key role in non-profit orga</w:t>
      </w:r>
      <w:r w:rsidR="00151F7C" w:rsidRPr="00A54B03">
        <w:rPr>
          <w:rFonts w:ascii="Arial" w:hAnsi="Arial" w:cs="Arial"/>
          <w:szCs w:val="24"/>
          <w:lang w:val="en-GB"/>
        </w:rPr>
        <w:t>nisat</w:t>
      </w:r>
      <w:r w:rsidR="00E471CE" w:rsidRPr="00A54B03">
        <w:rPr>
          <w:rFonts w:ascii="Arial" w:hAnsi="Arial" w:cs="Arial"/>
          <w:szCs w:val="24"/>
          <w:lang w:val="en-GB"/>
        </w:rPr>
        <w:t>ion. Like many projects update their projection intentionally for long term</w:t>
      </w:r>
      <w:r w:rsidR="000E1708" w:rsidRPr="00A54B03">
        <w:rPr>
          <w:rFonts w:ascii="Arial" w:hAnsi="Arial" w:cs="Arial"/>
          <w:szCs w:val="24"/>
          <w:lang w:val="en-GB"/>
        </w:rPr>
        <w:t xml:space="preserve"> (</w:t>
      </w:r>
      <w:proofErr w:type="spellStart"/>
      <w:r w:rsidR="000E1708" w:rsidRPr="00A54B03">
        <w:rPr>
          <w:rFonts w:ascii="Arial" w:hAnsi="Arial" w:cs="Arial"/>
          <w:szCs w:val="24"/>
        </w:rPr>
        <w:t>Ditillo</w:t>
      </w:r>
      <w:proofErr w:type="spellEnd"/>
      <w:r w:rsidR="000E1708" w:rsidRPr="00A54B03">
        <w:rPr>
          <w:rFonts w:ascii="Arial" w:hAnsi="Arial" w:cs="Arial"/>
          <w:szCs w:val="24"/>
        </w:rPr>
        <w:t xml:space="preserve"> and Lisi, 2016</w:t>
      </w:r>
      <w:r w:rsidR="000E1708" w:rsidRPr="00A54B03">
        <w:rPr>
          <w:rFonts w:ascii="Arial" w:hAnsi="Arial" w:cs="Arial"/>
          <w:szCs w:val="24"/>
          <w:lang w:val="en-GB"/>
        </w:rPr>
        <w:t>)</w:t>
      </w:r>
      <w:r w:rsidR="00E471CE" w:rsidRPr="00A54B03">
        <w:rPr>
          <w:rFonts w:ascii="Arial" w:hAnsi="Arial" w:cs="Arial"/>
          <w:szCs w:val="24"/>
          <w:lang w:val="en-GB"/>
        </w:rPr>
        <w:t xml:space="preserve">. A budget can be considered as sustainable </w:t>
      </w:r>
      <w:r w:rsidR="002318D9" w:rsidRPr="00A54B03">
        <w:rPr>
          <w:rFonts w:ascii="Arial" w:hAnsi="Arial" w:cs="Arial"/>
          <w:szCs w:val="24"/>
          <w:lang w:val="en-GB"/>
        </w:rPr>
        <w:t xml:space="preserve">if the budget exhibited which </w:t>
      </w:r>
      <w:r w:rsidR="005D0754" w:rsidRPr="00A54B03">
        <w:rPr>
          <w:rFonts w:ascii="Arial" w:hAnsi="Arial" w:cs="Arial"/>
          <w:szCs w:val="24"/>
          <w:lang w:val="en-GB"/>
        </w:rPr>
        <w:t>an</w:t>
      </w:r>
      <w:r w:rsidR="002318D9" w:rsidRPr="00A54B03">
        <w:rPr>
          <w:rFonts w:ascii="Arial" w:hAnsi="Arial" w:cs="Arial"/>
          <w:szCs w:val="24"/>
          <w:lang w:val="en-GB"/>
        </w:rPr>
        <w:t xml:space="preserve"> </w:t>
      </w:r>
      <w:r w:rsidR="005D0754" w:rsidRPr="00A54B03">
        <w:rPr>
          <w:rFonts w:ascii="Arial" w:hAnsi="Arial" w:cs="Arial"/>
          <w:szCs w:val="24"/>
          <w:lang w:val="en-GB"/>
        </w:rPr>
        <w:t>individual or</w:t>
      </w:r>
      <w:r w:rsidR="002318D9" w:rsidRPr="00A54B03">
        <w:rPr>
          <w:rFonts w:ascii="Arial" w:hAnsi="Arial" w:cs="Arial"/>
          <w:szCs w:val="24"/>
          <w:lang w:val="en-GB"/>
        </w:rPr>
        <w:t xml:space="preserve"> client </w:t>
      </w:r>
      <w:r w:rsidR="005D0754" w:rsidRPr="00A54B03">
        <w:rPr>
          <w:rFonts w:ascii="Arial" w:hAnsi="Arial" w:cs="Arial"/>
          <w:szCs w:val="24"/>
          <w:lang w:val="en-GB"/>
        </w:rPr>
        <w:t>cannot</w:t>
      </w:r>
      <w:r w:rsidR="002318D9" w:rsidRPr="00A54B03">
        <w:rPr>
          <w:rFonts w:ascii="Arial" w:hAnsi="Arial" w:cs="Arial"/>
          <w:szCs w:val="24"/>
          <w:lang w:val="en-GB"/>
        </w:rPr>
        <w:t xml:space="preserve"> afford in </w:t>
      </w:r>
      <w:r w:rsidR="005D0754" w:rsidRPr="00A54B03">
        <w:rPr>
          <w:rFonts w:ascii="Arial" w:hAnsi="Arial" w:cs="Arial"/>
          <w:szCs w:val="24"/>
          <w:lang w:val="en-GB"/>
        </w:rPr>
        <w:t>ongoing housing</w:t>
      </w:r>
      <w:r w:rsidR="001E2F7C" w:rsidRPr="00A54B03">
        <w:rPr>
          <w:rFonts w:ascii="Arial" w:hAnsi="Arial" w:cs="Arial"/>
          <w:szCs w:val="24"/>
          <w:lang w:val="en-GB"/>
        </w:rPr>
        <w:t xml:space="preserve"> a</w:t>
      </w:r>
      <w:r w:rsidR="002318D9" w:rsidRPr="00A54B03">
        <w:rPr>
          <w:rFonts w:ascii="Arial" w:hAnsi="Arial" w:cs="Arial"/>
          <w:szCs w:val="24"/>
          <w:lang w:val="en-GB"/>
        </w:rPr>
        <w:t>nd show the client a clear way to have a positive net income</w:t>
      </w:r>
      <w:r w:rsidR="001E2F7C" w:rsidRPr="00A54B03">
        <w:rPr>
          <w:rFonts w:ascii="Arial" w:hAnsi="Arial" w:cs="Arial"/>
          <w:szCs w:val="24"/>
          <w:lang w:val="en-GB"/>
        </w:rPr>
        <w:t xml:space="preserve"> (</w:t>
      </w:r>
      <w:r w:rsidR="001E2F7C" w:rsidRPr="00A54B03">
        <w:rPr>
          <w:rFonts w:ascii="Arial" w:hAnsi="Arial" w:cs="Arial"/>
          <w:szCs w:val="24"/>
        </w:rPr>
        <w:t xml:space="preserve">Maas, </w:t>
      </w:r>
      <w:proofErr w:type="spellStart"/>
      <w:r w:rsidR="001E2F7C" w:rsidRPr="00A54B03">
        <w:rPr>
          <w:rFonts w:ascii="Arial" w:hAnsi="Arial" w:cs="Arial"/>
          <w:szCs w:val="24"/>
        </w:rPr>
        <w:t>Schaltegger</w:t>
      </w:r>
      <w:proofErr w:type="spellEnd"/>
      <w:r w:rsidR="001E2F7C" w:rsidRPr="00A54B03">
        <w:rPr>
          <w:rFonts w:ascii="Arial" w:hAnsi="Arial" w:cs="Arial"/>
          <w:szCs w:val="24"/>
        </w:rPr>
        <w:t xml:space="preserve"> and </w:t>
      </w:r>
      <w:proofErr w:type="spellStart"/>
      <w:r w:rsidR="001E2F7C" w:rsidRPr="00A54B03">
        <w:rPr>
          <w:rFonts w:ascii="Arial" w:hAnsi="Arial" w:cs="Arial"/>
          <w:szCs w:val="24"/>
        </w:rPr>
        <w:t>Crutzen</w:t>
      </w:r>
      <w:proofErr w:type="spellEnd"/>
      <w:r w:rsidR="001E2F7C" w:rsidRPr="00A54B03">
        <w:rPr>
          <w:rFonts w:ascii="Arial" w:hAnsi="Arial" w:cs="Arial"/>
          <w:szCs w:val="24"/>
        </w:rPr>
        <w:t>, 2016</w:t>
      </w:r>
      <w:r w:rsidR="001E2F7C" w:rsidRPr="00A54B03">
        <w:rPr>
          <w:rFonts w:ascii="Arial" w:hAnsi="Arial" w:cs="Arial"/>
          <w:szCs w:val="24"/>
          <w:lang w:val="en-GB"/>
        </w:rPr>
        <w:t>)</w:t>
      </w:r>
      <w:r w:rsidR="002318D9" w:rsidRPr="00A54B03">
        <w:rPr>
          <w:rFonts w:ascii="Arial" w:hAnsi="Arial" w:cs="Arial"/>
          <w:szCs w:val="24"/>
          <w:lang w:val="en-GB"/>
        </w:rPr>
        <w:t xml:space="preserve">. A sustainable budget is a clear choice in difficult situation to </w:t>
      </w:r>
      <w:r w:rsidR="005D0754" w:rsidRPr="00A54B03">
        <w:rPr>
          <w:rFonts w:ascii="Arial" w:hAnsi="Arial" w:cs="Arial"/>
          <w:szCs w:val="24"/>
          <w:lang w:val="en-GB"/>
        </w:rPr>
        <w:t>an</w:t>
      </w:r>
      <w:r w:rsidR="002318D9" w:rsidRPr="00A54B03">
        <w:rPr>
          <w:rFonts w:ascii="Arial" w:hAnsi="Arial" w:cs="Arial"/>
          <w:szCs w:val="24"/>
          <w:lang w:val="en-GB"/>
        </w:rPr>
        <w:t xml:space="preserve"> individual or client. </w:t>
      </w:r>
    </w:p>
    <w:p w14:paraId="2DE3E96E" w14:textId="220B33D5" w:rsidR="005D0754" w:rsidRPr="00A54B03" w:rsidRDefault="005D0754" w:rsidP="00A54B03">
      <w:pPr>
        <w:pStyle w:val="Heading2"/>
        <w:rPr>
          <w:rFonts w:ascii="Arial" w:hAnsi="Arial" w:cs="Arial"/>
          <w:color w:val="000000" w:themeColor="text1"/>
          <w:sz w:val="24"/>
          <w:szCs w:val="24"/>
          <w:lang w:val="en-GB"/>
        </w:rPr>
      </w:pPr>
      <w:bookmarkStart w:id="9" w:name="_Toc107171615"/>
      <w:r w:rsidRPr="00A54B03">
        <w:rPr>
          <w:rFonts w:ascii="Arial" w:hAnsi="Arial" w:cs="Arial"/>
          <w:color w:val="000000" w:themeColor="text1"/>
          <w:sz w:val="24"/>
          <w:szCs w:val="24"/>
          <w:lang w:val="en-GB"/>
        </w:rPr>
        <w:t>Conclusion</w:t>
      </w:r>
      <w:bookmarkEnd w:id="9"/>
    </w:p>
    <w:p w14:paraId="25E2D9F2" w14:textId="00133796" w:rsidR="008D47CC" w:rsidRPr="00A54B03" w:rsidRDefault="00FF61A4" w:rsidP="00A54B03">
      <w:pPr>
        <w:rPr>
          <w:rFonts w:ascii="Arial" w:eastAsiaTheme="majorEastAsia" w:hAnsi="Arial" w:cs="Arial"/>
          <w:b/>
          <w:bCs/>
          <w:color w:val="365F91" w:themeColor="accent1" w:themeShade="BF"/>
          <w:szCs w:val="24"/>
          <w:lang w:val="en-GB"/>
        </w:rPr>
      </w:pPr>
      <w:r w:rsidRPr="00A54B03">
        <w:rPr>
          <w:rFonts w:ascii="Arial" w:hAnsi="Arial" w:cs="Arial"/>
          <w:szCs w:val="24"/>
          <w:lang w:val="en-GB"/>
        </w:rPr>
        <w:t xml:space="preserve">In the </w:t>
      </w:r>
      <w:r w:rsidR="005D0754" w:rsidRPr="00A54B03">
        <w:rPr>
          <w:rFonts w:ascii="Arial" w:hAnsi="Arial" w:cs="Arial"/>
          <w:szCs w:val="24"/>
          <w:lang w:val="en-GB"/>
        </w:rPr>
        <w:t>real-world</w:t>
      </w:r>
      <w:r w:rsidR="00151F7C" w:rsidRPr="00A54B03">
        <w:rPr>
          <w:rFonts w:ascii="Arial" w:hAnsi="Arial" w:cs="Arial"/>
          <w:szCs w:val="24"/>
          <w:lang w:val="en-GB"/>
        </w:rPr>
        <w:t>,</w:t>
      </w:r>
      <w:r w:rsidRPr="00A54B03">
        <w:rPr>
          <w:rFonts w:ascii="Arial" w:hAnsi="Arial" w:cs="Arial"/>
          <w:szCs w:val="24"/>
          <w:lang w:val="en-GB"/>
        </w:rPr>
        <w:t xml:space="preserve"> </w:t>
      </w:r>
      <w:r w:rsidR="00151F7C" w:rsidRPr="00A54B03">
        <w:rPr>
          <w:rFonts w:ascii="Arial" w:hAnsi="Arial" w:cs="Arial"/>
          <w:szCs w:val="24"/>
          <w:lang w:val="en-GB"/>
        </w:rPr>
        <w:t xml:space="preserve">Cash Budget </w:t>
      </w:r>
      <w:r w:rsidRPr="00A54B03">
        <w:rPr>
          <w:rFonts w:ascii="Arial" w:hAnsi="Arial" w:cs="Arial"/>
          <w:szCs w:val="24"/>
          <w:lang w:val="en-GB"/>
        </w:rPr>
        <w:t>tells a manager the requirements of borrowings and expected and possible returns</w:t>
      </w:r>
      <w:r w:rsidR="00D7296B" w:rsidRPr="00A54B03">
        <w:rPr>
          <w:rFonts w:ascii="Arial" w:hAnsi="Arial" w:cs="Arial"/>
          <w:szCs w:val="24"/>
          <w:lang w:val="en-GB"/>
        </w:rPr>
        <w:t xml:space="preserve"> of the business. </w:t>
      </w:r>
      <w:r w:rsidR="005D0754" w:rsidRPr="00A54B03">
        <w:rPr>
          <w:rFonts w:ascii="Arial" w:hAnsi="Arial" w:cs="Arial"/>
          <w:szCs w:val="24"/>
          <w:lang w:val="en-GB"/>
        </w:rPr>
        <w:t>For short</w:t>
      </w:r>
      <w:r w:rsidR="00D7296B" w:rsidRPr="00A54B03">
        <w:rPr>
          <w:rFonts w:ascii="Arial" w:hAnsi="Arial" w:cs="Arial"/>
          <w:szCs w:val="24"/>
          <w:lang w:val="en-GB"/>
        </w:rPr>
        <w:t xml:space="preserve"> term financial needs cash budget is prepared. A low budgeting is stress full for a business. The budgeting system is concerned with each and other components. The items like production cost, purchase, inventories, expenses income and profits are </w:t>
      </w:r>
      <w:r w:rsidR="005D0754" w:rsidRPr="00A54B03">
        <w:rPr>
          <w:rFonts w:ascii="Arial" w:hAnsi="Arial" w:cs="Arial"/>
          <w:szCs w:val="24"/>
          <w:lang w:val="en-GB"/>
        </w:rPr>
        <w:t>depended</w:t>
      </w:r>
      <w:r w:rsidR="00D7296B" w:rsidRPr="00A54B03">
        <w:rPr>
          <w:rFonts w:ascii="Arial" w:hAnsi="Arial" w:cs="Arial"/>
          <w:szCs w:val="24"/>
          <w:lang w:val="en-GB"/>
        </w:rPr>
        <w:t xml:space="preserve"> in the budget same way. Through discussion the following tools is used and helps budget system to reduce loses. It is </w:t>
      </w:r>
      <w:r w:rsidR="005D0754" w:rsidRPr="00A54B03">
        <w:rPr>
          <w:rFonts w:ascii="Arial" w:hAnsi="Arial" w:cs="Arial"/>
          <w:szCs w:val="24"/>
          <w:lang w:val="en-GB"/>
        </w:rPr>
        <w:t>an</w:t>
      </w:r>
      <w:r w:rsidR="00D7296B" w:rsidRPr="00A54B03">
        <w:rPr>
          <w:rFonts w:ascii="Arial" w:hAnsi="Arial" w:cs="Arial"/>
          <w:szCs w:val="24"/>
          <w:lang w:val="en-GB"/>
        </w:rPr>
        <w:t xml:space="preserve"> essential part for a business to run a business effectively and efficiently. B</w:t>
      </w:r>
      <w:r w:rsidR="00151F7C" w:rsidRPr="00A54B03">
        <w:rPr>
          <w:rFonts w:ascii="Arial" w:hAnsi="Arial" w:cs="Arial"/>
          <w:szCs w:val="24"/>
          <w:lang w:val="en-GB"/>
        </w:rPr>
        <w:t>y</w:t>
      </w:r>
      <w:r w:rsidR="00D7296B" w:rsidRPr="00A54B03">
        <w:rPr>
          <w:rFonts w:ascii="Arial" w:hAnsi="Arial" w:cs="Arial"/>
          <w:szCs w:val="24"/>
          <w:lang w:val="en-GB"/>
        </w:rPr>
        <w:t xml:space="preserve"> analysis</w:t>
      </w:r>
      <w:r w:rsidR="00151F7C" w:rsidRPr="00A54B03">
        <w:rPr>
          <w:rFonts w:ascii="Arial" w:hAnsi="Arial" w:cs="Arial"/>
          <w:szCs w:val="24"/>
          <w:lang w:val="en-GB"/>
        </w:rPr>
        <w:t>,</w:t>
      </w:r>
      <w:r w:rsidR="00D7296B" w:rsidRPr="00A54B03">
        <w:rPr>
          <w:rFonts w:ascii="Arial" w:hAnsi="Arial" w:cs="Arial"/>
          <w:szCs w:val="24"/>
          <w:lang w:val="en-GB"/>
        </w:rPr>
        <w:t xml:space="preserve"> it </w:t>
      </w:r>
      <w:r w:rsidR="005D0754" w:rsidRPr="00A54B03">
        <w:rPr>
          <w:rFonts w:ascii="Arial" w:hAnsi="Arial" w:cs="Arial"/>
          <w:szCs w:val="24"/>
          <w:lang w:val="en-GB"/>
        </w:rPr>
        <w:t xml:space="preserve">is </w:t>
      </w:r>
      <w:r w:rsidR="0049012D" w:rsidRPr="00A54B03">
        <w:rPr>
          <w:rFonts w:ascii="Arial" w:hAnsi="Arial" w:cs="Arial"/>
          <w:szCs w:val="24"/>
          <w:lang w:val="en-GB"/>
        </w:rPr>
        <w:t>come</w:t>
      </w:r>
      <w:r w:rsidR="00D7296B" w:rsidRPr="00A54B03">
        <w:rPr>
          <w:rFonts w:ascii="Arial" w:hAnsi="Arial" w:cs="Arial"/>
          <w:szCs w:val="24"/>
          <w:lang w:val="en-GB"/>
        </w:rPr>
        <w:t xml:space="preserve"> to know that if a company uses </w:t>
      </w:r>
      <w:r w:rsidR="005D0754" w:rsidRPr="00A54B03">
        <w:rPr>
          <w:rFonts w:ascii="Arial" w:hAnsi="Arial" w:cs="Arial"/>
          <w:szCs w:val="24"/>
          <w:lang w:val="en-GB"/>
        </w:rPr>
        <w:t>a proper</w:t>
      </w:r>
      <w:r w:rsidR="00D7296B" w:rsidRPr="00A54B03">
        <w:rPr>
          <w:rFonts w:ascii="Arial" w:hAnsi="Arial" w:cs="Arial"/>
          <w:szCs w:val="24"/>
          <w:lang w:val="en-GB"/>
        </w:rPr>
        <w:t xml:space="preserve"> </w:t>
      </w:r>
      <w:r w:rsidR="005D0754" w:rsidRPr="00A54B03">
        <w:rPr>
          <w:rFonts w:ascii="Arial" w:hAnsi="Arial" w:cs="Arial"/>
          <w:szCs w:val="24"/>
          <w:lang w:val="en-GB"/>
        </w:rPr>
        <w:t>budget,</w:t>
      </w:r>
      <w:r w:rsidR="00D7296B" w:rsidRPr="00A54B03">
        <w:rPr>
          <w:rFonts w:ascii="Arial" w:hAnsi="Arial" w:cs="Arial"/>
          <w:szCs w:val="24"/>
          <w:lang w:val="en-GB"/>
        </w:rPr>
        <w:t xml:space="preserve"> then the business will run in systematic manner.</w:t>
      </w:r>
    </w:p>
    <w:p w14:paraId="53F91BF3" w14:textId="77777777" w:rsidR="002B6774" w:rsidRPr="00A54B03" w:rsidRDefault="002B6774" w:rsidP="00A54B03">
      <w:pPr>
        <w:spacing w:before="0" w:after="200"/>
        <w:jc w:val="left"/>
        <w:rPr>
          <w:rFonts w:ascii="Arial" w:eastAsiaTheme="majorEastAsia" w:hAnsi="Arial" w:cs="Arial"/>
          <w:b/>
          <w:bCs/>
          <w:color w:val="365F91" w:themeColor="accent1" w:themeShade="BF"/>
          <w:szCs w:val="24"/>
          <w:lang w:val="en-GB"/>
        </w:rPr>
      </w:pPr>
      <w:r w:rsidRPr="00A54B03">
        <w:rPr>
          <w:rFonts w:ascii="Arial" w:hAnsi="Arial" w:cs="Arial"/>
          <w:szCs w:val="24"/>
          <w:lang w:val="en-GB"/>
        </w:rPr>
        <w:br w:type="page"/>
      </w:r>
    </w:p>
    <w:p w14:paraId="71339C3D" w14:textId="18DF8CEB" w:rsidR="002D1AF0" w:rsidRPr="00A54B03" w:rsidRDefault="002D1AF0" w:rsidP="00A54B03">
      <w:pPr>
        <w:pStyle w:val="Heading1"/>
        <w:rPr>
          <w:rFonts w:ascii="Arial" w:hAnsi="Arial" w:cs="Arial"/>
          <w:color w:val="000000" w:themeColor="text1"/>
          <w:sz w:val="24"/>
          <w:szCs w:val="24"/>
          <w:lang w:val="en-GB"/>
        </w:rPr>
      </w:pPr>
      <w:bookmarkStart w:id="10" w:name="_Toc107171616"/>
      <w:r w:rsidRPr="00A54B03">
        <w:rPr>
          <w:rFonts w:ascii="Arial" w:hAnsi="Arial" w:cs="Arial"/>
          <w:color w:val="000000" w:themeColor="text1"/>
          <w:sz w:val="24"/>
          <w:szCs w:val="24"/>
          <w:lang w:val="en-GB"/>
        </w:rPr>
        <w:lastRenderedPageBreak/>
        <w:t>References</w:t>
      </w:r>
      <w:bookmarkEnd w:id="10"/>
    </w:p>
    <w:p w14:paraId="644275B6" w14:textId="77777777" w:rsidR="001E2F7C" w:rsidRPr="00A54B03" w:rsidRDefault="001E2F7C" w:rsidP="00A54B03">
      <w:pPr>
        <w:rPr>
          <w:rFonts w:ascii="Arial" w:hAnsi="Arial" w:cs="Arial"/>
          <w:szCs w:val="24"/>
          <w:lang w:val="en-GB"/>
        </w:rPr>
      </w:pPr>
      <w:r w:rsidRPr="00A54B03">
        <w:rPr>
          <w:rFonts w:ascii="Arial" w:hAnsi="Arial" w:cs="Arial"/>
          <w:szCs w:val="24"/>
          <w:lang w:val="en-GB"/>
        </w:rPr>
        <w:t>Fan, G. and Guo, C., 2022. BIM Engineering Cost Budgeting Method based on Social Network Analysis Method. </w:t>
      </w:r>
      <w:r w:rsidRPr="00A54B03">
        <w:rPr>
          <w:rFonts w:ascii="Arial" w:hAnsi="Arial" w:cs="Arial"/>
          <w:i/>
          <w:iCs/>
          <w:szCs w:val="24"/>
          <w:lang w:val="en-GB"/>
        </w:rPr>
        <w:t>International Journal of Circuits, Systems and Signal Processing</w:t>
      </w:r>
      <w:r w:rsidRPr="00A54B03">
        <w:rPr>
          <w:rFonts w:ascii="Arial" w:hAnsi="Arial" w:cs="Arial"/>
          <w:szCs w:val="24"/>
          <w:lang w:val="en-GB"/>
        </w:rPr>
        <w:t>, </w:t>
      </w:r>
      <w:r w:rsidRPr="00A54B03">
        <w:rPr>
          <w:rFonts w:ascii="Arial" w:hAnsi="Arial" w:cs="Arial"/>
          <w:i/>
          <w:iCs/>
          <w:szCs w:val="24"/>
          <w:lang w:val="en-GB"/>
        </w:rPr>
        <w:t>16</w:t>
      </w:r>
      <w:r w:rsidRPr="00A54B03">
        <w:rPr>
          <w:rFonts w:ascii="Arial" w:hAnsi="Arial" w:cs="Arial"/>
          <w:szCs w:val="24"/>
          <w:lang w:val="en-GB"/>
        </w:rPr>
        <w:t>, pp.151-158.</w:t>
      </w:r>
    </w:p>
    <w:p w14:paraId="64AABD94" w14:textId="77777777" w:rsidR="001E2F7C" w:rsidRPr="00A54B03" w:rsidRDefault="001E2F7C" w:rsidP="00A54B03">
      <w:pPr>
        <w:rPr>
          <w:rFonts w:ascii="Arial" w:hAnsi="Arial" w:cs="Arial"/>
          <w:szCs w:val="24"/>
          <w:lang w:val="en-GB"/>
        </w:rPr>
      </w:pPr>
      <w:proofErr w:type="spellStart"/>
      <w:r w:rsidRPr="00A54B03">
        <w:rPr>
          <w:rFonts w:ascii="Arial" w:hAnsi="Arial" w:cs="Arial"/>
          <w:szCs w:val="24"/>
          <w:lang w:val="en-GB"/>
        </w:rPr>
        <w:t>Serol</w:t>
      </w:r>
      <w:proofErr w:type="spellEnd"/>
      <w:r w:rsidRPr="00A54B03">
        <w:rPr>
          <w:rFonts w:ascii="Arial" w:hAnsi="Arial" w:cs="Arial"/>
          <w:szCs w:val="24"/>
          <w:lang w:val="en-GB"/>
        </w:rPr>
        <w:t>, P.A.G., 2022. </w:t>
      </w:r>
      <w:r w:rsidRPr="00A54B03">
        <w:rPr>
          <w:rFonts w:ascii="Arial" w:hAnsi="Arial" w:cs="Arial"/>
          <w:i/>
          <w:iCs/>
          <w:szCs w:val="24"/>
          <w:lang w:val="en-GB"/>
        </w:rPr>
        <w:t>Methodology proposal for budgeting process on manufacturing and logistics organisation</w:t>
      </w:r>
      <w:r w:rsidRPr="00A54B03">
        <w:rPr>
          <w:rFonts w:ascii="Arial" w:hAnsi="Arial" w:cs="Arial"/>
          <w:szCs w:val="24"/>
          <w:lang w:val="en-GB"/>
        </w:rPr>
        <w:t> (Doctoral dissertation).</w:t>
      </w:r>
    </w:p>
    <w:p w14:paraId="0537B747" w14:textId="77777777" w:rsidR="001E2F7C" w:rsidRPr="00A54B03" w:rsidRDefault="001E2F7C" w:rsidP="00A54B03">
      <w:pPr>
        <w:rPr>
          <w:rFonts w:ascii="Arial" w:hAnsi="Arial" w:cs="Arial"/>
          <w:szCs w:val="24"/>
          <w:lang w:val="en-GB"/>
        </w:rPr>
      </w:pPr>
      <w:r w:rsidRPr="00A54B03">
        <w:rPr>
          <w:rFonts w:ascii="Arial" w:hAnsi="Arial" w:cs="Arial"/>
          <w:szCs w:val="24"/>
          <w:lang w:val="en-GB"/>
        </w:rPr>
        <w:t xml:space="preserve">de </w:t>
      </w:r>
      <w:proofErr w:type="spellStart"/>
      <w:r w:rsidRPr="00A54B03">
        <w:rPr>
          <w:rFonts w:ascii="Arial" w:hAnsi="Arial" w:cs="Arial"/>
          <w:szCs w:val="24"/>
          <w:lang w:val="en-GB"/>
        </w:rPr>
        <w:t>Frankrijker</w:t>
      </w:r>
      <w:proofErr w:type="spellEnd"/>
      <w:r w:rsidRPr="00A54B03">
        <w:rPr>
          <w:rFonts w:ascii="Arial" w:hAnsi="Arial" w:cs="Arial"/>
          <w:szCs w:val="24"/>
          <w:lang w:val="en-GB"/>
        </w:rPr>
        <w:t xml:space="preserve">, T., 2022. In Control: Adaptability </w:t>
      </w:r>
      <w:proofErr w:type="gramStart"/>
      <w:r w:rsidRPr="00A54B03">
        <w:rPr>
          <w:rFonts w:ascii="Arial" w:hAnsi="Arial" w:cs="Arial"/>
          <w:szCs w:val="24"/>
          <w:lang w:val="en-GB"/>
        </w:rPr>
        <w:t>as a means to</w:t>
      </w:r>
      <w:proofErr w:type="gramEnd"/>
      <w:r w:rsidRPr="00A54B03">
        <w:rPr>
          <w:rFonts w:ascii="Arial" w:hAnsi="Arial" w:cs="Arial"/>
          <w:szCs w:val="24"/>
          <w:lang w:val="en-GB"/>
        </w:rPr>
        <w:t xml:space="preserve"> create more social and environmental sustainability.</w:t>
      </w:r>
    </w:p>
    <w:p w14:paraId="457ED078" w14:textId="77777777" w:rsidR="001E2F7C" w:rsidRPr="00A54B03" w:rsidRDefault="001E2F7C" w:rsidP="00A54B03">
      <w:pPr>
        <w:rPr>
          <w:rFonts w:ascii="Arial" w:hAnsi="Arial" w:cs="Arial"/>
          <w:szCs w:val="24"/>
          <w:lang w:val="en-GB"/>
        </w:rPr>
      </w:pPr>
      <w:r w:rsidRPr="00A54B03">
        <w:rPr>
          <w:rFonts w:ascii="Arial" w:hAnsi="Arial" w:cs="Arial"/>
          <w:szCs w:val="24"/>
          <w:lang w:val="en-GB"/>
        </w:rPr>
        <w:t>ZHANG, M., CHEN, L. and XI, X., 2022. Discussion on calculation methods of drug market share in budget impact analysis. </w:t>
      </w:r>
      <w:r w:rsidRPr="00A54B03">
        <w:rPr>
          <w:rFonts w:ascii="Arial" w:hAnsi="Arial" w:cs="Arial"/>
          <w:i/>
          <w:iCs/>
          <w:szCs w:val="24"/>
          <w:lang w:val="en-GB"/>
        </w:rPr>
        <w:t>China Pharmacy</w:t>
      </w:r>
      <w:r w:rsidRPr="00A54B03">
        <w:rPr>
          <w:rFonts w:ascii="Arial" w:hAnsi="Arial" w:cs="Arial"/>
          <w:szCs w:val="24"/>
          <w:lang w:val="en-GB"/>
        </w:rPr>
        <w:t>, pp.487-491.</w:t>
      </w:r>
    </w:p>
    <w:p w14:paraId="2D1075D8" w14:textId="77777777" w:rsidR="001E2F7C" w:rsidRPr="00A54B03" w:rsidRDefault="001E2F7C" w:rsidP="00A54B03">
      <w:pPr>
        <w:rPr>
          <w:rFonts w:ascii="Arial" w:hAnsi="Arial" w:cs="Arial"/>
          <w:szCs w:val="24"/>
          <w:lang w:val="en-IN"/>
        </w:rPr>
      </w:pPr>
      <w:r w:rsidRPr="00A54B03">
        <w:rPr>
          <w:rFonts w:ascii="Arial" w:hAnsi="Arial" w:cs="Arial"/>
          <w:szCs w:val="24"/>
          <w:lang w:val="en-IN"/>
        </w:rPr>
        <w:t>AHMODU, L.O., 2018. ASSESSMENT OF BUDGETING SYSTEMS IMPLEMENTATION STRATEGIES IN SELECTED GOVERNMENT TECHNICAL COLLEGES IN SOUTHWEST GEO-POLITICAL ZONE, NIGERIA.</w:t>
      </w:r>
    </w:p>
    <w:p w14:paraId="6B85A8AC" w14:textId="77777777" w:rsidR="001E2F7C" w:rsidRPr="00A54B03" w:rsidRDefault="001E2F7C" w:rsidP="00A54B03">
      <w:pPr>
        <w:rPr>
          <w:rFonts w:ascii="Arial" w:hAnsi="Arial" w:cs="Arial"/>
          <w:szCs w:val="24"/>
          <w:lang w:val="en-IN"/>
        </w:rPr>
      </w:pPr>
      <w:r w:rsidRPr="00A54B03">
        <w:rPr>
          <w:rFonts w:ascii="Arial" w:hAnsi="Arial" w:cs="Arial"/>
          <w:szCs w:val="24"/>
          <w:lang w:val="en-IN"/>
        </w:rPr>
        <w:t>Al-</w:t>
      </w:r>
      <w:proofErr w:type="spellStart"/>
      <w:r w:rsidRPr="00A54B03">
        <w:rPr>
          <w:rFonts w:ascii="Arial" w:hAnsi="Arial" w:cs="Arial"/>
          <w:szCs w:val="24"/>
          <w:lang w:val="en-IN"/>
        </w:rPr>
        <w:t>ddin</w:t>
      </w:r>
      <w:proofErr w:type="spellEnd"/>
      <w:r w:rsidRPr="00A54B03">
        <w:rPr>
          <w:rFonts w:ascii="Arial" w:hAnsi="Arial" w:cs="Arial"/>
          <w:szCs w:val="24"/>
          <w:lang w:val="en-IN"/>
        </w:rPr>
        <w:t xml:space="preserve">, A.E.S.A. and </w:t>
      </w:r>
      <w:proofErr w:type="spellStart"/>
      <w:r w:rsidRPr="00A54B03">
        <w:rPr>
          <w:rFonts w:ascii="Arial" w:hAnsi="Arial" w:cs="Arial"/>
          <w:szCs w:val="24"/>
          <w:lang w:val="en-IN"/>
        </w:rPr>
        <w:t>Ayedh</w:t>
      </w:r>
      <w:proofErr w:type="spellEnd"/>
      <w:r w:rsidRPr="00A54B03">
        <w:rPr>
          <w:rFonts w:ascii="Arial" w:hAnsi="Arial" w:cs="Arial"/>
          <w:szCs w:val="24"/>
          <w:lang w:val="en-IN"/>
        </w:rPr>
        <w:t>, A., 2019. Factors Influencing the Adoption of Zero-Based Budgeting Integrated with Cloud Based Platform (</w:t>
      </w:r>
      <w:proofErr w:type="spellStart"/>
      <w:r w:rsidRPr="00A54B03">
        <w:rPr>
          <w:rFonts w:ascii="Arial" w:hAnsi="Arial" w:cs="Arial"/>
          <w:szCs w:val="24"/>
          <w:lang w:val="en-IN"/>
        </w:rPr>
        <w:t>Paas</w:t>
      </w:r>
      <w:proofErr w:type="spellEnd"/>
      <w:r w:rsidRPr="00A54B03">
        <w:rPr>
          <w:rFonts w:ascii="Arial" w:hAnsi="Arial" w:cs="Arial"/>
          <w:szCs w:val="24"/>
          <w:lang w:val="en-IN"/>
        </w:rPr>
        <w:t>) in Yemeni Public Sector: Moderating Role of Government Intervention Policies.</w:t>
      </w:r>
    </w:p>
    <w:p w14:paraId="01A4BA16" w14:textId="77777777" w:rsidR="001E2F7C" w:rsidRPr="00A54B03" w:rsidRDefault="001E2F7C" w:rsidP="00A54B03">
      <w:pPr>
        <w:rPr>
          <w:rFonts w:ascii="Arial" w:hAnsi="Arial" w:cs="Arial"/>
          <w:szCs w:val="24"/>
          <w:lang w:val="en-IN"/>
        </w:rPr>
      </w:pPr>
      <w:bookmarkStart w:id="11" w:name="_Hlk107171151"/>
      <w:proofErr w:type="spellStart"/>
      <w:r w:rsidRPr="00A54B03">
        <w:rPr>
          <w:rFonts w:ascii="Arial" w:hAnsi="Arial" w:cs="Arial"/>
          <w:szCs w:val="24"/>
          <w:lang w:val="en-IN"/>
        </w:rPr>
        <w:t>Broughel</w:t>
      </w:r>
      <w:proofErr w:type="spellEnd"/>
      <w:r w:rsidRPr="00A54B03">
        <w:rPr>
          <w:rFonts w:ascii="Arial" w:hAnsi="Arial" w:cs="Arial"/>
          <w:szCs w:val="24"/>
          <w:lang w:val="en-IN"/>
        </w:rPr>
        <w:t>, J., 2020</w:t>
      </w:r>
      <w:bookmarkEnd w:id="11"/>
      <w:r w:rsidRPr="00A54B03">
        <w:rPr>
          <w:rFonts w:ascii="Arial" w:hAnsi="Arial" w:cs="Arial"/>
          <w:szCs w:val="24"/>
          <w:lang w:val="en-IN"/>
        </w:rPr>
        <w:t>. Zero-Based Regulation.</w:t>
      </w:r>
    </w:p>
    <w:p w14:paraId="27838B2D" w14:textId="77777777" w:rsidR="001E2F7C" w:rsidRPr="00A54B03" w:rsidRDefault="001E2F7C" w:rsidP="00A54B03">
      <w:pPr>
        <w:rPr>
          <w:rFonts w:ascii="Arial" w:hAnsi="Arial" w:cs="Arial"/>
          <w:szCs w:val="24"/>
          <w:lang w:val="en-IN"/>
        </w:rPr>
      </w:pPr>
      <w:r w:rsidRPr="00A54B03">
        <w:rPr>
          <w:rFonts w:ascii="Arial" w:hAnsi="Arial" w:cs="Arial"/>
          <w:szCs w:val="24"/>
          <w:lang w:val="en-IN"/>
        </w:rPr>
        <w:t>Coyte, R., Messner, M. and Zhou, S., 2020. The revival of zero</w:t>
      </w:r>
      <w:r w:rsidRPr="00A54B03">
        <w:rPr>
          <w:rFonts w:ascii="Cambria Math" w:hAnsi="Cambria Math" w:cs="Cambria Math"/>
          <w:szCs w:val="24"/>
          <w:lang w:val="en-IN"/>
        </w:rPr>
        <w:t>‐</w:t>
      </w:r>
      <w:r w:rsidRPr="00A54B03">
        <w:rPr>
          <w:rFonts w:ascii="Arial" w:hAnsi="Arial" w:cs="Arial"/>
          <w:szCs w:val="24"/>
          <w:lang w:val="en-IN"/>
        </w:rPr>
        <w:t>based budgeting: drivers and consequences of firm</w:t>
      </w:r>
      <w:r w:rsidRPr="00A54B03">
        <w:rPr>
          <w:rFonts w:ascii="Cambria Math" w:hAnsi="Cambria Math" w:cs="Cambria Math"/>
          <w:szCs w:val="24"/>
          <w:lang w:val="en-IN"/>
        </w:rPr>
        <w:t>‐</w:t>
      </w:r>
      <w:r w:rsidRPr="00A54B03">
        <w:rPr>
          <w:rFonts w:ascii="Arial" w:hAnsi="Arial" w:cs="Arial"/>
          <w:szCs w:val="24"/>
          <w:lang w:val="en-IN"/>
        </w:rPr>
        <w:t>level adoptions. </w:t>
      </w:r>
      <w:r w:rsidRPr="00A54B03">
        <w:rPr>
          <w:rFonts w:ascii="Arial" w:hAnsi="Arial" w:cs="Arial"/>
          <w:i/>
          <w:iCs/>
          <w:szCs w:val="24"/>
          <w:lang w:val="en-IN"/>
        </w:rPr>
        <w:t>Accounting &amp; Finance</w:t>
      </w:r>
      <w:r w:rsidRPr="00A54B03">
        <w:rPr>
          <w:rFonts w:ascii="Arial" w:hAnsi="Arial" w:cs="Arial"/>
          <w:szCs w:val="24"/>
          <w:lang w:val="en-IN"/>
        </w:rPr>
        <w:t>.</w:t>
      </w:r>
    </w:p>
    <w:p w14:paraId="7C7F0520" w14:textId="77777777" w:rsidR="001E2F7C" w:rsidRPr="00A54B03" w:rsidRDefault="001E2F7C" w:rsidP="00A54B03">
      <w:pPr>
        <w:rPr>
          <w:rFonts w:ascii="Arial" w:hAnsi="Arial" w:cs="Arial"/>
          <w:szCs w:val="24"/>
          <w:lang w:val="en-IN"/>
        </w:rPr>
      </w:pPr>
      <w:r w:rsidRPr="00A54B03">
        <w:rPr>
          <w:rFonts w:ascii="Arial" w:hAnsi="Arial" w:cs="Arial"/>
          <w:szCs w:val="24"/>
          <w:lang w:val="en-IN"/>
        </w:rPr>
        <w:t>de Campos, C.M.P., Rodrigues, L.L. and Jorge, S.M.F., 2017. The Role of Management Accounting Systems in Public Hospitals and the Construction of Budgets: A Literature Review. </w:t>
      </w:r>
      <w:r w:rsidRPr="00A54B03">
        <w:rPr>
          <w:rFonts w:ascii="Arial" w:hAnsi="Arial" w:cs="Arial"/>
          <w:i/>
          <w:iCs/>
          <w:szCs w:val="24"/>
          <w:lang w:val="en-IN"/>
        </w:rPr>
        <w:t>Public Health and Welfare: Concepts, Methodologies, Tools, and Applications</w:t>
      </w:r>
      <w:r w:rsidRPr="00A54B03">
        <w:rPr>
          <w:rFonts w:ascii="Arial" w:hAnsi="Arial" w:cs="Arial"/>
          <w:szCs w:val="24"/>
          <w:lang w:val="en-IN"/>
        </w:rPr>
        <w:t>, pp.289-312.</w:t>
      </w:r>
    </w:p>
    <w:p w14:paraId="2FF4A8C8" w14:textId="77777777" w:rsidR="001E2F7C" w:rsidRPr="00A54B03" w:rsidRDefault="001E2F7C" w:rsidP="00A54B03">
      <w:pPr>
        <w:rPr>
          <w:rFonts w:ascii="Arial" w:hAnsi="Arial" w:cs="Arial"/>
          <w:szCs w:val="24"/>
          <w:lang w:val="en-IN"/>
        </w:rPr>
      </w:pPr>
      <w:bookmarkStart w:id="12" w:name="_Hlk107171216"/>
      <w:proofErr w:type="spellStart"/>
      <w:r w:rsidRPr="00A54B03">
        <w:rPr>
          <w:rFonts w:ascii="Arial" w:hAnsi="Arial" w:cs="Arial"/>
          <w:szCs w:val="24"/>
          <w:lang w:val="en-IN"/>
        </w:rPr>
        <w:t>Haxholli</w:t>
      </w:r>
      <w:proofErr w:type="spellEnd"/>
      <w:r w:rsidRPr="00A54B03">
        <w:rPr>
          <w:rFonts w:ascii="Arial" w:hAnsi="Arial" w:cs="Arial"/>
          <w:szCs w:val="24"/>
          <w:lang w:val="en-IN"/>
        </w:rPr>
        <w:t>, B.N., 2015</w:t>
      </w:r>
      <w:bookmarkEnd w:id="12"/>
      <w:r w:rsidRPr="00A54B03">
        <w:rPr>
          <w:rFonts w:ascii="Arial" w:hAnsi="Arial" w:cs="Arial"/>
          <w:szCs w:val="24"/>
          <w:lang w:val="en-IN"/>
        </w:rPr>
        <w:t>. Zero Based Budgeting in KCS Implementing Zero Based Budgeting Method in Kosovo Correctional Service.</w:t>
      </w:r>
    </w:p>
    <w:p w14:paraId="57FBBE2C" w14:textId="77777777" w:rsidR="001E2F7C" w:rsidRPr="00A54B03" w:rsidRDefault="001E2F7C" w:rsidP="00A54B03">
      <w:pPr>
        <w:rPr>
          <w:rFonts w:ascii="Arial" w:hAnsi="Arial" w:cs="Arial"/>
          <w:szCs w:val="24"/>
          <w:lang w:val="en-IN"/>
        </w:rPr>
      </w:pPr>
      <w:bookmarkStart w:id="13" w:name="_Hlk107171233"/>
      <w:r w:rsidRPr="00A54B03">
        <w:rPr>
          <w:rFonts w:ascii="Arial" w:hAnsi="Arial" w:cs="Arial"/>
          <w:szCs w:val="24"/>
          <w:lang w:val="en-IN"/>
        </w:rPr>
        <w:t>Ibrahim, M.M., 2019</w:t>
      </w:r>
      <w:bookmarkEnd w:id="13"/>
      <w:r w:rsidRPr="00A54B03">
        <w:rPr>
          <w:rFonts w:ascii="Arial" w:hAnsi="Arial" w:cs="Arial"/>
          <w:szCs w:val="24"/>
          <w:lang w:val="en-IN"/>
        </w:rPr>
        <w:t>. Designing zero-based budgeting for public organizations. </w:t>
      </w:r>
      <w:r w:rsidRPr="00A54B03">
        <w:rPr>
          <w:rFonts w:ascii="Arial" w:hAnsi="Arial" w:cs="Arial"/>
          <w:i/>
          <w:iCs/>
          <w:szCs w:val="24"/>
          <w:lang w:val="en-IN"/>
        </w:rPr>
        <w:t>Problems and Perspectives in Management</w:t>
      </w:r>
      <w:r w:rsidRPr="00A54B03">
        <w:rPr>
          <w:rFonts w:ascii="Arial" w:hAnsi="Arial" w:cs="Arial"/>
          <w:szCs w:val="24"/>
          <w:lang w:val="en-IN"/>
        </w:rPr>
        <w:t>, </w:t>
      </w:r>
      <w:r w:rsidRPr="00A54B03">
        <w:rPr>
          <w:rFonts w:ascii="Arial" w:hAnsi="Arial" w:cs="Arial"/>
          <w:i/>
          <w:iCs/>
          <w:szCs w:val="24"/>
          <w:lang w:val="en-IN"/>
        </w:rPr>
        <w:t>17</w:t>
      </w:r>
      <w:r w:rsidRPr="00A54B03">
        <w:rPr>
          <w:rFonts w:ascii="Arial" w:hAnsi="Arial" w:cs="Arial"/>
          <w:szCs w:val="24"/>
          <w:lang w:val="en-IN"/>
        </w:rPr>
        <w:t>(2).</w:t>
      </w:r>
    </w:p>
    <w:p w14:paraId="6FBB7CB1" w14:textId="77777777" w:rsidR="001E2F7C" w:rsidRPr="00A54B03" w:rsidRDefault="001E2F7C" w:rsidP="00A54B03">
      <w:pPr>
        <w:rPr>
          <w:rFonts w:ascii="Arial" w:hAnsi="Arial" w:cs="Arial"/>
          <w:szCs w:val="24"/>
          <w:lang w:val="en-IN"/>
        </w:rPr>
      </w:pPr>
      <w:r w:rsidRPr="00A54B03">
        <w:rPr>
          <w:rFonts w:ascii="Arial" w:hAnsi="Arial" w:cs="Arial"/>
          <w:szCs w:val="24"/>
          <w:lang w:val="en-IN"/>
        </w:rPr>
        <w:lastRenderedPageBreak/>
        <w:t>Lorenz, A., 2015. </w:t>
      </w:r>
      <w:r w:rsidRPr="00A54B03">
        <w:rPr>
          <w:rFonts w:ascii="Arial" w:hAnsi="Arial" w:cs="Arial"/>
          <w:i/>
          <w:iCs/>
          <w:szCs w:val="24"/>
          <w:lang w:val="en-IN"/>
        </w:rPr>
        <w:t>Contemporary management accounting in the UK service sector</w:t>
      </w:r>
      <w:r w:rsidRPr="00A54B03">
        <w:rPr>
          <w:rFonts w:ascii="Arial" w:hAnsi="Arial" w:cs="Arial"/>
          <w:szCs w:val="24"/>
          <w:lang w:val="en-IN"/>
        </w:rPr>
        <w:t> (Doctoral dissertation, University of Gloucestershire).</w:t>
      </w:r>
    </w:p>
    <w:p w14:paraId="06AB82EC" w14:textId="77777777" w:rsidR="001E2F7C" w:rsidRPr="00A54B03" w:rsidRDefault="001E2F7C" w:rsidP="00A54B03">
      <w:pPr>
        <w:rPr>
          <w:rFonts w:ascii="Arial" w:hAnsi="Arial" w:cs="Arial"/>
          <w:szCs w:val="24"/>
          <w:lang w:val="en-IN"/>
        </w:rPr>
      </w:pPr>
      <w:proofErr w:type="spellStart"/>
      <w:r w:rsidRPr="00A54B03">
        <w:rPr>
          <w:rFonts w:ascii="Arial" w:hAnsi="Arial" w:cs="Arial"/>
          <w:szCs w:val="24"/>
          <w:lang w:val="en-IN"/>
        </w:rPr>
        <w:t>Rassadina</w:t>
      </w:r>
      <w:proofErr w:type="spellEnd"/>
      <w:r w:rsidRPr="00A54B03">
        <w:rPr>
          <w:rFonts w:ascii="Arial" w:hAnsi="Arial" w:cs="Arial"/>
          <w:szCs w:val="24"/>
          <w:lang w:val="en-IN"/>
        </w:rPr>
        <w:t>, A., 2017. ZERO-BASED BUDGETING: HISTORY AND MODERN EXPERIENCE. </w:t>
      </w:r>
      <w:r w:rsidRPr="00A54B03">
        <w:rPr>
          <w:rFonts w:ascii="Arial" w:hAnsi="Arial" w:cs="Arial"/>
          <w:i/>
          <w:iCs/>
          <w:szCs w:val="24"/>
          <w:lang w:val="en-IN"/>
        </w:rPr>
        <w:t xml:space="preserve">ШЕВЧЕНКІВСЬКА ВЕСНА» </w:t>
      </w:r>
      <w:proofErr w:type="spellStart"/>
      <w:r w:rsidRPr="00A54B03">
        <w:rPr>
          <w:rFonts w:ascii="Arial" w:hAnsi="Arial" w:cs="Arial"/>
          <w:i/>
          <w:iCs/>
          <w:szCs w:val="24"/>
          <w:lang w:val="en-IN"/>
        </w:rPr>
        <w:t>Секція</w:t>
      </w:r>
      <w:proofErr w:type="spellEnd"/>
      <w:r w:rsidRPr="00A54B03">
        <w:rPr>
          <w:rFonts w:ascii="Arial" w:hAnsi="Arial" w:cs="Arial"/>
          <w:i/>
          <w:iCs/>
          <w:szCs w:val="24"/>
          <w:lang w:val="en-IN"/>
        </w:rPr>
        <w:t xml:space="preserve"> «</w:t>
      </w:r>
      <w:proofErr w:type="spellStart"/>
      <w:r w:rsidRPr="00A54B03">
        <w:rPr>
          <w:rFonts w:ascii="Arial" w:hAnsi="Arial" w:cs="Arial"/>
          <w:i/>
          <w:iCs/>
          <w:szCs w:val="24"/>
          <w:lang w:val="en-IN"/>
        </w:rPr>
        <w:t>Актуальні</w:t>
      </w:r>
      <w:proofErr w:type="spellEnd"/>
      <w:r w:rsidRPr="00A54B03">
        <w:rPr>
          <w:rFonts w:ascii="Arial" w:hAnsi="Arial" w:cs="Arial"/>
          <w:i/>
          <w:iCs/>
          <w:szCs w:val="24"/>
          <w:lang w:val="en-IN"/>
        </w:rPr>
        <w:t xml:space="preserve"> </w:t>
      </w:r>
      <w:proofErr w:type="spellStart"/>
      <w:r w:rsidRPr="00A54B03">
        <w:rPr>
          <w:rFonts w:ascii="Arial" w:hAnsi="Arial" w:cs="Arial"/>
          <w:i/>
          <w:iCs/>
          <w:szCs w:val="24"/>
          <w:lang w:val="en-IN"/>
        </w:rPr>
        <w:t>проблеми</w:t>
      </w:r>
      <w:proofErr w:type="spellEnd"/>
      <w:r w:rsidRPr="00A54B03">
        <w:rPr>
          <w:rFonts w:ascii="Arial" w:hAnsi="Arial" w:cs="Arial"/>
          <w:i/>
          <w:iCs/>
          <w:szCs w:val="24"/>
          <w:lang w:val="en-IN"/>
        </w:rPr>
        <w:t xml:space="preserve"> </w:t>
      </w:r>
      <w:proofErr w:type="spellStart"/>
      <w:r w:rsidRPr="00A54B03">
        <w:rPr>
          <w:rFonts w:ascii="Arial" w:hAnsi="Arial" w:cs="Arial"/>
          <w:i/>
          <w:iCs/>
          <w:szCs w:val="24"/>
          <w:lang w:val="en-IN"/>
        </w:rPr>
        <w:t>міжнародних</w:t>
      </w:r>
      <w:proofErr w:type="spellEnd"/>
      <w:r w:rsidRPr="00A54B03">
        <w:rPr>
          <w:rFonts w:ascii="Arial" w:hAnsi="Arial" w:cs="Arial"/>
          <w:i/>
          <w:iCs/>
          <w:szCs w:val="24"/>
          <w:lang w:val="en-IN"/>
        </w:rPr>
        <w:t xml:space="preserve"> </w:t>
      </w:r>
      <w:proofErr w:type="spellStart"/>
      <w:r w:rsidRPr="00A54B03">
        <w:rPr>
          <w:rFonts w:ascii="Arial" w:hAnsi="Arial" w:cs="Arial"/>
          <w:i/>
          <w:iCs/>
          <w:szCs w:val="24"/>
          <w:lang w:val="en-IN"/>
        </w:rPr>
        <w:t>фінансів</w:t>
      </w:r>
      <w:proofErr w:type="spellEnd"/>
      <w:r w:rsidRPr="00A54B03">
        <w:rPr>
          <w:rFonts w:ascii="Arial" w:hAnsi="Arial" w:cs="Arial"/>
          <w:szCs w:val="24"/>
          <w:lang w:val="en-IN"/>
        </w:rPr>
        <w:t>, p.12.</w:t>
      </w:r>
    </w:p>
    <w:p w14:paraId="7CCA4B82" w14:textId="77777777" w:rsidR="001E2F7C" w:rsidRPr="00A54B03" w:rsidRDefault="001E2F7C" w:rsidP="00A54B03">
      <w:pPr>
        <w:rPr>
          <w:rFonts w:ascii="Arial" w:hAnsi="Arial" w:cs="Arial"/>
          <w:szCs w:val="24"/>
          <w:lang w:val="en-IN"/>
        </w:rPr>
      </w:pPr>
      <w:r w:rsidRPr="00A54B03">
        <w:rPr>
          <w:rFonts w:ascii="Arial" w:hAnsi="Arial" w:cs="Arial"/>
          <w:szCs w:val="24"/>
          <w:lang w:val="en-IN"/>
        </w:rPr>
        <w:t>Vaughan, T.S., 2018. CHARACTERIZATION OF OPTIMAL FACULTY ALLOCATION SUBJECT TO A BUDGET CONSTRAINT. </w:t>
      </w:r>
      <w:r w:rsidRPr="00A54B03">
        <w:rPr>
          <w:rFonts w:ascii="Arial" w:hAnsi="Arial" w:cs="Arial"/>
          <w:i/>
          <w:iCs/>
          <w:szCs w:val="24"/>
          <w:lang w:val="en-IN"/>
        </w:rPr>
        <w:t>AMERICAN ASSOCIATION OF UNIVERSITY ADMINISTRATORS</w:t>
      </w:r>
      <w:r w:rsidRPr="00A54B03">
        <w:rPr>
          <w:rFonts w:ascii="Arial" w:hAnsi="Arial" w:cs="Arial"/>
          <w:szCs w:val="24"/>
          <w:lang w:val="en-IN"/>
        </w:rPr>
        <w:t>, </w:t>
      </w:r>
      <w:r w:rsidRPr="00A54B03">
        <w:rPr>
          <w:rFonts w:ascii="Arial" w:hAnsi="Arial" w:cs="Arial"/>
          <w:i/>
          <w:iCs/>
          <w:szCs w:val="24"/>
          <w:lang w:val="en-IN"/>
        </w:rPr>
        <w:t>33</w:t>
      </w:r>
      <w:r w:rsidRPr="00A54B03">
        <w:rPr>
          <w:rFonts w:ascii="Arial" w:hAnsi="Arial" w:cs="Arial"/>
          <w:szCs w:val="24"/>
          <w:lang w:val="en-IN"/>
        </w:rPr>
        <w:t>(1), pp.82-93.</w:t>
      </w:r>
    </w:p>
    <w:p w14:paraId="77BFA7C5" w14:textId="77777777" w:rsidR="001E2F7C" w:rsidRPr="00A54B03" w:rsidRDefault="001E2F7C" w:rsidP="00A54B03">
      <w:pPr>
        <w:rPr>
          <w:rFonts w:ascii="Arial" w:hAnsi="Arial" w:cs="Arial"/>
          <w:szCs w:val="24"/>
          <w:lang w:val="en-IN"/>
        </w:rPr>
      </w:pPr>
      <w:r w:rsidRPr="00A54B03">
        <w:rPr>
          <w:rFonts w:ascii="Arial" w:hAnsi="Arial" w:cs="Arial"/>
          <w:szCs w:val="24"/>
          <w:lang w:val="en-IN"/>
        </w:rPr>
        <w:t>Callaghan, S., Hawke, K. and Mignerey, C., 2014. Five Myths (And Realities) About Zero Based Budgeting. </w:t>
      </w:r>
      <w:proofErr w:type="spellStart"/>
      <w:r w:rsidRPr="00A54B03">
        <w:rPr>
          <w:rFonts w:ascii="Arial" w:hAnsi="Arial" w:cs="Arial"/>
          <w:i/>
          <w:iCs/>
          <w:szCs w:val="24"/>
          <w:lang w:val="en-IN"/>
        </w:rPr>
        <w:t>Mckinsey</w:t>
      </w:r>
      <w:proofErr w:type="spellEnd"/>
      <w:r w:rsidRPr="00A54B03">
        <w:rPr>
          <w:rFonts w:ascii="Arial" w:hAnsi="Arial" w:cs="Arial"/>
          <w:i/>
          <w:iCs/>
          <w:szCs w:val="24"/>
          <w:lang w:val="en-IN"/>
        </w:rPr>
        <w:t xml:space="preserve"> &amp; Company</w:t>
      </w:r>
      <w:r w:rsidRPr="00A54B03">
        <w:rPr>
          <w:rFonts w:ascii="Arial" w:hAnsi="Arial" w:cs="Arial"/>
          <w:szCs w:val="24"/>
          <w:lang w:val="en-IN"/>
        </w:rPr>
        <w:t>, pp.1-4.</w:t>
      </w:r>
    </w:p>
    <w:p w14:paraId="0E941FFD" w14:textId="77777777" w:rsidR="001E2F7C" w:rsidRPr="00A54B03" w:rsidRDefault="001E2F7C" w:rsidP="00A54B03">
      <w:pPr>
        <w:rPr>
          <w:rFonts w:ascii="Arial" w:hAnsi="Arial" w:cs="Arial"/>
          <w:szCs w:val="24"/>
          <w:lang w:val="en-IN"/>
        </w:rPr>
      </w:pPr>
      <w:r w:rsidRPr="00A54B03">
        <w:rPr>
          <w:rFonts w:ascii="Arial" w:hAnsi="Arial" w:cs="Arial"/>
          <w:szCs w:val="24"/>
          <w:lang w:val="en-IN"/>
        </w:rPr>
        <w:t>Chinniah, A., 2013. An Assessment of Zero-Based Budgeting to Protect the Leakage of Finance in Government and an Organizational Development. </w:t>
      </w:r>
      <w:r w:rsidRPr="00A54B03">
        <w:rPr>
          <w:rFonts w:ascii="Arial" w:hAnsi="Arial" w:cs="Arial"/>
          <w:i/>
          <w:iCs/>
          <w:szCs w:val="24"/>
          <w:lang w:val="en-IN"/>
        </w:rPr>
        <w:t>CLEAR International Journal of Research in Commerce &amp; Management</w:t>
      </w:r>
      <w:r w:rsidRPr="00A54B03">
        <w:rPr>
          <w:rFonts w:ascii="Arial" w:hAnsi="Arial" w:cs="Arial"/>
          <w:szCs w:val="24"/>
          <w:lang w:val="en-IN"/>
        </w:rPr>
        <w:t>, </w:t>
      </w:r>
      <w:r w:rsidRPr="00A54B03">
        <w:rPr>
          <w:rFonts w:ascii="Arial" w:hAnsi="Arial" w:cs="Arial"/>
          <w:i/>
          <w:iCs/>
          <w:szCs w:val="24"/>
          <w:lang w:val="en-IN"/>
        </w:rPr>
        <w:t>3</w:t>
      </w:r>
      <w:r w:rsidRPr="00A54B03">
        <w:rPr>
          <w:rFonts w:ascii="Arial" w:hAnsi="Arial" w:cs="Arial"/>
          <w:szCs w:val="24"/>
          <w:lang w:val="en-IN"/>
        </w:rPr>
        <w:t>(5).</w:t>
      </w:r>
    </w:p>
    <w:p w14:paraId="639BE448" w14:textId="77777777" w:rsidR="001E2F7C" w:rsidRPr="00A54B03" w:rsidRDefault="001E2F7C" w:rsidP="00A54B03">
      <w:pPr>
        <w:rPr>
          <w:rFonts w:ascii="Arial" w:hAnsi="Arial" w:cs="Arial"/>
          <w:szCs w:val="24"/>
          <w:lang w:val="en-IN"/>
        </w:rPr>
      </w:pPr>
      <w:r w:rsidRPr="00A54B03">
        <w:rPr>
          <w:rFonts w:ascii="Arial" w:hAnsi="Arial" w:cs="Arial"/>
          <w:szCs w:val="24"/>
          <w:lang w:val="en-IN"/>
        </w:rPr>
        <w:t xml:space="preserve">Beredugo, S.B., </w:t>
      </w:r>
      <w:proofErr w:type="spellStart"/>
      <w:r w:rsidRPr="00A54B03">
        <w:rPr>
          <w:rFonts w:ascii="Arial" w:hAnsi="Arial" w:cs="Arial"/>
          <w:szCs w:val="24"/>
          <w:lang w:val="en-IN"/>
        </w:rPr>
        <w:t>Azubike</w:t>
      </w:r>
      <w:proofErr w:type="spellEnd"/>
      <w:r w:rsidRPr="00A54B03">
        <w:rPr>
          <w:rFonts w:ascii="Arial" w:hAnsi="Arial" w:cs="Arial"/>
          <w:szCs w:val="24"/>
          <w:lang w:val="en-IN"/>
        </w:rPr>
        <w:t>, J.U. and Okon, E.E., 2019. Comparative analysis of zero-based budgeting and incremental budgeting techniques of government performance in Nigeria. </w:t>
      </w:r>
      <w:r w:rsidRPr="00A54B03">
        <w:rPr>
          <w:rFonts w:ascii="Arial" w:hAnsi="Arial" w:cs="Arial"/>
          <w:i/>
          <w:iCs/>
          <w:szCs w:val="24"/>
          <w:lang w:val="en-IN"/>
        </w:rPr>
        <w:t>International Journal of Research and Innovation in Social Science</w:t>
      </w:r>
      <w:r w:rsidRPr="00A54B03">
        <w:rPr>
          <w:rFonts w:ascii="Arial" w:hAnsi="Arial" w:cs="Arial"/>
          <w:szCs w:val="24"/>
          <w:lang w:val="en-IN"/>
        </w:rPr>
        <w:t>, </w:t>
      </w:r>
      <w:r w:rsidRPr="00A54B03">
        <w:rPr>
          <w:rFonts w:ascii="Arial" w:hAnsi="Arial" w:cs="Arial"/>
          <w:i/>
          <w:iCs/>
          <w:szCs w:val="24"/>
          <w:lang w:val="en-IN"/>
        </w:rPr>
        <w:t>3</w:t>
      </w:r>
      <w:r w:rsidRPr="00A54B03">
        <w:rPr>
          <w:rFonts w:ascii="Arial" w:hAnsi="Arial" w:cs="Arial"/>
          <w:szCs w:val="24"/>
          <w:lang w:val="en-IN"/>
        </w:rPr>
        <w:t>(6), pp.238-243.</w:t>
      </w:r>
    </w:p>
    <w:p w14:paraId="6E9180E9" w14:textId="77777777" w:rsidR="001E2F7C" w:rsidRPr="00A54B03" w:rsidRDefault="001E2F7C" w:rsidP="00A54B03">
      <w:pPr>
        <w:rPr>
          <w:rFonts w:ascii="Arial" w:hAnsi="Arial" w:cs="Arial"/>
          <w:szCs w:val="24"/>
          <w:lang w:val="en-IN"/>
        </w:rPr>
      </w:pPr>
      <w:proofErr w:type="spellStart"/>
      <w:r w:rsidRPr="00A54B03">
        <w:rPr>
          <w:rFonts w:ascii="Arial" w:hAnsi="Arial" w:cs="Arial"/>
          <w:szCs w:val="24"/>
          <w:lang w:val="en-IN"/>
        </w:rPr>
        <w:t>Ditillo</w:t>
      </w:r>
      <w:proofErr w:type="spellEnd"/>
      <w:r w:rsidRPr="00A54B03">
        <w:rPr>
          <w:rFonts w:ascii="Arial" w:hAnsi="Arial" w:cs="Arial"/>
          <w:szCs w:val="24"/>
          <w:lang w:val="en-IN"/>
        </w:rPr>
        <w:t>, A. and Lisi, I.E., 2016. Exploring sustainability control systems' integration: The relevance of sustainability orientation. </w:t>
      </w:r>
      <w:r w:rsidRPr="00A54B03">
        <w:rPr>
          <w:rFonts w:ascii="Arial" w:hAnsi="Arial" w:cs="Arial"/>
          <w:i/>
          <w:iCs/>
          <w:szCs w:val="24"/>
          <w:lang w:val="en-IN"/>
        </w:rPr>
        <w:t>Journal of Management Accounting Research</w:t>
      </w:r>
      <w:r w:rsidRPr="00A54B03">
        <w:rPr>
          <w:rFonts w:ascii="Arial" w:hAnsi="Arial" w:cs="Arial"/>
          <w:szCs w:val="24"/>
          <w:lang w:val="en-IN"/>
        </w:rPr>
        <w:t>, </w:t>
      </w:r>
      <w:r w:rsidRPr="00A54B03">
        <w:rPr>
          <w:rFonts w:ascii="Arial" w:hAnsi="Arial" w:cs="Arial"/>
          <w:i/>
          <w:iCs/>
          <w:szCs w:val="24"/>
          <w:lang w:val="en-IN"/>
        </w:rPr>
        <w:t>28</w:t>
      </w:r>
      <w:r w:rsidRPr="00A54B03">
        <w:rPr>
          <w:rFonts w:ascii="Arial" w:hAnsi="Arial" w:cs="Arial"/>
          <w:szCs w:val="24"/>
          <w:lang w:val="en-IN"/>
        </w:rPr>
        <w:t>(2), pp.125-148.</w:t>
      </w:r>
    </w:p>
    <w:p w14:paraId="5F0B53EB" w14:textId="77777777" w:rsidR="001E2F7C" w:rsidRPr="00A54B03" w:rsidRDefault="001E2F7C" w:rsidP="00A54B03">
      <w:pPr>
        <w:rPr>
          <w:rFonts w:ascii="Arial" w:hAnsi="Arial" w:cs="Arial"/>
          <w:szCs w:val="24"/>
          <w:lang w:val="en-IN"/>
        </w:rPr>
      </w:pPr>
      <w:r w:rsidRPr="00A54B03">
        <w:rPr>
          <w:rFonts w:ascii="Arial" w:hAnsi="Arial" w:cs="Arial"/>
          <w:szCs w:val="24"/>
          <w:lang w:val="en-IN"/>
        </w:rPr>
        <w:t xml:space="preserve">Maas, K., </w:t>
      </w:r>
      <w:proofErr w:type="spellStart"/>
      <w:r w:rsidRPr="00A54B03">
        <w:rPr>
          <w:rFonts w:ascii="Arial" w:hAnsi="Arial" w:cs="Arial"/>
          <w:szCs w:val="24"/>
          <w:lang w:val="en-IN"/>
        </w:rPr>
        <w:t>Schaltegger</w:t>
      </w:r>
      <w:proofErr w:type="spellEnd"/>
      <w:r w:rsidRPr="00A54B03">
        <w:rPr>
          <w:rFonts w:ascii="Arial" w:hAnsi="Arial" w:cs="Arial"/>
          <w:szCs w:val="24"/>
          <w:lang w:val="en-IN"/>
        </w:rPr>
        <w:t xml:space="preserve">, S. and </w:t>
      </w:r>
      <w:proofErr w:type="spellStart"/>
      <w:r w:rsidRPr="00A54B03">
        <w:rPr>
          <w:rFonts w:ascii="Arial" w:hAnsi="Arial" w:cs="Arial"/>
          <w:szCs w:val="24"/>
          <w:lang w:val="en-IN"/>
        </w:rPr>
        <w:t>Crutzen</w:t>
      </w:r>
      <w:proofErr w:type="spellEnd"/>
      <w:r w:rsidRPr="00A54B03">
        <w:rPr>
          <w:rFonts w:ascii="Arial" w:hAnsi="Arial" w:cs="Arial"/>
          <w:szCs w:val="24"/>
          <w:lang w:val="en-IN"/>
        </w:rPr>
        <w:t>, N., 2016. Integrating corporate sustainability assessment, management accounting, control, and reporting. </w:t>
      </w:r>
      <w:r w:rsidRPr="00A54B03">
        <w:rPr>
          <w:rFonts w:ascii="Arial" w:hAnsi="Arial" w:cs="Arial"/>
          <w:i/>
          <w:iCs/>
          <w:szCs w:val="24"/>
          <w:lang w:val="en-IN"/>
        </w:rPr>
        <w:t>Journal of Cleaner Production</w:t>
      </w:r>
      <w:r w:rsidRPr="00A54B03">
        <w:rPr>
          <w:rFonts w:ascii="Arial" w:hAnsi="Arial" w:cs="Arial"/>
          <w:szCs w:val="24"/>
          <w:lang w:val="en-IN"/>
        </w:rPr>
        <w:t>, </w:t>
      </w:r>
      <w:r w:rsidRPr="00A54B03">
        <w:rPr>
          <w:rFonts w:ascii="Arial" w:hAnsi="Arial" w:cs="Arial"/>
          <w:i/>
          <w:iCs/>
          <w:szCs w:val="24"/>
          <w:lang w:val="en-IN"/>
        </w:rPr>
        <w:t>136</w:t>
      </w:r>
      <w:r w:rsidRPr="00A54B03">
        <w:rPr>
          <w:rFonts w:ascii="Arial" w:hAnsi="Arial" w:cs="Arial"/>
          <w:szCs w:val="24"/>
          <w:lang w:val="en-IN"/>
        </w:rPr>
        <w:t>, pp.237-248.</w:t>
      </w:r>
    </w:p>
    <w:p w14:paraId="509F4027" w14:textId="77777777" w:rsidR="001E2F7C" w:rsidRPr="00A54B03" w:rsidRDefault="001E2F7C" w:rsidP="00A54B03">
      <w:pPr>
        <w:rPr>
          <w:rFonts w:ascii="Arial" w:hAnsi="Arial" w:cs="Arial"/>
          <w:szCs w:val="24"/>
          <w:lang w:val="en-GB"/>
        </w:rPr>
      </w:pPr>
      <w:r w:rsidRPr="00A54B03">
        <w:rPr>
          <w:rFonts w:ascii="Arial" w:hAnsi="Arial" w:cs="Arial"/>
          <w:szCs w:val="24"/>
          <w:lang w:val="en-GB"/>
        </w:rPr>
        <w:t>Chi, J. and Hu, S., 2021, December. Research on the Application of HRP-based Budget Management System in Hospitals. In </w:t>
      </w:r>
      <w:r w:rsidRPr="00A54B03">
        <w:rPr>
          <w:rFonts w:ascii="Arial" w:hAnsi="Arial" w:cs="Arial"/>
          <w:i/>
          <w:iCs/>
          <w:szCs w:val="24"/>
          <w:lang w:val="en-GB"/>
        </w:rPr>
        <w:t>2021 International Conference on Aviation Safety and Information Technology</w:t>
      </w:r>
      <w:r w:rsidRPr="00A54B03">
        <w:rPr>
          <w:rFonts w:ascii="Arial" w:hAnsi="Arial" w:cs="Arial"/>
          <w:szCs w:val="24"/>
          <w:lang w:val="en-GB"/>
        </w:rPr>
        <w:t> (pp. 278-282).</w:t>
      </w:r>
    </w:p>
    <w:sectPr w:rsidR="001E2F7C" w:rsidRPr="00A54B03" w:rsidSect="00433EC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0BDFB9" w14:textId="77777777" w:rsidR="005C477F" w:rsidRDefault="005C477F" w:rsidP="003355D9">
      <w:pPr>
        <w:spacing w:after="0" w:line="240" w:lineRule="auto"/>
      </w:pPr>
      <w:r>
        <w:separator/>
      </w:r>
    </w:p>
  </w:endnote>
  <w:endnote w:type="continuationSeparator" w:id="0">
    <w:p w14:paraId="352A9BB4" w14:textId="77777777" w:rsidR="005C477F" w:rsidRDefault="005C477F" w:rsidP="00335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526625"/>
      <w:docPartObj>
        <w:docPartGallery w:val="Page Numbers (Bottom of Page)"/>
        <w:docPartUnique/>
      </w:docPartObj>
    </w:sdtPr>
    <w:sdtEndPr/>
    <w:sdtContent>
      <w:p w14:paraId="2EE7BE21" w14:textId="11044A24" w:rsidR="00C95CCD" w:rsidRDefault="00C95CC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6EC8BF9" w14:textId="77777777" w:rsidR="003355D9" w:rsidRDefault="003355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194F5" w14:textId="77777777" w:rsidR="005C477F" w:rsidRDefault="005C477F" w:rsidP="003355D9">
      <w:pPr>
        <w:spacing w:after="0" w:line="240" w:lineRule="auto"/>
      </w:pPr>
      <w:r>
        <w:separator/>
      </w:r>
    </w:p>
  </w:footnote>
  <w:footnote w:type="continuationSeparator" w:id="0">
    <w:p w14:paraId="56800B29" w14:textId="77777777" w:rsidR="005C477F" w:rsidRDefault="005C477F" w:rsidP="00335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24765"/>
    <w:multiLevelType w:val="hybridMultilevel"/>
    <w:tmpl w:val="877AFE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0C4C6E"/>
    <w:multiLevelType w:val="hybridMultilevel"/>
    <w:tmpl w:val="ECF62D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1642588">
    <w:abstractNumId w:val="1"/>
  </w:num>
  <w:num w:numId="2" w16cid:durableId="1986426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662"/>
    <w:rsid w:val="00093F2D"/>
    <w:rsid w:val="000E1708"/>
    <w:rsid w:val="001016B5"/>
    <w:rsid w:val="00106B89"/>
    <w:rsid w:val="00110EE2"/>
    <w:rsid w:val="00151F7C"/>
    <w:rsid w:val="001E2F7C"/>
    <w:rsid w:val="002318D9"/>
    <w:rsid w:val="00237BA5"/>
    <w:rsid w:val="00261CFD"/>
    <w:rsid w:val="002B6774"/>
    <w:rsid w:val="002D1AF0"/>
    <w:rsid w:val="00303D6F"/>
    <w:rsid w:val="003355D9"/>
    <w:rsid w:val="00360887"/>
    <w:rsid w:val="003732BC"/>
    <w:rsid w:val="003C0891"/>
    <w:rsid w:val="00433EC3"/>
    <w:rsid w:val="004857B9"/>
    <w:rsid w:val="0049012D"/>
    <w:rsid w:val="004F0F6C"/>
    <w:rsid w:val="00511B47"/>
    <w:rsid w:val="00540D8D"/>
    <w:rsid w:val="00564727"/>
    <w:rsid w:val="005B2FD7"/>
    <w:rsid w:val="005C477F"/>
    <w:rsid w:val="005D0754"/>
    <w:rsid w:val="00623BB7"/>
    <w:rsid w:val="006F281F"/>
    <w:rsid w:val="00772264"/>
    <w:rsid w:val="007A29E3"/>
    <w:rsid w:val="007B207A"/>
    <w:rsid w:val="00816652"/>
    <w:rsid w:val="00826A38"/>
    <w:rsid w:val="00833E77"/>
    <w:rsid w:val="008427E0"/>
    <w:rsid w:val="008736E2"/>
    <w:rsid w:val="008930B7"/>
    <w:rsid w:val="008D47CC"/>
    <w:rsid w:val="00962BA3"/>
    <w:rsid w:val="009A24DA"/>
    <w:rsid w:val="009D0ABC"/>
    <w:rsid w:val="00A40689"/>
    <w:rsid w:val="00A45D3E"/>
    <w:rsid w:val="00A54B03"/>
    <w:rsid w:val="00A92B91"/>
    <w:rsid w:val="00A97C0E"/>
    <w:rsid w:val="00AF5863"/>
    <w:rsid w:val="00B11662"/>
    <w:rsid w:val="00B33226"/>
    <w:rsid w:val="00B55E64"/>
    <w:rsid w:val="00B77D2E"/>
    <w:rsid w:val="00B83C56"/>
    <w:rsid w:val="00BB79C7"/>
    <w:rsid w:val="00BD18E1"/>
    <w:rsid w:val="00C13A3D"/>
    <w:rsid w:val="00C22E3C"/>
    <w:rsid w:val="00C77532"/>
    <w:rsid w:val="00C95CCD"/>
    <w:rsid w:val="00D059BB"/>
    <w:rsid w:val="00D5747E"/>
    <w:rsid w:val="00D7296B"/>
    <w:rsid w:val="00D85F51"/>
    <w:rsid w:val="00DC771C"/>
    <w:rsid w:val="00E471CE"/>
    <w:rsid w:val="00ED1D56"/>
    <w:rsid w:val="00EE2780"/>
    <w:rsid w:val="00F96AE5"/>
    <w:rsid w:val="00FF61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814DE"/>
  <w15:docId w15:val="{348AC41D-894E-431A-8AE5-2E44BAAFD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B91"/>
    <w:pPr>
      <w:spacing w:before="120" w:after="120" w:line="360" w:lineRule="auto"/>
      <w:jc w:val="both"/>
    </w:pPr>
    <w:rPr>
      <w:sz w:val="24"/>
    </w:rPr>
  </w:style>
  <w:style w:type="paragraph" w:styleId="Heading1">
    <w:name w:val="heading 1"/>
    <w:basedOn w:val="Normal"/>
    <w:next w:val="Normal"/>
    <w:link w:val="Heading1Char"/>
    <w:uiPriority w:val="9"/>
    <w:qFormat/>
    <w:rsid w:val="00A92B91"/>
    <w:pPr>
      <w:keepNext/>
      <w:keepLines/>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06B89"/>
    <w:pPr>
      <w:keepNext/>
      <w:keepLines/>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B9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D1D56"/>
    <w:pPr>
      <w:ind w:left="720"/>
      <w:contextualSpacing/>
    </w:pPr>
  </w:style>
  <w:style w:type="paragraph" w:styleId="TOCHeading">
    <w:name w:val="TOC Heading"/>
    <w:basedOn w:val="Heading1"/>
    <w:next w:val="Normal"/>
    <w:uiPriority w:val="39"/>
    <w:semiHidden/>
    <w:unhideWhenUsed/>
    <w:qFormat/>
    <w:rsid w:val="003355D9"/>
    <w:pPr>
      <w:outlineLvl w:val="9"/>
    </w:pPr>
  </w:style>
  <w:style w:type="paragraph" w:styleId="TOC1">
    <w:name w:val="toc 1"/>
    <w:basedOn w:val="Normal"/>
    <w:next w:val="Normal"/>
    <w:autoRedefine/>
    <w:uiPriority w:val="39"/>
    <w:unhideWhenUsed/>
    <w:rsid w:val="003355D9"/>
    <w:pPr>
      <w:spacing w:after="100"/>
    </w:pPr>
  </w:style>
  <w:style w:type="character" w:styleId="Hyperlink">
    <w:name w:val="Hyperlink"/>
    <w:basedOn w:val="DefaultParagraphFont"/>
    <w:uiPriority w:val="99"/>
    <w:unhideWhenUsed/>
    <w:rsid w:val="003355D9"/>
    <w:rPr>
      <w:color w:val="0000FF" w:themeColor="hyperlink"/>
      <w:u w:val="single"/>
    </w:rPr>
  </w:style>
  <w:style w:type="paragraph" w:styleId="BalloonText">
    <w:name w:val="Balloon Text"/>
    <w:basedOn w:val="Normal"/>
    <w:link w:val="BalloonTextChar"/>
    <w:uiPriority w:val="99"/>
    <w:semiHidden/>
    <w:unhideWhenUsed/>
    <w:rsid w:val="00335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55D9"/>
    <w:rPr>
      <w:rFonts w:ascii="Tahoma" w:hAnsi="Tahoma" w:cs="Tahoma"/>
      <w:sz w:val="16"/>
      <w:szCs w:val="16"/>
    </w:rPr>
  </w:style>
  <w:style w:type="paragraph" w:styleId="Header">
    <w:name w:val="header"/>
    <w:basedOn w:val="Normal"/>
    <w:link w:val="HeaderChar"/>
    <w:uiPriority w:val="99"/>
    <w:unhideWhenUsed/>
    <w:rsid w:val="003355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55D9"/>
  </w:style>
  <w:style w:type="paragraph" w:styleId="Footer">
    <w:name w:val="footer"/>
    <w:basedOn w:val="Normal"/>
    <w:link w:val="FooterChar"/>
    <w:uiPriority w:val="99"/>
    <w:unhideWhenUsed/>
    <w:rsid w:val="003355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55D9"/>
  </w:style>
  <w:style w:type="character" w:customStyle="1" w:styleId="Heading2Char">
    <w:name w:val="Heading 2 Char"/>
    <w:basedOn w:val="DefaultParagraphFont"/>
    <w:link w:val="Heading2"/>
    <w:uiPriority w:val="9"/>
    <w:rsid w:val="00106B89"/>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C95CC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495250">
      <w:bodyDiv w:val="1"/>
      <w:marLeft w:val="0"/>
      <w:marRight w:val="0"/>
      <w:marTop w:val="0"/>
      <w:marBottom w:val="0"/>
      <w:divBdr>
        <w:top w:val="none" w:sz="0" w:space="0" w:color="auto"/>
        <w:left w:val="none" w:sz="0" w:space="0" w:color="auto"/>
        <w:bottom w:val="none" w:sz="0" w:space="0" w:color="auto"/>
        <w:right w:val="none" w:sz="0" w:space="0" w:color="auto"/>
      </w:divBdr>
    </w:div>
    <w:div w:id="178881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434755-EC72-4018-9C75-FBECCEA3F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2507</Words>
  <Characters>14293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Gina Filofteia</cp:lastModifiedBy>
  <cp:revision>2</cp:revision>
  <dcterms:created xsi:type="dcterms:W3CDTF">2022-07-01T22:04:00Z</dcterms:created>
  <dcterms:modified xsi:type="dcterms:W3CDTF">2022-07-01T22:04:00Z</dcterms:modified>
</cp:coreProperties>
</file>