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12504129" w:rsidR="007C2CCC" w:rsidRDefault="00087BA9">
            <w:pPr>
              <w:rPr>
                <w:rFonts w:asciiTheme="minorHAnsi" w:hAnsiTheme="minorHAnsi" w:cstheme="minorHAnsi"/>
                <w:b/>
                <w:color w:val="000000" w:themeColor="text1"/>
              </w:rPr>
            </w:pPr>
            <w:r w:rsidRPr="00087BA9">
              <w:rPr>
                <w:rFonts w:asciiTheme="minorHAnsi" w:hAnsiTheme="minorHAnsi" w:cstheme="minorHAnsi"/>
                <w:b/>
                <w:color w:val="000000" w:themeColor="text1"/>
              </w:rPr>
              <w:t>Cai Perry</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5BC86C4C" w:rsidR="007C2CCC" w:rsidRDefault="00087BA9">
            <w:pPr>
              <w:rPr>
                <w:rFonts w:asciiTheme="minorHAnsi" w:hAnsiTheme="minorHAnsi" w:cstheme="minorHAnsi"/>
                <w:b/>
                <w:color w:val="000000" w:themeColor="text1"/>
              </w:rPr>
            </w:pPr>
            <w:r w:rsidRPr="00087BA9">
              <w:rPr>
                <w:rFonts w:asciiTheme="minorHAnsi" w:hAnsiTheme="minorHAnsi" w:cstheme="minorHAnsi"/>
                <w:b/>
                <w:color w:val="000000" w:themeColor="text1"/>
              </w:rPr>
              <w:t>Detection of Phishing URLs Using Supervised Machine Learning and Lexical Feature Engineering</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2D2E7FEB" w:rsidR="007C2CCC" w:rsidRDefault="00087BA9">
            <w:pPr>
              <w:rPr>
                <w:rFonts w:asciiTheme="minorHAnsi" w:hAnsiTheme="minorHAnsi" w:cstheme="minorHAnsi"/>
                <w:b/>
                <w:color w:val="000000" w:themeColor="text1"/>
              </w:rPr>
            </w:pPr>
            <w:r>
              <w:rPr>
                <w:rFonts w:asciiTheme="minorHAnsi" w:hAnsiTheme="minorHAnsi" w:cstheme="minorHAnsi"/>
                <w:b/>
                <w:color w:val="000000" w:themeColor="text1"/>
              </w:rPr>
              <w:t>Simon Thomas</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0E4CB9B8" w:rsidR="007C2CCC" w:rsidRDefault="00C724CE">
            <w:pPr>
              <w:rPr>
                <w:rFonts w:asciiTheme="minorHAnsi" w:hAnsiTheme="minorHAnsi" w:cstheme="minorHAnsi"/>
                <w:b/>
                <w:color w:val="000000" w:themeColor="text1"/>
              </w:rPr>
            </w:pPr>
            <w:r>
              <w:rPr>
                <w:rFonts w:asciiTheme="minorHAnsi" w:hAnsiTheme="minorHAnsi" w:cstheme="minorHAnsi"/>
                <w:b/>
                <w:color w:val="000000" w:themeColor="text1"/>
              </w:rPr>
              <w:t xml:space="preserve">Dr Carlene Campbell </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47B0023" w14:textId="3BD0EC51" w:rsidR="007C2CCC"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6412E5CA"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EE50227" w:rsidR="004779D1" w:rsidRPr="00266DE7" w:rsidRDefault="00E8739D" w:rsidP="00711A55">
            <w:pPr>
              <w:rPr>
                <w:rFonts w:asciiTheme="minorHAnsi" w:hAnsiTheme="minorHAnsi"/>
                <w:bCs/>
                <w:color w:val="000000" w:themeColor="text1"/>
              </w:rPr>
            </w:pPr>
            <w:r w:rsidRPr="00E8739D">
              <w:rPr>
                <w:rFonts w:asciiTheme="minorHAnsi" w:hAnsiTheme="minorHAnsi"/>
                <w:bCs/>
                <w:color w:val="000000" w:themeColor="text1"/>
              </w:rPr>
              <w:t>This project successfully develops and evaluates a machine learning-based phishing URL detection system using lexical feature engineering and supervised learning techniques. The technical implementation is sound, the evaluation is generally well structured, and the consideration of domain-based splitting demonstrates a stronger awareness of machine learning evaluation challenges than is commonly seen in undergraduate projects. The deployment of the model through a web-based interface also provides evidence of practical application beyond experimentation.</w:t>
            </w:r>
          </w:p>
          <w:p w14:paraId="7E8C2134"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03126452" w14:textId="77777777" w:rsidR="00E8739D" w:rsidRDefault="00E8739D" w:rsidP="00E8739D">
            <w:pPr>
              <w:snapToGrid w:val="0"/>
              <w:rPr>
                <w:rFonts w:asciiTheme="minorHAnsi" w:hAnsiTheme="minorHAnsi"/>
                <w:color w:val="000000" w:themeColor="text1"/>
              </w:rPr>
            </w:pPr>
            <w:r>
              <w:rPr>
                <w:rFonts w:asciiTheme="minorHAnsi" w:hAnsiTheme="minorHAnsi"/>
                <w:color w:val="000000" w:themeColor="text1"/>
              </w:rPr>
              <w:t>72%</w:t>
            </w:r>
          </w:p>
          <w:p w14:paraId="10945948" w14:textId="77777777" w:rsidR="004779D1" w:rsidRPr="00C2152E" w:rsidRDefault="004779D1" w:rsidP="00711A55">
            <w:pPr>
              <w:snapToGrid w:val="0"/>
              <w:rPr>
                <w:rFonts w:asciiTheme="minorHAnsi" w:hAnsiTheme="minorHAnsi"/>
                <w:color w:val="000000" w:themeColor="text1"/>
              </w:rPr>
            </w:pP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44B67D6B" w:rsidR="004779D1" w:rsidRPr="00266DE7" w:rsidRDefault="004779D1" w:rsidP="00711A55">
            <w:pPr>
              <w:snapToGrid w:val="0"/>
              <w:rPr>
                <w:rFonts w:asciiTheme="minorHAnsi" w:hAnsiTheme="minorHAnsi"/>
                <w:bCs/>
                <w:color w:val="000000" w:themeColor="text1"/>
              </w:rPr>
            </w:pPr>
          </w:p>
          <w:p w14:paraId="43E2F910" w14:textId="3A6EB772" w:rsidR="004779D1" w:rsidRPr="00F443E8" w:rsidRDefault="00F443E8" w:rsidP="00711A55">
            <w:pPr>
              <w:rPr>
                <w:rFonts w:asciiTheme="minorHAnsi" w:hAnsiTheme="minorHAnsi"/>
                <w:bCs/>
                <w:color w:val="000000" w:themeColor="text1"/>
              </w:rPr>
            </w:pPr>
            <w:r w:rsidRPr="00F443E8">
              <w:rPr>
                <w:rFonts w:asciiTheme="minorHAnsi" w:hAnsiTheme="minorHAnsi"/>
                <w:bCs/>
                <w:color w:val="000000" w:themeColor="text1"/>
              </w:rPr>
              <w:t>The project clearly demonstrates that the project objectives were achieved and appropriately identifies Random Forest as the strongest performing model while acknowledging the trade-off between interpretability and performance.</w:t>
            </w: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tcPr>
          <w:p w14:paraId="26A85C8C" w14:textId="3248272A" w:rsidR="009E56C4" w:rsidRDefault="00260080" w:rsidP="009E56C4">
            <w:pPr>
              <w:rPr>
                <w:rFonts w:asciiTheme="minorHAnsi" w:hAnsiTheme="minorHAnsi"/>
                <w:color w:val="000000" w:themeColor="text1"/>
              </w:rPr>
            </w:pPr>
            <w:r>
              <w:rPr>
                <w:rFonts w:asciiTheme="minorHAnsi" w:hAnsiTheme="minorHAnsi"/>
                <w:color w:val="000000" w:themeColor="text1"/>
              </w:rPr>
              <w:t>78%</w:t>
            </w:r>
          </w:p>
          <w:p w14:paraId="00357978" w14:textId="77777777" w:rsidR="009E56C4" w:rsidRPr="009E56C4" w:rsidRDefault="009E56C4" w:rsidP="009E56C4">
            <w:pPr>
              <w:rPr>
                <w:rFonts w:asciiTheme="minorHAnsi" w:hAnsiTheme="minorHAnsi"/>
              </w:rPr>
            </w:pPr>
          </w:p>
        </w:tc>
      </w:tr>
      <w:tr w:rsidR="00C2152E" w:rsidRPr="00C2152E" w14:paraId="6DD66809" w14:textId="77777777" w:rsidTr="008C75A5">
        <w:trPr>
          <w:trHeight w:val="1573"/>
        </w:trPr>
        <w:tc>
          <w:tcPr>
            <w:tcW w:w="8494" w:type="dxa"/>
            <w:tcBorders>
              <w:top w:val="single" w:sz="4" w:space="0" w:color="000000"/>
              <w:left w:val="single" w:sz="4" w:space="0" w:color="000000"/>
              <w:bottom w:val="single" w:sz="8" w:space="0" w:color="000000"/>
            </w:tcBorders>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0F1CBE68" w14:textId="77777777" w:rsidR="00C2152E" w:rsidRDefault="00C2152E" w:rsidP="00711A55">
            <w:pPr>
              <w:snapToGrid w:val="0"/>
              <w:rPr>
                <w:rFonts w:asciiTheme="minorHAnsi" w:hAnsiTheme="minorHAnsi"/>
                <w:bCs/>
                <w:color w:val="000000" w:themeColor="text1"/>
              </w:rPr>
            </w:pPr>
          </w:p>
          <w:p w14:paraId="25CC8EB0" w14:textId="4FD70D1A" w:rsidR="00F443E8" w:rsidRPr="00266DE7" w:rsidRDefault="00F443E8" w:rsidP="00711A55">
            <w:pPr>
              <w:snapToGrid w:val="0"/>
              <w:rPr>
                <w:rFonts w:asciiTheme="minorHAnsi" w:hAnsiTheme="minorHAnsi"/>
                <w:bCs/>
                <w:color w:val="000000" w:themeColor="text1"/>
              </w:rPr>
            </w:pPr>
            <w:r>
              <w:rPr>
                <w:rFonts w:asciiTheme="minorHAnsi" w:hAnsiTheme="minorHAnsi"/>
                <w:bCs/>
                <w:color w:val="000000" w:themeColor="text1"/>
              </w:rPr>
              <w:t xml:space="preserve">Agreed, Student has shown a high level of understanding in their area of research and has demonstrated the skill above what is expected for undergraduate. The area </w:t>
            </w:r>
            <w:r>
              <w:rPr>
                <w:rFonts w:asciiTheme="minorHAnsi" w:hAnsiTheme="minorHAnsi"/>
                <w:bCs/>
                <w:color w:val="000000" w:themeColor="text1"/>
              </w:rPr>
              <w:lastRenderedPageBreak/>
              <w:t xml:space="preserve">of intelligent system being use in cybersecurity is on the cutting edge of emerging trends and this report greatly showed it. </w:t>
            </w:r>
          </w:p>
        </w:tc>
        <w:tc>
          <w:tcPr>
            <w:tcW w:w="1134" w:type="dxa"/>
            <w:tcBorders>
              <w:top w:val="single" w:sz="4" w:space="0" w:color="000000"/>
              <w:left w:val="single" w:sz="4" w:space="0" w:color="000000"/>
              <w:bottom w:val="single" w:sz="8" w:space="0" w:color="000000"/>
              <w:right w:val="single" w:sz="4" w:space="0" w:color="000000"/>
            </w:tcBorders>
          </w:tcPr>
          <w:p w14:paraId="338AC5E3" w14:textId="76BC7A47" w:rsidR="00C2152E" w:rsidRPr="00C2152E" w:rsidRDefault="00260080" w:rsidP="00711A55">
            <w:pPr>
              <w:snapToGrid w:val="0"/>
              <w:rPr>
                <w:rFonts w:asciiTheme="minorHAnsi" w:hAnsiTheme="minorHAnsi"/>
                <w:color w:val="000000" w:themeColor="text1"/>
              </w:rPr>
            </w:pPr>
            <w:r>
              <w:rPr>
                <w:rFonts w:asciiTheme="minorHAnsi" w:hAnsiTheme="minorHAnsi"/>
                <w:color w:val="000000" w:themeColor="text1"/>
              </w:rPr>
              <w:lastRenderedPageBreak/>
              <w:t>75%</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5B900ED" w:rsidR="002B7AB6" w:rsidRDefault="002B7AB6" w:rsidP="004779D1">
            <w:pPr>
              <w:rPr>
                <w:rFonts w:asciiTheme="minorHAnsi" w:hAnsiTheme="minorHAnsi"/>
                <w:color w:val="000000" w:themeColor="text1"/>
              </w:rPr>
            </w:pP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6043E1BB" w14:textId="20820C8E" w:rsidR="004779D1" w:rsidRPr="00C2152E" w:rsidRDefault="009E56C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noWrap/>
            <w:vAlign w:val="center"/>
            <w:hideMark/>
          </w:tcPr>
          <w:p w14:paraId="349813E6" w14:textId="00F6B797" w:rsidR="004779D1" w:rsidRPr="00C2152E" w:rsidRDefault="009E56C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35895B75" w:rsidR="006D168E" w:rsidRDefault="006D168E">
            <w:pPr>
              <w:rPr>
                <w:rFonts w:asciiTheme="minorHAnsi" w:hAnsiTheme="minorHAnsi"/>
                <w:color w:val="000000" w:themeColor="text1"/>
                <w:lang w:eastAsia="en-GB"/>
              </w:rPr>
            </w:pPr>
          </w:p>
          <w:p w14:paraId="4AEE78A7" w14:textId="44EB640F" w:rsidR="007C2CCC" w:rsidRDefault="00F96865" w:rsidP="00F96865">
            <w:pPr>
              <w:rPr>
                <w:rFonts w:asciiTheme="minorHAnsi" w:hAnsiTheme="minorHAnsi"/>
                <w:color w:val="000000" w:themeColor="text1"/>
                <w:lang w:eastAsia="en-GB"/>
              </w:rPr>
            </w:pPr>
            <w:r w:rsidRPr="00F96865">
              <w:rPr>
                <w:rFonts w:asciiTheme="minorHAnsi" w:hAnsiTheme="minorHAnsi"/>
                <w:color w:val="000000" w:themeColor="text1"/>
                <w:lang w:eastAsia="en-GB"/>
              </w:rPr>
              <w:t xml:space="preserve">The report provides a clear introduction to phishing as a contemporary cybersecurity threat and successfully establishes the rationale for investigating machine learning approaches to URL classification. The discussion of traditional detection </w:t>
            </w:r>
            <w:r>
              <w:rPr>
                <w:rFonts w:asciiTheme="minorHAnsi" w:hAnsiTheme="minorHAnsi"/>
                <w:color w:val="000000" w:themeColor="text1"/>
                <w:lang w:eastAsia="en-GB"/>
              </w:rPr>
              <w:t>with</w:t>
            </w:r>
            <w:r w:rsidRPr="00F96865">
              <w:rPr>
                <w:rFonts w:asciiTheme="minorHAnsi" w:hAnsiTheme="minorHAnsi"/>
                <w:color w:val="000000" w:themeColor="text1"/>
                <w:lang w:eastAsia="en-GB"/>
              </w:rPr>
              <w:t xml:space="preserve"> machine learning techniques,</w:t>
            </w:r>
            <w:r>
              <w:rPr>
                <w:rFonts w:asciiTheme="minorHAnsi" w:hAnsiTheme="minorHAnsi"/>
                <w:color w:val="000000" w:themeColor="text1"/>
                <w:lang w:eastAsia="en-GB"/>
              </w:rPr>
              <w:t xml:space="preserve"> </w:t>
            </w:r>
            <w:r w:rsidRPr="00F96865">
              <w:rPr>
                <w:rFonts w:asciiTheme="minorHAnsi" w:hAnsiTheme="minorHAnsi"/>
                <w:color w:val="000000" w:themeColor="text1"/>
                <w:lang w:eastAsia="en-GB"/>
              </w:rPr>
              <w:t>and dataset considerations demonstrates good subject knowledge and provides an appropriate foundati</w:t>
            </w:r>
            <w:r>
              <w:rPr>
                <w:rFonts w:asciiTheme="minorHAnsi" w:hAnsiTheme="minorHAnsi"/>
                <w:color w:val="000000" w:themeColor="text1"/>
                <w:lang w:eastAsia="en-GB"/>
              </w:rPr>
              <w:t>on</w:t>
            </w:r>
            <w:r w:rsidRPr="00F96865">
              <w:rPr>
                <w:rFonts w:asciiTheme="minorHAnsi" w:hAnsiTheme="minorHAnsi"/>
                <w:color w:val="000000" w:themeColor="text1"/>
                <w:lang w:eastAsia="en-GB"/>
              </w:rPr>
              <w:t>. Relevant academic sources are incorporated throughout and linked to the project objectives.</w:t>
            </w:r>
            <w:r>
              <w:t xml:space="preserve"> </w:t>
            </w:r>
            <w:r>
              <w:rPr>
                <w:rFonts w:asciiTheme="minorHAnsi" w:hAnsiTheme="minorHAnsi"/>
                <w:color w:val="000000" w:themeColor="text1"/>
                <w:lang w:eastAsia="en-GB"/>
              </w:rPr>
              <w:t xml:space="preserve">Though, many of the findings are </w:t>
            </w:r>
            <w:r w:rsidRPr="00F96865">
              <w:rPr>
                <w:rFonts w:asciiTheme="minorHAnsi" w:hAnsiTheme="minorHAnsi"/>
                <w:color w:val="000000" w:themeColor="text1"/>
                <w:lang w:eastAsia="en-GB"/>
              </w:rPr>
              <w:t>reported without sufficient comparison of limitations or conflicting results</w:t>
            </w:r>
            <w:r>
              <w:rPr>
                <w:rFonts w:asciiTheme="minorHAnsi" w:hAnsiTheme="minorHAnsi"/>
                <w:color w:val="000000" w:themeColor="text1"/>
                <w:lang w:eastAsia="en-GB"/>
              </w:rPr>
              <w:t>.</w:t>
            </w: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0D30B415" w14:textId="13EDC1B3" w:rsidR="004779D1" w:rsidRPr="00C2152E" w:rsidRDefault="009E56C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4CABBAAB" w14:textId="6F2BEF54" w:rsidR="00BE7DFA" w:rsidRDefault="00BE7DFA">
            <w:pPr>
              <w:rPr>
                <w:rFonts w:asciiTheme="minorHAnsi" w:hAnsiTheme="minorHAnsi"/>
                <w:color w:val="000000" w:themeColor="text1"/>
                <w:lang w:eastAsia="en-GB"/>
              </w:rPr>
            </w:pPr>
          </w:p>
          <w:p w14:paraId="52867C11" w14:textId="4116F976" w:rsidR="006D168E" w:rsidRDefault="00F96865">
            <w:pPr>
              <w:rPr>
                <w:rFonts w:asciiTheme="minorHAnsi" w:hAnsiTheme="minorHAnsi"/>
                <w:color w:val="000000" w:themeColor="text1"/>
                <w:lang w:eastAsia="en-GB"/>
              </w:rPr>
            </w:pPr>
            <w:r w:rsidRPr="00F96865">
              <w:rPr>
                <w:rFonts w:asciiTheme="minorHAnsi" w:hAnsiTheme="minorHAnsi"/>
                <w:color w:val="000000" w:themeColor="text1"/>
                <w:lang w:eastAsia="en-GB"/>
              </w:rPr>
              <w:t>The methodology identifies an appropriate positivist philosophy, deductive approach and quantitative strategy that align with the objectives of evaluating machine learning classifiers. Data collection, preprocessing, feature extraction and evaluation methods are explained sufficiently for replication. Consideration is also given to validity, reliability and ethical issues.</w:t>
            </w: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noWrap/>
            <w:vAlign w:val="center"/>
            <w:hideMark/>
          </w:tcPr>
          <w:p w14:paraId="48233D6C" w14:textId="00F9DB04" w:rsidR="00782CF2" w:rsidRPr="00C2152E" w:rsidRDefault="009E56C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18</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53EBEAE7" w14:textId="0C53E782" w:rsidR="00782CF2" w:rsidRPr="00C2152E" w:rsidRDefault="009E56C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05726142" w14:textId="77777777" w:rsidR="002E2EBB" w:rsidRDefault="00811371" w:rsidP="000D54B4">
            <w:r w:rsidRPr="00811371">
              <w:rPr>
                <w:rFonts w:asciiTheme="minorHAnsi" w:hAnsiTheme="minorHAnsi"/>
                <w:color w:val="000000" w:themeColor="text1"/>
                <w:lang w:eastAsia="en-GB"/>
              </w:rPr>
              <w:t>Comments:</w:t>
            </w:r>
            <w:r w:rsidR="002E2EBB">
              <w:t xml:space="preserve"> </w:t>
            </w:r>
          </w:p>
          <w:p w14:paraId="6308C4BE" w14:textId="77777777" w:rsidR="002E2EBB" w:rsidRDefault="002E2EBB" w:rsidP="000D54B4"/>
          <w:p w14:paraId="1B7055ED" w14:textId="1F7CEB43" w:rsidR="006D168E" w:rsidRDefault="002E2EBB" w:rsidP="000D54B4">
            <w:pPr>
              <w:rPr>
                <w:rFonts w:asciiTheme="minorHAnsi" w:hAnsiTheme="minorHAnsi"/>
                <w:color w:val="000000" w:themeColor="text1"/>
                <w:lang w:eastAsia="en-GB"/>
              </w:rPr>
            </w:pPr>
            <w:r w:rsidRPr="002E2EBB">
              <w:rPr>
                <w:rFonts w:asciiTheme="minorHAnsi" w:hAnsiTheme="minorHAnsi"/>
                <w:color w:val="000000" w:themeColor="text1"/>
                <w:lang w:eastAsia="en-GB"/>
              </w:rPr>
              <w:t>The evaluation chapter is one of the strongest sections of the report. Multiple machine learning models are compared using accuracy, precision, F1 score and confusion matrices. The discussion of domain-based splitting and its role in preventing data leakage demonstrates awareness of a common methodological weakness in phishing detection studies and adds credibility to the evaluation.</w:t>
            </w:r>
            <w:r>
              <w:rPr>
                <w:rFonts w:asciiTheme="minorHAnsi" w:hAnsiTheme="minorHAnsi"/>
                <w:color w:val="000000" w:themeColor="text1"/>
                <w:lang w:eastAsia="en-GB"/>
              </w:rPr>
              <w:t xml:space="preserve"> However results are often simply reported and explained with no </w:t>
            </w:r>
            <w:r w:rsidR="00F96865">
              <w:rPr>
                <w:rFonts w:asciiTheme="minorHAnsi" w:hAnsiTheme="minorHAnsi"/>
                <w:color w:val="000000" w:themeColor="text1"/>
                <w:lang w:eastAsia="en-GB"/>
              </w:rPr>
              <w:t>analytic interrogation.</w:t>
            </w:r>
          </w:p>
          <w:p w14:paraId="58DB39C6" w14:textId="08A7D25F" w:rsidR="00471394" w:rsidRDefault="00471394" w:rsidP="000D54B4">
            <w:pPr>
              <w:rPr>
                <w:rFonts w:asciiTheme="minorHAnsi" w:hAnsiTheme="minorHAnsi"/>
                <w:color w:val="000000" w:themeColor="text1"/>
                <w:lang w:eastAsia="en-GB"/>
              </w:rPr>
            </w:pP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43906AFB" w14:textId="371BE45A" w:rsidR="00782CF2" w:rsidRPr="00C2152E" w:rsidRDefault="009E56C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3468409E" w14:textId="77777777" w:rsidR="002E2EBB" w:rsidRDefault="00811371" w:rsidP="00711A55">
            <w:r w:rsidRPr="00811371">
              <w:rPr>
                <w:rFonts w:asciiTheme="minorHAnsi" w:hAnsiTheme="minorHAnsi"/>
                <w:color w:val="000000" w:themeColor="text1"/>
                <w:lang w:eastAsia="en-GB"/>
              </w:rPr>
              <w:lastRenderedPageBreak/>
              <w:t>Comments:</w:t>
            </w:r>
            <w:r w:rsidR="002E2EBB">
              <w:t xml:space="preserve"> </w:t>
            </w:r>
          </w:p>
          <w:p w14:paraId="49013E49" w14:textId="5BFA825E" w:rsidR="00C2152E" w:rsidRDefault="002E2EBB" w:rsidP="00711A55">
            <w:pPr>
              <w:rPr>
                <w:rFonts w:asciiTheme="minorHAnsi" w:hAnsiTheme="minorHAnsi"/>
                <w:color w:val="000000" w:themeColor="text1"/>
                <w:lang w:eastAsia="en-GB"/>
              </w:rPr>
            </w:pPr>
            <w:r w:rsidRPr="002E2EBB">
              <w:rPr>
                <w:rFonts w:asciiTheme="minorHAnsi" w:hAnsiTheme="minorHAnsi"/>
                <w:color w:val="000000" w:themeColor="text1"/>
                <w:lang w:eastAsia="en-GB"/>
              </w:rPr>
              <w:t xml:space="preserve">The practical implementation demonstrates a good level of technical competence. The project successfully develops an end-to-end phishing detection system involving dataset preparation, feature extraction, machine learning model training, evaluation, deployment through Flask APIs and frontend integration. The implementation of </w:t>
            </w:r>
            <w:proofErr w:type="spellStart"/>
            <w:r w:rsidRPr="002E2EBB">
              <w:rPr>
                <w:rFonts w:asciiTheme="minorHAnsi" w:hAnsiTheme="minorHAnsi"/>
                <w:color w:val="000000" w:themeColor="text1"/>
                <w:lang w:eastAsia="en-GB"/>
              </w:rPr>
              <w:t>GroupShuffleSplit</w:t>
            </w:r>
            <w:proofErr w:type="spellEnd"/>
            <w:r w:rsidRPr="002E2EBB">
              <w:rPr>
                <w:rFonts w:asciiTheme="minorHAnsi" w:hAnsiTheme="minorHAnsi"/>
                <w:color w:val="000000" w:themeColor="text1"/>
                <w:lang w:eastAsia="en-GB"/>
              </w:rPr>
              <w:t xml:space="preserve"> to eliminate domain leakage represents a particularly strong design decision and demonstrates understanding of real-world machine learning evaluation challenges.</w:t>
            </w:r>
          </w:p>
          <w:p w14:paraId="33C5AE49" w14:textId="77777777" w:rsidR="006F4C28" w:rsidRDefault="006F4C28" w:rsidP="00711A55">
            <w:pPr>
              <w:rPr>
                <w:rFonts w:asciiTheme="minorHAnsi" w:hAnsiTheme="minorHAnsi"/>
                <w:color w:val="000000" w:themeColor="text1"/>
                <w:lang w:eastAsia="en-GB"/>
              </w:rPr>
            </w:pP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4AEBDBE1" w14:textId="44141AB9" w:rsidR="00782CF2" w:rsidRPr="00C2152E" w:rsidRDefault="009E56C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03B60FDC" w14:textId="525216BA" w:rsidR="00782CF2" w:rsidRPr="00C2152E" w:rsidRDefault="009E56C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DC555A4" w14:textId="77777777" w:rsidR="002E2EBB" w:rsidRDefault="002E2EBB" w:rsidP="00711A55">
            <w:pPr>
              <w:rPr>
                <w:rFonts w:asciiTheme="minorHAnsi" w:hAnsiTheme="minorHAnsi"/>
                <w:bCs/>
                <w:color w:val="000000" w:themeColor="text1"/>
                <w:lang w:eastAsia="en-GB"/>
              </w:rPr>
            </w:pPr>
          </w:p>
          <w:p w14:paraId="44C1806F" w14:textId="69A7A02E" w:rsidR="002E2EBB" w:rsidRDefault="002E2EBB" w:rsidP="00711A55">
            <w:pPr>
              <w:rPr>
                <w:rFonts w:asciiTheme="minorHAnsi" w:hAnsiTheme="minorHAnsi"/>
                <w:bCs/>
                <w:color w:val="000000" w:themeColor="text1"/>
                <w:lang w:eastAsia="en-GB"/>
              </w:rPr>
            </w:pPr>
            <w:r w:rsidRPr="002E2EBB">
              <w:rPr>
                <w:rFonts w:asciiTheme="minorHAnsi" w:hAnsiTheme="minorHAnsi"/>
                <w:bCs/>
                <w:color w:val="000000" w:themeColor="text1"/>
                <w:lang w:eastAsia="en-GB"/>
              </w:rPr>
              <w:t>The project demonstrates independent research, planning and technical problem solving. Evidence of iterative development is present throughout the implementation chapter, and the project shows good awareness of practical deployment considerations. The student demonstrates the ability to apply machine learning concepts within a cybersecurity context and successfully produce a functioning prototype.</w:t>
            </w:r>
            <w:r>
              <w:rPr>
                <w:rFonts w:asciiTheme="minorHAnsi" w:hAnsiTheme="minorHAnsi"/>
                <w:bCs/>
                <w:color w:val="000000" w:themeColor="text1"/>
                <w:lang w:eastAsia="en-GB"/>
              </w:rPr>
              <w:t xml:space="preserve"> The structure and format of the dissertation has been followed per the handbook but there are a number of typographical errors and inconsistent terminology that hinder the overall report reading.</w:t>
            </w:r>
          </w:p>
          <w:p w14:paraId="0E781FB9" w14:textId="77777777" w:rsidR="007C2CCC" w:rsidRDefault="007C2CCC" w:rsidP="0038665F">
            <w:pPr>
              <w:rPr>
                <w:rFonts w:asciiTheme="minorHAnsi" w:hAnsiTheme="minorHAnsi"/>
                <w:b/>
                <w:color w:val="000000" w:themeColor="text1"/>
                <w:lang w:eastAsia="en-GB"/>
              </w:rPr>
            </w:pP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456D11" w14:textId="77777777" w:rsidR="00C84248" w:rsidRDefault="00C84248" w:rsidP="002B7AB6">
      <w:r>
        <w:separator/>
      </w:r>
    </w:p>
  </w:endnote>
  <w:endnote w:type="continuationSeparator" w:id="0">
    <w:p w14:paraId="5A355497" w14:textId="77777777" w:rsidR="00C84248" w:rsidRDefault="00C84248"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1340EC" w14:textId="77777777" w:rsidR="00C84248" w:rsidRDefault="00C84248" w:rsidP="002B7AB6">
      <w:r>
        <w:separator/>
      </w:r>
    </w:p>
  </w:footnote>
  <w:footnote w:type="continuationSeparator" w:id="0">
    <w:p w14:paraId="21D628A8" w14:textId="77777777" w:rsidR="00C84248" w:rsidRDefault="00C84248"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87BA9"/>
    <w:rsid w:val="000D54B4"/>
    <w:rsid w:val="000F3C3A"/>
    <w:rsid w:val="000F7A4A"/>
    <w:rsid w:val="001235CB"/>
    <w:rsid w:val="00125730"/>
    <w:rsid w:val="001A2A84"/>
    <w:rsid w:val="001B5862"/>
    <w:rsid w:val="001D0DDD"/>
    <w:rsid w:val="00242112"/>
    <w:rsid w:val="00253402"/>
    <w:rsid w:val="00260080"/>
    <w:rsid w:val="00266DE7"/>
    <w:rsid w:val="00296CAE"/>
    <w:rsid w:val="002B7AB6"/>
    <w:rsid w:val="002E2EBB"/>
    <w:rsid w:val="00306E7D"/>
    <w:rsid w:val="0038665F"/>
    <w:rsid w:val="003E0304"/>
    <w:rsid w:val="003E3951"/>
    <w:rsid w:val="003E5437"/>
    <w:rsid w:val="003F049D"/>
    <w:rsid w:val="00461843"/>
    <w:rsid w:val="00471394"/>
    <w:rsid w:val="0047164C"/>
    <w:rsid w:val="004779D1"/>
    <w:rsid w:val="004F7694"/>
    <w:rsid w:val="00576B2C"/>
    <w:rsid w:val="005C79DB"/>
    <w:rsid w:val="006363DD"/>
    <w:rsid w:val="006530D2"/>
    <w:rsid w:val="006645F5"/>
    <w:rsid w:val="006D168E"/>
    <w:rsid w:val="006F4C28"/>
    <w:rsid w:val="00782CF2"/>
    <w:rsid w:val="007C2CCC"/>
    <w:rsid w:val="007C5EED"/>
    <w:rsid w:val="007E5836"/>
    <w:rsid w:val="00811371"/>
    <w:rsid w:val="00826F79"/>
    <w:rsid w:val="00845D20"/>
    <w:rsid w:val="00866E85"/>
    <w:rsid w:val="008810D2"/>
    <w:rsid w:val="00890DF4"/>
    <w:rsid w:val="008B05C1"/>
    <w:rsid w:val="008B67FF"/>
    <w:rsid w:val="008C75A5"/>
    <w:rsid w:val="008D4A65"/>
    <w:rsid w:val="009E130B"/>
    <w:rsid w:val="009E56C4"/>
    <w:rsid w:val="009F024E"/>
    <w:rsid w:val="009F37CB"/>
    <w:rsid w:val="00A151E5"/>
    <w:rsid w:val="00A16A6A"/>
    <w:rsid w:val="00A4064E"/>
    <w:rsid w:val="00A47A6B"/>
    <w:rsid w:val="00A61D46"/>
    <w:rsid w:val="00A736BA"/>
    <w:rsid w:val="00AB2BB8"/>
    <w:rsid w:val="00AB34FE"/>
    <w:rsid w:val="00B04E8B"/>
    <w:rsid w:val="00B27A16"/>
    <w:rsid w:val="00B92256"/>
    <w:rsid w:val="00BD12B1"/>
    <w:rsid w:val="00BE7DFA"/>
    <w:rsid w:val="00C2152E"/>
    <w:rsid w:val="00C60A27"/>
    <w:rsid w:val="00C724CE"/>
    <w:rsid w:val="00C84248"/>
    <w:rsid w:val="00CC4C41"/>
    <w:rsid w:val="00CD2262"/>
    <w:rsid w:val="00CF3983"/>
    <w:rsid w:val="00D87BAB"/>
    <w:rsid w:val="00E1157B"/>
    <w:rsid w:val="00E714D7"/>
    <w:rsid w:val="00E7241F"/>
    <w:rsid w:val="00E8739D"/>
    <w:rsid w:val="00E941A3"/>
    <w:rsid w:val="00EB2D9F"/>
    <w:rsid w:val="00EE0FE1"/>
    <w:rsid w:val="00EE4571"/>
    <w:rsid w:val="00F14758"/>
    <w:rsid w:val="00F20A1E"/>
    <w:rsid w:val="00F43FE1"/>
    <w:rsid w:val="00F443E8"/>
    <w:rsid w:val="00F6644D"/>
    <w:rsid w:val="00F9686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5</Pages>
  <Words>769</Words>
  <Characters>4388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5147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Simon Thomas</cp:lastModifiedBy>
  <cp:revision>4</cp:revision>
  <cp:lastPrinted>2013-09-25T13:22:00Z</cp:lastPrinted>
  <dcterms:created xsi:type="dcterms:W3CDTF">2026-05-25T11:51:00Z</dcterms:created>
  <dcterms:modified xsi:type="dcterms:W3CDTF">2026-06-05T11:01:00Z</dcterms:modified>
</cp:coreProperties>
</file>