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40938" w14:textId="4D6D44BA" w:rsidR="00671E6C" w:rsidRDefault="00671E6C" w:rsidP="00733527">
      <w:pPr>
        <w:rPr>
          <w:sz w:val="40"/>
          <w:szCs w:val="40"/>
        </w:rPr>
      </w:pPr>
      <w:r>
        <w:rPr>
          <w:sz w:val="40"/>
          <w:szCs w:val="40"/>
        </w:rPr>
        <w:t xml:space="preserve">                  </w:t>
      </w:r>
      <w:r w:rsidR="007F1A55">
        <w:rPr>
          <w:sz w:val="40"/>
          <w:szCs w:val="40"/>
        </w:rPr>
        <w:t>Contem</w:t>
      </w:r>
      <w:r w:rsidR="00AC3988">
        <w:rPr>
          <w:sz w:val="40"/>
          <w:szCs w:val="40"/>
        </w:rPr>
        <w:t>porary Challenges:</w:t>
      </w:r>
    </w:p>
    <w:p w14:paraId="330FA92C" w14:textId="40E79E63" w:rsidR="00733527" w:rsidRDefault="00733527" w:rsidP="00733527">
      <w:pPr>
        <w:rPr>
          <w:sz w:val="40"/>
          <w:szCs w:val="40"/>
        </w:rPr>
      </w:pPr>
      <w:r w:rsidRPr="00733527">
        <w:rPr>
          <w:sz w:val="40"/>
          <w:szCs w:val="40"/>
        </w:rPr>
        <w:t xml:space="preserve">Social challenges Racism </w:t>
      </w:r>
    </w:p>
    <w:p w14:paraId="54269161" w14:textId="77777777" w:rsidR="00671E6C" w:rsidRDefault="00671E6C" w:rsidP="00733527">
      <w:pPr>
        <w:rPr>
          <w:sz w:val="40"/>
          <w:szCs w:val="40"/>
        </w:rPr>
      </w:pPr>
    </w:p>
    <w:p w14:paraId="6BDE4787" w14:textId="5BD7EF7E" w:rsidR="00671E6C" w:rsidRDefault="00671E6C" w:rsidP="00733527">
      <w:pPr>
        <w:rPr>
          <w:sz w:val="40"/>
          <w:szCs w:val="40"/>
        </w:rPr>
      </w:pPr>
      <w:r>
        <w:rPr>
          <w:sz w:val="40"/>
          <w:szCs w:val="40"/>
        </w:rPr>
        <w:t>Ezzel Bosh</w:t>
      </w:r>
    </w:p>
    <w:p w14:paraId="07816B25" w14:textId="54FEFAB1" w:rsidR="00671E6C" w:rsidRDefault="000B045A" w:rsidP="00733527">
      <w:pPr>
        <w:rPr>
          <w:sz w:val="40"/>
          <w:szCs w:val="40"/>
        </w:rPr>
      </w:pPr>
      <w:r>
        <w:rPr>
          <w:sz w:val="40"/>
          <w:szCs w:val="40"/>
        </w:rPr>
        <w:t>Submission on 28</w:t>
      </w:r>
      <w:r w:rsidR="00684DC4">
        <w:rPr>
          <w:sz w:val="40"/>
          <w:szCs w:val="40"/>
        </w:rPr>
        <w:t>/03/2023</w:t>
      </w:r>
    </w:p>
    <w:p w14:paraId="539AA746" w14:textId="0166EB27" w:rsidR="00684DC4" w:rsidRDefault="00684DC4" w:rsidP="00733527">
      <w:pPr>
        <w:rPr>
          <w:sz w:val="40"/>
          <w:szCs w:val="40"/>
        </w:rPr>
      </w:pPr>
      <w:r>
        <w:rPr>
          <w:sz w:val="40"/>
          <w:szCs w:val="40"/>
        </w:rPr>
        <w:t>Lect</w:t>
      </w:r>
      <w:r w:rsidR="008034AC">
        <w:rPr>
          <w:sz w:val="40"/>
          <w:szCs w:val="40"/>
        </w:rPr>
        <w:t>urer James.</w:t>
      </w:r>
    </w:p>
    <w:p w14:paraId="1A1F8125" w14:textId="77777777" w:rsidR="008034AC" w:rsidRDefault="008034AC" w:rsidP="00733527">
      <w:pPr>
        <w:rPr>
          <w:sz w:val="40"/>
          <w:szCs w:val="40"/>
        </w:rPr>
      </w:pPr>
    </w:p>
    <w:p w14:paraId="5DC32560" w14:textId="77777777" w:rsidR="005038F3" w:rsidRPr="00733527" w:rsidRDefault="005038F3" w:rsidP="00733527">
      <w:pPr>
        <w:rPr>
          <w:sz w:val="40"/>
          <w:szCs w:val="40"/>
        </w:rPr>
      </w:pPr>
    </w:p>
    <w:p w14:paraId="02D2B693" w14:textId="6BDBF7CF" w:rsidR="005038F3" w:rsidRDefault="005038F3" w:rsidP="005038F3">
      <w:pPr>
        <w:pStyle w:val="NormalWeb"/>
        <w:spacing w:before="0" w:beforeAutospacing="0" w:after="0" w:afterAutospacing="0"/>
        <w:rPr>
          <w:color w:val="0E101A"/>
        </w:rPr>
      </w:pPr>
      <w:r>
        <w:rPr>
          <w:color w:val="0E101A"/>
        </w:rPr>
        <w:t xml:space="preserve">Racism is usually understood as conscious, deliberate and prejudiced Discrimination against certain racial or ethnic groups. However, it is essential to recognise that Racism goes far beyond this. Bias is a social scale which prioritises and privileges whiteness and white people while devaluing and oppressing People of Colour. This hierarchy is pervasive throughout our culture – from what we are taught in schools to the media we consume – and it is thus that we all commit to bringing decisive action to combat Discrimination in all its forms. Racism is when someone ministers to another person differently because their skin colouring is </w:t>
      </w:r>
      <w:r>
        <w:rPr>
          <w:color w:val="0E101A"/>
        </w:rPr>
        <w:t>different</w:t>
      </w:r>
      <w:r>
        <w:rPr>
          <w:color w:val="0E101A"/>
        </w:rPr>
        <w:t>. Racism forms the lives of Black, Asian and Minority Ethnic communities in manners which are often invisible to people from privileged groups. For example, People of Colour meet additional barriers in accessing education, healthcare, housing, and more of the systems and opportunities that white people accept for granted. Racism also impacts People of Colour’s mental health through experiences of prejudice and the internalisation of reports regarding their abilities and system ( The University of Edinburgh).</w:t>
      </w:r>
    </w:p>
    <w:p w14:paraId="68B2C76B" w14:textId="77777777" w:rsidR="005038F3" w:rsidRDefault="005038F3" w:rsidP="005038F3">
      <w:pPr>
        <w:pStyle w:val="NormalWeb"/>
        <w:spacing w:before="0" w:beforeAutospacing="0" w:after="0" w:afterAutospacing="0"/>
        <w:rPr>
          <w:color w:val="0E101A"/>
        </w:rPr>
      </w:pPr>
    </w:p>
    <w:p w14:paraId="2D993F8C" w14:textId="77777777" w:rsidR="005038F3" w:rsidRDefault="005038F3" w:rsidP="005038F3">
      <w:pPr>
        <w:pStyle w:val="NormalWeb"/>
        <w:spacing w:before="0" w:beforeAutospacing="0" w:after="0" w:afterAutospacing="0"/>
        <w:rPr>
          <w:color w:val="0E101A"/>
        </w:rPr>
      </w:pPr>
      <w:r>
        <w:rPr>
          <w:color w:val="0E101A"/>
        </w:rPr>
        <w:t>‌</w:t>
      </w:r>
    </w:p>
    <w:p w14:paraId="6B27A903" w14:textId="77777777" w:rsidR="005038F3" w:rsidRDefault="005038F3" w:rsidP="005038F3">
      <w:pPr>
        <w:pStyle w:val="NormalWeb"/>
        <w:spacing w:before="0" w:beforeAutospacing="0" w:after="0" w:afterAutospacing="0"/>
        <w:rPr>
          <w:color w:val="0E101A"/>
        </w:rPr>
      </w:pPr>
    </w:p>
    <w:p w14:paraId="6B8BB90B" w14:textId="77777777" w:rsidR="005038F3" w:rsidRDefault="005038F3" w:rsidP="005038F3">
      <w:pPr>
        <w:pStyle w:val="NormalWeb"/>
        <w:spacing w:before="0" w:beforeAutospacing="0" w:after="0" w:afterAutospacing="0"/>
        <w:rPr>
          <w:color w:val="0E101A"/>
        </w:rPr>
      </w:pPr>
    </w:p>
    <w:p w14:paraId="6A46DCFF" w14:textId="77777777" w:rsidR="005038F3" w:rsidRDefault="005038F3" w:rsidP="005038F3">
      <w:pPr>
        <w:pStyle w:val="NormalWeb"/>
        <w:spacing w:before="0" w:beforeAutospacing="0" w:after="0" w:afterAutospacing="0"/>
        <w:rPr>
          <w:color w:val="0E101A"/>
        </w:rPr>
      </w:pPr>
      <w:r>
        <w:rPr>
          <w:color w:val="0E101A"/>
        </w:rPr>
        <w:t>Racism is the belief that features and abilities can be attributed to people based on race and that some ethnical groups are superior to others. Racism and Discrimination have been used as solid weapons promoting fear or hatred of others in times of conflict, war, and even during financial downturns. Discrimination has always been both an instrument of Discrimination and a tool of exploitation. However, it manifests as a cultural sensation, tolerant of cultural resolutions, such as multicultural education and promoting ethnic identities. However, tackling the problem of cultural inequality does not by itself retaliate to the problem of financial imperatives. Still, it is negotiated through culture: religion, literature, art science and the media (shah, A. 2010). </w:t>
      </w:r>
    </w:p>
    <w:p w14:paraId="3B99022C" w14:textId="77777777" w:rsidR="005038F3" w:rsidRDefault="005038F3" w:rsidP="005038F3">
      <w:pPr>
        <w:pStyle w:val="NormalWeb"/>
        <w:spacing w:before="0" w:beforeAutospacing="0" w:after="0" w:afterAutospacing="0"/>
        <w:rPr>
          <w:color w:val="0E101A"/>
        </w:rPr>
      </w:pPr>
      <w:r>
        <w:rPr>
          <w:color w:val="0E101A"/>
        </w:rPr>
        <w:t xml:space="preserve">Racism after Apartheid gets together, guiding scholars and activists worldwide to study and challenge Racism. In eleven thematically rich and conceptually reported chapters, the contributors examine the involved nexus of questions covering race and references to oppression as they are played out in the global North. Their work challenges Marxism and </w:t>
      </w:r>
      <w:r>
        <w:rPr>
          <w:color w:val="0E101A"/>
        </w:rPr>
        <w:lastRenderedPageBreak/>
        <w:t xml:space="preserve">anti-racism to take these lived realities seriously and consistently struggle to build human solidarities ( </w:t>
      </w:r>
      <w:proofErr w:type="spellStart"/>
      <w:r>
        <w:rPr>
          <w:color w:val="0E101A"/>
        </w:rPr>
        <w:t>Satgar</w:t>
      </w:r>
      <w:proofErr w:type="spellEnd"/>
      <w:r>
        <w:rPr>
          <w:color w:val="0E101A"/>
        </w:rPr>
        <w:t>, V. 2019)</w:t>
      </w:r>
    </w:p>
    <w:p w14:paraId="77F51C29" w14:textId="77777777" w:rsidR="005038F3" w:rsidRDefault="005038F3" w:rsidP="005038F3">
      <w:pPr>
        <w:pStyle w:val="NormalWeb"/>
        <w:spacing w:before="0" w:beforeAutospacing="0" w:after="0" w:afterAutospacing="0"/>
        <w:rPr>
          <w:color w:val="0E101A"/>
        </w:rPr>
      </w:pPr>
      <w:r>
        <w:rPr>
          <w:color w:val="0E101A"/>
        </w:rPr>
        <w:t> This is where ethnical Discrimination is established as a usual demeanour within the association that make up society. Put more, it is the suggestion that people from black or other minority backgrounds work harder to get the same influences as white people. The death of Stephen Lawrence presented that the matter had been handled in an institutionally racist method by the authority because the investigation had not been dealt with the same respect that a case involving a white person would have been. Protests against Racism often brought a change in the late 18th century; a movement called the abolitionists campaigned to end slavery, though it took many years for that to happen. In the United States in the 1960s, the civil rights movement successfully campaigned for changes to bring about more equality. However, black people were still treated as second-class citizens with fewer rights than white people. However, Racism is still widespread, and in recent years there have been many more protests as people continue to fight to end Racism. In the US, Black Lives Matter (BLM) was formed to end violence against black people. It was set up following several deaths of black people at the hands of police. In 2020, protests were held by BLM worldwide following the death of an unarmed black man called George Floyd after police arrested him in the US ( BBC (2020).</w:t>
      </w:r>
    </w:p>
    <w:p w14:paraId="11464A5B" w14:textId="77777777" w:rsidR="005038F3" w:rsidRDefault="005038F3" w:rsidP="005038F3">
      <w:pPr>
        <w:pStyle w:val="NormalWeb"/>
        <w:spacing w:before="0" w:beforeAutospacing="0" w:after="0" w:afterAutospacing="0"/>
        <w:rPr>
          <w:color w:val="0E101A"/>
        </w:rPr>
      </w:pPr>
      <w:r>
        <w:rPr>
          <w:color w:val="0E101A"/>
        </w:rPr>
        <w:t>Listen to the voices of people who experience Racism daily and listen to community leaders, friends, and neighbours. There are also a lot of books, articles, documentaries, and podcasts on matters of Racism, Discrimination, and privilege. Attend to what the people in them have to say. Confront and understand your privilege. Be prepared to feel uncomfortable at times. Many of us absorb biases and prejudgments early, which are difficult to unlearn. Share the resources you found helpful with the community to help them understand how they can recreate a role in ending Racism and Discrimination. If you have younger siblings or family members, set a good example for them. Try to look for books or games to help them learn that we all have the privilege of dignity and safety. Discrimination and Racism always happen around us. Usually, it is in the form of jokes, insensitive or stereotypical comments and questions from our friends, colleagues, or family members. Suppose you have evidence of a friend or family member saying discriminatory or racist things. In that case, you should talk to them. Imply to them that what they are communicating about the discriminatory or racist and remind them that everyone has the privilege of dignity and that in many countries, it is against the law to differentiate against someone because of the colour of their skin, their ethnicity, religion, gender, or sexual orientation (Voices of youth 2020).</w:t>
      </w:r>
    </w:p>
    <w:p w14:paraId="509F4978" w14:textId="77777777" w:rsidR="005038F3" w:rsidRDefault="005038F3" w:rsidP="005038F3">
      <w:pPr>
        <w:pStyle w:val="NormalWeb"/>
        <w:spacing w:before="0" w:beforeAutospacing="0" w:after="0" w:afterAutospacing="0"/>
        <w:rPr>
          <w:color w:val="0E101A"/>
        </w:rPr>
      </w:pPr>
      <w:r>
        <w:rPr>
          <w:color w:val="0E101A"/>
        </w:rPr>
        <w:t>Exclusion and Discrimination deepen intergenerational destitution and poverty and result in poor nutrition, health, and learning outcomes for children, a higher probability of incarceration, higher rates of incubation among adolescent girls, and lower career rates and earnings in adulthood. While COVID-19 exposed deep inequities and Discrimination across the globe, and the effects of climate change and conflict continue to expose injustices in many countries, the information highlights how Discrimination and exclusion have long persisted for millions of youngsters from racial and groups, minorities, including access to immunisation, sanitation services and water, and a suitable justice technique.</w:t>
      </w:r>
    </w:p>
    <w:p w14:paraId="09D25438" w14:textId="77777777" w:rsidR="005038F3" w:rsidRDefault="005038F3" w:rsidP="005038F3">
      <w:pPr>
        <w:pStyle w:val="NormalWeb"/>
        <w:spacing w:before="0" w:beforeAutospacing="0" w:after="0" w:afterAutospacing="0"/>
        <w:rPr>
          <w:color w:val="0E101A"/>
        </w:rPr>
      </w:pPr>
      <w:r>
        <w:rPr>
          <w:color w:val="0E101A"/>
        </w:rPr>
        <w:t>For example, in disciplinary policies in the United States, Black kids are almost four times more likely to receive out-of-school rest than white children and more than double as likely to face school-related detentions (</w:t>
      </w:r>
      <w:hyperlink r:id="rId4" w:tgtFrame="_blank" w:history="1">
        <w:r>
          <w:rPr>
            <w:rStyle w:val="Hyperlink"/>
            <w:color w:val="4A6EE0"/>
          </w:rPr>
          <w:t>www.unicef.org</w:t>
        </w:r>
      </w:hyperlink>
      <w:r>
        <w:rPr>
          <w:color w:val="0E101A"/>
        </w:rPr>
        <w:t>).</w:t>
      </w:r>
    </w:p>
    <w:p w14:paraId="64F590BA" w14:textId="77777777" w:rsidR="005038F3" w:rsidRDefault="005038F3" w:rsidP="005038F3">
      <w:pPr>
        <w:pStyle w:val="NormalWeb"/>
        <w:spacing w:before="0" w:beforeAutospacing="0" w:after="0" w:afterAutospacing="0"/>
        <w:rPr>
          <w:color w:val="0E101A"/>
        </w:rPr>
      </w:pPr>
      <w:r>
        <w:rPr>
          <w:color w:val="0E101A"/>
        </w:rPr>
        <w:t> </w:t>
      </w:r>
    </w:p>
    <w:p w14:paraId="3BBE2C1A" w14:textId="77777777" w:rsidR="005038F3" w:rsidRDefault="005038F3" w:rsidP="005038F3">
      <w:pPr>
        <w:pStyle w:val="NormalWeb"/>
        <w:spacing w:before="0" w:beforeAutospacing="0" w:after="0" w:afterAutospacing="0"/>
        <w:rPr>
          <w:color w:val="0E101A"/>
        </w:rPr>
      </w:pPr>
    </w:p>
    <w:p w14:paraId="09AEB6F1" w14:textId="77777777" w:rsidR="005038F3" w:rsidRDefault="005038F3" w:rsidP="005038F3">
      <w:pPr>
        <w:pStyle w:val="NormalWeb"/>
        <w:spacing w:before="0" w:beforeAutospacing="0" w:after="0" w:afterAutospacing="0"/>
        <w:rPr>
          <w:color w:val="0E101A"/>
        </w:rPr>
      </w:pPr>
    </w:p>
    <w:p w14:paraId="0EACF8B2" w14:textId="77777777" w:rsidR="005038F3" w:rsidRDefault="005038F3" w:rsidP="005038F3">
      <w:pPr>
        <w:pStyle w:val="NormalWeb"/>
        <w:spacing w:before="0" w:beforeAutospacing="0" w:after="0" w:afterAutospacing="0"/>
        <w:rPr>
          <w:color w:val="0E101A"/>
        </w:rPr>
      </w:pPr>
    </w:p>
    <w:p w14:paraId="148B7E58" w14:textId="77777777" w:rsidR="00C87F5E" w:rsidRPr="00E85456" w:rsidRDefault="00C87F5E" w:rsidP="00C805A0">
      <w:pPr>
        <w:pStyle w:val="NormalWeb"/>
        <w:rPr>
          <w:rFonts w:ascii="Calibri" w:hAnsi="Calibri" w:cs="Calibri"/>
          <w:color w:val="000000"/>
        </w:rPr>
      </w:pPr>
    </w:p>
    <w:p w14:paraId="012A36EC" w14:textId="5EFA02F7" w:rsidR="00C87F5E" w:rsidRPr="00C87F5E" w:rsidRDefault="00C87F5E" w:rsidP="00C805A0">
      <w:pPr>
        <w:pStyle w:val="NormalWeb"/>
        <w:rPr>
          <w:rFonts w:ascii="Calibri" w:hAnsi="Calibri" w:cs="Calibri"/>
          <w:color w:val="000000"/>
          <w:sz w:val="72"/>
          <w:szCs w:val="72"/>
        </w:rPr>
      </w:pPr>
      <w:r w:rsidRPr="00C87F5E">
        <w:rPr>
          <w:rFonts w:ascii="Calibri" w:hAnsi="Calibri" w:cs="Calibri"/>
          <w:color w:val="000000"/>
          <w:sz w:val="72"/>
          <w:szCs w:val="72"/>
        </w:rPr>
        <w:t>References</w:t>
      </w:r>
    </w:p>
    <w:p w14:paraId="01EA944B" w14:textId="77777777" w:rsidR="00EE209F" w:rsidRDefault="00EE209F" w:rsidP="00C805A0">
      <w:pPr>
        <w:pStyle w:val="NormalWeb"/>
        <w:rPr>
          <w:rFonts w:ascii="Calibri" w:hAnsi="Calibri" w:cs="Calibri"/>
          <w:color w:val="000000"/>
          <w:sz w:val="28"/>
          <w:szCs w:val="28"/>
        </w:rPr>
      </w:pPr>
    </w:p>
    <w:p w14:paraId="48C67C07" w14:textId="5C57C6FE" w:rsidR="00EE209F" w:rsidRDefault="00EE209F" w:rsidP="000F6F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www.unicef.org. (n.d.). </w:t>
      </w:r>
      <w:r>
        <w:rPr>
          <w:rFonts w:ascii="Calibri" w:hAnsi="Calibri" w:cs="Calibri"/>
          <w:i/>
          <w:iCs/>
          <w:color w:val="000000"/>
          <w:sz w:val="27"/>
          <w:szCs w:val="27"/>
        </w:rPr>
        <w:t>Racism and discrimination against children rife in countries worldwide</w:t>
      </w:r>
      <w:r>
        <w:rPr>
          <w:rFonts w:ascii="Calibri" w:hAnsi="Calibri" w:cs="Calibri"/>
          <w:color w:val="000000"/>
          <w:sz w:val="27"/>
          <w:szCs w:val="27"/>
        </w:rPr>
        <w:t>. [online] Available at: https://www.unicef.org/press-releases/racism-and-discrimination-against-children-rife-countries-worldwide.</w:t>
      </w:r>
    </w:p>
    <w:p w14:paraId="42F41483" w14:textId="77777777" w:rsidR="00FC1FE8" w:rsidRPr="00BF6503" w:rsidRDefault="00FC1FE8" w:rsidP="00ED5E18">
      <w:pPr>
        <w:rPr>
          <w:sz w:val="28"/>
          <w:szCs w:val="28"/>
        </w:rPr>
      </w:pPr>
    </w:p>
    <w:p w14:paraId="3416ECD6" w14:textId="3AFBABBE" w:rsidR="00F30370" w:rsidRDefault="005F3844" w:rsidP="00F3037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The University of Edinburgh. (n.d.). </w:t>
      </w:r>
      <w:r>
        <w:rPr>
          <w:rFonts w:ascii="Calibri" w:hAnsi="Calibri" w:cs="Calibri"/>
          <w:i/>
          <w:iCs/>
          <w:color w:val="000000"/>
          <w:sz w:val="27"/>
          <w:szCs w:val="27"/>
        </w:rPr>
        <w:t>Racism and its impact</w:t>
      </w:r>
      <w:r>
        <w:rPr>
          <w:rFonts w:ascii="Calibri" w:hAnsi="Calibri" w:cs="Calibri"/>
          <w:color w:val="000000"/>
          <w:sz w:val="27"/>
          <w:szCs w:val="27"/>
        </w:rPr>
        <w:t xml:space="preserve">. [online] Available at: </w:t>
      </w:r>
      <w:hyperlink r:id="rId5" w:history="1">
        <w:r w:rsidR="00F30370" w:rsidRPr="000B12AF">
          <w:rPr>
            <w:rStyle w:val="Hyperlink"/>
            <w:rFonts w:ascii="Calibri" w:hAnsi="Calibri" w:cs="Calibri"/>
            <w:sz w:val="27"/>
            <w:szCs w:val="27"/>
          </w:rPr>
          <w:t>https://www.ed.ac.uk/equality-diversity/students/microaggressions/racial-microaggressions/racism-and-its-impacts</w:t>
        </w:r>
      </w:hyperlink>
      <w:r w:rsidR="00F30370">
        <w:rPr>
          <w:rFonts w:ascii="Calibri" w:hAnsi="Calibri" w:cs="Calibri"/>
          <w:color w:val="000000"/>
          <w:sz w:val="27"/>
          <w:szCs w:val="27"/>
        </w:rPr>
        <w:t>.</w:t>
      </w:r>
    </w:p>
    <w:p w14:paraId="4DA7F7C9"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1C0FA508"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2F2C1EDC"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4667BC75"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1BA0189B" w14:textId="59086922" w:rsidR="00F30370" w:rsidRDefault="00F30370" w:rsidP="00F3037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shah, A. (2010). </w:t>
      </w:r>
      <w:r>
        <w:rPr>
          <w:rFonts w:ascii="Calibri" w:hAnsi="Calibri" w:cs="Calibri"/>
          <w:i/>
          <w:iCs/>
          <w:color w:val="000000"/>
          <w:sz w:val="27"/>
          <w:szCs w:val="27"/>
        </w:rPr>
        <w:t>Racism — Global Issues</w:t>
      </w:r>
      <w:r>
        <w:rPr>
          <w:rFonts w:ascii="Calibri" w:hAnsi="Calibri" w:cs="Calibri"/>
          <w:color w:val="000000"/>
          <w:sz w:val="27"/>
          <w:szCs w:val="27"/>
        </w:rPr>
        <w:t xml:space="preserve">. [online] Globalissues.org. Available at: </w:t>
      </w:r>
      <w:hyperlink r:id="rId6" w:history="1">
        <w:r w:rsidRPr="000B12AF">
          <w:rPr>
            <w:rStyle w:val="Hyperlink"/>
            <w:rFonts w:ascii="Calibri" w:hAnsi="Calibri" w:cs="Calibri"/>
            <w:sz w:val="27"/>
            <w:szCs w:val="27"/>
          </w:rPr>
          <w:t>https://www.globalissues.org/article/165/racism</w:t>
        </w:r>
      </w:hyperlink>
      <w:r>
        <w:rPr>
          <w:rFonts w:ascii="Calibri" w:hAnsi="Calibri" w:cs="Calibri"/>
          <w:color w:val="000000"/>
          <w:sz w:val="27"/>
          <w:szCs w:val="27"/>
        </w:rPr>
        <w:t>.</w:t>
      </w:r>
    </w:p>
    <w:p w14:paraId="2555EFD0"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32C387BF"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0C19671D"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0A826A5E" w14:textId="77777777" w:rsidR="00DC34E3" w:rsidRDefault="00DC34E3" w:rsidP="00F30370">
      <w:pPr>
        <w:pStyle w:val="NormalWeb"/>
        <w:spacing w:before="0" w:beforeAutospacing="0" w:after="0" w:afterAutospacing="0" w:line="360" w:lineRule="atLeast"/>
        <w:rPr>
          <w:rFonts w:ascii="Calibri" w:hAnsi="Calibri" w:cs="Calibri"/>
          <w:color w:val="000000"/>
          <w:sz w:val="27"/>
          <w:szCs w:val="27"/>
        </w:rPr>
      </w:pPr>
    </w:p>
    <w:p w14:paraId="6FCFB629" w14:textId="727765C7" w:rsidR="00DC34E3" w:rsidRPr="00DC34E3" w:rsidRDefault="00DC34E3" w:rsidP="00DC34E3">
      <w:r>
        <w:t xml:space="preserve">  </w:t>
      </w:r>
      <w:proofErr w:type="spellStart"/>
      <w:r>
        <w:t>Satgar</w:t>
      </w:r>
      <w:proofErr w:type="spellEnd"/>
      <w:r>
        <w:t xml:space="preserve">, V. and </w:t>
      </w:r>
      <w:proofErr w:type="spellStart"/>
      <w:r>
        <w:t>Satgar</w:t>
      </w:r>
      <w:proofErr w:type="spellEnd"/>
      <w:r>
        <w:t xml:space="preserve">, V. (2019) Racism after apartheid : challenges for Marxism and anti-racism. Edited by V. </w:t>
      </w:r>
      <w:proofErr w:type="spellStart"/>
      <w:r>
        <w:t>Satgar</w:t>
      </w:r>
      <w:proofErr w:type="spellEnd"/>
      <w:r>
        <w:t>. Johannesburg: Wits University Press.</w:t>
      </w:r>
    </w:p>
    <w:p w14:paraId="12F4F4E7" w14:textId="77777777" w:rsidR="00F30370" w:rsidRDefault="00F30370" w:rsidP="00F30370">
      <w:pPr>
        <w:pStyle w:val="NormalWeb"/>
        <w:spacing w:before="0" w:beforeAutospacing="0" w:after="0" w:afterAutospacing="0" w:line="360" w:lineRule="atLeast"/>
        <w:rPr>
          <w:rFonts w:ascii="Calibri" w:hAnsi="Calibri" w:cs="Calibri"/>
          <w:color w:val="000000"/>
          <w:sz w:val="27"/>
          <w:szCs w:val="27"/>
        </w:rPr>
      </w:pPr>
    </w:p>
    <w:p w14:paraId="479637B1" w14:textId="61973EB3" w:rsidR="00F30370" w:rsidRDefault="005671C6" w:rsidP="00F3037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BBC (2020). What is racism - and what can be done about it? - CBBC Newsround. </w:t>
      </w:r>
      <w:r>
        <w:rPr>
          <w:rFonts w:ascii="Calibri" w:hAnsi="Calibri" w:cs="Calibri"/>
          <w:i/>
          <w:iCs/>
          <w:color w:val="000000"/>
          <w:sz w:val="27"/>
          <w:szCs w:val="27"/>
        </w:rPr>
        <w:t>www.bbc.co.uk</w:t>
      </w:r>
      <w:r>
        <w:rPr>
          <w:rFonts w:ascii="Calibri" w:hAnsi="Calibri" w:cs="Calibri"/>
          <w:color w:val="000000"/>
          <w:sz w:val="27"/>
          <w:szCs w:val="27"/>
        </w:rPr>
        <w:t>. [online] 17 Jun. Available at: https://www.bbc.co.uk/newsround/52965984</w:t>
      </w:r>
      <w:r>
        <w:rPr>
          <w:rFonts w:ascii="Calibri" w:hAnsi="Calibri" w:cs="Calibri"/>
          <w:color w:val="000000"/>
          <w:sz w:val="27"/>
          <w:szCs w:val="27"/>
        </w:rPr>
        <w:t xml:space="preserve">.  </w:t>
      </w:r>
    </w:p>
    <w:p w14:paraId="423CB048" w14:textId="2F689A54" w:rsidR="000F6F24" w:rsidRDefault="000F6F24" w:rsidP="00F30370">
      <w:pPr>
        <w:pStyle w:val="NormalWeb"/>
        <w:spacing w:before="0" w:beforeAutospacing="0" w:after="0" w:afterAutospacing="0" w:line="360" w:lineRule="atLeast"/>
        <w:rPr>
          <w:rFonts w:ascii="Calibri" w:hAnsi="Calibri" w:cs="Calibri"/>
          <w:color w:val="000000"/>
          <w:sz w:val="27"/>
          <w:szCs w:val="27"/>
        </w:rPr>
      </w:pPr>
    </w:p>
    <w:p w14:paraId="11F9382D" w14:textId="77777777" w:rsidR="000F6F24" w:rsidRDefault="000F6F24" w:rsidP="00F30370">
      <w:pPr>
        <w:pStyle w:val="NormalWeb"/>
        <w:spacing w:before="0" w:beforeAutospacing="0" w:after="0" w:afterAutospacing="0" w:line="360" w:lineRule="atLeast"/>
        <w:rPr>
          <w:rFonts w:ascii="Calibri" w:hAnsi="Calibri" w:cs="Calibri"/>
          <w:color w:val="000000"/>
          <w:sz w:val="27"/>
          <w:szCs w:val="27"/>
        </w:rPr>
      </w:pPr>
    </w:p>
    <w:p w14:paraId="3A3ECE0E" w14:textId="77777777" w:rsidR="000F6F24" w:rsidRDefault="000F6F24" w:rsidP="000F6F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Voices of youth (2020). </w:t>
      </w:r>
      <w:r>
        <w:rPr>
          <w:rFonts w:ascii="Calibri" w:hAnsi="Calibri" w:cs="Calibri"/>
          <w:i/>
          <w:iCs/>
          <w:color w:val="000000"/>
          <w:sz w:val="27"/>
          <w:szCs w:val="27"/>
        </w:rPr>
        <w:t>Five actions you can take against racism and discrimination</w:t>
      </w:r>
      <w:r>
        <w:rPr>
          <w:rFonts w:ascii="Calibri" w:hAnsi="Calibri" w:cs="Calibri"/>
          <w:color w:val="000000"/>
          <w:sz w:val="27"/>
          <w:szCs w:val="27"/>
        </w:rPr>
        <w:t>. [online] Voices of Youth. Available at: https://www.voicesofyouth.org/blog/five-actions-you-can-take-against-racism-and-discrimination.</w:t>
      </w:r>
    </w:p>
    <w:p w14:paraId="1673C315" w14:textId="77777777" w:rsidR="000F6F24" w:rsidRDefault="000F6F24" w:rsidP="000F6F24">
      <w:pPr>
        <w:pStyle w:val="NormalWeb"/>
        <w:rPr>
          <w:rFonts w:ascii="Calibri" w:hAnsi="Calibri" w:cs="Calibri"/>
          <w:color w:val="000000"/>
          <w:sz w:val="27"/>
          <w:szCs w:val="27"/>
        </w:rPr>
      </w:pPr>
      <w:r>
        <w:rPr>
          <w:rFonts w:ascii="Calibri" w:hAnsi="Calibri" w:cs="Calibri"/>
          <w:color w:val="000000"/>
          <w:sz w:val="27"/>
          <w:szCs w:val="27"/>
        </w:rPr>
        <w:t>‌</w:t>
      </w:r>
    </w:p>
    <w:p w14:paraId="360D6094" w14:textId="77777777" w:rsidR="000F6F24" w:rsidRPr="005F3844" w:rsidRDefault="000F6F24" w:rsidP="00F30370">
      <w:pPr>
        <w:pStyle w:val="NormalWeb"/>
        <w:spacing w:before="0" w:beforeAutospacing="0" w:after="0" w:afterAutospacing="0" w:line="360" w:lineRule="atLeast"/>
        <w:rPr>
          <w:rFonts w:ascii="Calibri" w:hAnsi="Calibri" w:cs="Calibri"/>
          <w:color w:val="000000"/>
          <w:sz w:val="27"/>
          <w:szCs w:val="27"/>
        </w:rPr>
      </w:pPr>
    </w:p>
    <w:sectPr w:rsidR="000F6F24" w:rsidRPr="005F38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527"/>
    <w:rsid w:val="000214E9"/>
    <w:rsid w:val="00077298"/>
    <w:rsid w:val="000B045A"/>
    <w:rsid w:val="000E5619"/>
    <w:rsid w:val="000F6F24"/>
    <w:rsid w:val="00130BBD"/>
    <w:rsid w:val="00193911"/>
    <w:rsid w:val="0021012A"/>
    <w:rsid w:val="00284E29"/>
    <w:rsid w:val="002B712F"/>
    <w:rsid w:val="002D42FA"/>
    <w:rsid w:val="00354C91"/>
    <w:rsid w:val="003B6F66"/>
    <w:rsid w:val="00440402"/>
    <w:rsid w:val="004E447D"/>
    <w:rsid w:val="00500E36"/>
    <w:rsid w:val="005038F3"/>
    <w:rsid w:val="005671C6"/>
    <w:rsid w:val="005C69F9"/>
    <w:rsid w:val="005D5BFB"/>
    <w:rsid w:val="005F3844"/>
    <w:rsid w:val="006032EA"/>
    <w:rsid w:val="0061198D"/>
    <w:rsid w:val="00621529"/>
    <w:rsid w:val="006401AC"/>
    <w:rsid w:val="00665465"/>
    <w:rsid w:val="00671E6C"/>
    <w:rsid w:val="00684DC4"/>
    <w:rsid w:val="006E2A41"/>
    <w:rsid w:val="007317E3"/>
    <w:rsid w:val="00733527"/>
    <w:rsid w:val="00747061"/>
    <w:rsid w:val="00755C19"/>
    <w:rsid w:val="00793D8A"/>
    <w:rsid w:val="007A4A6C"/>
    <w:rsid w:val="007B7E80"/>
    <w:rsid w:val="007C150C"/>
    <w:rsid w:val="007F1A55"/>
    <w:rsid w:val="007F2BA7"/>
    <w:rsid w:val="008034AC"/>
    <w:rsid w:val="008A17C1"/>
    <w:rsid w:val="008D3FAF"/>
    <w:rsid w:val="009108FE"/>
    <w:rsid w:val="009403A4"/>
    <w:rsid w:val="00940D34"/>
    <w:rsid w:val="00966985"/>
    <w:rsid w:val="0097621F"/>
    <w:rsid w:val="009D2104"/>
    <w:rsid w:val="00A252B8"/>
    <w:rsid w:val="00AA5AC5"/>
    <w:rsid w:val="00AA6210"/>
    <w:rsid w:val="00AB2919"/>
    <w:rsid w:val="00AC3988"/>
    <w:rsid w:val="00AD4363"/>
    <w:rsid w:val="00B3335B"/>
    <w:rsid w:val="00B43D31"/>
    <w:rsid w:val="00B967B6"/>
    <w:rsid w:val="00BE632A"/>
    <w:rsid w:val="00BE7AE2"/>
    <w:rsid w:val="00BF6503"/>
    <w:rsid w:val="00C769F8"/>
    <w:rsid w:val="00C805A0"/>
    <w:rsid w:val="00C857E5"/>
    <w:rsid w:val="00C87F5E"/>
    <w:rsid w:val="00C907F1"/>
    <w:rsid w:val="00CB5890"/>
    <w:rsid w:val="00CC6213"/>
    <w:rsid w:val="00D97880"/>
    <w:rsid w:val="00DC34E3"/>
    <w:rsid w:val="00E026EC"/>
    <w:rsid w:val="00E1462B"/>
    <w:rsid w:val="00E85456"/>
    <w:rsid w:val="00EB2C77"/>
    <w:rsid w:val="00ED5E18"/>
    <w:rsid w:val="00EE209F"/>
    <w:rsid w:val="00F30370"/>
    <w:rsid w:val="00F70B8A"/>
    <w:rsid w:val="00F90DFB"/>
    <w:rsid w:val="00FA61AF"/>
    <w:rsid w:val="00FC1F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AB3F"/>
  <w15:chartTrackingRefBased/>
  <w15:docId w15:val="{868446CA-9E78-41E9-AA9E-0C7F4D2D1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DFB"/>
    <w:rPr>
      <w:color w:val="0000FF"/>
      <w:u w:val="single"/>
    </w:rPr>
  </w:style>
  <w:style w:type="paragraph" w:styleId="NormalWeb">
    <w:name w:val="Normal (Web)"/>
    <w:basedOn w:val="Normal"/>
    <w:uiPriority w:val="99"/>
    <w:unhideWhenUsed/>
    <w:rsid w:val="001939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30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70449">
      <w:bodyDiv w:val="1"/>
      <w:marLeft w:val="0"/>
      <w:marRight w:val="0"/>
      <w:marTop w:val="0"/>
      <w:marBottom w:val="0"/>
      <w:divBdr>
        <w:top w:val="none" w:sz="0" w:space="0" w:color="auto"/>
        <w:left w:val="none" w:sz="0" w:space="0" w:color="auto"/>
        <w:bottom w:val="none" w:sz="0" w:space="0" w:color="auto"/>
        <w:right w:val="none" w:sz="0" w:space="0" w:color="auto"/>
      </w:divBdr>
    </w:div>
    <w:div w:id="789982324">
      <w:bodyDiv w:val="1"/>
      <w:marLeft w:val="0"/>
      <w:marRight w:val="0"/>
      <w:marTop w:val="0"/>
      <w:marBottom w:val="0"/>
      <w:divBdr>
        <w:top w:val="none" w:sz="0" w:space="0" w:color="auto"/>
        <w:left w:val="none" w:sz="0" w:space="0" w:color="auto"/>
        <w:bottom w:val="none" w:sz="0" w:space="0" w:color="auto"/>
        <w:right w:val="none" w:sz="0" w:space="0" w:color="auto"/>
      </w:divBdr>
    </w:div>
    <w:div w:id="848448898">
      <w:bodyDiv w:val="1"/>
      <w:marLeft w:val="0"/>
      <w:marRight w:val="0"/>
      <w:marTop w:val="0"/>
      <w:marBottom w:val="0"/>
      <w:divBdr>
        <w:top w:val="none" w:sz="0" w:space="0" w:color="auto"/>
        <w:left w:val="none" w:sz="0" w:space="0" w:color="auto"/>
        <w:bottom w:val="none" w:sz="0" w:space="0" w:color="auto"/>
        <w:right w:val="none" w:sz="0" w:space="0" w:color="auto"/>
      </w:divBdr>
    </w:div>
    <w:div w:id="1243639325">
      <w:bodyDiv w:val="1"/>
      <w:marLeft w:val="0"/>
      <w:marRight w:val="0"/>
      <w:marTop w:val="0"/>
      <w:marBottom w:val="0"/>
      <w:divBdr>
        <w:top w:val="none" w:sz="0" w:space="0" w:color="auto"/>
        <w:left w:val="none" w:sz="0" w:space="0" w:color="auto"/>
        <w:bottom w:val="none" w:sz="0" w:space="0" w:color="auto"/>
        <w:right w:val="none" w:sz="0" w:space="0" w:color="auto"/>
      </w:divBdr>
    </w:div>
    <w:div w:id="1292906003">
      <w:bodyDiv w:val="1"/>
      <w:marLeft w:val="0"/>
      <w:marRight w:val="0"/>
      <w:marTop w:val="0"/>
      <w:marBottom w:val="0"/>
      <w:divBdr>
        <w:top w:val="none" w:sz="0" w:space="0" w:color="auto"/>
        <w:left w:val="none" w:sz="0" w:space="0" w:color="auto"/>
        <w:bottom w:val="none" w:sz="0" w:space="0" w:color="auto"/>
        <w:right w:val="none" w:sz="0" w:space="0" w:color="auto"/>
      </w:divBdr>
    </w:div>
    <w:div w:id="1303540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lobalissues.org/article/165/racism" TargetMode="External"/><Relationship Id="rId5" Type="http://schemas.openxmlformats.org/officeDocument/2006/relationships/hyperlink" Target="https://www.ed.ac.uk/equality-diversity/students/microaggressions/racial-microaggressions/racism-and-its-impacts" TargetMode="External"/><Relationship Id="rId4" Type="http://schemas.openxmlformats.org/officeDocument/2006/relationships/hyperlink" Target="http://www.unic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4884</TotalTime>
  <Pages>4</Pages>
  <Words>1147</Words>
  <Characters>6541</Characters>
  <Application>Microsoft Office Word</Application>
  <DocSecurity>0</DocSecurity>
  <Lines>54</Lines>
  <Paragraphs>15</Paragraphs>
  <ScaleCrop>false</ScaleCrop>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Ezzel Bosh</dc:creator>
  <cp:keywords/>
  <dc:description/>
  <cp:lastModifiedBy>Ezzel Bosh</cp:lastModifiedBy>
  <cp:revision>77</cp:revision>
  <dcterms:created xsi:type="dcterms:W3CDTF">2023-03-24T14:27:00Z</dcterms:created>
  <dcterms:modified xsi:type="dcterms:W3CDTF">2023-03-27T22:53:00Z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62916990-87cd-40b2-b46b-e339a7ce3c9c</vt:lpwstr>
  </property>
</Properties>
</file>