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7BDB0" w14:textId="77777777" w:rsidR="00C84E1E" w:rsidRPr="002023FB" w:rsidRDefault="00C84E1E">
      <w:pPr>
        <w:pStyle w:val="Normal1"/>
        <w:jc w:val="center"/>
        <w:rPr>
          <w:rFonts w:ascii="Times New Roman" w:eastAsia="Times New Roman" w:hAnsi="Times New Roman" w:cs="Times New Roman"/>
          <w:b/>
          <w:color w:val="000000" w:themeColor="text1"/>
          <w:sz w:val="32"/>
          <w:szCs w:val="32"/>
        </w:rPr>
      </w:pPr>
    </w:p>
    <w:p w14:paraId="730A2452" w14:textId="77777777" w:rsidR="00C84E1E" w:rsidRPr="002023FB" w:rsidRDefault="00C84E1E" w:rsidP="00DF0257">
      <w:pPr>
        <w:pStyle w:val="Normal1"/>
        <w:jc w:val="center"/>
        <w:rPr>
          <w:rFonts w:ascii="Times New Roman" w:eastAsia="Times New Roman" w:hAnsi="Times New Roman" w:cs="Times New Roman"/>
          <w:b/>
          <w:color w:val="000000" w:themeColor="text1"/>
          <w:sz w:val="32"/>
          <w:szCs w:val="32"/>
        </w:rPr>
      </w:pPr>
    </w:p>
    <w:p w14:paraId="67204B7B" w14:textId="7447E584" w:rsidR="00AC6062" w:rsidRPr="00DF0257" w:rsidRDefault="00C73F1C"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MARKETING ESSENTIALS</w:t>
      </w:r>
    </w:p>
    <w:p w14:paraId="12C1818A" w14:textId="369D3B25" w:rsidR="00213D5B" w:rsidRPr="00DF0257" w:rsidRDefault="00213D5B" w:rsidP="00DF0257">
      <w:pPr>
        <w:pStyle w:val="Normal1"/>
        <w:jc w:val="center"/>
        <w:rPr>
          <w:rFonts w:eastAsia="Times New Roman"/>
          <w:b/>
          <w:color w:val="000000" w:themeColor="text1"/>
          <w:sz w:val="32"/>
          <w:szCs w:val="32"/>
        </w:rPr>
      </w:pPr>
    </w:p>
    <w:p w14:paraId="21D20170" w14:textId="4476B2E0" w:rsidR="00213D5B" w:rsidRPr="00DF0257" w:rsidRDefault="007B0BFF"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THE RITZ – CARLTON DUBAI RESORT</w:t>
      </w:r>
    </w:p>
    <w:p w14:paraId="075FF21E" w14:textId="06D8291E" w:rsidR="00213D5B" w:rsidRPr="00DF0257" w:rsidRDefault="00213D5B" w:rsidP="00DF0257">
      <w:pPr>
        <w:pStyle w:val="Normal1"/>
        <w:jc w:val="center"/>
        <w:rPr>
          <w:rFonts w:eastAsia="Times New Roman"/>
          <w:b/>
          <w:color w:val="000000" w:themeColor="text1"/>
          <w:sz w:val="32"/>
          <w:szCs w:val="32"/>
        </w:rPr>
      </w:pPr>
    </w:p>
    <w:p w14:paraId="2DAE0A90" w14:textId="7D80ED94" w:rsidR="00213D5B" w:rsidRPr="00DF0257" w:rsidRDefault="00706225"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Jahanara Begum</w:t>
      </w:r>
    </w:p>
    <w:p w14:paraId="09D36678" w14:textId="0E0ECDEF" w:rsidR="00213D5B" w:rsidRPr="00DF0257" w:rsidRDefault="00213D5B" w:rsidP="00DF0257">
      <w:pPr>
        <w:pStyle w:val="Normal1"/>
        <w:jc w:val="center"/>
        <w:rPr>
          <w:rFonts w:eastAsia="Times New Roman"/>
          <w:b/>
          <w:color w:val="000000" w:themeColor="text1"/>
          <w:sz w:val="32"/>
          <w:szCs w:val="32"/>
        </w:rPr>
      </w:pPr>
    </w:p>
    <w:p w14:paraId="68FEF01C" w14:textId="56B0E8B5" w:rsidR="00213D5B" w:rsidRPr="00DF0257" w:rsidRDefault="00023B1C" w:rsidP="00DF0257">
      <w:pPr>
        <w:pStyle w:val="Normal1"/>
        <w:jc w:val="center"/>
        <w:rPr>
          <w:rFonts w:eastAsia="Times New Roman"/>
          <w:b/>
          <w:color w:val="000000" w:themeColor="text1"/>
          <w:sz w:val="32"/>
          <w:szCs w:val="32"/>
        </w:rPr>
      </w:pPr>
      <w:r>
        <w:rPr>
          <w:rFonts w:eastAsia="Times New Roman"/>
          <w:b/>
          <w:color w:val="000000" w:themeColor="text1"/>
          <w:sz w:val="32"/>
          <w:szCs w:val="32"/>
        </w:rPr>
        <w:t>2128162</w:t>
      </w:r>
    </w:p>
    <w:p w14:paraId="32F8279A" w14:textId="75141556" w:rsidR="00213D5B" w:rsidRPr="00DF0257" w:rsidRDefault="00213D5B" w:rsidP="00DF0257">
      <w:pPr>
        <w:pStyle w:val="Normal1"/>
        <w:jc w:val="center"/>
        <w:rPr>
          <w:rFonts w:eastAsia="Times New Roman"/>
          <w:b/>
          <w:color w:val="000000" w:themeColor="text1"/>
          <w:sz w:val="32"/>
          <w:szCs w:val="32"/>
        </w:rPr>
      </w:pPr>
    </w:p>
    <w:p w14:paraId="499EA6CF" w14:textId="43090365" w:rsidR="00213D5B" w:rsidRPr="00DF0257" w:rsidRDefault="00213D5B" w:rsidP="00DF0257">
      <w:pPr>
        <w:pStyle w:val="Normal1"/>
        <w:jc w:val="center"/>
        <w:rPr>
          <w:rFonts w:eastAsia="Times New Roman"/>
          <w:b/>
          <w:color w:val="000000" w:themeColor="text1"/>
          <w:sz w:val="32"/>
          <w:szCs w:val="32"/>
        </w:rPr>
      </w:pPr>
      <w:r w:rsidRPr="00DF0257">
        <w:rPr>
          <w:rFonts w:eastAsia="Times New Roman"/>
          <w:b/>
          <w:color w:val="000000" w:themeColor="text1"/>
          <w:sz w:val="32"/>
          <w:szCs w:val="32"/>
        </w:rPr>
        <w:t>BMIH4005</w:t>
      </w:r>
    </w:p>
    <w:p w14:paraId="4BD40CF0" w14:textId="21012576" w:rsidR="00213D5B" w:rsidRPr="00DF0257" w:rsidRDefault="00213D5B" w:rsidP="00DF0257">
      <w:pPr>
        <w:pStyle w:val="Normal1"/>
        <w:jc w:val="center"/>
        <w:rPr>
          <w:rFonts w:eastAsia="Times New Roman"/>
          <w:b/>
          <w:color w:val="000000" w:themeColor="text1"/>
          <w:sz w:val="32"/>
          <w:szCs w:val="32"/>
        </w:rPr>
      </w:pPr>
    </w:p>
    <w:p w14:paraId="4406E447" w14:textId="4FD74CC8" w:rsidR="00213D5B" w:rsidRPr="00DF0257" w:rsidRDefault="00213D5B" w:rsidP="00DF0257">
      <w:pPr>
        <w:pStyle w:val="Normal1"/>
        <w:jc w:val="center"/>
        <w:rPr>
          <w:rFonts w:eastAsia="Times New Roman"/>
          <w:b/>
          <w:color w:val="000000" w:themeColor="text1"/>
          <w:sz w:val="32"/>
          <w:szCs w:val="32"/>
        </w:rPr>
      </w:pPr>
    </w:p>
    <w:p w14:paraId="5CFCAAE3" w14:textId="77777777" w:rsidR="00AC6062" w:rsidRPr="00DF0257" w:rsidRDefault="00AC6062" w:rsidP="00DF0257">
      <w:pPr>
        <w:pStyle w:val="Normal1"/>
        <w:jc w:val="center"/>
        <w:rPr>
          <w:rFonts w:eastAsia="Times New Roman"/>
          <w:b/>
          <w:color w:val="000000" w:themeColor="text1"/>
          <w:sz w:val="32"/>
          <w:szCs w:val="32"/>
        </w:rPr>
      </w:pPr>
    </w:p>
    <w:p w14:paraId="6434B44F" w14:textId="77777777" w:rsidR="001C48A9" w:rsidRPr="00DF0257" w:rsidRDefault="001C48A9" w:rsidP="00DF0257">
      <w:pPr>
        <w:jc w:val="center"/>
        <w:rPr>
          <w:rFonts w:ascii="Arial" w:hAnsi="Arial" w:cs="Arial"/>
          <w:b/>
          <w:color w:val="000000" w:themeColor="text1"/>
          <w:sz w:val="28"/>
          <w:szCs w:val="40"/>
        </w:rPr>
      </w:pPr>
      <w:r w:rsidRPr="00DF0257">
        <w:rPr>
          <w:rFonts w:ascii="Arial" w:hAnsi="Arial" w:cs="Arial"/>
          <w:color w:val="000000" w:themeColor="text1"/>
        </w:rPr>
        <w:br w:type="page"/>
      </w:r>
    </w:p>
    <w:sdt>
      <w:sdtPr>
        <w:rPr>
          <w:rFonts w:ascii="Times New Roman" w:eastAsia="Arial" w:hAnsi="Times New Roman" w:cs="Times New Roman"/>
          <w:b w:val="0"/>
          <w:bCs w:val="0"/>
          <w:color w:val="auto"/>
          <w:sz w:val="22"/>
          <w:szCs w:val="22"/>
          <w:lang w:val="en-GB" w:eastAsia="en-GB"/>
        </w:rPr>
        <w:id w:val="98344401"/>
        <w:docPartObj>
          <w:docPartGallery w:val="Table of Contents"/>
          <w:docPartUnique/>
        </w:docPartObj>
      </w:sdtPr>
      <w:sdtEndPr>
        <w:rPr>
          <w:rFonts w:ascii="Arial" w:eastAsia="Times New Roman" w:hAnsi="Arial" w:cs="Arial"/>
          <w:color w:val="000000" w:themeColor="text1"/>
          <w:sz w:val="24"/>
          <w:szCs w:val="24"/>
        </w:rPr>
      </w:sdtEndPr>
      <w:sdtContent>
        <w:p w14:paraId="54F61F7A" w14:textId="60729655" w:rsidR="00C84E1E" w:rsidRDefault="00C84E1E" w:rsidP="00DF0257">
          <w:pPr>
            <w:pStyle w:val="TOCHeading"/>
          </w:pPr>
          <w:r w:rsidRPr="00DF0257">
            <w:t>Table of Contents</w:t>
          </w:r>
        </w:p>
        <w:p w14:paraId="26FE2C2C" w14:textId="7FF16008" w:rsidR="00DF0257" w:rsidRDefault="00DF0257" w:rsidP="00DF0257">
          <w:pPr>
            <w:rPr>
              <w:lang w:val="en-US" w:eastAsia="en-US"/>
            </w:rPr>
          </w:pPr>
        </w:p>
        <w:p w14:paraId="69FE211E" w14:textId="554972CF" w:rsidR="00DF0257" w:rsidRDefault="00DF0257" w:rsidP="00DF0257">
          <w:pPr>
            <w:rPr>
              <w:lang w:val="en-US" w:eastAsia="en-US"/>
            </w:rPr>
          </w:pPr>
        </w:p>
        <w:p w14:paraId="7DC65326" w14:textId="3C70E4D9" w:rsidR="00DF0257" w:rsidRDefault="00DF0257" w:rsidP="00DF0257">
          <w:pPr>
            <w:rPr>
              <w:lang w:val="en-US" w:eastAsia="en-US"/>
            </w:rPr>
          </w:pPr>
        </w:p>
        <w:p w14:paraId="52081F0A" w14:textId="77777777" w:rsidR="00DF0257" w:rsidRPr="00DF0257" w:rsidRDefault="00DF0257" w:rsidP="00DF0257">
          <w:pPr>
            <w:rPr>
              <w:lang w:val="en-US" w:eastAsia="en-US"/>
            </w:rPr>
          </w:pPr>
        </w:p>
        <w:p w14:paraId="012270ED" w14:textId="77777777" w:rsidR="00C84E1E" w:rsidRPr="00DF0257" w:rsidRDefault="0070664C" w:rsidP="00DF0257">
          <w:pPr>
            <w:pStyle w:val="TOC1"/>
            <w:tabs>
              <w:tab w:val="right" w:leader="dot" w:pos="9350"/>
            </w:tabs>
            <w:spacing w:line="360" w:lineRule="auto"/>
            <w:jc w:val="both"/>
            <w:rPr>
              <w:noProof/>
              <w:color w:val="000000" w:themeColor="text1"/>
              <w:sz w:val="24"/>
              <w:szCs w:val="24"/>
            </w:rPr>
          </w:pPr>
          <w:r w:rsidRPr="00DF0257">
            <w:rPr>
              <w:color w:val="000000" w:themeColor="text1"/>
            </w:rPr>
            <w:fldChar w:fldCharType="begin"/>
          </w:r>
          <w:r w:rsidR="00C84E1E" w:rsidRPr="00DF0257">
            <w:rPr>
              <w:color w:val="000000" w:themeColor="text1"/>
            </w:rPr>
            <w:instrText xml:space="preserve"> TOC \o "1-3" \h \z \u </w:instrText>
          </w:r>
          <w:r w:rsidRPr="00DF0257">
            <w:rPr>
              <w:color w:val="000000" w:themeColor="text1"/>
            </w:rPr>
            <w:fldChar w:fldCharType="separate"/>
          </w:r>
          <w:hyperlink w:anchor="_Toc98253009" w:history="1">
            <w:r w:rsidR="00C84E1E" w:rsidRPr="00DF0257">
              <w:rPr>
                <w:rStyle w:val="Hyperlink"/>
                <w:noProof/>
                <w:color w:val="000000" w:themeColor="text1"/>
                <w:sz w:val="24"/>
                <w:szCs w:val="24"/>
              </w:rPr>
              <w:t>1.0 Introduction</w:t>
            </w:r>
            <w:r w:rsidR="00C84E1E" w:rsidRPr="00DF0257">
              <w:rPr>
                <w:noProof/>
                <w:webHidden/>
                <w:color w:val="000000" w:themeColor="text1"/>
                <w:sz w:val="24"/>
                <w:szCs w:val="24"/>
              </w:rPr>
              <w:tab/>
            </w:r>
            <w:r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_Toc98253009 \h </w:instrText>
            </w:r>
            <w:r w:rsidRPr="00DF0257">
              <w:rPr>
                <w:noProof/>
                <w:webHidden/>
                <w:color w:val="000000" w:themeColor="text1"/>
                <w:sz w:val="24"/>
                <w:szCs w:val="24"/>
              </w:rPr>
            </w:r>
            <w:r w:rsidRPr="00DF0257">
              <w:rPr>
                <w:noProof/>
                <w:webHidden/>
                <w:color w:val="000000" w:themeColor="text1"/>
                <w:sz w:val="24"/>
                <w:szCs w:val="24"/>
              </w:rPr>
              <w:fldChar w:fldCharType="separate"/>
            </w:r>
            <w:r w:rsidR="00C84E1E" w:rsidRPr="00DF0257">
              <w:rPr>
                <w:noProof/>
                <w:webHidden/>
                <w:color w:val="000000" w:themeColor="text1"/>
                <w:sz w:val="24"/>
                <w:szCs w:val="24"/>
              </w:rPr>
              <w:t>2</w:t>
            </w:r>
            <w:r w:rsidRPr="00DF0257">
              <w:rPr>
                <w:noProof/>
                <w:webHidden/>
                <w:color w:val="000000" w:themeColor="text1"/>
                <w:sz w:val="24"/>
                <w:szCs w:val="24"/>
              </w:rPr>
              <w:fldChar w:fldCharType="end"/>
            </w:r>
          </w:hyperlink>
        </w:p>
        <w:p w14:paraId="2152F344" w14:textId="77777777" w:rsidR="00C84E1E" w:rsidRPr="00DF0257" w:rsidRDefault="004F6119" w:rsidP="00DF0257">
          <w:pPr>
            <w:pStyle w:val="TOC1"/>
            <w:tabs>
              <w:tab w:val="right" w:leader="dot" w:pos="9350"/>
            </w:tabs>
            <w:spacing w:line="360" w:lineRule="auto"/>
            <w:jc w:val="both"/>
            <w:rPr>
              <w:noProof/>
              <w:color w:val="000000" w:themeColor="text1"/>
              <w:sz w:val="24"/>
              <w:szCs w:val="24"/>
            </w:rPr>
          </w:pPr>
          <w:hyperlink w:anchor="_Toc98253010" w:history="1">
            <w:r w:rsidR="00C84E1E" w:rsidRPr="00DF0257">
              <w:rPr>
                <w:rStyle w:val="Hyperlink"/>
                <w:noProof/>
                <w:color w:val="000000" w:themeColor="text1"/>
                <w:sz w:val="24"/>
                <w:szCs w:val="24"/>
              </w:rPr>
              <w:t>2.0 Marketing Mix</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_Toc98253010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2</w:t>
            </w:r>
            <w:r w:rsidR="0070664C" w:rsidRPr="00DF0257">
              <w:rPr>
                <w:noProof/>
                <w:webHidden/>
                <w:color w:val="000000" w:themeColor="text1"/>
                <w:sz w:val="24"/>
                <w:szCs w:val="24"/>
              </w:rPr>
              <w:fldChar w:fldCharType="end"/>
            </w:r>
          </w:hyperlink>
        </w:p>
        <w:p w14:paraId="064B2FE8" w14:textId="77777777" w:rsidR="00C84E1E" w:rsidRPr="00DF0257" w:rsidRDefault="004F6119" w:rsidP="00DF0257">
          <w:pPr>
            <w:pStyle w:val="TOC1"/>
            <w:tabs>
              <w:tab w:val="right" w:leader="dot" w:pos="9350"/>
            </w:tabs>
            <w:spacing w:line="360" w:lineRule="auto"/>
            <w:jc w:val="both"/>
            <w:rPr>
              <w:noProof/>
              <w:color w:val="000000" w:themeColor="text1"/>
              <w:sz w:val="24"/>
              <w:szCs w:val="24"/>
            </w:rPr>
          </w:pPr>
          <w:hyperlink w:anchor="_Toc98253011" w:history="1">
            <w:r w:rsidR="00C84E1E" w:rsidRPr="00DF0257">
              <w:rPr>
                <w:rStyle w:val="Hyperlink"/>
                <w:noProof/>
                <w:color w:val="000000" w:themeColor="text1"/>
                <w:sz w:val="24"/>
                <w:szCs w:val="24"/>
              </w:rPr>
              <w:t>3.0 The Marketing Environment (Micro-SWOT)</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_Toc98253011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3</w:t>
            </w:r>
            <w:r w:rsidR="0070664C" w:rsidRPr="00DF0257">
              <w:rPr>
                <w:noProof/>
                <w:webHidden/>
                <w:color w:val="000000" w:themeColor="text1"/>
                <w:sz w:val="24"/>
                <w:szCs w:val="24"/>
              </w:rPr>
              <w:fldChar w:fldCharType="end"/>
            </w:r>
          </w:hyperlink>
        </w:p>
        <w:p w14:paraId="0D7978BD" w14:textId="77777777" w:rsidR="00C84E1E" w:rsidRPr="00DF0257" w:rsidRDefault="004F6119" w:rsidP="00DF0257">
          <w:pPr>
            <w:pStyle w:val="TOC1"/>
            <w:tabs>
              <w:tab w:val="right" w:leader="dot" w:pos="9350"/>
            </w:tabs>
            <w:spacing w:line="360" w:lineRule="auto"/>
            <w:jc w:val="both"/>
            <w:rPr>
              <w:noProof/>
              <w:color w:val="000000" w:themeColor="text1"/>
              <w:sz w:val="24"/>
              <w:szCs w:val="24"/>
            </w:rPr>
          </w:pPr>
          <w:hyperlink w:anchor="_Toc98253012" w:history="1">
            <w:r w:rsidR="00C84E1E" w:rsidRPr="00DF0257">
              <w:rPr>
                <w:rStyle w:val="Hyperlink"/>
                <w:noProof/>
                <w:color w:val="000000" w:themeColor="text1"/>
                <w:sz w:val="24"/>
                <w:szCs w:val="24"/>
              </w:rPr>
              <w:t>4.0 The Marketing environment (Macro- PESTEL)</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_Toc98253012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4</w:t>
            </w:r>
            <w:r w:rsidR="0070664C" w:rsidRPr="00DF0257">
              <w:rPr>
                <w:noProof/>
                <w:webHidden/>
                <w:color w:val="000000" w:themeColor="text1"/>
                <w:sz w:val="24"/>
                <w:szCs w:val="24"/>
              </w:rPr>
              <w:fldChar w:fldCharType="end"/>
            </w:r>
          </w:hyperlink>
        </w:p>
        <w:p w14:paraId="0819B541" w14:textId="77777777" w:rsidR="00C84E1E" w:rsidRPr="00DF0257" w:rsidRDefault="004F6119" w:rsidP="00DF0257">
          <w:pPr>
            <w:pStyle w:val="TOC1"/>
            <w:tabs>
              <w:tab w:val="right" w:leader="dot" w:pos="9350"/>
            </w:tabs>
            <w:spacing w:line="360" w:lineRule="auto"/>
            <w:jc w:val="both"/>
            <w:rPr>
              <w:noProof/>
              <w:color w:val="000000" w:themeColor="text1"/>
              <w:sz w:val="24"/>
              <w:szCs w:val="24"/>
            </w:rPr>
          </w:pPr>
          <w:hyperlink w:anchor="_Toc98253013" w:history="1">
            <w:r w:rsidR="00C84E1E" w:rsidRPr="00DF0257">
              <w:rPr>
                <w:rStyle w:val="Hyperlink"/>
                <w:noProof/>
                <w:color w:val="000000" w:themeColor="text1"/>
                <w:sz w:val="24"/>
                <w:szCs w:val="24"/>
              </w:rPr>
              <w:t>5.0 Creating Customer Value &amp; Engagement 200</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_Toc98253013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5</w:t>
            </w:r>
            <w:r w:rsidR="0070664C" w:rsidRPr="00DF0257">
              <w:rPr>
                <w:noProof/>
                <w:webHidden/>
                <w:color w:val="000000" w:themeColor="text1"/>
                <w:sz w:val="24"/>
                <w:szCs w:val="24"/>
              </w:rPr>
              <w:fldChar w:fldCharType="end"/>
            </w:r>
          </w:hyperlink>
        </w:p>
        <w:p w14:paraId="5D4B3E7D" w14:textId="77777777" w:rsidR="00C84E1E" w:rsidRPr="00DF0257" w:rsidRDefault="004F6119" w:rsidP="00DF0257">
          <w:pPr>
            <w:pStyle w:val="TOC1"/>
            <w:tabs>
              <w:tab w:val="right" w:leader="dot" w:pos="9350"/>
            </w:tabs>
            <w:spacing w:line="360" w:lineRule="auto"/>
            <w:jc w:val="both"/>
            <w:rPr>
              <w:noProof/>
              <w:color w:val="000000" w:themeColor="text1"/>
              <w:sz w:val="24"/>
              <w:szCs w:val="24"/>
            </w:rPr>
          </w:pPr>
          <w:hyperlink w:anchor="_Toc98253014" w:history="1">
            <w:r w:rsidR="00C84E1E" w:rsidRPr="00DF0257">
              <w:rPr>
                <w:rStyle w:val="Hyperlink"/>
                <w:noProof/>
                <w:color w:val="000000" w:themeColor="text1"/>
                <w:sz w:val="24"/>
                <w:szCs w:val="24"/>
              </w:rPr>
              <w:t>6.0 Effective Use of digital Marketing</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_Toc98253014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5</w:t>
            </w:r>
            <w:r w:rsidR="0070664C" w:rsidRPr="00DF0257">
              <w:rPr>
                <w:noProof/>
                <w:webHidden/>
                <w:color w:val="000000" w:themeColor="text1"/>
                <w:sz w:val="24"/>
                <w:szCs w:val="24"/>
              </w:rPr>
              <w:fldChar w:fldCharType="end"/>
            </w:r>
          </w:hyperlink>
        </w:p>
        <w:p w14:paraId="2AA928A0" w14:textId="77777777" w:rsidR="00C84E1E" w:rsidRPr="00DF0257" w:rsidRDefault="004F6119" w:rsidP="00DF0257">
          <w:pPr>
            <w:pStyle w:val="TOC1"/>
            <w:tabs>
              <w:tab w:val="right" w:leader="dot" w:pos="9350"/>
            </w:tabs>
            <w:spacing w:line="360" w:lineRule="auto"/>
            <w:jc w:val="both"/>
            <w:rPr>
              <w:noProof/>
              <w:color w:val="000000" w:themeColor="text1"/>
              <w:sz w:val="24"/>
              <w:szCs w:val="24"/>
            </w:rPr>
          </w:pPr>
          <w:hyperlink w:anchor="_Toc98253015" w:history="1">
            <w:r w:rsidR="00C84E1E" w:rsidRPr="00DF0257">
              <w:rPr>
                <w:rStyle w:val="Hyperlink"/>
                <w:noProof/>
                <w:color w:val="000000" w:themeColor="text1"/>
                <w:sz w:val="24"/>
                <w:szCs w:val="24"/>
              </w:rPr>
              <w:t>7.0 Conclusion</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_Toc98253015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6</w:t>
            </w:r>
            <w:r w:rsidR="0070664C" w:rsidRPr="00DF0257">
              <w:rPr>
                <w:noProof/>
                <w:webHidden/>
                <w:color w:val="000000" w:themeColor="text1"/>
                <w:sz w:val="24"/>
                <w:szCs w:val="24"/>
              </w:rPr>
              <w:fldChar w:fldCharType="end"/>
            </w:r>
          </w:hyperlink>
        </w:p>
        <w:p w14:paraId="368850CD" w14:textId="77777777" w:rsidR="00C84E1E" w:rsidRPr="00DF0257" w:rsidRDefault="004F6119" w:rsidP="00DF0257">
          <w:pPr>
            <w:pStyle w:val="TOC1"/>
            <w:tabs>
              <w:tab w:val="right" w:leader="dot" w:pos="9350"/>
            </w:tabs>
            <w:spacing w:line="360" w:lineRule="auto"/>
            <w:jc w:val="both"/>
            <w:rPr>
              <w:noProof/>
              <w:color w:val="000000" w:themeColor="text1"/>
            </w:rPr>
          </w:pPr>
          <w:hyperlink w:anchor="_Toc98253016" w:history="1">
            <w:r w:rsidR="00C84E1E" w:rsidRPr="00DF0257">
              <w:rPr>
                <w:rStyle w:val="Hyperlink"/>
                <w:noProof/>
                <w:color w:val="000000" w:themeColor="text1"/>
                <w:sz w:val="24"/>
                <w:szCs w:val="24"/>
              </w:rPr>
              <w:t>Reference List</w:t>
            </w:r>
            <w:r w:rsidR="00C84E1E" w:rsidRPr="00DF0257">
              <w:rPr>
                <w:noProof/>
                <w:webHidden/>
                <w:color w:val="000000" w:themeColor="text1"/>
                <w:sz w:val="24"/>
                <w:szCs w:val="24"/>
              </w:rPr>
              <w:tab/>
            </w:r>
            <w:r w:rsidR="0070664C" w:rsidRPr="00DF0257">
              <w:rPr>
                <w:noProof/>
                <w:webHidden/>
                <w:color w:val="000000" w:themeColor="text1"/>
                <w:sz w:val="24"/>
                <w:szCs w:val="24"/>
              </w:rPr>
              <w:fldChar w:fldCharType="begin"/>
            </w:r>
            <w:r w:rsidR="00C84E1E" w:rsidRPr="00DF0257">
              <w:rPr>
                <w:noProof/>
                <w:webHidden/>
                <w:color w:val="000000" w:themeColor="text1"/>
                <w:sz w:val="24"/>
                <w:szCs w:val="24"/>
              </w:rPr>
              <w:instrText xml:space="preserve"> PAGEREF _Toc98253016 \h </w:instrText>
            </w:r>
            <w:r w:rsidR="0070664C" w:rsidRPr="00DF0257">
              <w:rPr>
                <w:noProof/>
                <w:webHidden/>
                <w:color w:val="000000" w:themeColor="text1"/>
                <w:sz w:val="24"/>
                <w:szCs w:val="24"/>
              </w:rPr>
            </w:r>
            <w:r w:rsidR="0070664C" w:rsidRPr="00DF0257">
              <w:rPr>
                <w:noProof/>
                <w:webHidden/>
                <w:color w:val="000000" w:themeColor="text1"/>
                <w:sz w:val="24"/>
                <w:szCs w:val="24"/>
              </w:rPr>
              <w:fldChar w:fldCharType="separate"/>
            </w:r>
            <w:r w:rsidR="00C84E1E" w:rsidRPr="00DF0257">
              <w:rPr>
                <w:noProof/>
                <w:webHidden/>
                <w:color w:val="000000" w:themeColor="text1"/>
                <w:sz w:val="24"/>
                <w:szCs w:val="24"/>
              </w:rPr>
              <w:t>7</w:t>
            </w:r>
            <w:r w:rsidR="0070664C" w:rsidRPr="00DF0257">
              <w:rPr>
                <w:noProof/>
                <w:webHidden/>
                <w:color w:val="000000" w:themeColor="text1"/>
                <w:sz w:val="24"/>
                <w:szCs w:val="24"/>
              </w:rPr>
              <w:fldChar w:fldCharType="end"/>
            </w:r>
          </w:hyperlink>
        </w:p>
        <w:p w14:paraId="269097AC" w14:textId="77777777" w:rsidR="00C84E1E" w:rsidRPr="00DF0257" w:rsidRDefault="0070664C" w:rsidP="00DF0257">
          <w:pPr>
            <w:jc w:val="both"/>
            <w:rPr>
              <w:rFonts w:ascii="Arial" w:hAnsi="Arial" w:cs="Arial"/>
              <w:color w:val="000000" w:themeColor="text1"/>
            </w:rPr>
          </w:pPr>
          <w:r w:rsidRPr="00DF0257">
            <w:rPr>
              <w:rFonts w:ascii="Arial" w:hAnsi="Arial" w:cs="Arial"/>
              <w:color w:val="000000" w:themeColor="text1"/>
            </w:rPr>
            <w:fldChar w:fldCharType="end"/>
          </w:r>
        </w:p>
      </w:sdtContent>
    </w:sdt>
    <w:p w14:paraId="14177B1A" w14:textId="77777777" w:rsidR="00C84E1E" w:rsidRPr="00DF0257" w:rsidRDefault="00C84E1E" w:rsidP="00DF0257">
      <w:pPr>
        <w:jc w:val="both"/>
        <w:rPr>
          <w:rFonts w:ascii="Arial" w:hAnsi="Arial" w:cs="Arial"/>
          <w:b/>
          <w:color w:val="000000" w:themeColor="text1"/>
          <w:sz w:val="28"/>
          <w:szCs w:val="40"/>
        </w:rPr>
      </w:pPr>
      <w:bookmarkStart w:id="0" w:name="_Toc98253009"/>
      <w:r w:rsidRPr="00DF0257">
        <w:rPr>
          <w:rFonts w:ascii="Arial" w:hAnsi="Arial" w:cs="Arial"/>
          <w:color w:val="000000" w:themeColor="text1"/>
        </w:rPr>
        <w:br w:type="page"/>
      </w:r>
    </w:p>
    <w:p w14:paraId="63DA5136" w14:textId="1C9BA40B" w:rsidR="00AC6062" w:rsidRPr="00DF0257" w:rsidRDefault="00C73F1C" w:rsidP="00DF0257">
      <w:pPr>
        <w:pStyle w:val="Heading1"/>
      </w:pPr>
      <w:r w:rsidRPr="00DF0257">
        <w:lastRenderedPageBreak/>
        <w:t>1.0 Introduction</w:t>
      </w:r>
      <w:bookmarkEnd w:id="0"/>
    </w:p>
    <w:p w14:paraId="60D0A1A2" w14:textId="4BA25137" w:rsidR="000E2492" w:rsidRPr="00DF0257" w:rsidRDefault="000E2492" w:rsidP="00DF0257">
      <w:pPr>
        <w:pStyle w:val="Heading1"/>
      </w:pPr>
      <w:bookmarkStart w:id="1" w:name="_Toc98253010"/>
      <w:r w:rsidRPr="00DF0257">
        <w:t xml:space="preserve">The Ritz Carlton Resort in Dubai is among the world's top hotels. This hotel provides unrivalled security and luxury. This hotel presents things in </w:t>
      </w:r>
      <w:r w:rsidR="00DF0257" w:rsidRPr="00DF0257">
        <w:t>a unique</w:t>
      </w:r>
      <w:r w:rsidRPr="00DF0257">
        <w:t xml:space="preserve"> way compared to other hotels. The main goals of this company's marketing plan are to increase deadline observance and consumer comprehension.</w:t>
      </w:r>
    </w:p>
    <w:p w14:paraId="127F8B9E" w14:textId="16AD2CE0" w:rsidR="00AC6062" w:rsidRPr="00DF0257" w:rsidRDefault="00C73F1C" w:rsidP="00DF0257">
      <w:pPr>
        <w:pStyle w:val="Heading1"/>
      </w:pPr>
      <w:r w:rsidRPr="00DF0257">
        <w:t>2.0 Marketing Mix</w:t>
      </w:r>
      <w:bookmarkEnd w:id="1"/>
      <w:r w:rsidRPr="00DF0257">
        <w:t xml:space="preserve"> </w:t>
      </w:r>
    </w:p>
    <w:p w14:paraId="4C05E95C" w14:textId="3ABF333F" w:rsidR="007528B3"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Product: </w:t>
      </w:r>
      <w:r w:rsidR="007528B3" w:rsidRPr="00DF0257">
        <w:rPr>
          <w:rFonts w:eastAsia="Times New Roman"/>
          <w:color w:val="000000" w:themeColor="text1"/>
          <w:sz w:val="24"/>
          <w:szCs w:val="24"/>
        </w:rPr>
        <w:t>Hotels usually cater to many market segments, each with its own unique set of needs. While business travelers seek amenities like business centers, video conferences, and excellent indoor internet access in addition to comfort, family vacationers seek someplace to rest, unwind, and engage in some exercise.</w:t>
      </w:r>
    </w:p>
    <w:p w14:paraId="48290588" w14:textId="77777777" w:rsid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Price: </w:t>
      </w:r>
      <w:r w:rsidR="00C5722D" w:rsidRPr="00DF0257">
        <w:rPr>
          <w:rFonts w:eastAsia="Times New Roman"/>
          <w:color w:val="000000" w:themeColor="text1"/>
          <w:sz w:val="24"/>
          <w:szCs w:val="24"/>
        </w:rPr>
        <w:t>Particularly in the case of The Ritz Carlton Resort, price is a crucial component of the hotel industry. Regarding price, there are several features and amenities that are available (Afifi, and Amini, 2021). Cost and bundling have a significant role in influencing visitors in this fiercely competitive market. Their pricing and package offerings draw and pique the interest of visitors</w:t>
      </w:r>
    </w:p>
    <w:p w14:paraId="7B3242E2" w14:textId="2C36AA1E" w:rsidR="001C48A9" w:rsidRPr="00DF0257" w:rsidRDefault="001C48A9" w:rsidP="00DF0257">
      <w:pPr>
        <w:pStyle w:val="Normal1"/>
        <w:spacing w:line="360" w:lineRule="auto"/>
        <w:jc w:val="both"/>
        <w:rPr>
          <w:rFonts w:eastAsia="Times New Roman"/>
          <w:color w:val="000000" w:themeColor="text1"/>
          <w:sz w:val="24"/>
          <w:szCs w:val="24"/>
          <w:highlight w:val="white"/>
        </w:rPr>
      </w:pPr>
      <w:r w:rsidRPr="00DF0257">
        <w:rPr>
          <w:rFonts w:eastAsia="Times New Roman"/>
          <w:noProof/>
          <w:color w:val="000000" w:themeColor="text1"/>
          <w:sz w:val="24"/>
          <w:szCs w:val="24"/>
        </w:rPr>
        <w:drawing>
          <wp:inline distT="0" distB="0" distL="0" distR="0" wp14:anchorId="342A2FAD" wp14:editId="3FDA3F30">
            <wp:extent cx="6316980" cy="1830705"/>
            <wp:effectExtent l="0" t="57150" r="0" b="11239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23CE172" w14:textId="7434F634" w:rsidR="001C48A9" w:rsidRPr="00DF0257" w:rsidRDefault="001C48A9" w:rsidP="00DF0257">
      <w:pPr>
        <w:pStyle w:val="Normal1"/>
        <w:spacing w:line="360" w:lineRule="auto"/>
        <w:jc w:val="both"/>
        <w:rPr>
          <w:rFonts w:eastAsia="Times New Roman"/>
          <w:b/>
          <w:color w:val="000000" w:themeColor="text1"/>
          <w:sz w:val="24"/>
          <w:szCs w:val="24"/>
          <w:highlight w:val="white"/>
        </w:rPr>
      </w:pPr>
      <w:r w:rsidRPr="00DF0257">
        <w:rPr>
          <w:rFonts w:eastAsia="Times New Roman"/>
          <w:b/>
          <w:color w:val="000000" w:themeColor="text1"/>
          <w:sz w:val="24"/>
          <w:szCs w:val="24"/>
          <w:highlight w:val="white"/>
        </w:rPr>
        <w:t>Figure 1: Marketing Mix</w:t>
      </w:r>
    </w:p>
    <w:p w14:paraId="490F4EA6" w14:textId="39EA1F29" w:rsidR="00AC6062" w:rsidRPr="00DF0257" w:rsidRDefault="00C73F1C" w:rsidP="00DF0257">
      <w:pPr>
        <w:spacing w:line="360" w:lineRule="auto"/>
        <w:jc w:val="both"/>
        <w:rPr>
          <w:rFonts w:ascii="Arial" w:hAnsi="Arial" w:cs="Arial"/>
          <w:color w:val="000000" w:themeColor="text1"/>
        </w:rPr>
      </w:pPr>
      <w:r w:rsidRPr="00DF0257">
        <w:rPr>
          <w:rFonts w:ascii="Arial" w:hAnsi="Arial" w:cs="Arial"/>
          <w:b/>
          <w:color w:val="000000" w:themeColor="text1"/>
          <w:highlight w:val="white"/>
        </w:rPr>
        <w:t xml:space="preserve">Place: </w:t>
      </w:r>
      <w:r w:rsidR="008030B7" w:rsidRPr="00DF0257">
        <w:rPr>
          <w:rFonts w:ascii="Arial" w:hAnsi="Arial" w:cs="Arial"/>
          <w:color w:val="000000" w:themeColor="text1"/>
        </w:rPr>
        <w:t xml:space="preserve">Situated in the prime area of Dubai, with exclusive beach resort, with amazing weather throughout the year and offers the best in service and class. This is one of the luxurious hotels that is available today. </w:t>
      </w:r>
    </w:p>
    <w:p w14:paraId="50B4C65E" w14:textId="7B512F32" w:rsidR="00C5722D" w:rsidRPr="00DF0257" w:rsidRDefault="000E2492" w:rsidP="00DF0257">
      <w:pPr>
        <w:pStyle w:val="Normal1"/>
        <w:spacing w:line="360" w:lineRule="auto"/>
        <w:jc w:val="both"/>
        <w:rPr>
          <w:rFonts w:eastAsia="Times New Roman"/>
          <w:color w:val="000000" w:themeColor="text1"/>
          <w:sz w:val="24"/>
          <w:szCs w:val="24"/>
        </w:rPr>
      </w:pPr>
      <w:r w:rsidRPr="00DF0257">
        <w:rPr>
          <w:rFonts w:eastAsia="Times New Roman"/>
          <w:b/>
          <w:color w:val="000000" w:themeColor="text1"/>
          <w:sz w:val="24"/>
          <w:szCs w:val="24"/>
          <w:highlight w:val="white"/>
        </w:rPr>
        <w:t xml:space="preserve">Promotion: </w:t>
      </w:r>
      <w:r w:rsidRPr="00DF0257">
        <w:rPr>
          <w:rFonts w:eastAsia="Times New Roman"/>
          <w:color w:val="000000" w:themeColor="text1"/>
          <w:sz w:val="24"/>
          <w:szCs w:val="24"/>
        </w:rPr>
        <w:t>Newlyweds are taken care of at The Ritz Carlton Resort. From planning your wedding day to enjoying your honeymoon, everything is covered under one roof.</w:t>
      </w:r>
    </w:p>
    <w:p w14:paraId="017C059F" w14:textId="7772914F"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5795B7EB" w14:textId="606099DC" w:rsidR="00C5722D" w:rsidRPr="00DF0257" w:rsidRDefault="000E2492" w:rsidP="00DF0257">
      <w:pPr>
        <w:pStyle w:val="Normal1"/>
        <w:spacing w:line="360" w:lineRule="auto"/>
        <w:jc w:val="center"/>
        <w:rPr>
          <w:rFonts w:eastAsia="Times New Roman"/>
          <w:b/>
          <w:bCs/>
          <w:color w:val="000000" w:themeColor="text1"/>
          <w:sz w:val="24"/>
          <w:szCs w:val="24"/>
          <w:highlight w:val="white"/>
        </w:rPr>
      </w:pPr>
      <w:r w:rsidRPr="00DF0257">
        <w:rPr>
          <w:rFonts w:eastAsia="Times New Roman"/>
          <w:b/>
          <w:bCs/>
          <w:color w:val="000000" w:themeColor="text1"/>
          <w:sz w:val="24"/>
          <w:szCs w:val="24"/>
        </w:rPr>
        <w:t>3.0 The Environment for Marketing (Micro-SWOT)</w:t>
      </w:r>
    </w:p>
    <w:p w14:paraId="6B9C58C5" w14:textId="77777777" w:rsidR="000E2492" w:rsidRPr="00DF0257" w:rsidRDefault="000E2492" w:rsidP="00DF0257">
      <w:pPr>
        <w:pStyle w:val="Normal1"/>
        <w:spacing w:line="360" w:lineRule="auto"/>
        <w:jc w:val="both"/>
        <w:rPr>
          <w:rFonts w:eastAsia="Times New Roman"/>
          <w:b/>
          <w:color w:val="000000" w:themeColor="text1"/>
          <w:sz w:val="24"/>
          <w:szCs w:val="24"/>
        </w:rPr>
      </w:pPr>
    </w:p>
    <w:p w14:paraId="2F3ABC9B" w14:textId="74FB669C" w:rsidR="000E2492" w:rsidRPr="00DF0257" w:rsidRDefault="000E2492" w:rsidP="00DF0257">
      <w:pPr>
        <w:pStyle w:val="Normal1"/>
        <w:spacing w:line="360" w:lineRule="auto"/>
        <w:jc w:val="center"/>
        <w:rPr>
          <w:rFonts w:eastAsia="Times New Roman"/>
          <w:b/>
          <w:color w:val="000000" w:themeColor="text1"/>
          <w:sz w:val="24"/>
          <w:szCs w:val="24"/>
        </w:rPr>
      </w:pPr>
      <w:r w:rsidRPr="00DF0257">
        <w:rPr>
          <w:rFonts w:eastAsia="Times New Roman"/>
          <w:b/>
          <w:color w:val="000000" w:themeColor="text1"/>
          <w:sz w:val="24"/>
          <w:szCs w:val="24"/>
        </w:rPr>
        <w:t>Figure 2: SWOT Analysis</w:t>
      </w:r>
    </w:p>
    <w:p w14:paraId="778E6929" w14:textId="748C9629"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1E5D5AEC" w14:textId="21A29D8B" w:rsidR="00C5722D" w:rsidRPr="00DF0257" w:rsidRDefault="00DF0257" w:rsidP="00DF0257">
      <w:pPr>
        <w:pStyle w:val="Normal1"/>
        <w:spacing w:line="360" w:lineRule="auto"/>
        <w:jc w:val="both"/>
        <w:rPr>
          <w:rFonts w:eastAsia="Times New Roman"/>
          <w:b/>
          <w:color w:val="000000" w:themeColor="text1"/>
          <w:sz w:val="24"/>
          <w:szCs w:val="24"/>
          <w:highlight w:val="white"/>
        </w:rPr>
      </w:pPr>
      <w:r w:rsidRPr="00DF0257">
        <w:rPr>
          <w:rFonts w:eastAsia="Times New Roman"/>
          <w:noProof/>
          <w:color w:val="000000" w:themeColor="text1"/>
          <w:sz w:val="24"/>
          <w:szCs w:val="24"/>
        </w:rPr>
        <w:drawing>
          <wp:anchor distT="0" distB="0" distL="114300" distR="114300" simplePos="0" relativeHeight="251658240" behindDoc="1" locked="0" layoutInCell="1" allowOverlap="1" wp14:anchorId="5386B641" wp14:editId="7E9B6173">
            <wp:simplePos x="0" y="0"/>
            <wp:positionH relativeFrom="column">
              <wp:posOffset>754380</wp:posOffset>
            </wp:positionH>
            <wp:positionV relativeFrom="paragraph">
              <wp:posOffset>38735</wp:posOffset>
            </wp:positionV>
            <wp:extent cx="4371975" cy="1943100"/>
            <wp:effectExtent l="0" t="19050" r="0" b="76200"/>
            <wp:wrapTight wrapText="bothSides">
              <wp:wrapPolygon edited="0">
                <wp:start x="10918" y="-212"/>
                <wp:lineTo x="7435" y="1482"/>
                <wp:lineTo x="6494" y="2118"/>
                <wp:lineTo x="6212" y="10588"/>
                <wp:lineTo x="6588" y="16941"/>
                <wp:lineTo x="6588" y="19271"/>
                <wp:lineTo x="7812" y="20329"/>
                <wp:lineTo x="10165" y="20329"/>
                <wp:lineTo x="10729" y="21812"/>
                <wp:lineTo x="10824" y="22235"/>
                <wp:lineTo x="11482" y="22235"/>
                <wp:lineTo x="11576" y="21812"/>
                <wp:lineTo x="12141" y="20329"/>
                <wp:lineTo x="13929" y="20329"/>
                <wp:lineTo x="14965" y="19059"/>
                <wp:lineTo x="15153" y="13553"/>
                <wp:lineTo x="15718" y="12494"/>
                <wp:lineTo x="16094" y="10800"/>
                <wp:lineTo x="14871" y="6776"/>
                <wp:lineTo x="14965" y="2541"/>
                <wp:lineTo x="14024" y="1482"/>
                <wp:lineTo x="11388" y="-212"/>
                <wp:lineTo x="10918" y="-212"/>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p>
    <w:p w14:paraId="09838120" w14:textId="4BF03F5D"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360B98A3" w14:textId="06EBDDA4" w:rsidR="000E2492" w:rsidRPr="00DF0257" w:rsidRDefault="000E2492" w:rsidP="00DF0257">
      <w:pPr>
        <w:pStyle w:val="Normal1"/>
        <w:spacing w:line="360" w:lineRule="auto"/>
        <w:jc w:val="both"/>
        <w:rPr>
          <w:rFonts w:eastAsia="Times New Roman"/>
          <w:color w:val="000000" w:themeColor="text1"/>
          <w:sz w:val="24"/>
          <w:szCs w:val="24"/>
        </w:rPr>
      </w:pPr>
    </w:p>
    <w:p w14:paraId="57589C64" w14:textId="75EB78D5"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086CFAC5" w14:textId="3EC59AB1"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5A593AC0" w14:textId="4EB727DC" w:rsidR="00C5722D" w:rsidRPr="00DF0257" w:rsidRDefault="00C5722D" w:rsidP="00DF0257">
      <w:pPr>
        <w:pStyle w:val="Normal1"/>
        <w:spacing w:line="360" w:lineRule="auto"/>
        <w:jc w:val="both"/>
        <w:rPr>
          <w:rFonts w:eastAsia="Times New Roman"/>
          <w:color w:val="000000" w:themeColor="text1"/>
          <w:sz w:val="24"/>
          <w:szCs w:val="24"/>
        </w:rPr>
      </w:pPr>
    </w:p>
    <w:p w14:paraId="5414CCA7"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2B82C859"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41ACD418" w14:textId="77777777" w:rsidR="00C5722D" w:rsidRPr="00DF0257" w:rsidRDefault="00C5722D" w:rsidP="00DF0257">
      <w:pPr>
        <w:pStyle w:val="Normal1"/>
        <w:spacing w:line="360" w:lineRule="auto"/>
        <w:jc w:val="both"/>
        <w:rPr>
          <w:rFonts w:eastAsia="Times New Roman"/>
          <w:b/>
          <w:color w:val="000000" w:themeColor="text1"/>
          <w:sz w:val="24"/>
          <w:szCs w:val="24"/>
          <w:highlight w:val="white"/>
        </w:rPr>
      </w:pPr>
    </w:p>
    <w:p w14:paraId="351F3F05" w14:textId="77777777" w:rsidR="000E2492" w:rsidRPr="00DF0257" w:rsidRDefault="000E2492" w:rsidP="00DF0257">
      <w:pPr>
        <w:pStyle w:val="Normal1"/>
        <w:spacing w:line="360" w:lineRule="auto"/>
        <w:jc w:val="both"/>
        <w:rPr>
          <w:rFonts w:eastAsia="Times New Roman"/>
          <w:color w:val="000000" w:themeColor="text1"/>
          <w:sz w:val="24"/>
          <w:szCs w:val="24"/>
        </w:rPr>
      </w:pPr>
    </w:p>
    <w:p w14:paraId="3942E873" w14:textId="77777777" w:rsidR="000E2492" w:rsidRPr="00DF0257" w:rsidRDefault="000E2492" w:rsidP="00DF0257">
      <w:pPr>
        <w:pStyle w:val="Normal1"/>
        <w:spacing w:line="360" w:lineRule="auto"/>
        <w:jc w:val="both"/>
        <w:rPr>
          <w:rFonts w:eastAsia="Times New Roman"/>
          <w:color w:val="000000" w:themeColor="text1"/>
          <w:sz w:val="24"/>
          <w:szCs w:val="24"/>
        </w:rPr>
      </w:pPr>
    </w:p>
    <w:p w14:paraId="08EA3753" w14:textId="7037996E"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Strength</w:t>
      </w:r>
      <w:r w:rsidRPr="00DF0257">
        <w:rPr>
          <w:rFonts w:eastAsia="Times New Roman"/>
          <w:color w:val="000000" w:themeColor="text1"/>
          <w:sz w:val="24"/>
          <w:szCs w:val="24"/>
        </w:rPr>
        <w:t xml:space="preserve">: </w:t>
      </w:r>
      <w:r w:rsidR="00DB092B" w:rsidRPr="00DF0257">
        <w:rPr>
          <w:rFonts w:eastAsia="Times New Roman"/>
          <w:color w:val="000000" w:themeColor="text1"/>
          <w:sz w:val="24"/>
          <w:szCs w:val="24"/>
        </w:rPr>
        <w:t xml:space="preserve">In the heart of the </w:t>
      </w:r>
      <w:r w:rsidR="009E46A9" w:rsidRPr="00DF0257">
        <w:rPr>
          <w:rFonts w:eastAsia="Times New Roman"/>
          <w:color w:val="000000" w:themeColor="text1"/>
          <w:sz w:val="24"/>
          <w:szCs w:val="24"/>
        </w:rPr>
        <w:t>Dubai</w:t>
      </w:r>
      <w:r w:rsidR="00DB092B" w:rsidRPr="00DF0257">
        <w:rPr>
          <w:rFonts w:eastAsia="Times New Roman"/>
          <w:color w:val="000000" w:themeColor="text1"/>
          <w:sz w:val="24"/>
          <w:szCs w:val="24"/>
        </w:rPr>
        <w:t xml:space="preserve">, this is a </w:t>
      </w:r>
      <w:r w:rsidR="009E46A9" w:rsidRPr="00DF0257">
        <w:rPr>
          <w:rFonts w:eastAsia="Times New Roman"/>
          <w:color w:val="000000" w:themeColor="text1"/>
          <w:sz w:val="24"/>
          <w:szCs w:val="24"/>
        </w:rPr>
        <w:t>Luxurios city</w:t>
      </w:r>
      <w:r w:rsidR="005516B1" w:rsidRPr="00DF0257">
        <w:rPr>
          <w:rFonts w:eastAsia="Times New Roman"/>
          <w:color w:val="000000" w:themeColor="text1"/>
          <w:sz w:val="24"/>
          <w:szCs w:val="24"/>
        </w:rPr>
        <w:t xml:space="preserve"> </w:t>
      </w:r>
      <w:r w:rsidR="00DB092B" w:rsidRPr="00DF0257">
        <w:rPr>
          <w:rFonts w:eastAsia="Times New Roman"/>
          <w:color w:val="000000" w:themeColor="text1"/>
          <w:sz w:val="24"/>
          <w:szCs w:val="24"/>
        </w:rPr>
        <w:t xml:space="preserve">with </w:t>
      </w:r>
      <w:r w:rsidR="009E46A9" w:rsidRPr="00DF0257">
        <w:rPr>
          <w:rFonts w:eastAsia="Times New Roman"/>
          <w:color w:val="000000" w:themeColor="text1"/>
          <w:sz w:val="24"/>
          <w:szCs w:val="24"/>
        </w:rPr>
        <w:t>worlds best shopping malls,</w:t>
      </w:r>
      <w:r w:rsidR="005516B1" w:rsidRPr="00DF0257">
        <w:rPr>
          <w:rFonts w:eastAsia="Times New Roman"/>
          <w:color w:val="000000" w:themeColor="text1"/>
          <w:sz w:val="24"/>
          <w:szCs w:val="24"/>
        </w:rPr>
        <w:t xml:space="preserve"> sandy </w:t>
      </w:r>
      <w:proofErr w:type="gramStart"/>
      <w:r w:rsidR="00DB092B" w:rsidRPr="00DF0257">
        <w:rPr>
          <w:rFonts w:eastAsia="Times New Roman"/>
          <w:color w:val="000000" w:themeColor="text1"/>
          <w:sz w:val="24"/>
          <w:szCs w:val="24"/>
        </w:rPr>
        <w:t>beaches</w:t>
      </w:r>
      <w:proofErr w:type="gramEnd"/>
      <w:r w:rsidR="005516B1" w:rsidRPr="00DF0257">
        <w:rPr>
          <w:rFonts w:eastAsia="Times New Roman"/>
          <w:color w:val="000000" w:themeColor="text1"/>
          <w:sz w:val="24"/>
          <w:szCs w:val="24"/>
        </w:rPr>
        <w:t xml:space="preserve"> and unique excursion experience. </w:t>
      </w:r>
      <w:r w:rsidRPr="00DF0257">
        <w:rPr>
          <w:rFonts w:eastAsia="Times New Roman"/>
          <w:color w:val="000000" w:themeColor="text1"/>
          <w:sz w:val="24"/>
          <w:szCs w:val="24"/>
        </w:rPr>
        <w:t xml:space="preserve">  </w:t>
      </w:r>
    </w:p>
    <w:p w14:paraId="577EF514" w14:textId="77777777" w:rsidR="000E2492" w:rsidRPr="00DF0257" w:rsidRDefault="000E2492" w:rsidP="00DF0257">
      <w:pPr>
        <w:pStyle w:val="Normal1"/>
        <w:spacing w:line="360" w:lineRule="auto"/>
        <w:jc w:val="both"/>
        <w:rPr>
          <w:rFonts w:eastAsia="Times New Roman"/>
          <w:b/>
          <w:bCs/>
          <w:color w:val="000000" w:themeColor="text1"/>
          <w:sz w:val="24"/>
          <w:szCs w:val="24"/>
        </w:rPr>
      </w:pPr>
    </w:p>
    <w:p w14:paraId="1DB3BE92" w14:textId="68065F32" w:rsidR="00C5722D"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Weakness</w:t>
      </w:r>
      <w:r w:rsidRPr="00DF0257">
        <w:rPr>
          <w:rFonts w:eastAsia="Times New Roman"/>
          <w:color w:val="000000" w:themeColor="text1"/>
          <w:sz w:val="24"/>
          <w:szCs w:val="24"/>
        </w:rPr>
        <w:t xml:space="preserve">: </w:t>
      </w:r>
      <w:r w:rsidR="00C5722D" w:rsidRPr="00DF0257">
        <w:rPr>
          <w:rFonts w:eastAsia="Times New Roman"/>
          <w:color w:val="000000" w:themeColor="text1"/>
          <w:sz w:val="24"/>
          <w:szCs w:val="24"/>
        </w:rPr>
        <w:t xml:space="preserve">One of this hotel's most significant flaws is its price. A family from the working class cannot afford this (Chuma, and </w:t>
      </w:r>
      <w:proofErr w:type="spellStart"/>
      <w:r w:rsidR="00C5722D" w:rsidRPr="00DF0257">
        <w:rPr>
          <w:rFonts w:eastAsia="Times New Roman"/>
          <w:color w:val="000000" w:themeColor="text1"/>
          <w:sz w:val="24"/>
          <w:szCs w:val="24"/>
        </w:rPr>
        <w:t>Mhache</w:t>
      </w:r>
      <w:proofErr w:type="spellEnd"/>
      <w:r w:rsidR="00C5722D" w:rsidRPr="00DF0257">
        <w:rPr>
          <w:rFonts w:eastAsia="Times New Roman"/>
          <w:color w:val="000000" w:themeColor="text1"/>
          <w:sz w:val="24"/>
          <w:szCs w:val="24"/>
        </w:rPr>
        <w:t>, 2019).</w:t>
      </w:r>
    </w:p>
    <w:p w14:paraId="21CADA3B" w14:textId="230DE196" w:rsidR="001C48A9" w:rsidRPr="00DF0257" w:rsidRDefault="001C48A9" w:rsidP="00DF0257">
      <w:pPr>
        <w:pStyle w:val="Normal1"/>
        <w:spacing w:line="360" w:lineRule="auto"/>
        <w:jc w:val="both"/>
        <w:rPr>
          <w:rFonts w:eastAsia="Times New Roman"/>
          <w:color w:val="000000" w:themeColor="text1"/>
          <w:sz w:val="24"/>
          <w:szCs w:val="24"/>
        </w:rPr>
      </w:pPr>
    </w:p>
    <w:p w14:paraId="72FBA13C" w14:textId="363D0698"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Opportunities</w:t>
      </w:r>
      <w:r w:rsidRPr="00DF0257">
        <w:rPr>
          <w:rFonts w:eastAsia="Times New Roman"/>
          <w:color w:val="000000" w:themeColor="text1"/>
          <w:sz w:val="24"/>
          <w:szCs w:val="24"/>
        </w:rPr>
        <w:t xml:space="preserve">: </w:t>
      </w:r>
      <w:r w:rsidR="00626BF2">
        <w:rPr>
          <w:rFonts w:eastAsia="Times New Roman"/>
          <w:color w:val="000000" w:themeColor="text1"/>
          <w:sz w:val="24"/>
          <w:szCs w:val="24"/>
        </w:rPr>
        <w:t xml:space="preserve">As Dubai is a </w:t>
      </w:r>
      <w:r w:rsidR="009E46A9" w:rsidRPr="00DF0257">
        <w:rPr>
          <w:rFonts w:eastAsia="Times New Roman"/>
          <w:color w:val="000000" w:themeColor="text1"/>
          <w:sz w:val="24"/>
          <w:szCs w:val="24"/>
        </w:rPr>
        <w:t>dessert</w:t>
      </w:r>
      <w:r w:rsidR="00626BF2">
        <w:rPr>
          <w:rFonts w:eastAsia="Times New Roman"/>
          <w:color w:val="000000" w:themeColor="text1"/>
          <w:sz w:val="24"/>
          <w:szCs w:val="24"/>
        </w:rPr>
        <w:t xml:space="preserve">, weather is never an issue and always attracts a lot of </w:t>
      </w:r>
      <w:proofErr w:type="gramStart"/>
      <w:r w:rsidR="00626BF2">
        <w:rPr>
          <w:rFonts w:eastAsia="Times New Roman"/>
          <w:color w:val="000000" w:themeColor="text1"/>
          <w:sz w:val="24"/>
          <w:szCs w:val="24"/>
        </w:rPr>
        <w:t>tourist</w:t>
      </w:r>
      <w:proofErr w:type="gramEnd"/>
      <w:r w:rsidR="00626BF2">
        <w:rPr>
          <w:rFonts w:eastAsia="Times New Roman"/>
          <w:color w:val="000000" w:themeColor="text1"/>
          <w:sz w:val="24"/>
          <w:szCs w:val="24"/>
        </w:rPr>
        <w:t xml:space="preserve"> who love to get the sunshine all year round.</w:t>
      </w:r>
      <w:r w:rsidR="00696727" w:rsidRPr="00DF0257">
        <w:rPr>
          <w:rFonts w:eastAsia="Times New Roman"/>
          <w:color w:val="000000" w:themeColor="text1"/>
          <w:sz w:val="24"/>
          <w:szCs w:val="24"/>
        </w:rPr>
        <w:t xml:space="preserve"> </w:t>
      </w:r>
    </w:p>
    <w:p w14:paraId="02952F9D" w14:textId="77777777" w:rsidR="000E2492" w:rsidRPr="00DF0257" w:rsidRDefault="000E2492" w:rsidP="00DF0257">
      <w:pPr>
        <w:pStyle w:val="Normal1"/>
        <w:spacing w:line="360" w:lineRule="auto"/>
        <w:jc w:val="both"/>
        <w:rPr>
          <w:rFonts w:eastAsia="Times New Roman"/>
          <w:b/>
          <w:bCs/>
          <w:color w:val="000000" w:themeColor="text1"/>
          <w:sz w:val="24"/>
          <w:szCs w:val="24"/>
        </w:rPr>
      </w:pPr>
    </w:p>
    <w:p w14:paraId="3A655D8E" w14:textId="5C559A1B" w:rsidR="00AC6062" w:rsidRPr="00DF0257" w:rsidRDefault="00C73F1C" w:rsidP="00DF0257">
      <w:pPr>
        <w:pStyle w:val="Normal1"/>
        <w:spacing w:line="360" w:lineRule="auto"/>
        <w:jc w:val="both"/>
        <w:rPr>
          <w:rFonts w:eastAsia="Times New Roman"/>
          <w:noProof/>
          <w:color w:val="000000" w:themeColor="text1"/>
          <w:sz w:val="24"/>
          <w:szCs w:val="24"/>
        </w:rPr>
      </w:pPr>
      <w:r w:rsidRPr="00DF0257">
        <w:rPr>
          <w:rFonts w:eastAsia="Times New Roman"/>
          <w:b/>
          <w:bCs/>
          <w:color w:val="000000" w:themeColor="text1"/>
          <w:sz w:val="24"/>
          <w:szCs w:val="24"/>
        </w:rPr>
        <w:t>Threats</w:t>
      </w:r>
      <w:r w:rsidRPr="00DF0257">
        <w:rPr>
          <w:rFonts w:eastAsia="Times New Roman"/>
          <w:color w:val="000000" w:themeColor="text1"/>
          <w:sz w:val="24"/>
          <w:szCs w:val="24"/>
        </w:rPr>
        <w:t>:</w:t>
      </w:r>
      <w:r w:rsidR="00696727" w:rsidRPr="00DF0257">
        <w:t xml:space="preserve"> </w:t>
      </w:r>
      <w:r w:rsidR="00696727" w:rsidRPr="00DF0257">
        <w:rPr>
          <w:rFonts w:eastAsia="Times New Roman"/>
          <w:color w:val="000000" w:themeColor="text1"/>
          <w:sz w:val="24"/>
          <w:szCs w:val="24"/>
        </w:rPr>
        <w:t xml:space="preserve">The </w:t>
      </w:r>
      <w:r w:rsidR="009E46A9" w:rsidRPr="00DF0257">
        <w:rPr>
          <w:rFonts w:eastAsia="Times New Roman"/>
          <w:color w:val="000000" w:themeColor="text1"/>
          <w:sz w:val="24"/>
          <w:szCs w:val="24"/>
        </w:rPr>
        <w:t>dessert</w:t>
      </w:r>
      <w:r w:rsidR="00696727" w:rsidRPr="00DF0257">
        <w:rPr>
          <w:rFonts w:eastAsia="Times New Roman"/>
          <w:color w:val="000000" w:themeColor="text1"/>
          <w:sz w:val="24"/>
          <w:szCs w:val="24"/>
        </w:rPr>
        <w:t xml:space="preserve"> </w:t>
      </w:r>
      <w:r w:rsidR="009E46A9" w:rsidRPr="00DF0257">
        <w:rPr>
          <w:rFonts w:eastAsia="Times New Roman"/>
          <w:color w:val="000000" w:themeColor="text1"/>
          <w:sz w:val="24"/>
          <w:szCs w:val="24"/>
        </w:rPr>
        <w:t xml:space="preserve">is known to be a hot area in general, however this can be </w:t>
      </w:r>
      <w:r w:rsidR="00626BF2" w:rsidRPr="00DF0257">
        <w:rPr>
          <w:rFonts w:eastAsia="Times New Roman"/>
          <w:color w:val="000000" w:themeColor="text1"/>
          <w:sz w:val="24"/>
          <w:szCs w:val="24"/>
        </w:rPr>
        <w:t>difficult</w:t>
      </w:r>
      <w:r w:rsidR="009E46A9" w:rsidRPr="00DF0257">
        <w:rPr>
          <w:rFonts w:eastAsia="Times New Roman"/>
          <w:color w:val="000000" w:themeColor="text1"/>
          <w:sz w:val="24"/>
          <w:szCs w:val="24"/>
        </w:rPr>
        <w:t xml:space="preserve"> during July and August with average temperature exceeding over 45c.</w:t>
      </w:r>
      <w:r w:rsidR="00C5722D" w:rsidRPr="00DF0257">
        <w:rPr>
          <w:rFonts w:eastAsia="Times New Roman"/>
          <w:noProof/>
          <w:color w:val="000000" w:themeColor="text1"/>
          <w:sz w:val="24"/>
          <w:szCs w:val="24"/>
        </w:rPr>
        <w:t xml:space="preserve"> </w:t>
      </w:r>
    </w:p>
    <w:p w14:paraId="41A28247" w14:textId="201AE3C0" w:rsidR="00C5722D" w:rsidRPr="00DF0257" w:rsidRDefault="00C5722D" w:rsidP="00DF0257">
      <w:pPr>
        <w:pStyle w:val="Normal1"/>
        <w:spacing w:line="360" w:lineRule="auto"/>
        <w:jc w:val="both"/>
        <w:rPr>
          <w:rFonts w:eastAsia="Times New Roman"/>
          <w:noProof/>
          <w:color w:val="000000" w:themeColor="text1"/>
          <w:sz w:val="24"/>
          <w:szCs w:val="24"/>
        </w:rPr>
      </w:pPr>
    </w:p>
    <w:p w14:paraId="712C43BE" w14:textId="23FB3A76" w:rsidR="00C5722D" w:rsidRPr="00DF0257" w:rsidRDefault="00C5722D" w:rsidP="00DF0257">
      <w:pPr>
        <w:pStyle w:val="Normal1"/>
        <w:spacing w:line="360" w:lineRule="auto"/>
        <w:jc w:val="both"/>
        <w:rPr>
          <w:rFonts w:eastAsia="Times New Roman"/>
          <w:noProof/>
          <w:color w:val="000000" w:themeColor="text1"/>
          <w:sz w:val="24"/>
          <w:szCs w:val="24"/>
        </w:rPr>
      </w:pPr>
    </w:p>
    <w:p w14:paraId="2377280F" w14:textId="438771D5" w:rsidR="00C5722D" w:rsidRPr="00DF0257" w:rsidRDefault="00C5722D" w:rsidP="00DF0257">
      <w:pPr>
        <w:pStyle w:val="Normal1"/>
        <w:spacing w:line="360" w:lineRule="auto"/>
        <w:jc w:val="both"/>
        <w:rPr>
          <w:rFonts w:eastAsia="Times New Roman"/>
          <w:color w:val="000000" w:themeColor="text1"/>
          <w:sz w:val="24"/>
          <w:szCs w:val="24"/>
        </w:rPr>
      </w:pPr>
    </w:p>
    <w:p w14:paraId="5DC2D3A5" w14:textId="1B09CF2D" w:rsidR="00AC6062" w:rsidRPr="00DF0257" w:rsidRDefault="00C73F1C" w:rsidP="00DF0257">
      <w:pPr>
        <w:pStyle w:val="Heading1"/>
      </w:pPr>
      <w:bookmarkStart w:id="2" w:name="_Toc98253012"/>
      <w:r w:rsidRPr="00DF0257">
        <w:lastRenderedPageBreak/>
        <w:t>4.0 The Marketing environment (Macro- PESTEL)</w:t>
      </w:r>
      <w:bookmarkEnd w:id="2"/>
    </w:p>
    <w:p w14:paraId="4C426781" w14:textId="144745EE" w:rsidR="00A86B3B" w:rsidRPr="00DF0257" w:rsidRDefault="00C73F1C" w:rsidP="00DF0257">
      <w:pPr>
        <w:jc w:val="both"/>
        <w:rPr>
          <w:rFonts w:ascii="Arial" w:hAnsi="Arial" w:cs="Arial"/>
          <w:color w:val="000000" w:themeColor="text1"/>
        </w:rPr>
      </w:pPr>
      <w:r w:rsidRPr="00DF0257">
        <w:rPr>
          <w:rFonts w:ascii="Arial" w:hAnsi="Arial" w:cs="Arial"/>
          <w:b/>
          <w:bCs/>
          <w:color w:val="000000" w:themeColor="text1"/>
        </w:rPr>
        <w:t>Political</w:t>
      </w:r>
      <w:r w:rsidR="008B5725" w:rsidRPr="00DF0257">
        <w:rPr>
          <w:rFonts w:ascii="Arial" w:hAnsi="Arial" w:cs="Arial"/>
          <w:color w:val="000000" w:themeColor="text1"/>
        </w:rPr>
        <w:t xml:space="preserve">: </w:t>
      </w:r>
      <w:r w:rsidR="000E2492" w:rsidRPr="00DF0257">
        <w:rPr>
          <w:rFonts w:ascii="Arial" w:hAnsi="Arial" w:cs="Arial"/>
          <w:color w:val="000000" w:themeColor="text1"/>
        </w:rPr>
        <w:t>Since</w:t>
      </w:r>
      <w:r w:rsidR="00A86B3B" w:rsidRPr="00DF0257">
        <w:rPr>
          <w:rFonts w:ascii="Arial" w:hAnsi="Arial" w:cs="Arial"/>
          <w:color w:val="000000" w:themeColor="text1"/>
        </w:rPr>
        <w:t xml:space="preserve"> Dubai is an Islamic nation and adheres to stringent shariah law, many people from the west may be discouraged from visiting. However, this is not the situation in the country's tourism destinations where the restrictions have been abolished.</w:t>
      </w:r>
    </w:p>
    <w:p w14:paraId="7F04FB97" w14:textId="77777777" w:rsidR="00A86B3B" w:rsidRPr="00DF0257" w:rsidRDefault="00A86B3B" w:rsidP="00DF0257">
      <w:pPr>
        <w:jc w:val="both"/>
        <w:rPr>
          <w:rFonts w:ascii="Arial" w:hAnsi="Arial" w:cs="Arial"/>
          <w:color w:val="000000" w:themeColor="text1"/>
        </w:rPr>
      </w:pPr>
    </w:p>
    <w:p w14:paraId="5B58BA16" w14:textId="2A89AED5" w:rsidR="00FA0437" w:rsidRPr="00DF0257" w:rsidRDefault="00C73F1C" w:rsidP="00DF0257">
      <w:pPr>
        <w:jc w:val="both"/>
        <w:rPr>
          <w:rFonts w:ascii="Arial" w:hAnsi="Arial" w:cs="Arial"/>
          <w:color w:val="000000" w:themeColor="text1"/>
        </w:rPr>
      </w:pPr>
      <w:r w:rsidRPr="00DF0257">
        <w:rPr>
          <w:rFonts w:ascii="Arial" w:hAnsi="Arial" w:cs="Arial"/>
          <w:b/>
          <w:bCs/>
          <w:color w:val="000000" w:themeColor="text1"/>
        </w:rPr>
        <w:t>Economical</w:t>
      </w:r>
      <w:r w:rsidR="00C5722D" w:rsidRPr="00DF0257">
        <w:rPr>
          <w:rFonts w:ascii="Arial" w:hAnsi="Arial" w:cs="Arial"/>
          <w:b/>
          <w:bCs/>
          <w:color w:val="000000" w:themeColor="text1"/>
        </w:rPr>
        <w:t xml:space="preserve">: </w:t>
      </w:r>
      <w:r w:rsidR="00C5722D" w:rsidRPr="00DF0257">
        <w:rPr>
          <w:rFonts w:ascii="Arial" w:hAnsi="Arial" w:cs="Arial"/>
          <w:color w:val="000000" w:themeColor="text1"/>
        </w:rPr>
        <w:t>For greater performance, the hotel must keep up with trends. 2020 (Fioravanti). The currency rate is one of the economic aspects that may have an impact on the hotel.</w:t>
      </w:r>
      <w:r w:rsidR="00FA0437" w:rsidRPr="00DF0257">
        <w:rPr>
          <w:rFonts w:ascii="Arial" w:hAnsi="Arial" w:cs="Arial"/>
          <w:noProof/>
          <w:color w:val="000000" w:themeColor="text1"/>
        </w:rPr>
        <w:drawing>
          <wp:inline distT="0" distB="0" distL="0" distR="0" wp14:anchorId="2ACF1D3D" wp14:editId="4211EA15">
            <wp:extent cx="6179820" cy="2209800"/>
            <wp:effectExtent l="0" t="5715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5E7CC82" w14:textId="77777777" w:rsidR="00FA0437" w:rsidRPr="00DF0257" w:rsidRDefault="00FA0437" w:rsidP="00DF0257">
      <w:pPr>
        <w:pStyle w:val="Normal1"/>
        <w:spacing w:line="360" w:lineRule="auto"/>
        <w:jc w:val="both"/>
        <w:rPr>
          <w:rFonts w:eastAsia="Times New Roman"/>
          <w:b/>
          <w:color w:val="000000" w:themeColor="text1"/>
          <w:sz w:val="24"/>
          <w:szCs w:val="24"/>
        </w:rPr>
      </w:pPr>
      <w:r w:rsidRPr="00DF0257">
        <w:rPr>
          <w:rFonts w:eastAsia="Times New Roman"/>
          <w:b/>
          <w:color w:val="000000" w:themeColor="text1"/>
          <w:sz w:val="24"/>
          <w:szCs w:val="24"/>
        </w:rPr>
        <w:t>Figure 3: PESTEL analysis</w:t>
      </w:r>
    </w:p>
    <w:p w14:paraId="4C534FF1" w14:textId="77777777" w:rsidR="00A86B3B" w:rsidRPr="00DF0257" w:rsidRDefault="00A86B3B" w:rsidP="00DF0257">
      <w:pPr>
        <w:pStyle w:val="Normal1"/>
        <w:spacing w:line="360" w:lineRule="auto"/>
        <w:jc w:val="both"/>
        <w:rPr>
          <w:rFonts w:eastAsia="Times New Roman"/>
          <w:b/>
          <w:bCs/>
          <w:color w:val="000000" w:themeColor="text1"/>
          <w:sz w:val="24"/>
          <w:szCs w:val="24"/>
        </w:rPr>
      </w:pPr>
    </w:p>
    <w:p w14:paraId="30514E16" w14:textId="7F03B568" w:rsidR="00AC6062" w:rsidRPr="00DF0257"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Social:</w:t>
      </w:r>
      <w:r w:rsidRPr="00DF0257">
        <w:rPr>
          <w:rFonts w:eastAsia="Times New Roman"/>
          <w:color w:val="000000" w:themeColor="text1"/>
          <w:sz w:val="24"/>
          <w:szCs w:val="24"/>
        </w:rPr>
        <w:t xml:space="preserve"> </w:t>
      </w:r>
      <w:r w:rsidR="00A86B3B" w:rsidRPr="00DF0257">
        <w:rPr>
          <w:rFonts w:eastAsia="Times New Roman"/>
          <w:color w:val="000000" w:themeColor="text1"/>
          <w:sz w:val="24"/>
          <w:szCs w:val="24"/>
        </w:rPr>
        <w:t>In Dubai, which has a population of little about three million, the social aspect has been expanding since 2000. This is a result of increased tourism and commercial growth.</w:t>
      </w:r>
    </w:p>
    <w:p w14:paraId="780119E4" w14:textId="77777777" w:rsidR="00A86B3B" w:rsidRPr="00DF0257" w:rsidRDefault="00A86B3B" w:rsidP="00DF0257">
      <w:pPr>
        <w:pStyle w:val="Normal1"/>
        <w:spacing w:line="360" w:lineRule="auto"/>
        <w:jc w:val="both"/>
        <w:rPr>
          <w:rFonts w:eastAsia="Times New Roman"/>
          <w:b/>
          <w:bCs/>
          <w:color w:val="000000" w:themeColor="text1"/>
          <w:sz w:val="24"/>
          <w:szCs w:val="24"/>
        </w:rPr>
      </w:pPr>
    </w:p>
    <w:p w14:paraId="10F6F3C8" w14:textId="2FE6B2CB" w:rsidR="00C5722D" w:rsidRDefault="00C73F1C" w:rsidP="00DF0257">
      <w:pPr>
        <w:pStyle w:val="Normal1"/>
        <w:spacing w:line="360" w:lineRule="auto"/>
        <w:jc w:val="both"/>
        <w:rPr>
          <w:rFonts w:eastAsia="Times New Roman"/>
          <w:color w:val="000000" w:themeColor="text1"/>
          <w:sz w:val="24"/>
          <w:szCs w:val="24"/>
        </w:rPr>
      </w:pPr>
      <w:r w:rsidRPr="00DF0257">
        <w:rPr>
          <w:rFonts w:eastAsia="Times New Roman"/>
          <w:b/>
          <w:bCs/>
          <w:color w:val="000000" w:themeColor="text1"/>
          <w:sz w:val="24"/>
          <w:szCs w:val="24"/>
        </w:rPr>
        <w:t>Technological:</w:t>
      </w:r>
      <w:r w:rsidRPr="00DF0257">
        <w:rPr>
          <w:rFonts w:eastAsia="Times New Roman"/>
          <w:color w:val="000000" w:themeColor="text1"/>
          <w:sz w:val="24"/>
          <w:szCs w:val="24"/>
        </w:rPr>
        <w:t xml:space="preserve"> </w:t>
      </w:r>
      <w:r w:rsidR="00C5722D" w:rsidRPr="00DF0257">
        <w:rPr>
          <w:rFonts w:eastAsia="Times New Roman"/>
          <w:color w:val="000000" w:themeColor="text1"/>
          <w:sz w:val="24"/>
          <w:szCs w:val="24"/>
        </w:rPr>
        <w:t>Modern businesses use cutting-edge technology in all aspects of operations. With the use of social media sites like Instagram, Facebook, and the internet in general, The Ritz Carlton Resort in Dubai has been advertised all over the world. For its Dubai resort, The Ritz Carlton incorporates some of the greatest and most modern technologies available.</w:t>
      </w:r>
    </w:p>
    <w:p w14:paraId="4065D3A3" w14:textId="77777777" w:rsidR="009F0BFA" w:rsidRPr="00DF0257" w:rsidRDefault="009F0BFA" w:rsidP="00DF0257">
      <w:pPr>
        <w:pStyle w:val="Normal1"/>
        <w:spacing w:line="360" w:lineRule="auto"/>
        <w:jc w:val="both"/>
        <w:rPr>
          <w:rFonts w:eastAsia="Times New Roman"/>
          <w:color w:val="000000" w:themeColor="text1"/>
          <w:sz w:val="24"/>
          <w:szCs w:val="24"/>
        </w:rPr>
      </w:pPr>
    </w:p>
    <w:p w14:paraId="7F40FC5E" w14:textId="6DB46033" w:rsidR="00A86B3B" w:rsidRPr="00DF0257" w:rsidRDefault="00A86B3B" w:rsidP="00DF0257">
      <w:pPr>
        <w:pStyle w:val="NoSpacing"/>
        <w:spacing w:line="360" w:lineRule="auto"/>
        <w:jc w:val="both"/>
        <w:rPr>
          <w:rFonts w:ascii="Arial" w:hAnsi="Arial" w:cs="Arial"/>
          <w:color w:val="000000" w:themeColor="text1"/>
          <w:lang w:val="en-US" w:eastAsia="en-US"/>
        </w:rPr>
      </w:pPr>
      <w:bookmarkStart w:id="3" w:name="_Toc98253013"/>
      <w:r w:rsidRPr="00DF0257">
        <w:rPr>
          <w:rFonts w:ascii="Arial" w:hAnsi="Arial" w:cs="Arial"/>
          <w:b/>
          <w:bCs/>
          <w:color w:val="000000" w:themeColor="text1"/>
          <w:lang w:val="en-US" w:eastAsia="en-US"/>
        </w:rPr>
        <w:t>Environment:</w:t>
      </w:r>
      <w:r w:rsidR="00565964">
        <w:rPr>
          <w:rFonts w:ascii="Arial" w:hAnsi="Arial" w:cs="Arial"/>
          <w:b/>
          <w:bCs/>
          <w:color w:val="000000" w:themeColor="text1"/>
          <w:lang w:val="en-US" w:eastAsia="en-US"/>
        </w:rPr>
        <w:t xml:space="preserve"> </w:t>
      </w:r>
      <w:r w:rsidR="00565964">
        <w:rPr>
          <w:rFonts w:ascii="Arial" w:hAnsi="Arial" w:cs="Arial"/>
          <w:color w:val="000000" w:themeColor="text1"/>
          <w:lang w:val="en-US" w:eastAsia="en-US"/>
        </w:rPr>
        <w:t>Dubai I</w:t>
      </w:r>
      <w:r w:rsidRPr="00DF0257">
        <w:rPr>
          <w:rFonts w:ascii="Arial" w:hAnsi="Arial" w:cs="Arial"/>
          <w:color w:val="000000" w:themeColor="text1"/>
          <w:lang w:val="en-US" w:eastAsia="en-US"/>
        </w:rPr>
        <w:t>sla</w:t>
      </w:r>
      <w:r w:rsidR="00565964">
        <w:rPr>
          <w:rFonts w:ascii="Arial" w:hAnsi="Arial" w:cs="Arial"/>
          <w:color w:val="000000" w:themeColor="text1"/>
          <w:lang w:val="en-US" w:eastAsia="en-US"/>
        </w:rPr>
        <w:t xml:space="preserve">nd has </w:t>
      </w:r>
      <w:r w:rsidRPr="00DF0257">
        <w:rPr>
          <w:rFonts w:ascii="Arial" w:hAnsi="Arial" w:cs="Arial"/>
          <w:color w:val="000000" w:themeColor="text1"/>
          <w:lang w:val="en-US" w:eastAsia="en-US"/>
        </w:rPr>
        <w:t>problems like lack of space, scarce water supplies, trash buildup, air pollution, overpopulation, and lack of energy independence worse (see, for example, Dodds, 2007; Banos-González, et al., 2016; Tiago, et al., 2016).</w:t>
      </w:r>
    </w:p>
    <w:p w14:paraId="32239E44" w14:textId="77777777" w:rsidR="00A86B3B" w:rsidRPr="00DF0257" w:rsidRDefault="00A86B3B" w:rsidP="00DF0257">
      <w:pPr>
        <w:pStyle w:val="NoSpacing"/>
        <w:spacing w:line="360" w:lineRule="auto"/>
        <w:jc w:val="both"/>
        <w:rPr>
          <w:rFonts w:ascii="Arial" w:hAnsi="Arial" w:cs="Arial"/>
          <w:b/>
          <w:bCs/>
          <w:color w:val="000000" w:themeColor="text1"/>
          <w:lang w:val="en-US" w:eastAsia="en-US"/>
        </w:rPr>
      </w:pPr>
    </w:p>
    <w:p w14:paraId="4735B2DF" w14:textId="77777777" w:rsidR="00DF0257" w:rsidRDefault="00DF0257" w:rsidP="00DF0257">
      <w:pPr>
        <w:pStyle w:val="NoSpacing"/>
        <w:spacing w:line="360" w:lineRule="auto"/>
        <w:jc w:val="both"/>
        <w:rPr>
          <w:rFonts w:ascii="Arial" w:hAnsi="Arial" w:cs="Arial"/>
          <w:b/>
          <w:bCs/>
          <w:color w:val="000000" w:themeColor="text1"/>
          <w:lang w:val="en-US" w:eastAsia="en-US"/>
        </w:rPr>
      </w:pPr>
    </w:p>
    <w:p w14:paraId="7A7E87AB" w14:textId="4DFEB7C9" w:rsidR="00A86B3B" w:rsidRPr="00DF0257" w:rsidRDefault="00A86B3B" w:rsidP="00626BF2">
      <w:pPr>
        <w:pStyle w:val="NoSpacing"/>
        <w:spacing w:line="360" w:lineRule="auto"/>
        <w:jc w:val="both"/>
        <w:rPr>
          <w:rFonts w:ascii="Arial" w:hAnsi="Arial" w:cs="Arial"/>
        </w:rPr>
      </w:pPr>
      <w:r w:rsidRPr="00DF0257">
        <w:rPr>
          <w:rFonts w:ascii="Arial" w:hAnsi="Arial" w:cs="Arial"/>
          <w:b/>
          <w:bCs/>
          <w:color w:val="000000" w:themeColor="text1"/>
          <w:lang w:val="en-US" w:eastAsia="en-US"/>
        </w:rPr>
        <w:lastRenderedPageBreak/>
        <w:t xml:space="preserve">Legal: </w:t>
      </w:r>
      <w:r w:rsidRPr="00DF0257">
        <w:rPr>
          <w:rFonts w:ascii="Arial" w:hAnsi="Arial" w:cs="Arial"/>
          <w:color w:val="000000" w:themeColor="text1"/>
          <w:lang w:val="en-US" w:eastAsia="en-US"/>
        </w:rPr>
        <w:t xml:space="preserve">For forty years, </w:t>
      </w:r>
      <w:r w:rsidR="00626BF2">
        <w:rPr>
          <w:rFonts w:ascii="Arial" w:hAnsi="Arial" w:cs="Arial"/>
          <w:color w:val="000000" w:themeColor="text1"/>
          <w:lang w:val="en-US" w:eastAsia="en-US"/>
        </w:rPr>
        <w:t xml:space="preserve">Dubai was barren land and was a dessert with no inhabitants. This was a challenge for the sheiks to change and had to face many legal obstacles </w:t>
      </w:r>
      <w:proofErr w:type="gramStart"/>
      <w:r w:rsidR="00626BF2">
        <w:rPr>
          <w:rFonts w:ascii="Arial" w:hAnsi="Arial" w:cs="Arial"/>
          <w:color w:val="000000" w:themeColor="text1"/>
          <w:lang w:val="en-US" w:eastAsia="en-US"/>
        </w:rPr>
        <w:t>in order to</w:t>
      </w:r>
      <w:proofErr w:type="gramEnd"/>
      <w:r w:rsidR="00626BF2">
        <w:rPr>
          <w:rFonts w:ascii="Arial" w:hAnsi="Arial" w:cs="Arial"/>
          <w:color w:val="000000" w:themeColor="text1"/>
          <w:lang w:val="en-US" w:eastAsia="en-US"/>
        </w:rPr>
        <w:t xml:space="preserve"> be where Dubai is today. </w:t>
      </w:r>
    </w:p>
    <w:p w14:paraId="01D6587F" w14:textId="77777777" w:rsidR="00A86B3B" w:rsidRPr="00DF0257" w:rsidRDefault="00A86B3B" w:rsidP="00DF0257">
      <w:pPr>
        <w:pStyle w:val="NoSpacing"/>
        <w:spacing w:line="360" w:lineRule="auto"/>
        <w:jc w:val="both"/>
        <w:rPr>
          <w:rFonts w:ascii="Arial" w:hAnsi="Arial" w:cs="Arial"/>
        </w:rPr>
      </w:pPr>
    </w:p>
    <w:p w14:paraId="30FCD474" w14:textId="46594B2F" w:rsidR="000E2492" w:rsidRPr="00DF0257" w:rsidRDefault="00C73F1C" w:rsidP="00DF0257">
      <w:pPr>
        <w:pStyle w:val="NoSpacing"/>
        <w:jc w:val="center"/>
        <w:rPr>
          <w:rFonts w:ascii="Arial" w:hAnsi="Arial" w:cs="Arial"/>
          <w:b/>
          <w:bCs/>
        </w:rPr>
      </w:pPr>
      <w:r w:rsidRPr="00DF0257">
        <w:rPr>
          <w:rFonts w:ascii="Arial" w:hAnsi="Arial" w:cs="Arial"/>
          <w:b/>
          <w:bCs/>
        </w:rPr>
        <w:t xml:space="preserve">5.0 </w:t>
      </w:r>
      <w:r w:rsidR="000E2492" w:rsidRPr="00DF0257">
        <w:rPr>
          <w:rFonts w:ascii="Arial" w:hAnsi="Arial" w:cs="Arial"/>
          <w:b/>
          <w:bCs/>
        </w:rPr>
        <w:t>Value &amp; Engagement</w:t>
      </w:r>
    </w:p>
    <w:p w14:paraId="3B94C1C3" w14:textId="77777777" w:rsidR="000E2492" w:rsidRPr="00DF0257" w:rsidRDefault="000E2492" w:rsidP="00DF0257">
      <w:pPr>
        <w:pStyle w:val="NoSpacing"/>
        <w:jc w:val="both"/>
        <w:rPr>
          <w:rFonts w:ascii="Arial" w:hAnsi="Arial" w:cs="Arial"/>
        </w:rPr>
      </w:pPr>
    </w:p>
    <w:p w14:paraId="38AB20C9" w14:textId="7BA8D8B9" w:rsidR="000E2492" w:rsidRPr="00DF0257" w:rsidRDefault="00C73F1C" w:rsidP="00DF0257">
      <w:pPr>
        <w:pStyle w:val="NoSpacing"/>
        <w:spacing w:line="360" w:lineRule="auto"/>
        <w:jc w:val="both"/>
        <w:rPr>
          <w:rFonts w:ascii="Arial" w:hAnsi="Arial" w:cs="Arial"/>
        </w:rPr>
      </w:pPr>
      <w:r w:rsidRPr="00DF0257">
        <w:rPr>
          <w:rFonts w:ascii="Arial" w:hAnsi="Arial" w:cs="Arial"/>
        </w:rPr>
        <w:t xml:space="preserve">Creating Customer </w:t>
      </w:r>
      <w:r w:rsidR="000E2492" w:rsidRPr="00DF0257">
        <w:rPr>
          <w:rFonts w:ascii="Arial" w:hAnsi="Arial" w:cs="Arial"/>
        </w:rPr>
        <w:t>Various market strategies are involved in the section on consumer interaction. For its guests, this hotel uses a variety of market methods. Here, the superior value of the delivery procedure also works wonders. A significant feature of The Ritz Carlton Resort is its capacity to develop strong bonds with guests. The Ritz Carlton Resort's marketing approach also incorporates the joy of producing</w:t>
      </w:r>
      <w:r w:rsidR="00B22948">
        <w:rPr>
          <w:rFonts w:ascii="Arial" w:hAnsi="Arial" w:cs="Arial"/>
        </w:rPr>
        <w:t xml:space="preserve"> high standards for its</w:t>
      </w:r>
      <w:r w:rsidR="000E2492" w:rsidRPr="00DF0257">
        <w:rPr>
          <w:rFonts w:ascii="Arial" w:hAnsi="Arial" w:cs="Arial"/>
        </w:rPr>
        <w:t xml:space="preserve"> customers (</w:t>
      </w:r>
      <w:proofErr w:type="spellStart"/>
      <w:r w:rsidR="000E2492" w:rsidRPr="00DF0257">
        <w:rPr>
          <w:rFonts w:ascii="Arial" w:hAnsi="Arial" w:cs="Arial"/>
        </w:rPr>
        <w:t>Kamenkova</w:t>
      </w:r>
      <w:proofErr w:type="spellEnd"/>
      <w:r w:rsidR="000E2492" w:rsidRPr="00DF0257">
        <w:rPr>
          <w:rFonts w:ascii="Arial" w:hAnsi="Arial" w:cs="Arial"/>
        </w:rPr>
        <w:t xml:space="preserve">, and </w:t>
      </w:r>
      <w:proofErr w:type="spellStart"/>
      <w:r w:rsidR="000E2492" w:rsidRPr="00DF0257">
        <w:rPr>
          <w:rFonts w:ascii="Arial" w:hAnsi="Arial" w:cs="Arial"/>
        </w:rPr>
        <w:t>Senkova</w:t>
      </w:r>
      <w:proofErr w:type="spellEnd"/>
      <w:r w:rsidR="000E2492" w:rsidRPr="00DF0257">
        <w:rPr>
          <w:rFonts w:ascii="Arial" w:hAnsi="Arial" w:cs="Arial"/>
        </w:rPr>
        <w:t>, 2020)</w:t>
      </w:r>
      <w:bookmarkStart w:id="4" w:name="_Toc98253014"/>
      <w:bookmarkEnd w:id="3"/>
    </w:p>
    <w:p w14:paraId="107357A4" w14:textId="77777777" w:rsidR="000E2492" w:rsidRPr="00DF0257" w:rsidRDefault="000E2492" w:rsidP="00DF0257">
      <w:pPr>
        <w:pStyle w:val="NoSpacing"/>
        <w:spacing w:line="360" w:lineRule="auto"/>
        <w:jc w:val="both"/>
        <w:rPr>
          <w:rFonts w:ascii="Arial" w:hAnsi="Arial" w:cs="Arial"/>
        </w:rPr>
      </w:pPr>
    </w:p>
    <w:p w14:paraId="1D2EE3F9" w14:textId="77777777" w:rsidR="000E2492" w:rsidRPr="00DF0257" w:rsidRDefault="000E2492" w:rsidP="00DF0257">
      <w:pPr>
        <w:pStyle w:val="Heading1"/>
      </w:pPr>
    </w:p>
    <w:p w14:paraId="22A3E0B0" w14:textId="77777777" w:rsidR="000E2492" w:rsidRPr="00DF0257" w:rsidRDefault="000E2492" w:rsidP="00DF0257">
      <w:pPr>
        <w:pStyle w:val="NoSpacing"/>
        <w:spacing w:line="360" w:lineRule="auto"/>
        <w:jc w:val="center"/>
        <w:rPr>
          <w:rFonts w:ascii="Arial" w:hAnsi="Arial" w:cs="Arial"/>
          <w:b/>
          <w:bCs/>
        </w:rPr>
      </w:pPr>
      <w:r w:rsidRPr="00DF0257">
        <w:rPr>
          <w:rFonts w:ascii="Arial" w:hAnsi="Arial" w:cs="Arial"/>
          <w:b/>
          <w:bCs/>
        </w:rPr>
        <w:t>6.0 Effective Use of digital Marketing</w:t>
      </w:r>
    </w:p>
    <w:p w14:paraId="187869A7" w14:textId="77777777" w:rsidR="000E2492" w:rsidRPr="00DF0257" w:rsidRDefault="000E2492" w:rsidP="00DF0257">
      <w:pPr>
        <w:pStyle w:val="NoSpacing"/>
        <w:spacing w:line="360" w:lineRule="auto"/>
        <w:jc w:val="both"/>
        <w:rPr>
          <w:rFonts w:ascii="Arial" w:hAnsi="Arial" w:cs="Arial"/>
        </w:rPr>
      </w:pPr>
    </w:p>
    <w:p w14:paraId="1F8C0E0D" w14:textId="747F0FBA" w:rsidR="00A86B3B" w:rsidRPr="00DF0257" w:rsidRDefault="000E2492" w:rsidP="00DF0257">
      <w:pPr>
        <w:pStyle w:val="NoSpacing"/>
        <w:spacing w:line="360" w:lineRule="auto"/>
        <w:jc w:val="both"/>
        <w:rPr>
          <w:rFonts w:ascii="Arial" w:hAnsi="Arial" w:cs="Arial"/>
        </w:rPr>
      </w:pPr>
      <w:r w:rsidRPr="00DF0257">
        <w:rPr>
          <w:rFonts w:ascii="Arial" w:hAnsi="Arial" w:cs="Arial"/>
        </w:rPr>
        <w:t xml:space="preserve">Every aspect of the company at The Ritz Carlton Resort is run digitally. Men's power will be diminished during the digital marketing process (Sanjaya, 2020). Digital marketing plays a significant role in this hotel's success and positive reputation. </w:t>
      </w:r>
      <w:proofErr w:type="gramStart"/>
      <w:r w:rsidRPr="00DF0257">
        <w:rPr>
          <w:rFonts w:ascii="Arial" w:hAnsi="Arial" w:cs="Arial"/>
        </w:rPr>
        <w:t>It's</w:t>
      </w:r>
      <w:proofErr w:type="gramEnd"/>
      <w:r w:rsidRPr="00DF0257">
        <w:rPr>
          <w:rFonts w:ascii="Arial" w:hAnsi="Arial" w:cs="Arial"/>
        </w:rPr>
        <w:t xml:space="preserve"> crucial to provide regular, engaged, and enticing happiness so that customers can start considering The Ritz Carlton Resort company to be a functional and valuable </w:t>
      </w:r>
      <w:bookmarkStart w:id="5" w:name="_Toc98253015"/>
      <w:bookmarkEnd w:id="4"/>
      <w:r w:rsidR="00B22948">
        <w:rPr>
          <w:rFonts w:ascii="Arial" w:hAnsi="Arial" w:cs="Arial"/>
        </w:rPr>
        <w:t xml:space="preserve">environment. </w:t>
      </w:r>
    </w:p>
    <w:p w14:paraId="6C5EAE2C" w14:textId="77777777" w:rsidR="00DF0257" w:rsidRDefault="00DF0257" w:rsidP="00DF0257">
      <w:pPr>
        <w:pStyle w:val="Heading1"/>
      </w:pPr>
    </w:p>
    <w:p w14:paraId="27CB61FB" w14:textId="2B269585" w:rsidR="00DF0257" w:rsidRDefault="00DF0257" w:rsidP="00DF0257">
      <w:pPr>
        <w:pStyle w:val="Heading1"/>
      </w:pPr>
    </w:p>
    <w:p w14:paraId="0242C8CA" w14:textId="77777777" w:rsidR="00C94B6B" w:rsidRPr="00C94B6B" w:rsidRDefault="00C94B6B" w:rsidP="00C94B6B">
      <w:pPr>
        <w:pStyle w:val="Normal1"/>
      </w:pPr>
    </w:p>
    <w:p w14:paraId="7ECB6081" w14:textId="77777777" w:rsidR="00B22948" w:rsidRDefault="00B22948" w:rsidP="00DF0257">
      <w:pPr>
        <w:pStyle w:val="Heading1"/>
      </w:pPr>
    </w:p>
    <w:p w14:paraId="66477545" w14:textId="498B4463" w:rsidR="00AC6062" w:rsidRPr="00DF0257" w:rsidRDefault="00C73F1C" w:rsidP="00DF0257">
      <w:pPr>
        <w:pStyle w:val="Heading1"/>
      </w:pPr>
      <w:r w:rsidRPr="00DF0257">
        <w:t>7.0 Conclusion</w:t>
      </w:r>
      <w:bookmarkEnd w:id="5"/>
      <w:r w:rsidRPr="00DF0257">
        <w:t xml:space="preserve"> </w:t>
      </w:r>
    </w:p>
    <w:p w14:paraId="2578863B" w14:textId="77777777" w:rsidR="00A86B3B" w:rsidRPr="00DF0257" w:rsidRDefault="00A86B3B" w:rsidP="00DF0257">
      <w:pPr>
        <w:pStyle w:val="Normal1"/>
        <w:spacing w:line="360" w:lineRule="auto"/>
        <w:jc w:val="both"/>
        <w:rPr>
          <w:rFonts w:eastAsia="Times New Roman"/>
          <w:color w:val="000000" w:themeColor="text1"/>
          <w:lang w:val="en-GB"/>
        </w:rPr>
      </w:pPr>
      <w:r w:rsidRPr="00DF0257">
        <w:rPr>
          <w:rFonts w:eastAsia="Times New Roman"/>
          <w:color w:val="000000" w:themeColor="text1"/>
          <w:lang w:val="en-GB"/>
        </w:rPr>
        <w:t>My assessment is that the hotel provides the best services available in the locality. The Ritz Carlton Resort is one of the few hotels in Dubai that can supply the same kind of goods and services.</w:t>
      </w:r>
    </w:p>
    <w:p w14:paraId="1BC24E7E" w14:textId="77777777" w:rsidR="00A86B3B" w:rsidRPr="00DF0257" w:rsidRDefault="00A86B3B" w:rsidP="00DF0257">
      <w:pPr>
        <w:pStyle w:val="Normal1"/>
        <w:spacing w:line="360" w:lineRule="auto"/>
        <w:jc w:val="both"/>
        <w:rPr>
          <w:rFonts w:eastAsia="Times New Roman"/>
          <w:color w:val="000000" w:themeColor="text1"/>
          <w:lang w:val="en-GB"/>
        </w:rPr>
      </w:pPr>
      <w:r w:rsidRPr="00DF0257">
        <w:rPr>
          <w:rFonts w:eastAsia="Times New Roman"/>
          <w:color w:val="000000" w:themeColor="text1"/>
          <w:lang w:val="en-GB"/>
        </w:rPr>
        <w:t xml:space="preserve">Their marketing objective would be to consider lowering the room fees </w:t>
      </w:r>
      <w:proofErr w:type="gramStart"/>
      <w:r w:rsidRPr="00DF0257">
        <w:rPr>
          <w:rFonts w:eastAsia="Times New Roman"/>
          <w:color w:val="000000" w:themeColor="text1"/>
          <w:lang w:val="en-GB"/>
        </w:rPr>
        <w:t>in order to</w:t>
      </w:r>
      <w:proofErr w:type="gramEnd"/>
      <w:r w:rsidRPr="00DF0257">
        <w:rPr>
          <w:rFonts w:eastAsia="Times New Roman"/>
          <w:color w:val="000000" w:themeColor="text1"/>
          <w:lang w:val="en-GB"/>
        </w:rPr>
        <w:t xml:space="preserve"> draw in a wider clientele.</w:t>
      </w:r>
    </w:p>
    <w:p w14:paraId="27539A8D" w14:textId="57711082" w:rsidR="00A86B3B" w:rsidRPr="00DF0257" w:rsidRDefault="00A86B3B" w:rsidP="00DF0257">
      <w:pPr>
        <w:pStyle w:val="Normal1"/>
        <w:spacing w:line="360" w:lineRule="auto"/>
        <w:jc w:val="both"/>
        <w:rPr>
          <w:rFonts w:eastAsia="Times New Roman"/>
          <w:color w:val="000000" w:themeColor="text1"/>
          <w:lang w:val="en-GB"/>
        </w:rPr>
      </w:pPr>
      <w:r w:rsidRPr="00DF0257">
        <w:rPr>
          <w:rFonts w:eastAsia="Times New Roman"/>
          <w:color w:val="000000" w:themeColor="text1"/>
          <w:lang w:val="en-GB"/>
        </w:rPr>
        <w:t>It is obvious that conducting market research for this hotel is crucial to identifying all the challenges this type of enterprise faces. With this analysis of marketing, various techniques are used.</w:t>
      </w:r>
    </w:p>
    <w:p w14:paraId="41B01AFE" w14:textId="62A9B256" w:rsidR="00AC6062" w:rsidRPr="00DF0257" w:rsidRDefault="00A86B3B" w:rsidP="00DF0257">
      <w:pPr>
        <w:pStyle w:val="Normal1"/>
        <w:spacing w:line="360" w:lineRule="auto"/>
        <w:jc w:val="both"/>
        <w:rPr>
          <w:rFonts w:eastAsia="Times New Roman"/>
          <w:color w:val="000000" w:themeColor="text1"/>
          <w:sz w:val="24"/>
          <w:szCs w:val="24"/>
        </w:rPr>
      </w:pPr>
      <w:r w:rsidRPr="00DF0257">
        <w:rPr>
          <w:rFonts w:eastAsia="Times New Roman"/>
          <w:color w:val="000000" w:themeColor="text1"/>
          <w:sz w:val="24"/>
          <w:szCs w:val="24"/>
        </w:rPr>
        <w:t>These hotels are highly distinctive and have their own clientele. Customers that don't care about price and want the best of the best, the best view, and the celebrity lifestyle are the kind of guests the hotel caters to. This isolated island has demographic and technological advancement challenges, but as we can see from the marketing strategy, these will be overcome over time.</w:t>
      </w:r>
    </w:p>
    <w:p w14:paraId="1C08543F" w14:textId="77777777" w:rsidR="001C48A9" w:rsidRPr="00DF0257" w:rsidRDefault="001C48A9" w:rsidP="00DF0257">
      <w:pPr>
        <w:spacing w:line="360" w:lineRule="auto"/>
        <w:jc w:val="both"/>
        <w:rPr>
          <w:rFonts w:ascii="Arial" w:hAnsi="Arial" w:cs="Arial"/>
          <w:color w:val="000000" w:themeColor="text1"/>
        </w:rPr>
      </w:pPr>
      <w:r w:rsidRPr="00DF0257">
        <w:rPr>
          <w:rFonts w:ascii="Arial" w:hAnsi="Arial" w:cs="Arial"/>
          <w:color w:val="000000" w:themeColor="text1"/>
        </w:rPr>
        <w:br w:type="page"/>
      </w:r>
    </w:p>
    <w:p w14:paraId="0694C3CA" w14:textId="77777777" w:rsidR="001C48A9" w:rsidRPr="00DF0257" w:rsidRDefault="001C48A9" w:rsidP="00DF0257">
      <w:pPr>
        <w:pStyle w:val="Heading1"/>
      </w:pPr>
      <w:bookmarkStart w:id="6" w:name="_Toc98253016"/>
      <w:r w:rsidRPr="00DF0257">
        <w:lastRenderedPageBreak/>
        <w:t>Reference List</w:t>
      </w:r>
      <w:bookmarkEnd w:id="6"/>
    </w:p>
    <w:p w14:paraId="57E7CAE0"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Afifi, I. and Amini, A., 2021. Factors Affect to Relationship Marketing for Creating Customer Loyalty in Hospital Services Business. </w:t>
      </w:r>
      <w:r w:rsidRPr="00DF0257">
        <w:rPr>
          <w:rFonts w:ascii="Arial" w:hAnsi="Arial" w:cs="Arial"/>
          <w:i/>
          <w:iCs/>
          <w:color w:val="222222"/>
          <w:shd w:val="clear" w:color="auto" w:fill="FFFFFF"/>
        </w:rPr>
        <w:t>ASEAN Marketing Journal</w:t>
      </w:r>
      <w:r w:rsidRPr="00DF0257">
        <w:rPr>
          <w:rFonts w:ascii="Arial" w:hAnsi="Arial" w:cs="Arial"/>
          <w:color w:val="222222"/>
          <w:shd w:val="clear" w:color="auto" w:fill="FFFFFF"/>
        </w:rPr>
        <w:t>, </w:t>
      </w:r>
      <w:r w:rsidRPr="00DF0257">
        <w:rPr>
          <w:rFonts w:ascii="Arial" w:hAnsi="Arial" w:cs="Arial"/>
          <w:i/>
          <w:iCs/>
          <w:color w:val="222222"/>
          <w:shd w:val="clear" w:color="auto" w:fill="FFFFFF"/>
        </w:rPr>
        <w:t>10</w:t>
      </w:r>
      <w:r w:rsidRPr="00DF0257">
        <w:rPr>
          <w:rFonts w:ascii="Arial" w:hAnsi="Arial" w:cs="Arial"/>
          <w:color w:val="222222"/>
          <w:shd w:val="clear" w:color="auto" w:fill="FFFFFF"/>
        </w:rPr>
        <w:t>(2), p.2.</w:t>
      </w:r>
    </w:p>
    <w:p w14:paraId="725ED7A0"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Fioravanti, D., 2020. VISUAL STRATEGY: the accessibility of organizational core values by an advertisement’s visual and textual dimensions-a semiotic analysis of the European ‘denim &amp; jeans’ market.</w:t>
      </w:r>
    </w:p>
    <w:p w14:paraId="3B8316AD"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Heymann, L.A., 2018. Reasonable Appropriation and Reader Response. </w:t>
      </w:r>
      <w:r w:rsidRPr="00DF0257">
        <w:rPr>
          <w:rFonts w:ascii="Arial" w:hAnsi="Arial" w:cs="Arial"/>
          <w:i/>
          <w:iCs/>
          <w:color w:val="222222"/>
          <w:shd w:val="clear" w:color="auto" w:fill="FFFFFF"/>
        </w:rPr>
        <w:t>UC Irvine L. Rev.</w:t>
      </w:r>
      <w:r w:rsidRPr="00DF0257">
        <w:rPr>
          <w:rFonts w:ascii="Arial" w:hAnsi="Arial" w:cs="Arial"/>
          <w:color w:val="222222"/>
          <w:shd w:val="clear" w:color="auto" w:fill="FFFFFF"/>
        </w:rPr>
        <w:t>, </w:t>
      </w:r>
      <w:r w:rsidRPr="00DF0257">
        <w:rPr>
          <w:rFonts w:ascii="Arial" w:hAnsi="Arial" w:cs="Arial"/>
          <w:i/>
          <w:iCs/>
          <w:color w:val="222222"/>
          <w:shd w:val="clear" w:color="auto" w:fill="FFFFFF"/>
        </w:rPr>
        <w:t>9</w:t>
      </w:r>
      <w:r w:rsidRPr="00DF0257">
        <w:rPr>
          <w:rFonts w:ascii="Arial" w:hAnsi="Arial" w:cs="Arial"/>
          <w:color w:val="222222"/>
          <w:shd w:val="clear" w:color="auto" w:fill="FFFFFF"/>
        </w:rPr>
        <w:t>, p.343.</w:t>
      </w:r>
    </w:p>
    <w:p w14:paraId="2F09C6F0"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Kamenkova</w:t>
      </w:r>
      <w:proofErr w:type="spellEnd"/>
      <w:r w:rsidRPr="00DF0257">
        <w:rPr>
          <w:rFonts w:ascii="Arial" w:hAnsi="Arial" w:cs="Arial"/>
          <w:color w:val="222222"/>
          <w:shd w:val="clear" w:color="auto" w:fill="FFFFFF"/>
        </w:rPr>
        <w:t xml:space="preserve">, V. and </w:t>
      </w:r>
      <w:proofErr w:type="spellStart"/>
      <w:r w:rsidRPr="00DF0257">
        <w:rPr>
          <w:rFonts w:ascii="Arial" w:hAnsi="Arial" w:cs="Arial"/>
          <w:color w:val="222222"/>
          <w:shd w:val="clear" w:color="auto" w:fill="FFFFFF"/>
        </w:rPr>
        <w:t>Senkova</w:t>
      </w:r>
      <w:proofErr w:type="spellEnd"/>
      <w:r w:rsidRPr="00DF0257">
        <w:rPr>
          <w:rFonts w:ascii="Arial" w:hAnsi="Arial" w:cs="Arial"/>
          <w:color w:val="222222"/>
          <w:shd w:val="clear" w:color="auto" w:fill="FFFFFF"/>
        </w:rPr>
        <w:t>, K., 2020. MARKETING STRATEGY FOR ATTRACTING RUSSIAN CUSTOMERS. CASE: LIETSU HOTEL.</w:t>
      </w:r>
    </w:p>
    <w:p w14:paraId="2521A1BB"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 xml:space="preserve">Mboma, W.L., Ngaiza, D., </w:t>
      </w:r>
      <w:proofErr w:type="spellStart"/>
      <w:r w:rsidRPr="00DF0257">
        <w:rPr>
          <w:rFonts w:ascii="Arial" w:hAnsi="Arial" w:cs="Arial"/>
          <w:color w:val="222222"/>
          <w:shd w:val="clear" w:color="auto" w:fill="FFFFFF"/>
        </w:rPr>
        <w:t>Yamlinga</w:t>
      </w:r>
      <w:proofErr w:type="spellEnd"/>
      <w:r w:rsidRPr="00DF0257">
        <w:rPr>
          <w:rFonts w:ascii="Arial" w:hAnsi="Arial" w:cs="Arial"/>
          <w:color w:val="222222"/>
          <w:shd w:val="clear" w:color="auto" w:fill="FFFFFF"/>
        </w:rPr>
        <w:t>, B.G. and Kate, B.M., 2018 The Role of Selected salient attributes on Customer Satisfaction in Hotel Industry; A Case Study of Mbeya City Hotels.</w:t>
      </w:r>
    </w:p>
    <w:p w14:paraId="164653C9"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Sanjaya, S., 2020. Facebook Digital Marketing: A Thematic Analysis of the Practice of Public Relations Models of Star-Rated Hotels in Bandung. </w:t>
      </w:r>
      <w:proofErr w:type="spellStart"/>
      <w:r w:rsidRPr="00DF0257">
        <w:rPr>
          <w:rFonts w:ascii="Arial" w:hAnsi="Arial" w:cs="Arial"/>
          <w:i/>
          <w:iCs/>
          <w:color w:val="222222"/>
          <w:shd w:val="clear" w:color="auto" w:fill="FFFFFF"/>
        </w:rPr>
        <w:t>Jurnal</w:t>
      </w:r>
      <w:proofErr w:type="spellEnd"/>
      <w:r w:rsidRPr="00DF0257">
        <w:rPr>
          <w:rFonts w:ascii="Arial" w:hAnsi="Arial" w:cs="Arial"/>
          <w:i/>
          <w:iCs/>
          <w:color w:val="222222"/>
          <w:shd w:val="clear" w:color="auto" w:fill="FFFFFF"/>
        </w:rPr>
        <w:t xml:space="preserve"> Riset </w:t>
      </w:r>
      <w:proofErr w:type="spellStart"/>
      <w:r w:rsidRPr="00DF0257">
        <w:rPr>
          <w:rFonts w:ascii="Arial" w:hAnsi="Arial" w:cs="Arial"/>
          <w:i/>
          <w:iCs/>
          <w:color w:val="222222"/>
          <w:shd w:val="clear" w:color="auto" w:fill="FFFFFF"/>
        </w:rPr>
        <w:t>Bisnis</w:t>
      </w:r>
      <w:proofErr w:type="spellEnd"/>
      <w:r w:rsidRPr="00DF0257">
        <w:rPr>
          <w:rFonts w:ascii="Arial" w:hAnsi="Arial" w:cs="Arial"/>
          <w:i/>
          <w:iCs/>
          <w:color w:val="222222"/>
          <w:shd w:val="clear" w:color="auto" w:fill="FFFFFF"/>
        </w:rPr>
        <w:t xml:space="preserve"> dan </w:t>
      </w:r>
      <w:proofErr w:type="spellStart"/>
      <w:r w:rsidRPr="00DF0257">
        <w:rPr>
          <w:rFonts w:ascii="Arial" w:hAnsi="Arial" w:cs="Arial"/>
          <w:i/>
          <w:iCs/>
          <w:color w:val="222222"/>
          <w:shd w:val="clear" w:color="auto" w:fill="FFFFFF"/>
        </w:rPr>
        <w:t>Investasi</w:t>
      </w:r>
      <w:proofErr w:type="spellEnd"/>
      <w:r w:rsidRPr="00DF0257">
        <w:rPr>
          <w:rFonts w:ascii="Arial" w:hAnsi="Arial" w:cs="Arial"/>
          <w:color w:val="222222"/>
          <w:shd w:val="clear" w:color="auto" w:fill="FFFFFF"/>
        </w:rPr>
        <w:t>, </w:t>
      </w:r>
      <w:r w:rsidRPr="00DF0257">
        <w:rPr>
          <w:rFonts w:ascii="Arial" w:hAnsi="Arial" w:cs="Arial"/>
          <w:i/>
          <w:iCs/>
          <w:color w:val="222222"/>
          <w:shd w:val="clear" w:color="auto" w:fill="FFFFFF"/>
        </w:rPr>
        <w:t>6</w:t>
      </w:r>
      <w:r w:rsidRPr="00DF0257">
        <w:rPr>
          <w:rFonts w:ascii="Arial" w:hAnsi="Arial" w:cs="Arial"/>
          <w:color w:val="222222"/>
          <w:shd w:val="clear" w:color="auto" w:fill="FFFFFF"/>
        </w:rPr>
        <w:t>(2), pp.52-63.</w:t>
      </w:r>
    </w:p>
    <w:p w14:paraId="0D45E39D" w14:textId="77777777" w:rsidR="005C0B97" w:rsidRPr="00DF0257" w:rsidRDefault="005C0B97" w:rsidP="00DF0257">
      <w:pPr>
        <w:spacing w:line="360" w:lineRule="auto"/>
        <w:jc w:val="both"/>
        <w:rPr>
          <w:rFonts w:ascii="Arial" w:hAnsi="Arial" w:cs="Arial"/>
          <w:color w:val="222222"/>
          <w:shd w:val="clear" w:color="auto" w:fill="FFFFFF"/>
        </w:rPr>
      </w:pPr>
      <w:r w:rsidRPr="00DF0257">
        <w:rPr>
          <w:rFonts w:ascii="Arial" w:hAnsi="Arial" w:cs="Arial"/>
          <w:color w:val="222222"/>
          <w:shd w:val="clear" w:color="auto" w:fill="FFFFFF"/>
        </w:rPr>
        <w:t xml:space="preserve">Chuma, M.K. and </w:t>
      </w:r>
      <w:proofErr w:type="spellStart"/>
      <w:r w:rsidRPr="00DF0257">
        <w:rPr>
          <w:rFonts w:ascii="Arial" w:hAnsi="Arial" w:cs="Arial"/>
          <w:color w:val="222222"/>
          <w:shd w:val="clear" w:color="auto" w:fill="FFFFFF"/>
        </w:rPr>
        <w:t>Mhache</w:t>
      </w:r>
      <w:proofErr w:type="spellEnd"/>
      <w:r w:rsidRPr="00DF0257">
        <w:rPr>
          <w:rFonts w:ascii="Arial" w:hAnsi="Arial" w:cs="Arial"/>
          <w:color w:val="222222"/>
          <w:shd w:val="clear" w:color="auto" w:fill="FFFFFF"/>
        </w:rPr>
        <w:t>, E.P., 2019, April. Assessment of The Services Provided by Small and Medium Sized Hotels in Kinondoni District, Dar es salaam Region. In </w:t>
      </w:r>
      <w:r w:rsidRPr="00DF0257">
        <w:rPr>
          <w:rFonts w:ascii="Arial" w:hAnsi="Arial" w:cs="Arial"/>
          <w:i/>
          <w:iCs/>
          <w:color w:val="222222"/>
          <w:shd w:val="clear" w:color="auto" w:fill="FFFFFF"/>
        </w:rPr>
        <w:t>International Conference on the Future of Tourism (ICFT)</w:t>
      </w:r>
      <w:r w:rsidRPr="00DF0257">
        <w:rPr>
          <w:rFonts w:ascii="Arial" w:hAnsi="Arial" w:cs="Arial"/>
          <w:color w:val="222222"/>
          <w:shd w:val="clear" w:color="auto" w:fill="FFFFFF"/>
        </w:rPr>
        <w:t> (pp. 1-22). OUT.</w:t>
      </w:r>
    </w:p>
    <w:p w14:paraId="4D39C4EB" w14:textId="77777777" w:rsidR="005C0B97" w:rsidRPr="00DF0257" w:rsidRDefault="005C0B97" w:rsidP="00DF0257">
      <w:pPr>
        <w:spacing w:line="360" w:lineRule="auto"/>
        <w:jc w:val="both"/>
        <w:rPr>
          <w:rFonts w:ascii="Arial" w:hAnsi="Arial" w:cs="Arial"/>
          <w:color w:val="222222"/>
          <w:shd w:val="clear" w:color="auto" w:fill="FFFFFF"/>
        </w:rPr>
      </w:pPr>
      <w:proofErr w:type="spellStart"/>
      <w:r w:rsidRPr="00DF0257">
        <w:rPr>
          <w:rFonts w:ascii="Arial" w:hAnsi="Arial" w:cs="Arial"/>
          <w:color w:val="222222"/>
          <w:shd w:val="clear" w:color="auto" w:fill="FFFFFF"/>
        </w:rPr>
        <w:t>Sztorc</w:t>
      </w:r>
      <w:proofErr w:type="spellEnd"/>
      <w:r w:rsidRPr="00DF0257">
        <w:rPr>
          <w:rFonts w:ascii="Arial" w:hAnsi="Arial" w:cs="Arial"/>
          <w:color w:val="222222"/>
          <w:shd w:val="clear" w:color="auto" w:fill="FFFFFF"/>
        </w:rPr>
        <w:t>, M., 2019, December. Creation and Appropriation of Value in Business Models of Hotel Enterprises Operating on the Polish Market. In </w:t>
      </w:r>
      <w:r w:rsidRPr="00DF0257">
        <w:rPr>
          <w:rFonts w:ascii="Arial" w:hAnsi="Arial" w:cs="Arial"/>
          <w:i/>
          <w:iCs/>
          <w:color w:val="222222"/>
          <w:shd w:val="clear" w:color="auto" w:fill="FFFFFF"/>
        </w:rPr>
        <w:t>Fourth International Conference on Economic and Business Management (FEBM 2019)</w:t>
      </w:r>
      <w:r w:rsidRPr="00DF0257">
        <w:rPr>
          <w:rFonts w:ascii="Arial" w:hAnsi="Arial" w:cs="Arial"/>
          <w:color w:val="222222"/>
          <w:shd w:val="clear" w:color="auto" w:fill="FFFFFF"/>
        </w:rPr>
        <w:t> (pp. 103-109). Atlantis Press.</w:t>
      </w:r>
    </w:p>
    <w:p w14:paraId="2128C56A" w14:textId="686C1C66" w:rsidR="00AC6062" w:rsidRPr="00DF0257" w:rsidRDefault="00AC6062" w:rsidP="00DF0257">
      <w:pPr>
        <w:pStyle w:val="Normal1"/>
        <w:spacing w:line="360" w:lineRule="auto"/>
        <w:jc w:val="both"/>
        <w:rPr>
          <w:rFonts w:eastAsia="Times New Roman"/>
          <w:color w:val="000000" w:themeColor="text1"/>
          <w:sz w:val="24"/>
          <w:szCs w:val="24"/>
        </w:rPr>
      </w:pPr>
    </w:p>
    <w:p w14:paraId="16A5AC46" w14:textId="1C4A75D7" w:rsidR="007E21F5" w:rsidRDefault="007E21F5" w:rsidP="00DF0257">
      <w:pPr>
        <w:pStyle w:val="Normal1"/>
        <w:spacing w:line="360" w:lineRule="auto"/>
        <w:jc w:val="both"/>
        <w:rPr>
          <w:rFonts w:eastAsia="Times New Roman"/>
          <w:color w:val="000000" w:themeColor="text1"/>
          <w:sz w:val="24"/>
          <w:szCs w:val="24"/>
        </w:rPr>
      </w:pPr>
    </w:p>
    <w:p w14:paraId="6F978CB9" w14:textId="23FE8A52" w:rsidR="00EE2189" w:rsidRDefault="00EE2189" w:rsidP="00DF0257">
      <w:pPr>
        <w:pStyle w:val="Normal1"/>
        <w:spacing w:line="360" w:lineRule="auto"/>
        <w:jc w:val="both"/>
        <w:rPr>
          <w:rFonts w:eastAsia="Times New Roman"/>
          <w:color w:val="000000" w:themeColor="text1"/>
          <w:sz w:val="24"/>
          <w:szCs w:val="24"/>
        </w:rPr>
      </w:pPr>
    </w:p>
    <w:p w14:paraId="770D4207" w14:textId="52AB095E" w:rsidR="00EE2189" w:rsidRDefault="00EE2189" w:rsidP="00DF0257">
      <w:pPr>
        <w:pStyle w:val="Normal1"/>
        <w:spacing w:line="360" w:lineRule="auto"/>
        <w:jc w:val="both"/>
        <w:rPr>
          <w:rFonts w:eastAsia="Times New Roman"/>
          <w:color w:val="000000" w:themeColor="text1"/>
          <w:sz w:val="24"/>
          <w:szCs w:val="24"/>
        </w:rPr>
      </w:pPr>
    </w:p>
    <w:p w14:paraId="06933AB0" w14:textId="593F15C1" w:rsidR="00EE2189" w:rsidRDefault="00EE2189" w:rsidP="00DF0257">
      <w:pPr>
        <w:pStyle w:val="Normal1"/>
        <w:spacing w:line="360" w:lineRule="auto"/>
        <w:jc w:val="both"/>
        <w:rPr>
          <w:rFonts w:eastAsia="Times New Roman"/>
          <w:color w:val="000000" w:themeColor="text1"/>
          <w:sz w:val="24"/>
          <w:szCs w:val="24"/>
        </w:rPr>
      </w:pPr>
    </w:p>
    <w:p w14:paraId="64326035" w14:textId="7BA1BBF3" w:rsidR="00EE2189" w:rsidRDefault="00EE2189" w:rsidP="00DF0257">
      <w:pPr>
        <w:pStyle w:val="Normal1"/>
        <w:spacing w:line="360" w:lineRule="auto"/>
        <w:jc w:val="both"/>
        <w:rPr>
          <w:rFonts w:eastAsia="Times New Roman"/>
          <w:color w:val="000000" w:themeColor="text1"/>
          <w:sz w:val="24"/>
          <w:szCs w:val="24"/>
        </w:rPr>
      </w:pPr>
    </w:p>
    <w:p w14:paraId="06B44C4C" w14:textId="4DDFAC31" w:rsidR="00EE2189" w:rsidRDefault="00EE2189" w:rsidP="00DF0257">
      <w:pPr>
        <w:pStyle w:val="Normal1"/>
        <w:spacing w:line="360" w:lineRule="auto"/>
        <w:jc w:val="both"/>
        <w:rPr>
          <w:rFonts w:eastAsia="Times New Roman"/>
          <w:color w:val="000000" w:themeColor="text1"/>
          <w:sz w:val="24"/>
          <w:szCs w:val="24"/>
        </w:rPr>
      </w:pPr>
    </w:p>
    <w:p w14:paraId="18DDB091" w14:textId="0BCB5936" w:rsidR="00EE2189" w:rsidRDefault="00EE2189" w:rsidP="00DF0257">
      <w:pPr>
        <w:pStyle w:val="Normal1"/>
        <w:spacing w:line="360" w:lineRule="auto"/>
        <w:jc w:val="both"/>
        <w:rPr>
          <w:rFonts w:eastAsia="Times New Roman"/>
          <w:color w:val="000000" w:themeColor="text1"/>
          <w:sz w:val="24"/>
          <w:szCs w:val="24"/>
        </w:rPr>
      </w:pPr>
    </w:p>
    <w:p w14:paraId="132A1861" w14:textId="50F5F7B6" w:rsidR="00EE2189" w:rsidRDefault="00EE2189" w:rsidP="00DF0257">
      <w:pPr>
        <w:pStyle w:val="Normal1"/>
        <w:spacing w:line="360" w:lineRule="auto"/>
        <w:jc w:val="both"/>
        <w:rPr>
          <w:rFonts w:eastAsia="Times New Roman"/>
          <w:color w:val="000000" w:themeColor="text1"/>
          <w:sz w:val="24"/>
          <w:szCs w:val="24"/>
        </w:rPr>
      </w:pPr>
    </w:p>
    <w:p w14:paraId="3823D7FD" w14:textId="6AE53FA9" w:rsidR="00EE2189" w:rsidRDefault="00EE2189" w:rsidP="00DF0257">
      <w:pPr>
        <w:pStyle w:val="Normal1"/>
        <w:spacing w:line="360" w:lineRule="auto"/>
        <w:jc w:val="both"/>
        <w:rPr>
          <w:noProof/>
        </w:rPr>
      </w:pPr>
      <w:r>
        <w:rPr>
          <w:noProof/>
        </w:rPr>
        <w:lastRenderedPageBreak/>
        <w:drawing>
          <wp:anchor distT="0" distB="0" distL="114300" distR="114300" simplePos="0" relativeHeight="251659264" behindDoc="1" locked="0" layoutInCell="1" allowOverlap="1" wp14:anchorId="7491BD95" wp14:editId="6C2CB5C7">
            <wp:simplePos x="0" y="0"/>
            <wp:positionH relativeFrom="margin">
              <wp:posOffset>-106089</wp:posOffset>
            </wp:positionH>
            <wp:positionV relativeFrom="paragraph">
              <wp:posOffset>3940263</wp:posOffset>
            </wp:positionV>
            <wp:extent cx="5715000" cy="4286250"/>
            <wp:effectExtent l="0" t="0" r="0" b="0"/>
            <wp:wrapTight wrapText="bothSides">
              <wp:wrapPolygon edited="0">
                <wp:start x="0" y="0"/>
                <wp:lineTo x="0" y="21504"/>
                <wp:lineTo x="21528" y="21504"/>
                <wp:lineTo x="21528" y="0"/>
                <wp:lineTo x="0" y="0"/>
              </wp:wrapPolygon>
            </wp:wrapTight>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5715000" cy="42862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ECDDE29" wp14:editId="3E385920">
            <wp:simplePos x="0" y="0"/>
            <wp:positionH relativeFrom="margin">
              <wp:align>left</wp:align>
            </wp:positionH>
            <wp:positionV relativeFrom="paragraph">
              <wp:posOffset>111125</wp:posOffset>
            </wp:positionV>
            <wp:extent cx="5715000" cy="4286250"/>
            <wp:effectExtent l="0" t="0" r="0" b="0"/>
            <wp:wrapTight wrapText="bothSides">
              <wp:wrapPolygon edited="0">
                <wp:start x="0" y="0"/>
                <wp:lineTo x="0" y="21504"/>
                <wp:lineTo x="21528" y="21504"/>
                <wp:lineTo x="21528" y="0"/>
                <wp:lineTo x="0" y="0"/>
              </wp:wrapPolygon>
            </wp:wrapTight>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715000" cy="4286250"/>
                    </a:xfrm>
                    <a:prstGeom prst="rect">
                      <a:avLst/>
                    </a:prstGeom>
                  </pic:spPr>
                </pic:pic>
              </a:graphicData>
            </a:graphic>
            <wp14:sizeRelH relativeFrom="page">
              <wp14:pctWidth>0</wp14:pctWidth>
            </wp14:sizeRelH>
            <wp14:sizeRelV relativeFrom="page">
              <wp14:pctHeight>0</wp14:pctHeight>
            </wp14:sizeRelV>
          </wp:anchor>
        </w:drawing>
      </w:r>
    </w:p>
    <w:p w14:paraId="0D8EB485" w14:textId="77777777" w:rsidR="00EE2189" w:rsidRDefault="00EE2189" w:rsidP="00DF0257">
      <w:pPr>
        <w:pStyle w:val="Normal1"/>
        <w:spacing w:line="360" w:lineRule="auto"/>
        <w:jc w:val="both"/>
        <w:rPr>
          <w:rFonts w:eastAsia="Times New Roman"/>
          <w:color w:val="000000" w:themeColor="text1"/>
          <w:sz w:val="24"/>
          <w:szCs w:val="24"/>
        </w:rPr>
      </w:pPr>
    </w:p>
    <w:p w14:paraId="1BA139FD" w14:textId="77777777" w:rsidR="00EE2189" w:rsidRDefault="00EE2189" w:rsidP="00DF0257">
      <w:pPr>
        <w:pStyle w:val="Normal1"/>
        <w:spacing w:line="360" w:lineRule="auto"/>
        <w:jc w:val="both"/>
        <w:rPr>
          <w:rFonts w:eastAsia="Times New Roman"/>
          <w:color w:val="000000" w:themeColor="text1"/>
          <w:sz w:val="24"/>
          <w:szCs w:val="24"/>
        </w:rPr>
      </w:pPr>
    </w:p>
    <w:p w14:paraId="3F8E709A" w14:textId="77777777" w:rsidR="00EE2189" w:rsidRDefault="00EE2189" w:rsidP="00DF0257">
      <w:pPr>
        <w:pStyle w:val="Normal1"/>
        <w:spacing w:line="360" w:lineRule="auto"/>
        <w:jc w:val="both"/>
        <w:rPr>
          <w:rFonts w:eastAsia="Times New Roman"/>
          <w:color w:val="000000" w:themeColor="text1"/>
          <w:sz w:val="24"/>
          <w:szCs w:val="24"/>
        </w:rPr>
      </w:pPr>
    </w:p>
    <w:p w14:paraId="6CA9B127" w14:textId="77777777" w:rsidR="00EE2189" w:rsidRDefault="00EE2189" w:rsidP="00DF0257">
      <w:pPr>
        <w:pStyle w:val="Normal1"/>
        <w:spacing w:line="360" w:lineRule="auto"/>
        <w:jc w:val="both"/>
        <w:rPr>
          <w:rFonts w:eastAsia="Times New Roman"/>
          <w:color w:val="000000" w:themeColor="text1"/>
          <w:sz w:val="24"/>
          <w:szCs w:val="24"/>
        </w:rPr>
      </w:pPr>
    </w:p>
    <w:p w14:paraId="645705FB" w14:textId="77777777" w:rsidR="00EE2189" w:rsidRDefault="00EE2189" w:rsidP="00DF0257">
      <w:pPr>
        <w:pStyle w:val="Normal1"/>
        <w:spacing w:line="360" w:lineRule="auto"/>
        <w:jc w:val="both"/>
        <w:rPr>
          <w:rFonts w:eastAsia="Times New Roman"/>
          <w:color w:val="000000" w:themeColor="text1"/>
          <w:sz w:val="24"/>
          <w:szCs w:val="24"/>
        </w:rPr>
      </w:pPr>
    </w:p>
    <w:p w14:paraId="40694DCD" w14:textId="77777777" w:rsidR="00EE2189" w:rsidRDefault="00EE2189" w:rsidP="00DF0257">
      <w:pPr>
        <w:pStyle w:val="Normal1"/>
        <w:spacing w:line="360" w:lineRule="auto"/>
        <w:jc w:val="both"/>
        <w:rPr>
          <w:rFonts w:eastAsia="Times New Roman"/>
          <w:color w:val="000000" w:themeColor="text1"/>
          <w:sz w:val="24"/>
          <w:szCs w:val="24"/>
        </w:rPr>
      </w:pPr>
    </w:p>
    <w:p w14:paraId="3786720F" w14:textId="2C5C22DD" w:rsidR="00EE2189" w:rsidRDefault="00EE2189" w:rsidP="00DF0257">
      <w:pPr>
        <w:pStyle w:val="Normal1"/>
        <w:spacing w:line="360" w:lineRule="auto"/>
        <w:jc w:val="both"/>
        <w:rPr>
          <w:rFonts w:eastAsia="Times New Roman"/>
          <w:color w:val="000000" w:themeColor="text1"/>
          <w:sz w:val="24"/>
          <w:szCs w:val="24"/>
        </w:rPr>
      </w:pPr>
    </w:p>
    <w:p w14:paraId="072CDCFC" w14:textId="77C8365E" w:rsidR="00EE2189" w:rsidRDefault="00EE2189" w:rsidP="00DF0257">
      <w:pPr>
        <w:pStyle w:val="Normal1"/>
        <w:spacing w:line="360" w:lineRule="auto"/>
        <w:jc w:val="both"/>
        <w:rPr>
          <w:rFonts w:eastAsia="Times New Roman"/>
          <w:color w:val="000000" w:themeColor="text1"/>
          <w:sz w:val="24"/>
          <w:szCs w:val="24"/>
        </w:rPr>
      </w:pPr>
    </w:p>
    <w:p w14:paraId="56DABDA4" w14:textId="68E66421" w:rsidR="00EE2189" w:rsidRDefault="00EE2189" w:rsidP="00DF0257">
      <w:pPr>
        <w:pStyle w:val="Normal1"/>
        <w:spacing w:line="360" w:lineRule="auto"/>
        <w:jc w:val="both"/>
        <w:rPr>
          <w:rFonts w:eastAsia="Times New Roman"/>
          <w:color w:val="000000" w:themeColor="text1"/>
          <w:sz w:val="24"/>
          <w:szCs w:val="24"/>
        </w:rPr>
      </w:pPr>
    </w:p>
    <w:p w14:paraId="699C4417" w14:textId="2AED1B18" w:rsidR="00EE2189" w:rsidRDefault="00EE2189" w:rsidP="00DF0257">
      <w:pPr>
        <w:pStyle w:val="Normal1"/>
        <w:spacing w:line="360" w:lineRule="auto"/>
        <w:jc w:val="both"/>
        <w:rPr>
          <w:rFonts w:eastAsia="Times New Roman"/>
          <w:color w:val="000000" w:themeColor="text1"/>
          <w:sz w:val="24"/>
          <w:szCs w:val="24"/>
        </w:rPr>
      </w:pPr>
    </w:p>
    <w:p w14:paraId="65354168" w14:textId="471B1CE1" w:rsidR="00EE2189" w:rsidRDefault="00EE2189" w:rsidP="00DF0257">
      <w:pPr>
        <w:pStyle w:val="Normal1"/>
        <w:spacing w:line="360" w:lineRule="auto"/>
        <w:jc w:val="both"/>
        <w:rPr>
          <w:rFonts w:eastAsia="Times New Roman"/>
          <w:color w:val="000000" w:themeColor="text1"/>
          <w:sz w:val="24"/>
          <w:szCs w:val="24"/>
        </w:rPr>
      </w:pPr>
    </w:p>
    <w:p w14:paraId="762FC55E" w14:textId="21B39AFD" w:rsidR="00EE2189" w:rsidRDefault="00EE2189" w:rsidP="00DF0257">
      <w:pPr>
        <w:pStyle w:val="Normal1"/>
        <w:spacing w:line="360" w:lineRule="auto"/>
        <w:jc w:val="both"/>
        <w:rPr>
          <w:rFonts w:eastAsia="Times New Roman"/>
          <w:color w:val="000000" w:themeColor="text1"/>
          <w:sz w:val="24"/>
          <w:szCs w:val="24"/>
        </w:rPr>
      </w:pPr>
    </w:p>
    <w:p w14:paraId="024DAEDC" w14:textId="7939E451" w:rsidR="00EE2189" w:rsidRDefault="00EE2189" w:rsidP="00DF0257">
      <w:pPr>
        <w:pStyle w:val="Normal1"/>
        <w:spacing w:line="360" w:lineRule="auto"/>
        <w:jc w:val="both"/>
        <w:rPr>
          <w:rFonts w:eastAsia="Times New Roman"/>
          <w:color w:val="000000" w:themeColor="text1"/>
          <w:sz w:val="24"/>
          <w:szCs w:val="24"/>
        </w:rPr>
      </w:pPr>
    </w:p>
    <w:p w14:paraId="3CF8F2B0" w14:textId="2D86A72D"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1312" behindDoc="1" locked="0" layoutInCell="1" allowOverlap="1" wp14:anchorId="7E15D278" wp14:editId="23C4D887">
            <wp:simplePos x="0" y="0"/>
            <wp:positionH relativeFrom="column">
              <wp:posOffset>-52070</wp:posOffset>
            </wp:positionH>
            <wp:positionV relativeFrom="paragraph">
              <wp:posOffset>0</wp:posOffset>
            </wp:positionV>
            <wp:extent cx="5715000" cy="3432810"/>
            <wp:effectExtent l="0" t="0" r="0" b="0"/>
            <wp:wrapTight wrapText="bothSides">
              <wp:wrapPolygon edited="0">
                <wp:start x="0" y="0"/>
                <wp:lineTo x="0" y="21456"/>
                <wp:lineTo x="21528" y="21456"/>
                <wp:lineTo x="21528" y="0"/>
                <wp:lineTo x="0" y="0"/>
              </wp:wrapPolygon>
            </wp:wrapTight>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5715000" cy="3432810"/>
                    </a:xfrm>
                    <a:prstGeom prst="rect">
                      <a:avLst/>
                    </a:prstGeom>
                  </pic:spPr>
                </pic:pic>
              </a:graphicData>
            </a:graphic>
            <wp14:sizeRelH relativeFrom="page">
              <wp14:pctWidth>0</wp14:pctWidth>
            </wp14:sizeRelH>
            <wp14:sizeRelV relativeFrom="page">
              <wp14:pctHeight>0</wp14:pctHeight>
            </wp14:sizeRelV>
          </wp:anchor>
        </w:drawing>
      </w:r>
    </w:p>
    <w:p w14:paraId="5127DA5D" w14:textId="7479CDE2" w:rsidR="00EE2189" w:rsidRDefault="00EE2189" w:rsidP="00DF0257">
      <w:pPr>
        <w:pStyle w:val="Normal1"/>
        <w:spacing w:line="360" w:lineRule="auto"/>
        <w:jc w:val="both"/>
        <w:rPr>
          <w:rFonts w:eastAsia="Times New Roman"/>
          <w:color w:val="000000" w:themeColor="text1"/>
          <w:sz w:val="24"/>
          <w:szCs w:val="24"/>
        </w:rPr>
      </w:pPr>
    </w:p>
    <w:p w14:paraId="2DF6D403" w14:textId="21C8424B" w:rsidR="00EE2189" w:rsidRDefault="00EE2189" w:rsidP="00DF0257">
      <w:pPr>
        <w:pStyle w:val="Normal1"/>
        <w:spacing w:line="360" w:lineRule="auto"/>
        <w:jc w:val="both"/>
        <w:rPr>
          <w:rFonts w:eastAsia="Times New Roman"/>
          <w:color w:val="000000" w:themeColor="text1"/>
          <w:sz w:val="24"/>
          <w:szCs w:val="24"/>
        </w:rPr>
      </w:pPr>
      <w:r>
        <w:rPr>
          <w:noProof/>
        </w:rPr>
        <w:drawing>
          <wp:anchor distT="0" distB="0" distL="114300" distR="114300" simplePos="0" relativeHeight="251662336" behindDoc="1" locked="0" layoutInCell="1" allowOverlap="1" wp14:anchorId="38043C8A" wp14:editId="43D75408">
            <wp:simplePos x="0" y="0"/>
            <wp:positionH relativeFrom="margin">
              <wp:posOffset>120650</wp:posOffset>
            </wp:positionH>
            <wp:positionV relativeFrom="paragraph">
              <wp:posOffset>230505</wp:posOffset>
            </wp:positionV>
            <wp:extent cx="5715000" cy="3957955"/>
            <wp:effectExtent l="0" t="0" r="0" b="4445"/>
            <wp:wrapTight wrapText="bothSides">
              <wp:wrapPolygon edited="0">
                <wp:start x="0" y="0"/>
                <wp:lineTo x="0" y="21520"/>
                <wp:lineTo x="21528" y="21520"/>
                <wp:lineTo x="21528" y="0"/>
                <wp:lineTo x="0" y="0"/>
              </wp:wrapPolygon>
            </wp:wrapTight>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5715000" cy="3957955"/>
                    </a:xfrm>
                    <a:prstGeom prst="rect">
                      <a:avLst/>
                    </a:prstGeom>
                  </pic:spPr>
                </pic:pic>
              </a:graphicData>
            </a:graphic>
            <wp14:sizeRelH relativeFrom="page">
              <wp14:pctWidth>0</wp14:pctWidth>
            </wp14:sizeRelH>
            <wp14:sizeRelV relativeFrom="page">
              <wp14:pctHeight>0</wp14:pctHeight>
            </wp14:sizeRelV>
          </wp:anchor>
        </w:drawing>
      </w:r>
    </w:p>
    <w:p w14:paraId="621CB47B" w14:textId="53B7C3C1"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4384" behindDoc="1" locked="0" layoutInCell="1" allowOverlap="1" wp14:anchorId="28640174" wp14:editId="0023929C">
            <wp:simplePos x="0" y="0"/>
            <wp:positionH relativeFrom="margin">
              <wp:align>left</wp:align>
            </wp:positionH>
            <wp:positionV relativeFrom="paragraph">
              <wp:posOffset>3968127</wp:posOffset>
            </wp:positionV>
            <wp:extent cx="5715000" cy="4044315"/>
            <wp:effectExtent l="0" t="0" r="0" b="0"/>
            <wp:wrapTight wrapText="bothSides">
              <wp:wrapPolygon edited="0">
                <wp:start x="0" y="0"/>
                <wp:lineTo x="0" y="21468"/>
                <wp:lineTo x="21528" y="21468"/>
                <wp:lineTo x="21528" y="0"/>
                <wp:lineTo x="0" y="0"/>
              </wp:wrapPolygon>
            </wp:wrapTight>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5715000" cy="40443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465223AF" wp14:editId="23795374">
            <wp:simplePos x="0" y="0"/>
            <wp:positionH relativeFrom="margin">
              <wp:align>left</wp:align>
            </wp:positionH>
            <wp:positionV relativeFrom="paragraph">
              <wp:posOffset>0</wp:posOffset>
            </wp:positionV>
            <wp:extent cx="5715000" cy="3812540"/>
            <wp:effectExtent l="0" t="0" r="0" b="0"/>
            <wp:wrapTight wrapText="bothSides">
              <wp:wrapPolygon edited="0">
                <wp:start x="0" y="0"/>
                <wp:lineTo x="0" y="21478"/>
                <wp:lineTo x="21528" y="21478"/>
                <wp:lineTo x="21528" y="0"/>
                <wp:lineTo x="0" y="0"/>
              </wp:wrapPolygon>
            </wp:wrapTight>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5715000" cy="3812540"/>
                    </a:xfrm>
                    <a:prstGeom prst="rect">
                      <a:avLst/>
                    </a:prstGeom>
                  </pic:spPr>
                </pic:pic>
              </a:graphicData>
            </a:graphic>
            <wp14:sizeRelH relativeFrom="page">
              <wp14:pctWidth>0</wp14:pctWidth>
            </wp14:sizeRelH>
            <wp14:sizeRelV relativeFrom="page">
              <wp14:pctHeight>0</wp14:pctHeight>
            </wp14:sizeRelV>
          </wp:anchor>
        </w:drawing>
      </w:r>
    </w:p>
    <w:p w14:paraId="1EA13F2C" w14:textId="28598232"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6432" behindDoc="1" locked="0" layoutInCell="1" allowOverlap="1" wp14:anchorId="26345165" wp14:editId="23542A96">
            <wp:simplePos x="0" y="0"/>
            <wp:positionH relativeFrom="margin">
              <wp:align>right</wp:align>
            </wp:positionH>
            <wp:positionV relativeFrom="paragraph">
              <wp:posOffset>3912235</wp:posOffset>
            </wp:positionV>
            <wp:extent cx="5715000" cy="4018915"/>
            <wp:effectExtent l="0" t="0" r="0" b="635"/>
            <wp:wrapTight wrapText="bothSides">
              <wp:wrapPolygon edited="0">
                <wp:start x="0" y="0"/>
                <wp:lineTo x="0" y="21501"/>
                <wp:lineTo x="21528" y="21501"/>
                <wp:lineTo x="21528" y="0"/>
                <wp:lineTo x="0" y="0"/>
              </wp:wrapPolygon>
            </wp:wrapTight>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5715000" cy="40189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6866CECF" wp14:editId="67381328">
            <wp:simplePos x="0" y="0"/>
            <wp:positionH relativeFrom="margin">
              <wp:align>left</wp:align>
            </wp:positionH>
            <wp:positionV relativeFrom="paragraph">
              <wp:posOffset>258445</wp:posOffset>
            </wp:positionV>
            <wp:extent cx="5715000" cy="3709035"/>
            <wp:effectExtent l="0" t="0" r="0" b="5715"/>
            <wp:wrapTight wrapText="bothSides">
              <wp:wrapPolygon edited="0">
                <wp:start x="0" y="0"/>
                <wp:lineTo x="0" y="21522"/>
                <wp:lineTo x="21528" y="21522"/>
                <wp:lineTo x="21528" y="0"/>
                <wp:lineTo x="0" y="0"/>
              </wp:wrapPolygon>
            </wp:wrapTight>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5715000" cy="3709035"/>
                    </a:xfrm>
                    <a:prstGeom prst="rect">
                      <a:avLst/>
                    </a:prstGeom>
                  </pic:spPr>
                </pic:pic>
              </a:graphicData>
            </a:graphic>
            <wp14:sizeRelH relativeFrom="page">
              <wp14:pctWidth>0</wp14:pctWidth>
            </wp14:sizeRelH>
            <wp14:sizeRelV relativeFrom="page">
              <wp14:pctHeight>0</wp14:pctHeight>
            </wp14:sizeRelV>
          </wp:anchor>
        </w:drawing>
      </w:r>
    </w:p>
    <w:p w14:paraId="6AD58EB4" w14:textId="4EBAF0F6" w:rsidR="00EE2189" w:rsidRDefault="00EE2189" w:rsidP="00DF0257">
      <w:pPr>
        <w:pStyle w:val="Normal1"/>
        <w:spacing w:line="360" w:lineRule="auto"/>
        <w:jc w:val="both"/>
        <w:rPr>
          <w:rFonts w:eastAsia="Times New Roman"/>
          <w:color w:val="000000" w:themeColor="text1"/>
          <w:sz w:val="24"/>
          <w:szCs w:val="24"/>
        </w:rPr>
      </w:pPr>
    </w:p>
    <w:p w14:paraId="6491D26E" w14:textId="0CA9F415" w:rsidR="00EE2189" w:rsidRDefault="00EE2189" w:rsidP="00DF0257">
      <w:pPr>
        <w:pStyle w:val="Normal1"/>
        <w:spacing w:line="360" w:lineRule="auto"/>
        <w:jc w:val="both"/>
        <w:rPr>
          <w:rFonts w:eastAsia="Times New Roman"/>
          <w:color w:val="000000" w:themeColor="text1"/>
          <w:sz w:val="24"/>
          <w:szCs w:val="24"/>
        </w:rPr>
      </w:pPr>
      <w:r>
        <w:rPr>
          <w:noProof/>
        </w:rPr>
        <w:lastRenderedPageBreak/>
        <w:drawing>
          <wp:anchor distT="0" distB="0" distL="114300" distR="114300" simplePos="0" relativeHeight="251667456" behindDoc="1" locked="0" layoutInCell="1" allowOverlap="1" wp14:anchorId="7F31B6E3" wp14:editId="600BF670">
            <wp:simplePos x="0" y="0"/>
            <wp:positionH relativeFrom="margin">
              <wp:align>left</wp:align>
            </wp:positionH>
            <wp:positionV relativeFrom="paragraph">
              <wp:posOffset>3924300</wp:posOffset>
            </wp:positionV>
            <wp:extent cx="5715000" cy="3619500"/>
            <wp:effectExtent l="0" t="0" r="0" b="0"/>
            <wp:wrapTight wrapText="bothSides">
              <wp:wrapPolygon edited="0">
                <wp:start x="0" y="0"/>
                <wp:lineTo x="0" y="21486"/>
                <wp:lineTo x="21528" y="21486"/>
                <wp:lineTo x="21528" y="0"/>
                <wp:lineTo x="0" y="0"/>
              </wp:wrapPolygon>
            </wp:wrapTight>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5715000" cy="36195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5DCD3BF9" wp14:editId="76DAB1D5">
            <wp:simplePos x="0" y="0"/>
            <wp:positionH relativeFrom="margin">
              <wp:align>left</wp:align>
            </wp:positionH>
            <wp:positionV relativeFrom="paragraph">
              <wp:posOffset>0</wp:posOffset>
            </wp:positionV>
            <wp:extent cx="5715000" cy="3657600"/>
            <wp:effectExtent l="0" t="0" r="0" b="0"/>
            <wp:wrapTight wrapText="bothSides">
              <wp:wrapPolygon edited="0">
                <wp:start x="0" y="0"/>
                <wp:lineTo x="0" y="21488"/>
                <wp:lineTo x="21528" y="21488"/>
                <wp:lineTo x="21528" y="0"/>
                <wp:lineTo x="0" y="0"/>
              </wp:wrapPolygon>
            </wp:wrapTight>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5715000" cy="3657600"/>
                    </a:xfrm>
                    <a:prstGeom prst="rect">
                      <a:avLst/>
                    </a:prstGeom>
                  </pic:spPr>
                </pic:pic>
              </a:graphicData>
            </a:graphic>
            <wp14:sizeRelH relativeFrom="page">
              <wp14:pctWidth>0</wp14:pctWidth>
            </wp14:sizeRelH>
            <wp14:sizeRelV relativeFrom="page">
              <wp14:pctHeight>0</wp14:pctHeight>
            </wp14:sizeRelV>
          </wp:anchor>
        </w:drawing>
      </w:r>
    </w:p>
    <w:p w14:paraId="59FD8B6C" w14:textId="6EDAA2F8" w:rsidR="00EE2189" w:rsidRDefault="00EE2189" w:rsidP="00DF0257">
      <w:pPr>
        <w:pStyle w:val="Normal1"/>
        <w:spacing w:line="360" w:lineRule="auto"/>
        <w:jc w:val="both"/>
        <w:rPr>
          <w:rFonts w:eastAsia="Times New Roman"/>
          <w:color w:val="000000" w:themeColor="text1"/>
          <w:sz w:val="24"/>
          <w:szCs w:val="24"/>
        </w:rPr>
      </w:pPr>
    </w:p>
    <w:p w14:paraId="7F8B02CB" w14:textId="77777777" w:rsidR="00EE2189" w:rsidRPr="00DF0257" w:rsidRDefault="00EE2189" w:rsidP="00DF0257">
      <w:pPr>
        <w:pStyle w:val="Normal1"/>
        <w:spacing w:line="360" w:lineRule="auto"/>
        <w:jc w:val="both"/>
        <w:rPr>
          <w:rFonts w:eastAsia="Times New Roman"/>
          <w:color w:val="000000" w:themeColor="text1"/>
          <w:sz w:val="24"/>
          <w:szCs w:val="24"/>
        </w:rPr>
      </w:pPr>
    </w:p>
    <w:sectPr w:rsidR="00EE2189" w:rsidRPr="00DF0257" w:rsidSect="0008028C">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CA42B" w14:textId="77777777" w:rsidR="004F6119" w:rsidRDefault="004F6119" w:rsidP="0008028C">
      <w:r>
        <w:separator/>
      </w:r>
    </w:p>
  </w:endnote>
  <w:endnote w:type="continuationSeparator" w:id="0">
    <w:p w14:paraId="566F2A47" w14:textId="77777777" w:rsidR="004F6119" w:rsidRDefault="004F6119" w:rsidP="000802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44411"/>
      <w:docPartObj>
        <w:docPartGallery w:val="Page Numbers (Bottom of Page)"/>
        <w:docPartUnique/>
      </w:docPartObj>
    </w:sdtPr>
    <w:sdtEndPr/>
    <w:sdtContent>
      <w:p w14:paraId="7917396B" w14:textId="77777777" w:rsidR="0008028C" w:rsidRDefault="002D2C24">
        <w:pPr>
          <w:pStyle w:val="Footer"/>
          <w:jc w:val="right"/>
        </w:pPr>
        <w:r>
          <w:fldChar w:fldCharType="begin"/>
        </w:r>
        <w:r>
          <w:instrText xml:space="preserve"> PAGE   \* MERGEFORMAT </w:instrText>
        </w:r>
        <w:r>
          <w:fldChar w:fldCharType="separate"/>
        </w:r>
        <w:r w:rsidR="005C0B97">
          <w:rPr>
            <w:noProof/>
          </w:rPr>
          <w:t>9</w:t>
        </w:r>
        <w:r>
          <w:rPr>
            <w:noProof/>
          </w:rPr>
          <w:fldChar w:fldCharType="end"/>
        </w:r>
      </w:p>
    </w:sdtContent>
  </w:sdt>
  <w:p w14:paraId="0B02C62B" w14:textId="77777777" w:rsidR="0008028C" w:rsidRDefault="00080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3FB90" w14:textId="77777777" w:rsidR="004F6119" w:rsidRDefault="004F6119" w:rsidP="0008028C">
      <w:r>
        <w:separator/>
      </w:r>
    </w:p>
  </w:footnote>
  <w:footnote w:type="continuationSeparator" w:id="0">
    <w:p w14:paraId="3E798966" w14:textId="77777777" w:rsidR="004F6119" w:rsidRDefault="004F6119" w:rsidP="000802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D0DE3"/>
    <w:multiLevelType w:val="multilevel"/>
    <w:tmpl w:val="E9085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BB6210"/>
    <w:multiLevelType w:val="multilevel"/>
    <w:tmpl w:val="ADC84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4616F2"/>
    <w:multiLevelType w:val="multilevel"/>
    <w:tmpl w:val="E44E4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6383348">
    <w:abstractNumId w:val="0"/>
  </w:num>
  <w:num w:numId="2" w16cid:durableId="456608416">
    <w:abstractNumId w:val="2"/>
  </w:num>
  <w:num w:numId="3" w16cid:durableId="1042755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062"/>
    <w:rsid w:val="0000090A"/>
    <w:rsid w:val="00023A13"/>
    <w:rsid w:val="00023B1C"/>
    <w:rsid w:val="00024C1F"/>
    <w:rsid w:val="0008028C"/>
    <w:rsid w:val="000E2492"/>
    <w:rsid w:val="001C48A9"/>
    <w:rsid w:val="002023FB"/>
    <w:rsid w:val="00213D5B"/>
    <w:rsid w:val="002D2C24"/>
    <w:rsid w:val="0038478A"/>
    <w:rsid w:val="00394DDA"/>
    <w:rsid w:val="00414FFF"/>
    <w:rsid w:val="00462461"/>
    <w:rsid w:val="004A1E11"/>
    <w:rsid w:val="004D18CD"/>
    <w:rsid w:val="004F6119"/>
    <w:rsid w:val="005516B1"/>
    <w:rsid w:val="00554681"/>
    <w:rsid w:val="0055577E"/>
    <w:rsid w:val="00565964"/>
    <w:rsid w:val="00567861"/>
    <w:rsid w:val="00585937"/>
    <w:rsid w:val="005C0B97"/>
    <w:rsid w:val="00626BF2"/>
    <w:rsid w:val="006731AA"/>
    <w:rsid w:val="00696727"/>
    <w:rsid w:val="006B7057"/>
    <w:rsid w:val="006E208A"/>
    <w:rsid w:val="006E51F0"/>
    <w:rsid w:val="007038A3"/>
    <w:rsid w:val="00704323"/>
    <w:rsid w:val="00706225"/>
    <w:rsid w:val="0070664C"/>
    <w:rsid w:val="007443E1"/>
    <w:rsid w:val="007528B3"/>
    <w:rsid w:val="00794503"/>
    <w:rsid w:val="007B0BFF"/>
    <w:rsid w:val="007D06DB"/>
    <w:rsid w:val="007E21F5"/>
    <w:rsid w:val="008030B7"/>
    <w:rsid w:val="00835277"/>
    <w:rsid w:val="00842E65"/>
    <w:rsid w:val="0089771E"/>
    <w:rsid w:val="008B425C"/>
    <w:rsid w:val="008B5725"/>
    <w:rsid w:val="008D37D3"/>
    <w:rsid w:val="00927575"/>
    <w:rsid w:val="009A526A"/>
    <w:rsid w:val="009E2725"/>
    <w:rsid w:val="009E46A9"/>
    <w:rsid w:val="009F0BFA"/>
    <w:rsid w:val="009F2BEB"/>
    <w:rsid w:val="00A02160"/>
    <w:rsid w:val="00A66663"/>
    <w:rsid w:val="00A86B3B"/>
    <w:rsid w:val="00AA3FA3"/>
    <w:rsid w:val="00AC6062"/>
    <w:rsid w:val="00B02789"/>
    <w:rsid w:val="00B22948"/>
    <w:rsid w:val="00B66309"/>
    <w:rsid w:val="00B95EEA"/>
    <w:rsid w:val="00C066BE"/>
    <w:rsid w:val="00C5722D"/>
    <w:rsid w:val="00C73F1C"/>
    <w:rsid w:val="00C84E1E"/>
    <w:rsid w:val="00C94B6B"/>
    <w:rsid w:val="00DB092B"/>
    <w:rsid w:val="00DC6B4F"/>
    <w:rsid w:val="00DF0257"/>
    <w:rsid w:val="00E14CF6"/>
    <w:rsid w:val="00E16042"/>
    <w:rsid w:val="00E16130"/>
    <w:rsid w:val="00E71ECC"/>
    <w:rsid w:val="00EA389F"/>
    <w:rsid w:val="00ED4935"/>
    <w:rsid w:val="00EE2189"/>
    <w:rsid w:val="00EF31FB"/>
    <w:rsid w:val="00F25E3B"/>
    <w:rsid w:val="00F80EC2"/>
    <w:rsid w:val="00FA0437"/>
    <w:rsid w:val="00FB12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C50D"/>
  <w15:docId w15:val="{5E90C7FB-8F7F-7C45-B92E-837FD92CA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1F0"/>
    <w:pPr>
      <w:spacing w:line="240" w:lineRule="auto"/>
    </w:pPr>
    <w:rPr>
      <w:rFonts w:ascii="Times New Roman" w:eastAsia="Times New Roman" w:hAnsi="Times New Roman" w:cs="Times New Roman"/>
      <w:sz w:val="24"/>
      <w:szCs w:val="24"/>
      <w:lang w:val="en-GB" w:eastAsia="en-GB"/>
    </w:rPr>
  </w:style>
  <w:style w:type="paragraph" w:styleId="Heading1">
    <w:name w:val="heading 1"/>
    <w:basedOn w:val="Normal1"/>
    <w:next w:val="Normal1"/>
    <w:autoRedefine/>
    <w:rsid w:val="00DF0257"/>
    <w:pPr>
      <w:keepNext/>
      <w:keepLines/>
      <w:spacing w:before="400" w:after="120" w:line="360" w:lineRule="auto"/>
      <w:jc w:val="center"/>
      <w:outlineLvl w:val="0"/>
    </w:pPr>
    <w:rPr>
      <w:b/>
      <w:color w:val="000000" w:themeColor="text1"/>
      <w:sz w:val="24"/>
      <w:szCs w:val="24"/>
    </w:rPr>
  </w:style>
  <w:style w:type="paragraph" w:styleId="Heading2">
    <w:name w:val="heading 2"/>
    <w:basedOn w:val="Normal1"/>
    <w:next w:val="Normal1"/>
    <w:rsid w:val="00AC6062"/>
    <w:pPr>
      <w:keepNext/>
      <w:keepLines/>
      <w:spacing w:before="360" w:after="120"/>
      <w:outlineLvl w:val="1"/>
    </w:pPr>
    <w:rPr>
      <w:sz w:val="32"/>
      <w:szCs w:val="32"/>
    </w:rPr>
  </w:style>
  <w:style w:type="paragraph" w:styleId="Heading3">
    <w:name w:val="heading 3"/>
    <w:basedOn w:val="Normal1"/>
    <w:next w:val="Normal1"/>
    <w:rsid w:val="00AC6062"/>
    <w:pPr>
      <w:keepNext/>
      <w:keepLines/>
      <w:spacing w:before="320" w:after="80"/>
      <w:outlineLvl w:val="2"/>
    </w:pPr>
    <w:rPr>
      <w:color w:val="434343"/>
      <w:sz w:val="28"/>
      <w:szCs w:val="28"/>
    </w:rPr>
  </w:style>
  <w:style w:type="paragraph" w:styleId="Heading4">
    <w:name w:val="heading 4"/>
    <w:basedOn w:val="Normal1"/>
    <w:next w:val="Normal1"/>
    <w:rsid w:val="00AC6062"/>
    <w:pPr>
      <w:keepNext/>
      <w:keepLines/>
      <w:spacing w:before="280" w:after="80"/>
      <w:outlineLvl w:val="3"/>
    </w:pPr>
    <w:rPr>
      <w:color w:val="666666"/>
      <w:sz w:val="24"/>
      <w:szCs w:val="24"/>
    </w:rPr>
  </w:style>
  <w:style w:type="paragraph" w:styleId="Heading5">
    <w:name w:val="heading 5"/>
    <w:basedOn w:val="Normal1"/>
    <w:next w:val="Normal1"/>
    <w:rsid w:val="00AC6062"/>
    <w:pPr>
      <w:keepNext/>
      <w:keepLines/>
      <w:spacing w:before="240" w:after="80"/>
      <w:outlineLvl w:val="4"/>
    </w:pPr>
    <w:rPr>
      <w:color w:val="666666"/>
    </w:rPr>
  </w:style>
  <w:style w:type="paragraph" w:styleId="Heading6">
    <w:name w:val="heading 6"/>
    <w:basedOn w:val="Normal1"/>
    <w:next w:val="Normal1"/>
    <w:rsid w:val="00AC60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062"/>
  </w:style>
  <w:style w:type="paragraph" w:styleId="Title">
    <w:name w:val="Title"/>
    <w:basedOn w:val="Normal1"/>
    <w:next w:val="Normal1"/>
    <w:rsid w:val="00AC6062"/>
    <w:pPr>
      <w:keepNext/>
      <w:keepLines/>
      <w:spacing w:after="60"/>
    </w:pPr>
    <w:rPr>
      <w:sz w:val="52"/>
      <w:szCs w:val="52"/>
    </w:rPr>
  </w:style>
  <w:style w:type="paragraph" w:styleId="Subtitle">
    <w:name w:val="Subtitle"/>
    <w:basedOn w:val="Normal1"/>
    <w:next w:val="Normal1"/>
    <w:rsid w:val="00AC606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C48A9"/>
    <w:rPr>
      <w:rFonts w:ascii="Tahoma" w:hAnsi="Tahoma" w:cs="Tahoma"/>
      <w:sz w:val="16"/>
      <w:szCs w:val="16"/>
    </w:rPr>
  </w:style>
  <w:style w:type="character" w:customStyle="1" w:styleId="BalloonTextChar">
    <w:name w:val="Balloon Text Char"/>
    <w:basedOn w:val="DefaultParagraphFont"/>
    <w:link w:val="BalloonText"/>
    <w:uiPriority w:val="99"/>
    <w:semiHidden/>
    <w:rsid w:val="001C48A9"/>
    <w:rPr>
      <w:rFonts w:ascii="Tahoma" w:hAnsi="Tahoma" w:cs="Tahoma"/>
      <w:sz w:val="16"/>
      <w:szCs w:val="16"/>
    </w:rPr>
  </w:style>
  <w:style w:type="paragraph" w:styleId="TOCHeading">
    <w:name w:val="TOC Heading"/>
    <w:basedOn w:val="Heading1"/>
    <w:next w:val="Normal"/>
    <w:uiPriority w:val="39"/>
    <w:unhideWhenUsed/>
    <w:qFormat/>
    <w:rsid w:val="00C84E1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84E1E"/>
    <w:pPr>
      <w:spacing w:after="100" w:line="276" w:lineRule="auto"/>
    </w:pPr>
    <w:rPr>
      <w:rFonts w:ascii="Arial" w:eastAsia="Arial" w:hAnsi="Arial" w:cs="Arial"/>
      <w:sz w:val="22"/>
      <w:szCs w:val="22"/>
      <w:lang w:val="en-US" w:eastAsia="en-US"/>
    </w:rPr>
  </w:style>
  <w:style w:type="character" w:styleId="Hyperlink">
    <w:name w:val="Hyperlink"/>
    <w:basedOn w:val="DefaultParagraphFont"/>
    <w:uiPriority w:val="99"/>
    <w:unhideWhenUsed/>
    <w:rsid w:val="00C84E1E"/>
    <w:rPr>
      <w:color w:val="0000FF" w:themeColor="hyperlink"/>
      <w:u w:val="single"/>
    </w:rPr>
  </w:style>
  <w:style w:type="paragraph" w:styleId="Header">
    <w:name w:val="header"/>
    <w:basedOn w:val="Normal"/>
    <w:link w:val="HeaderChar"/>
    <w:uiPriority w:val="99"/>
    <w:semiHidden/>
    <w:unhideWhenUsed/>
    <w:rsid w:val="0008028C"/>
    <w:pPr>
      <w:tabs>
        <w:tab w:val="center" w:pos="4680"/>
        <w:tab w:val="right" w:pos="9360"/>
      </w:tabs>
    </w:pPr>
    <w:rPr>
      <w:rFonts w:ascii="Arial" w:eastAsia="Arial" w:hAnsi="Arial" w:cs="Arial"/>
      <w:sz w:val="22"/>
      <w:szCs w:val="22"/>
      <w:lang w:val="en-US" w:eastAsia="en-US"/>
    </w:rPr>
  </w:style>
  <w:style w:type="character" w:customStyle="1" w:styleId="HeaderChar">
    <w:name w:val="Header Char"/>
    <w:basedOn w:val="DefaultParagraphFont"/>
    <w:link w:val="Header"/>
    <w:uiPriority w:val="99"/>
    <w:semiHidden/>
    <w:rsid w:val="0008028C"/>
  </w:style>
  <w:style w:type="paragraph" w:styleId="Footer">
    <w:name w:val="footer"/>
    <w:basedOn w:val="Normal"/>
    <w:link w:val="FooterChar"/>
    <w:uiPriority w:val="99"/>
    <w:unhideWhenUsed/>
    <w:rsid w:val="0008028C"/>
    <w:pPr>
      <w:tabs>
        <w:tab w:val="center" w:pos="4680"/>
        <w:tab w:val="right" w:pos="9360"/>
      </w:tabs>
    </w:pPr>
    <w:rPr>
      <w:rFonts w:ascii="Arial" w:eastAsia="Arial" w:hAnsi="Arial" w:cs="Arial"/>
      <w:sz w:val="22"/>
      <w:szCs w:val="22"/>
      <w:lang w:val="en-US" w:eastAsia="en-US"/>
    </w:rPr>
  </w:style>
  <w:style w:type="character" w:customStyle="1" w:styleId="FooterChar">
    <w:name w:val="Footer Char"/>
    <w:basedOn w:val="DefaultParagraphFont"/>
    <w:link w:val="Footer"/>
    <w:uiPriority w:val="99"/>
    <w:rsid w:val="0008028C"/>
  </w:style>
  <w:style w:type="paragraph" w:styleId="NoSpacing">
    <w:name w:val="No Spacing"/>
    <w:uiPriority w:val="1"/>
    <w:qFormat/>
    <w:rsid w:val="007038A3"/>
    <w:pPr>
      <w:spacing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197344">
      <w:bodyDiv w:val="1"/>
      <w:marLeft w:val="0"/>
      <w:marRight w:val="0"/>
      <w:marTop w:val="0"/>
      <w:marBottom w:val="0"/>
      <w:divBdr>
        <w:top w:val="none" w:sz="0" w:space="0" w:color="auto"/>
        <w:left w:val="none" w:sz="0" w:space="0" w:color="auto"/>
        <w:bottom w:val="none" w:sz="0" w:space="0" w:color="auto"/>
        <w:right w:val="none" w:sz="0" w:space="0" w:color="auto"/>
      </w:divBdr>
    </w:div>
    <w:div w:id="876241956">
      <w:bodyDiv w:val="1"/>
      <w:marLeft w:val="0"/>
      <w:marRight w:val="0"/>
      <w:marTop w:val="0"/>
      <w:marBottom w:val="0"/>
      <w:divBdr>
        <w:top w:val="none" w:sz="0" w:space="0" w:color="auto"/>
        <w:left w:val="none" w:sz="0" w:space="0" w:color="auto"/>
        <w:bottom w:val="none" w:sz="0" w:space="0" w:color="auto"/>
        <w:right w:val="none" w:sz="0" w:space="0" w:color="auto"/>
      </w:divBdr>
    </w:div>
    <w:div w:id="1260603043">
      <w:bodyDiv w:val="1"/>
      <w:marLeft w:val="0"/>
      <w:marRight w:val="0"/>
      <w:marTop w:val="0"/>
      <w:marBottom w:val="0"/>
      <w:divBdr>
        <w:top w:val="none" w:sz="0" w:space="0" w:color="auto"/>
        <w:left w:val="none" w:sz="0" w:space="0" w:color="auto"/>
        <w:bottom w:val="none" w:sz="0" w:space="0" w:color="auto"/>
        <w:right w:val="none" w:sz="0" w:space="0" w:color="auto"/>
      </w:divBdr>
    </w:div>
    <w:div w:id="1529678623">
      <w:bodyDiv w:val="1"/>
      <w:marLeft w:val="0"/>
      <w:marRight w:val="0"/>
      <w:marTop w:val="0"/>
      <w:marBottom w:val="0"/>
      <w:divBdr>
        <w:top w:val="none" w:sz="0" w:space="0" w:color="auto"/>
        <w:left w:val="none" w:sz="0" w:space="0" w:color="auto"/>
        <w:bottom w:val="none" w:sz="0" w:space="0" w:color="auto"/>
        <w:right w:val="none" w:sz="0" w:space="0" w:color="auto"/>
      </w:divBdr>
    </w:div>
    <w:div w:id="1989237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image" Target="media/image4.svg"/><Relationship Id="rId39" Type="http://schemas.openxmlformats.org/officeDocument/2006/relationships/image" Target="media/image17.png"/><Relationship Id="rId21" Type="http://schemas.openxmlformats.org/officeDocument/2006/relationships/diagramColors" Target="diagrams/colors3.xml"/><Relationship Id="rId34" Type="http://schemas.openxmlformats.org/officeDocument/2006/relationships/image" Target="media/image12.sv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7.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2.svg"/><Relationship Id="rId32" Type="http://schemas.openxmlformats.org/officeDocument/2006/relationships/image" Target="media/image10.svg"/><Relationship Id="rId37" Type="http://schemas.openxmlformats.org/officeDocument/2006/relationships/image" Target="media/image15.png"/><Relationship Id="rId40" Type="http://schemas.openxmlformats.org/officeDocument/2006/relationships/image" Target="media/image18.sv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image" Target="media/image6.svg"/><Relationship Id="rId36" Type="http://schemas.openxmlformats.org/officeDocument/2006/relationships/image" Target="media/image14.sv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5.png"/><Relationship Id="rId30" Type="http://schemas.openxmlformats.org/officeDocument/2006/relationships/image" Target="media/image8.svg"/><Relationship Id="rId35" Type="http://schemas.openxmlformats.org/officeDocument/2006/relationships/image" Target="media/image13.png"/><Relationship Id="rId43" Type="http://schemas.openxmlformats.org/officeDocument/2006/relationships/theme" Target="theme/theme1.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sv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21E5D0-E557-4800-B5B5-9C5EBBC08D20}" type="doc">
      <dgm:prSet loTypeId="urn:microsoft.com/office/officeart/2005/8/layout/radial6" loCatId="relationship" qsTypeId="urn:microsoft.com/office/officeart/2005/8/quickstyle/simple3" qsCatId="simple" csTypeId="urn:microsoft.com/office/officeart/2005/8/colors/colorful2" csCatId="colorful" phldr="1"/>
      <dgm:spPr/>
      <dgm:t>
        <a:bodyPr/>
        <a:lstStyle/>
        <a:p>
          <a:endParaRPr lang="en-US"/>
        </a:p>
      </dgm:t>
    </dgm:pt>
    <dgm:pt modelId="{B64502FF-168B-4E9C-8F07-C517B3912C6C}">
      <dgm:prSet phldrT="[Text]"/>
      <dgm:spPr/>
      <dgm:t>
        <a:bodyPr/>
        <a:lstStyle/>
        <a:p>
          <a:r>
            <a:rPr lang="en-US"/>
            <a:t>Marketing Mix</a:t>
          </a:r>
        </a:p>
      </dgm:t>
    </dgm:pt>
    <dgm:pt modelId="{4FF4B973-F577-4A38-ABDA-A19F3CCC4E93}" type="parTrans" cxnId="{39120765-AD13-4FAB-8FE5-D44AFC04D95E}">
      <dgm:prSet/>
      <dgm:spPr/>
      <dgm:t>
        <a:bodyPr/>
        <a:lstStyle/>
        <a:p>
          <a:endParaRPr lang="en-US"/>
        </a:p>
      </dgm:t>
    </dgm:pt>
    <dgm:pt modelId="{9946E81E-65EA-450C-AB62-9FBBE6E70666}" type="sibTrans" cxnId="{39120765-AD13-4FAB-8FE5-D44AFC04D95E}">
      <dgm:prSet/>
      <dgm:spPr/>
      <dgm:t>
        <a:bodyPr/>
        <a:lstStyle/>
        <a:p>
          <a:endParaRPr lang="en-US"/>
        </a:p>
      </dgm:t>
    </dgm:pt>
    <dgm:pt modelId="{482DAB3D-C2C8-4581-A50F-A3890F00AD37}">
      <dgm:prSet phldrT="[Text]"/>
      <dgm:spPr/>
      <dgm:t>
        <a:bodyPr/>
        <a:lstStyle/>
        <a:p>
          <a:r>
            <a:rPr lang="en-US"/>
            <a:t>Product</a:t>
          </a:r>
        </a:p>
      </dgm:t>
    </dgm:pt>
    <dgm:pt modelId="{39D7D61F-C050-4BD3-AE4B-7292AE02EA1B}" type="parTrans" cxnId="{44126B28-1333-471D-AB70-80631EFDEC3B}">
      <dgm:prSet/>
      <dgm:spPr/>
      <dgm:t>
        <a:bodyPr/>
        <a:lstStyle/>
        <a:p>
          <a:endParaRPr lang="en-US"/>
        </a:p>
      </dgm:t>
    </dgm:pt>
    <dgm:pt modelId="{DFD9FD55-B829-4441-ACD6-002B24B050D3}" type="sibTrans" cxnId="{44126B28-1333-471D-AB70-80631EFDEC3B}">
      <dgm:prSet/>
      <dgm:spPr/>
      <dgm:t>
        <a:bodyPr/>
        <a:lstStyle/>
        <a:p>
          <a:endParaRPr lang="en-US"/>
        </a:p>
      </dgm:t>
    </dgm:pt>
    <dgm:pt modelId="{50EADC31-22A5-42CB-B760-613E2E69904E}">
      <dgm:prSet phldrT="[Text]"/>
      <dgm:spPr/>
      <dgm:t>
        <a:bodyPr/>
        <a:lstStyle/>
        <a:p>
          <a:r>
            <a:rPr lang="en-US"/>
            <a:t>Promotion</a:t>
          </a:r>
        </a:p>
      </dgm:t>
    </dgm:pt>
    <dgm:pt modelId="{6F4E0CD0-8A06-4648-B338-659D56DA899E}" type="parTrans" cxnId="{F52733AE-30CF-40C0-A150-1ED3AF5A1200}">
      <dgm:prSet/>
      <dgm:spPr/>
      <dgm:t>
        <a:bodyPr/>
        <a:lstStyle/>
        <a:p>
          <a:endParaRPr lang="en-US"/>
        </a:p>
      </dgm:t>
    </dgm:pt>
    <dgm:pt modelId="{FEB9CC2C-3596-408A-B0FE-04FB97C6FD5D}" type="sibTrans" cxnId="{F52733AE-30CF-40C0-A150-1ED3AF5A1200}">
      <dgm:prSet/>
      <dgm:spPr/>
      <dgm:t>
        <a:bodyPr/>
        <a:lstStyle/>
        <a:p>
          <a:endParaRPr lang="en-US"/>
        </a:p>
      </dgm:t>
    </dgm:pt>
    <dgm:pt modelId="{64FB573F-326B-46D7-B78B-B7E56324620C}">
      <dgm:prSet phldrT="[Text]"/>
      <dgm:spPr/>
      <dgm:t>
        <a:bodyPr/>
        <a:lstStyle/>
        <a:p>
          <a:r>
            <a:rPr lang="en-US"/>
            <a:t>Place</a:t>
          </a:r>
        </a:p>
      </dgm:t>
    </dgm:pt>
    <dgm:pt modelId="{AF90E2E2-6157-4F6D-99A6-8CF3226B9455}" type="parTrans" cxnId="{A57EBB0C-C607-4051-9CE2-672015D2C1B8}">
      <dgm:prSet/>
      <dgm:spPr/>
      <dgm:t>
        <a:bodyPr/>
        <a:lstStyle/>
        <a:p>
          <a:endParaRPr lang="en-US"/>
        </a:p>
      </dgm:t>
    </dgm:pt>
    <dgm:pt modelId="{748DB447-2CE1-4058-BAF5-E8D69F069F03}" type="sibTrans" cxnId="{A57EBB0C-C607-4051-9CE2-672015D2C1B8}">
      <dgm:prSet/>
      <dgm:spPr/>
      <dgm:t>
        <a:bodyPr/>
        <a:lstStyle/>
        <a:p>
          <a:endParaRPr lang="en-US"/>
        </a:p>
      </dgm:t>
    </dgm:pt>
    <dgm:pt modelId="{18DD3E2C-273E-44D3-8D60-02C68A18DC00}">
      <dgm:prSet phldrT="[Text]"/>
      <dgm:spPr/>
      <dgm:t>
        <a:bodyPr/>
        <a:lstStyle/>
        <a:p>
          <a:r>
            <a:rPr lang="en-US"/>
            <a:t>Price</a:t>
          </a:r>
        </a:p>
      </dgm:t>
    </dgm:pt>
    <dgm:pt modelId="{6830E4C3-6139-43CF-86B3-4FD8AA852F64}" type="parTrans" cxnId="{548E75B4-D9FE-4251-94B6-E34128CB7823}">
      <dgm:prSet/>
      <dgm:spPr/>
      <dgm:t>
        <a:bodyPr/>
        <a:lstStyle/>
        <a:p>
          <a:endParaRPr lang="en-US"/>
        </a:p>
      </dgm:t>
    </dgm:pt>
    <dgm:pt modelId="{FAD4EAB3-DE5F-4A38-B15E-2EC69C13B82A}" type="sibTrans" cxnId="{548E75B4-D9FE-4251-94B6-E34128CB7823}">
      <dgm:prSet/>
      <dgm:spPr/>
      <dgm:t>
        <a:bodyPr/>
        <a:lstStyle/>
        <a:p>
          <a:endParaRPr lang="en-US"/>
        </a:p>
      </dgm:t>
    </dgm:pt>
    <dgm:pt modelId="{B0B910A1-7925-4E10-BA6E-38292888B428}" type="pres">
      <dgm:prSet presAssocID="{2A21E5D0-E557-4800-B5B5-9C5EBBC08D20}" presName="Name0" presStyleCnt="0">
        <dgm:presLayoutVars>
          <dgm:chMax val="1"/>
          <dgm:dir/>
          <dgm:animLvl val="ctr"/>
          <dgm:resizeHandles val="exact"/>
        </dgm:presLayoutVars>
      </dgm:prSet>
      <dgm:spPr/>
    </dgm:pt>
    <dgm:pt modelId="{85F29CD5-E412-4E94-846D-FB7443138A00}" type="pres">
      <dgm:prSet presAssocID="{B64502FF-168B-4E9C-8F07-C517B3912C6C}" presName="centerShape" presStyleLbl="node0" presStyleIdx="0" presStyleCnt="1"/>
      <dgm:spPr/>
    </dgm:pt>
    <dgm:pt modelId="{3D81D826-AF41-4B71-82CE-A9EF1A6D2820}" type="pres">
      <dgm:prSet presAssocID="{482DAB3D-C2C8-4581-A50F-A3890F00AD37}" presName="node" presStyleLbl="node1" presStyleIdx="0" presStyleCnt="4">
        <dgm:presLayoutVars>
          <dgm:bulletEnabled val="1"/>
        </dgm:presLayoutVars>
      </dgm:prSet>
      <dgm:spPr/>
    </dgm:pt>
    <dgm:pt modelId="{647B6E80-9282-449B-B05E-407D0762D60C}" type="pres">
      <dgm:prSet presAssocID="{482DAB3D-C2C8-4581-A50F-A3890F00AD37}" presName="dummy" presStyleCnt="0"/>
      <dgm:spPr/>
    </dgm:pt>
    <dgm:pt modelId="{42887E4B-8229-45C1-9480-666809B8B629}" type="pres">
      <dgm:prSet presAssocID="{DFD9FD55-B829-4441-ACD6-002B24B050D3}" presName="sibTrans" presStyleLbl="sibTrans2D1" presStyleIdx="0" presStyleCnt="4"/>
      <dgm:spPr/>
    </dgm:pt>
    <dgm:pt modelId="{2CBE4B07-8BAC-49EA-B7D5-4A3343D9CF57}" type="pres">
      <dgm:prSet presAssocID="{50EADC31-22A5-42CB-B760-613E2E69904E}" presName="node" presStyleLbl="node1" presStyleIdx="1" presStyleCnt="4">
        <dgm:presLayoutVars>
          <dgm:bulletEnabled val="1"/>
        </dgm:presLayoutVars>
      </dgm:prSet>
      <dgm:spPr/>
    </dgm:pt>
    <dgm:pt modelId="{03326456-82EB-4B8F-ADE5-8FC458A0BBA5}" type="pres">
      <dgm:prSet presAssocID="{50EADC31-22A5-42CB-B760-613E2E69904E}" presName="dummy" presStyleCnt="0"/>
      <dgm:spPr/>
    </dgm:pt>
    <dgm:pt modelId="{D82ACD8B-0F7C-4601-A6C3-C104FACCEA95}" type="pres">
      <dgm:prSet presAssocID="{FEB9CC2C-3596-408A-B0FE-04FB97C6FD5D}" presName="sibTrans" presStyleLbl="sibTrans2D1" presStyleIdx="1" presStyleCnt="4"/>
      <dgm:spPr/>
    </dgm:pt>
    <dgm:pt modelId="{779AF644-36B4-45BD-B81D-703A9134FBC5}" type="pres">
      <dgm:prSet presAssocID="{64FB573F-326B-46D7-B78B-B7E56324620C}" presName="node" presStyleLbl="node1" presStyleIdx="2" presStyleCnt="4">
        <dgm:presLayoutVars>
          <dgm:bulletEnabled val="1"/>
        </dgm:presLayoutVars>
      </dgm:prSet>
      <dgm:spPr/>
    </dgm:pt>
    <dgm:pt modelId="{DD2B2FD3-0ADA-4CE8-808C-54ECA46F0E3D}" type="pres">
      <dgm:prSet presAssocID="{64FB573F-326B-46D7-B78B-B7E56324620C}" presName="dummy" presStyleCnt="0"/>
      <dgm:spPr/>
    </dgm:pt>
    <dgm:pt modelId="{64E5EDA4-D556-47A0-AAD2-FA3CD7C9600E}" type="pres">
      <dgm:prSet presAssocID="{748DB447-2CE1-4058-BAF5-E8D69F069F03}" presName="sibTrans" presStyleLbl="sibTrans2D1" presStyleIdx="2" presStyleCnt="4"/>
      <dgm:spPr/>
    </dgm:pt>
    <dgm:pt modelId="{F378BBF4-F7CA-46B7-92A7-6CC4A47FFC87}" type="pres">
      <dgm:prSet presAssocID="{18DD3E2C-273E-44D3-8D60-02C68A18DC00}" presName="node" presStyleLbl="node1" presStyleIdx="3" presStyleCnt="4">
        <dgm:presLayoutVars>
          <dgm:bulletEnabled val="1"/>
        </dgm:presLayoutVars>
      </dgm:prSet>
      <dgm:spPr/>
    </dgm:pt>
    <dgm:pt modelId="{AF999225-0090-4BD5-AC80-C89587C838BE}" type="pres">
      <dgm:prSet presAssocID="{18DD3E2C-273E-44D3-8D60-02C68A18DC00}" presName="dummy" presStyleCnt="0"/>
      <dgm:spPr/>
    </dgm:pt>
    <dgm:pt modelId="{11D5DA08-7EF1-4458-BCD3-8E4F671D4B6C}" type="pres">
      <dgm:prSet presAssocID="{FAD4EAB3-DE5F-4A38-B15E-2EC69C13B82A}" presName="sibTrans" presStyleLbl="sibTrans2D1" presStyleIdx="3" presStyleCnt="4"/>
      <dgm:spPr/>
    </dgm:pt>
  </dgm:ptLst>
  <dgm:cxnLst>
    <dgm:cxn modelId="{A57EBB0C-C607-4051-9CE2-672015D2C1B8}" srcId="{B64502FF-168B-4E9C-8F07-C517B3912C6C}" destId="{64FB573F-326B-46D7-B78B-B7E56324620C}" srcOrd="2" destOrd="0" parTransId="{AF90E2E2-6157-4F6D-99A6-8CF3226B9455}" sibTransId="{748DB447-2CE1-4058-BAF5-E8D69F069F03}"/>
    <dgm:cxn modelId="{6745361C-1262-4D46-9610-219CE60DB2B8}" type="presOf" srcId="{748DB447-2CE1-4058-BAF5-E8D69F069F03}" destId="{64E5EDA4-D556-47A0-AAD2-FA3CD7C9600E}" srcOrd="0" destOrd="0" presId="urn:microsoft.com/office/officeart/2005/8/layout/radial6"/>
    <dgm:cxn modelId="{44126B28-1333-471D-AB70-80631EFDEC3B}" srcId="{B64502FF-168B-4E9C-8F07-C517B3912C6C}" destId="{482DAB3D-C2C8-4581-A50F-A3890F00AD37}" srcOrd="0" destOrd="0" parTransId="{39D7D61F-C050-4BD3-AE4B-7292AE02EA1B}" sibTransId="{DFD9FD55-B829-4441-ACD6-002B24B050D3}"/>
    <dgm:cxn modelId="{39120765-AD13-4FAB-8FE5-D44AFC04D95E}" srcId="{2A21E5D0-E557-4800-B5B5-9C5EBBC08D20}" destId="{B64502FF-168B-4E9C-8F07-C517B3912C6C}" srcOrd="0" destOrd="0" parTransId="{4FF4B973-F577-4A38-ABDA-A19F3CCC4E93}" sibTransId="{9946E81E-65EA-450C-AB62-9FBBE6E70666}"/>
    <dgm:cxn modelId="{A94DF685-9443-4418-B95D-87A1EB829884}" type="presOf" srcId="{18DD3E2C-273E-44D3-8D60-02C68A18DC00}" destId="{F378BBF4-F7CA-46B7-92A7-6CC4A47FFC87}" srcOrd="0" destOrd="0" presId="urn:microsoft.com/office/officeart/2005/8/layout/radial6"/>
    <dgm:cxn modelId="{EF726589-5B02-4BD0-BA97-EC62F6325A46}" type="presOf" srcId="{FEB9CC2C-3596-408A-B0FE-04FB97C6FD5D}" destId="{D82ACD8B-0F7C-4601-A6C3-C104FACCEA95}" srcOrd="0" destOrd="0" presId="urn:microsoft.com/office/officeart/2005/8/layout/radial6"/>
    <dgm:cxn modelId="{069C6B8D-638A-4921-BFFF-0653F50B3A61}" type="presOf" srcId="{FAD4EAB3-DE5F-4A38-B15E-2EC69C13B82A}" destId="{11D5DA08-7EF1-4458-BCD3-8E4F671D4B6C}" srcOrd="0" destOrd="0" presId="urn:microsoft.com/office/officeart/2005/8/layout/radial6"/>
    <dgm:cxn modelId="{2BB89898-B5C8-4700-9FA0-4117039ABE7D}" type="presOf" srcId="{50EADC31-22A5-42CB-B760-613E2E69904E}" destId="{2CBE4B07-8BAC-49EA-B7D5-4A3343D9CF57}" srcOrd="0" destOrd="0" presId="urn:microsoft.com/office/officeart/2005/8/layout/radial6"/>
    <dgm:cxn modelId="{08C441A2-94AF-484B-8910-7DC1A7F2B9B7}" type="presOf" srcId="{DFD9FD55-B829-4441-ACD6-002B24B050D3}" destId="{42887E4B-8229-45C1-9480-666809B8B629}" srcOrd="0" destOrd="0" presId="urn:microsoft.com/office/officeart/2005/8/layout/radial6"/>
    <dgm:cxn modelId="{542B18A9-8F3D-44CF-9EFF-524D55976ABF}" type="presOf" srcId="{64FB573F-326B-46D7-B78B-B7E56324620C}" destId="{779AF644-36B4-45BD-B81D-703A9134FBC5}" srcOrd="0" destOrd="0" presId="urn:microsoft.com/office/officeart/2005/8/layout/radial6"/>
    <dgm:cxn modelId="{F52733AE-30CF-40C0-A150-1ED3AF5A1200}" srcId="{B64502FF-168B-4E9C-8F07-C517B3912C6C}" destId="{50EADC31-22A5-42CB-B760-613E2E69904E}" srcOrd="1" destOrd="0" parTransId="{6F4E0CD0-8A06-4648-B338-659D56DA899E}" sibTransId="{FEB9CC2C-3596-408A-B0FE-04FB97C6FD5D}"/>
    <dgm:cxn modelId="{548E75B4-D9FE-4251-94B6-E34128CB7823}" srcId="{B64502FF-168B-4E9C-8F07-C517B3912C6C}" destId="{18DD3E2C-273E-44D3-8D60-02C68A18DC00}" srcOrd="3" destOrd="0" parTransId="{6830E4C3-6139-43CF-86B3-4FD8AA852F64}" sibTransId="{FAD4EAB3-DE5F-4A38-B15E-2EC69C13B82A}"/>
    <dgm:cxn modelId="{040F1ED0-513A-4153-850A-C45E1640FB60}" type="presOf" srcId="{2A21E5D0-E557-4800-B5B5-9C5EBBC08D20}" destId="{B0B910A1-7925-4E10-BA6E-38292888B428}" srcOrd="0" destOrd="0" presId="urn:microsoft.com/office/officeart/2005/8/layout/radial6"/>
    <dgm:cxn modelId="{E958F8EB-C6AE-488E-A99C-D6E58D4A10D4}" type="presOf" srcId="{B64502FF-168B-4E9C-8F07-C517B3912C6C}" destId="{85F29CD5-E412-4E94-846D-FB7443138A00}" srcOrd="0" destOrd="0" presId="urn:microsoft.com/office/officeart/2005/8/layout/radial6"/>
    <dgm:cxn modelId="{3F5D95F0-E06B-434B-9CB6-48E31C037F42}" type="presOf" srcId="{482DAB3D-C2C8-4581-A50F-A3890F00AD37}" destId="{3D81D826-AF41-4B71-82CE-A9EF1A6D2820}" srcOrd="0" destOrd="0" presId="urn:microsoft.com/office/officeart/2005/8/layout/radial6"/>
    <dgm:cxn modelId="{8BB56E02-6473-4BCE-B1BC-FB5EFA4019B8}" type="presParOf" srcId="{B0B910A1-7925-4E10-BA6E-38292888B428}" destId="{85F29CD5-E412-4E94-846D-FB7443138A00}" srcOrd="0" destOrd="0" presId="urn:microsoft.com/office/officeart/2005/8/layout/radial6"/>
    <dgm:cxn modelId="{FE827EFD-02FB-4748-BDA3-734EB405D3AF}" type="presParOf" srcId="{B0B910A1-7925-4E10-BA6E-38292888B428}" destId="{3D81D826-AF41-4B71-82CE-A9EF1A6D2820}" srcOrd="1" destOrd="0" presId="urn:microsoft.com/office/officeart/2005/8/layout/radial6"/>
    <dgm:cxn modelId="{7671BC14-D773-4BCD-A7B0-7BDD66D7EB11}" type="presParOf" srcId="{B0B910A1-7925-4E10-BA6E-38292888B428}" destId="{647B6E80-9282-449B-B05E-407D0762D60C}" srcOrd="2" destOrd="0" presId="urn:microsoft.com/office/officeart/2005/8/layout/radial6"/>
    <dgm:cxn modelId="{AD0559CB-F891-41A4-AA3A-8C8D9C557D95}" type="presParOf" srcId="{B0B910A1-7925-4E10-BA6E-38292888B428}" destId="{42887E4B-8229-45C1-9480-666809B8B629}" srcOrd="3" destOrd="0" presId="urn:microsoft.com/office/officeart/2005/8/layout/radial6"/>
    <dgm:cxn modelId="{6B410468-6F75-4B95-A5B8-6619F8BAE6BE}" type="presParOf" srcId="{B0B910A1-7925-4E10-BA6E-38292888B428}" destId="{2CBE4B07-8BAC-49EA-B7D5-4A3343D9CF57}" srcOrd="4" destOrd="0" presId="urn:microsoft.com/office/officeart/2005/8/layout/radial6"/>
    <dgm:cxn modelId="{A16A0278-6328-4445-ADFC-9F06A9CDF6D2}" type="presParOf" srcId="{B0B910A1-7925-4E10-BA6E-38292888B428}" destId="{03326456-82EB-4B8F-ADE5-8FC458A0BBA5}" srcOrd="5" destOrd="0" presId="urn:microsoft.com/office/officeart/2005/8/layout/radial6"/>
    <dgm:cxn modelId="{40A108AE-8340-4360-A4D4-D37927D71932}" type="presParOf" srcId="{B0B910A1-7925-4E10-BA6E-38292888B428}" destId="{D82ACD8B-0F7C-4601-A6C3-C104FACCEA95}" srcOrd="6" destOrd="0" presId="urn:microsoft.com/office/officeart/2005/8/layout/radial6"/>
    <dgm:cxn modelId="{83C9D1FC-3B6A-4D3A-AF7F-C69B375D6589}" type="presParOf" srcId="{B0B910A1-7925-4E10-BA6E-38292888B428}" destId="{779AF644-36B4-45BD-B81D-703A9134FBC5}" srcOrd="7" destOrd="0" presId="urn:microsoft.com/office/officeart/2005/8/layout/radial6"/>
    <dgm:cxn modelId="{DEC12541-7024-4FE5-BF92-1C02F8164082}" type="presParOf" srcId="{B0B910A1-7925-4E10-BA6E-38292888B428}" destId="{DD2B2FD3-0ADA-4CE8-808C-54ECA46F0E3D}" srcOrd="8" destOrd="0" presId="urn:microsoft.com/office/officeart/2005/8/layout/radial6"/>
    <dgm:cxn modelId="{A9958781-3E36-4D8F-9079-B22B5516D78A}" type="presParOf" srcId="{B0B910A1-7925-4E10-BA6E-38292888B428}" destId="{64E5EDA4-D556-47A0-AAD2-FA3CD7C9600E}" srcOrd="9" destOrd="0" presId="urn:microsoft.com/office/officeart/2005/8/layout/radial6"/>
    <dgm:cxn modelId="{21C03347-1461-4F93-A059-7C4036CABFA2}" type="presParOf" srcId="{B0B910A1-7925-4E10-BA6E-38292888B428}" destId="{F378BBF4-F7CA-46B7-92A7-6CC4A47FFC87}" srcOrd="10" destOrd="0" presId="urn:microsoft.com/office/officeart/2005/8/layout/radial6"/>
    <dgm:cxn modelId="{2218A96E-05E7-4452-BAAD-5FAF9E588CA1}" type="presParOf" srcId="{B0B910A1-7925-4E10-BA6E-38292888B428}" destId="{AF999225-0090-4BD5-AC80-C89587C838BE}" srcOrd="11" destOrd="0" presId="urn:microsoft.com/office/officeart/2005/8/layout/radial6"/>
    <dgm:cxn modelId="{F874B31F-5FC5-4AD3-8885-3F6A15A1780C}" type="presParOf" srcId="{B0B910A1-7925-4E10-BA6E-38292888B428}" destId="{11D5DA08-7EF1-4458-BCD3-8E4F671D4B6C}"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67B29D0-8CD6-42E0-8DB5-5113108A7370}" type="doc">
      <dgm:prSet loTypeId="urn:microsoft.com/office/officeart/2005/8/layout/matrix3" loCatId="matrix" qsTypeId="urn:microsoft.com/office/officeart/2005/8/quickstyle/simple4" qsCatId="simple" csTypeId="urn:microsoft.com/office/officeart/2005/8/colors/colorful4" csCatId="colorful" phldr="1"/>
      <dgm:spPr/>
      <dgm:t>
        <a:bodyPr/>
        <a:lstStyle/>
        <a:p>
          <a:endParaRPr lang="en-US"/>
        </a:p>
      </dgm:t>
    </dgm:pt>
    <dgm:pt modelId="{EE7A6D89-34EC-48A2-8CE4-91BB97CDDCC6}">
      <dgm:prSet phldrT="[Text]"/>
      <dgm:spPr/>
      <dgm:t>
        <a:bodyPr/>
        <a:lstStyle/>
        <a:p>
          <a:r>
            <a:rPr lang="en-US"/>
            <a:t>Strength</a:t>
          </a:r>
        </a:p>
      </dgm:t>
    </dgm:pt>
    <dgm:pt modelId="{A565FF22-CE46-420F-B3AF-DF510591044E}" type="parTrans" cxnId="{78819938-31F0-46EC-AC8A-7B82147EA93B}">
      <dgm:prSet/>
      <dgm:spPr/>
      <dgm:t>
        <a:bodyPr/>
        <a:lstStyle/>
        <a:p>
          <a:endParaRPr lang="en-US"/>
        </a:p>
      </dgm:t>
    </dgm:pt>
    <dgm:pt modelId="{8D1A8AA6-8322-42F8-9228-C34C794EE8DE}" type="sibTrans" cxnId="{78819938-31F0-46EC-AC8A-7B82147EA93B}">
      <dgm:prSet/>
      <dgm:spPr/>
      <dgm:t>
        <a:bodyPr/>
        <a:lstStyle/>
        <a:p>
          <a:endParaRPr lang="en-US"/>
        </a:p>
      </dgm:t>
    </dgm:pt>
    <dgm:pt modelId="{8B536D22-8FEB-491F-A6FE-1EF9CC4183F2}">
      <dgm:prSet phldrT="[Text]"/>
      <dgm:spPr/>
      <dgm:t>
        <a:bodyPr/>
        <a:lstStyle/>
        <a:p>
          <a:r>
            <a:rPr lang="en-US"/>
            <a:t>Weakness</a:t>
          </a:r>
        </a:p>
      </dgm:t>
    </dgm:pt>
    <dgm:pt modelId="{AEBE2429-9574-47C1-A817-6BD7CEB891F3}" type="parTrans" cxnId="{E2277170-57F8-4A9E-8482-5C5BBBE1A39A}">
      <dgm:prSet/>
      <dgm:spPr/>
      <dgm:t>
        <a:bodyPr/>
        <a:lstStyle/>
        <a:p>
          <a:endParaRPr lang="en-US"/>
        </a:p>
      </dgm:t>
    </dgm:pt>
    <dgm:pt modelId="{FE7700E1-C81A-4257-AF3E-743B282F9518}" type="sibTrans" cxnId="{E2277170-57F8-4A9E-8482-5C5BBBE1A39A}">
      <dgm:prSet/>
      <dgm:spPr/>
      <dgm:t>
        <a:bodyPr/>
        <a:lstStyle/>
        <a:p>
          <a:endParaRPr lang="en-US"/>
        </a:p>
      </dgm:t>
    </dgm:pt>
    <dgm:pt modelId="{AE30507C-F990-4278-8A08-A1EB92581A13}">
      <dgm:prSet phldrT="[Text]"/>
      <dgm:spPr/>
      <dgm:t>
        <a:bodyPr/>
        <a:lstStyle/>
        <a:p>
          <a:r>
            <a:rPr lang="en-US"/>
            <a:t>Opportunities</a:t>
          </a:r>
        </a:p>
      </dgm:t>
    </dgm:pt>
    <dgm:pt modelId="{37DC7C66-6BA9-4330-A15B-984EF05341A2}" type="parTrans" cxnId="{F5642826-1566-4287-9FB8-59C29E21E71C}">
      <dgm:prSet/>
      <dgm:spPr/>
      <dgm:t>
        <a:bodyPr/>
        <a:lstStyle/>
        <a:p>
          <a:endParaRPr lang="en-US"/>
        </a:p>
      </dgm:t>
    </dgm:pt>
    <dgm:pt modelId="{40E0E2C0-5886-48B0-B412-091CF2F131C4}" type="sibTrans" cxnId="{F5642826-1566-4287-9FB8-59C29E21E71C}">
      <dgm:prSet/>
      <dgm:spPr/>
      <dgm:t>
        <a:bodyPr/>
        <a:lstStyle/>
        <a:p>
          <a:endParaRPr lang="en-US"/>
        </a:p>
      </dgm:t>
    </dgm:pt>
    <dgm:pt modelId="{D383910E-314E-420D-850D-48A871FEC506}">
      <dgm:prSet phldrT="[Text]"/>
      <dgm:spPr/>
      <dgm:t>
        <a:bodyPr/>
        <a:lstStyle/>
        <a:p>
          <a:r>
            <a:rPr lang="en-US"/>
            <a:t>Threats</a:t>
          </a:r>
        </a:p>
      </dgm:t>
    </dgm:pt>
    <dgm:pt modelId="{725D349D-6CA9-4322-8E88-60E5146523C8}" type="parTrans" cxnId="{7B668D82-02E7-4EB8-A411-59CFC03CCF73}">
      <dgm:prSet/>
      <dgm:spPr/>
      <dgm:t>
        <a:bodyPr/>
        <a:lstStyle/>
        <a:p>
          <a:endParaRPr lang="en-US"/>
        </a:p>
      </dgm:t>
    </dgm:pt>
    <dgm:pt modelId="{7C6D73EE-85E4-4626-A31A-43F5DAA91656}" type="sibTrans" cxnId="{7B668D82-02E7-4EB8-A411-59CFC03CCF73}">
      <dgm:prSet/>
      <dgm:spPr/>
      <dgm:t>
        <a:bodyPr/>
        <a:lstStyle/>
        <a:p>
          <a:endParaRPr lang="en-US"/>
        </a:p>
      </dgm:t>
    </dgm:pt>
    <dgm:pt modelId="{8C579995-E0BD-4D81-AAB3-BF6BC4010C2B}" type="pres">
      <dgm:prSet presAssocID="{D67B29D0-8CD6-42E0-8DB5-5113108A7370}" presName="matrix" presStyleCnt="0">
        <dgm:presLayoutVars>
          <dgm:chMax val="1"/>
          <dgm:dir/>
          <dgm:resizeHandles val="exact"/>
        </dgm:presLayoutVars>
      </dgm:prSet>
      <dgm:spPr/>
    </dgm:pt>
    <dgm:pt modelId="{32FD93D4-51C9-4EC9-AC56-14FCBFBA7980}" type="pres">
      <dgm:prSet presAssocID="{D67B29D0-8CD6-42E0-8DB5-5113108A7370}" presName="diamond" presStyleLbl="bgShp" presStyleIdx="0" presStyleCnt="1" custLinFactNeighborX="4314" custLinFactNeighborY="20392"/>
      <dgm:spPr/>
    </dgm:pt>
    <dgm:pt modelId="{D0414FE0-D500-42CD-AC4C-C13A8DF33E52}" type="pres">
      <dgm:prSet presAssocID="{D67B29D0-8CD6-42E0-8DB5-5113108A7370}" presName="quad1" presStyleLbl="node1" presStyleIdx="0" presStyleCnt="4" custLinFactNeighborX="-4022" custLinFactNeighborY="2011">
        <dgm:presLayoutVars>
          <dgm:chMax val="0"/>
          <dgm:chPref val="0"/>
          <dgm:bulletEnabled val="1"/>
        </dgm:presLayoutVars>
      </dgm:prSet>
      <dgm:spPr/>
    </dgm:pt>
    <dgm:pt modelId="{3521EE77-09CC-45F8-8711-7B3FF6EA4749}" type="pres">
      <dgm:prSet presAssocID="{D67B29D0-8CD6-42E0-8DB5-5113108A7370}" presName="quad2" presStyleLbl="node1" presStyleIdx="1" presStyleCnt="4">
        <dgm:presLayoutVars>
          <dgm:chMax val="0"/>
          <dgm:chPref val="0"/>
          <dgm:bulletEnabled val="1"/>
        </dgm:presLayoutVars>
      </dgm:prSet>
      <dgm:spPr/>
    </dgm:pt>
    <dgm:pt modelId="{6B2A389C-5E5D-4046-AF73-21768B932447}" type="pres">
      <dgm:prSet presAssocID="{D67B29D0-8CD6-42E0-8DB5-5113108A7370}" presName="quad3" presStyleLbl="node1" presStyleIdx="2" presStyleCnt="4">
        <dgm:presLayoutVars>
          <dgm:chMax val="0"/>
          <dgm:chPref val="0"/>
          <dgm:bulletEnabled val="1"/>
        </dgm:presLayoutVars>
      </dgm:prSet>
      <dgm:spPr/>
    </dgm:pt>
    <dgm:pt modelId="{1713E7B7-EDA0-4B82-8C69-C73AF2A29B81}" type="pres">
      <dgm:prSet presAssocID="{D67B29D0-8CD6-42E0-8DB5-5113108A7370}" presName="quad4" presStyleLbl="node1" presStyleIdx="3" presStyleCnt="4">
        <dgm:presLayoutVars>
          <dgm:chMax val="0"/>
          <dgm:chPref val="0"/>
          <dgm:bulletEnabled val="1"/>
        </dgm:presLayoutVars>
      </dgm:prSet>
      <dgm:spPr/>
    </dgm:pt>
  </dgm:ptLst>
  <dgm:cxnLst>
    <dgm:cxn modelId="{57800D07-8F2E-432C-A958-BCF7C7400D10}" type="presOf" srcId="{EE7A6D89-34EC-48A2-8CE4-91BB97CDDCC6}" destId="{D0414FE0-D500-42CD-AC4C-C13A8DF33E52}" srcOrd="0" destOrd="0" presId="urn:microsoft.com/office/officeart/2005/8/layout/matrix3"/>
    <dgm:cxn modelId="{F5642826-1566-4287-9FB8-59C29E21E71C}" srcId="{D67B29D0-8CD6-42E0-8DB5-5113108A7370}" destId="{AE30507C-F990-4278-8A08-A1EB92581A13}" srcOrd="2" destOrd="0" parTransId="{37DC7C66-6BA9-4330-A15B-984EF05341A2}" sibTransId="{40E0E2C0-5886-48B0-B412-091CF2F131C4}"/>
    <dgm:cxn modelId="{AC509931-8021-4297-A257-1567968A7E4F}" type="presOf" srcId="{D383910E-314E-420D-850D-48A871FEC506}" destId="{1713E7B7-EDA0-4B82-8C69-C73AF2A29B81}" srcOrd="0" destOrd="0" presId="urn:microsoft.com/office/officeart/2005/8/layout/matrix3"/>
    <dgm:cxn modelId="{78819938-31F0-46EC-AC8A-7B82147EA93B}" srcId="{D67B29D0-8CD6-42E0-8DB5-5113108A7370}" destId="{EE7A6D89-34EC-48A2-8CE4-91BB97CDDCC6}" srcOrd="0" destOrd="0" parTransId="{A565FF22-CE46-420F-B3AF-DF510591044E}" sibTransId="{8D1A8AA6-8322-42F8-9228-C34C794EE8DE}"/>
    <dgm:cxn modelId="{E2277170-57F8-4A9E-8482-5C5BBBE1A39A}" srcId="{D67B29D0-8CD6-42E0-8DB5-5113108A7370}" destId="{8B536D22-8FEB-491F-A6FE-1EF9CC4183F2}" srcOrd="1" destOrd="0" parTransId="{AEBE2429-9574-47C1-A817-6BD7CEB891F3}" sibTransId="{FE7700E1-C81A-4257-AF3E-743B282F9518}"/>
    <dgm:cxn modelId="{9CFDCF70-4649-4415-964C-93405921C032}" type="presOf" srcId="{AE30507C-F990-4278-8A08-A1EB92581A13}" destId="{6B2A389C-5E5D-4046-AF73-21768B932447}" srcOrd="0" destOrd="0" presId="urn:microsoft.com/office/officeart/2005/8/layout/matrix3"/>
    <dgm:cxn modelId="{7B668D82-02E7-4EB8-A411-59CFC03CCF73}" srcId="{D67B29D0-8CD6-42E0-8DB5-5113108A7370}" destId="{D383910E-314E-420D-850D-48A871FEC506}" srcOrd="3" destOrd="0" parTransId="{725D349D-6CA9-4322-8E88-60E5146523C8}" sibTransId="{7C6D73EE-85E4-4626-A31A-43F5DAA91656}"/>
    <dgm:cxn modelId="{015EE5C3-8907-4417-93CA-B5CB75F9CF99}" type="presOf" srcId="{D67B29D0-8CD6-42E0-8DB5-5113108A7370}" destId="{8C579995-E0BD-4D81-AAB3-BF6BC4010C2B}" srcOrd="0" destOrd="0" presId="urn:microsoft.com/office/officeart/2005/8/layout/matrix3"/>
    <dgm:cxn modelId="{C8DED4FC-4E51-4A7C-A82C-070BBF279A71}" type="presOf" srcId="{8B536D22-8FEB-491F-A6FE-1EF9CC4183F2}" destId="{3521EE77-09CC-45F8-8711-7B3FF6EA4749}" srcOrd="0" destOrd="0" presId="urn:microsoft.com/office/officeart/2005/8/layout/matrix3"/>
    <dgm:cxn modelId="{D76964F6-2B4D-481E-8CE3-D51756C305E7}" type="presParOf" srcId="{8C579995-E0BD-4D81-AAB3-BF6BC4010C2B}" destId="{32FD93D4-51C9-4EC9-AC56-14FCBFBA7980}" srcOrd="0" destOrd="0" presId="urn:microsoft.com/office/officeart/2005/8/layout/matrix3"/>
    <dgm:cxn modelId="{C314DD68-E0CD-4EAE-B3E4-4404038AD2D9}" type="presParOf" srcId="{8C579995-E0BD-4D81-AAB3-BF6BC4010C2B}" destId="{D0414FE0-D500-42CD-AC4C-C13A8DF33E52}" srcOrd="1" destOrd="0" presId="urn:microsoft.com/office/officeart/2005/8/layout/matrix3"/>
    <dgm:cxn modelId="{2CF461D2-4C5E-4549-8812-8DD1E73F77EE}" type="presParOf" srcId="{8C579995-E0BD-4D81-AAB3-BF6BC4010C2B}" destId="{3521EE77-09CC-45F8-8711-7B3FF6EA4749}" srcOrd="2" destOrd="0" presId="urn:microsoft.com/office/officeart/2005/8/layout/matrix3"/>
    <dgm:cxn modelId="{8C9B8DF3-E095-4504-8582-B393AF376803}" type="presParOf" srcId="{8C579995-E0BD-4D81-AAB3-BF6BC4010C2B}" destId="{6B2A389C-5E5D-4046-AF73-21768B932447}" srcOrd="3" destOrd="0" presId="urn:microsoft.com/office/officeart/2005/8/layout/matrix3"/>
    <dgm:cxn modelId="{26CA7A88-9663-4B6F-8A05-7A1E82B49D5C}" type="presParOf" srcId="{8C579995-E0BD-4D81-AAB3-BF6BC4010C2B}" destId="{1713E7B7-EDA0-4B82-8C69-C73AF2A29B81}"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A9AF365-8B89-4D01-8CAA-69DB33F354FF}" type="doc">
      <dgm:prSet loTypeId="urn:microsoft.com/office/officeart/2005/8/layout/radial1" loCatId="relationship" qsTypeId="urn:microsoft.com/office/officeart/2005/8/quickstyle/simple3" qsCatId="simple" csTypeId="urn:microsoft.com/office/officeart/2005/8/colors/colorful5" csCatId="colorful" phldr="1"/>
      <dgm:spPr/>
      <dgm:t>
        <a:bodyPr/>
        <a:lstStyle/>
        <a:p>
          <a:endParaRPr lang="en-US"/>
        </a:p>
      </dgm:t>
    </dgm:pt>
    <dgm:pt modelId="{022AB13B-FCF3-4B36-8194-F6B3842A1503}">
      <dgm:prSet phldrT="[Text]"/>
      <dgm:spPr/>
      <dgm:t>
        <a:bodyPr/>
        <a:lstStyle/>
        <a:p>
          <a:r>
            <a:rPr lang="en-US"/>
            <a:t>PESTEL Analysis</a:t>
          </a:r>
        </a:p>
      </dgm:t>
    </dgm:pt>
    <dgm:pt modelId="{8302319A-1BC7-45C2-B7EB-1FFC2D0593D1}" type="parTrans" cxnId="{F007C321-A746-4E2F-A5F2-E4399DE706AF}">
      <dgm:prSet/>
      <dgm:spPr/>
      <dgm:t>
        <a:bodyPr/>
        <a:lstStyle/>
        <a:p>
          <a:endParaRPr lang="en-US"/>
        </a:p>
      </dgm:t>
    </dgm:pt>
    <dgm:pt modelId="{206D7754-47C6-4BC9-BA74-7FCD4C52B625}" type="sibTrans" cxnId="{F007C321-A746-4E2F-A5F2-E4399DE706AF}">
      <dgm:prSet/>
      <dgm:spPr/>
      <dgm:t>
        <a:bodyPr/>
        <a:lstStyle/>
        <a:p>
          <a:endParaRPr lang="en-US"/>
        </a:p>
      </dgm:t>
    </dgm:pt>
    <dgm:pt modelId="{26432CB8-3001-4937-82DB-C987E89B6F32}">
      <dgm:prSet phldrT="[Text]"/>
      <dgm:spPr/>
      <dgm:t>
        <a:bodyPr/>
        <a:lstStyle/>
        <a:p>
          <a:r>
            <a:rPr lang="en-US">
              <a:solidFill>
                <a:schemeClr val="tx1"/>
              </a:solidFill>
            </a:rPr>
            <a:t>Political</a:t>
          </a:r>
        </a:p>
      </dgm:t>
    </dgm:pt>
    <dgm:pt modelId="{84D0AD0C-9385-433C-8061-908C1FF33376}" type="parTrans" cxnId="{F903B1E5-A82B-41E1-9D7F-DEE5EB9C69B5}">
      <dgm:prSet/>
      <dgm:spPr/>
      <dgm:t>
        <a:bodyPr/>
        <a:lstStyle/>
        <a:p>
          <a:endParaRPr lang="en-US"/>
        </a:p>
      </dgm:t>
    </dgm:pt>
    <dgm:pt modelId="{83EE172F-5A24-42F5-9F20-3B37EC9ED1D5}" type="sibTrans" cxnId="{F903B1E5-A82B-41E1-9D7F-DEE5EB9C69B5}">
      <dgm:prSet/>
      <dgm:spPr/>
      <dgm:t>
        <a:bodyPr/>
        <a:lstStyle/>
        <a:p>
          <a:endParaRPr lang="en-US"/>
        </a:p>
      </dgm:t>
    </dgm:pt>
    <dgm:pt modelId="{95FB82AC-8C08-49A6-972D-B234A0CDC888}">
      <dgm:prSet phldrT="[Text]"/>
      <dgm:spPr/>
      <dgm:t>
        <a:bodyPr/>
        <a:lstStyle/>
        <a:p>
          <a:r>
            <a:rPr lang="en-US"/>
            <a:t>Technological</a:t>
          </a:r>
        </a:p>
      </dgm:t>
    </dgm:pt>
    <dgm:pt modelId="{B0FB9441-27F0-4B04-8F4E-E9EFADAB33AD}" type="parTrans" cxnId="{C33230A3-F12E-42EB-A030-5D75D163DE8F}">
      <dgm:prSet/>
      <dgm:spPr/>
      <dgm:t>
        <a:bodyPr/>
        <a:lstStyle/>
        <a:p>
          <a:endParaRPr lang="en-US"/>
        </a:p>
      </dgm:t>
    </dgm:pt>
    <dgm:pt modelId="{EC564E37-871E-4585-BEFB-65B8330CAC4A}" type="sibTrans" cxnId="{C33230A3-F12E-42EB-A030-5D75D163DE8F}">
      <dgm:prSet/>
      <dgm:spPr/>
      <dgm:t>
        <a:bodyPr/>
        <a:lstStyle/>
        <a:p>
          <a:endParaRPr lang="en-US"/>
        </a:p>
      </dgm:t>
    </dgm:pt>
    <dgm:pt modelId="{12C6A71B-50E7-45DB-ACCF-9036B946A063}">
      <dgm:prSet phldrT="[Text]"/>
      <dgm:spPr/>
      <dgm:t>
        <a:bodyPr/>
        <a:lstStyle/>
        <a:p>
          <a:r>
            <a:rPr lang="en-US"/>
            <a:t>Social</a:t>
          </a:r>
        </a:p>
      </dgm:t>
    </dgm:pt>
    <dgm:pt modelId="{2D400863-405F-4EF9-8CB6-0702BE49395B}" type="parTrans" cxnId="{6EFF0CB5-B80D-48B1-BE54-3E3114368F3B}">
      <dgm:prSet/>
      <dgm:spPr/>
      <dgm:t>
        <a:bodyPr/>
        <a:lstStyle/>
        <a:p>
          <a:endParaRPr lang="en-US"/>
        </a:p>
      </dgm:t>
    </dgm:pt>
    <dgm:pt modelId="{8F6678AD-39A7-43C9-B819-F13F4386781A}" type="sibTrans" cxnId="{6EFF0CB5-B80D-48B1-BE54-3E3114368F3B}">
      <dgm:prSet/>
      <dgm:spPr/>
      <dgm:t>
        <a:bodyPr/>
        <a:lstStyle/>
        <a:p>
          <a:endParaRPr lang="en-US"/>
        </a:p>
      </dgm:t>
    </dgm:pt>
    <dgm:pt modelId="{D497755D-5B3A-49B6-91D0-598BBE8412D6}">
      <dgm:prSet phldrT="[Text]"/>
      <dgm:spPr/>
      <dgm:t>
        <a:bodyPr/>
        <a:lstStyle/>
        <a:p>
          <a:r>
            <a:rPr lang="en-US"/>
            <a:t>Economical</a:t>
          </a:r>
        </a:p>
      </dgm:t>
    </dgm:pt>
    <dgm:pt modelId="{1D88E3CB-6AB6-4C7C-8B27-10CB9059F8E9}" type="parTrans" cxnId="{E862438C-2C8A-41B3-872B-E6011E96AF3B}">
      <dgm:prSet/>
      <dgm:spPr/>
      <dgm:t>
        <a:bodyPr/>
        <a:lstStyle/>
        <a:p>
          <a:endParaRPr lang="en-US"/>
        </a:p>
      </dgm:t>
    </dgm:pt>
    <dgm:pt modelId="{755211B1-FF20-40BB-9EAC-202240DA3EAD}" type="sibTrans" cxnId="{E862438C-2C8A-41B3-872B-E6011E96AF3B}">
      <dgm:prSet/>
      <dgm:spPr/>
      <dgm:t>
        <a:bodyPr/>
        <a:lstStyle/>
        <a:p>
          <a:endParaRPr lang="en-US"/>
        </a:p>
      </dgm:t>
    </dgm:pt>
    <dgm:pt modelId="{96564D68-C963-41D8-866B-435A2D0BEA5A}" type="pres">
      <dgm:prSet presAssocID="{4A9AF365-8B89-4D01-8CAA-69DB33F354FF}" presName="cycle" presStyleCnt="0">
        <dgm:presLayoutVars>
          <dgm:chMax val="1"/>
          <dgm:dir/>
          <dgm:animLvl val="ctr"/>
          <dgm:resizeHandles val="exact"/>
        </dgm:presLayoutVars>
      </dgm:prSet>
      <dgm:spPr/>
    </dgm:pt>
    <dgm:pt modelId="{52FF409A-72B9-44E3-8AA5-2884D28D0ECC}" type="pres">
      <dgm:prSet presAssocID="{022AB13B-FCF3-4B36-8194-F6B3842A1503}" presName="centerShape" presStyleLbl="node0" presStyleIdx="0" presStyleCnt="1"/>
      <dgm:spPr/>
    </dgm:pt>
    <dgm:pt modelId="{EAB0CF39-2CC6-4F45-B143-3F7CE30AA1A6}" type="pres">
      <dgm:prSet presAssocID="{84D0AD0C-9385-433C-8061-908C1FF33376}" presName="Name9" presStyleLbl="parChTrans1D2" presStyleIdx="0" presStyleCnt="4"/>
      <dgm:spPr/>
    </dgm:pt>
    <dgm:pt modelId="{0CC3CEB3-CA99-4ECA-9DE1-95645FADAE01}" type="pres">
      <dgm:prSet presAssocID="{84D0AD0C-9385-433C-8061-908C1FF33376}" presName="connTx" presStyleLbl="parChTrans1D2" presStyleIdx="0" presStyleCnt="4"/>
      <dgm:spPr/>
    </dgm:pt>
    <dgm:pt modelId="{35EE2D4D-0861-4763-847E-D125EC6BFAE1}" type="pres">
      <dgm:prSet presAssocID="{26432CB8-3001-4937-82DB-C987E89B6F32}" presName="node" presStyleLbl="node1" presStyleIdx="0" presStyleCnt="4">
        <dgm:presLayoutVars>
          <dgm:bulletEnabled val="1"/>
        </dgm:presLayoutVars>
      </dgm:prSet>
      <dgm:spPr/>
    </dgm:pt>
    <dgm:pt modelId="{12914D21-1F19-46BF-B40E-81262A0AD1A8}" type="pres">
      <dgm:prSet presAssocID="{B0FB9441-27F0-4B04-8F4E-E9EFADAB33AD}" presName="Name9" presStyleLbl="parChTrans1D2" presStyleIdx="1" presStyleCnt="4"/>
      <dgm:spPr/>
    </dgm:pt>
    <dgm:pt modelId="{DA9CD0B4-4AEC-4640-87D9-7C3F80542EEE}" type="pres">
      <dgm:prSet presAssocID="{B0FB9441-27F0-4B04-8F4E-E9EFADAB33AD}" presName="connTx" presStyleLbl="parChTrans1D2" presStyleIdx="1" presStyleCnt="4"/>
      <dgm:spPr/>
    </dgm:pt>
    <dgm:pt modelId="{9AA770C5-4AD9-4136-8AD6-D12B2ACC3B7D}" type="pres">
      <dgm:prSet presAssocID="{95FB82AC-8C08-49A6-972D-B234A0CDC888}" presName="node" presStyleLbl="node1" presStyleIdx="1" presStyleCnt="4">
        <dgm:presLayoutVars>
          <dgm:bulletEnabled val="1"/>
        </dgm:presLayoutVars>
      </dgm:prSet>
      <dgm:spPr/>
    </dgm:pt>
    <dgm:pt modelId="{108F7691-DB6B-4CE7-B655-33D0E9A8CD1D}" type="pres">
      <dgm:prSet presAssocID="{2D400863-405F-4EF9-8CB6-0702BE49395B}" presName="Name9" presStyleLbl="parChTrans1D2" presStyleIdx="2" presStyleCnt="4"/>
      <dgm:spPr/>
    </dgm:pt>
    <dgm:pt modelId="{54636094-2B36-49D0-994D-2E463F1BF785}" type="pres">
      <dgm:prSet presAssocID="{2D400863-405F-4EF9-8CB6-0702BE49395B}" presName="connTx" presStyleLbl="parChTrans1D2" presStyleIdx="2" presStyleCnt="4"/>
      <dgm:spPr/>
    </dgm:pt>
    <dgm:pt modelId="{BC76A64E-4E01-4BE5-BA73-005F5E7536A1}" type="pres">
      <dgm:prSet presAssocID="{12C6A71B-50E7-45DB-ACCF-9036B946A063}" presName="node" presStyleLbl="node1" presStyleIdx="2" presStyleCnt="4">
        <dgm:presLayoutVars>
          <dgm:bulletEnabled val="1"/>
        </dgm:presLayoutVars>
      </dgm:prSet>
      <dgm:spPr/>
    </dgm:pt>
    <dgm:pt modelId="{1519F65A-FA47-458F-AD0F-1FF599FA389D}" type="pres">
      <dgm:prSet presAssocID="{1D88E3CB-6AB6-4C7C-8B27-10CB9059F8E9}" presName="Name9" presStyleLbl="parChTrans1D2" presStyleIdx="3" presStyleCnt="4"/>
      <dgm:spPr/>
    </dgm:pt>
    <dgm:pt modelId="{4EA3B599-D747-43CE-B335-D0B36B2236AC}" type="pres">
      <dgm:prSet presAssocID="{1D88E3CB-6AB6-4C7C-8B27-10CB9059F8E9}" presName="connTx" presStyleLbl="parChTrans1D2" presStyleIdx="3" presStyleCnt="4"/>
      <dgm:spPr/>
    </dgm:pt>
    <dgm:pt modelId="{99CCDF1B-D9EB-4C83-807A-412D544E046B}" type="pres">
      <dgm:prSet presAssocID="{D497755D-5B3A-49B6-91D0-598BBE8412D6}" presName="node" presStyleLbl="node1" presStyleIdx="3" presStyleCnt="4">
        <dgm:presLayoutVars>
          <dgm:bulletEnabled val="1"/>
        </dgm:presLayoutVars>
      </dgm:prSet>
      <dgm:spPr/>
    </dgm:pt>
  </dgm:ptLst>
  <dgm:cxnLst>
    <dgm:cxn modelId="{9CFC4405-594D-4EB3-BCD0-CEF204040E79}" type="presOf" srcId="{1D88E3CB-6AB6-4C7C-8B27-10CB9059F8E9}" destId="{1519F65A-FA47-458F-AD0F-1FF599FA389D}" srcOrd="0" destOrd="0" presId="urn:microsoft.com/office/officeart/2005/8/layout/radial1"/>
    <dgm:cxn modelId="{AED55B08-AA16-47F3-B37B-2B2C3859B3A7}" type="presOf" srcId="{95FB82AC-8C08-49A6-972D-B234A0CDC888}" destId="{9AA770C5-4AD9-4136-8AD6-D12B2ACC3B7D}" srcOrd="0" destOrd="0" presId="urn:microsoft.com/office/officeart/2005/8/layout/radial1"/>
    <dgm:cxn modelId="{7624170B-B5CE-4F05-AC79-260C57259BE4}" type="presOf" srcId="{84D0AD0C-9385-433C-8061-908C1FF33376}" destId="{EAB0CF39-2CC6-4F45-B143-3F7CE30AA1A6}" srcOrd="0" destOrd="0" presId="urn:microsoft.com/office/officeart/2005/8/layout/radial1"/>
    <dgm:cxn modelId="{F007C321-A746-4E2F-A5F2-E4399DE706AF}" srcId="{4A9AF365-8B89-4D01-8CAA-69DB33F354FF}" destId="{022AB13B-FCF3-4B36-8194-F6B3842A1503}" srcOrd="0" destOrd="0" parTransId="{8302319A-1BC7-45C2-B7EB-1FFC2D0593D1}" sibTransId="{206D7754-47C6-4BC9-BA74-7FCD4C52B625}"/>
    <dgm:cxn modelId="{B9E7C262-8F42-4FA4-B3D0-05FA1B6B989D}" type="presOf" srcId="{1D88E3CB-6AB6-4C7C-8B27-10CB9059F8E9}" destId="{4EA3B599-D747-43CE-B335-D0B36B2236AC}" srcOrd="1" destOrd="0" presId="urn:microsoft.com/office/officeart/2005/8/layout/radial1"/>
    <dgm:cxn modelId="{E862438C-2C8A-41B3-872B-E6011E96AF3B}" srcId="{022AB13B-FCF3-4B36-8194-F6B3842A1503}" destId="{D497755D-5B3A-49B6-91D0-598BBE8412D6}" srcOrd="3" destOrd="0" parTransId="{1D88E3CB-6AB6-4C7C-8B27-10CB9059F8E9}" sibTransId="{755211B1-FF20-40BB-9EAC-202240DA3EAD}"/>
    <dgm:cxn modelId="{8E34AE8C-9015-46C0-87FB-0DC8E2A589ED}" type="presOf" srcId="{4A9AF365-8B89-4D01-8CAA-69DB33F354FF}" destId="{96564D68-C963-41D8-866B-435A2D0BEA5A}" srcOrd="0" destOrd="0" presId="urn:microsoft.com/office/officeart/2005/8/layout/radial1"/>
    <dgm:cxn modelId="{EB878997-0DD0-478D-8AFD-39A48F24BD07}" type="presOf" srcId="{B0FB9441-27F0-4B04-8F4E-E9EFADAB33AD}" destId="{12914D21-1F19-46BF-B40E-81262A0AD1A8}" srcOrd="0" destOrd="0" presId="urn:microsoft.com/office/officeart/2005/8/layout/radial1"/>
    <dgm:cxn modelId="{6416D19E-7577-43F1-8913-AF9F726A4F02}" type="presOf" srcId="{B0FB9441-27F0-4B04-8F4E-E9EFADAB33AD}" destId="{DA9CD0B4-4AEC-4640-87D9-7C3F80542EEE}" srcOrd="1" destOrd="0" presId="urn:microsoft.com/office/officeart/2005/8/layout/radial1"/>
    <dgm:cxn modelId="{C33230A3-F12E-42EB-A030-5D75D163DE8F}" srcId="{022AB13B-FCF3-4B36-8194-F6B3842A1503}" destId="{95FB82AC-8C08-49A6-972D-B234A0CDC888}" srcOrd="1" destOrd="0" parTransId="{B0FB9441-27F0-4B04-8F4E-E9EFADAB33AD}" sibTransId="{EC564E37-871E-4585-BEFB-65B8330CAC4A}"/>
    <dgm:cxn modelId="{CFF495A8-4289-46F4-8574-0E75F9108493}" type="presOf" srcId="{2D400863-405F-4EF9-8CB6-0702BE49395B}" destId="{54636094-2B36-49D0-994D-2E463F1BF785}" srcOrd="1" destOrd="0" presId="urn:microsoft.com/office/officeart/2005/8/layout/radial1"/>
    <dgm:cxn modelId="{B475D8B2-5DA4-4A98-AFCF-29B364AAFFA0}" type="presOf" srcId="{12C6A71B-50E7-45DB-ACCF-9036B946A063}" destId="{BC76A64E-4E01-4BE5-BA73-005F5E7536A1}" srcOrd="0" destOrd="0" presId="urn:microsoft.com/office/officeart/2005/8/layout/radial1"/>
    <dgm:cxn modelId="{6EFF0CB5-B80D-48B1-BE54-3E3114368F3B}" srcId="{022AB13B-FCF3-4B36-8194-F6B3842A1503}" destId="{12C6A71B-50E7-45DB-ACCF-9036B946A063}" srcOrd="2" destOrd="0" parTransId="{2D400863-405F-4EF9-8CB6-0702BE49395B}" sibTransId="{8F6678AD-39A7-43C9-B819-F13F4386781A}"/>
    <dgm:cxn modelId="{4EEF03D8-3A94-4008-B412-6398DD059BD1}" type="presOf" srcId="{26432CB8-3001-4937-82DB-C987E89B6F32}" destId="{35EE2D4D-0861-4763-847E-D125EC6BFAE1}" srcOrd="0" destOrd="0" presId="urn:microsoft.com/office/officeart/2005/8/layout/radial1"/>
    <dgm:cxn modelId="{F97EAEDF-AA64-4CCC-9287-D8DB36FD8746}" type="presOf" srcId="{022AB13B-FCF3-4B36-8194-F6B3842A1503}" destId="{52FF409A-72B9-44E3-8AA5-2884D28D0ECC}" srcOrd="0" destOrd="0" presId="urn:microsoft.com/office/officeart/2005/8/layout/radial1"/>
    <dgm:cxn modelId="{F903B1E5-A82B-41E1-9D7F-DEE5EB9C69B5}" srcId="{022AB13B-FCF3-4B36-8194-F6B3842A1503}" destId="{26432CB8-3001-4937-82DB-C987E89B6F32}" srcOrd="0" destOrd="0" parTransId="{84D0AD0C-9385-433C-8061-908C1FF33376}" sibTransId="{83EE172F-5A24-42F5-9F20-3B37EC9ED1D5}"/>
    <dgm:cxn modelId="{A5FBBEEC-E35F-4396-A2A7-9F930A9C0534}" type="presOf" srcId="{2D400863-405F-4EF9-8CB6-0702BE49395B}" destId="{108F7691-DB6B-4CE7-B655-33D0E9A8CD1D}" srcOrd="0" destOrd="0" presId="urn:microsoft.com/office/officeart/2005/8/layout/radial1"/>
    <dgm:cxn modelId="{B91FFEEF-6EF5-48BB-8857-E9974BA2BF64}" type="presOf" srcId="{84D0AD0C-9385-433C-8061-908C1FF33376}" destId="{0CC3CEB3-CA99-4ECA-9DE1-95645FADAE01}" srcOrd="1" destOrd="0" presId="urn:microsoft.com/office/officeart/2005/8/layout/radial1"/>
    <dgm:cxn modelId="{9A7549F5-C670-45E9-BE44-1D1DDD1501D7}" type="presOf" srcId="{D497755D-5B3A-49B6-91D0-598BBE8412D6}" destId="{99CCDF1B-D9EB-4C83-807A-412D544E046B}" srcOrd="0" destOrd="0" presId="urn:microsoft.com/office/officeart/2005/8/layout/radial1"/>
    <dgm:cxn modelId="{67DBC292-F980-4D5D-93B0-3FB8725ED3AC}" type="presParOf" srcId="{96564D68-C963-41D8-866B-435A2D0BEA5A}" destId="{52FF409A-72B9-44E3-8AA5-2884D28D0ECC}" srcOrd="0" destOrd="0" presId="urn:microsoft.com/office/officeart/2005/8/layout/radial1"/>
    <dgm:cxn modelId="{EEBDD90B-5F92-4333-8F9E-98D8305F74B8}" type="presParOf" srcId="{96564D68-C963-41D8-866B-435A2D0BEA5A}" destId="{EAB0CF39-2CC6-4F45-B143-3F7CE30AA1A6}" srcOrd="1" destOrd="0" presId="urn:microsoft.com/office/officeart/2005/8/layout/radial1"/>
    <dgm:cxn modelId="{8E7F96E6-4BC6-4126-AE12-9FB18AFB464B}" type="presParOf" srcId="{EAB0CF39-2CC6-4F45-B143-3F7CE30AA1A6}" destId="{0CC3CEB3-CA99-4ECA-9DE1-95645FADAE01}" srcOrd="0" destOrd="0" presId="urn:microsoft.com/office/officeart/2005/8/layout/radial1"/>
    <dgm:cxn modelId="{C047553B-2234-450F-B5FC-9D947DC90E78}" type="presParOf" srcId="{96564D68-C963-41D8-866B-435A2D0BEA5A}" destId="{35EE2D4D-0861-4763-847E-D125EC6BFAE1}" srcOrd="2" destOrd="0" presId="urn:microsoft.com/office/officeart/2005/8/layout/radial1"/>
    <dgm:cxn modelId="{A483C02E-4268-4E21-9298-B4BB647269F0}" type="presParOf" srcId="{96564D68-C963-41D8-866B-435A2D0BEA5A}" destId="{12914D21-1F19-46BF-B40E-81262A0AD1A8}" srcOrd="3" destOrd="0" presId="urn:microsoft.com/office/officeart/2005/8/layout/radial1"/>
    <dgm:cxn modelId="{3A93E05D-6657-4C9F-8119-E24E3CA0E4CE}" type="presParOf" srcId="{12914D21-1F19-46BF-B40E-81262A0AD1A8}" destId="{DA9CD0B4-4AEC-4640-87D9-7C3F80542EEE}" srcOrd="0" destOrd="0" presId="urn:microsoft.com/office/officeart/2005/8/layout/radial1"/>
    <dgm:cxn modelId="{ACC68A85-E16F-4FA4-A195-3D545F94EC4F}" type="presParOf" srcId="{96564D68-C963-41D8-866B-435A2D0BEA5A}" destId="{9AA770C5-4AD9-4136-8AD6-D12B2ACC3B7D}" srcOrd="4" destOrd="0" presId="urn:microsoft.com/office/officeart/2005/8/layout/radial1"/>
    <dgm:cxn modelId="{D80599F2-FDDD-494A-BE92-85449623D1FF}" type="presParOf" srcId="{96564D68-C963-41D8-866B-435A2D0BEA5A}" destId="{108F7691-DB6B-4CE7-B655-33D0E9A8CD1D}" srcOrd="5" destOrd="0" presId="urn:microsoft.com/office/officeart/2005/8/layout/radial1"/>
    <dgm:cxn modelId="{B15732BC-9848-4222-B93F-A118563055DC}" type="presParOf" srcId="{108F7691-DB6B-4CE7-B655-33D0E9A8CD1D}" destId="{54636094-2B36-49D0-994D-2E463F1BF785}" srcOrd="0" destOrd="0" presId="urn:microsoft.com/office/officeart/2005/8/layout/radial1"/>
    <dgm:cxn modelId="{8284721B-1D8B-4E02-AA32-05A5D951F40E}" type="presParOf" srcId="{96564D68-C963-41D8-866B-435A2D0BEA5A}" destId="{BC76A64E-4E01-4BE5-BA73-005F5E7536A1}" srcOrd="6" destOrd="0" presId="urn:microsoft.com/office/officeart/2005/8/layout/radial1"/>
    <dgm:cxn modelId="{DB2C28DF-152A-4702-8415-ED510B024FBE}" type="presParOf" srcId="{96564D68-C963-41D8-866B-435A2D0BEA5A}" destId="{1519F65A-FA47-458F-AD0F-1FF599FA389D}" srcOrd="7" destOrd="0" presId="urn:microsoft.com/office/officeart/2005/8/layout/radial1"/>
    <dgm:cxn modelId="{A84EBC94-228A-4C59-8786-12B31F4B5894}" type="presParOf" srcId="{1519F65A-FA47-458F-AD0F-1FF599FA389D}" destId="{4EA3B599-D747-43CE-B335-D0B36B2236AC}" srcOrd="0" destOrd="0" presId="urn:microsoft.com/office/officeart/2005/8/layout/radial1"/>
    <dgm:cxn modelId="{F728C4C3-897C-4519-8CB9-FF5C676C4A71}" type="presParOf" srcId="{96564D68-C963-41D8-866B-435A2D0BEA5A}" destId="{99CCDF1B-D9EB-4C83-807A-412D544E046B}" srcOrd="8"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D5DA08-7EF1-4458-BCD3-8E4F671D4B6C}">
      <dsp:nvSpPr>
        <dsp:cNvPr id="0" name=""/>
        <dsp:cNvSpPr/>
      </dsp:nvSpPr>
      <dsp:spPr>
        <a:xfrm>
          <a:off x="2454355" y="211218"/>
          <a:ext cx="1408268" cy="1408268"/>
        </a:xfrm>
        <a:prstGeom prst="blockArc">
          <a:avLst>
            <a:gd name="adj1" fmla="val 10800000"/>
            <a:gd name="adj2" fmla="val 16200000"/>
            <a:gd name="adj3" fmla="val 4642"/>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4E5EDA4-D556-47A0-AAD2-FA3CD7C9600E}">
      <dsp:nvSpPr>
        <dsp:cNvPr id="0" name=""/>
        <dsp:cNvSpPr/>
      </dsp:nvSpPr>
      <dsp:spPr>
        <a:xfrm>
          <a:off x="2454355" y="211218"/>
          <a:ext cx="1408268" cy="1408268"/>
        </a:xfrm>
        <a:prstGeom prst="blockArc">
          <a:avLst>
            <a:gd name="adj1" fmla="val 5400000"/>
            <a:gd name="adj2" fmla="val 10800000"/>
            <a:gd name="adj3" fmla="val 4642"/>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D82ACD8B-0F7C-4601-A6C3-C104FACCEA95}">
      <dsp:nvSpPr>
        <dsp:cNvPr id="0" name=""/>
        <dsp:cNvSpPr/>
      </dsp:nvSpPr>
      <dsp:spPr>
        <a:xfrm>
          <a:off x="2454355" y="211218"/>
          <a:ext cx="1408268" cy="1408268"/>
        </a:xfrm>
        <a:prstGeom prst="blockArc">
          <a:avLst>
            <a:gd name="adj1" fmla="val 0"/>
            <a:gd name="adj2" fmla="val 5400000"/>
            <a:gd name="adj3" fmla="val 4642"/>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42887E4B-8229-45C1-9480-666809B8B629}">
      <dsp:nvSpPr>
        <dsp:cNvPr id="0" name=""/>
        <dsp:cNvSpPr/>
      </dsp:nvSpPr>
      <dsp:spPr>
        <a:xfrm>
          <a:off x="2454355" y="211218"/>
          <a:ext cx="1408268" cy="1408268"/>
        </a:xfrm>
        <a:prstGeom prst="blockArc">
          <a:avLst>
            <a:gd name="adj1" fmla="val 16200000"/>
            <a:gd name="adj2" fmla="val 0"/>
            <a:gd name="adj3" fmla="val 4642"/>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85F29CD5-E412-4E94-846D-FB7443138A00}">
      <dsp:nvSpPr>
        <dsp:cNvPr id="0" name=""/>
        <dsp:cNvSpPr/>
      </dsp:nvSpPr>
      <dsp:spPr>
        <a:xfrm>
          <a:off x="2834235" y="591098"/>
          <a:ext cx="648508" cy="648508"/>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Marketing Mix</a:t>
          </a:r>
        </a:p>
      </dsp:txBody>
      <dsp:txXfrm>
        <a:off x="2929207" y="686070"/>
        <a:ext cx="458564" cy="458564"/>
      </dsp:txXfrm>
    </dsp:sp>
    <dsp:sp modelId="{3D81D826-AF41-4B71-82CE-A9EF1A6D2820}">
      <dsp:nvSpPr>
        <dsp:cNvPr id="0" name=""/>
        <dsp:cNvSpPr/>
      </dsp:nvSpPr>
      <dsp:spPr>
        <a:xfrm>
          <a:off x="2931512" y="582"/>
          <a:ext cx="453955" cy="453955"/>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Product</a:t>
          </a:r>
        </a:p>
      </dsp:txBody>
      <dsp:txXfrm>
        <a:off x="2997992" y="67062"/>
        <a:ext cx="320995" cy="320995"/>
      </dsp:txXfrm>
    </dsp:sp>
    <dsp:sp modelId="{2CBE4B07-8BAC-49EA-B7D5-4A3343D9CF57}">
      <dsp:nvSpPr>
        <dsp:cNvPr id="0" name=""/>
        <dsp:cNvSpPr/>
      </dsp:nvSpPr>
      <dsp:spPr>
        <a:xfrm>
          <a:off x="3619303" y="688374"/>
          <a:ext cx="453955" cy="453955"/>
        </a:xfrm>
        <a:prstGeom prst="ellipse">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Promotion</a:t>
          </a:r>
        </a:p>
      </dsp:txBody>
      <dsp:txXfrm>
        <a:off x="3685783" y="754854"/>
        <a:ext cx="320995" cy="320995"/>
      </dsp:txXfrm>
    </dsp:sp>
    <dsp:sp modelId="{779AF644-36B4-45BD-B81D-703A9134FBC5}">
      <dsp:nvSpPr>
        <dsp:cNvPr id="0" name=""/>
        <dsp:cNvSpPr/>
      </dsp:nvSpPr>
      <dsp:spPr>
        <a:xfrm>
          <a:off x="2931512" y="1376166"/>
          <a:ext cx="453955" cy="453955"/>
        </a:xfrm>
        <a:prstGeom prst="ellipse">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Place</a:t>
          </a:r>
        </a:p>
      </dsp:txBody>
      <dsp:txXfrm>
        <a:off x="2997992" y="1442646"/>
        <a:ext cx="320995" cy="320995"/>
      </dsp:txXfrm>
    </dsp:sp>
    <dsp:sp modelId="{F378BBF4-F7CA-46B7-92A7-6CC4A47FFC87}">
      <dsp:nvSpPr>
        <dsp:cNvPr id="0" name=""/>
        <dsp:cNvSpPr/>
      </dsp:nvSpPr>
      <dsp:spPr>
        <a:xfrm>
          <a:off x="2243720" y="688374"/>
          <a:ext cx="453955" cy="453955"/>
        </a:xfrm>
        <a:prstGeom prst="ellipse">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Price</a:t>
          </a:r>
        </a:p>
      </dsp:txBody>
      <dsp:txXfrm>
        <a:off x="2310200" y="754854"/>
        <a:ext cx="320995" cy="3209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FD93D4-51C9-4EC9-AC56-14FCBFBA7980}">
      <dsp:nvSpPr>
        <dsp:cNvPr id="0" name=""/>
        <dsp:cNvSpPr/>
      </dsp:nvSpPr>
      <dsp:spPr>
        <a:xfrm>
          <a:off x="1298262" y="0"/>
          <a:ext cx="1943100" cy="1943100"/>
        </a:xfrm>
        <a:prstGeom prst="diamond">
          <a:avLst/>
        </a:prstGeom>
        <a:solidFill>
          <a:schemeClr val="accent4">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D0414FE0-D500-42CD-AC4C-C13A8DF33E52}">
      <dsp:nvSpPr>
        <dsp:cNvPr id="0" name=""/>
        <dsp:cNvSpPr/>
      </dsp:nvSpPr>
      <dsp:spPr>
        <a:xfrm>
          <a:off x="1368552" y="199834"/>
          <a:ext cx="757809" cy="757809"/>
        </a:xfrm>
        <a:prstGeom prst="roundRect">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Strength</a:t>
          </a:r>
        </a:p>
      </dsp:txBody>
      <dsp:txXfrm>
        <a:off x="1405545" y="236827"/>
        <a:ext cx="683823" cy="683823"/>
      </dsp:txXfrm>
    </dsp:sp>
    <dsp:sp modelId="{3521EE77-09CC-45F8-8711-7B3FF6EA4749}">
      <dsp:nvSpPr>
        <dsp:cNvPr id="0" name=""/>
        <dsp:cNvSpPr/>
      </dsp:nvSpPr>
      <dsp:spPr>
        <a:xfrm>
          <a:off x="2215134" y="184594"/>
          <a:ext cx="757809" cy="757809"/>
        </a:xfrm>
        <a:prstGeom prst="roundRect">
          <a:avLst/>
        </a:prstGeom>
        <a:gradFill rotWithShape="0">
          <a:gsLst>
            <a:gs pos="0">
              <a:schemeClr val="accent4">
                <a:hueOff val="-1488257"/>
                <a:satOff val="8966"/>
                <a:lumOff val="719"/>
                <a:alphaOff val="0"/>
                <a:tint val="100000"/>
                <a:shade val="100000"/>
                <a:satMod val="130000"/>
              </a:schemeClr>
            </a:gs>
            <a:gs pos="100000">
              <a:schemeClr val="accent4">
                <a:hueOff val="-1488257"/>
                <a:satOff val="8966"/>
                <a:lumOff val="71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Weakness</a:t>
          </a:r>
        </a:p>
      </dsp:txBody>
      <dsp:txXfrm>
        <a:off x="2252127" y="221587"/>
        <a:ext cx="683823" cy="683823"/>
      </dsp:txXfrm>
    </dsp:sp>
    <dsp:sp modelId="{6B2A389C-5E5D-4046-AF73-21768B932447}">
      <dsp:nvSpPr>
        <dsp:cNvPr id="0" name=""/>
        <dsp:cNvSpPr/>
      </dsp:nvSpPr>
      <dsp:spPr>
        <a:xfrm>
          <a:off x="1399032" y="1000696"/>
          <a:ext cx="757809" cy="757809"/>
        </a:xfrm>
        <a:prstGeom prst="roundRect">
          <a:avLst/>
        </a:prstGeom>
        <a:gradFill rotWithShape="0">
          <a:gsLst>
            <a:gs pos="0">
              <a:schemeClr val="accent4">
                <a:hueOff val="-2976513"/>
                <a:satOff val="17933"/>
                <a:lumOff val="1437"/>
                <a:alphaOff val="0"/>
                <a:tint val="100000"/>
                <a:shade val="100000"/>
                <a:satMod val="130000"/>
              </a:schemeClr>
            </a:gs>
            <a:gs pos="100000">
              <a:schemeClr val="accent4">
                <a:hueOff val="-2976513"/>
                <a:satOff val="17933"/>
                <a:lumOff val="143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Opportunities</a:t>
          </a:r>
        </a:p>
      </dsp:txBody>
      <dsp:txXfrm>
        <a:off x="1436025" y="1037689"/>
        <a:ext cx="683823" cy="683823"/>
      </dsp:txXfrm>
    </dsp:sp>
    <dsp:sp modelId="{1713E7B7-EDA0-4B82-8C69-C73AF2A29B81}">
      <dsp:nvSpPr>
        <dsp:cNvPr id="0" name=""/>
        <dsp:cNvSpPr/>
      </dsp:nvSpPr>
      <dsp:spPr>
        <a:xfrm>
          <a:off x="2215134" y="1000696"/>
          <a:ext cx="757809" cy="757809"/>
        </a:xfrm>
        <a:prstGeom prst="roundRect">
          <a:avLst/>
        </a:prstGeom>
        <a:gradFill rotWithShape="0">
          <a:gsLst>
            <a:gs pos="0">
              <a:schemeClr val="accent4">
                <a:hueOff val="-4464770"/>
                <a:satOff val="26899"/>
                <a:lumOff val="2156"/>
                <a:alphaOff val="0"/>
                <a:tint val="100000"/>
                <a:shade val="100000"/>
                <a:satMod val="130000"/>
              </a:schemeClr>
            </a:gs>
            <a:gs pos="100000">
              <a:schemeClr val="accent4">
                <a:hueOff val="-4464770"/>
                <a:satOff val="26899"/>
                <a:lumOff val="215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Threats</a:t>
          </a:r>
        </a:p>
      </dsp:txBody>
      <dsp:txXfrm>
        <a:off x="2252127" y="1037689"/>
        <a:ext cx="683823" cy="68382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FF409A-72B9-44E3-8AA5-2884D28D0ECC}">
      <dsp:nvSpPr>
        <dsp:cNvPr id="0" name=""/>
        <dsp:cNvSpPr/>
      </dsp:nvSpPr>
      <dsp:spPr>
        <a:xfrm>
          <a:off x="2783634" y="798624"/>
          <a:ext cx="612550" cy="612550"/>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PESTEL Analysis</a:t>
          </a:r>
        </a:p>
      </dsp:txBody>
      <dsp:txXfrm>
        <a:off x="2873340" y="888330"/>
        <a:ext cx="433138" cy="433138"/>
      </dsp:txXfrm>
    </dsp:sp>
    <dsp:sp modelId="{EAB0CF39-2CC6-4F45-B143-3F7CE30AA1A6}">
      <dsp:nvSpPr>
        <dsp:cNvPr id="0" name=""/>
        <dsp:cNvSpPr/>
      </dsp:nvSpPr>
      <dsp:spPr>
        <a:xfrm rot="16200000">
          <a:off x="2997537" y="697331"/>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85291" y="701634"/>
        <a:ext cx="9237" cy="9237"/>
      </dsp:txXfrm>
    </dsp:sp>
    <dsp:sp modelId="{35EE2D4D-0861-4763-847E-D125EC6BFAE1}">
      <dsp:nvSpPr>
        <dsp:cNvPr id="0" name=""/>
        <dsp:cNvSpPr/>
      </dsp:nvSpPr>
      <dsp:spPr>
        <a:xfrm>
          <a:off x="2783634" y="1329"/>
          <a:ext cx="612550" cy="612550"/>
        </a:xfrm>
        <a:prstGeom prst="ellips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solidFill>
                <a:schemeClr val="tx1"/>
              </a:solidFill>
            </a:rPr>
            <a:t>Political</a:t>
          </a:r>
        </a:p>
      </dsp:txBody>
      <dsp:txXfrm>
        <a:off x="2873340" y="91035"/>
        <a:ext cx="433138" cy="433138"/>
      </dsp:txXfrm>
    </dsp:sp>
    <dsp:sp modelId="{12914D21-1F19-46BF-B40E-81262A0AD1A8}">
      <dsp:nvSpPr>
        <dsp:cNvPr id="0" name=""/>
        <dsp:cNvSpPr/>
      </dsp:nvSpPr>
      <dsp:spPr>
        <a:xfrm>
          <a:off x="3396185" y="1095979"/>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83938" y="1100281"/>
        <a:ext cx="9237" cy="9237"/>
      </dsp:txXfrm>
    </dsp:sp>
    <dsp:sp modelId="{9AA770C5-4AD9-4136-8AD6-D12B2ACC3B7D}">
      <dsp:nvSpPr>
        <dsp:cNvPr id="0" name=""/>
        <dsp:cNvSpPr/>
      </dsp:nvSpPr>
      <dsp:spPr>
        <a:xfrm>
          <a:off x="3580929" y="798624"/>
          <a:ext cx="612550" cy="612550"/>
        </a:xfrm>
        <a:prstGeom prst="ellipse">
          <a:avLst/>
        </a:prstGeom>
        <a:gradFill rotWithShape="0">
          <a:gsLst>
            <a:gs pos="0">
              <a:schemeClr val="accent5">
                <a:hueOff val="-3311292"/>
                <a:satOff val="13270"/>
                <a:lumOff val="2876"/>
                <a:alphaOff val="0"/>
                <a:tint val="50000"/>
                <a:satMod val="300000"/>
              </a:schemeClr>
            </a:gs>
            <a:gs pos="35000">
              <a:schemeClr val="accent5">
                <a:hueOff val="-3311292"/>
                <a:satOff val="13270"/>
                <a:lumOff val="2876"/>
                <a:alphaOff val="0"/>
                <a:tint val="37000"/>
                <a:satMod val="300000"/>
              </a:schemeClr>
            </a:gs>
            <a:gs pos="100000">
              <a:schemeClr val="accent5">
                <a:hueOff val="-3311292"/>
                <a:satOff val="13270"/>
                <a:lumOff val="287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Technological</a:t>
          </a:r>
        </a:p>
      </dsp:txBody>
      <dsp:txXfrm>
        <a:off x="3670635" y="888330"/>
        <a:ext cx="433138" cy="433138"/>
      </dsp:txXfrm>
    </dsp:sp>
    <dsp:sp modelId="{108F7691-DB6B-4CE7-B655-33D0E9A8CD1D}">
      <dsp:nvSpPr>
        <dsp:cNvPr id="0" name=""/>
        <dsp:cNvSpPr/>
      </dsp:nvSpPr>
      <dsp:spPr>
        <a:xfrm rot="5400000">
          <a:off x="2997537" y="1494626"/>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85291" y="1498928"/>
        <a:ext cx="9237" cy="9237"/>
      </dsp:txXfrm>
    </dsp:sp>
    <dsp:sp modelId="{BC76A64E-4E01-4BE5-BA73-005F5E7536A1}">
      <dsp:nvSpPr>
        <dsp:cNvPr id="0" name=""/>
        <dsp:cNvSpPr/>
      </dsp:nvSpPr>
      <dsp:spPr>
        <a:xfrm>
          <a:off x="2783634" y="1595919"/>
          <a:ext cx="612550" cy="612550"/>
        </a:xfrm>
        <a:prstGeom prst="ellipse">
          <a:avLst/>
        </a:prstGeom>
        <a:gradFill rotWithShape="0">
          <a:gsLst>
            <a:gs pos="0">
              <a:schemeClr val="accent5">
                <a:hueOff val="-6622584"/>
                <a:satOff val="26541"/>
                <a:lumOff val="5752"/>
                <a:alphaOff val="0"/>
                <a:tint val="50000"/>
                <a:satMod val="300000"/>
              </a:schemeClr>
            </a:gs>
            <a:gs pos="35000">
              <a:schemeClr val="accent5">
                <a:hueOff val="-6622584"/>
                <a:satOff val="26541"/>
                <a:lumOff val="5752"/>
                <a:alphaOff val="0"/>
                <a:tint val="37000"/>
                <a:satMod val="300000"/>
              </a:schemeClr>
            </a:gs>
            <a:gs pos="100000">
              <a:schemeClr val="accent5">
                <a:hueOff val="-6622584"/>
                <a:satOff val="26541"/>
                <a:lumOff val="575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Social</a:t>
          </a:r>
        </a:p>
      </dsp:txBody>
      <dsp:txXfrm>
        <a:off x="2873340" y="1685625"/>
        <a:ext cx="433138" cy="433138"/>
      </dsp:txXfrm>
    </dsp:sp>
    <dsp:sp modelId="{1519F65A-FA47-458F-AD0F-1FF599FA389D}">
      <dsp:nvSpPr>
        <dsp:cNvPr id="0" name=""/>
        <dsp:cNvSpPr/>
      </dsp:nvSpPr>
      <dsp:spPr>
        <a:xfrm rot="10800000">
          <a:off x="2598890" y="1095979"/>
          <a:ext cx="184744" cy="17841"/>
        </a:xfrm>
        <a:custGeom>
          <a:avLst/>
          <a:gdLst/>
          <a:ahLst/>
          <a:cxnLst/>
          <a:rect l="0" t="0" r="0" b="0"/>
          <a:pathLst>
            <a:path>
              <a:moveTo>
                <a:pt x="0" y="8920"/>
              </a:moveTo>
              <a:lnTo>
                <a:pt x="184744" y="89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686644" y="1100281"/>
        <a:ext cx="9237" cy="9237"/>
      </dsp:txXfrm>
    </dsp:sp>
    <dsp:sp modelId="{99CCDF1B-D9EB-4C83-807A-412D544E046B}">
      <dsp:nvSpPr>
        <dsp:cNvPr id="0" name=""/>
        <dsp:cNvSpPr/>
      </dsp:nvSpPr>
      <dsp:spPr>
        <a:xfrm>
          <a:off x="1986339" y="798624"/>
          <a:ext cx="612550" cy="612550"/>
        </a:xfrm>
        <a:prstGeom prst="ellipse">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kern="1200"/>
            <a:t>Economical</a:t>
          </a:r>
        </a:p>
      </dsp:txBody>
      <dsp:txXfrm>
        <a:off x="2076045" y="888330"/>
        <a:ext cx="433138" cy="43313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8279272-DF63-4B9E-AE25-63EB961E6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13</Pages>
  <Words>1183</Words>
  <Characters>6748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Jahanara Begum</dc:creator>
  <dcterms:created xsi:type="dcterms:W3CDTF">2022-12-05T00:31:00Z</dcterms:created>
  <dcterms:modified xsi:type="dcterms:W3CDTF">2022-12-06T02:44:00Z</dcterms:modified>
</cp:coreProperties>
</file>