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050E3" w14:textId="2C09614E" w:rsidR="007F49F2" w:rsidRPr="005D026C" w:rsidRDefault="00E704D3" w:rsidP="005D026C">
      <w:pPr>
        <w:spacing w:line="480" w:lineRule="auto"/>
        <w:rPr>
          <w:rFonts w:ascii="Times New Roman" w:hAnsi="Times New Roman" w:cs="Times New Roman"/>
          <w:b/>
          <w:bCs/>
          <w:szCs w:val="24"/>
        </w:rPr>
      </w:pPr>
      <w:r w:rsidRPr="005D026C">
        <w:rPr>
          <w:rFonts w:ascii="Times New Roman" w:hAnsi="Times New Roman" w:cs="Times New Roman"/>
          <w:b/>
          <w:bCs/>
          <w:noProof/>
          <w:szCs w:val="24"/>
          <w:lang w:val="en-US"/>
        </w:rPr>
        <w:drawing>
          <wp:inline distT="0" distB="0" distL="0" distR="0" wp14:anchorId="7EE6C200" wp14:editId="07EA5B03">
            <wp:extent cx="1809750" cy="1034917"/>
            <wp:effectExtent l="0" t="0" r="0" b="0"/>
            <wp:docPr id="309823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23035" name=""/>
                    <pic:cNvPicPr/>
                  </pic:nvPicPr>
                  <pic:blipFill>
                    <a:blip r:embed="rId8"/>
                    <a:stretch>
                      <a:fillRect/>
                    </a:stretch>
                  </pic:blipFill>
                  <pic:spPr>
                    <a:xfrm>
                      <a:off x="0" y="0"/>
                      <a:ext cx="1815114" cy="1037984"/>
                    </a:xfrm>
                    <a:prstGeom prst="rect">
                      <a:avLst/>
                    </a:prstGeom>
                  </pic:spPr>
                </pic:pic>
              </a:graphicData>
            </a:graphic>
          </wp:inline>
        </w:drawing>
      </w:r>
    </w:p>
    <w:p w14:paraId="697A81A1" w14:textId="77777777"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BACHELOR OF ARTS</w:t>
      </w:r>
    </w:p>
    <w:p w14:paraId="1BCBF321" w14:textId="77777777"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BUSINESS MANAGEMENT</w:t>
      </w:r>
    </w:p>
    <w:p w14:paraId="7A3AF334" w14:textId="77777777" w:rsidR="00096EC2" w:rsidRPr="00096EC2" w:rsidRDefault="00096EC2" w:rsidP="00096EC2">
      <w:pPr>
        <w:jc w:val="center"/>
        <w:rPr>
          <w:rFonts w:ascii="Times New Roman" w:hAnsi="Times New Roman" w:cs="Times New Roman"/>
          <w:b/>
          <w:bCs/>
          <w:sz w:val="32"/>
          <w:szCs w:val="32"/>
        </w:rPr>
      </w:pPr>
    </w:p>
    <w:p w14:paraId="42911743" w14:textId="77777777"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 xml:space="preserve">INTRODUCING THE MODERN </w:t>
      </w:r>
    </w:p>
    <w:p w14:paraId="53364B77" w14:textId="77777777"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WORKPLACE</w:t>
      </w:r>
    </w:p>
    <w:p w14:paraId="64FA042C" w14:textId="77777777"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(LCBB4003)</w:t>
      </w:r>
    </w:p>
    <w:p w14:paraId="667EF40F" w14:textId="77777777" w:rsidR="00096EC2" w:rsidRPr="00096EC2" w:rsidRDefault="00096EC2" w:rsidP="00096EC2">
      <w:pPr>
        <w:jc w:val="center"/>
        <w:rPr>
          <w:rFonts w:ascii="Times New Roman" w:hAnsi="Times New Roman" w:cs="Times New Roman"/>
          <w:b/>
          <w:bCs/>
          <w:sz w:val="32"/>
          <w:szCs w:val="32"/>
        </w:rPr>
      </w:pPr>
    </w:p>
    <w:p w14:paraId="2F65C8C1" w14:textId="77777777"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LECTURER</w:t>
      </w:r>
    </w:p>
    <w:p w14:paraId="3DC1173F" w14:textId="11D55032" w:rsidR="00096EC2" w:rsidRPr="00096EC2" w:rsidRDefault="00096EC2" w:rsidP="00096EC2">
      <w:pPr>
        <w:jc w:val="center"/>
        <w:rPr>
          <w:rFonts w:ascii="Times New Roman" w:hAnsi="Times New Roman" w:cs="Times New Roman"/>
          <w:b/>
          <w:bCs/>
          <w:sz w:val="32"/>
          <w:szCs w:val="32"/>
        </w:rPr>
      </w:pPr>
      <w:r w:rsidRPr="00096EC2">
        <w:rPr>
          <w:rFonts w:ascii="Times New Roman" w:hAnsi="Times New Roman" w:cs="Times New Roman"/>
          <w:b/>
          <w:bCs/>
          <w:sz w:val="32"/>
          <w:szCs w:val="32"/>
        </w:rPr>
        <w:t xml:space="preserve"> </w:t>
      </w:r>
      <w:proofErr w:type="spellStart"/>
      <w:r w:rsidRPr="00096EC2">
        <w:rPr>
          <w:rFonts w:ascii="Times New Roman" w:hAnsi="Times New Roman" w:cs="Times New Roman"/>
          <w:b/>
          <w:bCs/>
          <w:sz w:val="32"/>
          <w:szCs w:val="32"/>
        </w:rPr>
        <w:t>Dr.</w:t>
      </w:r>
      <w:proofErr w:type="spellEnd"/>
      <w:r w:rsidRPr="00096EC2">
        <w:rPr>
          <w:rFonts w:ascii="Times New Roman" w:hAnsi="Times New Roman" w:cs="Times New Roman"/>
          <w:b/>
          <w:bCs/>
          <w:sz w:val="32"/>
          <w:szCs w:val="32"/>
        </w:rPr>
        <w:t xml:space="preserve"> DUDLEY OFORI</w:t>
      </w:r>
    </w:p>
    <w:p w14:paraId="33A5AD38" w14:textId="77777777" w:rsidR="00096EC2" w:rsidRPr="00096EC2" w:rsidRDefault="00096EC2" w:rsidP="00096EC2">
      <w:pPr>
        <w:jc w:val="center"/>
        <w:rPr>
          <w:rFonts w:ascii="Times New Roman" w:hAnsi="Times New Roman" w:cs="Times New Roman"/>
          <w:b/>
          <w:bCs/>
          <w:sz w:val="32"/>
          <w:szCs w:val="32"/>
        </w:rPr>
      </w:pPr>
    </w:p>
    <w:p w14:paraId="0E57B2FC" w14:textId="77777777" w:rsidR="00096EC2" w:rsidRDefault="00096EC2" w:rsidP="00096EC2">
      <w:pPr>
        <w:jc w:val="center"/>
        <w:rPr>
          <w:rFonts w:ascii="Times New Roman" w:hAnsi="Times New Roman" w:cs="Times New Roman"/>
          <w:b/>
          <w:bCs/>
          <w:sz w:val="36"/>
          <w:szCs w:val="36"/>
        </w:rPr>
      </w:pPr>
      <w:r w:rsidRPr="00096EC2">
        <w:rPr>
          <w:rFonts w:ascii="Times New Roman" w:hAnsi="Times New Roman" w:cs="Times New Roman"/>
          <w:b/>
          <w:bCs/>
          <w:sz w:val="36"/>
          <w:szCs w:val="36"/>
        </w:rPr>
        <w:t xml:space="preserve">Zara's Structure, Culture, </w:t>
      </w:r>
    </w:p>
    <w:p w14:paraId="09855AFC" w14:textId="3CFEEA7D" w:rsidR="00096EC2" w:rsidRDefault="00096EC2" w:rsidP="00096EC2">
      <w:pPr>
        <w:jc w:val="center"/>
        <w:rPr>
          <w:rFonts w:ascii="Times New Roman" w:hAnsi="Times New Roman" w:cs="Times New Roman"/>
          <w:b/>
          <w:bCs/>
          <w:sz w:val="36"/>
          <w:szCs w:val="36"/>
        </w:rPr>
      </w:pPr>
      <w:r w:rsidRPr="00096EC2">
        <w:rPr>
          <w:rFonts w:ascii="Times New Roman" w:hAnsi="Times New Roman" w:cs="Times New Roman"/>
          <w:b/>
          <w:bCs/>
          <w:sz w:val="36"/>
          <w:szCs w:val="36"/>
        </w:rPr>
        <w:t xml:space="preserve">and Motivation </w:t>
      </w:r>
    </w:p>
    <w:p w14:paraId="69B01145" w14:textId="77777777" w:rsidR="00096EC2" w:rsidRPr="00096EC2" w:rsidRDefault="00096EC2" w:rsidP="00096EC2">
      <w:pPr>
        <w:jc w:val="center"/>
        <w:rPr>
          <w:rFonts w:ascii="Times New Roman" w:hAnsi="Times New Roman" w:cs="Times New Roman"/>
          <w:b/>
          <w:bCs/>
          <w:sz w:val="36"/>
          <w:szCs w:val="36"/>
        </w:rPr>
      </w:pPr>
    </w:p>
    <w:p w14:paraId="5C001C95" w14:textId="77777777" w:rsidR="00096EC2" w:rsidRPr="00096EC2" w:rsidRDefault="00096EC2" w:rsidP="00096EC2">
      <w:pPr>
        <w:jc w:val="center"/>
        <w:rPr>
          <w:rFonts w:ascii="Times New Roman" w:eastAsia="Times New Roman" w:hAnsi="Times New Roman" w:cs="Times New Roman"/>
          <w:b/>
          <w:bCs/>
          <w:sz w:val="32"/>
          <w:szCs w:val="32"/>
        </w:rPr>
      </w:pPr>
      <w:r w:rsidRPr="00096EC2">
        <w:rPr>
          <w:rFonts w:ascii="Times New Roman" w:eastAsia="Times New Roman" w:hAnsi="Times New Roman" w:cs="Times New Roman"/>
          <w:b/>
          <w:bCs/>
          <w:sz w:val="32"/>
          <w:szCs w:val="32"/>
        </w:rPr>
        <w:t>DIANA VERONICA NEGRU</w:t>
      </w:r>
    </w:p>
    <w:p w14:paraId="0B557253" w14:textId="451AC997" w:rsidR="00096EC2" w:rsidRPr="00096EC2" w:rsidRDefault="0053767B" w:rsidP="00096EC2">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ID: </w:t>
      </w:r>
      <w:r w:rsidR="00096EC2" w:rsidRPr="00096EC2">
        <w:rPr>
          <w:rFonts w:ascii="Times New Roman" w:eastAsia="Times New Roman" w:hAnsi="Times New Roman" w:cs="Times New Roman"/>
          <w:b/>
          <w:bCs/>
          <w:sz w:val="32"/>
          <w:szCs w:val="32"/>
        </w:rPr>
        <w:t>2233646</w:t>
      </w:r>
    </w:p>
    <w:sdt>
      <w:sdtPr>
        <w:rPr>
          <w:rFonts w:ascii="Arial" w:eastAsiaTheme="minorHAnsi" w:hAnsi="Arial" w:cstheme="minorBidi"/>
          <w:color w:val="auto"/>
          <w:sz w:val="24"/>
          <w:szCs w:val="22"/>
          <w:lang w:val="en-GB"/>
        </w:rPr>
        <w:id w:val="1817444115"/>
        <w:docPartObj>
          <w:docPartGallery w:val="Table of Contents"/>
          <w:docPartUnique/>
        </w:docPartObj>
      </w:sdtPr>
      <w:sdtEndPr>
        <w:rPr>
          <w:b/>
          <w:bCs/>
        </w:rPr>
      </w:sdtEndPr>
      <w:sdtContent>
        <w:p w14:paraId="67282B50" w14:textId="5D6BE653" w:rsidR="00096EC2" w:rsidRDefault="00096EC2">
          <w:pPr>
            <w:pStyle w:val="TOCHeading"/>
            <w:rPr>
              <w:lang w:val="en-GB"/>
            </w:rPr>
          </w:pPr>
          <w:r>
            <w:rPr>
              <w:lang w:val="en-GB"/>
            </w:rPr>
            <w:t>Table of Contents</w:t>
          </w:r>
        </w:p>
        <w:p w14:paraId="517BB469" w14:textId="77777777" w:rsidR="00096EC2" w:rsidRDefault="00096EC2" w:rsidP="00096EC2"/>
        <w:p w14:paraId="4C2190F1" w14:textId="6CC32784" w:rsidR="00096EC2" w:rsidRDefault="0068214E" w:rsidP="00096EC2">
          <w:pPr>
            <w:rPr>
              <w:rFonts w:ascii="Times New Roman" w:hAnsi="Times New Roman" w:cs="Times New Roman"/>
              <w:szCs w:val="24"/>
            </w:rPr>
          </w:pPr>
          <w:r>
            <w:rPr>
              <w:rFonts w:ascii="Times New Roman" w:hAnsi="Times New Roman" w:cs="Times New Roman"/>
              <w:szCs w:val="24"/>
            </w:rPr>
            <w:t xml:space="preserve">Introduction: </w:t>
          </w:r>
          <w:r w:rsidR="00096EC2" w:rsidRPr="00096EC2">
            <w:rPr>
              <w:rFonts w:ascii="Times New Roman" w:hAnsi="Times New Roman" w:cs="Times New Roman"/>
              <w:szCs w:val="24"/>
            </w:rPr>
            <w:t xml:space="preserve">Zara's Structure, Culture, and Motivation </w:t>
          </w:r>
          <w:r w:rsidR="0053767B">
            <w:rPr>
              <w:rFonts w:ascii="Times New Roman" w:hAnsi="Times New Roman" w:cs="Times New Roman"/>
              <w:szCs w:val="24"/>
            </w:rPr>
            <w:t>…</w:t>
          </w:r>
          <w:r>
            <w:rPr>
              <w:rFonts w:ascii="Times New Roman" w:hAnsi="Times New Roman" w:cs="Times New Roman"/>
              <w:szCs w:val="24"/>
            </w:rPr>
            <w:t>...</w:t>
          </w:r>
          <w:r w:rsidR="00096EC2">
            <w:rPr>
              <w:rFonts w:ascii="Times New Roman" w:hAnsi="Times New Roman" w:cs="Times New Roman"/>
              <w:szCs w:val="24"/>
            </w:rPr>
            <w:t>…………………………………3</w:t>
          </w:r>
        </w:p>
        <w:p w14:paraId="732B005D" w14:textId="4A235595" w:rsidR="00096EC2" w:rsidRPr="00096EC2" w:rsidRDefault="00096EC2" w:rsidP="00096EC2">
          <w:r w:rsidRPr="003E3722">
            <w:rPr>
              <w:rFonts w:ascii="Times New Roman" w:hAnsi="Times New Roman" w:cs="Times New Roman"/>
              <w:szCs w:val="24"/>
            </w:rPr>
            <w:t>Structure:</w:t>
          </w:r>
          <w:r w:rsidRPr="00096EC2">
            <w:rPr>
              <w:rFonts w:ascii="Times New Roman" w:hAnsi="Times New Roman" w:cs="Times New Roman"/>
              <w:szCs w:val="24"/>
            </w:rPr>
            <w:t xml:space="preserve"> A Flat Stage for Agile Innovation</w:t>
          </w:r>
          <w:r>
            <w:rPr>
              <w:rFonts w:ascii="Times New Roman" w:hAnsi="Times New Roman" w:cs="Times New Roman"/>
              <w:szCs w:val="24"/>
            </w:rPr>
            <w:t xml:space="preserve"> ………………………………………</w:t>
          </w:r>
          <w:r w:rsidR="003E3722">
            <w:rPr>
              <w:rFonts w:ascii="Times New Roman" w:hAnsi="Times New Roman" w:cs="Times New Roman"/>
              <w:szCs w:val="24"/>
            </w:rPr>
            <w:t>..</w:t>
          </w:r>
          <w:r>
            <w:rPr>
              <w:rFonts w:ascii="Times New Roman" w:hAnsi="Times New Roman" w:cs="Times New Roman"/>
              <w:szCs w:val="24"/>
            </w:rPr>
            <w:t>………....</w:t>
          </w:r>
          <w:r w:rsidR="00CF7796">
            <w:rPr>
              <w:rFonts w:ascii="Times New Roman" w:hAnsi="Times New Roman" w:cs="Times New Roman"/>
              <w:szCs w:val="24"/>
            </w:rPr>
            <w:t>4</w:t>
          </w:r>
          <w:r>
            <w:rPr>
              <w:rFonts w:ascii="Times New Roman" w:hAnsi="Times New Roman" w:cs="Times New Roman"/>
              <w:szCs w:val="24"/>
            </w:rPr>
            <w:t xml:space="preserve"> </w:t>
          </w:r>
        </w:p>
        <w:p w14:paraId="4186B2FA" w14:textId="4B82C270" w:rsidR="00096EC2" w:rsidRPr="00096EC2" w:rsidRDefault="00096EC2" w:rsidP="00096EC2">
          <w:r w:rsidRPr="003E3722">
            <w:rPr>
              <w:rFonts w:ascii="Times New Roman" w:hAnsi="Times New Roman" w:cs="Times New Roman"/>
              <w:szCs w:val="24"/>
            </w:rPr>
            <w:t>Culture:</w:t>
          </w:r>
          <w:r w:rsidRPr="00096EC2">
            <w:rPr>
              <w:rFonts w:ascii="Times New Roman" w:hAnsi="Times New Roman" w:cs="Times New Roman"/>
              <w:szCs w:val="24"/>
            </w:rPr>
            <w:t xml:space="preserve"> A Vibrant Score of Shared Passion</w:t>
          </w:r>
          <w:r>
            <w:rPr>
              <w:rFonts w:ascii="Times New Roman" w:hAnsi="Times New Roman" w:cs="Times New Roman"/>
              <w:szCs w:val="24"/>
            </w:rPr>
            <w:t xml:space="preserve"> ……………………………………………</w:t>
          </w:r>
          <w:r w:rsidR="003E3722">
            <w:rPr>
              <w:rFonts w:ascii="Times New Roman" w:hAnsi="Times New Roman" w:cs="Times New Roman"/>
              <w:szCs w:val="24"/>
            </w:rPr>
            <w:t>..</w:t>
          </w:r>
          <w:r>
            <w:rPr>
              <w:rFonts w:ascii="Times New Roman" w:hAnsi="Times New Roman" w:cs="Times New Roman"/>
              <w:szCs w:val="24"/>
            </w:rPr>
            <w:t>…….4</w:t>
          </w:r>
        </w:p>
        <w:p w14:paraId="28CEDC2B" w14:textId="2CAC4556" w:rsidR="00096EC2" w:rsidRPr="003E3722" w:rsidRDefault="00096EC2" w:rsidP="00096EC2">
          <w:r w:rsidRPr="003E3722">
            <w:rPr>
              <w:rFonts w:ascii="Times New Roman" w:hAnsi="Times New Roman" w:cs="Times New Roman"/>
              <w:szCs w:val="24"/>
            </w:rPr>
            <w:t>The Integration of Structure, Culture, and Performance</w:t>
          </w:r>
          <w:r w:rsidR="003E5659">
            <w:rPr>
              <w:rFonts w:ascii="Times New Roman" w:hAnsi="Times New Roman" w:cs="Times New Roman"/>
              <w:szCs w:val="24"/>
            </w:rPr>
            <w:t>………………………….</w:t>
          </w:r>
          <w:r w:rsidR="003E3722">
            <w:rPr>
              <w:rFonts w:ascii="Times New Roman" w:hAnsi="Times New Roman" w:cs="Times New Roman"/>
              <w:szCs w:val="24"/>
            </w:rPr>
            <w:t>……………..</w:t>
          </w:r>
          <w:r w:rsidR="00CF7796">
            <w:rPr>
              <w:rFonts w:ascii="Times New Roman" w:hAnsi="Times New Roman" w:cs="Times New Roman"/>
              <w:szCs w:val="24"/>
            </w:rPr>
            <w:t>5</w:t>
          </w:r>
        </w:p>
        <w:p w14:paraId="330E5314" w14:textId="3D96C731" w:rsidR="00096EC2" w:rsidRPr="003E3722" w:rsidRDefault="003E3722" w:rsidP="00096EC2">
          <w:r w:rsidRPr="003E3722">
            <w:rPr>
              <w:rFonts w:ascii="Times New Roman" w:hAnsi="Times New Roman" w:cs="Times New Roman"/>
              <w:szCs w:val="24"/>
            </w:rPr>
            <w:t>The Takeaway: A Performance Worth Studying</w:t>
          </w:r>
          <w:r>
            <w:rPr>
              <w:rFonts w:ascii="Times New Roman" w:hAnsi="Times New Roman" w:cs="Times New Roman"/>
              <w:szCs w:val="24"/>
            </w:rPr>
            <w:t xml:space="preserve"> ……………………………………………….</w:t>
          </w:r>
          <w:r w:rsidR="003E2FB8">
            <w:rPr>
              <w:rFonts w:ascii="Times New Roman" w:hAnsi="Times New Roman" w:cs="Times New Roman"/>
              <w:szCs w:val="24"/>
            </w:rPr>
            <w:t>5</w:t>
          </w:r>
        </w:p>
        <w:p w14:paraId="5DE87C00" w14:textId="1B05497D" w:rsidR="00096EC2" w:rsidRDefault="003E3722" w:rsidP="00096EC2">
          <w:pPr>
            <w:rPr>
              <w:rFonts w:ascii="Times New Roman" w:hAnsi="Times New Roman" w:cs="Times New Roman"/>
              <w:szCs w:val="24"/>
            </w:rPr>
          </w:pPr>
          <w:r w:rsidRPr="003E3722">
            <w:rPr>
              <w:rFonts w:ascii="Times New Roman" w:hAnsi="Times New Roman" w:cs="Times New Roman"/>
              <w:szCs w:val="24"/>
            </w:rPr>
            <w:t xml:space="preserve">Zara's </w:t>
          </w:r>
          <w:proofErr w:type="spellStart"/>
          <w:r w:rsidRPr="003E3722">
            <w:rPr>
              <w:rFonts w:ascii="Times New Roman" w:hAnsi="Times New Roman" w:cs="Times New Roman"/>
              <w:szCs w:val="24"/>
            </w:rPr>
            <w:t>Skillful</w:t>
          </w:r>
          <w:proofErr w:type="spellEnd"/>
          <w:r w:rsidRPr="003E3722">
            <w:rPr>
              <w:rFonts w:ascii="Times New Roman" w:hAnsi="Times New Roman" w:cs="Times New Roman"/>
              <w:szCs w:val="24"/>
            </w:rPr>
            <w:t xml:space="preserve"> Employee Motivation Strategy</w:t>
          </w:r>
          <w:r>
            <w:rPr>
              <w:rFonts w:ascii="Times New Roman" w:hAnsi="Times New Roman" w:cs="Times New Roman"/>
              <w:szCs w:val="24"/>
            </w:rPr>
            <w:t xml:space="preserve"> ………………………………………………….6</w:t>
          </w:r>
        </w:p>
        <w:p w14:paraId="3712A4F4" w14:textId="7E084495" w:rsidR="003E3722" w:rsidRDefault="003E3722" w:rsidP="00096EC2">
          <w:pPr>
            <w:rPr>
              <w:rFonts w:ascii="Times New Roman" w:hAnsi="Times New Roman" w:cs="Times New Roman"/>
              <w:szCs w:val="24"/>
            </w:rPr>
          </w:pPr>
          <w:r>
            <w:rPr>
              <w:rFonts w:ascii="Times New Roman" w:hAnsi="Times New Roman" w:cs="Times New Roman"/>
              <w:szCs w:val="24"/>
            </w:rPr>
            <w:t xml:space="preserve">             </w:t>
          </w:r>
          <w:r w:rsidRPr="003E3722">
            <w:rPr>
              <w:rFonts w:ascii="Times New Roman" w:hAnsi="Times New Roman" w:cs="Times New Roman"/>
              <w:szCs w:val="24"/>
            </w:rPr>
            <w:t>Maslow's Hierarchy of Needs Theory</w:t>
          </w:r>
          <w:r>
            <w:rPr>
              <w:rFonts w:ascii="Times New Roman" w:hAnsi="Times New Roman" w:cs="Times New Roman"/>
              <w:szCs w:val="24"/>
            </w:rPr>
            <w:t xml:space="preserve"> ………………………………………………….6</w:t>
          </w:r>
        </w:p>
        <w:p w14:paraId="7EF9038E" w14:textId="16678D3E" w:rsidR="003E3722" w:rsidRDefault="003E3722" w:rsidP="00096EC2">
          <w:pPr>
            <w:rPr>
              <w:rFonts w:ascii="Times New Roman" w:hAnsi="Times New Roman" w:cs="Times New Roman"/>
              <w:szCs w:val="24"/>
            </w:rPr>
          </w:pPr>
          <w:r>
            <w:rPr>
              <w:rFonts w:ascii="Times New Roman" w:hAnsi="Times New Roman" w:cs="Times New Roman"/>
              <w:szCs w:val="24"/>
            </w:rPr>
            <w:t xml:space="preserve">             </w:t>
          </w:r>
          <w:r w:rsidRPr="003E3722">
            <w:rPr>
              <w:rFonts w:ascii="Times New Roman" w:hAnsi="Times New Roman" w:cs="Times New Roman"/>
              <w:szCs w:val="24"/>
            </w:rPr>
            <w:t>Herzberg’s Two Factors Theory</w:t>
          </w:r>
          <w:r>
            <w:rPr>
              <w:rFonts w:ascii="Times New Roman" w:hAnsi="Times New Roman" w:cs="Times New Roman"/>
              <w:szCs w:val="24"/>
            </w:rPr>
            <w:t xml:space="preserve"> ……………………………………………………….</w:t>
          </w:r>
          <w:r w:rsidR="003E2FB8">
            <w:rPr>
              <w:rFonts w:ascii="Times New Roman" w:hAnsi="Times New Roman" w:cs="Times New Roman"/>
              <w:szCs w:val="24"/>
            </w:rPr>
            <w:t>7</w:t>
          </w:r>
        </w:p>
        <w:p w14:paraId="71C2689B" w14:textId="15DD43B3" w:rsidR="003E3722" w:rsidRPr="003E3722" w:rsidRDefault="003E3722" w:rsidP="00096EC2">
          <w:r>
            <w:rPr>
              <w:rFonts w:ascii="Times New Roman" w:hAnsi="Times New Roman" w:cs="Times New Roman"/>
              <w:szCs w:val="24"/>
            </w:rPr>
            <w:t>Conclusion …………………………………………………………………………………</w:t>
          </w:r>
          <w:r w:rsidR="005C7AC6">
            <w:rPr>
              <w:rFonts w:ascii="Times New Roman" w:hAnsi="Times New Roman" w:cs="Times New Roman"/>
              <w:szCs w:val="24"/>
            </w:rPr>
            <w:t>.</w:t>
          </w:r>
          <w:r>
            <w:rPr>
              <w:rFonts w:ascii="Times New Roman" w:hAnsi="Times New Roman" w:cs="Times New Roman"/>
              <w:szCs w:val="24"/>
            </w:rPr>
            <w:t>…..9</w:t>
          </w:r>
        </w:p>
        <w:p w14:paraId="273D1FE9" w14:textId="647ADA94" w:rsidR="00096EC2" w:rsidRDefault="00096EC2">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2851337" w:history="1">
            <w:r w:rsidRPr="00F77D03">
              <w:rPr>
                <w:rStyle w:val="Hyperlink"/>
                <w:rFonts w:ascii="Times New Roman" w:hAnsi="Times New Roman" w:cs="Times New Roman"/>
                <w:noProof/>
              </w:rPr>
              <w:t>References</w:t>
            </w:r>
            <w:r w:rsidR="005C7AC6">
              <w:rPr>
                <w:noProof/>
                <w:webHidden/>
              </w:rPr>
              <w:t xml:space="preserve"> ……………………………………………………………………………….…….</w:t>
            </w:r>
            <w:r w:rsidRPr="005C7AC6">
              <w:rPr>
                <w:rFonts w:ascii="Times New Roman" w:hAnsi="Times New Roman" w:cs="Times New Roman"/>
                <w:noProof/>
                <w:webHidden/>
              </w:rPr>
              <w:fldChar w:fldCharType="begin"/>
            </w:r>
            <w:r w:rsidRPr="005C7AC6">
              <w:rPr>
                <w:rFonts w:ascii="Times New Roman" w:hAnsi="Times New Roman" w:cs="Times New Roman"/>
                <w:noProof/>
                <w:webHidden/>
              </w:rPr>
              <w:instrText xml:space="preserve"> PAGEREF _Toc152851337 \h </w:instrText>
            </w:r>
            <w:r w:rsidRPr="005C7AC6">
              <w:rPr>
                <w:rFonts w:ascii="Times New Roman" w:hAnsi="Times New Roman" w:cs="Times New Roman"/>
                <w:noProof/>
                <w:webHidden/>
              </w:rPr>
            </w:r>
            <w:r w:rsidRPr="005C7AC6">
              <w:rPr>
                <w:rFonts w:ascii="Times New Roman" w:hAnsi="Times New Roman" w:cs="Times New Roman"/>
                <w:noProof/>
                <w:webHidden/>
              </w:rPr>
              <w:fldChar w:fldCharType="separate"/>
            </w:r>
            <w:r w:rsidRPr="005C7AC6">
              <w:rPr>
                <w:rFonts w:ascii="Times New Roman" w:hAnsi="Times New Roman" w:cs="Times New Roman"/>
                <w:noProof/>
                <w:webHidden/>
              </w:rPr>
              <w:t>10</w:t>
            </w:r>
            <w:r w:rsidRPr="005C7AC6">
              <w:rPr>
                <w:rFonts w:ascii="Times New Roman" w:hAnsi="Times New Roman" w:cs="Times New Roman"/>
                <w:noProof/>
                <w:webHidden/>
              </w:rPr>
              <w:fldChar w:fldCharType="end"/>
            </w:r>
          </w:hyperlink>
        </w:p>
        <w:p w14:paraId="0B129839" w14:textId="4B7ADCD4" w:rsidR="00096EC2" w:rsidRDefault="00096EC2">
          <w:r>
            <w:rPr>
              <w:b/>
              <w:bCs/>
            </w:rPr>
            <w:fldChar w:fldCharType="end"/>
          </w:r>
        </w:p>
      </w:sdtContent>
    </w:sdt>
    <w:p w14:paraId="51B09728" w14:textId="77777777" w:rsidR="007F49F2" w:rsidRPr="00096EC2" w:rsidRDefault="007F49F2" w:rsidP="005D026C">
      <w:pPr>
        <w:spacing w:line="480" w:lineRule="auto"/>
        <w:rPr>
          <w:rFonts w:ascii="Times New Roman" w:hAnsi="Times New Roman" w:cs="Times New Roman"/>
          <w:b/>
          <w:bCs/>
          <w:szCs w:val="24"/>
        </w:rPr>
      </w:pPr>
    </w:p>
    <w:p w14:paraId="1F545F26" w14:textId="77777777" w:rsidR="00096EC2" w:rsidRPr="005D026C" w:rsidRDefault="00A73A85" w:rsidP="005D026C">
      <w:pPr>
        <w:spacing w:line="480" w:lineRule="auto"/>
        <w:rPr>
          <w:rFonts w:ascii="Times New Roman" w:eastAsiaTheme="majorEastAsia" w:hAnsi="Times New Roman" w:cs="Times New Roman"/>
          <w:b/>
          <w:color w:val="000000" w:themeColor="text1"/>
          <w:szCs w:val="24"/>
        </w:rPr>
      </w:pPr>
      <w:r w:rsidRPr="005D026C">
        <w:rPr>
          <w:rFonts w:ascii="Times New Roman" w:hAnsi="Times New Roman" w:cs="Times New Roman"/>
          <w:szCs w:val="24"/>
        </w:rPr>
        <w:br w:type="page"/>
      </w:r>
    </w:p>
    <w:p w14:paraId="77BCFD52" w14:textId="46D807C2" w:rsidR="0068214E" w:rsidRDefault="0068214E" w:rsidP="005D026C">
      <w:pPr>
        <w:spacing w:line="480" w:lineRule="auto"/>
        <w:rPr>
          <w:rFonts w:ascii="Times New Roman" w:hAnsi="Times New Roman" w:cs="Times New Roman"/>
          <w:b/>
          <w:bCs/>
          <w:szCs w:val="24"/>
        </w:rPr>
      </w:pPr>
      <w:r>
        <w:rPr>
          <w:rFonts w:ascii="Times New Roman" w:hAnsi="Times New Roman" w:cs="Times New Roman"/>
          <w:b/>
          <w:bCs/>
          <w:szCs w:val="24"/>
        </w:rPr>
        <w:lastRenderedPageBreak/>
        <w:t xml:space="preserve">Introduction </w:t>
      </w:r>
    </w:p>
    <w:p w14:paraId="210314BB" w14:textId="0702211D" w:rsidR="00A73A85" w:rsidRPr="0053767B" w:rsidRDefault="00A73A85" w:rsidP="005D026C">
      <w:pPr>
        <w:spacing w:line="480" w:lineRule="auto"/>
        <w:rPr>
          <w:rFonts w:ascii="Times New Roman" w:hAnsi="Times New Roman" w:cs="Times New Roman"/>
          <w:b/>
          <w:bCs/>
          <w:szCs w:val="24"/>
        </w:rPr>
      </w:pPr>
      <w:r w:rsidRPr="0053767B">
        <w:rPr>
          <w:rFonts w:ascii="Times New Roman" w:hAnsi="Times New Roman" w:cs="Times New Roman"/>
          <w:b/>
          <w:bCs/>
          <w:szCs w:val="24"/>
        </w:rPr>
        <w:t xml:space="preserve">Harmonizing Success: Zara's Structure, Culture, and Motivation </w:t>
      </w:r>
    </w:p>
    <w:p w14:paraId="491E85CF" w14:textId="4D200F0D" w:rsidR="00E76995" w:rsidRPr="005D026C" w:rsidRDefault="00E76995" w:rsidP="005D026C">
      <w:pPr>
        <w:spacing w:line="480" w:lineRule="auto"/>
        <w:rPr>
          <w:rFonts w:ascii="Times New Roman" w:hAnsi="Times New Roman" w:cs="Times New Roman"/>
          <w:b/>
          <w:bCs/>
          <w:szCs w:val="24"/>
        </w:rPr>
      </w:pPr>
      <w:r w:rsidRPr="005D026C">
        <w:rPr>
          <w:rFonts w:ascii="Times New Roman" w:hAnsi="Times New Roman" w:cs="Times New Roman"/>
          <w:szCs w:val="24"/>
        </w:rPr>
        <w:t xml:space="preserve">Attempting to explain Zara's amazing success in the fashion market in the United Kingdom, this essay will investigate how structure and culture work together harmonically. Taking into consideration a dynamic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al structure that encourages flexibility and agility, a dynamic culture that is driven by innovation, and a mentality that is focused on the customer is investigated. In addition to this, it examines Zara's </w:t>
      </w:r>
      <w:proofErr w:type="spellStart"/>
      <w:r w:rsidR="0068214E">
        <w:rPr>
          <w:rFonts w:ascii="Times New Roman" w:hAnsi="Times New Roman" w:cs="Times New Roman"/>
          <w:szCs w:val="24"/>
        </w:rPr>
        <w:t>skillfull</w:t>
      </w:r>
      <w:proofErr w:type="spellEnd"/>
      <w:r w:rsidR="0068214E">
        <w:rPr>
          <w:rFonts w:ascii="Times New Roman" w:hAnsi="Times New Roman" w:cs="Times New Roman"/>
          <w:szCs w:val="24"/>
        </w:rPr>
        <w:t xml:space="preserve"> employee motivation</w:t>
      </w:r>
      <w:r w:rsidRPr="005D026C">
        <w:rPr>
          <w:rFonts w:ascii="Times New Roman" w:hAnsi="Times New Roman" w:cs="Times New Roman"/>
          <w:szCs w:val="24"/>
        </w:rPr>
        <w:t>, which combines both internal and extrinsic motivators to boost employee empowerment and stimulation. The paper takes a look at the factors of structure, culture, and the ambition to construct profitable routes, and it provides helpful insights for firms that want to combine these elements.</w:t>
      </w:r>
    </w:p>
    <w:p w14:paraId="66531F36" w14:textId="5185CFE0" w:rsidR="005C7AC6" w:rsidRDefault="003D3EBB" w:rsidP="005D026C">
      <w:pPr>
        <w:spacing w:line="480" w:lineRule="auto"/>
        <w:rPr>
          <w:rFonts w:ascii="Times New Roman" w:hAnsi="Times New Roman" w:cs="Times New Roman"/>
          <w:b/>
          <w:bCs/>
          <w:szCs w:val="24"/>
        </w:rPr>
      </w:pPr>
      <w:r w:rsidRPr="005D026C">
        <w:rPr>
          <w:rFonts w:ascii="Times New Roman" w:hAnsi="Times New Roman" w:cs="Times New Roman"/>
          <w:b/>
          <w:bCs/>
          <w:szCs w:val="24"/>
        </w:rPr>
        <w:t xml:space="preserve">Zara's Success: Structure </w:t>
      </w:r>
      <w:r w:rsidR="00E76995" w:rsidRPr="005D026C">
        <w:rPr>
          <w:rFonts w:ascii="Times New Roman" w:hAnsi="Times New Roman" w:cs="Times New Roman"/>
          <w:b/>
          <w:bCs/>
          <w:szCs w:val="24"/>
        </w:rPr>
        <w:t>and</w:t>
      </w:r>
      <w:r w:rsidRPr="005D026C">
        <w:rPr>
          <w:rFonts w:ascii="Times New Roman" w:hAnsi="Times New Roman" w:cs="Times New Roman"/>
          <w:b/>
          <w:bCs/>
          <w:szCs w:val="24"/>
        </w:rPr>
        <w:t xml:space="preserve"> Culture in Harmony</w:t>
      </w:r>
      <w:r w:rsidR="00156700" w:rsidRPr="005D026C">
        <w:rPr>
          <w:rFonts w:ascii="Times New Roman" w:hAnsi="Times New Roman" w:cs="Times New Roman"/>
          <w:b/>
          <w:bCs/>
          <w:szCs w:val="24"/>
        </w:rPr>
        <w:t>:</w:t>
      </w:r>
      <w:r w:rsidR="004E4FF1" w:rsidRPr="005D026C">
        <w:rPr>
          <w:rFonts w:ascii="Times New Roman" w:hAnsi="Times New Roman" w:cs="Times New Roman"/>
          <w:b/>
          <w:bCs/>
          <w:szCs w:val="24"/>
        </w:rPr>
        <w:t xml:space="preserve"> </w:t>
      </w:r>
    </w:p>
    <w:p w14:paraId="64E26FF3" w14:textId="3B87BFCF" w:rsidR="005C7AC6" w:rsidRDefault="005C7AC6" w:rsidP="005D026C">
      <w:pPr>
        <w:spacing w:line="480" w:lineRule="auto"/>
        <w:rPr>
          <w:rFonts w:ascii="Times New Roman" w:hAnsi="Times New Roman" w:cs="Times New Roman"/>
          <w:szCs w:val="24"/>
        </w:rPr>
      </w:pPr>
      <w:r w:rsidRPr="005C7AC6">
        <w:rPr>
          <w:rFonts w:ascii="Times New Roman" w:hAnsi="Times New Roman" w:cs="Times New Roman"/>
          <w:szCs w:val="24"/>
        </w:rPr>
        <w:t>The division of activity among organisation members and the coordination of their efforts to ensure that they are focused on the organization's goals and objectives are the two main purposes of structure. Structure is the way by which the organisation does its work. Tasks and duties, jobs and connections at work, and communication routes are all defined by structure.</w:t>
      </w:r>
    </w:p>
    <w:p w14:paraId="1FD3880C" w14:textId="33AE31F8" w:rsidR="005C7AC6" w:rsidRPr="005C7AC6" w:rsidRDefault="00CF7796" w:rsidP="005D026C">
      <w:pPr>
        <w:spacing w:line="480" w:lineRule="auto"/>
        <w:rPr>
          <w:rFonts w:ascii="Times New Roman" w:hAnsi="Times New Roman" w:cs="Times New Roman"/>
          <w:szCs w:val="24"/>
        </w:rPr>
      </w:pPr>
      <w:r w:rsidRPr="00CF7796">
        <w:rPr>
          <w:rFonts w:ascii="Times New Roman" w:hAnsi="Times New Roman" w:cs="Times New Roman"/>
          <w:szCs w:val="24"/>
        </w:rPr>
        <w:t>The structure of the company gives its operations a framework, which must be in line with the organization's goals and objectives, external factors, the business's ongoing development, and the management of opportunities and hazards.</w:t>
      </w:r>
      <w:r>
        <w:rPr>
          <w:rFonts w:ascii="Times New Roman" w:hAnsi="Times New Roman" w:cs="Times New Roman"/>
          <w:szCs w:val="24"/>
        </w:rPr>
        <w:t xml:space="preserve"> (Mullins, L.J. 2019)</w:t>
      </w:r>
    </w:p>
    <w:p w14:paraId="709A1FB8" w14:textId="1DB8DCB4" w:rsidR="00610767" w:rsidRPr="005D026C" w:rsidRDefault="00610767"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With its capacity to offer stylish clothing at affordable prices, Zara, the world's largest fast-fashion shop, has recruited British customers. Beyond the products offered, though, this </w:t>
      </w:r>
      <w:r w:rsidRPr="005D026C">
        <w:rPr>
          <w:rFonts w:ascii="Times New Roman" w:hAnsi="Times New Roman" w:cs="Times New Roman"/>
          <w:szCs w:val="24"/>
        </w:rPr>
        <w:lastRenderedPageBreak/>
        <w:t xml:space="preserve">achievement is noteworthy. The </w:t>
      </w:r>
      <w:r w:rsidR="00A452BA" w:rsidRPr="005D026C">
        <w:rPr>
          <w:rFonts w:ascii="Times New Roman" w:hAnsi="Times New Roman" w:cs="Times New Roman"/>
          <w:szCs w:val="24"/>
        </w:rPr>
        <w:t>organisation</w:t>
      </w:r>
      <w:r w:rsidRPr="005D026C">
        <w:rPr>
          <w:rFonts w:ascii="Times New Roman" w:hAnsi="Times New Roman" w:cs="Times New Roman"/>
          <w:szCs w:val="24"/>
        </w:rPr>
        <w:t>al culture and structure work to drive their performance</w:t>
      </w:r>
      <w:r w:rsidR="00F04BF7" w:rsidRPr="005D026C">
        <w:rPr>
          <w:rFonts w:ascii="Times New Roman" w:hAnsi="Times New Roman" w:cs="Times New Roman"/>
          <w:szCs w:val="24"/>
        </w:rPr>
        <w:t xml:space="preserve"> (Ferdows et al., 2019)</w:t>
      </w:r>
      <w:r w:rsidRPr="005D026C">
        <w:rPr>
          <w:rFonts w:ascii="Times New Roman" w:hAnsi="Times New Roman" w:cs="Times New Roman"/>
          <w:szCs w:val="24"/>
        </w:rPr>
        <w:t xml:space="preserve">. </w:t>
      </w:r>
    </w:p>
    <w:p w14:paraId="59BC3468" w14:textId="15C0545F" w:rsidR="003D3EBB" w:rsidRPr="005D026C" w:rsidRDefault="003D3EBB" w:rsidP="005D026C">
      <w:pPr>
        <w:spacing w:line="480" w:lineRule="auto"/>
        <w:rPr>
          <w:rFonts w:ascii="Times New Roman" w:hAnsi="Times New Roman" w:cs="Times New Roman"/>
          <w:szCs w:val="24"/>
        </w:rPr>
      </w:pPr>
      <w:r w:rsidRPr="005D026C">
        <w:rPr>
          <w:rFonts w:ascii="Times New Roman" w:hAnsi="Times New Roman" w:cs="Times New Roman"/>
          <w:b/>
          <w:bCs/>
          <w:szCs w:val="24"/>
        </w:rPr>
        <w:t>Structure: A Flat Stage for Agile Innovation</w:t>
      </w:r>
      <w:r w:rsidR="00156700" w:rsidRPr="005D026C">
        <w:rPr>
          <w:rFonts w:ascii="Times New Roman" w:hAnsi="Times New Roman" w:cs="Times New Roman"/>
          <w:b/>
          <w:bCs/>
          <w:szCs w:val="24"/>
        </w:rPr>
        <w:t>:</w:t>
      </w:r>
      <w:r w:rsidR="004E4FF1" w:rsidRPr="005D026C">
        <w:rPr>
          <w:rFonts w:ascii="Times New Roman" w:hAnsi="Times New Roman" w:cs="Times New Roman"/>
          <w:b/>
          <w:bCs/>
          <w:szCs w:val="24"/>
        </w:rPr>
        <w:t xml:space="preserve"> </w:t>
      </w:r>
      <w:r w:rsidRPr="005D026C">
        <w:rPr>
          <w:rFonts w:ascii="Times New Roman" w:hAnsi="Times New Roman" w:cs="Times New Roman"/>
          <w:szCs w:val="24"/>
        </w:rPr>
        <w:t xml:space="preserve">In place of the conventional hierarchical approach, Zara has chosen to implement a more horizontal and flatter </w:t>
      </w:r>
      <w:r w:rsidR="00A452BA" w:rsidRPr="005D026C">
        <w:rPr>
          <w:rFonts w:ascii="Times New Roman" w:hAnsi="Times New Roman" w:cs="Times New Roman"/>
          <w:szCs w:val="24"/>
        </w:rPr>
        <w:t>organisation</w:t>
      </w:r>
      <w:r w:rsidRPr="005D026C">
        <w:rPr>
          <w:rFonts w:ascii="Times New Roman" w:hAnsi="Times New Roman" w:cs="Times New Roman"/>
          <w:szCs w:val="24"/>
        </w:rPr>
        <w:t>al structure. This means that teams should be empowered, there should be minimum bureaucracy, and decisions should be made quickly. The free flow of information enables teams to work together without any friction and to adjust production to meet the ever-changing fashion trends</w:t>
      </w:r>
      <w:r w:rsidR="00F04BF7" w:rsidRPr="005D026C">
        <w:rPr>
          <w:rFonts w:ascii="Times New Roman" w:hAnsi="Times New Roman" w:cs="Times New Roman"/>
          <w:szCs w:val="24"/>
        </w:rPr>
        <w:t xml:space="preserve"> (Hansen, 2017)</w:t>
      </w:r>
      <w:r w:rsidRPr="005D026C">
        <w:rPr>
          <w:rFonts w:ascii="Times New Roman" w:hAnsi="Times New Roman" w:cs="Times New Roman"/>
          <w:szCs w:val="24"/>
        </w:rPr>
        <w:t xml:space="preserve">. </w:t>
      </w:r>
    </w:p>
    <w:p w14:paraId="4060E55C" w14:textId="5121A2BC" w:rsidR="00156700" w:rsidRPr="005D026C" w:rsidRDefault="00156700"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Zara has achieved success for a reason. Decision-making under flat </w:t>
      </w:r>
      <w:r w:rsidR="00A452BA" w:rsidRPr="005D026C">
        <w:rPr>
          <w:rFonts w:ascii="Times New Roman" w:hAnsi="Times New Roman" w:cs="Times New Roman"/>
          <w:szCs w:val="24"/>
        </w:rPr>
        <w:t>organisation</w:t>
      </w:r>
      <w:r w:rsidRPr="005D026C">
        <w:rPr>
          <w:rFonts w:ascii="Times New Roman" w:hAnsi="Times New Roman" w:cs="Times New Roman"/>
          <w:szCs w:val="24"/>
        </w:rPr>
        <w:t>al structures, which minimize bureaucracy and empower teams, happens 50% faster than in traditional hierarchies (Ferdows et al., 2019). In an industry where trends might disappear within three months, this agility is essential. Centralized design and production facilities in Spain guarantee quality and uniformity, while decentralized retail locations offer insights into the local market and function as a kind of audience that continuously modifies the "fashion"</w:t>
      </w:r>
      <w:r w:rsidR="003E5659">
        <w:rPr>
          <w:rFonts w:ascii="Times New Roman" w:hAnsi="Times New Roman" w:cs="Times New Roman"/>
          <w:szCs w:val="24"/>
        </w:rPr>
        <w:t>.</w:t>
      </w:r>
      <w:r w:rsidRPr="005D026C">
        <w:rPr>
          <w:rFonts w:ascii="Times New Roman" w:hAnsi="Times New Roman" w:cs="Times New Roman"/>
          <w:szCs w:val="24"/>
        </w:rPr>
        <w:t xml:space="preserve"> With 85 per</w:t>
      </w:r>
      <w:r w:rsidR="00642EBA" w:rsidRPr="005D026C">
        <w:rPr>
          <w:rFonts w:ascii="Times New Roman" w:hAnsi="Times New Roman" w:cs="Times New Roman"/>
          <w:szCs w:val="24"/>
        </w:rPr>
        <w:t xml:space="preserve"> </w:t>
      </w:r>
      <w:r w:rsidRPr="005D026C">
        <w:rPr>
          <w:rFonts w:ascii="Times New Roman" w:hAnsi="Times New Roman" w:cs="Times New Roman"/>
          <w:szCs w:val="24"/>
        </w:rPr>
        <w:t xml:space="preserve">cent of new ideas derived from shop feedback, Zara's hybrid structure allows them to achieve a balance between local responsiveness and global control. </w:t>
      </w:r>
    </w:p>
    <w:p w14:paraId="40F6F4B3" w14:textId="5C6A5F4C" w:rsidR="003D3EBB" w:rsidRPr="005D026C" w:rsidRDefault="003D3EBB" w:rsidP="005D026C">
      <w:pPr>
        <w:spacing w:line="480" w:lineRule="auto"/>
        <w:rPr>
          <w:rFonts w:ascii="Times New Roman" w:hAnsi="Times New Roman" w:cs="Times New Roman"/>
          <w:b/>
          <w:bCs/>
          <w:szCs w:val="24"/>
        </w:rPr>
      </w:pPr>
      <w:r w:rsidRPr="005D026C">
        <w:rPr>
          <w:rFonts w:ascii="Times New Roman" w:hAnsi="Times New Roman" w:cs="Times New Roman"/>
          <w:b/>
          <w:bCs/>
          <w:szCs w:val="24"/>
        </w:rPr>
        <w:t>Culture: A Vibrant Score of Shared Passion</w:t>
      </w:r>
      <w:r w:rsidR="00156700" w:rsidRPr="005D026C">
        <w:rPr>
          <w:rFonts w:ascii="Times New Roman" w:hAnsi="Times New Roman" w:cs="Times New Roman"/>
          <w:b/>
          <w:bCs/>
          <w:szCs w:val="24"/>
        </w:rPr>
        <w:t>:</w:t>
      </w:r>
      <w:r w:rsidR="004E4FF1" w:rsidRPr="005D026C">
        <w:rPr>
          <w:rFonts w:ascii="Times New Roman" w:hAnsi="Times New Roman" w:cs="Times New Roman"/>
          <w:b/>
          <w:bCs/>
          <w:szCs w:val="24"/>
        </w:rPr>
        <w:t xml:space="preserve"> </w:t>
      </w:r>
      <w:r w:rsidRPr="005D026C">
        <w:rPr>
          <w:rFonts w:ascii="Times New Roman" w:hAnsi="Times New Roman" w:cs="Times New Roman"/>
          <w:szCs w:val="24"/>
        </w:rPr>
        <w:t>There is more to Zara's culture than just a collection of core beliefs; it is a dynamic innovation, speed</w:t>
      </w:r>
      <w:r w:rsidR="003E5659">
        <w:rPr>
          <w:rFonts w:ascii="Times New Roman" w:hAnsi="Times New Roman" w:cs="Times New Roman"/>
          <w:szCs w:val="24"/>
        </w:rPr>
        <w:t xml:space="preserve"> </w:t>
      </w:r>
      <w:r w:rsidRPr="005D026C">
        <w:rPr>
          <w:rFonts w:ascii="Times New Roman" w:hAnsi="Times New Roman" w:cs="Times New Roman"/>
          <w:szCs w:val="24"/>
        </w:rPr>
        <w:t>and an obsession with the client. People working for the company are encouraged to try new things, which results in a steady stream of innovative designs. Although there are strict deadlines, the environment is vibrant and energized with a common goal to make fashion more accessible to more people.</w:t>
      </w:r>
    </w:p>
    <w:p w14:paraId="7F8044CE" w14:textId="77777777" w:rsidR="00156700" w:rsidRPr="005D026C" w:rsidRDefault="00156700" w:rsidP="005D026C">
      <w:pPr>
        <w:spacing w:line="480" w:lineRule="auto"/>
        <w:rPr>
          <w:rFonts w:ascii="Times New Roman" w:hAnsi="Times New Roman" w:cs="Times New Roman"/>
          <w:szCs w:val="24"/>
        </w:rPr>
      </w:pPr>
      <w:r w:rsidRPr="005D026C">
        <w:rPr>
          <w:rFonts w:ascii="Times New Roman" w:hAnsi="Times New Roman" w:cs="Times New Roman"/>
          <w:szCs w:val="24"/>
        </w:rPr>
        <w:lastRenderedPageBreak/>
        <w:t xml:space="preserve">This success is </w:t>
      </w:r>
      <w:proofErr w:type="spellStart"/>
      <w:r w:rsidRPr="005D026C">
        <w:rPr>
          <w:rFonts w:ascii="Times New Roman" w:hAnsi="Times New Roman" w:cs="Times New Roman"/>
          <w:szCs w:val="24"/>
        </w:rPr>
        <w:t>fueled</w:t>
      </w:r>
      <w:proofErr w:type="spellEnd"/>
      <w:r w:rsidRPr="005D026C">
        <w:rPr>
          <w:rFonts w:ascii="Times New Roman" w:hAnsi="Times New Roman" w:cs="Times New Roman"/>
          <w:szCs w:val="24"/>
        </w:rPr>
        <w:t xml:space="preserve"> by the dynamic culture of Zara. There is a 25% greater rate of design innovation than competitors since employees are encouraged to explore (Hansen, 2017). Since Zara employees serve as "fashion advisors" rather than merely salespeople, their enthusiasm for their work translates into consumer satisfaction ratings that are 10% higher than the industry norm (Ferdows et al., 2019).</w:t>
      </w:r>
    </w:p>
    <w:p w14:paraId="0595B142" w14:textId="2AAB74AF" w:rsidR="003D3EBB" w:rsidRPr="005D026C" w:rsidRDefault="003D3EBB" w:rsidP="005D026C">
      <w:pPr>
        <w:spacing w:line="480" w:lineRule="auto"/>
        <w:rPr>
          <w:rFonts w:ascii="Times New Roman" w:hAnsi="Times New Roman" w:cs="Times New Roman"/>
          <w:szCs w:val="24"/>
        </w:rPr>
      </w:pPr>
      <w:r w:rsidRPr="005D026C">
        <w:rPr>
          <w:rFonts w:ascii="Times New Roman" w:hAnsi="Times New Roman" w:cs="Times New Roman"/>
          <w:b/>
          <w:bCs/>
          <w:szCs w:val="24"/>
        </w:rPr>
        <w:t>The Integration of Structure, Culture, and Performance</w:t>
      </w:r>
      <w:r w:rsidR="003E5659">
        <w:rPr>
          <w:rFonts w:ascii="Times New Roman" w:hAnsi="Times New Roman" w:cs="Times New Roman"/>
          <w:b/>
          <w:bCs/>
          <w:szCs w:val="24"/>
        </w:rPr>
        <w:t xml:space="preserve"> </w:t>
      </w:r>
      <w:r w:rsidR="00156700" w:rsidRPr="005D026C">
        <w:rPr>
          <w:rFonts w:ascii="Times New Roman" w:hAnsi="Times New Roman" w:cs="Times New Roman"/>
          <w:b/>
          <w:bCs/>
          <w:szCs w:val="24"/>
        </w:rPr>
        <w:t>:</w:t>
      </w:r>
      <w:r w:rsidR="004E4FF1" w:rsidRPr="005D026C">
        <w:rPr>
          <w:rFonts w:ascii="Times New Roman" w:hAnsi="Times New Roman" w:cs="Times New Roman"/>
          <w:b/>
          <w:bCs/>
          <w:szCs w:val="24"/>
        </w:rPr>
        <w:t xml:space="preserve"> </w:t>
      </w:r>
      <w:r w:rsidRPr="005D026C">
        <w:rPr>
          <w:rFonts w:ascii="Times New Roman" w:hAnsi="Times New Roman" w:cs="Times New Roman"/>
          <w:szCs w:val="24"/>
        </w:rPr>
        <w:t xml:space="preserve">It is not a solitary act that has contributed to Zara's success; rather, it is a well-balanced group effort. Employees are given more autonomy because of the flat </w:t>
      </w:r>
      <w:r w:rsidR="00A452BA" w:rsidRPr="005D026C">
        <w:rPr>
          <w:rFonts w:ascii="Times New Roman" w:hAnsi="Times New Roman" w:cs="Times New Roman"/>
          <w:szCs w:val="24"/>
        </w:rPr>
        <w:t>organisation</w:t>
      </w:r>
      <w:r w:rsidRPr="005D026C">
        <w:rPr>
          <w:rFonts w:ascii="Times New Roman" w:hAnsi="Times New Roman" w:cs="Times New Roman"/>
          <w:szCs w:val="24"/>
        </w:rPr>
        <w:t>al structure, and the culture encourages innovation and a focus on the client. A self-sustaining cycle of high performance is created as a result of these aspects, which are, in turn, powered by both intrinsic and extrinsic motivators</w:t>
      </w:r>
      <w:r w:rsidR="00F04BF7" w:rsidRPr="005D026C">
        <w:rPr>
          <w:rFonts w:ascii="Times New Roman" w:hAnsi="Times New Roman" w:cs="Times New Roman"/>
          <w:szCs w:val="24"/>
        </w:rPr>
        <w:t xml:space="preserve"> (Hansen, 2017)</w:t>
      </w:r>
      <w:r w:rsidRPr="005D026C">
        <w:rPr>
          <w:rFonts w:ascii="Times New Roman" w:hAnsi="Times New Roman" w:cs="Times New Roman"/>
          <w:szCs w:val="24"/>
        </w:rPr>
        <w:t>.</w:t>
      </w:r>
    </w:p>
    <w:p w14:paraId="104DAAE1" w14:textId="7F5C0A37" w:rsidR="003D3EBB" w:rsidRPr="005D026C" w:rsidRDefault="00156700"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An exceptional cycle of high performance is produced by this special fusion of culture, structure, and motivators. Although the economy was difficult, Zara's revenue increased by 18% in 2019. They do this by listening to what people desire and creating a new "fashion" each season. </w:t>
      </w:r>
      <w:r w:rsidR="00F04BF7" w:rsidRPr="005D026C">
        <w:rPr>
          <w:rFonts w:ascii="Times New Roman" w:hAnsi="Times New Roman" w:cs="Times New Roman"/>
          <w:szCs w:val="24"/>
        </w:rPr>
        <w:t>(Goold and Campbell, 2019)</w:t>
      </w:r>
      <w:r w:rsidR="003D3EBB" w:rsidRPr="005D026C">
        <w:rPr>
          <w:rFonts w:ascii="Times New Roman" w:hAnsi="Times New Roman" w:cs="Times New Roman"/>
          <w:szCs w:val="24"/>
        </w:rPr>
        <w:t>.</w:t>
      </w:r>
      <w:r w:rsidR="00135075" w:rsidRPr="005D026C">
        <w:rPr>
          <w:rFonts w:ascii="Times New Roman" w:hAnsi="Times New Roman" w:cs="Times New Roman"/>
          <w:szCs w:val="24"/>
        </w:rPr>
        <w:t xml:space="preserve"> </w:t>
      </w:r>
      <w:r w:rsidR="003D3EBB" w:rsidRPr="005D026C">
        <w:rPr>
          <w:rFonts w:ascii="Times New Roman" w:hAnsi="Times New Roman" w:cs="Times New Roman"/>
          <w:szCs w:val="24"/>
        </w:rPr>
        <w:t xml:space="preserve">While the culture of invention stimulates ongoing exploration, the flat structure makes it possible to make improvements quickly. By doing so, Zara can maintain its finger on the pulse of fashion and compose fresh </w:t>
      </w:r>
      <w:r w:rsidR="003E5659">
        <w:rPr>
          <w:rFonts w:ascii="Times New Roman" w:hAnsi="Times New Roman" w:cs="Times New Roman"/>
          <w:szCs w:val="24"/>
        </w:rPr>
        <w:t>clothes</w:t>
      </w:r>
      <w:r w:rsidR="003D3EBB" w:rsidRPr="005D026C">
        <w:rPr>
          <w:rFonts w:ascii="Times New Roman" w:hAnsi="Times New Roman" w:cs="Times New Roman"/>
          <w:szCs w:val="24"/>
        </w:rPr>
        <w:t xml:space="preserve"> that continue to captivate the audience.</w:t>
      </w:r>
    </w:p>
    <w:p w14:paraId="6C6419F1" w14:textId="14F24995" w:rsidR="003A1BE8" w:rsidRPr="005D026C" w:rsidRDefault="003D3EBB" w:rsidP="005D026C">
      <w:pPr>
        <w:spacing w:line="480" w:lineRule="auto"/>
        <w:rPr>
          <w:rFonts w:ascii="Times New Roman" w:hAnsi="Times New Roman" w:cs="Times New Roman"/>
          <w:szCs w:val="24"/>
        </w:rPr>
      </w:pPr>
      <w:r w:rsidRPr="005D026C">
        <w:rPr>
          <w:rFonts w:ascii="Times New Roman" w:hAnsi="Times New Roman" w:cs="Times New Roman"/>
          <w:b/>
          <w:bCs/>
          <w:szCs w:val="24"/>
        </w:rPr>
        <w:t>The Takeaway: A Performance Worth Studying</w:t>
      </w:r>
      <w:r w:rsidR="00156700" w:rsidRPr="005D026C">
        <w:rPr>
          <w:rFonts w:ascii="Times New Roman" w:hAnsi="Times New Roman" w:cs="Times New Roman"/>
          <w:b/>
          <w:bCs/>
          <w:szCs w:val="24"/>
        </w:rPr>
        <w:t>:</w:t>
      </w:r>
      <w:r w:rsidR="004E4FF1" w:rsidRPr="005D026C">
        <w:rPr>
          <w:rFonts w:ascii="Times New Roman" w:hAnsi="Times New Roman" w:cs="Times New Roman"/>
          <w:b/>
          <w:bCs/>
          <w:szCs w:val="24"/>
        </w:rPr>
        <w:t xml:space="preserve"> </w:t>
      </w:r>
      <w:r w:rsidRPr="005D026C">
        <w:rPr>
          <w:rFonts w:ascii="Times New Roman" w:hAnsi="Times New Roman" w:cs="Times New Roman"/>
          <w:szCs w:val="24"/>
        </w:rPr>
        <w:t xml:space="preserve">The success that Zara has had in the United Kingdom can teach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s from a variety of fields important lessons. The demonstration demonstrates that structure and culture are not fixed components; rather, they are instruments that must be performed in harmony to generate a truly compelling performance.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s can learn to create their success by </w:t>
      </w:r>
      <w:proofErr w:type="spellStart"/>
      <w:r w:rsidRPr="005D026C">
        <w:rPr>
          <w:rFonts w:ascii="Times New Roman" w:hAnsi="Times New Roman" w:cs="Times New Roman"/>
          <w:szCs w:val="24"/>
        </w:rPr>
        <w:t>analyzing</w:t>
      </w:r>
      <w:proofErr w:type="spellEnd"/>
      <w:r w:rsidRPr="005D026C">
        <w:rPr>
          <w:rFonts w:ascii="Times New Roman" w:hAnsi="Times New Roman" w:cs="Times New Roman"/>
          <w:szCs w:val="24"/>
        </w:rPr>
        <w:t xml:space="preserve"> and modifying Zara's tactics. This will allow them </w:t>
      </w:r>
      <w:r w:rsidRPr="005D026C">
        <w:rPr>
          <w:rFonts w:ascii="Times New Roman" w:hAnsi="Times New Roman" w:cs="Times New Roman"/>
          <w:szCs w:val="24"/>
        </w:rPr>
        <w:lastRenderedPageBreak/>
        <w:t>to leave their marks on their different stages that will stay for a long time.</w:t>
      </w:r>
      <w:r w:rsidR="00562D9F">
        <w:rPr>
          <w:rFonts w:ascii="Times New Roman" w:hAnsi="Times New Roman" w:cs="Times New Roman"/>
          <w:szCs w:val="24"/>
        </w:rPr>
        <w:t xml:space="preserve"> </w:t>
      </w:r>
      <w:r w:rsidR="00562D9F" w:rsidRPr="005D026C">
        <w:rPr>
          <w:rFonts w:ascii="Times New Roman" w:hAnsi="Times New Roman" w:cs="Times New Roman"/>
          <w:szCs w:val="24"/>
        </w:rPr>
        <w:t>(Goold and Campbell, 2019).</w:t>
      </w:r>
    </w:p>
    <w:p w14:paraId="572C14B6" w14:textId="5010E253" w:rsidR="00EE28FD"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b/>
          <w:bCs/>
          <w:szCs w:val="24"/>
        </w:rPr>
        <w:t xml:space="preserve">Zara's </w:t>
      </w:r>
      <w:proofErr w:type="spellStart"/>
      <w:r w:rsidRPr="005D026C">
        <w:rPr>
          <w:rFonts w:ascii="Times New Roman" w:hAnsi="Times New Roman" w:cs="Times New Roman"/>
          <w:b/>
          <w:bCs/>
          <w:szCs w:val="24"/>
        </w:rPr>
        <w:t>Skillful</w:t>
      </w:r>
      <w:proofErr w:type="spellEnd"/>
      <w:r w:rsidRPr="005D026C">
        <w:rPr>
          <w:rFonts w:ascii="Times New Roman" w:hAnsi="Times New Roman" w:cs="Times New Roman"/>
          <w:b/>
          <w:bCs/>
          <w:szCs w:val="24"/>
        </w:rPr>
        <w:t xml:space="preserve"> Employee Motivation Strategy</w:t>
      </w:r>
      <w:r w:rsidR="00156700" w:rsidRPr="005D026C">
        <w:rPr>
          <w:rFonts w:ascii="Times New Roman" w:hAnsi="Times New Roman" w:cs="Times New Roman"/>
          <w:b/>
          <w:bCs/>
          <w:szCs w:val="24"/>
        </w:rPr>
        <w:t>:</w:t>
      </w:r>
      <w:r w:rsidR="004E4FF1" w:rsidRPr="005D026C">
        <w:rPr>
          <w:rFonts w:ascii="Times New Roman" w:hAnsi="Times New Roman" w:cs="Times New Roman"/>
          <w:b/>
          <w:bCs/>
          <w:szCs w:val="24"/>
        </w:rPr>
        <w:t xml:space="preserve"> </w:t>
      </w:r>
      <w:r w:rsidR="004E4FF1" w:rsidRPr="005D026C">
        <w:rPr>
          <w:rFonts w:ascii="Times New Roman" w:hAnsi="Times New Roman" w:cs="Times New Roman"/>
          <w:szCs w:val="24"/>
        </w:rPr>
        <w:t xml:space="preserve">This section discusses </w:t>
      </w:r>
      <w:r w:rsidRPr="005D026C">
        <w:rPr>
          <w:rFonts w:ascii="Times New Roman" w:hAnsi="Times New Roman" w:cs="Times New Roman"/>
          <w:b/>
          <w:bCs/>
          <w:szCs w:val="24"/>
        </w:rPr>
        <w:t>Maslow's Hierarchy of Needs Theory</w:t>
      </w:r>
      <w:r w:rsidR="004E4FF1" w:rsidRPr="005D026C">
        <w:rPr>
          <w:rFonts w:ascii="Times New Roman" w:hAnsi="Times New Roman" w:cs="Times New Roman"/>
          <w:b/>
          <w:bCs/>
          <w:szCs w:val="24"/>
        </w:rPr>
        <w:t xml:space="preserve">. </w:t>
      </w:r>
      <w:r w:rsidRPr="005D026C">
        <w:rPr>
          <w:rFonts w:ascii="Times New Roman" w:hAnsi="Times New Roman" w:cs="Times New Roman"/>
          <w:szCs w:val="24"/>
        </w:rPr>
        <w:t>Maslow's Hierarchy of Needs and Zara's skilful employee motivation strategy align well, guaranteeing a thorough satisfaction of all employee needs. The necessities for basic comfort and survival are physiological needs. Competitive pay, equitable compensation plans, and alluring incentives are some of the ways Zara meets these demands</w:t>
      </w:r>
      <w:r w:rsidR="00F04BF7" w:rsidRPr="005D026C">
        <w:rPr>
          <w:rFonts w:ascii="Times New Roman" w:hAnsi="Times New Roman" w:cs="Times New Roman"/>
          <w:szCs w:val="24"/>
        </w:rPr>
        <w:t xml:space="preserve"> (Kiel, 2016)</w:t>
      </w:r>
      <w:r w:rsidRPr="005D026C">
        <w:rPr>
          <w:rFonts w:ascii="Times New Roman" w:hAnsi="Times New Roman" w:cs="Times New Roman"/>
          <w:szCs w:val="24"/>
        </w:rPr>
        <w:t xml:space="preserve">. </w:t>
      </w:r>
      <w:r w:rsidR="00F04BF7" w:rsidRPr="005D026C">
        <w:rPr>
          <w:rFonts w:ascii="Times New Roman" w:hAnsi="Times New Roman" w:cs="Times New Roman"/>
          <w:szCs w:val="24"/>
        </w:rPr>
        <w:t>The</w:t>
      </w:r>
      <w:r w:rsidRPr="005D026C">
        <w:rPr>
          <w:rFonts w:ascii="Times New Roman" w:hAnsi="Times New Roman" w:cs="Times New Roman"/>
          <w:szCs w:val="24"/>
        </w:rPr>
        <w:t xml:space="preserve"> sense of stability and financial security that these material benefits give employees serves as a foundation for higher-level objectives</w:t>
      </w:r>
      <w:r w:rsidR="00F04BF7" w:rsidRPr="005D026C">
        <w:rPr>
          <w:rFonts w:ascii="Times New Roman" w:hAnsi="Times New Roman" w:cs="Times New Roman"/>
          <w:szCs w:val="24"/>
        </w:rPr>
        <w:t xml:space="preserve"> (Ferdows et al., 2019)</w:t>
      </w:r>
      <w:r w:rsidRPr="005D026C">
        <w:rPr>
          <w:rFonts w:ascii="Times New Roman" w:hAnsi="Times New Roman" w:cs="Times New Roman"/>
          <w:szCs w:val="24"/>
        </w:rPr>
        <w:t xml:space="preserve">. </w:t>
      </w:r>
    </w:p>
    <w:p w14:paraId="58FA5A6E" w14:textId="13474670" w:rsidR="00EE28FD"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Maslow's hierarchy of needs is climbed, and Zara deliberately cultivates a setting that meets requirements for safety. Workers can expect a physically safe work environment and employment security. Furthermore, the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 fosters a culture of open communication and support where workers are encouraged to express their opinions, take calculated chances, and innovate without worrying about facing consequences</w:t>
      </w:r>
      <w:r w:rsidR="00C87A74" w:rsidRPr="005D026C">
        <w:rPr>
          <w:rFonts w:ascii="Times New Roman" w:hAnsi="Times New Roman" w:cs="Times New Roman"/>
          <w:szCs w:val="24"/>
        </w:rPr>
        <w:t xml:space="preserve"> (Rafiq, 2023)</w:t>
      </w:r>
      <w:r w:rsidRPr="005D026C">
        <w:rPr>
          <w:rFonts w:ascii="Times New Roman" w:hAnsi="Times New Roman" w:cs="Times New Roman"/>
          <w:szCs w:val="24"/>
        </w:rPr>
        <w:t>. Employee engagement and trust between the company and its staff are strengthened by this psychological safety, which also promotes involvement.</w:t>
      </w:r>
    </w:p>
    <w:p w14:paraId="26BED1C9" w14:textId="5A616DD4" w:rsidR="00EE28FD"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Zara's programs that foster recognition and camaraderie successfully meet desires for belonging and affection. Strong recognition initiatives that showcase both individual and group accomplishments have been established by the </w:t>
      </w:r>
      <w:r w:rsidR="00A452BA" w:rsidRPr="005D026C">
        <w:rPr>
          <w:rFonts w:ascii="Times New Roman" w:hAnsi="Times New Roman" w:cs="Times New Roman"/>
          <w:szCs w:val="24"/>
        </w:rPr>
        <w:t>organisation</w:t>
      </w:r>
      <w:r w:rsidRPr="005D026C">
        <w:rPr>
          <w:rFonts w:ascii="Times New Roman" w:hAnsi="Times New Roman" w:cs="Times New Roman"/>
          <w:szCs w:val="24"/>
        </w:rPr>
        <w:t>. Feeling valued and connected is greatly enhanced for staff members by managers' acknowledg</w:t>
      </w:r>
      <w:r w:rsidR="00642EBA" w:rsidRPr="005D026C">
        <w:rPr>
          <w:rFonts w:ascii="Times New Roman" w:hAnsi="Times New Roman" w:cs="Times New Roman"/>
          <w:szCs w:val="24"/>
        </w:rPr>
        <w:t>e</w:t>
      </w:r>
      <w:r w:rsidRPr="005D026C">
        <w:rPr>
          <w:rFonts w:ascii="Times New Roman" w:hAnsi="Times New Roman" w:cs="Times New Roman"/>
          <w:szCs w:val="24"/>
        </w:rPr>
        <w:t xml:space="preserve">ments and inclusion in company newsletters. Together with establishing ties inside the team and the </w:t>
      </w:r>
      <w:r w:rsidR="00A452BA" w:rsidRPr="005D026C">
        <w:rPr>
          <w:rFonts w:ascii="Times New Roman" w:hAnsi="Times New Roman" w:cs="Times New Roman"/>
          <w:szCs w:val="24"/>
        </w:rPr>
        <w:t>organisation</w:t>
      </w:r>
      <w:r w:rsidRPr="005D026C">
        <w:rPr>
          <w:rFonts w:ascii="Times New Roman" w:hAnsi="Times New Roman" w:cs="Times New Roman"/>
          <w:szCs w:val="24"/>
        </w:rPr>
        <w:t>, these actions foster a feeling of community and collective identity</w:t>
      </w:r>
      <w:r w:rsidR="00C87A74" w:rsidRPr="005D026C">
        <w:rPr>
          <w:rFonts w:ascii="Times New Roman" w:hAnsi="Times New Roman" w:cs="Times New Roman"/>
          <w:szCs w:val="24"/>
        </w:rPr>
        <w:t xml:space="preserve"> (</w:t>
      </w:r>
      <w:proofErr w:type="spellStart"/>
      <w:r w:rsidR="00C87A74" w:rsidRPr="005D026C">
        <w:rPr>
          <w:rFonts w:ascii="Times New Roman" w:hAnsi="Times New Roman" w:cs="Times New Roman"/>
          <w:szCs w:val="24"/>
        </w:rPr>
        <w:t>MartinRoll</w:t>
      </w:r>
      <w:proofErr w:type="spellEnd"/>
      <w:r w:rsidR="00C87A74" w:rsidRPr="005D026C">
        <w:rPr>
          <w:rFonts w:ascii="Times New Roman" w:hAnsi="Times New Roman" w:cs="Times New Roman"/>
          <w:szCs w:val="24"/>
        </w:rPr>
        <w:t>, 2020)</w:t>
      </w:r>
      <w:r w:rsidRPr="005D026C">
        <w:rPr>
          <w:rFonts w:ascii="Times New Roman" w:hAnsi="Times New Roman" w:cs="Times New Roman"/>
          <w:szCs w:val="24"/>
        </w:rPr>
        <w:t>.</w:t>
      </w:r>
    </w:p>
    <w:p w14:paraId="1118AFE1" w14:textId="549472C7" w:rsidR="00EE28FD"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szCs w:val="24"/>
        </w:rPr>
        <w:lastRenderedPageBreak/>
        <w:t xml:space="preserve">Zara's focus on staff empowerment and development satisfies their demand for self-esteem. The initiative, decision-making, and idea-sharing of employees are encouraged. To foster skill development and expose staff members to a variety of tasks, the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 offers internal training programs. Offering such possibilities helps employees feel competent and accomplished, which in turn builds self-esteem and confidence in their talents. They also help recognize the potential of their workplace</w:t>
      </w:r>
      <w:r w:rsidR="00F04BF7" w:rsidRPr="005D026C">
        <w:rPr>
          <w:rFonts w:ascii="Times New Roman" w:hAnsi="Times New Roman" w:cs="Times New Roman"/>
          <w:szCs w:val="24"/>
        </w:rPr>
        <w:t xml:space="preserve"> (Goold and Campbell, 2019)</w:t>
      </w:r>
      <w:r w:rsidRPr="005D026C">
        <w:rPr>
          <w:rFonts w:ascii="Times New Roman" w:hAnsi="Times New Roman" w:cs="Times New Roman"/>
          <w:szCs w:val="24"/>
        </w:rPr>
        <w:t>.</w:t>
      </w:r>
    </w:p>
    <w:p w14:paraId="16D290DD" w14:textId="5D36AF01" w:rsidR="00EE28FD"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Ultimately, the </w:t>
      </w:r>
      <w:r w:rsidR="00A452BA" w:rsidRPr="005D026C">
        <w:rPr>
          <w:rFonts w:ascii="Times New Roman" w:hAnsi="Times New Roman" w:cs="Times New Roman"/>
          <w:szCs w:val="24"/>
        </w:rPr>
        <w:t>organisation</w:t>
      </w:r>
      <w:r w:rsidRPr="005D026C">
        <w:rPr>
          <w:rFonts w:ascii="Times New Roman" w:hAnsi="Times New Roman" w:cs="Times New Roman"/>
          <w:szCs w:val="24"/>
        </w:rPr>
        <w:t>al structure of Zara fosters the demands for self-actualization by providing opportunities for innovation, autonomy, and job ownership</w:t>
      </w:r>
      <w:r w:rsidR="00EF47F0" w:rsidRPr="005D026C">
        <w:rPr>
          <w:rFonts w:ascii="Times New Roman" w:hAnsi="Times New Roman" w:cs="Times New Roman"/>
          <w:szCs w:val="24"/>
        </w:rPr>
        <w:t xml:space="preserve"> (Young, 2020)</w:t>
      </w:r>
      <w:r w:rsidRPr="005D026C">
        <w:rPr>
          <w:rFonts w:ascii="Times New Roman" w:hAnsi="Times New Roman" w:cs="Times New Roman"/>
          <w:szCs w:val="24"/>
        </w:rPr>
        <w:t>. It fosters creativity and innovation when workers are given the freedom to own their work. When people excel in their roles and make a significant contribution to the company's success, they feel fulfilled and more self-aware. This is made possible by their autonomy.</w:t>
      </w:r>
    </w:p>
    <w:p w14:paraId="730D7FA9" w14:textId="2A66A980" w:rsidR="00EE28FD"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szCs w:val="24"/>
        </w:rPr>
        <w:t>Zara's motivational strategy, taken as a whole, fully attends to the basic requirements of employees for self-actualization, in harmony with Maslow's Hierarchy of requirements. Zara builds an engaged and driven staff that promotes productivity, creativity, and loyalty by providing an atmosphere at work that meets these many needs. About employee motivation, this all-encompassing strategy highlights the company's dedication to fostering an environment that empowers and supports staff members at all stages of the need hierarchy</w:t>
      </w:r>
      <w:r w:rsidR="00F04BF7" w:rsidRPr="005D026C">
        <w:rPr>
          <w:rFonts w:ascii="Times New Roman" w:hAnsi="Times New Roman" w:cs="Times New Roman"/>
          <w:szCs w:val="24"/>
        </w:rPr>
        <w:t xml:space="preserve"> (Kiel, 2016)</w:t>
      </w:r>
      <w:r w:rsidRPr="005D026C">
        <w:rPr>
          <w:rFonts w:ascii="Times New Roman" w:hAnsi="Times New Roman" w:cs="Times New Roman"/>
          <w:szCs w:val="24"/>
        </w:rPr>
        <w:t>.</w:t>
      </w:r>
    </w:p>
    <w:p w14:paraId="716013E9" w14:textId="166195B3" w:rsidR="00EE28FD" w:rsidRPr="005D026C" w:rsidRDefault="00CD71A9"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In the case of </w:t>
      </w:r>
      <w:r w:rsidR="00EE28FD" w:rsidRPr="005D026C">
        <w:rPr>
          <w:rFonts w:ascii="Times New Roman" w:hAnsi="Times New Roman" w:cs="Times New Roman"/>
          <w:b/>
          <w:bCs/>
          <w:szCs w:val="24"/>
        </w:rPr>
        <w:t>Herzberg’s Two Factors Theory</w:t>
      </w:r>
      <w:r w:rsidRPr="005D026C">
        <w:rPr>
          <w:rFonts w:ascii="Times New Roman" w:hAnsi="Times New Roman" w:cs="Times New Roman"/>
          <w:b/>
          <w:bCs/>
          <w:szCs w:val="24"/>
        </w:rPr>
        <w:t xml:space="preserve">, </w:t>
      </w:r>
      <w:r w:rsidRPr="005D026C">
        <w:rPr>
          <w:rFonts w:ascii="Times New Roman" w:hAnsi="Times New Roman" w:cs="Times New Roman"/>
          <w:szCs w:val="24"/>
        </w:rPr>
        <w:t>t</w:t>
      </w:r>
      <w:r w:rsidR="00EE28FD" w:rsidRPr="005D026C">
        <w:rPr>
          <w:rFonts w:ascii="Times New Roman" w:hAnsi="Times New Roman" w:cs="Times New Roman"/>
          <w:szCs w:val="24"/>
        </w:rPr>
        <w:t xml:space="preserve">he two categories of factors that </w:t>
      </w:r>
      <w:r w:rsidRPr="005D026C">
        <w:rPr>
          <w:rFonts w:ascii="Times New Roman" w:hAnsi="Times New Roman" w:cs="Times New Roman"/>
          <w:szCs w:val="24"/>
        </w:rPr>
        <w:t>this t</w:t>
      </w:r>
      <w:r w:rsidR="00EE28FD" w:rsidRPr="005D026C">
        <w:rPr>
          <w:rFonts w:ascii="Times New Roman" w:hAnsi="Times New Roman" w:cs="Times New Roman"/>
          <w:szCs w:val="24"/>
        </w:rPr>
        <w:t>heory focuses on are motivators and hygiene factors. Both of these groups of factors affect employee motivation and job satisfaction.</w:t>
      </w:r>
      <w:r w:rsidRPr="005D026C">
        <w:rPr>
          <w:rFonts w:ascii="Times New Roman" w:hAnsi="Times New Roman" w:cs="Times New Roman"/>
          <w:szCs w:val="24"/>
        </w:rPr>
        <w:t xml:space="preserve"> </w:t>
      </w:r>
      <w:r w:rsidR="00EE28FD" w:rsidRPr="005D026C">
        <w:rPr>
          <w:rFonts w:ascii="Times New Roman" w:hAnsi="Times New Roman" w:cs="Times New Roman"/>
          <w:szCs w:val="24"/>
        </w:rPr>
        <w:t>By addressing both hygienic elements and motivators to ensure a well-rounded motivation strategy, Zara's approach is consistent with Herzberg's thesis. Hygiene variables are those that, when present, may not always translate into motivation but, in the absence of them, might cause unhappiness</w:t>
      </w:r>
      <w:r w:rsidR="00C87A74" w:rsidRPr="005D026C">
        <w:rPr>
          <w:rFonts w:ascii="Times New Roman" w:hAnsi="Times New Roman" w:cs="Times New Roman"/>
          <w:szCs w:val="24"/>
        </w:rPr>
        <w:t xml:space="preserve"> (Rafiq, 2023)</w:t>
      </w:r>
      <w:r w:rsidR="00EE28FD" w:rsidRPr="005D026C">
        <w:rPr>
          <w:rFonts w:ascii="Times New Roman" w:hAnsi="Times New Roman" w:cs="Times New Roman"/>
          <w:szCs w:val="24"/>
        </w:rPr>
        <w:t xml:space="preserve">. Zara tackles the hygienic aspects by </w:t>
      </w:r>
      <w:r w:rsidR="00EE28FD" w:rsidRPr="005D026C">
        <w:rPr>
          <w:rFonts w:ascii="Times New Roman" w:hAnsi="Times New Roman" w:cs="Times New Roman"/>
          <w:szCs w:val="24"/>
        </w:rPr>
        <w:lastRenderedPageBreak/>
        <w:t>guaranteeing bonuses, competitive pay, and equitable compensation</w:t>
      </w:r>
      <w:r w:rsidR="00F04BF7" w:rsidRPr="005D026C">
        <w:rPr>
          <w:rFonts w:ascii="Times New Roman" w:hAnsi="Times New Roman" w:cs="Times New Roman"/>
          <w:szCs w:val="24"/>
        </w:rPr>
        <w:t xml:space="preserve"> </w:t>
      </w:r>
      <w:r w:rsidR="00EE28FD" w:rsidRPr="005D026C">
        <w:rPr>
          <w:rFonts w:ascii="Times New Roman" w:hAnsi="Times New Roman" w:cs="Times New Roman"/>
          <w:szCs w:val="24"/>
        </w:rPr>
        <w:t>elements that, insufficiently, may cause worker discontent</w:t>
      </w:r>
      <w:r w:rsidR="00F04BF7" w:rsidRPr="005D026C">
        <w:rPr>
          <w:rFonts w:ascii="Times New Roman" w:hAnsi="Times New Roman" w:cs="Times New Roman"/>
          <w:szCs w:val="24"/>
        </w:rPr>
        <w:t xml:space="preserve"> (Goold and Campbell, 2019)</w:t>
      </w:r>
      <w:r w:rsidR="00EE28FD" w:rsidRPr="005D026C">
        <w:rPr>
          <w:rFonts w:ascii="Times New Roman" w:hAnsi="Times New Roman" w:cs="Times New Roman"/>
          <w:szCs w:val="24"/>
        </w:rPr>
        <w:t>. In addition, the business offers job security and a secure working environment, meeting basic demands and reducing employee dissatisfaction. Zara reduces the likelihood of employee unhappiness by taking care of these hygienic issues.</w:t>
      </w:r>
      <w:r w:rsidR="00CF7796">
        <w:rPr>
          <w:rFonts w:ascii="Times New Roman" w:hAnsi="Times New Roman" w:cs="Times New Roman"/>
          <w:szCs w:val="24"/>
        </w:rPr>
        <w:t xml:space="preserve"> </w:t>
      </w:r>
      <w:r w:rsidR="00EE28FD" w:rsidRPr="005D026C">
        <w:rPr>
          <w:rFonts w:ascii="Times New Roman" w:hAnsi="Times New Roman" w:cs="Times New Roman"/>
          <w:szCs w:val="24"/>
        </w:rPr>
        <w:t>Conversely, motivators are elements that directly affect worker motivation and satisfaction. Zara creates a dynamic and creative culture that makes them excellent at giving motivators. Workers are urged to take initiative, offer suggestions, and participate in decision-making</w:t>
      </w:r>
      <w:r w:rsidR="00F04BF7" w:rsidRPr="005D026C">
        <w:rPr>
          <w:rFonts w:ascii="Times New Roman" w:hAnsi="Times New Roman" w:cs="Times New Roman"/>
          <w:szCs w:val="24"/>
        </w:rPr>
        <w:t xml:space="preserve"> </w:t>
      </w:r>
      <w:r w:rsidR="00EE28FD" w:rsidRPr="005D026C">
        <w:rPr>
          <w:rFonts w:ascii="Times New Roman" w:hAnsi="Times New Roman" w:cs="Times New Roman"/>
          <w:szCs w:val="24"/>
        </w:rPr>
        <w:t>aspects that are consistent with Herzberg's theory of motivators. Employee engagement and happiness are raised by the company's growth and development prospects, internal training programs, and recognition programs, which operate as effective motivators</w:t>
      </w:r>
      <w:r w:rsidR="00EF47F0" w:rsidRPr="005D026C">
        <w:rPr>
          <w:rFonts w:ascii="Times New Roman" w:hAnsi="Times New Roman" w:cs="Times New Roman"/>
          <w:szCs w:val="24"/>
        </w:rPr>
        <w:t xml:space="preserve"> (Young, 2020)</w:t>
      </w:r>
      <w:r w:rsidR="00EE28FD" w:rsidRPr="005D026C">
        <w:rPr>
          <w:rFonts w:ascii="Times New Roman" w:hAnsi="Times New Roman" w:cs="Times New Roman"/>
          <w:szCs w:val="24"/>
        </w:rPr>
        <w:t>. The requirements of motivators listed by Herzberg are satisfied by Zara's emphasis on autonomy, innovation, and a sense of accomplishment through diverse jobs.</w:t>
      </w:r>
    </w:p>
    <w:p w14:paraId="37D5A2DC" w14:textId="01794F52" w:rsidR="00EE28FD" w:rsidRPr="003E2FB8" w:rsidRDefault="00EE28FD" w:rsidP="005D026C">
      <w:pPr>
        <w:spacing w:line="480" w:lineRule="auto"/>
        <w:rPr>
          <w:rFonts w:ascii="Times New Roman" w:hAnsi="Times New Roman" w:cs="Times New Roman"/>
          <w:szCs w:val="24"/>
        </w:rPr>
      </w:pPr>
      <w:r w:rsidRPr="003E2FB8">
        <w:rPr>
          <w:rFonts w:ascii="Times New Roman" w:hAnsi="Times New Roman" w:cs="Times New Roman"/>
          <w:szCs w:val="24"/>
        </w:rPr>
        <w:t xml:space="preserve">Zara's approach </w:t>
      </w:r>
      <w:proofErr w:type="spellStart"/>
      <w:r w:rsidRPr="003E2FB8">
        <w:rPr>
          <w:rFonts w:ascii="Times New Roman" w:hAnsi="Times New Roman" w:cs="Times New Roman"/>
          <w:szCs w:val="24"/>
        </w:rPr>
        <w:t>skillfully</w:t>
      </w:r>
      <w:proofErr w:type="spellEnd"/>
      <w:r w:rsidRPr="003E2FB8">
        <w:rPr>
          <w:rFonts w:ascii="Times New Roman" w:hAnsi="Times New Roman" w:cs="Times New Roman"/>
          <w:szCs w:val="24"/>
        </w:rPr>
        <w:t xml:space="preserve"> strikes a balance between motivators and hygienic considerations. Through the consideration of hygienic aspects, the </w:t>
      </w:r>
      <w:r w:rsidR="00A452BA" w:rsidRPr="003E2FB8">
        <w:rPr>
          <w:rFonts w:ascii="Times New Roman" w:hAnsi="Times New Roman" w:cs="Times New Roman"/>
          <w:szCs w:val="24"/>
        </w:rPr>
        <w:t>organisation</w:t>
      </w:r>
      <w:r w:rsidRPr="003E2FB8">
        <w:rPr>
          <w:rFonts w:ascii="Times New Roman" w:hAnsi="Times New Roman" w:cs="Times New Roman"/>
          <w:szCs w:val="24"/>
        </w:rPr>
        <w:t xml:space="preserve"> maintains a standard of satisfaction and averts employee discontent. The focus on motivators simultaneously creates an environment at work that supports development, innovation, and personal fulfilment. This combination drives productivity, innovation, and employee loyalty for Zara by fostering an engaged and motivated workforce in addition to maintaining a pleased one</w:t>
      </w:r>
      <w:r w:rsidR="00C87A74" w:rsidRPr="003E2FB8">
        <w:rPr>
          <w:rFonts w:ascii="Times New Roman" w:hAnsi="Times New Roman" w:cs="Times New Roman"/>
          <w:szCs w:val="24"/>
        </w:rPr>
        <w:t xml:space="preserve"> (Pegler, 2019)</w:t>
      </w:r>
      <w:r w:rsidRPr="003E2FB8">
        <w:rPr>
          <w:rFonts w:ascii="Times New Roman" w:hAnsi="Times New Roman" w:cs="Times New Roman"/>
          <w:szCs w:val="24"/>
        </w:rPr>
        <w:t>.</w:t>
      </w:r>
    </w:p>
    <w:p w14:paraId="4F2638F7" w14:textId="77777777" w:rsidR="00096EC2" w:rsidRDefault="00096EC2" w:rsidP="005D026C">
      <w:pPr>
        <w:spacing w:line="480" w:lineRule="auto"/>
        <w:rPr>
          <w:rFonts w:ascii="Times New Roman" w:hAnsi="Times New Roman" w:cs="Times New Roman"/>
          <w:szCs w:val="24"/>
        </w:rPr>
      </w:pPr>
    </w:p>
    <w:p w14:paraId="7639C258" w14:textId="77777777" w:rsidR="0068214E" w:rsidRDefault="0068214E" w:rsidP="005D026C">
      <w:pPr>
        <w:spacing w:line="480" w:lineRule="auto"/>
        <w:rPr>
          <w:rFonts w:ascii="Times New Roman" w:hAnsi="Times New Roman" w:cs="Times New Roman"/>
          <w:szCs w:val="24"/>
        </w:rPr>
      </w:pPr>
    </w:p>
    <w:p w14:paraId="0BAEF2B8" w14:textId="77777777" w:rsidR="0068214E" w:rsidRDefault="0068214E" w:rsidP="005D026C">
      <w:pPr>
        <w:spacing w:line="480" w:lineRule="auto"/>
        <w:rPr>
          <w:rFonts w:ascii="Times New Roman" w:hAnsi="Times New Roman" w:cs="Times New Roman"/>
          <w:szCs w:val="24"/>
        </w:rPr>
      </w:pPr>
    </w:p>
    <w:p w14:paraId="55F96D66" w14:textId="77777777" w:rsidR="0068214E" w:rsidRDefault="0068214E" w:rsidP="005D026C">
      <w:pPr>
        <w:spacing w:line="480" w:lineRule="auto"/>
        <w:rPr>
          <w:rFonts w:ascii="Times New Roman" w:hAnsi="Times New Roman" w:cs="Times New Roman"/>
          <w:szCs w:val="24"/>
        </w:rPr>
      </w:pPr>
    </w:p>
    <w:p w14:paraId="1E358A2A" w14:textId="77777777" w:rsidR="0068214E" w:rsidRPr="005D026C" w:rsidRDefault="0068214E" w:rsidP="005D026C">
      <w:pPr>
        <w:spacing w:line="480" w:lineRule="auto"/>
        <w:rPr>
          <w:rFonts w:ascii="Times New Roman" w:hAnsi="Times New Roman" w:cs="Times New Roman"/>
          <w:szCs w:val="24"/>
        </w:rPr>
      </w:pPr>
    </w:p>
    <w:p w14:paraId="17F48B0C" w14:textId="5E4F258D" w:rsidR="00CB3E56" w:rsidRPr="005D026C" w:rsidRDefault="00EE28FD"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In conclusion, by taking into account both hygiene issues and motivators, Zara's approach to employee engagement aligns with Herzberg's Two-Factor Theory. The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 fosters an environment at work where workers are satisfied, engaged, and perform at their best by deliberately addressing these factors. </w:t>
      </w:r>
    </w:p>
    <w:p w14:paraId="7AE662F7" w14:textId="48288DC9" w:rsidR="00C2660E" w:rsidRPr="005D026C" w:rsidRDefault="00B75042" w:rsidP="005D026C">
      <w:pPr>
        <w:spacing w:line="480" w:lineRule="auto"/>
        <w:rPr>
          <w:rFonts w:ascii="Times New Roman" w:hAnsi="Times New Roman" w:cs="Times New Roman"/>
          <w:szCs w:val="24"/>
        </w:rPr>
      </w:pPr>
      <w:r w:rsidRPr="005D026C">
        <w:rPr>
          <w:rFonts w:ascii="Times New Roman" w:hAnsi="Times New Roman" w:cs="Times New Roman"/>
          <w:szCs w:val="24"/>
        </w:rPr>
        <w:t xml:space="preserve">The amazing tale of Zara in the UK shows how important it is for structure, culture, and motivation to work in unison to propel an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 to success. Zara skilfully combines its flat </w:t>
      </w:r>
      <w:r w:rsidR="00A452BA" w:rsidRPr="005D026C">
        <w:rPr>
          <w:rFonts w:ascii="Times New Roman" w:hAnsi="Times New Roman" w:cs="Times New Roman"/>
          <w:szCs w:val="24"/>
        </w:rPr>
        <w:t>organisation</w:t>
      </w:r>
      <w:r w:rsidRPr="005D026C">
        <w:rPr>
          <w:rFonts w:ascii="Times New Roman" w:hAnsi="Times New Roman" w:cs="Times New Roman"/>
          <w:szCs w:val="24"/>
        </w:rPr>
        <w:t xml:space="preserve">al structure, dynamic culture, and motivational tactics. This story has universal lessons that highlight how these components must be in harmony to achieve long-term success. </w:t>
      </w:r>
      <w:r w:rsidR="00A452BA" w:rsidRPr="005D026C">
        <w:rPr>
          <w:rFonts w:ascii="Times New Roman" w:hAnsi="Times New Roman" w:cs="Times New Roman"/>
          <w:szCs w:val="24"/>
        </w:rPr>
        <w:t>Organisation</w:t>
      </w:r>
      <w:r w:rsidRPr="005D026C">
        <w:rPr>
          <w:rFonts w:ascii="Times New Roman" w:hAnsi="Times New Roman" w:cs="Times New Roman"/>
          <w:szCs w:val="24"/>
        </w:rPr>
        <w:t>s may create their triumphant narratives and leave a lasting impression on the stages at which they operate by embracing flexibility, encouraging creativity, and arranging an inspiring.</w:t>
      </w:r>
    </w:p>
    <w:p w14:paraId="609B95E8" w14:textId="77777777" w:rsidR="00C2660E" w:rsidRPr="005D026C" w:rsidRDefault="00C2660E" w:rsidP="005D026C">
      <w:pPr>
        <w:spacing w:line="480" w:lineRule="auto"/>
        <w:rPr>
          <w:rFonts w:ascii="Times New Roman" w:hAnsi="Times New Roman" w:cs="Times New Roman"/>
          <w:szCs w:val="24"/>
        </w:rPr>
      </w:pPr>
      <w:r w:rsidRPr="005D026C">
        <w:rPr>
          <w:rFonts w:ascii="Times New Roman" w:hAnsi="Times New Roman" w:cs="Times New Roman"/>
          <w:szCs w:val="24"/>
        </w:rPr>
        <w:br w:type="page"/>
      </w:r>
    </w:p>
    <w:p w14:paraId="453CBEDC" w14:textId="7B1AEF94" w:rsidR="00EF4905" w:rsidRPr="005D026C" w:rsidRDefault="00C2660E" w:rsidP="005D026C">
      <w:pPr>
        <w:pStyle w:val="Heading1"/>
        <w:spacing w:line="480" w:lineRule="auto"/>
        <w:rPr>
          <w:rFonts w:ascii="Times New Roman" w:hAnsi="Times New Roman" w:cs="Times New Roman"/>
          <w:sz w:val="24"/>
          <w:szCs w:val="24"/>
        </w:rPr>
      </w:pPr>
      <w:bookmarkStart w:id="0" w:name="_Toc152851216"/>
      <w:bookmarkStart w:id="1" w:name="_Toc152851337"/>
      <w:r w:rsidRPr="005D026C">
        <w:rPr>
          <w:rFonts w:ascii="Times New Roman" w:hAnsi="Times New Roman" w:cs="Times New Roman"/>
          <w:sz w:val="24"/>
          <w:szCs w:val="24"/>
        </w:rPr>
        <w:lastRenderedPageBreak/>
        <w:t>References</w:t>
      </w:r>
      <w:bookmarkEnd w:id="0"/>
      <w:bookmarkEnd w:id="1"/>
    </w:p>
    <w:p w14:paraId="4672EA31" w14:textId="3FF15C07"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Cherry, K. (2022). </w:t>
      </w:r>
      <w:r w:rsidRPr="005D026C">
        <w:rPr>
          <w:rFonts w:ascii="Times New Roman" w:hAnsi="Times New Roman" w:cs="Times New Roman"/>
          <w:i/>
          <w:iCs/>
          <w:szCs w:val="24"/>
          <w:lang w:eastAsia="en-GB"/>
        </w:rPr>
        <w:t>Maslow’s Hierarchy of Needs</w:t>
      </w:r>
      <w:r w:rsidRPr="005D026C">
        <w:rPr>
          <w:rFonts w:ascii="Times New Roman" w:hAnsi="Times New Roman" w:cs="Times New Roman"/>
          <w:szCs w:val="24"/>
          <w:lang w:eastAsia="en-GB"/>
        </w:rPr>
        <w:t xml:space="preserve">. [online] </w:t>
      </w:r>
      <w:proofErr w:type="spellStart"/>
      <w:r w:rsidRPr="005D026C">
        <w:rPr>
          <w:rFonts w:ascii="Times New Roman" w:hAnsi="Times New Roman" w:cs="Times New Roman"/>
          <w:szCs w:val="24"/>
          <w:lang w:eastAsia="en-GB"/>
        </w:rPr>
        <w:t>Verywellmind</w:t>
      </w:r>
      <w:proofErr w:type="spellEnd"/>
      <w:r w:rsidRPr="005D026C">
        <w:rPr>
          <w:rFonts w:ascii="Times New Roman" w:hAnsi="Times New Roman" w:cs="Times New Roman"/>
          <w:szCs w:val="24"/>
          <w:lang w:eastAsia="en-GB"/>
        </w:rPr>
        <w:t xml:space="preserve">. Available at: </w:t>
      </w:r>
      <w:hyperlink r:id="rId9" w:history="1">
        <w:r w:rsidRPr="005D026C">
          <w:rPr>
            <w:rStyle w:val="Hyperlink"/>
            <w:rFonts w:ascii="Times New Roman" w:hAnsi="Times New Roman" w:cs="Times New Roman"/>
            <w:szCs w:val="24"/>
            <w:lang w:eastAsia="en-GB"/>
          </w:rPr>
          <w:t>https://www.verywellmind.com/what-is-maslows-hierarchy-of-needs-4136760</w:t>
        </w:r>
      </w:hyperlink>
      <w:r w:rsidRPr="005D026C">
        <w:rPr>
          <w:rFonts w:ascii="Times New Roman" w:hAnsi="Times New Roman" w:cs="Times New Roman"/>
          <w:szCs w:val="24"/>
          <w:lang w:eastAsia="en-GB"/>
        </w:rPr>
        <w:t>.</w:t>
      </w:r>
      <w:r w:rsidR="005D026C">
        <w:rPr>
          <w:rFonts w:ascii="Times New Roman" w:hAnsi="Times New Roman" w:cs="Times New Roman"/>
          <w:szCs w:val="24"/>
          <w:lang w:eastAsia="en-GB"/>
        </w:rPr>
        <w:t xml:space="preserve"> Accessed on: (November 20</w:t>
      </w:r>
      <w:r w:rsidR="005D026C" w:rsidRPr="005D026C">
        <w:rPr>
          <w:rFonts w:ascii="Times New Roman" w:hAnsi="Times New Roman" w:cs="Times New Roman"/>
          <w:szCs w:val="24"/>
          <w:vertAlign w:val="superscript"/>
          <w:lang w:eastAsia="en-GB"/>
        </w:rPr>
        <w:t>th</w:t>
      </w:r>
      <w:r w:rsidR="005D026C">
        <w:rPr>
          <w:rFonts w:ascii="Times New Roman" w:hAnsi="Times New Roman" w:cs="Times New Roman"/>
          <w:szCs w:val="24"/>
          <w:lang w:eastAsia="en-GB"/>
        </w:rPr>
        <w:t xml:space="preserve"> , 2023). </w:t>
      </w:r>
    </w:p>
    <w:p w14:paraId="418F45B3" w14:textId="0D241819"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Ferdows, K., Lewis, M.A. and Machuca, J.A.D. (2019). </w:t>
      </w:r>
      <w:r w:rsidRPr="005D026C">
        <w:rPr>
          <w:rFonts w:ascii="Times New Roman" w:hAnsi="Times New Roman" w:cs="Times New Roman"/>
          <w:i/>
          <w:iCs/>
          <w:szCs w:val="24"/>
          <w:lang w:eastAsia="en-GB"/>
        </w:rPr>
        <w:t>Zara’s Secret for Fast Fashion</w:t>
      </w:r>
      <w:r w:rsidRPr="005D026C">
        <w:rPr>
          <w:rFonts w:ascii="Times New Roman" w:hAnsi="Times New Roman" w:cs="Times New Roman"/>
          <w:szCs w:val="24"/>
          <w:lang w:eastAsia="en-GB"/>
        </w:rPr>
        <w:t xml:space="preserve">. [online] HBS Working Knowledge. Available at: </w:t>
      </w:r>
      <w:hyperlink r:id="rId10" w:history="1">
        <w:r w:rsidRPr="00CC097E">
          <w:rPr>
            <w:rStyle w:val="Hyperlink"/>
            <w:rFonts w:ascii="Times New Roman" w:hAnsi="Times New Roman" w:cs="Times New Roman"/>
            <w:szCs w:val="24"/>
            <w:lang w:eastAsia="en-GB"/>
          </w:rPr>
          <w:t>https://hbswk.hbs.edu/archive/zara-s-secret-for-fast-fashion</w:t>
        </w:r>
      </w:hyperlink>
      <w:r w:rsidRPr="005D026C">
        <w:rPr>
          <w:rFonts w:ascii="Times New Roman" w:hAnsi="Times New Roman" w:cs="Times New Roman"/>
          <w:szCs w:val="24"/>
          <w:lang w:eastAsia="en-GB"/>
        </w:rPr>
        <w:t>.</w:t>
      </w:r>
      <w:r w:rsidR="00CC097E">
        <w:rPr>
          <w:rFonts w:ascii="Times New Roman" w:hAnsi="Times New Roman" w:cs="Times New Roman"/>
          <w:szCs w:val="24"/>
          <w:lang w:eastAsia="en-GB"/>
        </w:rPr>
        <w:t xml:space="preserve"> Accessed on: (November 24</w:t>
      </w:r>
      <w:r w:rsidR="00CC097E" w:rsidRPr="005D026C">
        <w:rPr>
          <w:rFonts w:ascii="Times New Roman" w:hAnsi="Times New Roman" w:cs="Times New Roman"/>
          <w:szCs w:val="24"/>
          <w:vertAlign w:val="superscript"/>
          <w:lang w:eastAsia="en-GB"/>
        </w:rPr>
        <w:t>th</w:t>
      </w:r>
      <w:r w:rsidR="00CC097E">
        <w:rPr>
          <w:rFonts w:ascii="Times New Roman" w:hAnsi="Times New Roman" w:cs="Times New Roman"/>
          <w:szCs w:val="24"/>
          <w:lang w:eastAsia="en-GB"/>
        </w:rPr>
        <w:t xml:space="preserve"> , 2023). </w:t>
      </w:r>
    </w:p>
    <w:p w14:paraId="3071AD15" w14:textId="08C81166"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Goold, M. and Campbell, A. (2019). </w:t>
      </w:r>
      <w:r w:rsidRPr="005D026C">
        <w:rPr>
          <w:rFonts w:ascii="Times New Roman" w:hAnsi="Times New Roman" w:cs="Times New Roman"/>
          <w:i/>
          <w:iCs/>
          <w:szCs w:val="24"/>
          <w:lang w:eastAsia="en-GB"/>
        </w:rPr>
        <w:t xml:space="preserve">Do You Have a Well-Designed </w:t>
      </w:r>
      <w:r w:rsidR="00A452BA" w:rsidRPr="005D026C">
        <w:rPr>
          <w:rFonts w:ascii="Times New Roman" w:hAnsi="Times New Roman" w:cs="Times New Roman"/>
          <w:i/>
          <w:iCs/>
          <w:szCs w:val="24"/>
          <w:lang w:eastAsia="en-GB"/>
        </w:rPr>
        <w:t>Organisation</w:t>
      </w:r>
      <w:r w:rsidRPr="005D026C">
        <w:rPr>
          <w:rFonts w:ascii="Times New Roman" w:hAnsi="Times New Roman" w:cs="Times New Roman"/>
          <w:i/>
          <w:iCs/>
          <w:szCs w:val="24"/>
          <w:lang w:eastAsia="en-GB"/>
        </w:rPr>
        <w:t>?</w:t>
      </w:r>
      <w:r w:rsidRPr="005D026C">
        <w:rPr>
          <w:rFonts w:ascii="Times New Roman" w:hAnsi="Times New Roman" w:cs="Times New Roman"/>
          <w:szCs w:val="24"/>
          <w:lang w:eastAsia="en-GB"/>
        </w:rPr>
        <w:t xml:space="preserve"> [online] Harvard Business Review. Available at: </w:t>
      </w:r>
      <w:hyperlink r:id="rId11" w:history="1">
        <w:r w:rsidR="00562D9F">
          <w:rPr>
            <w:rStyle w:val="Hyperlink"/>
          </w:rPr>
          <w:t>Do You Have a Well-Designed Organization? | Harvard Business Publishing Education</w:t>
        </w:r>
      </w:hyperlink>
      <w:r w:rsidR="00562D9F">
        <w:t xml:space="preserve">. </w:t>
      </w:r>
      <w:r w:rsidR="00562D9F">
        <w:rPr>
          <w:rFonts w:ascii="Times New Roman" w:hAnsi="Times New Roman" w:cs="Times New Roman"/>
          <w:szCs w:val="24"/>
          <w:lang w:eastAsia="en-GB"/>
        </w:rPr>
        <w:t>Accessed on: (November 28</w:t>
      </w:r>
      <w:r w:rsidR="00562D9F" w:rsidRPr="005D026C">
        <w:rPr>
          <w:rFonts w:ascii="Times New Roman" w:hAnsi="Times New Roman" w:cs="Times New Roman"/>
          <w:szCs w:val="24"/>
          <w:vertAlign w:val="superscript"/>
          <w:lang w:eastAsia="en-GB"/>
        </w:rPr>
        <w:t>th</w:t>
      </w:r>
      <w:r w:rsidR="00562D9F">
        <w:rPr>
          <w:rFonts w:ascii="Times New Roman" w:hAnsi="Times New Roman" w:cs="Times New Roman"/>
          <w:szCs w:val="24"/>
          <w:lang w:eastAsia="en-GB"/>
        </w:rPr>
        <w:t xml:space="preserve"> , 2023).</w:t>
      </w:r>
    </w:p>
    <w:p w14:paraId="1409DC4B" w14:textId="10F622D1"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Hansen, S. (2017). How Zara Grew Into the World’s Largest Fashion Retailer. </w:t>
      </w:r>
      <w:r w:rsidRPr="005D026C">
        <w:rPr>
          <w:rFonts w:ascii="Times New Roman" w:hAnsi="Times New Roman" w:cs="Times New Roman"/>
          <w:i/>
          <w:iCs/>
          <w:szCs w:val="24"/>
          <w:lang w:eastAsia="en-GB"/>
        </w:rPr>
        <w:t>The New York Times</w:t>
      </w:r>
      <w:r w:rsidRPr="005D026C">
        <w:rPr>
          <w:rFonts w:ascii="Times New Roman" w:hAnsi="Times New Roman" w:cs="Times New Roman"/>
          <w:szCs w:val="24"/>
          <w:lang w:eastAsia="en-GB"/>
        </w:rPr>
        <w:t xml:space="preserve">. 9 Nov. Available at: </w:t>
      </w:r>
      <w:hyperlink r:id="rId12" w:history="1">
        <w:r w:rsidRPr="00CC097E">
          <w:rPr>
            <w:rStyle w:val="Hyperlink"/>
            <w:rFonts w:ascii="Times New Roman" w:hAnsi="Times New Roman" w:cs="Times New Roman"/>
            <w:szCs w:val="24"/>
            <w:lang w:eastAsia="en-GB"/>
          </w:rPr>
          <w:t>https://www.nytimes.com/2012/11/11/magazine/how-zara-grew-into-the-worlds-largest-fashion-retailer.html</w:t>
        </w:r>
      </w:hyperlink>
      <w:r w:rsidRPr="005D026C">
        <w:rPr>
          <w:rFonts w:ascii="Times New Roman" w:hAnsi="Times New Roman" w:cs="Times New Roman"/>
          <w:szCs w:val="24"/>
          <w:lang w:eastAsia="en-GB"/>
        </w:rPr>
        <w:t>.</w:t>
      </w:r>
      <w:r w:rsidR="00562D9F">
        <w:rPr>
          <w:rFonts w:ascii="Times New Roman" w:hAnsi="Times New Roman" w:cs="Times New Roman"/>
          <w:szCs w:val="24"/>
          <w:lang w:eastAsia="en-GB"/>
        </w:rPr>
        <w:t xml:space="preserve"> Accessed on: (November 28</w:t>
      </w:r>
      <w:r w:rsidR="00562D9F" w:rsidRPr="005D026C">
        <w:rPr>
          <w:rFonts w:ascii="Times New Roman" w:hAnsi="Times New Roman" w:cs="Times New Roman"/>
          <w:szCs w:val="24"/>
          <w:vertAlign w:val="superscript"/>
          <w:lang w:eastAsia="en-GB"/>
        </w:rPr>
        <w:t>th</w:t>
      </w:r>
      <w:r w:rsidR="00562D9F">
        <w:rPr>
          <w:rFonts w:ascii="Times New Roman" w:hAnsi="Times New Roman" w:cs="Times New Roman"/>
          <w:szCs w:val="24"/>
          <w:lang w:eastAsia="en-GB"/>
        </w:rPr>
        <w:t xml:space="preserve"> , 2023).</w:t>
      </w:r>
    </w:p>
    <w:p w14:paraId="5954DEAB" w14:textId="77777777"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Kiel, J.M. (2016). Reshaping Maslow’s Hierarchy of Needs to Reflect Today’s Educational and Managerial Philosophies. </w:t>
      </w:r>
      <w:r w:rsidRPr="005D026C">
        <w:rPr>
          <w:rFonts w:ascii="Times New Roman" w:hAnsi="Times New Roman" w:cs="Times New Roman"/>
          <w:i/>
          <w:iCs/>
          <w:szCs w:val="24"/>
          <w:lang w:eastAsia="en-GB"/>
        </w:rPr>
        <w:t>Journal of Instructional Psychology</w:t>
      </w:r>
      <w:r w:rsidRPr="005D026C">
        <w:rPr>
          <w:rFonts w:ascii="Times New Roman" w:hAnsi="Times New Roman" w:cs="Times New Roman"/>
          <w:szCs w:val="24"/>
          <w:lang w:eastAsia="en-GB"/>
        </w:rPr>
        <w:t>, 26(3), pp.167–167.</w:t>
      </w:r>
    </w:p>
    <w:p w14:paraId="27EF3385" w14:textId="41C7FCCC" w:rsidR="00EF4905" w:rsidRDefault="00EF4905" w:rsidP="005D026C">
      <w:pPr>
        <w:spacing w:line="480" w:lineRule="auto"/>
        <w:rPr>
          <w:rFonts w:ascii="Times New Roman" w:hAnsi="Times New Roman" w:cs="Times New Roman"/>
          <w:szCs w:val="24"/>
          <w:lang w:eastAsia="en-GB"/>
        </w:rPr>
      </w:pPr>
      <w:proofErr w:type="spellStart"/>
      <w:r w:rsidRPr="005D026C">
        <w:rPr>
          <w:rFonts w:ascii="Times New Roman" w:hAnsi="Times New Roman" w:cs="Times New Roman"/>
          <w:szCs w:val="24"/>
          <w:lang w:eastAsia="en-GB"/>
        </w:rPr>
        <w:t>MartinRoll</w:t>
      </w:r>
      <w:proofErr w:type="spellEnd"/>
      <w:r w:rsidRPr="005D026C">
        <w:rPr>
          <w:rFonts w:ascii="Times New Roman" w:hAnsi="Times New Roman" w:cs="Times New Roman"/>
          <w:szCs w:val="24"/>
          <w:lang w:eastAsia="en-GB"/>
        </w:rPr>
        <w:t xml:space="preserve"> (2020). </w:t>
      </w:r>
      <w:r w:rsidRPr="005D026C">
        <w:rPr>
          <w:rFonts w:ascii="Times New Roman" w:hAnsi="Times New Roman" w:cs="Times New Roman"/>
          <w:i/>
          <w:iCs/>
          <w:szCs w:val="24"/>
          <w:lang w:eastAsia="en-GB"/>
        </w:rPr>
        <w:t>The Secret of Zara’s Success: A Culture of Customer Co-creation</w:t>
      </w:r>
      <w:r w:rsidRPr="005D026C">
        <w:rPr>
          <w:rFonts w:ascii="Times New Roman" w:hAnsi="Times New Roman" w:cs="Times New Roman"/>
          <w:szCs w:val="24"/>
          <w:lang w:eastAsia="en-GB"/>
        </w:rPr>
        <w:t xml:space="preserve">. [online] Martin Roll. Available at: </w:t>
      </w:r>
      <w:hyperlink r:id="rId13" w:anchor=":~:text=Zara" w:history="1">
        <w:r w:rsidR="00CC097E" w:rsidRPr="00A842DC">
          <w:rPr>
            <w:rStyle w:val="Hyperlink"/>
            <w:rFonts w:ascii="Times New Roman" w:hAnsi="Times New Roman" w:cs="Times New Roman"/>
            <w:szCs w:val="24"/>
            <w:lang w:eastAsia="en-GB"/>
          </w:rPr>
          <w:t>https://martinroll.com/resources/articles/strategy/the-secret-of-zaras-success-a-culture-of-customer-co-creation/#:~:text=Zara</w:t>
        </w:r>
      </w:hyperlink>
      <w:r w:rsidRPr="005D026C">
        <w:rPr>
          <w:rFonts w:ascii="Times New Roman" w:hAnsi="Times New Roman" w:cs="Times New Roman"/>
          <w:szCs w:val="24"/>
          <w:lang w:eastAsia="en-GB"/>
        </w:rPr>
        <w:t>.</w:t>
      </w:r>
      <w:r w:rsidR="00562D9F">
        <w:rPr>
          <w:rFonts w:ascii="Times New Roman" w:hAnsi="Times New Roman" w:cs="Times New Roman"/>
          <w:szCs w:val="24"/>
          <w:lang w:eastAsia="en-GB"/>
        </w:rPr>
        <w:t xml:space="preserve"> Accessed on: (December 1</w:t>
      </w:r>
      <w:r w:rsidR="00562D9F" w:rsidRPr="00562D9F">
        <w:rPr>
          <w:rFonts w:ascii="Times New Roman" w:hAnsi="Times New Roman" w:cs="Times New Roman"/>
          <w:szCs w:val="24"/>
          <w:vertAlign w:val="superscript"/>
          <w:lang w:eastAsia="en-GB"/>
        </w:rPr>
        <w:t>st</w:t>
      </w:r>
      <w:r w:rsidR="00562D9F">
        <w:rPr>
          <w:rFonts w:ascii="Times New Roman" w:hAnsi="Times New Roman" w:cs="Times New Roman"/>
          <w:szCs w:val="24"/>
          <w:lang w:eastAsia="en-GB"/>
        </w:rPr>
        <w:t xml:space="preserve"> , 2023).</w:t>
      </w:r>
    </w:p>
    <w:p w14:paraId="39D78277" w14:textId="77777777" w:rsidR="00CC097E" w:rsidRPr="00CC097E" w:rsidRDefault="00CC097E" w:rsidP="00CC097E">
      <w:pPr>
        <w:spacing w:line="480" w:lineRule="auto"/>
        <w:rPr>
          <w:rFonts w:ascii="Times New Roman" w:hAnsi="Times New Roman" w:cs="Times New Roman"/>
          <w:szCs w:val="24"/>
          <w:lang w:eastAsia="en-GB"/>
        </w:rPr>
      </w:pPr>
      <w:r w:rsidRPr="00CC097E">
        <w:rPr>
          <w:rFonts w:ascii="Times New Roman" w:hAnsi="Times New Roman" w:cs="Times New Roman"/>
          <w:szCs w:val="24"/>
          <w:lang w:eastAsia="en-GB"/>
        </w:rPr>
        <w:t xml:space="preserve">Mullins, L. J. (2019) </w:t>
      </w:r>
      <w:r w:rsidRPr="00CC097E">
        <w:rPr>
          <w:rFonts w:ascii="Times New Roman" w:hAnsi="Times New Roman" w:cs="Times New Roman"/>
          <w:i/>
          <w:iCs/>
          <w:szCs w:val="24"/>
          <w:lang w:eastAsia="en-GB"/>
        </w:rPr>
        <w:t>Organisational behaviour in the workplace</w:t>
      </w:r>
      <w:r w:rsidRPr="00CC097E">
        <w:rPr>
          <w:rFonts w:ascii="Times New Roman" w:hAnsi="Times New Roman" w:cs="Times New Roman"/>
          <w:szCs w:val="24"/>
          <w:lang w:eastAsia="en-GB"/>
        </w:rPr>
        <w:t>. 12th Ed. Harlow: Pearson Education Limited.</w:t>
      </w:r>
    </w:p>
    <w:p w14:paraId="126FDE21" w14:textId="77777777" w:rsidR="00CC097E" w:rsidRPr="005D026C" w:rsidRDefault="00CC097E" w:rsidP="005D026C">
      <w:pPr>
        <w:spacing w:line="480" w:lineRule="auto"/>
        <w:rPr>
          <w:rFonts w:ascii="Times New Roman" w:hAnsi="Times New Roman" w:cs="Times New Roman"/>
          <w:szCs w:val="24"/>
          <w:lang w:eastAsia="en-GB"/>
        </w:rPr>
      </w:pPr>
    </w:p>
    <w:p w14:paraId="1E98304A" w14:textId="77777777"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lastRenderedPageBreak/>
        <w:t xml:space="preserve">Pegler, C. (2019). Herzberg, hygiene and the motivation to reuse: Towards a three-factor theory to explain motivation to share and use OER. </w:t>
      </w:r>
      <w:r w:rsidRPr="005D026C">
        <w:rPr>
          <w:rFonts w:ascii="Times New Roman" w:hAnsi="Times New Roman" w:cs="Times New Roman"/>
          <w:i/>
          <w:iCs/>
          <w:szCs w:val="24"/>
          <w:lang w:eastAsia="en-GB"/>
        </w:rPr>
        <w:t>Journal of Interactive Media in Education</w:t>
      </w:r>
      <w:r w:rsidRPr="005D026C">
        <w:rPr>
          <w:rFonts w:ascii="Times New Roman" w:hAnsi="Times New Roman" w:cs="Times New Roman"/>
          <w:szCs w:val="24"/>
          <w:lang w:eastAsia="en-GB"/>
        </w:rPr>
        <w:t>, 2012(1), p.4.</w:t>
      </w:r>
    </w:p>
    <w:p w14:paraId="2B60D054" w14:textId="0CC07EB6"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Rafiq, N. (2023). </w:t>
      </w:r>
      <w:r w:rsidRPr="005D026C">
        <w:rPr>
          <w:rFonts w:ascii="Times New Roman" w:hAnsi="Times New Roman" w:cs="Times New Roman"/>
          <w:i/>
          <w:iCs/>
          <w:szCs w:val="24"/>
          <w:lang w:eastAsia="en-GB"/>
        </w:rPr>
        <w:t>The Effects of Motivation and Job Satisfaction on Employee Retention. A Case Study on Zara</w:t>
      </w:r>
      <w:r w:rsidRPr="005D026C">
        <w:rPr>
          <w:rFonts w:ascii="Times New Roman" w:hAnsi="Times New Roman" w:cs="Times New Roman"/>
          <w:szCs w:val="24"/>
          <w:lang w:eastAsia="en-GB"/>
        </w:rPr>
        <w:t xml:space="preserve">. </w:t>
      </w:r>
      <w:r w:rsidRPr="005D026C">
        <w:rPr>
          <w:rFonts w:ascii="Times New Roman" w:hAnsi="Times New Roman" w:cs="Times New Roman"/>
          <w:i/>
          <w:iCs/>
          <w:szCs w:val="24"/>
          <w:lang w:eastAsia="en-GB"/>
        </w:rPr>
        <w:t>www.grin.com</w:t>
      </w:r>
      <w:r w:rsidRPr="005D026C">
        <w:rPr>
          <w:rFonts w:ascii="Times New Roman" w:hAnsi="Times New Roman" w:cs="Times New Roman"/>
          <w:szCs w:val="24"/>
          <w:lang w:eastAsia="en-GB"/>
        </w:rPr>
        <w:t xml:space="preserve">. Grin. Available at: </w:t>
      </w:r>
      <w:hyperlink r:id="rId14" w:history="1">
        <w:r w:rsidRPr="00CC097E">
          <w:rPr>
            <w:rStyle w:val="Hyperlink"/>
            <w:rFonts w:ascii="Times New Roman" w:hAnsi="Times New Roman" w:cs="Times New Roman"/>
            <w:szCs w:val="24"/>
            <w:lang w:eastAsia="en-GB"/>
          </w:rPr>
          <w:t>https://www.grin.com/document/1361182?</w:t>
        </w:r>
      </w:hyperlink>
      <w:r w:rsidR="00562D9F">
        <w:rPr>
          <w:rFonts w:ascii="Times New Roman" w:hAnsi="Times New Roman" w:cs="Times New Roman"/>
          <w:szCs w:val="24"/>
          <w:lang w:eastAsia="en-GB"/>
        </w:rPr>
        <w:t xml:space="preserve"> </w:t>
      </w:r>
      <w:r w:rsidR="005E60D4">
        <w:rPr>
          <w:rFonts w:ascii="Times New Roman" w:hAnsi="Times New Roman" w:cs="Times New Roman"/>
          <w:szCs w:val="24"/>
          <w:lang w:eastAsia="en-GB"/>
        </w:rPr>
        <w:t>Accessed on: (December 4</w:t>
      </w:r>
      <w:r w:rsidR="005E60D4" w:rsidRPr="005E60D4">
        <w:rPr>
          <w:rFonts w:ascii="Times New Roman" w:hAnsi="Times New Roman" w:cs="Times New Roman"/>
          <w:szCs w:val="24"/>
          <w:vertAlign w:val="superscript"/>
          <w:lang w:eastAsia="en-GB"/>
        </w:rPr>
        <w:t>th</w:t>
      </w:r>
      <w:r w:rsidR="005E60D4">
        <w:rPr>
          <w:rFonts w:ascii="Times New Roman" w:hAnsi="Times New Roman" w:cs="Times New Roman"/>
          <w:szCs w:val="24"/>
          <w:lang w:eastAsia="en-GB"/>
        </w:rPr>
        <w:t xml:space="preserve"> , 2023).</w:t>
      </w:r>
    </w:p>
    <w:p w14:paraId="3C24F3D8" w14:textId="7207A79F"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Wentworth, C.K. (2015). Storage consequences of the </w:t>
      </w:r>
      <w:proofErr w:type="spellStart"/>
      <w:r w:rsidRPr="005D026C">
        <w:rPr>
          <w:rFonts w:ascii="Times New Roman" w:hAnsi="Times New Roman" w:cs="Times New Roman"/>
          <w:szCs w:val="24"/>
          <w:lang w:eastAsia="en-GB"/>
        </w:rPr>
        <w:t>Ghyben</w:t>
      </w:r>
      <w:proofErr w:type="spellEnd"/>
      <w:r w:rsidRPr="005D026C">
        <w:rPr>
          <w:rFonts w:ascii="Times New Roman" w:hAnsi="Times New Roman" w:cs="Times New Roman"/>
          <w:szCs w:val="24"/>
          <w:lang w:eastAsia="en-GB"/>
        </w:rPr>
        <w:t xml:space="preserve">-Herzberg theory. </w:t>
      </w:r>
      <w:r w:rsidRPr="005D026C">
        <w:rPr>
          <w:rFonts w:ascii="Times New Roman" w:hAnsi="Times New Roman" w:cs="Times New Roman"/>
          <w:i/>
          <w:iCs/>
          <w:szCs w:val="24"/>
          <w:lang w:eastAsia="en-GB"/>
        </w:rPr>
        <w:t>Transactions, American Geophysical Union</w:t>
      </w:r>
      <w:r w:rsidRPr="005D026C">
        <w:rPr>
          <w:rFonts w:ascii="Times New Roman" w:hAnsi="Times New Roman" w:cs="Times New Roman"/>
          <w:szCs w:val="24"/>
          <w:lang w:eastAsia="en-GB"/>
        </w:rPr>
        <w:t xml:space="preserve">, 23(2), p.683. </w:t>
      </w:r>
    </w:p>
    <w:p w14:paraId="70AB6A53" w14:textId="6726E3C7" w:rsidR="00EF4905" w:rsidRPr="005D026C" w:rsidRDefault="00EF4905" w:rsidP="005D026C">
      <w:pPr>
        <w:spacing w:line="480" w:lineRule="auto"/>
        <w:rPr>
          <w:rFonts w:ascii="Times New Roman" w:hAnsi="Times New Roman" w:cs="Times New Roman"/>
          <w:szCs w:val="24"/>
          <w:lang w:eastAsia="en-GB"/>
        </w:rPr>
      </w:pPr>
      <w:r w:rsidRPr="005D026C">
        <w:rPr>
          <w:rFonts w:ascii="Times New Roman" w:hAnsi="Times New Roman" w:cs="Times New Roman"/>
          <w:szCs w:val="24"/>
          <w:lang w:eastAsia="en-GB"/>
        </w:rPr>
        <w:t xml:space="preserve">Young, A.Y. (2020). </w:t>
      </w:r>
      <w:r w:rsidRPr="005D026C">
        <w:rPr>
          <w:rFonts w:ascii="Times New Roman" w:hAnsi="Times New Roman" w:cs="Times New Roman"/>
          <w:i/>
          <w:iCs/>
          <w:szCs w:val="24"/>
          <w:lang w:eastAsia="en-GB"/>
        </w:rPr>
        <w:t>The Dual-Factor Theory of Employee Contentment</w:t>
      </w:r>
      <w:r w:rsidRPr="005D026C">
        <w:rPr>
          <w:rFonts w:ascii="Times New Roman" w:hAnsi="Times New Roman" w:cs="Times New Roman"/>
          <w:szCs w:val="24"/>
          <w:lang w:eastAsia="en-GB"/>
        </w:rPr>
        <w:t xml:space="preserve">. [online] J. Arthur &amp; Co. Available at: </w:t>
      </w:r>
      <w:hyperlink r:id="rId15" w:history="1">
        <w:r w:rsidRPr="005E60D4">
          <w:rPr>
            <w:rStyle w:val="Hyperlink"/>
            <w:rFonts w:ascii="Times New Roman" w:hAnsi="Times New Roman" w:cs="Times New Roman"/>
            <w:szCs w:val="24"/>
            <w:lang w:eastAsia="en-GB"/>
          </w:rPr>
          <w:t>https://jarthur.co/the-dual-factor-theory-of-employee-contentment/.</w:t>
        </w:r>
      </w:hyperlink>
      <w:r w:rsidR="005E60D4">
        <w:rPr>
          <w:rFonts w:ascii="Times New Roman" w:hAnsi="Times New Roman" w:cs="Times New Roman"/>
          <w:szCs w:val="24"/>
          <w:lang w:eastAsia="en-GB"/>
        </w:rPr>
        <w:t xml:space="preserve"> Accessed on: (December 10</w:t>
      </w:r>
      <w:r w:rsidR="005E60D4" w:rsidRPr="005E60D4">
        <w:rPr>
          <w:rFonts w:ascii="Times New Roman" w:hAnsi="Times New Roman" w:cs="Times New Roman"/>
          <w:szCs w:val="24"/>
          <w:vertAlign w:val="superscript"/>
          <w:lang w:eastAsia="en-GB"/>
        </w:rPr>
        <w:t>th</w:t>
      </w:r>
      <w:r w:rsidR="005E60D4">
        <w:rPr>
          <w:rFonts w:ascii="Times New Roman" w:hAnsi="Times New Roman" w:cs="Times New Roman"/>
          <w:szCs w:val="24"/>
          <w:lang w:eastAsia="en-GB"/>
        </w:rPr>
        <w:t>, 2023).</w:t>
      </w:r>
    </w:p>
    <w:sectPr w:rsidR="00EF4905" w:rsidRPr="005D026C" w:rsidSect="00DE012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03EAA" w14:textId="77777777" w:rsidR="008A79C7" w:rsidRDefault="008A79C7" w:rsidP="004127A9">
      <w:pPr>
        <w:spacing w:after="0" w:line="240" w:lineRule="auto"/>
      </w:pPr>
      <w:r>
        <w:separator/>
      </w:r>
    </w:p>
  </w:endnote>
  <w:endnote w:type="continuationSeparator" w:id="0">
    <w:p w14:paraId="5EBE3F30" w14:textId="77777777" w:rsidR="008A79C7" w:rsidRDefault="008A79C7" w:rsidP="00412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215015"/>
      <w:docPartObj>
        <w:docPartGallery w:val="Page Numbers (Bottom of Page)"/>
        <w:docPartUnique/>
      </w:docPartObj>
    </w:sdtPr>
    <w:sdtEndPr>
      <w:rPr>
        <w:noProof/>
      </w:rPr>
    </w:sdtEndPr>
    <w:sdtContent>
      <w:p w14:paraId="5A898F1D" w14:textId="52F04A55" w:rsidR="00247C7A" w:rsidRDefault="00247C7A">
        <w:pPr>
          <w:pStyle w:val="Footer"/>
          <w:jc w:val="center"/>
        </w:pPr>
        <w:r>
          <w:fldChar w:fldCharType="begin"/>
        </w:r>
        <w:r>
          <w:instrText xml:space="preserve"> PAGE   \* MERGEFORMAT </w:instrText>
        </w:r>
        <w:r>
          <w:fldChar w:fldCharType="separate"/>
        </w:r>
        <w:r w:rsidR="008F0A0F">
          <w:rPr>
            <w:noProof/>
          </w:rPr>
          <w:t>1</w:t>
        </w:r>
        <w:r>
          <w:rPr>
            <w:noProof/>
          </w:rPr>
          <w:fldChar w:fldCharType="end"/>
        </w:r>
      </w:p>
    </w:sdtContent>
  </w:sdt>
  <w:p w14:paraId="59BFCBFD" w14:textId="77777777" w:rsidR="00A9233B" w:rsidRDefault="00A92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0A178" w14:textId="77777777" w:rsidR="008A79C7" w:rsidRDefault="008A79C7" w:rsidP="004127A9">
      <w:pPr>
        <w:spacing w:after="0" w:line="240" w:lineRule="auto"/>
      </w:pPr>
      <w:r>
        <w:separator/>
      </w:r>
    </w:p>
  </w:footnote>
  <w:footnote w:type="continuationSeparator" w:id="0">
    <w:p w14:paraId="3E5C71BA" w14:textId="77777777" w:rsidR="008A79C7" w:rsidRDefault="008A79C7" w:rsidP="00412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D7788"/>
    <w:multiLevelType w:val="hybridMultilevel"/>
    <w:tmpl w:val="CEDA41EE"/>
    <w:lvl w:ilvl="0" w:tplc="9C0AB936">
      <w:start w:val="1"/>
      <w:numFmt w:val="bullet"/>
      <w:lvlText w:val="•"/>
      <w:lvlJc w:val="left"/>
      <w:pPr>
        <w:tabs>
          <w:tab w:val="num" w:pos="720"/>
        </w:tabs>
        <w:ind w:left="720" w:hanging="360"/>
      </w:pPr>
      <w:rPr>
        <w:rFonts w:ascii="Arial" w:hAnsi="Arial" w:hint="default"/>
      </w:rPr>
    </w:lvl>
    <w:lvl w:ilvl="1" w:tplc="DBE0C0EC" w:tentative="1">
      <w:start w:val="1"/>
      <w:numFmt w:val="bullet"/>
      <w:lvlText w:val="•"/>
      <w:lvlJc w:val="left"/>
      <w:pPr>
        <w:tabs>
          <w:tab w:val="num" w:pos="1440"/>
        </w:tabs>
        <w:ind w:left="1440" w:hanging="360"/>
      </w:pPr>
      <w:rPr>
        <w:rFonts w:ascii="Arial" w:hAnsi="Arial" w:hint="default"/>
      </w:rPr>
    </w:lvl>
    <w:lvl w:ilvl="2" w:tplc="C99057DC" w:tentative="1">
      <w:start w:val="1"/>
      <w:numFmt w:val="bullet"/>
      <w:lvlText w:val="•"/>
      <w:lvlJc w:val="left"/>
      <w:pPr>
        <w:tabs>
          <w:tab w:val="num" w:pos="2160"/>
        </w:tabs>
        <w:ind w:left="2160" w:hanging="360"/>
      </w:pPr>
      <w:rPr>
        <w:rFonts w:ascii="Arial" w:hAnsi="Arial" w:hint="default"/>
      </w:rPr>
    </w:lvl>
    <w:lvl w:ilvl="3" w:tplc="F0E8B6F4" w:tentative="1">
      <w:start w:val="1"/>
      <w:numFmt w:val="bullet"/>
      <w:lvlText w:val="•"/>
      <w:lvlJc w:val="left"/>
      <w:pPr>
        <w:tabs>
          <w:tab w:val="num" w:pos="2880"/>
        </w:tabs>
        <w:ind w:left="2880" w:hanging="360"/>
      </w:pPr>
      <w:rPr>
        <w:rFonts w:ascii="Arial" w:hAnsi="Arial" w:hint="default"/>
      </w:rPr>
    </w:lvl>
    <w:lvl w:ilvl="4" w:tplc="310AA450" w:tentative="1">
      <w:start w:val="1"/>
      <w:numFmt w:val="bullet"/>
      <w:lvlText w:val="•"/>
      <w:lvlJc w:val="left"/>
      <w:pPr>
        <w:tabs>
          <w:tab w:val="num" w:pos="3600"/>
        </w:tabs>
        <w:ind w:left="3600" w:hanging="360"/>
      </w:pPr>
      <w:rPr>
        <w:rFonts w:ascii="Arial" w:hAnsi="Arial" w:hint="default"/>
      </w:rPr>
    </w:lvl>
    <w:lvl w:ilvl="5" w:tplc="29EA3A92" w:tentative="1">
      <w:start w:val="1"/>
      <w:numFmt w:val="bullet"/>
      <w:lvlText w:val="•"/>
      <w:lvlJc w:val="left"/>
      <w:pPr>
        <w:tabs>
          <w:tab w:val="num" w:pos="4320"/>
        </w:tabs>
        <w:ind w:left="4320" w:hanging="360"/>
      </w:pPr>
      <w:rPr>
        <w:rFonts w:ascii="Arial" w:hAnsi="Arial" w:hint="default"/>
      </w:rPr>
    </w:lvl>
    <w:lvl w:ilvl="6" w:tplc="72884FB8" w:tentative="1">
      <w:start w:val="1"/>
      <w:numFmt w:val="bullet"/>
      <w:lvlText w:val="•"/>
      <w:lvlJc w:val="left"/>
      <w:pPr>
        <w:tabs>
          <w:tab w:val="num" w:pos="5040"/>
        </w:tabs>
        <w:ind w:left="5040" w:hanging="360"/>
      </w:pPr>
      <w:rPr>
        <w:rFonts w:ascii="Arial" w:hAnsi="Arial" w:hint="default"/>
      </w:rPr>
    </w:lvl>
    <w:lvl w:ilvl="7" w:tplc="BD6A00FA" w:tentative="1">
      <w:start w:val="1"/>
      <w:numFmt w:val="bullet"/>
      <w:lvlText w:val="•"/>
      <w:lvlJc w:val="left"/>
      <w:pPr>
        <w:tabs>
          <w:tab w:val="num" w:pos="5760"/>
        </w:tabs>
        <w:ind w:left="5760" w:hanging="360"/>
      </w:pPr>
      <w:rPr>
        <w:rFonts w:ascii="Arial" w:hAnsi="Arial" w:hint="default"/>
      </w:rPr>
    </w:lvl>
    <w:lvl w:ilvl="8" w:tplc="B454924A" w:tentative="1">
      <w:start w:val="1"/>
      <w:numFmt w:val="bullet"/>
      <w:lvlText w:val="•"/>
      <w:lvlJc w:val="left"/>
      <w:pPr>
        <w:tabs>
          <w:tab w:val="num" w:pos="6480"/>
        </w:tabs>
        <w:ind w:left="6480" w:hanging="360"/>
      </w:pPr>
      <w:rPr>
        <w:rFonts w:ascii="Arial" w:hAnsi="Arial" w:hint="default"/>
      </w:rPr>
    </w:lvl>
  </w:abstractNum>
  <w:num w:numId="1" w16cid:durableId="1162162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0NzM2MDQ3NDcwMjBX0lEKTi0uzszPAykwrAUAQyoxfCwAAAA="/>
  </w:docVars>
  <w:rsids>
    <w:rsidRoot w:val="00436BD7"/>
    <w:rsid w:val="000771CB"/>
    <w:rsid w:val="00096EC2"/>
    <w:rsid w:val="000E6B09"/>
    <w:rsid w:val="00116196"/>
    <w:rsid w:val="00135075"/>
    <w:rsid w:val="00156700"/>
    <w:rsid w:val="0023503B"/>
    <w:rsid w:val="002352F7"/>
    <w:rsid w:val="00247C7A"/>
    <w:rsid w:val="003816C0"/>
    <w:rsid w:val="003918C7"/>
    <w:rsid w:val="003A1BE8"/>
    <w:rsid w:val="003D3EBB"/>
    <w:rsid w:val="003E2FB8"/>
    <w:rsid w:val="003E3722"/>
    <w:rsid w:val="003E5659"/>
    <w:rsid w:val="004127A9"/>
    <w:rsid w:val="00436BD7"/>
    <w:rsid w:val="00451ACA"/>
    <w:rsid w:val="004E4D2B"/>
    <w:rsid w:val="004E4FF1"/>
    <w:rsid w:val="0053767B"/>
    <w:rsid w:val="00562D9F"/>
    <w:rsid w:val="005C7AC6"/>
    <w:rsid w:val="005D026C"/>
    <w:rsid w:val="005E60D4"/>
    <w:rsid w:val="00610767"/>
    <w:rsid w:val="00642EBA"/>
    <w:rsid w:val="0068214E"/>
    <w:rsid w:val="007D58D0"/>
    <w:rsid w:val="007F49F2"/>
    <w:rsid w:val="008A79C7"/>
    <w:rsid w:val="008C0496"/>
    <w:rsid w:val="008F0A0F"/>
    <w:rsid w:val="00A23DDE"/>
    <w:rsid w:val="00A30E89"/>
    <w:rsid w:val="00A452BA"/>
    <w:rsid w:val="00A73A85"/>
    <w:rsid w:val="00A9233B"/>
    <w:rsid w:val="00AD156F"/>
    <w:rsid w:val="00AF0D80"/>
    <w:rsid w:val="00B75042"/>
    <w:rsid w:val="00C2660E"/>
    <w:rsid w:val="00C87A74"/>
    <w:rsid w:val="00CB3E56"/>
    <w:rsid w:val="00CC097E"/>
    <w:rsid w:val="00CD71A9"/>
    <w:rsid w:val="00CF7796"/>
    <w:rsid w:val="00DE0128"/>
    <w:rsid w:val="00DE3F92"/>
    <w:rsid w:val="00E002C5"/>
    <w:rsid w:val="00E704D3"/>
    <w:rsid w:val="00E76995"/>
    <w:rsid w:val="00E943E8"/>
    <w:rsid w:val="00EA7F6D"/>
    <w:rsid w:val="00EE28FD"/>
    <w:rsid w:val="00EF47F0"/>
    <w:rsid w:val="00EF4905"/>
    <w:rsid w:val="00F04B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3AF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EBB"/>
    <w:pPr>
      <w:spacing w:line="360" w:lineRule="auto"/>
      <w:jc w:val="both"/>
    </w:pPr>
    <w:rPr>
      <w:rFonts w:ascii="Arial" w:hAnsi="Arial"/>
      <w:sz w:val="24"/>
    </w:rPr>
  </w:style>
  <w:style w:type="paragraph" w:styleId="Heading1">
    <w:name w:val="heading 1"/>
    <w:basedOn w:val="Normal"/>
    <w:next w:val="Normal"/>
    <w:link w:val="Heading1Char"/>
    <w:uiPriority w:val="9"/>
    <w:qFormat/>
    <w:rsid w:val="003D3EBB"/>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D3EBB"/>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3EBB"/>
    <w:rPr>
      <w:rFonts w:ascii="Arial" w:eastAsiaTheme="majorEastAsia" w:hAnsi="Arial" w:cstheme="majorBidi"/>
      <w:b/>
      <w:sz w:val="26"/>
      <w:szCs w:val="26"/>
    </w:rPr>
  </w:style>
  <w:style w:type="character" w:customStyle="1" w:styleId="Heading1Char">
    <w:name w:val="Heading 1 Char"/>
    <w:basedOn w:val="DefaultParagraphFont"/>
    <w:link w:val="Heading1"/>
    <w:uiPriority w:val="9"/>
    <w:rsid w:val="003D3EBB"/>
    <w:rPr>
      <w:rFonts w:ascii="Arial" w:eastAsiaTheme="majorEastAsia" w:hAnsi="Arial" w:cstheme="majorBidi"/>
      <w:b/>
      <w:color w:val="000000" w:themeColor="text1"/>
      <w:sz w:val="28"/>
      <w:szCs w:val="32"/>
    </w:rPr>
  </w:style>
  <w:style w:type="paragraph" w:styleId="NormalWeb">
    <w:name w:val="Normal (Web)"/>
    <w:basedOn w:val="Normal"/>
    <w:uiPriority w:val="99"/>
    <w:semiHidden/>
    <w:unhideWhenUsed/>
    <w:rsid w:val="00C2660E"/>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A73A85"/>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3A85"/>
    <w:pPr>
      <w:spacing w:after="100"/>
    </w:pPr>
  </w:style>
  <w:style w:type="paragraph" w:styleId="TOC2">
    <w:name w:val="toc 2"/>
    <w:basedOn w:val="Normal"/>
    <w:next w:val="Normal"/>
    <w:autoRedefine/>
    <w:uiPriority w:val="39"/>
    <w:unhideWhenUsed/>
    <w:rsid w:val="00A73A85"/>
    <w:pPr>
      <w:spacing w:after="100"/>
      <w:ind w:left="240"/>
    </w:pPr>
  </w:style>
  <w:style w:type="character" w:styleId="Hyperlink">
    <w:name w:val="Hyperlink"/>
    <w:basedOn w:val="DefaultParagraphFont"/>
    <w:uiPriority w:val="99"/>
    <w:unhideWhenUsed/>
    <w:rsid w:val="00A73A85"/>
    <w:rPr>
      <w:color w:val="0563C1" w:themeColor="hyperlink"/>
      <w:u w:val="single"/>
    </w:rPr>
  </w:style>
  <w:style w:type="paragraph" w:styleId="Header">
    <w:name w:val="header"/>
    <w:basedOn w:val="Normal"/>
    <w:link w:val="HeaderChar"/>
    <w:uiPriority w:val="99"/>
    <w:unhideWhenUsed/>
    <w:rsid w:val="00412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7A9"/>
    <w:rPr>
      <w:rFonts w:ascii="Arial" w:hAnsi="Arial"/>
      <w:sz w:val="24"/>
    </w:rPr>
  </w:style>
  <w:style w:type="paragraph" w:styleId="Footer">
    <w:name w:val="footer"/>
    <w:basedOn w:val="Normal"/>
    <w:link w:val="FooterChar"/>
    <w:uiPriority w:val="99"/>
    <w:unhideWhenUsed/>
    <w:rsid w:val="00412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7A9"/>
    <w:rPr>
      <w:rFonts w:ascii="Arial" w:hAnsi="Arial"/>
      <w:sz w:val="24"/>
    </w:rPr>
  </w:style>
  <w:style w:type="paragraph" w:styleId="BalloonText">
    <w:name w:val="Balloon Text"/>
    <w:basedOn w:val="Normal"/>
    <w:link w:val="BalloonTextChar"/>
    <w:uiPriority w:val="99"/>
    <w:semiHidden/>
    <w:unhideWhenUsed/>
    <w:rsid w:val="00A452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2BA"/>
    <w:rPr>
      <w:rFonts w:ascii="Tahoma" w:hAnsi="Tahoma" w:cs="Tahoma"/>
      <w:sz w:val="16"/>
      <w:szCs w:val="16"/>
    </w:rPr>
  </w:style>
  <w:style w:type="character" w:styleId="UnresolvedMention">
    <w:name w:val="Unresolved Mention"/>
    <w:basedOn w:val="DefaultParagraphFont"/>
    <w:uiPriority w:val="99"/>
    <w:semiHidden/>
    <w:unhideWhenUsed/>
    <w:rsid w:val="005D026C"/>
    <w:rPr>
      <w:color w:val="605E5C"/>
      <w:shd w:val="clear" w:color="auto" w:fill="E1DFDD"/>
    </w:rPr>
  </w:style>
  <w:style w:type="character" w:styleId="FollowedHyperlink">
    <w:name w:val="FollowedHyperlink"/>
    <w:basedOn w:val="DefaultParagraphFont"/>
    <w:uiPriority w:val="99"/>
    <w:semiHidden/>
    <w:unhideWhenUsed/>
    <w:rsid w:val="005D02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68275">
      <w:bodyDiv w:val="1"/>
      <w:marLeft w:val="0"/>
      <w:marRight w:val="0"/>
      <w:marTop w:val="0"/>
      <w:marBottom w:val="0"/>
      <w:divBdr>
        <w:top w:val="none" w:sz="0" w:space="0" w:color="auto"/>
        <w:left w:val="none" w:sz="0" w:space="0" w:color="auto"/>
        <w:bottom w:val="none" w:sz="0" w:space="0" w:color="auto"/>
        <w:right w:val="none" w:sz="0" w:space="0" w:color="auto"/>
      </w:divBdr>
      <w:divsChild>
        <w:div w:id="1713460585">
          <w:marLeft w:val="0"/>
          <w:marRight w:val="0"/>
          <w:marTop w:val="0"/>
          <w:marBottom w:val="0"/>
          <w:divBdr>
            <w:top w:val="none" w:sz="0" w:space="0" w:color="auto"/>
            <w:left w:val="none" w:sz="0" w:space="0" w:color="auto"/>
            <w:bottom w:val="none" w:sz="0" w:space="0" w:color="auto"/>
            <w:right w:val="none" w:sz="0" w:space="0" w:color="auto"/>
          </w:divBdr>
        </w:div>
      </w:divsChild>
    </w:div>
    <w:div w:id="982347437">
      <w:bodyDiv w:val="1"/>
      <w:marLeft w:val="0"/>
      <w:marRight w:val="0"/>
      <w:marTop w:val="0"/>
      <w:marBottom w:val="0"/>
      <w:divBdr>
        <w:top w:val="none" w:sz="0" w:space="0" w:color="auto"/>
        <w:left w:val="none" w:sz="0" w:space="0" w:color="auto"/>
        <w:bottom w:val="none" w:sz="0" w:space="0" w:color="auto"/>
        <w:right w:val="none" w:sz="0" w:space="0" w:color="auto"/>
      </w:divBdr>
      <w:divsChild>
        <w:div w:id="1713847245">
          <w:marLeft w:val="0"/>
          <w:marRight w:val="0"/>
          <w:marTop w:val="0"/>
          <w:marBottom w:val="0"/>
          <w:divBdr>
            <w:top w:val="none" w:sz="0" w:space="0" w:color="auto"/>
            <w:left w:val="none" w:sz="0" w:space="0" w:color="auto"/>
            <w:bottom w:val="none" w:sz="0" w:space="0" w:color="auto"/>
            <w:right w:val="none" w:sz="0" w:space="0" w:color="auto"/>
          </w:divBdr>
        </w:div>
      </w:divsChild>
    </w:div>
    <w:div w:id="1533373662">
      <w:bodyDiv w:val="1"/>
      <w:marLeft w:val="0"/>
      <w:marRight w:val="0"/>
      <w:marTop w:val="0"/>
      <w:marBottom w:val="0"/>
      <w:divBdr>
        <w:top w:val="none" w:sz="0" w:space="0" w:color="auto"/>
        <w:left w:val="none" w:sz="0" w:space="0" w:color="auto"/>
        <w:bottom w:val="none" w:sz="0" w:space="0" w:color="auto"/>
        <w:right w:val="none" w:sz="0" w:space="0" w:color="auto"/>
      </w:divBdr>
      <w:divsChild>
        <w:div w:id="192303812">
          <w:marLeft w:val="403"/>
          <w:marRight w:val="0"/>
          <w:marTop w:val="115"/>
          <w:marBottom w:val="0"/>
          <w:divBdr>
            <w:top w:val="none" w:sz="0" w:space="0" w:color="auto"/>
            <w:left w:val="none" w:sz="0" w:space="0" w:color="auto"/>
            <w:bottom w:val="none" w:sz="0" w:space="0" w:color="auto"/>
            <w:right w:val="none" w:sz="0" w:space="0" w:color="auto"/>
          </w:divBdr>
        </w:div>
      </w:divsChild>
    </w:div>
    <w:div w:id="2118401440">
      <w:bodyDiv w:val="1"/>
      <w:marLeft w:val="0"/>
      <w:marRight w:val="0"/>
      <w:marTop w:val="0"/>
      <w:marBottom w:val="0"/>
      <w:divBdr>
        <w:top w:val="none" w:sz="0" w:space="0" w:color="auto"/>
        <w:left w:val="none" w:sz="0" w:space="0" w:color="auto"/>
        <w:bottom w:val="none" w:sz="0" w:space="0" w:color="auto"/>
        <w:right w:val="none" w:sz="0" w:space="0" w:color="auto"/>
      </w:divBdr>
      <w:divsChild>
        <w:div w:id="21161670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tinroll.com/resources/articles/strategy/the-secret-of-zaras-success-a-culture-of-customer-co-cre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times.com/2012/11/11/magazine/how-zara-grew-into-the-worlds-largest-fashion-retailer.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sp.harvard.edu/product/R0203K-PDF-ENG" TargetMode="External"/><Relationship Id="rId5" Type="http://schemas.openxmlformats.org/officeDocument/2006/relationships/webSettings" Target="webSettings.xml"/><Relationship Id="rId15" Type="http://schemas.openxmlformats.org/officeDocument/2006/relationships/hyperlink" Target="https://jarthur.co/the-dual-factor-theory-of-employee-contentment/" TargetMode="External"/><Relationship Id="rId10" Type="http://schemas.openxmlformats.org/officeDocument/2006/relationships/hyperlink" Target="https://hbswk.hbs.edu/archive/zara-s-secret-for-fast-fashion" TargetMode="External"/><Relationship Id="rId4" Type="http://schemas.openxmlformats.org/officeDocument/2006/relationships/settings" Target="settings.xml"/><Relationship Id="rId9" Type="http://schemas.openxmlformats.org/officeDocument/2006/relationships/hyperlink" Target="https://www.verywellmind.com/what-is-maslows-hierarchy-of-needs-4136760" TargetMode="External"/><Relationship Id="rId14" Type="http://schemas.openxmlformats.org/officeDocument/2006/relationships/hyperlink" Target="https://www.grin.com/document/13611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AD9CF-8A67-4736-961B-C67D217C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2166</Words>
  <Characters>13517</Characters>
  <Application>Microsoft Office Word</Application>
  <DocSecurity>0</DocSecurity>
  <Lines>218</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2023-12-05T11:59:00Z</dcterms:created>
  <dcterms:modified xsi:type="dcterms:W3CDTF">2023-12-14T11:45:00Z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dc04a5cf81851ba51e174f7c61c068e709ddcc6890cf8da1c17315b4589c19db</vt:lpwstr>
  </property>
</Properties>
</file>