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A66AC" w:themeColor="accent1"/>
        </w:rPr>
        <w:id w:val="613334121"/>
        <w:docPartObj>
          <w:docPartGallery w:val="Cover Pages"/>
          <w:docPartUnique/>
        </w:docPartObj>
      </w:sdtPr>
      <w:sdtEndPr>
        <w:rPr>
          <w:rFonts w:ascii="Arial" w:eastAsia="Times New Roman" w:hAnsi="Arial" w:cs="Arial"/>
          <w:b/>
          <w:bCs/>
          <w:color w:val="auto"/>
          <w:sz w:val="24"/>
          <w:szCs w:val="24"/>
          <w:lang w:eastAsia="en-GB"/>
        </w:rPr>
      </w:sdtEndPr>
      <w:sdtContent>
        <w:p w14:paraId="14E2FDA2" w14:textId="24BD6E92" w:rsidR="00C86B95" w:rsidRDefault="00C86B95">
          <w:pPr>
            <w:pStyle w:val="NoSpacing"/>
            <w:spacing w:before="1540" w:after="240"/>
            <w:jc w:val="center"/>
            <w:rPr>
              <w:color w:val="4A66AC" w:themeColor="accent1"/>
            </w:rPr>
          </w:pPr>
          <w:r>
            <w:rPr>
              <w:noProof/>
              <w:color w:val="4A66AC" w:themeColor="accent1"/>
            </w:rPr>
            <w:drawing>
              <wp:inline distT="0" distB="0" distL="0" distR="0" wp14:anchorId="6E8DE228" wp14:editId="542A044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28F156" w14:textId="16639A7B" w:rsidR="00C86B95" w:rsidRDefault="00C86B95">
          <w:pPr>
            <w:pStyle w:val="NoSpacing"/>
            <w:pBdr>
              <w:top w:val="single" w:sz="6" w:space="6" w:color="4A66AC" w:themeColor="accent1"/>
              <w:bottom w:val="single" w:sz="6" w:space="6" w:color="4A66AC" w:themeColor="accent1"/>
            </w:pBdr>
            <w:spacing w:after="240"/>
            <w:jc w:val="center"/>
            <w:rPr>
              <w:rFonts w:asciiTheme="majorHAnsi" w:eastAsiaTheme="majorEastAsia" w:hAnsiTheme="majorHAnsi" w:cstheme="majorBidi"/>
              <w:caps/>
              <w:color w:val="4A66AC" w:themeColor="accent1"/>
              <w:sz w:val="80"/>
              <w:szCs w:val="80"/>
            </w:rPr>
          </w:pPr>
          <w:r>
            <w:rPr>
              <w:rFonts w:asciiTheme="majorHAnsi" w:eastAsiaTheme="majorEastAsia" w:hAnsiTheme="majorHAnsi" w:cstheme="majorBidi"/>
              <w:caps/>
              <w:color w:val="4A66AC" w:themeColor="accent1"/>
              <w:sz w:val="80"/>
              <w:szCs w:val="80"/>
            </w:rPr>
            <w:t xml:space="preserve">Care for the </w:t>
          </w:r>
          <w:r w:rsidR="00CF1C76">
            <w:rPr>
              <w:rFonts w:asciiTheme="majorHAnsi" w:eastAsiaTheme="majorEastAsia" w:hAnsiTheme="majorHAnsi" w:cstheme="majorBidi"/>
              <w:caps/>
              <w:color w:val="4A66AC" w:themeColor="accent1"/>
              <w:sz w:val="80"/>
              <w:szCs w:val="80"/>
            </w:rPr>
            <w:t>elderly</w:t>
          </w:r>
        </w:p>
        <w:p w14:paraId="716AFD74" w14:textId="45D4632D" w:rsidR="00484329" w:rsidRDefault="00484329" w:rsidP="00484329">
          <w:pPr>
            <w:pStyle w:val="NoSpacing"/>
            <w:jc w:val="center"/>
            <w:rPr>
              <w:color w:val="4A66AC" w:themeColor="accent1"/>
              <w:sz w:val="28"/>
              <w:szCs w:val="28"/>
            </w:rPr>
          </w:pPr>
          <w:r>
            <w:rPr>
              <w:color w:val="4A66AC" w:themeColor="accent1"/>
              <w:sz w:val="28"/>
              <w:szCs w:val="28"/>
            </w:rPr>
            <w:t xml:space="preserve">Student Name: </w:t>
          </w:r>
          <w:r w:rsidR="00F14195">
            <w:rPr>
              <w:color w:val="4A66AC" w:themeColor="accent1"/>
              <w:sz w:val="28"/>
              <w:szCs w:val="28"/>
            </w:rPr>
            <w:t>Valentina-Isabela</w:t>
          </w:r>
          <w:r>
            <w:rPr>
              <w:color w:val="4A66AC" w:themeColor="accent1"/>
              <w:sz w:val="28"/>
              <w:szCs w:val="28"/>
            </w:rPr>
            <w:t xml:space="preserve"> Bordea</w:t>
          </w:r>
        </w:p>
        <w:p w14:paraId="308A4E1E" w14:textId="493BF083" w:rsidR="00484329" w:rsidRDefault="00484329" w:rsidP="00484329">
          <w:pPr>
            <w:pStyle w:val="NoSpacing"/>
            <w:jc w:val="center"/>
            <w:rPr>
              <w:color w:val="4A66AC" w:themeColor="accent1"/>
              <w:sz w:val="28"/>
              <w:szCs w:val="28"/>
            </w:rPr>
          </w:pPr>
          <w:r>
            <w:rPr>
              <w:color w:val="4A66AC" w:themeColor="accent1"/>
              <w:sz w:val="28"/>
              <w:szCs w:val="28"/>
            </w:rPr>
            <w:t>Student Id: 213334</w:t>
          </w:r>
          <w:r>
            <w:rPr>
              <w:color w:val="4A66AC" w:themeColor="accent1"/>
              <w:sz w:val="28"/>
              <w:szCs w:val="28"/>
            </w:rPr>
            <w:t>7</w:t>
          </w:r>
        </w:p>
        <w:p w14:paraId="44E3B2EF" w14:textId="77777777" w:rsidR="00484329" w:rsidRDefault="00484329" w:rsidP="00484329">
          <w:pPr>
            <w:pStyle w:val="NoSpacing"/>
            <w:jc w:val="center"/>
            <w:rPr>
              <w:color w:val="4A66AC" w:themeColor="accent1"/>
              <w:sz w:val="28"/>
              <w:szCs w:val="28"/>
            </w:rPr>
          </w:pPr>
          <w:r>
            <w:rPr>
              <w:color w:val="4A66AC" w:themeColor="accent1"/>
              <w:sz w:val="28"/>
              <w:szCs w:val="28"/>
            </w:rPr>
            <w:t>Lecturer: Joanne Davies</w:t>
          </w:r>
        </w:p>
        <w:p w14:paraId="6E545316" w14:textId="77777777" w:rsidR="00484329" w:rsidRDefault="00484329" w:rsidP="00484329">
          <w:pPr>
            <w:pStyle w:val="NoSpacing"/>
            <w:jc w:val="center"/>
            <w:rPr>
              <w:color w:val="4A66AC" w:themeColor="accent1"/>
              <w:sz w:val="28"/>
              <w:szCs w:val="28"/>
            </w:rPr>
          </w:pPr>
          <w:r>
            <w:rPr>
              <w:color w:val="4A66AC" w:themeColor="accent1"/>
              <w:sz w:val="28"/>
              <w:szCs w:val="28"/>
            </w:rPr>
            <w:t>Module: Living with Care - The older person</w:t>
          </w:r>
        </w:p>
        <w:p w14:paraId="34BF6701" w14:textId="06C03C44" w:rsidR="00C86B95" w:rsidRDefault="00484329" w:rsidP="004C7E7E">
          <w:pPr>
            <w:pStyle w:val="NoSpacing"/>
            <w:jc w:val="center"/>
            <w:rPr>
              <w:color w:val="4A66AC" w:themeColor="accent1"/>
              <w:sz w:val="28"/>
              <w:szCs w:val="28"/>
            </w:rPr>
          </w:pPr>
          <w:r>
            <w:rPr>
              <w:color w:val="4A66AC" w:themeColor="accent1"/>
              <w:sz w:val="28"/>
              <w:szCs w:val="28"/>
            </w:rPr>
            <w:t xml:space="preserve">Word Count: </w:t>
          </w:r>
          <w:r w:rsidR="00970989">
            <w:rPr>
              <w:color w:val="4A66AC" w:themeColor="accent1"/>
              <w:sz w:val="28"/>
              <w:szCs w:val="28"/>
            </w:rPr>
            <w:t>3129</w:t>
          </w:r>
        </w:p>
        <w:p w14:paraId="2DDF6762" w14:textId="543E1078" w:rsidR="00C86B95" w:rsidRDefault="00C86B95">
          <w:pPr>
            <w:pStyle w:val="NoSpacing"/>
            <w:spacing w:before="480"/>
            <w:jc w:val="center"/>
            <w:rPr>
              <w:color w:val="4A66AC" w:themeColor="accent1"/>
            </w:rPr>
          </w:pPr>
          <w:r>
            <w:rPr>
              <w:noProof/>
              <w:color w:val="4A66AC" w:themeColor="accent1"/>
            </w:rPr>
            <w:drawing>
              <wp:inline distT="0" distB="0" distL="0" distR="0" wp14:anchorId="6971E3D9" wp14:editId="6C0AAA0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5E3F8F" w14:textId="3D7489F6" w:rsidR="00C86B95" w:rsidRDefault="00C86B95">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sdtContent>
    </w:sdt>
    <w:sdt>
      <w:sdtPr>
        <w:id w:val="-2065784663"/>
        <w:docPartObj>
          <w:docPartGallery w:val="Table of Contents"/>
          <w:docPartUnique/>
        </w:docPartObj>
      </w:sdtPr>
      <w:sdtEndPr>
        <w:rPr>
          <w:rFonts w:asciiTheme="minorHAnsi" w:eastAsiaTheme="minorHAnsi" w:hAnsiTheme="minorHAnsi" w:cstheme="minorBidi"/>
          <w:bCs/>
          <w:noProof/>
          <w:color w:val="auto"/>
          <w:sz w:val="22"/>
          <w:szCs w:val="22"/>
        </w:rPr>
      </w:sdtEndPr>
      <w:sdtContent>
        <w:p w14:paraId="6053E7DF" w14:textId="55D0B2FE" w:rsidR="00956178" w:rsidRDefault="00956178">
          <w:pPr>
            <w:pStyle w:val="TOCHeading"/>
          </w:pPr>
          <w:r>
            <w:t>Table of Contents</w:t>
          </w:r>
        </w:p>
        <w:p w14:paraId="006BFC4E" w14:textId="14A2CF53" w:rsidR="00956178" w:rsidRDefault="00956178">
          <w:pPr>
            <w:pStyle w:val="TOC1"/>
            <w:tabs>
              <w:tab w:val="right" w:leader="dot" w:pos="9016"/>
            </w:tabs>
            <w:rPr>
              <w:noProof/>
            </w:rPr>
          </w:pPr>
          <w:r>
            <w:fldChar w:fldCharType="begin"/>
          </w:r>
          <w:r>
            <w:instrText xml:space="preserve"> TOC \o "1-3" \h \z \u </w:instrText>
          </w:r>
          <w:r>
            <w:fldChar w:fldCharType="separate"/>
          </w:r>
          <w:hyperlink w:anchor="_Toc172466347" w:history="1">
            <w:r w:rsidRPr="00015730">
              <w:rPr>
                <w:rStyle w:val="Hyperlink"/>
                <w:rFonts w:eastAsia="Times New Roman" w:cs="Arial"/>
                <w:noProof/>
                <w:lang w:eastAsia="en-GB"/>
              </w:rPr>
              <w:t>Introduction Context and Importance of this Work</w:t>
            </w:r>
            <w:r>
              <w:rPr>
                <w:noProof/>
                <w:webHidden/>
              </w:rPr>
              <w:tab/>
            </w:r>
            <w:r>
              <w:rPr>
                <w:noProof/>
                <w:webHidden/>
              </w:rPr>
              <w:fldChar w:fldCharType="begin"/>
            </w:r>
            <w:r>
              <w:rPr>
                <w:noProof/>
                <w:webHidden/>
              </w:rPr>
              <w:instrText xml:space="preserve"> PAGEREF _Toc172466347 \h </w:instrText>
            </w:r>
            <w:r>
              <w:rPr>
                <w:noProof/>
                <w:webHidden/>
              </w:rPr>
            </w:r>
            <w:r>
              <w:rPr>
                <w:noProof/>
                <w:webHidden/>
              </w:rPr>
              <w:fldChar w:fldCharType="separate"/>
            </w:r>
            <w:r w:rsidR="000F48A5">
              <w:rPr>
                <w:noProof/>
                <w:webHidden/>
              </w:rPr>
              <w:t>2</w:t>
            </w:r>
            <w:r>
              <w:rPr>
                <w:noProof/>
                <w:webHidden/>
              </w:rPr>
              <w:fldChar w:fldCharType="end"/>
            </w:r>
          </w:hyperlink>
        </w:p>
        <w:p w14:paraId="49BAF7C1" w14:textId="0A1CA241" w:rsidR="00956178" w:rsidRDefault="00956178">
          <w:pPr>
            <w:pStyle w:val="TOC1"/>
            <w:tabs>
              <w:tab w:val="right" w:leader="dot" w:pos="9016"/>
            </w:tabs>
            <w:rPr>
              <w:noProof/>
            </w:rPr>
          </w:pPr>
          <w:hyperlink w:anchor="_Toc172466348" w:history="1">
            <w:r w:rsidRPr="00015730">
              <w:rPr>
                <w:rStyle w:val="Hyperlink"/>
                <w:rFonts w:cs="Arial"/>
                <w:noProof/>
                <w:lang w:eastAsia="en-GB"/>
              </w:rPr>
              <w:t>Objectives of the Report</w:t>
            </w:r>
            <w:r>
              <w:rPr>
                <w:noProof/>
                <w:webHidden/>
              </w:rPr>
              <w:tab/>
            </w:r>
            <w:r>
              <w:rPr>
                <w:noProof/>
                <w:webHidden/>
              </w:rPr>
              <w:fldChar w:fldCharType="begin"/>
            </w:r>
            <w:r>
              <w:rPr>
                <w:noProof/>
                <w:webHidden/>
              </w:rPr>
              <w:instrText xml:space="preserve"> PAGEREF _Toc172466348 \h </w:instrText>
            </w:r>
            <w:r>
              <w:rPr>
                <w:noProof/>
                <w:webHidden/>
              </w:rPr>
            </w:r>
            <w:r>
              <w:rPr>
                <w:noProof/>
                <w:webHidden/>
              </w:rPr>
              <w:fldChar w:fldCharType="separate"/>
            </w:r>
            <w:r w:rsidR="000F48A5">
              <w:rPr>
                <w:noProof/>
                <w:webHidden/>
              </w:rPr>
              <w:t>2</w:t>
            </w:r>
            <w:r>
              <w:rPr>
                <w:noProof/>
                <w:webHidden/>
              </w:rPr>
              <w:fldChar w:fldCharType="end"/>
            </w:r>
          </w:hyperlink>
        </w:p>
        <w:p w14:paraId="24BF8287" w14:textId="383AECBA" w:rsidR="00956178" w:rsidRDefault="00956178">
          <w:pPr>
            <w:pStyle w:val="TOC3"/>
            <w:tabs>
              <w:tab w:val="left" w:pos="960"/>
              <w:tab w:val="right" w:leader="dot" w:pos="9016"/>
            </w:tabs>
            <w:rPr>
              <w:noProof/>
            </w:rPr>
          </w:pPr>
          <w:hyperlink w:anchor="_Toc172466349" w:history="1">
            <w:r w:rsidRPr="00015730">
              <w:rPr>
                <w:rStyle w:val="Hyperlink"/>
                <w:rFonts w:eastAsia="Times New Roman" w:cs="Arial"/>
                <w:noProof/>
                <w:lang w:eastAsia="en-GB"/>
              </w:rPr>
              <w:t>1.</w:t>
            </w:r>
            <w:r>
              <w:rPr>
                <w:noProof/>
              </w:rPr>
              <w:tab/>
            </w:r>
            <w:r w:rsidRPr="00015730">
              <w:rPr>
                <w:rStyle w:val="Hyperlink"/>
                <w:rFonts w:cs="Arial"/>
                <w:noProof/>
                <w:lang w:eastAsia="en-GB"/>
              </w:rPr>
              <w:t>Identification and Evaluation of Needs</w:t>
            </w:r>
            <w:r>
              <w:rPr>
                <w:noProof/>
                <w:webHidden/>
              </w:rPr>
              <w:tab/>
            </w:r>
            <w:r>
              <w:rPr>
                <w:noProof/>
                <w:webHidden/>
              </w:rPr>
              <w:fldChar w:fldCharType="begin"/>
            </w:r>
            <w:r>
              <w:rPr>
                <w:noProof/>
                <w:webHidden/>
              </w:rPr>
              <w:instrText xml:space="preserve"> PAGEREF _Toc172466349 \h </w:instrText>
            </w:r>
            <w:r>
              <w:rPr>
                <w:noProof/>
                <w:webHidden/>
              </w:rPr>
            </w:r>
            <w:r>
              <w:rPr>
                <w:noProof/>
                <w:webHidden/>
              </w:rPr>
              <w:fldChar w:fldCharType="separate"/>
            </w:r>
            <w:r w:rsidR="000F48A5">
              <w:rPr>
                <w:noProof/>
                <w:webHidden/>
              </w:rPr>
              <w:t>2</w:t>
            </w:r>
            <w:r>
              <w:rPr>
                <w:noProof/>
                <w:webHidden/>
              </w:rPr>
              <w:fldChar w:fldCharType="end"/>
            </w:r>
          </w:hyperlink>
        </w:p>
        <w:p w14:paraId="61FF4B0F" w14:textId="3F1F2BD8" w:rsidR="00956178" w:rsidRDefault="00956178">
          <w:pPr>
            <w:pStyle w:val="TOC3"/>
            <w:tabs>
              <w:tab w:val="left" w:pos="960"/>
              <w:tab w:val="right" w:leader="dot" w:pos="9016"/>
            </w:tabs>
            <w:rPr>
              <w:noProof/>
            </w:rPr>
          </w:pPr>
          <w:hyperlink w:anchor="_Toc172466350" w:history="1">
            <w:r w:rsidRPr="00015730">
              <w:rPr>
                <w:rStyle w:val="Hyperlink"/>
                <w:rFonts w:eastAsia="Times New Roman" w:cs="Arial"/>
                <w:noProof/>
                <w:lang w:eastAsia="en-GB"/>
              </w:rPr>
              <w:t>2.</w:t>
            </w:r>
            <w:r>
              <w:rPr>
                <w:noProof/>
              </w:rPr>
              <w:tab/>
            </w:r>
            <w:r w:rsidRPr="00015730">
              <w:rPr>
                <w:rStyle w:val="Hyperlink"/>
                <w:rFonts w:cs="Arial"/>
                <w:noProof/>
                <w:lang w:eastAsia="en-GB"/>
              </w:rPr>
              <w:t>Analysis of Current Challenges</w:t>
            </w:r>
            <w:r>
              <w:rPr>
                <w:noProof/>
                <w:webHidden/>
              </w:rPr>
              <w:tab/>
            </w:r>
            <w:r>
              <w:rPr>
                <w:noProof/>
                <w:webHidden/>
              </w:rPr>
              <w:fldChar w:fldCharType="begin"/>
            </w:r>
            <w:r>
              <w:rPr>
                <w:noProof/>
                <w:webHidden/>
              </w:rPr>
              <w:instrText xml:space="preserve"> PAGEREF _Toc172466350 \h </w:instrText>
            </w:r>
            <w:r>
              <w:rPr>
                <w:noProof/>
                <w:webHidden/>
              </w:rPr>
            </w:r>
            <w:r>
              <w:rPr>
                <w:noProof/>
                <w:webHidden/>
              </w:rPr>
              <w:fldChar w:fldCharType="separate"/>
            </w:r>
            <w:r w:rsidR="000F48A5">
              <w:rPr>
                <w:noProof/>
                <w:webHidden/>
              </w:rPr>
              <w:t>2</w:t>
            </w:r>
            <w:r>
              <w:rPr>
                <w:noProof/>
                <w:webHidden/>
              </w:rPr>
              <w:fldChar w:fldCharType="end"/>
            </w:r>
          </w:hyperlink>
        </w:p>
        <w:p w14:paraId="19EF6C5F" w14:textId="5547C350" w:rsidR="00956178" w:rsidRDefault="00956178">
          <w:pPr>
            <w:pStyle w:val="TOC3"/>
            <w:tabs>
              <w:tab w:val="left" w:pos="960"/>
              <w:tab w:val="right" w:leader="dot" w:pos="9016"/>
            </w:tabs>
            <w:rPr>
              <w:noProof/>
            </w:rPr>
          </w:pPr>
          <w:hyperlink w:anchor="_Toc172466351" w:history="1">
            <w:r w:rsidRPr="00015730">
              <w:rPr>
                <w:rStyle w:val="Hyperlink"/>
                <w:rFonts w:eastAsia="Times New Roman" w:cs="Arial"/>
                <w:noProof/>
                <w:lang w:eastAsia="en-GB"/>
              </w:rPr>
              <w:t>3.</w:t>
            </w:r>
            <w:r>
              <w:rPr>
                <w:noProof/>
              </w:rPr>
              <w:tab/>
            </w:r>
            <w:r w:rsidRPr="00015730">
              <w:rPr>
                <w:rStyle w:val="Hyperlink"/>
                <w:rFonts w:cs="Arial"/>
                <w:noProof/>
                <w:lang w:eastAsia="en-GB"/>
              </w:rPr>
              <w:t>Assessment of Current Provision</w:t>
            </w:r>
            <w:r>
              <w:rPr>
                <w:noProof/>
                <w:webHidden/>
              </w:rPr>
              <w:tab/>
            </w:r>
            <w:r>
              <w:rPr>
                <w:noProof/>
                <w:webHidden/>
              </w:rPr>
              <w:fldChar w:fldCharType="begin"/>
            </w:r>
            <w:r>
              <w:rPr>
                <w:noProof/>
                <w:webHidden/>
              </w:rPr>
              <w:instrText xml:space="preserve"> PAGEREF _Toc172466351 \h </w:instrText>
            </w:r>
            <w:r>
              <w:rPr>
                <w:noProof/>
                <w:webHidden/>
              </w:rPr>
            </w:r>
            <w:r>
              <w:rPr>
                <w:noProof/>
                <w:webHidden/>
              </w:rPr>
              <w:fldChar w:fldCharType="separate"/>
            </w:r>
            <w:r w:rsidR="000F48A5">
              <w:rPr>
                <w:noProof/>
                <w:webHidden/>
              </w:rPr>
              <w:t>2</w:t>
            </w:r>
            <w:r>
              <w:rPr>
                <w:noProof/>
                <w:webHidden/>
              </w:rPr>
              <w:fldChar w:fldCharType="end"/>
            </w:r>
          </w:hyperlink>
        </w:p>
        <w:p w14:paraId="111D3DE6" w14:textId="1347C610" w:rsidR="00956178" w:rsidRDefault="00956178">
          <w:pPr>
            <w:pStyle w:val="TOC3"/>
            <w:tabs>
              <w:tab w:val="left" w:pos="960"/>
              <w:tab w:val="right" w:leader="dot" w:pos="9016"/>
            </w:tabs>
            <w:rPr>
              <w:noProof/>
            </w:rPr>
          </w:pPr>
          <w:hyperlink w:anchor="_Toc172466352" w:history="1">
            <w:r w:rsidRPr="00015730">
              <w:rPr>
                <w:rStyle w:val="Hyperlink"/>
                <w:rFonts w:eastAsia="Times New Roman" w:cs="Arial"/>
                <w:noProof/>
                <w:lang w:eastAsia="en-GB"/>
              </w:rPr>
              <w:t>4.</w:t>
            </w:r>
            <w:r>
              <w:rPr>
                <w:noProof/>
              </w:rPr>
              <w:tab/>
            </w:r>
            <w:r w:rsidRPr="00015730">
              <w:rPr>
                <w:rStyle w:val="Hyperlink"/>
                <w:rFonts w:cs="Arial"/>
                <w:noProof/>
                <w:lang w:eastAsia="en-GB"/>
              </w:rPr>
              <w:t>Proposal of Interventions</w:t>
            </w:r>
            <w:r>
              <w:rPr>
                <w:noProof/>
                <w:webHidden/>
              </w:rPr>
              <w:tab/>
            </w:r>
            <w:r>
              <w:rPr>
                <w:noProof/>
                <w:webHidden/>
              </w:rPr>
              <w:fldChar w:fldCharType="begin"/>
            </w:r>
            <w:r>
              <w:rPr>
                <w:noProof/>
                <w:webHidden/>
              </w:rPr>
              <w:instrText xml:space="preserve"> PAGEREF _Toc172466352 \h </w:instrText>
            </w:r>
            <w:r>
              <w:rPr>
                <w:noProof/>
                <w:webHidden/>
              </w:rPr>
            </w:r>
            <w:r>
              <w:rPr>
                <w:noProof/>
                <w:webHidden/>
              </w:rPr>
              <w:fldChar w:fldCharType="separate"/>
            </w:r>
            <w:r w:rsidR="000F48A5">
              <w:rPr>
                <w:noProof/>
                <w:webHidden/>
              </w:rPr>
              <w:t>2</w:t>
            </w:r>
            <w:r>
              <w:rPr>
                <w:noProof/>
                <w:webHidden/>
              </w:rPr>
              <w:fldChar w:fldCharType="end"/>
            </w:r>
          </w:hyperlink>
        </w:p>
        <w:p w14:paraId="29DC5BAD" w14:textId="0995BF41" w:rsidR="00956178" w:rsidRDefault="00956178">
          <w:pPr>
            <w:pStyle w:val="TOC3"/>
            <w:tabs>
              <w:tab w:val="left" w:pos="960"/>
              <w:tab w:val="right" w:leader="dot" w:pos="9016"/>
            </w:tabs>
            <w:rPr>
              <w:noProof/>
            </w:rPr>
          </w:pPr>
          <w:hyperlink w:anchor="_Toc172466353" w:history="1">
            <w:r w:rsidRPr="00015730">
              <w:rPr>
                <w:rStyle w:val="Hyperlink"/>
                <w:rFonts w:eastAsia="Times New Roman" w:cs="Arial"/>
                <w:noProof/>
                <w:lang w:eastAsia="en-GB"/>
              </w:rPr>
              <w:t>5.</w:t>
            </w:r>
            <w:r>
              <w:rPr>
                <w:noProof/>
              </w:rPr>
              <w:tab/>
            </w:r>
            <w:r w:rsidRPr="00015730">
              <w:rPr>
                <w:rStyle w:val="Hyperlink"/>
                <w:rFonts w:cs="Arial"/>
                <w:noProof/>
                <w:lang w:eastAsia="en-GB"/>
              </w:rPr>
              <w:t>Theoretical References</w:t>
            </w:r>
            <w:r>
              <w:rPr>
                <w:noProof/>
                <w:webHidden/>
              </w:rPr>
              <w:tab/>
            </w:r>
            <w:r>
              <w:rPr>
                <w:noProof/>
                <w:webHidden/>
              </w:rPr>
              <w:fldChar w:fldCharType="begin"/>
            </w:r>
            <w:r>
              <w:rPr>
                <w:noProof/>
                <w:webHidden/>
              </w:rPr>
              <w:instrText xml:space="preserve"> PAGEREF _Toc172466353 \h </w:instrText>
            </w:r>
            <w:r>
              <w:rPr>
                <w:noProof/>
                <w:webHidden/>
              </w:rPr>
            </w:r>
            <w:r>
              <w:rPr>
                <w:noProof/>
                <w:webHidden/>
              </w:rPr>
              <w:fldChar w:fldCharType="separate"/>
            </w:r>
            <w:r w:rsidR="000F48A5">
              <w:rPr>
                <w:noProof/>
                <w:webHidden/>
              </w:rPr>
              <w:t>2</w:t>
            </w:r>
            <w:r>
              <w:rPr>
                <w:noProof/>
                <w:webHidden/>
              </w:rPr>
              <w:fldChar w:fldCharType="end"/>
            </w:r>
          </w:hyperlink>
        </w:p>
        <w:p w14:paraId="05B5BB64" w14:textId="5D485FE1" w:rsidR="00956178" w:rsidRDefault="00956178">
          <w:pPr>
            <w:pStyle w:val="TOC1"/>
            <w:tabs>
              <w:tab w:val="right" w:leader="dot" w:pos="9016"/>
            </w:tabs>
            <w:rPr>
              <w:noProof/>
            </w:rPr>
          </w:pPr>
          <w:hyperlink w:anchor="_Toc172466354" w:history="1">
            <w:r w:rsidRPr="00015730">
              <w:rPr>
                <w:rStyle w:val="Hyperlink"/>
                <w:rFonts w:eastAsia="Times New Roman" w:cs="Arial"/>
                <w:noProof/>
                <w:lang w:eastAsia="en-GB"/>
              </w:rPr>
              <w:t>Chapter 1: Defining Old Age What is “Old Age”?</w:t>
            </w:r>
            <w:r>
              <w:rPr>
                <w:noProof/>
                <w:webHidden/>
              </w:rPr>
              <w:tab/>
            </w:r>
            <w:r>
              <w:rPr>
                <w:noProof/>
                <w:webHidden/>
              </w:rPr>
              <w:fldChar w:fldCharType="begin"/>
            </w:r>
            <w:r>
              <w:rPr>
                <w:noProof/>
                <w:webHidden/>
              </w:rPr>
              <w:instrText xml:space="preserve"> PAGEREF _Toc172466354 \h </w:instrText>
            </w:r>
            <w:r>
              <w:rPr>
                <w:noProof/>
                <w:webHidden/>
              </w:rPr>
            </w:r>
            <w:r>
              <w:rPr>
                <w:noProof/>
                <w:webHidden/>
              </w:rPr>
              <w:fldChar w:fldCharType="separate"/>
            </w:r>
            <w:r w:rsidR="000F48A5">
              <w:rPr>
                <w:noProof/>
                <w:webHidden/>
              </w:rPr>
              <w:t>2</w:t>
            </w:r>
            <w:r>
              <w:rPr>
                <w:noProof/>
                <w:webHidden/>
              </w:rPr>
              <w:fldChar w:fldCharType="end"/>
            </w:r>
          </w:hyperlink>
        </w:p>
        <w:p w14:paraId="27E2A001" w14:textId="72CE14D2" w:rsidR="00956178" w:rsidRDefault="00956178">
          <w:pPr>
            <w:pStyle w:val="TOC2"/>
            <w:tabs>
              <w:tab w:val="right" w:leader="dot" w:pos="9016"/>
            </w:tabs>
            <w:rPr>
              <w:noProof/>
            </w:rPr>
          </w:pPr>
          <w:hyperlink w:anchor="_Toc172466355" w:history="1">
            <w:r w:rsidRPr="00015730">
              <w:rPr>
                <w:rStyle w:val="Hyperlink"/>
                <w:rFonts w:eastAsia="Times New Roman" w:cs="Arial"/>
                <w:noProof/>
                <w:lang w:eastAsia="en-GB"/>
              </w:rPr>
              <w:t>Biological Aspects</w:t>
            </w:r>
            <w:r>
              <w:rPr>
                <w:noProof/>
                <w:webHidden/>
              </w:rPr>
              <w:tab/>
            </w:r>
            <w:r>
              <w:rPr>
                <w:noProof/>
                <w:webHidden/>
              </w:rPr>
              <w:fldChar w:fldCharType="begin"/>
            </w:r>
            <w:r>
              <w:rPr>
                <w:noProof/>
                <w:webHidden/>
              </w:rPr>
              <w:instrText xml:space="preserve"> PAGEREF _Toc172466355 \h </w:instrText>
            </w:r>
            <w:r>
              <w:rPr>
                <w:noProof/>
                <w:webHidden/>
              </w:rPr>
            </w:r>
            <w:r>
              <w:rPr>
                <w:noProof/>
                <w:webHidden/>
              </w:rPr>
              <w:fldChar w:fldCharType="separate"/>
            </w:r>
            <w:r w:rsidR="000F48A5">
              <w:rPr>
                <w:noProof/>
                <w:webHidden/>
              </w:rPr>
              <w:t>2</w:t>
            </w:r>
            <w:r>
              <w:rPr>
                <w:noProof/>
                <w:webHidden/>
              </w:rPr>
              <w:fldChar w:fldCharType="end"/>
            </w:r>
          </w:hyperlink>
        </w:p>
        <w:p w14:paraId="3C211470" w14:textId="47CBA98E" w:rsidR="00956178" w:rsidRDefault="00956178">
          <w:pPr>
            <w:pStyle w:val="TOC3"/>
            <w:tabs>
              <w:tab w:val="left" w:pos="960"/>
              <w:tab w:val="right" w:leader="dot" w:pos="9016"/>
            </w:tabs>
            <w:rPr>
              <w:noProof/>
            </w:rPr>
          </w:pPr>
          <w:hyperlink w:anchor="_Toc172466356" w:history="1">
            <w:r>
              <w:rPr>
                <w:noProof/>
              </w:rPr>
              <w:tab/>
            </w:r>
            <w:r w:rsidRPr="00015730">
              <w:rPr>
                <w:rStyle w:val="Hyperlink"/>
                <w:rFonts w:cs="Arial"/>
                <w:noProof/>
                <w:lang w:eastAsia="en-GB"/>
              </w:rPr>
              <w:t>Cardiovascular System</w:t>
            </w:r>
            <w:r>
              <w:rPr>
                <w:noProof/>
                <w:webHidden/>
              </w:rPr>
              <w:tab/>
            </w:r>
            <w:r>
              <w:rPr>
                <w:noProof/>
                <w:webHidden/>
              </w:rPr>
              <w:fldChar w:fldCharType="begin"/>
            </w:r>
            <w:r>
              <w:rPr>
                <w:noProof/>
                <w:webHidden/>
              </w:rPr>
              <w:instrText xml:space="preserve"> PAGEREF _Toc172466356 \h </w:instrText>
            </w:r>
            <w:r>
              <w:rPr>
                <w:noProof/>
                <w:webHidden/>
              </w:rPr>
            </w:r>
            <w:r>
              <w:rPr>
                <w:noProof/>
                <w:webHidden/>
              </w:rPr>
              <w:fldChar w:fldCharType="separate"/>
            </w:r>
            <w:r w:rsidR="000F48A5">
              <w:rPr>
                <w:noProof/>
                <w:webHidden/>
              </w:rPr>
              <w:t>2</w:t>
            </w:r>
            <w:r>
              <w:rPr>
                <w:noProof/>
                <w:webHidden/>
              </w:rPr>
              <w:fldChar w:fldCharType="end"/>
            </w:r>
          </w:hyperlink>
        </w:p>
        <w:p w14:paraId="5C19F0DE" w14:textId="56EB0E3A" w:rsidR="00956178" w:rsidRDefault="00956178">
          <w:pPr>
            <w:pStyle w:val="TOC3"/>
            <w:tabs>
              <w:tab w:val="left" w:pos="960"/>
              <w:tab w:val="right" w:leader="dot" w:pos="9016"/>
            </w:tabs>
            <w:rPr>
              <w:noProof/>
            </w:rPr>
          </w:pPr>
          <w:hyperlink w:anchor="_Toc172466357" w:history="1">
            <w:r>
              <w:rPr>
                <w:noProof/>
              </w:rPr>
              <w:tab/>
            </w:r>
            <w:r w:rsidRPr="00015730">
              <w:rPr>
                <w:rStyle w:val="Hyperlink"/>
                <w:rFonts w:cs="Arial"/>
                <w:noProof/>
                <w:lang w:eastAsia="en-GB"/>
              </w:rPr>
              <w:t>Sarcopenia and Osteoporosis</w:t>
            </w:r>
            <w:r>
              <w:rPr>
                <w:noProof/>
                <w:webHidden/>
              </w:rPr>
              <w:tab/>
            </w:r>
            <w:r>
              <w:rPr>
                <w:noProof/>
                <w:webHidden/>
              </w:rPr>
              <w:fldChar w:fldCharType="begin"/>
            </w:r>
            <w:r>
              <w:rPr>
                <w:noProof/>
                <w:webHidden/>
              </w:rPr>
              <w:instrText xml:space="preserve"> PAGEREF _Toc172466357 \h </w:instrText>
            </w:r>
            <w:r>
              <w:rPr>
                <w:noProof/>
                <w:webHidden/>
              </w:rPr>
            </w:r>
            <w:r>
              <w:rPr>
                <w:noProof/>
                <w:webHidden/>
              </w:rPr>
              <w:fldChar w:fldCharType="separate"/>
            </w:r>
            <w:r w:rsidR="000F48A5">
              <w:rPr>
                <w:noProof/>
                <w:webHidden/>
              </w:rPr>
              <w:t>2</w:t>
            </w:r>
            <w:r>
              <w:rPr>
                <w:noProof/>
                <w:webHidden/>
              </w:rPr>
              <w:fldChar w:fldCharType="end"/>
            </w:r>
          </w:hyperlink>
        </w:p>
        <w:p w14:paraId="6A3A48DE" w14:textId="628A6C77" w:rsidR="00956178" w:rsidRDefault="00956178">
          <w:pPr>
            <w:pStyle w:val="TOC3"/>
            <w:tabs>
              <w:tab w:val="left" w:pos="960"/>
              <w:tab w:val="right" w:leader="dot" w:pos="9016"/>
            </w:tabs>
            <w:rPr>
              <w:noProof/>
            </w:rPr>
          </w:pPr>
          <w:hyperlink w:anchor="_Toc172466358" w:history="1">
            <w:r>
              <w:rPr>
                <w:noProof/>
              </w:rPr>
              <w:tab/>
            </w:r>
            <w:r w:rsidRPr="00015730">
              <w:rPr>
                <w:rStyle w:val="Hyperlink"/>
                <w:rFonts w:cs="Arial"/>
                <w:noProof/>
                <w:lang w:eastAsia="en-GB"/>
              </w:rPr>
              <w:t>Weakening Immune System</w:t>
            </w:r>
            <w:r>
              <w:rPr>
                <w:noProof/>
                <w:webHidden/>
              </w:rPr>
              <w:tab/>
            </w:r>
            <w:r>
              <w:rPr>
                <w:noProof/>
                <w:webHidden/>
              </w:rPr>
              <w:fldChar w:fldCharType="begin"/>
            </w:r>
            <w:r>
              <w:rPr>
                <w:noProof/>
                <w:webHidden/>
              </w:rPr>
              <w:instrText xml:space="preserve"> PAGEREF _Toc172466358 \h </w:instrText>
            </w:r>
            <w:r>
              <w:rPr>
                <w:noProof/>
                <w:webHidden/>
              </w:rPr>
            </w:r>
            <w:r>
              <w:rPr>
                <w:noProof/>
                <w:webHidden/>
              </w:rPr>
              <w:fldChar w:fldCharType="separate"/>
            </w:r>
            <w:r w:rsidR="000F48A5">
              <w:rPr>
                <w:noProof/>
                <w:webHidden/>
              </w:rPr>
              <w:t>3</w:t>
            </w:r>
            <w:r>
              <w:rPr>
                <w:noProof/>
                <w:webHidden/>
              </w:rPr>
              <w:fldChar w:fldCharType="end"/>
            </w:r>
          </w:hyperlink>
        </w:p>
        <w:p w14:paraId="590A4CC8" w14:textId="28FE532D" w:rsidR="00956178" w:rsidRDefault="00956178">
          <w:pPr>
            <w:pStyle w:val="TOC2"/>
            <w:tabs>
              <w:tab w:val="right" w:leader="dot" w:pos="9016"/>
            </w:tabs>
            <w:rPr>
              <w:noProof/>
            </w:rPr>
          </w:pPr>
          <w:hyperlink w:anchor="_Toc172466359" w:history="1">
            <w:r w:rsidRPr="00015730">
              <w:rPr>
                <w:rStyle w:val="Hyperlink"/>
                <w:rFonts w:cs="Arial"/>
                <w:noProof/>
                <w:lang w:eastAsia="en-GB"/>
              </w:rPr>
              <w:t>Psychological Aspects</w:t>
            </w:r>
            <w:r>
              <w:rPr>
                <w:noProof/>
                <w:webHidden/>
              </w:rPr>
              <w:tab/>
            </w:r>
            <w:r>
              <w:rPr>
                <w:noProof/>
                <w:webHidden/>
              </w:rPr>
              <w:fldChar w:fldCharType="begin"/>
            </w:r>
            <w:r>
              <w:rPr>
                <w:noProof/>
                <w:webHidden/>
              </w:rPr>
              <w:instrText xml:space="preserve"> PAGEREF _Toc172466359 \h </w:instrText>
            </w:r>
            <w:r>
              <w:rPr>
                <w:noProof/>
                <w:webHidden/>
              </w:rPr>
            </w:r>
            <w:r>
              <w:rPr>
                <w:noProof/>
                <w:webHidden/>
              </w:rPr>
              <w:fldChar w:fldCharType="separate"/>
            </w:r>
            <w:r w:rsidR="000F48A5">
              <w:rPr>
                <w:noProof/>
                <w:webHidden/>
              </w:rPr>
              <w:t>3</w:t>
            </w:r>
            <w:r>
              <w:rPr>
                <w:noProof/>
                <w:webHidden/>
              </w:rPr>
              <w:fldChar w:fldCharType="end"/>
            </w:r>
          </w:hyperlink>
        </w:p>
        <w:p w14:paraId="7B307037" w14:textId="37D57BD6" w:rsidR="00956178" w:rsidRDefault="00956178">
          <w:pPr>
            <w:pStyle w:val="TOC3"/>
            <w:tabs>
              <w:tab w:val="right" w:leader="dot" w:pos="9016"/>
            </w:tabs>
            <w:rPr>
              <w:noProof/>
            </w:rPr>
          </w:pPr>
          <w:hyperlink w:anchor="_Toc172466360" w:history="1">
            <w:r w:rsidRPr="00015730">
              <w:rPr>
                <w:rStyle w:val="Hyperlink"/>
                <w:rFonts w:cs="Arial"/>
                <w:noProof/>
                <w:lang w:eastAsia="en-GB"/>
              </w:rPr>
              <w:t>Mood</w:t>
            </w:r>
            <w:r>
              <w:rPr>
                <w:noProof/>
                <w:webHidden/>
              </w:rPr>
              <w:tab/>
            </w:r>
            <w:r>
              <w:rPr>
                <w:noProof/>
                <w:webHidden/>
              </w:rPr>
              <w:fldChar w:fldCharType="begin"/>
            </w:r>
            <w:r>
              <w:rPr>
                <w:noProof/>
                <w:webHidden/>
              </w:rPr>
              <w:instrText xml:space="preserve"> PAGEREF _Toc172466360 \h </w:instrText>
            </w:r>
            <w:r>
              <w:rPr>
                <w:noProof/>
                <w:webHidden/>
              </w:rPr>
            </w:r>
            <w:r>
              <w:rPr>
                <w:noProof/>
                <w:webHidden/>
              </w:rPr>
              <w:fldChar w:fldCharType="separate"/>
            </w:r>
            <w:r w:rsidR="000F48A5">
              <w:rPr>
                <w:noProof/>
                <w:webHidden/>
              </w:rPr>
              <w:t>4</w:t>
            </w:r>
            <w:r>
              <w:rPr>
                <w:noProof/>
                <w:webHidden/>
              </w:rPr>
              <w:fldChar w:fldCharType="end"/>
            </w:r>
          </w:hyperlink>
        </w:p>
        <w:p w14:paraId="0C4DECD6" w14:textId="5CF6D579" w:rsidR="00956178" w:rsidRDefault="00956178">
          <w:pPr>
            <w:pStyle w:val="TOC3"/>
            <w:tabs>
              <w:tab w:val="right" w:leader="dot" w:pos="9016"/>
            </w:tabs>
            <w:rPr>
              <w:noProof/>
            </w:rPr>
          </w:pPr>
          <w:hyperlink w:anchor="_Toc172466361" w:history="1">
            <w:r w:rsidRPr="00015730">
              <w:rPr>
                <w:rStyle w:val="Hyperlink"/>
                <w:rFonts w:cs="Arial"/>
                <w:noProof/>
                <w:lang w:eastAsia="en-GB"/>
              </w:rPr>
              <w:t>Social Aspects</w:t>
            </w:r>
            <w:r>
              <w:rPr>
                <w:noProof/>
                <w:webHidden/>
              </w:rPr>
              <w:tab/>
            </w:r>
            <w:r>
              <w:rPr>
                <w:noProof/>
                <w:webHidden/>
              </w:rPr>
              <w:fldChar w:fldCharType="begin"/>
            </w:r>
            <w:r>
              <w:rPr>
                <w:noProof/>
                <w:webHidden/>
              </w:rPr>
              <w:instrText xml:space="preserve"> PAGEREF _Toc172466361 \h </w:instrText>
            </w:r>
            <w:r>
              <w:rPr>
                <w:noProof/>
                <w:webHidden/>
              </w:rPr>
            </w:r>
            <w:r>
              <w:rPr>
                <w:noProof/>
                <w:webHidden/>
              </w:rPr>
              <w:fldChar w:fldCharType="separate"/>
            </w:r>
            <w:r w:rsidR="000F48A5">
              <w:rPr>
                <w:noProof/>
                <w:webHidden/>
              </w:rPr>
              <w:t>4</w:t>
            </w:r>
            <w:r>
              <w:rPr>
                <w:noProof/>
                <w:webHidden/>
              </w:rPr>
              <w:fldChar w:fldCharType="end"/>
            </w:r>
          </w:hyperlink>
        </w:p>
        <w:p w14:paraId="24839527" w14:textId="330D4C29" w:rsidR="00956178" w:rsidRDefault="00956178">
          <w:pPr>
            <w:pStyle w:val="TOC2"/>
            <w:tabs>
              <w:tab w:val="right" w:leader="dot" w:pos="9016"/>
            </w:tabs>
            <w:rPr>
              <w:noProof/>
            </w:rPr>
          </w:pPr>
          <w:hyperlink w:anchor="_Toc172466362" w:history="1">
            <w:r w:rsidRPr="00015730">
              <w:rPr>
                <w:rStyle w:val="Hyperlink"/>
                <w:rFonts w:cs="Arial"/>
                <w:noProof/>
                <w:lang w:eastAsia="en-GB"/>
              </w:rPr>
              <w:t>1.2 Definitions of Old Age</w:t>
            </w:r>
            <w:r>
              <w:rPr>
                <w:noProof/>
                <w:webHidden/>
              </w:rPr>
              <w:tab/>
            </w:r>
            <w:r>
              <w:rPr>
                <w:noProof/>
                <w:webHidden/>
              </w:rPr>
              <w:fldChar w:fldCharType="begin"/>
            </w:r>
            <w:r>
              <w:rPr>
                <w:noProof/>
                <w:webHidden/>
              </w:rPr>
              <w:instrText xml:space="preserve"> PAGEREF _Toc172466362 \h </w:instrText>
            </w:r>
            <w:r>
              <w:rPr>
                <w:noProof/>
                <w:webHidden/>
              </w:rPr>
            </w:r>
            <w:r>
              <w:rPr>
                <w:noProof/>
                <w:webHidden/>
              </w:rPr>
              <w:fldChar w:fldCharType="separate"/>
            </w:r>
            <w:r w:rsidR="000F48A5">
              <w:rPr>
                <w:noProof/>
                <w:webHidden/>
              </w:rPr>
              <w:t>4</w:t>
            </w:r>
            <w:r>
              <w:rPr>
                <w:noProof/>
                <w:webHidden/>
              </w:rPr>
              <w:fldChar w:fldCharType="end"/>
            </w:r>
          </w:hyperlink>
        </w:p>
        <w:p w14:paraId="66FDB09D" w14:textId="5D333143" w:rsidR="00956178" w:rsidRDefault="00956178">
          <w:pPr>
            <w:pStyle w:val="TOC1"/>
            <w:tabs>
              <w:tab w:val="right" w:leader="dot" w:pos="9016"/>
            </w:tabs>
            <w:rPr>
              <w:noProof/>
            </w:rPr>
          </w:pPr>
          <w:hyperlink w:anchor="_Toc172466363" w:history="1">
            <w:r w:rsidRPr="00015730">
              <w:rPr>
                <w:rStyle w:val="Hyperlink"/>
                <w:rFonts w:cs="Arial"/>
                <w:noProof/>
                <w:lang w:eastAsia="en-GB"/>
              </w:rPr>
              <w:t>Chapter 2: Demographics and Dynamics of the Aging Population</w:t>
            </w:r>
            <w:r>
              <w:rPr>
                <w:noProof/>
                <w:webHidden/>
              </w:rPr>
              <w:tab/>
            </w:r>
            <w:r>
              <w:rPr>
                <w:noProof/>
                <w:webHidden/>
              </w:rPr>
              <w:fldChar w:fldCharType="begin"/>
            </w:r>
            <w:r>
              <w:rPr>
                <w:noProof/>
                <w:webHidden/>
              </w:rPr>
              <w:instrText xml:space="preserve"> PAGEREF _Toc172466363 \h </w:instrText>
            </w:r>
            <w:r>
              <w:rPr>
                <w:noProof/>
                <w:webHidden/>
              </w:rPr>
            </w:r>
            <w:r>
              <w:rPr>
                <w:noProof/>
                <w:webHidden/>
              </w:rPr>
              <w:fldChar w:fldCharType="separate"/>
            </w:r>
            <w:r w:rsidR="000F48A5">
              <w:rPr>
                <w:noProof/>
                <w:webHidden/>
              </w:rPr>
              <w:t>5</w:t>
            </w:r>
            <w:r>
              <w:rPr>
                <w:noProof/>
                <w:webHidden/>
              </w:rPr>
              <w:fldChar w:fldCharType="end"/>
            </w:r>
          </w:hyperlink>
        </w:p>
        <w:p w14:paraId="2D6D60C3" w14:textId="5FF6FF3E" w:rsidR="00956178" w:rsidRDefault="00956178">
          <w:pPr>
            <w:pStyle w:val="TOC1"/>
            <w:tabs>
              <w:tab w:val="right" w:leader="dot" w:pos="9016"/>
            </w:tabs>
            <w:rPr>
              <w:noProof/>
            </w:rPr>
          </w:pPr>
          <w:hyperlink w:anchor="_Toc172466364" w:history="1">
            <w:r w:rsidRPr="00015730">
              <w:rPr>
                <w:rStyle w:val="Hyperlink"/>
                <w:rFonts w:cs="Arial"/>
                <w:noProof/>
                <w:lang w:eastAsia="en-GB"/>
              </w:rPr>
              <w:t>Chapter 3: Problems Experienced 3.1 Financial and Social Problems</w:t>
            </w:r>
            <w:r>
              <w:rPr>
                <w:noProof/>
                <w:webHidden/>
              </w:rPr>
              <w:tab/>
            </w:r>
            <w:r>
              <w:rPr>
                <w:noProof/>
                <w:webHidden/>
              </w:rPr>
              <w:fldChar w:fldCharType="begin"/>
            </w:r>
            <w:r>
              <w:rPr>
                <w:noProof/>
                <w:webHidden/>
              </w:rPr>
              <w:instrText xml:space="preserve"> PAGEREF _Toc172466364 \h </w:instrText>
            </w:r>
            <w:r>
              <w:rPr>
                <w:noProof/>
                <w:webHidden/>
              </w:rPr>
            </w:r>
            <w:r>
              <w:rPr>
                <w:noProof/>
                <w:webHidden/>
              </w:rPr>
              <w:fldChar w:fldCharType="separate"/>
            </w:r>
            <w:r w:rsidR="000F48A5">
              <w:rPr>
                <w:noProof/>
                <w:webHidden/>
              </w:rPr>
              <w:t>6</w:t>
            </w:r>
            <w:r>
              <w:rPr>
                <w:noProof/>
                <w:webHidden/>
              </w:rPr>
              <w:fldChar w:fldCharType="end"/>
            </w:r>
          </w:hyperlink>
        </w:p>
        <w:p w14:paraId="5825D7A1" w14:textId="32D9A7FD" w:rsidR="00956178" w:rsidRDefault="00956178">
          <w:pPr>
            <w:pStyle w:val="TOC2"/>
            <w:tabs>
              <w:tab w:val="right" w:leader="dot" w:pos="9016"/>
            </w:tabs>
            <w:rPr>
              <w:noProof/>
            </w:rPr>
          </w:pPr>
          <w:hyperlink w:anchor="_Toc172466365" w:history="1">
            <w:r w:rsidRPr="00015730">
              <w:rPr>
                <w:rStyle w:val="Hyperlink"/>
                <w:rFonts w:cs="Arial"/>
                <w:noProof/>
                <w:lang w:eastAsia="en-GB"/>
              </w:rPr>
              <w:t>3.2 Effects of the Pandemic on the Elderly</w:t>
            </w:r>
            <w:r>
              <w:rPr>
                <w:noProof/>
                <w:webHidden/>
              </w:rPr>
              <w:tab/>
            </w:r>
            <w:r>
              <w:rPr>
                <w:noProof/>
                <w:webHidden/>
              </w:rPr>
              <w:fldChar w:fldCharType="begin"/>
            </w:r>
            <w:r>
              <w:rPr>
                <w:noProof/>
                <w:webHidden/>
              </w:rPr>
              <w:instrText xml:space="preserve"> PAGEREF _Toc172466365 \h </w:instrText>
            </w:r>
            <w:r>
              <w:rPr>
                <w:noProof/>
                <w:webHidden/>
              </w:rPr>
            </w:r>
            <w:r>
              <w:rPr>
                <w:noProof/>
                <w:webHidden/>
              </w:rPr>
              <w:fldChar w:fldCharType="separate"/>
            </w:r>
            <w:r w:rsidR="000F48A5">
              <w:rPr>
                <w:noProof/>
                <w:webHidden/>
              </w:rPr>
              <w:t>6</w:t>
            </w:r>
            <w:r>
              <w:rPr>
                <w:noProof/>
                <w:webHidden/>
              </w:rPr>
              <w:fldChar w:fldCharType="end"/>
            </w:r>
          </w:hyperlink>
        </w:p>
        <w:p w14:paraId="3ECE1D92" w14:textId="39FB2199" w:rsidR="00956178" w:rsidRDefault="00956178">
          <w:pPr>
            <w:pStyle w:val="TOC2"/>
            <w:tabs>
              <w:tab w:val="right" w:leader="dot" w:pos="9016"/>
            </w:tabs>
            <w:rPr>
              <w:noProof/>
            </w:rPr>
          </w:pPr>
          <w:hyperlink w:anchor="_Toc172466366" w:history="1">
            <w:r w:rsidRPr="00015730">
              <w:rPr>
                <w:rStyle w:val="Hyperlink"/>
                <w:rFonts w:cs="Arial"/>
                <w:noProof/>
                <w:lang w:eastAsia="en-GB"/>
              </w:rPr>
              <w:t>3.3 Elder Abuse</w:t>
            </w:r>
            <w:r>
              <w:rPr>
                <w:noProof/>
                <w:webHidden/>
              </w:rPr>
              <w:tab/>
            </w:r>
            <w:r>
              <w:rPr>
                <w:noProof/>
                <w:webHidden/>
              </w:rPr>
              <w:fldChar w:fldCharType="begin"/>
            </w:r>
            <w:r>
              <w:rPr>
                <w:noProof/>
                <w:webHidden/>
              </w:rPr>
              <w:instrText xml:space="preserve"> PAGEREF _Toc172466366 \h </w:instrText>
            </w:r>
            <w:r>
              <w:rPr>
                <w:noProof/>
                <w:webHidden/>
              </w:rPr>
            </w:r>
            <w:r>
              <w:rPr>
                <w:noProof/>
                <w:webHidden/>
              </w:rPr>
              <w:fldChar w:fldCharType="separate"/>
            </w:r>
            <w:r w:rsidR="000F48A5">
              <w:rPr>
                <w:noProof/>
                <w:webHidden/>
              </w:rPr>
              <w:t>6</w:t>
            </w:r>
            <w:r>
              <w:rPr>
                <w:noProof/>
                <w:webHidden/>
              </w:rPr>
              <w:fldChar w:fldCharType="end"/>
            </w:r>
          </w:hyperlink>
        </w:p>
        <w:p w14:paraId="04513AF7" w14:textId="51BA85B8" w:rsidR="00956178" w:rsidRDefault="00956178">
          <w:pPr>
            <w:pStyle w:val="TOC1"/>
            <w:tabs>
              <w:tab w:val="right" w:leader="dot" w:pos="9016"/>
            </w:tabs>
            <w:rPr>
              <w:noProof/>
            </w:rPr>
          </w:pPr>
          <w:hyperlink w:anchor="_Toc172466367" w:history="1">
            <w:r w:rsidRPr="00015730">
              <w:rPr>
                <w:rStyle w:val="Hyperlink"/>
                <w:rFonts w:cs="Arial"/>
                <w:noProof/>
              </w:rPr>
              <w:t>Chapter 4: Theories of Aging</w:t>
            </w:r>
            <w:r>
              <w:rPr>
                <w:noProof/>
                <w:webHidden/>
              </w:rPr>
              <w:tab/>
            </w:r>
            <w:r>
              <w:rPr>
                <w:noProof/>
                <w:webHidden/>
              </w:rPr>
              <w:fldChar w:fldCharType="begin"/>
            </w:r>
            <w:r>
              <w:rPr>
                <w:noProof/>
                <w:webHidden/>
              </w:rPr>
              <w:instrText xml:space="preserve"> PAGEREF _Toc172466367 \h </w:instrText>
            </w:r>
            <w:r>
              <w:rPr>
                <w:noProof/>
                <w:webHidden/>
              </w:rPr>
            </w:r>
            <w:r>
              <w:rPr>
                <w:noProof/>
                <w:webHidden/>
              </w:rPr>
              <w:fldChar w:fldCharType="separate"/>
            </w:r>
            <w:r w:rsidR="000F48A5">
              <w:rPr>
                <w:noProof/>
                <w:webHidden/>
              </w:rPr>
              <w:t>7</w:t>
            </w:r>
            <w:r>
              <w:rPr>
                <w:noProof/>
                <w:webHidden/>
              </w:rPr>
              <w:fldChar w:fldCharType="end"/>
            </w:r>
          </w:hyperlink>
        </w:p>
        <w:p w14:paraId="3B4FCFCD" w14:textId="133CB75A" w:rsidR="00956178" w:rsidRDefault="00956178">
          <w:pPr>
            <w:pStyle w:val="TOC2"/>
            <w:tabs>
              <w:tab w:val="right" w:leader="dot" w:pos="9016"/>
            </w:tabs>
            <w:rPr>
              <w:noProof/>
            </w:rPr>
          </w:pPr>
          <w:hyperlink w:anchor="_Toc172466368" w:history="1">
            <w:r w:rsidRPr="00015730">
              <w:rPr>
                <w:rStyle w:val="Hyperlink"/>
                <w:rFonts w:cs="Arial"/>
                <w:noProof/>
              </w:rPr>
              <w:t>4.1 Biological and Psychological Theories</w:t>
            </w:r>
            <w:r>
              <w:rPr>
                <w:noProof/>
                <w:webHidden/>
              </w:rPr>
              <w:tab/>
            </w:r>
            <w:r>
              <w:rPr>
                <w:noProof/>
                <w:webHidden/>
              </w:rPr>
              <w:fldChar w:fldCharType="begin"/>
            </w:r>
            <w:r>
              <w:rPr>
                <w:noProof/>
                <w:webHidden/>
              </w:rPr>
              <w:instrText xml:space="preserve"> PAGEREF _Toc172466368 \h </w:instrText>
            </w:r>
            <w:r>
              <w:rPr>
                <w:noProof/>
                <w:webHidden/>
              </w:rPr>
            </w:r>
            <w:r>
              <w:rPr>
                <w:noProof/>
                <w:webHidden/>
              </w:rPr>
              <w:fldChar w:fldCharType="separate"/>
            </w:r>
            <w:r w:rsidR="000F48A5">
              <w:rPr>
                <w:noProof/>
                <w:webHidden/>
              </w:rPr>
              <w:t>7</w:t>
            </w:r>
            <w:r>
              <w:rPr>
                <w:noProof/>
                <w:webHidden/>
              </w:rPr>
              <w:fldChar w:fldCharType="end"/>
            </w:r>
          </w:hyperlink>
        </w:p>
        <w:p w14:paraId="7FE3BC8B" w14:textId="50C4E2E4" w:rsidR="00956178" w:rsidRDefault="00956178">
          <w:pPr>
            <w:pStyle w:val="TOC3"/>
            <w:tabs>
              <w:tab w:val="right" w:leader="dot" w:pos="9016"/>
            </w:tabs>
            <w:rPr>
              <w:noProof/>
            </w:rPr>
          </w:pPr>
          <w:hyperlink w:anchor="_Toc172466369" w:history="1">
            <w:r w:rsidRPr="00015730">
              <w:rPr>
                <w:rStyle w:val="Hyperlink"/>
                <w:rFonts w:cs="Arial"/>
                <w:noProof/>
                <w:lang w:eastAsia="en-GB"/>
              </w:rPr>
              <w:t>The Genetic Programming Theory</w:t>
            </w:r>
            <w:r>
              <w:rPr>
                <w:noProof/>
                <w:webHidden/>
              </w:rPr>
              <w:tab/>
            </w:r>
            <w:r>
              <w:rPr>
                <w:noProof/>
                <w:webHidden/>
              </w:rPr>
              <w:fldChar w:fldCharType="begin"/>
            </w:r>
            <w:r>
              <w:rPr>
                <w:noProof/>
                <w:webHidden/>
              </w:rPr>
              <w:instrText xml:space="preserve"> PAGEREF _Toc172466369 \h </w:instrText>
            </w:r>
            <w:r>
              <w:rPr>
                <w:noProof/>
                <w:webHidden/>
              </w:rPr>
            </w:r>
            <w:r>
              <w:rPr>
                <w:noProof/>
                <w:webHidden/>
              </w:rPr>
              <w:fldChar w:fldCharType="separate"/>
            </w:r>
            <w:r w:rsidR="000F48A5">
              <w:rPr>
                <w:noProof/>
                <w:webHidden/>
              </w:rPr>
              <w:t>7</w:t>
            </w:r>
            <w:r>
              <w:rPr>
                <w:noProof/>
                <w:webHidden/>
              </w:rPr>
              <w:fldChar w:fldCharType="end"/>
            </w:r>
          </w:hyperlink>
        </w:p>
        <w:p w14:paraId="5EC50EDD" w14:textId="5CD46EAA" w:rsidR="00956178" w:rsidRDefault="00956178">
          <w:pPr>
            <w:pStyle w:val="TOC3"/>
            <w:tabs>
              <w:tab w:val="right" w:leader="dot" w:pos="9016"/>
            </w:tabs>
            <w:rPr>
              <w:noProof/>
            </w:rPr>
          </w:pPr>
          <w:hyperlink w:anchor="_Toc172466370" w:history="1">
            <w:r w:rsidRPr="00015730">
              <w:rPr>
                <w:rStyle w:val="Hyperlink"/>
                <w:rFonts w:cs="Arial"/>
                <w:noProof/>
                <w:lang w:eastAsia="en-GB"/>
              </w:rPr>
              <w:t>The Theory of Psychosocial Development</w:t>
            </w:r>
            <w:r>
              <w:rPr>
                <w:noProof/>
                <w:webHidden/>
              </w:rPr>
              <w:tab/>
            </w:r>
            <w:r>
              <w:rPr>
                <w:noProof/>
                <w:webHidden/>
              </w:rPr>
              <w:fldChar w:fldCharType="begin"/>
            </w:r>
            <w:r>
              <w:rPr>
                <w:noProof/>
                <w:webHidden/>
              </w:rPr>
              <w:instrText xml:space="preserve"> PAGEREF _Toc172466370 \h </w:instrText>
            </w:r>
            <w:r>
              <w:rPr>
                <w:noProof/>
                <w:webHidden/>
              </w:rPr>
            </w:r>
            <w:r>
              <w:rPr>
                <w:noProof/>
                <w:webHidden/>
              </w:rPr>
              <w:fldChar w:fldCharType="separate"/>
            </w:r>
            <w:r w:rsidR="000F48A5">
              <w:rPr>
                <w:noProof/>
                <w:webHidden/>
              </w:rPr>
              <w:t>8</w:t>
            </w:r>
            <w:r>
              <w:rPr>
                <w:noProof/>
                <w:webHidden/>
              </w:rPr>
              <w:fldChar w:fldCharType="end"/>
            </w:r>
          </w:hyperlink>
        </w:p>
        <w:p w14:paraId="48D8238E" w14:textId="77250D6B" w:rsidR="00956178" w:rsidRDefault="00956178">
          <w:pPr>
            <w:pStyle w:val="TOC2"/>
            <w:tabs>
              <w:tab w:val="right" w:leader="dot" w:pos="9016"/>
            </w:tabs>
            <w:rPr>
              <w:noProof/>
            </w:rPr>
          </w:pPr>
          <w:hyperlink w:anchor="_Toc172466371" w:history="1">
            <w:r w:rsidRPr="00015730">
              <w:rPr>
                <w:rStyle w:val="Hyperlink"/>
                <w:rFonts w:cs="Arial"/>
                <w:noProof/>
                <w:lang w:eastAsia="en-GB"/>
              </w:rPr>
              <w:t>4.2 Social and Cultural Theories</w:t>
            </w:r>
            <w:r>
              <w:rPr>
                <w:noProof/>
                <w:webHidden/>
              </w:rPr>
              <w:tab/>
            </w:r>
            <w:r>
              <w:rPr>
                <w:noProof/>
                <w:webHidden/>
              </w:rPr>
              <w:fldChar w:fldCharType="begin"/>
            </w:r>
            <w:r>
              <w:rPr>
                <w:noProof/>
                <w:webHidden/>
              </w:rPr>
              <w:instrText xml:space="preserve"> PAGEREF _Toc172466371 \h </w:instrText>
            </w:r>
            <w:r>
              <w:rPr>
                <w:noProof/>
                <w:webHidden/>
              </w:rPr>
            </w:r>
            <w:r>
              <w:rPr>
                <w:noProof/>
                <w:webHidden/>
              </w:rPr>
              <w:fldChar w:fldCharType="separate"/>
            </w:r>
            <w:r w:rsidR="000F48A5">
              <w:rPr>
                <w:noProof/>
                <w:webHidden/>
              </w:rPr>
              <w:t>9</w:t>
            </w:r>
            <w:r>
              <w:rPr>
                <w:noProof/>
                <w:webHidden/>
              </w:rPr>
              <w:fldChar w:fldCharType="end"/>
            </w:r>
          </w:hyperlink>
        </w:p>
        <w:p w14:paraId="26D8CE50" w14:textId="5A6C09A3" w:rsidR="00956178" w:rsidRDefault="00956178">
          <w:pPr>
            <w:pStyle w:val="TOC1"/>
            <w:tabs>
              <w:tab w:val="right" w:leader="dot" w:pos="9016"/>
            </w:tabs>
            <w:rPr>
              <w:noProof/>
            </w:rPr>
          </w:pPr>
          <w:hyperlink w:anchor="_Toc172466372" w:history="1">
            <w:r w:rsidRPr="00015730">
              <w:rPr>
                <w:rStyle w:val="Hyperlink"/>
                <w:rFonts w:cs="Arial"/>
                <w:noProof/>
                <w:lang w:eastAsia="en-GB"/>
              </w:rPr>
              <w:t>Chapter 5: Health and Social Care in the UK</w:t>
            </w:r>
            <w:r>
              <w:rPr>
                <w:noProof/>
                <w:webHidden/>
              </w:rPr>
              <w:tab/>
            </w:r>
            <w:r>
              <w:rPr>
                <w:noProof/>
                <w:webHidden/>
              </w:rPr>
              <w:fldChar w:fldCharType="begin"/>
            </w:r>
            <w:r>
              <w:rPr>
                <w:noProof/>
                <w:webHidden/>
              </w:rPr>
              <w:instrText xml:space="preserve"> PAGEREF _Toc172466372 \h </w:instrText>
            </w:r>
            <w:r>
              <w:rPr>
                <w:noProof/>
                <w:webHidden/>
              </w:rPr>
            </w:r>
            <w:r>
              <w:rPr>
                <w:noProof/>
                <w:webHidden/>
              </w:rPr>
              <w:fldChar w:fldCharType="separate"/>
            </w:r>
            <w:r w:rsidR="000F48A5">
              <w:rPr>
                <w:noProof/>
                <w:webHidden/>
              </w:rPr>
              <w:t>9</w:t>
            </w:r>
            <w:r>
              <w:rPr>
                <w:noProof/>
                <w:webHidden/>
              </w:rPr>
              <w:fldChar w:fldCharType="end"/>
            </w:r>
          </w:hyperlink>
        </w:p>
        <w:p w14:paraId="666F90BA" w14:textId="77FDADDE" w:rsidR="00956178" w:rsidRDefault="00956178">
          <w:pPr>
            <w:pStyle w:val="TOC1"/>
            <w:tabs>
              <w:tab w:val="right" w:leader="dot" w:pos="9016"/>
            </w:tabs>
            <w:rPr>
              <w:noProof/>
            </w:rPr>
          </w:pPr>
          <w:hyperlink w:anchor="_Toc172466373" w:history="1">
            <w:r w:rsidRPr="00015730">
              <w:rPr>
                <w:rStyle w:val="Hyperlink"/>
                <w:rFonts w:cs="Arial"/>
                <w:noProof/>
                <w:lang w:eastAsia="en-GB"/>
              </w:rPr>
              <w:t>Chapter 6: The Response of the UK Government</w:t>
            </w:r>
            <w:r>
              <w:rPr>
                <w:noProof/>
                <w:webHidden/>
              </w:rPr>
              <w:tab/>
            </w:r>
            <w:r>
              <w:rPr>
                <w:noProof/>
                <w:webHidden/>
              </w:rPr>
              <w:fldChar w:fldCharType="begin"/>
            </w:r>
            <w:r>
              <w:rPr>
                <w:noProof/>
                <w:webHidden/>
              </w:rPr>
              <w:instrText xml:space="preserve"> PAGEREF _Toc172466373 \h </w:instrText>
            </w:r>
            <w:r>
              <w:rPr>
                <w:noProof/>
                <w:webHidden/>
              </w:rPr>
            </w:r>
            <w:r>
              <w:rPr>
                <w:noProof/>
                <w:webHidden/>
              </w:rPr>
              <w:fldChar w:fldCharType="separate"/>
            </w:r>
            <w:r w:rsidR="000F48A5">
              <w:rPr>
                <w:noProof/>
                <w:webHidden/>
              </w:rPr>
              <w:t>10</w:t>
            </w:r>
            <w:r>
              <w:rPr>
                <w:noProof/>
                <w:webHidden/>
              </w:rPr>
              <w:fldChar w:fldCharType="end"/>
            </w:r>
          </w:hyperlink>
        </w:p>
        <w:p w14:paraId="61101C37" w14:textId="6A648CAA" w:rsidR="00956178" w:rsidRDefault="00956178">
          <w:pPr>
            <w:pStyle w:val="TOC1"/>
            <w:tabs>
              <w:tab w:val="right" w:leader="dot" w:pos="9016"/>
            </w:tabs>
            <w:rPr>
              <w:noProof/>
            </w:rPr>
          </w:pPr>
          <w:hyperlink w:anchor="_Toc172466374" w:history="1">
            <w:r w:rsidRPr="00015730">
              <w:rPr>
                <w:rStyle w:val="Hyperlink"/>
                <w:rFonts w:cs="Arial"/>
                <w:noProof/>
              </w:rPr>
              <w:t>Conclusions and Recommendations</w:t>
            </w:r>
            <w:r>
              <w:rPr>
                <w:noProof/>
                <w:webHidden/>
              </w:rPr>
              <w:tab/>
            </w:r>
            <w:r>
              <w:rPr>
                <w:noProof/>
                <w:webHidden/>
              </w:rPr>
              <w:fldChar w:fldCharType="begin"/>
            </w:r>
            <w:r>
              <w:rPr>
                <w:noProof/>
                <w:webHidden/>
              </w:rPr>
              <w:instrText xml:space="preserve"> PAGEREF _Toc172466374 \h </w:instrText>
            </w:r>
            <w:r>
              <w:rPr>
                <w:noProof/>
                <w:webHidden/>
              </w:rPr>
            </w:r>
            <w:r>
              <w:rPr>
                <w:noProof/>
                <w:webHidden/>
              </w:rPr>
              <w:fldChar w:fldCharType="separate"/>
            </w:r>
            <w:r w:rsidR="000F48A5">
              <w:rPr>
                <w:noProof/>
                <w:webHidden/>
              </w:rPr>
              <w:t>10</w:t>
            </w:r>
            <w:r>
              <w:rPr>
                <w:noProof/>
                <w:webHidden/>
              </w:rPr>
              <w:fldChar w:fldCharType="end"/>
            </w:r>
          </w:hyperlink>
        </w:p>
        <w:p w14:paraId="4217525B" w14:textId="65084034" w:rsidR="00956178" w:rsidRDefault="00956178">
          <w:pPr>
            <w:pStyle w:val="TOC1"/>
            <w:tabs>
              <w:tab w:val="right" w:leader="dot" w:pos="9016"/>
            </w:tabs>
            <w:rPr>
              <w:noProof/>
            </w:rPr>
          </w:pPr>
          <w:hyperlink w:anchor="_Toc172466375" w:history="1">
            <w:r w:rsidRPr="00015730">
              <w:rPr>
                <w:rStyle w:val="Hyperlink"/>
                <w:rFonts w:cs="Arial"/>
                <w:noProof/>
              </w:rPr>
              <w:t>References</w:t>
            </w:r>
            <w:r>
              <w:rPr>
                <w:noProof/>
                <w:webHidden/>
              </w:rPr>
              <w:tab/>
            </w:r>
            <w:r>
              <w:rPr>
                <w:noProof/>
                <w:webHidden/>
              </w:rPr>
              <w:fldChar w:fldCharType="begin"/>
            </w:r>
            <w:r>
              <w:rPr>
                <w:noProof/>
                <w:webHidden/>
              </w:rPr>
              <w:instrText xml:space="preserve"> PAGEREF _Toc172466375 \h </w:instrText>
            </w:r>
            <w:r>
              <w:rPr>
                <w:noProof/>
                <w:webHidden/>
              </w:rPr>
            </w:r>
            <w:r>
              <w:rPr>
                <w:noProof/>
                <w:webHidden/>
              </w:rPr>
              <w:fldChar w:fldCharType="separate"/>
            </w:r>
            <w:r w:rsidR="000F48A5">
              <w:rPr>
                <w:noProof/>
                <w:webHidden/>
              </w:rPr>
              <w:t>11</w:t>
            </w:r>
            <w:r>
              <w:rPr>
                <w:noProof/>
                <w:webHidden/>
              </w:rPr>
              <w:fldChar w:fldCharType="end"/>
            </w:r>
          </w:hyperlink>
        </w:p>
        <w:p w14:paraId="0DF33F4A" w14:textId="135598B9" w:rsidR="00956178" w:rsidRDefault="00956178">
          <w:r>
            <w:rPr>
              <w:b/>
              <w:bCs/>
              <w:noProof/>
            </w:rPr>
            <w:fldChar w:fldCharType="end"/>
          </w:r>
        </w:p>
      </w:sdtContent>
    </w:sdt>
    <w:p w14:paraId="5BAB6E70" w14:textId="77777777" w:rsidR="00C86B95" w:rsidRDefault="00C86B95" w:rsidP="00B30A6B">
      <w:pPr>
        <w:spacing w:before="100" w:beforeAutospacing="1" w:after="100" w:afterAutospacing="1" w:line="360" w:lineRule="auto"/>
        <w:jc w:val="both"/>
        <w:rPr>
          <w:rFonts w:ascii="Arial" w:eastAsia="Times New Roman" w:hAnsi="Arial" w:cs="Arial"/>
          <w:b/>
          <w:bCs/>
          <w:sz w:val="24"/>
          <w:szCs w:val="24"/>
          <w:lang w:eastAsia="en-GB"/>
        </w:rPr>
      </w:pPr>
    </w:p>
    <w:p w14:paraId="64500B3B" w14:textId="77777777" w:rsidR="00C86B95" w:rsidRDefault="00C86B95">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14:paraId="65EB9F6E" w14:textId="77777777" w:rsidR="00484329" w:rsidRPr="00956178" w:rsidRDefault="0089656E" w:rsidP="008E1CD5">
      <w:pPr>
        <w:pStyle w:val="Heading1"/>
        <w:rPr>
          <w:rFonts w:eastAsia="Times New Roman" w:cs="Arial"/>
          <w:lang w:eastAsia="en-GB"/>
        </w:rPr>
      </w:pPr>
      <w:bookmarkStart w:id="0" w:name="_Toc172466347"/>
      <w:r w:rsidRPr="00956178">
        <w:rPr>
          <w:rFonts w:eastAsia="Times New Roman" w:cs="Arial"/>
          <w:lang w:eastAsia="en-GB"/>
        </w:rPr>
        <w:lastRenderedPageBreak/>
        <w:t>Introduction Context and Importance of this Work</w:t>
      </w:r>
      <w:bookmarkEnd w:id="0"/>
      <w:r w:rsidRPr="00956178">
        <w:rPr>
          <w:rFonts w:eastAsia="Times New Roman" w:cs="Arial"/>
          <w:lang w:eastAsia="en-GB"/>
        </w:rPr>
        <w:t xml:space="preserve"> </w:t>
      </w:r>
    </w:p>
    <w:p w14:paraId="5F0B715E" w14:textId="7028BD1B"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In 2024, the UK population has steadily reached the age of 65. This figure represents an unprecedented level in the UK. With this demographic shift come various challenges to the public health system. The demographic increase of people over 65 years requires a pragmatic, careful evaluation to accurately identify the social and health care needs to ensure a high standard of quality of life in old age (Beard et al., 2012).</w:t>
      </w:r>
    </w:p>
    <w:p w14:paraId="47CB3CF0" w14:textId="77777777" w:rsidR="008E1CD5" w:rsidRPr="00956178" w:rsidRDefault="0089656E" w:rsidP="008E1CD5">
      <w:pPr>
        <w:rPr>
          <w:rFonts w:ascii="Arial" w:eastAsia="Times New Roman" w:hAnsi="Arial" w:cs="Arial"/>
          <w:sz w:val="24"/>
          <w:szCs w:val="24"/>
          <w:lang w:eastAsia="en-GB"/>
        </w:rPr>
      </w:pPr>
      <w:bookmarkStart w:id="1" w:name="_Toc172466348"/>
      <w:r w:rsidRPr="00956178">
        <w:rPr>
          <w:rStyle w:val="Heading1Char"/>
          <w:rFonts w:cs="Arial"/>
          <w:lang w:eastAsia="en-GB"/>
        </w:rPr>
        <w:t>Objectives of the Report</w:t>
      </w:r>
      <w:bookmarkEnd w:id="1"/>
      <w:r w:rsidRPr="00956178">
        <w:rPr>
          <w:rFonts w:ascii="Arial" w:eastAsia="Times New Roman" w:hAnsi="Arial" w:cs="Arial"/>
          <w:sz w:val="24"/>
          <w:szCs w:val="24"/>
          <w:lang w:eastAsia="en-GB"/>
        </w:rPr>
        <w:t xml:space="preserve"> </w:t>
      </w:r>
    </w:p>
    <w:p w14:paraId="5509103E" w14:textId="331500C4" w:rsidR="0089656E" w:rsidRPr="00956178" w:rsidRDefault="0089656E" w:rsidP="008E1CD5">
      <w:pPr>
        <w:rPr>
          <w:rFonts w:ascii="Arial" w:eastAsia="Times New Roman" w:hAnsi="Arial" w:cs="Arial"/>
          <w:sz w:val="24"/>
          <w:szCs w:val="24"/>
          <w:lang w:eastAsia="en-GB"/>
        </w:rPr>
      </w:pPr>
      <w:r w:rsidRPr="00956178">
        <w:rPr>
          <w:rFonts w:ascii="Arial" w:eastAsia="Times New Roman" w:hAnsi="Arial" w:cs="Arial"/>
          <w:sz w:val="24"/>
          <w:szCs w:val="24"/>
          <w:lang w:eastAsia="en-GB"/>
        </w:rPr>
        <w:t>This report has five main objectives:</w:t>
      </w:r>
    </w:p>
    <w:p w14:paraId="57C10658" w14:textId="77777777" w:rsidR="0089656E" w:rsidRPr="0089656E" w:rsidRDefault="0089656E" w:rsidP="00B30A6B">
      <w:pPr>
        <w:numPr>
          <w:ilvl w:val="0"/>
          <w:numId w:val="4"/>
        </w:numPr>
        <w:spacing w:before="100" w:beforeAutospacing="1" w:after="100" w:afterAutospacing="1" w:line="360" w:lineRule="auto"/>
        <w:jc w:val="both"/>
        <w:rPr>
          <w:rFonts w:ascii="Arial" w:eastAsia="Times New Roman" w:hAnsi="Arial" w:cs="Arial"/>
          <w:sz w:val="24"/>
          <w:szCs w:val="24"/>
          <w:lang w:eastAsia="en-GB"/>
        </w:rPr>
      </w:pPr>
      <w:bookmarkStart w:id="2" w:name="_Toc172466349"/>
      <w:r w:rsidRPr="0089656E">
        <w:rPr>
          <w:rStyle w:val="Heading3Char"/>
          <w:rFonts w:cs="Arial"/>
          <w:lang w:eastAsia="en-GB"/>
        </w:rPr>
        <w:t>Identification and Evaluation of Needs</w:t>
      </w:r>
      <w:bookmarkEnd w:id="2"/>
      <w:r w:rsidRPr="0089656E">
        <w:rPr>
          <w:rFonts w:ascii="Arial" w:eastAsia="Times New Roman" w:hAnsi="Arial" w:cs="Arial"/>
          <w:sz w:val="24"/>
          <w:szCs w:val="24"/>
          <w:lang w:eastAsia="en-GB"/>
        </w:rPr>
        <w:t xml:space="preserve"> – The needs of the elderly, both medical and emotional or physical and mental health, will be discussed.</w:t>
      </w:r>
    </w:p>
    <w:p w14:paraId="231D466C" w14:textId="77777777" w:rsidR="0089656E" w:rsidRPr="0089656E" w:rsidRDefault="0089656E" w:rsidP="00B30A6B">
      <w:pPr>
        <w:numPr>
          <w:ilvl w:val="0"/>
          <w:numId w:val="4"/>
        </w:numPr>
        <w:spacing w:before="100" w:beforeAutospacing="1" w:after="100" w:afterAutospacing="1" w:line="360" w:lineRule="auto"/>
        <w:jc w:val="both"/>
        <w:rPr>
          <w:rFonts w:ascii="Arial" w:eastAsia="Times New Roman" w:hAnsi="Arial" w:cs="Arial"/>
          <w:sz w:val="24"/>
          <w:szCs w:val="24"/>
          <w:lang w:eastAsia="en-GB"/>
        </w:rPr>
      </w:pPr>
      <w:bookmarkStart w:id="3" w:name="_Toc172466350"/>
      <w:r w:rsidRPr="0089656E">
        <w:rPr>
          <w:rStyle w:val="Heading3Char"/>
          <w:rFonts w:cs="Arial"/>
          <w:lang w:eastAsia="en-GB"/>
        </w:rPr>
        <w:t>Analysis of Current Challenges</w:t>
      </w:r>
      <w:bookmarkEnd w:id="3"/>
      <w:r w:rsidRPr="0089656E">
        <w:rPr>
          <w:rFonts w:ascii="Arial" w:eastAsia="Times New Roman" w:hAnsi="Arial" w:cs="Arial"/>
          <w:sz w:val="24"/>
          <w:szCs w:val="24"/>
          <w:lang w:eastAsia="en-GB"/>
        </w:rPr>
        <w:t xml:space="preserve"> – Discussion of issues such as financial, ageism, abuse, and the impact of the pandemic.</w:t>
      </w:r>
    </w:p>
    <w:p w14:paraId="352358A7" w14:textId="77777777" w:rsidR="0089656E" w:rsidRPr="0089656E" w:rsidRDefault="0089656E" w:rsidP="00B30A6B">
      <w:pPr>
        <w:numPr>
          <w:ilvl w:val="0"/>
          <w:numId w:val="4"/>
        </w:numPr>
        <w:spacing w:before="100" w:beforeAutospacing="1" w:after="100" w:afterAutospacing="1" w:line="360" w:lineRule="auto"/>
        <w:jc w:val="both"/>
        <w:rPr>
          <w:rFonts w:ascii="Arial" w:eastAsia="Times New Roman" w:hAnsi="Arial" w:cs="Arial"/>
          <w:sz w:val="24"/>
          <w:szCs w:val="24"/>
          <w:lang w:eastAsia="en-GB"/>
        </w:rPr>
      </w:pPr>
      <w:bookmarkStart w:id="4" w:name="_Toc172466351"/>
      <w:r w:rsidRPr="0089656E">
        <w:rPr>
          <w:rStyle w:val="Heading3Char"/>
          <w:rFonts w:cs="Arial"/>
          <w:lang w:eastAsia="en-GB"/>
        </w:rPr>
        <w:t>Assessment of Current Provision</w:t>
      </w:r>
      <w:bookmarkEnd w:id="4"/>
      <w:r w:rsidRPr="0089656E">
        <w:rPr>
          <w:rFonts w:ascii="Arial" w:eastAsia="Times New Roman" w:hAnsi="Arial" w:cs="Arial"/>
          <w:sz w:val="24"/>
          <w:szCs w:val="24"/>
          <w:lang w:eastAsia="en-GB"/>
        </w:rPr>
        <w:t xml:space="preserve"> – Aimed at evaluating the health and social care system. Current policies and practices will also be included here.</w:t>
      </w:r>
    </w:p>
    <w:p w14:paraId="280CDA15" w14:textId="77777777" w:rsidR="0089656E" w:rsidRPr="0089656E" w:rsidRDefault="0089656E" w:rsidP="00B30A6B">
      <w:pPr>
        <w:numPr>
          <w:ilvl w:val="0"/>
          <w:numId w:val="4"/>
        </w:numPr>
        <w:spacing w:before="100" w:beforeAutospacing="1" w:after="100" w:afterAutospacing="1" w:line="360" w:lineRule="auto"/>
        <w:jc w:val="both"/>
        <w:rPr>
          <w:rFonts w:ascii="Arial" w:eastAsia="Times New Roman" w:hAnsi="Arial" w:cs="Arial"/>
          <w:sz w:val="24"/>
          <w:szCs w:val="24"/>
          <w:lang w:eastAsia="en-GB"/>
        </w:rPr>
      </w:pPr>
      <w:bookmarkStart w:id="5" w:name="_Toc172466352"/>
      <w:r w:rsidRPr="0089656E">
        <w:rPr>
          <w:rStyle w:val="Heading3Char"/>
          <w:rFonts w:cs="Arial"/>
          <w:lang w:eastAsia="en-GB"/>
        </w:rPr>
        <w:t>Proposal of Interventions</w:t>
      </w:r>
      <w:bookmarkEnd w:id="5"/>
      <w:r w:rsidRPr="0089656E">
        <w:rPr>
          <w:rFonts w:ascii="Arial" w:eastAsia="Times New Roman" w:hAnsi="Arial" w:cs="Arial"/>
          <w:sz w:val="24"/>
          <w:szCs w:val="24"/>
          <w:lang w:eastAsia="en-GB"/>
        </w:rPr>
        <w:t xml:space="preserve"> – Suggesting possible solutions for elderly care.</w:t>
      </w:r>
    </w:p>
    <w:p w14:paraId="10172230" w14:textId="77777777" w:rsidR="0089656E" w:rsidRPr="0089656E" w:rsidRDefault="0089656E" w:rsidP="00B30A6B">
      <w:pPr>
        <w:numPr>
          <w:ilvl w:val="0"/>
          <w:numId w:val="4"/>
        </w:numPr>
        <w:spacing w:before="100" w:beforeAutospacing="1" w:after="100" w:afterAutospacing="1" w:line="360" w:lineRule="auto"/>
        <w:jc w:val="both"/>
        <w:rPr>
          <w:rFonts w:ascii="Arial" w:eastAsia="Times New Roman" w:hAnsi="Arial" w:cs="Arial"/>
          <w:sz w:val="24"/>
          <w:szCs w:val="24"/>
          <w:lang w:eastAsia="en-GB"/>
        </w:rPr>
      </w:pPr>
      <w:bookmarkStart w:id="6" w:name="_Toc172466353"/>
      <w:r w:rsidRPr="0089656E">
        <w:rPr>
          <w:rStyle w:val="Heading3Char"/>
          <w:rFonts w:cs="Arial"/>
          <w:lang w:eastAsia="en-GB"/>
        </w:rPr>
        <w:t>Theoretical References</w:t>
      </w:r>
      <w:bookmarkEnd w:id="6"/>
      <w:r w:rsidRPr="0089656E">
        <w:rPr>
          <w:rFonts w:ascii="Arial" w:eastAsia="Times New Roman" w:hAnsi="Arial" w:cs="Arial"/>
          <w:sz w:val="24"/>
          <w:szCs w:val="24"/>
          <w:lang w:eastAsia="en-GB"/>
        </w:rPr>
        <w:t xml:space="preserve"> – Foundation and analysis of proposals by integrating the theories that will be discussed.</w:t>
      </w:r>
    </w:p>
    <w:p w14:paraId="23276A26" w14:textId="77777777" w:rsidR="008E1CD5" w:rsidRPr="00956178" w:rsidRDefault="0089656E" w:rsidP="008E1CD5">
      <w:pPr>
        <w:pStyle w:val="Heading1"/>
        <w:rPr>
          <w:rFonts w:eastAsia="Times New Roman" w:cs="Arial"/>
          <w:lang w:eastAsia="en-GB"/>
        </w:rPr>
      </w:pPr>
      <w:bookmarkStart w:id="7" w:name="_Toc172466354"/>
      <w:r w:rsidRPr="00956178">
        <w:rPr>
          <w:rFonts w:eastAsia="Times New Roman" w:cs="Arial"/>
          <w:lang w:eastAsia="en-GB"/>
        </w:rPr>
        <w:t>Chapter 1: Defining Old Age What is “Old Age”?</w:t>
      </w:r>
      <w:bookmarkEnd w:id="7"/>
      <w:r w:rsidRPr="00956178">
        <w:rPr>
          <w:rFonts w:eastAsia="Times New Roman" w:cs="Arial"/>
          <w:lang w:eastAsia="en-GB"/>
        </w:rPr>
        <w:t xml:space="preserve"> </w:t>
      </w:r>
    </w:p>
    <w:p w14:paraId="628734A5" w14:textId="75824F41" w:rsidR="0089656E" w:rsidRPr="00956178" w:rsidRDefault="0089656E" w:rsidP="008E1CD5">
      <w:pPr>
        <w:rPr>
          <w:rFonts w:ascii="Arial" w:hAnsi="Arial" w:cs="Arial"/>
          <w:lang w:eastAsia="en-GB"/>
        </w:rPr>
      </w:pPr>
      <w:r w:rsidRPr="00956178">
        <w:rPr>
          <w:rFonts w:ascii="Arial" w:hAnsi="Arial" w:cs="Arial"/>
          <w:lang w:eastAsia="en-GB"/>
        </w:rPr>
        <w:t>Vincent (2006) tells us that old age is a multifaceted concept, including psychological, physical, biological, and social factors.</w:t>
      </w:r>
    </w:p>
    <w:p w14:paraId="77FB9A65" w14:textId="77777777" w:rsidR="0089656E" w:rsidRPr="00956178" w:rsidRDefault="0089656E" w:rsidP="008E1CD5">
      <w:pPr>
        <w:pStyle w:val="Heading2"/>
        <w:rPr>
          <w:rFonts w:eastAsia="Times New Roman" w:cs="Arial"/>
          <w:lang w:eastAsia="en-GB"/>
        </w:rPr>
      </w:pPr>
      <w:bookmarkStart w:id="8" w:name="_Toc172466355"/>
      <w:r w:rsidRPr="00956178">
        <w:rPr>
          <w:rFonts w:eastAsia="Times New Roman" w:cs="Arial"/>
          <w:lang w:eastAsia="en-GB"/>
        </w:rPr>
        <w:t>Biological Aspects:</w:t>
      </w:r>
      <w:bookmarkEnd w:id="8"/>
    </w:p>
    <w:p w14:paraId="0A5F0995" w14:textId="77777777" w:rsidR="0089656E" w:rsidRPr="0089656E" w:rsidRDefault="0089656E" w:rsidP="00B30A6B">
      <w:pPr>
        <w:numPr>
          <w:ilvl w:val="0"/>
          <w:numId w:val="5"/>
        </w:numPr>
        <w:spacing w:before="100" w:beforeAutospacing="1" w:after="100" w:afterAutospacing="1" w:line="360" w:lineRule="auto"/>
        <w:jc w:val="both"/>
        <w:rPr>
          <w:rFonts w:ascii="Arial" w:eastAsia="Times New Roman" w:hAnsi="Arial" w:cs="Arial"/>
          <w:sz w:val="24"/>
          <w:szCs w:val="24"/>
          <w:lang w:eastAsia="en-GB"/>
        </w:rPr>
      </w:pPr>
      <w:bookmarkStart w:id="9" w:name="_Toc172466356"/>
      <w:r w:rsidRPr="0089656E">
        <w:rPr>
          <w:rStyle w:val="Heading3Char"/>
          <w:rFonts w:cs="Arial"/>
          <w:lang w:eastAsia="en-GB"/>
        </w:rPr>
        <w:t>Cardiovascular System:</w:t>
      </w:r>
      <w:bookmarkEnd w:id="9"/>
      <w:r w:rsidRPr="0089656E">
        <w:rPr>
          <w:rFonts w:ascii="Arial" w:eastAsia="Times New Roman" w:hAnsi="Arial" w:cs="Arial"/>
          <w:sz w:val="24"/>
          <w:szCs w:val="24"/>
          <w:lang w:eastAsia="en-GB"/>
        </w:rPr>
        <w:t xml:space="preserve"> With advancing age, arteries tend to become more rigid and the heart pumps less efficiently. Initially flexible, they tend to no longer withstand the process of expansion and contraction with each heartbeat. The accumulation of collagen and calcium on the arterial walls leads to this rigidity. As a result, the heart cannot efficiently pump blood through the arteries, putting elderly people at risk of heart failure.</w:t>
      </w:r>
    </w:p>
    <w:p w14:paraId="7AFF5A63" w14:textId="77777777" w:rsidR="0089656E" w:rsidRPr="0089656E" w:rsidRDefault="0089656E" w:rsidP="00B30A6B">
      <w:pPr>
        <w:numPr>
          <w:ilvl w:val="0"/>
          <w:numId w:val="5"/>
        </w:numPr>
        <w:spacing w:before="100" w:beforeAutospacing="1" w:after="100" w:afterAutospacing="1" w:line="360" w:lineRule="auto"/>
        <w:jc w:val="both"/>
        <w:rPr>
          <w:rFonts w:ascii="Arial" w:eastAsia="Times New Roman" w:hAnsi="Arial" w:cs="Arial"/>
          <w:sz w:val="24"/>
          <w:szCs w:val="24"/>
          <w:lang w:eastAsia="en-GB"/>
        </w:rPr>
      </w:pPr>
      <w:bookmarkStart w:id="10" w:name="_Toc172466357"/>
      <w:r w:rsidRPr="0089656E">
        <w:rPr>
          <w:rStyle w:val="Heading3Char"/>
          <w:rFonts w:cs="Arial"/>
          <w:lang w:eastAsia="en-GB"/>
        </w:rPr>
        <w:t>Sarcopenia and Osteoporosis:</w:t>
      </w:r>
      <w:bookmarkEnd w:id="10"/>
      <w:r w:rsidRPr="0089656E">
        <w:rPr>
          <w:rFonts w:ascii="Arial" w:eastAsia="Times New Roman" w:hAnsi="Arial" w:cs="Arial"/>
          <w:sz w:val="24"/>
          <w:szCs w:val="24"/>
          <w:lang w:eastAsia="en-GB"/>
        </w:rPr>
        <w:t xml:space="preserve"> Bone density and muscle mass decrease. The associated diseases are called sarcopenia and osteoporosis. Sarcopenia </w:t>
      </w:r>
      <w:r w:rsidRPr="0089656E">
        <w:rPr>
          <w:rFonts w:ascii="Arial" w:eastAsia="Times New Roman" w:hAnsi="Arial" w:cs="Arial"/>
          <w:sz w:val="24"/>
          <w:szCs w:val="24"/>
          <w:lang w:eastAsia="en-GB"/>
        </w:rPr>
        <w:lastRenderedPageBreak/>
        <w:t>becomes a burden, limiting the elderly from performing routine movements such as climbing stairs. There is always the risk of injuries due to falls caused by the reduction in muscle mass. Cooking or cleaning will become impossible, requiring physical strength and endurance. They will end up depending on help from those around them, affecting their self-esteem and self-respect. Additionally, osteoporosis will further decrease their self-esteem due to the way they will look. The quantity and quality of bones decrease, resulting in a kind of disfigurement, as newly formed bone is less than the absorbed bone. Fractures will be more frequent due to low bone density. Often, hip fractures require repair or replacement surgeries. Vertebral fractures lead to severe back pain and changes in the spine.</w:t>
      </w:r>
    </w:p>
    <w:p w14:paraId="313B9030" w14:textId="77777777" w:rsidR="0089656E" w:rsidRPr="0089656E" w:rsidRDefault="0089656E" w:rsidP="00B30A6B">
      <w:pPr>
        <w:numPr>
          <w:ilvl w:val="0"/>
          <w:numId w:val="5"/>
        </w:numPr>
        <w:spacing w:before="100" w:beforeAutospacing="1" w:after="100" w:afterAutospacing="1" w:line="360" w:lineRule="auto"/>
        <w:jc w:val="both"/>
        <w:rPr>
          <w:rFonts w:ascii="Arial" w:eastAsia="Times New Roman" w:hAnsi="Arial" w:cs="Arial"/>
          <w:sz w:val="24"/>
          <w:szCs w:val="24"/>
          <w:lang w:eastAsia="en-GB"/>
        </w:rPr>
      </w:pPr>
      <w:bookmarkStart w:id="11" w:name="_Toc172466358"/>
      <w:r w:rsidRPr="0089656E">
        <w:rPr>
          <w:rStyle w:val="Heading3Char"/>
          <w:rFonts w:cs="Arial"/>
          <w:lang w:eastAsia="en-GB"/>
        </w:rPr>
        <w:t>Weakening Immune System:</w:t>
      </w:r>
      <w:bookmarkEnd w:id="11"/>
      <w:r w:rsidRPr="0089656E">
        <w:rPr>
          <w:rFonts w:ascii="Arial" w:eastAsia="Times New Roman" w:hAnsi="Arial" w:cs="Arial"/>
          <w:sz w:val="24"/>
          <w:szCs w:val="24"/>
          <w:lang w:eastAsia="en-GB"/>
        </w:rPr>
        <w:t xml:space="preserve"> This process is called </w:t>
      </w:r>
      <w:proofErr w:type="spellStart"/>
      <w:r w:rsidRPr="0089656E">
        <w:rPr>
          <w:rFonts w:ascii="Arial" w:eastAsia="Times New Roman" w:hAnsi="Arial" w:cs="Arial"/>
          <w:sz w:val="24"/>
          <w:szCs w:val="24"/>
          <w:lang w:eastAsia="en-GB"/>
        </w:rPr>
        <w:t>immunosenescence</w:t>
      </w:r>
      <w:proofErr w:type="spellEnd"/>
      <w:r w:rsidRPr="0089656E">
        <w:rPr>
          <w:rFonts w:ascii="Arial" w:eastAsia="Times New Roman" w:hAnsi="Arial" w:cs="Arial"/>
          <w:sz w:val="24"/>
          <w:szCs w:val="24"/>
          <w:lang w:eastAsia="en-GB"/>
        </w:rPr>
        <w:t xml:space="preserve"> and leads to the weakening of both components of the immune system: innate and acquired immunity. Innate immunity refers to the body's first line of </w:t>
      </w:r>
      <w:proofErr w:type="spellStart"/>
      <w:r w:rsidRPr="0089656E">
        <w:rPr>
          <w:rFonts w:ascii="Arial" w:eastAsia="Times New Roman" w:hAnsi="Arial" w:cs="Arial"/>
          <w:sz w:val="24"/>
          <w:szCs w:val="24"/>
          <w:lang w:eastAsia="en-GB"/>
        </w:rPr>
        <w:t>defense</w:t>
      </w:r>
      <w:proofErr w:type="spellEnd"/>
      <w:r w:rsidRPr="0089656E">
        <w:rPr>
          <w:rFonts w:ascii="Arial" w:eastAsia="Times New Roman" w:hAnsi="Arial" w:cs="Arial"/>
          <w:sz w:val="24"/>
          <w:szCs w:val="24"/>
          <w:lang w:eastAsia="en-GB"/>
        </w:rPr>
        <w:t xml:space="preserve"> mechanisms such as the skin, macrophages, and neutrophils. Acquired immunity is affected by the inefficiency of T and B lymphocytes in attacking various pathogens. The decrease in T cells leads to frequent respiratory, urogenital infections, or shingles. With a weakened immune system, pneumococcal or flu vaccines will become less effective.</w:t>
      </w:r>
    </w:p>
    <w:p w14:paraId="2B21F6EC" w14:textId="77777777" w:rsidR="008E1CD5" w:rsidRPr="00956178"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2" w:name="_Toc172466359"/>
      <w:r w:rsidRPr="0089656E">
        <w:rPr>
          <w:rStyle w:val="Heading2Char"/>
          <w:rFonts w:cs="Arial"/>
          <w:lang w:eastAsia="en-GB"/>
        </w:rPr>
        <w:t>Psychological Aspects</w:t>
      </w:r>
      <w:bookmarkEnd w:id="12"/>
      <w:r w:rsidRPr="0089656E">
        <w:rPr>
          <w:rFonts w:ascii="Arial" w:eastAsia="Times New Roman" w:hAnsi="Arial" w:cs="Arial"/>
          <w:sz w:val="24"/>
          <w:szCs w:val="24"/>
          <w:lang w:eastAsia="en-GB"/>
        </w:rPr>
        <w:t xml:space="preserve"> </w:t>
      </w:r>
    </w:p>
    <w:p w14:paraId="55173D9B" w14:textId="4A0E8C1C"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In this subchapter, we will try to understand cognitive and emotional changes. </w:t>
      </w:r>
      <w:r w:rsidRPr="0089656E">
        <w:rPr>
          <w:rStyle w:val="Heading3Char"/>
          <w:rFonts w:cs="Arial"/>
          <w:lang w:eastAsia="en-GB"/>
        </w:rPr>
        <w:t>Cognitive Decline:</w:t>
      </w:r>
      <w:r w:rsidRPr="0089656E">
        <w:rPr>
          <w:rFonts w:ascii="Arial" w:eastAsia="Times New Roman" w:hAnsi="Arial" w:cs="Arial"/>
          <w:sz w:val="24"/>
          <w:szCs w:val="24"/>
          <w:lang w:eastAsia="en-GB"/>
        </w:rPr>
        <w:t xml:space="preserve"> Aging brings cognitive problems, from mild memory losses to major issues in remembering names, dates, or recent events. The hippocampus, responsible for forming and retrieving memories, is affected, changing its structure, producing significant problems for the elderly. Attention and concentration will decrease, especially in the long term. This is due to changes in the frontal lobes with aging. Planning, organizing, and problem-solving will almost disappear due to the frontal lobes losing volume. Neuronal loss and synapse changes will result in reduced brain processing speed. The inability to find the right words in speech when needed will be due to the deterioration of Broca’s and Wernicke’s areas in the brain. All these problems will make the elderly lose personal security, have a low quality of life, and become socially isolated.</w:t>
      </w:r>
    </w:p>
    <w:p w14:paraId="77A337AD" w14:textId="77777777"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3" w:name="_Toc172466360"/>
      <w:r w:rsidRPr="0089656E">
        <w:rPr>
          <w:rStyle w:val="Heading3Char"/>
          <w:rFonts w:cs="Arial"/>
          <w:lang w:eastAsia="en-GB"/>
        </w:rPr>
        <w:lastRenderedPageBreak/>
        <w:t>Mood</w:t>
      </w:r>
      <w:bookmarkEnd w:id="13"/>
      <w:r w:rsidRPr="0089656E">
        <w:rPr>
          <w:rFonts w:ascii="Arial" w:eastAsia="Times New Roman" w:hAnsi="Arial" w:cs="Arial"/>
          <w:b/>
          <w:bCs/>
          <w:sz w:val="24"/>
          <w:szCs w:val="24"/>
          <w:lang w:eastAsia="en-GB"/>
        </w:rPr>
        <w:t>:</w:t>
      </w:r>
      <w:r w:rsidRPr="0089656E">
        <w:rPr>
          <w:rFonts w:ascii="Arial" w:eastAsia="Times New Roman" w:hAnsi="Arial" w:cs="Arial"/>
          <w:sz w:val="24"/>
          <w:szCs w:val="24"/>
          <w:lang w:eastAsia="en-GB"/>
        </w:rPr>
        <w:t xml:space="preserve"> The loss of a life partner or close ones can lead an elderly person into deep isolation and sadness. Pain and longing for the loved one lead to depression and anxiety, ceasing to enjoy life. Mobility issues lead to permanent psychological discomfort. The sense of identity of the elderly begins to disappear with retirement and exit from the workforce. The sense of uselessness increases with age. It is important to recognize the manifested symptoms to identify problems early. Feelings of sadness, loss of interest in activities, visible fatigue, and lack of energy, sleep disorders, or changes in diet and appetite should be monitored. In severe cases, thoughts of death and suicide may occur. Anxiety will cause the elderly to manifest excessive worries, restlessness, and increased irritability. Once these symptoms are identified, it is crucial that the elderly receive social support, </w:t>
      </w:r>
      <w:proofErr w:type="spellStart"/>
      <w:r w:rsidRPr="0089656E">
        <w:rPr>
          <w:rFonts w:ascii="Arial" w:eastAsia="Times New Roman" w:hAnsi="Arial" w:cs="Arial"/>
          <w:sz w:val="24"/>
          <w:szCs w:val="24"/>
          <w:lang w:eastAsia="en-GB"/>
        </w:rPr>
        <w:t>counseling</w:t>
      </w:r>
      <w:proofErr w:type="spellEnd"/>
      <w:r w:rsidRPr="0089656E">
        <w:rPr>
          <w:rFonts w:ascii="Arial" w:eastAsia="Times New Roman" w:hAnsi="Arial" w:cs="Arial"/>
          <w:sz w:val="24"/>
          <w:szCs w:val="24"/>
          <w:lang w:eastAsia="en-GB"/>
        </w:rPr>
        <w:t>, and therapy from qualified professionals and be prescribed antidepressants and anxiolytics.</w:t>
      </w:r>
    </w:p>
    <w:p w14:paraId="4B9BD5EB" w14:textId="77777777"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4" w:name="_Toc172466361"/>
      <w:r w:rsidRPr="0089656E">
        <w:rPr>
          <w:rStyle w:val="Heading3Char"/>
          <w:rFonts w:cs="Arial"/>
          <w:lang w:eastAsia="en-GB"/>
        </w:rPr>
        <w:t>Social Aspects</w:t>
      </w:r>
      <w:bookmarkEnd w:id="14"/>
      <w:r w:rsidRPr="0089656E">
        <w:rPr>
          <w:rFonts w:ascii="Arial" w:eastAsia="Times New Roman" w:hAnsi="Arial" w:cs="Arial"/>
          <w:sz w:val="24"/>
          <w:szCs w:val="24"/>
          <w:lang w:eastAsia="en-GB"/>
        </w:rPr>
        <w:t xml:space="preserve"> Depending on the culture they belong </w:t>
      </w:r>
      <w:proofErr w:type="gramStart"/>
      <w:r w:rsidRPr="0089656E">
        <w:rPr>
          <w:rFonts w:ascii="Arial" w:eastAsia="Times New Roman" w:hAnsi="Arial" w:cs="Arial"/>
          <w:sz w:val="24"/>
          <w:szCs w:val="24"/>
          <w:lang w:eastAsia="en-GB"/>
        </w:rPr>
        <w:t>to,</w:t>
      </w:r>
      <w:proofErr w:type="gramEnd"/>
      <w:r w:rsidRPr="0089656E">
        <w:rPr>
          <w:rFonts w:ascii="Arial" w:eastAsia="Times New Roman" w:hAnsi="Arial" w:cs="Arial"/>
          <w:sz w:val="24"/>
          <w:szCs w:val="24"/>
          <w:lang w:eastAsia="en-GB"/>
        </w:rPr>
        <w:t xml:space="preserve"> an elderly person may be perceived as a burden or as a wise and respected person. In Asia, especially in Japan and South Korea, the elderly are seen as iconic figures of wisdom. In this context, the elderly occupy a central role in the family and community, helping with advice and important decisions. In the Native American, Australian, or African communities, the elderly are spiritual leaders. They educate the young in the group, helping maintain cohesion among them. Unfortunately, in today's Western culture, especially in Western Europe, the elderly are seen as less useful economically and socially. These cultures tend to marginalize their elderly, leading to their isolation. Often in highly industrialized countries, the elderly are seen as outdated, unable to face challenges, and unable to contribute to the modern economy. Ageism is common, and this age group has serious problems finding a job. Unfortunately, these stereotypes perpetuate, further deepening the problem.</w:t>
      </w:r>
    </w:p>
    <w:p w14:paraId="249845D1" w14:textId="77777777" w:rsidR="008E1CD5" w:rsidRPr="00956178"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5" w:name="_Toc172466362"/>
      <w:r w:rsidRPr="0089656E">
        <w:rPr>
          <w:rStyle w:val="Heading2Char"/>
          <w:rFonts w:cs="Arial"/>
          <w:lang w:eastAsia="en-GB"/>
        </w:rPr>
        <w:t>1.2 Definitions of Old Age</w:t>
      </w:r>
      <w:bookmarkEnd w:id="15"/>
      <w:r w:rsidRPr="0089656E">
        <w:rPr>
          <w:rFonts w:ascii="Arial" w:eastAsia="Times New Roman" w:hAnsi="Arial" w:cs="Arial"/>
          <w:sz w:val="24"/>
          <w:szCs w:val="24"/>
          <w:lang w:eastAsia="en-GB"/>
        </w:rPr>
        <w:t xml:space="preserve"> </w:t>
      </w:r>
    </w:p>
    <w:p w14:paraId="346A6BC4" w14:textId="6007C187"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Walker (2018) proposes three definitions of old age. The first is Chronological Age and the second explains old age from a psychological perspective. In many societies, the age of 65 is the eligible age to perform various tasks and activities efficiently. The psychological definition is based on the evaluation of one's own age and mental health. Estes (2001) places more emphasis on the social aspect, with expectations coming </w:t>
      </w:r>
      <w:r w:rsidRPr="0089656E">
        <w:rPr>
          <w:rFonts w:ascii="Arial" w:eastAsia="Times New Roman" w:hAnsi="Arial" w:cs="Arial"/>
          <w:sz w:val="24"/>
          <w:szCs w:val="24"/>
          <w:lang w:eastAsia="en-GB"/>
        </w:rPr>
        <w:lastRenderedPageBreak/>
        <w:t>from society based on the social roles and expectations associated with aging. Another definition is stated by Walker (2018) through biological parameters. Thus, the level of cellular wear and deterioration, susceptibility to diseases, and genetic longevity define old age. Estes (2001) tries, through an analysis, to provide an integrative definition, combining the definitions of chronological, functional, psychological, social, and biological age. Thus, we realize that defining old age is complex and requires a broad perspective to understand this process.</w:t>
      </w:r>
    </w:p>
    <w:p w14:paraId="2A55D7D9" w14:textId="77777777" w:rsidR="008E1CD5" w:rsidRPr="00956178"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6" w:name="_Toc172466363"/>
      <w:r w:rsidRPr="0089656E">
        <w:rPr>
          <w:rStyle w:val="Heading1Char"/>
          <w:rFonts w:cs="Arial"/>
          <w:lang w:eastAsia="en-GB"/>
        </w:rPr>
        <w:t>Chapter 2: Demographics and Dynamics of the Aging Population</w:t>
      </w:r>
      <w:bookmarkEnd w:id="16"/>
      <w:r w:rsidRPr="0089656E">
        <w:rPr>
          <w:rFonts w:ascii="Arial" w:eastAsia="Times New Roman" w:hAnsi="Arial" w:cs="Arial"/>
          <w:sz w:val="24"/>
          <w:szCs w:val="24"/>
          <w:lang w:eastAsia="en-GB"/>
        </w:rPr>
        <w:t xml:space="preserve"> </w:t>
      </w:r>
    </w:p>
    <w:p w14:paraId="18709F1E" w14:textId="77777777" w:rsidR="008640E2"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Economic, social, political, and biological factors have determined demographic evolution over time. Harper (2014) and Phillipson (2013) describe how the elderly population has advanced over time and how it has changed. One of the most dramatic aspects has been the increase in the number of elderly people, as observed by Harper (2014). Improvements in medical services make reaching the age of 65 no longer a rarity. </w:t>
      </w:r>
    </w:p>
    <w:p w14:paraId="73BE9F3E" w14:textId="77777777" w:rsidR="008640E2"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The age pyramid has changed, as we learn from Phillipson (2013). If in the past the base was wide with a sharp tip, now the roles have balanced. The number of young people and the elderly have reversed, reaching even in many societies where the elderly outnumber the young. </w:t>
      </w:r>
    </w:p>
    <w:p w14:paraId="71B51E69" w14:textId="3394EFC1"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Nutrition and hygiene have also led to a longer life expectancy. A major problem, however, is the constant decline in birth rates. Couples choose to marry later. Careers are often prioritized in recent decades. Women becoming more educated also choose to delay childbirth beyond the age of 30. Insufficient money in many households makes young people not want children. Access to family planning has also led to a decline in birth rates. Contraceptive methods at hand make the decision to have a child postponed. Increasing economic opportunities have made young people migrate to urban areas or abroad where they are better paid. This causes the elderly population to be very aged in their countries of origin. Access to easier education in other regions has also increased the migration of young people. In Eastern Europe, many rural </w:t>
      </w:r>
      <w:r w:rsidRPr="0089656E">
        <w:rPr>
          <w:rFonts w:ascii="Arial" w:eastAsia="Times New Roman" w:hAnsi="Arial" w:cs="Arial"/>
          <w:sz w:val="24"/>
          <w:szCs w:val="24"/>
          <w:lang w:eastAsia="en-GB"/>
        </w:rPr>
        <w:lastRenderedPageBreak/>
        <w:t>villages have been completely depopulated with the departure of young people or have a very aged population over 80 years old.</w:t>
      </w:r>
    </w:p>
    <w:p w14:paraId="3947B94C" w14:textId="77777777" w:rsidR="008E1CD5" w:rsidRPr="00956178" w:rsidRDefault="0089656E" w:rsidP="00B30A6B">
      <w:pPr>
        <w:spacing w:before="100" w:beforeAutospacing="1" w:after="100" w:afterAutospacing="1" w:line="360" w:lineRule="auto"/>
        <w:jc w:val="both"/>
        <w:rPr>
          <w:rStyle w:val="Heading1Char"/>
          <w:rFonts w:cs="Arial"/>
          <w:lang w:eastAsia="en-GB"/>
        </w:rPr>
      </w:pPr>
      <w:bookmarkStart w:id="17" w:name="_Toc172466364"/>
      <w:r w:rsidRPr="0089656E">
        <w:rPr>
          <w:rStyle w:val="Heading1Char"/>
          <w:rFonts w:cs="Arial"/>
          <w:lang w:eastAsia="en-GB"/>
        </w:rPr>
        <w:t>Chapter 3: Problems Experienced 3.1 Financial and Social Problems</w:t>
      </w:r>
      <w:bookmarkEnd w:id="17"/>
    </w:p>
    <w:p w14:paraId="2B48A9DA" w14:textId="77777777" w:rsidR="008E1CD5" w:rsidRPr="00956178"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Ayalon and Tesch-Römer (2018) explore these problems and how economic changes affect the elderly financially. They show how many elderly people live with insufficient funds, on the edge of poverty, </w:t>
      </w:r>
      <w:r w:rsidR="008E1CD5" w:rsidRPr="00956178">
        <w:rPr>
          <w:rFonts w:ascii="Arial" w:eastAsia="Times New Roman" w:hAnsi="Arial" w:cs="Arial"/>
          <w:sz w:val="24"/>
          <w:szCs w:val="24"/>
          <w:lang w:eastAsia="en-GB"/>
        </w:rPr>
        <w:t xml:space="preserve">and </w:t>
      </w:r>
      <w:r w:rsidRPr="0089656E">
        <w:rPr>
          <w:rFonts w:ascii="Arial" w:eastAsia="Times New Roman" w:hAnsi="Arial" w:cs="Arial"/>
          <w:sz w:val="24"/>
          <w:szCs w:val="24"/>
          <w:lang w:eastAsia="en-GB"/>
        </w:rPr>
        <w:t xml:space="preserve">unable to secure their daily livelihood. Many have not managed to accumulate savings throughout their lives, either due to long periods of unemployment or other reasons. Discrimination from banks is widespread, making it difficult for them to access loans due to their advanced age. Poor financial education is another cause, being unable to efficiently manage the financial resources they have. Once poverty sets in, social isolation with long-term psychological effects appears. </w:t>
      </w:r>
    </w:p>
    <w:p w14:paraId="7B2C6E18" w14:textId="77777777" w:rsidR="008E1CD5" w:rsidRPr="00956178"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8" w:name="_Toc172466365"/>
      <w:r w:rsidRPr="0089656E">
        <w:rPr>
          <w:rStyle w:val="Heading2Char"/>
          <w:rFonts w:cs="Arial"/>
          <w:lang w:eastAsia="en-GB"/>
        </w:rPr>
        <w:t>3.2 Effects of the Pandemic on the Elderly:</w:t>
      </w:r>
      <w:bookmarkEnd w:id="18"/>
      <w:r w:rsidRPr="0089656E">
        <w:rPr>
          <w:rFonts w:ascii="Arial" w:eastAsia="Times New Roman" w:hAnsi="Arial" w:cs="Arial"/>
          <w:sz w:val="24"/>
          <w:szCs w:val="24"/>
          <w:lang w:eastAsia="en-GB"/>
        </w:rPr>
        <w:t xml:space="preserve"> The COVID-19 pandemic has had major effects on the elderly. The risks of severe complications made them the primary risk group for mortality. All quarantine measures taken during the pandemic led to a decrease in daily activities. The imposed quarantine further led to social isolation and loneliness. Access to medical services was reduced. Many hospitals were left without staff due to the virus, limiting the care of the elderly. In other cases, the elderly were affected by the complete suspension of medical services to prevent the spread of the virus. Emergencies were prioritized, and many consultations at GPs or hospitals were </w:t>
      </w:r>
      <w:proofErr w:type="spellStart"/>
      <w:r w:rsidRPr="0089656E">
        <w:rPr>
          <w:rFonts w:ascii="Arial" w:eastAsia="Times New Roman" w:hAnsi="Arial" w:cs="Arial"/>
          <w:sz w:val="24"/>
          <w:szCs w:val="24"/>
          <w:lang w:eastAsia="en-GB"/>
        </w:rPr>
        <w:t>canceled</w:t>
      </w:r>
      <w:proofErr w:type="spellEnd"/>
      <w:r w:rsidRPr="0089656E">
        <w:rPr>
          <w:rFonts w:ascii="Arial" w:eastAsia="Times New Roman" w:hAnsi="Arial" w:cs="Arial"/>
          <w:sz w:val="24"/>
          <w:szCs w:val="24"/>
          <w:lang w:eastAsia="en-GB"/>
        </w:rPr>
        <w:t xml:space="preserve"> or suspended indefinitely. This led to the late diagnosis of some conditions, which in some cases was fatal for the elderly. In hospitals, with COVID cases occupying most beds, a situation was created where the elderly and other age groups no longer had physical space, worsening their existing conditions. </w:t>
      </w:r>
    </w:p>
    <w:p w14:paraId="7E8D876A" w14:textId="77777777" w:rsidR="008640E2" w:rsidRDefault="0089656E" w:rsidP="00B30A6B">
      <w:pPr>
        <w:spacing w:before="100" w:beforeAutospacing="1" w:after="100" w:afterAutospacing="1" w:line="360" w:lineRule="auto"/>
        <w:jc w:val="both"/>
        <w:rPr>
          <w:rFonts w:ascii="Arial" w:eastAsia="Times New Roman" w:hAnsi="Arial" w:cs="Arial"/>
          <w:sz w:val="24"/>
          <w:szCs w:val="24"/>
          <w:lang w:eastAsia="en-GB"/>
        </w:rPr>
      </w:pPr>
      <w:bookmarkStart w:id="19" w:name="_Toc172466366"/>
      <w:r w:rsidRPr="0089656E">
        <w:rPr>
          <w:rStyle w:val="Heading2Char"/>
          <w:rFonts w:cs="Arial"/>
          <w:lang w:eastAsia="en-GB"/>
        </w:rPr>
        <w:t>3.3 Elder Abuse:</w:t>
      </w:r>
      <w:bookmarkEnd w:id="19"/>
      <w:r w:rsidRPr="0089656E">
        <w:rPr>
          <w:rFonts w:ascii="Arial" w:eastAsia="Times New Roman" w:hAnsi="Arial" w:cs="Arial"/>
          <w:sz w:val="24"/>
          <w:szCs w:val="24"/>
          <w:lang w:eastAsia="en-GB"/>
        </w:rPr>
        <w:t xml:space="preserve"> When we talk about physical abuse, these forms of abuse can include hitting, pushing, excessive force, or physical restraints (Williams, 2016). Signs include bruises, fractures, or cuts on the abused person's body. Any unexplained injury can be a sign of physical abuse. Psychological abuses are those that cause emotional distress. These include threats, insults, forced isolation, or intimidation of the person. Williams (2016) presents symptoms as anxiety, depression, or </w:t>
      </w:r>
      <w:proofErr w:type="spellStart"/>
      <w:r w:rsidRPr="0089656E">
        <w:rPr>
          <w:rFonts w:ascii="Arial" w:eastAsia="Times New Roman" w:hAnsi="Arial" w:cs="Arial"/>
          <w:sz w:val="24"/>
          <w:szCs w:val="24"/>
          <w:lang w:eastAsia="en-GB"/>
        </w:rPr>
        <w:t>behavior</w:t>
      </w:r>
      <w:proofErr w:type="spellEnd"/>
      <w:r w:rsidRPr="0089656E">
        <w:rPr>
          <w:rFonts w:ascii="Arial" w:eastAsia="Times New Roman" w:hAnsi="Arial" w:cs="Arial"/>
          <w:sz w:val="24"/>
          <w:szCs w:val="24"/>
          <w:lang w:eastAsia="en-GB"/>
        </w:rPr>
        <w:t xml:space="preserve"> changes. </w:t>
      </w:r>
      <w:r w:rsidRPr="0089656E">
        <w:rPr>
          <w:rFonts w:ascii="Arial" w:eastAsia="Times New Roman" w:hAnsi="Arial" w:cs="Arial"/>
          <w:sz w:val="24"/>
          <w:szCs w:val="24"/>
          <w:lang w:eastAsia="en-GB"/>
        </w:rPr>
        <w:lastRenderedPageBreak/>
        <w:t xml:space="preserve">Financial abuse is another form of abuse, and the elderly are often victims of this type. Theft of money, forcing to sign documents against their will, or deceiving the elderly. Abusers are often close family members trying to benefit from the elderly's savings or other material benefits. Often, unusual transactions appear on the victims' bank accounts, a lack of funds that cannot be justified, or unexpected signatures on various legal or financial documents. </w:t>
      </w:r>
    </w:p>
    <w:p w14:paraId="504FB89F" w14:textId="77777777" w:rsidR="008640E2"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Neglect is another form of abuse. Lack of food, personal hygiene, and dehydration are part of this category of abuse. Unfortunately, in care </w:t>
      </w:r>
      <w:proofErr w:type="spellStart"/>
      <w:r w:rsidRPr="0089656E">
        <w:rPr>
          <w:rFonts w:ascii="Arial" w:eastAsia="Times New Roman" w:hAnsi="Arial" w:cs="Arial"/>
          <w:sz w:val="24"/>
          <w:szCs w:val="24"/>
          <w:lang w:eastAsia="en-GB"/>
        </w:rPr>
        <w:t>centers</w:t>
      </w:r>
      <w:proofErr w:type="spellEnd"/>
      <w:r w:rsidRPr="0089656E">
        <w:rPr>
          <w:rFonts w:ascii="Arial" w:eastAsia="Times New Roman" w:hAnsi="Arial" w:cs="Arial"/>
          <w:sz w:val="24"/>
          <w:szCs w:val="24"/>
          <w:lang w:eastAsia="en-GB"/>
        </w:rPr>
        <w:t xml:space="preserve"> for the elderly, there have been several cases of neglect by caregivers. Some cases are notorious for their severity. According to The Independent.co.uk, in Bradford, in a home care </w:t>
      </w:r>
      <w:proofErr w:type="spellStart"/>
      <w:r w:rsidRPr="0089656E">
        <w:rPr>
          <w:rFonts w:ascii="Arial" w:eastAsia="Times New Roman" w:hAnsi="Arial" w:cs="Arial"/>
          <w:sz w:val="24"/>
          <w:szCs w:val="24"/>
          <w:lang w:eastAsia="en-GB"/>
        </w:rPr>
        <w:t>center</w:t>
      </w:r>
      <w:proofErr w:type="spellEnd"/>
      <w:r w:rsidRPr="0089656E">
        <w:rPr>
          <w:rFonts w:ascii="Arial" w:eastAsia="Times New Roman" w:hAnsi="Arial" w:cs="Arial"/>
          <w:sz w:val="24"/>
          <w:szCs w:val="24"/>
          <w:lang w:eastAsia="en-GB"/>
        </w:rPr>
        <w:t xml:space="preserve">, a woman with severe mental issues was constantly subjected to verbal abuse and severe neglect by the institution's staff. Left alone for long periods, she was tied to the bed without access to basic utilities such as a toilet or shower. Similar cases have been discovered in TV station investigations, for example, BBC Panorama. Investigating two care </w:t>
      </w:r>
      <w:proofErr w:type="spellStart"/>
      <w:r w:rsidRPr="0089656E">
        <w:rPr>
          <w:rFonts w:ascii="Arial" w:eastAsia="Times New Roman" w:hAnsi="Arial" w:cs="Arial"/>
          <w:sz w:val="24"/>
          <w:szCs w:val="24"/>
          <w:lang w:eastAsia="en-GB"/>
        </w:rPr>
        <w:t>centers</w:t>
      </w:r>
      <w:proofErr w:type="spellEnd"/>
      <w:r w:rsidRPr="0089656E">
        <w:rPr>
          <w:rFonts w:ascii="Arial" w:eastAsia="Times New Roman" w:hAnsi="Arial" w:cs="Arial"/>
          <w:sz w:val="24"/>
          <w:szCs w:val="24"/>
          <w:lang w:eastAsia="en-GB"/>
        </w:rPr>
        <w:t xml:space="preserve"> concluded that the staff was not adequately trained and prone to abuse patients. Measures were taken by suspending the activity and firing employees guilty of common aggression on the people in their care (Carehome.co.uk, 2014). </w:t>
      </w:r>
    </w:p>
    <w:p w14:paraId="4C5C84AD" w14:textId="1690E938" w:rsidR="0089656E" w:rsidRPr="0089656E" w:rsidRDefault="0089656E" w:rsidP="00B30A6B">
      <w:pPr>
        <w:spacing w:before="100" w:beforeAutospacing="1" w:after="100" w:afterAutospacing="1" w:line="360" w:lineRule="auto"/>
        <w:jc w:val="both"/>
        <w:rPr>
          <w:rFonts w:ascii="Arial" w:eastAsia="Times New Roman" w:hAnsi="Arial" w:cs="Arial"/>
          <w:sz w:val="24"/>
          <w:szCs w:val="24"/>
          <w:lang w:eastAsia="en-GB"/>
        </w:rPr>
      </w:pPr>
      <w:r w:rsidRPr="0089656E">
        <w:rPr>
          <w:rFonts w:ascii="Arial" w:eastAsia="Times New Roman" w:hAnsi="Arial" w:cs="Arial"/>
          <w:sz w:val="24"/>
          <w:szCs w:val="24"/>
          <w:lang w:eastAsia="en-GB"/>
        </w:rPr>
        <w:t xml:space="preserve">On these occasions, the need to implement clear monitoring rules for the protection of the elderly was evident. It is </w:t>
      </w:r>
      <w:proofErr w:type="gramStart"/>
      <w:r w:rsidRPr="0089656E">
        <w:rPr>
          <w:rFonts w:ascii="Arial" w:eastAsia="Times New Roman" w:hAnsi="Arial" w:cs="Arial"/>
          <w:sz w:val="24"/>
          <w:szCs w:val="24"/>
          <w:lang w:eastAsia="en-GB"/>
        </w:rPr>
        <w:t>absolutely imperative</w:t>
      </w:r>
      <w:proofErr w:type="gramEnd"/>
      <w:r w:rsidRPr="0089656E">
        <w:rPr>
          <w:rFonts w:ascii="Arial" w:eastAsia="Times New Roman" w:hAnsi="Arial" w:cs="Arial"/>
          <w:sz w:val="24"/>
          <w:szCs w:val="24"/>
          <w:lang w:eastAsia="en-GB"/>
        </w:rPr>
        <w:t xml:space="preserve"> that institutions act quickly and promptly to ensure that care standards are at the highest level.</w:t>
      </w:r>
    </w:p>
    <w:p w14:paraId="261B1B05" w14:textId="77777777" w:rsidR="008E1CD5" w:rsidRPr="00956178" w:rsidRDefault="0089656E" w:rsidP="008E1CD5">
      <w:pPr>
        <w:pStyle w:val="Heading1"/>
        <w:rPr>
          <w:rFonts w:cs="Arial"/>
        </w:rPr>
      </w:pPr>
      <w:bookmarkStart w:id="20" w:name="_Toc172466367"/>
      <w:r w:rsidRPr="00956178">
        <w:rPr>
          <w:rStyle w:val="Strong"/>
          <w:rFonts w:cs="Arial"/>
          <w:b/>
          <w:bCs w:val="0"/>
        </w:rPr>
        <w:t>Chapter 4: Theories of Aging</w:t>
      </w:r>
      <w:bookmarkEnd w:id="20"/>
      <w:r w:rsidRPr="00956178">
        <w:rPr>
          <w:rFonts w:cs="Arial"/>
        </w:rPr>
        <w:t xml:space="preserve"> </w:t>
      </w:r>
    </w:p>
    <w:p w14:paraId="2DCA4443" w14:textId="542B8F08" w:rsidR="008E1CD5" w:rsidRPr="00956178" w:rsidRDefault="0089656E" w:rsidP="008E1CD5">
      <w:pPr>
        <w:pStyle w:val="Heading2"/>
        <w:rPr>
          <w:rStyle w:val="Strong"/>
          <w:rFonts w:cs="Arial"/>
          <w:b/>
          <w:bCs w:val="0"/>
        </w:rPr>
      </w:pPr>
      <w:bookmarkStart w:id="21" w:name="_Toc172466368"/>
      <w:r w:rsidRPr="00956178">
        <w:rPr>
          <w:rStyle w:val="Strong"/>
          <w:rFonts w:cs="Arial"/>
          <w:b/>
          <w:bCs w:val="0"/>
        </w:rPr>
        <w:t>4.1 Biological and Psychological Theories</w:t>
      </w:r>
      <w:bookmarkEnd w:id="21"/>
    </w:p>
    <w:p w14:paraId="485DDE72" w14:textId="77777777" w:rsidR="008E1CD5" w:rsidRPr="00956178" w:rsidRDefault="0089656E" w:rsidP="00B30A6B">
      <w:pPr>
        <w:pStyle w:val="NormalWeb"/>
        <w:spacing w:line="360" w:lineRule="auto"/>
        <w:jc w:val="both"/>
        <w:rPr>
          <w:rFonts w:ascii="Arial" w:hAnsi="Arial" w:cs="Arial"/>
        </w:rPr>
      </w:pPr>
      <w:r w:rsidRPr="00956178">
        <w:rPr>
          <w:rFonts w:ascii="Arial" w:hAnsi="Arial" w:cs="Arial"/>
        </w:rPr>
        <w:t xml:space="preserve"> We mention here the Genetic Programming Theory, the Cellular Erosion Theory, and the Free Radical Theory (Bengtson and </w:t>
      </w:r>
      <w:proofErr w:type="spellStart"/>
      <w:r w:rsidRPr="00956178">
        <w:rPr>
          <w:rFonts w:ascii="Arial" w:hAnsi="Arial" w:cs="Arial"/>
        </w:rPr>
        <w:t>Settersten</w:t>
      </w:r>
      <w:proofErr w:type="spellEnd"/>
      <w:r w:rsidRPr="00956178">
        <w:rPr>
          <w:rFonts w:ascii="Arial" w:hAnsi="Arial" w:cs="Arial"/>
        </w:rPr>
        <w:t xml:space="preserve">, 2016). </w:t>
      </w:r>
    </w:p>
    <w:p w14:paraId="5CEDEF42" w14:textId="2F00AF9D" w:rsidR="008E1CD5" w:rsidRPr="00956178" w:rsidRDefault="0089656E" w:rsidP="00B30A6B">
      <w:pPr>
        <w:pStyle w:val="NormalWeb"/>
        <w:spacing w:line="360" w:lineRule="auto"/>
        <w:jc w:val="both"/>
        <w:rPr>
          <w:rFonts w:ascii="Arial" w:hAnsi="Arial" w:cs="Arial"/>
        </w:rPr>
      </w:pPr>
      <w:bookmarkStart w:id="22" w:name="_Toc172466369"/>
      <w:r w:rsidRPr="00956178">
        <w:rPr>
          <w:rStyle w:val="Heading3Char"/>
          <w:rFonts w:cs="Arial"/>
        </w:rPr>
        <w:t>The Genetic Programming Theory</w:t>
      </w:r>
      <w:bookmarkEnd w:id="22"/>
      <w:r w:rsidRPr="00956178">
        <w:rPr>
          <w:rFonts w:ascii="Arial" w:hAnsi="Arial" w:cs="Arial"/>
        </w:rPr>
        <w:t xml:space="preserve"> tells us that aging is a "programming" to which we are subjected, </w:t>
      </w:r>
      <w:proofErr w:type="gramStart"/>
      <w:r w:rsidRPr="00956178">
        <w:rPr>
          <w:rFonts w:ascii="Arial" w:hAnsi="Arial" w:cs="Arial"/>
        </w:rPr>
        <w:t>similar to</w:t>
      </w:r>
      <w:proofErr w:type="gramEnd"/>
      <w:r w:rsidRPr="00956178">
        <w:rPr>
          <w:rFonts w:ascii="Arial" w:hAnsi="Arial" w:cs="Arial"/>
        </w:rPr>
        <w:t xml:space="preserve"> growth or development. This theory is based on the reason of genes that determine aging. Telomeres, the ends of chromosomes, shorten as cells divide and implicitly limit cellular division. This contributes to the aging of cells. The Cellular Erosion Theory (Wear and Tear Theory) argues that aging is the result of wear </w:t>
      </w:r>
      <w:r w:rsidRPr="00956178">
        <w:rPr>
          <w:rFonts w:ascii="Arial" w:hAnsi="Arial" w:cs="Arial"/>
        </w:rPr>
        <w:lastRenderedPageBreak/>
        <w:t xml:space="preserve">and tear on cells. Radiation, UV rays, pollution, and toxins in food all cause cells to age and deteriorate. The damage increases from these causes, and the body can no longer produce enough cells to replace those that have suffered damage. The Free Radical Theory states that aging is caused by the oxidation of cells by free radicals. They can damage and destroy human DNA, proteins, and lipids, which disrupts the balance of cellular equilibrium. Antioxidants are important in neutralizing free radicals and protecting the body in this way. </w:t>
      </w:r>
    </w:p>
    <w:p w14:paraId="1E1DADE2" w14:textId="77777777" w:rsidR="008640E2" w:rsidRDefault="0089656E" w:rsidP="00B30A6B">
      <w:pPr>
        <w:pStyle w:val="NormalWeb"/>
        <w:spacing w:line="360" w:lineRule="auto"/>
        <w:jc w:val="both"/>
        <w:rPr>
          <w:rFonts w:ascii="Arial" w:hAnsi="Arial" w:cs="Arial"/>
        </w:rPr>
      </w:pPr>
      <w:bookmarkStart w:id="23" w:name="_Toc172466370"/>
      <w:r w:rsidRPr="00956178">
        <w:rPr>
          <w:rStyle w:val="Heading3Char"/>
          <w:rFonts w:cs="Arial"/>
        </w:rPr>
        <w:t>The Theory of Psychosocial Development:</w:t>
      </w:r>
      <w:bookmarkEnd w:id="23"/>
      <w:r w:rsidRPr="00956178">
        <w:rPr>
          <w:rFonts w:ascii="Arial" w:hAnsi="Arial" w:cs="Arial"/>
        </w:rPr>
        <w:t xml:space="preserve"> Erik Erikson developed this theory, which includes eight life stages, each with its challenges. Important for us now is the stage of Integrity vs. Despair. Elderly people tend to reflect more on the life they have had, frequently evaluating what they have achieved and what they have failed until then. This self-evaluation can result in personal satisfaction, a sense of well-being, or can lead to feelings of contempt, failure, and sadness. </w:t>
      </w:r>
    </w:p>
    <w:p w14:paraId="0676D77C" w14:textId="77777777" w:rsidR="008640E2" w:rsidRDefault="0089656E" w:rsidP="00B30A6B">
      <w:pPr>
        <w:pStyle w:val="NormalWeb"/>
        <w:spacing w:line="360" w:lineRule="auto"/>
        <w:jc w:val="both"/>
        <w:rPr>
          <w:rFonts w:ascii="Arial" w:hAnsi="Arial" w:cs="Arial"/>
        </w:rPr>
      </w:pPr>
      <w:r w:rsidRPr="00956178">
        <w:rPr>
          <w:rFonts w:ascii="Arial" w:hAnsi="Arial" w:cs="Arial"/>
        </w:rPr>
        <w:t xml:space="preserve">The Activity Theory: It engages in the assertion that a high level of activity and social involvement lead to successful aging. The solution of this theory is for the elderly to remain as socially active and involved in the community as possible. From Cumming and Henry's Disengagement Theory, it results that inevitable withdrawal from social activities is a normal fact, with no possibility of negotiating alternative solutions. Social withdrawal is a prelude, an intermediary room where the elderly pass before death. This transition helps both the elderly and their close ones to get used to the idea and adapt. This disengagement theory has sparked a lot of controversy. Robert J. Havighurst and his Activity Theory are one of the main challengers, arguing that maintaining activity is the key to success and not withdrawal. Matilda White Riley in the Continuity Theory believes that maintaining continuity and the same patterns ensure successful aging. Leonard W. Poon's longitudinal studies contradict the disengagement theory by pointing out numerous cases in society where the elderly remained active until advanced ages in social, cognitive, or physical activities. </w:t>
      </w:r>
    </w:p>
    <w:p w14:paraId="467E11A3" w14:textId="73A47058" w:rsidR="0089656E" w:rsidRPr="00956178" w:rsidRDefault="0089656E" w:rsidP="00B30A6B">
      <w:pPr>
        <w:pStyle w:val="NormalWeb"/>
        <w:spacing w:line="360" w:lineRule="auto"/>
        <w:jc w:val="both"/>
        <w:rPr>
          <w:rFonts w:ascii="Arial" w:hAnsi="Arial" w:cs="Arial"/>
        </w:rPr>
      </w:pPr>
      <w:r w:rsidRPr="00956178">
        <w:rPr>
          <w:rFonts w:ascii="Arial" w:hAnsi="Arial" w:cs="Arial"/>
        </w:rPr>
        <w:t xml:space="preserve">Bernice L. </w:t>
      </w:r>
      <w:proofErr w:type="spellStart"/>
      <w:r w:rsidRPr="00956178">
        <w:rPr>
          <w:rFonts w:ascii="Arial" w:hAnsi="Arial" w:cs="Arial"/>
        </w:rPr>
        <w:t>Neugarten's</w:t>
      </w:r>
      <w:proofErr w:type="spellEnd"/>
      <w:r w:rsidRPr="00956178">
        <w:rPr>
          <w:rFonts w:ascii="Arial" w:hAnsi="Arial" w:cs="Arial"/>
        </w:rPr>
        <w:t xml:space="preserve"> Role Theory argues that an elderly person's identity evolves and in no case disappears. As they age, the elderly begin and take on new tasks, new duties. So, it is totally against the withdrawal theory.</w:t>
      </w:r>
    </w:p>
    <w:p w14:paraId="5199EFF9" w14:textId="77777777" w:rsidR="008640E2" w:rsidRDefault="008640E2" w:rsidP="00B30A6B">
      <w:pPr>
        <w:pStyle w:val="NormalWeb"/>
        <w:spacing w:line="360" w:lineRule="auto"/>
        <w:jc w:val="both"/>
        <w:rPr>
          <w:rStyle w:val="Heading2Char"/>
          <w:rFonts w:cs="Arial"/>
        </w:rPr>
      </w:pPr>
      <w:bookmarkStart w:id="24" w:name="_Toc172466371"/>
    </w:p>
    <w:p w14:paraId="6EB5054D" w14:textId="183558BC" w:rsidR="00823F02" w:rsidRPr="00956178" w:rsidRDefault="0089656E" w:rsidP="00B30A6B">
      <w:pPr>
        <w:pStyle w:val="NormalWeb"/>
        <w:spacing w:line="360" w:lineRule="auto"/>
        <w:jc w:val="both"/>
        <w:rPr>
          <w:rFonts w:ascii="Arial" w:hAnsi="Arial" w:cs="Arial"/>
        </w:rPr>
      </w:pPr>
      <w:r w:rsidRPr="00956178">
        <w:rPr>
          <w:rStyle w:val="Heading2Char"/>
          <w:rFonts w:cs="Arial"/>
        </w:rPr>
        <w:lastRenderedPageBreak/>
        <w:t>4.2 Social and Cultural Theories</w:t>
      </w:r>
      <w:bookmarkEnd w:id="24"/>
      <w:r w:rsidRPr="00956178">
        <w:rPr>
          <w:rFonts w:ascii="Arial" w:hAnsi="Arial" w:cs="Arial"/>
        </w:rPr>
        <w:t xml:space="preserve"> </w:t>
      </w:r>
    </w:p>
    <w:p w14:paraId="6D777FD1" w14:textId="64280782" w:rsidR="0089656E" w:rsidRPr="00956178" w:rsidRDefault="0089656E" w:rsidP="00B30A6B">
      <w:pPr>
        <w:pStyle w:val="NormalWeb"/>
        <w:spacing w:line="360" w:lineRule="auto"/>
        <w:jc w:val="both"/>
        <w:rPr>
          <w:rFonts w:ascii="Arial" w:hAnsi="Arial" w:cs="Arial"/>
        </w:rPr>
      </w:pPr>
      <w:r w:rsidRPr="00956178">
        <w:rPr>
          <w:rFonts w:ascii="Arial" w:hAnsi="Arial" w:cs="Arial"/>
        </w:rPr>
        <w:t xml:space="preserve">We mention the Modernization Theory, Social Roles Theory, Social Construction of Aging Theory, and Critical Gerontology Theory. Latz (2019) says that in traditional societies, such as Japan, the elderly are venerated and respected. They represent the pillars of society. In modern European societies, including the UK, there is a tendency to marginalize the elderly, excluding them on economic principles. Being old often means not being able to cope with the physical activities that a job requires. Therefore, as an elderly person, you can no longer bring economic benefits to the workforce. For </w:t>
      </w:r>
      <w:proofErr w:type="spellStart"/>
      <w:r w:rsidRPr="00956178">
        <w:rPr>
          <w:rFonts w:ascii="Arial" w:hAnsi="Arial" w:cs="Arial"/>
        </w:rPr>
        <w:t>Gilleard</w:t>
      </w:r>
      <w:proofErr w:type="spellEnd"/>
      <w:r w:rsidRPr="00956178">
        <w:rPr>
          <w:rFonts w:ascii="Arial" w:hAnsi="Arial" w:cs="Arial"/>
        </w:rPr>
        <w:t xml:space="preserve"> and Higgs (2000), aging comes with changing social roles. An example would be the transition from the role of father or mother to a less active role, such as a grandparent. The Social Construction of Aging Theory and Katz (2019) inform us that aging and perceptions of it are determined by cultural and historical factors. The Critical Gerontology Theory of </w:t>
      </w:r>
      <w:proofErr w:type="spellStart"/>
      <w:r w:rsidRPr="00956178">
        <w:rPr>
          <w:rFonts w:ascii="Arial" w:hAnsi="Arial" w:cs="Arial"/>
        </w:rPr>
        <w:t>Gilleard</w:t>
      </w:r>
      <w:proofErr w:type="spellEnd"/>
      <w:r w:rsidRPr="00956178">
        <w:rPr>
          <w:rFonts w:ascii="Arial" w:hAnsi="Arial" w:cs="Arial"/>
        </w:rPr>
        <w:t xml:space="preserve"> and Higgs (2000) </w:t>
      </w:r>
      <w:proofErr w:type="spellStart"/>
      <w:r w:rsidRPr="00956178">
        <w:rPr>
          <w:rFonts w:ascii="Arial" w:hAnsi="Arial" w:cs="Arial"/>
        </w:rPr>
        <w:t>analyzes</w:t>
      </w:r>
      <w:proofErr w:type="spellEnd"/>
      <w:r w:rsidRPr="00956178">
        <w:rPr>
          <w:rFonts w:ascii="Arial" w:hAnsi="Arial" w:cs="Arial"/>
        </w:rPr>
        <w:t xml:space="preserve"> and informs the reader that politics and the economy directly influence the experience of aging. This theory focuses mainly on the need for fair and equitable social justice in the treatment of the elderly. Unfortunately, the mass media, magazines, televisions, and other information channels propagate wrong stereotypes regarding the elderly. In the interest of capturing as large an audience as possible, they present negative stereotypes such as the idea that the elderly, once they reach this age, become a burden, permanently dependent on state aid or the help of those around them. They are presented as a burden to society, for which those in the workforce </w:t>
      </w:r>
      <w:proofErr w:type="gramStart"/>
      <w:r w:rsidRPr="00956178">
        <w:rPr>
          <w:rFonts w:ascii="Arial" w:hAnsi="Arial" w:cs="Arial"/>
        </w:rPr>
        <w:t>have to</w:t>
      </w:r>
      <w:proofErr w:type="gramEnd"/>
      <w:r w:rsidRPr="00956178">
        <w:rPr>
          <w:rFonts w:ascii="Arial" w:hAnsi="Arial" w:cs="Arial"/>
        </w:rPr>
        <w:t xml:space="preserve"> work harder to provide them with a pension and daily living.</w:t>
      </w:r>
    </w:p>
    <w:p w14:paraId="720F7802" w14:textId="49AC4CBB" w:rsidR="00823F02" w:rsidRPr="00956178" w:rsidRDefault="00823F02" w:rsidP="00B30A6B">
      <w:pPr>
        <w:pStyle w:val="NormalWeb"/>
        <w:spacing w:line="360" w:lineRule="auto"/>
        <w:jc w:val="both"/>
        <w:rPr>
          <w:rFonts w:ascii="Arial" w:hAnsi="Arial" w:cs="Arial"/>
        </w:rPr>
      </w:pPr>
      <w:bookmarkStart w:id="25" w:name="_Toc172466372"/>
      <w:r w:rsidRPr="00956178">
        <w:rPr>
          <w:rStyle w:val="Heading1Char"/>
          <w:rFonts w:cs="Arial"/>
        </w:rPr>
        <w:t xml:space="preserve">Chapter 5: </w:t>
      </w:r>
      <w:r w:rsidR="0089656E" w:rsidRPr="00956178">
        <w:rPr>
          <w:rStyle w:val="Heading1Char"/>
          <w:rFonts w:cs="Arial"/>
        </w:rPr>
        <w:t>Health and Social Care in the UK</w:t>
      </w:r>
      <w:bookmarkEnd w:id="25"/>
      <w:r w:rsidR="0089656E" w:rsidRPr="00956178">
        <w:rPr>
          <w:rFonts w:ascii="Arial" w:hAnsi="Arial" w:cs="Arial"/>
        </w:rPr>
        <w:t xml:space="preserve"> </w:t>
      </w:r>
    </w:p>
    <w:p w14:paraId="1C6F5A75" w14:textId="27DD5B97" w:rsidR="0089656E" w:rsidRPr="00956178" w:rsidRDefault="0089656E" w:rsidP="00B30A6B">
      <w:pPr>
        <w:pStyle w:val="NormalWeb"/>
        <w:spacing w:line="360" w:lineRule="auto"/>
        <w:jc w:val="both"/>
        <w:rPr>
          <w:rFonts w:ascii="Arial" w:hAnsi="Arial" w:cs="Arial"/>
        </w:rPr>
      </w:pPr>
      <w:r w:rsidRPr="00956178">
        <w:rPr>
          <w:rFonts w:ascii="Arial" w:hAnsi="Arial" w:cs="Arial"/>
        </w:rPr>
        <w:t xml:space="preserve">Rolph and Johnson (2018) present the structure of the system, consisting of the National Health Service (NHS) which provides medical care, and Social Care Services, under the authority of local authorities. These provide home care and care </w:t>
      </w:r>
      <w:proofErr w:type="spellStart"/>
      <w:r w:rsidRPr="00956178">
        <w:rPr>
          <w:rFonts w:ascii="Arial" w:hAnsi="Arial" w:cs="Arial"/>
        </w:rPr>
        <w:t>centers</w:t>
      </w:r>
      <w:proofErr w:type="spellEnd"/>
      <w:r w:rsidRPr="00956178">
        <w:rPr>
          <w:rFonts w:ascii="Arial" w:hAnsi="Arial" w:cs="Arial"/>
        </w:rPr>
        <w:t xml:space="preserve">. Current policies in the UK include promoting active lifestyles that can maintain the independence of the elderly in the long term. Efforts are also being made to better integrate social and medical services, aiming for better collaboration between them. The challenges come with these efforts. The most serious are thin funding and the lack of qualified staff. The current system can be good in the long term only under </w:t>
      </w:r>
      <w:r w:rsidRPr="00956178">
        <w:rPr>
          <w:rFonts w:ascii="Arial" w:hAnsi="Arial" w:cs="Arial"/>
        </w:rPr>
        <w:lastRenderedPageBreak/>
        <w:t xml:space="preserve">conditions of adequate long-term funding. Phillipson (2013) even suggests structural modification, a fundamental change in organizations for greater success. In the future, </w:t>
      </w:r>
      <w:proofErr w:type="gramStart"/>
      <w:r w:rsidRPr="00956178">
        <w:rPr>
          <w:rFonts w:ascii="Arial" w:hAnsi="Arial" w:cs="Arial"/>
        </w:rPr>
        <w:t>it is clear that demand</w:t>
      </w:r>
      <w:proofErr w:type="gramEnd"/>
      <w:r w:rsidRPr="00956178">
        <w:rPr>
          <w:rFonts w:ascii="Arial" w:hAnsi="Arial" w:cs="Arial"/>
        </w:rPr>
        <w:t xml:space="preserve"> will increase, and challenges will be greater, leading to an increasing need for elderly care.</w:t>
      </w:r>
    </w:p>
    <w:p w14:paraId="797DC004" w14:textId="77777777" w:rsidR="008640E2" w:rsidRDefault="0089656E" w:rsidP="00B30A6B">
      <w:pPr>
        <w:pStyle w:val="NormalWeb"/>
        <w:spacing w:line="360" w:lineRule="auto"/>
        <w:jc w:val="both"/>
        <w:rPr>
          <w:rFonts w:ascii="Arial" w:hAnsi="Arial" w:cs="Arial"/>
        </w:rPr>
      </w:pPr>
      <w:bookmarkStart w:id="26" w:name="_Toc172466373"/>
      <w:r w:rsidRPr="00956178">
        <w:rPr>
          <w:rStyle w:val="Heading1Char"/>
          <w:rFonts w:cs="Arial"/>
        </w:rPr>
        <w:t>Chapter 6: The Response of the UK Government</w:t>
      </w:r>
      <w:bookmarkEnd w:id="26"/>
      <w:r w:rsidRPr="00956178">
        <w:rPr>
          <w:rFonts w:ascii="Arial" w:hAnsi="Arial" w:cs="Arial"/>
        </w:rPr>
        <w:t xml:space="preserve"> </w:t>
      </w:r>
    </w:p>
    <w:p w14:paraId="6D6DDD9B" w14:textId="77777777" w:rsidR="008640E2" w:rsidRDefault="0089656E" w:rsidP="00B30A6B">
      <w:pPr>
        <w:pStyle w:val="NormalWeb"/>
        <w:spacing w:line="360" w:lineRule="auto"/>
        <w:jc w:val="both"/>
        <w:rPr>
          <w:rFonts w:ascii="Arial" w:hAnsi="Arial" w:cs="Arial"/>
        </w:rPr>
      </w:pPr>
      <w:r w:rsidRPr="00956178">
        <w:rPr>
          <w:rFonts w:ascii="Arial" w:hAnsi="Arial" w:cs="Arial"/>
        </w:rPr>
        <w:t xml:space="preserve">Walker and Maltby (2012) present the current policies of the UK Government </w:t>
      </w:r>
      <w:proofErr w:type="gramStart"/>
      <w:r w:rsidRPr="00956178">
        <w:rPr>
          <w:rFonts w:ascii="Arial" w:hAnsi="Arial" w:cs="Arial"/>
        </w:rPr>
        <w:t>in an attempt to</w:t>
      </w:r>
      <w:proofErr w:type="gramEnd"/>
      <w:r w:rsidRPr="00956178">
        <w:rPr>
          <w:rFonts w:ascii="Arial" w:hAnsi="Arial" w:cs="Arial"/>
        </w:rPr>
        <w:t xml:space="preserve"> improve the lives of the elderly. There is a strategy aimed at active aging, through continuous education regardless of age, or encouraging social participation as much as possible. There is a constant effort to integrate medical services with social support services to communicate more efficiently and ensure a dignified treatment of the elderly. Current practices constantly evaluate the individual needs of the elderly and increasingly introduce person-</w:t>
      </w:r>
      <w:proofErr w:type="spellStart"/>
      <w:r w:rsidRPr="00956178">
        <w:rPr>
          <w:rFonts w:ascii="Arial" w:hAnsi="Arial" w:cs="Arial"/>
        </w:rPr>
        <w:t>centered</w:t>
      </w:r>
      <w:proofErr w:type="spellEnd"/>
      <w:r w:rsidRPr="00956178">
        <w:rPr>
          <w:rFonts w:ascii="Arial" w:hAnsi="Arial" w:cs="Arial"/>
        </w:rPr>
        <w:t xml:space="preserve"> care. </w:t>
      </w:r>
    </w:p>
    <w:p w14:paraId="76EDF2C6" w14:textId="683C53F5" w:rsidR="0089656E" w:rsidRPr="00956178" w:rsidRDefault="0089656E" w:rsidP="00B30A6B">
      <w:pPr>
        <w:pStyle w:val="NormalWeb"/>
        <w:spacing w:line="360" w:lineRule="auto"/>
        <w:jc w:val="both"/>
        <w:rPr>
          <w:rFonts w:ascii="Arial" w:hAnsi="Arial" w:cs="Arial"/>
        </w:rPr>
      </w:pPr>
      <w:r w:rsidRPr="00956178">
        <w:rPr>
          <w:rFonts w:ascii="Arial" w:hAnsi="Arial" w:cs="Arial"/>
        </w:rPr>
        <w:t xml:space="preserve">Estes (2001) describes how various interventions such as disease prevention programs and home care services have been successfully implemented to support the elderly. Several social support programs, day </w:t>
      </w:r>
      <w:proofErr w:type="spellStart"/>
      <w:r w:rsidRPr="00956178">
        <w:rPr>
          <w:rFonts w:ascii="Arial" w:hAnsi="Arial" w:cs="Arial"/>
        </w:rPr>
        <w:t>centers</w:t>
      </w:r>
      <w:proofErr w:type="spellEnd"/>
      <w:r w:rsidRPr="00956178">
        <w:rPr>
          <w:rFonts w:ascii="Arial" w:hAnsi="Arial" w:cs="Arial"/>
        </w:rPr>
        <w:t xml:space="preserve"> dedicated to the elderly, and training for informal caregivers, such as family members, have been established.</w:t>
      </w:r>
    </w:p>
    <w:p w14:paraId="095AB72C" w14:textId="77777777" w:rsidR="00823F02" w:rsidRPr="00956178" w:rsidRDefault="0089656E" w:rsidP="00823F02">
      <w:pPr>
        <w:pStyle w:val="Heading1"/>
        <w:rPr>
          <w:rFonts w:cs="Arial"/>
        </w:rPr>
      </w:pPr>
      <w:bookmarkStart w:id="27" w:name="_Toc172466374"/>
      <w:r w:rsidRPr="00956178">
        <w:rPr>
          <w:rStyle w:val="Strong"/>
          <w:rFonts w:cs="Arial"/>
          <w:b/>
          <w:bCs w:val="0"/>
        </w:rPr>
        <w:t>Conclusions and Recommendations</w:t>
      </w:r>
      <w:bookmarkEnd w:id="27"/>
    </w:p>
    <w:p w14:paraId="21877F95" w14:textId="1ED9172C" w:rsidR="0089656E" w:rsidRPr="00956178" w:rsidRDefault="0089656E" w:rsidP="00B30A6B">
      <w:pPr>
        <w:pStyle w:val="NormalWeb"/>
        <w:spacing w:line="360" w:lineRule="auto"/>
        <w:jc w:val="both"/>
        <w:rPr>
          <w:rFonts w:ascii="Arial" w:hAnsi="Arial" w:cs="Arial"/>
        </w:rPr>
      </w:pPr>
      <w:r w:rsidRPr="00956178">
        <w:rPr>
          <w:rFonts w:ascii="Arial" w:hAnsi="Arial" w:cs="Arial"/>
        </w:rPr>
        <w:t>Caring for the elderly is a challenge for all societies worldwide. This requires comprehensive approaches, an integrated system that associates biological, social, and cultural factors. Certainly, in the future, the number of elderly will increase and the need for care will grow, necessitating a greater investment in specific infrastructure. All these needs implemented will lead to successful aging and a smoother transition to what we all inevitably move towards.</w:t>
      </w:r>
    </w:p>
    <w:p w14:paraId="6D3E52AE" w14:textId="0D1DB350" w:rsidR="00895A6D" w:rsidRPr="00956178" w:rsidRDefault="00895A6D" w:rsidP="00B30A6B">
      <w:pPr>
        <w:spacing w:line="360" w:lineRule="auto"/>
        <w:jc w:val="both"/>
        <w:rPr>
          <w:rFonts w:ascii="Arial" w:hAnsi="Arial" w:cs="Arial"/>
        </w:rPr>
      </w:pPr>
    </w:p>
    <w:p w14:paraId="4774CCD1" w14:textId="77777777" w:rsidR="00895A6D" w:rsidRPr="00956178" w:rsidRDefault="00895A6D">
      <w:pPr>
        <w:rPr>
          <w:rFonts w:ascii="Arial" w:hAnsi="Arial" w:cs="Arial"/>
        </w:rPr>
      </w:pPr>
      <w:r w:rsidRPr="00956178">
        <w:rPr>
          <w:rFonts w:ascii="Arial" w:hAnsi="Arial" w:cs="Arial"/>
        </w:rPr>
        <w:br w:type="page"/>
      </w:r>
    </w:p>
    <w:p w14:paraId="7695FC1B" w14:textId="77777777" w:rsidR="00895A6D" w:rsidRPr="00956178" w:rsidRDefault="00895A6D" w:rsidP="00823F02">
      <w:pPr>
        <w:pStyle w:val="Heading1"/>
        <w:rPr>
          <w:rFonts w:cs="Arial"/>
        </w:rPr>
      </w:pPr>
      <w:bookmarkStart w:id="28" w:name="_Toc172466375"/>
      <w:r w:rsidRPr="00956178">
        <w:rPr>
          <w:rFonts w:cs="Arial"/>
        </w:rPr>
        <w:lastRenderedPageBreak/>
        <w:t>References</w:t>
      </w:r>
      <w:bookmarkEnd w:id="28"/>
    </w:p>
    <w:p w14:paraId="72F57F6F"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Ayalon, L. and Tesch-Römer, C. (2018) </w:t>
      </w:r>
      <w:r w:rsidRPr="00956178">
        <w:rPr>
          <w:rStyle w:val="Emphasis"/>
          <w:rFonts w:ascii="Arial" w:eastAsiaTheme="majorEastAsia" w:hAnsi="Arial" w:cs="Arial"/>
        </w:rPr>
        <w:t>Contemporary Perspectives on Ageism</w:t>
      </w:r>
      <w:r w:rsidRPr="00956178">
        <w:rPr>
          <w:rFonts w:ascii="Arial" w:hAnsi="Arial" w:cs="Arial"/>
        </w:rPr>
        <w:t>. Cham: Springer.</w:t>
      </w:r>
    </w:p>
    <w:p w14:paraId="4F26A741"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Beard, J.R., Biggs, S., Bloom, D.E., Fried, L.P., Hogan, P., </w:t>
      </w:r>
      <w:proofErr w:type="spellStart"/>
      <w:r w:rsidRPr="00956178">
        <w:rPr>
          <w:rFonts w:ascii="Arial" w:hAnsi="Arial" w:cs="Arial"/>
        </w:rPr>
        <w:t>Kalache</w:t>
      </w:r>
      <w:proofErr w:type="spellEnd"/>
      <w:r w:rsidRPr="00956178">
        <w:rPr>
          <w:rFonts w:ascii="Arial" w:hAnsi="Arial" w:cs="Arial"/>
        </w:rPr>
        <w:t xml:space="preserve">, A. and Olshansky, S.J. (2012) </w:t>
      </w:r>
      <w:r w:rsidRPr="00956178">
        <w:rPr>
          <w:rStyle w:val="Emphasis"/>
          <w:rFonts w:ascii="Arial" w:eastAsiaTheme="majorEastAsia" w:hAnsi="Arial" w:cs="Arial"/>
        </w:rPr>
        <w:t xml:space="preserve">Global Population Ageing: Peril or </w:t>
      </w:r>
      <w:proofErr w:type="gramStart"/>
      <w:r w:rsidRPr="00956178">
        <w:rPr>
          <w:rStyle w:val="Emphasis"/>
          <w:rFonts w:ascii="Arial" w:eastAsiaTheme="majorEastAsia" w:hAnsi="Arial" w:cs="Arial"/>
        </w:rPr>
        <w:t>Promise?</w:t>
      </w:r>
      <w:r w:rsidRPr="00956178">
        <w:rPr>
          <w:rFonts w:ascii="Arial" w:hAnsi="Arial" w:cs="Arial"/>
        </w:rPr>
        <w:t>.</w:t>
      </w:r>
      <w:proofErr w:type="gramEnd"/>
      <w:r w:rsidRPr="00956178">
        <w:rPr>
          <w:rFonts w:ascii="Arial" w:hAnsi="Arial" w:cs="Arial"/>
        </w:rPr>
        <w:t xml:space="preserve"> Geneva: World Economic Forum.</w:t>
      </w:r>
    </w:p>
    <w:p w14:paraId="18EB520A"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Bengtson, V.L. and </w:t>
      </w:r>
      <w:proofErr w:type="spellStart"/>
      <w:r w:rsidRPr="00956178">
        <w:rPr>
          <w:rFonts w:ascii="Arial" w:hAnsi="Arial" w:cs="Arial"/>
        </w:rPr>
        <w:t>Settersten</w:t>
      </w:r>
      <w:proofErr w:type="spellEnd"/>
      <w:r w:rsidRPr="00956178">
        <w:rPr>
          <w:rFonts w:ascii="Arial" w:hAnsi="Arial" w:cs="Arial"/>
        </w:rPr>
        <w:t xml:space="preserve">, R.A. (2016) </w:t>
      </w:r>
      <w:r w:rsidRPr="00956178">
        <w:rPr>
          <w:rStyle w:val="Emphasis"/>
          <w:rFonts w:ascii="Arial" w:eastAsiaTheme="majorEastAsia" w:hAnsi="Arial" w:cs="Arial"/>
        </w:rPr>
        <w:t>Handbook of Theories of Aging</w:t>
      </w:r>
      <w:r w:rsidRPr="00956178">
        <w:rPr>
          <w:rFonts w:ascii="Arial" w:hAnsi="Arial" w:cs="Arial"/>
        </w:rPr>
        <w:t xml:space="preserve">. 3rd </w:t>
      </w:r>
      <w:proofErr w:type="spellStart"/>
      <w:r w:rsidRPr="00956178">
        <w:rPr>
          <w:rFonts w:ascii="Arial" w:hAnsi="Arial" w:cs="Arial"/>
        </w:rPr>
        <w:t>edn</w:t>
      </w:r>
      <w:proofErr w:type="spellEnd"/>
      <w:r w:rsidRPr="00956178">
        <w:rPr>
          <w:rFonts w:ascii="Arial" w:hAnsi="Arial" w:cs="Arial"/>
        </w:rPr>
        <w:t>. New York: Springer Publishing Company.</w:t>
      </w:r>
    </w:p>
    <w:p w14:paraId="16B712EA" w14:textId="77777777" w:rsidR="00895A6D" w:rsidRPr="00956178" w:rsidRDefault="00895A6D" w:rsidP="00895A6D">
      <w:pPr>
        <w:spacing w:after="0" w:line="360" w:lineRule="auto"/>
        <w:ind w:left="360"/>
        <w:rPr>
          <w:rFonts w:ascii="Arial" w:eastAsia="Times New Roman" w:hAnsi="Arial" w:cs="Arial"/>
          <w:sz w:val="24"/>
          <w:szCs w:val="24"/>
          <w:lang w:eastAsia="en-GB"/>
        </w:rPr>
      </w:pPr>
      <w:r w:rsidRPr="00956178">
        <w:rPr>
          <w:rFonts w:ascii="Arial" w:eastAsia="Times New Roman" w:hAnsi="Arial" w:cs="Arial"/>
          <w:sz w:val="24"/>
          <w:szCs w:val="24"/>
          <w:lang w:eastAsia="en-GB"/>
        </w:rPr>
        <w:t xml:space="preserve">Bengtson, V.L., &amp; </w:t>
      </w:r>
      <w:proofErr w:type="spellStart"/>
      <w:r w:rsidRPr="00956178">
        <w:rPr>
          <w:rFonts w:ascii="Arial" w:eastAsia="Times New Roman" w:hAnsi="Arial" w:cs="Arial"/>
          <w:sz w:val="24"/>
          <w:szCs w:val="24"/>
          <w:lang w:eastAsia="en-GB"/>
        </w:rPr>
        <w:t>Schaie</w:t>
      </w:r>
      <w:proofErr w:type="spellEnd"/>
      <w:r w:rsidRPr="00956178">
        <w:rPr>
          <w:rFonts w:ascii="Arial" w:eastAsia="Times New Roman" w:hAnsi="Arial" w:cs="Arial"/>
          <w:sz w:val="24"/>
          <w:szCs w:val="24"/>
          <w:lang w:eastAsia="en-GB"/>
        </w:rPr>
        <w:t xml:space="preserve">, K.W. (1999) </w:t>
      </w:r>
      <w:r w:rsidRPr="00956178">
        <w:rPr>
          <w:rFonts w:ascii="Arial" w:eastAsia="Times New Roman" w:hAnsi="Arial" w:cs="Arial"/>
          <w:i/>
          <w:iCs/>
          <w:sz w:val="24"/>
          <w:szCs w:val="24"/>
          <w:lang w:eastAsia="en-GB"/>
        </w:rPr>
        <w:t>Handbook of Theories of Aging</w:t>
      </w:r>
      <w:r w:rsidRPr="00956178">
        <w:rPr>
          <w:rFonts w:ascii="Arial" w:eastAsia="Times New Roman" w:hAnsi="Arial" w:cs="Arial"/>
          <w:sz w:val="24"/>
          <w:szCs w:val="24"/>
          <w:lang w:eastAsia="en-GB"/>
        </w:rPr>
        <w:t>. New York: Springer Publishing Company.</w:t>
      </w:r>
    </w:p>
    <w:p w14:paraId="085D6737"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Blane, D. (2006) </w:t>
      </w:r>
      <w:r w:rsidRPr="00956178">
        <w:rPr>
          <w:rStyle w:val="Emphasis"/>
          <w:rFonts w:ascii="Arial" w:eastAsiaTheme="majorEastAsia" w:hAnsi="Arial" w:cs="Arial"/>
        </w:rPr>
        <w:t>The Life Course, Health and Disease: Changing Patterns and Perspectives</w:t>
      </w:r>
      <w:r w:rsidRPr="00956178">
        <w:rPr>
          <w:rFonts w:ascii="Arial" w:hAnsi="Arial" w:cs="Arial"/>
        </w:rPr>
        <w:t>. Oxford: Blackwell Publishing.</w:t>
      </w:r>
    </w:p>
    <w:p w14:paraId="024D520C"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Estes, C.L. and Associates (2001) </w:t>
      </w:r>
      <w:r w:rsidRPr="00956178">
        <w:rPr>
          <w:rStyle w:val="Emphasis"/>
          <w:rFonts w:ascii="Arial" w:eastAsiaTheme="majorEastAsia" w:hAnsi="Arial" w:cs="Arial"/>
        </w:rPr>
        <w:t>Social Policy and Aging: A Critical Perspective</w:t>
      </w:r>
      <w:r w:rsidRPr="00956178">
        <w:rPr>
          <w:rFonts w:ascii="Arial" w:hAnsi="Arial" w:cs="Arial"/>
        </w:rPr>
        <w:t>. Thousand Oaks: Sage Publications.</w:t>
      </w:r>
    </w:p>
    <w:p w14:paraId="6B513826"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Fennell, G., Phillipson, C. and Evers, H. (1988) </w:t>
      </w:r>
      <w:r w:rsidRPr="00956178">
        <w:rPr>
          <w:rStyle w:val="Emphasis"/>
          <w:rFonts w:ascii="Arial" w:eastAsiaTheme="majorEastAsia" w:hAnsi="Arial" w:cs="Arial"/>
        </w:rPr>
        <w:t>The Sociology of Old Age</w:t>
      </w:r>
      <w:r w:rsidRPr="00956178">
        <w:rPr>
          <w:rFonts w:ascii="Arial" w:hAnsi="Arial" w:cs="Arial"/>
        </w:rPr>
        <w:t>. Milton Keynes: Open University Press.</w:t>
      </w:r>
    </w:p>
    <w:p w14:paraId="25E406F0" w14:textId="77777777" w:rsidR="00895A6D" w:rsidRPr="00956178" w:rsidRDefault="00895A6D" w:rsidP="00895A6D">
      <w:pPr>
        <w:pStyle w:val="NormalWeb"/>
        <w:spacing w:line="360" w:lineRule="auto"/>
        <w:ind w:left="360"/>
        <w:rPr>
          <w:rFonts w:ascii="Arial" w:hAnsi="Arial" w:cs="Arial"/>
        </w:rPr>
      </w:pPr>
      <w:proofErr w:type="spellStart"/>
      <w:r w:rsidRPr="00956178">
        <w:rPr>
          <w:rFonts w:ascii="Arial" w:hAnsi="Arial" w:cs="Arial"/>
        </w:rPr>
        <w:t>Gilleard</w:t>
      </w:r>
      <w:proofErr w:type="spellEnd"/>
      <w:r w:rsidRPr="00956178">
        <w:rPr>
          <w:rFonts w:ascii="Arial" w:hAnsi="Arial" w:cs="Arial"/>
        </w:rPr>
        <w:t xml:space="preserve">, C. and Higgs, P. (2000) </w:t>
      </w:r>
      <w:r w:rsidRPr="00956178">
        <w:rPr>
          <w:rStyle w:val="Emphasis"/>
          <w:rFonts w:ascii="Arial" w:eastAsiaTheme="majorEastAsia" w:hAnsi="Arial" w:cs="Arial"/>
        </w:rPr>
        <w:t>Cultures of Ageing: Self, Citizen and the Body</w:t>
      </w:r>
      <w:r w:rsidRPr="00956178">
        <w:rPr>
          <w:rFonts w:ascii="Arial" w:hAnsi="Arial" w:cs="Arial"/>
        </w:rPr>
        <w:t>. Harlow: Pearson Education.</w:t>
      </w:r>
    </w:p>
    <w:p w14:paraId="37EAFCC8"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Green, B. (2014) </w:t>
      </w:r>
      <w:r w:rsidRPr="00956178">
        <w:rPr>
          <w:rStyle w:val="Emphasis"/>
          <w:rFonts w:ascii="Arial" w:eastAsiaTheme="majorEastAsia" w:hAnsi="Arial" w:cs="Arial"/>
        </w:rPr>
        <w:t>Gerontology for the Health Care Professional</w:t>
      </w:r>
      <w:r w:rsidRPr="00956178">
        <w:rPr>
          <w:rFonts w:ascii="Arial" w:hAnsi="Arial" w:cs="Arial"/>
        </w:rPr>
        <w:t xml:space="preserve">. 3rd </w:t>
      </w:r>
      <w:proofErr w:type="spellStart"/>
      <w:r w:rsidRPr="00956178">
        <w:rPr>
          <w:rFonts w:ascii="Arial" w:hAnsi="Arial" w:cs="Arial"/>
        </w:rPr>
        <w:t>edn</w:t>
      </w:r>
      <w:proofErr w:type="spellEnd"/>
      <w:r w:rsidRPr="00956178">
        <w:rPr>
          <w:rFonts w:ascii="Arial" w:hAnsi="Arial" w:cs="Arial"/>
        </w:rPr>
        <w:t>. Burlington: Jones &amp; Bartlett Learning.</w:t>
      </w:r>
    </w:p>
    <w:p w14:paraId="4CF04518"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Harper, S. (2014) </w:t>
      </w:r>
      <w:r w:rsidRPr="00956178">
        <w:rPr>
          <w:rStyle w:val="Emphasis"/>
          <w:rFonts w:ascii="Arial" w:eastAsiaTheme="majorEastAsia" w:hAnsi="Arial" w:cs="Arial"/>
        </w:rPr>
        <w:t>Demography: Key Concepts in Social Research</w:t>
      </w:r>
      <w:r w:rsidRPr="00956178">
        <w:rPr>
          <w:rFonts w:ascii="Arial" w:hAnsi="Arial" w:cs="Arial"/>
        </w:rPr>
        <w:t>. Cambridge: Polity Press.</w:t>
      </w:r>
    </w:p>
    <w:p w14:paraId="38978BA7" w14:textId="77777777" w:rsidR="00895A6D" w:rsidRPr="00956178" w:rsidRDefault="00895A6D" w:rsidP="00895A6D">
      <w:pPr>
        <w:spacing w:after="0" w:line="360" w:lineRule="auto"/>
        <w:ind w:left="360"/>
        <w:rPr>
          <w:rFonts w:ascii="Arial" w:eastAsia="Times New Roman" w:hAnsi="Arial" w:cs="Arial"/>
          <w:sz w:val="24"/>
          <w:szCs w:val="24"/>
          <w:lang w:eastAsia="en-GB"/>
        </w:rPr>
      </w:pPr>
      <w:r w:rsidRPr="00956178">
        <w:rPr>
          <w:rFonts w:ascii="Arial" w:eastAsia="Times New Roman" w:hAnsi="Arial" w:cs="Arial"/>
          <w:sz w:val="24"/>
          <w:szCs w:val="24"/>
          <w:lang w:eastAsia="en-GB"/>
        </w:rPr>
        <w:t xml:space="preserve">Havighurst, R.J. (1963) </w:t>
      </w:r>
      <w:r w:rsidRPr="00956178">
        <w:rPr>
          <w:rFonts w:ascii="Arial" w:eastAsia="Times New Roman" w:hAnsi="Arial" w:cs="Arial"/>
          <w:i/>
          <w:iCs/>
          <w:sz w:val="24"/>
          <w:szCs w:val="24"/>
          <w:lang w:eastAsia="en-GB"/>
        </w:rPr>
        <w:t>Successful Aging</w:t>
      </w:r>
      <w:r w:rsidRPr="00956178">
        <w:rPr>
          <w:rFonts w:ascii="Arial" w:eastAsia="Times New Roman" w:hAnsi="Arial" w:cs="Arial"/>
          <w:sz w:val="24"/>
          <w:szCs w:val="24"/>
          <w:lang w:eastAsia="en-GB"/>
        </w:rPr>
        <w:t>. New York: Basic Books.</w:t>
      </w:r>
    </w:p>
    <w:p w14:paraId="28D548A8"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Katz, S. (2019) </w:t>
      </w:r>
      <w:r w:rsidRPr="00956178">
        <w:rPr>
          <w:rStyle w:val="Emphasis"/>
          <w:rFonts w:ascii="Arial" w:eastAsiaTheme="majorEastAsia" w:hAnsi="Arial" w:cs="Arial"/>
        </w:rPr>
        <w:t>Cultural Aging: Life Course, Lifestyle, and Senior Worlds</w:t>
      </w:r>
      <w:r w:rsidRPr="00956178">
        <w:rPr>
          <w:rFonts w:ascii="Arial" w:hAnsi="Arial" w:cs="Arial"/>
        </w:rPr>
        <w:t>. Peterborough: Broadview Press.</w:t>
      </w:r>
    </w:p>
    <w:p w14:paraId="19511758" w14:textId="77777777" w:rsidR="00895A6D" w:rsidRPr="00956178" w:rsidRDefault="00895A6D" w:rsidP="00895A6D">
      <w:pPr>
        <w:spacing w:after="0" w:line="360" w:lineRule="auto"/>
        <w:ind w:left="360"/>
        <w:rPr>
          <w:rFonts w:ascii="Arial" w:eastAsia="Times New Roman" w:hAnsi="Arial" w:cs="Arial"/>
          <w:sz w:val="24"/>
          <w:szCs w:val="24"/>
          <w:lang w:eastAsia="en-GB"/>
        </w:rPr>
      </w:pPr>
      <w:proofErr w:type="spellStart"/>
      <w:r w:rsidRPr="00956178">
        <w:rPr>
          <w:rFonts w:ascii="Arial" w:eastAsia="Times New Roman" w:hAnsi="Arial" w:cs="Arial"/>
          <w:sz w:val="24"/>
          <w:szCs w:val="24"/>
          <w:lang w:eastAsia="en-GB"/>
        </w:rPr>
        <w:lastRenderedPageBreak/>
        <w:t>Neugarten</w:t>
      </w:r>
      <w:proofErr w:type="spellEnd"/>
      <w:r w:rsidRPr="00956178">
        <w:rPr>
          <w:rFonts w:ascii="Arial" w:eastAsia="Times New Roman" w:hAnsi="Arial" w:cs="Arial"/>
          <w:sz w:val="24"/>
          <w:szCs w:val="24"/>
          <w:lang w:eastAsia="en-GB"/>
        </w:rPr>
        <w:t xml:space="preserve">, B.L. (1974) </w:t>
      </w:r>
      <w:r w:rsidRPr="00956178">
        <w:rPr>
          <w:rFonts w:ascii="Arial" w:eastAsia="Times New Roman" w:hAnsi="Arial" w:cs="Arial"/>
          <w:i/>
          <w:iCs/>
          <w:sz w:val="24"/>
          <w:szCs w:val="24"/>
          <w:lang w:eastAsia="en-GB"/>
        </w:rPr>
        <w:t>Age Groups in American Society and the Rise of the Young-Old</w:t>
      </w:r>
      <w:r w:rsidRPr="00956178">
        <w:rPr>
          <w:rFonts w:ascii="Arial" w:eastAsia="Times New Roman" w:hAnsi="Arial" w:cs="Arial"/>
          <w:sz w:val="24"/>
          <w:szCs w:val="24"/>
          <w:lang w:eastAsia="en-GB"/>
        </w:rPr>
        <w:t>. Annals of the American Academy of Political and Social Science, 415, pp. 187-198.</w:t>
      </w:r>
    </w:p>
    <w:p w14:paraId="56F95B4A"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Phillipson, C. (2013) </w:t>
      </w:r>
      <w:r w:rsidRPr="00956178">
        <w:rPr>
          <w:rStyle w:val="Emphasis"/>
          <w:rFonts w:ascii="Arial" w:eastAsiaTheme="majorEastAsia" w:hAnsi="Arial" w:cs="Arial"/>
        </w:rPr>
        <w:t>Ageing</w:t>
      </w:r>
      <w:r w:rsidRPr="00956178">
        <w:rPr>
          <w:rFonts w:ascii="Arial" w:hAnsi="Arial" w:cs="Arial"/>
        </w:rPr>
        <w:t>. Cambridge: Polity Press.</w:t>
      </w:r>
    </w:p>
    <w:p w14:paraId="37301B4C" w14:textId="77777777" w:rsidR="00895A6D" w:rsidRPr="00956178" w:rsidRDefault="00895A6D" w:rsidP="00895A6D">
      <w:pPr>
        <w:spacing w:after="0" w:line="360" w:lineRule="auto"/>
        <w:ind w:left="360"/>
        <w:rPr>
          <w:rFonts w:ascii="Arial" w:eastAsia="Times New Roman" w:hAnsi="Arial" w:cs="Arial"/>
          <w:sz w:val="24"/>
          <w:szCs w:val="24"/>
          <w:lang w:eastAsia="en-GB"/>
        </w:rPr>
      </w:pPr>
      <w:r w:rsidRPr="00956178">
        <w:rPr>
          <w:rFonts w:ascii="Arial" w:eastAsia="Times New Roman" w:hAnsi="Arial" w:cs="Arial"/>
          <w:sz w:val="24"/>
          <w:szCs w:val="24"/>
          <w:lang w:eastAsia="en-GB"/>
        </w:rPr>
        <w:t xml:space="preserve">Poon, L.W., &amp; Clayton, G.M. (1989) </w:t>
      </w:r>
      <w:r w:rsidRPr="00956178">
        <w:rPr>
          <w:rFonts w:ascii="Arial" w:eastAsia="Times New Roman" w:hAnsi="Arial" w:cs="Arial"/>
          <w:i/>
          <w:iCs/>
          <w:sz w:val="24"/>
          <w:szCs w:val="24"/>
          <w:lang w:eastAsia="en-GB"/>
        </w:rPr>
        <w:t>Georgia Centenarian Study</w:t>
      </w:r>
      <w:r w:rsidRPr="00956178">
        <w:rPr>
          <w:rFonts w:ascii="Arial" w:eastAsia="Times New Roman" w:hAnsi="Arial" w:cs="Arial"/>
          <w:sz w:val="24"/>
          <w:szCs w:val="24"/>
          <w:lang w:eastAsia="en-GB"/>
        </w:rPr>
        <w:t>. Athens: University of Georgia.</w:t>
      </w:r>
    </w:p>
    <w:p w14:paraId="4B93FE49" w14:textId="77777777" w:rsidR="00895A6D" w:rsidRPr="00956178" w:rsidRDefault="00895A6D" w:rsidP="00895A6D">
      <w:pPr>
        <w:spacing w:after="0" w:line="360" w:lineRule="auto"/>
        <w:ind w:left="360"/>
        <w:rPr>
          <w:rFonts w:ascii="Arial" w:eastAsia="Times New Roman" w:hAnsi="Arial" w:cs="Arial"/>
          <w:sz w:val="24"/>
          <w:szCs w:val="24"/>
          <w:lang w:eastAsia="en-GB"/>
        </w:rPr>
      </w:pPr>
      <w:r w:rsidRPr="00956178">
        <w:rPr>
          <w:rFonts w:ascii="Arial" w:eastAsia="Times New Roman" w:hAnsi="Arial" w:cs="Arial"/>
          <w:sz w:val="24"/>
          <w:szCs w:val="24"/>
          <w:lang w:eastAsia="en-GB"/>
        </w:rPr>
        <w:t xml:space="preserve">Riley, M.W. (1971) </w:t>
      </w:r>
      <w:r w:rsidRPr="00956178">
        <w:rPr>
          <w:rFonts w:ascii="Arial" w:eastAsia="Times New Roman" w:hAnsi="Arial" w:cs="Arial"/>
          <w:i/>
          <w:iCs/>
          <w:sz w:val="24"/>
          <w:szCs w:val="24"/>
          <w:lang w:eastAsia="en-GB"/>
        </w:rPr>
        <w:t>Aging and Society: A Sociology of Age Stratification</w:t>
      </w:r>
      <w:r w:rsidRPr="00956178">
        <w:rPr>
          <w:rFonts w:ascii="Arial" w:eastAsia="Times New Roman" w:hAnsi="Arial" w:cs="Arial"/>
          <w:sz w:val="24"/>
          <w:szCs w:val="24"/>
          <w:lang w:eastAsia="en-GB"/>
        </w:rPr>
        <w:t>. New York: Russell Sage Foundation.</w:t>
      </w:r>
    </w:p>
    <w:p w14:paraId="078F21E5"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Rolph, S. and Johnson, J. (2018) </w:t>
      </w:r>
      <w:r w:rsidRPr="00956178">
        <w:rPr>
          <w:rStyle w:val="Emphasis"/>
          <w:rFonts w:ascii="Arial" w:eastAsiaTheme="majorEastAsia" w:hAnsi="Arial" w:cs="Arial"/>
        </w:rPr>
        <w:t>An Introduction to Gerontology</w:t>
      </w:r>
      <w:r w:rsidRPr="00956178">
        <w:rPr>
          <w:rFonts w:ascii="Arial" w:hAnsi="Arial" w:cs="Arial"/>
        </w:rPr>
        <w:t>. Cambridge: Cambridge University Press.</w:t>
      </w:r>
    </w:p>
    <w:p w14:paraId="19140CD6" w14:textId="77777777" w:rsidR="00895A6D" w:rsidRPr="00956178" w:rsidRDefault="00895A6D" w:rsidP="00895A6D">
      <w:pPr>
        <w:spacing w:after="0" w:line="360" w:lineRule="auto"/>
        <w:ind w:left="360"/>
        <w:rPr>
          <w:rFonts w:ascii="Arial" w:eastAsia="Times New Roman" w:hAnsi="Arial" w:cs="Arial"/>
          <w:sz w:val="24"/>
          <w:szCs w:val="24"/>
          <w:lang w:eastAsia="en-GB"/>
        </w:rPr>
      </w:pPr>
      <w:r w:rsidRPr="00956178">
        <w:rPr>
          <w:rFonts w:ascii="Arial" w:eastAsia="Times New Roman" w:hAnsi="Arial" w:cs="Arial"/>
          <w:sz w:val="24"/>
          <w:szCs w:val="24"/>
          <w:lang w:eastAsia="en-GB"/>
        </w:rPr>
        <w:t xml:space="preserve">Rowe, J.W., &amp; Kahn, R.L. (1997) </w:t>
      </w:r>
      <w:r w:rsidRPr="00956178">
        <w:rPr>
          <w:rFonts w:ascii="Arial" w:eastAsia="Times New Roman" w:hAnsi="Arial" w:cs="Arial"/>
          <w:i/>
          <w:iCs/>
          <w:sz w:val="24"/>
          <w:szCs w:val="24"/>
          <w:lang w:eastAsia="en-GB"/>
        </w:rPr>
        <w:t>Successful Aging</w:t>
      </w:r>
      <w:r w:rsidRPr="00956178">
        <w:rPr>
          <w:rFonts w:ascii="Arial" w:eastAsia="Times New Roman" w:hAnsi="Arial" w:cs="Arial"/>
          <w:sz w:val="24"/>
          <w:szCs w:val="24"/>
          <w:lang w:eastAsia="en-GB"/>
        </w:rPr>
        <w:t>. New York: Pantheon Books.</w:t>
      </w:r>
    </w:p>
    <w:p w14:paraId="313D1B86"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Victor, C.R. (2010) </w:t>
      </w:r>
      <w:r w:rsidRPr="00956178">
        <w:rPr>
          <w:rStyle w:val="Emphasis"/>
          <w:rFonts w:ascii="Arial" w:eastAsiaTheme="majorEastAsia" w:hAnsi="Arial" w:cs="Arial"/>
        </w:rPr>
        <w:t>Loneliness in Later Life</w:t>
      </w:r>
      <w:r w:rsidRPr="00956178">
        <w:rPr>
          <w:rFonts w:ascii="Arial" w:hAnsi="Arial" w:cs="Arial"/>
        </w:rPr>
        <w:t>. Oxford: Oxford University Press.</w:t>
      </w:r>
    </w:p>
    <w:p w14:paraId="1055BCD9"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Vincent, J.A. (2006) </w:t>
      </w:r>
      <w:r w:rsidRPr="00956178">
        <w:rPr>
          <w:rStyle w:val="Emphasis"/>
          <w:rFonts w:ascii="Arial" w:eastAsiaTheme="majorEastAsia" w:hAnsi="Arial" w:cs="Arial"/>
        </w:rPr>
        <w:t>Ageing Contested: Anti-ageing Science and the Cultural Construction of Old Age</w:t>
      </w:r>
      <w:r w:rsidRPr="00956178">
        <w:rPr>
          <w:rFonts w:ascii="Arial" w:hAnsi="Arial" w:cs="Arial"/>
        </w:rPr>
        <w:t>. Abingdon: Routledge.</w:t>
      </w:r>
    </w:p>
    <w:p w14:paraId="443A8A27"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Walker, A. (2018) </w:t>
      </w:r>
      <w:r w:rsidRPr="00956178">
        <w:rPr>
          <w:rStyle w:val="Emphasis"/>
          <w:rFonts w:ascii="Arial" w:eastAsiaTheme="majorEastAsia" w:hAnsi="Arial" w:cs="Arial"/>
        </w:rPr>
        <w:t>The New Dynamics of Ageing: Volume 1</w:t>
      </w:r>
      <w:r w:rsidRPr="00956178">
        <w:rPr>
          <w:rFonts w:ascii="Arial" w:hAnsi="Arial" w:cs="Arial"/>
        </w:rPr>
        <w:t>. Bristol: Policy Press.</w:t>
      </w:r>
    </w:p>
    <w:p w14:paraId="14D2D249"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Walker, A. and Maltby, T. (2012) </w:t>
      </w:r>
      <w:r w:rsidRPr="00956178">
        <w:rPr>
          <w:rStyle w:val="Emphasis"/>
          <w:rFonts w:ascii="Arial" w:eastAsiaTheme="majorEastAsia" w:hAnsi="Arial" w:cs="Arial"/>
        </w:rPr>
        <w:t>Active Ageing: A Policy Framework in Response to the Longevity Revolution</w:t>
      </w:r>
      <w:r w:rsidRPr="00956178">
        <w:rPr>
          <w:rFonts w:ascii="Arial" w:hAnsi="Arial" w:cs="Arial"/>
        </w:rPr>
        <w:t>. London: Springer.</w:t>
      </w:r>
    </w:p>
    <w:p w14:paraId="76DA055F"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Williams, R.A. (2016) </w:t>
      </w:r>
      <w:r w:rsidRPr="00956178">
        <w:rPr>
          <w:rStyle w:val="Emphasis"/>
          <w:rFonts w:ascii="Arial" w:eastAsiaTheme="majorEastAsia" w:hAnsi="Arial" w:cs="Arial"/>
        </w:rPr>
        <w:t>Elder Abuse: Context and Theory</w:t>
      </w:r>
      <w:r w:rsidRPr="00956178">
        <w:rPr>
          <w:rFonts w:ascii="Arial" w:hAnsi="Arial" w:cs="Arial"/>
        </w:rPr>
        <w:t>. London: Routledge.</w:t>
      </w:r>
    </w:p>
    <w:p w14:paraId="250CF8F6" w14:textId="77777777" w:rsidR="00895A6D" w:rsidRPr="00956178" w:rsidRDefault="00895A6D" w:rsidP="00895A6D">
      <w:pPr>
        <w:pStyle w:val="NormalWeb"/>
        <w:spacing w:line="360" w:lineRule="auto"/>
        <w:ind w:left="360"/>
        <w:rPr>
          <w:rFonts w:ascii="Arial" w:hAnsi="Arial" w:cs="Arial"/>
        </w:rPr>
      </w:pPr>
      <w:r w:rsidRPr="00956178">
        <w:rPr>
          <w:rFonts w:ascii="Arial" w:hAnsi="Arial" w:cs="Arial"/>
        </w:rPr>
        <w:t xml:space="preserve">World Health Organization (2002) </w:t>
      </w:r>
      <w:r w:rsidRPr="00956178">
        <w:rPr>
          <w:rFonts w:ascii="Arial" w:hAnsi="Arial" w:cs="Arial"/>
          <w:i/>
          <w:iCs/>
        </w:rPr>
        <w:t>Active Ageing: A Policy Framework</w:t>
      </w:r>
      <w:r w:rsidRPr="00956178">
        <w:rPr>
          <w:rFonts w:ascii="Arial" w:hAnsi="Arial" w:cs="Arial"/>
        </w:rPr>
        <w:t>. Geneva: World Health Organization.</w:t>
      </w:r>
    </w:p>
    <w:p w14:paraId="65974098" w14:textId="77777777" w:rsidR="00895A6D" w:rsidRPr="00956178" w:rsidRDefault="00895A6D" w:rsidP="00B30A6B">
      <w:pPr>
        <w:spacing w:line="360" w:lineRule="auto"/>
        <w:jc w:val="both"/>
        <w:rPr>
          <w:rFonts w:ascii="Arial" w:hAnsi="Arial" w:cs="Arial"/>
        </w:rPr>
      </w:pPr>
    </w:p>
    <w:sectPr w:rsidR="00895A6D" w:rsidRPr="00956178" w:rsidSect="00C86B9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F571EB" w14:textId="77777777" w:rsidR="006E1495" w:rsidRDefault="006E1495" w:rsidP="00931546">
      <w:pPr>
        <w:spacing w:after="0" w:line="240" w:lineRule="auto"/>
      </w:pPr>
      <w:r>
        <w:separator/>
      </w:r>
    </w:p>
  </w:endnote>
  <w:endnote w:type="continuationSeparator" w:id="0">
    <w:p w14:paraId="6CB4FDF5" w14:textId="77777777" w:rsidR="006E1495" w:rsidRDefault="006E1495" w:rsidP="00931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3120890"/>
      <w:docPartObj>
        <w:docPartGallery w:val="Page Numbers (Bottom of Page)"/>
        <w:docPartUnique/>
      </w:docPartObj>
    </w:sdtPr>
    <w:sdtEndPr>
      <w:rPr>
        <w:noProof/>
      </w:rPr>
    </w:sdtEndPr>
    <w:sdtContent>
      <w:p w14:paraId="54A90615" w14:textId="7779CD1B" w:rsidR="00931546" w:rsidRDefault="009315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2AE6CD" w14:textId="77777777" w:rsidR="00931546" w:rsidRDefault="00931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606CE" w14:textId="77777777" w:rsidR="006E1495" w:rsidRDefault="006E1495" w:rsidP="00931546">
      <w:pPr>
        <w:spacing w:after="0" w:line="240" w:lineRule="auto"/>
      </w:pPr>
      <w:r>
        <w:separator/>
      </w:r>
    </w:p>
  </w:footnote>
  <w:footnote w:type="continuationSeparator" w:id="0">
    <w:p w14:paraId="473318AD" w14:textId="77777777" w:rsidR="006E1495" w:rsidRDefault="006E1495" w:rsidP="00931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71086"/>
    <w:multiLevelType w:val="multilevel"/>
    <w:tmpl w:val="2DE62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8B65CB"/>
    <w:multiLevelType w:val="multilevel"/>
    <w:tmpl w:val="D8444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034AFC"/>
    <w:multiLevelType w:val="hybridMultilevel"/>
    <w:tmpl w:val="E2268DD8"/>
    <w:lvl w:ilvl="0" w:tplc="19A2C1D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B86042"/>
    <w:multiLevelType w:val="hybridMultilevel"/>
    <w:tmpl w:val="55668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C245AD"/>
    <w:multiLevelType w:val="multilevel"/>
    <w:tmpl w:val="5D92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184909">
    <w:abstractNumId w:val="4"/>
  </w:num>
  <w:num w:numId="2" w16cid:durableId="847018740">
    <w:abstractNumId w:val="2"/>
  </w:num>
  <w:num w:numId="3" w16cid:durableId="253713320">
    <w:abstractNumId w:val="3"/>
  </w:num>
  <w:num w:numId="4" w16cid:durableId="1222909193">
    <w:abstractNumId w:val="0"/>
  </w:num>
  <w:num w:numId="5" w16cid:durableId="1569417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7CF"/>
    <w:rsid w:val="000F48A5"/>
    <w:rsid w:val="00100B13"/>
    <w:rsid w:val="0014642E"/>
    <w:rsid w:val="003A26E2"/>
    <w:rsid w:val="00484329"/>
    <w:rsid w:val="004C7E7E"/>
    <w:rsid w:val="006E1495"/>
    <w:rsid w:val="007F2972"/>
    <w:rsid w:val="00823F02"/>
    <w:rsid w:val="008640E2"/>
    <w:rsid w:val="00895A6D"/>
    <w:rsid w:val="0089656E"/>
    <w:rsid w:val="008E1CD5"/>
    <w:rsid w:val="00931546"/>
    <w:rsid w:val="00956178"/>
    <w:rsid w:val="00970989"/>
    <w:rsid w:val="00B30A6B"/>
    <w:rsid w:val="00BA2333"/>
    <w:rsid w:val="00C63C5A"/>
    <w:rsid w:val="00C86B95"/>
    <w:rsid w:val="00C967EE"/>
    <w:rsid w:val="00CD7832"/>
    <w:rsid w:val="00CF1C76"/>
    <w:rsid w:val="00E83CA0"/>
    <w:rsid w:val="00F14195"/>
    <w:rsid w:val="00F63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E25613"/>
  <w15:chartTrackingRefBased/>
  <w15:docId w15:val="{AD43E8AF-7AC1-48A7-9FA8-152F94FA5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56E"/>
  </w:style>
  <w:style w:type="paragraph" w:styleId="Heading1">
    <w:name w:val="heading 1"/>
    <w:basedOn w:val="Normal"/>
    <w:next w:val="Normal"/>
    <w:link w:val="Heading1Char"/>
    <w:uiPriority w:val="9"/>
    <w:qFormat/>
    <w:rsid w:val="008E1CD5"/>
    <w:pPr>
      <w:keepNext/>
      <w:keepLines/>
      <w:spacing w:before="400" w:after="40" w:line="240" w:lineRule="auto"/>
      <w:outlineLvl w:val="0"/>
    </w:pPr>
    <w:rPr>
      <w:rFonts w:ascii="Arial" w:eastAsiaTheme="majorEastAsia" w:hAnsi="Arial" w:cstheme="majorBidi"/>
      <w:b/>
      <w:color w:val="253356" w:themeColor="accent1" w:themeShade="80"/>
      <w:sz w:val="32"/>
      <w:szCs w:val="36"/>
    </w:rPr>
  </w:style>
  <w:style w:type="paragraph" w:styleId="Heading2">
    <w:name w:val="heading 2"/>
    <w:basedOn w:val="Normal"/>
    <w:next w:val="Normal"/>
    <w:link w:val="Heading2Char"/>
    <w:uiPriority w:val="9"/>
    <w:unhideWhenUsed/>
    <w:qFormat/>
    <w:rsid w:val="008E1CD5"/>
    <w:pPr>
      <w:keepNext/>
      <w:keepLines/>
      <w:spacing w:before="40" w:after="0" w:line="240" w:lineRule="auto"/>
      <w:outlineLvl w:val="1"/>
    </w:pPr>
    <w:rPr>
      <w:rFonts w:ascii="Arial" w:eastAsiaTheme="majorEastAsia" w:hAnsi="Arial" w:cstheme="majorBidi"/>
      <w:b/>
      <w:color w:val="374C80" w:themeColor="accent1" w:themeShade="BF"/>
      <w:sz w:val="28"/>
      <w:szCs w:val="32"/>
    </w:rPr>
  </w:style>
  <w:style w:type="paragraph" w:styleId="Heading3">
    <w:name w:val="heading 3"/>
    <w:basedOn w:val="Normal"/>
    <w:next w:val="Normal"/>
    <w:link w:val="Heading3Char"/>
    <w:uiPriority w:val="9"/>
    <w:unhideWhenUsed/>
    <w:qFormat/>
    <w:rsid w:val="00CF1C76"/>
    <w:pPr>
      <w:keepNext/>
      <w:keepLines/>
      <w:spacing w:before="40" w:after="0" w:line="240" w:lineRule="auto"/>
      <w:outlineLvl w:val="2"/>
    </w:pPr>
    <w:rPr>
      <w:rFonts w:ascii="Arial" w:eastAsiaTheme="majorEastAsia" w:hAnsi="Arial" w:cstheme="majorBidi"/>
      <w:b/>
      <w:color w:val="90A1CF" w:themeColor="accent1" w:themeTint="99"/>
      <w:sz w:val="24"/>
      <w:szCs w:val="28"/>
    </w:rPr>
  </w:style>
  <w:style w:type="paragraph" w:styleId="Heading4">
    <w:name w:val="heading 4"/>
    <w:basedOn w:val="Normal"/>
    <w:next w:val="Normal"/>
    <w:link w:val="Heading4Char"/>
    <w:uiPriority w:val="9"/>
    <w:unhideWhenUsed/>
    <w:qFormat/>
    <w:rsid w:val="007F2972"/>
    <w:pPr>
      <w:keepNext/>
      <w:keepLines/>
      <w:spacing w:before="40" w:after="0"/>
      <w:outlineLvl w:val="3"/>
    </w:pPr>
    <w:rPr>
      <w:rFonts w:asciiTheme="majorHAnsi" w:eastAsiaTheme="majorEastAsia" w:hAnsiTheme="majorHAnsi" w:cstheme="majorBidi"/>
      <w:color w:val="374C80" w:themeColor="accent1" w:themeShade="BF"/>
      <w:sz w:val="24"/>
      <w:szCs w:val="24"/>
    </w:rPr>
  </w:style>
  <w:style w:type="paragraph" w:styleId="Heading5">
    <w:name w:val="heading 5"/>
    <w:basedOn w:val="Normal"/>
    <w:next w:val="Normal"/>
    <w:link w:val="Heading5Char"/>
    <w:uiPriority w:val="9"/>
    <w:semiHidden/>
    <w:unhideWhenUsed/>
    <w:qFormat/>
    <w:rsid w:val="007F2972"/>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7F2972"/>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7F2972"/>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7F2972"/>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7F2972"/>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CD5"/>
    <w:rPr>
      <w:rFonts w:ascii="Arial" w:eastAsiaTheme="majorEastAsia" w:hAnsi="Arial" w:cstheme="majorBidi"/>
      <w:b/>
      <w:color w:val="253356" w:themeColor="accent1" w:themeShade="80"/>
      <w:sz w:val="32"/>
      <w:szCs w:val="36"/>
    </w:rPr>
  </w:style>
  <w:style w:type="character" w:customStyle="1" w:styleId="Heading2Char">
    <w:name w:val="Heading 2 Char"/>
    <w:basedOn w:val="DefaultParagraphFont"/>
    <w:link w:val="Heading2"/>
    <w:uiPriority w:val="9"/>
    <w:rsid w:val="008E1CD5"/>
    <w:rPr>
      <w:rFonts w:ascii="Arial" w:eastAsiaTheme="majorEastAsia" w:hAnsi="Arial" w:cstheme="majorBidi"/>
      <w:b/>
      <w:color w:val="374C80" w:themeColor="accent1" w:themeShade="BF"/>
      <w:sz w:val="28"/>
      <w:szCs w:val="32"/>
    </w:rPr>
  </w:style>
  <w:style w:type="character" w:customStyle="1" w:styleId="Heading3Char">
    <w:name w:val="Heading 3 Char"/>
    <w:basedOn w:val="DefaultParagraphFont"/>
    <w:link w:val="Heading3"/>
    <w:uiPriority w:val="9"/>
    <w:rsid w:val="00CF1C76"/>
    <w:rPr>
      <w:rFonts w:ascii="Arial" w:eastAsiaTheme="majorEastAsia" w:hAnsi="Arial" w:cstheme="majorBidi"/>
      <w:b/>
      <w:color w:val="90A1CF" w:themeColor="accent1" w:themeTint="99"/>
      <w:sz w:val="24"/>
      <w:szCs w:val="28"/>
    </w:rPr>
  </w:style>
  <w:style w:type="character" w:customStyle="1" w:styleId="Heading4Char">
    <w:name w:val="Heading 4 Char"/>
    <w:basedOn w:val="DefaultParagraphFont"/>
    <w:link w:val="Heading4"/>
    <w:uiPriority w:val="9"/>
    <w:rsid w:val="007F2972"/>
    <w:rPr>
      <w:rFonts w:asciiTheme="majorHAnsi" w:eastAsiaTheme="majorEastAsia" w:hAnsiTheme="majorHAnsi" w:cstheme="majorBidi"/>
      <w:color w:val="374C80" w:themeColor="accent1" w:themeShade="BF"/>
      <w:sz w:val="24"/>
      <w:szCs w:val="24"/>
    </w:rPr>
  </w:style>
  <w:style w:type="character" w:customStyle="1" w:styleId="Heading5Char">
    <w:name w:val="Heading 5 Char"/>
    <w:basedOn w:val="DefaultParagraphFont"/>
    <w:link w:val="Heading5"/>
    <w:uiPriority w:val="9"/>
    <w:semiHidden/>
    <w:rsid w:val="007F2972"/>
    <w:rPr>
      <w:rFonts w:asciiTheme="majorHAnsi" w:eastAsiaTheme="majorEastAsia" w:hAnsiTheme="majorHAnsi" w:cstheme="majorBidi"/>
      <w:caps/>
      <w:color w:val="374C80" w:themeColor="accent1" w:themeShade="BF"/>
    </w:rPr>
  </w:style>
  <w:style w:type="character" w:customStyle="1" w:styleId="Heading6Char">
    <w:name w:val="Heading 6 Char"/>
    <w:basedOn w:val="DefaultParagraphFont"/>
    <w:link w:val="Heading6"/>
    <w:uiPriority w:val="9"/>
    <w:semiHidden/>
    <w:rsid w:val="007F2972"/>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7F2972"/>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7F2972"/>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7F2972"/>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7F2972"/>
    <w:pPr>
      <w:spacing w:line="240" w:lineRule="auto"/>
    </w:pPr>
    <w:rPr>
      <w:b/>
      <w:bCs/>
      <w:smallCaps/>
      <w:color w:val="242852" w:themeColor="text2"/>
    </w:rPr>
  </w:style>
  <w:style w:type="paragraph" w:styleId="Title">
    <w:name w:val="Title"/>
    <w:basedOn w:val="Normal"/>
    <w:next w:val="Normal"/>
    <w:link w:val="TitleChar"/>
    <w:uiPriority w:val="10"/>
    <w:qFormat/>
    <w:rsid w:val="00CF1C76"/>
    <w:pPr>
      <w:spacing w:after="0" w:line="204" w:lineRule="auto"/>
      <w:contextualSpacing/>
    </w:pPr>
    <w:rPr>
      <w:rFonts w:ascii="Arial" w:eastAsiaTheme="majorEastAsia" w:hAnsi="Arial" w:cstheme="majorBidi"/>
      <w:b/>
      <w:caps/>
      <w:color w:val="242852" w:themeColor="text2"/>
      <w:spacing w:val="-15"/>
      <w:sz w:val="56"/>
      <w:szCs w:val="72"/>
    </w:rPr>
  </w:style>
  <w:style w:type="character" w:customStyle="1" w:styleId="TitleChar">
    <w:name w:val="Title Char"/>
    <w:basedOn w:val="DefaultParagraphFont"/>
    <w:link w:val="Title"/>
    <w:uiPriority w:val="10"/>
    <w:rsid w:val="00CF1C76"/>
    <w:rPr>
      <w:rFonts w:ascii="Arial" w:eastAsiaTheme="majorEastAsia" w:hAnsi="Arial" w:cstheme="majorBidi"/>
      <w:b/>
      <w:caps/>
      <w:color w:val="242852" w:themeColor="text2"/>
      <w:spacing w:val="-15"/>
      <w:sz w:val="56"/>
      <w:szCs w:val="72"/>
    </w:rPr>
  </w:style>
  <w:style w:type="paragraph" w:styleId="Subtitle">
    <w:name w:val="Subtitle"/>
    <w:basedOn w:val="Normal"/>
    <w:next w:val="Normal"/>
    <w:link w:val="SubtitleChar"/>
    <w:uiPriority w:val="11"/>
    <w:qFormat/>
    <w:rsid w:val="007F2972"/>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7F2972"/>
    <w:rPr>
      <w:rFonts w:asciiTheme="majorHAnsi" w:eastAsiaTheme="majorEastAsia" w:hAnsiTheme="majorHAnsi" w:cstheme="majorBidi"/>
      <w:color w:val="4A66AC" w:themeColor="accent1"/>
      <w:sz w:val="28"/>
      <w:szCs w:val="28"/>
    </w:rPr>
  </w:style>
  <w:style w:type="character" w:styleId="Strong">
    <w:name w:val="Strong"/>
    <w:basedOn w:val="DefaultParagraphFont"/>
    <w:uiPriority w:val="22"/>
    <w:qFormat/>
    <w:rsid w:val="007F2972"/>
    <w:rPr>
      <w:b/>
      <w:bCs/>
    </w:rPr>
  </w:style>
  <w:style w:type="character" w:styleId="Emphasis">
    <w:name w:val="Emphasis"/>
    <w:basedOn w:val="DefaultParagraphFont"/>
    <w:uiPriority w:val="20"/>
    <w:qFormat/>
    <w:rsid w:val="007F2972"/>
    <w:rPr>
      <w:i/>
      <w:iCs/>
    </w:rPr>
  </w:style>
  <w:style w:type="paragraph" w:styleId="NoSpacing">
    <w:name w:val="No Spacing"/>
    <w:link w:val="NoSpacingChar"/>
    <w:uiPriority w:val="1"/>
    <w:qFormat/>
    <w:rsid w:val="007F2972"/>
    <w:pPr>
      <w:spacing w:after="0" w:line="240" w:lineRule="auto"/>
    </w:pPr>
  </w:style>
  <w:style w:type="paragraph" w:styleId="Quote">
    <w:name w:val="Quote"/>
    <w:basedOn w:val="Normal"/>
    <w:next w:val="Normal"/>
    <w:link w:val="QuoteChar"/>
    <w:uiPriority w:val="29"/>
    <w:qFormat/>
    <w:rsid w:val="007F2972"/>
    <w:pPr>
      <w:spacing w:before="120" w:after="120"/>
      <w:ind w:left="720"/>
    </w:pPr>
    <w:rPr>
      <w:color w:val="242852" w:themeColor="text2"/>
      <w:sz w:val="24"/>
      <w:szCs w:val="24"/>
    </w:rPr>
  </w:style>
  <w:style w:type="character" w:customStyle="1" w:styleId="QuoteChar">
    <w:name w:val="Quote Char"/>
    <w:basedOn w:val="DefaultParagraphFont"/>
    <w:link w:val="Quote"/>
    <w:uiPriority w:val="29"/>
    <w:rsid w:val="007F2972"/>
    <w:rPr>
      <w:color w:val="242852" w:themeColor="text2"/>
      <w:sz w:val="24"/>
      <w:szCs w:val="24"/>
    </w:rPr>
  </w:style>
  <w:style w:type="paragraph" w:styleId="IntenseQuote">
    <w:name w:val="Intense Quote"/>
    <w:basedOn w:val="Normal"/>
    <w:next w:val="Normal"/>
    <w:link w:val="IntenseQuoteChar"/>
    <w:uiPriority w:val="30"/>
    <w:qFormat/>
    <w:rsid w:val="007F2972"/>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7F2972"/>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7F2972"/>
    <w:rPr>
      <w:i/>
      <w:iCs/>
      <w:color w:val="595959" w:themeColor="text1" w:themeTint="A6"/>
    </w:rPr>
  </w:style>
  <w:style w:type="character" w:styleId="IntenseEmphasis">
    <w:name w:val="Intense Emphasis"/>
    <w:basedOn w:val="DefaultParagraphFont"/>
    <w:uiPriority w:val="21"/>
    <w:qFormat/>
    <w:rsid w:val="007F2972"/>
    <w:rPr>
      <w:b/>
      <w:bCs/>
      <w:i/>
      <w:iCs/>
    </w:rPr>
  </w:style>
  <w:style w:type="character" w:styleId="SubtleReference">
    <w:name w:val="Subtle Reference"/>
    <w:basedOn w:val="DefaultParagraphFont"/>
    <w:uiPriority w:val="31"/>
    <w:qFormat/>
    <w:rsid w:val="007F297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F2972"/>
    <w:rPr>
      <w:b/>
      <w:bCs/>
      <w:smallCaps/>
      <w:color w:val="242852" w:themeColor="text2"/>
      <w:u w:val="single"/>
    </w:rPr>
  </w:style>
  <w:style w:type="character" w:styleId="BookTitle">
    <w:name w:val="Book Title"/>
    <w:basedOn w:val="DefaultParagraphFont"/>
    <w:uiPriority w:val="33"/>
    <w:qFormat/>
    <w:rsid w:val="007F2972"/>
    <w:rPr>
      <w:b/>
      <w:bCs/>
      <w:smallCaps/>
      <w:spacing w:val="10"/>
    </w:rPr>
  </w:style>
  <w:style w:type="paragraph" w:styleId="TOCHeading">
    <w:name w:val="TOC Heading"/>
    <w:basedOn w:val="Heading1"/>
    <w:next w:val="Normal"/>
    <w:uiPriority w:val="39"/>
    <w:unhideWhenUsed/>
    <w:qFormat/>
    <w:rsid w:val="007F2972"/>
    <w:pPr>
      <w:outlineLvl w:val="9"/>
    </w:pPr>
  </w:style>
  <w:style w:type="paragraph" w:styleId="ListParagraph">
    <w:name w:val="List Paragraph"/>
    <w:basedOn w:val="Normal"/>
    <w:uiPriority w:val="34"/>
    <w:qFormat/>
    <w:rsid w:val="00F637CF"/>
    <w:pPr>
      <w:ind w:left="720"/>
      <w:contextualSpacing/>
    </w:pPr>
  </w:style>
  <w:style w:type="paragraph" w:styleId="NormalWeb">
    <w:name w:val="Normal (Web)"/>
    <w:basedOn w:val="Normal"/>
    <w:uiPriority w:val="99"/>
    <w:unhideWhenUsed/>
    <w:rsid w:val="008965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656E"/>
    <w:rPr>
      <w:color w:val="9454C3" w:themeColor="hyperlink"/>
      <w:u w:val="single"/>
    </w:rPr>
  </w:style>
  <w:style w:type="character" w:customStyle="1" w:styleId="NoSpacingChar">
    <w:name w:val="No Spacing Char"/>
    <w:basedOn w:val="DefaultParagraphFont"/>
    <w:link w:val="NoSpacing"/>
    <w:uiPriority w:val="1"/>
    <w:rsid w:val="00C86B95"/>
  </w:style>
  <w:style w:type="paragraph" w:styleId="Header">
    <w:name w:val="header"/>
    <w:basedOn w:val="Normal"/>
    <w:link w:val="HeaderChar"/>
    <w:uiPriority w:val="99"/>
    <w:unhideWhenUsed/>
    <w:rsid w:val="00931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546"/>
  </w:style>
  <w:style w:type="paragraph" w:styleId="Footer">
    <w:name w:val="footer"/>
    <w:basedOn w:val="Normal"/>
    <w:link w:val="FooterChar"/>
    <w:uiPriority w:val="99"/>
    <w:unhideWhenUsed/>
    <w:rsid w:val="00931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546"/>
  </w:style>
  <w:style w:type="paragraph" w:styleId="TOC1">
    <w:name w:val="toc 1"/>
    <w:basedOn w:val="Normal"/>
    <w:next w:val="Normal"/>
    <w:autoRedefine/>
    <w:uiPriority w:val="39"/>
    <w:unhideWhenUsed/>
    <w:rsid w:val="00956178"/>
    <w:pPr>
      <w:spacing w:after="100"/>
    </w:pPr>
  </w:style>
  <w:style w:type="paragraph" w:styleId="TOC3">
    <w:name w:val="toc 3"/>
    <w:basedOn w:val="Normal"/>
    <w:next w:val="Normal"/>
    <w:autoRedefine/>
    <w:uiPriority w:val="39"/>
    <w:unhideWhenUsed/>
    <w:rsid w:val="00956178"/>
    <w:pPr>
      <w:spacing w:after="100"/>
      <w:ind w:left="440"/>
    </w:pPr>
  </w:style>
  <w:style w:type="paragraph" w:styleId="TOC2">
    <w:name w:val="toc 2"/>
    <w:basedOn w:val="Normal"/>
    <w:next w:val="Normal"/>
    <w:autoRedefine/>
    <w:uiPriority w:val="39"/>
    <w:unhideWhenUsed/>
    <w:rsid w:val="009561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594898">
      <w:bodyDiv w:val="1"/>
      <w:marLeft w:val="0"/>
      <w:marRight w:val="0"/>
      <w:marTop w:val="0"/>
      <w:marBottom w:val="0"/>
      <w:divBdr>
        <w:top w:val="none" w:sz="0" w:space="0" w:color="auto"/>
        <w:left w:val="none" w:sz="0" w:space="0" w:color="auto"/>
        <w:bottom w:val="none" w:sz="0" w:space="0" w:color="auto"/>
        <w:right w:val="none" w:sz="0" w:space="0" w:color="auto"/>
      </w:divBdr>
    </w:div>
    <w:div w:id="505486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1243F-BEAE-4CF4-8CF6-C55A9D34D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13</Pages>
  <Words>3985</Words>
  <Characters>21840</Characters>
  <Application>Microsoft Office Word</Application>
  <DocSecurity>0</DocSecurity>
  <Lines>383</Lines>
  <Paragraphs>127</Paragraphs>
  <ScaleCrop>false</ScaleCrop>
  <Company/>
  <LinksUpToDate>false</LinksUpToDate>
  <CharactersWithSpaces>25698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21</cp:revision>
  <dcterms:created xsi:type="dcterms:W3CDTF">2024-07-21T13:28:00Z</dcterms:created>
  <dcterms:modified xsi:type="dcterms:W3CDTF">2024-07-21T14:23:00Z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6e7e17ee4328db2373b67069eda444af1104e80dafd69f135e984ef1d733c069</vt:lpwstr>
  </property>
</Properties>
</file>