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440CB" w14:textId="21A196B0" w:rsidR="00AB147E" w:rsidRDefault="008622CE">
      <w:r>
        <w:t xml:space="preserve">Jessica James </w:t>
      </w:r>
    </w:p>
    <w:p w14:paraId="4F1EA6B1" w14:textId="65DE96AB" w:rsidR="008622CE" w:rsidRDefault="008622CE">
      <w:r>
        <w:t>2204714</w:t>
      </w:r>
    </w:p>
    <w:p w14:paraId="27471C74" w14:textId="5A236DAD" w:rsidR="008622CE" w:rsidRDefault="008622CE">
      <w:r>
        <w:t>ECES4009</w:t>
      </w:r>
    </w:p>
    <w:p w14:paraId="0919610C" w14:textId="77777777" w:rsidR="00AB147E" w:rsidRDefault="00AB147E"/>
    <w:p w14:paraId="580BA172" w14:textId="77777777" w:rsidR="00AB147E" w:rsidRDefault="00AB147E"/>
    <w:p w14:paraId="3EA7F1AE" w14:textId="24646024" w:rsidR="00AB147E" w:rsidRDefault="00AB147E">
      <w:r>
        <w:t xml:space="preserve">Sway Link: </w:t>
      </w:r>
      <w:hyperlink r:id="rId4" w:history="1">
        <w:r w:rsidR="008622CE" w:rsidRPr="00001B5A">
          <w:rPr>
            <w:rStyle w:val="Hyperlink"/>
          </w:rPr>
          <w:t>https://sway.office.co</w:t>
        </w:r>
        <w:r w:rsidR="008622CE" w:rsidRPr="00001B5A">
          <w:rPr>
            <w:rStyle w:val="Hyperlink"/>
          </w:rPr>
          <w:t>m</w:t>
        </w:r>
        <w:r w:rsidR="008622CE" w:rsidRPr="00001B5A">
          <w:rPr>
            <w:rStyle w:val="Hyperlink"/>
          </w:rPr>
          <w:t>/rReVhF19nIFBCM27?ref=Lin</w:t>
        </w:r>
        <w:r w:rsidR="008622CE" w:rsidRPr="00001B5A">
          <w:rPr>
            <w:rStyle w:val="Hyperlink"/>
          </w:rPr>
          <w:t>k</w:t>
        </w:r>
        <w:r w:rsidR="008622CE" w:rsidRPr="00001B5A">
          <w:rPr>
            <w:rStyle w:val="Hyperlink"/>
          </w:rPr>
          <w:t>&amp;loc=mysways</w:t>
        </w:r>
      </w:hyperlink>
      <w:r w:rsidR="008622CE">
        <w:t xml:space="preserve"> </w:t>
      </w:r>
    </w:p>
    <w:p w14:paraId="3B8C2905" w14:textId="7FB1AADE" w:rsidR="00AB147E" w:rsidRDefault="00AB147E"/>
    <w:p w14:paraId="5DF50AAC" w14:textId="1CA7446D" w:rsidR="002C646D" w:rsidRDefault="002C646D"/>
    <w:p w14:paraId="7C0424E5" w14:textId="2A71A03B" w:rsidR="002C646D" w:rsidRPr="00DA2E55" w:rsidRDefault="007F23D6">
      <w:pPr>
        <w:rPr>
          <w:rStyle w:val="Strong"/>
          <w:rFonts w:ascii="Calibri Light" w:hAnsi="Calibri Light" w:cs="Calibri Light"/>
          <w:color w:val="505050"/>
          <w:sz w:val="28"/>
          <w:szCs w:val="28"/>
        </w:rPr>
      </w:pPr>
      <w:r w:rsidRPr="00DA2E55">
        <w:rPr>
          <w:rStyle w:val="Strong"/>
          <w:rFonts w:ascii="Calibri Light" w:hAnsi="Calibri Light" w:cs="Calibri Light"/>
          <w:color w:val="505050"/>
          <w:sz w:val="28"/>
          <w:szCs w:val="28"/>
        </w:rPr>
        <w:t>How does attachment affect our social and emotional development?</w:t>
      </w:r>
    </w:p>
    <w:p w14:paraId="04261109" w14:textId="77777777" w:rsidR="007F23D6" w:rsidRDefault="007F23D6" w:rsidP="007F23D6">
      <w:pPr>
        <w:pStyle w:val="NormalWeb"/>
        <w:spacing w:before="0" w:beforeAutospacing="0" w:after="0" w:afterAutospacing="0"/>
        <w:rPr>
          <w:rFonts w:ascii="Calibri" w:hAnsi="Calibri" w:cs="Calibri"/>
          <w:color w:val="212121"/>
          <w:sz w:val="23"/>
          <w:szCs w:val="23"/>
        </w:rPr>
      </w:pPr>
      <w:r>
        <w:rPr>
          <w:rStyle w:val="Strong"/>
          <w:rFonts w:ascii="Calibri" w:hAnsi="Calibri" w:cs="Calibri"/>
          <w:color w:val="212121"/>
          <w:sz w:val="23"/>
          <w:szCs w:val="23"/>
        </w:rPr>
        <w:t xml:space="preserve">What is Emotional and Social development? </w:t>
      </w:r>
    </w:p>
    <w:p w14:paraId="43682D3B" w14:textId="627037EF" w:rsidR="007F23D6" w:rsidRDefault="007F23D6" w:rsidP="007F23D6">
      <w:pPr>
        <w:pStyle w:val="NormalWeb"/>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Emotional development begins at birth and is carried into adulthood, as people grow people become more </w:t>
      </w:r>
      <w:r>
        <w:rPr>
          <w:rFonts w:ascii="Calibri" w:hAnsi="Calibri" w:cs="Calibri"/>
          <w:color w:val="212121"/>
          <w:sz w:val="23"/>
          <w:szCs w:val="23"/>
        </w:rPr>
        <w:t>self-aware</w:t>
      </w:r>
      <w:r>
        <w:rPr>
          <w:rFonts w:ascii="Calibri" w:hAnsi="Calibri" w:cs="Calibri"/>
          <w:color w:val="212121"/>
          <w:sz w:val="23"/>
          <w:szCs w:val="23"/>
        </w:rPr>
        <w:t xml:space="preserve"> and gain a sense of self. On the other hand, this is also when more complex emotions may appear like shyness, </w:t>
      </w:r>
      <w:r>
        <w:rPr>
          <w:rFonts w:ascii="Calibri" w:hAnsi="Calibri" w:cs="Calibri"/>
          <w:color w:val="212121"/>
          <w:sz w:val="23"/>
          <w:szCs w:val="23"/>
        </w:rPr>
        <w:t>embarrassment,</w:t>
      </w:r>
      <w:r>
        <w:rPr>
          <w:rFonts w:ascii="Calibri" w:hAnsi="Calibri" w:cs="Calibri"/>
          <w:color w:val="212121"/>
          <w:sz w:val="23"/>
          <w:szCs w:val="23"/>
        </w:rPr>
        <w:t xml:space="preserve"> and guilt (Be You, 2023). According to Keenan and Evans (2010) emotional development contributes immensely towards the role of human behaviour. Campos et al explains the development of emotional expressions (1983, cited in Keenan and Evans, 2010, p. 283) For example 7 basic emotions include happiness, surprise, sadness, anger, disgust, </w:t>
      </w:r>
      <w:r>
        <w:rPr>
          <w:rFonts w:ascii="Calibri" w:hAnsi="Calibri" w:cs="Calibri"/>
          <w:color w:val="212121"/>
          <w:sz w:val="23"/>
          <w:szCs w:val="23"/>
        </w:rPr>
        <w:t>fear,</w:t>
      </w:r>
      <w:r>
        <w:rPr>
          <w:rFonts w:ascii="Calibri" w:hAnsi="Calibri" w:cs="Calibri"/>
          <w:color w:val="212121"/>
          <w:sz w:val="23"/>
          <w:szCs w:val="23"/>
        </w:rPr>
        <w:t xml:space="preserve"> and interest. It is believed by many Psychologists that </w:t>
      </w:r>
      <w:r>
        <w:rPr>
          <w:rFonts w:ascii="Calibri" w:hAnsi="Calibri" w:cs="Calibri"/>
          <w:color w:val="212121"/>
          <w:sz w:val="23"/>
          <w:szCs w:val="23"/>
        </w:rPr>
        <w:t>all</w:t>
      </w:r>
      <w:r>
        <w:rPr>
          <w:rFonts w:ascii="Calibri" w:hAnsi="Calibri" w:cs="Calibri"/>
          <w:color w:val="212121"/>
          <w:sz w:val="23"/>
          <w:szCs w:val="23"/>
        </w:rPr>
        <w:t xml:space="preserve"> these emotions appear by 6 months old. Izard (1994, cited in Keenan and Evans, 2010, p. 239) said that one the first emotions a </w:t>
      </w:r>
      <w:r>
        <w:rPr>
          <w:rFonts w:ascii="Calibri" w:hAnsi="Calibri" w:cs="Calibri"/>
          <w:color w:val="212121"/>
          <w:sz w:val="23"/>
          <w:szCs w:val="23"/>
        </w:rPr>
        <w:t>human display</w:t>
      </w:r>
      <w:r>
        <w:rPr>
          <w:rFonts w:ascii="Calibri" w:hAnsi="Calibri" w:cs="Calibri"/>
          <w:color w:val="212121"/>
          <w:sz w:val="23"/>
          <w:szCs w:val="23"/>
        </w:rPr>
        <w:t xml:space="preserve"> is distress. At 3 months old, humans begin to display facial expressions like, anger, </w:t>
      </w:r>
      <w:r>
        <w:rPr>
          <w:rFonts w:ascii="Calibri" w:hAnsi="Calibri" w:cs="Calibri"/>
          <w:color w:val="212121"/>
          <w:sz w:val="23"/>
          <w:szCs w:val="23"/>
        </w:rPr>
        <w:t>sadness,</w:t>
      </w:r>
      <w:r>
        <w:rPr>
          <w:rFonts w:ascii="Calibri" w:hAnsi="Calibri" w:cs="Calibri"/>
          <w:color w:val="212121"/>
          <w:sz w:val="23"/>
          <w:szCs w:val="23"/>
        </w:rPr>
        <w:t xml:space="preserve"> and surprise. </w:t>
      </w:r>
    </w:p>
    <w:p w14:paraId="0E9C1BA9" w14:textId="5F029AB4" w:rsidR="007F23D6" w:rsidRDefault="007F23D6" w:rsidP="007F23D6">
      <w:pPr>
        <w:pStyle w:val="NormalWeb"/>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Social development is where a human learns to react in an environment with others. A </w:t>
      </w:r>
      <w:r>
        <w:rPr>
          <w:rFonts w:ascii="Calibri" w:hAnsi="Calibri" w:cs="Calibri"/>
          <w:color w:val="212121"/>
          <w:sz w:val="23"/>
          <w:szCs w:val="23"/>
        </w:rPr>
        <w:t>Childs</w:t>
      </w:r>
      <w:r>
        <w:rPr>
          <w:rFonts w:ascii="Calibri" w:hAnsi="Calibri" w:cs="Calibri"/>
          <w:color w:val="212121"/>
          <w:sz w:val="23"/>
          <w:szCs w:val="23"/>
        </w:rPr>
        <w:t xml:space="preserve">, social development is a crucial part of development as it determines new words you learn at a younger stage to being able to resist peer pressure at an older stage. Social development is also seen as important as it contributes to language development. Being able to interact with other people appropriately but also being able to relate to others and react. It is also important because it can help build </w:t>
      </w:r>
      <w:r>
        <w:rPr>
          <w:rFonts w:ascii="Calibri" w:hAnsi="Calibri" w:cs="Calibri"/>
          <w:color w:val="212121"/>
          <w:sz w:val="23"/>
          <w:szCs w:val="23"/>
        </w:rPr>
        <w:t>self-esteem</w:t>
      </w:r>
      <w:r>
        <w:rPr>
          <w:rFonts w:ascii="Calibri" w:hAnsi="Calibri" w:cs="Calibri"/>
          <w:color w:val="212121"/>
          <w:sz w:val="23"/>
          <w:szCs w:val="23"/>
        </w:rPr>
        <w:t xml:space="preserve"> as having the appropriate social group can build someone up rather than knock </w:t>
      </w:r>
      <w:r>
        <w:rPr>
          <w:rFonts w:ascii="Calibri" w:hAnsi="Calibri" w:cs="Calibri"/>
          <w:color w:val="212121"/>
          <w:sz w:val="23"/>
          <w:szCs w:val="23"/>
        </w:rPr>
        <w:t>someone</w:t>
      </w:r>
      <w:r>
        <w:rPr>
          <w:rFonts w:ascii="Calibri" w:hAnsi="Calibri" w:cs="Calibri"/>
          <w:color w:val="212121"/>
          <w:sz w:val="23"/>
          <w:szCs w:val="23"/>
        </w:rPr>
        <w:t xml:space="preserve"> confidence (SCAN families, 2023). </w:t>
      </w:r>
    </w:p>
    <w:p w14:paraId="641CB014" w14:textId="074EDBAA" w:rsidR="007F23D6" w:rsidRDefault="007F23D6">
      <w:pPr>
        <w:rPr>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 xml:space="preserve">According to Carpenter, 2017 Babies are born biologically predisposed to form an attachment immediately </w:t>
      </w:r>
      <w:proofErr w:type="gramStart"/>
      <w:r>
        <w:rPr>
          <w:rFonts w:ascii="Calibri" w:hAnsi="Calibri" w:cs="Calibri"/>
          <w:color w:val="212121"/>
          <w:sz w:val="23"/>
          <w:szCs w:val="23"/>
          <w:shd w:val="clear" w:color="auto" w:fill="FFFFFF"/>
        </w:rPr>
        <w:t>in order to</w:t>
      </w:r>
      <w:proofErr w:type="gramEnd"/>
      <w:r>
        <w:rPr>
          <w:rFonts w:ascii="Calibri" w:hAnsi="Calibri" w:cs="Calibri"/>
          <w:color w:val="212121"/>
          <w:sz w:val="23"/>
          <w:szCs w:val="23"/>
          <w:shd w:val="clear" w:color="auto" w:fill="FFFFFF"/>
        </w:rPr>
        <w:t xml:space="preserve"> feel comfort and security from birth. Colley mentions the early years of a child's life is the foundation for their journey through life. </w:t>
      </w:r>
      <w:r>
        <w:rPr>
          <w:rFonts w:ascii="Calibri" w:hAnsi="Calibri" w:cs="Calibri"/>
          <w:color w:val="212121"/>
          <w:sz w:val="23"/>
          <w:szCs w:val="23"/>
          <w:shd w:val="clear" w:color="auto" w:fill="FFFFFF"/>
        </w:rPr>
        <w:t>Therefore,</w:t>
      </w:r>
      <w:r>
        <w:rPr>
          <w:rFonts w:ascii="Calibri" w:hAnsi="Calibri" w:cs="Calibri"/>
          <w:color w:val="212121"/>
          <w:sz w:val="23"/>
          <w:szCs w:val="23"/>
          <w:shd w:val="clear" w:color="auto" w:fill="FFFFFF"/>
        </w:rPr>
        <w:t xml:space="preserve"> children placed in foster care for example may consistently be swapping 'home' environments and do not have a sense of security and comfort in certain people. Carpenter believes these children tend to be more disruptive, </w:t>
      </w:r>
      <w:proofErr w:type="gramStart"/>
      <w:r>
        <w:rPr>
          <w:rFonts w:ascii="Calibri" w:hAnsi="Calibri" w:cs="Calibri"/>
          <w:color w:val="212121"/>
          <w:sz w:val="23"/>
          <w:szCs w:val="23"/>
          <w:shd w:val="clear" w:color="auto" w:fill="FFFFFF"/>
        </w:rPr>
        <w:t>hyperactive</w:t>
      </w:r>
      <w:proofErr w:type="gramEnd"/>
      <w:r>
        <w:rPr>
          <w:rFonts w:ascii="Calibri" w:hAnsi="Calibri" w:cs="Calibri"/>
          <w:color w:val="212121"/>
          <w:sz w:val="23"/>
          <w:szCs w:val="23"/>
          <w:shd w:val="clear" w:color="auto" w:fill="FFFFFF"/>
        </w:rPr>
        <w:t xml:space="preserve"> and disengaged in </w:t>
      </w:r>
      <w:r>
        <w:rPr>
          <w:rFonts w:ascii="Calibri" w:hAnsi="Calibri" w:cs="Calibri"/>
          <w:color w:val="212121"/>
          <w:sz w:val="23"/>
          <w:szCs w:val="23"/>
          <w:shd w:val="clear" w:color="auto" w:fill="FFFFFF"/>
        </w:rPr>
        <w:t>classroom</w:t>
      </w:r>
      <w:r>
        <w:rPr>
          <w:rFonts w:ascii="Calibri" w:hAnsi="Calibri" w:cs="Calibri"/>
          <w:color w:val="212121"/>
          <w:sz w:val="23"/>
          <w:szCs w:val="23"/>
          <w:shd w:val="clear" w:color="auto" w:fill="FFFFFF"/>
        </w:rPr>
        <w:t xml:space="preserve"> environments immediately effecting their journey through life.</w:t>
      </w:r>
    </w:p>
    <w:p w14:paraId="675E8B8B" w14:textId="43CB0C78" w:rsidR="007F23D6" w:rsidRDefault="007F23D6">
      <w:pPr>
        <w:rPr>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 xml:space="preserve">One of the main </w:t>
      </w:r>
      <w:r>
        <w:rPr>
          <w:rFonts w:ascii="Calibri" w:hAnsi="Calibri" w:cs="Calibri"/>
          <w:color w:val="212121"/>
          <w:sz w:val="23"/>
          <w:szCs w:val="23"/>
          <w:shd w:val="clear" w:color="auto" w:fill="FFFFFF"/>
        </w:rPr>
        <w:t>theorists</w:t>
      </w:r>
      <w:r>
        <w:rPr>
          <w:rFonts w:ascii="Calibri" w:hAnsi="Calibri" w:cs="Calibri"/>
          <w:color w:val="212121"/>
          <w:sz w:val="23"/>
          <w:szCs w:val="23"/>
          <w:shd w:val="clear" w:color="auto" w:fill="FFFFFF"/>
        </w:rPr>
        <w:t xml:space="preserve"> behind attachment is John Bowlby. Bowlby was born in 1907, he was one of 6 children in his family. Bowlby was raised mostly by nurses and servants who also ran the household. Bowlby's theory was based on humans being born with the inbuilt pattern to form and maintain an attachment with main caregiver. Bowlby states that without having attachments with immediate family, for example, mother and father one might feel anxious and have an unhealthy relationship with forming attachments in future. Bowlby's theory is set out in developmental stages, he states that the first attachment is almost always with the mother or in other situations any other primary caregiver male or female. Both baby and mother contribute equally </w:t>
      </w:r>
      <w:proofErr w:type="gramStart"/>
      <w:r>
        <w:rPr>
          <w:rFonts w:ascii="Calibri" w:hAnsi="Calibri" w:cs="Calibri"/>
          <w:color w:val="212121"/>
          <w:sz w:val="23"/>
          <w:szCs w:val="23"/>
          <w:shd w:val="clear" w:color="auto" w:fill="FFFFFF"/>
        </w:rPr>
        <w:t>in order to</w:t>
      </w:r>
      <w:proofErr w:type="gramEnd"/>
      <w:r>
        <w:rPr>
          <w:rFonts w:ascii="Calibri" w:hAnsi="Calibri" w:cs="Calibri"/>
          <w:color w:val="212121"/>
          <w:sz w:val="23"/>
          <w:szCs w:val="23"/>
          <w:shd w:val="clear" w:color="auto" w:fill="FFFFFF"/>
        </w:rPr>
        <w:t xml:space="preserve"> form an attachment. The baby </w:t>
      </w:r>
      <w:r>
        <w:rPr>
          <w:rFonts w:ascii="Calibri" w:hAnsi="Calibri" w:cs="Calibri"/>
          <w:color w:val="212121"/>
          <w:sz w:val="23"/>
          <w:szCs w:val="23"/>
          <w:shd w:val="clear" w:color="auto" w:fill="FFFFFF"/>
        </w:rPr>
        <w:t>could</w:t>
      </w:r>
      <w:r>
        <w:rPr>
          <w:rFonts w:ascii="Calibri" w:hAnsi="Calibri" w:cs="Calibri"/>
          <w:color w:val="212121"/>
          <w:sz w:val="23"/>
          <w:szCs w:val="23"/>
          <w:shd w:val="clear" w:color="auto" w:fill="FFFFFF"/>
        </w:rPr>
        <w:t xml:space="preserve"> be soothed by human contact and voice and feels distressed when not in human contact these are loving behaviours that the baby feels comfort in. For the first couple months a baby will cry for </w:t>
      </w:r>
      <w:r>
        <w:rPr>
          <w:rFonts w:ascii="Calibri" w:hAnsi="Calibri" w:cs="Calibri"/>
          <w:color w:val="212121"/>
          <w:sz w:val="23"/>
          <w:szCs w:val="23"/>
          <w:shd w:val="clear" w:color="auto" w:fill="FFFFFF"/>
        </w:rPr>
        <w:t>mothers’</w:t>
      </w:r>
      <w:r>
        <w:rPr>
          <w:rFonts w:ascii="Calibri" w:hAnsi="Calibri" w:cs="Calibri"/>
          <w:color w:val="212121"/>
          <w:sz w:val="23"/>
          <w:szCs w:val="23"/>
          <w:shd w:val="clear" w:color="auto" w:fill="FFFFFF"/>
        </w:rPr>
        <w:t xml:space="preserve"> attention, this behaviour is learned </w:t>
      </w:r>
      <w:proofErr w:type="gramStart"/>
      <w:r>
        <w:rPr>
          <w:rFonts w:ascii="Calibri" w:hAnsi="Calibri" w:cs="Calibri"/>
          <w:color w:val="212121"/>
          <w:sz w:val="23"/>
          <w:szCs w:val="23"/>
          <w:shd w:val="clear" w:color="auto" w:fill="FFFFFF"/>
        </w:rPr>
        <w:t>in order to</w:t>
      </w:r>
      <w:proofErr w:type="gramEnd"/>
      <w:r>
        <w:rPr>
          <w:rFonts w:ascii="Calibri" w:hAnsi="Calibri" w:cs="Calibri"/>
          <w:color w:val="212121"/>
          <w:sz w:val="23"/>
          <w:szCs w:val="23"/>
          <w:shd w:val="clear" w:color="auto" w:fill="FFFFFF"/>
        </w:rPr>
        <w:t xml:space="preserve"> get comfort from mother/primary caregiver and to emotionally invest them. Babies younger than 6 months have a more general attachment and </w:t>
      </w:r>
      <w:proofErr w:type="gramStart"/>
      <w:r>
        <w:rPr>
          <w:rFonts w:ascii="Calibri" w:hAnsi="Calibri" w:cs="Calibri"/>
          <w:color w:val="212121"/>
          <w:sz w:val="23"/>
          <w:szCs w:val="23"/>
          <w:shd w:val="clear" w:color="auto" w:fill="FFFFFF"/>
        </w:rPr>
        <w:t>as long as</w:t>
      </w:r>
      <w:proofErr w:type="gramEnd"/>
      <w:r>
        <w:rPr>
          <w:rFonts w:ascii="Calibri" w:hAnsi="Calibri" w:cs="Calibri"/>
          <w:color w:val="212121"/>
          <w:sz w:val="23"/>
          <w:szCs w:val="23"/>
          <w:shd w:val="clear" w:color="auto" w:fill="FFFFFF"/>
        </w:rPr>
        <w:t xml:space="preserve"> seen to when distressed can be soothed. Although as baby reaches infancy attachments become more specific, mother is impelled to stay close and comfort. Then when baby is past 6 months </w:t>
      </w:r>
      <w:r>
        <w:rPr>
          <w:rFonts w:ascii="Calibri" w:hAnsi="Calibri" w:cs="Calibri"/>
          <w:color w:val="212121"/>
          <w:sz w:val="23"/>
          <w:szCs w:val="23"/>
          <w:shd w:val="clear" w:color="auto" w:fill="FFFFFF"/>
        </w:rPr>
        <w:t>old,</w:t>
      </w:r>
      <w:r>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lastRenderedPageBreak/>
        <w:t xml:space="preserve">they usually have developed a more intense attachment to primary caregiver and have started to form secondary attachments to other caregivers. At three years old the child starts to become more comfortable without primary caregiver </w:t>
      </w:r>
      <w:r>
        <w:rPr>
          <w:rFonts w:ascii="Calibri" w:hAnsi="Calibri" w:cs="Calibri"/>
          <w:color w:val="212121"/>
          <w:sz w:val="23"/>
          <w:szCs w:val="23"/>
          <w:shd w:val="clear" w:color="auto" w:fill="FFFFFF"/>
        </w:rPr>
        <w:t>in</w:t>
      </w:r>
      <w:r>
        <w:rPr>
          <w:rFonts w:ascii="Calibri" w:hAnsi="Calibri" w:cs="Calibri"/>
          <w:color w:val="212121"/>
          <w:sz w:val="23"/>
          <w:szCs w:val="23"/>
          <w:shd w:val="clear" w:color="auto" w:fill="FFFFFF"/>
        </w:rPr>
        <w:t xml:space="preserve"> sight </w:t>
      </w:r>
      <w:proofErr w:type="gramStart"/>
      <w:r>
        <w:rPr>
          <w:rFonts w:ascii="Calibri" w:hAnsi="Calibri" w:cs="Calibri"/>
          <w:color w:val="212121"/>
          <w:sz w:val="23"/>
          <w:szCs w:val="23"/>
          <w:shd w:val="clear" w:color="auto" w:fill="FFFFFF"/>
        </w:rPr>
        <w:t>as long as</w:t>
      </w:r>
      <w:proofErr w:type="gramEnd"/>
      <w:r>
        <w:rPr>
          <w:rFonts w:ascii="Calibri" w:hAnsi="Calibri" w:cs="Calibri"/>
          <w:color w:val="212121"/>
          <w:sz w:val="23"/>
          <w:szCs w:val="23"/>
          <w:shd w:val="clear" w:color="auto" w:fill="FFFFFF"/>
        </w:rPr>
        <w:t xml:space="preserve"> they are aware of their whereabouts. Bowlby believes that attachment is down to quality of the relationship rather than the time spent with a person. For example, children who are cared for by a 'nanny' spend more time with the 'nanny' but value their </w:t>
      </w:r>
      <w:r>
        <w:rPr>
          <w:rFonts w:ascii="Calibri" w:hAnsi="Calibri" w:cs="Calibri"/>
          <w:color w:val="212121"/>
          <w:sz w:val="23"/>
          <w:szCs w:val="23"/>
          <w:shd w:val="clear" w:color="auto" w:fill="FFFFFF"/>
        </w:rPr>
        <w:t>parents’</w:t>
      </w:r>
      <w:r>
        <w:rPr>
          <w:rFonts w:ascii="Calibri" w:hAnsi="Calibri" w:cs="Calibri"/>
          <w:color w:val="212121"/>
          <w:sz w:val="23"/>
          <w:szCs w:val="23"/>
          <w:shd w:val="clear" w:color="auto" w:fill="FFFFFF"/>
        </w:rPr>
        <w:t xml:space="preserve"> relationship more. A limitation of Bowlby's theory is that he believes attachment can be put into stages and ignores the role of environment (Bowlby et al,1989)</w:t>
      </w:r>
    </w:p>
    <w:p w14:paraId="3B736F1A" w14:textId="48082438" w:rsidR="007F23D6" w:rsidRDefault="007F23D6">
      <w:pPr>
        <w:rPr>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 xml:space="preserve">Another theorist seen as the co-founder of Bowlby's attachment theory is Mary Ainsworth. Ainsworth observed attachment and carried out an experiment with one year old babies and their mothers. </w:t>
      </w:r>
      <w:r>
        <w:rPr>
          <w:rFonts w:ascii="Calibri" w:hAnsi="Calibri" w:cs="Calibri"/>
          <w:color w:val="212121"/>
          <w:sz w:val="23"/>
          <w:szCs w:val="23"/>
          <w:shd w:val="clear" w:color="auto" w:fill="FFFFFF"/>
        </w:rPr>
        <w:t>Ainsworth’s</w:t>
      </w:r>
      <w:r>
        <w:rPr>
          <w:rFonts w:ascii="Calibri" w:hAnsi="Calibri" w:cs="Calibri"/>
          <w:color w:val="212121"/>
          <w:sz w:val="23"/>
          <w:szCs w:val="23"/>
          <w:shd w:val="clear" w:color="auto" w:fill="FFFFFF"/>
        </w:rPr>
        <w:t xml:space="preserve"> experiment also </w:t>
      </w:r>
      <w:r>
        <w:rPr>
          <w:rFonts w:ascii="Calibri" w:hAnsi="Calibri" w:cs="Calibri"/>
          <w:color w:val="212121"/>
          <w:sz w:val="23"/>
          <w:szCs w:val="23"/>
          <w:shd w:val="clear" w:color="auto" w:fill="FFFFFF"/>
        </w:rPr>
        <w:t>known</w:t>
      </w:r>
      <w:r>
        <w:rPr>
          <w:rFonts w:ascii="Calibri" w:hAnsi="Calibri" w:cs="Calibri"/>
          <w:color w:val="212121"/>
          <w:sz w:val="23"/>
          <w:szCs w:val="23"/>
          <w:shd w:val="clear" w:color="auto" w:fill="FFFFFF"/>
        </w:rPr>
        <w:t xml:space="preserve"> as 'the strange situation' consisted of the mother, baby and experimenter placed in a playroom environment. Once they have settled in mother then leaves the room for a moment. Both mother and baby reaction are recorded </w:t>
      </w:r>
      <w:proofErr w:type="gramStart"/>
      <w:r>
        <w:rPr>
          <w:rFonts w:ascii="Calibri" w:hAnsi="Calibri" w:cs="Calibri"/>
          <w:color w:val="212121"/>
          <w:sz w:val="23"/>
          <w:szCs w:val="23"/>
          <w:shd w:val="clear" w:color="auto" w:fill="FFFFFF"/>
        </w:rPr>
        <w:t>and also</w:t>
      </w:r>
      <w:proofErr w:type="gramEnd"/>
      <w:r>
        <w:rPr>
          <w:rFonts w:ascii="Calibri" w:hAnsi="Calibri" w:cs="Calibri"/>
          <w:color w:val="212121"/>
          <w:sz w:val="23"/>
          <w:szCs w:val="23"/>
          <w:shd w:val="clear" w:color="auto" w:fill="FFFFFF"/>
        </w:rPr>
        <w:t xml:space="preserve"> the reaction of mother returning. Then experimenter and mother leave the room, to record baby's reaction being left alone. The more secure Baby's where distressed when mother left the room and the less secure children where not overly upset and less bothered by their </w:t>
      </w:r>
      <w:r>
        <w:rPr>
          <w:rFonts w:ascii="Calibri" w:hAnsi="Calibri" w:cs="Calibri"/>
          <w:color w:val="212121"/>
          <w:sz w:val="23"/>
          <w:szCs w:val="23"/>
          <w:shd w:val="clear" w:color="auto" w:fill="FFFFFF"/>
        </w:rPr>
        <w:t>mother’s</w:t>
      </w:r>
      <w:r>
        <w:rPr>
          <w:rFonts w:ascii="Calibri" w:hAnsi="Calibri" w:cs="Calibri"/>
          <w:color w:val="212121"/>
          <w:sz w:val="23"/>
          <w:szCs w:val="23"/>
          <w:shd w:val="clear" w:color="auto" w:fill="FFFFFF"/>
        </w:rPr>
        <w:t xml:space="preserve"> return. Ainsworth observed from her study that the babies that where most distressed when their mother left the room where the babies that mothers where most attentive to their needs. Ainsworth believed attachment was down to the attitude of the mother towards the baby (Bowlby et al, 1989)</w:t>
      </w:r>
    </w:p>
    <w:p w14:paraId="1CCD11F2" w14:textId="3560DBEC" w:rsidR="007F23D6" w:rsidRDefault="007F23D6" w:rsidP="007F23D6">
      <w:pPr>
        <w:pStyle w:val="NormalWeb"/>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According to Bowlby and </w:t>
      </w:r>
      <w:r>
        <w:rPr>
          <w:rFonts w:ascii="Calibri" w:hAnsi="Calibri" w:cs="Calibri"/>
          <w:color w:val="212121"/>
          <w:sz w:val="23"/>
          <w:szCs w:val="23"/>
        </w:rPr>
        <w:t>Ainsworth’s</w:t>
      </w:r>
      <w:r>
        <w:rPr>
          <w:rFonts w:ascii="Calibri" w:hAnsi="Calibri" w:cs="Calibri"/>
          <w:color w:val="212121"/>
          <w:sz w:val="23"/>
          <w:szCs w:val="23"/>
        </w:rPr>
        <w:t xml:space="preserve"> theories the attachments we make from a young age are important for how we form are own attachments and the person we become. Although from my own personal experience as a child I felt I never had a great attachment with my mother or father, as my mother had my sister only 10 months before she had me which meant my sister was not even one years old before I was born. I felt I never really had a strong attachment with </w:t>
      </w:r>
      <w:r>
        <w:rPr>
          <w:rFonts w:ascii="Calibri" w:hAnsi="Calibri" w:cs="Calibri"/>
          <w:color w:val="212121"/>
          <w:sz w:val="23"/>
          <w:szCs w:val="23"/>
        </w:rPr>
        <w:t>them,</w:t>
      </w:r>
      <w:r>
        <w:rPr>
          <w:rFonts w:ascii="Calibri" w:hAnsi="Calibri" w:cs="Calibri"/>
          <w:color w:val="212121"/>
          <w:sz w:val="23"/>
          <w:szCs w:val="23"/>
        </w:rPr>
        <w:t xml:space="preserve"> so I looked for an attachment with anyone that was giving me the attention I thought I wanted. Meaning I trusted people too easily and let people get too close to me which </w:t>
      </w:r>
      <w:r>
        <w:rPr>
          <w:rFonts w:ascii="Calibri" w:hAnsi="Calibri" w:cs="Calibri"/>
          <w:color w:val="212121"/>
          <w:sz w:val="23"/>
          <w:szCs w:val="23"/>
        </w:rPr>
        <w:t>affected me</w:t>
      </w:r>
      <w:r>
        <w:rPr>
          <w:rFonts w:ascii="Calibri" w:hAnsi="Calibri" w:cs="Calibri"/>
          <w:color w:val="212121"/>
          <w:sz w:val="23"/>
          <w:szCs w:val="23"/>
        </w:rPr>
        <w:t xml:space="preserve"> emotionally and also socially as when those people let me </w:t>
      </w:r>
      <w:proofErr w:type="gramStart"/>
      <w:r>
        <w:rPr>
          <w:rFonts w:ascii="Calibri" w:hAnsi="Calibri" w:cs="Calibri"/>
          <w:color w:val="212121"/>
          <w:sz w:val="23"/>
          <w:szCs w:val="23"/>
        </w:rPr>
        <w:t>down</w:t>
      </w:r>
      <w:proofErr w:type="gramEnd"/>
      <w:r>
        <w:rPr>
          <w:rFonts w:ascii="Calibri" w:hAnsi="Calibri" w:cs="Calibri"/>
          <w:color w:val="212121"/>
          <w:sz w:val="23"/>
          <w:szCs w:val="23"/>
        </w:rPr>
        <w:t xml:space="preserve"> I found it hard to form attachments and let people close to me. </w:t>
      </w:r>
    </w:p>
    <w:p w14:paraId="02363ACC" w14:textId="2E0D74E7" w:rsidR="007F23D6" w:rsidRDefault="007F23D6" w:rsidP="007F23D6">
      <w:pPr>
        <w:pStyle w:val="NormalWeb"/>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More generally, when a secure attachment is made from birth you learn how to trust, emotionally respond to people and how people will respond to you. Empathy is also learnt from having a secure attachment from birth. If you see yourself as worthy of </w:t>
      </w:r>
      <w:r>
        <w:rPr>
          <w:rFonts w:ascii="Calibri" w:hAnsi="Calibri" w:cs="Calibri"/>
          <w:color w:val="212121"/>
          <w:sz w:val="23"/>
          <w:szCs w:val="23"/>
        </w:rPr>
        <w:t>care,</w:t>
      </w:r>
      <w:r>
        <w:rPr>
          <w:rFonts w:ascii="Calibri" w:hAnsi="Calibri" w:cs="Calibri"/>
          <w:color w:val="212121"/>
          <w:sz w:val="23"/>
          <w:szCs w:val="23"/>
        </w:rPr>
        <w:t xml:space="preserve"> you are more likely to see others the same way. Attachments also help us learn how to cope with our feelings and behaviour. This is how people learn to control behaviours and deal with them. On the other </w:t>
      </w:r>
      <w:r>
        <w:rPr>
          <w:rFonts w:ascii="Calibri" w:hAnsi="Calibri" w:cs="Calibri"/>
          <w:color w:val="212121"/>
          <w:sz w:val="23"/>
          <w:szCs w:val="23"/>
        </w:rPr>
        <w:t>hand,</w:t>
      </w:r>
      <w:r>
        <w:rPr>
          <w:rFonts w:ascii="Calibri" w:hAnsi="Calibri" w:cs="Calibri"/>
          <w:color w:val="212121"/>
          <w:sz w:val="23"/>
          <w:szCs w:val="23"/>
        </w:rPr>
        <w:t xml:space="preserve"> without attachments from a young age people might not know how to manage these behaviours. Our brain develops certain pathways that kick in during at times of distress, anger or stress which are learnt from attachments. </w:t>
      </w:r>
    </w:p>
    <w:p w14:paraId="757A5B54" w14:textId="225DBE3A" w:rsidR="007F23D6" w:rsidRDefault="007F23D6" w:rsidP="007F23D6">
      <w:pPr>
        <w:pStyle w:val="NormalWeb"/>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Alternatively, if a child was abused or exposed to trauma at a young age and did not experience a secure </w:t>
      </w:r>
      <w:r>
        <w:rPr>
          <w:rFonts w:ascii="Calibri" w:hAnsi="Calibri" w:cs="Calibri"/>
          <w:color w:val="212121"/>
          <w:sz w:val="23"/>
          <w:szCs w:val="23"/>
        </w:rPr>
        <w:t>attachment,</w:t>
      </w:r>
      <w:r>
        <w:rPr>
          <w:rFonts w:ascii="Calibri" w:hAnsi="Calibri" w:cs="Calibri"/>
          <w:color w:val="212121"/>
          <w:sz w:val="23"/>
          <w:szCs w:val="23"/>
        </w:rPr>
        <w:t xml:space="preserve"> they feel rejected by the person who is supposed to care and soothe them. </w:t>
      </w:r>
      <w:r>
        <w:rPr>
          <w:rFonts w:ascii="Calibri" w:hAnsi="Calibri" w:cs="Calibri"/>
          <w:color w:val="212121"/>
          <w:sz w:val="23"/>
          <w:szCs w:val="23"/>
        </w:rPr>
        <w:t>Therefore,</w:t>
      </w:r>
      <w:r>
        <w:rPr>
          <w:rFonts w:ascii="Calibri" w:hAnsi="Calibri" w:cs="Calibri"/>
          <w:color w:val="212121"/>
          <w:sz w:val="23"/>
          <w:szCs w:val="23"/>
        </w:rPr>
        <w:t xml:space="preserve"> a child with a history of maltreatment often find they have attachment issues. Children who experience this 'lack of secure attachment' are more likely to be unable to regulate their emotions, have poor social relationships, increased aggression, a low </w:t>
      </w:r>
      <w:r>
        <w:rPr>
          <w:rFonts w:ascii="Calibri" w:hAnsi="Calibri" w:cs="Calibri"/>
          <w:color w:val="212121"/>
          <w:sz w:val="23"/>
          <w:szCs w:val="23"/>
        </w:rPr>
        <w:t>self-esteem</w:t>
      </w:r>
      <w:r>
        <w:rPr>
          <w:rFonts w:ascii="Calibri" w:hAnsi="Calibri" w:cs="Calibri"/>
          <w:color w:val="212121"/>
          <w:sz w:val="23"/>
          <w:szCs w:val="23"/>
        </w:rPr>
        <w:t xml:space="preserve"> and even depression (</w:t>
      </w:r>
      <w:r>
        <w:rPr>
          <w:rFonts w:ascii="Calibri" w:hAnsi="Calibri" w:cs="Calibri"/>
          <w:color w:val="212121"/>
          <w:sz w:val="23"/>
          <w:szCs w:val="23"/>
        </w:rPr>
        <w:t>Children’s</w:t>
      </w:r>
      <w:r>
        <w:rPr>
          <w:rFonts w:ascii="Calibri" w:hAnsi="Calibri" w:cs="Calibri"/>
          <w:color w:val="212121"/>
          <w:sz w:val="23"/>
          <w:szCs w:val="23"/>
        </w:rPr>
        <w:t xml:space="preserve"> services practice notes, 2023) </w:t>
      </w:r>
    </w:p>
    <w:p w14:paraId="307D8C0D" w14:textId="77777777" w:rsidR="007F23D6" w:rsidRDefault="007F23D6" w:rsidP="007F23D6">
      <w:pPr>
        <w:pStyle w:val="NormalWeb"/>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In conclusion, Attachments have a </w:t>
      </w:r>
      <w:r>
        <w:rPr>
          <w:rFonts w:ascii="Calibri" w:hAnsi="Calibri" w:cs="Calibri"/>
          <w:color w:val="212121"/>
          <w:sz w:val="23"/>
          <w:szCs w:val="23"/>
        </w:rPr>
        <w:t>major effect</w:t>
      </w:r>
      <w:r>
        <w:rPr>
          <w:rFonts w:ascii="Calibri" w:hAnsi="Calibri" w:cs="Calibri"/>
          <w:color w:val="212121"/>
          <w:sz w:val="23"/>
          <w:szCs w:val="23"/>
        </w:rPr>
        <w:t xml:space="preserve"> on our social and emotional development as attachment is the foundation of how we develop emotionally and socially. Secure attachments from birth allow someone to build good relationships and </w:t>
      </w:r>
      <w:r>
        <w:rPr>
          <w:rFonts w:ascii="Calibri" w:hAnsi="Calibri" w:cs="Calibri"/>
          <w:color w:val="212121"/>
          <w:sz w:val="23"/>
          <w:szCs w:val="23"/>
        </w:rPr>
        <w:t>self-esteem</w:t>
      </w:r>
      <w:r>
        <w:rPr>
          <w:rFonts w:ascii="Calibri" w:hAnsi="Calibri" w:cs="Calibri"/>
          <w:color w:val="212121"/>
          <w:sz w:val="23"/>
          <w:szCs w:val="23"/>
        </w:rPr>
        <w:t>.</w:t>
      </w:r>
    </w:p>
    <w:p w14:paraId="4B82A14D" w14:textId="4D758509" w:rsidR="002C646D" w:rsidRPr="007F23D6" w:rsidRDefault="007F23D6" w:rsidP="007F23D6">
      <w:pPr>
        <w:pStyle w:val="NormalWeb"/>
        <w:spacing w:before="0" w:beforeAutospacing="0" w:after="0" w:afterAutospacing="0"/>
        <w:rPr>
          <w:rFonts w:ascii="Calibri" w:hAnsi="Calibri" w:cs="Calibri"/>
          <w:color w:val="212121"/>
          <w:sz w:val="23"/>
          <w:szCs w:val="23"/>
        </w:rPr>
      </w:pPr>
      <w:r>
        <w:rPr>
          <w:rStyle w:val="Strong"/>
          <w:rFonts w:ascii="Calibri Light" w:hAnsi="Calibri Light" w:cs="Calibri Light"/>
          <w:color w:val="505050"/>
          <w:sz w:val="27"/>
          <w:szCs w:val="27"/>
        </w:rPr>
        <w:t>Behaviour, Genetics and how it affects people emotionally.</w:t>
      </w:r>
    </w:p>
    <w:p w14:paraId="537ACAAF" w14:textId="4FF38702"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t xml:space="preserve">Behaviour is a massive aspect of a human life. But is behaviour something human beings have complete control over? Or is our behaviour inherited. Behaviour is typically divided into two </w:t>
      </w:r>
      <w:r w:rsidRPr="007F23D6">
        <w:rPr>
          <w:rFonts w:ascii="Calibri" w:eastAsia="Times New Roman" w:hAnsi="Calibri" w:cs="Calibri"/>
          <w:color w:val="212121"/>
          <w:sz w:val="23"/>
          <w:szCs w:val="23"/>
          <w:lang w:eastAsia="en-GB"/>
        </w:rPr>
        <w:lastRenderedPageBreak/>
        <w:t xml:space="preserve">groups, inherited behaviour and learned behaviour. Behaviour that is learned is typically taught by parents and inherited behaviours are passed down genetically. Genes are known for controlling our eye colour, hair colour and height etc and not our behaviour. Which is partially true as </w:t>
      </w:r>
      <w:proofErr w:type="gramStart"/>
      <w:r w:rsidRPr="007F23D6">
        <w:rPr>
          <w:rFonts w:ascii="Calibri" w:eastAsia="Times New Roman" w:hAnsi="Calibri" w:cs="Calibri"/>
          <w:color w:val="212121"/>
          <w:sz w:val="23"/>
          <w:szCs w:val="23"/>
          <w:lang w:eastAsia="en-GB"/>
        </w:rPr>
        <w:t>the majority of</w:t>
      </w:r>
      <w:proofErr w:type="gramEnd"/>
      <w:r w:rsidRPr="007F23D6">
        <w:rPr>
          <w:rFonts w:ascii="Calibri" w:eastAsia="Times New Roman" w:hAnsi="Calibri" w:cs="Calibri"/>
          <w:color w:val="212121"/>
          <w:sz w:val="23"/>
          <w:szCs w:val="23"/>
          <w:lang w:eastAsia="en-GB"/>
        </w:rPr>
        <w:t xml:space="preserve"> our behaviour is learnt. Galton used Twin studies as a way of separating learned behaviour from inherited behaviours. In theory, if twins where to be raised apart from each other, and behaviours they had in common could be deemed as potentially inherited. On the other hand, any behaviour that didn't match each other could be behaviours learned. Although some may argue Twin studies are not very reliable as we just cannot assume twins experience their lives the same way. Mutation also plays a huge role in Genetics and behaviour. For example, if trust was an inherited behaviour, then peoples trust can change and become lost. So eventually will that trust be passed to offspring as damaged. Alternatively, trust could be a learned behaviour as a </w:t>
      </w:r>
      <w:r w:rsidRPr="007F23D6">
        <w:rPr>
          <w:rFonts w:ascii="Calibri" w:eastAsia="Times New Roman" w:hAnsi="Calibri" w:cs="Calibri"/>
          <w:color w:val="212121"/>
          <w:sz w:val="23"/>
          <w:szCs w:val="23"/>
          <w:lang w:eastAsia="en-GB"/>
        </w:rPr>
        <w:t>parent’s</w:t>
      </w:r>
      <w:r w:rsidRPr="007F23D6">
        <w:rPr>
          <w:rFonts w:ascii="Calibri" w:eastAsia="Times New Roman" w:hAnsi="Calibri" w:cs="Calibri"/>
          <w:color w:val="212121"/>
          <w:sz w:val="23"/>
          <w:szCs w:val="23"/>
          <w:lang w:eastAsia="en-GB"/>
        </w:rPr>
        <w:t xml:space="preserve"> trust could be damaged, leading them to teach offspring to be less trusting. The Nature versus Nature debate is one of the oldest psychological </w:t>
      </w:r>
      <w:r w:rsidRPr="007F23D6">
        <w:rPr>
          <w:rFonts w:ascii="Calibri" w:eastAsia="Times New Roman" w:hAnsi="Calibri" w:cs="Calibri"/>
          <w:color w:val="212121"/>
          <w:sz w:val="23"/>
          <w:szCs w:val="23"/>
          <w:lang w:eastAsia="en-GB"/>
        </w:rPr>
        <w:t>analyses</w:t>
      </w:r>
      <w:r w:rsidRPr="007F23D6">
        <w:rPr>
          <w:rFonts w:ascii="Calibri" w:eastAsia="Times New Roman" w:hAnsi="Calibri" w:cs="Calibri"/>
          <w:color w:val="212121"/>
          <w:sz w:val="23"/>
          <w:szCs w:val="23"/>
          <w:lang w:eastAsia="en-GB"/>
        </w:rPr>
        <w:t xml:space="preserve"> on inherited and learned behaviour. (Better help 2023) </w:t>
      </w:r>
    </w:p>
    <w:p w14:paraId="78FFA3DE" w14:textId="71616B06"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t xml:space="preserve">Emotions play a huge role in individual differences. It is hard to relate emotions to genes as our environment has a large impact on our emotions. Genetic nurture is where a </w:t>
      </w:r>
      <w:r w:rsidRPr="007F23D6">
        <w:rPr>
          <w:rFonts w:ascii="Calibri" w:eastAsia="Times New Roman" w:hAnsi="Calibri" w:cs="Calibri"/>
          <w:color w:val="212121"/>
          <w:sz w:val="23"/>
          <w:szCs w:val="23"/>
          <w:lang w:eastAsia="en-GB"/>
        </w:rPr>
        <w:t>parent’s</w:t>
      </w:r>
      <w:r w:rsidRPr="007F23D6">
        <w:rPr>
          <w:rFonts w:ascii="Calibri" w:eastAsia="Times New Roman" w:hAnsi="Calibri" w:cs="Calibri"/>
          <w:color w:val="212121"/>
          <w:sz w:val="23"/>
          <w:szCs w:val="23"/>
          <w:lang w:eastAsia="en-GB"/>
        </w:rPr>
        <w:t xml:space="preserve"> genes have an influence on their children by determining their environment. Basically, </w:t>
      </w:r>
      <w:r w:rsidRPr="007F23D6">
        <w:rPr>
          <w:rFonts w:ascii="Calibri" w:eastAsia="Times New Roman" w:hAnsi="Calibri" w:cs="Calibri"/>
          <w:color w:val="212121"/>
          <w:sz w:val="23"/>
          <w:szCs w:val="23"/>
          <w:lang w:eastAsia="en-GB"/>
        </w:rPr>
        <w:t>parents’</w:t>
      </w:r>
      <w:r w:rsidRPr="007F23D6">
        <w:rPr>
          <w:rFonts w:ascii="Calibri" w:eastAsia="Times New Roman" w:hAnsi="Calibri" w:cs="Calibri"/>
          <w:color w:val="212121"/>
          <w:sz w:val="23"/>
          <w:szCs w:val="23"/>
          <w:lang w:eastAsia="en-GB"/>
        </w:rPr>
        <w:t xml:space="preserve"> gene effecting their children's characteristics. It has been proven by researchers that genetic nurture has half the impact as genetic inheritance (UCL 2023) The environment play a role in how we inherit behaviours. For example, children raised in adverse environments, certain genes are heightened more than a child who has been raised in a safe, loving environment they might have a calmer temperament compared to those children raised in an adverse environment (Medline Plus 2022) </w:t>
      </w:r>
    </w:p>
    <w:p w14:paraId="1F8D8667" w14:textId="625BC7D8"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t xml:space="preserve">Piaget is a theorist who researched four stages concerning children's cognitive development. He concluded that at different ages children think differently. </w:t>
      </w:r>
      <w:r w:rsidRPr="007F23D6">
        <w:rPr>
          <w:rFonts w:ascii="Calibri" w:eastAsia="Times New Roman" w:hAnsi="Calibri" w:cs="Calibri"/>
          <w:color w:val="212121"/>
          <w:sz w:val="23"/>
          <w:szCs w:val="23"/>
          <w:lang w:eastAsia="en-GB"/>
        </w:rPr>
        <w:t>Piaget’s</w:t>
      </w:r>
      <w:r w:rsidRPr="007F23D6">
        <w:rPr>
          <w:rFonts w:ascii="Calibri" w:eastAsia="Times New Roman" w:hAnsi="Calibri" w:cs="Calibri"/>
          <w:color w:val="212121"/>
          <w:sz w:val="23"/>
          <w:szCs w:val="23"/>
          <w:lang w:eastAsia="en-GB"/>
        </w:rPr>
        <w:t xml:space="preserve"> first stage was Sensorimotor. This stage happens between birth and the age of two. This stage is where children learn and experience through their five senses. Towards the end of this stage children will know how to experiment, solve </w:t>
      </w:r>
      <w:r w:rsidRPr="007F23D6">
        <w:rPr>
          <w:rFonts w:ascii="Calibri" w:eastAsia="Times New Roman" w:hAnsi="Calibri" w:cs="Calibri"/>
          <w:color w:val="212121"/>
          <w:sz w:val="23"/>
          <w:szCs w:val="23"/>
          <w:lang w:eastAsia="en-GB"/>
        </w:rPr>
        <w:t>problems,</w:t>
      </w:r>
      <w:r w:rsidRPr="007F23D6">
        <w:rPr>
          <w:rFonts w:ascii="Calibri" w:eastAsia="Times New Roman" w:hAnsi="Calibri" w:cs="Calibri"/>
          <w:color w:val="212121"/>
          <w:sz w:val="23"/>
          <w:szCs w:val="23"/>
          <w:lang w:eastAsia="en-GB"/>
        </w:rPr>
        <w:t xml:space="preserve"> and pretend. The second stage is Preoperational. This stage begins at the age of 2 and lasts until the age of seven. This is where language development takes place. Where the child is interested in exploring and discovering. The third stage is Concrete Operational stage. Occurs between seven and eleven years. The time where children learn to give reason and have a sense of logic to reach a conclusion for their actions. The child gains knowledge of what </w:t>
      </w:r>
      <w:r w:rsidRPr="007F23D6">
        <w:rPr>
          <w:rFonts w:ascii="Calibri" w:eastAsia="Times New Roman" w:hAnsi="Calibri" w:cs="Calibri"/>
          <w:color w:val="212121"/>
          <w:sz w:val="23"/>
          <w:szCs w:val="23"/>
          <w:lang w:eastAsia="en-GB"/>
        </w:rPr>
        <w:t>other</w:t>
      </w:r>
      <w:r w:rsidRPr="007F23D6">
        <w:rPr>
          <w:rFonts w:ascii="Calibri" w:eastAsia="Times New Roman" w:hAnsi="Calibri" w:cs="Calibri"/>
          <w:color w:val="212121"/>
          <w:sz w:val="23"/>
          <w:szCs w:val="23"/>
          <w:lang w:eastAsia="en-GB"/>
        </w:rPr>
        <w:t xml:space="preserve"> people may be feeling and thinking. </w:t>
      </w:r>
      <w:r w:rsidRPr="007F23D6">
        <w:rPr>
          <w:rFonts w:ascii="Calibri" w:eastAsia="Times New Roman" w:hAnsi="Calibri" w:cs="Calibri"/>
          <w:color w:val="212121"/>
          <w:sz w:val="23"/>
          <w:szCs w:val="23"/>
          <w:lang w:eastAsia="en-GB"/>
        </w:rPr>
        <w:t>Finally,</w:t>
      </w:r>
      <w:r w:rsidRPr="007F23D6">
        <w:rPr>
          <w:rFonts w:ascii="Calibri" w:eastAsia="Times New Roman" w:hAnsi="Calibri" w:cs="Calibri"/>
          <w:color w:val="212121"/>
          <w:sz w:val="23"/>
          <w:szCs w:val="23"/>
          <w:lang w:eastAsia="en-GB"/>
        </w:rPr>
        <w:t xml:space="preserve"> the fourth stage, Formal Operational. Occurs between the ages eleven and fifteen. According to Piaget the highest level of cognitive development. Children can now look back and reflect on past and future. </w:t>
      </w:r>
      <w:proofErr w:type="gramStart"/>
      <w:r w:rsidRPr="007F23D6">
        <w:rPr>
          <w:rFonts w:ascii="Calibri" w:eastAsia="Times New Roman" w:hAnsi="Calibri" w:cs="Calibri"/>
          <w:color w:val="212121"/>
          <w:sz w:val="23"/>
          <w:szCs w:val="23"/>
          <w:lang w:eastAsia="en-GB"/>
        </w:rPr>
        <w:t>Have the ability to</w:t>
      </w:r>
      <w:proofErr w:type="gramEnd"/>
      <w:r w:rsidRPr="007F23D6">
        <w:rPr>
          <w:rFonts w:ascii="Calibri" w:eastAsia="Times New Roman" w:hAnsi="Calibri" w:cs="Calibri"/>
          <w:color w:val="212121"/>
          <w:sz w:val="23"/>
          <w:szCs w:val="23"/>
          <w:lang w:eastAsia="en-GB"/>
        </w:rPr>
        <w:t xml:space="preserve"> distinguish realistic and unrealistic. In </w:t>
      </w:r>
      <w:r w:rsidRPr="007F23D6">
        <w:rPr>
          <w:rFonts w:ascii="Calibri" w:eastAsia="Times New Roman" w:hAnsi="Calibri" w:cs="Calibri"/>
          <w:color w:val="212121"/>
          <w:sz w:val="23"/>
          <w:szCs w:val="23"/>
          <w:lang w:eastAsia="en-GB"/>
        </w:rPr>
        <w:t>Piaget’s</w:t>
      </w:r>
      <w:r w:rsidRPr="007F23D6">
        <w:rPr>
          <w:rFonts w:ascii="Calibri" w:eastAsia="Times New Roman" w:hAnsi="Calibri" w:cs="Calibri"/>
          <w:color w:val="212121"/>
          <w:sz w:val="23"/>
          <w:szCs w:val="23"/>
          <w:lang w:eastAsia="en-GB"/>
        </w:rPr>
        <w:t xml:space="preserve"> opinion he believes that even some adults have not mastered </w:t>
      </w:r>
      <w:proofErr w:type="gramStart"/>
      <w:r w:rsidRPr="007F23D6">
        <w:rPr>
          <w:rFonts w:ascii="Calibri" w:eastAsia="Times New Roman" w:hAnsi="Calibri" w:cs="Calibri"/>
          <w:color w:val="212121"/>
          <w:sz w:val="23"/>
          <w:szCs w:val="23"/>
          <w:lang w:eastAsia="en-GB"/>
        </w:rPr>
        <w:t>all of</w:t>
      </w:r>
      <w:proofErr w:type="gramEnd"/>
      <w:r w:rsidRPr="007F23D6">
        <w:rPr>
          <w:rFonts w:ascii="Calibri" w:eastAsia="Times New Roman" w:hAnsi="Calibri" w:cs="Calibri"/>
          <w:color w:val="212121"/>
          <w:sz w:val="23"/>
          <w:szCs w:val="23"/>
          <w:lang w:eastAsia="en-GB"/>
        </w:rPr>
        <w:t xml:space="preserve"> his development stages (UEN, 2023) </w:t>
      </w:r>
    </w:p>
    <w:p w14:paraId="1369D65E" w14:textId="6044E890" w:rsidR="007F23D6" w:rsidRPr="007F23D6" w:rsidRDefault="007F23D6" w:rsidP="007F23D6">
      <w:pPr>
        <w:rPr>
          <w:rFonts w:ascii="Times New Roman" w:eastAsia="Times New Roman" w:hAnsi="Times New Roman" w:cs="Times New Roman"/>
          <w:lang w:eastAsia="en-GB"/>
        </w:rPr>
      </w:pPr>
      <w:r>
        <w:rPr>
          <w:rFonts w:ascii="Calibri" w:hAnsi="Calibri" w:cs="Calibri"/>
          <w:color w:val="212121"/>
          <w:sz w:val="23"/>
          <w:szCs w:val="23"/>
          <w:shd w:val="clear" w:color="auto" w:fill="FFFFFF"/>
        </w:rPr>
        <w:t xml:space="preserve">To conclude, emotions can be both inherited from genes and learned from our environment. Emotions can adapt to certain lifestyles and be triggered as we grow. Emotions are nurtured from our </w:t>
      </w:r>
      <w:r>
        <w:rPr>
          <w:rFonts w:ascii="Calibri" w:hAnsi="Calibri" w:cs="Calibri"/>
          <w:color w:val="212121"/>
          <w:sz w:val="23"/>
          <w:szCs w:val="23"/>
          <w:shd w:val="clear" w:color="auto" w:fill="FFFFFF"/>
        </w:rPr>
        <w:t>parents’</w:t>
      </w:r>
      <w:r>
        <w:rPr>
          <w:rFonts w:ascii="Calibri" w:hAnsi="Calibri" w:cs="Calibri"/>
          <w:color w:val="212121"/>
          <w:sz w:val="23"/>
          <w:szCs w:val="23"/>
          <w:shd w:val="clear" w:color="auto" w:fill="FFFFFF"/>
        </w:rPr>
        <w:t xml:space="preserve"> life experiences which then are passed to us genetically or learned either way we inherit our </w:t>
      </w:r>
      <w:proofErr w:type="gramStart"/>
      <w:r>
        <w:rPr>
          <w:rFonts w:ascii="Calibri" w:hAnsi="Calibri" w:cs="Calibri"/>
          <w:color w:val="212121"/>
          <w:sz w:val="23"/>
          <w:szCs w:val="23"/>
          <w:shd w:val="clear" w:color="auto" w:fill="FFFFFF"/>
        </w:rPr>
        <w:t>parents</w:t>
      </w:r>
      <w:proofErr w:type="gramEnd"/>
      <w:r>
        <w:rPr>
          <w:rFonts w:ascii="Calibri" w:hAnsi="Calibri" w:cs="Calibri"/>
          <w:color w:val="212121"/>
          <w:sz w:val="23"/>
          <w:szCs w:val="23"/>
          <w:shd w:val="clear" w:color="auto" w:fill="FFFFFF"/>
        </w:rPr>
        <w:t xml:space="preserve"> traits and characteristics.</w:t>
      </w:r>
    </w:p>
    <w:p w14:paraId="023E64A1" w14:textId="77777777" w:rsidR="007F23D6" w:rsidRPr="007F23D6" w:rsidRDefault="007F23D6" w:rsidP="007F23D6">
      <w:pPr>
        <w:rPr>
          <w:rFonts w:ascii="Times New Roman" w:eastAsia="Times New Roman" w:hAnsi="Times New Roman" w:cs="Times New Roman"/>
          <w:lang w:eastAsia="en-GB"/>
        </w:rPr>
      </w:pPr>
    </w:p>
    <w:p w14:paraId="28BE70C5" w14:textId="77777777" w:rsidR="007F23D6" w:rsidRPr="007F23D6" w:rsidRDefault="007F23D6" w:rsidP="007F23D6">
      <w:pPr>
        <w:rPr>
          <w:rFonts w:ascii="Times New Roman" w:eastAsia="Times New Roman" w:hAnsi="Times New Roman" w:cs="Times New Roman"/>
          <w:lang w:eastAsia="en-GB"/>
        </w:rPr>
      </w:pPr>
    </w:p>
    <w:p w14:paraId="699D8EF3" w14:textId="6873345D" w:rsidR="002C646D" w:rsidRDefault="007F23D6">
      <w:r>
        <w:rPr>
          <w:rStyle w:val="Strong"/>
          <w:rFonts w:ascii="Calibri Light" w:hAnsi="Calibri Light" w:cs="Calibri Light"/>
          <w:color w:val="505050"/>
          <w:sz w:val="27"/>
          <w:szCs w:val="27"/>
        </w:rPr>
        <w:t>Physical Development and how it can affect all areas of development</w:t>
      </w:r>
    </w:p>
    <w:p w14:paraId="10037302" w14:textId="77777777"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t xml:space="preserve">Physical development defines itself as the ability to use and control the body otherwise known as motor skills. Relating to the growth of your body, muscles, </w:t>
      </w:r>
      <w:proofErr w:type="gramStart"/>
      <w:r w:rsidRPr="007F23D6">
        <w:rPr>
          <w:rFonts w:ascii="Calibri" w:eastAsia="Times New Roman" w:hAnsi="Calibri" w:cs="Calibri"/>
          <w:color w:val="212121"/>
          <w:sz w:val="23"/>
          <w:szCs w:val="23"/>
          <w:lang w:eastAsia="en-GB"/>
        </w:rPr>
        <w:t>senses</w:t>
      </w:r>
      <w:proofErr w:type="gramEnd"/>
      <w:r w:rsidRPr="007F23D6">
        <w:rPr>
          <w:rFonts w:ascii="Calibri" w:eastAsia="Times New Roman" w:hAnsi="Calibri" w:cs="Calibri"/>
          <w:color w:val="212121"/>
          <w:sz w:val="23"/>
          <w:szCs w:val="23"/>
          <w:lang w:eastAsia="en-GB"/>
        </w:rPr>
        <w:t xml:space="preserve"> and the brain. Two motor skills are fine-motor skills and gross-motor skills. Fine-motor skills involving the smaller muscles, and more particular and precise movements and gross-motor skills referring to the larger muscles and the building up of muscles (Virtual Lab School, 2021).</w:t>
      </w:r>
    </w:p>
    <w:p w14:paraId="528240E8" w14:textId="3225AC1D"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lastRenderedPageBreak/>
        <w:t xml:space="preserve">Making sure a child is healthy plays a vital part in physical development. How can an infant or child learn and develop and engage in their environment if not happy and healthy. Physical development in the early years is also very important as it can </w:t>
      </w:r>
      <w:proofErr w:type="gramStart"/>
      <w:r w:rsidRPr="007F23D6">
        <w:rPr>
          <w:rFonts w:ascii="Calibri" w:eastAsia="Times New Roman" w:hAnsi="Calibri" w:cs="Calibri"/>
          <w:color w:val="212121"/>
          <w:sz w:val="23"/>
          <w:szCs w:val="23"/>
          <w:lang w:eastAsia="en-GB"/>
        </w:rPr>
        <w:t>have an effect on</w:t>
      </w:r>
      <w:proofErr w:type="gramEnd"/>
      <w:r w:rsidRPr="007F23D6">
        <w:rPr>
          <w:rFonts w:ascii="Calibri" w:eastAsia="Times New Roman" w:hAnsi="Calibri" w:cs="Calibri"/>
          <w:color w:val="212121"/>
          <w:sz w:val="23"/>
          <w:szCs w:val="23"/>
          <w:lang w:eastAsia="en-GB"/>
        </w:rPr>
        <w:t xml:space="preserve"> all other areas of development like cognitive, social and emotional development. A lack of physical development could potentially </w:t>
      </w:r>
      <w:proofErr w:type="gramStart"/>
      <w:r w:rsidRPr="007F23D6">
        <w:rPr>
          <w:rFonts w:ascii="Calibri" w:eastAsia="Times New Roman" w:hAnsi="Calibri" w:cs="Calibri"/>
          <w:color w:val="212121"/>
          <w:sz w:val="23"/>
          <w:szCs w:val="23"/>
          <w:lang w:eastAsia="en-GB"/>
        </w:rPr>
        <w:t xml:space="preserve">have an </w:t>
      </w:r>
      <w:r w:rsidRPr="007F23D6">
        <w:rPr>
          <w:rFonts w:ascii="Calibri" w:eastAsia="Times New Roman" w:hAnsi="Calibri" w:cs="Calibri"/>
          <w:color w:val="212121"/>
          <w:sz w:val="23"/>
          <w:szCs w:val="23"/>
          <w:lang w:eastAsia="en-GB"/>
        </w:rPr>
        <w:t>effect</w:t>
      </w:r>
      <w:r w:rsidRPr="007F23D6">
        <w:rPr>
          <w:rFonts w:ascii="Calibri" w:eastAsia="Times New Roman" w:hAnsi="Calibri" w:cs="Calibri"/>
          <w:color w:val="212121"/>
          <w:sz w:val="23"/>
          <w:szCs w:val="23"/>
          <w:lang w:eastAsia="en-GB"/>
        </w:rPr>
        <w:t xml:space="preserve"> on</w:t>
      </w:r>
      <w:proofErr w:type="gramEnd"/>
      <w:r w:rsidRPr="007F23D6">
        <w:rPr>
          <w:rFonts w:ascii="Calibri" w:eastAsia="Times New Roman" w:hAnsi="Calibri" w:cs="Calibri"/>
          <w:color w:val="212121"/>
          <w:sz w:val="23"/>
          <w:szCs w:val="23"/>
          <w:lang w:eastAsia="en-GB"/>
        </w:rPr>
        <w:t xml:space="preserve"> our cognitive development as it limits our experiences. This can happen as the infant is not learning about cause and effect as they have less opportunity in experimenting with objects in their environment. Our social development can also be affected by a lack of physical development as observing is the only way an infant learns play. Moving on to emotional development this is affected as a limited interaction with play with other infants has an influence will also limit our emotional development. Like our self-confidence, ability to react and express emotions (Virtual Lab School, 2021). Physical development and Emotional development link together well as a child </w:t>
      </w:r>
      <w:proofErr w:type="gramStart"/>
      <w:r w:rsidRPr="007F23D6">
        <w:rPr>
          <w:rFonts w:ascii="Calibri" w:eastAsia="Times New Roman" w:hAnsi="Calibri" w:cs="Calibri"/>
          <w:color w:val="212121"/>
          <w:sz w:val="23"/>
          <w:szCs w:val="23"/>
          <w:lang w:eastAsia="en-GB"/>
        </w:rPr>
        <w:t>grow</w:t>
      </w:r>
      <w:proofErr w:type="gramEnd"/>
      <w:r w:rsidRPr="007F23D6">
        <w:rPr>
          <w:rFonts w:ascii="Calibri" w:eastAsia="Times New Roman" w:hAnsi="Calibri" w:cs="Calibri"/>
          <w:color w:val="212121"/>
          <w:sz w:val="23"/>
          <w:szCs w:val="23"/>
          <w:lang w:eastAsia="en-GB"/>
        </w:rPr>
        <w:t xml:space="preserve"> they begin to develop fine motor skills which will emotionally promote self-esteem and a self-confidence. Gross motor skills allow a child to emotionally feel a sense of freedom. Balancing skills physically allow a child mentally to release tensions. Developing coordination skills physically gives a child sense of adventure emotionally. Overall, achieving all physical development gives a child a feeling of achievement. Physical and emotional development link together well as shown (City &amp; Guilds, 2023) </w:t>
      </w:r>
    </w:p>
    <w:p w14:paraId="2C47DE57" w14:textId="628C7EE6"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t xml:space="preserve">Lev Vygotsky, one of many </w:t>
      </w:r>
      <w:r w:rsidRPr="007F23D6">
        <w:rPr>
          <w:rFonts w:ascii="Calibri" w:eastAsia="Times New Roman" w:hAnsi="Calibri" w:cs="Calibri"/>
          <w:color w:val="212121"/>
          <w:sz w:val="23"/>
          <w:szCs w:val="23"/>
          <w:lang w:eastAsia="en-GB"/>
        </w:rPr>
        <w:t>psychologists</w:t>
      </w:r>
      <w:r w:rsidRPr="007F23D6">
        <w:rPr>
          <w:rFonts w:ascii="Calibri" w:eastAsia="Times New Roman" w:hAnsi="Calibri" w:cs="Calibri"/>
          <w:color w:val="212121"/>
          <w:sz w:val="23"/>
          <w:szCs w:val="23"/>
          <w:lang w:eastAsia="en-GB"/>
        </w:rPr>
        <w:t xml:space="preserve"> who believed children learn about their environment through physical interaction. Another theorist for physical development is Gesell. Gesell </w:t>
      </w:r>
      <w:proofErr w:type="gramStart"/>
      <w:r w:rsidRPr="007F23D6">
        <w:rPr>
          <w:rFonts w:ascii="Calibri" w:eastAsia="Times New Roman" w:hAnsi="Calibri" w:cs="Calibri"/>
          <w:color w:val="212121"/>
          <w:sz w:val="23"/>
          <w:szCs w:val="23"/>
          <w:lang w:eastAsia="en-GB"/>
        </w:rPr>
        <w:t>looked into</w:t>
      </w:r>
      <w:proofErr w:type="gramEnd"/>
      <w:r w:rsidRPr="007F23D6">
        <w:rPr>
          <w:rFonts w:ascii="Calibri" w:eastAsia="Times New Roman" w:hAnsi="Calibri" w:cs="Calibri"/>
          <w:color w:val="212121"/>
          <w:sz w:val="23"/>
          <w:szCs w:val="23"/>
          <w:lang w:eastAsia="en-GB"/>
        </w:rPr>
        <w:t xml:space="preserve"> the physical development of children. </w:t>
      </w:r>
      <w:r w:rsidRPr="007F23D6">
        <w:rPr>
          <w:rFonts w:ascii="Calibri" w:eastAsia="Times New Roman" w:hAnsi="Calibri" w:cs="Calibri"/>
          <w:color w:val="212121"/>
          <w:sz w:val="23"/>
          <w:szCs w:val="23"/>
          <w:lang w:eastAsia="en-GB"/>
        </w:rPr>
        <w:t>Gesell’s</w:t>
      </w:r>
      <w:r w:rsidRPr="007F23D6">
        <w:rPr>
          <w:rFonts w:ascii="Calibri" w:eastAsia="Times New Roman" w:hAnsi="Calibri" w:cs="Calibri"/>
          <w:color w:val="212121"/>
          <w:sz w:val="23"/>
          <w:szCs w:val="23"/>
          <w:lang w:eastAsia="en-GB"/>
        </w:rPr>
        <w:t xml:space="preserve"> study allowed him to conclude physical development age norms. He observed hundreds of children to calculate an average age norm for when children should reach specific milestones like, sitting up, rolling over and walking. These age norms give us a good understanding into how to monitor a Childs physical development (UEN, 2023)</w:t>
      </w:r>
    </w:p>
    <w:p w14:paraId="7E283307" w14:textId="3582EAAD" w:rsidR="007F23D6" w:rsidRPr="007F23D6" w:rsidRDefault="007F23D6" w:rsidP="007F23D6">
      <w:pPr>
        <w:rPr>
          <w:rFonts w:ascii="Calibri" w:eastAsia="Times New Roman" w:hAnsi="Calibri" w:cs="Calibri"/>
          <w:color w:val="212121"/>
          <w:sz w:val="23"/>
          <w:szCs w:val="23"/>
          <w:lang w:eastAsia="en-GB"/>
        </w:rPr>
      </w:pPr>
      <w:r w:rsidRPr="007F23D6">
        <w:rPr>
          <w:rFonts w:ascii="Calibri" w:eastAsia="Times New Roman" w:hAnsi="Calibri" w:cs="Calibri"/>
          <w:color w:val="212121"/>
          <w:sz w:val="23"/>
          <w:szCs w:val="23"/>
          <w:lang w:eastAsia="en-GB"/>
        </w:rPr>
        <w:t xml:space="preserve">To conclude, Physical development can have a major impact on all areas of development. For example, a lack of sight can affect play, which then affects our social development as the child has difficulty involving oneself and then that eventually will </w:t>
      </w:r>
      <w:r w:rsidRPr="007F23D6">
        <w:rPr>
          <w:rFonts w:ascii="Calibri" w:eastAsia="Times New Roman" w:hAnsi="Calibri" w:cs="Calibri"/>
          <w:color w:val="212121"/>
          <w:sz w:val="23"/>
          <w:szCs w:val="23"/>
          <w:lang w:eastAsia="en-GB"/>
        </w:rPr>
        <w:t>affect</w:t>
      </w:r>
      <w:r w:rsidRPr="007F23D6">
        <w:rPr>
          <w:rFonts w:ascii="Calibri" w:eastAsia="Times New Roman" w:hAnsi="Calibri" w:cs="Calibri"/>
          <w:color w:val="212121"/>
          <w:sz w:val="23"/>
          <w:szCs w:val="23"/>
          <w:lang w:eastAsia="en-GB"/>
        </w:rPr>
        <w:t xml:space="preserve"> our emotional development because we feel isolated and left out almost. Development is designed like a </w:t>
      </w:r>
      <w:r w:rsidRPr="007F23D6">
        <w:rPr>
          <w:rFonts w:ascii="Calibri" w:eastAsia="Times New Roman" w:hAnsi="Calibri" w:cs="Calibri"/>
          <w:color w:val="212121"/>
          <w:sz w:val="23"/>
          <w:szCs w:val="23"/>
          <w:lang w:eastAsia="en-GB"/>
        </w:rPr>
        <w:t>web;</w:t>
      </w:r>
      <w:r w:rsidRPr="007F23D6">
        <w:rPr>
          <w:rFonts w:ascii="Calibri" w:eastAsia="Times New Roman" w:hAnsi="Calibri" w:cs="Calibri"/>
          <w:color w:val="212121"/>
          <w:sz w:val="23"/>
          <w:szCs w:val="23"/>
          <w:lang w:eastAsia="en-GB"/>
        </w:rPr>
        <w:t xml:space="preserve"> </w:t>
      </w:r>
      <w:proofErr w:type="gramStart"/>
      <w:r w:rsidRPr="007F23D6">
        <w:rPr>
          <w:rFonts w:ascii="Calibri" w:eastAsia="Times New Roman" w:hAnsi="Calibri" w:cs="Calibri"/>
          <w:color w:val="212121"/>
          <w:sz w:val="23"/>
          <w:szCs w:val="23"/>
          <w:lang w:eastAsia="en-GB"/>
        </w:rPr>
        <w:t>all of</w:t>
      </w:r>
      <w:proofErr w:type="gramEnd"/>
      <w:r w:rsidRPr="007F23D6">
        <w:rPr>
          <w:rFonts w:ascii="Calibri" w:eastAsia="Times New Roman" w:hAnsi="Calibri" w:cs="Calibri"/>
          <w:color w:val="212121"/>
          <w:sz w:val="23"/>
          <w:szCs w:val="23"/>
          <w:lang w:eastAsia="en-GB"/>
        </w:rPr>
        <w:t xml:space="preserve"> the developments are all linked and eventually will have an effect on each other as a child develops. </w:t>
      </w:r>
    </w:p>
    <w:p w14:paraId="673A88BB" w14:textId="77777777" w:rsidR="007F23D6" w:rsidRPr="007F23D6" w:rsidRDefault="007F23D6" w:rsidP="007F23D6">
      <w:pPr>
        <w:rPr>
          <w:rFonts w:ascii="Times New Roman" w:eastAsia="Times New Roman" w:hAnsi="Times New Roman" w:cs="Times New Roman"/>
          <w:lang w:eastAsia="en-GB"/>
        </w:rPr>
      </w:pPr>
    </w:p>
    <w:p w14:paraId="5C298240" w14:textId="77777777" w:rsidR="007F23D6" w:rsidRPr="007F23D6" w:rsidRDefault="007F23D6" w:rsidP="007F23D6">
      <w:pPr>
        <w:rPr>
          <w:rFonts w:ascii="Times New Roman" w:eastAsia="Times New Roman" w:hAnsi="Times New Roman" w:cs="Times New Roman"/>
          <w:lang w:eastAsia="en-GB"/>
        </w:rPr>
      </w:pPr>
    </w:p>
    <w:p w14:paraId="6A00EE4D" w14:textId="77777777" w:rsidR="007F23D6" w:rsidRPr="007F23D6" w:rsidRDefault="007F23D6" w:rsidP="007F23D6">
      <w:pPr>
        <w:rPr>
          <w:rFonts w:ascii="Times New Roman" w:eastAsia="Times New Roman" w:hAnsi="Times New Roman" w:cs="Times New Roman"/>
          <w:lang w:eastAsia="en-GB"/>
        </w:rPr>
      </w:pPr>
    </w:p>
    <w:p w14:paraId="6F5FCB2C" w14:textId="77777777" w:rsidR="007F23D6" w:rsidRPr="007F23D6" w:rsidRDefault="007F23D6" w:rsidP="007F23D6">
      <w:pPr>
        <w:rPr>
          <w:rFonts w:ascii="Times New Roman" w:eastAsia="Times New Roman" w:hAnsi="Times New Roman" w:cs="Times New Roman"/>
          <w:lang w:eastAsia="en-GB"/>
        </w:rPr>
      </w:pPr>
    </w:p>
    <w:p w14:paraId="00AA13C2" w14:textId="17C4B0DA" w:rsidR="002C646D" w:rsidRDefault="002C646D"/>
    <w:p w14:paraId="6FC15796" w14:textId="674A0A44" w:rsidR="002C646D" w:rsidRDefault="002C646D"/>
    <w:p w14:paraId="1E78C32C" w14:textId="19E43B1D" w:rsidR="002C646D" w:rsidRDefault="002C646D"/>
    <w:p w14:paraId="63BC8FFD" w14:textId="53ECCF8D" w:rsidR="002C646D" w:rsidRDefault="002C646D"/>
    <w:p w14:paraId="3EE32A9E" w14:textId="2BE6B36F" w:rsidR="002C646D" w:rsidRDefault="002C646D"/>
    <w:p w14:paraId="4C7E8077" w14:textId="2C133896" w:rsidR="002C646D" w:rsidRDefault="002C646D"/>
    <w:p w14:paraId="786EA6C9" w14:textId="4801541F" w:rsidR="002C646D" w:rsidRDefault="002C646D"/>
    <w:p w14:paraId="760500B3" w14:textId="38F8D242" w:rsidR="002C646D" w:rsidRDefault="002C646D"/>
    <w:p w14:paraId="3CA6F1F0" w14:textId="6B9C545C" w:rsidR="002C646D" w:rsidRDefault="002C646D"/>
    <w:p w14:paraId="675D34E5" w14:textId="7DC32F8C" w:rsidR="002C646D" w:rsidRDefault="002C646D"/>
    <w:p w14:paraId="4403FF73" w14:textId="23829605" w:rsidR="002C646D" w:rsidRDefault="002C646D"/>
    <w:p w14:paraId="63C1FC14" w14:textId="23F0894C" w:rsidR="00DA2E55" w:rsidRDefault="00DA2E55"/>
    <w:p w14:paraId="5DCFF004" w14:textId="0D37A744" w:rsidR="00DA2E55" w:rsidRDefault="00DA2E55"/>
    <w:p w14:paraId="2B189F11" w14:textId="77777777" w:rsidR="00DA2E55" w:rsidRDefault="00DA2E55"/>
    <w:p w14:paraId="15EDE09F" w14:textId="77777777" w:rsidR="00AB147E" w:rsidRDefault="00AB147E"/>
    <w:p w14:paraId="3BC88BBB" w14:textId="088CA04A" w:rsidR="00133772" w:rsidRDefault="00577CCB">
      <w:r>
        <w:lastRenderedPageBreak/>
        <w:t xml:space="preserve">Reference list: </w:t>
      </w:r>
    </w:p>
    <w:p w14:paraId="3F73ECD4" w14:textId="5D51535C" w:rsidR="00577CCB" w:rsidRDefault="00577CCB"/>
    <w:p w14:paraId="13F7E22B" w14:textId="53DE5027" w:rsidR="00577CCB" w:rsidRDefault="00577CCB">
      <w:r>
        <w:t xml:space="preserve">Be You (2023) </w:t>
      </w:r>
      <w:r w:rsidRPr="00577CCB">
        <w:rPr>
          <w:i/>
          <w:iCs/>
        </w:rPr>
        <w:t>Emotional development</w:t>
      </w:r>
      <w:r>
        <w:t xml:space="preserve">. Available at: </w:t>
      </w:r>
      <w:hyperlink r:id="rId5" w:history="1">
        <w:r w:rsidRPr="00001B5A">
          <w:rPr>
            <w:rStyle w:val="Hyperlink"/>
          </w:rPr>
          <w:t>https://beyou.edu.au/fact-sheets/social-and-emotional-learning/emotional-development</w:t>
        </w:r>
      </w:hyperlink>
      <w:r>
        <w:t xml:space="preserve"> (Accessed: 9 January 2023). </w:t>
      </w:r>
    </w:p>
    <w:p w14:paraId="12B5BAD1" w14:textId="60CCA4D0" w:rsidR="00AB147E" w:rsidRDefault="00AB147E"/>
    <w:p w14:paraId="7653822C" w14:textId="77777777" w:rsidR="00AB147E" w:rsidRDefault="00AB147E" w:rsidP="00AB147E">
      <w:pPr>
        <w:rPr>
          <w:rFonts w:cstheme="minorHAnsi"/>
          <w:color w:val="222222"/>
          <w:shd w:val="clear" w:color="auto" w:fill="FFFFFF"/>
        </w:rPr>
      </w:pPr>
      <w:r>
        <w:rPr>
          <w:rFonts w:cstheme="minorHAnsi"/>
          <w:color w:val="222222"/>
          <w:shd w:val="clear" w:color="auto" w:fill="FFFFFF"/>
        </w:rPr>
        <w:t xml:space="preserve">Better help (2023) </w:t>
      </w:r>
      <w:r>
        <w:rPr>
          <w:rFonts w:cstheme="minorHAnsi"/>
          <w:i/>
          <w:iCs/>
          <w:color w:val="222222"/>
          <w:shd w:val="clear" w:color="auto" w:fill="FFFFFF"/>
        </w:rPr>
        <w:t xml:space="preserve">What is Inherited Behaviour? </w:t>
      </w:r>
      <w:r>
        <w:rPr>
          <w:rFonts w:cstheme="minorHAnsi"/>
          <w:color w:val="222222"/>
          <w:shd w:val="clear" w:color="auto" w:fill="FFFFFF"/>
        </w:rPr>
        <w:t xml:space="preserve">Available at: </w:t>
      </w:r>
      <w:hyperlink r:id="rId6" w:history="1">
        <w:r w:rsidRPr="00001B5A">
          <w:rPr>
            <w:rStyle w:val="Hyperlink"/>
            <w:rFonts w:cstheme="minorHAnsi"/>
            <w:shd w:val="clear" w:color="auto" w:fill="FFFFFF"/>
          </w:rPr>
          <w:t>https://www.betterhelp.com/advice/behavior/what-is-inherited-behavior/</w:t>
        </w:r>
      </w:hyperlink>
      <w:r>
        <w:rPr>
          <w:rFonts w:cstheme="minorHAnsi"/>
          <w:color w:val="222222"/>
          <w:shd w:val="clear" w:color="auto" w:fill="FFFFFF"/>
        </w:rPr>
        <w:t xml:space="preserve"> (accessed on: 12 January 2023)</w:t>
      </w:r>
    </w:p>
    <w:p w14:paraId="2C614271" w14:textId="2A3EA3F2" w:rsidR="00AB147E" w:rsidRDefault="00AB147E"/>
    <w:p w14:paraId="4B81110C" w14:textId="5AFFB371" w:rsidR="00AB147E" w:rsidRDefault="00AB147E" w:rsidP="00AB147E">
      <w:pPr>
        <w:rPr>
          <w:rFonts w:cstheme="minorHAnsi"/>
          <w:color w:val="222222"/>
          <w:shd w:val="clear" w:color="auto" w:fill="FFFFFF"/>
        </w:rPr>
      </w:pPr>
      <w:r w:rsidRPr="0025301C">
        <w:rPr>
          <w:rFonts w:cstheme="minorHAnsi"/>
          <w:color w:val="222222"/>
          <w:shd w:val="clear" w:color="auto" w:fill="FFFFFF"/>
        </w:rPr>
        <w:t>Bowlby, J., May, D.S. and Solomon, M., 1989.</w:t>
      </w:r>
      <w:r w:rsidRPr="0025301C">
        <w:rPr>
          <w:rStyle w:val="apple-converted-space"/>
          <w:rFonts w:cstheme="minorHAnsi"/>
          <w:color w:val="222222"/>
          <w:shd w:val="clear" w:color="auto" w:fill="FFFFFF"/>
        </w:rPr>
        <w:t> </w:t>
      </w:r>
      <w:r w:rsidRPr="0025301C">
        <w:rPr>
          <w:rFonts w:cstheme="minorHAnsi"/>
          <w:i/>
          <w:iCs/>
          <w:color w:val="222222"/>
        </w:rPr>
        <w:t>Attachment theory</w:t>
      </w:r>
      <w:r w:rsidRPr="0025301C">
        <w:rPr>
          <w:rFonts w:cstheme="minorHAnsi"/>
          <w:color w:val="222222"/>
          <w:shd w:val="clear" w:color="auto" w:fill="FFFFFF"/>
        </w:rPr>
        <w:t>. Los Angeles, CA: Lifespan Learning Institute.</w:t>
      </w:r>
    </w:p>
    <w:p w14:paraId="1E93E1BA" w14:textId="2A4750B9" w:rsidR="00AB147E" w:rsidRDefault="00AB147E" w:rsidP="00AB147E">
      <w:pPr>
        <w:rPr>
          <w:rFonts w:cstheme="minorHAnsi"/>
          <w:color w:val="222222"/>
          <w:shd w:val="clear" w:color="auto" w:fill="FFFFFF"/>
        </w:rPr>
      </w:pPr>
    </w:p>
    <w:p w14:paraId="0358FB51" w14:textId="77777777" w:rsidR="00AB147E" w:rsidRDefault="00AB147E" w:rsidP="00AB147E">
      <w:pPr>
        <w:rPr>
          <w:rFonts w:cstheme="minorHAnsi"/>
          <w:color w:val="222222"/>
          <w:shd w:val="clear" w:color="auto" w:fill="FFFFFF"/>
        </w:rPr>
      </w:pPr>
      <w:r w:rsidRPr="00A87753">
        <w:rPr>
          <w:rFonts w:cstheme="minorHAnsi"/>
          <w:color w:val="222222"/>
          <w:shd w:val="clear" w:color="auto" w:fill="FFFFFF"/>
        </w:rPr>
        <w:t xml:space="preserve">Carpenter, B., Geddes, H., Nash, P., Cahill, J., </w:t>
      </w:r>
      <w:proofErr w:type="spellStart"/>
      <w:r w:rsidRPr="00A87753">
        <w:rPr>
          <w:rFonts w:cstheme="minorHAnsi"/>
          <w:color w:val="222222"/>
          <w:shd w:val="clear" w:color="auto" w:fill="FFFFFF"/>
        </w:rPr>
        <w:t>Satchwell</w:t>
      </w:r>
      <w:proofErr w:type="spellEnd"/>
      <w:r w:rsidRPr="00A87753">
        <w:rPr>
          <w:rFonts w:cstheme="minorHAnsi"/>
          <w:color w:val="222222"/>
          <w:shd w:val="clear" w:color="auto" w:fill="FFFFFF"/>
        </w:rPr>
        <w:t>-Hirst, M., de Thierry, B., Wilson, P., Rose, J., Gus, L., Wood, F. and Clifford, T., 2017.</w:t>
      </w:r>
      <w:r w:rsidRPr="00A87753">
        <w:rPr>
          <w:rStyle w:val="apple-converted-space"/>
          <w:rFonts w:cstheme="minorHAnsi"/>
          <w:color w:val="222222"/>
          <w:shd w:val="clear" w:color="auto" w:fill="FFFFFF"/>
        </w:rPr>
        <w:t> </w:t>
      </w:r>
      <w:r w:rsidRPr="00A87753">
        <w:rPr>
          <w:rFonts w:cstheme="minorHAnsi"/>
          <w:i/>
          <w:iCs/>
          <w:color w:val="222222"/>
        </w:rPr>
        <w:t>Attachment and emotional development in the classroom: Theory and practice</w:t>
      </w:r>
      <w:r w:rsidRPr="00A87753">
        <w:rPr>
          <w:rFonts w:cstheme="minorHAnsi"/>
          <w:color w:val="222222"/>
          <w:shd w:val="clear" w:color="auto" w:fill="FFFFFF"/>
        </w:rPr>
        <w:t>. Jessica Kingsley Publishers.</w:t>
      </w:r>
    </w:p>
    <w:p w14:paraId="0CF08CDF" w14:textId="38E90ED1" w:rsidR="00AB147E" w:rsidRDefault="00AB147E" w:rsidP="00AB147E">
      <w:pPr>
        <w:rPr>
          <w:rFonts w:cstheme="minorHAnsi"/>
          <w:color w:val="222222"/>
          <w:shd w:val="clear" w:color="auto" w:fill="FFFFFF"/>
        </w:rPr>
      </w:pPr>
    </w:p>
    <w:p w14:paraId="37CA5ACF" w14:textId="77777777" w:rsidR="00AB147E" w:rsidRDefault="00AB147E" w:rsidP="00AB147E">
      <w:pPr>
        <w:rPr>
          <w:rFonts w:cstheme="minorHAnsi"/>
          <w:color w:val="222222"/>
          <w:shd w:val="clear" w:color="auto" w:fill="FFFFFF"/>
        </w:rPr>
      </w:pPr>
      <w:proofErr w:type="spellStart"/>
      <w:r>
        <w:rPr>
          <w:rFonts w:cstheme="minorHAnsi"/>
          <w:color w:val="222222"/>
          <w:shd w:val="clear" w:color="auto" w:fill="FFFFFF"/>
        </w:rPr>
        <w:t>Childrens</w:t>
      </w:r>
      <w:proofErr w:type="spellEnd"/>
      <w:r>
        <w:rPr>
          <w:rFonts w:cstheme="minorHAnsi"/>
          <w:color w:val="222222"/>
          <w:shd w:val="clear" w:color="auto" w:fill="FFFFFF"/>
        </w:rPr>
        <w:t xml:space="preserve"> services practice notes (2023) </w:t>
      </w:r>
      <w:r>
        <w:rPr>
          <w:rFonts w:cstheme="minorHAnsi"/>
          <w:i/>
          <w:iCs/>
          <w:color w:val="222222"/>
          <w:shd w:val="clear" w:color="auto" w:fill="FFFFFF"/>
        </w:rPr>
        <w:t xml:space="preserve">Why attachment matters. </w:t>
      </w:r>
      <w:r w:rsidRPr="00374BD4">
        <w:rPr>
          <w:rFonts w:cstheme="minorHAnsi"/>
          <w:color w:val="222222"/>
          <w:shd w:val="clear" w:color="auto" w:fill="FFFFFF"/>
        </w:rPr>
        <w:t>Available at:</w:t>
      </w:r>
      <w:r>
        <w:rPr>
          <w:rFonts w:cstheme="minorHAnsi"/>
          <w:color w:val="222222"/>
          <w:shd w:val="clear" w:color="auto" w:fill="FFFFFF"/>
        </w:rPr>
        <w:t xml:space="preserve"> </w:t>
      </w:r>
      <w:hyperlink r:id="rId7" w:history="1">
        <w:r w:rsidRPr="00001B5A">
          <w:rPr>
            <w:rStyle w:val="Hyperlink"/>
            <w:rFonts w:cstheme="minorHAnsi"/>
            <w:shd w:val="clear" w:color="auto" w:fill="FFFFFF"/>
          </w:rPr>
          <w:t>https://practicenotes.org/v19n3/matters.htm</w:t>
        </w:r>
      </w:hyperlink>
      <w:r>
        <w:rPr>
          <w:rFonts w:cstheme="minorHAnsi"/>
          <w:color w:val="222222"/>
          <w:shd w:val="clear" w:color="auto" w:fill="FFFFFF"/>
        </w:rPr>
        <w:t xml:space="preserve"> (Accessed: 12 January 2023) </w:t>
      </w:r>
    </w:p>
    <w:p w14:paraId="5FEA3A45" w14:textId="631CF1E9" w:rsidR="00AB147E" w:rsidRDefault="00AB147E" w:rsidP="00AB147E">
      <w:pPr>
        <w:rPr>
          <w:rFonts w:cstheme="minorHAnsi"/>
          <w:color w:val="222222"/>
          <w:shd w:val="clear" w:color="auto" w:fill="FFFFFF"/>
        </w:rPr>
      </w:pPr>
    </w:p>
    <w:p w14:paraId="152026B7" w14:textId="2D456838" w:rsidR="00AB147E" w:rsidRDefault="00AB147E" w:rsidP="00AB147E">
      <w:pPr>
        <w:rPr>
          <w:rFonts w:cstheme="minorHAnsi"/>
          <w:color w:val="222222"/>
          <w:shd w:val="clear" w:color="auto" w:fill="FFFFFF"/>
        </w:rPr>
      </w:pPr>
      <w:r>
        <w:rPr>
          <w:rFonts w:cstheme="minorHAnsi"/>
          <w:color w:val="222222"/>
          <w:shd w:val="clear" w:color="auto" w:fill="FFFFFF"/>
        </w:rPr>
        <w:t xml:space="preserve">City &amp; Guilds (2023) Health, Well-being, Learning and development. Available at: </w:t>
      </w:r>
      <w:hyperlink r:id="rId8" w:history="1">
        <w:r w:rsidRPr="00001B5A">
          <w:rPr>
            <w:rStyle w:val="Hyperlink"/>
            <w:rFonts w:cstheme="minorHAnsi"/>
            <w:shd w:val="clear" w:color="auto" w:fill="FFFFFF"/>
          </w:rPr>
          <w:t>http://resource.download.wjec.co.uk.s3.amazonaws.com/vtc/2018-19/hsc18-19_3-2/_multi-lang/unit01/08-links-between-intellectual-physical-and-emotional-growth.html</w:t>
        </w:r>
      </w:hyperlink>
      <w:r>
        <w:rPr>
          <w:rFonts w:cstheme="minorHAnsi"/>
          <w:color w:val="222222"/>
          <w:shd w:val="clear" w:color="auto" w:fill="FFFFFF"/>
        </w:rPr>
        <w:t xml:space="preserve"> (Accessed on: 22 January 2023)</w:t>
      </w:r>
    </w:p>
    <w:p w14:paraId="5ABBF9AB" w14:textId="78660057" w:rsidR="00AB147E" w:rsidRDefault="00AB147E" w:rsidP="00AB147E">
      <w:pPr>
        <w:rPr>
          <w:rFonts w:cstheme="minorHAnsi"/>
          <w:color w:val="222222"/>
          <w:shd w:val="clear" w:color="auto" w:fill="FFFFFF"/>
        </w:rPr>
      </w:pPr>
    </w:p>
    <w:p w14:paraId="26A2C0CF" w14:textId="77777777" w:rsidR="00AB147E" w:rsidRDefault="00AB147E" w:rsidP="00AB147E">
      <w:r>
        <w:t xml:space="preserve">Keenan, T. Evans, S (2010) </w:t>
      </w:r>
      <w:r w:rsidRPr="00577CCB">
        <w:rPr>
          <w:i/>
          <w:iCs/>
        </w:rPr>
        <w:t>An Introduction to child Development</w:t>
      </w:r>
      <w:r>
        <w:t xml:space="preserve"> London: Sage.</w:t>
      </w:r>
    </w:p>
    <w:p w14:paraId="5372A051" w14:textId="6F7D3371" w:rsidR="00AB147E" w:rsidRDefault="00AB147E" w:rsidP="00AB147E">
      <w:pPr>
        <w:rPr>
          <w:rFonts w:cstheme="minorHAnsi"/>
          <w:color w:val="222222"/>
          <w:shd w:val="clear" w:color="auto" w:fill="FFFFFF"/>
        </w:rPr>
      </w:pPr>
    </w:p>
    <w:p w14:paraId="68D22B0C" w14:textId="77777777" w:rsidR="00AB147E" w:rsidRDefault="00AB147E" w:rsidP="00AB147E">
      <w:pPr>
        <w:rPr>
          <w:rFonts w:cstheme="minorHAnsi"/>
          <w:color w:val="222222"/>
          <w:shd w:val="clear" w:color="auto" w:fill="FFFFFF"/>
        </w:rPr>
      </w:pPr>
      <w:r>
        <w:rPr>
          <w:rFonts w:cstheme="minorHAnsi"/>
          <w:color w:val="222222"/>
          <w:shd w:val="clear" w:color="auto" w:fill="FFFFFF"/>
        </w:rPr>
        <w:t xml:space="preserve">MedlinePlus (2022) </w:t>
      </w:r>
      <w:r>
        <w:rPr>
          <w:rFonts w:cstheme="minorHAnsi"/>
          <w:i/>
          <w:iCs/>
          <w:color w:val="222222"/>
          <w:shd w:val="clear" w:color="auto" w:fill="FFFFFF"/>
        </w:rPr>
        <w:t xml:space="preserve">Is temperament determined by genetics? </w:t>
      </w:r>
      <w:r w:rsidRPr="00AC1532">
        <w:rPr>
          <w:rFonts w:cstheme="minorHAnsi"/>
          <w:color w:val="222222"/>
          <w:shd w:val="clear" w:color="auto" w:fill="FFFFFF"/>
        </w:rPr>
        <w:t>Available at:</w:t>
      </w:r>
      <w:r>
        <w:rPr>
          <w:rFonts w:cstheme="minorHAnsi"/>
          <w:color w:val="222222"/>
          <w:shd w:val="clear" w:color="auto" w:fill="FFFFFF"/>
        </w:rPr>
        <w:t xml:space="preserve"> </w:t>
      </w:r>
      <w:hyperlink r:id="rId9" w:history="1">
        <w:r w:rsidRPr="00001B5A">
          <w:rPr>
            <w:rStyle w:val="Hyperlink"/>
            <w:rFonts w:cstheme="minorHAnsi"/>
            <w:shd w:val="clear" w:color="auto" w:fill="FFFFFF"/>
          </w:rPr>
          <w:t>https://medlineplus.gov/genetics/understanding/traits/temperament/</w:t>
        </w:r>
      </w:hyperlink>
      <w:r>
        <w:rPr>
          <w:rFonts w:cstheme="minorHAnsi"/>
          <w:color w:val="222222"/>
          <w:shd w:val="clear" w:color="auto" w:fill="FFFFFF"/>
        </w:rPr>
        <w:t xml:space="preserve"> (Accessed on: 13 January 2023) </w:t>
      </w:r>
    </w:p>
    <w:p w14:paraId="312B6519" w14:textId="77777777" w:rsidR="00AB147E" w:rsidRPr="0042763C" w:rsidRDefault="00AB147E" w:rsidP="00AB147E">
      <w:pPr>
        <w:rPr>
          <w:rFonts w:cstheme="minorHAnsi"/>
          <w:color w:val="222222"/>
          <w:shd w:val="clear" w:color="auto" w:fill="FFFFFF"/>
        </w:rPr>
      </w:pPr>
    </w:p>
    <w:p w14:paraId="2F2D7EB2" w14:textId="7F623DED" w:rsidR="000C09FC" w:rsidRDefault="000C09FC"/>
    <w:p w14:paraId="76EEABB0" w14:textId="08060646" w:rsidR="000C09FC" w:rsidRDefault="000C09FC">
      <w:r>
        <w:t xml:space="preserve">SCAN Families (2023) </w:t>
      </w:r>
      <w:r w:rsidRPr="00A87753">
        <w:rPr>
          <w:i/>
          <w:iCs/>
        </w:rPr>
        <w:t>Social Development in Children</w:t>
      </w:r>
      <w:r>
        <w:t xml:space="preserve">. Available at: </w:t>
      </w:r>
      <w:hyperlink r:id="rId10" w:history="1">
        <w:r w:rsidRPr="00001B5A">
          <w:rPr>
            <w:rStyle w:val="Hyperlink"/>
          </w:rPr>
          <w:t>https://scanfamilies.org/resource/social-development-in-children/</w:t>
        </w:r>
      </w:hyperlink>
      <w:r>
        <w:t xml:space="preserve"> (Accessed: 12</w:t>
      </w:r>
      <w:r>
        <w:rPr>
          <w:vertAlign w:val="superscript"/>
        </w:rPr>
        <w:t xml:space="preserve"> </w:t>
      </w:r>
      <w:r>
        <w:t xml:space="preserve">January 2023) </w:t>
      </w:r>
    </w:p>
    <w:p w14:paraId="3CE8465D" w14:textId="35E03228" w:rsidR="00577CCB" w:rsidRDefault="00577CCB"/>
    <w:p w14:paraId="17828744" w14:textId="3A505BC2" w:rsidR="002D2154" w:rsidRDefault="002D2154">
      <w:pPr>
        <w:rPr>
          <w:rFonts w:cstheme="minorHAnsi"/>
          <w:color w:val="222222"/>
          <w:shd w:val="clear" w:color="auto" w:fill="FFFFFF"/>
        </w:rPr>
      </w:pPr>
      <w:r>
        <w:rPr>
          <w:rFonts w:cstheme="minorHAnsi"/>
          <w:color w:val="222222"/>
          <w:shd w:val="clear" w:color="auto" w:fill="FFFFFF"/>
        </w:rPr>
        <w:t xml:space="preserve">UCL (2023) </w:t>
      </w:r>
      <w:r w:rsidRPr="002D2154">
        <w:rPr>
          <w:rFonts w:cstheme="minorHAnsi"/>
          <w:i/>
          <w:iCs/>
          <w:color w:val="222222"/>
          <w:shd w:val="clear" w:color="auto" w:fill="FFFFFF"/>
        </w:rPr>
        <w:t xml:space="preserve">A </w:t>
      </w:r>
      <w:proofErr w:type="gramStart"/>
      <w:r w:rsidRPr="002D2154">
        <w:rPr>
          <w:rFonts w:cstheme="minorHAnsi"/>
          <w:i/>
          <w:iCs/>
          <w:color w:val="222222"/>
          <w:shd w:val="clear" w:color="auto" w:fill="FFFFFF"/>
        </w:rPr>
        <w:t>parents</w:t>
      </w:r>
      <w:proofErr w:type="gramEnd"/>
      <w:r w:rsidRPr="002D2154">
        <w:rPr>
          <w:rFonts w:cstheme="minorHAnsi"/>
          <w:i/>
          <w:iCs/>
          <w:color w:val="222222"/>
          <w:shd w:val="clear" w:color="auto" w:fill="FFFFFF"/>
        </w:rPr>
        <w:t xml:space="preserve"> genes can influence a </w:t>
      </w:r>
      <w:proofErr w:type="spellStart"/>
      <w:r w:rsidRPr="002D2154">
        <w:rPr>
          <w:rFonts w:cstheme="minorHAnsi"/>
          <w:i/>
          <w:iCs/>
          <w:color w:val="222222"/>
          <w:shd w:val="clear" w:color="auto" w:fill="FFFFFF"/>
        </w:rPr>
        <w:t>childs</w:t>
      </w:r>
      <w:proofErr w:type="spellEnd"/>
      <w:r w:rsidRPr="002D2154">
        <w:rPr>
          <w:rFonts w:cstheme="minorHAnsi"/>
          <w:i/>
          <w:iCs/>
          <w:color w:val="222222"/>
          <w:shd w:val="clear" w:color="auto" w:fill="FFFFFF"/>
        </w:rPr>
        <w:t xml:space="preserve"> educational success, inherited or not.</w:t>
      </w:r>
      <w:r>
        <w:rPr>
          <w:rFonts w:cstheme="minorHAnsi"/>
          <w:color w:val="222222"/>
          <w:shd w:val="clear" w:color="auto" w:fill="FFFFFF"/>
        </w:rPr>
        <w:t xml:space="preserve"> Available at: </w:t>
      </w:r>
      <w:hyperlink r:id="rId11" w:history="1">
        <w:r w:rsidRPr="00001B5A">
          <w:rPr>
            <w:rStyle w:val="Hyperlink"/>
            <w:rFonts w:cstheme="minorHAnsi"/>
            <w:shd w:val="clear" w:color="auto" w:fill="FFFFFF"/>
          </w:rPr>
          <w:t>https://www.ucl.ac.uk</w:t>
        </w:r>
        <w:r w:rsidRPr="00001B5A">
          <w:rPr>
            <w:rStyle w:val="Hyperlink"/>
            <w:rFonts w:cstheme="minorHAnsi"/>
            <w:shd w:val="clear" w:color="auto" w:fill="FFFFFF"/>
          </w:rPr>
          <w:t>/</w:t>
        </w:r>
        <w:r w:rsidRPr="00001B5A">
          <w:rPr>
            <w:rStyle w:val="Hyperlink"/>
            <w:rFonts w:cstheme="minorHAnsi"/>
            <w:shd w:val="clear" w:color="auto" w:fill="FFFFFF"/>
          </w:rPr>
          <w:t>news/2021/aug/parents-genes-can-influence-childs-educational-success-inherited-or-not</w:t>
        </w:r>
      </w:hyperlink>
      <w:r>
        <w:rPr>
          <w:rFonts w:cstheme="minorHAnsi"/>
          <w:color w:val="222222"/>
          <w:shd w:val="clear" w:color="auto" w:fill="FFFFFF"/>
        </w:rPr>
        <w:t xml:space="preserve"> (accessed on: 13 January 2023)</w:t>
      </w:r>
    </w:p>
    <w:p w14:paraId="37DCEFC7" w14:textId="05B02CF6" w:rsidR="002D2154" w:rsidRDefault="002D2154">
      <w:pPr>
        <w:rPr>
          <w:rFonts w:cstheme="minorHAnsi"/>
          <w:color w:val="222222"/>
          <w:shd w:val="clear" w:color="auto" w:fill="FFFFFF"/>
        </w:rPr>
      </w:pPr>
    </w:p>
    <w:p w14:paraId="1B0DBF6E" w14:textId="504B8F1B" w:rsidR="0042763C" w:rsidRDefault="0042763C">
      <w:pPr>
        <w:rPr>
          <w:rFonts w:cstheme="minorHAnsi"/>
          <w:color w:val="222222"/>
          <w:shd w:val="clear" w:color="auto" w:fill="FFFFFF"/>
        </w:rPr>
      </w:pPr>
    </w:p>
    <w:p w14:paraId="7DBDE54F" w14:textId="42D7832E" w:rsidR="0042763C" w:rsidRDefault="0042763C">
      <w:pPr>
        <w:rPr>
          <w:rFonts w:cstheme="minorHAnsi"/>
          <w:color w:val="222222"/>
          <w:shd w:val="clear" w:color="auto" w:fill="FFFFFF"/>
        </w:rPr>
      </w:pPr>
      <w:r>
        <w:rPr>
          <w:rFonts w:cstheme="minorHAnsi"/>
          <w:color w:val="222222"/>
          <w:shd w:val="clear" w:color="auto" w:fill="FFFFFF"/>
        </w:rPr>
        <w:t>UEN (2023) Child development theorists</w:t>
      </w:r>
      <w:r w:rsidR="00C64109">
        <w:rPr>
          <w:rFonts w:cstheme="minorHAnsi"/>
          <w:color w:val="222222"/>
          <w:shd w:val="clear" w:color="auto" w:fill="FFFFFF"/>
        </w:rPr>
        <w:t xml:space="preserve">. Available at: </w:t>
      </w:r>
      <w:hyperlink r:id="rId12" w:history="1">
        <w:r w:rsidR="00C64109" w:rsidRPr="00001B5A">
          <w:rPr>
            <w:rStyle w:val="Hyperlink"/>
            <w:rFonts w:cstheme="minorHAnsi"/>
            <w:shd w:val="clear" w:color="auto" w:fill="FFFFFF"/>
          </w:rPr>
          <w:t>https://www.uen.org/cte/family/child_development/downloads/responsibilities/child-development-theorists.pdf</w:t>
        </w:r>
      </w:hyperlink>
      <w:r w:rsidR="00C64109">
        <w:rPr>
          <w:rFonts w:cstheme="minorHAnsi"/>
          <w:color w:val="222222"/>
          <w:shd w:val="clear" w:color="auto" w:fill="FFFFFF"/>
        </w:rPr>
        <w:t xml:space="preserve"> (Accessed on: 22 January 2023)</w:t>
      </w:r>
    </w:p>
    <w:p w14:paraId="60D05B78" w14:textId="3451E9AE" w:rsidR="00AB147E" w:rsidRDefault="00AB147E">
      <w:pPr>
        <w:rPr>
          <w:rFonts w:cstheme="minorHAnsi"/>
          <w:color w:val="222222"/>
          <w:shd w:val="clear" w:color="auto" w:fill="FFFFFF"/>
        </w:rPr>
      </w:pPr>
    </w:p>
    <w:p w14:paraId="457E7EF1" w14:textId="5E5AEE94" w:rsidR="00AB147E" w:rsidRPr="0042763C" w:rsidRDefault="00AB147E">
      <w:pPr>
        <w:rPr>
          <w:rFonts w:cstheme="minorHAnsi"/>
          <w:color w:val="222222"/>
          <w:shd w:val="clear" w:color="auto" w:fill="FFFFFF"/>
        </w:rPr>
      </w:pPr>
    </w:p>
    <w:sectPr w:rsidR="00AB147E" w:rsidRPr="00427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CCB"/>
    <w:rsid w:val="000C09FC"/>
    <w:rsid w:val="0025301C"/>
    <w:rsid w:val="002C646D"/>
    <w:rsid w:val="002D2154"/>
    <w:rsid w:val="00374BD4"/>
    <w:rsid w:val="0042763C"/>
    <w:rsid w:val="00577CCB"/>
    <w:rsid w:val="007D3CF0"/>
    <w:rsid w:val="007F23D6"/>
    <w:rsid w:val="008622CE"/>
    <w:rsid w:val="00A87753"/>
    <w:rsid w:val="00AB147E"/>
    <w:rsid w:val="00AC1532"/>
    <w:rsid w:val="00AE3ABA"/>
    <w:rsid w:val="00C64109"/>
    <w:rsid w:val="00DA2E55"/>
    <w:rsid w:val="00E133DF"/>
    <w:rsid w:val="00F23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73951E"/>
  <w15:chartTrackingRefBased/>
  <w15:docId w15:val="{1CF07C47-2CBF-C142-815C-49C160D5D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CCB"/>
    <w:rPr>
      <w:color w:val="0563C1" w:themeColor="hyperlink"/>
      <w:u w:val="single"/>
    </w:rPr>
  </w:style>
  <w:style w:type="character" w:styleId="UnresolvedMention">
    <w:name w:val="Unresolved Mention"/>
    <w:basedOn w:val="DefaultParagraphFont"/>
    <w:uiPriority w:val="99"/>
    <w:semiHidden/>
    <w:unhideWhenUsed/>
    <w:rsid w:val="00577CCB"/>
    <w:rPr>
      <w:color w:val="605E5C"/>
      <w:shd w:val="clear" w:color="auto" w:fill="E1DFDD"/>
    </w:rPr>
  </w:style>
  <w:style w:type="character" w:customStyle="1" w:styleId="apple-converted-space">
    <w:name w:val="apple-converted-space"/>
    <w:basedOn w:val="DefaultParagraphFont"/>
    <w:rsid w:val="00A87753"/>
  </w:style>
  <w:style w:type="character" w:styleId="FollowedHyperlink">
    <w:name w:val="FollowedHyperlink"/>
    <w:basedOn w:val="DefaultParagraphFont"/>
    <w:uiPriority w:val="99"/>
    <w:semiHidden/>
    <w:unhideWhenUsed/>
    <w:rsid w:val="002D2154"/>
    <w:rPr>
      <w:color w:val="954F72" w:themeColor="followedHyperlink"/>
      <w:u w:val="single"/>
    </w:rPr>
  </w:style>
  <w:style w:type="character" w:styleId="Strong">
    <w:name w:val="Strong"/>
    <w:basedOn w:val="DefaultParagraphFont"/>
    <w:uiPriority w:val="22"/>
    <w:qFormat/>
    <w:rsid w:val="007F23D6"/>
    <w:rPr>
      <w:b/>
      <w:bCs/>
    </w:rPr>
  </w:style>
  <w:style w:type="paragraph" w:styleId="NormalWeb">
    <w:name w:val="Normal (Web)"/>
    <w:basedOn w:val="Normal"/>
    <w:uiPriority w:val="99"/>
    <w:unhideWhenUsed/>
    <w:rsid w:val="007F23D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547736">
      <w:bodyDiv w:val="1"/>
      <w:marLeft w:val="0"/>
      <w:marRight w:val="0"/>
      <w:marTop w:val="0"/>
      <w:marBottom w:val="0"/>
      <w:divBdr>
        <w:top w:val="none" w:sz="0" w:space="0" w:color="auto"/>
        <w:left w:val="none" w:sz="0" w:space="0" w:color="auto"/>
        <w:bottom w:val="none" w:sz="0" w:space="0" w:color="auto"/>
        <w:right w:val="none" w:sz="0" w:space="0" w:color="auto"/>
      </w:divBdr>
    </w:div>
    <w:div w:id="626476223">
      <w:bodyDiv w:val="1"/>
      <w:marLeft w:val="0"/>
      <w:marRight w:val="0"/>
      <w:marTop w:val="0"/>
      <w:marBottom w:val="0"/>
      <w:divBdr>
        <w:top w:val="none" w:sz="0" w:space="0" w:color="auto"/>
        <w:left w:val="none" w:sz="0" w:space="0" w:color="auto"/>
        <w:bottom w:val="none" w:sz="0" w:space="0" w:color="auto"/>
        <w:right w:val="none" w:sz="0" w:space="0" w:color="auto"/>
      </w:divBdr>
    </w:div>
    <w:div w:id="664673483">
      <w:bodyDiv w:val="1"/>
      <w:marLeft w:val="0"/>
      <w:marRight w:val="0"/>
      <w:marTop w:val="0"/>
      <w:marBottom w:val="0"/>
      <w:divBdr>
        <w:top w:val="none" w:sz="0" w:space="0" w:color="auto"/>
        <w:left w:val="none" w:sz="0" w:space="0" w:color="auto"/>
        <w:bottom w:val="none" w:sz="0" w:space="0" w:color="auto"/>
        <w:right w:val="none" w:sz="0" w:space="0" w:color="auto"/>
      </w:divBdr>
    </w:div>
    <w:div w:id="1261528951">
      <w:bodyDiv w:val="1"/>
      <w:marLeft w:val="0"/>
      <w:marRight w:val="0"/>
      <w:marTop w:val="0"/>
      <w:marBottom w:val="0"/>
      <w:divBdr>
        <w:top w:val="none" w:sz="0" w:space="0" w:color="auto"/>
        <w:left w:val="none" w:sz="0" w:space="0" w:color="auto"/>
        <w:bottom w:val="none" w:sz="0" w:space="0" w:color="auto"/>
        <w:right w:val="none" w:sz="0" w:space="0" w:color="auto"/>
      </w:divBdr>
    </w:div>
    <w:div w:id="1574852473">
      <w:bodyDiv w:val="1"/>
      <w:marLeft w:val="0"/>
      <w:marRight w:val="0"/>
      <w:marTop w:val="0"/>
      <w:marBottom w:val="0"/>
      <w:divBdr>
        <w:top w:val="none" w:sz="0" w:space="0" w:color="auto"/>
        <w:left w:val="none" w:sz="0" w:space="0" w:color="auto"/>
        <w:bottom w:val="none" w:sz="0" w:space="0" w:color="auto"/>
        <w:right w:val="none" w:sz="0" w:space="0" w:color="auto"/>
      </w:divBdr>
    </w:div>
    <w:div w:id="1602370652">
      <w:bodyDiv w:val="1"/>
      <w:marLeft w:val="0"/>
      <w:marRight w:val="0"/>
      <w:marTop w:val="0"/>
      <w:marBottom w:val="0"/>
      <w:divBdr>
        <w:top w:val="none" w:sz="0" w:space="0" w:color="auto"/>
        <w:left w:val="none" w:sz="0" w:space="0" w:color="auto"/>
        <w:bottom w:val="none" w:sz="0" w:space="0" w:color="auto"/>
        <w:right w:val="none" w:sz="0" w:space="0" w:color="auto"/>
      </w:divBdr>
    </w:div>
    <w:div w:id="1705596798">
      <w:bodyDiv w:val="1"/>
      <w:marLeft w:val="0"/>
      <w:marRight w:val="0"/>
      <w:marTop w:val="0"/>
      <w:marBottom w:val="0"/>
      <w:divBdr>
        <w:top w:val="none" w:sz="0" w:space="0" w:color="auto"/>
        <w:left w:val="none" w:sz="0" w:space="0" w:color="auto"/>
        <w:bottom w:val="none" w:sz="0" w:space="0" w:color="auto"/>
        <w:right w:val="none" w:sz="0" w:space="0" w:color="auto"/>
      </w:divBdr>
    </w:div>
    <w:div w:id="1857188198">
      <w:bodyDiv w:val="1"/>
      <w:marLeft w:val="0"/>
      <w:marRight w:val="0"/>
      <w:marTop w:val="0"/>
      <w:marBottom w:val="0"/>
      <w:divBdr>
        <w:top w:val="none" w:sz="0" w:space="0" w:color="auto"/>
        <w:left w:val="none" w:sz="0" w:space="0" w:color="auto"/>
        <w:bottom w:val="none" w:sz="0" w:space="0" w:color="auto"/>
        <w:right w:val="none" w:sz="0" w:space="0" w:color="auto"/>
      </w:divBdr>
    </w:div>
    <w:div w:id="205862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ource.download.wjec.co.uk.s3.amazonaws.com/vtc/2018-19/hsc18-19_3-2/_multi-lang/unit01/08-links-between-intellectual-physical-and-emotional-growth.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racticenotes.org/v19n3/matters.htm" TargetMode="External"/><Relationship Id="rId12" Type="http://schemas.openxmlformats.org/officeDocument/2006/relationships/hyperlink" Target="https://www.uen.org/cte/family/child_development/downloads/responsibilities/child-development-theorist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tterhelp.com/advice/behavior/what-is-inherited-behavior/" TargetMode="External"/><Relationship Id="rId11" Type="http://schemas.openxmlformats.org/officeDocument/2006/relationships/hyperlink" Target="https://www.ucl.ac.uk/news/2021/aug/parents-genes-can-influence-childs-educational-success-inherited-or-not" TargetMode="External"/><Relationship Id="rId5" Type="http://schemas.openxmlformats.org/officeDocument/2006/relationships/hyperlink" Target="https://beyou.edu.au/fact-sheets/social-and-emotional-learning/emotional-development" TargetMode="External"/><Relationship Id="rId10" Type="http://schemas.openxmlformats.org/officeDocument/2006/relationships/hyperlink" Target="https://scanfamilies.org/resource/social-development-in-children/" TargetMode="External"/><Relationship Id="rId4" Type="http://schemas.openxmlformats.org/officeDocument/2006/relationships/hyperlink" Target="https://sway.office.com/rReVhF19nIFBCM27?ref=Link&amp;loc=mysways" TargetMode="External"/><Relationship Id="rId9" Type="http://schemas.openxmlformats.org/officeDocument/2006/relationships/hyperlink" Target="https://medlineplus.gov/genetics/understanding/traits/tempera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2637</Words>
  <Characters>15035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James</dc:creator>
  <cp:keywords/>
  <dc:description/>
  <cp:lastModifiedBy>JeSSica James</cp:lastModifiedBy>
  <cp:revision>3</cp:revision>
  <dcterms:created xsi:type="dcterms:W3CDTF">2023-01-23T14:07:00Z</dcterms:created>
  <dcterms:modified xsi:type="dcterms:W3CDTF">2023-01-24T10:55:00Z</dcterms:modified>
</cp:coreProperties>
</file>