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472282" w14:textId="4F5EC6BA" w:rsidR="00C52136" w:rsidRPr="00605227" w:rsidRDefault="00C52136">
      <w:proofErr w:type="spellStart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Alsulamy</w:t>
      </w:r>
      <w:proofErr w:type="spellEnd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, N. </w:t>
      </w:r>
      <w:r w:rsidRPr="00605227">
        <w:rPr>
          <w:rFonts w:ascii="Source Sans Pro" w:hAnsi="Source Sans Pro"/>
          <w:sz w:val="23"/>
          <w:szCs w:val="23"/>
          <w:shd w:val="clear" w:color="auto" w:fill="FFFFFF"/>
        </w:rPr>
        <w:t xml:space="preserve">Lee, A. </w:t>
      </w:r>
      <w:proofErr w:type="spellStart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Thokala</w:t>
      </w:r>
      <w:proofErr w:type="spellEnd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 xml:space="preserve">, </w:t>
      </w:r>
      <w:proofErr w:type="spellStart"/>
      <w:proofErr w:type="gramStart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P</w:t>
      </w:r>
      <w:r w:rsidRPr="00605227">
        <w:rPr>
          <w:rFonts w:ascii="Source Sans Pro" w:hAnsi="Source Sans Pro"/>
          <w:sz w:val="23"/>
          <w:szCs w:val="23"/>
          <w:shd w:val="clear" w:color="auto" w:fill="FFFFFF"/>
        </w:rPr>
        <w:t>.</w:t>
      </w:r>
      <w:r w:rsidRPr="00605227">
        <w:rPr>
          <w:rFonts w:ascii="Source Sans Pro" w:hAnsi="Source Sans Pro"/>
          <w:sz w:val="23"/>
          <w:szCs w:val="23"/>
          <w:shd w:val="clear" w:color="auto" w:fill="FFFFFF"/>
        </w:rPr>
        <w:t>Alessa</w:t>
      </w:r>
      <w:proofErr w:type="spellEnd"/>
      <w:proofErr w:type="gramEnd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, T</w:t>
      </w:r>
      <w:r w:rsidRPr="00605227">
        <w:rPr>
          <w:rFonts w:ascii="Source Sans Pro" w:hAnsi="Source Sans Pro"/>
          <w:sz w:val="23"/>
          <w:szCs w:val="23"/>
          <w:shd w:val="clear" w:color="auto" w:fill="FFFFFF"/>
        </w:rPr>
        <w:t> (2020) ‘What Influences the Implementation of Shared Decision Making: An Umbrella Review’, </w:t>
      </w:r>
      <w:r w:rsidRPr="00605227">
        <w:rPr>
          <w:rFonts w:ascii="Source Sans Pro" w:hAnsi="Source Sans Pro"/>
          <w:i/>
          <w:iCs/>
          <w:sz w:val="23"/>
          <w:szCs w:val="23"/>
          <w:shd w:val="clear" w:color="auto" w:fill="FFFFFF"/>
        </w:rPr>
        <w:t xml:space="preserve">Patient education and </w:t>
      </w:r>
      <w:proofErr w:type="spellStart"/>
      <w:r w:rsidRPr="00605227">
        <w:rPr>
          <w:rFonts w:ascii="Source Sans Pro" w:hAnsi="Source Sans Pro"/>
          <w:i/>
          <w:iCs/>
          <w:sz w:val="23"/>
          <w:szCs w:val="23"/>
          <w:shd w:val="clear" w:color="auto" w:fill="FFFFFF"/>
        </w:rPr>
        <w:t>counseling</w:t>
      </w:r>
      <w:proofErr w:type="spellEnd"/>
      <w:r w:rsidRPr="00605227">
        <w:rPr>
          <w:rFonts w:ascii="Source Sans Pro" w:hAnsi="Source Sans Pro"/>
          <w:sz w:val="23"/>
          <w:szCs w:val="23"/>
          <w:shd w:val="clear" w:color="auto" w:fill="FFFFFF"/>
        </w:rPr>
        <w:t>, 103(12), pp. 2400–2407. Available at: https://doi.org/10.1016/j.pec.2020.08.009.</w:t>
      </w:r>
    </w:p>
    <w:p w14:paraId="562E41A2" w14:textId="4324BBD8" w:rsidR="00741791" w:rsidRDefault="00F9139D">
      <w:r>
        <w:t xml:space="preserve">The </w:t>
      </w:r>
      <w:proofErr w:type="gramStart"/>
      <w:r>
        <w:t>Health</w:t>
      </w:r>
      <w:proofErr w:type="gramEnd"/>
      <w:r>
        <w:t xml:space="preserve"> and social care Act </w:t>
      </w:r>
      <w:r w:rsidRPr="00605227">
        <w:rPr>
          <w:sz w:val="24"/>
          <w:szCs w:val="24"/>
        </w:rPr>
        <w:t>2012</w:t>
      </w:r>
    </w:p>
    <w:p w14:paraId="69C2D4C1" w14:textId="30C56B5D" w:rsidR="00F9139D" w:rsidRDefault="00F9139D"/>
    <w:sectPr w:rsidR="00F913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39D"/>
    <w:rsid w:val="00080F42"/>
    <w:rsid w:val="000953CA"/>
    <w:rsid w:val="00605227"/>
    <w:rsid w:val="00741791"/>
    <w:rsid w:val="00A65953"/>
    <w:rsid w:val="00B31B04"/>
    <w:rsid w:val="00C52136"/>
    <w:rsid w:val="00F91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C06F0"/>
  <w15:chartTrackingRefBased/>
  <w15:docId w15:val="{6CA3EC64-A9C7-413F-BEC6-081DC5121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13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13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13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13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13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13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13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13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13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13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13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13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13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13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13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13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13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13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13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13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13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13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13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13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13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13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13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13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139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8707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108</TotalTime>
  <Pages>1</Pages>
  <Words>42</Words>
  <Characters>243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morton</dc:creator>
  <cp:keywords/>
  <dc:description/>
  <cp:lastModifiedBy>sarah morton</cp:lastModifiedBy>
  <cp:revision>1</cp:revision>
  <dcterms:created xsi:type="dcterms:W3CDTF">2024-12-05T09:57:00Z</dcterms:created>
  <dcterms:modified xsi:type="dcterms:W3CDTF">2024-12-05T11:45:00Z</dcterms:modified>
</cp:coreProperties>
</file>