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38848" w14:textId="77777777" w:rsidR="00257481" w:rsidRPr="0075668E" w:rsidRDefault="00257481" w:rsidP="00257481">
      <w:pPr>
        <w:pStyle w:val="paragraph"/>
        <w:spacing w:before="0" w:beforeAutospacing="0" w:after="0" w:afterAutospacing="0"/>
        <w:jc w:val="center"/>
        <w:textAlignment w:val="baseline"/>
        <w:rPr>
          <w:rFonts w:ascii="Segoe UI" w:hAnsi="Segoe UI" w:cs="Segoe UI"/>
          <w:sz w:val="18"/>
          <w:szCs w:val="18"/>
        </w:rPr>
      </w:pPr>
      <w:r w:rsidRPr="0075668E">
        <w:rPr>
          <w:rStyle w:val="normaltextrun"/>
          <w:rFonts w:ascii="Arial Nova" w:eastAsiaTheme="majorEastAsia" w:hAnsi="Arial Nova" w:cs="Segoe UI"/>
          <w:b/>
          <w:bCs/>
          <w:sz w:val="40"/>
          <w:szCs w:val="40"/>
          <w:u w:val="single"/>
        </w:rPr>
        <w:t>Pharmacy Services in the UK Health and Social Care System</w:t>
      </w:r>
      <w:r w:rsidRPr="0075668E">
        <w:rPr>
          <w:rStyle w:val="eop"/>
          <w:rFonts w:ascii="Arial Nova" w:eastAsiaTheme="majorEastAsia" w:hAnsi="Arial Nova" w:cs="Segoe UI"/>
          <w:sz w:val="40"/>
          <w:szCs w:val="40"/>
        </w:rPr>
        <w:t> </w:t>
      </w:r>
    </w:p>
    <w:p w14:paraId="629FFA76"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E586592" w14:textId="65F65472" w:rsidR="00257481" w:rsidRDefault="00257481" w:rsidP="0075668E">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F4AA081" wp14:editId="77D2A655">
            <wp:extent cx="5816600" cy="3802380"/>
            <wp:effectExtent l="0" t="0" r="0" b="7620"/>
            <wp:docPr id="1" name="Picture 4" descr="A green cross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A green cross with white lin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6600" cy="3802380"/>
                    </a:xfrm>
                    <a:prstGeom prst="rect">
                      <a:avLst/>
                    </a:prstGeom>
                    <a:noFill/>
                    <a:ln>
                      <a:noFill/>
                    </a:ln>
                  </pic:spPr>
                </pic:pic>
              </a:graphicData>
            </a:graphic>
          </wp:inline>
        </w:drawing>
      </w:r>
      <w:r w:rsidR="0075668E">
        <w:rPr>
          <w:rFonts w:ascii="Segoe UI" w:hAnsi="Segoe UI" w:cs="Segoe UI"/>
          <w:sz w:val="18"/>
          <w:szCs w:val="18"/>
        </w:rPr>
        <w:t xml:space="preserve"> </w:t>
      </w:r>
    </w:p>
    <w:p w14:paraId="103D70AD"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0186023" w14:textId="77777777" w:rsidR="00257481" w:rsidRDefault="00257481" w:rsidP="00257481">
      <w:pPr>
        <w:pStyle w:val="paragraph"/>
        <w:spacing w:before="0" w:beforeAutospacing="0" w:after="0" w:afterAutospacing="0"/>
        <w:jc w:val="right"/>
        <w:textAlignment w:val="baseline"/>
        <w:rPr>
          <w:rFonts w:ascii="Segoe UI" w:hAnsi="Segoe UI" w:cs="Segoe UI"/>
          <w:sz w:val="18"/>
          <w:szCs w:val="18"/>
        </w:rPr>
      </w:pPr>
      <w:r>
        <w:rPr>
          <w:rStyle w:val="eop"/>
          <w:rFonts w:ascii="Arial Nova" w:eastAsiaTheme="majorEastAsia" w:hAnsi="Arial Nova" w:cs="Segoe UI"/>
          <w:sz w:val="16"/>
          <w:szCs w:val="16"/>
        </w:rPr>
        <w:t> </w:t>
      </w:r>
    </w:p>
    <w:p w14:paraId="622CD689" w14:textId="77777777" w:rsidR="00257481" w:rsidRDefault="00257481" w:rsidP="00257481">
      <w:pPr>
        <w:pStyle w:val="paragraph"/>
        <w:spacing w:before="0" w:beforeAutospacing="0" w:after="0" w:afterAutospacing="0"/>
        <w:jc w:val="right"/>
        <w:textAlignment w:val="baseline"/>
        <w:rPr>
          <w:rFonts w:ascii="Segoe UI" w:hAnsi="Segoe UI" w:cs="Segoe UI"/>
          <w:sz w:val="18"/>
          <w:szCs w:val="18"/>
        </w:rPr>
      </w:pPr>
      <w:r>
        <w:rPr>
          <w:rStyle w:val="eop"/>
          <w:rFonts w:ascii="Arial Nova" w:eastAsiaTheme="majorEastAsia" w:hAnsi="Arial Nova" w:cs="Segoe UI"/>
          <w:sz w:val="16"/>
          <w:szCs w:val="16"/>
        </w:rPr>
        <w:t> </w:t>
      </w:r>
    </w:p>
    <w:p w14:paraId="6D2F2BF8" w14:textId="77777777" w:rsidR="00257481" w:rsidRDefault="00257481" w:rsidP="00257481">
      <w:pPr>
        <w:pStyle w:val="paragraph"/>
        <w:spacing w:before="0" w:beforeAutospacing="0" w:after="0" w:afterAutospacing="0"/>
        <w:jc w:val="right"/>
        <w:textAlignment w:val="baseline"/>
        <w:rPr>
          <w:rFonts w:ascii="Segoe UI" w:hAnsi="Segoe UI" w:cs="Segoe UI"/>
          <w:sz w:val="18"/>
          <w:szCs w:val="18"/>
        </w:rPr>
      </w:pPr>
      <w:r>
        <w:rPr>
          <w:rStyle w:val="eop"/>
          <w:rFonts w:ascii="Arial Nova" w:eastAsiaTheme="majorEastAsia" w:hAnsi="Arial Nova" w:cs="Segoe UI"/>
          <w:sz w:val="16"/>
          <w:szCs w:val="16"/>
        </w:rPr>
        <w:t> </w:t>
      </w:r>
    </w:p>
    <w:p w14:paraId="4A1A2AEA" w14:textId="77777777" w:rsidR="0075668E" w:rsidRDefault="0075668E" w:rsidP="00257481">
      <w:pPr>
        <w:pStyle w:val="paragraph"/>
        <w:spacing w:before="0" w:beforeAutospacing="0" w:after="0" w:afterAutospacing="0"/>
        <w:jc w:val="both"/>
        <w:textAlignment w:val="baseline"/>
        <w:rPr>
          <w:rStyle w:val="normaltextrun"/>
          <w:rFonts w:ascii="Arial Nova" w:eastAsiaTheme="majorEastAsia" w:hAnsi="Arial Nova" w:cs="Segoe UI"/>
          <w:b/>
          <w:bCs/>
          <w:sz w:val="40"/>
          <w:szCs w:val="40"/>
        </w:rPr>
      </w:pPr>
    </w:p>
    <w:p w14:paraId="700BF969" w14:textId="77777777" w:rsidR="0075668E" w:rsidRDefault="0075668E" w:rsidP="00257481">
      <w:pPr>
        <w:pStyle w:val="paragraph"/>
        <w:spacing w:before="0" w:beforeAutospacing="0" w:after="0" w:afterAutospacing="0"/>
        <w:jc w:val="both"/>
        <w:textAlignment w:val="baseline"/>
        <w:rPr>
          <w:rStyle w:val="normaltextrun"/>
          <w:rFonts w:ascii="Arial Nova" w:eastAsiaTheme="majorEastAsia" w:hAnsi="Arial Nova" w:cs="Segoe UI"/>
          <w:b/>
          <w:bCs/>
          <w:sz w:val="40"/>
          <w:szCs w:val="40"/>
        </w:rPr>
      </w:pPr>
    </w:p>
    <w:p w14:paraId="50886B40" w14:textId="77777777" w:rsidR="0075668E" w:rsidRDefault="0075668E" w:rsidP="00257481">
      <w:pPr>
        <w:pStyle w:val="paragraph"/>
        <w:spacing w:before="0" w:beforeAutospacing="0" w:after="0" w:afterAutospacing="0"/>
        <w:jc w:val="both"/>
        <w:textAlignment w:val="baseline"/>
        <w:rPr>
          <w:rStyle w:val="normaltextrun"/>
          <w:rFonts w:ascii="Arial Nova" w:eastAsiaTheme="majorEastAsia" w:hAnsi="Arial Nova" w:cs="Segoe UI"/>
          <w:b/>
          <w:bCs/>
          <w:sz w:val="40"/>
          <w:szCs w:val="40"/>
        </w:rPr>
      </w:pPr>
    </w:p>
    <w:p w14:paraId="45B6C001" w14:textId="166C370B" w:rsidR="00257481" w:rsidRPr="0075668E" w:rsidRDefault="00257481" w:rsidP="00257481">
      <w:pPr>
        <w:pStyle w:val="paragraph"/>
        <w:spacing w:before="0" w:beforeAutospacing="0" w:after="0" w:afterAutospacing="0"/>
        <w:jc w:val="both"/>
        <w:textAlignment w:val="baseline"/>
        <w:rPr>
          <w:rFonts w:ascii="Segoe UI" w:hAnsi="Segoe UI" w:cs="Segoe UI"/>
          <w:b/>
          <w:bCs/>
          <w:sz w:val="40"/>
          <w:szCs w:val="40"/>
        </w:rPr>
      </w:pPr>
      <w:r w:rsidRPr="0075668E">
        <w:rPr>
          <w:rStyle w:val="normaltextrun"/>
          <w:rFonts w:ascii="Arial Nova" w:eastAsiaTheme="majorEastAsia" w:hAnsi="Arial Nova" w:cs="Segoe UI"/>
          <w:b/>
          <w:bCs/>
          <w:sz w:val="40"/>
          <w:szCs w:val="40"/>
        </w:rPr>
        <w:t>Student Id: 2426535</w:t>
      </w:r>
      <w:r w:rsidRPr="0075668E">
        <w:rPr>
          <w:rStyle w:val="eop"/>
          <w:rFonts w:ascii="Arial Nova" w:eastAsiaTheme="majorEastAsia" w:hAnsi="Arial Nova" w:cs="Segoe UI"/>
          <w:b/>
          <w:bCs/>
          <w:sz w:val="40"/>
          <w:szCs w:val="40"/>
        </w:rPr>
        <w:t> </w:t>
      </w:r>
    </w:p>
    <w:p w14:paraId="0EF0CA65" w14:textId="77777777" w:rsidR="00257481" w:rsidRPr="0075668E" w:rsidRDefault="00257481" w:rsidP="00257481">
      <w:pPr>
        <w:pStyle w:val="paragraph"/>
        <w:spacing w:before="0" w:beforeAutospacing="0" w:after="0" w:afterAutospacing="0"/>
        <w:jc w:val="both"/>
        <w:textAlignment w:val="baseline"/>
        <w:rPr>
          <w:rFonts w:ascii="Segoe UI" w:hAnsi="Segoe UI" w:cs="Segoe UI"/>
          <w:b/>
          <w:bCs/>
          <w:sz w:val="40"/>
          <w:szCs w:val="40"/>
        </w:rPr>
      </w:pPr>
      <w:r w:rsidRPr="0075668E">
        <w:rPr>
          <w:rStyle w:val="normaltextrun"/>
          <w:rFonts w:ascii="Arial Nova" w:eastAsiaTheme="majorEastAsia" w:hAnsi="Arial Nova" w:cs="Segoe UI"/>
          <w:b/>
          <w:bCs/>
          <w:sz w:val="40"/>
          <w:szCs w:val="40"/>
        </w:rPr>
        <w:t>Student Name: Rukhsar Shahbaz </w:t>
      </w:r>
      <w:r w:rsidRPr="0075668E">
        <w:rPr>
          <w:rStyle w:val="eop"/>
          <w:rFonts w:ascii="Arial Nova" w:eastAsiaTheme="majorEastAsia" w:hAnsi="Arial Nova" w:cs="Segoe UI"/>
          <w:b/>
          <w:bCs/>
          <w:sz w:val="40"/>
          <w:szCs w:val="40"/>
        </w:rPr>
        <w:t> </w:t>
      </w:r>
    </w:p>
    <w:p w14:paraId="46914AF9" w14:textId="77777777" w:rsidR="00257481" w:rsidRPr="0075668E" w:rsidRDefault="00257481" w:rsidP="00257481">
      <w:pPr>
        <w:pStyle w:val="paragraph"/>
        <w:spacing w:before="0" w:beforeAutospacing="0" w:after="0" w:afterAutospacing="0"/>
        <w:jc w:val="both"/>
        <w:textAlignment w:val="baseline"/>
        <w:rPr>
          <w:rFonts w:ascii="Segoe UI" w:hAnsi="Segoe UI" w:cs="Segoe UI"/>
          <w:b/>
          <w:bCs/>
          <w:sz w:val="40"/>
          <w:szCs w:val="40"/>
        </w:rPr>
      </w:pPr>
      <w:r w:rsidRPr="0075668E">
        <w:rPr>
          <w:rStyle w:val="normaltextrun"/>
          <w:rFonts w:ascii="Arial Nova" w:eastAsiaTheme="majorEastAsia" w:hAnsi="Arial Nova" w:cs="Segoe UI"/>
          <w:b/>
          <w:bCs/>
          <w:sz w:val="40"/>
          <w:szCs w:val="40"/>
        </w:rPr>
        <w:t>Lecturer: Debra Odeh</w:t>
      </w:r>
      <w:r w:rsidRPr="0075668E">
        <w:rPr>
          <w:rStyle w:val="eop"/>
          <w:rFonts w:ascii="Arial Nova" w:eastAsiaTheme="majorEastAsia" w:hAnsi="Arial Nova" w:cs="Segoe UI"/>
          <w:b/>
          <w:bCs/>
          <w:sz w:val="40"/>
          <w:szCs w:val="40"/>
        </w:rPr>
        <w:t> </w:t>
      </w:r>
    </w:p>
    <w:p w14:paraId="4EF61AD5" w14:textId="77777777" w:rsidR="00257481" w:rsidRPr="0075668E" w:rsidRDefault="00257481" w:rsidP="00257481">
      <w:pPr>
        <w:pStyle w:val="paragraph"/>
        <w:shd w:val="clear" w:color="auto" w:fill="FFFFFF"/>
        <w:spacing w:before="0" w:beforeAutospacing="0" w:after="0" w:afterAutospacing="0"/>
        <w:textAlignment w:val="baseline"/>
        <w:rPr>
          <w:rFonts w:ascii="Segoe UI" w:hAnsi="Segoe UI" w:cs="Segoe UI"/>
          <w:b/>
          <w:bCs/>
          <w:sz w:val="40"/>
          <w:szCs w:val="40"/>
        </w:rPr>
      </w:pPr>
      <w:r w:rsidRPr="0075668E">
        <w:rPr>
          <w:rStyle w:val="normaltextrun"/>
          <w:rFonts w:ascii="Arial Nova" w:eastAsiaTheme="majorEastAsia" w:hAnsi="Arial Nova" w:cs="Segoe UI"/>
          <w:b/>
          <w:bCs/>
          <w:sz w:val="40"/>
          <w:szCs w:val="40"/>
        </w:rPr>
        <w:t>Module code: LCHS4003</w:t>
      </w:r>
      <w:r w:rsidRPr="0075668E">
        <w:rPr>
          <w:rStyle w:val="eop"/>
          <w:rFonts w:ascii="Arial Nova" w:eastAsiaTheme="majorEastAsia" w:hAnsi="Arial Nova" w:cs="Segoe UI"/>
          <w:b/>
          <w:bCs/>
          <w:sz w:val="40"/>
          <w:szCs w:val="40"/>
        </w:rPr>
        <w:t> </w:t>
      </w:r>
    </w:p>
    <w:p w14:paraId="52703831" w14:textId="77777777" w:rsidR="00257481" w:rsidRDefault="00257481" w:rsidP="00257481">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36288F56"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4D0FA06C"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6B8A2254"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2D53DB37"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71FD2E56" w14:textId="1E3C5F8D"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ptos" w:eastAsiaTheme="majorEastAsia" w:hAnsi="Aptos" w:cs="Segoe UI"/>
        </w:rPr>
        <w:t> </w:t>
      </w:r>
    </w:p>
    <w:p w14:paraId="30DA0D01" w14:textId="77777777" w:rsidR="0075668E" w:rsidRPr="0075668E" w:rsidRDefault="0075668E" w:rsidP="00257481">
      <w:pPr>
        <w:pStyle w:val="paragraph"/>
        <w:spacing w:before="0" w:beforeAutospacing="0" w:after="0" w:afterAutospacing="0"/>
        <w:jc w:val="both"/>
        <w:textAlignment w:val="baseline"/>
        <w:rPr>
          <w:rFonts w:ascii="Segoe UI" w:hAnsi="Segoe UI" w:cs="Segoe UI"/>
          <w:sz w:val="18"/>
          <w:szCs w:val="18"/>
        </w:rPr>
      </w:pPr>
    </w:p>
    <w:p w14:paraId="04505A12" w14:textId="797656A6" w:rsidR="00E83E5D" w:rsidRPr="005D69A3" w:rsidRDefault="00E83E5D" w:rsidP="005D69A3">
      <w:pPr>
        <w:pStyle w:val="paragraph"/>
        <w:spacing w:before="0" w:beforeAutospacing="0" w:after="0" w:afterAutospacing="0"/>
        <w:jc w:val="both"/>
        <w:textAlignment w:val="baseline"/>
        <w:rPr>
          <w:rStyle w:val="normaltextrun"/>
          <w:rFonts w:ascii="Segoe UI" w:hAnsi="Segoe UI" w:cs="Segoe UI"/>
          <w:sz w:val="18"/>
          <w:szCs w:val="18"/>
        </w:rPr>
      </w:pPr>
    </w:p>
    <w:p w14:paraId="1709C3D5" w14:textId="77777777" w:rsidR="00E83E5D" w:rsidRDefault="00E83E5D" w:rsidP="00E83E5D">
      <w:pPr>
        <w:pStyle w:val="Heading2"/>
        <w:rPr>
          <w:rStyle w:val="normaltextrun"/>
          <w:rFonts w:ascii="Arial Nova" w:hAnsi="Arial Nova" w:cs="Segoe UI"/>
          <w:b/>
          <w:bCs/>
          <w:sz w:val="28"/>
          <w:szCs w:val="28"/>
          <w:u w:val="single"/>
        </w:rPr>
      </w:pPr>
    </w:p>
    <w:p w14:paraId="626CA4BF" w14:textId="77777777" w:rsidR="00E83E5D" w:rsidRDefault="00E83E5D" w:rsidP="00E83E5D">
      <w:pPr>
        <w:pStyle w:val="Heading2"/>
        <w:rPr>
          <w:rStyle w:val="normaltextrun"/>
          <w:rFonts w:ascii="Arial Nova" w:hAnsi="Arial Nova" w:cs="Segoe UI"/>
          <w:b/>
          <w:bCs/>
          <w:sz w:val="28"/>
          <w:szCs w:val="28"/>
          <w:u w:val="single"/>
        </w:rPr>
      </w:pPr>
    </w:p>
    <w:sdt>
      <w:sdtPr>
        <w:id w:val="-138385623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E172B65" w14:textId="6F70D5B0" w:rsidR="00E83E5D" w:rsidRDefault="00E83E5D">
          <w:pPr>
            <w:pStyle w:val="TOCHeading"/>
          </w:pPr>
          <w:r>
            <w:t>Contents</w:t>
          </w:r>
        </w:p>
        <w:p w14:paraId="060F6478" w14:textId="7F84CA4E" w:rsidR="005C0CF2" w:rsidRDefault="00E83E5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11211" w:history="1">
            <w:r w:rsidR="005C0CF2" w:rsidRPr="00E31CA6">
              <w:rPr>
                <w:rStyle w:val="Hyperlink"/>
                <w:rFonts w:ascii="Arial Nova" w:hAnsi="Arial Nova" w:cs="Segoe UI"/>
                <w:b/>
                <w:bCs/>
                <w:noProof/>
              </w:rPr>
              <w:t>Introduction</w:t>
            </w:r>
            <w:r w:rsidR="005C0CF2">
              <w:rPr>
                <w:noProof/>
                <w:webHidden/>
              </w:rPr>
              <w:tab/>
            </w:r>
            <w:r w:rsidR="005C0CF2">
              <w:rPr>
                <w:noProof/>
                <w:webHidden/>
              </w:rPr>
              <w:fldChar w:fldCharType="begin"/>
            </w:r>
            <w:r w:rsidR="005C0CF2">
              <w:rPr>
                <w:noProof/>
                <w:webHidden/>
              </w:rPr>
              <w:instrText xml:space="preserve"> PAGEREF _Toc211811211 \h </w:instrText>
            </w:r>
            <w:r w:rsidR="005C0CF2">
              <w:rPr>
                <w:noProof/>
                <w:webHidden/>
              </w:rPr>
            </w:r>
            <w:r w:rsidR="005C0CF2">
              <w:rPr>
                <w:noProof/>
                <w:webHidden/>
              </w:rPr>
              <w:fldChar w:fldCharType="separate"/>
            </w:r>
            <w:r w:rsidR="005C0CF2">
              <w:rPr>
                <w:noProof/>
                <w:webHidden/>
              </w:rPr>
              <w:t>3</w:t>
            </w:r>
            <w:r w:rsidR="005C0CF2">
              <w:rPr>
                <w:noProof/>
                <w:webHidden/>
              </w:rPr>
              <w:fldChar w:fldCharType="end"/>
            </w:r>
          </w:hyperlink>
        </w:p>
        <w:p w14:paraId="178DF5E3" w14:textId="3838A547" w:rsidR="005C0CF2" w:rsidRDefault="005C0CF2">
          <w:pPr>
            <w:pStyle w:val="TOC2"/>
            <w:tabs>
              <w:tab w:val="right" w:leader="dot" w:pos="9016"/>
            </w:tabs>
            <w:rPr>
              <w:rFonts w:eastAsiaTheme="minorEastAsia"/>
              <w:noProof/>
              <w:lang w:eastAsia="en-GB"/>
            </w:rPr>
          </w:pPr>
          <w:hyperlink w:anchor="_Toc211811212" w:history="1">
            <w:r w:rsidRPr="00E31CA6">
              <w:rPr>
                <w:rStyle w:val="Hyperlink"/>
                <w:rFonts w:ascii="Arial Nova" w:hAnsi="Arial Nova" w:cs="Segoe UI"/>
                <w:b/>
                <w:bCs/>
                <w:noProof/>
              </w:rPr>
              <w:t>The UK Health and Social Care System</w:t>
            </w:r>
            <w:r>
              <w:rPr>
                <w:noProof/>
                <w:webHidden/>
              </w:rPr>
              <w:tab/>
            </w:r>
            <w:r>
              <w:rPr>
                <w:noProof/>
                <w:webHidden/>
              </w:rPr>
              <w:fldChar w:fldCharType="begin"/>
            </w:r>
            <w:r>
              <w:rPr>
                <w:noProof/>
                <w:webHidden/>
              </w:rPr>
              <w:instrText xml:space="preserve"> PAGEREF _Toc211811212 \h </w:instrText>
            </w:r>
            <w:r>
              <w:rPr>
                <w:noProof/>
                <w:webHidden/>
              </w:rPr>
            </w:r>
            <w:r>
              <w:rPr>
                <w:noProof/>
                <w:webHidden/>
              </w:rPr>
              <w:fldChar w:fldCharType="separate"/>
            </w:r>
            <w:r>
              <w:rPr>
                <w:noProof/>
                <w:webHidden/>
              </w:rPr>
              <w:t>3</w:t>
            </w:r>
            <w:r>
              <w:rPr>
                <w:noProof/>
                <w:webHidden/>
              </w:rPr>
              <w:fldChar w:fldCharType="end"/>
            </w:r>
          </w:hyperlink>
        </w:p>
        <w:p w14:paraId="3C1EB1F9" w14:textId="6ECF73E8" w:rsidR="005C0CF2" w:rsidRDefault="005C0CF2">
          <w:pPr>
            <w:pStyle w:val="TOC2"/>
            <w:tabs>
              <w:tab w:val="right" w:leader="dot" w:pos="9016"/>
            </w:tabs>
            <w:rPr>
              <w:rFonts w:eastAsiaTheme="minorEastAsia"/>
              <w:noProof/>
              <w:lang w:eastAsia="en-GB"/>
            </w:rPr>
          </w:pPr>
          <w:hyperlink w:anchor="_Toc211811213" w:history="1">
            <w:r w:rsidRPr="00E31CA6">
              <w:rPr>
                <w:rStyle w:val="Hyperlink"/>
                <w:rFonts w:ascii="Arial Nova" w:hAnsi="Arial Nova" w:cs="Segoe UI"/>
                <w:b/>
                <w:bCs/>
                <w:noProof/>
              </w:rPr>
              <w:t>Explanation of Pharmacy Services</w:t>
            </w:r>
            <w:r>
              <w:rPr>
                <w:noProof/>
                <w:webHidden/>
              </w:rPr>
              <w:tab/>
            </w:r>
            <w:r>
              <w:rPr>
                <w:noProof/>
                <w:webHidden/>
              </w:rPr>
              <w:fldChar w:fldCharType="begin"/>
            </w:r>
            <w:r>
              <w:rPr>
                <w:noProof/>
                <w:webHidden/>
              </w:rPr>
              <w:instrText xml:space="preserve"> PAGEREF _Toc211811213 \h </w:instrText>
            </w:r>
            <w:r>
              <w:rPr>
                <w:noProof/>
                <w:webHidden/>
              </w:rPr>
            </w:r>
            <w:r>
              <w:rPr>
                <w:noProof/>
                <w:webHidden/>
              </w:rPr>
              <w:fldChar w:fldCharType="separate"/>
            </w:r>
            <w:r>
              <w:rPr>
                <w:noProof/>
                <w:webHidden/>
              </w:rPr>
              <w:t>3</w:t>
            </w:r>
            <w:r>
              <w:rPr>
                <w:noProof/>
                <w:webHidden/>
              </w:rPr>
              <w:fldChar w:fldCharType="end"/>
            </w:r>
          </w:hyperlink>
        </w:p>
        <w:p w14:paraId="009E7341" w14:textId="7BC1825B" w:rsidR="005C0CF2" w:rsidRDefault="005C0CF2">
          <w:pPr>
            <w:pStyle w:val="TOC2"/>
            <w:tabs>
              <w:tab w:val="right" w:leader="dot" w:pos="9016"/>
            </w:tabs>
            <w:rPr>
              <w:rFonts w:eastAsiaTheme="minorEastAsia"/>
              <w:noProof/>
              <w:lang w:eastAsia="en-GB"/>
            </w:rPr>
          </w:pPr>
          <w:hyperlink w:anchor="_Toc211811214" w:history="1">
            <w:r w:rsidRPr="00E31CA6">
              <w:rPr>
                <w:rStyle w:val="Hyperlink"/>
                <w:rFonts w:ascii="Arial Nova" w:hAnsi="Arial Nova" w:cs="Segoe UI"/>
                <w:b/>
                <w:bCs/>
                <w:noProof/>
              </w:rPr>
              <w:t>The main types of pharmacy services include:</w:t>
            </w:r>
            <w:r>
              <w:rPr>
                <w:noProof/>
                <w:webHidden/>
              </w:rPr>
              <w:tab/>
            </w:r>
            <w:r>
              <w:rPr>
                <w:noProof/>
                <w:webHidden/>
              </w:rPr>
              <w:fldChar w:fldCharType="begin"/>
            </w:r>
            <w:r>
              <w:rPr>
                <w:noProof/>
                <w:webHidden/>
              </w:rPr>
              <w:instrText xml:space="preserve"> PAGEREF _Toc211811214 \h </w:instrText>
            </w:r>
            <w:r>
              <w:rPr>
                <w:noProof/>
                <w:webHidden/>
              </w:rPr>
            </w:r>
            <w:r>
              <w:rPr>
                <w:noProof/>
                <w:webHidden/>
              </w:rPr>
              <w:fldChar w:fldCharType="separate"/>
            </w:r>
            <w:r>
              <w:rPr>
                <w:noProof/>
                <w:webHidden/>
              </w:rPr>
              <w:t>4</w:t>
            </w:r>
            <w:r>
              <w:rPr>
                <w:noProof/>
                <w:webHidden/>
              </w:rPr>
              <w:fldChar w:fldCharType="end"/>
            </w:r>
          </w:hyperlink>
        </w:p>
        <w:p w14:paraId="59B83743" w14:textId="30462FF3" w:rsidR="005C0CF2" w:rsidRDefault="005C0CF2">
          <w:pPr>
            <w:pStyle w:val="TOC2"/>
            <w:tabs>
              <w:tab w:val="right" w:leader="dot" w:pos="9016"/>
            </w:tabs>
            <w:rPr>
              <w:rFonts w:eastAsiaTheme="minorEastAsia"/>
              <w:noProof/>
              <w:lang w:eastAsia="en-GB"/>
            </w:rPr>
          </w:pPr>
          <w:hyperlink w:anchor="_Toc211811215" w:history="1">
            <w:r w:rsidRPr="00E31CA6">
              <w:rPr>
                <w:rStyle w:val="Hyperlink"/>
                <w:rFonts w:ascii="Arial Nova" w:hAnsi="Arial Nova" w:cs="Segoe UI"/>
                <w:b/>
                <w:bCs/>
                <w:noProof/>
              </w:rPr>
              <w:t>A Brief History of Pharmacy Services</w:t>
            </w:r>
            <w:r>
              <w:rPr>
                <w:noProof/>
                <w:webHidden/>
              </w:rPr>
              <w:tab/>
            </w:r>
            <w:r>
              <w:rPr>
                <w:noProof/>
                <w:webHidden/>
              </w:rPr>
              <w:fldChar w:fldCharType="begin"/>
            </w:r>
            <w:r>
              <w:rPr>
                <w:noProof/>
                <w:webHidden/>
              </w:rPr>
              <w:instrText xml:space="preserve"> PAGEREF _Toc211811215 \h </w:instrText>
            </w:r>
            <w:r>
              <w:rPr>
                <w:noProof/>
                <w:webHidden/>
              </w:rPr>
            </w:r>
            <w:r>
              <w:rPr>
                <w:noProof/>
                <w:webHidden/>
              </w:rPr>
              <w:fldChar w:fldCharType="separate"/>
            </w:r>
            <w:r>
              <w:rPr>
                <w:noProof/>
                <w:webHidden/>
              </w:rPr>
              <w:t>4</w:t>
            </w:r>
            <w:r>
              <w:rPr>
                <w:noProof/>
                <w:webHidden/>
              </w:rPr>
              <w:fldChar w:fldCharType="end"/>
            </w:r>
          </w:hyperlink>
        </w:p>
        <w:p w14:paraId="0B2CFD74" w14:textId="31F5515B" w:rsidR="005C0CF2" w:rsidRDefault="005C0CF2">
          <w:pPr>
            <w:pStyle w:val="TOC2"/>
            <w:tabs>
              <w:tab w:val="right" w:leader="dot" w:pos="9016"/>
            </w:tabs>
            <w:rPr>
              <w:rFonts w:eastAsiaTheme="minorEastAsia"/>
              <w:noProof/>
              <w:lang w:eastAsia="en-GB"/>
            </w:rPr>
          </w:pPr>
          <w:hyperlink w:anchor="_Toc211811216" w:history="1">
            <w:r w:rsidRPr="00E31CA6">
              <w:rPr>
                <w:rStyle w:val="Hyperlink"/>
                <w:rFonts w:ascii="Arial Nova" w:hAnsi="Arial Nova" w:cs="Segoe UI"/>
                <w:b/>
                <w:bCs/>
                <w:noProof/>
              </w:rPr>
              <w:t>Current Functioning of Pharmacy Services</w:t>
            </w:r>
            <w:r>
              <w:rPr>
                <w:noProof/>
                <w:webHidden/>
              </w:rPr>
              <w:tab/>
            </w:r>
            <w:r>
              <w:rPr>
                <w:noProof/>
                <w:webHidden/>
              </w:rPr>
              <w:fldChar w:fldCharType="begin"/>
            </w:r>
            <w:r>
              <w:rPr>
                <w:noProof/>
                <w:webHidden/>
              </w:rPr>
              <w:instrText xml:space="preserve"> PAGEREF _Toc211811216 \h </w:instrText>
            </w:r>
            <w:r>
              <w:rPr>
                <w:noProof/>
                <w:webHidden/>
              </w:rPr>
            </w:r>
            <w:r>
              <w:rPr>
                <w:noProof/>
                <w:webHidden/>
              </w:rPr>
              <w:fldChar w:fldCharType="separate"/>
            </w:r>
            <w:r>
              <w:rPr>
                <w:noProof/>
                <w:webHidden/>
              </w:rPr>
              <w:t>4</w:t>
            </w:r>
            <w:r>
              <w:rPr>
                <w:noProof/>
                <w:webHidden/>
              </w:rPr>
              <w:fldChar w:fldCharType="end"/>
            </w:r>
          </w:hyperlink>
        </w:p>
        <w:p w14:paraId="58041099" w14:textId="35C85319" w:rsidR="005C0CF2" w:rsidRDefault="005C0CF2">
          <w:pPr>
            <w:pStyle w:val="TOC2"/>
            <w:tabs>
              <w:tab w:val="right" w:leader="dot" w:pos="9016"/>
            </w:tabs>
            <w:rPr>
              <w:rFonts w:eastAsiaTheme="minorEastAsia"/>
              <w:noProof/>
              <w:lang w:eastAsia="en-GB"/>
            </w:rPr>
          </w:pPr>
          <w:hyperlink w:anchor="_Toc211811217" w:history="1">
            <w:r w:rsidRPr="00E31CA6">
              <w:rPr>
                <w:rStyle w:val="Hyperlink"/>
                <w:rFonts w:ascii="Arial Nova" w:hAnsi="Arial Nova" w:cs="Segoe UI"/>
                <w:b/>
                <w:bCs/>
                <w:noProof/>
              </w:rPr>
              <w:t>Two Key Challenges Faced by Pharmacy Services</w:t>
            </w:r>
            <w:r>
              <w:rPr>
                <w:noProof/>
                <w:webHidden/>
              </w:rPr>
              <w:tab/>
            </w:r>
            <w:r>
              <w:rPr>
                <w:noProof/>
                <w:webHidden/>
              </w:rPr>
              <w:fldChar w:fldCharType="begin"/>
            </w:r>
            <w:r>
              <w:rPr>
                <w:noProof/>
                <w:webHidden/>
              </w:rPr>
              <w:instrText xml:space="preserve"> PAGEREF _Toc211811217 \h </w:instrText>
            </w:r>
            <w:r>
              <w:rPr>
                <w:noProof/>
                <w:webHidden/>
              </w:rPr>
            </w:r>
            <w:r>
              <w:rPr>
                <w:noProof/>
                <w:webHidden/>
              </w:rPr>
              <w:fldChar w:fldCharType="separate"/>
            </w:r>
            <w:r>
              <w:rPr>
                <w:noProof/>
                <w:webHidden/>
              </w:rPr>
              <w:t>5</w:t>
            </w:r>
            <w:r>
              <w:rPr>
                <w:noProof/>
                <w:webHidden/>
              </w:rPr>
              <w:fldChar w:fldCharType="end"/>
            </w:r>
          </w:hyperlink>
        </w:p>
        <w:p w14:paraId="2EFDA609" w14:textId="2324C154" w:rsidR="005C0CF2" w:rsidRDefault="005C0CF2">
          <w:pPr>
            <w:pStyle w:val="TOC2"/>
            <w:tabs>
              <w:tab w:val="right" w:leader="dot" w:pos="9016"/>
            </w:tabs>
            <w:rPr>
              <w:rFonts w:eastAsiaTheme="minorEastAsia"/>
              <w:noProof/>
              <w:lang w:eastAsia="en-GB"/>
            </w:rPr>
          </w:pPr>
          <w:hyperlink w:anchor="_Toc211811218" w:history="1">
            <w:r w:rsidRPr="00E31CA6">
              <w:rPr>
                <w:rStyle w:val="Hyperlink"/>
                <w:rFonts w:ascii="Arial Nova" w:hAnsi="Arial Nova" w:cs="Segoe UI"/>
                <w:b/>
                <w:bCs/>
                <w:noProof/>
              </w:rPr>
              <w:t>Partnership Working, Communication, and Record-Keeping</w:t>
            </w:r>
            <w:r>
              <w:rPr>
                <w:noProof/>
                <w:webHidden/>
              </w:rPr>
              <w:tab/>
            </w:r>
            <w:r>
              <w:rPr>
                <w:noProof/>
                <w:webHidden/>
              </w:rPr>
              <w:fldChar w:fldCharType="begin"/>
            </w:r>
            <w:r>
              <w:rPr>
                <w:noProof/>
                <w:webHidden/>
              </w:rPr>
              <w:instrText xml:space="preserve"> PAGEREF _Toc211811218 \h </w:instrText>
            </w:r>
            <w:r>
              <w:rPr>
                <w:noProof/>
                <w:webHidden/>
              </w:rPr>
            </w:r>
            <w:r>
              <w:rPr>
                <w:noProof/>
                <w:webHidden/>
              </w:rPr>
              <w:fldChar w:fldCharType="separate"/>
            </w:r>
            <w:r>
              <w:rPr>
                <w:noProof/>
                <w:webHidden/>
              </w:rPr>
              <w:t>5</w:t>
            </w:r>
            <w:r>
              <w:rPr>
                <w:noProof/>
                <w:webHidden/>
              </w:rPr>
              <w:fldChar w:fldCharType="end"/>
            </w:r>
          </w:hyperlink>
        </w:p>
        <w:p w14:paraId="53D762B0" w14:textId="4A876DEF" w:rsidR="005C0CF2" w:rsidRDefault="005C0CF2">
          <w:pPr>
            <w:pStyle w:val="TOC2"/>
            <w:tabs>
              <w:tab w:val="right" w:leader="dot" w:pos="9016"/>
            </w:tabs>
            <w:rPr>
              <w:rFonts w:eastAsiaTheme="minorEastAsia"/>
              <w:noProof/>
              <w:lang w:eastAsia="en-GB"/>
            </w:rPr>
          </w:pPr>
          <w:hyperlink w:anchor="_Toc211811219" w:history="1">
            <w:r w:rsidRPr="00E31CA6">
              <w:rPr>
                <w:rStyle w:val="Hyperlink"/>
                <w:rFonts w:ascii="Arial Nova" w:hAnsi="Arial Nova" w:cs="Segoe UI"/>
                <w:b/>
                <w:bCs/>
                <w:noProof/>
              </w:rPr>
              <w:t>Key Legislation and Policies</w:t>
            </w:r>
            <w:r>
              <w:rPr>
                <w:noProof/>
                <w:webHidden/>
              </w:rPr>
              <w:tab/>
            </w:r>
            <w:r>
              <w:rPr>
                <w:noProof/>
                <w:webHidden/>
              </w:rPr>
              <w:fldChar w:fldCharType="begin"/>
            </w:r>
            <w:r>
              <w:rPr>
                <w:noProof/>
                <w:webHidden/>
              </w:rPr>
              <w:instrText xml:space="preserve"> PAGEREF _Toc211811219 \h </w:instrText>
            </w:r>
            <w:r>
              <w:rPr>
                <w:noProof/>
                <w:webHidden/>
              </w:rPr>
            </w:r>
            <w:r>
              <w:rPr>
                <w:noProof/>
                <w:webHidden/>
              </w:rPr>
              <w:fldChar w:fldCharType="separate"/>
            </w:r>
            <w:r>
              <w:rPr>
                <w:noProof/>
                <w:webHidden/>
              </w:rPr>
              <w:t>5</w:t>
            </w:r>
            <w:r>
              <w:rPr>
                <w:noProof/>
                <w:webHidden/>
              </w:rPr>
              <w:fldChar w:fldCharType="end"/>
            </w:r>
          </w:hyperlink>
        </w:p>
        <w:p w14:paraId="08F1D55B" w14:textId="50892853" w:rsidR="005C0CF2" w:rsidRDefault="005C0CF2">
          <w:pPr>
            <w:pStyle w:val="TOC2"/>
            <w:tabs>
              <w:tab w:val="right" w:leader="dot" w:pos="9016"/>
            </w:tabs>
            <w:rPr>
              <w:rFonts w:eastAsiaTheme="minorEastAsia"/>
              <w:noProof/>
              <w:lang w:eastAsia="en-GB"/>
            </w:rPr>
          </w:pPr>
          <w:hyperlink w:anchor="_Toc211811220" w:history="1">
            <w:r w:rsidRPr="00E31CA6">
              <w:rPr>
                <w:rStyle w:val="Hyperlink"/>
                <w:rFonts w:ascii="Arial Nova" w:hAnsi="Arial Nova" w:cs="Segoe UI"/>
                <w:b/>
                <w:bCs/>
                <w:noProof/>
              </w:rPr>
              <w:t>Conclusion</w:t>
            </w:r>
            <w:r>
              <w:rPr>
                <w:noProof/>
                <w:webHidden/>
              </w:rPr>
              <w:tab/>
            </w:r>
            <w:r>
              <w:rPr>
                <w:noProof/>
                <w:webHidden/>
              </w:rPr>
              <w:fldChar w:fldCharType="begin"/>
            </w:r>
            <w:r>
              <w:rPr>
                <w:noProof/>
                <w:webHidden/>
              </w:rPr>
              <w:instrText xml:space="preserve"> PAGEREF _Toc211811220 \h </w:instrText>
            </w:r>
            <w:r>
              <w:rPr>
                <w:noProof/>
                <w:webHidden/>
              </w:rPr>
            </w:r>
            <w:r>
              <w:rPr>
                <w:noProof/>
                <w:webHidden/>
              </w:rPr>
              <w:fldChar w:fldCharType="separate"/>
            </w:r>
            <w:r>
              <w:rPr>
                <w:noProof/>
                <w:webHidden/>
              </w:rPr>
              <w:t>6</w:t>
            </w:r>
            <w:r>
              <w:rPr>
                <w:noProof/>
                <w:webHidden/>
              </w:rPr>
              <w:fldChar w:fldCharType="end"/>
            </w:r>
          </w:hyperlink>
        </w:p>
        <w:p w14:paraId="4092A840" w14:textId="1695EB1C" w:rsidR="005C0CF2" w:rsidRDefault="005C0CF2">
          <w:pPr>
            <w:pStyle w:val="TOC2"/>
            <w:tabs>
              <w:tab w:val="right" w:leader="dot" w:pos="9016"/>
            </w:tabs>
            <w:rPr>
              <w:rFonts w:eastAsiaTheme="minorEastAsia"/>
              <w:noProof/>
              <w:lang w:eastAsia="en-GB"/>
            </w:rPr>
          </w:pPr>
          <w:hyperlink w:anchor="_Toc211811221" w:history="1">
            <w:r w:rsidRPr="00E31CA6">
              <w:rPr>
                <w:rStyle w:val="Hyperlink"/>
                <w:noProof/>
              </w:rPr>
              <w:t>References</w:t>
            </w:r>
            <w:r>
              <w:rPr>
                <w:noProof/>
                <w:webHidden/>
              </w:rPr>
              <w:tab/>
            </w:r>
            <w:r>
              <w:rPr>
                <w:noProof/>
                <w:webHidden/>
              </w:rPr>
              <w:fldChar w:fldCharType="begin"/>
            </w:r>
            <w:r>
              <w:rPr>
                <w:noProof/>
                <w:webHidden/>
              </w:rPr>
              <w:instrText xml:space="preserve"> PAGEREF _Toc211811221 \h </w:instrText>
            </w:r>
            <w:r>
              <w:rPr>
                <w:noProof/>
                <w:webHidden/>
              </w:rPr>
            </w:r>
            <w:r>
              <w:rPr>
                <w:noProof/>
                <w:webHidden/>
              </w:rPr>
              <w:fldChar w:fldCharType="separate"/>
            </w:r>
            <w:r>
              <w:rPr>
                <w:noProof/>
                <w:webHidden/>
              </w:rPr>
              <w:t>6</w:t>
            </w:r>
            <w:r>
              <w:rPr>
                <w:noProof/>
                <w:webHidden/>
              </w:rPr>
              <w:fldChar w:fldCharType="end"/>
            </w:r>
          </w:hyperlink>
        </w:p>
        <w:p w14:paraId="554D6ED3" w14:textId="4DBBF329" w:rsidR="005C0CF2" w:rsidRDefault="005C0CF2">
          <w:pPr>
            <w:pStyle w:val="TOC3"/>
            <w:tabs>
              <w:tab w:val="right" w:leader="dot" w:pos="9016"/>
            </w:tabs>
            <w:rPr>
              <w:rFonts w:eastAsiaTheme="minorEastAsia"/>
              <w:noProof/>
              <w:lang w:eastAsia="en-GB"/>
            </w:rPr>
          </w:pPr>
          <w:hyperlink w:anchor="_Toc211811222" w:history="1">
            <w:r w:rsidRPr="00E31CA6">
              <w:rPr>
                <w:rStyle w:val="Hyperlink"/>
                <w:rFonts w:ascii="Arial Nova" w:hAnsi="Arial Nova" w:cs="Segoe UI"/>
                <w:b/>
                <w:bCs/>
                <w:noProof/>
              </w:rPr>
              <w:t>Introduction</w:t>
            </w:r>
            <w:r>
              <w:rPr>
                <w:noProof/>
                <w:webHidden/>
              </w:rPr>
              <w:tab/>
            </w:r>
            <w:r>
              <w:rPr>
                <w:noProof/>
                <w:webHidden/>
              </w:rPr>
              <w:fldChar w:fldCharType="begin"/>
            </w:r>
            <w:r>
              <w:rPr>
                <w:noProof/>
                <w:webHidden/>
              </w:rPr>
              <w:instrText xml:space="preserve"> PAGEREF _Toc211811222 \h </w:instrText>
            </w:r>
            <w:r>
              <w:rPr>
                <w:noProof/>
                <w:webHidden/>
              </w:rPr>
            </w:r>
            <w:r>
              <w:rPr>
                <w:noProof/>
                <w:webHidden/>
              </w:rPr>
              <w:fldChar w:fldCharType="separate"/>
            </w:r>
            <w:r>
              <w:rPr>
                <w:noProof/>
                <w:webHidden/>
              </w:rPr>
              <w:t>7</w:t>
            </w:r>
            <w:r>
              <w:rPr>
                <w:noProof/>
                <w:webHidden/>
              </w:rPr>
              <w:fldChar w:fldCharType="end"/>
            </w:r>
          </w:hyperlink>
        </w:p>
        <w:p w14:paraId="16A16ABF" w14:textId="17115E21" w:rsidR="005C0CF2" w:rsidRDefault="005C0CF2">
          <w:pPr>
            <w:pStyle w:val="TOC3"/>
            <w:tabs>
              <w:tab w:val="right" w:leader="dot" w:pos="9016"/>
            </w:tabs>
            <w:rPr>
              <w:rFonts w:eastAsiaTheme="minorEastAsia"/>
              <w:noProof/>
              <w:lang w:eastAsia="en-GB"/>
            </w:rPr>
          </w:pPr>
          <w:hyperlink w:anchor="_Toc211811223" w:history="1">
            <w:r w:rsidRPr="00E31CA6">
              <w:rPr>
                <w:rStyle w:val="Hyperlink"/>
                <w:noProof/>
              </w:rPr>
              <w:t>Origins and Background</w:t>
            </w:r>
            <w:r>
              <w:rPr>
                <w:noProof/>
                <w:webHidden/>
              </w:rPr>
              <w:tab/>
            </w:r>
            <w:r>
              <w:rPr>
                <w:noProof/>
                <w:webHidden/>
              </w:rPr>
              <w:fldChar w:fldCharType="begin"/>
            </w:r>
            <w:r>
              <w:rPr>
                <w:noProof/>
                <w:webHidden/>
              </w:rPr>
              <w:instrText xml:space="preserve"> PAGEREF _Toc211811223 \h </w:instrText>
            </w:r>
            <w:r>
              <w:rPr>
                <w:noProof/>
                <w:webHidden/>
              </w:rPr>
            </w:r>
            <w:r>
              <w:rPr>
                <w:noProof/>
                <w:webHidden/>
              </w:rPr>
              <w:fldChar w:fldCharType="separate"/>
            </w:r>
            <w:r>
              <w:rPr>
                <w:noProof/>
                <w:webHidden/>
              </w:rPr>
              <w:t>8</w:t>
            </w:r>
            <w:r>
              <w:rPr>
                <w:noProof/>
                <w:webHidden/>
              </w:rPr>
              <w:fldChar w:fldCharType="end"/>
            </w:r>
          </w:hyperlink>
        </w:p>
        <w:p w14:paraId="4988EFE9" w14:textId="28296278" w:rsidR="005C0CF2" w:rsidRDefault="005C0CF2">
          <w:pPr>
            <w:pStyle w:val="TOC3"/>
            <w:tabs>
              <w:tab w:val="right" w:leader="dot" w:pos="9016"/>
            </w:tabs>
            <w:rPr>
              <w:rFonts w:eastAsiaTheme="minorEastAsia"/>
              <w:noProof/>
              <w:lang w:eastAsia="en-GB"/>
            </w:rPr>
          </w:pPr>
          <w:hyperlink w:anchor="_Toc211811224" w:history="1">
            <w:r w:rsidRPr="00E31CA6">
              <w:rPr>
                <w:rStyle w:val="Hyperlink"/>
                <w:rFonts w:ascii="Arial Nova" w:hAnsi="Arial Nova" w:cs="Segoe UI"/>
                <w:b/>
                <w:bCs/>
                <w:noProof/>
              </w:rPr>
              <w:t>The NHS was built on three main principles</w:t>
            </w:r>
            <w:r>
              <w:rPr>
                <w:noProof/>
                <w:webHidden/>
              </w:rPr>
              <w:tab/>
            </w:r>
            <w:r>
              <w:rPr>
                <w:noProof/>
                <w:webHidden/>
              </w:rPr>
              <w:fldChar w:fldCharType="begin"/>
            </w:r>
            <w:r>
              <w:rPr>
                <w:noProof/>
                <w:webHidden/>
              </w:rPr>
              <w:instrText xml:space="preserve"> PAGEREF _Toc211811224 \h </w:instrText>
            </w:r>
            <w:r>
              <w:rPr>
                <w:noProof/>
                <w:webHidden/>
              </w:rPr>
            </w:r>
            <w:r>
              <w:rPr>
                <w:noProof/>
                <w:webHidden/>
              </w:rPr>
              <w:fldChar w:fldCharType="separate"/>
            </w:r>
            <w:r>
              <w:rPr>
                <w:noProof/>
                <w:webHidden/>
              </w:rPr>
              <w:t>8</w:t>
            </w:r>
            <w:r>
              <w:rPr>
                <w:noProof/>
                <w:webHidden/>
              </w:rPr>
              <w:fldChar w:fldCharType="end"/>
            </w:r>
          </w:hyperlink>
        </w:p>
        <w:p w14:paraId="2568A546" w14:textId="371D3BC1" w:rsidR="005C0CF2" w:rsidRDefault="005C0CF2">
          <w:pPr>
            <w:pStyle w:val="TOC3"/>
            <w:tabs>
              <w:tab w:val="right" w:leader="dot" w:pos="9016"/>
            </w:tabs>
            <w:rPr>
              <w:rFonts w:eastAsiaTheme="minorEastAsia"/>
              <w:noProof/>
              <w:lang w:eastAsia="en-GB"/>
            </w:rPr>
          </w:pPr>
          <w:hyperlink w:anchor="_Toc211811225" w:history="1">
            <w:r w:rsidRPr="00E31CA6">
              <w:rPr>
                <w:rStyle w:val="Hyperlink"/>
                <w:rFonts w:ascii="Arial Nova" w:hAnsi="Arial Nova" w:cs="Segoe UI"/>
                <w:b/>
                <w:bCs/>
                <w:noProof/>
              </w:rPr>
              <w:t>Early Development and Growth</w:t>
            </w:r>
            <w:r>
              <w:rPr>
                <w:noProof/>
                <w:webHidden/>
              </w:rPr>
              <w:tab/>
            </w:r>
            <w:r>
              <w:rPr>
                <w:noProof/>
                <w:webHidden/>
              </w:rPr>
              <w:fldChar w:fldCharType="begin"/>
            </w:r>
            <w:r>
              <w:rPr>
                <w:noProof/>
                <w:webHidden/>
              </w:rPr>
              <w:instrText xml:space="preserve"> PAGEREF _Toc211811225 \h </w:instrText>
            </w:r>
            <w:r>
              <w:rPr>
                <w:noProof/>
                <w:webHidden/>
              </w:rPr>
            </w:r>
            <w:r>
              <w:rPr>
                <w:noProof/>
                <w:webHidden/>
              </w:rPr>
              <w:fldChar w:fldCharType="separate"/>
            </w:r>
            <w:r>
              <w:rPr>
                <w:noProof/>
                <w:webHidden/>
              </w:rPr>
              <w:t>9</w:t>
            </w:r>
            <w:r>
              <w:rPr>
                <w:noProof/>
                <w:webHidden/>
              </w:rPr>
              <w:fldChar w:fldCharType="end"/>
            </w:r>
          </w:hyperlink>
        </w:p>
        <w:p w14:paraId="3A9929EC" w14:textId="7512EC37" w:rsidR="005C0CF2" w:rsidRDefault="005C0CF2">
          <w:pPr>
            <w:pStyle w:val="TOC3"/>
            <w:tabs>
              <w:tab w:val="right" w:leader="dot" w:pos="9016"/>
            </w:tabs>
            <w:rPr>
              <w:rFonts w:eastAsiaTheme="minorEastAsia"/>
              <w:noProof/>
              <w:lang w:eastAsia="en-GB"/>
            </w:rPr>
          </w:pPr>
          <w:hyperlink w:anchor="_Toc211811226" w:history="1">
            <w:r w:rsidRPr="00E31CA6">
              <w:rPr>
                <w:rStyle w:val="Hyperlink"/>
                <w:rFonts w:ascii="Arial Nova" w:hAnsi="Arial Nova" w:cs="Segoe UI"/>
                <w:b/>
                <w:bCs/>
                <w:noProof/>
              </w:rPr>
              <w:t>Current Structure and How It Works</w:t>
            </w:r>
            <w:r>
              <w:rPr>
                <w:noProof/>
                <w:webHidden/>
              </w:rPr>
              <w:tab/>
            </w:r>
            <w:r>
              <w:rPr>
                <w:noProof/>
                <w:webHidden/>
              </w:rPr>
              <w:fldChar w:fldCharType="begin"/>
            </w:r>
            <w:r>
              <w:rPr>
                <w:noProof/>
                <w:webHidden/>
              </w:rPr>
              <w:instrText xml:space="preserve"> PAGEREF _Toc211811226 \h </w:instrText>
            </w:r>
            <w:r>
              <w:rPr>
                <w:noProof/>
                <w:webHidden/>
              </w:rPr>
            </w:r>
            <w:r>
              <w:rPr>
                <w:noProof/>
                <w:webHidden/>
              </w:rPr>
              <w:fldChar w:fldCharType="separate"/>
            </w:r>
            <w:r>
              <w:rPr>
                <w:noProof/>
                <w:webHidden/>
              </w:rPr>
              <w:t>9</w:t>
            </w:r>
            <w:r>
              <w:rPr>
                <w:noProof/>
                <w:webHidden/>
              </w:rPr>
              <w:fldChar w:fldCharType="end"/>
            </w:r>
          </w:hyperlink>
        </w:p>
        <w:p w14:paraId="20EA251E" w14:textId="69601753" w:rsidR="005C0CF2" w:rsidRDefault="005C0CF2">
          <w:pPr>
            <w:pStyle w:val="TOC3"/>
            <w:tabs>
              <w:tab w:val="right" w:leader="dot" w:pos="9016"/>
            </w:tabs>
            <w:rPr>
              <w:rFonts w:eastAsiaTheme="minorEastAsia"/>
              <w:noProof/>
              <w:lang w:eastAsia="en-GB"/>
            </w:rPr>
          </w:pPr>
          <w:hyperlink w:anchor="_Toc211811227" w:history="1">
            <w:r w:rsidRPr="00E31CA6">
              <w:rPr>
                <w:rStyle w:val="Hyperlink"/>
                <w:rFonts w:ascii="Arial Nova" w:hAnsi="Arial Nova" w:cs="Segoe UI"/>
                <w:b/>
                <w:bCs/>
                <w:noProof/>
              </w:rPr>
              <w:t>Current Challenges</w:t>
            </w:r>
            <w:r>
              <w:rPr>
                <w:noProof/>
                <w:webHidden/>
              </w:rPr>
              <w:tab/>
            </w:r>
            <w:r>
              <w:rPr>
                <w:noProof/>
                <w:webHidden/>
              </w:rPr>
              <w:fldChar w:fldCharType="begin"/>
            </w:r>
            <w:r>
              <w:rPr>
                <w:noProof/>
                <w:webHidden/>
              </w:rPr>
              <w:instrText xml:space="preserve"> PAGEREF _Toc211811227 \h </w:instrText>
            </w:r>
            <w:r>
              <w:rPr>
                <w:noProof/>
                <w:webHidden/>
              </w:rPr>
            </w:r>
            <w:r>
              <w:rPr>
                <w:noProof/>
                <w:webHidden/>
              </w:rPr>
              <w:fldChar w:fldCharType="separate"/>
            </w:r>
            <w:r>
              <w:rPr>
                <w:noProof/>
                <w:webHidden/>
              </w:rPr>
              <w:t>9</w:t>
            </w:r>
            <w:r>
              <w:rPr>
                <w:noProof/>
                <w:webHidden/>
              </w:rPr>
              <w:fldChar w:fldCharType="end"/>
            </w:r>
          </w:hyperlink>
        </w:p>
        <w:p w14:paraId="519EB655" w14:textId="25CD8CCC" w:rsidR="005C0CF2" w:rsidRDefault="005C0CF2">
          <w:pPr>
            <w:pStyle w:val="TOC3"/>
            <w:tabs>
              <w:tab w:val="right" w:leader="dot" w:pos="9016"/>
            </w:tabs>
            <w:rPr>
              <w:rFonts w:eastAsiaTheme="minorEastAsia"/>
              <w:noProof/>
              <w:lang w:eastAsia="en-GB"/>
            </w:rPr>
          </w:pPr>
          <w:hyperlink w:anchor="_Toc211811228" w:history="1">
            <w:r w:rsidRPr="00E31CA6">
              <w:rPr>
                <w:rStyle w:val="Hyperlink"/>
                <w:rFonts w:ascii="Arial Nova" w:hAnsi="Arial Nova" w:cs="Segoe UI"/>
                <w:b/>
                <w:bCs/>
                <w:noProof/>
              </w:rPr>
              <w:t>Conclusion</w:t>
            </w:r>
            <w:r>
              <w:rPr>
                <w:noProof/>
                <w:webHidden/>
              </w:rPr>
              <w:tab/>
            </w:r>
            <w:r>
              <w:rPr>
                <w:noProof/>
                <w:webHidden/>
              </w:rPr>
              <w:fldChar w:fldCharType="begin"/>
            </w:r>
            <w:r>
              <w:rPr>
                <w:noProof/>
                <w:webHidden/>
              </w:rPr>
              <w:instrText xml:space="preserve"> PAGEREF _Toc211811228 \h </w:instrText>
            </w:r>
            <w:r>
              <w:rPr>
                <w:noProof/>
                <w:webHidden/>
              </w:rPr>
            </w:r>
            <w:r>
              <w:rPr>
                <w:noProof/>
                <w:webHidden/>
              </w:rPr>
              <w:fldChar w:fldCharType="separate"/>
            </w:r>
            <w:r>
              <w:rPr>
                <w:noProof/>
                <w:webHidden/>
              </w:rPr>
              <w:t>10</w:t>
            </w:r>
            <w:r>
              <w:rPr>
                <w:noProof/>
                <w:webHidden/>
              </w:rPr>
              <w:fldChar w:fldCharType="end"/>
            </w:r>
          </w:hyperlink>
        </w:p>
        <w:p w14:paraId="50C5AAD4" w14:textId="6CB46D09" w:rsidR="005C0CF2" w:rsidRDefault="005C0CF2">
          <w:pPr>
            <w:pStyle w:val="TOC3"/>
            <w:tabs>
              <w:tab w:val="right" w:leader="dot" w:pos="9016"/>
            </w:tabs>
            <w:rPr>
              <w:rFonts w:eastAsiaTheme="minorEastAsia"/>
              <w:noProof/>
              <w:lang w:eastAsia="en-GB"/>
            </w:rPr>
          </w:pPr>
          <w:hyperlink w:anchor="_Toc211811229" w:history="1">
            <w:r w:rsidRPr="00E31CA6">
              <w:rPr>
                <w:rStyle w:val="Hyperlink"/>
                <w:noProof/>
              </w:rPr>
              <w:t>Reference List</w:t>
            </w:r>
            <w:r>
              <w:rPr>
                <w:noProof/>
                <w:webHidden/>
              </w:rPr>
              <w:tab/>
            </w:r>
            <w:r>
              <w:rPr>
                <w:noProof/>
                <w:webHidden/>
              </w:rPr>
              <w:fldChar w:fldCharType="begin"/>
            </w:r>
            <w:r>
              <w:rPr>
                <w:noProof/>
                <w:webHidden/>
              </w:rPr>
              <w:instrText xml:space="preserve"> PAGEREF _Toc211811229 \h </w:instrText>
            </w:r>
            <w:r>
              <w:rPr>
                <w:noProof/>
                <w:webHidden/>
              </w:rPr>
            </w:r>
            <w:r>
              <w:rPr>
                <w:noProof/>
                <w:webHidden/>
              </w:rPr>
              <w:fldChar w:fldCharType="separate"/>
            </w:r>
            <w:r>
              <w:rPr>
                <w:noProof/>
                <w:webHidden/>
              </w:rPr>
              <w:t>11</w:t>
            </w:r>
            <w:r>
              <w:rPr>
                <w:noProof/>
                <w:webHidden/>
              </w:rPr>
              <w:fldChar w:fldCharType="end"/>
            </w:r>
          </w:hyperlink>
        </w:p>
        <w:p w14:paraId="180DD114" w14:textId="4A375996" w:rsidR="00E83E5D" w:rsidRPr="005D69A3" w:rsidRDefault="00E83E5D" w:rsidP="005D69A3">
          <w:pPr>
            <w:rPr>
              <w:rStyle w:val="normaltextrun"/>
            </w:rPr>
          </w:pPr>
          <w:r>
            <w:rPr>
              <w:b/>
              <w:bCs/>
              <w:noProof/>
            </w:rPr>
            <w:fldChar w:fldCharType="end"/>
          </w:r>
        </w:p>
      </w:sdtContent>
    </w:sdt>
    <w:p w14:paraId="4A3E0462" w14:textId="77777777" w:rsidR="00E83E5D" w:rsidRDefault="00E83E5D" w:rsidP="00E83E5D">
      <w:pPr>
        <w:pStyle w:val="Heading2"/>
        <w:rPr>
          <w:rStyle w:val="normaltextrun"/>
          <w:rFonts w:ascii="Arial Nova" w:hAnsi="Arial Nova" w:cs="Segoe UI"/>
          <w:b/>
          <w:bCs/>
          <w:sz w:val="28"/>
          <w:szCs w:val="28"/>
          <w:u w:val="single"/>
        </w:rPr>
      </w:pPr>
    </w:p>
    <w:p w14:paraId="7CD6F5FD" w14:textId="77777777" w:rsidR="005D69A3" w:rsidRDefault="005D69A3" w:rsidP="005D69A3"/>
    <w:p w14:paraId="0FCAF413" w14:textId="77777777" w:rsidR="005D69A3" w:rsidRDefault="005D69A3" w:rsidP="005D69A3"/>
    <w:p w14:paraId="12495435" w14:textId="77777777" w:rsidR="005D69A3" w:rsidRDefault="005D69A3" w:rsidP="005D69A3"/>
    <w:p w14:paraId="7F801ADE" w14:textId="77777777" w:rsidR="005D69A3" w:rsidRDefault="005D69A3" w:rsidP="005D69A3"/>
    <w:p w14:paraId="5D0957FC" w14:textId="77777777" w:rsidR="005D69A3" w:rsidRDefault="005D69A3" w:rsidP="005D69A3"/>
    <w:p w14:paraId="5D2331A1" w14:textId="77777777" w:rsidR="005D69A3" w:rsidRDefault="005D69A3" w:rsidP="005D69A3"/>
    <w:p w14:paraId="6C41932E" w14:textId="77777777" w:rsidR="005D69A3" w:rsidRDefault="005D69A3" w:rsidP="005D69A3"/>
    <w:p w14:paraId="6F61B69C" w14:textId="77777777" w:rsidR="005D69A3" w:rsidRDefault="005D69A3" w:rsidP="005D69A3"/>
    <w:p w14:paraId="7A81EA74" w14:textId="77777777" w:rsidR="005D69A3" w:rsidRDefault="005D69A3" w:rsidP="005D69A3"/>
    <w:p w14:paraId="2644835F" w14:textId="77777777" w:rsidR="005D69A3" w:rsidRDefault="005D69A3" w:rsidP="005D69A3"/>
    <w:p w14:paraId="72920A6E" w14:textId="77777777" w:rsidR="005D69A3" w:rsidRPr="005D69A3" w:rsidRDefault="005D69A3" w:rsidP="005D69A3"/>
    <w:p w14:paraId="083E58DB" w14:textId="651AA522" w:rsidR="00257481" w:rsidRDefault="00257481" w:rsidP="00E83E5D">
      <w:pPr>
        <w:pStyle w:val="Heading2"/>
        <w:rPr>
          <w:rStyle w:val="eop"/>
          <w:rFonts w:ascii="Arial Nova" w:hAnsi="Arial Nova" w:cs="Segoe UI"/>
          <w:sz w:val="28"/>
          <w:szCs w:val="28"/>
        </w:rPr>
      </w:pPr>
      <w:bookmarkStart w:id="0" w:name="_Toc211811211"/>
      <w:r w:rsidRPr="0075668E">
        <w:rPr>
          <w:rStyle w:val="normaltextrun"/>
          <w:rFonts w:ascii="Arial Nova" w:hAnsi="Arial Nova" w:cs="Segoe UI"/>
          <w:b/>
          <w:bCs/>
          <w:sz w:val="28"/>
          <w:szCs w:val="28"/>
          <w:u w:val="single"/>
        </w:rPr>
        <w:t>Introduction</w:t>
      </w:r>
      <w:bookmarkEnd w:id="0"/>
      <w:r w:rsidRPr="0075668E">
        <w:rPr>
          <w:rStyle w:val="eop"/>
          <w:rFonts w:ascii="Arial Nova" w:hAnsi="Arial Nova" w:cs="Segoe UI"/>
          <w:sz w:val="28"/>
          <w:szCs w:val="28"/>
        </w:rPr>
        <w:t> </w:t>
      </w:r>
    </w:p>
    <w:p w14:paraId="5FC13FE9" w14:textId="77777777" w:rsidR="0075668E" w:rsidRPr="0075668E" w:rsidRDefault="0075668E" w:rsidP="0075668E">
      <w:pPr>
        <w:pStyle w:val="paragraph"/>
        <w:spacing w:before="0" w:beforeAutospacing="0" w:after="0" w:afterAutospacing="0"/>
        <w:textAlignment w:val="baseline"/>
        <w:rPr>
          <w:rFonts w:ascii="Segoe UI" w:hAnsi="Segoe UI" w:cs="Segoe UI"/>
          <w:color w:val="0F4761"/>
          <w:sz w:val="28"/>
          <w:szCs w:val="28"/>
        </w:rPr>
      </w:pPr>
    </w:p>
    <w:p w14:paraId="5AE388A6" w14:textId="77777777" w:rsidR="00257481" w:rsidRDefault="00257481" w:rsidP="0075668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The health and social care system in the United Kingdom was designed to make sure everyone can get help and support when they need it. It brings together hospitals, GPs, pharmacies, and community services to care for people’s physical and mental health. Within this system, pharmacy services play a key role in keeping people safe and well. Pharmacists help patients understand how to use their medicines properly, give advice about everyday health concerns, and offer services such as vaccinations and health checks. This poster looks at how the UK healthcare system works, the history and role of pharmacy services, and some of the challenges they face today.</w:t>
      </w:r>
      <w:r>
        <w:rPr>
          <w:rStyle w:val="eop"/>
          <w:rFonts w:ascii="Arial Nova" w:eastAsiaTheme="majorEastAsia" w:hAnsi="Arial Nova" w:cs="Segoe UI"/>
          <w:sz w:val="22"/>
          <w:szCs w:val="22"/>
        </w:rPr>
        <w:t> </w:t>
      </w:r>
    </w:p>
    <w:p w14:paraId="65FE1FE5" w14:textId="77777777" w:rsidR="00257481" w:rsidRDefault="00257481" w:rsidP="00E83E5D">
      <w:pPr>
        <w:pStyle w:val="Heading2"/>
      </w:pPr>
      <w:r>
        <w:rPr>
          <w:rStyle w:val="eop"/>
          <w:rFonts w:ascii="Arial Nova" w:hAnsi="Arial Nova" w:cs="Segoe UI"/>
          <w:sz w:val="22"/>
          <w:szCs w:val="22"/>
        </w:rPr>
        <w:t> </w:t>
      </w:r>
    </w:p>
    <w:p w14:paraId="611A7AFE" w14:textId="77777777" w:rsidR="00257481" w:rsidRDefault="00257481" w:rsidP="00E83E5D">
      <w:pPr>
        <w:pStyle w:val="Heading2"/>
        <w:rPr>
          <w:rStyle w:val="eop"/>
          <w:rFonts w:ascii="Arial Nova" w:hAnsi="Arial Nova" w:cs="Segoe UI"/>
          <w:sz w:val="28"/>
          <w:szCs w:val="28"/>
        </w:rPr>
      </w:pPr>
      <w:bookmarkStart w:id="1" w:name="_Toc211811212"/>
      <w:r w:rsidRPr="0075668E">
        <w:rPr>
          <w:rStyle w:val="normaltextrun"/>
          <w:rFonts w:ascii="Arial Nova" w:hAnsi="Arial Nova" w:cs="Segoe UI"/>
          <w:b/>
          <w:bCs/>
          <w:sz w:val="28"/>
          <w:szCs w:val="28"/>
          <w:u w:val="single"/>
        </w:rPr>
        <w:t>The UK Health and Social Care System</w:t>
      </w:r>
      <w:bookmarkEnd w:id="1"/>
      <w:r w:rsidRPr="0075668E">
        <w:rPr>
          <w:rStyle w:val="eop"/>
          <w:rFonts w:ascii="Arial Nova" w:hAnsi="Arial Nova" w:cs="Segoe UI"/>
          <w:sz w:val="28"/>
          <w:szCs w:val="28"/>
        </w:rPr>
        <w:t> </w:t>
      </w:r>
    </w:p>
    <w:p w14:paraId="7A47E9B3" w14:textId="77777777" w:rsidR="0075668E" w:rsidRPr="0075668E" w:rsidRDefault="0075668E" w:rsidP="00257481">
      <w:pPr>
        <w:pStyle w:val="paragraph"/>
        <w:spacing w:before="0" w:beforeAutospacing="0" w:after="0" w:afterAutospacing="0"/>
        <w:jc w:val="both"/>
        <w:textAlignment w:val="baseline"/>
        <w:rPr>
          <w:rFonts w:ascii="Segoe UI" w:hAnsi="Segoe UI" w:cs="Segoe UI"/>
          <w:color w:val="0F4761"/>
          <w:sz w:val="28"/>
          <w:szCs w:val="28"/>
        </w:rPr>
      </w:pPr>
    </w:p>
    <w:p w14:paraId="4FED4434"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The National Health Service (NHS) was set up in 1948 to give people healthcare based on their needs, not their income (NHS England, 2023). Its main principles—being free at the point of use, available to everyone, and funded by taxes—remain the same today.</w:t>
      </w:r>
      <w:r>
        <w:rPr>
          <w:rStyle w:val="eop"/>
          <w:rFonts w:ascii="Arial Nova" w:eastAsiaTheme="majorEastAsia" w:hAnsi="Arial Nova" w:cs="Segoe UI"/>
          <w:sz w:val="22"/>
          <w:szCs w:val="22"/>
        </w:rPr>
        <w:t> </w:t>
      </w:r>
    </w:p>
    <w:p w14:paraId="5C5E683D"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The NHS provides a wide range of services, including hospitals, GP surgeries, community health, dentistry, and pharmacies. Social care, which supports older adults, people with disabilities, and those who need daily help, is managed by local councils (Department of Health and Social Care, 2024).</w:t>
      </w:r>
      <w:r>
        <w:rPr>
          <w:rStyle w:val="eop"/>
          <w:rFonts w:ascii="Arial Nova" w:eastAsiaTheme="majorEastAsia" w:hAnsi="Arial Nova" w:cs="Segoe UI"/>
          <w:sz w:val="22"/>
          <w:szCs w:val="22"/>
        </w:rPr>
        <w:t> </w:t>
      </w:r>
    </w:p>
    <w:p w14:paraId="2CD1D4D6"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In recent years, Integrated Care Systems (ICS) have been introduced to help hospitals, GPs, pharmacies, and community services work more closely together. Even with these improvements, the NHS still faces challenges such as staff shortages, limited funding, an ageing population, and long waiting times (NHS England, 2023).</w:t>
      </w:r>
      <w:r>
        <w:rPr>
          <w:rStyle w:val="eop"/>
          <w:rFonts w:ascii="Arial Nova" w:eastAsiaTheme="majorEastAsia" w:hAnsi="Arial Nova" w:cs="Segoe UI"/>
          <w:sz w:val="22"/>
          <w:szCs w:val="22"/>
        </w:rPr>
        <w:t> </w:t>
      </w:r>
    </w:p>
    <w:p w14:paraId="08DEE612" w14:textId="77777777" w:rsidR="00257481" w:rsidRDefault="00257481" w:rsidP="00E83E5D">
      <w:pPr>
        <w:pStyle w:val="Heading2"/>
        <w:rPr>
          <w:rFonts w:ascii="Segoe UI" w:hAnsi="Segoe UI"/>
          <w:sz w:val="18"/>
          <w:szCs w:val="18"/>
        </w:rPr>
      </w:pPr>
      <w:r>
        <w:rPr>
          <w:rStyle w:val="eop"/>
          <w:rFonts w:ascii="Arial Nova" w:hAnsi="Arial Nova" w:cs="Segoe UI"/>
          <w:sz w:val="22"/>
          <w:szCs w:val="22"/>
        </w:rPr>
        <w:t> </w:t>
      </w:r>
    </w:p>
    <w:p w14:paraId="6A2CE939" w14:textId="77777777" w:rsidR="00257481" w:rsidRDefault="00257481" w:rsidP="00E83E5D">
      <w:pPr>
        <w:pStyle w:val="Heading2"/>
        <w:rPr>
          <w:rStyle w:val="eop"/>
          <w:rFonts w:ascii="Arial Nova" w:hAnsi="Arial Nova" w:cs="Segoe UI"/>
          <w:sz w:val="28"/>
          <w:szCs w:val="28"/>
        </w:rPr>
      </w:pPr>
      <w:bookmarkStart w:id="2" w:name="_Toc211811213"/>
      <w:r w:rsidRPr="0075668E">
        <w:rPr>
          <w:rStyle w:val="normaltextrun"/>
          <w:rFonts w:ascii="Arial Nova" w:hAnsi="Arial Nova" w:cs="Segoe UI"/>
          <w:b/>
          <w:bCs/>
          <w:sz w:val="28"/>
          <w:szCs w:val="28"/>
          <w:u w:val="single"/>
        </w:rPr>
        <w:t>Explanation of Pharmacy Services</w:t>
      </w:r>
      <w:bookmarkEnd w:id="2"/>
      <w:r w:rsidRPr="0075668E">
        <w:rPr>
          <w:rStyle w:val="eop"/>
          <w:rFonts w:ascii="Arial Nova" w:hAnsi="Arial Nova" w:cs="Segoe UI"/>
          <w:sz w:val="28"/>
          <w:szCs w:val="28"/>
        </w:rPr>
        <w:t> </w:t>
      </w:r>
    </w:p>
    <w:p w14:paraId="708A8B22" w14:textId="77777777" w:rsidR="0075668E" w:rsidRPr="0075668E" w:rsidRDefault="0075668E" w:rsidP="00257481">
      <w:pPr>
        <w:pStyle w:val="paragraph"/>
        <w:spacing w:before="0" w:beforeAutospacing="0" w:after="0" w:afterAutospacing="0"/>
        <w:jc w:val="both"/>
        <w:textAlignment w:val="baseline"/>
        <w:rPr>
          <w:rFonts w:ascii="Segoe UI" w:hAnsi="Segoe UI" w:cs="Segoe UI"/>
          <w:color w:val="0F4761"/>
          <w:sz w:val="28"/>
          <w:szCs w:val="28"/>
        </w:rPr>
      </w:pPr>
    </w:p>
    <w:p w14:paraId="57FC21BF"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Pharmacy services are a vital part of the NHS and local community healthcare. They act as a link between patients and doctors, making sure medicines are used safely and correctly (General Pharmaceutical Council, 2022). Pharmacists are trained professionals who offer advice on medicines, side effects, and correct usage. They also provide health checks such as blood pressure, cholesterol, and diabetes testing, give vaccinations, and support people with healthy lifestyle changes like stopping smoking or eating better.</w:t>
      </w:r>
      <w:r>
        <w:rPr>
          <w:rStyle w:val="eop"/>
          <w:rFonts w:ascii="Arial Nova" w:eastAsiaTheme="majorEastAsia" w:hAnsi="Arial Nova" w:cs="Segoe UI"/>
          <w:sz w:val="22"/>
          <w:szCs w:val="22"/>
        </w:rPr>
        <w:t> </w:t>
      </w:r>
    </w:p>
    <w:p w14:paraId="7EA787C1" w14:textId="77777777" w:rsidR="00257481" w:rsidRDefault="00257481" w:rsidP="00E83E5D">
      <w:pPr>
        <w:pStyle w:val="Heading2"/>
        <w:rPr>
          <w:rFonts w:ascii="Segoe UI" w:hAnsi="Segoe UI"/>
          <w:sz w:val="18"/>
          <w:szCs w:val="18"/>
        </w:rPr>
      </w:pPr>
      <w:r>
        <w:rPr>
          <w:rStyle w:val="eop"/>
          <w:rFonts w:ascii="Arial Nova" w:hAnsi="Arial Nova" w:cs="Segoe UI"/>
          <w:sz w:val="22"/>
          <w:szCs w:val="22"/>
        </w:rPr>
        <w:t> </w:t>
      </w:r>
    </w:p>
    <w:p w14:paraId="7C10027A" w14:textId="5DF08431" w:rsidR="00257481" w:rsidRDefault="00257481" w:rsidP="00E83E5D">
      <w:pPr>
        <w:pStyle w:val="Heading2"/>
        <w:rPr>
          <w:rStyle w:val="eop"/>
          <w:rFonts w:ascii="Arial Nova" w:hAnsi="Arial Nova" w:cs="Segoe UI"/>
          <w:sz w:val="22"/>
          <w:szCs w:val="22"/>
        </w:rPr>
      </w:pPr>
      <w:bookmarkStart w:id="3" w:name="_Toc211811214"/>
      <w:r w:rsidRPr="0075668E">
        <w:rPr>
          <w:rStyle w:val="normaltextrun"/>
          <w:rFonts w:ascii="Arial Nova" w:hAnsi="Arial Nova" w:cs="Segoe UI"/>
          <w:b/>
          <w:bCs/>
          <w:sz w:val="28"/>
          <w:szCs w:val="28"/>
          <w:u w:val="single"/>
        </w:rPr>
        <w:t>The main types of pharmacy services include</w:t>
      </w:r>
      <w:r>
        <w:rPr>
          <w:rStyle w:val="normaltextrun"/>
          <w:rFonts w:ascii="Arial Nova" w:hAnsi="Arial Nova" w:cs="Segoe UI"/>
          <w:b/>
          <w:bCs/>
          <w:sz w:val="22"/>
          <w:szCs w:val="22"/>
          <w:u w:val="single"/>
        </w:rPr>
        <w:t>:</w:t>
      </w:r>
      <w:bookmarkEnd w:id="3"/>
      <w:r>
        <w:rPr>
          <w:rStyle w:val="eop"/>
          <w:rFonts w:ascii="Arial Nova" w:hAnsi="Arial Nova" w:cs="Segoe UI"/>
          <w:sz w:val="22"/>
          <w:szCs w:val="22"/>
        </w:rPr>
        <w:t> </w:t>
      </w:r>
      <w:r w:rsidR="0075668E">
        <w:rPr>
          <w:rStyle w:val="eop"/>
          <w:rFonts w:ascii="Arial Nova" w:hAnsi="Arial Nova" w:cs="Segoe UI"/>
          <w:sz w:val="22"/>
          <w:szCs w:val="22"/>
        </w:rPr>
        <w:tab/>
      </w:r>
    </w:p>
    <w:p w14:paraId="422EFDAE" w14:textId="77777777" w:rsidR="0075668E" w:rsidRDefault="0075668E" w:rsidP="0075668E">
      <w:pPr>
        <w:pStyle w:val="paragraph"/>
        <w:tabs>
          <w:tab w:val="left" w:pos="6468"/>
        </w:tabs>
        <w:spacing w:before="0" w:beforeAutospacing="0" w:after="0" w:afterAutospacing="0"/>
        <w:jc w:val="both"/>
        <w:textAlignment w:val="baseline"/>
        <w:rPr>
          <w:rFonts w:ascii="Segoe UI" w:hAnsi="Segoe UI" w:cs="Segoe UI"/>
          <w:sz w:val="18"/>
          <w:szCs w:val="18"/>
        </w:rPr>
      </w:pPr>
    </w:p>
    <w:p w14:paraId="0D3BFCD5" w14:textId="77777777" w:rsidR="00257481" w:rsidRDefault="00257481" w:rsidP="00257481">
      <w:pPr>
        <w:pStyle w:val="paragraph"/>
        <w:numPr>
          <w:ilvl w:val="0"/>
          <w:numId w:val="1"/>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Community pharmacies, such as independent chemists, Boots, or Lloyds.</w:t>
      </w:r>
      <w:r>
        <w:rPr>
          <w:rStyle w:val="eop"/>
          <w:rFonts w:ascii="Arial Nova" w:eastAsiaTheme="majorEastAsia" w:hAnsi="Arial Nova" w:cs="Segoe UI"/>
          <w:sz w:val="22"/>
          <w:szCs w:val="22"/>
        </w:rPr>
        <w:t> </w:t>
      </w:r>
    </w:p>
    <w:p w14:paraId="515F2A41" w14:textId="77777777" w:rsidR="00257481" w:rsidRDefault="00257481" w:rsidP="00257481">
      <w:pPr>
        <w:pStyle w:val="paragraph"/>
        <w:numPr>
          <w:ilvl w:val="0"/>
          <w:numId w:val="2"/>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Hospital pharmacies, which support inpatient and outpatient care.</w:t>
      </w:r>
      <w:r>
        <w:rPr>
          <w:rStyle w:val="eop"/>
          <w:rFonts w:ascii="Arial Nova" w:eastAsiaTheme="majorEastAsia" w:hAnsi="Arial Nova" w:cs="Segoe UI"/>
          <w:sz w:val="22"/>
          <w:szCs w:val="22"/>
        </w:rPr>
        <w:t> </w:t>
      </w:r>
    </w:p>
    <w:p w14:paraId="4AE4E644" w14:textId="77777777" w:rsidR="00257481" w:rsidRDefault="00257481" w:rsidP="00257481">
      <w:pPr>
        <w:pStyle w:val="paragraph"/>
        <w:numPr>
          <w:ilvl w:val="0"/>
          <w:numId w:val="3"/>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Online pharmacies, where patients can order medicines and get home delivery.</w:t>
      </w:r>
      <w:r>
        <w:rPr>
          <w:rStyle w:val="eop"/>
          <w:rFonts w:ascii="Arial Nova" w:eastAsiaTheme="majorEastAsia" w:hAnsi="Arial Nova" w:cs="Segoe UI"/>
          <w:sz w:val="22"/>
          <w:szCs w:val="22"/>
        </w:rPr>
        <w:t> </w:t>
      </w:r>
    </w:p>
    <w:p w14:paraId="4A6292B3" w14:textId="77777777" w:rsidR="00257481" w:rsidRPr="0075668E" w:rsidRDefault="00257481" w:rsidP="00257481">
      <w:pPr>
        <w:pStyle w:val="paragraph"/>
        <w:numPr>
          <w:ilvl w:val="0"/>
          <w:numId w:val="4"/>
        </w:numPr>
        <w:spacing w:before="0" w:beforeAutospacing="0" w:after="0" w:afterAutospacing="0"/>
        <w:ind w:left="1080" w:firstLine="0"/>
        <w:textAlignment w:val="baseline"/>
        <w:rPr>
          <w:rStyle w:val="eop"/>
          <w:rFonts w:ascii="Arial Nova" w:hAnsi="Arial Nova" w:cs="Segoe UI"/>
          <w:sz w:val="22"/>
          <w:szCs w:val="22"/>
        </w:rPr>
      </w:pPr>
      <w:r>
        <w:rPr>
          <w:rStyle w:val="normaltextrun"/>
          <w:rFonts w:ascii="Arial Nova" w:eastAsiaTheme="majorEastAsia" w:hAnsi="Arial Nova" w:cs="Segoe UI"/>
          <w:sz w:val="22"/>
          <w:szCs w:val="22"/>
        </w:rPr>
        <w:t>Clinical pharmacies, offering specialist support for long-term conditions.</w:t>
      </w:r>
      <w:r>
        <w:rPr>
          <w:rStyle w:val="eop"/>
          <w:rFonts w:ascii="Arial Nova" w:eastAsiaTheme="majorEastAsia" w:hAnsi="Arial Nova" w:cs="Segoe UI"/>
          <w:sz w:val="22"/>
          <w:szCs w:val="22"/>
        </w:rPr>
        <w:t> </w:t>
      </w:r>
    </w:p>
    <w:p w14:paraId="791890D7" w14:textId="77777777" w:rsidR="0075668E" w:rsidRDefault="0075668E" w:rsidP="0075668E">
      <w:pPr>
        <w:pStyle w:val="paragraph"/>
        <w:spacing w:before="0" w:beforeAutospacing="0" w:after="0" w:afterAutospacing="0"/>
        <w:textAlignment w:val="baseline"/>
        <w:rPr>
          <w:rStyle w:val="eop"/>
          <w:rFonts w:ascii="Arial Nova" w:eastAsiaTheme="majorEastAsia" w:hAnsi="Arial Nova" w:cs="Segoe UI"/>
          <w:sz w:val="22"/>
          <w:szCs w:val="22"/>
        </w:rPr>
      </w:pPr>
    </w:p>
    <w:p w14:paraId="54A91050" w14:textId="77777777" w:rsidR="0075668E" w:rsidRDefault="0075668E" w:rsidP="0075668E">
      <w:pPr>
        <w:pStyle w:val="paragraph"/>
        <w:spacing w:before="0" w:beforeAutospacing="0" w:after="0" w:afterAutospacing="0"/>
        <w:textAlignment w:val="baseline"/>
        <w:rPr>
          <w:rStyle w:val="eop"/>
          <w:rFonts w:ascii="Arial Nova" w:eastAsiaTheme="majorEastAsia" w:hAnsi="Arial Nova" w:cs="Segoe UI"/>
          <w:sz w:val="22"/>
          <w:szCs w:val="22"/>
        </w:rPr>
      </w:pPr>
    </w:p>
    <w:p w14:paraId="5F863B0F" w14:textId="77777777" w:rsidR="0075668E" w:rsidRDefault="0075668E" w:rsidP="0075668E">
      <w:pPr>
        <w:pStyle w:val="paragraph"/>
        <w:spacing w:before="0" w:beforeAutospacing="0" w:after="0" w:afterAutospacing="0"/>
        <w:textAlignment w:val="baseline"/>
        <w:rPr>
          <w:rFonts w:ascii="Arial Nova" w:hAnsi="Arial Nova" w:cs="Segoe UI"/>
          <w:sz w:val="22"/>
          <w:szCs w:val="22"/>
        </w:rPr>
      </w:pPr>
    </w:p>
    <w:p w14:paraId="42A2A841"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65E89994" w14:textId="77777777" w:rsidR="0075668E" w:rsidRDefault="0075668E" w:rsidP="00257481">
      <w:pPr>
        <w:pStyle w:val="paragraph"/>
        <w:spacing w:before="0" w:beforeAutospacing="0" w:after="0" w:afterAutospacing="0"/>
        <w:jc w:val="both"/>
        <w:textAlignment w:val="baseline"/>
        <w:rPr>
          <w:rStyle w:val="normaltextrun"/>
          <w:rFonts w:ascii="Arial Nova" w:eastAsiaTheme="majorEastAsia" w:hAnsi="Arial Nova" w:cs="Segoe UI"/>
          <w:b/>
          <w:bCs/>
          <w:sz w:val="28"/>
          <w:szCs w:val="28"/>
          <w:u w:val="single"/>
        </w:rPr>
      </w:pPr>
    </w:p>
    <w:p w14:paraId="11370D0C" w14:textId="77777777" w:rsidR="0075668E" w:rsidRDefault="0075668E" w:rsidP="00257481">
      <w:pPr>
        <w:pStyle w:val="paragraph"/>
        <w:spacing w:before="0" w:beforeAutospacing="0" w:after="0" w:afterAutospacing="0"/>
        <w:jc w:val="both"/>
        <w:textAlignment w:val="baseline"/>
        <w:rPr>
          <w:rStyle w:val="normaltextrun"/>
          <w:rFonts w:ascii="Arial Nova" w:eastAsiaTheme="majorEastAsia" w:hAnsi="Arial Nova" w:cs="Segoe UI"/>
          <w:b/>
          <w:bCs/>
          <w:sz w:val="28"/>
          <w:szCs w:val="28"/>
          <w:u w:val="single"/>
        </w:rPr>
      </w:pPr>
    </w:p>
    <w:p w14:paraId="73FA65F1" w14:textId="77777777" w:rsidR="0075668E" w:rsidRDefault="0075668E" w:rsidP="00257481">
      <w:pPr>
        <w:pStyle w:val="paragraph"/>
        <w:spacing w:before="0" w:beforeAutospacing="0" w:after="0" w:afterAutospacing="0"/>
        <w:jc w:val="both"/>
        <w:textAlignment w:val="baseline"/>
        <w:rPr>
          <w:rStyle w:val="normaltextrun"/>
          <w:rFonts w:ascii="Arial Nova" w:eastAsiaTheme="majorEastAsia" w:hAnsi="Arial Nova" w:cs="Segoe UI"/>
          <w:b/>
          <w:bCs/>
          <w:sz w:val="28"/>
          <w:szCs w:val="28"/>
          <w:u w:val="single"/>
        </w:rPr>
      </w:pPr>
    </w:p>
    <w:p w14:paraId="0E5F8984" w14:textId="77777777" w:rsidR="0075668E" w:rsidRDefault="0075668E" w:rsidP="00E83E5D">
      <w:pPr>
        <w:pStyle w:val="Heading2"/>
        <w:rPr>
          <w:rStyle w:val="normaltextrun"/>
          <w:rFonts w:ascii="Arial Nova" w:hAnsi="Arial Nova" w:cs="Segoe UI"/>
          <w:b/>
          <w:bCs/>
          <w:sz w:val="28"/>
          <w:szCs w:val="28"/>
          <w:u w:val="single"/>
        </w:rPr>
      </w:pPr>
    </w:p>
    <w:p w14:paraId="751DAD89" w14:textId="6825D4BF" w:rsidR="00257481" w:rsidRDefault="00257481" w:rsidP="00E83E5D">
      <w:pPr>
        <w:pStyle w:val="Heading2"/>
        <w:rPr>
          <w:rStyle w:val="eop"/>
          <w:rFonts w:ascii="Arial Nova" w:hAnsi="Arial Nova" w:cs="Segoe UI"/>
          <w:sz w:val="28"/>
          <w:szCs w:val="28"/>
        </w:rPr>
      </w:pPr>
      <w:bookmarkStart w:id="4" w:name="_Toc211811215"/>
      <w:r w:rsidRPr="0075668E">
        <w:rPr>
          <w:rStyle w:val="normaltextrun"/>
          <w:rFonts w:ascii="Arial Nova" w:hAnsi="Arial Nova" w:cs="Segoe UI"/>
          <w:b/>
          <w:bCs/>
          <w:sz w:val="28"/>
          <w:szCs w:val="28"/>
          <w:u w:val="single"/>
        </w:rPr>
        <w:t>A Brief History of Pharmacy Services</w:t>
      </w:r>
      <w:bookmarkEnd w:id="4"/>
      <w:r w:rsidRPr="0075668E">
        <w:rPr>
          <w:rStyle w:val="eop"/>
          <w:rFonts w:ascii="Arial Nova" w:hAnsi="Arial Nova" w:cs="Segoe UI"/>
          <w:sz w:val="28"/>
          <w:szCs w:val="28"/>
        </w:rPr>
        <w:t> </w:t>
      </w:r>
    </w:p>
    <w:p w14:paraId="4A37A9BA" w14:textId="77777777" w:rsidR="0075668E" w:rsidRPr="0075668E" w:rsidRDefault="0075668E" w:rsidP="00257481">
      <w:pPr>
        <w:pStyle w:val="paragraph"/>
        <w:spacing w:before="0" w:beforeAutospacing="0" w:after="0" w:afterAutospacing="0"/>
        <w:jc w:val="both"/>
        <w:textAlignment w:val="baseline"/>
        <w:rPr>
          <w:rFonts w:ascii="Segoe UI" w:hAnsi="Segoe UI" w:cs="Segoe UI"/>
          <w:color w:val="0F4761"/>
          <w:sz w:val="28"/>
          <w:szCs w:val="28"/>
        </w:rPr>
      </w:pPr>
    </w:p>
    <w:p w14:paraId="0E975E81"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Pharmacy services in the UK have changed a lot over the years. Before 1948, people had to pay chemists or apothecaries for medicines. When the NHS was created, pharmacies became part of the free healthcare system. During the 1960s–1980s, laws like the </w:t>
      </w:r>
      <w:r>
        <w:rPr>
          <w:rStyle w:val="normaltextrun"/>
          <w:rFonts w:ascii="Arial Nova" w:eastAsiaTheme="majorEastAsia" w:hAnsi="Arial Nova" w:cs="Segoe UI"/>
          <w:i/>
          <w:iCs/>
          <w:sz w:val="22"/>
          <w:szCs w:val="22"/>
        </w:rPr>
        <w:t>Medicines Act 1968</w:t>
      </w:r>
      <w:r>
        <w:rPr>
          <w:rStyle w:val="normaltextrun"/>
          <w:rFonts w:ascii="Arial Nova" w:eastAsiaTheme="majorEastAsia" w:hAnsi="Arial Nova" w:cs="Segoe UI"/>
          <w:sz w:val="22"/>
          <w:szCs w:val="22"/>
        </w:rPr>
        <w:t> improved safety and regulation. By the 1990s–2000s, pharmacists started offering flu vaccinations and more public health advice. More recently, in the 2010s–2020s, new schemes such as Pharmacy First and the Electronic Prescription Service (EPS) were launched to make it easier for people to access medicines and advice (Department of Health and Social Care, 2024).</w:t>
      </w:r>
      <w:r>
        <w:rPr>
          <w:rStyle w:val="eop"/>
          <w:rFonts w:ascii="Arial Nova" w:eastAsiaTheme="majorEastAsia" w:hAnsi="Arial Nova" w:cs="Segoe UI"/>
          <w:sz w:val="22"/>
          <w:szCs w:val="22"/>
        </w:rPr>
        <w:t> </w:t>
      </w:r>
    </w:p>
    <w:p w14:paraId="6011268B"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0D009EBB" w14:textId="05532B8A" w:rsidR="00257481"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r>
        <w:rPr>
          <w:rStyle w:val="normaltextrun"/>
          <w:rFonts w:ascii="Arial Nova" w:eastAsiaTheme="majorEastAsia" w:hAnsi="Arial Nova" w:cs="Segoe UI"/>
          <w:sz w:val="22"/>
          <w:szCs w:val="22"/>
        </w:rPr>
        <w:t>Today, pharmacy</w:t>
      </w:r>
      <w:r w:rsidR="00257481">
        <w:rPr>
          <w:rStyle w:val="normaltextrun"/>
          <w:rFonts w:ascii="Arial Nova" w:eastAsiaTheme="majorEastAsia" w:hAnsi="Arial Nova" w:cs="Segoe UI"/>
          <w:sz w:val="22"/>
          <w:szCs w:val="22"/>
        </w:rPr>
        <w:t> services focus more on patient care prevention and supporting community health.</w:t>
      </w:r>
      <w:r w:rsidR="00257481">
        <w:rPr>
          <w:rStyle w:val="eop"/>
          <w:rFonts w:ascii="Arial Nova" w:eastAsiaTheme="majorEastAsia" w:hAnsi="Arial Nova" w:cs="Segoe UI"/>
          <w:sz w:val="22"/>
          <w:szCs w:val="22"/>
        </w:rPr>
        <w:t> </w:t>
      </w:r>
    </w:p>
    <w:p w14:paraId="609E786E" w14:textId="77777777" w:rsidR="0075668E" w:rsidRDefault="0075668E" w:rsidP="00257481">
      <w:pPr>
        <w:pStyle w:val="paragraph"/>
        <w:spacing w:before="0" w:beforeAutospacing="0" w:after="0" w:afterAutospacing="0"/>
        <w:jc w:val="both"/>
        <w:textAlignment w:val="baseline"/>
        <w:rPr>
          <w:rFonts w:ascii="Segoe UI" w:hAnsi="Segoe UI" w:cs="Segoe UI"/>
          <w:sz w:val="18"/>
          <w:szCs w:val="18"/>
        </w:rPr>
      </w:pPr>
    </w:p>
    <w:p w14:paraId="6BD6258D" w14:textId="77777777" w:rsidR="00257481" w:rsidRDefault="00257481" w:rsidP="00E83E5D">
      <w:pPr>
        <w:pStyle w:val="Heading2"/>
        <w:rPr>
          <w:rStyle w:val="eop"/>
          <w:rFonts w:ascii="Arial Nova" w:hAnsi="Arial Nova" w:cs="Segoe UI"/>
          <w:sz w:val="28"/>
          <w:szCs w:val="28"/>
        </w:rPr>
      </w:pPr>
      <w:bookmarkStart w:id="5" w:name="_Toc211811216"/>
      <w:r w:rsidRPr="0075668E">
        <w:rPr>
          <w:rStyle w:val="normaltextrun"/>
          <w:rFonts w:ascii="Arial Nova" w:hAnsi="Arial Nova" w:cs="Segoe UI"/>
          <w:b/>
          <w:bCs/>
          <w:sz w:val="28"/>
          <w:szCs w:val="28"/>
          <w:u w:val="single"/>
        </w:rPr>
        <w:t>Current Functioning of Pharmacy Services</w:t>
      </w:r>
      <w:bookmarkEnd w:id="5"/>
      <w:r w:rsidRPr="0075668E">
        <w:rPr>
          <w:rStyle w:val="eop"/>
          <w:rFonts w:ascii="Arial Nova" w:hAnsi="Arial Nova" w:cs="Segoe UI"/>
          <w:sz w:val="28"/>
          <w:szCs w:val="28"/>
        </w:rPr>
        <w:t> </w:t>
      </w:r>
    </w:p>
    <w:p w14:paraId="4856E69B" w14:textId="77777777" w:rsidR="0075668E" w:rsidRPr="0075668E" w:rsidRDefault="0075668E" w:rsidP="00257481">
      <w:pPr>
        <w:pStyle w:val="paragraph"/>
        <w:spacing w:before="0" w:beforeAutospacing="0" w:after="0" w:afterAutospacing="0"/>
        <w:jc w:val="both"/>
        <w:textAlignment w:val="baseline"/>
        <w:rPr>
          <w:rFonts w:ascii="Segoe UI" w:hAnsi="Segoe UI" w:cs="Segoe UI"/>
          <w:color w:val="0F4761"/>
          <w:sz w:val="28"/>
          <w:szCs w:val="28"/>
        </w:rPr>
      </w:pPr>
    </w:p>
    <w:p w14:paraId="116B8637"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Pharmacies work closely with the NHS to provide prescriptions and health advice. They are often the first-place people visit for minor health problems.</w:t>
      </w:r>
      <w:r>
        <w:rPr>
          <w:rStyle w:val="eop"/>
          <w:rFonts w:ascii="Arial Nova" w:eastAsiaTheme="majorEastAsia" w:hAnsi="Arial Nova" w:cs="Segoe UI"/>
          <w:sz w:val="22"/>
          <w:szCs w:val="22"/>
        </w:rPr>
        <w:t> </w:t>
      </w:r>
    </w:p>
    <w:p w14:paraId="6508A659"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Day-to-day tasks include:</w:t>
      </w:r>
      <w:r>
        <w:rPr>
          <w:rStyle w:val="eop"/>
          <w:rFonts w:ascii="Arial Nova" w:eastAsiaTheme="majorEastAsia" w:hAnsi="Arial Nova" w:cs="Segoe UI"/>
          <w:sz w:val="22"/>
          <w:szCs w:val="22"/>
        </w:rPr>
        <w:t> </w:t>
      </w:r>
    </w:p>
    <w:p w14:paraId="17E29148" w14:textId="77777777" w:rsidR="00257481" w:rsidRDefault="00257481" w:rsidP="00257481">
      <w:pPr>
        <w:pStyle w:val="paragraph"/>
        <w:numPr>
          <w:ilvl w:val="0"/>
          <w:numId w:val="5"/>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Giving out and checking medicines.</w:t>
      </w:r>
      <w:r>
        <w:rPr>
          <w:rStyle w:val="eop"/>
          <w:rFonts w:ascii="Arial Nova" w:eastAsiaTheme="majorEastAsia" w:hAnsi="Arial Nova" w:cs="Segoe UI"/>
          <w:sz w:val="22"/>
          <w:szCs w:val="22"/>
        </w:rPr>
        <w:t> </w:t>
      </w:r>
    </w:p>
    <w:p w14:paraId="69EC2EAD" w14:textId="77777777" w:rsidR="00257481" w:rsidRDefault="00257481" w:rsidP="00257481">
      <w:pPr>
        <w:pStyle w:val="paragraph"/>
        <w:numPr>
          <w:ilvl w:val="0"/>
          <w:numId w:val="6"/>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Checking for possible drug reactions or allergies.</w:t>
      </w:r>
      <w:r>
        <w:rPr>
          <w:rStyle w:val="eop"/>
          <w:rFonts w:ascii="Arial Nova" w:eastAsiaTheme="majorEastAsia" w:hAnsi="Arial Nova" w:cs="Segoe UI"/>
          <w:sz w:val="22"/>
          <w:szCs w:val="22"/>
        </w:rPr>
        <w:t> </w:t>
      </w:r>
    </w:p>
    <w:p w14:paraId="24C7938B" w14:textId="77777777" w:rsidR="00257481" w:rsidRDefault="00257481" w:rsidP="00257481">
      <w:pPr>
        <w:pStyle w:val="paragraph"/>
        <w:numPr>
          <w:ilvl w:val="0"/>
          <w:numId w:val="7"/>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Providing emergency contraception and vaccinations.</w:t>
      </w:r>
      <w:r>
        <w:rPr>
          <w:rStyle w:val="eop"/>
          <w:rFonts w:ascii="Arial Nova" w:eastAsiaTheme="majorEastAsia" w:hAnsi="Arial Nova" w:cs="Segoe UI"/>
          <w:sz w:val="22"/>
          <w:szCs w:val="22"/>
        </w:rPr>
        <w:t> </w:t>
      </w:r>
    </w:p>
    <w:p w14:paraId="1773F62B" w14:textId="77777777" w:rsidR="00257481" w:rsidRDefault="00257481" w:rsidP="00257481">
      <w:pPr>
        <w:pStyle w:val="paragraph"/>
        <w:numPr>
          <w:ilvl w:val="0"/>
          <w:numId w:val="8"/>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Supporting care homes and GP surgeries with medicine reviews.</w:t>
      </w:r>
      <w:r>
        <w:rPr>
          <w:rStyle w:val="eop"/>
          <w:rFonts w:ascii="Arial Nova" w:eastAsiaTheme="majorEastAsia" w:hAnsi="Arial Nova" w:cs="Segoe UI"/>
          <w:sz w:val="22"/>
          <w:szCs w:val="22"/>
        </w:rPr>
        <w:t> </w:t>
      </w:r>
    </w:p>
    <w:p w14:paraId="56B78BB6"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Pharmacies also use the Electronic Prescription Service (EPS), which lets GPs send prescriptions directly to the patient’s chosen pharmacy. The Pharmacy First Service (2024) allows pharmacists to treat minor illnesses, such as ear infections and sore throats, without patients needing to see a GP (Department of Health and Social Care, 2024).</w:t>
      </w:r>
      <w:r>
        <w:rPr>
          <w:rStyle w:val="eop"/>
          <w:rFonts w:ascii="Arial Nova" w:eastAsiaTheme="majorEastAsia" w:hAnsi="Arial Nova" w:cs="Segoe UI"/>
          <w:sz w:val="22"/>
          <w:szCs w:val="22"/>
        </w:rPr>
        <w:t> </w:t>
      </w:r>
    </w:p>
    <w:p w14:paraId="2EFEF35E" w14:textId="05CB3172" w:rsidR="0075668E" w:rsidRPr="0075668E" w:rsidRDefault="00257481" w:rsidP="00257481">
      <w:pPr>
        <w:pStyle w:val="paragraph"/>
        <w:spacing w:before="0" w:beforeAutospacing="0" w:after="0" w:afterAutospacing="0"/>
        <w:jc w:val="both"/>
        <w:textAlignment w:val="baseline"/>
        <w:rPr>
          <w:rFonts w:ascii="Arial Nova" w:eastAsiaTheme="majorEastAsia" w:hAnsi="Arial Nova" w:cs="Segoe UI"/>
          <w:sz w:val="22"/>
          <w:szCs w:val="22"/>
        </w:rPr>
      </w:pPr>
      <w:r>
        <w:rPr>
          <w:rStyle w:val="eop"/>
          <w:rFonts w:ascii="Arial Nova" w:eastAsiaTheme="majorEastAsia" w:hAnsi="Arial Nova" w:cs="Segoe UI"/>
          <w:sz w:val="22"/>
          <w:szCs w:val="22"/>
        </w:rPr>
        <w:t> </w:t>
      </w:r>
    </w:p>
    <w:p w14:paraId="3DFC81EE" w14:textId="77777777" w:rsidR="00257481" w:rsidRDefault="00257481" w:rsidP="00E83E5D">
      <w:pPr>
        <w:pStyle w:val="Heading2"/>
        <w:rPr>
          <w:rStyle w:val="eop"/>
          <w:rFonts w:ascii="Arial Nova" w:hAnsi="Arial Nova" w:cs="Segoe UI"/>
          <w:sz w:val="28"/>
          <w:szCs w:val="28"/>
        </w:rPr>
      </w:pPr>
      <w:bookmarkStart w:id="6" w:name="_Toc211811217"/>
      <w:r w:rsidRPr="0075668E">
        <w:rPr>
          <w:rStyle w:val="normaltextrun"/>
          <w:rFonts w:ascii="Arial Nova" w:hAnsi="Arial Nova" w:cs="Segoe UI"/>
          <w:b/>
          <w:bCs/>
          <w:sz w:val="28"/>
          <w:szCs w:val="28"/>
          <w:u w:val="single"/>
        </w:rPr>
        <w:t>Two Key Challenges Faced by Pharmacy Services</w:t>
      </w:r>
      <w:bookmarkEnd w:id="6"/>
      <w:r w:rsidRPr="0075668E">
        <w:rPr>
          <w:rStyle w:val="eop"/>
          <w:rFonts w:ascii="Arial Nova" w:hAnsi="Arial Nova" w:cs="Segoe UI"/>
          <w:sz w:val="28"/>
          <w:szCs w:val="28"/>
        </w:rPr>
        <w:t> </w:t>
      </w:r>
    </w:p>
    <w:p w14:paraId="0163E69D" w14:textId="77777777" w:rsidR="0075668E" w:rsidRPr="0075668E" w:rsidRDefault="0075668E" w:rsidP="0075668E">
      <w:pPr>
        <w:pStyle w:val="paragraph"/>
        <w:spacing w:before="0" w:beforeAutospacing="0" w:after="0" w:afterAutospacing="0"/>
        <w:textAlignment w:val="baseline"/>
        <w:rPr>
          <w:rFonts w:ascii="Segoe UI" w:hAnsi="Segoe UI" w:cs="Segoe UI"/>
          <w:color w:val="0F4761"/>
          <w:sz w:val="28"/>
          <w:szCs w:val="28"/>
        </w:rPr>
      </w:pPr>
    </w:p>
    <w:p w14:paraId="1B115A69" w14:textId="77777777" w:rsidR="00257481" w:rsidRDefault="00257481" w:rsidP="0075668E">
      <w:pPr>
        <w:pStyle w:val="paragraph"/>
        <w:spacing w:before="0" w:beforeAutospacing="0" w:after="0" w:afterAutospacing="0"/>
        <w:textAlignment w:val="baseline"/>
        <w:rPr>
          <w:rStyle w:val="eop"/>
          <w:rFonts w:ascii="Arial Nova" w:eastAsiaTheme="majorEastAsia" w:hAnsi="Arial Nova" w:cs="Segoe UI"/>
          <w:sz w:val="22"/>
          <w:szCs w:val="22"/>
        </w:rPr>
      </w:pPr>
      <w:r>
        <w:rPr>
          <w:rStyle w:val="normaltextrun"/>
          <w:rFonts w:ascii="Arial Nova" w:eastAsiaTheme="majorEastAsia" w:hAnsi="Arial Nova" w:cs="Segoe UI"/>
          <w:b/>
          <w:bCs/>
          <w:sz w:val="22"/>
          <w:szCs w:val="22"/>
        </w:rPr>
        <w:t>Challenge 1</w:t>
      </w:r>
      <w:r>
        <w:rPr>
          <w:rStyle w:val="normaltextrun"/>
          <w:rFonts w:ascii="Arial Nova" w:eastAsiaTheme="majorEastAsia" w:hAnsi="Arial Nova" w:cs="Segoe UI"/>
          <w:sz w:val="22"/>
          <w:szCs w:val="22"/>
        </w:rPr>
        <w:t>: Staff Shortages and Funding Problems:</w:t>
      </w:r>
      <w:r>
        <w:rPr>
          <w:rStyle w:val="scxw165908718"/>
          <w:rFonts w:ascii="Arial Nova" w:eastAsiaTheme="majorEastAsia" w:hAnsi="Arial Nova" w:cs="Segoe UI"/>
          <w:sz w:val="22"/>
          <w:szCs w:val="22"/>
        </w:rPr>
        <w:t> </w:t>
      </w:r>
      <w:r>
        <w:rPr>
          <w:rFonts w:ascii="Arial Nova" w:hAnsi="Arial Nova" w:cs="Segoe UI"/>
          <w:sz w:val="22"/>
          <w:szCs w:val="22"/>
        </w:rPr>
        <w:br/>
      </w:r>
      <w:r>
        <w:rPr>
          <w:rStyle w:val="normaltextrun"/>
          <w:rFonts w:ascii="Arial Nova" w:eastAsiaTheme="majorEastAsia" w:hAnsi="Arial Nova" w:cs="Segoe UI"/>
          <w:sz w:val="22"/>
          <w:szCs w:val="22"/>
        </w:rPr>
        <w:t>Many pharmacy teams are struggling with not enough staff, low pay, and less funding, even though more people are using their services. The National Pharmacy Association (2024) reported that over 600 community pharmacies have closed in the last five years due to financial pressure. This has made it harder for patients, especially in poorer areas, to access care.</w:t>
      </w:r>
      <w:r>
        <w:rPr>
          <w:rStyle w:val="eop"/>
          <w:rFonts w:ascii="Arial Nova" w:eastAsiaTheme="majorEastAsia" w:hAnsi="Arial Nova" w:cs="Segoe UI"/>
          <w:sz w:val="22"/>
          <w:szCs w:val="22"/>
        </w:rPr>
        <w:t> </w:t>
      </w:r>
    </w:p>
    <w:p w14:paraId="175E45E8" w14:textId="77777777" w:rsidR="0075668E" w:rsidRDefault="0075668E" w:rsidP="0075668E">
      <w:pPr>
        <w:pStyle w:val="paragraph"/>
        <w:spacing w:before="0" w:beforeAutospacing="0" w:after="0" w:afterAutospacing="0"/>
        <w:textAlignment w:val="baseline"/>
        <w:rPr>
          <w:rFonts w:ascii="Segoe UI" w:hAnsi="Segoe UI" w:cs="Segoe UI"/>
          <w:sz w:val="18"/>
          <w:szCs w:val="18"/>
        </w:rPr>
      </w:pPr>
    </w:p>
    <w:p w14:paraId="03C6248C" w14:textId="77777777" w:rsidR="00257481" w:rsidRDefault="00257481" w:rsidP="0075668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b/>
          <w:bCs/>
          <w:sz w:val="22"/>
          <w:szCs w:val="22"/>
        </w:rPr>
        <w:t>Challenge 2: </w:t>
      </w:r>
      <w:r>
        <w:rPr>
          <w:rStyle w:val="normaltextrun"/>
          <w:rFonts w:ascii="Arial Nova" w:eastAsiaTheme="majorEastAsia" w:hAnsi="Arial Nova" w:cs="Segoe UI"/>
          <w:sz w:val="22"/>
          <w:szCs w:val="22"/>
        </w:rPr>
        <w:t>Technology and Patient Inequality:</w:t>
      </w:r>
      <w:r>
        <w:rPr>
          <w:rStyle w:val="scxw165908718"/>
          <w:rFonts w:ascii="Arial Nova" w:eastAsiaTheme="majorEastAsia" w:hAnsi="Arial Nova" w:cs="Segoe UI"/>
          <w:sz w:val="22"/>
          <w:szCs w:val="22"/>
        </w:rPr>
        <w:t> </w:t>
      </w:r>
      <w:r>
        <w:rPr>
          <w:rFonts w:ascii="Arial Nova" w:hAnsi="Arial Nova" w:cs="Segoe UI"/>
          <w:sz w:val="22"/>
          <w:szCs w:val="22"/>
        </w:rPr>
        <w:br/>
      </w:r>
      <w:r>
        <w:rPr>
          <w:rStyle w:val="normaltextrun"/>
          <w:rFonts w:ascii="Arial Nova" w:eastAsiaTheme="majorEastAsia" w:hAnsi="Arial Nova" w:cs="Segoe UI"/>
          <w:sz w:val="22"/>
          <w:szCs w:val="22"/>
        </w:rPr>
        <w:t>Digital systems like EPS and online prescriptions make services quicker, but not everyone can use them easily. Older people or those without internet access often struggle. Pharmacies also must protect patient information and follow laws such as the Data Protection Act 2018 and GDPR (Health and Social Care Act, 2012). Staff and patients both need more digital training to make sure everyone can access these services equally.</w:t>
      </w:r>
      <w:r>
        <w:rPr>
          <w:rStyle w:val="eop"/>
          <w:rFonts w:ascii="Arial Nova" w:eastAsiaTheme="majorEastAsia" w:hAnsi="Arial Nova" w:cs="Segoe UI"/>
          <w:sz w:val="22"/>
          <w:szCs w:val="22"/>
        </w:rPr>
        <w:t> </w:t>
      </w:r>
    </w:p>
    <w:p w14:paraId="6374BD63"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10927774" w14:textId="77777777" w:rsidR="00257481" w:rsidRDefault="00257481" w:rsidP="00E83E5D">
      <w:pPr>
        <w:pStyle w:val="Heading2"/>
        <w:rPr>
          <w:rStyle w:val="eop"/>
          <w:rFonts w:ascii="Arial Nova" w:hAnsi="Arial Nova" w:cs="Segoe UI"/>
          <w:sz w:val="28"/>
          <w:szCs w:val="28"/>
        </w:rPr>
      </w:pPr>
      <w:bookmarkStart w:id="7" w:name="_Toc211811218"/>
      <w:r w:rsidRPr="0075668E">
        <w:rPr>
          <w:rStyle w:val="normaltextrun"/>
          <w:rFonts w:ascii="Arial Nova" w:hAnsi="Arial Nova" w:cs="Segoe UI"/>
          <w:b/>
          <w:bCs/>
          <w:sz w:val="28"/>
          <w:szCs w:val="28"/>
          <w:u w:val="single"/>
        </w:rPr>
        <w:t>Partnership Working, Communication, and Record-Keeping</w:t>
      </w:r>
      <w:bookmarkEnd w:id="7"/>
      <w:r w:rsidRPr="0075668E">
        <w:rPr>
          <w:rStyle w:val="eop"/>
          <w:rFonts w:ascii="Arial Nova" w:hAnsi="Arial Nova" w:cs="Segoe UI"/>
          <w:sz w:val="28"/>
          <w:szCs w:val="28"/>
        </w:rPr>
        <w:t> </w:t>
      </w:r>
    </w:p>
    <w:p w14:paraId="15A765D7" w14:textId="77777777" w:rsidR="0075668E" w:rsidRPr="0075668E" w:rsidRDefault="0075668E" w:rsidP="00257481">
      <w:pPr>
        <w:pStyle w:val="paragraph"/>
        <w:spacing w:before="0" w:beforeAutospacing="0" w:after="0" w:afterAutospacing="0"/>
        <w:jc w:val="both"/>
        <w:textAlignment w:val="baseline"/>
        <w:rPr>
          <w:rFonts w:ascii="Segoe UI" w:hAnsi="Segoe UI" w:cs="Segoe UI"/>
          <w:color w:val="0F4761"/>
          <w:sz w:val="28"/>
          <w:szCs w:val="28"/>
        </w:rPr>
      </w:pPr>
    </w:p>
    <w:p w14:paraId="5DFD539D"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Working in partnership is essential in healthcare. Pharmacists, doctors, nurses, hospitals, and social care staff need to communicate and work together to provide safe and consistent care (Health and Social Care Act, 2012).</w:t>
      </w:r>
      <w:r>
        <w:rPr>
          <w:rStyle w:val="eop"/>
          <w:rFonts w:ascii="Arial Nova" w:eastAsiaTheme="majorEastAsia" w:hAnsi="Arial Nova" w:cs="Segoe UI"/>
          <w:sz w:val="22"/>
          <w:szCs w:val="22"/>
        </w:rPr>
        <w:t> </w:t>
      </w:r>
    </w:p>
    <w:p w14:paraId="5A7D89E5"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Clear communication helps avoid errors, improves treatment, and makes sure patients understand how to take their medicines properly.</w:t>
      </w:r>
      <w:r>
        <w:rPr>
          <w:rStyle w:val="eop"/>
          <w:rFonts w:ascii="Arial Nova" w:eastAsiaTheme="majorEastAsia" w:hAnsi="Arial Nova" w:cs="Segoe UI"/>
          <w:sz w:val="22"/>
          <w:szCs w:val="22"/>
        </w:rPr>
        <w:t> </w:t>
      </w:r>
    </w:p>
    <w:p w14:paraId="21F8E8E8" w14:textId="650BD69C" w:rsidR="0075668E" w:rsidRDefault="00257481"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r>
        <w:rPr>
          <w:rStyle w:val="normaltextrun"/>
          <w:rFonts w:ascii="Arial Nova" w:eastAsiaTheme="majorEastAsia" w:hAnsi="Arial Nova" w:cs="Segoe UI"/>
          <w:sz w:val="22"/>
          <w:szCs w:val="22"/>
        </w:rPr>
        <w:t>Good record-keeping is also vital for safety and trust. Systems like the Summary Care Record allow professionals to see up-to-date information about a patient’s medicines and allergies (NHS England, 2023). Keeping accurate records also meets legal standards and helps build confidence between staff and patients (General Pharmaceutical Council, 2022).</w:t>
      </w:r>
    </w:p>
    <w:p w14:paraId="16427ED9" w14:textId="77777777" w:rsidR="0075668E" w:rsidRPr="0075668E" w:rsidRDefault="0075668E" w:rsidP="00257481">
      <w:pPr>
        <w:pStyle w:val="paragraph"/>
        <w:spacing w:before="0" w:beforeAutospacing="0" w:after="0" w:afterAutospacing="0"/>
        <w:jc w:val="both"/>
        <w:textAlignment w:val="baseline"/>
        <w:rPr>
          <w:rFonts w:ascii="Arial Nova" w:eastAsiaTheme="majorEastAsia" w:hAnsi="Arial Nova" w:cs="Segoe UI"/>
          <w:sz w:val="22"/>
          <w:szCs w:val="22"/>
        </w:rPr>
      </w:pPr>
    </w:p>
    <w:p w14:paraId="7141C6CB"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03745874" w14:textId="77777777" w:rsidR="00257481" w:rsidRDefault="00257481" w:rsidP="00E83E5D">
      <w:pPr>
        <w:pStyle w:val="Heading2"/>
        <w:rPr>
          <w:rStyle w:val="eop"/>
          <w:rFonts w:ascii="Arial Nova" w:hAnsi="Arial Nova" w:cs="Segoe UI"/>
          <w:sz w:val="28"/>
          <w:szCs w:val="28"/>
        </w:rPr>
      </w:pPr>
      <w:bookmarkStart w:id="8" w:name="_Toc211811219"/>
      <w:r w:rsidRPr="0075668E">
        <w:rPr>
          <w:rStyle w:val="normaltextrun"/>
          <w:rFonts w:ascii="Arial Nova" w:hAnsi="Arial Nova" w:cs="Segoe UI"/>
          <w:b/>
          <w:bCs/>
          <w:sz w:val="28"/>
          <w:szCs w:val="28"/>
          <w:u w:val="single"/>
        </w:rPr>
        <w:t>Key Legislation and Policies</w:t>
      </w:r>
      <w:bookmarkEnd w:id="8"/>
      <w:r w:rsidRPr="0075668E">
        <w:rPr>
          <w:rStyle w:val="eop"/>
          <w:rFonts w:ascii="Arial Nova" w:hAnsi="Arial Nova" w:cs="Segoe UI"/>
          <w:sz w:val="28"/>
          <w:szCs w:val="28"/>
        </w:rPr>
        <w:t> </w:t>
      </w:r>
    </w:p>
    <w:p w14:paraId="52EB0EA8" w14:textId="77777777" w:rsidR="0075668E" w:rsidRPr="0075668E" w:rsidRDefault="0075668E" w:rsidP="00E83E5D">
      <w:pPr>
        <w:pStyle w:val="Heading2"/>
        <w:rPr>
          <w:rFonts w:ascii="Segoe UI" w:hAnsi="Segoe UI"/>
          <w:color w:val="0F4761"/>
        </w:rPr>
      </w:pPr>
    </w:p>
    <w:p w14:paraId="2172139D"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Several important laws and policies guide pharmacy and healthcare work in the UK:</w:t>
      </w:r>
      <w:r>
        <w:rPr>
          <w:rStyle w:val="eop"/>
          <w:rFonts w:ascii="Arial Nova" w:eastAsiaTheme="majorEastAsia" w:hAnsi="Arial Nova" w:cs="Segoe UI"/>
          <w:sz w:val="22"/>
          <w:szCs w:val="22"/>
        </w:rPr>
        <w:t> </w:t>
      </w:r>
    </w:p>
    <w:p w14:paraId="30672DBA" w14:textId="77777777" w:rsidR="00257481" w:rsidRDefault="00257481" w:rsidP="00257481">
      <w:pPr>
        <w:pStyle w:val="paragraph"/>
        <w:numPr>
          <w:ilvl w:val="0"/>
          <w:numId w:val="9"/>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Health and Social Care Act (2012): Changed how the NHS is organised and improved teamwork between services.</w:t>
      </w:r>
      <w:r>
        <w:rPr>
          <w:rStyle w:val="eop"/>
          <w:rFonts w:ascii="Arial Nova" w:eastAsiaTheme="majorEastAsia" w:hAnsi="Arial Nova" w:cs="Segoe UI"/>
          <w:sz w:val="22"/>
          <w:szCs w:val="22"/>
        </w:rPr>
        <w:t> </w:t>
      </w:r>
    </w:p>
    <w:p w14:paraId="0151FB30" w14:textId="77777777" w:rsidR="00257481" w:rsidRDefault="00257481" w:rsidP="00257481">
      <w:pPr>
        <w:pStyle w:val="paragraph"/>
        <w:numPr>
          <w:ilvl w:val="0"/>
          <w:numId w:val="10"/>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Medicines Act (1968): Controls how medicines are made and supplied safely.</w:t>
      </w:r>
      <w:r>
        <w:rPr>
          <w:rStyle w:val="eop"/>
          <w:rFonts w:ascii="Arial Nova" w:eastAsiaTheme="majorEastAsia" w:hAnsi="Arial Nova" w:cs="Segoe UI"/>
          <w:sz w:val="22"/>
          <w:szCs w:val="22"/>
        </w:rPr>
        <w:t> </w:t>
      </w:r>
    </w:p>
    <w:p w14:paraId="411DFFE8" w14:textId="77777777" w:rsidR="00257481" w:rsidRDefault="00257481" w:rsidP="00257481">
      <w:pPr>
        <w:pStyle w:val="paragraph"/>
        <w:numPr>
          <w:ilvl w:val="0"/>
          <w:numId w:val="11"/>
        </w:numPr>
        <w:spacing w:before="0" w:beforeAutospacing="0" w:after="0" w:afterAutospacing="0"/>
        <w:ind w:left="1080" w:firstLine="0"/>
        <w:jc w:val="both"/>
        <w:textAlignment w:val="baseline"/>
        <w:rPr>
          <w:rFonts w:ascii="Arial Nova" w:hAnsi="Arial Nova" w:cs="Segoe UI"/>
          <w:sz w:val="22"/>
          <w:szCs w:val="22"/>
        </w:rPr>
      </w:pPr>
      <w:r>
        <w:rPr>
          <w:rStyle w:val="normaltextrun"/>
          <w:rFonts w:ascii="Arial Nova" w:eastAsiaTheme="majorEastAsia" w:hAnsi="Arial Nova" w:cs="Segoe UI"/>
          <w:sz w:val="22"/>
          <w:szCs w:val="22"/>
        </w:rPr>
        <w:t>Data Protection Act (2018) and GDPR: Ensure patient information is kept secure and private.</w:t>
      </w:r>
      <w:r>
        <w:rPr>
          <w:rStyle w:val="eop"/>
          <w:rFonts w:ascii="Arial Nova" w:eastAsiaTheme="majorEastAsia" w:hAnsi="Arial Nova" w:cs="Segoe UI"/>
          <w:sz w:val="22"/>
          <w:szCs w:val="22"/>
        </w:rPr>
        <w:t> </w:t>
      </w:r>
    </w:p>
    <w:p w14:paraId="36EF4C36" w14:textId="77777777" w:rsidR="00257481" w:rsidRPr="0075668E" w:rsidRDefault="00257481" w:rsidP="00257481">
      <w:pPr>
        <w:pStyle w:val="paragraph"/>
        <w:numPr>
          <w:ilvl w:val="0"/>
          <w:numId w:val="12"/>
        </w:numPr>
        <w:spacing w:before="0" w:beforeAutospacing="0" w:after="0" w:afterAutospacing="0"/>
        <w:ind w:left="1080" w:firstLine="0"/>
        <w:jc w:val="both"/>
        <w:textAlignment w:val="baseline"/>
        <w:rPr>
          <w:rFonts w:ascii="Arial Nova" w:hAnsi="Arial Nova" w:cs="Segoe UI"/>
          <w:sz w:val="22"/>
          <w:szCs w:val="22"/>
        </w:rPr>
      </w:pPr>
      <w:r w:rsidRPr="0075668E">
        <w:rPr>
          <w:rStyle w:val="normaltextrun"/>
          <w:rFonts w:ascii="Arial Nova" w:eastAsiaTheme="majorEastAsia" w:hAnsi="Arial Nova" w:cs="Segoe UI"/>
          <w:sz w:val="22"/>
          <w:szCs w:val="22"/>
        </w:rPr>
        <w:t>Equality Act (2010): Protects people from discrimination in healthcare.</w:t>
      </w:r>
      <w:r w:rsidRPr="0075668E">
        <w:rPr>
          <w:rStyle w:val="eop"/>
          <w:rFonts w:ascii="Arial Nova" w:eastAsiaTheme="majorEastAsia" w:hAnsi="Arial Nova" w:cs="Segoe UI"/>
          <w:sz w:val="22"/>
          <w:szCs w:val="22"/>
        </w:rPr>
        <w:t> </w:t>
      </w:r>
    </w:p>
    <w:p w14:paraId="154B8C43" w14:textId="77777777" w:rsidR="00257481" w:rsidRPr="0075668E" w:rsidRDefault="00257481" w:rsidP="00257481">
      <w:pPr>
        <w:pStyle w:val="paragraph"/>
        <w:numPr>
          <w:ilvl w:val="0"/>
          <w:numId w:val="13"/>
        </w:numPr>
        <w:spacing w:before="0" w:beforeAutospacing="0" w:after="0" w:afterAutospacing="0"/>
        <w:ind w:left="1080" w:firstLine="0"/>
        <w:jc w:val="both"/>
        <w:textAlignment w:val="baseline"/>
        <w:rPr>
          <w:rStyle w:val="eop"/>
          <w:rFonts w:ascii="Arial Nova" w:hAnsi="Arial Nova" w:cs="Segoe UI"/>
          <w:sz w:val="22"/>
          <w:szCs w:val="22"/>
        </w:rPr>
      </w:pPr>
      <w:r w:rsidRPr="0075668E">
        <w:rPr>
          <w:rStyle w:val="normaltextrun"/>
          <w:rFonts w:ascii="Arial Nova" w:eastAsiaTheme="majorEastAsia" w:hAnsi="Arial Nova" w:cs="Segoe UI"/>
          <w:sz w:val="22"/>
          <w:szCs w:val="22"/>
        </w:rPr>
        <w:t>NHS Long Term Plan (2019): Focuses on prevention, digital innovation, and expanding pharmacy roles (NHS England, 2023).</w:t>
      </w:r>
      <w:r w:rsidRPr="0075668E">
        <w:rPr>
          <w:rStyle w:val="eop"/>
          <w:rFonts w:ascii="Arial Nova" w:eastAsiaTheme="majorEastAsia" w:hAnsi="Arial Nova" w:cs="Segoe UI"/>
          <w:sz w:val="22"/>
          <w:szCs w:val="22"/>
        </w:rPr>
        <w:t> </w:t>
      </w:r>
    </w:p>
    <w:p w14:paraId="53A3877B" w14:textId="77777777" w:rsidR="0075668E" w:rsidRDefault="0075668E" w:rsidP="0075668E">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3AF5F091" w14:textId="77777777" w:rsidR="0075668E" w:rsidRDefault="0075668E" w:rsidP="0075668E">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62A1B54C" w14:textId="77777777" w:rsidR="00E83E5D" w:rsidRDefault="00E83E5D" w:rsidP="0075668E">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6A7B547B" w14:textId="77777777" w:rsidR="00E83E5D" w:rsidRPr="0075668E" w:rsidRDefault="00E83E5D" w:rsidP="0075668E">
      <w:pPr>
        <w:pStyle w:val="paragraph"/>
        <w:spacing w:before="0" w:beforeAutospacing="0" w:after="0" w:afterAutospacing="0"/>
        <w:jc w:val="both"/>
        <w:textAlignment w:val="baseline"/>
        <w:rPr>
          <w:rStyle w:val="eop"/>
          <w:rFonts w:ascii="Arial Nova" w:hAnsi="Arial Nova" w:cs="Segoe UI"/>
          <w:sz w:val="22"/>
          <w:szCs w:val="22"/>
        </w:rPr>
      </w:pPr>
    </w:p>
    <w:p w14:paraId="33F5C9A5" w14:textId="77777777" w:rsidR="0075668E" w:rsidRPr="0075668E" w:rsidRDefault="0075668E" w:rsidP="0075668E">
      <w:pPr>
        <w:pStyle w:val="paragraph"/>
        <w:spacing w:before="0" w:beforeAutospacing="0" w:after="0" w:afterAutospacing="0"/>
        <w:ind w:left="1080"/>
        <w:jc w:val="both"/>
        <w:textAlignment w:val="baseline"/>
        <w:rPr>
          <w:rFonts w:ascii="Arial Nova" w:hAnsi="Arial Nova" w:cs="Segoe UI"/>
          <w:sz w:val="22"/>
          <w:szCs w:val="22"/>
        </w:rPr>
      </w:pPr>
    </w:p>
    <w:p w14:paraId="0E509540" w14:textId="77777777" w:rsidR="00257481" w:rsidRPr="0075668E" w:rsidRDefault="00257481" w:rsidP="00257481">
      <w:pPr>
        <w:pStyle w:val="paragraph"/>
        <w:spacing w:before="0" w:beforeAutospacing="0" w:after="0" w:afterAutospacing="0"/>
        <w:jc w:val="both"/>
        <w:textAlignment w:val="baseline"/>
        <w:rPr>
          <w:rFonts w:ascii="Segoe UI" w:hAnsi="Segoe UI" w:cs="Segoe UI"/>
          <w:sz w:val="18"/>
          <w:szCs w:val="18"/>
        </w:rPr>
      </w:pPr>
      <w:r w:rsidRPr="0075668E">
        <w:rPr>
          <w:rStyle w:val="eop"/>
          <w:rFonts w:ascii="Arial Nova" w:eastAsiaTheme="majorEastAsia" w:hAnsi="Arial Nova" w:cs="Segoe UI"/>
          <w:sz w:val="22"/>
          <w:szCs w:val="22"/>
        </w:rPr>
        <w:t> </w:t>
      </w:r>
    </w:p>
    <w:p w14:paraId="447A607D" w14:textId="77777777" w:rsidR="00257481" w:rsidRDefault="00257481" w:rsidP="00E83E5D">
      <w:pPr>
        <w:pStyle w:val="Heading2"/>
        <w:rPr>
          <w:rStyle w:val="eop"/>
          <w:rFonts w:ascii="Arial Nova" w:hAnsi="Arial Nova" w:cs="Segoe UI"/>
          <w:sz w:val="28"/>
          <w:szCs w:val="28"/>
        </w:rPr>
      </w:pPr>
      <w:bookmarkStart w:id="9" w:name="_Toc211811220"/>
      <w:r w:rsidRPr="0075668E">
        <w:rPr>
          <w:rStyle w:val="normaltextrun"/>
          <w:rFonts w:ascii="Arial Nova" w:hAnsi="Arial Nova" w:cs="Segoe UI"/>
          <w:b/>
          <w:bCs/>
          <w:sz w:val="28"/>
          <w:szCs w:val="28"/>
          <w:u w:val="single"/>
        </w:rPr>
        <w:t>Conclusion</w:t>
      </w:r>
      <w:bookmarkEnd w:id="9"/>
      <w:r w:rsidRPr="0075668E">
        <w:rPr>
          <w:rStyle w:val="eop"/>
          <w:rFonts w:ascii="Arial Nova" w:hAnsi="Arial Nova" w:cs="Segoe UI"/>
          <w:sz w:val="28"/>
          <w:szCs w:val="28"/>
        </w:rPr>
        <w:t> </w:t>
      </w:r>
    </w:p>
    <w:p w14:paraId="072A21B5" w14:textId="77777777" w:rsidR="0075668E" w:rsidRPr="0075668E" w:rsidRDefault="0075668E" w:rsidP="00257481">
      <w:pPr>
        <w:pStyle w:val="paragraph"/>
        <w:spacing w:before="0" w:beforeAutospacing="0" w:after="0" w:afterAutospacing="0"/>
        <w:jc w:val="both"/>
        <w:textAlignment w:val="baseline"/>
        <w:rPr>
          <w:rFonts w:ascii="Segoe UI" w:hAnsi="Segoe UI" w:cs="Segoe UI"/>
          <w:color w:val="0F4761"/>
          <w:sz w:val="28"/>
          <w:szCs w:val="28"/>
        </w:rPr>
      </w:pPr>
    </w:p>
    <w:p w14:paraId="25D463A5" w14:textId="77777777" w:rsidR="00257481" w:rsidRPr="0075668E" w:rsidRDefault="00257481" w:rsidP="00257481">
      <w:pPr>
        <w:pStyle w:val="paragraph"/>
        <w:spacing w:before="0" w:beforeAutospacing="0" w:after="0" w:afterAutospacing="0"/>
        <w:jc w:val="both"/>
        <w:textAlignment w:val="baseline"/>
        <w:rPr>
          <w:rFonts w:ascii="Segoe UI" w:hAnsi="Segoe UI" w:cs="Segoe UI"/>
          <w:sz w:val="18"/>
          <w:szCs w:val="18"/>
        </w:rPr>
      </w:pPr>
      <w:r w:rsidRPr="0075668E">
        <w:rPr>
          <w:rStyle w:val="normaltextrun"/>
          <w:rFonts w:ascii="Arial Nova" w:eastAsiaTheme="majorEastAsia" w:hAnsi="Arial Nova" w:cs="Segoe UI"/>
          <w:sz w:val="22"/>
          <w:szCs w:val="22"/>
        </w:rPr>
        <w:t>Pharmacy services are an essential part of the NHS, helping millions of people each day. Pharmacists give advice, supply medicines, and support patients in staying healthy. They also reduce pressure on GPs and hospitals by treating minor conditions. However, funding, staffing, and digital access remain big challenges.</w:t>
      </w:r>
      <w:r w:rsidRPr="0075668E">
        <w:rPr>
          <w:rStyle w:val="eop"/>
          <w:rFonts w:ascii="Arial Nova" w:eastAsiaTheme="majorEastAsia" w:hAnsi="Arial Nova" w:cs="Segoe UI"/>
          <w:sz w:val="22"/>
          <w:szCs w:val="22"/>
        </w:rPr>
        <w:t> </w:t>
      </w:r>
    </w:p>
    <w:p w14:paraId="5FFF6850" w14:textId="77777777" w:rsidR="00257481" w:rsidRPr="0075668E" w:rsidRDefault="00257481" w:rsidP="00257481">
      <w:pPr>
        <w:pStyle w:val="paragraph"/>
        <w:spacing w:before="0" w:beforeAutospacing="0" w:after="0" w:afterAutospacing="0"/>
        <w:jc w:val="both"/>
        <w:textAlignment w:val="baseline"/>
        <w:rPr>
          <w:rFonts w:ascii="Segoe UI" w:hAnsi="Segoe UI" w:cs="Segoe UI"/>
          <w:sz w:val="18"/>
          <w:szCs w:val="18"/>
        </w:rPr>
      </w:pPr>
      <w:r w:rsidRPr="0075668E">
        <w:rPr>
          <w:rStyle w:val="normaltextrun"/>
          <w:rFonts w:ascii="Arial Nova" w:eastAsiaTheme="majorEastAsia" w:hAnsi="Arial Nova" w:cs="Segoe UI"/>
          <w:sz w:val="22"/>
          <w:szCs w:val="22"/>
        </w:rPr>
        <w:t>Good teamwork, communication, and accurate record-keeping are vital for safe and high-quality care. By following NHS policies and working together, pharmacy services can continue to provide trusted, effective care for all (National Pharmacy Association, 2024).</w:t>
      </w:r>
      <w:r w:rsidRPr="0075668E">
        <w:rPr>
          <w:rStyle w:val="eop"/>
          <w:rFonts w:ascii="Arial Nova" w:eastAsiaTheme="majorEastAsia" w:hAnsi="Arial Nova" w:cs="Segoe UI"/>
          <w:sz w:val="22"/>
          <w:szCs w:val="22"/>
        </w:rPr>
        <w:t> </w:t>
      </w:r>
    </w:p>
    <w:p w14:paraId="6451A7D1"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2B9FE634"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304F143C"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64C8163D"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6B0A1732"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7D28CEB9" w14:textId="77777777" w:rsidR="00257481" w:rsidRDefault="00257481"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r>
        <w:rPr>
          <w:rStyle w:val="eop"/>
          <w:rFonts w:ascii="Arial Nova" w:eastAsiaTheme="majorEastAsia" w:hAnsi="Arial Nova" w:cs="Segoe UI"/>
          <w:sz w:val="22"/>
          <w:szCs w:val="22"/>
        </w:rPr>
        <w:t> </w:t>
      </w:r>
    </w:p>
    <w:p w14:paraId="1B1ED81F"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3E99F8C9"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3633B27B"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21A4AB0D"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30F26067"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2501EA6E"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587E6127"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5E23BC85" w14:textId="77777777" w:rsidR="0075668E" w:rsidRDefault="0075668E" w:rsidP="00257481">
      <w:pPr>
        <w:pStyle w:val="paragraph"/>
        <w:spacing w:before="0" w:beforeAutospacing="0" w:after="0" w:afterAutospacing="0"/>
        <w:jc w:val="both"/>
        <w:textAlignment w:val="baseline"/>
        <w:rPr>
          <w:rStyle w:val="eop"/>
          <w:rFonts w:ascii="Arial Nova" w:eastAsiaTheme="majorEastAsia" w:hAnsi="Arial Nova" w:cs="Segoe UI"/>
          <w:sz w:val="22"/>
          <w:szCs w:val="22"/>
        </w:rPr>
      </w:pPr>
    </w:p>
    <w:p w14:paraId="5C39B767" w14:textId="034A4CF2" w:rsidR="00257481" w:rsidRDefault="00257481"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085882B4" w14:textId="77777777" w:rsidR="00E83E5D" w:rsidRDefault="00E83E5D" w:rsidP="00257481">
      <w:pPr>
        <w:pStyle w:val="paragraph"/>
        <w:spacing w:before="0" w:beforeAutospacing="0" w:after="0" w:afterAutospacing="0"/>
        <w:textAlignment w:val="baseline"/>
        <w:rPr>
          <w:rFonts w:ascii="Segoe UI" w:hAnsi="Segoe UI" w:cs="Segoe UI"/>
          <w:sz w:val="18"/>
          <w:szCs w:val="18"/>
        </w:rPr>
      </w:pPr>
    </w:p>
    <w:p w14:paraId="2D3DDA23" w14:textId="54768993" w:rsidR="00257481" w:rsidRPr="00E83E5D" w:rsidRDefault="00257481" w:rsidP="00E83E5D">
      <w:pPr>
        <w:pStyle w:val="Heading2"/>
        <w:rPr>
          <w:rStyle w:val="normaltextrun"/>
        </w:rPr>
      </w:pPr>
      <w:bookmarkStart w:id="10" w:name="_Toc211811221"/>
      <w:r w:rsidRPr="00E83E5D">
        <w:rPr>
          <w:rStyle w:val="normaltextrun"/>
        </w:rPr>
        <w:t>References</w:t>
      </w:r>
      <w:bookmarkEnd w:id="10"/>
    </w:p>
    <w:p w14:paraId="36B192DA" w14:textId="77777777" w:rsidR="00257481" w:rsidRPr="00E83E5D" w:rsidRDefault="00257481" w:rsidP="00257481">
      <w:pPr>
        <w:pStyle w:val="paragraph"/>
        <w:spacing w:before="0" w:beforeAutospacing="0" w:after="0" w:afterAutospacing="0"/>
        <w:textAlignment w:val="baseline"/>
        <w:rPr>
          <w:rFonts w:ascii="Arial Nova" w:hAnsi="Arial Nova" w:cs="Segoe UI"/>
          <w:sz w:val="22"/>
          <w:szCs w:val="22"/>
        </w:rPr>
      </w:pPr>
    </w:p>
    <w:p w14:paraId="38E643E3" w14:textId="27673B91" w:rsidR="00257481" w:rsidRPr="00E83E5D"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E83E5D">
        <w:rPr>
          <w:rStyle w:val="normaltextrun"/>
          <w:rFonts w:ascii="Arial Nova" w:eastAsiaTheme="majorEastAsia" w:hAnsi="Arial Nova" w:cs="Segoe UI"/>
          <w:sz w:val="22"/>
          <w:szCs w:val="22"/>
        </w:rPr>
        <w:t>Department of Health and Social Care (2024) NHS Pharmacy First: Expanding access to community pharmacy services. London: GOV.UK.</w:t>
      </w:r>
      <w:r w:rsidRPr="00E83E5D">
        <w:rPr>
          <w:rStyle w:val="scxw165908718"/>
          <w:rFonts w:ascii="Arial Nova" w:eastAsiaTheme="majorEastAsia" w:hAnsi="Arial Nova" w:cs="Segoe UI"/>
          <w:sz w:val="22"/>
          <w:szCs w:val="22"/>
        </w:rPr>
        <w:t> </w:t>
      </w:r>
      <w:r w:rsidRPr="00E83E5D">
        <w:rPr>
          <w:rFonts w:ascii="Arial Nova" w:hAnsi="Arial Nova" w:cs="Segoe UI"/>
          <w:sz w:val="22"/>
          <w:szCs w:val="22"/>
        </w:rPr>
        <w:br/>
      </w:r>
      <w:r w:rsidRPr="00E83E5D">
        <w:rPr>
          <w:rStyle w:val="normaltextrun"/>
          <w:rFonts w:ascii="Arial Nova" w:eastAsiaTheme="majorEastAsia" w:hAnsi="Arial Nova" w:cs="Segoe UI"/>
          <w:sz w:val="22"/>
          <w:szCs w:val="22"/>
        </w:rPr>
        <w:t>Available at: </w:t>
      </w:r>
      <w:hyperlink r:id="rId9" w:history="1">
        <w:r w:rsidR="0075668E" w:rsidRPr="00E83E5D">
          <w:rPr>
            <w:rStyle w:val="Hyperlink"/>
            <w:rFonts w:ascii="Arial Nova" w:eastAsiaTheme="majorEastAsia" w:hAnsi="Arial Nova" w:cs="Segoe UI"/>
            <w:color w:val="auto"/>
            <w:sz w:val="22"/>
            <w:szCs w:val="22"/>
          </w:rPr>
          <w:t>https://www.gov.uk/government/publications/nhs-pharmacy-first-england</w:t>
        </w:r>
      </w:hyperlink>
      <w:r w:rsidRPr="00E83E5D">
        <w:rPr>
          <w:rStyle w:val="normaltextrun"/>
          <w:rFonts w:ascii="Arial Nova" w:eastAsiaTheme="majorEastAsia" w:hAnsi="Arial Nova" w:cs="Segoe UI"/>
          <w:sz w:val="22"/>
          <w:szCs w:val="22"/>
        </w:rPr>
        <w:t> (Accessed: 8</w:t>
      </w:r>
      <w:r w:rsidRPr="00E83E5D">
        <w:rPr>
          <w:rStyle w:val="normaltextrun"/>
          <w:rFonts w:ascii="Arial Nova" w:eastAsiaTheme="majorEastAsia" w:hAnsi="Arial Nova" w:cs="Segoe UI"/>
          <w:sz w:val="22"/>
          <w:szCs w:val="22"/>
          <w:vertAlign w:val="superscript"/>
        </w:rPr>
        <w:t>th</w:t>
      </w:r>
      <w:r w:rsidRPr="00E83E5D">
        <w:rPr>
          <w:rStyle w:val="normaltextrun"/>
          <w:rFonts w:ascii="Arial Nova" w:eastAsiaTheme="majorEastAsia" w:hAnsi="Arial Nova" w:cs="Segoe UI"/>
          <w:sz w:val="22"/>
          <w:szCs w:val="22"/>
        </w:rPr>
        <w:t> October 2025).</w:t>
      </w:r>
    </w:p>
    <w:p w14:paraId="1516AE38" w14:textId="77777777" w:rsidR="00257481" w:rsidRPr="00E83E5D" w:rsidRDefault="00257481" w:rsidP="00257481">
      <w:pPr>
        <w:pStyle w:val="paragraph"/>
        <w:spacing w:before="0" w:beforeAutospacing="0" w:after="0" w:afterAutospacing="0"/>
        <w:textAlignment w:val="baseline"/>
        <w:rPr>
          <w:rFonts w:ascii="Arial Nova" w:hAnsi="Arial Nova" w:cs="Segoe UI"/>
          <w:sz w:val="22"/>
          <w:szCs w:val="22"/>
        </w:rPr>
      </w:pPr>
    </w:p>
    <w:p w14:paraId="74C726C4" w14:textId="555B9015" w:rsidR="00257481" w:rsidRPr="00E83E5D"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E83E5D">
        <w:rPr>
          <w:rStyle w:val="normaltextrun"/>
          <w:rFonts w:ascii="Arial Nova" w:eastAsiaTheme="majorEastAsia" w:hAnsi="Arial Nova" w:cs="Segoe UI"/>
          <w:sz w:val="22"/>
          <w:szCs w:val="22"/>
        </w:rPr>
        <w:t>General Pharmaceutical Council (GPhC) (2022) Standards for pharmacy professionals. London: General Pharmaceutical Council.</w:t>
      </w:r>
      <w:r w:rsidRPr="00E83E5D">
        <w:rPr>
          <w:rStyle w:val="scxw165908718"/>
          <w:rFonts w:ascii="Arial Nova" w:eastAsiaTheme="majorEastAsia" w:hAnsi="Arial Nova" w:cs="Segoe UI"/>
          <w:sz w:val="22"/>
          <w:szCs w:val="22"/>
        </w:rPr>
        <w:t> </w:t>
      </w:r>
      <w:r w:rsidRPr="00E83E5D">
        <w:rPr>
          <w:rFonts w:ascii="Arial Nova" w:hAnsi="Arial Nova" w:cs="Segoe UI"/>
          <w:sz w:val="22"/>
          <w:szCs w:val="22"/>
        </w:rPr>
        <w:br/>
      </w:r>
      <w:r w:rsidRPr="00E83E5D">
        <w:rPr>
          <w:rStyle w:val="normaltextrun"/>
          <w:rFonts w:ascii="Arial Nova" w:eastAsiaTheme="majorEastAsia" w:hAnsi="Arial Nova" w:cs="Segoe UI"/>
          <w:sz w:val="22"/>
          <w:szCs w:val="22"/>
        </w:rPr>
        <w:t>Available at: </w:t>
      </w:r>
      <w:hyperlink r:id="rId10" w:tgtFrame="_blank" w:history="1">
        <w:r w:rsidRPr="00E83E5D">
          <w:rPr>
            <w:rStyle w:val="normaltextrun"/>
            <w:rFonts w:ascii="Arial Nova" w:eastAsiaTheme="majorEastAsia" w:hAnsi="Arial Nova" w:cs="Segoe UI"/>
            <w:sz w:val="22"/>
            <w:szCs w:val="22"/>
            <w:u w:val="single"/>
          </w:rPr>
          <w:t>https://www.pharmacyregulation.org/standards</w:t>
        </w:r>
      </w:hyperlink>
      <w:r w:rsidRPr="00E83E5D">
        <w:rPr>
          <w:rStyle w:val="normaltextrun"/>
          <w:rFonts w:ascii="Arial Nova" w:eastAsiaTheme="majorEastAsia" w:hAnsi="Arial Nova" w:cs="Segoe UI"/>
          <w:sz w:val="22"/>
          <w:szCs w:val="22"/>
        </w:rPr>
        <w:t> (Accessed: 10</w:t>
      </w:r>
      <w:r w:rsidRPr="00E83E5D">
        <w:rPr>
          <w:rStyle w:val="normaltextrun"/>
          <w:rFonts w:ascii="Arial Nova" w:eastAsiaTheme="majorEastAsia" w:hAnsi="Arial Nova" w:cs="Segoe UI"/>
          <w:sz w:val="22"/>
          <w:szCs w:val="22"/>
          <w:vertAlign w:val="superscript"/>
        </w:rPr>
        <w:t>th</w:t>
      </w:r>
      <w:r w:rsidRPr="00E83E5D">
        <w:rPr>
          <w:rStyle w:val="normaltextrun"/>
          <w:rFonts w:ascii="Arial Nova" w:eastAsiaTheme="majorEastAsia" w:hAnsi="Arial Nova" w:cs="Segoe UI"/>
          <w:sz w:val="22"/>
          <w:szCs w:val="22"/>
        </w:rPr>
        <w:t> October 2025)</w:t>
      </w:r>
    </w:p>
    <w:p w14:paraId="5FE24A68" w14:textId="77777777" w:rsidR="00257481" w:rsidRPr="00E83E5D" w:rsidRDefault="00257481" w:rsidP="00257481">
      <w:pPr>
        <w:pStyle w:val="paragraph"/>
        <w:spacing w:before="0" w:beforeAutospacing="0" w:after="0" w:afterAutospacing="0"/>
        <w:textAlignment w:val="baseline"/>
        <w:rPr>
          <w:rFonts w:ascii="Arial Nova" w:hAnsi="Arial Nova" w:cs="Segoe UI"/>
          <w:sz w:val="22"/>
          <w:szCs w:val="22"/>
        </w:rPr>
      </w:pPr>
    </w:p>
    <w:p w14:paraId="17271C1A" w14:textId="491D5E9D" w:rsidR="00257481" w:rsidRPr="00E83E5D"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E83E5D">
        <w:rPr>
          <w:rStyle w:val="normaltextrun"/>
          <w:rFonts w:ascii="Arial Nova" w:eastAsiaTheme="majorEastAsia" w:hAnsi="Arial Nova" w:cs="Segoe UI"/>
          <w:sz w:val="22"/>
          <w:szCs w:val="22"/>
        </w:rPr>
        <w:t>Health and Social Care Act (2012) Chapter 7. London: The Stationery Office.</w:t>
      </w:r>
      <w:r w:rsidRPr="00E83E5D">
        <w:rPr>
          <w:rStyle w:val="scxw165908718"/>
          <w:rFonts w:ascii="Arial Nova" w:eastAsiaTheme="majorEastAsia" w:hAnsi="Arial Nova" w:cs="Segoe UI"/>
          <w:sz w:val="22"/>
          <w:szCs w:val="22"/>
        </w:rPr>
        <w:t> </w:t>
      </w:r>
      <w:r w:rsidRPr="00E83E5D">
        <w:rPr>
          <w:rFonts w:ascii="Arial Nova" w:hAnsi="Arial Nova" w:cs="Segoe UI"/>
          <w:sz w:val="22"/>
          <w:szCs w:val="22"/>
        </w:rPr>
        <w:br/>
      </w:r>
      <w:r w:rsidRPr="00E83E5D">
        <w:rPr>
          <w:rStyle w:val="normaltextrun"/>
          <w:rFonts w:ascii="Arial Nova" w:eastAsiaTheme="majorEastAsia" w:hAnsi="Arial Nova" w:cs="Segoe UI"/>
          <w:sz w:val="22"/>
          <w:szCs w:val="22"/>
        </w:rPr>
        <w:t>Available at: </w:t>
      </w:r>
      <w:hyperlink r:id="rId11" w:tgtFrame="_blank" w:history="1">
        <w:r w:rsidRPr="00E83E5D">
          <w:rPr>
            <w:rStyle w:val="normaltextrun"/>
            <w:rFonts w:ascii="Arial Nova" w:eastAsiaTheme="majorEastAsia" w:hAnsi="Arial Nova" w:cs="Segoe UI"/>
            <w:sz w:val="22"/>
            <w:szCs w:val="22"/>
            <w:u w:val="single"/>
          </w:rPr>
          <w:t>https://www.legislation.gov.uk/ukpga/2012/7/contents/enacted</w:t>
        </w:r>
      </w:hyperlink>
      <w:r w:rsidRPr="00E83E5D">
        <w:rPr>
          <w:rStyle w:val="normaltextrun"/>
          <w:rFonts w:ascii="Arial Nova" w:eastAsiaTheme="majorEastAsia" w:hAnsi="Arial Nova" w:cs="Segoe UI"/>
          <w:sz w:val="22"/>
          <w:szCs w:val="22"/>
        </w:rPr>
        <w:t> (Accessed: 12</w:t>
      </w:r>
      <w:r w:rsidRPr="00E83E5D">
        <w:rPr>
          <w:rStyle w:val="normaltextrun"/>
          <w:rFonts w:ascii="Arial Nova" w:eastAsiaTheme="majorEastAsia" w:hAnsi="Arial Nova" w:cs="Segoe UI"/>
          <w:sz w:val="22"/>
          <w:szCs w:val="22"/>
          <w:vertAlign w:val="superscript"/>
        </w:rPr>
        <w:t>th</w:t>
      </w:r>
      <w:r w:rsidRPr="00E83E5D">
        <w:rPr>
          <w:rStyle w:val="normaltextrun"/>
          <w:rFonts w:ascii="Arial Nova" w:eastAsiaTheme="majorEastAsia" w:hAnsi="Arial Nova" w:cs="Segoe UI"/>
          <w:sz w:val="22"/>
          <w:szCs w:val="22"/>
        </w:rPr>
        <w:t xml:space="preserve"> October</w:t>
      </w:r>
      <w:r w:rsidRPr="00E83E5D">
        <w:rPr>
          <w:rStyle w:val="normaltextrun"/>
          <w:rFonts w:ascii="Arial Nova" w:eastAsiaTheme="majorEastAsia" w:hAnsi="Arial Nova" w:cs="Segoe UI"/>
          <w:sz w:val="22"/>
          <w:szCs w:val="22"/>
        </w:rPr>
        <w:t> 2025).</w:t>
      </w:r>
    </w:p>
    <w:p w14:paraId="410C7B36" w14:textId="77777777" w:rsidR="00257481" w:rsidRPr="00E83E5D" w:rsidRDefault="00257481" w:rsidP="00257481">
      <w:pPr>
        <w:pStyle w:val="paragraph"/>
        <w:spacing w:before="0" w:beforeAutospacing="0" w:after="0" w:afterAutospacing="0"/>
        <w:textAlignment w:val="baseline"/>
        <w:rPr>
          <w:rFonts w:ascii="Arial Nova" w:hAnsi="Arial Nova" w:cs="Segoe UI"/>
          <w:sz w:val="22"/>
          <w:szCs w:val="22"/>
        </w:rPr>
      </w:pPr>
    </w:p>
    <w:p w14:paraId="526DBE54" w14:textId="2312A670" w:rsidR="00257481" w:rsidRPr="00E83E5D"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E83E5D">
        <w:rPr>
          <w:rStyle w:val="normaltextrun"/>
          <w:rFonts w:ascii="Arial Nova" w:eastAsiaTheme="majorEastAsia" w:hAnsi="Arial Nova" w:cs="Segoe UI"/>
          <w:sz w:val="22"/>
          <w:szCs w:val="22"/>
        </w:rPr>
        <w:t>National Pharmacy Association (2024) Pharmacy closures and workforce challenges: NPA report 2024. London: National Pharmacy Association.</w:t>
      </w:r>
      <w:r w:rsidRPr="00E83E5D">
        <w:rPr>
          <w:rStyle w:val="scxw165908718"/>
          <w:rFonts w:ascii="Arial Nova" w:eastAsiaTheme="majorEastAsia" w:hAnsi="Arial Nova" w:cs="Segoe UI"/>
          <w:sz w:val="22"/>
          <w:szCs w:val="22"/>
        </w:rPr>
        <w:t> </w:t>
      </w:r>
      <w:r w:rsidRPr="00E83E5D">
        <w:rPr>
          <w:rFonts w:ascii="Arial Nova" w:hAnsi="Arial Nova" w:cs="Segoe UI"/>
          <w:sz w:val="22"/>
          <w:szCs w:val="22"/>
        </w:rPr>
        <w:br/>
      </w:r>
      <w:r w:rsidRPr="00E83E5D">
        <w:rPr>
          <w:rStyle w:val="normaltextrun"/>
          <w:rFonts w:ascii="Arial Nova" w:eastAsiaTheme="majorEastAsia" w:hAnsi="Arial Nova" w:cs="Segoe UI"/>
          <w:sz w:val="22"/>
          <w:szCs w:val="22"/>
        </w:rPr>
        <w:t>Available at: </w:t>
      </w:r>
      <w:hyperlink r:id="rId12" w:tgtFrame="_blank" w:history="1">
        <w:r w:rsidRPr="00E83E5D">
          <w:rPr>
            <w:rStyle w:val="normaltextrun"/>
            <w:rFonts w:ascii="Arial Nova" w:eastAsiaTheme="majorEastAsia" w:hAnsi="Arial Nova" w:cs="Segoe UI"/>
            <w:sz w:val="22"/>
            <w:szCs w:val="22"/>
            <w:u w:val="single"/>
          </w:rPr>
          <w:t>https://www.npa.co.uk/</w:t>
        </w:r>
      </w:hyperlink>
      <w:r w:rsidRPr="00E83E5D">
        <w:rPr>
          <w:rStyle w:val="normaltextrun"/>
          <w:rFonts w:ascii="Arial Nova" w:eastAsiaTheme="majorEastAsia" w:hAnsi="Arial Nova" w:cs="Segoe UI"/>
          <w:sz w:val="22"/>
          <w:szCs w:val="22"/>
        </w:rPr>
        <w:t> (Accessed: 15 October 2025).</w:t>
      </w:r>
    </w:p>
    <w:p w14:paraId="1708A651" w14:textId="77777777" w:rsidR="00257481" w:rsidRPr="00E83E5D" w:rsidRDefault="00257481" w:rsidP="00257481">
      <w:pPr>
        <w:pStyle w:val="paragraph"/>
        <w:spacing w:before="0" w:beforeAutospacing="0" w:after="0" w:afterAutospacing="0"/>
        <w:textAlignment w:val="baseline"/>
        <w:rPr>
          <w:rFonts w:ascii="Arial Nova" w:hAnsi="Arial Nova" w:cs="Segoe UI"/>
          <w:sz w:val="22"/>
          <w:szCs w:val="22"/>
        </w:rPr>
      </w:pPr>
    </w:p>
    <w:p w14:paraId="3845FFCB" w14:textId="019EA6BB" w:rsidR="00257481" w:rsidRPr="005C0CF2" w:rsidRDefault="00257481" w:rsidP="00257481">
      <w:pPr>
        <w:pStyle w:val="paragraph"/>
        <w:spacing w:before="0" w:beforeAutospacing="0" w:after="0" w:afterAutospacing="0"/>
        <w:textAlignment w:val="baseline"/>
        <w:rPr>
          <w:rFonts w:ascii="Arial Nova" w:hAnsi="Arial Nova" w:cs="Segoe UI"/>
          <w:sz w:val="22"/>
          <w:szCs w:val="22"/>
        </w:rPr>
      </w:pPr>
      <w:r w:rsidRPr="00E83E5D">
        <w:rPr>
          <w:rStyle w:val="normaltextrun"/>
          <w:rFonts w:ascii="Arial Nova" w:eastAsiaTheme="majorEastAsia" w:hAnsi="Arial Nova" w:cs="Segoe UI"/>
          <w:sz w:val="22"/>
          <w:szCs w:val="22"/>
        </w:rPr>
        <w:t>NHS England (2023) The NHS Long Term Plan. London: NHS England.</w:t>
      </w:r>
      <w:r w:rsidRPr="00E83E5D">
        <w:rPr>
          <w:rStyle w:val="scxw165908718"/>
          <w:rFonts w:ascii="Arial Nova" w:eastAsiaTheme="majorEastAsia" w:hAnsi="Arial Nova" w:cs="Segoe UI"/>
          <w:sz w:val="22"/>
          <w:szCs w:val="22"/>
        </w:rPr>
        <w:t> </w:t>
      </w:r>
      <w:r w:rsidRPr="00E83E5D">
        <w:rPr>
          <w:rFonts w:ascii="Arial Nova" w:hAnsi="Arial Nova" w:cs="Segoe UI"/>
          <w:sz w:val="22"/>
          <w:szCs w:val="22"/>
        </w:rPr>
        <w:br/>
      </w:r>
      <w:r w:rsidRPr="00E83E5D">
        <w:rPr>
          <w:rStyle w:val="normaltextrun"/>
          <w:rFonts w:ascii="Arial Nova" w:eastAsiaTheme="majorEastAsia" w:hAnsi="Arial Nova" w:cs="Segoe UI"/>
          <w:sz w:val="22"/>
          <w:szCs w:val="22"/>
        </w:rPr>
        <w:t>Available at: </w:t>
      </w:r>
      <w:hyperlink r:id="rId13" w:tgtFrame="_blank" w:history="1">
        <w:r w:rsidRPr="00E83E5D">
          <w:rPr>
            <w:rStyle w:val="normaltextrun"/>
            <w:rFonts w:ascii="Arial Nova" w:eastAsiaTheme="majorEastAsia" w:hAnsi="Arial Nova" w:cs="Segoe UI"/>
            <w:sz w:val="22"/>
            <w:szCs w:val="22"/>
            <w:u w:val="single"/>
          </w:rPr>
          <w:t>https://www.longtermplan.nhs.uk/</w:t>
        </w:r>
      </w:hyperlink>
      <w:r w:rsidRPr="00E83E5D">
        <w:rPr>
          <w:rStyle w:val="normaltextrun"/>
          <w:rFonts w:ascii="Arial Nova" w:eastAsiaTheme="majorEastAsia" w:hAnsi="Arial Nova" w:cs="Segoe UI"/>
          <w:sz w:val="22"/>
          <w:szCs w:val="22"/>
        </w:rPr>
        <w:t> (Accessed: 15 October 2025).</w:t>
      </w:r>
    </w:p>
    <w:p w14:paraId="2AD993CC" w14:textId="78E4EE80"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7807D592"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3BD3DC03" w14:textId="4026032A" w:rsidR="005C0CF2" w:rsidRPr="005C0CF2" w:rsidRDefault="00257481" w:rsidP="005C0CF2">
      <w:pPr>
        <w:pStyle w:val="paragraph"/>
        <w:spacing w:before="0" w:beforeAutospacing="0" w:after="0" w:afterAutospacing="0"/>
        <w:jc w:val="both"/>
        <w:textAlignment w:val="baseline"/>
        <w:rPr>
          <w:rStyle w:val="normaltextrun"/>
          <w:rFonts w:ascii="Segoe UI" w:hAnsi="Segoe UI" w:cs="Segoe UI"/>
          <w:sz w:val="18"/>
          <w:szCs w:val="18"/>
        </w:rPr>
      </w:pPr>
      <w:r>
        <w:rPr>
          <w:rStyle w:val="eop"/>
          <w:rFonts w:ascii="Arial Nova" w:eastAsiaTheme="majorEastAsia" w:hAnsi="Arial Nova" w:cs="Segoe UI"/>
          <w:sz w:val="22"/>
          <w:szCs w:val="22"/>
        </w:rPr>
        <w:t> </w:t>
      </w:r>
    </w:p>
    <w:p w14:paraId="20EE4191" w14:textId="5122B703" w:rsidR="00257481" w:rsidRPr="0075668E" w:rsidRDefault="00257481" w:rsidP="0075668E">
      <w:pPr>
        <w:pStyle w:val="paragraph"/>
        <w:spacing w:before="0" w:beforeAutospacing="0" w:after="0" w:afterAutospacing="0"/>
        <w:jc w:val="center"/>
        <w:textAlignment w:val="baseline"/>
        <w:rPr>
          <w:rStyle w:val="eop"/>
          <w:rFonts w:ascii="Arial Black" w:eastAsiaTheme="majorEastAsia" w:hAnsi="Arial Black" w:cs="Segoe UI"/>
          <w:sz w:val="36"/>
          <w:szCs w:val="36"/>
          <w:u w:val="single"/>
        </w:rPr>
      </w:pPr>
      <w:r w:rsidRPr="0075668E">
        <w:rPr>
          <w:rStyle w:val="normaltextrun"/>
          <w:rFonts w:ascii="Arial Black" w:eastAsiaTheme="majorEastAsia" w:hAnsi="Arial Black" w:cs="Segoe UI"/>
          <w:b/>
          <w:bCs/>
          <w:sz w:val="36"/>
          <w:szCs w:val="36"/>
          <w:u w:val="single"/>
        </w:rPr>
        <w:t>Task 2: The foundation and Current Structure of the NHS</w:t>
      </w:r>
    </w:p>
    <w:p w14:paraId="363DACB6" w14:textId="77777777" w:rsidR="00C04567" w:rsidRDefault="00C04567" w:rsidP="00257481">
      <w:pPr>
        <w:pStyle w:val="paragraph"/>
        <w:spacing w:before="0" w:beforeAutospacing="0" w:after="0" w:afterAutospacing="0"/>
        <w:jc w:val="both"/>
        <w:textAlignment w:val="baseline"/>
        <w:rPr>
          <w:rStyle w:val="eop"/>
          <w:rFonts w:ascii="Arial Nova" w:eastAsiaTheme="majorEastAsia" w:hAnsi="Arial Nova" w:cs="Segoe UI"/>
          <w:sz w:val="36"/>
          <w:szCs w:val="36"/>
        </w:rPr>
      </w:pPr>
    </w:p>
    <w:p w14:paraId="5D4014C6" w14:textId="10B88F28" w:rsidR="00C04567" w:rsidRDefault="00C04567" w:rsidP="00257481">
      <w:pPr>
        <w:pStyle w:val="paragraph"/>
        <w:spacing w:before="0" w:beforeAutospacing="0" w:after="0" w:afterAutospacing="0"/>
        <w:jc w:val="both"/>
        <w:textAlignment w:val="baseline"/>
        <w:rPr>
          <w:rFonts w:ascii="Segoe UI" w:hAnsi="Segoe UI" w:cs="Segoe UI"/>
          <w:color w:val="0F4761"/>
          <w:sz w:val="18"/>
          <w:szCs w:val="18"/>
        </w:rPr>
      </w:pPr>
      <w:r>
        <w:rPr>
          <w:noProof/>
        </w:rPr>
        <w:drawing>
          <wp:inline distT="0" distB="0" distL="0" distR="0" wp14:anchorId="1358B4AC" wp14:editId="5373580D">
            <wp:extent cx="6225540" cy="5890260"/>
            <wp:effectExtent l="0" t="0" r="3810" b="0"/>
            <wp:docPr id="1193415661" name="Picture 1193415661" descr="The structure of the NHS in Eng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ructure of the NHS in Englan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5540" cy="5890260"/>
                    </a:xfrm>
                    <a:prstGeom prst="rect">
                      <a:avLst/>
                    </a:prstGeom>
                    <a:noFill/>
                    <a:ln>
                      <a:noFill/>
                    </a:ln>
                  </pic:spPr>
                </pic:pic>
              </a:graphicData>
            </a:graphic>
          </wp:inline>
        </w:drawing>
      </w:r>
    </w:p>
    <w:p w14:paraId="6F5625E6"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56F8DAAB"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3E9C48A"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1C41812B" w14:textId="35AED864" w:rsidR="00257481" w:rsidRPr="005D69A3" w:rsidRDefault="005D69A3" w:rsidP="005D69A3">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xml:space="preserve"> </w:t>
      </w:r>
      <w:r w:rsidR="00257481">
        <w:rPr>
          <w:rStyle w:val="eop"/>
          <w:rFonts w:ascii="Aptos" w:eastAsiaTheme="majorEastAsia" w:hAnsi="Aptos" w:cs="Segoe UI"/>
        </w:rPr>
        <w:t> </w:t>
      </w:r>
    </w:p>
    <w:p w14:paraId="18050672" w14:textId="77777777" w:rsidR="00257481" w:rsidRPr="00C04567" w:rsidRDefault="00257481" w:rsidP="00E83E5D">
      <w:pPr>
        <w:pStyle w:val="Heading3"/>
        <w:rPr>
          <w:rStyle w:val="eop"/>
          <w:rFonts w:ascii="Arial Nova" w:hAnsi="Arial Nova" w:cs="Segoe UI"/>
        </w:rPr>
      </w:pPr>
      <w:bookmarkStart w:id="11" w:name="_Toc211811222"/>
      <w:r w:rsidRPr="00C04567">
        <w:rPr>
          <w:rStyle w:val="normaltextrun"/>
          <w:rFonts w:ascii="Arial Nova" w:hAnsi="Arial Nova" w:cs="Segoe UI"/>
          <w:b/>
          <w:bCs/>
          <w:u w:val="single"/>
        </w:rPr>
        <w:t>Introduction</w:t>
      </w:r>
      <w:bookmarkEnd w:id="11"/>
      <w:r w:rsidRPr="00C04567">
        <w:rPr>
          <w:rStyle w:val="eop"/>
          <w:rFonts w:ascii="Arial Nova" w:hAnsi="Arial Nova" w:cs="Segoe UI"/>
        </w:rPr>
        <w:t> </w:t>
      </w:r>
    </w:p>
    <w:p w14:paraId="2B99EDC3" w14:textId="77777777" w:rsidR="00C04567" w:rsidRDefault="00C04567" w:rsidP="00257481">
      <w:pPr>
        <w:pStyle w:val="paragraph"/>
        <w:spacing w:before="0" w:beforeAutospacing="0" w:after="0" w:afterAutospacing="0"/>
        <w:textAlignment w:val="baseline"/>
        <w:rPr>
          <w:rFonts w:ascii="Segoe UI" w:hAnsi="Segoe UI" w:cs="Segoe UI"/>
          <w:color w:val="0F4761"/>
          <w:sz w:val="18"/>
          <w:szCs w:val="18"/>
        </w:rPr>
      </w:pPr>
    </w:p>
    <w:p w14:paraId="13D50342"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The National Health Service (NHS) is one of the most important parts of life in the United Kingdom. It was created in 1948 to give everyone free healthcare, no matter their income. To understand why it was formed, it helps to look at how healthcare worked before then and how the system has changed over time.</w:t>
      </w:r>
      <w:r>
        <w:rPr>
          <w:rStyle w:val="eop"/>
          <w:rFonts w:ascii="Arial Nova" w:eastAsiaTheme="majorEastAsia" w:hAnsi="Arial Nova" w:cs="Segoe UI"/>
          <w:sz w:val="22"/>
          <w:szCs w:val="22"/>
        </w:rPr>
        <w:t> </w:t>
      </w:r>
    </w:p>
    <w:p w14:paraId="315EAF3B" w14:textId="187542B4" w:rsidR="00C04567" w:rsidRPr="00C04567" w:rsidRDefault="00257481" w:rsidP="00257481">
      <w:pPr>
        <w:pStyle w:val="paragraph"/>
        <w:spacing w:before="0" w:beforeAutospacing="0" w:after="0" w:afterAutospacing="0"/>
        <w:textAlignment w:val="baseline"/>
        <w:rPr>
          <w:rFonts w:ascii="Arial Nova" w:eastAsiaTheme="majorEastAsia" w:hAnsi="Arial Nova" w:cs="Segoe UI"/>
          <w:sz w:val="22"/>
          <w:szCs w:val="22"/>
        </w:rPr>
      </w:pPr>
      <w:r>
        <w:rPr>
          <w:rStyle w:val="eop"/>
          <w:rFonts w:ascii="Arial Nova" w:eastAsiaTheme="majorEastAsia" w:hAnsi="Arial Nova" w:cs="Segoe UI"/>
          <w:sz w:val="22"/>
          <w:szCs w:val="22"/>
        </w:rPr>
        <w:t> </w:t>
      </w:r>
    </w:p>
    <w:p w14:paraId="5DCEF9D9"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540B5C17" wp14:editId="688A539D">
            <wp:extent cx="3361055" cy="1363345"/>
            <wp:effectExtent l="0" t="0" r="0" b="8255"/>
            <wp:docPr id="2" name="Picture 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blue and white logo&#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1055" cy="1363345"/>
                    </a:xfrm>
                    <a:prstGeom prst="rect">
                      <a:avLst/>
                    </a:prstGeom>
                    <a:noFill/>
                    <a:ln>
                      <a:noFill/>
                    </a:ln>
                  </pic:spPr>
                </pic:pic>
              </a:graphicData>
            </a:graphic>
          </wp:inline>
        </w:drawing>
      </w:r>
      <w:r>
        <w:rPr>
          <w:rStyle w:val="eop"/>
          <w:rFonts w:ascii="Aptos" w:eastAsiaTheme="majorEastAsia" w:hAnsi="Aptos" w:cs="Segoe UI"/>
        </w:rPr>
        <w:t> </w:t>
      </w:r>
    </w:p>
    <w:p w14:paraId="6853DFA8"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ova" w:eastAsiaTheme="majorEastAsia" w:hAnsi="Arial Nova" w:cs="Segoe UI"/>
          <w:sz w:val="18"/>
          <w:szCs w:val="18"/>
        </w:rPr>
        <w:t>{“The NHS symbol of free healthcare for all (NHS England, 2023).”</w:t>
      </w:r>
      <w:r>
        <w:rPr>
          <w:rStyle w:val="eop"/>
          <w:rFonts w:ascii="Arial Nova" w:eastAsiaTheme="majorEastAsia" w:hAnsi="Arial Nova" w:cs="Segoe UI"/>
          <w:sz w:val="18"/>
          <w:szCs w:val="18"/>
        </w:rPr>
        <w:t> </w:t>
      </w:r>
    </w:p>
    <w:p w14:paraId="74B82A76" w14:textId="77777777" w:rsidR="00257481" w:rsidRDefault="00257481" w:rsidP="00257481">
      <w:pPr>
        <w:pStyle w:val="paragraph"/>
        <w:spacing w:before="0" w:beforeAutospacing="0" w:after="0" w:afterAutospacing="0"/>
        <w:textAlignment w:val="baseline"/>
        <w:rPr>
          <w:rFonts w:ascii="Segoe UI" w:hAnsi="Segoe UI" w:cs="Segoe UI"/>
          <w:color w:val="0F4761"/>
          <w:sz w:val="18"/>
          <w:szCs w:val="18"/>
        </w:rPr>
      </w:pPr>
      <w:r>
        <w:rPr>
          <w:rStyle w:val="eop"/>
          <w:rFonts w:ascii="Arial Nova" w:eastAsiaTheme="majorEastAsia" w:hAnsi="Arial Nova" w:cs="Segoe UI"/>
          <w:sz w:val="22"/>
          <w:szCs w:val="22"/>
        </w:rPr>
        <w:t> </w:t>
      </w:r>
    </w:p>
    <w:p w14:paraId="625CA16E" w14:textId="77777777" w:rsidR="00257481" w:rsidRPr="00E83E5D" w:rsidRDefault="00257481" w:rsidP="00E83E5D">
      <w:pPr>
        <w:pStyle w:val="Heading3"/>
        <w:rPr>
          <w:rStyle w:val="normaltextrun"/>
        </w:rPr>
      </w:pPr>
    </w:p>
    <w:p w14:paraId="5841E96D" w14:textId="4F754ECB" w:rsidR="00257481" w:rsidRPr="00E83E5D" w:rsidRDefault="00257481" w:rsidP="00E83E5D">
      <w:pPr>
        <w:pStyle w:val="Heading3"/>
        <w:rPr>
          <w:rStyle w:val="eop"/>
        </w:rPr>
      </w:pPr>
      <w:bookmarkStart w:id="12" w:name="_Toc211811223"/>
      <w:r w:rsidRPr="00E83E5D">
        <w:rPr>
          <w:rStyle w:val="normaltextrun"/>
        </w:rPr>
        <w:t>Origins and Background</w:t>
      </w:r>
      <w:bookmarkEnd w:id="12"/>
      <w:r w:rsidRPr="00E83E5D">
        <w:rPr>
          <w:rStyle w:val="eop"/>
        </w:rPr>
        <w:t> </w:t>
      </w:r>
    </w:p>
    <w:p w14:paraId="0BC6B71F" w14:textId="77777777" w:rsidR="00257481" w:rsidRPr="00257481" w:rsidRDefault="00257481" w:rsidP="00257481">
      <w:pPr>
        <w:pStyle w:val="paragraph"/>
        <w:spacing w:before="0" w:beforeAutospacing="0" w:after="0" w:afterAutospacing="0"/>
        <w:textAlignment w:val="baseline"/>
        <w:rPr>
          <w:rFonts w:ascii="Segoe UI" w:hAnsi="Segoe UI" w:cs="Segoe UI"/>
          <w:sz w:val="18"/>
          <w:szCs w:val="18"/>
          <w:u w:val="single"/>
        </w:rPr>
      </w:pPr>
    </w:p>
    <w:p w14:paraId="73A4DE79" w14:textId="77777777" w:rsidR="00257481" w:rsidRDefault="00257481" w:rsidP="00C04567">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Before the NHS began, people had to pay for most medical treatment. Many families could not afford to see a doctor, and hospitals were often run by charities or local councils. This meant that poorer people struggled to get help when they were sick.</w:t>
      </w:r>
      <w:r>
        <w:rPr>
          <w:rStyle w:val="eop"/>
          <w:rFonts w:ascii="Arial Nova" w:eastAsiaTheme="majorEastAsia" w:hAnsi="Arial Nova" w:cs="Segoe UI"/>
          <w:sz w:val="22"/>
          <w:szCs w:val="22"/>
        </w:rPr>
        <w:t> </w:t>
      </w:r>
    </w:p>
    <w:p w14:paraId="16F7CD08" w14:textId="77777777" w:rsidR="00257481" w:rsidRDefault="00257481" w:rsidP="00C04567">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During the Second World War, the government realised how important it was for everyone to have access to good healthcare. In 1942, Sir William Beveridge wrote the </w:t>
      </w:r>
      <w:r>
        <w:rPr>
          <w:rStyle w:val="normaltextrun"/>
          <w:rFonts w:ascii="Arial Nova" w:eastAsiaTheme="majorEastAsia" w:hAnsi="Arial Nova" w:cs="Segoe UI"/>
          <w:i/>
          <w:iCs/>
          <w:sz w:val="22"/>
          <w:szCs w:val="22"/>
        </w:rPr>
        <w:t>Beveridge Report</w:t>
      </w:r>
      <w:r>
        <w:rPr>
          <w:rStyle w:val="normaltextrun"/>
          <w:rFonts w:ascii="Arial Nova" w:eastAsiaTheme="majorEastAsia" w:hAnsi="Arial Nova" w:cs="Segoe UI"/>
          <w:sz w:val="22"/>
          <w:szCs w:val="22"/>
        </w:rPr>
        <w:t>, which proposed major reforms to tackle poverty and illness.</w:t>
      </w:r>
      <w:r>
        <w:rPr>
          <w:rStyle w:val="eop"/>
          <w:rFonts w:ascii="Arial Nova" w:eastAsiaTheme="majorEastAsia" w:hAnsi="Arial Nova" w:cs="Segoe UI"/>
          <w:sz w:val="22"/>
          <w:szCs w:val="22"/>
        </w:rPr>
        <w:t> </w:t>
      </w:r>
    </w:p>
    <w:p w14:paraId="3B817629" w14:textId="77777777" w:rsidR="00257481" w:rsidRDefault="00257481" w:rsidP="00C04567">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eastAsiaTheme="majorEastAsia" w:hAnsi="Arial Nova" w:cs="Segoe UI"/>
          <w:sz w:val="22"/>
          <w:szCs w:val="22"/>
        </w:rPr>
        <w:t>After the war, the Labour government, led by Clement Attlee, agreed to create a new national health system. The Health Minister, Aneurin Bevan, helped to design the NHS, which officially launched on 5 July 1948 (The National Archives, 1948).</w:t>
      </w:r>
      <w:r>
        <w:rPr>
          <w:rStyle w:val="eop"/>
          <w:rFonts w:ascii="Arial Nova" w:eastAsiaTheme="majorEastAsia" w:hAnsi="Arial Nova" w:cs="Segoe UI"/>
          <w:sz w:val="22"/>
          <w:szCs w:val="22"/>
        </w:rPr>
        <w:t> </w:t>
      </w:r>
    </w:p>
    <w:p w14:paraId="709EDCF5"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198F8995"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1A5EABC" wp14:editId="1DB69DFB">
            <wp:extent cx="2861945" cy="1600200"/>
            <wp:effectExtent l="0" t="0" r="0" b="0"/>
            <wp:docPr id="3" name="Picture 3"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in a suit and ti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1945" cy="1600200"/>
                    </a:xfrm>
                    <a:prstGeom prst="rect">
                      <a:avLst/>
                    </a:prstGeom>
                    <a:noFill/>
                    <a:ln>
                      <a:noFill/>
                    </a:ln>
                  </pic:spPr>
                </pic:pic>
              </a:graphicData>
            </a:graphic>
          </wp:inline>
        </w:drawing>
      </w:r>
      <w:r>
        <w:rPr>
          <w:rStyle w:val="eop"/>
          <w:rFonts w:ascii="Aptos" w:eastAsiaTheme="majorEastAsia" w:hAnsi="Aptos" w:cs="Segoe UI"/>
        </w:rPr>
        <w:t> </w:t>
      </w:r>
    </w:p>
    <w:p w14:paraId="329DE63B"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eop"/>
          <w:rFonts w:ascii="Arial Nova" w:eastAsiaTheme="majorEastAsia" w:hAnsi="Arial Nova" w:cs="Segoe UI"/>
          <w:sz w:val="18"/>
          <w:szCs w:val="18"/>
        </w:rPr>
        <w:t> </w:t>
      </w:r>
    </w:p>
    <w:p w14:paraId="6E963BC0" w14:textId="64ACA10E" w:rsidR="00257481" w:rsidRDefault="00257481" w:rsidP="00257481">
      <w:pPr>
        <w:pStyle w:val="paragraph"/>
        <w:spacing w:before="0" w:beforeAutospacing="0" w:after="0" w:afterAutospacing="0"/>
        <w:jc w:val="center"/>
        <w:textAlignment w:val="baseline"/>
        <w:rPr>
          <w:rStyle w:val="normaltextrun"/>
          <w:rFonts w:ascii="Arial Nova" w:eastAsiaTheme="majorEastAsia" w:hAnsi="Arial Nova" w:cs="Segoe UI"/>
          <w:sz w:val="18"/>
          <w:szCs w:val="18"/>
        </w:rPr>
      </w:pPr>
      <w:r>
        <w:rPr>
          <w:rStyle w:val="normaltextrun"/>
          <w:rFonts w:ascii="Arial Nova" w:eastAsiaTheme="majorEastAsia" w:hAnsi="Arial Nova" w:cs="Segoe UI"/>
          <w:sz w:val="18"/>
          <w:szCs w:val="18"/>
        </w:rPr>
        <w:t>[Aneurin Bevan helped create the NHS in 1948 (The National Archives, 1948).</w:t>
      </w:r>
    </w:p>
    <w:p w14:paraId="46E2F265" w14:textId="77777777" w:rsidR="00C04567" w:rsidRDefault="00C04567" w:rsidP="00257481">
      <w:pPr>
        <w:pStyle w:val="paragraph"/>
        <w:spacing w:before="0" w:beforeAutospacing="0" w:after="0" w:afterAutospacing="0"/>
        <w:jc w:val="center"/>
        <w:textAlignment w:val="baseline"/>
        <w:rPr>
          <w:rFonts w:ascii="Segoe UI" w:hAnsi="Segoe UI" w:cs="Segoe UI"/>
          <w:sz w:val="18"/>
          <w:szCs w:val="18"/>
        </w:rPr>
      </w:pPr>
    </w:p>
    <w:p w14:paraId="147F182F"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eop"/>
          <w:rFonts w:ascii="Arial Nova" w:eastAsiaTheme="majorEastAsia" w:hAnsi="Arial Nova" w:cs="Segoe UI"/>
          <w:sz w:val="18"/>
          <w:szCs w:val="18"/>
        </w:rPr>
        <w:t> </w:t>
      </w:r>
    </w:p>
    <w:p w14:paraId="55808CA2" w14:textId="77777777" w:rsidR="005D69A3" w:rsidRDefault="005D69A3" w:rsidP="00E83E5D">
      <w:pPr>
        <w:pStyle w:val="Heading3"/>
        <w:rPr>
          <w:rStyle w:val="normaltextrun"/>
          <w:rFonts w:ascii="Arial Nova" w:hAnsi="Arial Nova" w:cs="Segoe UI"/>
          <w:b/>
          <w:bCs/>
          <w:u w:val="single"/>
        </w:rPr>
      </w:pPr>
    </w:p>
    <w:p w14:paraId="6ACF780C" w14:textId="5F442D09" w:rsidR="00257481" w:rsidRDefault="00257481" w:rsidP="00E83E5D">
      <w:pPr>
        <w:pStyle w:val="Heading3"/>
        <w:rPr>
          <w:rStyle w:val="normaltextrun"/>
          <w:rFonts w:ascii="Arial Nova" w:hAnsi="Arial Nova" w:cs="Segoe UI"/>
          <w:u w:val="single"/>
        </w:rPr>
      </w:pPr>
      <w:bookmarkStart w:id="13" w:name="_Toc211811224"/>
      <w:r w:rsidRPr="00C04567">
        <w:rPr>
          <w:rStyle w:val="normaltextrun"/>
          <w:rFonts w:ascii="Arial Nova" w:hAnsi="Arial Nova" w:cs="Segoe UI"/>
          <w:b/>
          <w:bCs/>
          <w:u w:val="single"/>
        </w:rPr>
        <w:t>The NHS was built on three main principles</w:t>
      </w:r>
      <w:bookmarkEnd w:id="13"/>
    </w:p>
    <w:p w14:paraId="44F5313B" w14:textId="77777777" w:rsidR="00C04567" w:rsidRPr="00C04567" w:rsidRDefault="00C04567" w:rsidP="00257481">
      <w:pPr>
        <w:pStyle w:val="paragraph"/>
        <w:spacing w:before="0" w:beforeAutospacing="0" w:after="0" w:afterAutospacing="0"/>
        <w:textAlignment w:val="baseline"/>
        <w:rPr>
          <w:rFonts w:ascii="Segoe UI" w:hAnsi="Segoe UI" w:cs="Segoe UI"/>
          <w:sz w:val="28"/>
          <w:szCs w:val="28"/>
          <w:u w:val="single"/>
        </w:rPr>
      </w:pPr>
    </w:p>
    <w:p w14:paraId="343D4E4F" w14:textId="77777777" w:rsidR="00257481" w:rsidRDefault="00257481" w:rsidP="00257481">
      <w:pPr>
        <w:pStyle w:val="paragraph"/>
        <w:numPr>
          <w:ilvl w:val="0"/>
          <w:numId w:val="14"/>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Healthcare should meet the needs of everyone.</w:t>
      </w:r>
      <w:r>
        <w:rPr>
          <w:rStyle w:val="eop"/>
          <w:rFonts w:ascii="Arial Nova" w:eastAsiaTheme="majorEastAsia" w:hAnsi="Arial Nova" w:cs="Segoe UI"/>
          <w:sz w:val="22"/>
          <w:szCs w:val="22"/>
        </w:rPr>
        <w:t> </w:t>
      </w:r>
    </w:p>
    <w:p w14:paraId="2EF2008C" w14:textId="77777777" w:rsidR="00257481" w:rsidRDefault="00257481" w:rsidP="00257481">
      <w:pPr>
        <w:pStyle w:val="paragraph"/>
        <w:numPr>
          <w:ilvl w:val="0"/>
          <w:numId w:val="15"/>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It should be free to use.</w:t>
      </w:r>
      <w:r>
        <w:rPr>
          <w:rStyle w:val="eop"/>
          <w:rFonts w:ascii="Arial Nova" w:eastAsiaTheme="majorEastAsia" w:hAnsi="Arial Nova" w:cs="Segoe UI"/>
          <w:sz w:val="22"/>
          <w:szCs w:val="22"/>
        </w:rPr>
        <w:t> </w:t>
      </w:r>
    </w:p>
    <w:p w14:paraId="150BB827" w14:textId="77777777" w:rsidR="00257481" w:rsidRDefault="00257481" w:rsidP="00257481">
      <w:pPr>
        <w:pStyle w:val="paragraph"/>
        <w:numPr>
          <w:ilvl w:val="0"/>
          <w:numId w:val="16"/>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It should be based on need, not ability to pay.</w:t>
      </w:r>
      <w:r>
        <w:rPr>
          <w:rStyle w:val="eop"/>
          <w:rFonts w:ascii="Arial Nova" w:eastAsiaTheme="majorEastAsia" w:hAnsi="Arial Nova" w:cs="Segoe UI"/>
          <w:sz w:val="22"/>
          <w:szCs w:val="22"/>
        </w:rPr>
        <w:t> </w:t>
      </w:r>
    </w:p>
    <w:p w14:paraId="7DA479F8"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These ideas were based on fairness and equality, ensuring everyone could receive medical care regardless of background (BBC News, 2023).</w:t>
      </w:r>
      <w:r>
        <w:rPr>
          <w:rStyle w:val="eop"/>
          <w:rFonts w:ascii="Arial Nova" w:eastAsiaTheme="majorEastAsia" w:hAnsi="Arial Nova" w:cs="Segoe UI"/>
          <w:sz w:val="22"/>
          <w:szCs w:val="22"/>
        </w:rPr>
        <w:t> </w:t>
      </w:r>
    </w:p>
    <w:p w14:paraId="29E81C13" w14:textId="77777777" w:rsidR="00257481" w:rsidRPr="00C04567" w:rsidRDefault="00257481" w:rsidP="00257481">
      <w:pPr>
        <w:pStyle w:val="paragraph"/>
        <w:spacing w:before="0" w:beforeAutospacing="0" w:after="0" w:afterAutospacing="0"/>
        <w:textAlignment w:val="baseline"/>
        <w:rPr>
          <w:rFonts w:ascii="Segoe UI" w:hAnsi="Segoe UI" w:cs="Segoe UI"/>
          <w:sz w:val="28"/>
          <w:szCs w:val="28"/>
          <w:u w:val="single"/>
        </w:rPr>
      </w:pPr>
      <w:r w:rsidRPr="00C04567">
        <w:rPr>
          <w:rStyle w:val="eop"/>
          <w:rFonts w:ascii="Arial Nova" w:eastAsiaTheme="majorEastAsia" w:hAnsi="Arial Nova" w:cs="Segoe UI"/>
          <w:sz w:val="28"/>
          <w:szCs w:val="28"/>
          <w:u w:val="single"/>
        </w:rPr>
        <w:t> </w:t>
      </w:r>
    </w:p>
    <w:p w14:paraId="4889DDD8" w14:textId="7EE4BD56" w:rsidR="00257481" w:rsidRDefault="00257481" w:rsidP="00E83E5D">
      <w:pPr>
        <w:pStyle w:val="Heading3"/>
        <w:rPr>
          <w:rStyle w:val="eop"/>
          <w:rFonts w:ascii="Arial Nova" w:hAnsi="Arial Nova" w:cs="Segoe UI"/>
          <w:u w:val="single"/>
        </w:rPr>
      </w:pPr>
      <w:bookmarkStart w:id="14" w:name="_Toc211811225"/>
      <w:r w:rsidRPr="00C04567">
        <w:rPr>
          <w:rStyle w:val="normaltextrun"/>
          <w:rFonts w:ascii="Arial Nova" w:hAnsi="Arial Nova" w:cs="Segoe UI"/>
          <w:b/>
          <w:bCs/>
          <w:u w:val="single"/>
        </w:rPr>
        <w:t>Early Development and Growth</w:t>
      </w:r>
      <w:bookmarkEnd w:id="14"/>
    </w:p>
    <w:p w14:paraId="4D5BFA20" w14:textId="3BE869B8" w:rsidR="00C04567" w:rsidRPr="00C04567" w:rsidRDefault="00C04567" w:rsidP="00257481">
      <w:pPr>
        <w:pStyle w:val="paragraph"/>
        <w:spacing w:before="0" w:beforeAutospacing="0" w:after="0" w:afterAutospacing="0"/>
        <w:textAlignment w:val="baseline"/>
        <w:rPr>
          <w:rFonts w:ascii="Segoe UI" w:hAnsi="Segoe UI" w:cs="Segoe UI"/>
          <w:color w:val="0F4761"/>
          <w:sz w:val="28"/>
          <w:szCs w:val="28"/>
          <w:u w:val="single"/>
        </w:rPr>
      </w:pPr>
    </w:p>
    <w:p w14:paraId="6C10723F"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When the NHS started, some doctors and dentists were unsure about joining, but most people supported it because they could get free healthcare for the first time. Over the years, more services were added, including maternity, dental, and mental health care.</w:t>
      </w:r>
      <w:r>
        <w:rPr>
          <w:rStyle w:val="eop"/>
          <w:rFonts w:ascii="Arial Nova" w:eastAsiaTheme="majorEastAsia" w:hAnsi="Arial Nova" w:cs="Segoe UI"/>
          <w:sz w:val="22"/>
          <w:szCs w:val="22"/>
        </w:rPr>
        <w:t> </w:t>
      </w:r>
    </w:p>
    <w:p w14:paraId="4DFBBF5D"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In the 1980s and 1990s, the government made changes to make the NHS more efficient. Hospitals began managing their own budgets, and there was more focus on patient choice and reducing waiting times. Despite these reforms, the NHS has continued to follow its founding principle — free healthcare for all (Beveridge, 1942).</w:t>
      </w:r>
      <w:r>
        <w:rPr>
          <w:rStyle w:val="eop"/>
          <w:rFonts w:ascii="Arial Nova" w:eastAsiaTheme="majorEastAsia" w:hAnsi="Arial Nova" w:cs="Segoe UI"/>
          <w:sz w:val="22"/>
          <w:szCs w:val="22"/>
        </w:rPr>
        <w:t> </w:t>
      </w:r>
    </w:p>
    <w:p w14:paraId="4DE942F4"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08BA6143" w14:textId="77777777" w:rsidR="00257481" w:rsidRDefault="00257481" w:rsidP="00E83E5D">
      <w:pPr>
        <w:pStyle w:val="Heading3"/>
        <w:rPr>
          <w:rStyle w:val="eop"/>
          <w:rFonts w:ascii="Arial Nova" w:hAnsi="Arial Nova" w:cs="Segoe UI"/>
          <w:u w:val="single"/>
        </w:rPr>
      </w:pPr>
      <w:bookmarkStart w:id="15" w:name="_Toc211811226"/>
      <w:r w:rsidRPr="00C04567">
        <w:rPr>
          <w:rStyle w:val="normaltextrun"/>
          <w:rFonts w:ascii="Arial Nova" w:hAnsi="Arial Nova" w:cs="Segoe UI"/>
          <w:b/>
          <w:bCs/>
          <w:u w:val="single"/>
        </w:rPr>
        <w:t>Current Structure and How It Works</w:t>
      </w:r>
      <w:bookmarkEnd w:id="15"/>
      <w:r w:rsidRPr="00C04567">
        <w:rPr>
          <w:rStyle w:val="eop"/>
          <w:rFonts w:ascii="Arial Nova" w:hAnsi="Arial Nova" w:cs="Segoe UI"/>
          <w:u w:val="single"/>
        </w:rPr>
        <w:t> </w:t>
      </w:r>
    </w:p>
    <w:p w14:paraId="1F55C1A1" w14:textId="77777777" w:rsidR="00C04567" w:rsidRPr="00C04567" w:rsidRDefault="00C04567" w:rsidP="00257481">
      <w:pPr>
        <w:pStyle w:val="paragraph"/>
        <w:spacing w:before="0" w:beforeAutospacing="0" w:after="0" w:afterAutospacing="0"/>
        <w:textAlignment w:val="baseline"/>
        <w:rPr>
          <w:rFonts w:ascii="Segoe UI" w:hAnsi="Segoe UI" w:cs="Segoe UI"/>
          <w:color w:val="0F4761"/>
          <w:sz w:val="28"/>
          <w:szCs w:val="28"/>
          <w:u w:val="single"/>
        </w:rPr>
      </w:pPr>
    </w:p>
    <w:p w14:paraId="7131F9EA"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Today, there are four NHS systems across England, Scotland, Wales, and Northern Ireland. In England, the Department of Health and Social Care (DHSC) oversees national health policy, while NHS England is responsible for planning and delivering most services (Department of Health and Social Care, 2024).</w:t>
      </w:r>
      <w:r>
        <w:rPr>
          <w:rStyle w:val="eop"/>
          <w:rFonts w:ascii="Arial Nova" w:eastAsiaTheme="majorEastAsia" w:hAnsi="Arial Nova" w:cs="Segoe UI"/>
          <w:sz w:val="22"/>
          <w:szCs w:val="22"/>
        </w:rPr>
        <w:t> </w:t>
      </w:r>
    </w:p>
    <w:p w14:paraId="254D7727"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The NHS is mainly funded through taxes, with some money coming from prescription and dental charges. Services are divided into:</w:t>
      </w:r>
      <w:r>
        <w:rPr>
          <w:rStyle w:val="eop"/>
          <w:rFonts w:ascii="Arial Nova" w:eastAsiaTheme="majorEastAsia" w:hAnsi="Arial Nova" w:cs="Segoe UI"/>
          <w:sz w:val="22"/>
          <w:szCs w:val="22"/>
        </w:rPr>
        <w:t> </w:t>
      </w:r>
    </w:p>
    <w:p w14:paraId="27E0D16F" w14:textId="77777777" w:rsidR="00257481" w:rsidRDefault="00257481" w:rsidP="00257481">
      <w:pPr>
        <w:pStyle w:val="paragraph"/>
        <w:numPr>
          <w:ilvl w:val="0"/>
          <w:numId w:val="17"/>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Primary care: GPs, pharmacists, and dentists.</w:t>
      </w:r>
      <w:r>
        <w:rPr>
          <w:rStyle w:val="eop"/>
          <w:rFonts w:ascii="Arial Nova" w:eastAsiaTheme="majorEastAsia" w:hAnsi="Arial Nova" w:cs="Segoe UI"/>
          <w:sz w:val="22"/>
          <w:szCs w:val="22"/>
        </w:rPr>
        <w:t> </w:t>
      </w:r>
    </w:p>
    <w:p w14:paraId="76CF66FD" w14:textId="77777777" w:rsidR="00257481" w:rsidRDefault="00257481" w:rsidP="00257481">
      <w:pPr>
        <w:pStyle w:val="paragraph"/>
        <w:numPr>
          <w:ilvl w:val="0"/>
          <w:numId w:val="18"/>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Secondary care: Hospitals and specialist treatment.</w:t>
      </w:r>
      <w:r>
        <w:rPr>
          <w:rStyle w:val="eop"/>
          <w:rFonts w:ascii="Arial Nova" w:eastAsiaTheme="majorEastAsia" w:hAnsi="Arial Nova" w:cs="Segoe UI"/>
          <w:sz w:val="22"/>
          <w:szCs w:val="22"/>
        </w:rPr>
        <w:t> </w:t>
      </w:r>
    </w:p>
    <w:p w14:paraId="0DAEE5AF" w14:textId="77777777" w:rsidR="00257481" w:rsidRDefault="00257481" w:rsidP="00257481">
      <w:pPr>
        <w:pStyle w:val="paragraph"/>
        <w:numPr>
          <w:ilvl w:val="0"/>
          <w:numId w:val="19"/>
        </w:numPr>
        <w:spacing w:before="0" w:beforeAutospacing="0" w:after="0" w:afterAutospacing="0"/>
        <w:ind w:left="1080" w:firstLine="0"/>
        <w:textAlignment w:val="baseline"/>
        <w:rPr>
          <w:rFonts w:ascii="Arial Nova" w:hAnsi="Arial Nova" w:cs="Segoe UI"/>
          <w:sz w:val="22"/>
          <w:szCs w:val="22"/>
        </w:rPr>
      </w:pPr>
      <w:r>
        <w:rPr>
          <w:rStyle w:val="normaltextrun"/>
          <w:rFonts w:ascii="Arial Nova" w:eastAsiaTheme="majorEastAsia" w:hAnsi="Arial Nova" w:cs="Segoe UI"/>
          <w:sz w:val="22"/>
          <w:szCs w:val="22"/>
        </w:rPr>
        <w:t>Community and social care: Helping people stay healthy and independent at home.</w:t>
      </w:r>
      <w:r>
        <w:rPr>
          <w:rStyle w:val="eop"/>
          <w:rFonts w:ascii="Arial Nova" w:eastAsiaTheme="majorEastAsia" w:hAnsi="Arial Nova" w:cs="Segoe UI"/>
          <w:sz w:val="22"/>
          <w:szCs w:val="22"/>
        </w:rPr>
        <w:t> </w:t>
      </w:r>
    </w:p>
    <w:p w14:paraId="09AE221A"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53986233" wp14:editId="01D767E6">
            <wp:extent cx="2522855" cy="1811655"/>
            <wp:effectExtent l="0" t="0" r="0" b="0"/>
            <wp:docPr id="4" name="Picture 2" descr="A group of women in white ro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group of women in white rob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22855" cy="1811655"/>
                    </a:xfrm>
                    <a:prstGeom prst="rect">
                      <a:avLst/>
                    </a:prstGeom>
                    <a:noFill/>
                    <a:ln>
                      <a:noFill/>
                    </a:ln>
                  </pic:spPr>
                </pic:pic>
              </a:graphicData>
            </a:graphic>
          </wp:inline>
        </w:drawing>
      </w:r>
      <w:r>
        <w:rPr>
          <w:rStyle w:val="eop"/>
          <w:rFonts w:ascii="Aptos" w:eastAsiaTheme="majorEastAsia" w:hAnsi="Aptos" w:cs="Segoe UI"/>
        </w:rPr>
        <w:t> </w:t>
      </w:r>
    </w:p>
    <w:p w14:paraId="785EE368"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ova" w:eastAsiaTheme="majorEastAsia" w:hAnsi="Arial Nova" w:cs="Segoe UI"/>
          <w:sz w:val="18"/>
          <w:szCs w:val="18"/>
        </w:rPr>
        <w:t>{“Early NHS services focused on hospitals, dental care, and family health (BBC News, 2023).</w:t>
      </w:r>
      <w:r>
        <w:rPr>
          <w:rStyle w:val="eop"/>
          <w:rFonts w:ascii="Arial Nova" w:eastAsiaTheme="majorEastAsia" w:hAnsi="Arial Nova" w:cs="Segoe UI"/>
          <w:sz w:val="18"/>
          <w:szCs w:val="18"/>
        </w:rPr>
        <w:t> </w:t>
      </w:r>
    </w:p>
    <w:p w14:paraId="6B47142D" w14:textId="77777777" w:rsidR="00257481" w:rsidRDefault="00257481" w:rsidP="00257481">
      <w:pPr>
        <w:pStyle w:val="paragraph"/>
        <w:spacing w:before="0" w:beforeAutospacing="0" w:after="0" w:afterAutospacing="0"/>
        <w:ind w:left="720"/>
        <w:textAlignment w:val="baseline"/>
        <w:rPr>
          <w:rFonts w:ascii="Segoe UI" w:hAnsi="Segoe UI" w:cs="Segoe UI"/>
          <w:sz w:val="18"/>
          <w:szCs w:val="18"/>
        </w:rPr>
      </w:pPr>
      <w:r>
        <w:rPr>
          <w:rStyle w:val="eop"/>
          <w:rFonts w:ascii="Arial Nova" w:eastAsiaTheme="majorEastAsia" w:hAnsi="Arial Nova" w:cs="Segoe UI"/>
          <w:sz w:val="22"/>
          <w:szCs w:val="22"/>
        </w:rPr>
        <w:t> </w:t>
      </w:r>
    </w:p>
    <w:p w14:paraId="20DDE4E1" w14:textId="77777777" w:rsidR="00257481" w:rsidRDefault="00257481" w:rsidP="00C04567">
      <w:pPr>
        <w:pStyle w:val="paragraph"/>
        <w:spacing w:before="0" w:beforeAutospacing="0" w:after="0" w:afterAutospacing="0"/>
        <w:jc w:val="both"/>
        <w:textAlignment w:val="baseline"/>
        <w:rPr>
          <w:rStyle w:val="eop"/>
          <w:rFonts w:ascii="Arial Nova" w:eastAsiaTheme="majorEastAsia" w:hAnsi="Arial Nova" w:cs="Segoe UI"/>
          <w:sz w:val="22"/>
          <w:szCs w:val="22"/>
        </w:rPr>
      </w:pPr>
      <w:r>
        <w:rPr>
          <w:rStyle w:val="normaltextrun"/>
          <w:rFonts w:ascii="Arial Nova" w:eastAsiaTheme="majorEastAsia" w:hAnsi="Arial Nova" w:cs="Segoe UI"/>
          <w:sz w:val="22"/>
          <w:szCs w:val="22"/>
        </w:rPr>
        <w:t>Recently, the NHS introduced Integrated Care Systems (ICSs) to help hospitals, GPs, and community services work together. This improves communication between professionals and provides better care for patients (NHS England, 2023).</w:t>
      </w:r>
      <w:r>
        <w:rPr>
          <w:rStyle w:val="eop"/>
          <w:rFonts w:ascii="Arial Nova" w:eastAsiaTheme="majorEastAsia" w:hAnsi="Arial Nova" w:cs="Segoe UI"/>
          <w:sz w:val="22"/>
          <w:szCs w:val="22"/>
        </w:rPr>
        <w:t> </w:t>
      </w:r>
    </w:p>
    <w:p w14:paraId="5974759D" w14:textId="77777777" w:rsidR="00C04567" w:rsidRDefault="00C04567" w:rsidP="00257481">
      <w:pPr>
        <w:pStyle w:val="paragraph"/>
        <w:spacing w:before="0" w:beforeAutospacing="0" w:after="0" w:afterAutospacing="0"/>
        <w:textAlignment w:val="baseline"/>
        <w:rPr>
          <w:rFonts w:ascii="Segoe UI" w:hAnsi="Segoe UI" w:cs="Segoe UI"/>
          <w:sz w:val="18"/>
          <w:szCs w:val="18"/>
        </w:rPr>
      </w:pPr>
    </w:p>
    <w:p w14:paraId="7BA2602E"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1F50B9C0" w14:textId="71B7BFC5" w:rsidR="00257481" w:rsidRDefault="00257481" w:rsidP="00E83E5D">
      <w:pPr>
        <w:pStyle w:val="Heading3"/>
        <w:rPr>
          <w:rStyle w:val="eop"/>
          <w:rFonts w:ascii="Arial Nova" w:hAnsi="Arial Nova" w:cs="Segoe UI"/>
          <w:u w:val="single"/>
        </w:rPr>
      </w:pPr>
      <w:bookmarkStart w:id="16" w:name="_Toc211811227"/>
      <w:r w:rsidRPr="00C04567">
        <w:rPr>
          <w:rStyle w:val="normaltextrun"/>
          <w:rFonts w:ascii="Arial Nova" w:hAnsi="Arial Nova" w:cs="Segoe UI"/>
          <w:b/>
          <w:bCs/>
          <w:u w:val="single"/>
        </w:rPr>
        <w:t>Current Challenges</w:t>
      </w:r>
      <w:bookmarkEnd w:id="16"/>
    </w:p>
    <w:p w14:paraId="37E28A82" w14:textId="77777777" w:rsidR="00C04567" w:rsidRPr="00C04567" w:rsidRDefault="00C04567" w:rsidP="00257481">
      <w:pPr>
        <w:pStyle w:val="paragraph"/>
        <w:spacing w:before="0" w:beforeAutospacing="0" w:after="0" w:afterAutospacing="0"/>
        <w:textAlignment w:val="baseline"/>
        <w:rPr>
          <w:rFonts w:ascii="Segoe UI" w:hAnsi="Segoe UI" w:cs="Segoe UI"/>
          <w:color w:val="0F4761"/>
          <w:sz w:val="28"/>
          <w:szCs w:val="28"/>
          <w:u w:val="single"/>
        </w:rPr>
      </w:pPr>
    </w:p>
    <w:p w14:paraId="76F2CA19" w14:textId="25A91156" w:rsidR="00257481" w:rsidRDefault="00257481" w:rsidP="00C04567">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Although the NHS remains highly valued, it faces several challenges.</w:t>
      </w:r>
      <w:r w:rsidR="00C04567">
        <w:rPr>
          <w:rStyle w:val="normaltextrun"/>
          <w:rFonts w:ascii="Arial Nova" w:eastAsiaTheme="majorEastAsia" w:hAnsi="Arial Nova" w:cs="Segoe UI"/>
          <w:sz w:val="22"/>
          <w:szCs w:val="22"/>
        </w:rPr>
        <w:t xml:space="preserve"> </w:t>
      </w:r>
      <w:r>
        <w:rPr>
          <w:rStyle w:val="normaltextrun"/>
          <w:rFonts w:ascii="Arial Nova" w:eastAsiaTheme="majorEastAsia" w:hAnsi="Arial Nova" w:cs="Segoe UI"/>
          <w:sz w:val="22"/>
          <w:szCs w:val="22"/>
        </w:rPr>
        <w:t>There are staff shortages across many areas, including doctors, nurses, and pharmacists, and many staff feel tired and under pressure. The population is also getting older, meaning more people need care. Waiting times for appointments and surgery have increased (NHS Confederation, 2024).</w:t>
      </w:r>
      <w:r>
        <w:rPr>
          <w:rStyle w:val="eop"/>
          <w:rFonts w:ascii="Arial Nova" w:eastAsiaTheme="majorEastAsia" w:hAnsi="Arial Nova" w:cs="Segoe UI"/>
          <w:sz w:val="22"/>
          <w:szCs w:val="22"/>
        </w:rPr>
        <w:t> </w:t>
      </w:r>
    </w:p>
    <w:p w14:paraId="5B4008A2" w14:textId="77777777" w:rsidR="00257481" w:rsidRDefault="00257481" w:rsidP="00C04567">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sz w:val="22"/>
          <w:szCs w:val="22"/>
        </w:rPr>
        <w:t>Funding continues to be another problem. Even though the NHS budget has grown, the cost of medicines, new equipment, and services keeps rising. The COVID-19 pandemic also created backlogs and delays.</w:t>
      </w:r>
      <w:r>
        <w:rPr>
          <w:rStyle w:val="eop"/>
          <w:rFonts w:ascii="Arial Nova" w:eastAsiaTheme="majorEastAsia" w:hAnsi="Arial Nova" w:cs="Segoe UI"/>
          <w:sz w:val="22"/>
          <w:szCs w:val="22"/>
        </w:rPr>
        <w:t> </w:t>
      </w:r>
    </w:p>
    <w:p w14:paraId="429809E4" w14:textId="77777777" w:rsidR="00257481" w:rsidRDefault="00257481" w:rsidP="00C04567">
      <w:pPr>
        <w:pStyle w:val="paragraph"/>
        <w:spacing w:before="0" w:beforeAutospacing="0" w:after="0" w:afterAutospacing="0"/>
        <w:textAlignment w:val="baseline"/>
        <w:rPr>
          <w:rStyle w:val="eop"/>
          <w:rFonts w:ascii="Arial Nova" w:eastAsiaTheme="majorEastAsia" w:hAnsi="Arial Nova" w:cs="Segoe UI"/>
          <w:sz w:val="22"/>
          <w:szCs w:val="22"/>
        </w:rPr>
      </w:pPr>
      <w:r>
        <w:rPr>
          <w:rStyle w:val="normaltextrun"/>
          <w:rFonts w:ascii="Arial Nova" w:eastAsiaTheme="majorEastAsia" w:hAnsi="Arial Nova" w:cs="Segoe UI"/>
          <w:sz w:val="22"/>
          <w:szCs w:val="22"/>
        </w:rPr>
        <w:t>The NHS is using more digital technology, such as online GP appointments and electronic prescriptions, but not everyone can use these easily, especially older people.</w:t>
      </w:r>
      <w:r>
        <w:rPr>
          <w:rStyle w:val="eop"/>
          <w:rFonts w:ascii="Arial Nova" w:eastAsiaTheme="majorEastAsia" w:hAnsi="Arial Nova" w:cs="Segoe UI"/>
          <w:sz w:val="22"/>
          <w:szCs w:val="22"/>
        </w:rPr>
        <w:t> </w:t>
      </w:r>
    </w:p>
    <w:p w14:paraId="1B318C57" w14:textId="77777777" w:rsidR="00C04567" w:rsidRDefault="00C04567"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28EB3E98" w14:textId="77777777" w:rsidR="00C04567" w:rsidRDefault="00C04567"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290AFBBE" w14:textId="77777777" w:rsidR="00C04567" w:rsidRDefault="00C04567" w:rsidP="00257481">
      <w:pPr>
        <w:pStyle w:val="paragraph"/>
        <w:spacing w:before="0" w:beforeAutospacing="0" w:after="0" w:afterAutospacing="0"/>
        <w:textAlignment w:val="baseline"/>
        <w:rPr>
          <w:rFonts w:ascii="Segoe UI" w:hAnsi="Segoe UI" w:cs="Segoe UI"/>
          <w:sz w:val="18"/>
          <w:szCs w:val="18"/>
        </w:rPr>
      </w:pPr>
    </w:p>
    <w:p w14:paraId="5DC03DE7" w14:textId="77777777" w:rsidR="00257481" w:rsidRDefault="00257481" w:rsidP="0025748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D20013E" wp14:editId="3FB9A17F">
            <wp:extent cx="2616200" cy="1744345"/>
            <wp:effectExtent l="0" t="0" r="0" b="8255"/>
            <wp:docPr id="5" name="Picture 1" descr="A group of medical professionals in blue scru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group of medical professionals in blue scrub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6200" cy="1744345"/>
                    </a:xfrm>
                    <a:prstGeom prst="rect">
                      <a:avLst/>
                    </a:prstGeom>
                    <a:noFill/>
                    <a:ln>
                      <a:noFill/>
                    </a:ln>
                  </pic:spPr>
                </pic:pic>
              </a:graphicData>
            </a:graphic>
          </wp:inline>
        </w:drawing>
      </w:r>
      <w:r>
        <w:rPr>
          <w:rStyle w:val="eop"/>
          <w:rFonts w:ascii="Aptos" w:eastAsiaTheme="majorEastAsia" w:hAnsi="Aptos" w:cs="Segoe UI"/>
        </w:rPr>
        <w:t> </w:t>
      </w:r>
    </w:p>
    <w:p w14:paraId="3313AB19" w14:textId="77777777" w:rsidR="00257481" w:rsidRDefault="00257481" w:rsidP="00257481">
      <w:pPr>
        <w:pStyle w:val="paragraph"/>
        <w:spacing w:before="0" w:beforeAutospacing="0" w:after="0" w:afterAutospacing="0"/>
        <w:jc w:val="center"/>
        <w:textAlignment w:val="baseline"/>
        <w:rPr>
          <w:rStyle w:val="eop"/>
          <w:rFonts w:ascii="Arial Nova" w:eastAsiaTheme="majorEastAsia" w:hAnsi="Arial Nova" w:cs="Segoe UI"/>
          <w:sz w:val="18"/>
          <w:szCs w:val="18"/>
        </w:rPr>
      </w:pPr>
      <w:r>
        <w:rPr>
          <w:rStyle w:val="normaltextrun"/>
          <w:rFonts w:ascii="Arial Nova" w:eastAsiaTheme="majorEastAsia" w:hAnsi="Arial Nova" w:cs="Segoe UI"/>
          <w:sz w:val="18"/>
          <w:szCs w:val="18"/>
        </w:rPr>
        <w:t>{“NHS staff continue to provide care under increasing pressure (NHS Confederation, 2024).</w:t>
      </w:r>
      <w:r>
        <w:rPr>
          <w:rStyle w:val="eop"/>
          <w:rFonts w:ascii="Arial Nova" w:eastAsiaTheme="majorEastAsia" w:hAnsi="Arial Nova" w:cs="Segoe UI"/>
          <w:sz w:val="18"/>
          <w:szCs w:val="18"/>
        </w:rPr>
        <w:t> </w:t>
      </w:r>
    </w:p>
    <w:p w14:paraId="36D5C1D8" w14:textId="77777777" w:rsidR="00C04567" w:rsidRDefault="00C04567" w:rsidP="00257481">
      <w:pPr>
        <w:pStyle w:val="paragraph"/>
        <w:spacing w:before="0" w:beforeAutospacing="0" w:after="0" w:afterAutospacing="0"/>
        <w:jc w:val="center"/>
        <w:textAlignment w:val="baseline"/>
        <w:rPr>
          <w:rStyle w:val="eop"/>
          <w:rFonts w:ascii="Arial Nova" w:eastAsiaTheme="majorEastAsia" w:hAnsi="Arial Nova" w:cs="Segoe UI"/>
          <w:sz w:val="18"/>
          <w:szCs w:val="18"/>
        </w:rPr>
      </w:pPr>
    </w:p>
    <w:p w14:paraId="0DF0C052" w14:textId="77777777" w:rsidR="00C04567" w:rsidRDefault="00C04567" w:rsidP="00257481">
      <w:pPr>
        <w:pStyle w:val="paragraph"/>
        <w:spacing w:before="0" w:beforeAutospacing="0" w:after="0" w:afterAutospacing="0"/>
        <w:jc w:val="center"/>
        <w:textAlignment w:val="baseline"/>
        <w:rPr>
          <w:rFonts w:ascii="Segoe UI" w:hAnsi="Segoe UI" w:cs="Segoe UI"/>
          <w:sz w:val="18"/>
          <w:szCs w:val="18"/>
        </w:rPr>
      </w:pPr>
    </w:p>
    <w:p w14:paraId="1497B24E"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6133AC00" w14:textId="77777777" w:rsidR="00C04567" w:rsidRDefault="00C04567" w:rsidP="00257481">
      <w:pPr>
        <w:pStyle w:val="paragraph"/>
        <w:spacing w:before="0" w:beforeAutospacing="0" w:after="0" w:afterAutospacing="0"/>
        <w:textAlignment w:val="baseline"/>
        <w:rPr>
          <w:rStyle w:val="normaltextrun"/>
          <w:rFonts w:ascii="Arial Nova" w:eastAsiaTheme="majorEastAsia" w:hAnsi="Arial Nova" w:cs="Segoe UI"/>
          <w:b/>
          <w:bCs/>
          <w:sz w:val="22"/>
          <w:szCs w:val="22"/>
          <w:u w:val="single"/>
        </w:rPr>
      </w:pPr>
    </w:p>
    <w:p w14:paraId="248D3468" w14:textId="77777777" w:rsidR="00C04567" w:rsidRDefault="00C04567" w:rsidP="00257481">
      <w:pPr>
        <w:pStyle w:val="paragraph"/>
        <w:spacing w:before="0" w:beforeAutospacing="0" w:after="0" w:afterAutospacing="0"/>
        <w:textAlignment w:val="baseline"/>
        <w:rPr>
          <w:rStyle w:val="normaltextrun"/>
          <w:rFonts w:ascii="Arial Nova" w:eastAsiaTheme="majorEastAsia" w:hAnsi="Arial Nova" w:cs="Segoe UI"/>
          <w:b/>
          <w:bCs/>
          <w:sz w:val="22"/>
          <w:szCs w:val="22"/>
          <w:u w:val="single"/>
        </w:rPr>
      </w:pPr>
    </w:p>
    <w:p w14:paraId="67C813E0" w14:textId="77777777" w:rsidR="00C04567" w:rsidRDefault="00C04567" w:rsidP="00257481">
      <w:pPr>
        <w:pStyle w:val="paragraph"/>
        <w:spacing w:before="0" w:beforeAutospacing="0" w:after="0" w:afterAutospacing="0"/>
        <w:textAlignment w:val="baseline"/>
        <w:rPr>
          <w:rStyle w:val="normaltextrun"/>
          <w:rFonts w:ascii="Arial Nova" w:eastAsiaTheme="majorEastAsia" w:hAnsi="Arial Nova" w:cs="Segoe UI"/>
          <w:b/>
          <w:bCs/>
          <w:sz w:val="22"/>
          <w:szCs w:val="22"/>
          <w:u w:val="single"/>
        </w:rPr>
      </w:pPr>
    </w:p>
    <w:p w14:paraId="424487DD" w14:textId="77777777" w:rsidR="00C04567" w:rsidRDefault="00C04567" w:rsidP="00257481">
      <w:pPr>
        <w:pStyle w:val="paragraph"/>
        <w:spacing w:before="0" w:beforeAutospacing="0" w:after="0" w:afterAutospacing="0"/>
        <w:textAlignment w:val="baseline"/>
        <w:rPr>
          <w:rStyle w:val="normaltextrun"/>
          <w:rFonts w:ascii="Arial Nova" w:eastAsiaTheme="majorEastAsia" w:hAnsi="Arial Nova" w:cs="Segoe UI"/>
          <w:b/>
          <w:bCs/>
          <w:sz w:val="22"/>
          <w:szCs w:val="22"/>
          <w:u w:val="single"/>
        </w:rPr>
      </w:pPr>
    </w:p>
    <w:p w14:paraId="23EE83BF" w14:textId="77777777" w:rsidR="00C04567" w:rsidRDefault="00C04567" w:rsidP="00257481">
      <w:pPr>
        <w:pStyle w:val="paragraph"/>
        <w:spacing w:before="0" w:beforeAutospacing="0" w:after="0" w:afterAutospacing="0"/>
        <w:textAlignment w:val="baseline"/>
        <w:rPr>
          <w:rStyle w:val="normaltextrun"/>
          <w:rFonts w:ascii="Arial Nova" w:eastAsiaTheme="majorEastAsia" w:hAnsi="Arial Nova" w:cs="Segoe UI"/>
          <w:b/>
          <w:bCs/>
          <w:sz w:val="22"/>
          <w:szCs w:val="22"/>
          <w:u w:val="single"/>
        </w:rPr>
      </w:pPr>
    </w:p>
    <w:p w14:paraId="1AA0141C" w14:textId="5A1CF4F7" w:rsidR="00257481" w:rsidRPr="00C04567" w:rsidRDefault="00257481" w:rsidP="00E83E5D">
      <w:pPr>
        <w:pStyle w:val="Heading3"/>
        <w:rPr>
          <w:rStyle w:val="eop"/>
          <w:rFonts w:ascii="Arial Nova" w:hAnsi="Arial Nova" w:cs="Segoe UI"/>
          <w:sz w:val="22"/>
          <w:szCs w:val="22"/>
        </w:rPr>
      </w:pPr>
      <w:bookmarkStart w:id="17" w:name="_Toc211811228"/>
      <w:r w:rsidRPr="00C04567">
        <w:rPr>
          <w:rStyle w:val="normaltextrun"/>
          <w:rFonts w:ascii="Arial Nova" w:hAnsi="Arial Nova" w:cs="Segoe UI"/>
          <w:b/>
          <w:bCs/>
          <w:sz w:val="22"/>
          <w:szCs w:val="22"/>
          <w:u w:val="single"/>
        </w:rPr>
        <w:t>Conclusion</w:t>
      </w:r>
      <w:bookmarkEnd w:id="17"/>
      <w:r w:rsidRPr="00C04567">
        <w:rPr>
          <w:rStyle w:val="eop"/>
          <w:rFonts w:ascii="Arial Nova" w:hAnsi="Arial Nova" w:cs="Segoe UI"/>
          <w:sz w:val="22"/>
          <w:szCs w:val="22"/>
        </w:rPr>
        <w:t> </w:t>
      </w:r>
    </w:p>
    <w:p w14:paraId="1C9757DB" w14:textId="77777777" w:rsidR="00C04567" w:rsidRPr="00C04567" w:rsidRDefault="00C04567" w:rsidP="00257481">
      <w:pPr>
        <w:pStyle w:val="paragraph"/>
        <w:spacing w:before="0" w:beforeAutospacing="0" w:after="0" w:afterAutospacing="0"/>
        <w:textAlignment w:val="baseline"/>
        <w:rPr>
          <w:rFonts w:ascii="Segoe UI" w:hAnsi="Segoe UI" w:cs="Segoe UI"/>
          <w:color w:val="0F4761"/>
          <w:sz w:val="22"/>
          <w:szCs w:val="22"/>
        </w:rPr>
      </w:pPr>
    </w:p>
    <w:p w14:paraId="0A302B60"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r w:rsidRPr="00C04567">
        <w:rPr>
          <w:rStyle w:val="normaltextrun"/>
          <w:rFonts w:ascii="Arial Nova" w:eastAsiaTheme="majorEastAsia" w:hAnsi="Arial Nova" w:cs="Segoe UI"/>
          <w:sz w:val="22"/>
          <w:szCs w:val="22"/>
        </w:rPr>
        <w:t>The NHS was created to make healthcare fair and free for everyone. It has supported people across Britain for more than seventy years. Although it faces problems with staffing, funding, and technology, its main goal remains the same — to care for everyone equally and provide a reliable, high-quality service for future generations.</w:t>
      </w:r>
      <w:r w:rsidRPr="00C04567">
        <w:rPr>
          <w:rStyle w:val="eop"/>
          <w:rFonts w:ascii="Arial Nova" w:eastAsiaTheme="majorEastAsia" w:hAnsi="Arial Nova" w:cs="Segoe UI"/>
          <w:sz w:val="22"/>
          <w:szCs w:val="22"/>
        </w:rPr>
        <w:t> </w:t>
      </w:r>
    </w:p>
    <w:p w14:paraId="74FCB400"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1D9251B3"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1154F082"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029B72B6"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208C6E89" w14:textId="77777777" w:rsidR="00257481" w:rsidRDefault="00257481" w:rsidP="00257481">
      <w:pPr>
        <w:pStyle w:val="paragraph"/>
        <w:spacing w:before="0" w:beforeAutospacing="0" w:after="0" w:afterAutospacing="0"/>
        <w:textAlignment w:val="baseline"/>
        <w:rPr>
          <w:rStyle w:val="eop"/>
          <w:rFonts w:ascii="Arial Nova" w:eastAsiaTheme="majorEastAsia" w:hAnsi="Arial Nova" w:cs="Segoe UI"/>
          <w:sz w:val="22"/>
          <w:szCs w:val="22"/>
        </w:rPr>
      </w:pPr>
      <w:r>
        <w:rPr>
          <w:rStyle w:val="eop"/>
          <w:rFonts w:ascii="Arial Nova" w:eastAsiaTheme="majorEastAsia" w:hAnsi="Arial Nova" w:cs="Segoe UI"/>
          <w:sz w:val="22"/>
          <w:szCs w:val="22"/>
        </w:rPr>
        <w:t> </w:t>
      </w:r>
    </w:p>
    <w:p w14:paraId="6C001770" w14:textId="77777777" w:rsidR="005C0CF2" w:rsidRDefault="005C0CF2"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466B0D52" w14:textId="77777777" w:rsidR="005C0CF2" w:rsidRDefault="005C0CF2"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3510534C" w14:textId="77777777" w:rsidR="005C0CF2" w:rsidRDefault="005C0CF2"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2FDEA3C7" w14:textId="77777777" w:rsidR="005C0CF2" w:rsidRDefault="005C0CF2"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5FCC6632" w14:textId="77777777" w:rsidR="005C0CF2" w:rsidRDefault="005C0CF2"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30EEB328" w14:textId="77777777" w:rsidR="005C0CF2" w:rsidRDefault="005C0CF2" w:rsidP="00257481">
      <w:pPr>
        <w:pStyle w:val="paragraph"/>
        <w:spacing w:before="0" w:beforeAutospacing="0" w:after="0" w:afterAutospacing="0"/>
        <w:textAlignment w:val="baseline"/>
        <w:rPr>
          <w:rFonts w:ascii="Segoe UI" w:hAnsi="Segoe UI" w:cs="Segoe UI"/>
          <w:sz w:val="18"/>
          <w:szCs w:val="18"/>
        </w:rPr>
      </w:pPr>
    </w:p>
    <w:p w14:paraId="46793D03" w14:textId="77777777" w:rsidR="00257481" w:rsidRDefault="00257481" w:rsidP="00257481">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sz w:val="22"/>
          <w:szCs w:val="22"/>
        </w:rPr>
        <w:t> </w:t>
      </w:r>
    </w:p>
    <w:p w14:paraId="73D4EED3" w14:textId="77777777" w:rsidR="00E83E5D" w:rsidRDefault="00E83E5D"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4F46638D" w14:textId="77777777" w:rsidR="00E83E5D" w:rsidRDefault="00E83E5D" w:rsidP="00257481">
      <w:pPr>
        <w:pStyle w:val="paragraph"/>
        <w:spacing w:before="0" w:beforeAutospacing="0" w:after="0" w:afterAutospacing="0"/>
        <w:textAlignment w:val="baseline"/>
        <w:rPr>
          <w:rStyle w:val="eop"/>
          <w:rFonts w:ascii="Arial Nova" w:eastAsiaTheme="majorEastAsia" w:hAnsi="Arial Nova" w:cs="Segoe UI"/>
          <w:sz w:val="22"/>
          <w:szCs w:val="22"/>
        </w:rPr>
      </w:pPr>
    </w:p>
    <w:p w14:paraId="611324FE" w14:textId="4FB7F523" w:rsidR="00257481" w:rsidRPr="005D69A3" w:rsidRDefault="00257481" w:rsidP="00257481">
      <w:pPr>
        <w:pStyle w:val="paragraph"/>
        <w:spacing w:before="0" w:beforeAutospacing="0" w:after="0" w:afterAutospacing="0"/>
        <w:textAlignment w:val="baseline"/>
        <w:rPr>
          <w:rFonts w:ascii="Segoe UI" w:hAnsi="Segoe UI" w:cs="Segoe UI"/>
          <w:sz w:val="18"/>
          <w:szCs w:val="18"/>
        </w:rPr>
      </w:pPr>
    </w:p>
    <w:p w14:paraId="367F1292" w14:textId="155E436E" w:rsidR="00257481" w:rsidRPr="005D69A3" w:rsidRDefault="00257481" w:rsidP="005D69A3">
      <w:pPr>
        <w:pStyle w:val="Heading3"/>
        <w:rPr>
          <w:rStyle w:val="eop"/>
        </w:rPr>
      </w:pPr>
      <w:bookmarkStart w:id="18" w:name="_Toc211811229"/>
      <w:r w:rsidRPr="005D69A3">
        <w:rPr>
          <w:rStyle w:val="normaltextrun"/>
        </w:rPr>
        <w:t>Reference List</w:t>
      </w:r>
      <w:bookmarkEnd w:id="18"/>
    </w:p>
    <w:p w14:paraId="02D69F11" w14:textId="77777777" w:rsidR="00257481" w:rsidRPr="00C04567" w:rsidRDefault="00257481" w:rsidP="00257481">
      <w:pPr>
        <w:pStyle w:val="paragraph"/>
        <w:spacing w:before="0" w:beforeAutospacing="0" w:after="0" w:afterAutospacing="0"/>
        <w:textAlignment w:val="baseline"/>
        <w:rPr>
          <w:rFonts w:ascii="Segoe UI" w:hAnsi="Segoe UI" w:cs="Segoe UI"/>
          <w:b/>
          <w:bCs/>
          <w:sz w:val="28"/>
          <w:szCs w:val="28"/>
          <w:u w:val="single"/>
        </w:rPr>
      </w:pPr>
    </w:p>
    <w:p w14:paraId="43F82CE7" w14:textId="48363530"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BBC </w:t>
      </w:r>
      <w:r w:rsidRPr="00C04567">
        <w:rPr>
          <w:rStyle w:val="normaltextrun"/>
          <w:rFonts w:ascii="Arial Nova" w:eastAsiaTheme="majorEastAsia" w:hAnsi="Arial Nova" w:cs="Segoe UI"/>
          <w:sz w:val="22"/>
          <w:szCs w:val="22"/>
        </w:rPr>
        <w:t>News (</w:t>
      </w:r>
      <w:r w:rsidRPr="00C04567">
        <w:rPr>
          <w:rStyle w:val="normaltextrun"/>
          <w:rFonts w:ascii="Arial Nova" w:eastAsiaTheme="majorEastAsia" w:hAnsi="Arial Nova" w:cs="Segoe UI"/>
          <w:sz w:val="22"/>
          <w:szCs w:val="22"/>
        </w:rPr>
        <w:t>2023) Historic NHS hospital photograph – early years of the NHS. London: BBC.</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19" w:tgtFrame="_blank" w:history="1">
        <w:r w:rsidRPr="00C04567">
          <w:rPr>
            <w:rStyle w:val="normaltextrun"/>
            <w:rFonts w:ascii="Arial Nova" w:eastAsiaTheme="majorEastAsia" w:hAnsi="Arial Nova" w:cs="Segoe UI"/>
            <w:sz w:val="22"/>
            <w:szCs w:val="22"/>
          </w:rPr>
          <w:t>https://www.bbc.co.uk/news/health</w:t>
        </w:r>
      </w:hyperlink>
      <w:r w:rsidRPr="00C04567">
        <w:rPr>
          <w:rStyle w:val="normaltextrun"/>
          <w:rFonts w:ascii="Arial Nova" w:eastAsiaTheme="majorEastAsia" w:hAnsi="Arial Nova" w:cs="Segoe UI"/>
          <w:sz w:val="22"/>
          <w:szCs w:val="22"/>
        </w:rPr>
        <w:t> (Accessed: 8 October 2025)</w:t>
      </w:r>
    </w:p>
    <w:p w14:paraId="2E48F4E1"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22DF66CC" w14:textId="2244945B"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BBC News (2023) How the NHS was born and how it has changed. London: BBC.</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0" w:tgtFrame="_blank" w:history="1">
        <w:r w:rsidRPr="00C04567">
          <w:rPr>
            <w:rStyle w:val="normaltextrun"/>
            <w:rFonts w:ascii="Arial Nova" w:eastAsiaTheme="majorEastAsia" w:hAnsi="Arial Nova" w:cs="Segoe UI"/>
            <w:sz w:val="22"/>
            <w:szCs w:val="22"/>
          </w:rPr>
          <w:t>https://www.bbc.co.uk/news/health</w:t>
        </w:r>
      </w:hyperlink>
      <w:r w:rsidRPr="00C04567">
        <w:rPr>
          <w:rStyle w:val="normaltextrun"/>
          <w:rFonts w:ascii="Arial Nova" w:eastAsiaTheme="majorEastAsia" w:hAnsi="Arial Nova" w:cs="Segoe UI"/>
          <w:sz w:val="22"/>
          <w:szCs w:val="22"/>
        </w:rPr>
        <w:t> (Accessed: 8 October 2025)</w:t>
      </w:r>
    </w:p>
    <w:p w14:paraId="42D4FF6E"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6F776185" w14:textId="77777777" w:rsidR="00257481" w:rsidRPr="00C04567" w:rsidRDefault="00257481" w:rsidP="00257481">
      <w:pPr>
        <w:pStyle w:val="paragraph"/>
        <w:spacing w:before="0" w:beforeAutospacing="0" w:after="0" w:afterAutospacing="0"/>
        <w:textAlignment w:val="baseline"/>
        <w:rPr>
          <w:rStyle w:val="eop"/>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Beveridge, W. (1942) Social Insurance and Allied Services (The Beveridge Report). London: His Majesty’s Stationery Office.</w:t>
      </w:r>
      <w:r w:rsidRPr="00C04567">
        <w:rPr>
          <w:rStyle w:val="eop"/>
          <w:rFonts w:ascii="Arial Nova" w:eastAsiaTheme="majorEastAsia" w:hAnsi="Arial Nova" w:cs="Segoe UI"/>
          <w:sz w:val="22"/>
          <w:szCs w:val="22"/>
        </w:rPr>
        <w:t> </w:t>
      </w:r>
    </w:p>
    <w:p w14:paraId="145CF0A2"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3FB0BCF5" w14:textId="77B4E82C"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Department of Health and Social Care (2024) Diagram showing NHS structure: primary, secondary, and community care. London: GOV.UK.</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1" w:tgtFrame="_blank" w:history="1">
        <w:r w:rsidRPr="00C04567">
          <w:rPr>
            <w:rStyle w:val="normaltextrun"/>
            <w:rFonts w:ascii="Arial Nova" w:eastAsiaTheme="majorEastAsia" w:hAnsi="Arial Nova" w:cs="Segoe UI"/>
            <w:sz w:val="22"/>
            <w:szCs w:val="22"/>
          </w:rPr>
          <w:t>https://www.gov.uk/government/publications/nhs-pharmacy-first-england</w:t>
        </w:r>
      </w:hyperlink>
      <w:r w:rsidRPr="00C04567">
        <w:rPr>
          <w:rStyle w:val="normaltextrun"/>
          <w:rFonts w:ascii="Arial Nova" w:eastAsiaTheme="majorEastAsia" w:hAnsi="Arial Nova" w:cs="Segoe UI"/>
          <w:sz w:val="22"/>
          <w:szCs w:val="22"/>
        </w:rPr>
        <w:t> (Accessed: 10</w:t>
      </w:r>
      <w:r w:rsidRPr="00C04567">
        <w:rPr>
          <w:rStyle w:val="normaltextrun"/>
          <w:rFonts w:ascii="Arial Nova" w:eastAsiaTheme="majorEastAsia" w:hAnsi="Arial Nova" w:cs="Segoe UI"/>
          <w:sz w:val="22"/>
          <w:szCs w:val="22"/>
        </w:rPr>
        <w:t>th</w:t>
      </w:r>
      <w:r w:rsidRPr="00C04567">
        <w:rPr>
          <w:rStyle w:val="normaltextrun"/>
          <w:rFonts w:ascii="Arial Nova" w:eastAsiaTheme="majorEastAsia" w:hAnsi="Arial Nova" w:cs="Segoe UI"/>
          <w:sz w:val="22"/>
          <w:szCs w:val="22"/>
        </w:rPr>
        <w:t xml:space="preserve"> October 2025)</w:t>
      </w:r>
    </w:p>
    <w:p w14:paraId="51E51B1C" w14:textId="1FD8152A" w:rsidR="00257481" w:rsidRPr="00C04567" w:rsidRDefault="00257481" w:rsidP="00257481">
      <w:pPr>
        <w:pStyle w:val="paragraph"/>
        <w:spacing w:before="0" w:beforeAutospacing="0" w:after="0" w:afterAutospacing="0"/>
        <w:textAlignment w:val="baseline"/>
        <w:rPr>
          <w:rFonts w:ascii="Arial Nova" w:eastAsiaTheme="majorEastAsia" w:hAnsi="Arial Nova" w:cs="Segoe UI"/>
          <w:sz w:val="22"/>
          <w:szCs w:val="22"/>
        </w:rPr>
      </w:pPr>
      <w:r w:rsidRPr="00C04567">
        <w:rPr>
          <w:rStyle w:val="eop"/>
          <w:rFonts w:ascii="Arial Nova" w:eastAsiaTheme="majorEastAsia" w:hAnsi="Arial Nova" w:cs="Segoe UI"/>
          <w:sz w:val="22"/>
          <w:szCs w:val="22"/>
        </w:rPr>
        <w:t> </w:t>
      </w:r>
    </w:p>
    <w:p w14:paraId="5D4DDB4F" w14:textId="59168925"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Department of Health and Social Care (2024) NHS Pharmacy First: Expanding access to community pharmacy services. London: GOV.UK.</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hyperlink r:id="rId22" w:tgtFrame="_blank" w:history="1">
        <w:r w:rsidRPr="00C04567">
          <w:rPr>
            <w:rStyle w:val="normaltextrun"/>
            <w:rFonts w:ascii="Arial Nova" w:eastAsiaTheme="majorEastAsia" w:hAnsi="Arial Nova" w:cs="Segoe UI"/>
            <w:sz w:val="22"/>
            <w:szCs w:val="22"/>
          </w:rPr>
          <w:t>https://www.gov.uk/government/publications/nhs-pharmacy-first-england</w:t>
        </w:r>
      </w:hyperlink>
      <w:r w:rsidRPr="00C04567">
        <w:rPr>
          <w:rStyle w:val="normaltextrun"/>
          <w:rFonts w:ascii="Arial Nova" w:eastAsiaTheme="majorEastAsia" w:hAnsi="Arial Nova" w:cs="Segoe UI"/>
          <w:sz w:val="22"/>
          <w:szCs w:val="22"/>
        </w:rPr>
        <w:t> (Accessed: 10</w:t>
      </w:r>
      <w:r w:rsidRPr="00C04567">
        <w:rPr>
          <w:rStyle w:val="normaltextrun"/>
          <w:rFonts w:ascii="Arial Nova" w:eastAsiaTheme="majorEastAsia" w:hAnsi="Arial Nova" w:cs="Segoe UI"/>
          <w:sz w:val="22"/>
          <w:szCs w:val="22"/>
        </w:rPr>
        <w:t>th</w:t>
      </w:r>
      <w:r w:rsidRPr="00C04567">
        <w:rPr>
          <w:rStyle w:val="normaltextrun"/>
          <w:rFonts w:ascii="Arial Nova" w:eastAsiaTheme="majorEastAsia" w:hAnsi="Arial Nova" w:cs="Segoe UI"/>
          <w:sz w:val="22"/>
          <w:szCs w:val="22"/>
        </w:rPr>
        <w:t xml:space="preserve"> October 2025)</w:t>
      </w:r>
    </w:p>
    <w:p w14:paraId="3E5654F6"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0EE3533F" w14:textId="2D88BCCB"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NHS Confederation (2024) Modern NHS staff and patient care image. London: NHS Confederation.</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3" w:tgtFrame="_blank" w:history="1">
        <w:r w:rsidRPr="00C04567">
          <w:rPr>
            <w:rStyle w:val="normaltextrun"/>
            <w:rFonts w:ascii="Arial Nova" w:eastAsiaTheme="majorEastAsia" w:hAnsi="Arial Nova" w:cs="Segoe UI"/>
            <w:sz w:val="22"/>
            <w:szCs w:val="22"/>
          </w:rPr>
          <w:t>https://www.nhsconfed.org/</w:t>
        </w:r>
      </w:hyperlink>
      <w:r w:rsidRPr="00C04567">
        <w:rPr>
          <w:rStyle w:val="normaltextrun"/>
          <w:rFonts w:ascii="Arial Nova" w:eastAsiaTheme="majorEastAsia" w:hAnsi="Arial Nova" w:cs="Segoe UI"/>
          <w:sz w:val="22"/>
          <w:szCs w:val="22"/>
        </w:rPr>
        <w:t> (Accessed: 15</w:t>
      </w:r>
      <w:r w:rsidRPr="00C04567">
        <w:rPr>
          <w:rStyle w:val="normaltextrun"/>
          <w:rFonts w:ascii="Arial Nova" w:eastAsiaTheme="majorEastAsia" w:hAnsi="Arial Nova" w:cs="Segoe UI"/>
          <w:sz w:val="22"/>
          <w:szCs w:val="22"/>
        </w:rPr>
        <w:t>th</w:t>
      </w:r>
      <w:r w:rsidRPr="00C04567">
        <w:rPr>
          <w:rStyle w:val="normaltextrun"/>
          <w:rFonts w:ascii="Arial Nova" w:eastAsiaTheme="majorEastAsia" w:hAnsi="Arial Nova" w:cs="Segoe UI"/>
          <w:sz w:val="22"/>
          <w:szCs w:val="22"/>
        </w:rPr>
        <w:t xml:space="preserve"> October 2025)</w:t>
      </w:r>
    </w:p>
    <w:p w14:paraId="4D7C556E"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41FD60CB" w14:textId="0735EE51"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NHS Confederation (2024) NHS Key Facts and Figures 2024. London: NHS Confederation.</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4" w:tgtFrame="_blank" w:history="1">
        <w:r w:rsidRPr="00C04567">
          <w:rPr>
            <w:rStyle w:val="normaltextrun"/>
            <w:rFonts w:ascii="Arial Nova" w:eastAsiaTheme="majorEastAsia" w:hAnsi="Arial Nova" w:cs="Segoe UI"/>
            <w:sz w:val="22"/>
            <w:szCs w:val="22"/>
          </w:rPr>
          <w:t>https://www.nhsconfed.org/</w:t>
        </w:r>
      </w:hyperlink>
      <w:r w:rsidRPr="00C04567">
        <w:rPr>
          <w:rStyle w:val="normaltextrun"/>
          <w:rFonts w:ascii="Arial Nova" w:eastAsiaTheme="majorEastAsia" w:hAnsi="Arial Nova" w:cs="Segoe UI"/>
          <w:sz w:val="22"/>
          <w:szCs w:val="22"/>
        </w:rPr>
        <w:t> (Accessed: 1</w:t>
      </w:r>
      <w:r w:rsidRPr="00C04567">
        <w:rPr>
          <w:rStyle w:val="normaltextrun"/>
          <w:rFonts w:ascii="Arial Nova" w:eastAsiaTheme="majorEastAsia" w:hAnsi="Arial Nova" w:cs="Segoe UI"/>
          <w:sz w:val="22"/>
          <w:szCs w:val="22"/>
        </w:rPr>
        <w:t>4th</w:t>
      </w:r>
      <w:r w:rsidRPr="00C04567">
        <w:rPr>
          <w:rStyle w:val="normaltextrun"/>
          <w:rFonts w:ascii="Arial Nova" w:eastAsiaTheme="majorEastAsia" w:hAnsi="Arial Nova" w:cs="Segoe UI"/>
          <w:sz w:val="22"/>
          <w:szCs w:val="22"/>
        </w:rPr>
        <w:t xml:space="preserve"> October 2025)</w:t>
      </w:r>
    </w:p>
    <w:p w14:paraId="21E1D79E"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30771B79" w14:textId="1AA1904C"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NHS England (2023) NHS Logo. London: NHS England.</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5" w:tgtFrame="_blank" w:history="1">
        <w:r w:rsidRPr="00C04567">
          <w:rPr>
            <w:rStyle w:val="normaltextrun"/>
            <w:rFonts w:ascii="Arial Nova" w:eastAsiaTheme="majorEastAsia" w:hAnsi="Arial Nova" w:cs="Segoe UI"/>
            <w:sz w:val="22"/>
            <w:szCs w:val="22"/>
          </w:rPr>
          <w:t>https://www.england.nhs.uk/nhsidentity/</w:t>
        </w:r>
      </w:hyperlink>
      <w:r w:rsidRPr="00C04567">
        <w:rPr>
          <w:rStyle w:val="normaltextrun"/>
          <w:rFonts w:ascii="Arial Nova" w:eastAsiaTheme="majorEastAsia" w:hAnsi="Arial Nova" w:cs="Segoe UI"/>
          <w:sz w:val="22"/>
          <w:szCs w:val="22"/>
        </w:rPr>
        <w:t> (Accessed: 1</w:t>
      </w:r>
      <w:r w:rsidRPr="00C04567">
        <w:rPr>
          <w:rStyle w:val="normaltextrun"/>
          <w:rFonts w:ascii="Arial Nova" w:eastAsiaTheme="majorEastAsia" w:hAnsi="Arial Nova" w:cs="Segoe UI"/>
          <w:sz w:val="22"/>
          <w:szCs w:val="22"/>
        </w:rPr>
        <w:t>6th</w:t>
      </w:r>
      <w:r w:rsidRPr="00C04567">
        <w:rPr>
          <w:rStyle w:val="normaltextrun"/>
          <w:rFonts w:ascii="Arial Nova" w:eastAsiaTheme="majorEastAsia" w:hAnsi="Arial Nova" w:cs="Segoe UI"/>
          <w:sz w:val="22"/>
          <w:szCs w:val="22"/>
        </w:rPr>
        <w:t xml:space="preserve"> October 2025)</w:t>
      </w:r>
    </w:p>
    <w:p w14:paraId="51053366"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6465AE9F" w14:textId="35C96A13"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NHS England (2023) The NHS Long Term Plan. London: NHS England.</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6" w:tgtFrame="_blank" w:history="1">
        <w:r w:rsidRPr="00C04567">
          <w:rPr>
            <w:rStyle w:val="normaltextrun"/>
            <w:rFonts w:ascii="Arial Nova" w:eastAsiaTheme="majorEastAsia" w:hAnsi="Arial Nova" w:cs="Segoe UI"/>
            <w:sz w:val="22"/>
            <w:szCs w:val="22"/>
          </w:rPr>
          <w:t>https://www.longtermplan.nhs.uk/</w:t>
        </w:r>
      </w:hyperlink>
      <w:r w:rsidRPr="00C04567">
        <w:rPr>
          <w:rStyle w:val="normaltextrun"/>
          <w:rFonts w:ascii="Arial Nova" w:eastAsiaTheme="majorEastAsia" w:hAnsi="Arial Nova" w:cs="Segoe UI"/>
          <w:sz w:val="22"/>
          <w:szCs w:val="22"/>
        </w:rPr>
        <w:t> (Accessed: 1</w:t>
      </w:r>
      <w:r w:rsidRPr="00C04567">
        <w:rPr>
          <w:rStyle w:val="normaltextrun"/>
          <w:rFonts w:ascii="Arial Nova" w:eastAsiaTheme="majorEastAsia" w:hAnsi="Arial Nova" w:cs="Segoe UI"/>
          <w:sz w:val="22"/>
          <w:szCs w:val="22"/>
        </w:rPr>
        <w:t>5</w:t>
      </w:r>
      <w:r w:rsidRPr="00C04567">
        <w:rPr>
          <w:rStyle w:val="normaltextrun"/>
          <w:rFonts w:ascii="Arial Nova" w:eastAsiaTheme="majorEastAsia" w:hAnsi="Arial Nova" w:cs="Segoe UI"/>
          <w:sz w:val="22"/>
          <w:szCs w:val="22"/>
          <w:vertAlign w:val="superscript"/>
        </w:rPr>
        <w:t>th</w:t>
      </w:r>
      <w:r w:rsidRPr="00C04567">
        <w:rPr>
          <w:rStyle w:val="normaltextrun"/>
          <w:rFonts w:ascii="Arial Nova" w:eastAsiaTheme="majorEastAsia" w:hAnsi="Arial Nova" w:cs="Segoe UI"/>
          <w:sz w:val="22"/>
          <w:szCs w:val="22"/>
        </w:rPr>
        <w:t xml:space="preserve"> October 2025)</w:t>
      </w:r>
    </w:p>
    <w:p w14:paraId="059D3E00"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2BE8F669" w14:textId="41BD9E94" w:rsidR="00257481" w:rsidRPr="00C04567" w:rsidRDefault="00257481" w:rsidP="00257481">
      <w:pPr>
        <w:pStyle w:val="paragraph"/>
        <w:spacing w:before="0" w:beforeAutospacing="0" w:after="0" w:afterAutospacing="0"/>
        <w:textAlignment w:val="baseline"/>
        <w:rPr>
          <w:rStyle w:val="normaltextrun"/>
          <w:rFonts w:ascii="Arial Nova" w:eastAsiaTheme="majorEastAsia" w:hAnsi="Arial Nova" w:cs="Segoe UI"/>
          <w:sz w:val="22"/>
          <w:szCs w:val="22"/>
        </w:rPr>
      </w:pPr>
      <w:r w:rsidRPr="00C04567">
        <w:rPr>
          <w:rStyle w:val="normaltextrun"/>
          <w:rFonts w:ascii="Arial Nova" w:eastAsiaTheme="majorEastAsia" w:hAnsi="Arial Nova" w:cs="Segoe UI"/>
          <w:sz w:val="22"/>
          <w:szCs w:val="22"/>
        </w:rPr>
        <w:t>The National Archives (1948) Photograph of Aneurin Bevan, Minister of Health, 1948. London: UK Government.</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7" w:tgtFrame="_blank" w:history="1">
        <w:r w:rsidRPr="00C04567">
          <w:rPr>
            <w:rStyle w:val="normaltextrun"/>
            <w:rFonts w:ascii="Arial Nova" w:eastAsiaTheme="majorEastAsia" w:hAnsi="Arial Nova" w:cs="Segoe UI"/>
            <w:sz w:val="22"/>
            <w:szCs w:val="22"/>
          </w:rPr>
          <w:t>https://www.nationalarchives.gov.uk/education/resources/the-birth-of-the-nhs/</w:t>
        </w:r>
      </w:hyperlink>
      <w:r w:rsidRPr="00C04567">
        <w:rPr>
          <w:rStyle w:val="normaltextrun"/>
          <w:rFonts w:ascii="Arial Nova" w:eastAsiaTheme="majorEastAsia" w:hAnsi="Arial Nova" w:cs="Segoe UI"/>
          <w:sz w:val="22"/>
          <w:szCs w:val="22"/>
        </w:rPr>
        <w:t> (Accessed: 1</w:t>
      </w:r>
      <w:r w:rsidRPr="00C04567">
        <w:rPr>
          <w:rStyle w:val="normaltextrun"/>
          <w:rFonts w:ascii="Arial Nova" w:eastAsiaTheme="majorEastAsia" w:hAnsi="Arial Nova" w:cs="Segoe UI"/>
          <w:sz w:val="22"/>
          <w:szCs w:val="22"/>
        </w:rPr>
        <w:t>5</w:t>
      </w:r>
      <w:r w:rsidRPr="00C04567">
        <w:rPr>
          <w:rStyle w:val="normaltextrun"/>
          <w:rFonts w:ascii="Arial Nova" w:eastAsiaTheme="majorEastAsia" w:hAnsi="Arial Nova" w:cs="Segoe UI"/>
          <w:sz w:val="22"/>
          <w:szCs w:val="22"/>
          <w:vertAlign w:val="superscript"/>
        </w:rPr>
        <w:t>th</w:t>
      </w:r>
      <w:r w:rsidRPr="00C04567">
        <w:rPr>
          <w:rStyle w:val="normaltextrun"/>
          <w:rFonts w:ascii="Arial Nova" w:eastAsiaTheme="majorEastAsia" w:hAnsi="Arial Nova" w:cs="Segoe UI"/>
          <w:sz w:val="22"/>
          <w:szCs w:val="22"/>
        </w:rPr>
        <w:t xml:space="preserve"> </w:t>
      </w:r>
      <w:r w:rsidRPr="00C04567">
        <w:rPr>
          <w:rStyle w:val="normaltextrun"/>
          <w:rFonts w:ascii="Arial Nova" w:eastAsiaTheme="majorEastAsia" w:hAnsi="Arial Nova" w:cs="Segoe UI"/>
          <w:sz w:val="22"/>
          <w:szCs w:val="22"/>
        </w:rPr>
        <w:t>October 2025)</w:t>
      </w:r>
    </w:p>
    <w:p w14:paraId="5A88408C" w14:textId="77777777"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p>
    <w:p w14:paraId="2341DC29" w14:textId="1AC564EE" w:rsidR="00257481" w:rsidRPr="00C04567" w:rsidRDefault="00257481" w:rsidP="00257481">
      <w:pPr>
        <w:pStyle w:val="paragraph"/>
        <w:spacing w:before="0" w:beforeAutospacing="0" w:after="0" w:afterAutospacing="0"/>
        <w:textAlignment w:val="baseline"/>
        <w:rPr>
          <w:rFonts w:ascii="Segoe UI" w:hAnsi="Segoe UI" w:cs="Segoe UI"/>
          <w:sz w:val="22"/>
          <w:szCs w:val="22"/>
        </w:rPr>
      </w:pPr>
      <w:r w:rsidRPr="00C04567">
        <w:rPr>
          <w:rStyle w:val="normaltextrun"/>
          <w:rFonts w:ascii="Arial Nova" w:eastAsiaTheme="majorEastAsia" w:hAnsi="Arial Nova" w:cs="Segoe UI"/>
          <w:sz w:val="22"/>
          <w:szCs w:val="22"/>
        </w:rPr>
        <w:t>The National Archives (1948) The Birth of the NHS: Aneurin Bevan and the creation of the National Health Service. London: UK Government.</w:t>
      </w:r>
      <w:r w:rsidRPr="00C04567">
        <w:rPr>
          <w:rStyle w:val="scxw165908718"/>
          <w:rFonts w:ascii="Arial Nova" w:eastAsiaTheme="majorEastAsia" w:hAnsi="Arial Nova" w:cs="Segoe UI"/>
          <w:sz w:val="22"/>
          <w:szCs w:val="22"/>
        </w:rPr>
        <w:t> </w:t>
      </w:r>
      <w:r w:rsidRPr="00C04567">
        <w:rPr>
          <w:rFonts w:ascii="Arial Nova" w:hAnsi="Arial Nova" w:cs="Segoe UI"/>
          <w:sz w:val="22"/>
          <w:szCs w:val="22"/>
        </w:rPr>
        <w:br/>
      </w:r>
      <w:r w:rsidRPr="00C04567">
        <w:rPr>
          <w:rStyle w:val="normaltextrun"/>
          <w:rFonts w:ascii="Arial Nova" w:eastAsiaTheme="majorEastAsia" w:hAnsi="Arial Nova" w:cs="Segoe UI"/>
          <w:sz w:val="22"/>
          <w:szCs w:val="22"/>
        </w:rPr>
        <w:t>Available at: </w:t>
      </w:r>
      <w:hyperlink r:id="rId28" w:tgtFrame="_blank" w:history="1">
        <w:r w:rsidRPr="00C04567">
          <w:rPr>
            <w:rStyle w:val="normaltextrun"/>
            <w:rFonts w:ascii="Arial Nova" w:eastAsiaTheme="majorEastAsia" w:hAnsi="Arial Nova" w:cs="Segoe UI"/>
            <w:sz w:val="22"/>
            <w:szCs w:val="22"/>
          </w:rPr>
          <w:t>https://www.nationalarchives.gov.uk/education/resources/the-birth-of-the-nhs/</w:t>
        </w:r>
      </w:hyperlink>
      <w:r w:rsidRPr="00C04567">
        <w:rPr>
          <w:rStyle w:val="normaltextrun"/>
          <w:rFonts w:ascii="Arial Nova" w:eastAsiaTheme="majorEastAsia" w:hAnsi="Arial Nova" w:cs="Segoe UI"/>
          <w:sz w:val="22"/>
          <w:szCs w:val="22"/>
        </w:rPr>
        <w:t> (Accessed: 1</w:t>
      </w:r>
      <w:r w:rsidRPr="00C04567">
        <w:rPr>
          <w:rStyle w:val="normaltextrun"/>
          <w:rFonts w:ascii="Arial Nova" w:eastAsiaTheme="majorEastAsia" w:hAnsi="Arial Nova" w:cs="Segoe UI"/>
          <w:sz w:val="22"/>
          <w:szCs w:val="22"/>
        </w:rPr>
        <w:t>6</w:t>
      </w:r>
      <w:r w:rsidRPr="00C04567">
        <w:rPr>
          <w:rStyle w:val="normaltextrun"/>
          <w:rFonts w:ascii="Arial Nova" w:eastAsiaTheme="majorEastAsia" w:hAnsi="Arial Nova" w:cs="Segoe UI"/>
          <w:sz w:val="22"/>
          <w:szCs w:val="22"/>
          <w:vertAlign w:val="superscript"/>
        </w:rPr>
        <w:t>th</w:t>
      </w:r>
      <w:r w:rsidRPr="00C04567">
        <w:rPr>
          <w:rStyle w:val="normaltextrun"/>
          <w:rFonts w:ascii="Arial Nova" w:eastAsiaTheme="majorEastAsia" w:hAnsi="Arial Nova" w:cs="Segoe UI"/>
          <w:sz w:val="22"/>
          <w:szCs w:val="22"/>
        </w:rPr>
        <w:t xml:space="preserve"> </w:t>
      </w:r>
      <w:r w:rsidRPr="00C04567">
        <w:rPr>
          <w:rStyle w:val="normaltextrun"/>
          <w:rFonts w:ascii="Arial Nova" w:eastAsiaTheme="majorEastAsia" w:hAnsi="Arial Nova" w:cs="Segoe UI"/>
          <w:sz w:val="22"/>
          <w:szCs w:val="22"/>
        </w:rPr>
        <w:t>October 2025).</w:t>
      </w:r>
      <w:r w:rsidRPr="00C04567">
        <w:rPr>
          <w:rStyle w:val="eop"/>
          <w:rFonts w:ascii="Arial Nova" w:eastAsiaTheme="majorEastAsia" w:hAnsi="Arial Nova" w:cs="Segoe UI"/>
          <w:sz w:val="22"/>
          <w:szCs w:val="22"/>
        </w:rPr>
        <w:t> </w:t>
      </w:r>
    </w:p>
    <w:p w14:paraId="30A7C558" w14:textId="77777777" w:rsidR="00257481" w:rsidRDefault="00257481" w:rsidP="00257481">
      <w:pPr>
        <w:pStyle w:val="paragraph"/>
        <w:spacing w:before="0" w:beforeAutospacing="0" w:after="0" w:afterAutospacing="0"/>
        <w:jc w:val="both"/>
        <w:textAlignment w:val="baseline"/>
        <w:rPr>
          <w:rFonts w:ascii="Segoe UI" w:hAnsi="Segoe UI" w:cs="Segoe UI"/>
          <w:sz w:val="18"/>
          <w:szCs w:val="18"/>
        </w:rPr>
      </w:pPr>
      <w:r>
        <w:rPr>
          <w:rStyle w:val="eop"/>
          <w:rFonts w:ascii="Arial Nova" w:eastAsiaTheme="majorEastAsia" w:hAnsi="Arial Nova" w:cs="Segoe UI"/>
          <w:sz w:val="22"/>
          <w:szCs w:val="22"/>
        </w:rPr>
        <w:t> </w:t>
      </w:r>
    </w:p>
    <w:p w14:paraId="7E7BD106" w14:textId="77777777" w:rsidR="009A44EE" w:rsidRDefault="009A44EE"/>
    <w:sectPr w:rsidR="009A44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9B07" w14:textId="77777777" w:rsidR="005D69A3" w:rsidRDefault="005D69A3" w:rsidP="005D69A3">
      <w:pPr>
        <w:spacing w:after="0" w:line="240" w:lineRule="auto"/>
      </w:pPr>
      <w:r>
        <w:separator/>
      </w:r>
    </w:p>
  </w:endnote>
  <w:endnote w:type="continuationSeparator" w:id="0">
    <w:p w14:paraId="242C7CEA" w14:textId="77777777" w:rsidR="005D69A3" w:rsidRDefault="005D69A3" w:rsidP="005D6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928F9" w14:textId="77777777" w:rsidR="005D69A3" w:rsidRDefault="005D69A3" w:rsidP="005D69A3">
      <w:pPr>
        <w:spacing w:after="0" w:line="240" w:lineRule="auto"/>
      </w:pPr>
      <w:r>
        <w:separator/>
      </w:r>
    </w:p>
  </w:footnote>
  <w:footnote w:type="continuationSeparator" w:id="0">
    <w:p w14:paraId="45A5061C" w14:textId="77777777" w:rsidR="005D69A3" w:rsidRDefault="005D69A3" w:rsidP="005D69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66440"/>
    <w:multiLevelType w:val="multilevel"/>
    <w:tmpl w:val="5770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C35F0D"/>
    <w:multiLevelType w:val="multilevel"/>
    <w:tmpl w:val="9012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C17672"/>
    <w:multiLevelType w:val="multilevel"/>
    <w:tmpl w:val="77CA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F46479"/>
    <w:multiLevelType w:val="multilevel"/>
    <w:tmpl w:val="AAC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E91048"/>
    <w:multiLevelType w:val="multilevel"/>
    <w:tmpl w:val="9C98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346F2B"/>
    <w:multiLevelType w:val="multilevel"/>
    <w:tmpl w:val="156A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400392"/>
    <w:multiLevelType w:val="multilevel"/>
    <w:tmpl w:val="4BB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8B0881"/>
    <w:multiLevelType w:val="multilevel"/>
    <w:tmpl w:val="FDDC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F9091A"/>
    <w:multiLevelType w:val="multilevel"/>
    <w:tmpl w:val="A5D0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F36AF8"/>
    <w:multiLevelType w:val="multilevel"/>
    <w:tmpl w:val="D4D0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6A3E87"/>
    <w:multiLevelType w:val="multilevel"/>
    <w:tmpl w:val="08C6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DB2BCD"/>
    <w:multiLevelType w:val="multilevel"/>
    <w:tmpl w:val="054A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295704"/>
    <w:multiLevelType w:val="multilevel"/>
    <w:tmpl w:val="12FE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C36BBD"/>
    <w:multiLevelType w:val="multilevel"/>
    <w:tmpl w:val="1456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B844BF"/>
    <w:multiLevelType w:val="multilevel"/>
    <w:tmpl w:val="16EE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816726"/>
    <w:multiLevelType w:val="multilevel"/>
    <w:tmpl w:val="BA0A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DF5D93"/>
    <w:multiLevelType w:val="multilevel"/>
    <w:tmpl w:val="3442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81583E"/>
    <w:multiLevelType w:val="multilevel"/>
    <w:tmpl w:val="1BCE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C37590"/>
    <w:multiLevelType w:val="multilevel"/>
    <w:tmpl w:val="D2B6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215336">
    <w:abstractNumId w:val="2"/>
  </w:num>
  <w:num w:numId="2" w16cid:durableId="2025277133">
    <w:abstractNumId w:val="5"/>
  </w:num>
  <w:num w:numId="3" w16cid:durableId="184634775">
    <w:abstractNumId w:val="15"/>
  </w:num>
  <w:num w:numId="4" w16cid:durableId="1886988826">
    <w:abstractNumId w:val="13"/>
  </w:num>
  <w:num w:numId="5" w16cid:durableId="777602846">
    <w:abstractNumId w:val="12"/>
  </w:num>
  <w:num w:numId="6" w16cid:durableId="837695514">
    <w:abstractNumId w:val="17"/>
  </w:num>
  <w:num w:numId="7" w16cid:durableId="97608430">
    <w:abstractNumId w:val="10"/>
  </w:num>
  <w:num w:numId="8" w16cid:durableId="1319456674">
    <w:abstractNumId w:val="8"/>
  </w:num>
  <w:num w:numId="9" w16cid:durableId="825709482">
    <w:abstractNumId w:val="14"/>
  </w:num>
  <w:num w:numId="10" w16cid:durableId="1623607275">
    <w:abstractNumId w:val="0"/>
  </w:num>
  <w:num w:numId="11" w16cid:durableId="2128769673">
    <w:abstractNumId w:val="11"/>
  </w:num>
  <w:num w:numId="12" w16cid:durableId="1899901098">
    <w:abstractNumId w:val="1"/>
  </w:num>
  <w:num w:numId="13" w16cid:durableId="667755112">
    <w:abstractNumId w:val="18"/>
  </w:num>
  <w:num w:numId="14" w16cid:durableId="3170183">
    <w:abstractNumId w:val="6"/>
  </w:num>
  <w:num w:numId="15" w16cid:durableId="415787934">
    <w:abstractNumId w:val="3"/>
  </w:num>
  <w:num w:numId="16" w16cid:durableId="1309675440">
    <w:abstractNumId w:val="4"/>
  </w:num>
  <w:num w:numId="17" w16cid:durableId="899946709">
    <w:abstractNumId w:val="7"/>
  </w:num>
  <w:num w:numId="18" w16cid:durableId="679282104">
    <w:abstractNumId w:val="9"/>
  </w:num>
  <w:num w:numId="19" w16cid:durableId="409042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81"/>
    <w:rsid w:val="00257481"/>
    <w:rsid w:val="005C0CF2"/>
    <w:rsid w:val="005D69A3"/>
    <w:rsid w:val="0075668E"/>
    <w:rsid w:val="009A44EE"/>
    <w:rsid w:val="00C04567"/>
    <w:rsid w:val="00C239CD"/>
    <w:rsid w:val="00C3116C"/>
    <w:rsid w:val="00E72166"/>
    <w:rsid w:val="00E83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5D85D"/>
  <w15:chartTrackingRefBased/>
  <w15:docId w15:val="{6A29F93B-E31E-4F5E-BB15-2551DE24E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4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74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74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4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4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4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4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4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4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4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74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74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4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4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4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4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4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481"/>
    <w:rPr>
      <w:rFonts w:eastAsiaTheme="majorEastAsia" w:cstheme="majorBidi"/>
      <w:color w:val="272727" w:themeColor="text1" w:themeTint="D8"/>
    </w:rPr>
  </w:style>
  <w:style w:type="paragraph" w:styleId="Title">
    <w:name w:val="Title"/>
    <w:basedOn w:val="Normal"/>
    <w:next w:val="Normal"/>
    <w:link w:val="TitleChar"/>
    <w:uiPriority w:val="10"/>
    <w:qFormat/>
    <w:rsid w:val="002574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4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4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4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481"/>
    <w:pPr>
      <w:spacing w:before="160"/>
      <w:jc w:val="center"/>
    </w:pPr>
    <w:rPr>
      <w:i/>
      <w:iCs/>
      <w:color w:val="404040" w:themeColor="text1" w:themeTint="BF"/>
    </w:rPr>
  </w:style>
  <w:style w:type="character" w:customStyle="1" w:styleId="QuoteChar">
    <w:name w:val="Quote Char"/>
    <w:basedOn w:val="DefaultParagraphFont"/>
    <w:link w:val="Quote"/>
    <w:uiPriority w:val="29"/>
    <w:rsid w:val="00257481"/>
    <w:rPr>
      <w:i/>
      <w:iCs/>
      <w:color w:val="404040" w:themeColor="text1" w:themeTint="BF"/>
    </w:rPr>
  </w:style>
  <w:style w:type="paragraph" w:styleId="ListParagraph">
    <w:name w:val="List Paragraph"/>
    <w:basedOn w:val="Normal"/>
    <w:uiPriority w:val="34"/>
    <w:qFormat/>
    <w:rsid w:val="00257481"/>
    <w:pPr>
      <w:ind w:left="720"/>
      <w:contextualSpacing/>
    </w:pPr>
  </w:style>
  <w:style w:type="character" w:styleId="IntenseEmphasis">
    <w:name w:val="Intense Emphasis"/>
    <w:basedOn w:val="DefaultParagraphFont"/>
    <w:uiPriority w:val="21"/>
    <w:qFormat/>
    <w:rsid w:val="00257481"/>
    <w:rPr>
      <w:i/>
      <w:iCs/>
      <w:color w:val="0F4761" w:themeColor="accent1" w:themeShade="BF"/>
    </w:rPr>
  </w:style>
  <w:style w:type="paragraph" w:styleId="IntenseQuote">
    <w:name w:val="Intense Quote"/>
    <w:basedOn w:val="Normal"/>
    <w:next w:val="Normal"/>
    <w:link w:val="IntenseQuoteChar"/>
    <w:uiPriority w:val="30"/>
    <w:qFormat/>
    <w:rsid w:val="002574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481"/>
    <w:rPr>
      <w:i/>
      <w:iCs/>
      <w:color w:val="0F4761" w:themeColor="accent1" w:themeShade="BF"/>
    </w:rPr>
  </w:style>
  <w:style w:type="character" w:styleId="IntenseReference">
    <w:name w:val="Intense Reference"/>
    <w:basedOn w:val="DefaultParagraphFont"/>
    <w:uiPriority w:val="32"/>
    <w:qFormat/>
    <w:rsid w:val="00257481"/>
    <w:rPr>
      <w:b/>
      <w:bCs/>
      <w:smallCaps/>
      <w:color w:val="0F4761" w:themeColor="accent1" w:themeShade="BF"/>
      <w:spacing w:val="5"/>
    </w:rPr>
  </w:style>
  <w:style w:type="paragraph" w:customStyle="1" w:styleId="paragraph">
    <w:name w:val="paragraph"/>
    <w:basedOn w:val="Normal"/>
    <w:rsid w:val="002574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57481"/>
  </w:style>
  <w:style w:type="character" w:customStyle="1" w:styleId="eop">
    <w:name w:val="eop"/>
    <w:basedOn w:val="DefaultParagraphFont"/>
    <w:rsid w:val="00257481"/>
  </w:style>
  <w:style w:type="character" w:customStyle="1" w:styleId="scxw165908718">
    <w:name w:val="scxw165908718"/>
    <w:basedOn w:val="DefaultParagraphFont"/>
    <w:rsid w:val="00257481"/>
  </w:style>
  <w:style w:type="character" w:customStyle="1" w:styleId="wacimagecontainer">
    <w:name w:val="wacimagecontainer"/>
    <w:basedOn w:val="DefaultParagraphFont"/>
    <w:rsid w:val="00257481"/>
  </w:style>
  <w:style w:type="character" w:styleId="Hyperlink">
    <w:name w:val="Hyperlink"/>
    <w:basedOn w:val="DefaultParagraphFont"/>
    <w:uiPriority w:val="99"/>
    <w:unhideWhenUsed/>
    <w:rsid w:val="0075668E"/>
    <w:rPr>
      <w:color w:val="467886" w:themeColor="hyperlink"/>
      <w:u w:val="single"/>
    </w:rPr>
  </w:style>
  <w:style w:type="character" w:styleId="UnresolvedMention">
    <w:name w:val="Unresolved Mention"/>
    <w:basedOn w:val="DefaultParagraphFont"/>
    <w:uiPriority w:val="99"/>
    <w:semiHidden/>
    <w:unhideWhenUsed/>
    <w:rsid w:val="0075668E"/>
    <w:rPr>
      <w:color w:val="605E5C"/>
      <w:shd w:val="clear" w:color="auto" w:fill="E1DFDD"/>
    </w:rPr>
  </w:style>
  <w:style w:type="paragraph" w:styleId="TOCHeading">
    <w:name w:val="TOC Heading"/>
    <w:basedOn w:val="Heading1"/>
    <w:next w:val="Normal"/>
    <w:uiPriority w:val="39"/>
    <w:unhideWhenUsed/>
    <w:qFormat/>
    <w:rsid w:val="00E83E5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83E5D"/>
    <w:pPr>
      <w:spacing w:after="100"/>
      <w:ind w:left="240"/>
    </w:pPr>
  </w:style>
  <w:style w:type="paragraph" w:styleId="TOC3">
    <w:name w:val="toc 3"/>
    <w:basedOn w:val="Normal"/>
    <w:next w:val="Normal"/>
    <w:autoRedefine/>
    <w:uiPriority w:val="39"/>
    <w:unhideWhenUsed/>
    <w:rsid w:val="005D69A3"/>
    <w:pPr>
      <w:spacing w:after="100"/>
      <w:ind w:left="480"/>
    </w:pPr>
  </w:style>
  <w:style w:type="paragraph" w:styleId="Header">
    <w:name w:val="header"/>
    <w:basedOn w:val="Normal"/>
    <w:link w:val="HeaderChar"/>
    <w:uiPriority w:val="99"/>
    <w:unhideWhenUsed/>
    <w:rsid w:val="005D6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9A3"/>
  </w:style>
  <w:style w:type="paragraph" w:styleId="Footer">
    <w:name w:val="footer"/>
    <w:basedOn w:val="Normal"/>
    <w:link w:val="FooterChar"/>
    <w:uiPriority w:val="99"/>
    <w:unhideWhenUsed/>
    <w:rsid w:val="005D6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171227">
      <w:bodyDiv w:val="1"/>
      <w:marLeft w:val="0"/>
      <w:marRight w:val="0"/>
      <w:marTop w:val="0"/>
      <w:marBottom w:val="0"/>
      <w:divBdr>
        <w:top w:val="none" w:sz="0" w:space="0" w:color="auto"/>
        <w:left w:val="none" w:sz="0" w:space="0" w:color="auto"/>
        <w:bottom w:val="none" w:sz="0" w:space="0" w:color="auto"/>
        <w:right w:val="none" w:sz="0" w:space="0" w:color="auto"/>
      </w:divBdr>
      <w:divsChild>
        <w:div w:id="89620286">
          <w:marLeft w:val="0"/>
          <w:marRight w:val="0"/>
          <w:marTop w:val="0"/>
          <w:marBottom w:val="0"/>
          <w:divBdr>
            <w:top w:val="none" w:sz="0" w:space="0" w:color="auto"/>
            <w:left w:val="none" w:sz="0" w:space="0" w:color="auto"/>
            <w:bottom w:val="none" w:sz="0" w:space="0" w:color="auto"/>
            <w:right w:val="none" w:sz="0" w:space="0" w:color="auto"/>
          </w:divBdr>
        </w:div>
        <w:div w:id="338313790">
          <w:marLeft w:val="0"/>
          <w:marRight w:val="0"/>
          <w:marTop w:val="0"/>
          <w:marBottom w:val="0"/>
          <w:divBdr>
            <w:top w:val="none" w:sz="0" w:space="0" w:color="auto"/>
            <w:left w:val="none" w:sz="0" w:space="0" w:color="auto"/>
            <w:bottom w:val="none" w:sz="0" w:space="0" w:color="auto"/>
            <w:right w:val="none" w:sz="0" w:space="0" w:color="auto"/>
          </w:divBdr>
        </w:div>
        <w:div w:id="1447852620">
          <w:marLeft w:val="0"/>
          <w:marRight w:val="0"/>
          <w:marTop w:val="0"/>
          <w:marBottom w:val="0"/>
          <w:divBdr>
            <w:top w:val="none" w:sz="0" w:space="0" w:color="auto"/>
            <w:left w:val="none" w:sz="0" w:space="0" w:color="auto"/>
            <w:bottom w:val="none" w:sz="0" w:space="0" w:color="auto"/>
            <w:right w:val="none" w:sz="0" w:space="0" w:color="auto"/>
          </w:divBdr>
        </w:div>
        <w:div w:id="1645155611">
          <w:marLeft w:val="0"/>
          <w:marRight w:val="0"/>
          <w:marTop w:val="0"/>
          <w:marBottom w:val="0"/>
          <w:divBdr>
            <w:top w:val="none" w:sz="0" w:space="0" w:color="auto"/>
            <w:left w:val="none" w:sz="0" w:space="0" w:color="auto"/>
            <w:bottom w:val="none" w:sz="0" w:space="0" w:color="auto"/>
            <w:right w:val="none" w:sz="0" w:space="0" w:color="auto"/>
          </w:divBdr>
        </w:div>
        <w:div w:id="1005017242">
          <w:marLeft w:val="0"/>
          <w:marRight w:val="0"/>
          <w:marTop w:val="0"/>
          <w:marBottom w:val="0"/>
          <w:divBdr>
            <w:top w:val="none" w:sz="0" w:space="0" w:color="auto"/>
            <w:left w:val="none" w:sz="0" w:space="0" w:color="auto"/>
            <w:bottom w:val="none" w:sz="0" w:space="0" w:color="auto"/>
            <w:right w:val="none" w:sz="0" w:space="0" w:color="auto"/>
          </w:divBdr>
        </w:div>
        <w:div w:id="861093619">
          <w:marLeft w:val="0"/>
          <w:marRight w:val="0"/>
          <w:marTop w:val="0"/>
          <w:marBottom w:val="0"/>
          <w:divBdr>
            <w:top w:val="none" w:sz="0" w:space="0" w:color="auto"/>
            <w:left w:val="none" w:sz="0" w:space="0" w:color="auto"/>
            <w:bottom w:val="none" w:sz="0" w:space="0" w:color="auto"/>
            <w:right w:val="none" w:sz="0" w:space="0" w:color="auto"/>
          </w:divBdr>
        </w:div>
        <w:div w:id="18550588">
          <w:marLeft w:val="0"/>
          <w:marRight w:val="0"/>
          <w:marTop w:val="0"/>
          <w:marBottom w:val="0"/>
          <w:divBdr>
            <w:top w:val="none" w:sz="0" w:space="0" w:color="auto"/>
            <w:left w:val="none" w:sz="0" w:space="0" w:color="auto"/>
            <w:bottom w:val="none" w:sz="0" w:space="0" w:color="auto"/>
            <w:right w:val="none" w:sz="0" w:space="0" w:color="auto"/>
          </w:divBdr>
        </w:div>
        <w:div w:id="1802993185">
          <w:marLeft w:val="0"/>
          <w:marRight w:val="0"/>
          <w:marTop w:val="0"/>
          <w:marBottom w:val="0"/>
          <w:divBdr>
            <w:top w:val="none" w:sz="0" w:space="0" w:color="auto"/>
            <w:left w:val="none" w:sz="0" w:space="0" w:color="auto"/>
            <w:bottom w:val="none" w:sz="0" w:space="0" w:color="auto"/>
            <w:right w:val="none" w:sz="0" w:space="0" w:color="auto"/>
          </w:divBdr>
        </w:div>
        <w:div w:id="1989166486">
          <w:marLeft w:val="0"/>
          <w:marRight w:val="0"/>
          <w:marTop w:val="0"/>
          <w:marBottom w:val="0"/>
          <w:divBdr>
            <w:top w:val="none" w:sz="0" w:space="0" w:color="auto"/>
            <w:left w:val="none" w:sz="0" w:space="0" w:color="auto"/>
            <w:bottom w:val="none" w:sz="0" w:space="0" w:color="auto"/>
            <w:right w:val="none" w:sz="0" w:space="0" w:color="auto"/>
          </w:divBdr>
        </w:div>
        <w:div w:id="570819614">
          <w:marLeft w:val="0"/>
          <w:marRight w:val="0"/>
          <w:marTop w:val="0"/>
          <w:marBottom w:val="0"/>
          <w:divBdr>
            <w:top w:val="none" w:sz="0" w:space="0" w:color="auto"/>
            <w:left w:val="none" w:sz="0" w:space="0" w:color="auto"/>
            <w:bottom w:val="none" w:sz="0" w:space="0" w:color="auto"/>
            <w:right w:val="none" w:sz="0" w:space="0" w:color="auto"/>
          </w:divBdr>
        </w:div>
        <w:div w:id="73092111">
          <w:marLeft w:val="0"/>
          <w:marRight w:val="0"/>
          <w:marTop w:val="0"/>
          <w:marBottom w:val="0"/>
          <w:divBdr>
            <w:top w:val="none" w:sz="0" w:space="0" w:color="auto"/>
            <w:left w:val="none" w:sz="0" w:space="0" w:color="auto"/>
            <w:bottom w:val="none" w:sz="0" w:space="0" w:color="auto"/>
            <w:right w:val="none" w:sz="0" w:space="0" w:color="auto"/>
          </w:divBdr>
        </w:div>
        <w:div w:id="2142383941">
          <w:marLeft w:val="0"/>
          <w:marRight w:val="0"/>
          <w:marTop w:val="0"/>
          <w:marBottom w:val="0"/>
          <w:divBdr>
            <w:top w:val="none" w:sz="0" w:space="0" w:color="auto"/>
            <w:left w:val="none" w:sz="0" w:space="0" w:color="auto"/>
            <w:bottom w:val="none" w:sz="0" w:space="0" w:color="auto"/>
            <w:right w:val="none" w:sz="0" w:space="0" w:color="auto"/>
          </w:divBdr>
        </w:div>
        <w:div w:id="108743002">
          <w:marLeft w:val="0"/>
          <w:marRight w:val="0"/>
          <w:marTop w:val="0"/>
          <w:marBottom w:val="0"/>
          <w:divBdr>
            <w:top w:val="none" w:sz="0" w:space="0" w:color="auto"/>
            <w:left w:val="none" w:sz="0" w:space="0" w:color="auto"/>
            <w:bottom w:val="none" w:sz="0" w:space="0" w:color="auto"/>
            <w:right w:val="none" w:sz="0" w:space="0" w:color="auto"/>
          </w:divBdr>
        </w:div>
        <w:div w:id="770441427">
          <w:marLeft w:val="0"/>
          <w:marRight w:val="0"/>
          <w:marTop w:val="0"/>
          <w:marBottom w:val="0"/>
          <w:divBdr>
            <w:top w:val="none" w:sz="0" w:space="0" w:color="auto"/>
            <w:left w:val="none" w:sz="0" w:space="0" w:color="auto"/>
            <w:bottom w:val="none" w:sz="0" w:space="0" w:color="auto"/>
            <w:right w:val="none" w:sz="0" w:space="0" w:color="auto"/>
          </w:divBdr>
        </w:div>
        <w:div w:id="353649406">
          <w:marLeft w:val="0"/>
          <w:marRight w:val="0"/>
          <w:marTop w:val="0"/>
          <w:marBottom w:val="0"/>
          <w:divBdr>
            <w:top w:val="none" w:sz="0" w:space="0" w:color="auto"/>
            <w:left w:val="none" w:sz="0" w:space="0" w:color="auto"/>
            <w:bottom w:val="none" w:sz="0" w:space="0" w:color="auto"/>
            <w:right w:val="none" w:sz="0" w:space="0" w:color="auto"/>
          </w:divBdr>
        </w:div>
        <w:div w:id="432866345">
          <w:marLeft w:val="0"/>
          <w:marRight w:val="0"/>
          <w:marTop w:val="0"/>
          <w:marBottom w:val="0"/>
          <w:divBdr>
            <w:top w:val="none" w:sz="0" w:space="0" w:color="auto"/>
            <w:left w:val="none" w:sz="0" w:space="0" w:color="auto"/>
            <w:bottom w:val="none" w:sz="0" w:space="0" w:color="auto"/>
            <w:right w:val="none" w:sz="0" w:space="0" w:color="auto"/>
          </w:divBdr>
        </w:div>
        <w:div w:id="625820979">
          <w:marLeft w:val="0"/>
          <w:marRight w:val="0"/>
          <w:marTop w:val="0"/>
          <w:marBottom w:val="0"/>
          <w:divBdr>
            <w:top w:val="none" w:sz="0" w:space="0" w:color="auto"/>
            <w:left w:val="none" w:sz="0" w:space="0" w:color="auto"/>
            <w:bottom w:val="none" w:sz="0" w:space="0" w:color="auto"/>
            <w:right w:val="none" w:sz="0" w:space="0" w:color="auto"/>
          </w:divBdr>
        </w:div>
        <w:div w:id="1188911701">
          <w:marLeft w:val="0"/>
          <w:marRight w:val="0"/>
          <w:marTop w:val="0"/>
          <w:marBottom w:val="0"/>
          <w:divBdr>
            <w:top w:val="none" w:sz="0" w:space="0" w:color="auto"/>
            <w:left w:val="none" w:sz="0" w:space="0" w:color="auto"/>
            <w:bottom w:val="none" w:sz="0" w:space="0" w:color="auto"/>
            <w:right w:val="none" w:sz="0" w:space="0" w:color="auto"/>
          </w:divBdr>
        </w:div>
        <w:div w:id="243104854">
          <w:marLeft w:val="0"/>
          <w:marRight w:val="0"/>
          <w:marTop w:val="0"/>
          <w:marBottom w:val="0"/>
          <w:divBdr>
            <w:top w:val="none" w:sz="0" w:space="0" w:color="auto"/>
            <w:left w:val="none" w:sz="0" w:space="0" w:color="auto"/>
            <w:bottom w:val="none" w:sz="0" w:space="0" w:color="auto"/>
            <w:right w:val="none" w:sz="0" w:space="0" w:color="auto"/>
          </w:divBdr>
        </w:div>
        <w:div w:id="598756079">
          <w:marLeft w:val="0"/>
          <w:marRight w:val="0"/>
          <w:marTop w:val="0"/>
          <w:marBottom w:val="0"/>
          <w:divBdr>
            <w:top w:val="none" w:sz="0" w:space="0" w:color="auto"/>
            <w:left w:val="none" w:sz="0" w:space="0" w:color="auto"/>
            <w:bottom w:val="none" w:sz="0" w:space="0" w:color="auto"/>
            <w:right w:val="none" w:sz="0" w:space="0" w:color="auto"/>
          </w:divBdr>
        </w:div>
        <w:div w:id="1657345509">
          <w:marLeft w:val="0"/>
          <w:marRight w:val="0"/>
          <w:marTop w:val="0"/>
          <w:marBottom w:val="0"/>
          <w:divBdr>
            <w:top w:val="none" w:sz="0" w:space="0" w:color="auto"/>
            <w:left w:val="none" w:sz="0" w:space="0" w:color="auto"/>
            <w:bottom w:val="none" w:sz="0" w:space="0" w:color="auto"/>
            <w:right w:val="none" w:sz="0" w:space="0" w:color="auto"/>
          </w:divBdr>
        </w:div>
        <w:div w:id="1902055300">
          <w:marLeft w:val="0"/>
          <w:marRight w:val="0"/>
          <w:marTop w:val="0"/>
          <w:marBottom w:val="0"/>
          <w:divBdr>
            <w:top w:val="none" w:sz="0" w:space="0" w:color="auto"/>
            <w:left w:val="none" w:sz="0" w:space="0" w:color="auto"/>
            <w:bottom w:val="none" w:sz="0" w:space="0" w:color="auto"/>
            <w:right w:val="none" w:sz="0" w:space="0" w:color="auto"/>
          </w:divBdr>
        </w:div>
        <w:div w:id="980840785">
          <w:marLeft w:val="0"/>
          <w:marRight w:val="0"/>
          <w:marTop w:val="0"/>
          <w:marBottom w:val="0"/>
          <w:divBdr>
            <w:top w:val="none" w:sz="0" w:space="0" w:color="auto"/>
            <w:left w:val="none" w:sz="0" w:space="0" w:color="auto"/>
            <w:bottom w:val="none" w:sz="0" w:space="0" w:color="auto"/>
            <w:right w:val="none" w:sz="0" w:space="0" w:color="auto"/>
          </w:divBdr>
        </w:div>
        <w:div w:id="1197499040">
          <w:marLeft w:val="0"/>
          <w:marRight w:val="0"/>
          <w:marTop w:val="0"/>
          <w:marBottom w:val="0"/>
          <w:divBdr>
            <w:top w:val="none" w:sz="0" w:space="0" w:color="auto"/>
            <w:left w:val="none" w:sz="0" w:space="0" w:color="auto"/>
            <w:bottom w:val="none" w:sz="0" w:space="0" w:color="auto"/>
            <w:right w:val="none" w:sz="0" w:space="0" w:color="auto"/>
          </w:divBdr>
        </w:div>
        <w:div w:id="1275333054">
          <w:marLeft w:val="0"/>
          <w:marRight w:val="0"/>
          <w:marTop w:val="0"/>
          <w:marBottom w:val="0"/>
          <w:divBdr>
            <w:top w:val="none" w:sz="0" w:space="0" w:color="auto"/>
            <w:left w:val="none" w:sz="0" w:space="0" w:color="auto"/>
            <w:bottom w:val="none" w:sz="0" w:space="0" w:color="auto"/>
            <w:right w:val="none" w:sz="0" w:space="0" w:color="auto"/>
          </w:divBdr>
        </w:div>
        <w:div w:id="940457856">
          <w:marLeft w:val="0"/>
          <w:marRight w:val="0"/>
          <w:marTop w:val="0"/>
          <w:marBottom w:val="0"/>
          <w:divBdr>
            <w:top w:val="none" w:sz="0" w:space="0" w:color="auto"/>
            <w:left w:val="none" w:sz="0" w:space="0" w:color="auto"/>
            <w:bottom w:val="none" w:sz="0" w:space="0" w:color="auto"/>
            <w:right w:val="none" w:sz="0" w:space="0" w:color="auto"/>
          </w:divBdr>
        </w:div>
        <w:div w:id="757361486">
          <w:marLeft w:val="0"/>
          <w:marRight w:val="0"/>
          <w:marTop w:val="0"/>
          <w:marBottom w:val="0"/>
          <w:divBdr>
            <w:top w:val="none" w:sz="0" w:space="0" w:color="auto"/>
            <w:left w:val="none" w:sz="0" w:space="0" w:color="auto"/>
            <w:bottom w:val="none" w:sz="0" w:space="0" w:color="auto"/>
            <w:right w:val="none" w:sz="0" w:space="0" w:color="auto"/>
          </w:divBdr>
        </w:div>
        <w:div w:id="1222595055">
          <w:marLeft w:val="0"/>
          <w:marRight w:val="0"/>
          <w:marTop w:val="0"/>
          <w:marBottom w:val="0"/>
          <w:divBdr>
            <w:top w:val="none" w:sz="0" w:space="0" w:color="auto"/>
            <w:left w:val="none" w:sz="0" w:space="0" w:color="auto"/>
            <w:bottom w:val="none" w:sz="0" w:space="0" w:color="auto"/>
            <w:right w:val="none" w:sz="0" w:space="0" w:color="auto"/>
          </w:divBdr>
        </w:div>
        <w:div w:id="1302224973">
          <w:marLeft w:val="0"/>
          <w:marRight w:val="0"/>
          <w:marTop w:val="0"/>
          <w:marBottom w:val="0"/>
          <w:divBdr>
            <w:top w:val="none" w:sz="0" w:space="0" w:color="auto"/>
            <w:left w:val="none" w:sz="0" w:space="0" w:color="auto"/>
            <w:bottom w:val="none" w:sz="0" w:space="0" w:color="auto"/>
            <w:right w:val="none" w:sz="0" w:space="0" w:color="auto"/>
          </w:divBdr>
        </w:div>
        <w:div w:id="514346167">
          <w:marLeft w:val="0"/>
          <w:marRight w:val="0"/>
          <w:marTop w:val="0"/>
          <w:marBottom w:val="0"/>
          <w:divBdr>
            <w:top w:val="none" w:sz="0" w:space="0" w:color="auto"/>
            <w:left w:val="none" w:sz="0" w:space="0" w:color="auto"/>
            <w:bottom w:val="none" w:sz="0" w:space="0" w:color="auto"/>
            <w:right w:val="none" w:sz="0" w:space="0" w:color="auto"/>
          </w:divBdr>
        </w:div>
        <w:div w:id="678703302">
          <w:marLeft w:val="0"/>
          <w:marRight w:val="0"/>
          <w:marTop w:val="0"/>
          <w:marBottom w:val="0"/>
          <w:divBdr>
            <w:top w:val="none" w:sz="0" w:space="0" w:color="auto"/>
            <w:left w:val="none" w:sz="0" w:space="0" w:color="auto"/>
            <w:bottom w:val="none" w:sz="0" w:space="0" w:color="auto"/>
            <w:right w:val="none" w:sz="0" w:space="0" w:color="auto"/>
          </w:divBdr>
        </w:div>
        <w:div w:id="615412341">
          <w:marLeft w:val="0"/>
          <w:marRight w:val="0"/>
          <w:marTop w:val="0"/>
          <w:marBottom w:val="0"/>
          <w:divBdr>
            <w:top w:val="none" w:sz="0" w:space="0" w:color="auto"/>
            <w:left w:val="none" w:sz="0" w:space="0" w:color="auto"/>
            <w:bottom w:val="none" w:sz="0" w:space="0" w:color="auto"/>
            <w:right w:val="none" w:sz="0" w:space="0" w:color="auto"/>
          </w:divBdr>
        </w:div>
        <w:div w:id="296645162">
          <w:marLeft w:val="0"/>
          <w:marRight w:val="0"/>
          <w:marTop w:val="0"/>
          <w:marBottom w:val="0"/>
          <w:divBdr>
            <w:top w:val="none" w:sz="0" w:space="0" w:color="auto"/>
            <w:left w:val="none" w:sz="0" w:space="0" w:color="auto"/>
            <w:bottom w:val="none" w:sz="0" w:space="0" w:color="auto"/>
            <w:right w:val="none" w:sz="0" w:space="0" w:color="auto"/>
          </w:divBdr>
        </w:div>
        <w:div w:id="1384017238">
          <w:marLeft w:val="0"/>
          <w:marRight w:val="0"/>
          <w:marTop w:val="0"/>
          <w:marBottom w:val="0"/>
          <w:divBdr>
            <w:top w:val="none" w:sz="0" w:space="0" w:color="auto"/>
            <w:left w:val="none" w:sz="0" w:space="0" w:color="auto"/>
            <w:bottom w:val="none" w:sz="0" w:space="0" w:color="auto"/>
            <w:right w:val="none" w:sz="0" w:space="0" w:color="auto"/>
          </w:divBdr>
        </w:div>
        <w:div w:id="824711886">
          <w:marLeft w:val="0"/>
          <w:marRight w:val="0"/>
          <w:marTop w:val="0"/>
          <w:marBottom w:val="0"/>
          <w:divBdr>
            <w:top w:val="none" w:sz="0" w:space="0" w:color="auto"/>
            <w:left w:val="none" w:sz="0" w:space="0" w:color="auto"/>
            <w:bottom w:val="none" w:sz="0" w:space="0" w:color="auto"/>
            <w:right w:val="none" w:sz="0" w:space="0" w:color="auto"/>
          </w:divBdr>
        </w:div>
        <w:div w:id="1535775327">
          <w:marLeft w:val="0"/>
          <w:marRight w:val="0"/>
          <w:marTop w:val="0"/>
          <w:marBottom w:val="0"/>
          <w:divBdr>
            <w:top w:val="none" w:sz="0" w:space="0" w:color="auto"/>
            <w:left w:val="none" w:sz="0" w:space="0" w:color="auto"/>
            <w:bottom w:val="none" w:sz="0" w:space="0" w:color="auto"/>
            <w:right w:val="none" w:sz="0" w:space="0" w:color="auto"/>
          </w:divBdr>
        </w:div>
        <w:div w:id="1579094062">
          <w:marLeft w:val="0"/>
          <w:marRight w:val="0"/>
          <w:marTop w:val="0"/>
          <w:marBottom w:val="0"/>
          <w:divBdr>
            <w:top w:val="none" w:sz="0" w:space="0" w:color="auto"/>
            <w:left w:val="none" w:sz="0" w:space="0" w:color="auto"/>
            <w:bottom w:val="none" w:sz="0" w:space="0" w:color="auto"/>
            <w:right w:val="none" w:sz="0" w:space="0" w:color="auto"/>
          </w:divBdr>
        </w:div>
        <w:div w:id="1148983781">
          <w:marLeft w:val="0"/>
          <w:marRight w:val="0"/>
          <w:marTop w:val="0"/>
          <w:marBottom w:val="0"/>
          <w:divBdr>
            <w:top w:val="none" w:sz="0" w:space="0" w:color="auto"/>
            <w:left w:val="none" w:sz="0" w:space="0" w:color="auto"/>
            <w:bottom w:val="none" w:sz="0" w:space="0" w:color="auto"/>
            <w:right w:val="none" w:sz="0" w:space="0" w:color="auto"/>
          </w:divBdr>
        </w:div>
        <w:div w:id="1695888318">
          <w:marLeft w:val="0"/>
          <w:marRight w:val="0"/>
          <w:marTop w:val="0"/>
          <w:marBottom w:val="0"/>
          <w:divBdr>
            <w:top w:val="none" w:sz="0" w:space="0" w:color="auto"/>
            <w:left w:val="none" w:sz="0" w:space="0" w:color="auto"/>
            <w:bottom w:val="none" w:sz="0" w:space="0" w:color="auto"/>
            <w:right w:val="none" w:sz="0" w:space="0" w:color="auto"/>
          </w:divBdr>
        </w:div>
        <w:div w:id="593132817">
          <w:marLeft w:val="0"/>
          <w:marRight w:val="0"/>
          <w:marTop w:val="0"/>
          <w:marBottom w:val="0"/>
          <w:divBdr>
            <w:top w:val="none" w:sz="0" w:space="0" w:color="auto"/>
            <w:left w:val="none" w:sz="0" w:space="0" w:color="auto"/>
            <w:bottom w:val="none" w:sz="0" w:space="0" w:color="auto"/>
            <w:right w:val="none" w:sz="0" w:space="0" w:color="auto"/>
          </w:divBdr>
        </w:div>
        <w:div w:id="767584037">
          <w:marLeft w:val="0"/>
          <w:marRight w:val="0"/>
          <w:marTop w:val="0"/>
          <w:marBottom w:val="0"/>
          <w:divBdr>
            <w:top w:val="none" w:sz="0" w:space="0" w:color="auto"/>
            <w:left w:val="none" w:sz="0" w:space="0" w:color="auto"/>
            <w:bottom w:val="none" w:sz="0" w:space="0" w:color="auto"/>
            <w:right w:val="none" w:sz="0" w:space="0" w:color="auto"/>
          </w:divBdr>
        </w:div>
        <w:div w:id="213128660">
          <w:marLeft w:val="0"/>
          <w:marRight w:val="0"/>
          <w:marTop w:val="0"/>
          <w:marBottom w:val="0"/>
          <w:divBdr>
            <w:top w:val="none" w:sz="0" w:space="0" w:color="auto"/>
            <w:left w:val="none" w:sz="0" w:space="0" w:color="auto"/>
            <w:bottom w:val="none" w:sz="0" w:space="0" w:color="auto"/>
            <w:right w:val="none" w:sz="0" w:space="0" w:color="auto"/>
          </w:divBdr>
        </w:div>
        <w:div w:id="99028864">
          <w:marLeft w:val="0"/>
          <w:marRight w:val="0"/>
          <w:marTop w:val="0"/>
          <w:marBottom w:val="0"/>
          <w:divBdr>
            <w:top w:val="none" w:sz="0" w:space="0" w:color="auto"/>
            <w:left w:val="none" w:sz="0" w:space="0" w:color="auto"/>
            <w:bottom w:val="none" w:sz="0" w:space="0" w:color="auto"/>
            <w:right w:val="none" w:sz="0" w:space="0" w:color="auto"/>
          </w:divBdr>
        </w:div>
        <w:div w:id="666322760">
          <w:marLeft w:val="0"/>
          <w:marRight w:val="0"/>
          <w:marTop w:val="0"/>
          <w:marBottom w:val="0"/>
          <w:divBdr>
            <w:top w:val="none" w:sz="0" w:space="0" w:color="auto"/>
            <w:left w:val="none" w:sz="0" w:space="0" w:color="auto"/>
            <w:bottom w:val="none" w:sz="0" w:space="0" w:color="auto"/>
            <w:right w:val="none" w:sz="0" w:space="0" w:color="auto"/>
          </w:divBdr>
        </w:div>
        <w:div w:id="516232322">
          <w:marLeft w:val="0"/>
          <w:marRight w:val="0"/>
          <w:marTop w:val="0"/>
          <w:marBottom w:val="0"/>
          <w:divBdr>
            <w:top w:val="none" w:sz="0" w:space="0" w:color="auto"/>
            <w:left w:val="none" w:sz="0" w:space="0" w:color="auto"/>
            <w:bottom w:val="none" w:sz="0" w:space="0" w:color="auto"/>
            <w:right w:val="none" w:sz="0" w:space="0" w:color="auto"/>
          </w:divBdr>
          <w:divsChild>
            <w:div w:id="656425713">
              <w:marLeft w:val="0"/>
              <w:marRight w:val="0"/>
              <w:marTop w:val="0"/>
              <w:marBottom w:val="0"/>
              <w:divBdr>
                <w:top w:val="none" w:sz="0" w:space="0" w:color="auto"/>
                <w:left w:val="none" w:sz="0" w:space="0" w:color="auto"/>
                <w:bottom w:val="none" w:sz="0" w:space="0" w:color="auto"/>
                <w:right w:val="none" w:sz="0" w:space="0" w:color="auto"/>
              </w:divBdr>
            </w:div>
            <w:div w:id="662658043">
              <w:marLeft w:val="0"/>
              <w:marRight w:val="0"/>
              <w:marTop w:val="0"/>
              <w:marBottom w:val="0"/>
              <w:divBdr>
                <w:top w:val="none" w:sz="0" w:space="0" w:color="auto"/>
                <w:left w:val="none" w:sz="0" w:space="0" w:color="auto"/>
                <w:bottom w:val="none" w:sz="0" w:space="0" w:color="auto"/>
                <w:right w:val="none" w:sz="0" w:space="0" w:color="auto"/>
              </w:divBdr>
            </w:div>
            <w:div w:id="1273590094">
              <w:marLeft w:val="0"/>
              <w:marRight w:val="0"/>
              <w:marTop w:val="0"/>
              <w:marBottom w:val="0"/>
              <w:divBdr>
                <w:top w:val="none" w:sz="0" w:space="0" w:color="auto"/>
                <w:left w:val="none" w:sz="0" w:space="0" w:color="auto"/>
                <w:bottom w:val="none" w:sz="0" w:space="0" w:color="auto"/>
                <w:right w:val="none" w:sz="0" w:space="0" w:color="auto"/>
              </w:divBdr>
            </w:div>
            <w:div w:id="1781753299">
              <w:marLeft w:val="0"/>
              <w:marRight w:val="0"/>
              <w:marTop w:val="0"/>
              <w:marBottom w:val="0"/>
              <w:divBdr>
                <w:top w:val="none" w:sz="0" w:space="0" w:color="auto"/>
                <w:left w:val="none" w:sz="0" w:space="0" w:color="auto"/>
                <w:bottom w:val="none" w:sz="0" w:space="0" w:color="auto"/>
                <w:right w:val="none" w:sz="0" w:space="0" w:color="auto"/>
              </w:divBdr>
            </w:div>
            <w:div w:id="1834566472">
              <w:marLeft w:val="0"/>
              <w:marRight w:val="0"/>
              <w:marTop w:val="0"/>
              <w:marBottom w:val="0"/>
              <w:divBdr>
                <w:top w:val="none" w:sz="0" w:space="0" w:color="auto"/>
                <w:left w:val="none" w:sz="0" w:space="0" w:color="auto"/>
                <w:bottom w:val="none" w:sz="0" w:space="0" w:color="auto"/>
                <w:right w:val="none" w:sz="0" w:space="0" w:color="auto"/>
              </w:divBdr>
            </w:div>
            <w:div w:id="803617648">
              <w:marLeft w:val="0"/>
              <w:marRight w:val="0"/>
              <w:marTop w:val="0"/>
              <w:marBottom w:val="0"/>
              <w:divBdr>
                <w:top w:val="none" w:sz="0" w:space="0" w:color="auto"/>
                <w:left w:val="none" w:sz="0" w:space="0" w:color="auto"/>
                <w:bottom w:val="none" w:sz="0" w:space="0" w:color="auto"/>
                <w:right w:val="none" w:sz="0" w:space="0" w:color="auto"/>
              </w:divBdr>
            </w:div>
            <w:div w:id="1382828680">
              <w:marLeft w:val="0"/>
              <w:marRight w:val="0"/>
              <w:marTop w:val="0"/>
              <w:marBottom w:val="0"/>
              <w:divBdr>
                <w:top w:val="none" w:sz="0" w:space="0" w:color="auto"/>
                <w:left w:val="none" w:sz="0" w:space="0" w:color="auto"/>
                <w:bottom w:val="none" w:sz="0" w:space="0" w:color="auto"/>
                <w:right w:val="none" w:sz="0" w:space="0" w:color="auto"/>
              </w:divBdr>
            </w:div>
            <w:div w:id="1892225294">
              <w:marLeft w:val="0"/>
              <w:marRight w:val="0"/>
              <w:marTop w:val="0"/>
              <w:marBottom w:val="0"/>
              <w:divBdr>
                <w:top w:val="none" w:sz="0" w:space="0" w:color="auto"/>
                <w:left w:val="none" w:sz="0" w:space="0" w:color="auto"/>
                <w:bottom w:val="none" w:sz="0" w:space="0" w:color="auto"/>
                <w:right w:val="none" w:sz="0" w:space="0" w:color="auto"/>
              </w:divBdr>
            </w:div>
            <w:div w:id="1461612209">
              <w:marLeft w:val="0"/>
              <w:marRight w:val="0"/>
              <w:marTop w:val="0"/>
              <w:marBottom w:val="0"/>
              <w:divBdr>
                <w:top w:val="none" w:sz="0" w:space="0" w:color="auto"/>
                <w:left w:val="none" w:sz="0" w:space="0" w:color="auto"/>
                <w:bottom w:val="none" w:sz="0" w:space="0" w:color="auto"/>
                <w:right w:val="none" w:sz="0" w:space="0" w:color="auto"/>
              </w:divBdr>
            </w:div>
            <w:div w:id="1349478075">
              <w:marLeft w:val="0"/>
              <w:marRight w:val="0"/>
              <w:marTop w:val="0"/>
              <w:marBottom w:val="0"/>
              <w:divBdr>
                <w:top w:val="none" w:sz="0" w:space="0" w:color="auto"/>
                <w:left w:val="none" w:sz="0" w:space="0" w:color="auto"/>
                <w:bottom w:val="none" w:sz="0" w:space="0" w:color="auto"/>
                <w:right w:val="none" w:sz="0" w:space="0" w:color="auto"/>
              </w:divBdr>
            </w:div>
            <w:div w:id="1579513957">
              <w:marLeft w:val="0"/>
              <w:marRight w:val="0"/>
              <w:marTop w:val="0"/>
              <w:marBottom w:val="0"/>
              <w:divBdr>
                <w:top w:val="none" w:sz="0" w:space="0" w:color="auto"/>
                <w:left w:val="none" w:sz="0" w:space="0" w:color="auto"/>
                <w:bottom w:val="none" w:sz="0" w:space="0" w:color="auto"/>
                <w:right w:val="none" w:sz="0" w:space="0" w:color="auto"/>
              </w:divBdr>
            </w:div>
            <w:div w:id="1529105639">
              <w:marLeft w:val="0"/>
              <w:marRight w:val="0"/>
              <w:marTop w:val="0"/>
              <w:marBottom w:val="0"/>
              <w:divBdr>
                <w:top w:val="none" w:sz="0" w:space="0" w:color="auto"/>
                <w:left w:val="none" w:sz="0" w:space="0" w:color="auto"/>
                <w:bottom w:val="none" w:sz="0" w:space="0" w:color="auto"/>
                <w:right w:val="none" w:sz="0" w:space="0" w:color="auto"/>
              </w:divBdr>
            </w:div>
            <w:div w:id="1385913252">
              <w:marLeft w:val="0"/>
              <w:marRight w:val="0"/>
              <w:marTop w:val="0"/>
              <w:marBottom w:val="0"/>
              <w:divBdr>
                <w:top w:val="none" w:sz="0" w:space="0" w:color="auto"/>
                <w:left w:val="none" w:sz="0" w:space="0" w:color="auto"/>
                <w:bottom w:val="none" w:sz="0" w:space="0" w:color="auto"/>
                <w:right w:val="none" w:sz="0" w:space="0" w:color="auto"/>
              </w:divBdr>
            </w:div>
            <w:div w:id="1449664822">
              <w:marLeft w:val="0"/>
              <w:marRight w:val="0"/>
              <w:marTop w:val="0"/>
              <w:marBottom w:val="0"/>
              <w:divBdr>
                <w:top w:val="none" w:sz="0" w:space="0" w:color="auto"/>
                <w:left w:val="none" w:sz="0" w:space="0" w:color="auto"/>
                <w:bottom w:val="none" w:sz="0" w:space="0" w:color="auto"/>
                <w:right w:val="none" w:sz="0" w:space="0" w:color="auto"/>
              </w:divBdr>
            </w:div>
            <w:div w:id="708337895">
              <w:marLeft w:val="0"/>
              <w:marRight w:val="0"/>
              <w:marTop w:val="0"/>
              <w:marBottom w:val="0"/>
              <w:divBdr>
                <w:top w:val="none" w:sz="0" w:space="0" w:color="auto"/>
                <w:left w:val="none" w:sz="0" w:space="0" w:color="auto"/>
                <w:bottom w:val="none" w:sz="0" w:space="0" w:color="auto"/>
                <w:right w:val="none" w:sz="0" w:space="0" w:color="auto"/>
              </w:divBdr>
            </w:div>
            <w:div w:id="553204592">
              <w:marLeft w:val="0"/>
              <w:marRight w:val="0"/>
              <w:marTop w:val="0"/>
              <w:marBottom w:val="0"/>
              <w:divBdr>
                <w:top w:val="none" w:sz="0" w:space="0" w:color="auto"/>
                <w:left w:val="none" w:sz="0" w:space="0" w:color="auto"/>
                <w:bottom w:val="none" w:sz="0" w:space="0" w:color="auto"/>
                <w:right w:val="none" w:sz="0" w:space="0" w:color="auto"/>
              </w:divBdr>
            </w:div>
            <w:div w:id="1318613079">
              <w:marLeft w:val="0"/>
              <w:marRight w:val="0"/>
              <w:marTop w:val="0"/>
              <w:marBottom w:val="0"/>
              <w:divBdr>
                <w:top w:val="none" w:sz="0" w:space="0" w:color="auto"/>
                <w:left w:val="none" w:sz="0" w:space="0" w:color="auto"/>
                <w:bottom w:val="none" w:sz="0" w:space="0" w:color="auto"/>
                <w:right w:val="none" w:sz="0" w:space="0" w:color="auto"/>
              </w:divBdr>
            </w:div>
            <w:div w:id="1498300591">
              <w:marLeft w:val="0"/>
              <w:marRight w:val="0"/>
              <w:marTop w:val="0"/>
              <w:marBottom w:val="0"/>
              <w:divBdr>
                <w:top w:val="none" w:sz="0" w:space="0" w:color="auto"/>
                <w:left w:val="none" w:sz="0" w:space="0" w:color="auto"/>
                <w:bottom w:val="none" w:sz="0" w:space="0" w:color="auto"/>
                <w:right w:val="none" w:sz="0" w:space="0" w:color="auto"/>
              </w:divBdr>
            </w:div>
            <w:div w:id="169490397">
              <w:marLeft w:val="0"/>
              <w:marRight w:val="0"/>
              <w:marTop w:val="0"/>
              <w:marBottom w:val="0"/>
              <w:divBdr>
                <w:top w:val="none" w:sz="0" w:space="0" w:color="auto"/>
                <w:left w:val="none" w:sz="0" w:space="0" w:color="auto"/>
                <w:bottom w:val="none" w:sz="0" w:space="0" w:color="auto"/>
                <w:right w:val="none" w:sz="0" w:space="0" w:color="auto"/>
              </w:divBdr>
            </w:div>
            <w:div w:id="947468977">
              <w:marLeft w:val="0"/>
              <w:marRight w:val="0"/>
              <w:marTop w:val="0"/>
              <w:marBottom w:val="0"/>
              <w:divBdr>
                <w:top w:val="none" w:sz="0" w:space="0" w:color="auto"/>
                <w:left w:val="none" w:sz="0" w:space="0" w:color="auto"/>
                <w:bottom w:val="none" w:sz="0" w:space="0" w:color="auto"/>
                <w:right w:val="none" w:sz="0" w:space="0" w:color="auto"/>
              </w:divBdr>
            </w:div>
          </w:divsChild>
        </w:div>
        <w:div w:id="1562865887">
          <w:marLeft w:val="0"/>
          <w:marRight w:val="0"/>
          <w:marTop w:val="0"/>
          <w:marBottom w:val="0"/>
          <w:divBdr>
            <w:top w:val="none" w:sz="0" w:space="0" w:color="auto"/>
            <w:left w:val="none" w:sz="0" w:space="0" w:color="auto"/>
            <w:bottom w:val="none" w:sz="0" w:space="0" w:color="auto"/>
            <w:right w:val="none" w:sz="0" w:space="0" w:color="auto"/>
          </w:divBdr>
          <w:divsChild>
            <w:div w:id="1117025353">
              <w:marLeft w:val="0"/>
              <w:marRight w:val="0"/>
              <w:marTop w:val="0"/>
              <w:marBottom w:val="0"/>
              <w:divBdr>
                <w:top w:val="none" w:sz="0" w:space="0" w:color="auto"/>
                <w:left w:val="none" w:sz="0" w:space="0" w:color="auto"/>
                <w:bottom w:val="none" w:sz="0" w:space="0" w:color="auto"/>
                <w:right w:val="none" w:sz="0" w:space="0" w:color="auto"/>
              </w:divBdr>
            </w:div>
            <w:div w:id="412237765">
              <w:marLeft w:val="0"/>
              <w:marRight w:val="0"/>
              <w:marTop w:val="0"/>
              <w:marBottom w:val="0"/>
              <w:divBdr>
                <w:top w:val="none" w:sz="0" w:space="0" w:color="auto"/>
                <w:left w:val="none" w:sz="0" w:space="0" w:color="auto"/>
                <w:bottom w:val="none" w:sz="0" w:space="0" w:color="auto"/>
                <w:right w:val="none" w:sz="0" w:space="0" w:color="auto"/>
              </w:divBdr>
            </w:div>
            <w:div w:id="10575663">
              <w:marLeft w:val="0"/>
              <w:marRight w:val="0"/>
              <w:marTop w:val="0"/>
              <w:marBottom w:val="0"/>
              <w:divBdr>
                <w:top w:val="none" w:sz="0" w:space="0" w:color="auto"/>
                <w:left w:val="none" w:sz="0" w:space="0" w:color="auto"/>
                <w:bottom w:val="none" w:sz="0" w:space="0" w:color="auto"/>
                <w:right w:val="none" w:sz="0" w:space="0" w:color="auto"/>
              </w:divBdr>
            </w:div>
            <w:div w:id="2142529368">
              <w:marLeft w:val="0"/>
              <w:marRight w:val="0"/>
              <w:marTop w:val="0"/>
              <w:marBottom w:val="0"/>
              <w:divBdr>
                <w:top w:val="none" w:sz="0" w:space="0" w:color="auto"/>
                <w:left w:val="none" w:sz="0" w:space="0" w:color="auto"/>
                <w:bottom w:val="none" w:sz="0" w:space="0" w:color="auto"/>
                <w:right w:val="none" w:sz="0" w:space="0" w:color="auto"/>
              </w:divBdr>
            </w:div>
            <w:div w:id="1199198205">
              <w:marLeft w:val="0"/>
              <w:marRight w:val="0"/>
              <w:marTop w:val="0"/>
              <w:marBottom w:val="0"/>
              <w:divBdr>
                <w:top w:val="none" w:sz="0" w:space="0" w:color="auto"/>
                <w:left w:val="none" w:sz="0" w:space="0" w:color="auto"/>
                <w:bottom w:val="none" w:sz="0" w:space="0" w:color="auto"/>
                <w:right w:val="none" w:sz="0" w:space="0" w:color="auto"/>
              </w:divBdr>
            </w:div>
            <w:div w:id="1028331426">
              <w:marLeft w:val="0"/>
              <w:marRight w:val="0"/>
              <w:marTop w:val="0"/>
              <w:marBottom w:val="0"/>
              <w:divBdr>
                <w:top w:val="none" w:sz="0" w:space="0" w:color="auto"/>
                <w:left w:val="none" w:sz="0" w:space="0" w:color="auto"/>
                <w:bottom w:val="none" w:sz="0" w:space="0" w:color="auto"/>
                <w:right w:val="none" w:sz="0" w:space="0" w:color="auto"/>
              </w:divBdr>
            </w:div>
            <w:div w:id="940911222">
              <w:marLeft w:val="0"/>
              <w:marRight w:val="0"/>
              <w:marTop w:val="0"/>
              <w:marBottom w:val="0"/>
              <w:divBdr>
                <w:top w:val="none" w:sz="0" w:space="0" w:color="auto"/>
                <w:left w:val="none" w:sz="0" w:space="0" w:color="auto"/>
                <w:bottom w:val="none" w:sz="0" w:space="0" w:color="auto"/>
                <w:right w:val="none" w:sz="0" w:space="0" w:color="auto"/>
              </w:divBdr>
            </w:div>
            <w:div w:id="1199906">
              <w:marLeft w:val="0"/>
              <w:marRight w:val="0"/>
              <w:marTop w:val="0"/>
              <w:marBottom w:val="0"/>
              <w:divBdr>
                <w:top w:val="none" w:sz="0" w:space="0" w:color="auto"/>
                <w:left w:val="none" w:sz="0" w:space="0" w:color="auto"/>
                <w:bottom w:val="none" w:sz="0" w:space="0" w:color="auto"/>
                <w:right w:val="none" w:sz="0" w:space="0" w:color="auto"/>
              </w:divBdr>
            </w:div>
            <w:div w:id="1870609315">
              <w:marLeft w:val="0"/>
              <w:marRight w:val="0"/>
              <w:marTop w:val="0"/>
              <w:marBottom w:val="0"/>
              <w:divBdr>
                <w:top w:val="none" w:sz="0" w:space="0" w:color="auto"/>
                <w:left w:val="none" w:sz="0" w:space="0" w:color="auto"/>
                <w:bottom w:val="none" w:sz="0" w:space="0" w:color="auto"/>
                <w:right w:val="none" w:sz="0" w:space="0" w:color="auto"/>
              </w:divBdr>
            </w:div>
            <w:div w:id="1952280073">
              <w:marLeft w:val="0"/>
              <w:marRight w:val="0"/>
              <w:marTop w:val="0"/>
              <w:marBottom w:val="0"/>
              <w:divBdr>
                <w:top w:val="none" w:sz="0" w:space="0" w:color="auto"/>
                <w:left w:val="none" w:sz="0" w:space="0" w:color="auto"/>
                <w:bottom w:val="none" w:sz="0" w:space="0" w:color="auto"/>
                <w:right w:val="none" w:sz="0" w:space="0" w:color="auto"/>
              </w:divBdr>
            </w:div>
            <w:div w:id="76443831">
              <w:marLeft w:val="0"/>
              <w:marRight w:val="0"/>
              <w:marTop w:val="0"/>
              <w:marBottom w:val="0"/>
              <w:divBdr>
                <w:top w:val="none" w:sz="0" w:space="0" w:color="auto"/>
                <w:left w:val="none" w:sz="0" w:space="0" w:color="auto"/>
                <w:bottom w:val="none" w:sz="0" w:space="0" w:color="auto"/>
                <w:right w:val="none" w:sz="0" w:space="0" w:color="auto"/>
              </w:divBdr>
            </w:div>
            <w:div w:id="1353339973">
              <w:marLeft w:val="0"/>
              <w:marRight w:val="0"/>
              <w:marTop w:val="0"/>
              <w:marBottom w:val="0"/>
              <w:divBdr>
                <w:top w:val="none" w:sz="0" w:space="0" w:color="auto"/>
                <w:left w:val="none" w:sz="0" w:space="0" w:color="auto"/>
                <w:bottom w:val="none" w:sz="0" w:space="0" w:color="auto"/>
                <w:right w:val="none" w:sz="0" w:space="0" w:color="auto"/>
              </w:divBdr>
            </w:div>
            <w:div w:id="187647143">
              <w:marLeft w:val="0"/>
              <w:marRight w:val="0"/>
              <w:marTop w:val="0"/>
              <w:marBottom w:val="0"/>
              <w:divBdr>
                <w:top w:val="none" w:sz="0" w:space="0" w:color="auto"/>
                <w:left w:val="none" w:sz="0" w:space="0" w:color="auto"/>
                <w:bottom w:val="none" w:sz="0" w:space="0" w:color="auto"/>
                <w:right w:val="none" w:sz="0" w:space="0" w:color="auto"/>
              </w:divBdr>
            </w:div>
            <w:div w:id="1777015733">
              <w:marLeft w:val="0"/>
              <w:marRight w:val="0"/>
              <w:marTop w:val="0"/>
              <w:marBottom w:val="0"/>
              <w:divBdr>
                <w:top w:val="none" w:sz="0" w:space="0" w:color="auto"/>
                <w:left w:val="none" w:sz="0" w:space="0" w:color="auto"/>
                <w:bottom w:val="none" w:sz="0" w:space="0" w:color="auto"/>
                <w:right w:val="none" w:sz="0" w:space="0" w:color="auto"/>
              </w:divBdr>
            </w:div>
            <w:div w:id="1818691160">
              <w:marLeft w:val="0"/>
              <w:marRight w:val="0"/>
              <w:marTop w:val="0"/>
              <w:marBottom w:val="0"/>
              <w:divBdr>
                <w:top w:val="none" w:sz="0" w:space="0" w:color="auto"/>
                <w:left w:val="none" w:sz="0" w:space="0" w:color="auto"/>
                <w:bottom w:val="none" w:sz="0" w:space="0" w:color="auto"/>
                <w:right w:val="none" w:sz="0" w:space="0" w:color="auto"/>
              </w:divBdr>
            </w:div>
            <w:div w:id="1664045486">
              <w:marLeft w:val="0"/>
              <w:marRight w:val="0"/>
              <w:marTop w:val="0"/>
              <w:marBottom w:val="0"/>
              <w:divBdr>
                <w:top w:val="none" w:sz="0" w:space="0" w:color="auto"/>
                <w:left w:val="none" w:sz="0" w:space="0" w:color="auto"/>
                <w:bottom w:val="none" w:sz="0" w:space="0" w:color="auto"/>
                <w:right w:val="none" w:sz="0" w:space="0" w:color="auto"/>
              </w:divBdr>
            </w:div>
            <w:div w:id="658269871">
              <w:marLeft w:val="0"/>
              <w:marRight w:val="0"/>
              <w:marTop w:val="0"/>
              <w:marBottom w:val="0"/>
              <w:divBdr>
                <w:top w:val="none" w:sz="0" w:space="0" w:color="auto"/>
                <w:left w:val="none" w:sz="0" w:space="0" w:color="auto"/>
                <w:bottom w:val="none" w:sz="0" w:space="0" w:color="auto"/>
                <w:right w:val="none" w:sz="0" w:space="0" w:color="auto"/>
              </w:divBdr>
            </w:div>
            <w:div w:id="1892618353">
              <w:marLeft w:val="0"/>
              <w:marRight w:val="0"/>
              <w:marTop w:val="0"/>
              <w:marBottom w:val="0"/>
              <w:divBdr>
                <w:top w:val="none" w:sz="0" w:space="0" w:color="auto"/>
                <w:left w:val="none" w:sz="0" w:space="0" w:color="auto"/>
                <w:bottom w:val="none" w:sz="0" w:space="0" w:color="auto"/>
                <w:right w:val="none" w:sz="0" w:space="0" w:color="auto"/>
              </w:divBdr>
            </w:div>
            <w:div w:id="1509250121">
              <w:marLeft w:val="0"/>
              <w:marRight w:val="0"/>
              <w:marTop w:val="0"/>
              <w:marBottom w:val="0"/>
              <w:divBdr>
                <w:top w:val="none" w:sz="0" w:space="0" w:color="auto"/>
                <w:left w:val="none" w:sz="0" w:space="0" w:color="auto"/>
                <w:bottom w:val="none" w:sz="0" w:space="0" w:color="auto"/>
                <w:right w:val="none" w:sz="0" w:space="0" w:color="auto"/>
              </w:divBdr>
            </w:div>
            <w:div w:id="931472596">
              <w:marLeft w:val="0"/>
              <w:marRight w:val="0"/>
              <w:marTop w:val="0"/>
              <w:marBottom w:val="0"/>
              <w:divBdr>
                <w:top w:val="none" w:sz="0" w:space="0" w:color="auto"/>
                <w:left w:val="none" w:sz="0" w:space="0" w:color="auto"/>
                <w:bottom w:val="none" w:sz="0" w:space="0" w:color="auto"/>
                <w:right w:val="none" w:sz="0" w:space="0" w:color="auto"/>
              </w:divBdr>
            </w:div>
          </w:divsChild>
        </w:div>
        <w:div w:id="187185691">
          <w:marLeft w:val="0"/>
          <w:marRight w:val="0"/>
          <w:marTop w:val="0"/>
          <w:marBottom w:val="0"/>
          <w:divBdr>
            <w:top w:val="none" w:sz="0" w:space="0" w:color="auto"/>
            <w:left w:val="none" w:sz="0" w:space="0" w:color="auto"/>
            <w:bottom w:val="none" w:sz="0" w:space="0" w:color="auto"/>
            <w:right w:val="none" w:sz="0" w:space="0" w:color="auto"/>
          </w:divBdr>
          <w:divsChild>
            <w:div w:id="1054619018">
              <w:marLeft w:val="0"/>
              <w:marRight w:val="0"/>
              <w:marTop w:val="0"/>
              <w:marBottom w:val="0"/>
              <w:divBdr>
                <w:top w:val="none" w:sz="0" w:space="0" w:color="auto"/>
                <w:left w:val="none" w:sz="0" w:space="0" w:color="auto"/>
                <w:bottom w:val="none" w:sz="0" w:space="0" w:color="auto"/>
                <w:right w:val="none" w:sz="0" w:space="0" w:color="auto"/>
              </w:divBdr>
            </w:div>
            <w:div w:id="716245069">
              <w:marLeft w:val="0"/>
              <w:marRight w:val="0"/>
              <w:marTop w:val="0"/>
              <w:marBottom w:val="0"/>
              <w:divBdr>
                <w:top w:val="none" w:sz="0" w:space="0" w:color="auto"/>
                <w:left w:val="none" w:sz="0" w:space="0" w:color="auto"/>
                <w:bottom w:val="none" w:sz="0" w:space="0" w:color="auto"/>
                <w:right w:val="none" w:sz="0" w:space="0" w:color="auto"/>
              </w:divBdr>
            </w:div>
            <w:div w:id="715546970">
              <w:marLeft w:val="0"/>
              <w:marRight w:val="0"/>
              <w:marTop w:val="0"/>
              <w:marBottom w:val="0"/>
              <w:divBdr>
                <w:top w:val="none" w:sz="0" w:space="0" w:color="auto"/>
                <w:left w:val="none" w:sz="0" w:space="0" w:color="auto"/>
                <w:bottom w:val="none" w:sz="0" w:space="0" w:color="auto"/>
                <w:right w:val="none" w:sz="0" w:space="0" w:color="auto"/>
              </w:divBdr>
            </w:div>
            <w:div w:id="1509633304">
              <w:marLeft w:val="0"/>
              <w:marRight w:val="0"/>
              <w:marTop w:val="0"/>
              <w:marBottom w:val="0"/>
              <w:divBdr>
                <w:top w:val="none" w:sz="0" w:space="0" w:color="auto"/>
                <w:left w:val="none" w:sz="0" w:space="0" w:color="auto"/>
                <w:bottom w:val="none" w:sz="0" w:space="0" w:color="auto"/>
                <w:right w:val="none" w:sz="0" w:space="0" w:color="auto"/>
              </w:divBdr>
            </w:div>
            <w:div w:id="2021082128">
              <w:marLeft w:val="0"/>
              <w:marRight w:val="0"/>
              <w:marTop w:val="0"/>
              <w:marBottom w:val="0"/>
              <w:divBdr>
                <w:top w:val="none" w:sz="0" w:space="0" w:color="auto"/>
                <w:left w:val="none" w:sz="0" w:space="0" w:color="auto"/>
                <w:bottom w:val="none" w:sz="0" w:space="0" w:color="auto"/>
                <w:right w:val="none" w:sz="0" w:space="0" w:color="auto"/>
              </w:divBdr>
            </w:div>
            <w:div w:id="1222714426">
              <w:marLeft w:val="0"/>
              <w:marRight w:val="0"/>
              <w:marTop w:val="0"/>
              <w:marBottom w:val="0"/>
              <w:divBdr>
                <w:top w:val="none" w:sz="0" w:space="0" w:color="auto"/>
                <w:left w:val="none" w:sz="0" w:space="0" w:color="auto"/>
                <w:bottom w:val="none" w:sz="0" w:space="0" w:color="auto"/>
                <w:right w:val="none" w:sz="0" w:space="0" w:color="auto"/>
              </w:divBdr>
            </w:div>
            <w:div w:id="1772579631">
              <w:marLeft w:val="0"/>
              <w:marRight w:val="0"/>
              <w:marTop w:val="0"/>
              <w:marBottom w:val="0"/>
              <w:divBdr>
                <w:top w:val="none" w:sz="0" w:space="0" w:color="auto"/>
                <w:left w:val="none" w:sz="0" w:space="0" w:color="auto"/>
                <w:bottom w:val="none" w:sz="0" w:space="0" w:color="auto"/>
                <w:right w:val="none" w:sz="0" w:space="0" w:color="auto"/>
              </w:divBdr>
            </w:div>
            <w:div w:id="596717886">
              <w:marLeft w:val="0"/>
              <w:marRight w:val="0"/>
              <w:marTop w:val="0"/>
              <w:marBottom w:val="0"/>
              <w:divBdr>
                <w:top w:val="none" w:sz="0" w:space="0" w:color="auto"/>
                <w:left w:val="none" w:sz="0" w:space="0" w:color="auto"/>
                <w:bottom w:val="none" w:sz="0" w:space="0" w:color="auto"/>
                <w:right w:val="none" w:sz="0" w:space="0" w:color="auto"/>
              </w:divBdr>
            </w:div>
            <w:div w:id="1034308381">
              <w:marLeft w:val="0"/>
              <w:marRight w:val="0"/>
              <w:marTop w:val="0"/>
              <w:marBottom w:val="0"/>
              <w:divBdr>
                <w:top w:val="none" w:sz="0" w:space="0" w:color="auto"/>
                <w:left w:val="none" w:sz="0" w:space="0" w:color="auto"/>
                <w:bottom w:val="none" w:sz="0" w:space="0" w:color="auto"/>
                <w:right w:val="none" w:sz="0" w:space="0" w:color="auto"/>
              </w:divBdr>
            </w:div>
            <w:div w:id="718285476">
              <w:marLeft w:val="0"/>
              <w:marRight w:val="0"/>
              <w:marTop w:val="0"/>
              <w:marBottom w:val="0"/>
              <w:divBdr>
                <w:top w:val="none" w:sz="0" w:space="0" w:color="auto"/>
                <w:left w:val="none" w:sz="0" w:space="0" w:color="auto"/>
                <w:bottom w:val="none" w:sz="0" w:space="0" w:color="auto"/>
                <w:right w:val="none" w:sz="0" w:space="0" w:color="auto"/>
              </w:divBdr>
            </w:div>
            <w:div w:id="1688555421">
              <w:marLeft w:val="0"/>
              <w:marRight w:val="0"/>
              <w:marTop w:val="0"/>
              <w:marBottom w:val="0"/>
              <w:divBdr>
                <w:top w:val="none" w:sz="0" w:space="0" w:color="auto"/>
                <w:left w:val="none" w:sz="0" w:space="0" w:color="auto"/>
                <w:bottom w:val="none" w:sz="0" w:space="0" w:color="auto"/>
                <w:right w:val="none" w:sz="0" w:space="0" w:color="auto"/>
              </w:divBdr>
            </w:div>
            <w:div w:id="1333483407">
              <w:marLeft w:val="0"/>
              <w:marRight w:val="0"/>
              <w:marTop w:val="0"/>
              <w:marBottom w:val="0"/>
              <w:divBdr>
                <w:top w:val="none" w:sz="0" w:space="0" w:color="auto"/>
                <w:left w:val="none" w:sz="0" w:space="0" w:color="auto"/>
                <w:bottom w:val="none" w:sz="0" w:space="0" w:color="auto"/>
                <w:right w:val="none" w:sz="0" w:space="0" w:color="auto"/>
              </w:divBdr>
            </w:div>
            <w:div w:id="979960793">
              <w:marLeft w:val="0"/>
              <w:marRight w:val="0"/>
              <w:marTop w:val="0"/>
              <w:marBottom w:val="0"/>
              <w:divBdr>
                <w:top w:val="none" w:sz="0" w:space="0" w:color="auto"/>
                <w:left w:val="none" w:sz="0" w:space="0" w:color="auto"/>
                <w:bottom w:val="none" w:sz="0" w:space="0" w:color="auto"/>
                <w:right w:val="none" w:sz="0" w:space="0" w:color="auto"/>
              </w:divBdr>
            </w:div>
            <w:div w:id="601307710">
              <w:marLeft w:val="0"/>
              <w:marRight w:val="0"/>
              <w:marTop w:val="0"/>
              <w:marBottom w:val="0"/>
              <w:divBdr>
                <w:top w:val="none" w:sz="0" w:space="0" w:color="auto"/>
                <w:left w:val="none" w:sz="0" w:space="0" w:color="auto"/>
                <w:bottom w:val="none" w:sz="0" w:space="0" w:color="auto"/>
                <w:right w:val="none" w:sz="0" w:space="0" w:color="auto"/>
              </w:divBdr>
            </w:div>
            <w:div w:id="1717508779">
              <w:marLeft w:val="0"/>
              <w:marRight w:val="0"/>
              <w:marTop w:val="0"/>
              <w:marBottom w:val="0"/>
              <w:divBdr>
                <w:top w:val="none" w:sz="0" w:space="0" w:color="auto"/>
                <w:left w:val="none" w:sz="0" w:space="0" w:color="auto"/>
                <w:bottom w:val="none" w:sz="0" w:space="0" w:color="auto"/>
                <w:right w:val="none" w:sz="0" w:space="0" w:color="auto"/>
              </w:divBdr>
            </w:div>
            <w:div w:id="842746784">
              <w:marLeft w:val="0"/>
              <w:marRight w:val="0"/>
              <w:marTop w:val="0"/>
              <w:marBottom w:val="0"/>
              <w:divBdr>
                <w:top w:val="none" w:sz="0" w:space="0" w:color="auto"/>
                <w:left w:val="none" w:sz="0" w:space="0" w:color="auto"/>
                <w:bottom w:val="none" w:sz="0" w:space="0" w:color="auto"/>
                <w:right w:val="none" w:sz="0" w:space="0" w:color="auto"/>
              </w:divBdr>
            </w:div>
            <w:div w:id="1221094940">
              <w:marLeft w:val="0"/>
              <w:marRight w:val="0"/>
              <w:marTop w:val="0"/>
              <w:marBottom w:val="0"/>
              <w:divBdr>
                <w:top w:val="none" w:sz="0" w:space="0" w:color="auto"/>
                <w:left w:val="none" w:sz="0" w:space="0" w:color="auto"/>
                <w:bottom w:val="none" w:sz="0" w:space="0" w:color="auto"/>
                <w:right w:val="none" w:sz="0" w:space="0" w:color="auto"/>
              </w:divBdr>
            </w:div>
            <w:div w:id="1255552322">
              <w:marLeft w:val="0"/>
              <w:marRight w:val="0"/>
              <w:marTop w:val="0"/>
              <w:marBottom w:val="0"/>
              <w:divBdr>
                <w:top w:val="none" w:sz="0" w:space="0" w:color="auto"/>
                <w:left w:val="none" w:sz="0" w:space="0" w:color="auto"/>
                <w:bottom w:val="none" w:sz="0" w:space="0" w:color="auto"/>
                <w:right w:val="none" w:sz="0" w:space="0" w:color="auto"/>
              </w:divBdr>
            </w:div>
            <w:div w:id="940573409">
              <w:marLeft w:val="0"/>
              <w:marRight w:val="0"/>
              <w:marTop w:val="0"/>
              <w:marBottom w:val="0"/>
              <w:divBdr>
                <w:top w:val="none" w:sz="0" w:space="0" w:color="auto"/>
                <w:left w:val="none" w:sz="0" w:space="0" w:color="auto"/>
                <w:bottom w:val="none" w:sz="0" w:space="0" w:color="auto"/>
                <w:right w:val="none" w:sz="0" w:space="0" w:color="auto"/>
              </w:divBdr>
            </w:div>
            <w:div w:id="2138059560">
              <w:marLeft w:val="0"/>
              <w:marRight w:val="0"/>
              <w:marTop w:val="0"/>
              <w:marBottom w:val="0"/>
              <w:divBdr>
                <w:top w:val="none" w:sz="0" w:space="0" w:color="auto"/>
                <w:left w:val="none" w:sz="0" w:space="0" w:color="auto"/>
                <w:bottom w:val="none" w:sz="0" w:space="0" w:color="auto"/>
                <w:right w:val="none" w:sz="0" w:space="0" w:color="auto"/>
              </w:divBdr>
            </w:div>
          </w:divsChild>
        </w:div>
        <w:div w:id="914626580">
          <w:marLeft w:val="0"/>
          <w:marRight w:val="0"/>
          <w:marTop w:val="0"/>
          <w:marBottom w:val="0"/>
          <w:divBdr>
            <w:top w:val="none" w:sz="0" w:space="0" w:color="auto"/>
            <w:left w:val="none" w:sz="0" w:space="0" w:color="auto"/>
            <w:bottom w:val="none" w:sz="0" w:space="0" w:color="auto"/>
            <w:right w:val="none" w:sz="0" w:space="0" w:color="auto"/>
          </w:divBdr>
        </w:div>
        <w:div w:id="1169904276">
          <w:marLeft w:val="0"/>
          <w:marRight w:val="0"/>
          <w:marTop w:val="0"/>
          <w:marBottom w:val="0"/>
          <w:divBdr>
            <w:top w:val="none" w:sz="0" w:space="0" w:color="auto"/>
            <w:left w:val="none" w:sz="0" w:space="0" w:color="auto"/>
            <w:bottom w:val="none" w:sz="0" w:space="0" w:color="auto"/>
            <w:right w:val="none" w:sz="0" w:space="0" w:color="auto"/>
          </w:divBdr>
        </w:div>
        <w:div w:id="671761011">
          <w:marLeft w:val="0"/>
          <w:marRight w:val="0"/>
          <w:marTop w:val="0"/>
          <w:marBottom w:val="0"/>
          <w:divBdr>
            <w:top w:val="none" w:sz="0" w:space="0" w:color="auto"/>
            <w:left w:val="none" w:sz="0" w:space="0" w:color="auto"/>
            <w:bottom w:val="none" w:sz="0" w:space="0" w:color="auto"/>
            <w:right w:val="none" w:sz="0" w:space="0" w:color="auto"/>
          </w:divBdr>
        </w:div>
        <w:div w:id="1260286933">
          <w:marLeft w:val="0"/>
          <w:marRight w:val="0"/>
          <w:marTop w:val="0"/>
          <w:marBottom w:val="0"/>
          <w:divBdr>
            <w:top w:val="none" w:sz="0" w:space="0" w:color="auto"/>
            <w:left w:val="none" w:sz="0" w:space="0" w:color="auto"/>
            <w:bottom w:val="none" w:sz="0" w:space="0" w:color="auto"/>
            <w:right w:val="none" w:sz="0" w:space="0" w:color="auto"/>
          </w:divBdr>
        </w:div>
        <w:div w:id="1658420231">
          <w:marLeft w:val="0"/>
          <w:marRight w:val="0"/>
          <w:marTop w:val="0"/>
          <w:marBottom w:val="0"/>
          <w:divBdr>
            <w:top w:val="none" w:sz="0" w:space="0" w:color="auto"/>
            <w:left w:val="none" w:sz="0" w:space="0" w:color="auto"/>
            <w:bottom w:val="none" w:sz="0" w:space="0" w:color="auto"/>
            <w:right w:val="none" w:sz="0" w:space="0" w:color="auto"/>
          </w:divBdr>
        </w:div>
        <w:div w:id="1190492204">
          <w:marLeft w:val="0"/>
          <w:marRight w:val="0"/>
          <w:marTop w:val="0"/>
          <w:marBottom w:val="0"/>
          <w:divBdr>
            <w:top w:val="none" w:sz="0" w:space="0" w:color="auto"/>
            <w:left w:val="none" w:sz="0" w:space="0" w:color="auto"/>
            <w:bottom w:val="none" w:sz="0" w:space="0" w:color="auto"/>
            <w:right w:val="none" w:sz="0" w:space="0" w:color="auto"/>
          </w:divBdr>
        </w:div>
        <w:div w:id="1229808941">
          <w:marLeft w:val="0"/>
          <w:marRight w:val="0"/>
          <w:marTop w:val="0"/>
          <w:marBottom w:val="0"/>
          <w:divBdr>
            <w:top w:val="none" w:sz="0" w:space="0" w:color="auto"/>
            <w:left w:val="none" w:sz="0" w:space="0" w:color="auto"/>
            <w:bottom w:val="none" w:sz="0" w:space="0" w:color="auto"/>
            <w:right w:val="none" w:sz="0" w:space="0" w:color="auto"/>
          </w:divBdr>
        </w:div>
        <w:div w:id="444085371">
          <w:marLeft w:val="0"/>
          <w:marRight w:val="0"/>
          <w:marTop w:val="0"/>
          <w:marBottom w:val="0"/>
          <w:divBdr>
            <w:top w:val="none" w:sz="0" w:space="0" w:color="auto"/>
            <w:left w:val="none" w:sz="0" w:space="0" w:color="auto"/>
            <w:bottom w:val="none" w:sz="0" w:space="0" w:color="auto"/>
            <w:right w:val="none" w:sz="0" w:space="0" w:color="auto"/>
          </w:divBdr>
        </w:div>
        <w:div w:id="1532720682">
          <w:marLeft w:val="0"/>
          <w:marRight w:val="0"/>
          <w:marTop w:val="0"/>
          <w:marBottom w:val="0"/>
          <w:divBdr>
            <w:top w:val="none" w:sz="0" w:space="0" w:color="auto"/>
            <w:left w:val="none" w:sz="0" w:space="0" w:color="auto"/>
            <w:bottom w:val="none" w:sz="0" w:space="0" w:color="auto"/>
            <w:right w:val="none" w:sz="0" w:space="0" w:color="auto"/>
          </w:divBdr>
        </w:div>
        <w:div w:id="1113015464">
          <w:marLeft w:val="0"/>
          <w:marRight w:val="0"/>
          <w:marTop w:val="0"/>
          <w:marBottom w:val="0"/>
          <w:divBdr>
            <w:top w:val="none" w:sz="0" w:space="0" w:color="auto"/>
            <w:left w:val="none" w:sz="0" w:space="0" w:color="auto"/>
            <w:bottom w:val="none" w:sz="0" w:space="0" w:color="auto"/>
            <w:right w:val="none" w:sz="0" w:space="0" w:color="auto"/>
          </w:divBdr>
        </w:div>
        <w:div w:id="2036956202">
          <w:marLeft w:val="0"/>
          <w:marRight w:val="0"/>
          <w:marTop w:val="0"/>
          <w:marBottom w:val="0"/>
          <w:divBdr>
            <w:top w:val="none" w:sz="0" w:space="0" w:color="auto"/>
            <w:left w:val="none" w:sz="0" w:space="0" w:color="auto"/>
            <w:bottom w:val="none" w:sz="0" w:space="0" w:color="auto"/>
            <w:right w:val="none" w:sz="0" w:space="0" w:color="auto"/>
          </w:divBdr>
        </w:div>
        <w:div w:id="195318790">
          <w:marLeft w:val="0"/>
          <w:marRight w:val="0"/>
          <w:marTop w:val="0"/>
          <w:marBottom w:val="0"/>
          <w:divBdr>
            <w:top w:val="none" w:sz="0" w:space="0" w:color="auto"/>
            <w:left w:val="none" w:sz="0" w:space="0" w:color="auto"/>
            <w:bottom w:val="none" w:sz="0" w:space="0" w:color="auto"/>
            <w:right w:val="none" w:sz="0" w:space="0" w:color="auto"/>
          </w:divBdr>
        </w:div>
        <w:div w:id="123889465">
          <w:marLeft w:val="0"/>
          <w:marRight w:val="0"/>
          <w:marTop w:val="0"/>
          <w:marBottom w:val="0"/>
          <w:divBdr>
            <w:top w:val="none" w:sz="0" w:space="0" w:color="auto"/>
            <w:left w:val="none" w:sz="0" w:space="0" w:color="auto"/>
            <w:bottom w:val="none" w:sz="0" w:space="0" w:color="auto"/>
            <w:right w:val="none" w:sz="0" w:space="0" w:color="auto"/>
          </w:divBdr>
        </w:div>
        <w:div w:id="393116921">
          <w:marLeft w:val="0"/>
          <w:marRight w:val="0"/>
          <w:marTop w:val="0"/>
          <w:marBottom w:val="0"/>
          <w:divBdr>
            <w:top w:val="none" w:sz="0" w:space="0" w:color="auto"/>
            <w:left w:val="none" w:sz="0" w:space="0" w:color="auto"/>
            <w:bottom w:val="none" w:sz="0" w:space="0" w:color="auto"/>
            <w:right w:val="none" w:sz="0" w:space="0" w:color="auto"/>
          </w:divBdr>
        </w:div>
        <w:div w:id="15038377">
          <w:marLeft w:val="0"/>
          <w:marRight w:val="0"/>
          <w:marTop w:val="0"/>
          <w:marBottom w:val="0"/>
          <w:divBdr>
            <w:top w:val="none" w:sz="0" w:space="0" w:color="auto"/>
            <w:left w:val="none" w:sz="0" w:space="0" w:color="auto"/>
            <w:bottom w:val="none" w:sz="0" w:space="0" w:color="auto"/>
            <w:right w:val="none" w:sz="0" w:space="0" w:color="auto"/>
          </w:divBdr>
        </w:div>
        <w:div w:id="957489730">
          <w:marLeft w:val="0"/>
          <w:marRight w:val="0"/>
          <w:marTop w:val="0"/>
          <w:marBottom w:val="0"/>
          <w:divBdr>
            <w:top w:val="none" w:sz="0" w:space="0" w:color="auto"/>
            <w:left w:val="none" w:sz="0" w:space="0" w:color="auto"/>
            <w:bottom w:val="none" w:sz="0" w:space="0" w:color="auto"/>
            <w:right w:val="none" w:sz="0" w:space="0" w:color="auto"/>
          </w:divBdr>
        </w:div>
        <w:div w:id="1414424965">
          <w:marLeft w:val="0"/>
          <w:marRight w:val="0"/>
          <w:marTop w:val="0"/>
          <w:marBottom w:val="0"/>
          <w:divBdr>
            <w:top w:val="none" w:sz="0" w:space="0" w:color="auto"/>
            <w:left w:val="none" w:sz="0" w:space="0" w:color="auto"/>
            <w:bottom w:val="none" w:sz="0" w:space="0" w:color="auto"/>
            <w:right w:val="none" w:sz="0" w:space="0" w:color="auto"/>
          </w:divBdr>
        </w:div>
        <w:div w:id="964844711">
          <w:marLeft w:val="0"/>
          <w:marRight w:val="0"/>
          <w:marTop w:val="0"/>
          <w:marBottom w:val="0"/>
          <w:divBdr>
            <w:top w:val="none" w:sz="0" w:space="0" w:color="auto"/>
            <w:left w:val="none" w:sz="0" w:space="0" w:color="auto"/>
            <w:bottom w:val="none" w:sz="0" w:space="0" w:color="auto"/>
            <w:right w:val="none" w:sz="0" w:space="0" w:color="auto"/>
          </w:divBdr>
        </w:div>
        <w:div w:id="337931826">
          <w:marLeft w:val="0"/>
          <w:marRight w:val="0"/>
          <w:marTop w:val="0"/>
          <w:marBottom w:val="0"/>
          <w:divBdr>
            <w:top w:val="none" w:sz="0" w:space="0" w:color="auto"/>
            <w:left w:val="none" w:sz="0" w:space="0" w:color="auto"/>
            <w:bottom w:val="none" w:sz="0" w:space="0" w:color="auto"/>
            <w:right w:val="none" w:sz="0" w:space="0" w:color="auto"/>
          </w:divBdr>
        </w:div>
        <w:div w:id="775829330">
          <w:marLeft w:val="0"/>
          <w:marRight w:val="0"/>
          <w:marTop w:val="0"/>
          <w:marBottom w:val="0"/>
          <w:divBdr>
            <w:top w:val="none" w:sz="0" w:space="0" w:color="auto"/>
            <w:left w:val="none" w:sz="0" w:space="0" w:color="auto"/>
            <w:bottom w:val="none" w:sz="0" w:space="0" w:color="auto"/>
            <w:right w:val="none" w:sz="0" w:space="0" w:color="auto"/>
          </w:divBdr>
        </w:div>
        <w:div w:id="1710062111">
          <w:marLeft w:val="0"/>
          <w:marRight w:val="0"/>
          <w:marTop w:val="0"/>
          <w:marBottom w:val="0"/>
          <w:divBdr>
            <w:top w:val="none" w:sz="0" w:space="0" w:color="auto"/>
            <w:left w:val="none" w:sz="0" w:space="0" w:color="auto"/>
            <w:bottom w:val="none" w:sz="0" w:space="0" w:color="auto"/>
            <w:right w:val="none" w:sz="0" w:space="0" w:color="auto"/>
          </w:divBdr>
        </w:div>
        <w:div w:id="789085636">
          <w:marLeft w:val="0"/>
          <w:marRight w:val="0"/>
          <w:marTop w:val="0"/>
          <w:marBottom w:val="0"/>
          <w:divBdr>
            <w:top w:val="none" w:sz="0" w:space="0" w:color="auto"/>
            <w:left w:val="none" w:sz="0" w:space="0" w:color="auto"/>
            <w:bottom w:val="none" w:sz="0" w:space="0" w:color="auto"/>
            <w:right w:val="none" w:sz="0" w:space="0" w:color="auto"/>
          </w:divBdr>
        </w:div>
        <w:div w:id="2099013007">
          <w:marLeft w:val="0"/>
          <w:marRight w:val="0"/>
          <w:marTop w:val="0"/>
          <w:marBottom w:val="0"/>
          <w:divBdr>
            <w:top w:val="none" w:sz="0" w:space="0" w:color="auto"/>
            <w:left w:val="none" w:sz="0" w:space="0" w:color="auto"/>
            <w:bottom w:val="none" w:sz="0" w:space="0" w:color="auto"/>
            <w:right w:val="none" w:sz="0" w:space="0" w:color="auto"/>
          </w:divBdr>
        </w:div>
        <w:div w:id="1452940187">
          <w:marLeft w:val="0"/>
          <w:marRight w:val="0"/>
          <w:marTop w:val="0"/>
          <w:marBottom w:val="0"/>
          <w:divBdr>
            <w:top w:val="none" w:sz="0" w:space="0" w:color="auto"/>
            <w:left w:val="none" w:sz="0" w:space="0" w:color="auto"/>
            <w:bottom w:val="none" w:sz="0" w:space="0" w:color="auto"/>
            <w:right w:val="none" w:sz="0" w:space="0" w:color="auto"/>
          </w:divBdr>
        </w:div>
        <w:div w:id="467212021">
          <w:marLeft w:val="0"/>
          <w:marRight w:val="0"/>
          <w:marTop w:val="0"/>
          <w:marBottom w:val="0"/>
          <w:divBdr>
            <w:top w:val="none" w:sz="0" w:space="0" w:color="auto"/>
            <w:left w:val="none" w:sz="0" w:space="0" w:color="auto"/>
            <w:bottom w:val="none" w:sz="0" w:space="0" w:color="auto"/>
            <w:right w:val="none" w:sz="0" w:space="0" w:color="auto"/>
          </w:divBdr>
        </w:div>
        <w:div w:id="1023704687">
          <w:marLeft w:val="0"/>
          <w:marRight w:val="0"/>
          <w:marTop w:val="0"/>
          <w:marBottom w:val="0"/>
          <w:divBdr>
            <w:top w:val="none" w:sz="0" w:space="0" w:color="auto"/>
            <w:left w:val="none" w:sz="0" w:space="0" w:color="auto"/>
            <w:bottom w:val="none" w:sz="0" w:space="0" w:color="auto"/>
            <w:right w:val="none" w:sz="0" w:space="0" w:color="auto"/>
          </w:divBdr>
        </w:div>
        <w:div w:id="141892019">
          <w:marLeft w:val="0"/>
          <w:marRight w:val="0"/>
          <w:marTop w:val="0"/>
          <w:marBottom w:val="0"/>
          <w:divBdr>
            <w:top w:val="none" w:sz="0" w:space="0" w:color="auto"/>
            <w:left w:val="none" w:sz="0" w:space="0" w:color="auto"/>
            <w:bottom w:val="none" w:sz="0" w:space="0" w:color="auto"/>
            <w:right w:val="none" w:sz="0" w:space="0" w:color="auto"/>
          </w:divBdr>
        </w:div>
        <w:div w:id="2010474832">
          <w:marLeft w:val="0"/>
          <w:marRight w:val="0"/>
          <w:marTop w:val="0"/>
          <w:marBottom w:val="0"/>
          <w:divBdr>
            <w:top w:val="none" w:sz="0" w:space="0" w:color="auto"/>
            <w:left w:val="none" w:sz="0" w:space="0" w:color="auto"/>
            <w:bottom w:val="none" w:sz="0" w:space="0" w:color="auto"/>
            <w:right w:val="none" w:sz="0" w:space="0" w:color="auto"/>
          </w:divBdr>
        </w:div>
        <w:div w:id="1240213741">
          <w:marLeft w:val="0"/>
          <w:marRight w:val="0"/>
          <w:marTop w:val="0"/>
          <w:marBottom w:val="0"/>
          <w:divBdr>
            <w:top w:val="none" w:sz="0" w:space="0" w:color="auto"/>
            <w:left w:val="none" w:sz="0" w:space="0" w:color="auto"/>
            <w:bottom w:val="none" w:sz="0" w:space="0" w:color="auto"/>
            <w:right w:val="none" w:sz="0" w:space="0" w:color="auto"/>
          </w:divBdr>
        </w:div>
        <w:div w:id="742532563">
          <w:marLeft w:val="0"/>
          <w:marRight w:val="0"/>
          <w:marTop w:val="0"/>
          <w:marBottom w:val="0"/>
          <w:divBdr>
            <w:top w:val="none" w:sz="0" w:space="0" w:color="auto"/>
            <w:left w:val="none" w:sz="0" w:space="0" w:color="auto"/>
            <w:bottom w:val="none" w:sz="0" w:space="0" w:color="auto"/>
            <w:right w:val="none" w:sz="0" w:space="0" w:color="auto"/>
          </w:divBdr>
        </w:div>
        <w:div w:id="610556924">
          <w:marLeft w:val="0"/>
          <w:marRight w:val="0"/>
          <w:marTop w:val="0"/>
          <w:marBottom w:val="0"/>
          <w:divBdr>
            <w:top w:val="none" w:sz="0" w:space="0" w:color="auto"/>
            <w:left w:val="none" w:sz="0" w:space="0" w:color="auto"/>
            <w:bottom w:val="none" w:sz="0" w:space="0" w:color="auto"/>
            <w:right w:val="none" w:sz="0" w:space="0" w:color="auto"/>
          </w:divBdr>
        </w:div>
        <w:div w:id="1925256565">
          <w:marLeft w:val="0"/>
          <w:marRight w:val="0"/>
          <w:marTop w:val="0"/>
          <w:marBottom w:val="0"/>
          <w:divBdr>
            <w:top w:val="none" w:sz="0" w:space="0" w:color="auto"/>
            <w:left w:val="none" w:sz="0" w:space="0" w:color="auto"/>
            <w:bottom w:val="none" w:sz="0" w:space="0" w:color="auto"/>
            <w:right w:val="none" w:sz="0" w:space="0" w:color="auto"/>
          </w:divBdr>
        </w:div>
        <w:div w:id="1096175970">
          <w:marLeft w:val="0"/>
          <w:marRight w:val="0"/>
          <w:marTop w:val="0"/>
          <w:marBottom w:val="0"/>
          <w:divBdr>
            <w:top w:val="none" w:sz="0" w:space="0" w:color="auto"/>
            <w:left w:val="none" w:sz="0" w:space="0" w:color="auto"/>
            <w:bottom w:val="none" w:sz="0" w:space="0" w:color="auto"/>
            <w:right w:val="none" w:sz="0" w:space="0" w:color="auto"/>
          </w:divBdr>
        </w:div>
        <w:div w:id="1190753287">
          <w:marLeft w:val="0"/>
          <w:marRight w:val="0"/>
          <w:marTop w:val="0"/>
          <w:marBottom w:val="0"/>
          <w:divBdr>
            <w:top w:val="none" w:sz="0" w:space="0" w:color="auto"/>
            <w:left w:val="none" w:sz="0" w:space="0" w:color="auto"/>
            <w:bottom w:val="none" w:sz="0" w:space="0" w:color="auto"/>
            <w:right w:val="none" w:sz="0" w:space="0" w:color="auto"/>
          </w:divBdr>
        </w:div>
        <w:div w:id="1793330389">
          <w:marLeft w:val="0"/>
          <w:marRight w:val="0"/>
          <w:marTop w:val="0"/>
          <w:marBottom w:val="0"/>
          <w:divBdr>
            <w:top w:val="none" w:sz="0" w:space="0" w:color="auto"/>
            <w:left w:val="none" w:sz="0" w:space="0" w:color="auto"/>
            <w:bottom w:val="none" w:sz="0" w:space="0" w:color="auto"/>
            <w:right w:val="none" w:sz="0" w:space="0" w:color="auto"/>
          </w:divBdr>
        </w:div>
        <w:div w:id="1224297633">
          <w:marLeft w:val="0"/>
          <w:marRight w:val="0"/>
          <w:marTop w:val="0"/>
          <w:marBottom w:val="0"/>
          <w:divBdr>
            <w:top w:val="none" w:sz="0" w:space="0" w:color="auto"/>
            <w:left w:val="none" w:sz="0" w:space="0" w:color="auto"/>
            <w:bottom w:val="none" w:sz="0" w:space="0" w:color="auto"/>
            <w:right w:val="none" w:sz="0" w:space="0" w:color="auto"/>
          </w:divBdr>
        </w:div>
        <w:div w:id="1374959061">
          <w:marLeft w:val="0"/>
          <w:marRight w:val="0"/>
          <w:marTop w:val="0"/>
          <w:marBottom w:val="0"/>
          <w:divBdr>
            <w:top w:val="none" w:sz="0" w:space="0" w:color="auto"/>
            <w:left w:val="none" w:sz="0" w:space="0" w:color="auto"/>
            <w:bottom w:val="none" w:sz="0" w:space="0" w:color="auto"/>
            <w:right w:val="none" w:sz="0" w:space="0" w:color="auto"/>
          </w:divBdr>
        </w:div>
        <w:div w:id="1021471985">
          <w:marLeft w:val="0"/>
          <w:marRight w:val="0"/>
          <w:marTop w:val="0"/>
          <w:marBottom w:val="0"/>
          <w:divBdr>
            <w:top w:val="none" w:sz="0" w:space="0" w:color="auto"/>
            <w:left w:val="none" w:sz="0" w:space="0" w:color="auto"/>
            <w:bottom w:val="none" w:sz="0" w:space="0" w:color="auto"/>
            <w:right w:val="none" w:sz="0" w:space="0" w:color="auto"/>
          </w:divBdr>
        </w:div>
        <w:div w:id="1962684894">
          <w:marLeft w:val="0"/>
          <w:marRight w:val="0"/>
          <w:marTop w:val="0"/>
          <w:marBottom w:val="0"/>
          <w:divBdr>
            <w:top w:val="none" w:sz="0" w:space="0" w:color="auto"/>
            <w:left w:val="none" w:sz="0" w:space="0" w:color="auto"/>
            <w:bottom w:val="none" w:sz="0" w:space="0" w:color="auto"/>
            <w:right w:val="none" w:sz="0" w:space="0" w:color="auto"/>
          </w:divBdr>
        </w:div>
        <w:div w:id="807161374">
          <w:marLeft w:val="0"/>
          <w:marRight w:val="0"/>
          <w:marTop w:val="0"/>
          <w:marBottom w:val="0"/>
          <w:divBdr>
            <w:top w:val="none" w:sz="0" w:space="0" w:color="auto"/>
            <w:left w:val="none" w:sz="0" w:space="0" w:color="auto"/>
            <w:bottom w:val="none" w:sz="0" w:space="0" w:color="auto"/>
            <w:right w:val="none" w:sz="0" w:space="0" w:color="auto"/>
          </w:divBdr>
        </w:div>
        <w:div w:id="1755127637">
          <w:marLeft w:val="0"/>
          <w:marRight w:val="0"/>
          <w:marTop w:val="0"/>
          <w:marBottom w:val="0"/>
          <w:divBdr>
            <w:top w:val="none" w:sz="0" w:space="0" w:color="auto"/>
            <w:left w:val="none" w:sz="0" w:space="0" w:color="auto"/>
            <w:bottom w:val="none" w:sz="0" w:space="0" w:color="auto"/>
            <w:right w:val="none" w:sz="0" w:space="0" w:color="auto"/>
          </w:divBdr>
        </w:div>
        <w:div w:id="539629559">
          <w:marLeft w:val="0"/>
          <w:marRight w:val="0"/>
          <w:marTop w:val="0"/>
          <w:marBottom w:val="0"/>
          <w:divBdr>
            <w:top w:val="none" w:sz="0" w:space="0" w:color="auto"/>
            <w:left w:val="none" w:sz="0" w:space="0" w:color="auto"/>
            <w:bottom w:val="none" w:sz="0" w:space="0" w:color="auto"/>
            <w:right w:val="none" w:sz="0" w:space="0" w:color="auto"/>
          </w:divBdr>
        </w:div>
        <w:div w:id="1550651108">
          <w:marLeft w:val="0"/>
          <w:marRight w:val="0"/>
          <w:marTop w:val="0"/>
          <w:marBottom w:val="0"/>
          <w:divBdr>
            <w:top w:val="none" w:sz="0" w:space="0" w:color="auto"/>
            <w:left w:val="none" w:sz="0" w:space="0" w:color="auto"/>
            <w:bottom w:val="none" w:sz="0" w:space="0" w:color="auto"/>
            <w:right w:val="none" w:sz="0" w:space="0" w:color="auto"/>
          </w:divBdr>
        </w:div>
        <w:div w:id="1031299178">
          <w:marLeft w:val="0"/>
          <w:marRight w:val="0"/>
          <w:marTop w:val="0"/>
          <w:marBottom w:val="0"/>
          <w:divBdr>
            <w:top w:val="none" w:sz="0" w:space="0" w:color="auto"/>
            <w:left w:val="none" w:sz="0" w:space="0" w:color="auto"/>
            <w:bottom w:val="none" w:sz="0" w:space="0" w:color="auto"/>
            <w:right w:val="none" w:sz="0" w:space="0" w:color="auto"/>
          </w:divBdr>
        </w:div>
        <w:div w:id="1416512073">
          <w:marLeft w:val="0"/>
          <w:marRight w:val="0"/>
          <w:marTop w:val="0"/>
          <w:marBottom w:val="0"/>
          <w:divBdr>
            <w:top w:val="none" w:sz="0" w:space="0" w:color="auto"/>
            <w:left w:val="none" w:sz="0" w:space="0" w:color="auto"/>
            <w:bottom w:val="none" w:sz="0" w:space="0" w:color="auto"/>
            <w:right w:val="none" w:sz="0" w:space="0" w:color="auto"/>
          </w:divBdr>
        </w:div>
        <w:div w:id="91514029">
          <w:marLeft w:val="0"/>
          <w:marRight w:val="0"/>
          <w:marTop w:val="0"/>
          <w:marBottom w:val="0"/>
          <w:divBdr>
            <w:top w:val="none" w:sz="0" w:space="0" w:color="auto"/>
            <w:left w:val="none" w:sz="0" w:space="0" w:color="auto"/>
            <w:bottom w:val="none" w:sz="0" w:space="0" w:color="auto"/>
            <w:right w:val="none" w:sz="0" w:space="0" w:color="auto"/>
          </w:divBdr>
        </w:div>
        <w:div w:id="1947885750">
          <w:marLeft w:val="0"/>
          <w:marRight w:val="0"/>
          <w:marTop w:val="0"/>
          <w:marBottom w:val="0"/>
          <w:divBdr>
            <w:top w:val="none" w:sz="0" w:space="0" w:color="auto"/>
            <w:left w:val="none" w:sz="0" w:space="0" w:color="auto"/>
            <w:bottom w:val="none" w:sz="0" w:space="0" w:color="auto"/>
            <w:right w:val="none" w:sz="0" w:space="0" w:color="auto"/>
          </w:divBdr>
        </w:div>
        <w:div w:id="1503081541">
          <w:marLeft w:val="0"/>
          <w:marRight w:val="0"/>
          <w:marTop w:val="0"/>
          <w:marBottom w:val="0"/>
          <w:divBdr>
            <w:top w:val="none" w:sz="0" w:space="0" w:color="auto"/>
            <w:left w:val="none" w:sz="0" w:space="0" w:color="auto"/>
            <w:bottom w:val="none" w:sz="0" w:space="0" w:color="auto"/>
            <w:right w:val="none" w:sz="0" w:space="0" w:color="auto"/>
          </w:divBdr>
        </w:div>
        <w:div w:id="1186791897">
          <w:marLeft w:val="0"/>
          <w:marRight w:val="0"/>
          <w:marTop w:val="0"/>
          <w:marBottom w:val="0"/>
          <w:divBdr>
            <w:top w:val="none" w:sz="0" w:space="0" w:color="auto"/>
            <w:left w:val="none" w:sz="0" w:space="0" w:color="auto"/>
            <w:bottom w:val="none" w:sz="0" w:space="0" w:color="auto"/>
            <w:right w:val="none" w:sz="0" w:space="0" w:color="auto"/>
          </w:divBdr>
        </w:div>
        <w:div w:id="1702977563">
          <w:marLeft w:val="0"/>
          <w:marRight w:val="0"/>
          <w:marTop w:val="0"/>
          <w:marBottom w:val="0"/>
          <w:divBdr>
            <w:top w:val="none" w:sz="0" w:space="0" w:color="auto"/>
            <w:left w:val="none" w:sz="0" w:space="0" w:color="auto"/>
            <w:bottom w:val="none" w:sz="0" w:space="0" w:color="auto"/>
            <w:right w:val="none" w:sz="0" w:space="0" w:color="auto"/>
          </w:divBdr>
        </w:div>
        <w:div w:id="19741806">
          <w:marLeft w:val="0"/>
          <w:marRight w:val="0"/>
          <w:marTop w:val="0"/>
          <w:marBottom w:val="0"/>
          <w:divBdr>
            <w:top w:val="none" w:sz="0" w:space="0" w:color="auto"/>
            <w:left w:val="none" w:sz="0" w:space="0" w:color="auto"/>
            <w:bottom w:val="none" w:sz="0" w:space="0" w:color="auto"/>
            <w:right w:val="none" w:sz="0" w:space="0" w:color="auto"/>
          </w:divBdr>
        </w:div>
        <w:div w:id="1686665970">
          <w:marLeft w:val="0"/>
          <w:marRight w:val="0"/>
          <w:marTop w:val="0"/>
          <w:marBottom w:val="0"/>
          <w:divBdr>
            <w:top w:val="none" w:sz="0" w:space="0" w:color="auto"/>
            <w:left w:val="none" w:sz="0" w:space="0" w:color="auto"/>
            <w:bottom w:val="none" w:sz="0" w:space="0" w:color="auto"/>
            <w:right w:val="none" w:sz="0" w:space="0" w:color="auto"/>
          </w:divBdr>
        </w:div>
        <w:div w:id="1116756746">
          <w:marLeft w:val="0"/>
          <w:marRight w:val="0"/>
          <w:marTop w:val="0"/>
          <w:marBottom w:val="0"/>
          <w:divBdr>
            <w:top w:val="none" w:sz="0" w:space="0" w:color="auto"/>
            <w:left w:val="none" w:sz="0" w:space="0" w:color="auto"/>
            <w:bottom w:val="none" w:sz="0" w:space="0" w:color="auto"/>
            <w:right w:val="none" w:sz="0" w:space="0" w:color="auto"/>
          </w:divBdr>
        </w:div>
        <w:div w:id="711732424">
          <w:marLeft w:val="0"/>
          <w:marRight w:val="0"/>
          <w:marTop w:val="0"/>
          <w:marBottom w:val="0"/>
          <w:divBdr>
            <w:top w:val="none" w:sz="0" w:space="0" w:color="auto"/>
            <w:left w:val="none" w:sz="0" w:space="0" w:color="auto"/>
            <w:bottom w:val="none" w:sz="0" w:space="0" w:color="auto"/>
            <w:right w:val="none" w:sz="0" w:space="0" w:color="auto"/>
          </w:divBdr>
        </w:div>
        <w:div w:id="464741411">
          <w:marLeft w:val="0"/>
          <w:marRight w:val="0"/>
          <w:marTop w:val="0"/>
          <w:marBottom w:val="0"/>
          <w:divBdr>
            <w:top w:val="none" w:sz="0" w:space="0" w:color="auto"/>
            <w:left w:val="none" w:sz="0" w:space="0" w:color="auto"/>
            <w:bottom w:val="none" w:sz="0" w:space="0" w:color="auto"/>
            <w:right w:val="none" w:sz="0" w:space="0" w:color="auto"/>
          </w:divBdr>
        </w:div>
        <w:div w:id="880366636">
          <w:marLeft w:val="0"/>
          <w:marRight w:val="0"/>
          <w:marTop w:val="0"/>
          <w:marBottom w:val="0"/>
          <w:divBdr>
            <w:top w:val="none" w:sz="0" w:space="0" w:color="auto"/>
            <w:left w:val="none" w:sz="0" w:space="0" w:color="auto"/>
            <w:bottom w:val="none" w:sz="0" w:space="0" w:color="auto"/>
            <w:right w:val="none" w:sz="0" w:space="0" w:color="auto"/>
          </w:divBdr>
        </w:div>
        <w:div w:id="1342857326">
          <w:marLeft w:val="0"/>
          <w:marRight w:val="0"/>
          <w:marTop w:val="0"/>
          <w:marBottom w:val="0"/>
          <w:divBdr>
            <w:top w:val="none" w:sz="0" w:space="0" w:color="auto"/>
            <w:left w:val="none" w:sz="0" w:space="0" w:color="auto"/>
            <w:bottom w:val="none" w:sz="0" w:space="0" w:color="auto"/>
            <w:right w:val="none" w:sz="0" w:space="0" w:color="auto"/>
          </w:divBdr>
        </w:div>
        <w:div w:id="314922628">
          <w:marLeft w:val="0"/>
          <w:marRight w:val="0"/>
          <w:marTop w:val="0"/>
          <w:marBottom w:val="0"/>
          <w:divBdr>
            <w:top w:val="none" w:sz="0" w:space="0" w:color="auto"/>
            <w:left w:val="none" w:sz="0" w:space="0" w:color="auto"/>
            <w:bottom w:val="none" w:sz="0" w:space="0" w:color="auto"/>
            <w:right w:val="none" w:sz="0" w:space="0" w:color="auto"/>
          </w:divBdr>
        </w:div>
        <w:div w:id="611673711">
          <w:marLeft w:val="0"/>
          <w:marRight w:val="0"/>
          <w:marTop w:val="0"/>
          <w:marBottom w:val="0"/>
          <w:divBdr>
            <w:top w:val="none" w:sz="0" w:space="0" w:color="auto"/>
            <w:left w:val="none" w:sz="0" w:space="0" w:color="auto"/>
            <w:bottom w:val="none" w:sz="0" w:space="0" w:color="auto"/>
            <w:right w:val="none" w:sz="0" w:space="0" w:color="auto"/>
          </w:divBdr>
        </w:div>
        <w:div w:id="1167289146">
          <w:marLeft w:val="0"/>
          <w:marRight w:val="0"/>
          <w:marTop w:val="0"/>
          <w:marBottom w:val="0"/>
          <w:divBdr>
            <w:top w:val="none" w:sz="0" w:space="0" w:color="auto"/>
            <w:left w:val="none" w:sz="0" w:space="0" w:color="auto"/>
            <w:bottom w:val="none" w:sz="0" w:space="0" w:color="auto"/>
            <w:right w:val="none" w:sz="0" w:space="0" w:color="auto"/>
          </w:divBdr>
        </w:div>
        <w:div w:id="761297129">
          <w:marLeft w:val="0"/>
          <w:marRight w:val="0"/>
          <w:marTop w:val="0"/>
          <w:marBottom w:val="0"/>
          <w:divBdr>
            <w:top w:val="none" w:sz="0" w:space="0" w:color="auto"/>
            <w:left w:val="none" w:sz="0" w:space="0" w:color="auto"/>
            <w:bottom w:val="none" w:sz="0" w:space="0" w:color="auto"/>
            <w:right w:val="none" w:sz="0" w:space="0" w:color="auto"/>
          </w:divBdr>
          <w:divsChild>
            <w:div w:id="2013951139">
              <w:marLeft w:val="0"/>
              <w:marRight w:val="0"/>
              <w:marTop w:val="0"/>
              <w:marBottom w:val="0"/>
              <w:divBdr>
                <w:top w:val="none" w:sz="0" w:space="0" w:color="auto"/>
                <w:left w:val="none" w:sz="0" w:space="0" w:color="auto"/>
                <w:bottom w:val="none" w:sz="0" w:space="0" w:color="auto"/>
                <w:right w:val="none" w:sz="0" w:space="0" w:color="auto"/>
              </w:divBdr>
            </w:div>
            <w:div w:id="1657999005">
              <w:marLeft w:val="0"/>
              <w:marRight w:val="0"/>
              <w:marTop w:val="0"/>
              <w:marBottom w:val="0"/>
              <w:divBdr>
                <w:top w:val="none" w:sz="0" w:space="0" w:color="auto"/>
                <w:left w:val="none" w:sz="0" w:space="0" w:color="auto"/>
                <w:bottom w:val="none" w:sz="0" w:space="0" w:color="auto"/>
                <w:right w:val="none" w:sz="0" w:space="0" w:color="auto"/>
              </w:divBdr>
            </w:div>
            <w:div w:id="121925765">
              <w:marLeft w:val="0"/>
              <w:marRight w:val="0"/>
              <w:marTop w:val="0"/>
              <w:marBottom w:val="0"/>
              <w:divBdr>
                <w:top w:val="none" w:sz="0" w:space="0" w:color="auto"/>
                <w:left w:val="none" w:sz="0" w:space="0" w:color="auto"/>
                <w:bottom w:val="none" w:sz="0" w:space="0" w:color="auto"/>
                <w:right w:val="none" w:sz="0" w:space="0" w:color="auto"/>
              </w:divBdr>
            </w:div>
            <w:div w:id="1228151379">
              <w:marLeft w:val="0"/>
              <w:marRight w:val="0"/>
              <w:marTop w:val="0"/>
              <w:marBottom w:val="0"/>
              <w:divBdr>
                <w:top w:val="none" w:sz="0" w:space="0" w:color="auto"/>
                <w:left w:val="none" w:sz="0" w:space="0" w:color="auto"/>
                <w:bottom w:val="none" w:sz="0" w:space="0" w:color="auto"/>
                <w:right w:val="none" w:sz="0" w:space="0" w:color="auto"/>
              </w:divBdr>
            </w:div>
            <w:div w:id="2050035379">
              <w:marLeft w:val="0"/>
              <w:marRight w:val="0"/>
              <w:marTop w:val="0"/>
              <w:marBottom w:val="0"/>
              <w:divBdr>
                <w:top w:val="none" w:sz="0" w:space="0" w:color="auto"/>
                <w:left w:val="none" w:sz="0" w:space="0" w:color="auto"/>
                <w:bottom w:val="none" w:sz="0" w:space="0" w:color="auto"/>
                <w:right w:val="none" w:sz="0" w:space="0" w:color="auto"/>
              </w:divBdr>
            </w:div>
            <w:div w:id="1673874527">
              <w:marLeft w:val="0"/>
              <w:marRight w:val="0"/>
              <w:marTop w:val="0"/>
              <w:marBottom w:val="0"/>
              <w:divBdr>
                <w:top w:val="none" w:sz="0" w:space="0" w:color="auto"/>
                <w:left w:val="none" w:sz="0" w:space="0" w:color="auto"/>
                <w:bottom w:val="none" w:sz="0" w:space="0" w:color="auto"/>
                <w:right w:val="none" w:sz="0" w:space="0" w:color="auto"/>
              </w:divBdr>
            </w:div>
            <w:div w:id="1743597154">
              <w:marLeft w:val="0"/>
              <w:marRight w:val="0"/>
              <w:marTop w:val="0"/>
              <w:marBottom w:val="0"/>
              <w:divBdr>
                <w:top w:val="none" w:sz="0" w:space="0" w:color="auto"/>
                <w:left w:val="none" w:sz="0" w:space="0" w:color="auto"/>
                <w:bottom w:val="none" w:sz="0" w:space="0" w:color="auto"/>
                <w:right w:val="none" w:sz="0" w:space="0" w:color="auto"/>
              </w:divBdr>
            </w:div>
            <w:div w:id="154230533">
              <w:marLeft w:val="0"/>
              <w:marRight w:val="0"/>
              <w:marTop w:val="0"/>
              <w:marBottom w:val="0"/>
              <w:divBdr>
                <w:top w:val="none" w:sz="0" w:space="0" w:color="auto"/>
                <w:left w:val="none" w:sz="0" w:space="0" w:color="auto"/>
                <w:bottom w:val="none" w:sz="0" w:space="0" w:color="auto"/>
                <w:right w:val="none" w:sz="0" w:space="0" w:color="auto"/>
              </w:divBdr>
            </w:div>
            <w:div w:id="1623026825">
              <w:marLeft w:val="0"/>
              <w:marRight w:val="0"/>
              <w:marTop w:val="0"/>
              <w:marBottom w:val="0"/>
              <w:divBdr>
                <w:top w:val="none" w:sz="0" w:space="0" w:color="auto"/>
                <w:left w:val="none" w:sz="0" w:space="0" w:color="auto"/>
                <w:bottom w:val="none" w:sz="0" w:space="0" w:color="auto"/>
                <w:right w:val="none" w:sz="0" w:space="0" w:color="auto"/>
              </w:divBdr>
            </w:div>
            <w:div w:id="1989433910">
              <w:marLeft w:val="0"/>
              <w:marRight w:val="0"/>
              <w:marTop w:val="0"/>
              <w:marBottom w:val="0"/>
              <w:divBdr>
                <w:top w:val="none" w:sz="0" w:space="0" w:color="auto"/>
                <w:left w:val="none" w:sz="0" w:space="0" w:color="auto"/>
                <w:bottom w:val="none" w:sz="0" w:space="0" w:color="auto"/>
                <w:right w:val="none" w:sz="0" w:space="0" w:color="auto"/>
              </w:divBdr>
            </w:div>
            <w:div w:id="2041121214">
              <w:marLeft w:val="0"/>
              <w:marRight w:val="0"/>
              <w:marTop w:val="0"/>
              <w:marBottom w:val="0"/>
              <w:divBdr>
                <w:top w:val="none" w:sz="0" w:space="0" w:color="auto"/>
                <w:left w:val="none" w:sz="0" w:space="0" w:color="auto"/>
                <w:bottom w:val="none" w:sz="0" w:space="0" w:color="auto"/>
                <w:right w:val="none" w:sz="0" w:space="0" w:color="auto"/>
              </w:divBdr>
            </w:div>
            <w:div w:id="941645268">
              <w:marLeft w:val="0"/>
              <w:marRight w:val="0"/>
              <w:marTop w:val="0"/>
              <w:marBottom w:val="0"/>
              <w:divBdr>
                <w:top w:val="none" w:sz="0" w:space="0" w:color="auto"/>
                <w:left w:val="none" w:sz="0" w:space="0" w:color="auto"/>
                <w:bottom w:val="none" w:sz="0" w:space="0" w:color="auto"/>
                <w:right w:val="none" w:sz="0" w:space="0" w:color="auto"/>
              </w:divBdr>
            </w:div>
            <w:div w:id="1658651957">
              <w:marLeft w:val="0"/>
              <w:marRight w:val="0"/>
              <w:marTop w:val="0"/>
              <w:marBottom w:val="0"/>
              <w:divBdr>
                <w:top w:val="none" w:sz="0" w:space="0" w:color="auto"/>
                <w:left w:val="none" w:sz="0" w:space="0" w:color="auto"/>
                <w:bottom w:val="none" w:sz="0" w:space="0" w:color="auto"/>
                <w:right w:val="none" w:sz="0" w:space="0" w:color="auto"/>
              </w:divBdr>
            </w:div>
            <w:div w:id="510609272">
              <w:marLeft w:val="0"/>
              <w:marRight w:val="0"/>
              <w:marTop w:val="0"/>
              <w:marBottom w:val="0"/>
              <w:divBdr>
                <w:top w:val="none" w:sz="0" w:space="0" w:color="auto"/>
                <w:left w:val="none" w:sz="0" w:space="0" w:color="auto"/>
                <w:bottom w:val="none" w:sz="0" w:space="0" w:color="auto"/>
                <w:right w:val="none" w:sz="0" w:space="0" w:color="auto"/>
              </w:divBdr>
            </w:div>
            <w:div w:id="826943953">
              <w:marLeft w:val="0"/>
              <w:marRight w:val="0"/>
              <w:marTop w:val="0"/>
              <w:marBottom w:val="0"/>
              <w:divBdr>
                <w:top w:val="none" w:sz="0" w:space="0" w:color="auto"/>
                <w:left w:val="none" w:sz="0" w:space="0" w:color="auto"/>
                <w:bottom w:val="none" w:sz="0" w:space="0" w:color="auto"/>
                <w:right w:val="none" w:sz="0" w:space="0" w:color="auto"/>
              </w:divBdr>
            </w:div>
            <w:div w:id="1459907993">
              <w:marLeft w:val="0"/>
              <w:marRight w:val="0"/>
              <w:marTop w:val="0"/>
              <w:marBottom w:val="0"/>
              <w:divBdr>
                <w:top w:val="none" w:sz="0" w:space="0" w:color="auto"/>
                <w:left w:val="none" w:sz="0" w:space="0" w:color="auto"/>
                <w:bottom w:val="none" w:sz="0" w:space="0" w:color="auto"/>
                <w:right w:val="none" w:sz="0" w:space="0" w:color="auto"/>
              </w:divBdr>
            </w:div>
            <w:div w:id="708997682">
              <w:marLeft w:val="0"/>
              <w:marRight w:val="0"/>
              <w:marTop w:val="0"/>
              <w:marBottom w:val="0"/>
              <w:divBdr>
                <w:top w:val="none" w:sz="0" w:space="0" w:color="auto"/>
                <w:left w:val="none" w:sz="0" w:space="0" w:color="auto"/>
                <w:bottom w:val="none" w:sz="0" w:space="0" w:color="auto"/>
                <w:right w:val="none" w:sz="0" w:space="0" w:color="auto"/>
              </w:divBdr>
            </w:div>
            <w:div w:id="474378218">
              <w:marLeft w:val="0"/>
              <w:marRight w:val="0"/>
              <w:marTop w:val="0"/>
              <w:marBottom w:val="0"/>
              <w:divBdr>
                <w:top w:val="none" w:sz="0" w:space="0" w:color="auto"/>
                <w:left w:val="none" w:sz="0" w:space="0" w:color="auto"/>
                <w:bottom w:val="none" w:sz="0" w:space="0" w:color="auto"/>
                <w:right w:val="none" w:sz="0" w:space="0" w:color="auto"/>
              </w:divBdr>
            </w:div>
            <w:div w:id="482159212">
              <w:marLeft w:val="0"/>
              <w:marRight w:val="0"/>
              <w:marTop w:val="0"/>
              <w:marBottom w:val="0"/>
              <w:divBdr>
                <w:top w:val="none" w:sz="0" w:space="0" w:color="auto"/>
                <w:left w:val="none" w:sz="0" w:space="0" w:color="auto"/>
                <w:bottom w:val="none" w:sz="0" w:space="0" w:color="auto"/>
                <w:right w:val="none" w:sz="0" w:space="0" w:color="auto"/>
              </w:divBdr>
            </w:div>
            <w:div w:id="125130179">
              <w:marLeft w:val="0"/>
              <w:marRight w:val="0"/>
              <w:marTop w:val="0"/>
              <w:marBottom w:val="0"/>
              <w:divBdr>
                <w:top w:val="none" w:sz="0" w:space="0" w:color="auto"/>
                <w:left w:val="none" w:sz="0" w:space="0" w:color="auto"/>
                <w:bottom w:val="none" w:sz="0" w:space="0" w:color="auto"/>
                <w:right w:val="none" w:sz="0" w:space="0" w:color="auto"/>
              </w:divBdr>
            </w:div>
          </w:divsChild>
        </w:div>
        <w:div w:id="674454024">
          <w:marLeft w:val="0"/>
          <w:marRight w:val="0"/>
          <w:marTop w:val="0"/>
          <w:marBottom w:val="0"/>
          <w:divBdr>
            <w:top w:val="none" w:sz="0" w:space="0" w:color="auto"/>
            <w:left w:val="none" w:sz="0" w:space="0" w:color="auto"/>
            <w:bottom w:val="none" w:sz="0" w:space="0" w:color="auto"/>
            <w:right w:val="none" w:sz="0" w:space="0" w:color="auto"/>
          </w:divBdr>
        </w:div>
        <w:div w:id="1958025472">
          <w:marLeft w:val="0"/>
          <w:marRight w:val="0"/>
          <w:marTop w:val="0"/>
          <w:marBottom w:val="0"/>
          <w:divBdr>
            <w:top w:val="none" w:sz="0" w:space="0" w:color="auto"/>
            <w:left w:val="none" w:sz="0" w:space="0" w:color="auto"/>
            <w:bottom w:val="none" w:sz="0" w:space="0" w:color="auto"/>
            <w:right w:val="none" w:sz="0" w:space="0" w:color="auto"/>
          </w:divBdr>
        </w:div>
        <w:div w:id="475487978">
          <w:marLeft w:val="0"/>
          <w:marRight w:val="0"/>
          <w:marTop w:val="0"/>
          <w:marBottom w:val="0"/>
          <w:divBdr>
            <w:top w:val="none" w:sz="0" w:space="0" w:color="auto"/>
            <w:left w:val="none" w:sz="0" w:space="0" w:color="auto"/>
            <w:bottom w:val="none" w:sz="0" w:space="0" w:color="auto"/>
            <w:right w:val="none" w:sz="0" w:space="0" w:color="auto"/>
          </w:divBdr>
        </w:div>
        <w:div w:id="1758749873">
          <w:marLeft w:val="0"/>
          <w:marRight w:val="0"/>
          <w:marTop w:val="0"/>
          <w:marBottom w:val="0"/>
          <w:divBdr>
            <w:top w:val="none" w:sz="0" w:space="0" w:color="auto"/>
            <w:left w:val="none" w:sz="0" w:space="0" w:color="auto"/>
            <w:bottom w:val="none" w:sz="0" w:space="0" w:color="auto"/>
            <w:right w:val="none" w:sz="0" w:space="0" w:color="auto"/>
          </w:divBdr>
        </w:div>
        <w:div w:id="2006474260">
          <w:marLeft w:val="0"/>
          <w:marRight w:val="0"/>
          <w:marTop w:val="0"/>
          <w:marBottom w:val="0"/>
          <w:divBdr>
            <w:top w:val="none" w:sz="0" w:space="0" w:color="auto"/>
            <w:left w:val="none" w:sz="0" w:space="0" w:color="auto"/>
            <w:bottom w:val="none" w:sz="0" w:space="0" w:color="auto"/>
            <w:right w:val="none" w:sz="0" w:space="0" w:color="auto"/>
          </w:divBdr>
        </w:div>
        <w:div w:id="1546091489">
          <w:marLeft w:val="0"/>
          <w:marRight w:val="0"/>
          <w:marTop w:val="0"/>
          <w:marBottom w:val="0"/>
          <w:divBdr>
            <w:top w:val="none" w:sz="0" w:space="0" w:color="auto"/>
            <w:left w:val="none" w:sz="0" w:space="0" w:color="auto"/>
            <w:bottom w:val="none" w:sz="0" w:space="0" w:color="auto"/>
            <w:right w:val="none" w:sz="0" w:space="0" w:color="auto"/>
          </w:divBdr>
        </w:div>
        <w:div w:id="275062560">
          <w:marLeft w:val="0"/>
          <w:marRight w:val="0"/>
          <w:marTop w:val="0"/>
          <w:marBottom w:val="0"/>
          <w:divBdr>
            <w:top w:val="none" w:sz="0" w:space="0" w:color="auto"/>
            <w:left w:val="none" w:sz="0" w:space="0" w:color="auto"/>
            <w:bottom w:val="none" w:sz="0" w:space="0" w:color="auto"/>
            <w:right w:val="none" w:sz="0" w:space="0" w:color="auto"/>
          </w:divBdr>
        </w:div>
        <w:div w:id="431896689">
          <w:marLeft w:val="0"/>
          <w:marRight w:val="0"/>
          <w:marTop w:val="0"/>
          <w:marBottom w:val="0"/>
          <w:divBdr>
            <w:top w:val="none" w:sz="0" w:space="0" w:color="auto"/>
            <w:left w:val="none" w:sz="0" w:space="0" w:color="auto"/>
            <w:bottom w:val="none" w:sz="0" w:space="0" w:color="auto"/>
            <w:right w:val="none" w:sz="0" w:space="0" w:color="auto"/>
          </w:divBdr>
        </w:div>
        <w:div w:id="1408645539">
          <w:marLeft w:val="0"/>
          <w:marRight w:val="0"/>
          <w:marTop w:val="0"/>
          <w:marBottom w:val="0"/>
          <w:divBdr>
            <w:top w:val="none" w:sz="0" w:space="0" w:color="auto"/>
            <w:left w:val="none" w:sz="0" w:space="0" w:color="auto"/>
            <w:bottom w:val="none" w:sz="0" w:space="0" w:color="auto"/>
            <w:right w:val="none" w:sz="0" w:space="0" w:color="auto"/>
          </w:divBdr>
        </w:div>
        <w:div w:id="809901625">
          <w:marLeft w:val="0"/>
          <w:marRight w:val="0"/>
          <w:marTop w:val="0"/>
          <w:marBottom w:val="0"/>
          <w:divBdr>
            <w:top w:val="none" w:sz="0" w:space="0" w:color="auto"/>
            <w:left w:val="none" w:sz="0" w:space="0" w:color="auto"/>
            <w:bottom w:val="none" w:sz="0" w:space="0" w:color="auto"/>
            <w:right w:val="none" w:sz="0" w:space="0" w:color="auto"/>
          </w:divBdr>
        </w:div>
        <w:div w:id="306741166">
          <w:marLeft w:val="0"/>
          <w:marRight w:val="0"/>
          <w:marTop w:val="0"/>
          <w:marBottom w:val="0"/>
          <w:divBdr>
            <w:top w:val="none" w:sz="0" w:space="0" w:color="auto"/>
            <w:left w:val="none" w:sz="0" w:space="0" w:color="auto"/>
            <w:bottom w:val="none" w:sz="0" w:space="0" w:color="auto"/>
            <w:right w:val="none" w:sz="0" w:space="0" w:color="auto"/>
          </w:divBdr>
        </w:div>
        <w:div w:id="1417744017">
          <w:marLeft w:val="0"/>
          <w:marRight w:val="0"/>
          <w:marTop w:val="0"/>
          <w:marBottom w:val="0"/>
          <w:divBdr>
            <w:top w:val="none" w:sz="0" w:space="0" w:color="auto"/>
            <w:left w:val="none" w:sz="0" w:space="0" w:color="auto"/>
            <w:bottom w:val="none" w:sz="0" w:space="0" w:color="auto"/>
            <w:right w:val="none" w:sz="0" w:space="0" w:color="auto"/>
          </w:divBdr>
        </w:div>
        <w:div w:id="1300647758">
          <w:marLeft w:val="0"/>
          <w:marRight w:val="0"/>
          <w:marTop w:val="0"/>
          <w:marBottom w:val="0"/>
          <w:divBdr>
            <w:top w:val="none" w:sz="0" w:space="0" w:color="auto"/>
            <w:left w:val="none" w:sz="0" w:space="0" w:color="auto"/>
            <w:bottom w:val="none" w:sz="0" w:space="0" w:color="auto"/>
            <w:right w:val="none" w:sz="0" w:space="0" w:color="auto"/>
          </w:divBdr>
        </w:div>
        <w:div w:id="229123679">
          <w:marLeft w:val="0"/>
          <w:marRight w:val="0"/>
          <w:marTop w:val="0"/>
          <w:marBottom w:val="0"/>
          <w:divBdr>
            <w:top w:val="none" w:sz="0" w:space="0" w:color="auto"/>
            <w:left w:val="none" w:sz="0" w:space="0" w:color="auto"/>
            <w:bottom w:val="none" w:sz="0" w:space="0" w:color="auto"/>
            <w:right w:val="none" w:sz="0" w:space="0" w:color="auto"/>
          </w:divBdr>
        </w:div>
        <w:div w:id="562327813">
          <w:marLeft w:val="0"/>
          <w:marRight w:val="0"/>
          <w:marTop w:val="0"/>
          <w:marBottom w:val="0"/>
          <w:divBdr>
            <w:top w:val="none" w:sz="0" w:space="0" w:color="auto"/>
            <w:left w:val="none" w:sz="0" w:space="0" w:color="auto"/>
            <w:bottom w:val="none" w:sz="0" w:space="0" w:color="auto"/>
            <w:right w:val="none" w:sz="0" w:space="0" w:color="auto"/>
          </w:divBdr>
        </w:div>
        <w:div w:id="2130858784">
          <w:marLeft w:val="0"/>
          <w:marRight w:val="0"/>
          <w:marTop w:val="0"/>
          <w:marBottom w:val="0"/>
          <w:divBdr>
            <w:top w:val="none" w:sz="0" w:space="0" w:color="auto"/>
            <w:left w:val="none" w:sz="0" w:space="0" w:color="auto"/>
            <w:bottom w:val="none" w:sz="0" w:space="0" w:color="auto"/>
            <w:right w:val="none" w:sz="0" w:space="0" w:color="auto"/>
          </w:divBdr>
        </w:div>
        <w:div w:id="188616029">
          <w:marLeft w:val="0"/>
          <w:marRight w:val="0"/>
          <w:marTop w:val="0"/>
          <w:marBottom w:val="0"/>
          <w:divBdr>
            <w:top w:val="none" w:sz="0" w:space="0" w:color="auto"/>
            <w:left w:val="none" w:sz="0" w:space="0" w:color="auto"/>
            <w:bottom w:val="none" w:sz="0" w:space="0" w:color="auto"/>
            <w:right w:val="none" w:sz="0" w:space="0" w:color="auto"/>
          </w:divBdr>
        </w:div>
        <w:div w:id="1184904157">
          <w:marLeft w:val="0"/>
          <w:marRight w:val="0"/>
          <w:marTop w:val="0"/>
          <w:marBottom w:val="0"/>
          <w:divBdr>
            <w:top w:val="none" w:sz="0" w:space="0" w:color="auto"/>
            <w:left w:val="none" w:sz="0" w:space="0" w:color="auto"/>
            <w:bottom w:val="none" w:sz="0" w:space="0" w:color="auto"/>
            <w:right w:val="none" w:sz="0" w:space="0" w:color="auto"/>
          </w:divBdr>
        </w:div>
        <w:div w:id="958217227">
          <w:marLeft w:val="0"/>
          <w:marRight w:val="0"/>
          <w:marTop w:val="0"/>
          <w:marBottom w:val="0"/>
          <w:divBdr>
            <w:top w:val="none" w:sz="0" w:space="0" w:color="auto"/>
            <w:left w:val="none" w:sz="0" w:space="0" w:color="auto"/>
            <w:bottom w:val="none" w:sz="0" w:space="0" w:color="auto"/>
            <w:right w:val="none" w:sz="0" w:space="0" w:color="auto"/>
          </w:divBdr>
        </w:div>
        <w:div w:id="2110732504">
          <w:marLeft w:val="0"/>
          <w:marRight w:val="0"/>
          <w:marTop w:val="0"/>
          <w:marBottom w:val="0"/>
          <w:divBdr>
            <w:top w:val="none" w:sz="0" w:space="0" w:color="auto"/>
            <w:left w:val="none" w:sz="0" w:space="0" w:color="auto"/>
            <w:bottom w:val="none" w:sz="0" w:space="0" w:color="auto"/>
            <w:right w:val="none" w:sz="0" w:space="0" w:color="auto"/>
          </w:divBdr>
        </w:div>
        <w:div w:id="1257789263">
          <w:marLeft w:val="0"/>
          <w:marRight w:val="0"/>
          <w:marTop w:val="0"/>
          <w:marBottom w:val="0"/>
          <w:divBdr>
            <w:top w:val="none" w:sz="0" w:space="0" w:color="auto"/>
            <w:left w:val="none" w:sz="0" w:space="0" w:color="auto"/>
            <w:bottom w:val="none" w:sz="0" w:space="0" w:color="auto"/>
            <w:right w:val="none" w:sz="0" w:space="0" w:color="auto"/>
          </w:divBdr>
        </w:div>
        <w:div w:id="175315008">
          <w:marLeft w:val="0"/>
          <w:marRight w:val="0"/>
          <w:marTop w:val="0"/>
          <w:marBottom w:val="0"/>
          <w:divBdr>
            <w:top w:val="none" w:sz="0" w:space="0" w:color="auto"/>
            <w:left w:val="none" w:sz="0" w:space="0" w:color="auto"/>
            <w:bottom w:val="none" w:sz="0" w:space="0" w:color="auto"/>
            <w:right w:val="none" w:sz="0" w:space="0" w:color="auto"/>
          </w:divBdr>
        </w:div>
        <w:div w:id="1500535032">
          <w:marLeft w:val="0"/>
          <w:marRight w:val="0"/>
          <w:marTop w:val="0"/>
          <w:marBottom w:val="0"/>
          <w:divBdr>
            <w:top w:val="none" w:sz="0" w:space="0" w:color="auto"/>
            <w:left w:val="none" w:sz="0" w:space="0" w:color="auto"/>
            <w:bottom w:val="none" w:sz="0" w:space="0" w:color="auto"/>
            <w:right w:val="none" w:sz="0" w:space="0" w:color="auto"/>
          </w:divBdr>
        </w:div>
        <w:div w:id="887183915">
          <w:marLeft w:val="0"/>
          <w:marRight w:val="0"/>
          <w:marTop w:val="0"/>
          <w:marBottom w:val="0"/>
          <w:divBdr>
            <w:top w:val="none" w:sz="0" w:space="0" w:color="auto"/>
            <w:left w:val="none" w:sz="0" w:space="0" w:color="auto"/>
            <w:bottom w:val="none" w:sz="0" w:space="0" w:color="auto"/>
            <w:right w:val="none" w:sz="0" w:space="0" w:color="auto"/>
          </w:divBdr>
        </w:div>
        <w:div w:id="1358507604">
          <w:marLeft w:val="0"/>
          <w:marRight w:val="0"/>
          <w:marTop w:val="0"/>
          <w:marBottom w:val="0"/>
          <w:divBdr>
            <w:top w:val="none" w:sz="0" w:space="0" w:color="auto"/>
            <w:left w:val="none" w:sz="0" w:space="0" w:color="auto"/>
            <w:bottom w:val="none" w:sz="0" w:space="0" w:color="auto"/>
            <w:right w:val="none" w:sz="0" w:space="0" w:color="auto"/>
          </w:divBdr>
        </w:div>
        <w:div w:id="1762213538">
          <w:marLeft w:val="0"/>
          <w:marRight w:val="0"/>
          <w:marTop w:val="0"/>
          <w:marBottom w:val="0"/>
          <w:divBdr>
            <w:top w:val="none" w:sz="0" w:space="0" w:color="auto"/>
            <w:left w:val="none" w:sz="0" w:space="0" w:color="auto"/>
            <w:bottom w:val="none" w:sz="0" w:space="0" w:color="auto"/>
            <w:right w:val="none" w:sz="0" w:space="0" w:color="auto"/>
          </w:divBdr>
        </w:div>
        <w:div w:id="1556500723">
          <w:marLeft w:val="0"/>
          <w:marRight w:val="0"/>
          <w:marTop w:val="0"/>
          <w:marBottom w:val="0"/>
          <w:divBdr>
            <w:top w:val="none" w:sz="0" w:space="0" w:color="auto"/>
            <w:left w:val="none" w:sz="0" w:space="0" w:color="auto"/>
            <w:bottom w:val="none" w:sz="0" w:space="0" w:color="auto"/>
            <w:right w:val="none" w:sz="0" w:space="0" w:color="auto"/>
          </w:divBdr>
        </w:div>
        <w:div w:id="438376793">
          <w:marLeft w:val="0"/>
          <w:marRight w:val="0"/>
          <w:marTop w:val="0"/>
          <w:marBottom w:val="0"/>
          <w:divBdr>
            <w:top w:val="none" w:sz="0" w:space="0" w:color="auto"/>
            <w:left w:val="none" w:sz="0" w:space="0" w:color="auto"/>
            <w:bottom w:val="none" w:sz="0" w:space="0" w:color="auto"/>
            <w:right w:val="none" w:sz="0" w:space="0" w:color="auto"/>
          </w:divBdr>
        </w:div>
        <w:div w:id="1888367829">
          <w:marLeft w:val="0"/>
          <w:marRight w:val="0"/>
          <w:marTop w:val="0"/>
          <w:marBottom w:val="0"/>
          <w:divBdr>
            <w:top w:val="none" w:sz="0" w:space="0" w:color="auto"/>
            <w:left w:val="none" w:sz="0" w:space="0" w:color="auto"/>
            <w:bottom w:val="none" w:sz="0" w:space="0" w:color="auto"/>
            <w:right w:val="none" w:sz="0" w:space="0" w:color="auto"/>
          </w:divBdr>
        </w:div>
        <w:div w:id="1744521483">
          <w:marLeft w:val="0"/>
          <w:marRight w:val="0"/>
          <w:marTop w:val="0"/>
          <w:marBottom w:val="0"/>
          <w:divBdr>
            <w:top w:val="none" w:sz="0" w:space="0" w:color="auto"/>
            <w:left w:val="none" w:sz="0" w:space="0" w:color="auto"/>
            <w:bottom w:val="none" w:sz="0" w:space="0" w:color="auto"/>
            <w:right w:val="none" w:sz="0" w:space="0" w:color="auto"/>
          </w:divBdr>
        </w:div>
        <w:div w:id="924798597">
          <w:marLeft w:val="0"/>
          <w:marRight w:val="0"/>
          <w:marTop w:val="0"/>
          <w:marBottom w:val="0"/>
          <w:divBdr>
            <w:top w:val="none" w:sz="0" w:space="0" w:color="auto"/>
            <w:left w:val="none" w:sz="0" w:space="0" w:color="auto"/>
            <w:bottom w:val="none" w:sz="0" w:space="0" w:color="auto"/>
            <w:right w:val="none" w:sz="0" w:space="0" w:color="auto"/>
          </w:divBdr>
        </w:div>
        <w:div w:id="1617181046">
          <w:marLeft w:val="0"/>
          <w:marRight w:val="0"/>
          <w:marTop w:val="0"/>
          <w:marBottom w:val="0"/>
          <w:divBdr>
            <w:top w:val="none" w:sz="0" w:space="0" w:color="auto"/>
            <w:left w:val="none" w:sz="0" w:space="0" w:color="auto"/>
            <w:bottom w:val="none" w:sz="0" w:space="0" w:color="auto"/>
            <w:right w:val="none" w:sz="0" w:space="0" w:color="auto"/>
          </w:divBdr>
        </w:div>
        <w:div w:id="257911446">
          <w:marLeft w:val="0"/>
          <w:marRight w:val="0"/>
          <w:marTop w:val="0"/>
          <w:marBottom w:val="0"/>
          <w:divBdr>
            <w:top w:val="none" w:sz="0" w:space="0" w:color="auto"/>
            <w:left w:val="none" w:sz="0" w:space="0" w:color="auto"/>
            <w:bottom w:val="none" w:sz="0" w:space="0" w:color="auto"/>
            <w:right w:val="none" w:sz="0" w:space="0" w:color="auto"/>
          </w:divBdr>
        </w:div>
        <w:div w:id="414202800">
          <w:marLeft w:val="0"/>
          <w:marRight w:val="0"/>
          <w:marTop w:val="0"/>
          <w:marBottom w:val="0"/>
          <w:divBdr>
            <w:top w:val="none" w:sz="0" w:space="0" w:color="auto"/>
            <w:left w:val="none" w:sz="0" w:space="0" w:color="auto"/>
            <w:bottom w:val="none" w:sz="0" w:space="0" w:color="auto"/>
            <w:right w:val="none" w:sz="0" w:space="0" w:color="auto"/>
          </w:divBdr>
        </w:div>
        <w:div w:id="1781291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ngtermplan.nhs.uk/" TargetMode="External"/><Relationship Id="rId18" Type="http://schemas.openxmlformats.org/officeDocument/2006/relationships/image" Target="media/image6.png"/><Relationship Id="rId26" Type="http://schemas.openxmlformats.org/officeDocument/2006/relationships/hyperlink" Target="https://www.longtermplan.nhs.uk/" TargetMode="External"/><Relationship Id="rId3" Type="http://schemas.openxmlformats.org/officeDocument/2006/relationships/styles" Target="styles.xml"/><Relationship Id="rId21" Type="http://schemas.openxmlformats.org/officeDocument/2006/relationships/hyperlink" Target="https://www.gov.uk/government/publications/nhs-pharmacy-first-england" TargetMode="External"/><Relationship Id="rId7" Type="http://schemas.openxmlformats.org/officeDocument/2006/relationships/endnotes" Target="endnotes.xml"/><Relationship Id="rId12" Type="http://schemas.openxmlformats.org/officeDocument/2006/relationships/hyperlink" Target="https://www.npa.co.uk/" TargetMode="External"/><Relationship Id="rId17" Type="http://schemas.openxmlformats.org/officeDocument/2006/relationships/image" Target="media/image5.png"/><Relationship Id="rId25" Type="http://schemas.openxmlformats.org/officeDocument/2006/relationships/hyperlink" Target="https://www.england.nhs.uk/nhsidentity/"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bbc.co.uk/news/healt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2/7/contents/enacted" TargetMode="External"/><Relationship Id="rId24" Type="http://schemas.openxmlformats.org/officeDocument/2006/relationships/hyperlink" Target="https://www.nhsconfed.org/"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nhsconfed.org/" TargetMode="External"/><Relationship Id="rId28" Type="http://schemas.openxmlformats.org/officeDocument/2006/relationships/hyperlink" Target="https://www.nationalarchives.gov.uk/education/resources/the-birth-of-the-nhs/" TargetMode="External"/><Relationship Id="rId10" Type="http://schemas.openxmlformats.org/officeDocument/2006/relationships/hyperlink" Target="https://www.pharmacyregulation.org/standards" TargetMode="External"/><Relationship Id="rId19" Type="http://schemas.openxmlformats.org/officeDocument/2006/relationships/hyperlink" Target="https://www.bbc.co.uk/news/health" TargetMode="External"/><Relationship Id="rId4" Type="http://schemas.openxmlformats.org/officeDocument/2006/relationships/settings" Target="settings.xml"/><Relationship Id="rId9" Type="http://schemas.openxmlformats.org/officeDocument/2006/relationships/hyperlink" Target="https://www.gov.uk/government/publications/nhs-pharmacy-first-england" TargetMode="External"/><Relationship Id="rId14" Type="http://schemas.openxmlformats.org/officeDocument/2006/relationships/image" Target="media/image2.jpeg"/><Relationship Id="rId22" Type="http://schemas.openxmlformats.org/officeDocument/2006/relationships/hyperlink" Target="https://www.gov.uk/government/publications/nhs-pharmacy-first-england" TargetMode="External"/><Relationship Id="rId27" Type="http://schemas.openxmlformats.org/officeDocument/2006/relationships/hyperlink" Target="https://www.nationalarchives.gov.uk/education/resources/the-birth-of-the-nh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66502-EEFB-493B-8E0C-6D651154B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2631</Words>
  <Characters>14997</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    </vt:lpstr>
      <vt:lpstr>    </vt:lpstr>
      <vt:lpstr>    </vt:lpstr>
      <vt:lpstr>    Introduction </vt:lpstr>
      <vt:lpstr>    </vt:lpstr>
      <vt:lpstr>    The UK Health and Social Care System </vt:lpstr>
      <vt:lpstr>    </vt:lpstr>
      <vt:lpstr>    Explanation of Pharmacy Services </vt:lpstr>
      <vt:lpstr>    </vt:lpstr>
      <vt:lpstr>    The main types of pharmacy services include: 	</vt:lpstr>
      <vt:lpstr>    </vt:lpstr>
      <vt:lpstr>    A Brief History of Pharmacy Services </vt:lpstr>
      <vt:lpstr>    Current Functioning of Pharmacy Services </vt:lpstr>
      <vt:lpstr>    Two Key Challenges Faced by Pharmacy Services </vt:lpstr>
      <vt:lpstr>    Partnership Working, Communication, and Record-Keeping </vt:lpstr>
      <vt:lpstr>    Key Legislation and Policies </vt:lpstr>
      <vt:lpstr>    </vt:lpstr>
      <vt:lpstr>    Conclusion </vt:lpstr>
      <vt:lpstr>    References</vt:lpstr>
      <vt:lpstr>        Introduction </vt:lpstr>
      <vt:lpstr>        </vt:lpstr>
      <vt:lpstr>        Origins and Background </vt:lpstr>
      <vt:lpstr>        </vt:lpstr>
      <vt:lpstr>        The NHS was built on three main principles</vt:lpstr>
      <vt:lpstr>        Early Development and Growth</vt:lpstr>
      <vt:lpstr>        Current Structure and How It Works </vt:lpstr>
      <vt:lpstr>        Current Challenges</vt:lpstr>
      <vt:lpstr>        Conclusion </vt:lpstr>
      <vt:lpstr>        Reference List</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Azan Shahbaz</dc:creator>
  <cp:keywords/>
  <dc:description/>
  <cp:lastModifiedBy>Azan Shahbaz</cp:lastModifiedBy>
  <cp:revision>1</cp:revision>
  <dcterms:created xsi:type="dcterms:W3CDTF">2025-10-19T22:14:00Z</dcterms:created>
  <dcterms:modified xsi:type="dcterms:W3CDTF">2025-10-19T23:07:00Z</dcterms:modified>
</cp:coreProperties>
</file>