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22B6" w14:textId="65FB5809" w:rsidR="00CC3117" w:rsidRPr="00B97AF3" w:rsidRDefault="00CC3117" w:rsidP="0041254A">
      <w:pPr>
        <w:pStyle w:val="Header"/>
        <w:tabs>
          <w:tab w:val="clear" w:pos="4153"/>
          <w:tab w:val="clear" w:pos="8306"/>
        </w:tabs>
        <w:spacing w:line="360" w:lineRule="auto"/>
        <w:ind w:firstLine="720"/>
        <w:jc w:val="right"/>
        <w:rPr>
          <w:rFonts w:ascii="Arial" w:hAnsi="Arial" w:cs="Arial"/>
          <w:color w:val="000000" w:themeColor="text1"/>
        </w:rPr>
      </w:pPr>
      <w:r w:rsidRPr="00B97AF3">
        <w:rPr>
          <w:rFonts w:ascii="Arial" w:hAnsi="Arial" w:cs="Arial"/>
          <w:noProof/>
          <w:color w:val="000000" w:themeColor="text1"/>
        </w:rPr>
        <w:drawing>
          <wp:anchor distT="0" distB="0" distL="114300" distR="114300" simplePos="0" relativeHeight="251658240" behindDoc="0" locked="0" layoutInCell="1" allowOverlap="1" wp14:anchorId="4F6BACC2" wp14:editId="748F28EE">
            <wp:simplePos x="0" y="0"/>
            <wp:positionH relativeFrom="column">
              <wp:posOffset>-62089</wp:posOffset>
            </wp:positionH>
            <wp:positionV relativeFrom="paragraph">
              <wp:posOffset>121497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03A25" w:rsidRPr="00B97AF3">
        <w:rPr>
          <w:rFonts w:ascii="Arial" w:hAnsi="Arial" w:cs="Arial"/>
          <w:color w:val="000000" w:themeColor="text1"/>
        </w:rPr>
        <w:t>`</w:t>
      </w:r>
    </w:p>
    <w:p w14:paraId="1EDB5184" w14:textId="56EECBD6" w:rsidR="00CC3117" w:rsidRPr="00B97AF3" w:rsidRDefault="00CC3117" w:rsidP="0041254A">
      <w:pPr>
        <w:spacing w:line="360" w:lineRule="auto"/>
        <w:rPr>
          <w:rFonts w:ascii="Arial" w:hAnsi="Arial" w:cs="Arial"/>
          <w:color w:val="000000" w:themeColor="text1"/>
        </w:rPr>
      </w:pPr>
    </w:p>
    <w:p w14:paraId="4766B3A1" w14:textId="79DB685D" w:rsidR="003A3CE5" w:rsidRPr="00B97AF3" w:rsidRDefault="003A3CE5" w:rsidP="0041254A">
      <w:pPr>
        <w:spacing w:line="360" w:lineRule="auto"/>
        <w:rPr>
          <w:rFonts w:ascii="Arial" w:hAnsi="Arial" w:cs="Arial"/>
          <w:color w:val="000000" w:themeColor="text1"/>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A452C" w:rsidRPr="00B97AF3" w14:paraId="3BF6AA6B" w14:textId="77777777" w:rsidTr="69A37D34">
        <w:tc>
          <w:tcPr>
            <w:tcW w:w="2093" w:type="dxa"/>
            <w:shd w:val="clear" w:color="auto" w:fill="auto"/>
          </w:tcPr>
          <w:p w14:paraId="4A0605D3" w14:textId="77777777" w:rsidR="003B3F9D" w:rsidRPr="00B97AF3" w:rsidRDefault="003B3F9D"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Student name:</w:t>
            </w:r>
          </w:p>
        </w:tc>
        <w:tc>
          <w:tcPr>
            <w:tcW w:w="3293" w:type="dxa"/>
          </w:tcPr>
          <w:p w14:paraId="641A3D6D" w14:textId="67F26C95" w:rsidR="003B3F9D" w:rsidRPr="00B97AF3" w:rsidRDefault="00BB65D5" w:rsidP="0041254A">
            <w:pPr>
              <w:spacing w:before="120" w:after="120" w:line="360" w:lineRule="auto"/>
              <w:jc w:val="both"/>
              <w:rPr>
                <w:rFonts w:ascii="Arial" w:hAnsi="Arial" w:cs="Arial"/>
                <w:b/>
                <w:bCs/>
                <w:color w:val="000000" w:themeColor="text1"/>
                <w:sz w:val="22"/>
                <w:szCs w:val="22"/>
              </w:rPr>
            </w:pPr>
            <w:r w:rsidRPr="00B97AF3">
              <w:rPr>
                <w:rFonts w:ascii="Arial" w:hAnsi="Arial" w:cs="Arial"/>
                <w:b/>
                <w:bCs/>
                <w:color w:val="000000" w:themeColor="text1"/>
                <w:sz w:val="22"/>
                <w:szCs w:val="22"/>
              </w:rPr>
              <w:t>Hafeez Rehman</w:t>
            </w:r>
          </w:p>
        </w:tc>
        <w:tc>
          <w:tcPr>
            <w:tcW w:w="2268" w:type="dxa"/>
            <w:shd w:val="clear" w:color="auto" w:fill="D9D9D9" w:themeFill="background1" w:themeFillShade="D9"/>
          </w:tcPr>
          <w:p w14:paraId="5DB36D44" w14:textId="77777777" w:rsidR="003B3F9D" w:rsidRPr="00B97AF3" w:rsidRDefault="00552351"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 xml:space="preserve">Student ID </w:t>
            </w:r>
            <w:r w:rsidR="003B3F9D" w:rsidRPr="00B97AF3">
              <w:rPr>
                <w:rFonts w:ascii="Arial" w:hAnsi="Arial" w:cs="Arial"/>
                <w:b/>
                <w:color w:val="000000" w:themeColor="text1"/>
                <w:sz w:val="22"/>
                <w:szCs w:val="22"/>
              </w:rPr>
              <w:t>number:</w:t>
            </w:r>
          </w:p>
        </w:tc>
        <w:tc>
          <w:tcPr>
            <w:tcW w:w="2268" w:type="dxa"/>
          </w:tcPr>
          <w:p w14:paraId="4773AE68" w14:textId="4E4453D4" w:rsidR="003B3F9D" w:rsidRPr="00B97AF3" w:rsidRDefault="007F22F0" w:rsidP="0041254A">
            <w:pPr>
              <w:spacing w:before="120" w:after="120" w:line="360" w:lineRule="auto"/>
              <w:jc w:val="both"/>
              <w:rPr>
                <w:rFonts w:ascii="Arial" w:hAnsi="Arial" w:cs="Arial"/>
                <w:b/>
                <w:bCs/>
                <w:color w:val="000000" w:themeColor="text1"/>
                <w:sz w:val="22"/>
                <w:szCs w:val="22"/>
              </w:rPr>
            </w:pPr>
            <w:r w:rsidRPr="00B97AF3">
              <w:rPr>
                <w:rFonts w:ascii="Arial" w:hAnsi="Arial" w:cs="Arial"/>
                <w:b/>
                <w:bCs/>
                <w:color w:val="000000" w:themeColor="text1"/>
                <w:sz w:val="22"/>
                <w:szCs w:val="22"/>
              </w:rPr>
              <w:t>2</w:t>
            </w:r>
            <w:r w:rsidR="3893967A" w:rsidRPr="00B97AF3">
              <w:rPr>
                <w:rFonts w:ascii="Arial" w:hAnsi="Arial" w:cs="Arial"/>
                <w:b/>
                <w:bCs/>
                <w:color w:val="000000" w:themeColor="text1"/>
                <w:sz w:val="22"/>
                <w:szCs w:val="22"/>
              </w:rPr>
              <w:t>2</w:t>
            </w:r>
            <w:r w:rsidR="00BB65D5" w:rsidRPr="00B97AF3">
              <w:rPr>
                <w:rFonts w:ascii="Arial" w:hAnsi="Arial" w:cs="Arial"/>
                <w:b/>
                <w:bCs/>
                <w:color w:val="000000" w:themeColor="text1"/>
                <w:sz w:val="22"/>
                <w:szCs w:val="22"/>
              </w:rPr>
              <w:t>29728</w:t>
            </w:r>
          </w:p>
        </w:tc>
      </w:tr>
      <w:tr w:rsidR="001A452C" w:rsidRPr="00B97AF3" w14:paraId="7C83BCAE" w14:textId="77777777" w:rsidTr="69A37D34">
        <w:tc>
          <w:tcPr>
            <w:tcW w:w="2093" w:type="dxa"/>
            <w:shd w:val="clear" w:color="auto" w:fill="auto"/>
          </w:tcPr>
          <w:p w14:paraId="00F48E29" w14:textId="77777777" w:rsidR="00DB116D" w:rsidRPr="00B97AF3" w:rsidRDefault="00DB116D"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Programme:</w:t>
            </w:r>
          </w:p>
        </w:tc>
        <w:tc>
          <w:tcPr>
            <w:tcW w:w="7829" w:type="dxa"/>
            <w:gridSpan w:val="3"/>
          </w:tcPr>
          <w:p w14:paraId="40FE72B7" w14:textId="4B76AA76" w:rsidR="009D6684" w:rsidRPr="00B97AF3" w:rsidRDefault="006957EA"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Cer</w:t>
            </w:r>
            <w:r w:rsidR="00E00A42" w:rsidRPr="00B97AF3">
              <w:rPr>
                <w:rFonts w:ascii="Arial" w:hAnsi="Arial" w:cs="Arial"/>
                <w:b/>
                <w:color w:val="000000" w:themeColor="text1"/>
                <w:sz w:val="22"/>
                <w:szCs w:val="22"/>
              </w:rPr>
              <w:t>tif</w:t>
            </w:r>
            <w:r w:rsidR="004F2E28" w:rsidRPr="00B97AF3">
              <w:rPr>
                <w:rFonts w:ascii="Arial" w:hAnsi="Arial" w:cs="Arial"/>
                <w:b/>
                <w:color w:val="000000" w:themeColor="text1"/>
                <w:sz w:val="22"/>
                <w:szCs w:val="22"/>
              </w:rPr>
              <w:t>i</w:t>
            </w:r>
            <w:r w:rsidR="005B6D38" w:rsidRPr="00B97AF3">
              <w:rPr>
                <w:rFonts w:ascii="Arial" w:hAnsi="Arial" w:cs="Arial"/>
                <w:b/>
                <w:color w:val="000000" w:themeColor="text1"/>
                <w:sz w:val="22"/>
                <w:szCs w:val="22"/>
              </w:rPr>
              <w:t>cat</w:t>
            </w:r>
            <w:r w:rsidR="00E45CA2" w:rsidRPr="00B97AF3">
              <w:rPr>
                <w:rFonts w:ascii="Arial" w:hAnsi="Arial" w:cs="Arial"/>
                <w:b/>
                <w:color w:val="000000" w:themeColor="text1"/>
                <w:sz w:val="22"/>
                <w:szCs w:val="22"/>
              </w:rPr>
              <w:t>e of High</w:t>
            </w:r>
            <w:r w:rsidR="00865DE7" w:rsidRPr="00B97AF3">
              <w:rPr>
                <w:rFonts w:ascii="Arial" w:hAnsi="Arial" w:cs="Arial"/>
                <w:b/>
                <w:color w:val="000000" w:themeColor="text1"/>
                <w:sz w:val="22"/>
                <w:szCs w:val="22"/>
              </w:rPr>
              <w:t>er</w:t>
            </w:r>
            <w:r w:rsidR="00F51DDF" w:rsidRPr="00B97AF3">
              <w:rPr>
                <w:rFonts w:ascii="Arial" w:hAnsi="Arial" w:cs="Arial"/>
                <w:b/>
                <w:color w:val="000000" w:themeColor="text1"/>
                <w:sz w:val="22"/>
                <w:szCs w:val="22"/>
              </w:rPr>
              <w:t xml:space="preserve"> </w:t>
            </w:r>
            <w:r w:rsidR="00077C90" w:rsidRPr="00B97AF3">
              <w:rPr>
                <w:rFonts w:ascii="Arial" w:hAnsi="Arial" w:cs="Arial"/>
                <w:b/>
                <w:color w:val="000000" w:themeColor="text1"/>
                <w:sz w:val="22"/>
                <w:szCs w:val="22"/>
              </w:rPr>
              <w:t xml:space="preserve">Education in </w:t>
            </w:r>
            <w:r w:rsidR="00E64AE7" w:rsidRPr="00B97AF3">
              <w:rPr>
                <w:rFonts w:ascii="Arial" w:hAnsi="Arial" w:cs="Arial"/>
                <w:b/>
                <w:color w:val="000000" w:themeColor="text1"/>
                <w:sz w:val="22"/>
                <w:szCs w:val="22"/>
              </w:rPr>
              <w:t>skills</w:t>
            </w:r>
            <w:r w:rsidR="003F591E" w:rsidRPr="00B97AF3">
              <w:rPr>
                <w:rFonts w:ascii="Arial" w:hAnsi="Arial" w:cs="Arial"/>
                <w:b/>
                <w:color w:val="000000" w:themeColor="text1"/>
                <w:sz w:val="22"/>
                <w:szCs w:val="22"/>
              </w:rPr>
              <w:t xml:space="preserve"> </w:t>
            </w:r>
            <w:r w:rsidR="008670EB" w:rsidRPr="00B97AF3">
              <w:rPr>
                <w:rFonts w:ascii="Arial" w:hAnsi="Arial" w:cs="Arial"/>
                <w:b/>
                <w:color w:val="000000" w:themeColor="text1"/>
                <w:sz w:val="22"/>
                <w:szCs w:val="22"/>
              </w:rPr>
              <w:t xml:space="preserve">for </w:t>
            </w:r>
            <w:r w:rsidR="00277BB2" w:rsidRPr="00B97AF3">
              <w:rPr>
                <w:rFonts w:ascii="Arial" w:hAnsi="Arial" w:cs="Arial"/>
                <w:b/>
                <w:color w:val="000000" w:themeColor="text1"/>
                <w:sz w:val="22"/>
                <w:szCs w:val="22"/>
              </w:rPr>
              <w:t xml:space="preserve">Electronics </w:t>
            </w:r>
            <w:r w:rsidR="00C42467" w:rsidRPr="00B97AF3">
              <w:rPr>
                <w:rFonts w:ascii="Arial" w:hAnsi="Arial" w:cs="Arial"/>
                <w:b/>
                <w:color w:val="000000" w:themeColor="text1"/>
                <w:sz w:val="22"/>
                <w:szCs w:val="22"/>
              </w:rPr>
              <w:t>(</w:t>
            </w:r>
            <w:r w:rsidR="002674FE" w:rsidRPr="00B97AF3">
              <w:rPr>
                <w:rFonts w:ascii="Arial" w:hAnsi="Arial" w:cs="Arial"/>
                <w:b/>
                <w:color w:val="000000" w:themeColor="text1"/>
                <w:sz w:val="22"/>
                <w:szCs w:val="22"/>
              </w:rPr>
              <w:t>L</w:t>
            </w:r>
            <w:r w:rsidR="00C57279" w:rsidRPr="00B97AF3">
              <w:rPr>
                <w:rFonts w:ascii="Arial" w:hAnsi="Arial" w:cs="Arial"/>
                <w:b/>
                <w:color w:val="000000" w:themeColor="text1"/>
                <w:sz w:val="22"/>
                <w:szCs w:val="22"/>
              </w:rPr>
              <w:t>e</w:t>
            </w:r>
            <w:r w:rsidR="00280D3E" w:rsidRPr="00B97AF3">
              <w:rPr>
                <w:rFonts w:ascii="Arial" w:hAnsi="Arial" w:cs="Arial"/>
                <w:b/>
                <w:color w:val="000000" w:themeColor="text1"/>
                <w:sz w:val="22"/>
                <w:szCs w:val="22"/>
              </w:rPr>
              <w:t>ve</w:t>
            </w:r>
            <w:r w:rsidR="005B59D5" w:rsidRPr="00B97AF3">
              <w:rPr>
                <w:rFonts w:ascii="Arial" w:hAnsi="Arial" w:cs="Arial"/>
                <w:b/>
                <w:color w:val="000000" w:themeColor="text1"/>
                <w:sz w:val="22"/>
                <w:szCs w:val="22"/>
              </w:rPr>
              <w:t>l</w:t>
            </w:r>
            <w:r w:rsidR="00DE194B" w:rsidRPr="00B97AF3">
              <w:rPr>
                <w:rFonts w:ascii="Arial" w:hAnsi="Arial" w:cs="Arial"/>
                <w:b/>
                <w:color w:val="000000" w:themeColor="text1"/>
                <w:sz w:val="22"/>
                <w:szCs w:val="22"/>
              </w:rPr>
              <w:t>#</w:t>
            </w:r>
            <w:r w:rsidR="004575F8" w:rsidRPr="00B97AF3">
              <w:rPr>
                <w:rFonts w:ascii="Arial" w:hAnsi="Arial" w:cs="Arial"/>
                <w:b/>
                <w:color w:val="000000" w:themeColor="text1"/>
                <w:sz w:val="22"/>
                <w:szCs w:val="22"/>
              </w:rPr>
              <w:t>4</w:t>
            </w:r>
            <w:r w:rsidR="00521650" w:rsidRPr="00B97AF3">
              <w:rPr>
                <w:rFonts w:ascii="Arial" w:hAnsi="Arial" w:cs="Arial"/>
                <w:b/>
                <w:color w:val="000000" w:themeColor="text1"/>
                <w:sz w:val="22"/>
                <w:szCs w:val="22"/>
              </w:rPr>
              <w:t>)</w:t>
            </w:r>
          </w:p>
        </w:tc>
      </w:tr>
      <w:tr w:rsidR="001A452C" w:rsidRPr="00B97AF3" w14:paraId="5A5AB7EE" w14:textId="77777777" w:rsidTr="69A37D34">
        <w:tc>
          <w:tcPr>
            <w:tcW w:w="2093" w:type="dxa"/>
            <w:shd w:val="clear" w:color="auto" w:fill="auto"/>
          </w:tcPr>
          <w:p w14:paraId="64EA6196" w14:textId="77777777" w:rsidR="008F1308" w:rsidRPr="00B97AF3" w:rsidRDefault="008F1308"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Module:</w:t>
            </w:r>
          </w:p>
        </w:tc>
        <w:tc>
          <w:tcPr>
            <w:tcW w:w="7829" w:type="dxa"/>
            <w:gridSpan w:val="3"/>
            <w:shd w:val="clear" w:color="auto" w:fill="auto"/>
          </w:tcPr>
          <w:p w14:paraId="0EAE936F" w14:textId="2965263A" w:rsidR="008F1308" w:rsidRPr="00B97AF3" w:rsidRDefault="00EC20A9"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Technical Skills Development</w:t>
            </w:r>
          </w:p>
        </w:tc>
      </w:tr>
      <w:tr w:rsidR="00DE194B" w:rsidRPr="00B97AF3" w14:paraId="24624DE0" w14:textId="77777777" w:rsidTr="69A37D34">
        <w:trPr>
          <w:gridAfter w:val="2"/>
          <w:wAfter w:w="4536" w:type="dxa"/>
        </w:trPr>
        <w:tc>
          <w:tcPr>
            <w:tcW w:w="2093" w:type="dxa"/>
            <w:shd w:val="clear" w:color="auto" w:fill="auto"/>
          </w:tcPr>
          <w:p w14:paraId="654EFE8C" w14:textId="77777777" w:rsidR="00DE194B" w:rsidRPr="00B97AF3" w:rsidRDefault="00DE194B"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Module code:</w:t>
            </w:r>
          </w:p>
        </w:tc>
        <w:tc>
          <w:tcPr>
            <w:tcW w:w="3293" w:type="dxa"/>
          </w:tcPr>
          <w:p w14:paraId="22883FF1" w14:textId="7A1ED32B" w:rsidR="00DE194B" w:rsidRPr="00B97AF3" w:rsidRDefault="00DE194B"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ACMA4014</w:t>
            </w:r>
          </w:p>
        </w:tc>
      </w:tr>
      <w:tr w:rsidR="00DE194B" w:rsidRPr="00B97AF3" w14:paraId="44636FC2" w14:textId="77777777" w:rsidTr="69A37D34">
        <w:trPr>
          <w:gridAfter w:val="2"/>
          <w:wAfter w:w="4536" w:type="dxa"/>
        </w:trPr>
        <w:tc>
          <w:tcPr>
            <w:tcW w:w="2093" w:type="dxa"/>
            <w:shd w:val="clear" w:color="auto" w:fill="auto"/>
          </w:tcPr>
          <w:p w14:paraId="6A523E4C" w14:textId="77777777" w:rsidR="00DE194B" w:rsidRPr="00B97AF3" w:rsidRDefault="00DE194B"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Lecturer:</w:t>
            </w:r>
          </w:p>
        </w:tc>
        <w:tc>
          <w:tcPr>
            <w:tcW w:w="3293" w:type="dxa"/>
          </w:tcPr>
          <w:p w14:paraId="702CE517" w14:textId="1DB259CD" w:rsidR="00DE194B" w:rsidRPr="00B97AF3" w:rsidRDefault="00DE194B" w:rsidP="0041254A">
            <w:pPr>
              <w:spacing w:before="120" w:after="120" w:line="360" w:lineRule="auto"/>
              <w:jc w:val="both"/>
              <w:rPr>
                <w:rFonts w:ascii="Arial" w:hAnsi="Arial" w:cs="Arial"/>
                <w:b/>
                <w:color w:val="000000" w:themeColor="text1"/>
                <w:sz w:val="22"/>
                <w:szCs w:val="22"/>
              </w:rPr>
            </w:pPr>
            <w:r w:rsidRPr="00B97AF3">
              <w:rPr>
                <w:rFonts w:ascii="Arial" w:hAnsi="Arial" w:cs="Arial"/>
                <w:b/>
                <w:color w:val="000000" w:themeColor="text1"/>
                <w:sz w:val="22"/>
                <w:szCs w:val="22"/>
              </w:rPr>
              <w:t xml:space="preserve">Dr </w:t>
            </w:r>
            <w:proofErr w:type="spellStart"/>
            <w:r w:rsidRPr="00B97AF3">
              <w:rPr>
                <w:rFonts w:ascii="Arial" w:hAnsi="Arial" w:cs="Arial"/>
                <w:b/>
                <w:color w:val="000000" w:themeColor="text1"/>
                <w:sz w:val="22"/>
                <w:szCs w:val="22"/>
              </w:rPr>
              <w:t>Jamiu</w:t>
            </w:r>
            <w:proofErr w:type="spellEnd"/>
            <w:r w:rsidRPr="00B97AF3">
              <w:rPr>
                <w:rFonts w:ascii="Arial" w:hAnsi="Arial" w:cs="Arial"/>
                <w:b/>
                <w:color w:val="000000" w:themeColor="text1"/>
                <w:sz w:val="22"/>
                <w:szCs w:val="22"/>
              </w:rPr>
              <w:t xml:space="preserve"> A. Dauda</w:t>
            </w:r>
          </w:p>
        </w:tc>
      </w:tr>
      <w:tr w:rsidR="00EC0834" w:rsidRPr="00B97AF3" w14:paraId="249C2E83" w14:textId="77777777" w:rsidTr="69A37D34">
        <w:trPr>
          <w:gridAfter w:val="3"/>
          <w:wAfter w:w="7829" w:type="dxa"/>
        </w:trPr>
        <w:tc>
          <w:tcPr>
            <w:tcW w:w="2093" w:type="dxa"/>
            <w:shd w:val="clear" w:color="auto" w:fill="auto"/>
          </w:tcPr>
          <w:p w14:paraId="1C6B6C75" w14:textId="4370E6CD" w:rsidR="00EC0834" w:rsidRPr="00B97AF3" w:rsidRDefault="00EC0834" w:rsidP="0041254A">
            <w:pPr>
              <w:spacing w:before="120" w:after="120" w:line="360" w:lineRule="auto"/>
              <w:rPr>
                <w:rFonts w:ascii="Arial" w:hAnsi="Arial" w:cs="Arial"/>
                <w:b/>
                <w:color w:val="000000" w:themeColor="text1"/>
                <w:sz w:val="22"/>
                <w:szCs w:val="22"/>
              </w:rPr>
            </w:pPr>
          </w:p>
        </w:tc>
      </w:tr>
    </w:tbl>
    <w:p w14:paraId="7A8E1AA3" w14:textId="77777777" w:rsidR="00CC3117" w:rsidRPr="00B97AF3" w:rsidRDefault="00CC3117" w:rsidP="0041254A">
      <w:pPr>
        <w:spacing w:line="360" w:lineRule="auto"/>
        <w:jc w:val="both"/>
        <w:rPr>
          <w:rFonts w:ascii="Arial" w:hAnsi="Arial" w:cs="Arial"/>
          <w:b/>
          <w:bCs/>
          <w:color w:val="000000" w:themeColor="text1"/>
          <w:sz w:val="24"/>
          <w:szCs w:val="24"/>
          <w:u w:val="single"/>
        </w:rPr>
      </w:pPr>
    </w:p>
    <w:p w14:paraId="0D910A3E" w14:textId="77777777" w:rsidR="00CC3117" w:rsidRPr="00B97AF3" w:rsidRDefault="00CC3117" w:rsidP="0041254A">
      <w:pPr>
        <w:spacing w:line="360" w:lineRule="auto"/>
        <w:jc w:val="both"/>
        <w:rPr>
          <w:rFonts w:ascii="Arial" w:hAnsi="Arial" w:cs="Arial"/>
          <w:b/>
          <w:bCs/>
          <w:color w:val="000000" w:themeColor="text1"/>
          <w:sz w:val="24"/>
          <w:szCs w:val="24"/>
          <w:u w:val="single"/>
        </w:rPr>
      </w:pPr>
    </w:p>
    <w:p w14:paraId="65B0A0CD" w14:textId="77777777" w:rsidR="00CC3117" w:rsidRPr="00B97AF3" w:rsidRDefault="00CC3117" w:rsidP="0041254A">
      <w:pPr>
        <w:spacing w:line="360" w:lineRule="auto"/>
        <w:jc w:val="both"/>
        <w:rPr>
          <w:rFonts w:ascii="Arial" w:hAnsi="Arial" w:cs="Arial"/>
          <w:b/>
          <w:bCs/>
          <w:color w:val="000000" w:themeColor="text1"/>
          <w:sz w:val="24"/>
          <w:szCs w:val="24"/>
          <w:u w:val="single"/>
        </w:rPr>
      </w:pPr>
    </w:p>
    <w:p w14:paraId="105E24FF" w14:textId="322484CD" w:rsidR="00CC3117" w:rsidRPr="00B97AF3" w:rsidRDefault="00CC3117" w:rsidP="0041254A">
      <w:pPr>
        <w:spacing w:line="360" w:lineRule="auto"/>
        <w:rPr>
          <w:rFonts w:ascii="Arial" w:hAnsi="Arial" w:cs="Arial"/>
          <w:color w:val="000000" w:themeColor="text1"/>
          <w:sz w:val="22"/>
          <w:szCs w:val="22"/>
        </w:rPr>
      </w:pPr>
    </w:p>
    <w:p w14:paraId="73C63E96" w14:textId="2D6E5F20" w:rsidR="00CC3117" w:rsidRPr="00B97AF3" w:rsidRDefault="00CC3117" w:rsidP="0041254A">
      <w:pPr>
        <w:spacing w:line="360" w:lineRule="auto"/>
        <w:rPr>
          <w:rFonts w:ascii="Arial" w:hAnsi="Arial" w:cs="Arial"/>
          <w:color w:val="000000" w:themeColor="text1"/>
          <w:sz w:val="22"/>
          <w:szCs w:val="22"/>
        </w:rPr>
      </w:pPr>
    </w:p>
    <w:p w14:paraId="19C0C1C1" w14:textId="314E7B39" w:rsidR="00CC3117" w:rsidRPr="00B97AF3" w:rsidRDefault="00BB65D5" w:rsidP="0041254A">
      <w:pPr>
        <w:pStyle w:val="Heading1"/>
        <w:spacing w:line="360" w:lineRule="auto"/>
        <w:rPr>
          <w:rFonts w:ascii="Arial" w:hAnsi="Arial" w:cs="Arial"/>
          <w:u w:color="333333"/>
        </w:rPr>
      </w:pPr>
      <w:r w:rsidRPr="00B97AF3">
        <w:rPr>
          <w:rFonts w:ascii="Arial" w:hAnsi="Arial" w:cs="Arial"/>
          <w:u w:color="333333"/>
        </w:rPr>
        <w:t>Introduction:</w:t>
      </w:r>
    </w:p>
    <w:p w14:paraId="2ADA1439" w14:textId="0B46925F" w:rsidR="00BB65D5" w:rsidRPr="00B97AF3" w:rsidRDefault="00BB65D5" w:rsidP="0041254A">
      <w:pPr>
        <w:spacing w:line="360" w:lineRule="auto"/>
        <w:rPr>
          <w:rFonts w:ascii="Arial" w:hAnsi="Arial" w:cs="Arial"/>
          <w:color w:val="000000" w:themeColor="text1"/>
          <w:sz w:val="22"/>
          <w:szCs w:val="22"/>
          <w:u w:color="333333"/>
        </w:rPr>
      </w:pPr>
    </w:p>
    <w:p w14:paraId="2D69FAD0" w14:textId="55C7CF29" w:rsidR="00BB65D5" w:rsidRPr="00B97AF3" w:rsidRDefault="00BB65D5" w:rsidP="0041254A">
      <w:pPr>
        <w:spacing w:line="360" w:lineRule="auto"/>
        <w:rPr>
          <w:rFonts w:ascii="Arial" w:hAnsi="Arial" w:cs="Arial"/>
          <w:color w:val="000000" w:themeColor="text1"/>
          <w:sz w:val="22"/>
          <w:szCs w:val="22"/>
          <w:u w:color="333333"/>
        </w:rPr>
      </w:pPr>
    </w:p>
    <w:p w14:paraId="38AFC1CA" w14:textId="77777777" w:rsidR="00F73678" w:rsidRPr="00B97AF3" w:rsidRDefault="00F73678"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Technical abilities are the knowledge and skills necessary to actually use particular programs, activities, and tools. A wide range of technical skills are required in almost every sector, including education and healthcare to computer science and corporate management.</w:t>
      </w:r>
    </w:p>
    <w:p w14:paraId="16777263" w14:textId="13624965" w:rsidR="00BB65D5" w:rsidRPr="00B97AF3" w:rsidRDefault="00F73678"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In fact, basic digital skills like logging into social media websites and using Google Drive for cloud computing are required for many entry-level positions across industries. Programming languages, specialized writing, and information analysis are additional sophisticated specialized skills that a career might value (Coursera, 2023).</w:t>
      </w:r>
    </w:p>
    <w:p w14:paraId="6AE5AD8A" w14:textId="6C3E265B" w:rsidR="00BB65D5" w:rsidRPr="00B97AF3" w:rsidRDefault="004B50E3"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lastRenderedPageBreak/>
        <w:t>Specialised skill varies greatly by region and occupation. Knowing several coding languages is regarded as a technical expertise for programmers in computers</w:t>
      </w:r>
      <w:r w:rsidR="005D4238" w:rsidRPr="00B97AF3">
        <w:rPr>
          <w:rFonts w:ascii="Arial" w:hAnsi="Arial" w:cs="Arial"/>
          <w:color w:val="000000" w:themeColor="text1"/>
          <w:sz w:val="22"/>
          <w:szCs w:val="22"/>
          <w:u w:color="333333"/>
        </w:rPr>
        <w:t>. Practically every task requires the use of multiple programmes, tools, and methods, thus technical expertise is crucial. You will have a greater chance of landing a job if you possess the technical skills and soft skills that are in demand in your field</w:t>
      </w:r>
      <w:r w:rsidR="002C1D59" w:rsidRPr="00B97AF3">
        <w:rPr>
          <w:rFonts w:ascii="Arial" w:hAnsi="Arial" w:cs="Arial"/>
          <w:color w:val="000000" w:themeColor="text1"/>
          <w:sz w:val="22"/>
          <w:szCs w:val="22"/>
          <w:u w:color="333333"/>
        </w:rPr>
        <w:t xml:space="preserve"> </w:t>
      </w:r>
      <w:r w:rsidR="00101611" w:rsidRPr="00B97AF3">
        <w:rPr>
          <w:rFonts w:ascii="Arial" w:hAnsi="Arial" w:cs="Arial"/>
          <w:color w:val="000000" w:themeColor="text1"/>
          <w:sz w:val="22"/>
          <w:szCs w:val="22"/>
          <w:u w:color="333333"/>
        </w:rPr>
        <w:t>(</w:t>
      </w:r>
      <w:proofErr w:type="spellStart"/>
      <w:r w:rsidR="00101611" w:rsidRPr="00B97AF3">
        <w:rPr>
          <w:rFonts w:ascii="Arial" w:hAnsi="Arial" w:cs="Arial"/>
          <w:color w:val="000000" w:themeColor="text1"/>
          <w:sz w:val="22"/>
          <w:szCs w:val="22"/>
          <w:u w:color="333333"/>
        </w:rPr>
        <w:t>Birt</w:t>
      </w:r>
      <w:proofErr w:type="spellEnd"/>
      <w:r w:rsidR="00101611" w:rsidRPr="00B97AF3">
        <w:rPr>
          <w:rFonts w:ascii="Arial" w:hAnsi="Arial" w:cs="Arial"/>
          <w:color w:val="000000" w:themeColor="text1"/>
          <w:sz w:val="22"/>
          <w:szCs w:val="22"/>
          <w:u w:color="333333"/>
        </w:rPr>
        <w:t>, 2023)</w:t>
      </w:r>
      <w:r w:rsidRPr="00B97AF3">
        <w:rPr>
          <w:rFonts w:ascii="Arial" w:hAnsi="Arial" w:cs="Arial"/>
          <w:color w:val="000000" w:themeColor="text1"/>
          <w:sz w:val="22"/>
          <w:szCs w:val="22"/>
          <w:u w:color="333333"/>
        </w:rPr>
        <w:t>.</w:t>
      </w:r>
    </w:p>
    <w:p w14:paraId="07350BA2" w14:textId="190BF31C" w:rsidR="00BB65D5" w:rsidRPr="00B97AF3" w:rsidRDefault="00BB65D5" w:rsidP="0041254A">
      <w:pPr>
        <w:spacing w:line="360" w:lineRule="auto"/>
        <w:rPr>
          <w:rFonts w:ascii="Arial" w:hAnsi="Arial" w:cs="Arial"/>
          <w:color w:val="000000" w:themeColor="text1"/>
          <w:sz w:val="22"/>
          <w:szCs w:val="22"/>
          <w:u w:color="333333"/>
        </w:rPr>
      </w:pPr>
    </w:p>
    <w:p w14:paraId="7A7A47EB" w14:textId="4025FEE7" w:rsidR="00BB65D5" w:rsidRPr="00B97AF3" w:rsidRDefault="00BB65D5" w:rsidP="0041254A">
      <w:pPr>
        <w:spacing w:line="360" w:lineRule="auto"/>
        <w:rPr>
          <w:rFonts w:ascii="Arial" w:hAnsi="Arial" w:cs="Arial"/>
          <w:color w:val="000000" w:themeColor="text1"/>
          <w:sz w:val="22"/>
          <w:szCs w:val="22"/>
          <w:u w:color="333333"/>
        </w:rPr>
      </w:pPr>
    </w:p>
    <w:p w14:paraId="0CB0B991" w14:textId="72CB9463" w:rsidR="00BB65D5" w:rsidRPr="00B97AF3" w:rsidRDefault="00BB65D5" w:rsidP="0041254A">
      <w:pPr>
        <w:spacing w:line="360" w:lineRule="auto"/>
        <w:rPr>
          <w:rFonts w:ascii="Arial" w:hAnsi="Arial" w:cs="Arial"/>
          <w:color w:val="000000" w:themeColor="text1"/>
          <w:sz w:val="22"/>
          <w:szCs w:val="22"/>
          <w:u w:color="333333"/>
        </w:rPr>
      </w:pPr>
    </w:p>
    <w:p w14:paraId="07089A52" w14:textId="7014F51B" w:rsidR="00BB65D5" w:rsidRPr="00B97AF3" w:rsidRDefault="00BB65D5" w:rsidP="0041254A">
      <w:pPr>
        <w:spacing w:line="360" w:lineRule="auto"/>
        <w:rPr>
          <w:rFonts w:ascii="Arial" w:hAnsi="Arial" w:cs="Arial"/>
          <w:color w:val="000000" w:themeColor="text1"/>
          <w:sz w:val="22"/>
          <w:szCs w:val="22"/>
          <w:u w:color="333333"/>
        </w:rPr>
      </w:pPr>
    </w:p>
    <w:p w14:paraId="6F0C0B49" w14:textId="3C19E0BD" w:rsidR="00BB65D5" w:rsidRPr="00B97AF3" w:rsidRDefault="00BB65D5" w:rsidP="0041254A">
      <w:pPr>
        <w:spacing w:line="360" w:lineRule="auto"/>
        <w:rPr>
          <w:rFonts w:ascii="Arial" w:hAnsi="Arial" w:cs="Arial"/>
          <w:color w:val="000000" w:themeColor="text1"/>
          <w:sz w:val="22"/>
          <w:szCs w:val="22"/>
          <w:u w:color="333333"/>
        </w:rPr>
      </w:pPr>
    </w:p>
    <w:p w14:paraId="47CF77D2" w14:textId="7D347FDD" w:rsidR="00BB65D5" w:rsidRPr="00B97AF3" w:rsidRDefault="00BB65D5" w:rsidP="0041254A">
      <w:pPr>
        <w:spacing w:line="360" w:lineRule="auto"/>
        <w:rPr>
          <w:rFonts w:ascii="Arial" w:hAnsi="Arial" w:cs="Arial"/>
          <w:color w:val="000000" w:themeColor="text1"/>
          <w:sz w:val="22"/>
          <w:szCs w:val="22"/>
          <w:u w:color="333333"/>
        </w:rPr>
      </w:pPr>
    </w:p>
    <w:p w14:paraId="621A338D" w14:textId="22388237" w:rsidR="00BB65D5" w:rsidRPr="00B97AF3" w:rsidRDefault="00BB65D5" w:rsidP="0041254A">
      <w:pPr>
        <w:spacing w:line="360" w:lineRule="auto"/>
        <w:rPr>
          <w:rFonts w:ascii="Arial" w:hAnsi="Arial" w:cs="Arial"/>
          <w:color w:val="000000" w:themeColor="text1"/>
          <w:sz w:val="22"/>
          <w:szCs w:val="22"/>
          <w:u w:color="333333"/>
        </w:rPr>
      </w:pPr>
    </w:p>
    <w:p w14:paraId="6CE83139" w14:textId="22B54F38" w:rsidR="00BB65D5" w:rsidRPr="00B97AF3" w:rsidRDefault="00BB65D5" w:rsidP="0041254A">
      <w:pPr>
        <w:spacing w:line="360" w:lineRule="auto"/>
        <w:rPr>
          <w:rFonts w:ascii="Arial" w:hAnsi="Arial" w:cs="Arial"/>
          <w:color w:val="000000" w:themeColor="text1"/>
          <w:sz w:val="22"/>
          <w:szCs w:val="22"/>
          <w:u w:color="333333"/>
        </w:rPr>
      </w:pPr>
    </w:p>
    <w:p w14:paraId="20ACE665" w14:textId="240F7C5F" w:rsidR="00BB65D5" w:rsidRPr="00B97AF3" w:rsidRDefault="00BB65D5" w:rsidP="0041254A">
      <w:pPr>
        <w:spacing w:line="360" w:lineRule="auto"/>
        <w:rPr>
          <w:rFonts w:ascii="Arial" w:hAnsi="Arial" w:cs="Arial"/>
          <w:color w:val="000000" w:themeColor="text1"/>
          <w:sz w:val="22"/>
          <w:szCs w:val="22"/>
          <w:u w:color="333333"/>
        </w:rPr>
      </w:pPr>
    </w:p>
    <w:p w14:paraId="01230D86" w14:textId="2FA8C2FB" w:rsidR="00BB65D5" w:rsidRPr="00B97AF3" w:rsidRDefault="000512A7" w:rsidP="0041254A">
      <w:pPr>
        <w:pStyle w:val="Heading1"/>
        <w:spacing w:line="360" w:lineRule="auto"/>
        <w:rPr>
          <w:rFonts w:ascii="Arial" w:hAnsi="Arial" w:cs="Arial"/>
          <w:u w:color="333333"/>
        </w:rPr>
      </w:pPr>
      <w:r w:rsidRPr="00B97AF3">
        <w:rPr>
          <w:rFonts w:ascii="Arial" w:hAnsi="Arial" w:cs="Arial"/>
          <w:u w:color="333333"/>
        </w:rPr>
        <w:t>Logbook:</w:t>
      </w:r>
    </w:p>
    <w:p w14:paraId="4D75F9EF" w14:textId="42022A74" w:rsidR="00BB65D5" w:rsidRPr="00B97AF3" w:rsidRDefault="00BB65D5" w:rsidP="0041254A">
      <w:pPr>
        <w:spacing w:line="360" w:lineRule="auto"/>
        <w:rPr>
          <w:rFonts w:ascii="Arial" w:hAnsi="Arial" w:cs="Arial"/>
          <w:color w:val="000000" w:themeColor="text1"/>
          <w:sz w:val="22"/>
          <w:szCs w:val="22"/>
          <w:u w:color="333333"/>
        </w:rPr>
      </w:pPr>
    </w:p>
    <w:p w14:paraId="68237BCE" w14:textId="34517B9B" w:rsidR="00BB65D5" w:rsidRPr="00B97AF3" w:rsidRDefault="00BB65D5" w:rsidP="0041254A">
      <w:pPr>
        <w:spacing w:line="360" w:lineRule="auto"/>
        <w:rPr>
          <w:rFonts w:ascii="Arial" w:hAnsi="Arial" w:cs="Arial"/>
          <w:color w:val="000000" w:themeColor="text1"/>
          <w:sz w:val="22"/>
          <w:szCs w:val="22"/>
          <w:u w:color="333333"/>
        </w:rPr>
      </w:pPr>
    </w:p>
    <w:p w14:paraId="34FFC71F" w14:textId="5386B39F" w:rsidR="00BB65D5" w:rsidRPr="00B97AF3" w:rsidRDefault="00BB65D5" w:rsidP="0041254A">
      <w:pPr>
        <w:spacing w:line="360" w:lineRule="auto"/>
        <w:rPr>
          <w:rFonts w:ascii="Arial" w:hAnsi="Arial" w:cs="Arial"/>
          <w:color w:val="000000" w:themeColor="text1"/>
          <w:sz w:val="22"/>
          <w:szCs w:val="22"/>
          <w:u w:color="333333"/>
        </w:rPr>
      </w:pPr>
    </w:p>
    <w:p w14:paraId="71A5BFEA" w14:textId="7EC05616" w:rsidR="00BB65D5" w:rsidRPr="00B97AF3" w:rsidRDefault="00BB65D5" w:rsidP="0041254A">
      <w:pPr>
        <w:spacing w:line="360" w:lineRule="auto"/>
        <w:rPr>
          <w:rFonts w:ascii="Arial" w:hAnsi="Arial" w:cs="Arial"/>
          <w:color w:val="000000" w:themeColor="text1"/>
          <w:sz w:val="22"/>
          <w:szCs w:val="22"/>
          <w:u w:color="333333"/>
        </w:rPr>
      </w:pPr>
    </w:p>
    <w:p w14:paraId="33B3815B" w14:textId="77777777" w:rsidR="00BB65D5" w:rsidRPr="00B97AF3" w:rsidRDefault="00BB65D5" w:rsidP="0041254A">
      <w:pPr>
        <w:spacing w:line="360" w:lineRule="auto"/>
        <w:rPr>
          <w:rFonts w:ascii="Arial" w:hAnsi="Arial" w:cs="Arial"/>
          <w:color w:val="000000" w:themeColor="text1"/>
          <w:sz w:val="22"/>
          <w:szCs w:val="22"/>
          <w:u w:color="333333"/>
        </w:rPr>
      </w:pPr>
    </w:p>
    <w:tbl>
      <w:tblPr>
        <w:tblStyle w:val="TableGrid"/>
        <w:tblW w:w="15816" w:type="dxa"/>
        <w:tblLook w:val="04A0" w:firstRow="1" w:lastRow="0" w:firstColumn="1" w:lastColumn="0" w:noHBand="0" w:noVBand="1"/>
      </w:tblPr>
      <w:tblGrid>
        <w:gridCol w:w="1344"/>
        <w:gridCol w:w="1617"/>
        <w:gridCol w:w="2764"/>
        <w:gridCol w:w="2443"/>
        <w:gridCol w:w="7648"/>
      </w:tblGrid>
      <w:tr w:rsidR="001A452C" w:rsidRPr="00B97AF3" w14:paraId="1A4BC02C" w14:textId="77777777" w:rsidTr="005820C3">
        <w:trPr>
          <w:trHeight w:val="1359"/>
        </w:trPr>
        <w:tc>
          <w:tcPr>
            <w:tcW w:w="1344" w:type="dxa"/>
            <w:shd w:val="clear" w:color="auto" w:fill="D6E3BC" w:themeFill="accent3" w:themeFillTint="66"/>
          </w:tcPr>
          <w:p w14:paraId="53F2575B" w14:textId="77777777" w:rsidR="009B4328" w:rsidRPr="00B97AF3" w:rsidRDefault="009B4328" w:rsidP="0041254A">
            <w:pPr>
              <w:spacing w:line="360" w:lineRule="auto"/>
              <w:jc w:val="center"/>
              <w:rPr>
                <w:rFonts w:ascii="Arial" w:hAnsi="Arial" w:cs="Arial"/>
                <w:b/>
                <w:bCs/>
                <w:color w:val="000000" w:themeColor="text1"/>
                <w:sz w:val="22"/>
                <w:szCs w:val="22"/>
              </w:rPr>
            </w:pPr>
          </w:p>
          <w:p w14:paraId="0022E37D" w14:textId="17668B15" w:rsidR="00A55193" w:rsidRPr="00B97AF3" w:rsidRDefault="00A55193" w:rsidP="0041254A">
            <w:pPr>
              <w:spacing w:line="360" w:lineRule="auto"/>
              <w:jc w:val="center"/>
              <w:rPr>
                <w:rFonts w:ascii="Arial" w:hAnsi="Arial" w:cs="Arial"/>
                <w:color w:val="000000" w:themeColor="text1"/>
                <w:sz w:val="22"/>
                <w:szCs w:val="22"/>
                <w:u w:color="333333"/>
              </w:rPr>
            </w:pPr>
          </w:p>
        </w:tc>
        <w:tc>
          <w:tcPr>
            <w:tcW w:w="1617" w:type="dxa"/>
            <w:shd w:val="clear" w:color="auto" w:fill="D6E3BC" w:themeFill="accent3" w:themeFillTint="66"/>
          </w:tcPr>
          <w:p w14:paraId="557DE283" w14:textId="1E198275" w:rsidR="009B4328" w:rsidRPr="00B97AF3" w:rsidRDefault="009B4328" w:rsidP="0041254A">
            <w:pPr>
              <w:spacing w:line="360" w:lineRule="auto"/>
              <w:jc w:val="center"/>
              <w:rPr>
                <w:rFonts w:ascii="Arial" w:hAnsi="Arial" w:cs="Arial"/>
                <w:color w:val="000000" w:themeColor="text1"/>
                <w:sz w:val="22"/>
                <w:szCs w:val="22"/>
                <w:u w:color="333333"/>
              </w:rPr>
            </w:pPr>
            <w:r w:rsidRPr="00B97AF3">
              <w:rPr>
                <w:rFonts w:ascii="Arial" w:hAnsi="Arial" w:cs="Arial"/>
                <w:b/>
                <w:bCs/>
                <w:color w:val="000000" w:themeColor="text1"/>
                <w:sz w:val="22"/>
                <w:szCs w:val="22"/>
              </w:rPr>
              <w:t>Activity</w:t>
            </w:r>
          </w:p>
        </w:tc>
        <w:tc>
          <w:tcPr>
            <w:tcW w:w="2764" w:type="dxa"/>
            <w:shd w:val="clear" w:color="auto" w:fill="D6E3BC" w:themeFill="accent3" w:themeFillTint="66"/>
          </w:tcPr>
          <w:p w14:paraId="5967ACF5" w14:textId="53AE84D1" w:rsidR="009B4328" w:rsidRPr="00B97AF3" w:rsidRDefault="009B4328" w:rsidP="0041254A">
            <w:pPr>
              <w:spacing w:line="360" w:lineRule="auto"/>
              <w:jc w:val="center"/>
              <w:rPr>
                <w:rFonts w:ascii="Arial" w:hAnsi="Arial" w:cs="Arial"/>
                <w:color w:val="000000" w:themeColor="text1"/>
                <w:sz w:val="22"/>
                <w:szCs w:val="22"/>
                <w:u w:color="333333"/>
              </w:rPr>
            </w:pPr>
            <w:r w:rsidRPr="00B97AF3">
              <w:rPr>
                <w:rFonts w:ascii="Arial" w:hAnsi="Arial" w:cs="Arial"/>
                <w:b/>
                <w:bCs/>
                <w:color w:val="000000" w:themeColor="text1"/>
                <w:sz w:val="22"/>
                <w:szCs w:val="22"/>
              </w:rPr>
              <w:t>Key Learning Points</w:t>
            </w:r>
          </w:p>
        </w:tc>
        <w:tc>
          <w:tcPr>
            <w:tcW w:w="2443" w:type="dxa"/>
            <w:shd w:val="clear" w:color="auto" w:fill="D6E3BC" w:themeFill="accent3" w:themeFillTint="66"/>
          </w:tcPr>
          <w:p w14:paraId="79631468" w14:textId="692A163F" w:rsidR="009B4328" w:rsidRPr="00B97AF3" w:rsidRDefault="009B4328" w:rsidP="0041254A">
            <w:pPr>
              <w:spacing w:line="360" w:lineRule="auto"/>
              <w:jc w:val="center"/>
              <w:rPr>
                <w:rFonts w:ascii="Arial" w:hAnsi="Arial" w:cs="Arial"/>
                <w:color w:val="000000" w:themeColor="text1"/>
                <w:sz w:val="22"/>
                <w:szCs w:val="22"/>
                <w:u w:color="333333"/>
              </w:rPr>
            </w:pPr>
            <w:r w:rsidRPr="00B97AF3">
              <w:rPr>
                <w:rFonts w:ascii="Arial" w:hAnsi="Arial" w:cs="Arial"/>
                <w:b/>
                <w:bCs/>
                <w:color w:val="000000" w:themeColor="text1"/>
                <w:sz w:val="22"/>
                <w:szCs w:val="22"/>
              </w:rPr>
              <w:t>Key Benefits/Value added</w:t>
            </w:r>
          </w:p>
        </w:tc>
        <w:tc>
          <w:tcPr>
            <w:tcW w:w="7648" w:type="dxa"/>
            <w:shd w:val="clear" w:color="auto" w:fill="D6E3BC" w:themeFill="accent3" w:themeFillTint="66"/>
          </w:tcPr>
          <w:p w14:paraId="6912DF14" w14:textId="0EA4644D" w:rsidR="009B4328" w:rsidRPr="00B97AF3" w:rsidRDefault="009B4328" w:rsidP="0041254A">
            <w:pPr>
              <w:spacing w:line="360" w:lineRule="auto"/>
              <w:jc w:val="center"/>
              <w:rPr>
                <w:rFonts w:ascii="Arial" w:hAnsi="Arial" w:cs="Arial"/>
                <w:color w:val="000000" w:themeColor="text1"/>
                <w:sz w:val="22"/>
                <w:szCs w:val="22"/>
                <w:u w:color="333333"/>
              </w:rPr>
            </w:pPr>
            <w:r w:rsidRPr="00B97AF3">
              <w:rPr>
                <w:rFonts w:ascii="Arial" w:hAnsi="Arial" w:cs="Arial"/>
                <w:b/>
                <w:bCs/>
                <w:color w:val="000000" w:themeColor="text1"/>
                <w:sz w:val="22"/>
                <w:szCs w:val="22"/>
              </w:rPr>
              <w:t>Further comments and</w:t>
            </w:r>
            <w:r w:rsidRPr="00B97AF3">
              <w:rPr>
                <w:rFonts w:ascii="Arial" w:hAnsi="Arial" w:cs="Arial"/>
                <w:b/>
                <w:bCs/>
                <w:color w:val="000000" w:themeColor="text1"/>
                <w:sz w:val="22"/>
                <w:szCs w:val="22"/>
              </w:rPr>
              <w:br/>
              <w:t>How can I improve it in future?</w:t>
            </w:r>
          </w:p>
        </w:tc>
      </w:tr>
      <w:tr w:rsidR="00897010" w:rsidRPr="00B97AF3" w14:paraId="32092588" w14:textId="77777777" w:rsidTr="005820C3">
        <w:trPr>
          <w:trHeight w:val="5195"/>
        </w:trPr>
        <w:tc>
          <w:tcPr>
            <w:tcW w:w="1344" w:type="dxa"/>
          </w:tcPr>
          <w:p w14:paraId="32453DA3" w14:textId="77777777" w:rsidR="00897010" w:rsidRPr="00B97AF3" w:rsidRDefault="00897010" w:rsidP="0041254A">
            <w:pPr>
              <w:spacing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lastRenderedPageBreak/>
              <w:t>Tuesday</w:t>
            </w:r>
          </w:p>
          <w:p w14:paraId="255A6484" w14:textId="77777777" w:rsidR="00897010" w:rsidRPr="00B97AF3" w:rsidRDefault="00897010" w:rsidP="0041254A">
            <w:pPr>
              <w:spacing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Week 1</w:t>
            </w:r>
          </w:p>
          <w:p w14:paraId="17CEEEAD" w14:textId="77777777" w:rsidR="00897010" w:rsidRPr="00B97AF3" w:rsidRDefault="00897010" w:rsidP="0041254A">
            <w:pPr>
              <w:spacing w:line="360" w:lineRule="auto"/>
              <w:jc w:val="both"/>
              <w:rPr>
                <w:rFonts w:ascii="Arial" w:hAnsi="Arial" w:cs="Arial"/>
                <w:color w:val="000000" w:themeColor="text1"/>
                <w:sz w:val="22"/>
                <w:szCs w:val="22"/>
              </w:rPr>
            </w:pPr>
          </w:p>
          <w:p w14:paraId="78A72AB3" w14:textId="77777777" w:rsidR="00897010" w:rsidRPr="00B97AF3" w:rsidRDefault="00897010" w:rsidP="0041254A">
            <w:pPr>
              <w:spacing w:line="360" w:lineRule="auto"/>
              <w:jc w:val="both"/>
              <w:rPr>
                <w:rFonts w:ascii="Arial" w:hAnsi="Arial" w:cs="Arial"/>
                <w:color w:val="000000" w:themeColor="text1"/>
                <w:sz w:val="22"/>
                <w:szCs w:val="22"/>
              </w:rPr>
            </w:pPr>
          </w:p>
          <w:p w14:paraId="401E1CA6" w14:textId="77777777" w:rsidR="00897010" w:rsidRPr="00B97AF3" w:rsidRDefault="00897010" w:rsidP="0041254A">
            <w:pPr>
              <w:spacing w:line="360" w:lineRule="auto"/>
              <w:jc w:val="both"/>
              <w:rPr>
                <w:rFonts w:ascii="Arial" w:hAnsi="Arial" w:cs="Arial"/>
                <w:color w:val="000000" w:themeColor="text1"/>
                <w:sz w:val="22"/>
                <w:szCs w:val="22"/>
              </w:rPr>
            </w:pPr>
          </w:p>
          <w:p w14:paraId="5E3DDD73" w14:textId="77777777" w:rsidR="00897010" w:rsidRPr="00B97AF3" w:rsidRDefault="00897010" w:rsidP="0041254A">
            <w:pPr>
              <w:spacing w:line="360" w:lineRule="auto"/>
              <w:jc w:val="both"/>
              <w:rPr>
                <w:rFonts w:ascii="Arial" w:hAnsi="Arial" w:cs="Arial"/>
                <w:color w:val="000000" w:themeColor="text1"/>
                <w:sz w:val="22"/>
                <w:szCs w:val="22"/>
              </w:rPr>
            </w:pPr>
          </w:p>
          <w:p w14:paraId="06657A1E" w14:textId="77777777" w:rsidR="00897010" w:rsidRPr="00B97AF3" w:rsidRDefault="00897010" w:rsidP="0041254A">
            <w:pPr>
              <w:spacing w:line="360" w:lineRule="auto"/>
              <w:jc w:val="both"/>
              <w:rPr>
                <w:rFonts w:ascii="Arial" w:hAnsi="Arial" w:cs="Arial"/>
                <w:color w:val="000000" w:themeColor="text1"/>
                <w:sz w:val="22"/>
                <w:szCs w:val="22"/>
              </w:rPr>
            </w:pPr>
          </w:p>
          <w:p w14:paraId="7E0A959B" w14:textId="77777777" w:rsidR="00897010" w:rsidRPr="00B97AF3" w:rsidRDefault="00897010" w:rsidP="0041254A">
            <w:pPr>
              <w:spacing w:line="360" w:lineRule="auto"/>
              <w:jc w:val="both"/>
              <w:rPr>
                <w:rFonts w:ascii="Arial" w:hAnsi="Arial" w:cs="Arial"/>
                <w:color w:val="000000" w:themeColor="text1"/>
                <w:sz w:val="22"/>
                <w:szCs w:val="22"/>
              </w:rPr>
            </w:pPr>
          </w:p>
          <w:p w14:paraId="771A4ACD" w14:textId="77777777" w:rsidR="00897010" w:rsidRPr="00B97AF3" w:rsidRDefault="00897010" w:rsidP="0041254A">
            <w:pPr>
              <w:spacing w:line="360" w:lineRule="auto"/>
              <w:jc w:val="both"/>
              <w:rPr>
                <w:rFonts w:ascii="Arial" w:hAnsi="Arial" w:cs="Arial"/>
                <w:color w:val="000000" w:themeColor="text1"/>
                <w:sz w:val="22"/>
                <w:szCs w:val="22"/>
              </w:rPr>
            </w:pPr>
          </w:p>
          <w:p w14:paraId="46B47F1A" w14:textId="77777777" w:rsidR="00897010" w:rsidRPr="00B97AF3" w:rsidRDefault="00897010" w:rsidP="0041254A">
            <w:pPr>
              <w:spacing w:line="360" w:lineRule="auto"/>
              <w:jc w:val="both"/>
              <w:rPr>
                <w:rFonts w:ascii="Arial" w:hAnsi="Arial" w:cs="Arial"/>
                <w:color w:val="000000" w:themeColor="text1"/>
                <w:sz w:val="22"/>
                <w:szCs w:val="22"/>
              </w:rPr>
            </w:pPr>
          </w:p>
          <w:p w14:paraId="157CE030" w14:textId="77777777" w:rsidR="00897010" w:rsidRPr="00B97AF3" w:rsidRDefault="00897010" w:rsidP="0041254A">
            <w:pPr>
              <w:spacing w:line="360" w:lineRule="auto"/>
              <w:jc w:val="both"/>
              <w:rPr>
                <w:rFonts w:ascii="Arial" w:hAnsi="Arial" w:cs="Arial"/>
                <w:color w:val="000000" w:themeColor="text1"/>
                <w:sz w:val="22"/>
                <w:szCs w:val="22"/>
              </w:rPr>
            </w:pPr>
          </w:p>
          <w:p w14:paraId="72B15FCF" w14:textId="77777777" w:rsidR="00897010" w:rsidRPr="00B97AF3" w:rsidRDefault="00897010" w:rsidP="0041254A">
            <w:pPr>
              <w:spacing w:line="360" w:lineRule="auto"/>
              <w:jc w:val="both"/>
              <w:rPr>
                <w:rFonts w:ascii="Arial" w:hAnsi="Arial" w:cs="Arial"/>
                <w:color w:val="000000" w:themeColor="text1"/>
                <w:sz w:val="22"/>
                <w:szCs w:val="22"/>
              </w:rPr>
            </w:pPr>
          </w:p>
          <w:p w14:paraId="19B58841" w14:textId="77777777" w:rsidR="00897010" w:rsidRPr="00B97AF3" w:rsidRDefault="00897010" w:rsidP="0041254A">
            <w:pPr>
              <w:spacing w:line="360" w:lineRule="auto"/>
              <w:jc w:val="both"/>
              <w:rPr>
                <w:rFonts w:ascii="Arial" w:hAnsi="Arial" w:cs="Arial"/>
                <w:color w:val="000000" w:themeColor="text1"/>
                <w:sz w:val="22"/>
                <w:szCs w:val="22"/>
              </w:rPr>
            </w:pPr>
          </w:p>
          <w:p w14:paraId="6438E96C" w14:textId="77777777" w:rsidR="00897010" w:rsidRPr="00B97AF3" w:rsidRDefault="00897010" w:rsidP="0041254A">
            <w:pPr>
              <w:spacing w:line="360" w:lineRule="auto"/>
              <w:jc w:val="both"/>
              <w:rPr>
                <w:rFonts w:ascii="Arial" w:hAnsi="Arial" w:cs="Arial"/>
                <w:color w:val="000000" w:themeColor="text1"/>
                <w:sz w:val="22"/>
                <w:szCs w:val="22"/>
              </w:rPr>
            </w:pPr>
          </w:p>
          <w:p w14:paraId="765FBCD5" w14:textId="77777777" w:rsidR="00897010" w:rsidRPr="00B97AF3" w:rsidRDefault="00897010" w:rsidP="0041254A">
            <w:pPr>
              <w:spacing w:line="360" w:lineRule="auto"/>
              <w:jc w:val="both"/>
              <w:rPr>
                <w:rFonts w:ascii="Arial" w:hAnsi="Arial" w:cs="Arial"/>
                <w:color w:val="000000" w:themeColor="text1"/>
                <w:sz w:val="22"/>
                <w:szCs w:val="22"/>
              </w:rPr>
            </w:pPr>
          </w:p>
          <w:p w14:paraId="51DC2719" w14:textId="77777777" w:rsidR="00897010" w:rsidRPr="00B97AF3" w:rsidRDefault="00897010" w:rsidP="0041254A">
            <w:pPr>
              <w:spacing w:line="360" w:lineRule="auto"/>
              <w:jc w:val="both"/>
              <w:rPr>
                <w:rFonts w:ascii="Arial" w:hAnsi="Arial" w:cs="Arial"/>
                <w:color w:val="000000" w:themeColor="text1"/>
                <w:sz w:val="22"/>
                <w:szCs w:val="22"/>
              </w:rPr>
            </w:pPr>
          </w:p>
          <w:p w14:paraId="05D4BD55" w14:textId="77777777" w:rsidR="00897010" w:rsidRPr="00B97AF3" w:rsidRDefault="00897010" w:rsidP="0041254A">
            <w:pPr>
              <w:spacing w:line="360" w:lineRule="auto"/>
              <w:jc w:val="both"/>
              <w:rPr>
                <w:rFonts w:ascii="Arial" w:hAnsi="Arial" w:cs="Arial"/>
                <w:color w:val="000000" w:themeColor="text1"/>
                <w:sz w:val="22"/>
                <w:szCs w:val="22"/>
              </w:rPr>
            </w:pPr>
          </w:p>
          <w:p w14:paraId="4D7011C9" w14:textId="77777777" w:rsidR="00897010" w:rsidRPr="00B97AF3" w:rsidRDefault="00897010" w:rsidP="0041254A">
            <w:pPr>
              <w:spacing w:line="360" w:lineRule="auto"/>
              <w:jc w:val="both"/>
              <w:rPr>
                <w:rFonts w:ascii="Arial" w:hAnsi="Arial" w:cs="Arial"/>
                <w:color w:val="000000" w:themeColor="text1"/>
                <w:sz w:val="22"/>
                <w:szCs w:val="22"/>
              </w:rPr>
            </w:pPr>
          </w:p>
          <w:p w14:paraId="0B29B5F2" w14:textId="774310E0" w:rsidR="00897010" w:rsidRPr="00B97AF3" w:rsidRDefault="00897010" w:rsidP="0041254A">
            <w:pPr>
              <w:spacing w:line="360" w:lineRule="auto"/>
              <w:jc w:val="both"/>
              <w:rPr>
                <w:rFonts w:ascii="Arial" w:hAnsi="Arial" w:cs="Arial"/>
                <w:color w:val="000000" w:themeColor="text1"/>
                <w:sz w:val="22"/>
                <w:szCs w:val="22"/>
              </w:rPr>
            </w:pPr>
          </w:p>
        </w:tc>
        <w:tc>
          <w:tcPr>
            <w:tcW w:w="1617" w:type="dxa"/>
          </w:tcPr>
          <w:p w14:paraId="5F6736CA" w14:textId="007E381D" w:rsidR="00897010" w:rsidRPr="00B97AF3" w:rsidRDefault="00897010" w:rsidP="0041254A">
            <w:pPr>
              <w:spacing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Introduction to Health and Safety</w:t>
            </w:r>
            <w:r w:rsidR="000E31FB" w:rsidRPr="00B97AF3">
              <w:rPr>
                <w:rFonts w:ascii="Arial" w:hAnsi="Arial" w:cs="Arial"/>
                <w:color w:val="000000" w:themeColor="text1"/>
                <w:sz w:val="22"/>
                <w:szCs w:val="22"/>
              </w:rPr>
              <w:t>.</w:t>
            </w:r>
          </w:p>
          <w:p w14:paraId="15ADDD5E"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4A122DE6"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3677A6B9"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2743DCB4"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7176A288"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6F461DA2"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6FEBD525"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455CF20A"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19BE3E61"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326BD36D"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6D9ABB4F"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6410C72C"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72B5DE63"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46218263"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0E93E4B6"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5A35CA4C" w14:textId="0C5D6D9E" w:rsidR="00897010" w:rsidRPr="00B97AF3" w:rsidRDefault="00897010" w:rsidP="0041254A">
            <w:pPr>
              <w:spacing w:line="360" w:lineRule="auto"/>
              <w:jc w:val="both"/>
              <w:rPr>
                <w:rFonts w:ascii="Arial" w:hAnsi="Arial" w:cs="Arial"/>
                <w:color w:val="000000" w:themeColor="text1"/>
                <w:sz w:val="22"/>
                <w:szCs w:val="22"/>
              </w:rPr>
            </w:pPr>
          </w:p>
        </w:tc>
        <w:tc>
          <w:tcPr>
            <w:tcW w:w="2764" w:type="dxa"/>
          </w:tcPr>
          <w:p w14:paraId="5AB9DE4D"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Exactly what is health and safety?</w:t>
            </w:r>
          </w:p>
          <w:p w14:paraId="2792150E"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p w14:paraId="2A3E6ED6"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p w14:paraId="382EDCC9" w14:textId="584DDFB0"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 xml:space="preserve">Who </w:t>
            </w:r>
            <w:r w:rsidR="000E31FB" w:rsidRPr="00B97AF3">
              <w:rPr>
                <w:rFonts w:ascii="Arial" w:hAnsi="Arial" w:cs="Arial"/>
                <w:color w:val="000000" w:themeColor="text1"/>
                <w:sz w:val="22"/>
                <w:szCs w:val="22"/>
              </w:rPr>
              <w:t>watches</w:t>
            </w:r>
            <w:r w:rsidRPr="00B97AF3">
              <w:rPr>
                <w:rFonts w:ascii="Arial" w:hAnsi="Arial" w:cs="Arial"/>
                <w:color w:val="000000" w:themeColor="text1"/>
                <w:sz w:val="22"/>
                <w:szCs w:val="22"/>
              </w:rPr>
              <w:t xml:space="preserve"> and enforces health and safety?</w:t>
            </w:r>
          </w:p>
          <w:p w14:paraId="78D8EB13"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34BF32DC"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260EFE9C"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284A7499"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4B67E7D3"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6C35661D"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5C9EA717" w14:textId="38DCDED5"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tc>
        <w:tc>
          <w:tcPr>
            <w:tcW w:w="2443" w:type="dxa"/>
          </w:tcPr>
          <w:p w14:paraId="579B45EB" w14:textId="7DDCF704" w:rsidR="00897010" w:rsidRPr="00B97AF3" w:rsidRDefault="00897010" w:rsidP="0041254A">
            <w:pPr>
              <w:spacing w:line="360" w:lineRule="auto"/>
              <w:jc w:val="both"/>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 xml:space="preserve">Guidelines and regulations designed to stop accidents and injuries at work or in </w:t>
            </w:r>
            <w:r w:rsidR="000E31FB" w:rsidRPr="00B97AF3">
              <w:rPr>
                <w:rFonts w:ascii="Arial" w:hAnsi="Arial" w:cs="Arial"/>
                <w:color w:val="000000" w:themeColor="text1"/>
                <w:sz w:val="22"/>
                <w:szCs w:val="22"/>
                <w:u w:color="333333"/>
              </w:rPr>
              <w:t>public</w:t>
            </w:r>
            <w:r w:rsidR="00BB65D5" w:rsidRPr="00B97AF3">
              <w:rPr>
                <w:rFonts w:ascii="Arial" w:hAnsi="Arial" w:cs="Arial"/>
                <w:color w:val="000000" w:themeColor="text1"/>
                <w:sz w:val="22"/>
                <w:szCs w:val="22"/>
                <w:u w:color="333333"/>
              </w:rPr>
              <w:t xml:space="preserve"> (</w:t>
            </w:r>
            <w:r w:rsidR="00BB65D5" w:rsidRPr="00B97AF3">
              <w:rPr>
                <w:rFonts w:ascii="Arial" w:hAnsi="Arial" w:cs="Arial"/>
                <w:i/>
                <w:iCs/>
                <w:color w:val="000000" w:themeColor="text1"/>
                <w:sz w:val="22"/>
                <w:szCs w:val="22"/>
                <w:u w:color="333333"/>
              </w:rPr>
              <w:t>Inspectors and the law</w:t>
            </w:r>
            <w:r w:rsidR="00BB65D5" w:rsidRPr="00B97AF3">
              <w:rPr>
                <w:rFonts w:ascii="Arial" w:hAnsi="Arial" w:cs="Arial"/>
                <w:color w:val="000000" w:themeColor="text1"/>
                <w:sz w:val="22"/>
                <w:szCs w:val="22"/>
                <w:u w:color="333333"/>
              </w:rPr>
              <w:t>, 2023)</w:t>
            </w:r>
            <w:r w:rsidR="000E31FB" w:rsidRPr="00B97AF3">
              <w:rPr>
                <w:rFonts w:ascii="Arial" w:hAnsi="Arial" w:cs="Arial"/>
                <w:color w:val="000000" w:themeColor="text1"/>
                <w:sz w:val="22"/>
                <w:szCs w:val="22"/>
                <w:u w:color="333333"/>
              </w:rPr>
              <w:t>.</w:t>
            </w:r>
          </w:p>
          <w:p w14:paraId="7AD62B0C"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053E7408" w14:textId="77777777" w:rsidR="00897010" w:rsidRPr="00B97AF3" w:rsidRDefault="00897010" w:rsidP="0041254A">
            <w:pPr>
              <w:spacing w:line="360" w:lineRule="auto"/>
              <w:jc w:val="both"/>
              <w:rPr>
                <w:rFonts w:ascii="Arial" w:hAnsi="Arial" w:cs="Arial"/>
                <w:color w:val="000000" w:themeColor="text1"/>
                <w:sz w:val="22"/>
                <w:szCs w:val="22"/>
                <w:u w:color="333333"/>
              </w:rPr>
            </w:pPr>
          </w:p>
          <w:p w14:paraId="4D7D0342" w14:textId="790C668A" w:rsidR="00897010" w:rsidRPr="00B97AF3" w:rsidRDefault="00897010" w:rsidP="0041254A">
            <w:pPr>
              <w:spacing w:line="360" w:lineRule="auto"/>
              <w:jc w:val="both"/>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The boss is still in charge of safety and well-being, even though the employee must</w:t>
            </w:r>
            <w:r w:rsidR="00BB65D5" w:rsidRPr="00B97AF3">
              <w:rPr>
                <w:rFonts w:ascii="Arial" w:hAnsi="Arial" w:cs="Arial"/>
                <w:color w:val="000000" w:themeColor="text1"/>
                <w:sz w:val="22"/>
                <w:szCs w:val="22"/>
                <w:u w:color="333333"/>
              </w:rPr>
              <w:t xml:space="preserve"> </w:t>
            </w:r>
            <w:r w:rsidRPr="00B97AF3">
              <w:rPr>
                <w:rFonts w:ascii="Arial" w:hAnsi="Arial" w:cs="Arial"/>
                <w:color w:val="000000" w:themeColor="text1"/>
                <w:sz w:val="22"/>
                <w:szCs w:val="22"/>
                <w:u w:color="333333"/>
              </w:rPr>
              <w:t>cooperate</w:t>
            </w:r>
            <w:r w:rsidR="00BB65D5" w:rsidRPr="00B97AF3">
              <w:rPr>
                <w:rFonts w:ascii="Arial" w:hAnsi="Arial" w:cs="Arial"/>
                <w:color w:val="000000" w:themeColor="text1"/>
                <w:sz w:val="22"/>
                <w:szCs w:val="22"/>
                <w:u w:color="333333"/>
              </w:rPr>
              <w:t xml:space="preserve"> (</w:t>
            </w:r>
            <w:r w:rsidR="00BB65D5" w:rsidRPr="00B97AF3">
              <w:rPr>
                <w:rFonts w:ascii="Arial" w:hAnsi="Arial" w:cs="Arial"/>
                <w:i/>
                <w:iCs/>
                <w:color w:val="000000" w:themeColor="text1"/>
                <w:sz w:val="22"/>
                <w:szCs w:val="22"/>
                <w:u w:color="333333"/>
              </w:rPr>
              <w:t>Inspectors and the law</w:t>
            </w:r>
            <w:r w:rsidR="00BB65D5" w:rsidRPr="00B97AF3">
              <w:rPr>
                <w:rFonts w:ascii="Arial" w:hAnsi="Arial" w:cs="Arial"/>
                <w:color w:val="000000" w:themeColor="text1"/>
                <w:sz w:val="22"/>
                <w:szCs w:val="22"/>
                <w:u w:color="333333"/>
              </w:rPr>
              <w:t>, 2023)</w:t>
            </w:r>
            <w:r w:rsidRPr="00B97AF3">
              <w:rPr>
                <w:rFonts w:ascii="Arial" w:hAnsi="Arial" w:cs="Arial"/>
                <w:color w:val="000000" w:themeColor="text1"/>
                <w:sz w:val="22"/>
                <w:szCs w:val="22"/>
                <w:u w:color="333333"/>
              </w:rPr>
              <w:t>.</w:t>
            </w:r>
          </w:p>
        </w:tc>
        <w:tc>
          <w:tcPr>
            <w:tcW w:w="7648" w:type="dxa"/>
          </w:tcPr>
          <w:p w14:paraId="46C50E95" w14:textId="2C2A143D" w:rsidR="00897010" w:rsidRPr="00B97AF3" w:rsidRDefault="000E31FB" w:rsidP="0041254A">
            <w:pPr>
              <w:pStyle w:val="NormalWeb"/>
              <w:shd w:val="clear" w:color="auto" w:fill="FFFFFF"/>
              <w:spacing w:after="240"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Tremendous success</w:t>
            </w:r>
            <w:r w:rsidR="00897010" w:rsidRPr="00B97AF3">
              <w:rPr>
                <w:rFonts w:ascii="Arial" w:hAnsi="Arial" w:cs="Arial"/>
                <w:color w:val="000000" w:themeColor="text1"/>
                <w:sz w:val="22"/>
                <w:szCs w:val="22"/>
              </w:rPr>
              <w:t xml:space="preserve"> was achieved by the session. Because there is an interactive video game available, I now have a better grasp of health and safety awareness. </w:t>
            </w:r>
          </w:p>
          <w:p w14:paraId="10CD3C54"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p w14:paraId="2C901FF5"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p w14:paraId="3026D1BF" w14:textId="022287E1"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 xml:space="preserve">At work, I worked on my </w:t>
            </w:r>
            <w:r w:rsidR="000E31FB" w:rsidRPr="00B97AF3">
              <w:rPr>
                <w:rFonts w:ascii="Arial" w:hAnsi="Arial" w:cs="Arial"/>
                <w:color w:val="000000" w:themeColor="text1"/>
                <w:sz w:val="22"/>
                <w:szCs w:val="22"/>
              </w:rPr>
              <w:t>ability</w:t>
            </w:r>
            <w:r w:rsidRPr="00B97AF3">
              <w:rPr>
                <w:rFonts w:ascii="Arial" w:hAnsi="Arial" w:cs="Arial"/>
                <w:color w:val="000000" w:themeColor="text1"/>
                <w:sz w:val="22"/>
                <w:szCs w:val="22"/>
              </w:rPr>
              <w:t xml:space="preserve"> to oversee risk, help, development, and security.</w:t>
            </w:r>
          </w:p>
          <w:p w14:paraId="5C495AC3" w14:textId="77777777"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p w14:paraId="4FF2D604" w14:textId="36C28865" w:rsidR="00897010" w:rsidRPr="00B97AF3" w:rsidRDefault="00897010" w:rsidP="0041254A">
            <w:pPr>
              <w:pStyle w:val="NormalWeb"/>
              <w:shd w:val="clear" w:color="auto" w:fill="FFFFFF"/>
              <w:spacing w:after="240" w:line="360" w:lineRule="auto"/>
              <w:jc w:val="both"/>
              <w:rPr>
                <w:rFonts w:ascii="Arial" w:hAnsi="Arial" w:cs="Arial"/>
                <w:color w:val="000000" w:themeColor="text1"/>
                <w:sz w:val="22"/>
                <w:szCs w:val="22"/>
              </w:rPr>
            </w:pPr>
          </w:p>
        </w:tc>
      </w:tr>
      <w:tr w:rsidR="00897010" w:rsidRPr="00B97AF3" w14:paraId="63476739" w14:textId="77777777" w:rsidTr="005820C3">
        <w:trPr>
          <w:trHeight w:val="1802"/>
        </w:trPr>
        <w:tc>
          <w:tcPr>
            <w:tcW w:w="1344" w:type="dxa"/>
          </w:tcPr>
          <w:p w14:paraId="0C544217" w14:textId="77777777" w:rsidR="00897010" w:rsidRPr="00B97AF3" w:rsidRDefault="00897010" w:rsidP="0041254A">
            <w:pPr>
              <w:spacing w:line="360" w:lineRule="auto"/>
              <w:jc w:val="both"/>
              <w:rPr>
                <w:rFonts w:ascii="Arial" w:hAnsi="Arial" w:cs="Arial"/>
                <w:color w:val="000000" w:themeColor="text1"/>
                <w:sz w:val="22"/>
                <w:szCs w:val="22"/>
              </w:rPr>
            </w:pPr>
            <w:r w:rsidRPr="00B97AF3">
              <w:rPr>
                <w:rFonts w:ascii="Arial" w:hAnsi="Arial" w:cs="Arial"/>
                <w:color w:val="000000" w:themeColor="text1"/>
                <w:sz w:val="22"/>
                <w:szCs w:val="22"/>
              </w:rPr>
              <w:t xml:space="preserve">Thursday </w:t>
            </w:r>
          </w:p>
          <w:p w14:paraId="79685829" w14:textId="17782BAC" w:rsidR="00897010" w:rsidRPr="00B97AF3" w:rsidRDefault="0089701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u w:color="333333"/>
              </w:rPr>
              <w:t>Week 1</w:t>
            </w:r>
          </w:p>
        </w:tc>
        <w:tc>
          <w:tcPr>
            <w:tcW w:w="1617" w:type="dxa"/>
          </w:tcPr>
          <w:p w14:paraId="330B1B3A" w14:textId="3CE38BFD" w:rsidR="00897010" w:rsidRPr="00B97AF3" w:rsidRDefault="0089701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u w:color="333333"/>
              </w:rPr>
              <w:t>Introduction to Microsoft Excel</w:t>
            </w:r>
            <w:r w:rsidR="000E31FB" w:rsidRPr="00B97AF3">
              <w:rPr>
                <w:rFonts w:ascii="Arial" w:hAnsi="Arial" w:cs="Arial"/>
                <w:color w:val="000000" w:themeColor="text1"/>
                <w:sz w:val="22"/>
                <w:szCs w:val="22"/>
                <w:u w:color="333333"/>
              </w:rPr>
              <w:t>.</w:t>
            </w:r>
          </w:p>
        </w:tc>
        <w:tc>
          <w:tcPr>
            <w:tcW w:w="2764" w:type="dxa"/>
          </w:tcPr>
          <w:p w14:paraId="4C203D23" w14:textId="2B7E8B34" w:rsidR="00897010" w:rsidRPr="00B97AF3" w:rsidRDefault="0089701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u w:color="333333"/>
              </w:rPr>
              <w:t>Fundamentals of MS Excel</w:t>
            </w:r>
            <w:r w:rsidR="000E31FB" w:rsidRPr="00B97AF3">
              <w:rPr>
                <w:rFonts w:ascii="Arial" w:hAnsi="Arial" w:cs="Arial"/>
                <w:color w:val="000000" w:themeColor="text1"/>
                <w:sz w:val="22"/>
                <w:szCs w:val="22"/>
                <w:u w:color="333333"/>
              </w:rPr>
              <w:t>.</w:t>
            </w:r>
          </w:p>
        </w:tc>
        <w:tc>
          <w:tcPr>
            <w:tcW w:w="2443" w:type="dxa"/>
          </w:tcPr>
          <w:p w14:paraId="0BD642FB" w14:textId="7AE30015" w:rsidR="00897010" w:rsidRPr="00B97AF3" w:rsidRDefault="0083341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u w:color="333333"/>
              </w:rPr>
              <w:t>S</w:t>
            </w:r>
            <w:r w:rsidR="00897010" w:rsidRPr="00B97AF3">
              <w:rPr>
                <w:rFonts w:ascii="Arial" w:hAnsi="Arial" w:cs="Arial"/>
                <w:color w:val="000000" w:themeColor="text1"/>
                <w:sz w:val="22"/>
                <w:szCs w:val="22"/>
                <w:u w:color="333333"/>
              </w:rPr>
              <w:t xml:space="preserve">ome of MS Excel's most </w:t>
            </w:r>
            <w:r w:rsidR="000E31FB" w:rsidRPr="00B97AF3">
              <w:rPr>
                <w:rFonts w:ascii="Arial" w:hAnsi="Arial" w:cs="Arial"/>
                <w:color w:val="000000" w:themeColor="text1"/>
                <w:sz w:val="22"/>
                <w:szCs w:val="22"/>
                <w:u w:color="333333"/>
              </w:rPr>
              <w:t>notable features</w:t>
            </w:r>
            <w:r w:rsidR="00897010" w:rsidRPr="00B97AF3">
              <w:rPr>
                <w:rFonts w:ascii="Arial" w:hAnsi="Arial" w:cs="Arial"/>
                <w:color w:val="000000" w:themeColor="text1"/>
                <w:sz w:val="22"/>
                <w:szCs w:val="22"/>
                <w:u w:color="333333"/>
              </w:rPr>
              <w:t xml:space="preserve"> include the ability to add formulas to a page, sort dates, and calculate big dates</w:t>
            </w:r>
            <w:r w:rsidRPr="00B97AF3">
              <w:rPr>
                <w:rFonts w:ascii="Arial" w:hAnsi="Arial" w:cs="Arial"/>
                <w:color w:val="000000" w:themeColor="text1"/>
                <w:sz w:val="22"/>
                <w:szCs w:val="22"/>
                <w:u w:color="333333"/>
              </w:rPr>
              <w:t xml:space="preserve"> (</w:t>
            </w:r>
            <w:proofErr w:type="spellStart"/>
            <w:r w:rsidRPr="00B97AF3">
              <w:rPr>
                <w:rFonts w:ascii="Arial" w:hAnsi="Arial" w:cs="Arial"/>
                <w:color w:val="000000" w:themeColor="text1"/>
                <w:sz w:val="22"/>
                <w:szCs w:val="22"/>
                <w:u w:color="333333"/>
              </w:rPr>
              <w:t>ExcelChamps</w:t>
            </w:r>
            <w:proofErr w:type="spellEnd"/>
            <w:r w:rsidRPr="00B97AF3">
              <w:rPr>
                <w:rFonts w:ascii="Arial" w:hAnsi="Arial" w:cs="Arial"/>
                <w:color w:val="000000" w:themeColor="text1"/>
                <w:sz w:val="22"/>
                <w:szCs w:val="22"/>
                <w:u w:color="333333"/>
              </w:rPr>
              <w:t>, 2023)</w:t>
            </w:r>
            <w:r w:rsidR="00897010" w:rsidRPr="00B97AF3">
              <w:rPr>
                <w:rFonts w:ascii="Arial" w:hAnsi="Arial" w:cs="Arial"/>
                <w:color w:val="000000" w:themeColor="text1"/>
                <w:sz w:val="22"/>
                <w:szCs w:val="22"/>
                <w:u w:color="333333"/>
              </w:rPr>
              <w:t>.</w:t>
            </w:r>
          </w:p>
        </w:tc>
        <w:tc>
          <w:tcPr>
            <w:tcW w:w="7648" w:type="dxa"/>
          </w:tcPr>
          <w:p w14:paraId="35D453CD" w14:textId="0051EB08" w:rsidR="00897010" w:rsidRPr="00B97AF3" w:rsidRDefault="003E2B3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With the help of MS Excel, I was able to solve equations and import data from another document.</w:t>
            </w:r>
          </w:p>
        </w:tc>
      </w:tr>
      <w:tr w:rsidR="00897010" w:rsidRPr="00B97AF3" w14:paraId="6EDD9345" w14:textId="77777777" w:rsidTr="005820C3">
        <w:trPr>
          <w:trHeight w:val="255"/>
        </w:trPr>
        <w:tc>
          <w:tcPr>
            <w:tcW w:w="1344" w:type="dxa"/>
          </w:tcPr>
          <w:p w14:paraId="3DB7664D" w14:textId="103607B6" w:rsidR="00897010"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454FF1A3" w14:textId="3FDC6FB7" w:rsidR="00897010" w:rsidRPr="00B97AF3" w:rsidRDefault="00897010"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rPr>
              <w:lastRenderedPageBreak/>
              <w:t xml:space="preserve">Week 2 </w:t>
            </w:r>
          </w:p>
        </w:tc>
        <w:tc>
          <w:tcPr>
            <w:tcW w:w="1617" w:type="dxa"/>
          </w:tcPr>
          <w:p w14:paraId="246CE440" w14:textId="17413D90" w:rsidR="00897010" w:rsidRPr="00B97AF3" w:rsidRDefault="003E2B3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Management </w:t>
            </w:r>
            <w:r w:rsidRPr="00B97AF3">
              <w:rPr>
                <w:rFonts w:ascii="Arial" w:hAnsi="Arial" w:cs="Arial"/>
                <w:color w:val="000000" w:themeColor="text1"/>
                <w:sz w:val="22"/>
                <w:szCs w:val="22"/>
              </w:rPr>
              <w:lastRenderedPageBreak/>
              <w:t>of Health and Safety at Work Regulations 1999</w:t>
            </w:r>
            <w:r w:rsidR="000E31FB" w:rsidRPr="00B97AF3">
              <w:rPr>
                <w:rFonts w:ascii="Arial" w:hAnsi="Arial" w:cs="Arial"/>
                <w:color w:val="000000" w:themeColor="text1"/>
                <w:sz w:val="22"/>
                <w:szCs w:val="22"/>
              </w:rPr>
              <w:t>.</w:t>
            </w:r>
          </w:p>
          <w:p w14:paraId="3169AAAA" w14:textId="77777777" w:rsidR="003E2B33" w:rsidRPr="00B97AF3" w:rsidRDefault="003E2B33" w:rsidP="0041254A">
            <w:pPr>
              <w:spacing w:line="360" w:lineRule="auto"/>
              <w:rPr>
                <w:rFonts w:ascii="Arial" w:hAnsi="Arial" w:cs="Arial"/>
                <w:color w:val="000000" w:themeColor="text1"/>
                <w:sz w:val="22"/>
                <w:szCs w:val="22"/>
              </w:rPr>
            </w:pPr>
          </w:p>
          <w:p w14:paraId="13F943C8" w14:textId="77777777" w:rsidR="00CF47D2" w:rsidRPr="00B97AF3" w:rsidRDefault="00CF47D2" w:rsidP="0041254A">
            <w:pPr>
              <w:spacing w:line="360" w:lineRule="auto"/>
              <w:rPr>
                <w:rFonts w:ascii="Arial" w:hAnsi="Arial" w:cs="Arial"/>
                <w:color w:val="000000" w:themeColor="text1"/>
                <w:sz w:val="22"/>
                <w:szCs w:val="22"/>
              </w:rPr>
            </w:pPr>
          </w:p>
          <w:p w14:paraId="0329EB4D" w14:textId="77777777" w:rsidR="00CF47D2" w:rsidRPr="00B97AF3" w:rsidRDefault="00CF47D2" w:rsidP="0041254A">
            <w:pPr>
              <w:spacing w:line="360" w:lineRule="auto"/>
              <w:rPr>
                <w:rFonts w:ascii="Arial" w:hAnsi="Arial" w:cs="Arial"/>
                <w:color w:val="000000" w:themeColor="text1"/>
                <w:sz w:val="22"/>
                <w:szCs w:val="22"/>
              </w:rPr>
            </w:pPr>
          </w:p>
          <w:p w14:paraId="4F0C7D55" w14:textId="77777777" w:rsidR="00CF47D2" w:rsidRPr="00B97AF3" w:rsidRDefault="00CF47D2" w:rsidP="0041254A">
            <w:pPr>
              <w:spacing w:line="360" w:lineRule="auto"/>
              <w:rPr>
                <w:rFonts w:ascii="Arial" w:hAnsi="Arial" w:cs="Arial"/>
                <w:color w:val="000000" w:themeColor="text1"/>
                <w:sz w:val="22"/>
                <w:szCs w:val="22"/>
              </w:rPr>
            </w:pPr>
          </w:p>
          <w:p w14:paraId="2976B041" w14:textId="77777777" w:rsidR="00833410" w:rsidRPr="00B97AF3" w:rsidRDefault="00833410" w:rsidP="0041254A">
            <w:pPr>
              <w:spacing w:line="360" w:lineRule="auto"/>
              <w:rPr>
                <w:rFonts w:ascii="Arial" w:hAnsi="Arial" w:cs="Arial"/>
                <w:color w:val="000000" w:themeColor="text1"/>
                <w:sz w:val="22"/>
                <w:szCs w:val="22"/>
              </w:rPr>
            </w:pPr>
          </w:p>
          <w:p w14:paraId="480E9F25" w14:textId="77777777" w:rsidR="00833410" w:rsidRPr="00B97AF3" w:rsidRDefault="00833410" w:rsidP="0041254A">
            <w:pPr>
              <w:spacing w:line="360" w:lineRule="auto"/>
              <w:rPr>
                <w:rFonts w:ascii="Arial" w:hAnsi="Arial" w:cs="Arial"/>
                <w:color w:val="000000" w:themeColor="text1"/>
                <w:sz w:val="22"/>
                <w:szCs w:val="22"/>
              </w:rPr>
            </w:pPr>
          </w:p>
          <w:p w14:paraId="2ABC2E2D" w14:textId="77777777" w:rsidR="00833410" w:rsidRPr="00B97AF3" w:rsidRDefault="00833410" w:rsidP="0041254A">
            <w:pPr>
              <w:spacing w:line="360" w:lineRule="auto"/>
              <w:rPr>
                <w:rFonts w:ascii="Arial" w:hAnsi="Arial" w:cs="Arial"/>
                <w:color w:val="000000" w:themeColor="text1"/>
                <w:sz w:val="22"/>
                <w:szCs w:val="22"/>
              </w:rPr>
            </w:pPr>
          </w:p>
          <w:p w14:paraId="26F5E4B1" w14:textId="73FC2249" w:rsidR="00897010" w:rsidRPr="00B97AF3" w:rsidRDefault="0089701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Hazards</w:t>
            </w:r>
            <w:r w:rsidR="000E31FB" w:rsidRPr="00B97AF3">
              <w:rPr>
                <w:rFonts w:ascii="Arial" w:hAnsi="Arial" w:cs="Arial"/>
                <w:color w:val="000000" w:themeColor="text1"/>
                <w:sz w:val="22"/>
                <w:szCs w:val="22"/>
              </w:rPr>
              <w:t>.</w:t>
            </w:r>
          </w:p>
        </w:tc>
        <w:tc>
          <w:tcPr>
            <w:tcW w:w="2764" w:type="dxa"/>
          </w:tcPr>
          <w:p w14:paraId="2036C131" w14:textId="506B12EF" w:rsidR="00897010" w:rsidRPr="00B97AF3" w:rsidRDefault="003E2B3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It was put up as an </w:t>
            </w:r>
            <w:r w:rsidRPr="00B97AF3">
              <w:rPr>
                <w:rFonts w:ascii="Arial" w:hAnsi="Arial" w:cs="Arial"/>
                <w:color w:val="000000" w:themeColor="text1"/>
                <w:sz w:val="22"/>
                <w:szCs w:val="22"/>
              </w:rPr>
              <w:lastRenderedPageBreak/>
              <w:t>advocate for the 1974 Health and Safety Act</w:t>
            </w:r>
            <w:r w:rsidR="00833410" w:rsidRPr="00B97AF3">
              <w:rPr>
                <w:rFonts w:ascii="Arial" w:hAnsi="Arial" w:cs="Arial"/>
                <w:color w:val="000000" w:themeColor="text1"/>
                <w:sz w:val="22"/>
                <w:szCs w:val="22"/>
              </w:rPr>
              <w:t xml:space="preserve"> (Queen’s Printer of Acts of Parliament, 2023)</w:t>
            </w:r>
            <w:r w:rsidRPr="00B97AF3">
              <w:rPr>
                <w:rFonts w:ascii="Arial" w:hAnsi="Arial" w:cs="Arial"/>
                <w:color w:val="000000" w:themeColor="text1"/>
                <w:sz w:val="22"/>
                <w:szCs w:val="22"/>
              </w:rPr>
              <w:t>.</w:t>
            </w:r>
          </w:p>
          <w:p w14:paraId="343CB985" w14:textId="77777777" w:rsidR="003E2B33" w:rsidRPr="00B97AF3" w:rsidRDefault="003E2B33" w:rsidP="0041254A">
            <w:pPr>
              <w:spacing w:line="360" w:lineRule="auto"/>
              <w:rPr>
                <w:rFonts w:ascii="Arial" w:hAnsi="Arial" w:cs="Arial"/>
                <w:color w:val="000000" w:themeColor="text1"/>
                <w:sz w:val="22"/>
                <w:szCs w:val="22"/>
              </w:rPr>
            </w:pPr>
          </w:p>
          <w:p w14:paraId="4ABB13EE" w14:textId="77777777" w:rsidR="00CF47D2" w:rsidRPr="00B97AF3" w:rsidRDefault="00CF47D2" w:rsidP="0041254A">
            <w:pPr>
              <w:spacing w:line="360" w:lineRule="auto"/>
              <w:rPr>
                <w:rFonts w:ascii="Arial" w:hAnsi="Arial" w:cs="Arial"/>
                <w:color w:val="000000" w:themeColor="text1"/>
                <w:sz w:val="22"/>
                <w:szCs w:val="22"/>
              </w:rPr>
            </w:pPr>
          </w:p>
          <w:p w14:paraId="27F3E6BB" w14:textId="77777777" w:rsidR="00CF47D2" w:rsidRPr="00B97AF3" w:rsidRDefault="00CF47D2" w:rsidP="0041254A">
            <w:pPr>
              <w:spacing w:line="360" w:lineRule="auto"/>
              <w:rPr>
                <w:rFonts w:ascii="Arial" w:hAnsi="Arial" w:cs="Arial"/>
                <w:color w:val="000000" w:themeColor="text1"/>
                <w:sz w:val="22"/>
                <w:szCs w:val="22"/>
              </w:rPr>
            </w:pPr>
          </w:p>
          <w:p w14:paraId="103ABB55" w14:textId="77777777" w:rsidR="00CF47D2" w:rsidRPr="00B97AF3" w:rsidRDefault="00CF47D2" w:rsidP="0041254A">
            <w:pPr>
              <w:spacing w:line="360" w:lineRule="auto"/>
              <w:rPr>
                <w:rFonts w:ascii="Arial" w:hAnsi="Arial" w:cs="Arial"/>
                <w:color w:val="000000" w:themeColor="text1"/>
                <w:sz w:val="22"/>
                <w:szCs w:val="22"/>
              </w:rPr>
            </w:pPr>
          </w:p>
          <w:p w14:paraId="5BFE16E1" w14:textId="77777777" w:rsidR="00CF47D2" w:rsidRPr="00B97AF3" w:rsidRDefault="00CF47D2" w:rsidP="0041254A">
            <w:pPr>
              <w:spacing w:line="360" w:lineRule="auto"/>
              <w:rPr>
                <w:rFonts w:ascii="Arial" w:hAnsi="Arial" w:cs="Arial"/>
                <w:color w:val="000000" w:themeColor="text1"/>
                <w:sz w:val="22"/>
                <w:szCs w:val="22"/>
              </w:rPr>
            </w:pPr>
          </w:p>
          <w:p w14:paraId="55B419AE" w14:textId="77777777" w:rsidR="00833410" w:rsidRPr="00B97AF3" w:rsidRDefault="00833410" w:rsidP="0041254A">
            <w:pPr>
              <w:spacing w:line="360" w:lineRule="auto"/>
              <w:rPr>
                <w:rFonts w:ascii="Arial" w:hAnsi="Arial" w:cs="Arial"/>
                <w:color w:val="000000" w:themeColor="text1"/>
                <w:sz w:val="22"/>
                <w:szCs w:val="22"/>
              </w:rPr>
            </w:pPr>
          </w:p>
          <w:p w14:paraId="242636FF" w14:textId="77777777" w:rsidR="00833410" w:rsidRPr="00B97AF3" w:rsidRDefault="00833410" w:rsidP="0041254A">
            <w:pPr>
              <w:spacing w:line="360" w:lineRule="auto"/>
              <w:rPr>
                <w:rFonts w:ascii="Arial" w:hAnsi="Arial" w:cs="Arial"/>
                <w:color w:val="000000" w:themeColor="text1"/>
                <w:sz w:val="22"/>
                <w:szCs w:val="22"/>
              </w:rPr>
            </w:pPr>
          </w:p>
          <w:p w14:paraId="16F1FF3F" w14:textId="51682A29" w:rsidR="00897010"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It might result in death, harm, or other negative health effects</w:t>
            </w:r>
            <w:r w:rsidR="00833410" w:rsidRPr="00B97AF3">
              <w:rPr>
                <w:rFonts w:ascii="Arial" w:hAnsi="Arial" w:cs="Arial"/>
                <w:color w:val="000000" w:themeColor="text1"/>
                <w:sz w:val="22"/>
                <w:szCs w:val="22"/>
              </w:rPr>
              <w:t xml:space="preserve"> (</w:t>
            </w:r>
            <w:r w:rsidR="00833410" w:rsidRPr="00B97AF3">
              <w:rPr>
                <w:rFonts w:ascii="Arial" w:hAnsi="Arial" w:cs="Arial"/>
                <w:i/>
                <w:iCs/>
                <w:color w:val="000000" w:themeColor="text1"/>
                <w:sz w:val="22"/>
                <w:szCs w:val="22"/>
              </w:rPr>
              <w:t>04-HAZARD-DEFINITIONS-HR.pdf | IFRC</w:t>
            </w:r>
            <w:r w:rsidR="00833410" w:rsidRPr="00B97AF3">
              <w:rPr>
                <w:rFonts w:ascii="Arial" w:hAnsi="Arial" w:cs="Arial"/>
                <w:color w:val="000000" w:themeColor="text1"/>
                <w:sz w:val="22"/>
                <w:szCs w:val="22"/>
              </w:rPr>
              <w:t>, 2023)</w:t>
            </w:r>
            <w:r w:rsidRPr="00B97AF3">
              <w:rPr>
                <w:rFonts w:ascii="Arial" w:hAnsi="Arial" w:cs="Arial"/>
                <w:color w:val="000000" w:themeColor="text1"/>
                <w:sz w:val="22"/>
                <w:szCs w:val="22"/>
              </w:rPr>
              <w:t>.</w:t>
            </w:r>
          </w:p>
          <w:p w14:paraId="4253120C" w14:textId="020C55DD" w:rsidR="00897010" w:rsidRPr="00B97AF3" w:rsidRDefault="00897010" w:rsidP="0041254A">
            <w:pPr>
              <w:spacing w:line="360" w:lineRule="auto"/>
              <w:rPr>
                <w:rFonts w:ascii="Arial" w:hAnsi="Arial" w:cs="Arial"/>
                <w:color w:val="000000" w:themeColor="text1"/>
                <w:sz w:val="22"/>
                <w:szCs w:val="22"/>
              </w:rPr>
            </w:pPr>
          </w:p>
        </w:tc>
        <w:tc>
          <w:tcPr>
            <w:tcW w:w="2443" w:type="dxa"/>
          </w:tcPr>
          <w:p w14:paraId="3B13F4AC" w14:textId="16A98568" w:rsidR="00897010"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To find possible </w:t>
            </w:r>
            <w:r w:rsidRPr="00B97AF3">
              <w:rPr>
                <w:rFonts w:ascii="Arial" w:hAnsi="Arial" w:cs="Arial"/>
                <w:color w:val="000000" w:themeColor="text1"/>
                <w:sz w:val="22"/>
                <w:szCs w:val="22"/>
              </w:rPr>
              <w:lastRenderedPageBreak/>
              <w:t>dangers to the wellbeing and security of representatives and any other person whose occupation might affect them, lead risk appraisals</w:t>
            </w:r>
            <w:r w:rsidR="00833410" w:rsidRPr="00B97AF3">
              <w:rPr>
                <w:rFonts w:ascii="Arial" w:hAnsi="Arial" w:cs="Arial"/>
                <w:color w:val="000000" w:themeColor="text1"/>
                <w:sz w:val="22"/>
                <w:szCs w:val="22"/>
              </w:rPr>
              <w:t>(Queen’s Printer of Acts of Parliament, 2023).</w:t>
            </w:r>
            <w:r w:rsidRPr="00B97AF3">
              <w:rPr>
                <w:rFonts w:ascii="Arial" w:hAnsi="Arial" w:cs="Arial"/>
                <w:color w:val="000000" w:themeColor="text1"/>
                <w:sz w:val="22"/>
                <w:szCs w:val="22"/>
              </w:rPr>
              <w:t>.</w:t>
            </w:r>
          </w:p>
          <w:p w14:paraId="5BC46BF0" w14:textId="77777777" w:rsidR="00CF47D2" w:rsidRPr="00B97AF3" w:rsidRDefault="00CF47D2" w:rsidP="0041254A">
            <w:pPr>
              <w:spacing w:line="360" w:lineRule="auto"/>
              <w:rPr>
                <w:rFonts w:ascii="Arial" w:hAnsi="Arial" w:cs="Arial"/>
                <w:color w:val="000000" w:themeColor="text1"/>
                <w:sz w:val="22"/>
                <w:szCs w:val="22"/>
              </w:rPr>
            </w:pPr>
          </w:p>
          <w:p w14:paraId="2214D68D" w14:textId="17E7740D" w:rsidR="00CF47D2"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 possible cause of harm or negative impact on an individual's wellbeing</w:t>
            </w:r>
            <w:r w:rsidR="00833410" w:rsidRPr="00B97AF3">
              <w:rPr>
                <w:rFonts w:ascii="Arial" w:hAnsi="Arial" w:cs="Arial"/>
                <w:color w:val="000000" w:themeColor="text1"/>
                <w:sz w:val="22"/>
                <w:szCs w:val="22"/>
              </w:rPr>
              <w:t xml:space="preserve"> (</w:t>
            </w:r>
            <w:r w:rsidR="00833410" w:rsidRPr="00B97AF3">
              <w:rPr>
                <w:rFonts w:ascii="Arial" w:hAnsi="Arial" w:cs="Arial"/>
                <w:i/>
                <w:iCs/>
                <w:color w:val="000000" w:themeColor="text1"/>
                <w:sz w:val="22"/>
                <w:szCs w:val="22"/>
              </w:rPr>
              <w:t>04-HAZARD-DEFINITIONS-HR.pdf | IFRC</w:t>
            </w:r>
            <w:r w:rsidR="00833410" w:rsidRPr="00B97AF3">
              <w:rPr>
                <w:rFonts w:ascii="Arial" w:hAnsi="Arial" w:cs="Arial"/>
                <w:color w:val="000000" w:themeColor="text1"/>
                <w:sz w:val="22"/>
                <w:szCs w:val="22"/>
              </w:rPr>
              <w:t>, 2023).</w:t>
            </w:r>
          </w:p>
          <w:p w14:paraId="07E83599" w14:textId="196DBDBE" w:rsidR="00CF47D2" w:rsidRPr="00B97AF3" w:rsidRDefault="00CF47D2" w:rsidP="0041254A">
            <w:pPr>
              <w:spacing w:line="360" w:lineRule="auto"/>
              <w:rPr>
                <w:rFonts w:ascii="Arial" w:hAnsi="Arial" w:cs="Arial"/>
                <w:color w:val="000000" w:themeColor="text1"/>
                <w:sz w:val="22"/>
                <w:szCs w:val="22"/>
              </w:rPr>
            </w:pPr>
          </w:p>
        </w:tc>
        <w:tc>
          <w:tcPr>
            <w:tcW w:w="7648" w:type="dxa"/>
          </w:tcPr>
          <w:p w14:paraId="44AD9740" w14:textId="57F6E845" w:rsidR="00897010"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I am aware of the benefits of minimizing lost productivity due to illness and </w:t>
            </w:r>
            <w:r w:rsidRPr="00B97AF3">
              <w:rPr>
                <w:rFonts w:ascii="Arial" w:hAnsi="Arial" w:cs="Arial"/>
                <w:color w:val="000000" w:themeColor="text1"/>
                <w:sz w:val="22"/>
                <w:szCs w:val="22"/>
              </w:rPr>
              <w:lastRenderedPageBreak/>
              <w:t xml:space="preserve">accidents </w:t>
            </w:r>
            <w:r w:rsidR="000E31FB" w:rsidRPr="00B97AF3">
              <w:rPr>
                <w:rFonts w:ascii="Arial" w:hAnsi="Arial" w:cs="Arial"/>
                <w:color w:val="000000" w:themeColor="text1"/>
                <w:sz w:val="22"/>
                <w:szCs w:val="22"/>
              </w:rPr>
              <w:t>to</w:t>
            </w:r>
            <w:r w:rsidRPr="00B97AF3">
              <w:rPr>
                <w:rFonts w:ascii="Arial" w:hAnsi="Arial" w:cs="Arial"/>
                <w:color w:val="000000" w:themeColor="text1"/>
                <w:sz w:val="22"/>
                <w:szCs w:val="22"/>
              </w:rPr>
              <w:t xml:space="preserve"> protect businesses. </w:t>
            </w:r>
            <w:r w:rsidR="00897010" w:rsidRPr="00B97AF3">
              <w:rPr>
                <w:rFonts w:ascii="Arial" w:hAnsi="Arial" w:cs="Arial"/>
                <w:color w:val="000000" w:themeColor="text1"/>
                <w:sz w:val="22"/>
                <w:szCs w:val="22"/>
              </w:rPr>
              <w:t>I was able to gain knowledge thanks to the work sheets and illustrations of the risks that can occur at work.</w:t>
            </w:r>
          </w:p>
          <w:p w14:paraId="52903E14" w14:textId="77777777" w:rsidR="00897010" w:rsidRPr="00B97AF3" w:rsidRDefault="00897010" w:rsidP="0041254A">
            <w:pPr>
              <w:spacing w:line="360" w:lineRule="auto"/>
              <w:rPr>
                <w:rFonts w:ascii="Arial" w:hAnsi="Arial" w:cs="Arial"/>
                <w:color w:val="000000" w:themeColor="text1"/>
                <w:sz w:val="22"/>
                <w:szCs w:val="22"/>
              </w:rPr>
            </w:pPr>
          </w:p>
          <w:p w14:paraId="72FCEF5D" w14:textId="77777777" w:rsidR="00897010" w:rsidRPr="00B97AF3" w:rsidRDefault="00897010" w:rsidP="0041254A">
            <w:pPr>
              <w:spacing w:line="360" w:lineRule="auto"/>
              <w:rPr>
                <w:rFonts w:ascii="Arial" w:hAnsi="Arial" w:cs="Arial"/>
                <w:color w:val="000000" w:themeColor="text1"/>
                <w:sz w:val="22"/>
                <w:szCs w:val="22"/>
              </w:rPr>
            </w:pPr>
          </w:p>
          <w:p w14:paraId="455B8574" w14:textId="77777777" w:rsidR="00CF47D2" w:rsidRPr="00B97AF3" w:rsidRDefault="00CF47D2" w:rsidP="0041254A">
            <w:pPr>
              <w:spacing w:line="360" w:lineRule="auto"/>
              <w:rPr>
                <w:rFonts w:ascii="Arial" w:hAnsi="Arial" w:cs="Arial"/>
                <w:color w:val="000000" w:themeColor="text1"/>
                <w:sz w:val="22"/>
                <w:szCs w:val="22"/>
              </w:rPr>
            </w:pPr>
          </w:p>
          <w:p w14:paraId="32F0CB60" w14:textId="77777777" w:rsidR="00CF47D2" w:rsidRPr="00B97AF3" w:rsidRDefault="00CF47D2" w:rsidP="0041254A">
            <w:pPr>
              <w:spacing w:line="360" w:lineRule="auto"/>
              <w:rPr>
                <w:rFonts w:ascii="Arial" w:hAnsi="Arial" w:cs="Arial"/>
                <w:color w:val="000000" w:themeColor="text1"/>
                <w:sz w:val="22"/>
                <w:szCs w:val="22"/>
              </w:rPr>
            </w:pPr>
          </w:p>
          <w:p w14:paraId="358AD3B1" w14:textId="77777777" w:rsidR="00CF47D2" w:rsidRPr="00B97AF3" w:rsidRDefault="00CF47D2" w:rsidP="0041254A">
            <w:pPr>
              <w:spacing w:line="360" w:lineRule="auto"/>
              <w:rPr>
                <w:rFonts w:ascii="Arial" w:hAnsi="Arial" w:cs="Arial"/>
                <w:color w:val="000000" w:themeColor="text1"/>
                <w:sz w:val="22"/>
                <w:szCs w:val="22"/>
              </w:rPr>
            </w:pPr>
          </w:p>
          <w:p w14:paraId="4566C1C0" w14:textId="77777777" w:rsidR="00CF47D2" w:rsidRPr="00B97AF3" w:rsidRDefault="00CF47D2" w:rsidP="0041254A">
            <w:pPr>
              <w:spacing w:line="360" w:lineRule="auto"/>
              <w:rPr>
                <w:rFonts w:ascii="Arial" w:hAnsi="Arial" w:cs="Arial"/>
                <w:color w:val="000000" w:themeColor="text1"/>
                <w:sz w:val="22"/>
                <w:szCs w:val="22"/>
              </w:rPr>
            </w:pPr>
          </w:p>
          <w:p w14:paraId="2516F487" w14:textId="77777777" w:rsidR="00833410" w:rsidRPr="00B97AF3" w:rsidRDefault="00833410" w:rsidP="0041254A">
            <w:pPr>
              <w:spacing w:line="360" w:lineRule="auto"/>
              <w:rPr>
                <w:rFonts w:ascii="Arial" w:hAnsi="Arial" w:cs="Arial"/>
                <w:color w:val="000000" w:themeColor="text1"/>
                <w:sz w:val="22"/>
                <w:szCs w:val="22"/>
              </w:rPr>
            </w:pPr>
          </w:p>
          <w:p w14:paraId="7AF5D78C" w14:textId="77777777" w:rsidR="00833410" w:rsidRPr="00B97AF3" w:rsidRDefault="00833410" w:rsidP="0041254A">
            <w:pPr>
              <w:spacing w:line="360" w:lineRule="auto"/>
              <w:rPr>
                <w:rFonts w:ascii="Arial" w:hAnsi="Arial" w:cs="Arial"/>
                <w:color w:val="000000" w:themeColor="text1"/>
                <w:sz w:val="22"/>
                <w:szCs w:val="22"/>
              </w:rPr>
            </w:pPr>
          </w:p>
          <w:p w14:paraId="75F42F59" w14:textId="77777777" w:rsidR="00833410" w:rsidRPr="00B97AF3" w:rsidRDefault="00833410" w:rsidP="0041254A">
            <w:pPr>
              <w:spacing w:line="360" w:lineRule="auto"/>
              <w:rPr>
                <w:rFonts w:ascii="Arial" w:hAnsi="Arial" w:cs="Arial"/>
                <w:color w:val="000000" w:themeColor="text1"/>
                <w:sz w:val="22"/>
                <w:szCs w:val="22"/>
              </w:rPr>
            </w:pPr>
          </w:p>
          <w:p w14:paraId="08219F18" w14:textId="445B19A9" w:rsidR="00CF47D2" w:rsidRPr="00B97AF3" w:rsidRDefault="00CF47D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Understand the reasons behind and solutions to the hazards that may arise at work. </w:t>
            </w:r>
          </w:p>
          <w:p w14:paraId="725CDCE3" w14:textId="1223BC24" w:rsidR="00CF47D2" w:rsidRPr="00B97AF3" w:rsidRDefault="00CF47D2" w:rsidP="0041254A">
            <w:pPr>
              <w:spacing w:line="360" w:lineRule="auto"/>
              <w:rPr>
                <w:rFonts w:ascii="Arial" w:hAnsi="Arial" w:cs="Arial"/>
                <w:color w:val="000000" w:themeColor="text1"/>
                <w:sz w:val="22"/>
                <w:szCs w:val="22"/>
              </w:rPr>
            </w:pPr>
          </w:p>
        </w:tc>
      </w:tr>
      <w:tr w:rsidR="00897010" w:rsidRPr="00B97AF3" w14:paraId="28E8F100" w14:textId="77777777" w:rsidTr="005820C3">
        <w:trPr>
          <w:trHeight w:val="1802"/>
        </w:trPr>
        <w:tc>
          <w:tcPr>
            <w:tcW w:w="1344" w:type="dxa"/>
          </w:tcPr>
          <w:p w14:paraId="5C139BC8" w14:textId="77777777" w:rsidR="00897010" w:rsidRPr="00B97AF3" w:rsidRDefault="00926220"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lastRenderedPageBreak/>
              <w:t>Thursday</w:t>
            </w:r>
          </w:p>
          <w:p w14:paraId="45679FD9" w14:textId="726002A7" w:rsidR="00926220" w:rsidRPr="00B97AF3" w:rsidRDefault="00926220"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Week 2</w:t>
            </w:r>
          </w:p>
        </w:tc>
        <w:tc>
          <w:tcPr>
            <w:tcW w:w="1617" w:type="dxa"/>
          </w:tcPr>
          <w:p w14:paraId="336C2352" w14:textId="737713F4" w:rsidR="00897010" w:rsidRPr="00B97AF3" w:rsidRDefault="0092622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Formula Introduction in Excel</w:t>
            </w:r>
            <w:r w:rsidR="000E31FB" w:rsidRPr="00B97AF3">
              <w:rPr>
                <w:rFonts w:ascii="Arial" w:hAnsi="Arial" w:cs="Arial"/>
                <w:color w:val="000000" w:themeColor="text1"/>
                <w:sz w:val="22"/>
                <w:szCs w:val="22"/>
              </w:rPr>
              <w:t>.</w:t>
            </w:r>
          </w:p>
        </w:tc>
        <w:tc>
          <w:tcPr>
            <w:tcW w:w="2764" w:type="dxa"/>
          </w:tcPr>
          <w:p w14:paraId="5693D24F" w14:textId="2FAEF9FC" w:rsidR="00897010" w:rsidRPr="00B97AF3" w:rsidRDefault="001D61E6"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Excel formulae are values-changing expressions. This could be in one cell or several cells. Multiple Sheets in a Workbook can be affected by a formula</w:t>
            </w:r>
            <w:r w:rsidR="00833410" w:rsidRPr="00B97AF3">
              <w:rPr>
                <w:rFonts w:ascii="Arial" w:hAnsi="Arial" w:cs="Arial"/>
                <w:color w:val="000000" w:themeColor="text1"/>
                <w:sz w:val="22"/>
                <w:szCs w:val="22"/>
                <w:u w:color="333333"/>
              </w:rPr>
              <w:t xml:space="preserve"> (</w:t>
            </w:r>
            <w:r w:rsidR="00833410" w:rsidRPr="00B97AF3">
              <w:rPr>
                <w:rFonts w:ascii="Arial" w:hAnsi="Arial" w:cs="Arial"/>
                <w:i/>
                <w:iCs/>
                <w:color w:val="000000" w:themeColor="text1"/>
                <w:sz w:val="22"/>
                <w:szCs w:val="22"/>
                <w:u w:color="333333"/>
              </w:rPr>
              <w:t xml:space="preserve">Create formulas </w:t>
            </w:r>
            <w:r w:rsidR="00833410" w:rsidRPr="00B97AF3">
              <w:rPr>
                <w:rFonts w:ascii="Arial" w:hAnsi="Arial" w:cs="Arial"/>
                <w:color w:val="000000" w:themeColor="text1"/>
                <w:sz w:val="22"/>
                <w:szCs w:val="22"/>
                <w:u w:color="333333"/>
              </w:rPr>
              <w:t>2023)</w:t>
            </w:r>
          </w:p>
        </w:tc>
        <w:tc>
          <w:tcPr>
            <w:tcW w:w="2443" w:type="dxa"/>
          </w:tcPr>
          <w:p w14:paraId="7FF81283" w14:textId="073F5B36" w:rsidR="00897010" w:rsidRPr="00B97AF3" w:rsidRDefault="001D61E6"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Therefore, the letter EQUALS must be the first character in every Excel formula</w:t>
            </w:r>
            <w:r w:rsidR="00833410" w:rsidRPr="00B97AF3">
              <w:rPr>
                <w:rFonts w:ascii="Arial" w:hAnsi="Arial" w:cs="Arial"/>
                <w:color w:val="000000" w:themeColor="text1"/>
                <w:sz w:val="22"/>
                <w:szCs w:val="22"/>
                <w:u w:color="333333"/>
              </w:rPr>
              <w:t xml:space="preserve"> (</w:t>
            </w:r>
            <w:r w:rsidR="00833410" w:rsidRPr="00B97AF3">
              <w:rPr>
                <w:rFonts w:ascii="Arial" w:hAnsi="Arial" w:cs="Arial"/>
                <w:i/>
                <w:iCs/>
                <w:color w:val="000000" w:themeColor="text1"/>
                <w:sz w:val="22"/>
                <w:szCs w:val="22"/>
                <w:u w:color="333333"/>
              </w:rPr>
              <w:t xml:space="preserve">Create formulas </w:t>
            </w:r>
            <w:r w:rsidR="00833410" w:rsidRPr="00B97AF3">
              <w:rPr>
                <w:rFonts w:ascii="Arial" w:hAnsi="Arial" w:cs="Arial"/>
                <w:color w:val="000000" w:themeColor="text1"/>
                <w:sz w:val="22"/>
                <w:szCs w:val="22"/>
                <w:u w:color="333333"/>
              </w:rPr>
              <w:t>2023).</w:t>
            </w:r>
          </w:p>
        </w:tc>
        <w:tc>
          <w:tcPr>
            <w:tcW w:w="7648" w:type="dxa"/>
          </w:tcPr>
          <w:p w14:paraId="6AEB286B" w14:textId="6607B260" w:rsidR="00897010" w:rsidRPr="00B97AF3" w:rsidRDefault="001D61E6"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I learnt how to use formulas in Excel in the week 2 lesson.</w:t>
            </w:r>
          </w:p>
        </w:tc>
      </w:tr>
      <w:tr w:rsidR="00926220" w:rsidRPr="00B97AF3" w14:paraId="554019B6" w14:textId="77777777" w:rsidTr="005820C3">
        <w:trPr>
          <w:trHeight w:val="1802"/>
        </w:trPr>
        <w:tc>
          <w:tcPr>
            <w:tcW w:w="1344" w:type="dxa"/>
          </w:tcPr>
          <w:p w14:paraId="6DFAEC64" w14:textId="77777777" w:rsidR="001D61E6" w:rsidRPr="00B97AF3" w:rsidRDefault="001D61E6"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Tuesday</w:t>
            </w:r>
          </w:p>
          <w:p w14:paraId="3AC83D6E" w14:textId="57839513" w:rsidR="00926220" w:rsidRPr="00B97AF3" w:rsidRDefault="0092622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3</w:t>
            </w:r>
          </w:p>
          <w:p w14:paraId="2EE98984" w14:textId="77777777" w:rsidR="00926220" w:rsidRPr="00B97AF3" w:rsidRDefault="00926220" w:rsidP="0041254A">
            <w:pPr>
              <w:spacing w:line="360" w:lineRule="auto"/>
              <w:rPr>
                <w:rFonts w:ascii="Arial" w:hAnsi="Arial" w:cs="Arial"/>
                <w:color w:val="000000" w:themeColor="text1"/>
                <w:sz w:val="22"/>
                <w:szCs w:val="22"/>
              </w:rPr>
            </w:pPr>
          </w:p>
          <w:p w14:paraId="504D5DA6" w14:textId="77777777" w:rsidR="00926220" w:rsidRPr="00B97AF3" w:rsidRDefault="00926220" w:rsidP="0041254A">
            <w:pPr>
              <w:spacing w:line="360" w:lineRule="auto"/>
              <w:rPr>
                <w:rFonts w:ascii="Arial" w:hAnsi="Arial" w:cs="Arial"/>
                <w:color w:val="000000" w:themeColor="text1"/>
                <w:sz w:val="22"/>
                <w:szCs w:val="22"/>
              </w:rPr>
            </w:pPr>
          </w:p>
          <w:p w14:paraId="7E260D7A" w14:textId="36F1E13B" w:rsidR="00926220" w:rsidRPr="00B97AF3" w:rsidRDefault="00926220" w:rsidP="0041254A">
            <w:pPr>
              <w:spacing w:line="360" w:lineRule="auto"/>
              <w:rPr>
                <w:rFonts w:ascii="Arial" w:hAnsi="Arial" w:cs="Arial"/>
                <w:color w:val="000000" w:themeColor="text1"/>
                <w:sz w:val="22"/>
                <w:szCs w:val="22"/>
              </w:rPr>
            </w:pPr>
          </w:p>
        </w:tc>
        <w:tc>
          <w:tcPr>
            <w:tcW w:w="1617" w:type="dxa"/>
          </w:tcPr>
          <w:p w14:paraId="407CC8E3" w14:textId="77777777" w:rsidR="001D61E6" w:rsidRPr="00B97AF3" w:rsidRDefault="001D61E6" w:rsidP="0041254A">
            <w:pPr>
              <w:spacing w:line="360" w:lineRule="auto"/>
              <w:rPr>
                <w:rFonts w:ascii="Arial" w:hAnsi="Arial" w:cs="Arial"/>
                <w:color w:val="000000" w:themeColor="text1"/>
                <w:sz w:val="22"/>
                <w:szCs w:val="22"/>
              </w:rPr>
            </w:pPr>
          </w:p>
          <w:p w14:paraId="5CC4832D" w14:textId="0542EC7C" w:rsidR="001D61E6" w:rsidRPr="00B97AF3" w:rsidRDefault="001D61E6"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Stages in Risk Management</w:t>
            </w:r>
            <w:r w:rsidR="000E31FB" w:rsidRPr="00B97AF3">
              <w:rPr>
                <w:rFonts w:ascii="Arial" w:hAnsi="Arial" w:cs="Arial"/>
                <w:color w:val="000000" w:themeColor="text1"/>
                <w:sz w:val="22"/>
                <w:szCs w:val="22"/>
              </w:rPr>
              <w:t>.</w:t>
            </w:r>
          </w:p>
        </w:tc>
        <w:tc>
          <w:tcPr>
            <w:tcW w:w="2764" w:type="dxa"/>
          </w:tcPr>
          <w:p w14:paraId="4577BD32" w14:textId="40CF0259" w:rsidR="00542870"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Decide</w:t>
            </w:r>
            <w:r w:rsidR="00542870" w:rsidRPr="00B97AF3">
              <w:rPr>
                <w:rFonts w:ascii="Arial" w:hAnsi="Arial" w:cs="Arial"/>
                <w:color w:val="000000" w:themeColor="text1"/>
                <w:sz w:val="22"/>
                <w:szCs w:val="22"/>
              </w:rPr>
              <w:t xml:space="preserve"> the risk.</w:t>
            </w:r>
          </w:p>
          <w:p w14:paraId="1DA1FD7C" w14:textId="2EC8B550" w:rsidR="0054287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Analy</w:t>
            </w:r>
            <w:r w:rsidR="00FA2502" w:rsidRPr="00B97AF3">
              <w:rPr>
                <w:rFonts w:ascii="Arial" w:hAnsi="Arial" w:cs="Arial"/>
                <w:color w:val="000000" w:themeColor="text1"/>
                <w:sz w:val="22"/>
                <w:szCs w:val="22"/>
              </w:rPr>
              <w:t>s</w:t>
            </w:r>
            <w:r w:rsidRPr="00B97AF3">
              <w:rPr>
                <w:rFonts w:ascii="Arial" w:hAnsi="Arial" w:cs="Arial"/>
                <w:color w:val="000000" w:themeColor="text1"/>
                <w:sz w:val="22"/>
                <w:szCs w:val="22"/>
              </w:rPr>
              <w:t>e the risk that exists.</w:t>
            </w:r>
          </w:p>
          <w:p w14:paraId="6A863B1C" w14:textId="35D67431" w:rsidR="0054287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minimize the </w:t>
            </w:r>
            <w:r w:rsidR="000E31FB" w:rsidRPr="00B97AF3">
              <w:rPr>
                <w:rFonts w:ascii="Arial" w:hAnsi="Arial" w:cs="Arial"/>
                <w:color w:val="000000" w:themeColor="text1"/>
                <w:sz w:val="22"/>
                <w:szCs w:val="22"/>
              </w:rPr>
              <w:t>risk.</w:t>
            </w:r>
            <w:r w:rsidRPr="00B97AF3">
              <w:rPr>
                <w:rFonts w:ascii="Arial" w:hAnsi="Arial" w:cs="Arial"/>
                <w:color w:val="000000" w:themeColor="text1"/>
                <w:sz w:val="22"/>
                <w:szCs w:val="22"/>
              </w:rPr>
              <w:t xml:space="preserve"> </w:t>
            </w:r>
          </w:p>
          <w:p w14:paraId="7CD02141" w14:textId="7CFFAF73" w:rsidR="0092622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Observe and report any risks</w:t>
            </w:r>
            <w:r w:rsidR="00735B06" w:rsidRPr="00B97AF3">
              <w:rPr>
                <w:rFonts w:ascii="Arial" w:hAnsi="Arial" w:cs="Arial"/>
                <w:color w:val="000000" w:themeColor="text1"/>
                <w:sz w:val="22"/>
                <w:szCs w:val="22"/>
              </w:rPr>
              <w:t xml:space="preserve"> (Wheeler, 2023</w:t>
            </w:r>
            <w:r w:rsidRPr="00B97AF3">
              <w:rPr>
                <w:rFonts w:ascii="Arial" w:hAnsi="Arial" w:cs="Arial"/>
                <w:color w:val="000000" w:themeColor="text1"/>
                <w:sz w:val="22"/>
                <w:szCs w:val="22"/>
              </w:rPr>
              <w:t>.</w:t>
            </w:r>
          </w:p>
        </w:tc>
        <w:tc>
          <w:tcPr>
            <w:tcW w:w="2443" w:type="dxa"/>
          </w:tcPr>
          <w:p w14:paraId="771CDAE7" w14:textId="53F22537" w:rsidR="0092622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Risk specific occurrences and overall risk can be </w:t>
            </w:r>
            <w:r w:rsidR="000E31FB" w:rsidRPr="00B97AF3">
              <w:rPr>
                <w:rFonts w:ascii="Arial" w:hAnsi="Arial" w:cs="Arial"/>
                <w:color w:val="000000" w:themeColor="text1"/>
                <w:sz w:val="22"/>
                <w:szCs w:val="22"/>
              </w:rPr>
              <w:t>understood</w:t>
            </w:r>
            <w:r w:rsidRPr="00B97AF3">
              <w:rPr>
                <w:rFonts w:ascii="Arial" w:hAnsi="Arial" w:cs="Arial"/>
                <w:color w:val="000000" w:themeColor="text1"/>
                <w:sz w:val="22"/>
                <w:szCs w:val="22"/>
              </w:rPr>
              <w:t xml:space="preserve"> through the process of risk management, which enables </w:t>
            </w:r>
            <w:r w:rsidR="000E31FB" w:rsidRPr="00B97AF3">
              <w:rPr>
                <w:rFonts w:ascii="Arial" w:hAnsi="Arial" w:cs="Arial"/>
                <w:color w:val="000000" w:themeColor="text1"/>
                <w:sz w:val="22"/>
                <w:szCs w:val="22"/>
              </w:rPr>
              <w:t>initiative-taking</w:t>
            </w:r>
            <w:r w:rsidRPr="00B97AF3">
              <w:rPr>
                <w:rFonts w:ascii="Arial" w:hAnsi="Arial" w:cs="Arial"/>
                <w:color w:val="000000" w:themeColor="text1"/>
                <w:sz w:val="22"/>
                <w:szCs w:val="22"/>
              </w:rPr>
              <w:t xml:space="preserve"> risk management</w:t>
            </w:r>
            <w:r w:rsidR="00735B06" w:rsidRPr="00B97AF3">
              <w:rPr>
                <w:rFonts w:ascii="Arial" w:hAnsi="Arial" w:cs="Arial"/>
                <w:color w:val="000000" w:themeColor="text1"/>
                <w:sz w:val="22"/>
                <w:szCs w:val="22"/>
              </w:rPr>
              <w:t xml:space="preserve"> (Wheeler, 2023</w:t>
            </w:r>
            <w:r w:rsidRPr="00B97AF3">
              <w:rPr>
                <w:rFonts w:ascii="Arial" w:hAnsi="Arial" w:cs="Arial"/>
                <w:color w:val="000000" w:themeColor="text1"/>
                <w:sz w:val="22"/>
                <w:szCs w:val="22"/>
              </w:rPr>
              <w:t>.</w:t>
            </w:r>
          </w:p>
        </w:tc>
        <w:tc>
          <w:tcPr>
            <w:tcW w:w="7648" w:type="dxa"/>
          </w:tcPr>
          <w:p w14:paraId="0F6EA521" w14:textId="47288FEC" w:rsidR="00926220" w:rsidRPr="00B97AF3" w:rsidRDefault="0092622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An example of the aspects of a practical risk </w:t>
            </w:r>
            <w:r w:rsidR="00542870" w:rsidRPr="00B97AF3">
              <w:rPr>
                <w:rFonts w:ascii="Arial" w:hAnsi="Arial" w:cs="Arial"/>
                <w:color w:val="000000" w:themeColor="text1"/>
                <w:sz w:val="22"/>
                <w:szCs w:val="22"/>
              </w:rPr>
              <w:t xml:space="preserve">management </w:t>
            </w:r>
            <w:r w:rsidRPr="00B97AF3">
              <w:rPr>
                <w:rFonts w:ascii="Arial" w:hAnsi="Arial" w:cs="Arial"/>
                <w:color w:val="000000" w:themeColor="text1"/>
                <w:sz w:val="22"/>
                <w:szCs w:val="22"/>
              </w:rPr>
              <w:t>of how and why this would be useful to employers or employees working</w:t>
            </w:r>
            <w:r w:rsidR="00542870" w:rsidRPr="00B97AF3">
              <w:rPr>
                <w:rFonts w:ascii="Arial" w:hAnsi="Arial" w:cs="Arial"/>
                <w:color w:val="000000" w:themeColor="text1"/>
                <w:sz w:val="22"/>
                <w:szCs w:val="22"/>
              </w:rPr>
              <w:t>.</w:t>
            </w:r>
          </w:p>
        </w:tc>
      </w:tr>
      <w:tr w:rsidR="00926220" w:rsidRPr="00B97AF3" w14:paraId="0333880D" w14:textId="77777777" w:rsidTr="005820C3">
        <w:trPr>
          <w:trHeight w:val="1802"/>
        </w:trPr>
        <w:tc>
          <w:tcPr>
            <w:tcW w:w="1344" w:type="dxa"/>
          </w:tcPr>
          <w:p w14:paraId="3F55ACE8" w14:textId="77777777" w:rsidR="0092622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Thursday</w:t>
            </w:r>
          </w:p>
          <w:p w14:paraId="6B45197D" w14:textId="7819272A" w:rsidR="0054287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Week </w:t>
            </w:r>
            <w:r w:rsidR="00F711EB" w:rsidRPr="00B97AF3">
              <w:rPr>
                <w:rFonts w:ascii="Arial" w:hAnsi="Arial" w:cs="Arial"/>
                <w:color w:val="000000" w:themeColor="text1"/>
                <w:sz w:val="22"/>
                <w:szCs w:val="22"/>
              </w:rPr>
              <w:t>3</w:t>
            </w:r>
          </w:p>
        </w:tc>
        <w:tc>
          <w:tcPr>
            <w:tcW w:w="1617" w:type="dxa"/>
          </w:tcPr>
          <w:p w14:paraId="336A8734" w14:textId="2696E103" w:rsidR="00926220"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Formulas functions in Excel</w:t>
            </w:r>
            <w:r w:rsidR="000E31FB" w:rsidRPr="00B97AF3">
              <w:rPr>
                <w:rFonts w:ascii="Arial" w:hAnsi="Arial" w:cs="Arial"/>
                <w:color w:val="000000" w:themeColor="text1"/>
                <w:sz w:val="22"/>
                <w:szCs w:val="22"/>
              </w:rPr>
              <w:t>.</w:t>
            </w:r>
          </w:p>
        </w:tc>
        <w:tc>
          <w:tcPr>
            <w:tcW w:w="2764" w:type="dxa"/>
          </w:tcPr>
          <w:p w14:paraId="17C2F63F" w14:textId="353F67CA" w:rsidR="00926220" w:rsidRPr="00B97AF3" w:rsidRDefault="00C3758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Applying a specified value in a specific order, functions are </w:t>
            </w:r>
            <w:r w:rsidR="000E31FB" w:rsidRPr="00B97AF3">
              <w:rPr>
                <w:rFonts w:ascii="Arial" w:hAnsi="Arial" w:cs="Arial"/>
                <w:color w:val="000000" w:themeColor="text1"/>
                <w:sz w:val="22"/>
                <w:szCs w:val="22"/>
              </w:rPr>
              <w:t>set up</w:t>
            </w:r>
            <w:r w:rsidRPr="00B97AF3">
              <w:rPr>
                <w:rFonts w:ascii="Arial" w:hAnsi="Arial" w:cs="Arial"/>
                <w:color w:val="000000" w:themeColor="text1"/>
                <w:sz w:val="22"/>
                <w:szCs w:val="22"/>
              </w:rPr>
              <w:t xml:space="preserve"> equations that execute calculations</w:t>
            </w:r>
            <w:r w:rsidR="00735B06" w:rsidRPr="00B97AF3">
              <w:rPr>
                <w:rFonts w:ascii="Arial" w:hAnsi="Arial" w:cs="Arial"/>
                <w:color w:val="000000" w:themeColor="text1"/>
                <w:sz w:val="22"/>
                <w:szCs w:val="22"/>
              </w:rPr>
              <w:t xml:space="preserve"> (M, 2023)</w:t>
            </w:r>
            <w:r w:rsidRPr="00B97AF3">
              <w:rPr>
                <w:rFonts w:ascii="Arial" w:hAnsi="Arial" w:cs="Arial"/>
                <w:color w:val="000000" w:themeColor="text1"/>
                <w:sz w:val="22"/>
                <w:szCs w:val="22"/>
              </w:rPr>
              <w:t>.</w:t>
            </w:r>
          </w:p>
        </w:tc>
        <w:tc>
          <w:tcPr>
            <w:tcW w:w="2443" w:type="dxa"/>
          </w:tcPr>
          <w:p w14:paraId="73642D33" w14:textId="56AFFAA8" w:rsidR="00926220" w:rsidRPr="00B97AF3" w:rsidRDefault="00C3758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They can be used to </w:t>
            </w:r>
            <w:r w:rsidR="000E31FB" w:rsidRPr="00B97AF3">
              <w:rPr>
                <w:rFonts w:ascii="Arial" w:hAnsi="Arial" w:cs="Arial"/>
                <w:color w:val="000000" w:themeColor="text1"/>
                <w:sz w:val="22"/>
                <w:szCs w:val="22"/>
              </w:rPr>
              <w:t>conduct</w:t>
            </w:r>
            <w:r w:rsidRPr="00B97AF3">
              <w:rPr>
                <w:rFonts w:ascii="Arial" w:hAnsi="Arial" w:cs="Arial"/>
                <w:color w:val="000000" w:themeColor="text1"/>
                <w:sz w:val="22"/>
                <w:szCs w:val="22"/>
              </w:rPr>
              <w:t xml:space="preserve"> either straightforward or sophisticated calculations</w:t>
            </w:r>
            <w:r w:rsidR="00735B06" w:rsidRPr="00B97AF3">
              <w:rPr>
                <w:rFonts w:ascii="Arial" w:hAnsi="Arial" w:cs="Arial"/>
                <w:color w:val="000000" w:themeColor="text1"/>
                <w:sz w:val="22"/>
                <w:szCs w:val="22"/>
              </w:rPr>
              <w:t xml:space="preserve"> (M, 2023)</w:t>
            </w:r>
            <w:r w:rsidRPr="00B97AF3">
              <w:rPr>
                <w:rFonts w:ascii="Arial" w:hAnsi="Arial" w:cs="Arial"/>
                <w:color w:val="000000" w:themeColor="text1"/>
                <w:sz w:val="22"/>
                <w:szCs w:val="22"/>
              </w:rPr>
              <w:t>.</w:t>
            </w:r>
          </w:p>
        </w:tc>
        <w:tc>
          <w:tcPr>
            <w:tcW w:w="7648" w:type="dxa"/>
          </w:tcPr>
          <w:p w14:paraId="5050B4BD" w14:textId="3E0574EF" w:rsidR="00926220" w:rsidRPr="00B97AF3" w:rsidRDefault="00C3758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Excel's formulas, </w:t>
            </w:r>
            <w:r w:rsidR="000E31FB" w:rsidRPr="00B97AF3">
              <w:rPr>
                <w:rFonts w:ascii="Arial" w:hAnsi="Arial" w:cs="Arial"/>
                <w:color w:val="000000" w:themeColor="text1"/>
                <w:sz w:val="22"/>
                <w:szCs w:val="22"/>
              </w:rPr>
              <w:t>while</w:t>
            </w:r>
            <w:r w:rsidRPr="00B97AF3">
              <w:rPr>
                <w:rFonts w:ascii="Arial" w:hAnsi="Arial" w:cs="Arial"/>
                <w:color w:val="000000" w:themeColor="text1"/>
                <w:sz w:val="22"/>
                <w:szCs w:val="22"/>
              </w:rPr>
              <w:t xml:space="preserve"> the spreadsheet application's functions are predefined calculations.</w:t>
            </w:r>
          </w:p>
        </w:tc>
      </w:tr>
      <w:tr w:rsidR="00542870" w:rsidRPr="00B97AF3" w14:paraId="53089381" w14:textId="77777777" w:rsidTr="005820C3">
        <w:trPr>
          <w:trHeight w:val="1802"/>
        </w:trPr>
        <w:tc>
          <w:tcPr>
            <w:tcW w:w="1344" w:type="dxa"/>
          </w:tcPr>
          <w:p w14:paraId="6B273332" w14:textId="77777777" w:rsidR="004C51E7" w:rsidRPr="00B97AF3" w:rsidRDefault="004C51E7"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6225F1CA" w14:textId="0B30D34F" w:rsidR="00542870" w:rsidRPr="00B97AF3" w:rsidRDefault="00542870"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4</w:t>
            </w:r>
          </w:p>
          <w:p w14:paraId="64B9CAF1" w14:textId="77777777" w:rsidR="00542870" w:rsidRPr="00B97AF3" w:rsidRDefault="00542870" w:rsidP="0041254A">
            <w:pPr>
              <w:spacing w:line="360" w:lineRule="auto"/>
              <w:rPr>
                <w:rFonts w:ascii="Arial" w:hAnsi="Arial" w:cs="Arial"/>
                <w:color w:val="000000" w:themeColor="text1"/>
                <w:sz w:val="22"/>
                <w:szCs w:val="22"/>
              </w:rPr>
            </w:pPr>
          </w:p>
          <w:p w14:paraId="46AB635B" w14:textId="77777777" w:rsidR="00542870" w:rsidRPr="00B97AF3" w:rsidRDefault="00542870" w:rsidP="0041254A">
            <w:pPr>
              <w:spacing w:line="360" w:lineRule="auto"/>
              <w:rPr>
                <w:rFonts w:ascii="Arial" w:hAnsi="Arial" w:cs="Arial"/>
                <w:color w:val="000000" w:themeColor="text1"/>
                <w:sz w:val="22"/>
                <w:szCs w:val="22"/>
              </w:rPr>
            </w:pPr>
          </w:p>
          <w:p w14:paraId="0C3CFAC5" w14:textId="333590D8" w:rsidR="00542870" w:rsidRPr="00B97AF3" w:rsidRDefault="00542870" w:rsidP="0041254A">
            <w:pPr>
              <w:spacing w:line="360" w:lineRule="auto"/>
              <w:rPr>
                <w:rFonts w:ascii="Arial" w:hAnsi="Arial" w:cs="Arial"/>
                <w:color w:val="000000" w:themeColor="text1"/>
                <w:sz w:val="22"/>
                <w:szCs w:val="22"/>
              </w:rPr>
            </w:pPr>
          </w:p>
        </w:tc>
        <w:tc>
          <w:tcPr>
            <w:tcW w:w="1617" w:type="dxa"/>
          </w:tcPr>
          <w:p w14:paraId="38925C71" w14:textId="426E8FFE" w:rsidR="00542870"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Find</w:t>
            </w:r>
            <w:r w:rsidR="00263AAA" w:rsidRPr="00B97AF3">
              <w:rPr>
                <w:rFonts w:ascii="Arial" w:hAnsi="Arial" w:cs="Arial"/>
                <w:color w:val="000000" w:themeColor="text1"/>
                <w:sz w:val="22"/>
                <w:szCs w:val="22"/>
              </w:rPr>
              <w:t xml:space="preserve"> Hazards</w:t>
            </w:r>
            <w:r w:rsidRPr="00B97AF3">
              <w:rPr>
                <w:rFonts w:ascii="Arial" w:hAnsi="Arial" w:cs="Arial"/>
                <w:color w:val="000000" w:themeColor="text1"/>
                <w:sz w:val="22"/>
                <w:szCs w:val="22"/>
              </w:rPr>
              <w:t>.</w:t>
            </w:r>
          </w:p>
        </w:tc>
        <w:tc>
          <w:tcPr>
            <w:tcW w:w="2764" w:type="dxa"/>
          </w:tcPr>
          <w:p w14:paraId="4BD56F76" w14:textId="3904C83D" w:rsidR="00542870" w:rsidRPr="00B97AF3" w:rsidRDefault="00263AA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Any kind could lead to spills, trips, or falls. A person could unintentionally contact moving, unsecured equipment components</w:t>
            </w:r>
            <w:r w:rsidR="00735B06" w:rsidRPr="00B97AF3">
              <w:rPr>
                <w:rFonts w:ascii="Arial" w:hAnsi="Arial" w:cs="Arial"/>
                <w:color w:val="000000" w:themeColor="text1"/>
                <w:sz w:val="22"/>
                <w:szCs w:val="22"/>
              </w:rPr>
              <w:t xml:space="preserve"> (</w:t>
            </w:r>
            <w:r w:rsidR="00735B06" w:rsidRPr="00B97AF3">
              <w:rPr>
                <w:rFonts w:ascii="Arial" w:hAnsi="Arial" w:cs="Arial"/>
                <w:i/>
                <w:iCs/>
                <w:color w:val="000000" w:themeColor="text1"/>
                <w:sz w:val="22"/>
                <w:szCs w:val="22"/>
              </w:rPr>
              <w:t>04-HAZARD-DEFINITIONS-HR.pdf | IFRC</w:t>
            </w:r>
            <w:r w:rsidR="00735B06" w:rsidRPr="00B97AF3">
              <w:rPr>
                <w:rFonts w:ascii="Arial" w:hAnsi="Arial" w:cs="Arial"/>
                <w:color w:val="000000" w:themeColor="text1"/>
                <w:sz w:val="22"/>
                <w:szCs w:val="22"/>
              </w:rPr>
              <w:t xml:space="preserve">, </w:t>
            </w:r>
            <w:r w:rsidR="00833410" w:rsidRPr="00B97AF3">
              <w:rPr>
                <w:rFonts w:ascii="Arial" w:hAnsi="Arial" w:cs="Arial"/>
                <w:color w:val="000000" w:themeColor="text1"/>
                <w:sz w:val="22"/>
                <w:szCs w:val="22"/>
              </w:rPr>
              <w:t>2023</w:t>
            </w:r>
            <w:r w:rsidR="00735B06" w:rsidRPr="00B97AF3">
              <w:rPr>
                <w:rFonts w:ascii="Arial" w:hAnsi="Arial" w:cs="Arial"/>
                <w:color w:val="000000" w:themeColor="text1"/>
                <w:sz w:val="22"/>
                <w:szCs w:val="22"/>
              </w:rPr>
              <w:t>)</w:t>
            </w:r>
            <w:r w:rsidRPr="00B97AF3">
              <w:rPr>
                <w:rFonts w:ascii="Arial" w:hAnsi="Arial" w:cs="Arial"/>
                <w:color w:val="000000" w:themeColor="text1"/>
                <w:sz w:val="22"/>
                <w:szCs w:val="22"/>
              </w:rPr>
              <w:t>.</w:t>
            </w:r>
          </w:p>
        </w:tc>
        <w:tc>
          <w:tcPr>
            <w:tcW w:w="2443" w:type="dxa"/>
          </w:tcPr>
          <w:p w14:paraId="2881C68F" w14:textId="366CA94A" w:rsidR="00542870" w:rsidRPr="00B97AF3" w:rsidRDefault="00263AA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By doing regular checks and looking into events and collisions, hazards can be found</w:t>
            </w:r>
            <w:r w:rsidR="00735B06" w:rsidRPr="00B97AF3">
              <w:rPr>
                <w:rFonts w:ascii="Arial" w:hAnsi="Arial" w:cs="Arial"/>
                <w:color w:val="000000" w:themeColor="text1"/>
                <w:sz w:val="22"/>
                <w:szCs w:val="22"/>
              </w:rPr>
              <w:t xml:space="preserve"> (</w:t>
            </w:r>
            <w:r w:rsidR="00735B06" w:rsidRPr="00B97AF3">
              <w:rPr>
                <w:rFonts w:ascii="Arial" w:hAnsi="Arial" w:cs="Arial"/>
                <w:i/>
                <w:iCs/>
                <w:color w:val="000000" w:themeColor="text1"/>
                <w:sz w:val="22"/>
                <w:szCs w:val="22"/>
              </w:rPr>
              <w:t>04-HAZARD-DEFINITIONS-HR.pdf | IFRC</w:t>
            </w:r>
            <w:r w:rsidR="00735B06" w:rsidRPr="00B97AF3">
              <w:rPr>
                <w:rFonts w:ascii="Arial" w:hAnsi="Arial" w:cs="Arial"/>
                <w:color w:val="000000" w:themeColor="text1"/>
                <w:sz w:val="22"/>
                <w:szCs w:val="22"/>
              </w:rPr>
              <w:t xml:space="preserve">, </w:t>
            </w:r>
            <w:r w:rsidR="00833410" w:rsidRPr="00B97AF3">
              <w:rPr>
                <w:rFonts w:ascii="Arial" w:hAnsi="Arial" w:cs="Arial"/>
                <w:color w:val="000000" w:themeColor="text1"/>
                <w:sz w:val="22"/>
                <w:szCs w:val="22"/>
              </w:rPr>
              <w:t>2023</w:t>
            </w:r>
            <w:r w:rsidR="00735B06" w:rsidRPr="00B97AF3">
              <w:rPr>
                <w:rFonts w:ascii="Arial" w:hAnsi="Arial" w:cs="Arial"/>
                <w:color w:val="000000" w:themeColor="text1"/>
                <w:sz w:val="22"/>
                <w:szCs w:val="22"/>
              </w:rPr>
              <w:t>)</w:t>
            </w:r>
            <w:r w:rsidRPr="00B97AF3">
              <w:rPr>
                <w:rFonts w:ascii="Arial" w:hAnsi="Arial" w:cs="Arial"/>
                <w:color w:val="000000" w:themeColor="text1"/>
                <w:sz w:val="22"/>
                <w:szCs w:val="22"/>
              </w:rPr>
              <w:t>.</w:t>
            </w:r>
          </w:p>
        </w:tc>
        <w:tc>
          <w:tcPr>
            <w:tcW w:w="7648" w:type="dxa"/>
          </w:tcPr>
          <w:p w14:paraId="2A316314" w14:textId="593BA749" w:rsidR="00542870" w:rsidRPr="00B97AF3" w:rsidRDefault="00F711E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Examine all </w:t>
            </w:r>
            <w:r w:rsidR="000E31FB" w:rsidRPr="00B97AF3">
              <w:rPr>
                <w:rFonts w:ascii="Arial" w:hAnsi="Arial" w:cs="Arial"/>
                <w:color w:val="000000" w:themeColor="text1"/>
                <w:sz w:val="22"/>
                <w:szCs w:val="22"/>
              </w:rPr>
              <w:t>sides</w:t>
            </w:r>
            <w:r w:rsidRPr="00B97AF3">
              <w:rPr>
                <w:rFonts w:ascii="Arial" w:hAnsi="Arial" w:cs="Arial"/>
                <w:color w:val="000000" w:themeColor="text1"/>
                <w:sz w:val="22"/>
                <w:szCs w:val="22"/>
              </w:rPr>
              <w:t xml:space="preserve"> of the job, </w:t>
            </w:r>
            <w:r w:rsidR="000E31FB" w:rsidRPr="00B97AF3">
              <w:rPr>
                <w:rFonts w:ascii="Arial" w:hAnsi="Arial" w:cs="Arial"/>
                <w:color w:val="000000" w:themeColor="text1"/>
                <w:sz w:val="22"/>
                <w:szCs w:val="22"/>
              </w:rPr>
              <w:t>considering</w:t>
            </w:r>
            <w:r w:rsidRPr="00B97AF3">
              <w:rPr>
                <w:rFonts w:ascii="Arial" w:hAnsi="Arial" w:cs="Arial"/>
                <w:color w:val="000000" w:themeColor="text1"/>
                <w:sz w:val="22"/>
                <w:szCs w:val="22"/>
              </w:rPr>
              <w:t xml:space="preserve"> unusual tasks like upkeep, restoration, or sanitation.</w:t>
            </w:r>
          </w:p>
        </w:tc>
      </w:tr>
      <w:tr w:rsidR="00FA2502" w:rsidRPr="00B97AF3" w14:paraId="32A72806" w14:textId="77777777" w:rsidTr="005820C3">
        <w:trPr>
          <w:trHeight w:val="1802"/>
        </w:trPr>
        <w:tc>
          <w:tcPr>
            <w:tcW w:w="1344" w:type="dxa"/>
          </w:tcPr>
          <w:p w14:paraId="57EAAFF1" w14:textId="77777777"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Thursday</w:t>
            </w:r>
          </w:p>
          <w:p w14:paraId="263A0CFB" w14:textId="048CC88B"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4</w:t>
            </w:r>
          </w:p>
        </w:tc>
        <w:tc>
          <w:tcPr>
            <w:tcW w:w="1617" w:type="dxa"/>
          </w:tcPr>
          <w:p w14:paraId="7D736C85" w14:textId="656A849E"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Scatter diagram activity</w:t>
            </w:r>
            <w:r w:rsidR="000E31FB" w:rsidRPr="00B97AF3">
              <w:rPr>
                <w:rFonts w:ascii="Arial" w:hAnsi="Arial" w:cs="Arial"/>
                <w:color w:val="000000" w:themeColor="text1"/>
                <w:sz w:val="22"/>
                <w:szCs w:val="22"/>
              </w:rPr>
              <w:t>.</w:t>
            </w:r>
          </w:p>
        </w:tc>
        <w:tc>
          <w:tcPr>
            <w:tcW w:w="2764" w:type="dxa"/>
          </w:tcPr>
          <w:p w14:paraId="671C12E3" w14:textId="5DEC3C5B"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 data collection can be graphically represented by showing the values of paired variables on a coordinate system</w:t>
            </w:r>
            <w:r w:rsidR="00735B06" w:rsidRPr="00B97AF3">
              <w:rPr>
                <w:rFonts w:ascii="Arial" w:hAnsi="Arial" w:cs="Arial"/>
                <w:color w:val="000000" w:themeColor="text1"/>
                <w:sz w:val="22"/>
                <w:szCs w:val="22"/>
              </w:rPr>
              <w:t xml:space="preserve"> (</w:t>
            </w:r>
            <w:r w:rsidR="00735B06" w:rsidRPr="00B97AF3">
              <w:rPr>
                <w:rFonts w:ascii="Arial" w:hAnsi="Arial" w:cs="Arial"/>
                <w:i/>
                <w:iCs/>
                <w:color w:val="000000" w:themeColor="text1"/>
                <w:sz w:val="22"/>
                <w:szCs w:val="22"/>
              </w:rPr>
              <w:t>Scatter Graphs and Correlation</w:t>
            </w:r>
            <w:r w:rsidR="00735B06" w:rsidRPr="00B97AF3">
              <w:rPr>
                <w:rFonts w:ascii="Arial" w:hAnsi="Arial" w:cs="Arial"/>
                <w:color w:val="000000" w:themeColor="text1"/>
                <w:sz w:val="22"/>
                <w:szCs w:val="22"/>
              </w:rPr>
              <w:t>, 2019)</w:t>
            </w:r>
            <w:r w:rsidRPr="00B97AF3">
              <w:rPr>
                <w:rFonts w:ascii="Arial" w:hAnsi="Arial" w:cs="Arial"/>
                <w:color w:val="000000" w:themeColor="text1"/>
                <w:sz w:val="22"/>
                <w:szCs w:val="22"/>
              </w:rPr>
              <w:t>.</w:t>
            </w:r>
          </w:p>
        </w:tc>
        <w:tc>
          <w:tcPr>
            <w:tcW w:w="2443" w:type="dxa"/>
          </w:tcPr>
          <w:p w14:paraId="20837DB0" w14:textId="533A69A1"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Scatter diagrams are an effective approach to show two distinct collections of information</w:t>
            </w:r>
            <w:r w:rsidR="00735B06" w:rsidRPr="00B97AF3">
              <w:rPr>
                <w:rFonts w:ascii="Arial" w:hAnsi="Arial" w:cs="Arial"/>
                <w:color w:val="000000" w:themeColor="text1"/>
                <w:sz w:val="22"/>
                <w:szCs w:val="22"/>
              </w:rPr>
              <w:t xml:space="preserve"> (</w:t>
            </w:r>
            <w:r w:rsidR="00735B06" w:rsidRPr="00B97AF3">
              <w:rPr>
                <w:rFonts w:ascii="Arial" w:hAnsi="Arial" w:cs="Arial"/>
                <w:i/>
                <w:iCs/>
                <w:color w:val="000000" w:themeColor="text1"/>
                <w:sz w:val="22"/>
                <w:szCs w:val="22"/>
              </w:rPr>
              <w:t>Scatter Graphs and Correlation</w:t>
            </w:r>
            <w:r w:rsidR="00735B06" w:rsidRPr="00B97AF3">
              <w:rPr>
                <w:rFonts w:ascii="Arial" w:hAnsi="Arial" w:cs="Arial"/>
                <w:color w:val="000000" w:themeColor="text1"/>
                <w:sz w:val="22"/>
                <w:szCs w:val="22"/>
              </w:rPr>
              <w:t>, 2019)</w:t>
            </w:r>
            <w:r w:rsidRPr="00B97AF3">
              <w:rPr>
                <w:rFonts w:ascii="Arial" w:hAnsi="Arial" w:cs="Arial"/>
                <w:color w:val="000000" w:themeColor="text1"/>
                <w:sz w:val="22"/>
                <w:szCs w:val="22"/>
              </w:rPr>
              <w:t>.</w:t>
            </w:r>
          </w:p>
        </w:tc>
        <w:tc>
          <w:tcPr>
            <w:tcW w:w="7648" w:type="dxa"/>
          </w:tcPr>
          <w:p w14:paraId="03CF7E69" w14:textId="16538335" w:rsidR="00FA2502" w:rsidRPr="00B97AF3" w:rsidRDefault="00FA2502"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I understood how to use dots to show value of two different numeric variables.</w:t>
            </w:r>
          </w:p>
        </w:tc>
      </w:tr>
      <w:tr w:rsidR="00FA2502" w:rsidRPr="00B97AF3" w14:paraId="0037B7D3" w14:textId="77777777" w:rsidTr="005820C3">
        <w:trPr>
          <w:trHeight w:val="1802"/>
        </w:trPr>
        <w:tc>
          <w:tcPr>
            <w:tcW w:w="1344" w:type="dxa"/>
          </w:tcPr>
          <w:p w14:paraId="782C9A38" w14:textId="77777777" w:rsidR="00FA2502" w:rsidRPr="00B97AF3" w:rsidRDefault="00C3758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0C7D74E4" w14:textId="0C2FDC62" w:rsidR="00C37583" w:rsidRPr="00B97AF3" w:rsidRDefault="00C3758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5</w:t>
            </w:r>
          </w:p>
        </w:tc>
        <w:tc>
          <w:tcPr>
            <w:tcW w:w="1617" w:type="dxa"/>
          </w:tcPr>
          <w:p w14:paraId="1616384E" w14:textId="2B3683C9" w:rsidR="00FA2502" w:rsidRPr="00B97AF3" w:rsidRDefault="00A12CC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Health &amp; Safety Scenario at Workplaces –Risk Identification &amp; Management</w:t>
            </w:r>
            <w:r w:rsidR="000E31FB" w:rsidRPr="00B97AF3">
              <w:rPr>
                <w:rFonts w:ascii="Arial" w:hAnsi="Arial" w:cs="Arial"/>
                <w:color w:val="000000" w:themeColor="text1"/>
                <w:sz w:val="22"/>
                <w:szCs w:val="22"/>
              </w:rPr>
              <w:t>.</w:t>
            </w:r>
          </w:p>
        </w:tc>
        <w:tc>
          <w:tcPr>
            <w:tcW w:w="2764" w:type="dxa"/>
          </w:tcPr>
          <w:p w14:paraId="7B36137B" w14:textId="77777777" w:rsidR="00FA2502" w:rsidRPr="00B97AF3" w:rsidRDefault="00A12CC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Risk identification, Risk analysis, Risk evaluation,</w:t>
            </w:r>
          </w:p>
          <w:p w14:paraId="5C1E66C0" w14:textId="10B2E6B0" w:rsidR="00A12CCA" w:rsidRPr="00B97AF3" w:rsidRDefault="00A12CC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Risk treatment and Risk monitoring</w:t>
            </w:r>
            <w:r w:rsidR="00463172" w:rsidRPr="00B97AF3">
              <w:rPr>
                <w:rFonts w:ascii="Arial" w:hAnsi="Arial" w:cs="Arial"/>
                <w:color w:val="000000" w:themeColor="text1"/>
                <w:sz w:val="22"/>
                <w:szCs w:val="22"/>
              </w:rPr>
              <w:t xml:space="preserve"> (</w:t>
            </w:r>
            <w:r w:rsidR="00463172" w:rsidRPr="00B97AF3">
              <w:rPr>
                <w:rFonts w:ascii="Arial" w:hAnsi="Arial" w:cs="Arial"/>
                <w:i/>
                <w:iCs/>
                <w:color w:val="000000" w:themeColor="text1"/>
                <w:sz w:val="22"/>
                <w:szCs w:val="22"/>
              </w:rPr>
              <w:t>Managing risks and risk assessment at work – Overview -HSE, 2021</w:t>
            </w:r>
            <w:r w:rsidR="00463172" w:rsidRPr="00B97AF3">
              <w:rPr>
                <w:rFonts w:ascii="Arial" w:hAnsi="Arial" w:cs="Arial"/>
                <w:color w:val="000000" w:themeColor="text1"/>
                <w:sz w:val="22"/>
                <w:szCs w:val="22"/>
              </w:rPr>
              <w:t>)</w:t>
            </w:r>
            <w:r w:rsidR="000E31FB" w:rsidRPr="00B97AF3">
              <w:rPr>
                <w:rFonts w:ascii="Arial" w:hAnsi="Arial" w:cs="Arial"/>
                <w:color w:val="000000" w:themeColor="text1"/>
                <w:sz w:val="22"/>
                <w:szCs w:val="22"/>
              </w:rPr>
              <w:t>.</w:t>
            </w:r>
          </w:p>
        </w:tc>
        <w:tc>
          <w:tcPr>
            <w:tcW w:w="2443" w:type="dxa"/>
          </w:tcPr>
          <w:p w14:paraId="478183BD" w14:textId="7560769A" w:rsidR="00FA2502" w:rsidRPr="00B97AF3" w:rsidRDefault="009353BD"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All potential hazards to assets are found, described, and catalogued through a set of processes known as risk identification. Risk avoidance, risk reduction, risk transfer, and risk retention are all parts of risk management</w:t>
            </w:r>
            <w:r w:rsidR="00463172" w:rsidRPr="00B97AF3">
              <w:rPr>
                <w:rFonts w:ascii="Arial" w:hAnsi="Arial" w:cs="Arial"/>
                <w:color w:val="000000" w:themeColor="text1"/>
                <w:sz w:val="22"/>
                <w:szCs w:val="22"/>
              </w:rPr>
              <w:t xml:space="preserve"> (</w:t>
            </w:r>
            <w:r w:rsidR="00463172" w:rsidRPr="00B97AF3">
              <w:rPr>
                <w:rFonts w:ascii="Arial" w:hAnsi="Arial" w:cs="Arial"/>
                <w:i/>
                <w:iCs/>
                <w:color w:val="000000" w:themeColor="text1"/>
                <w:sz w:val="22"/>
                <w:szCs w:val="22"/>
              </w:rPr>
              <w:t>Managing risks and risk assessment at work – Overview -HSE</w:t>
            </w:r>
            <w:r w:rsidR="00463172" w:rsidRPr="00B97AF3">
              <w:rPr>
                <w:rFonts w:ascii="Arial" w:hAnsi="Arial" w:cs="Arial"/>
                <w:color w:val="000000" w:themeColor="text1"/>
                <w:sz w:val="22"/>
                <w:szCs w:val="22"/>
              </w:rPr>
              <w:t>, 2021)</w:t>
            </w:r>
            <w:r w:rsidRPr="00B97AF3">
              <w:rPr>
                <w:rFonts w:ascii="Arial" w:hAnsi="Arial" w:cs="Arial"/>
                <w:color w:val="000000" w:themeColor="text1"/>
                <w:sz w:val="22"/>
                <w:szCs w:val="22"/>
              </w:rPr>
              <w:t>.</w:t>
            </w:r>
          </w:p>
        </w:tc>
        <w:tc>
          <w:tcPr>
            <w:tcW w:w="7648" w:type="dxa"/>
          </w:tcPr>
          <w:p w14:paraId="277F771E" w14:textId="5045A872" w:rsidR="00FA2502" w:rsidRPr="00B97AF3" w:rsidRDefault="009353BD"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After </w:t>
            </w:r>
            <w:r w:rsidR="000E31FB" w:rsidRPr="00B97AF3">
              <w:rPr>
                <w:rFonts w:ascii="Arial" w:hAnsi="Arial" w:cs="Arial"/>
                <w:color w:val="000000" w:themeColor="text1"/>
                <w:sz w:val="22"/>
                <w:szCs w:val="22"/>
              </w:rPr>
              <w:t>learning</w:t>
            </w:r>
            <w:r w:rsidRPr="00B97AF3">
              <w:rPr>
                <w:rFonts w:ascii="Arial" w:hAnsi="Arial" w:cs="Arial"/>
                <w:color w:val="000000" w:themeColor="text1"/>
                <w:sz w:val="22"/>
                <w:szCs w:val="22"/>
              </w:rPr>
              <w:t xml:space="preserve"> about Risk Identification &amp; Management I </w:t>
            </w:r>
            <w:r w:rsidR="000E31FB" w:rsidRPr="00B97AF3">
              <w:rPr>
                <w:rFonts w:ascii="Arial" w:hAnsi="Arial" w:cs="Arial"/>
                <w:color w:val="000000" w:themeColor="text1"/>
                <w:sz w:val="22"/>
                <w:szCs w:val="22"/>
              </w:rPr>
              <w:t>can</w:t>
            </w:r>
            <w:r w:rsidRPr="00B97AF3">
              <w:rPr>
                <w:rFonts w:ascii="Arial" w:hAnsi="Arial" w:cs="Arial"/>
                <w:color w:val="000000" w:themeColor="text1"/>
                <w:sz w:val="22"/>
                <w:szCs w:val="22"/>
              </w:rPr>
              <w:t xml:space="preserve"> </w:t>
            </w:r>
            <w:r w:rsidR="000E31FB" w:rsidRPr="00B97AF3">
              <w:rPr>
                <w:rFonts w:ascii="Arial" w:hAnsi="Arial" w:cs="Arial"/>
                <w:color w:val="000000" w:themeColor="text1"/>
                <w:sz w:val="22"/>
                <w:szCs w:val="22"/>
              </w:rPr>
              <w:t>find</w:t>
            </w:r>
            <w:r w:rsidRPr="00B97AF3">
              <w:rPr>
                <w:rFonts w:ascii="Arial" w:hAnsi="Arial" w:cs="Arial"/>
                <w:color w:val="000000" w:themeColor="text1"/>
                <w:sz w:val="22"/>
                <w:szCs w:val="22"/>
              </w:rPr>
              <w:t xml:space="preserve"> the potential risks, assess and control any possible harm to any organisation.</w:t>
            </w:r>
          </w:p>
        </w:tc>
      </w:tr>
      <w:tr w:rsidR="00FA2502" w:rsidRPr="00B97AF3" w14:paraId="69468F82" w14:textId="77777777" w:rsidTr="005820C3">
        <w:trPr>
          <w:trHeight w:val="1802"/>
        </w:trPr>
        <w:tc>
          <w:tcPr>
            <w:tcW w:w="1344" w:type="dxa"/>
          </w:tcPr>
          <w:p w14:paraId="2927F035" w14:textId="77777777" w:rsidR="00FA2502"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Thursday</w:t>
            </w:r>
          </w:p>
          <w:p w14:paraId="5F6850A8" w14:textId="02F1E6D2" w:rsidR="00EA4364"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5</w:t>
            </w:r>
          </w:p>
        </w:tc>
        <w:tc>
          <w:tcPr>
            <w:tcW w:w="1617" w:type="dxa"/>
          </w:tcPr>
          <w:p w14:paraId="2E5BD7D4" w14:textId="7E660764" w:rsidR="00EA4364"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Benefit of scatter plots</w:t>
            </w:r>
            <w:r w:rsidR="000E31FB" w:rsidRPr="00B97AF3">
              <w:rPr>
                <w:rFonts w:ascii="Arial" w:hAnsi="Arial" w:cs="Arial"/>
                <w:color w:val="000000" w:themeColor="text1"/>
                <w:sz w:val="22"/>
                <w:szCs w:val="22"/>
              </w:rPr>
              <w:t>.</w:t>
            </w:r>
          </w:p>
          <w:p w14:paraId="00C65295" w14:textId="077AF9F7" w:rsidR="00FA2502" w:rsidRPr="00B97AF3" w:rsidRDefault="00FA2502" w:rsidP="0041254A">
            <w:pPr>
              <w:spacing w:line="360" w:lineRule="auto"/>
              <w:rPr>
                <w:rFonts w:ascii="Arial" w:hAnsi="Arial" w:cs="Arial"/>
                <w:color w:val="000000" w:themeColor="text1"/>
                <w:sz w:val="22"/>
                <w:szCs w:val="22"/>
              </w:rPr>
            </w:pPr>
          </w:p>
        </w:tc>
        <w:tc>
          <w:tcPr>
            <w:tcW w:w="2764" w:type="dxa"/>
          </w:tcPr>
          <w:p w14:paraId="1D81A6DE" w14:textId="52F3288C" w:rsidR="00EA4364"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Scatter diagrams make it simple to </w:t>
            </w:r>
            <w:r w:rsidR="000E31FB" w:rsidRPr="00B97AF3">
              <w:rPr>
                <w:rFonts w:ascii="Arial" w:hAnsi="Arial" w:cs="Arial"/>
                <w:color w:val="000000" w:themeColor="text1"/>
                <w:sz w:val="22"/>
                <w:szCs w:val="22"/>
              </w:rPr>
              <w:t>find</w:t>
            </w:r>
            <w:r w:rsidRPr="00B97AF3">
              <w:rPr>
                <w:rFonts w:ascii="Arial" w:hAnsi="Arial" w:cs="Arial"/>
                <w:color w:val="000000" w:themeColor="text1"/>
                <w:sz w:val="22"/>
                <w:szCs w:val="22"/>
              </w:rPr>
              <w:t xml:space="preserve"> connections.</w:t>
            </w:r>
          </w:p>
          <w:p w14:paraId="11EB5F01" w14:textId="231C2510" w:rsidR="00EA4364"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Scatter plots are a powerful tool for displaying complex dynamics</w:t>
            </w:r>
            <w:r w:rsidR="00463172" w:rsidRPr="00B97AF3">
              <w:rPr>
                <w:rFonts w:ascii="Arial" w:hAnsi="Arial" w:cs="Arial"/>
                <w:color w:val="000000" w:themeColor="text1"/>
                <w:sz w:val="22"/>
                <w:szCs w:val="22"/>
              </w:rPr>
              <w:t xml:space="preserve"> (</w:t>
            </w:r>
            <w:r w:rsidR="00463172" w:rsidRPr="00B97AF3">
              <w:rPr>
                <w:rFonts w:ascii="Arial" w:hAnsi="Arial" w:cs="Arial"/>
                <w:i/>
                <w:iCs/>
                <w:color w:val="000000" w:themeColor="text1"/>
                <w:sz w:val="22"/>
                <w:szCs w:val="22"/>
              </w:rPr>
              <w:t>Scatter plot - MN Dept. of Health</w:t>
            </w:r>
            <w:r w:rsidR="00463172" w:rsidRPr="00B97AF3">
              <w:rPr>
                <w:rFonts w:ascii="Arial" w:hAnsi="Arial" w:cs="Arial"/>
                <w:color w:val="000000" w:themeColor="text1"/>
                <w:sz w:val="22"/>
                <w:szCs w:val="22"/>
              </w:rPr>
              <w:t xml:space="preserve">, </w:t>
            </w:r>
            <w:r w:rsidR="00735B06" w:rsidRPr="00B97AF3">
              <w:rPr>
                <w:rFonts w:ascii="Arial" w:hAnsi="Arial" w:cs="Arial"/>
                <w:color w:val="000000" w:themeColor="text1"/>
                <w:sz w:val="22"/>
                <w:szCs w:val="22"/>
              </w:rPr>
              <w:t>2018</w:t>
            </w:r>
            <w:r w:rsidR="00463172" w:rsidRPr="00B97AF3">
              <w:rPr>
                <w:rFonts w:ascii="Arial" w:hAnsi="Arial" w:cs="Arial"/>
                <w:color w:val="000000" w:themeColor="text1"/>
                <w:sz w:val="22"/>
                <w:szCs w:val="22"/>
              </w:rPr>
              <w:t>)</w:t>
            </w:r>
            <w:r w:rsidRPr="00B97AF3">
              <w:rPr>
                <w:rFonts w:ascii="Arial" w:hAnsi="Arial" w:cs="Arial"/>
                <w:color w:val="000000" w:themeColor="text1"/>
                <w:sz w:val="22"/>
                <w:szCs w:val="22"/>
              </w:rPr>
              <w:t>.</w:t>
            </w:r>
          </w:p>
          <w:p w14:paraId="28C64607" w14:textId="531338AE" w:rsidR="00FA2502" w:rsidRPr="00B97AF3" w:rsidRDefault="00FA2502" w:rsidP="0041254A">
            <w:pPr>
              <w:spacing w:line="360" w:lineRule="auto"/>
              <w:rPr>
                <w:rFonts w:ascii="Arial" w:hAnsi="Arial" w:cs="Arial"/>
                <w:color w:val="000000" w:themeColor="text1"/>
                <w:sz w:val="22"/>
                <w:szCs w:val="22"/>
              </w:rPr>
            </w:pPr>
          </w:p>
        </w:tc>
        <w:tc>
          <w:tcPr>
            <w:tcW w:w="2443" w:type="dxa"/>
          </w:tcPr>
          <w:p w14:paraId="11E69D8C" w14:textId="3DFDF7DD" w:rsidR="00EA4364"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It is </w:t>
            </w:r>
            <w:r w:rsidR="000E31FB" w:rsidRPr="00B97AF3">
              <w:rPr>
                <w:rFonts w:ascii="Arial" w:hAnsi="Arial" w:cs="Arial"/>
                <w:color w:val="000000" w:themeColor="text1"/>
                <w:sz w:val="22"/>
                <w:szCs w:val="22"/>
              </w:rPr>
              <w:t>an uncomplicated way</w:t>
            </w:r>
            <w:r w:rsidRPr="00B97AF3">
              <w:rPr>
                <w:rFonts w:ascii="Arial" w:hAnsi="Arial" w:cs="Arial"/>
                <w:color w:val="000000" w:themeColor="text1"/>
                <w:sz w:val="22"/>
                <w:szCs w:val="22"/>
              </w:rPr>
              <w:t xml:space="preserve"> to examine how closely the two elements correlate</w:t>
            </w:r>
            <w:r w:rsidR="00463172" w:rsidRPr="00B97AF3">
              <w:rPr>
                <w:rFonts w:ascii="Arial" w:hAnsi="Arial" w:cs="Arial"/>
                <w:color w:val="000000" w:themeColor="text1"/>
                <w:sz w:val="22"/>
                <w:szCs w:val="22"/>
              </w:rPr>
              <w:t xml:space="preserve"> (</w:t>
            </w:r>
            <w:r w:rsidR="00463172" w:rsidRPr="00B97AF3">
              <w:rPr>
                <w:rFonts w:ascii="Arial" w:hAnsi="Arial" w:cs="Arial"/>
                <w:i/>
                <w:iCs/>
                <w:color w:val="000000" w:themeColor="text1"/>
                <w:sz w:val="22"/>
                <w:szCs w:val="22"/>
              </w:rPr>
              <w:t>Scatter plot - MN Dept. of Health</w:t>
            </w:r>
            <w:r w:rsidR="00463172" w:rsidRPr="00B97AF3">
              <w:rPr>
                <w:rFonts w:ascii="Arial" w:hAnsi="Arial" w:cs="Arial"/>
                <w:color w:val="000000" w:themeColor="text1"/>
                <w:sz w:val="22"/>
                <w:szCs w:val="22"/>
              </w:rPr>
              <w:t xml:space="preserve">, </w:t>
            </w:r>
            <w:r w:rsidR="00735B06" w:rsidRPr="00B97AF3">
              <w:rPr>
                <w:rFonts w:ascii="Arial" w:hAnsi="Arial" w:cs="Arial"/>
                <w:color w:val="000000" w:themeColor="text1"/>
                <w:sz w:val="22"/>
                <w:szCs w:val="22"/>
              </w:rPr>
              <w:t>2018</w:t>
            </w:r>
            <w:r w:rsidR="00463172" w:rsidRPr="00B97AF3">
              <w:rPr>
                <w:rFonts w:ascii="Arial" w:hAnsi="Arial" w:cs="Arial"/>
                <w:color w:val="000000" w:themeColor="text1"/>
                <w:sz w:val="22"/>
                <w:szCs w:val="22"/>
              </w:rPr>
              <w:t>)</w:t>
            </w:r>
            <w:r w:rsidRPr="00B97AF3">
              <w:rPr>
                <w:rFonts w:ascii="Arial" w:hAnsi="Arial" w:cs="Arial"/>
                <w:color w:val="000000" w:themeColor="text1"/>
                <w:sz w:val="22"/>
                <w:szCs w:val="22"/>
              </w:rPr>
              <w:t>.</w:t>
            </w:r>
          </w:p>
          <w:p w14:paraId="148D2B53" w14:textId="2F03533D" w:rsidR="00FA2502" w:rsidRPr="00B97AF3" w:rsidRDefault="00FA2502" w:rsidP="0041254A">
            <w:pPr>
              <w:spacing w:line="360" w:lineRule="auto"/>
              <w:rPr>
                <w:rFonts w:ascii="Arial" w:hAnsi="Arial" w:cs="Arial"/>
                <w:color w:val="000000" w:themeColor="text1"/>
                <w:sz w:val="22"/>
                <w:szCs w:val="22"/>
              </w:rPr>
            </w:pPr>
          </w:p>
        </w:tc>
        <w:tc>
          <w:tcPr>
            <w:tcW w:w="7648" w:type="dxa"/>
          </w:tcPr>
          <w:p w14:paraId="4564AB22" w14:textId="7902F4B5" w:rsidR="00FA2502" w:rsidRPr="00B97AF3" w:rsidRDefault="00EA436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It helped me </w:t>
            </w:r>
            <w:r w:rsidR="000E31FB" w:rsidRPr="00B97AF3">
              <w:rPr>
                <w:rFonts w:ascii="Arial" w:hAnsi="Arial" w:cs="Arial"/>
                <w:color w:val="000000" w:themeColor="text1"/>
                <w:sz w:val="22"/>
                <w:szCs w:val="22"/>
              </w:rPr>
              <w:t>find</w:t>
            </w:r>
            <w:r w:rsidRPr="00B97AF3">
              <w:rPr>
                <w:rFonts w:ascii="Arial" w:hAnsi="Arial" w:cs="Arial"/>
                <w:color w:val="000000" w:themeColor="text1"/>
                <w:sz w:val="22"/>
                <w:szCs w:val="22"/>
              </w:rPr>
              <w:t xml:space="preserve"> connection between two different elements.</w:t>
            </w:r>
          </w:p>
          <w:p w14:paraId="7F74E375" w14:textId="77777777" w:rsidR="002576D3" w:rsidRPr="00B97AF3" w:rsidRDefault="002576D3" w:rsidP="0041254A">
            <w:pPr>
              <w:spacing w:line="360" w:lineRule="auto"/>
              <w:rPr>
                <w:rFonts w:ascii="Arial" w:hAnsi="Arial" w:cs="Arial"/>
                <w:color w:val="000000" w:themeColor="text1"/>
                <w:sz w:val="22"/>
                <w:szCs w:val="22"/>
              </w:rPr>
            </w:pPr>
          </w:p>
          <w:p w14:paraId="39EEE75D" w14:textId="77777777" w:rsidR="002576D3" w:rsidRPr="00B97AF3" w:rsidRDefault="002576D3" w:rsidP="0041254A">
            <w:pPr>
              <w:spacing w:line="360" w:lineRule="auto"/>
              <w:rPr>
                <w:rFonts w:ascii="Arial" w:hAnsi="Arial" w:cs="Arial"/>
                <w:color w:val="000000" w:themeColor="text1"/>
                <w:sz w:val="22"/>
                <w:szCs w:val="22"/>
              </w:rPr>
            </w:pPr>
          </w:p>
          <w:p w14:paraId="24A0469E" w14:textId="77777777" w:rsidR="002576D3" w:rsidRPr="00B97AF3" w:rsidRDefault="002576D3" w:rsidP="0041254A">
            <w:pPr>
              <w:spacing w:line="360" w:lineRule="auto"/>
              <w:rPr>
                <w:rFonts w:ascii="Arial" w:hAnsi="Arial" w:cs="Arial"/>
                <w:color w:val="000000" w:themeColor="text1"/>
                <w:sz w:val="22"/>
                <w:szCs w:val="22"/>
              </w:rPr>
            </w:pPr>
          </w:p>
          <w:p w14:paraId="2F3E011F" w14:textId="77777777" w:rsidR="002576D3" w:rsidRPr="00B97AF3" w:rsidRDefault="002576D3" w:rsidP="0041254A">
            <w:pPr>
              <w:spacing w:line="360" w:lineRule="auto"/>
              <w:rPr>
                <w:rFonts w:ascii="Arial" w:hAnsi="Arial" w:cs="Arial"/>
                <w:color w:val="000000" w:themeColor="text1"/>
                <w:sz w:val="22"/>
                <w:szCs w:val="22"/>
              </w:rPr>
            </w:pPr>
          </w:p>
          <w:p w14:paraId="275B3B7D" w14:textId="77777777" w:rsidR="002576D3" w:rsidRPr="00B97AF3" w:rsidRDefault="002576D3" w:rsidP="0041254A">
            <w:pPr>
              <w:spacing w:line="360" w:lineRule="auto"/>
              <w:rPr>
                <w:rFonts w:ascii="Arial" w:hAnsi="Arial" w:cs="Arial"/>
                <w:color w:val="000000" w:themeColor="text1"/>
                <w:sz w:val="22"/>
                <w:szCs w:val="22"/>
              </w:rPr>
            </w:pPr>
          </w:p>
          <w:p w14:paraId="69DE33F1" w14:textId="77777777" w:rsidR="002576D3" w:rsidRPr="00B97AF3" w:rsidRDefault="002576D3" w:rsidP="0041254A">
            <w:pPr>
              <w:spacing w:line="360" w:lineRule="auto"/>
              <w:rPr>
                <w:rFonts w:ascii="Arial" w:hAnsi="Arial" w:cs="Arial"/>
                <w:color w:val="000000" w:themeColor="text1"/>
                <w:sz w:val="22"/>
                <w:szCs w:val="22"/>
              </w:rPr>
            </w:pPr>
          </w:p>
          <w:p w14:paraId="794D8CC1" w14:textId="77777777" w:rsidR="002576D3" w:rsidRPr="00B97AF3" w:rsidRDefault="002576D3" w:rsidP="0041254A">
            <w:pPr>
              <w:spacing w:line="360" w:lineRule="auto"/>
              <w:rPr>
                <w:rFonts w:ascii="Arial" w:hAnsi="Arial" w:cs="Arial"/>
                <w:color w:val="000000" w:themeColor="text1"/>
                <w:sz w:val="22"/>
                <w:szCs w:val="22"/>
              </w:rPr>
            </w:pPr>
          </w:p>
          <w:p w14:paraId="2204368D" w14:textId="77777777" w:rsidR="002576D3" w:rsidRPr="00B97AF3" w:rsidRDefault="002576D3" w:rsidP="0041254A">
            <w:pPr>
              <w:spacing w:line="360" w:lineRule="auto"/>
              <w:rPr>
                <w:rFonts w:ascii="Arial" w:hAnsi="Arial" w:cs="Arial"/>
                <w:color w:val="000000" w:themeColor="text1"/>
                <w:sz w:val="22"/>
                <w:szCs w:val="22"/>
              </w:rPr>
            </w:pPr>
          </w:p>
          <w:p w14:paraId="547A45E9" w14:textId="77777777" w:rsidR="00A55193" w:rsidRPr="00B97AF3" w:rsidRDefault="00A55193" w:rsidP="0041254A">
            <w:pPr>
              <w:spacing w:line="360" w:lineRule="auto"/>
              <w:rPr>
                <w:rFonts w:ascii="Arial" w:hAnsi="Arial" w:cs="Arial"/>
                <w:color w:val="000000" w:themeColor="text1"/>
                <w:sz w:val="22"/>
                <w:szCs w:val="22"/>
              </w:rPr>
            </w:pPr>
          </w:p>
          <w:p w14:paraId="1D2C7B2F" w14:textId="00FF12A0" w:rsidR="005820C3" w:rsidRPr="00B97AF3" w:rsidRDefault="005820C3" w:rsidP="0041254A">
            <w:pPr>
              <w:spacing w:line="360" w:lineRule="auto"/>
              <w:rPr>
                <w:rFonts w:ascii="Arial" w:hAnsi="Arial" w:cs="Arial"/>
                <w:color w:val="000000" w:themeColor="text1"/>
                <w:sz w:val="22"/>
                <w:szCs w:val="22"/>
              </w:rPr>
            </w:pPr>
          </w:p>
        </w:tc>
      </w:tr>
      <w:tr w:rsidR="005820C3" w:rsidRPr="00B97AF3" w14:paraId="5FB81AA7" w14:textId="77777777" w:rsidTr="005820C3">
        <w:trPr>
          <w:trHeight w:val="1802"/>
        </w:trPr>
        <w:tc>
          <w:tcPr>
            <w:tcW w:w="1344" w:type="dxa"/>
          </w:tcPr>
          <w:p w14:paraId="15DB5F50" w14:textId="623B5133" w:rsidR="005820C3" w:rsidRPr="00B97AF3" w:rsidRDefault="005820C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Tuesday </w:t>
            </w:r>
          </w:p>
          <w:p w14:paraId="18A708AB" w14:textId="1F737F63" w:rsidR="005820C3" w:rsidRPr="00B97AF3" w:rsidRDefault="005820C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6</w:t>
            </w:r>
          </w:p>
          <w:p w14:paraId="1EFB6B64" w14:textId="77777777" w:rsidR="005820C3" w:rsidRPr="00B97AF3" w:rsidRDefault="005820C3" w:rsidP="0041254A">
            <w:pPr>
              <w:spacing w:line="360" w:lineRule="auto"/>
              <w:rPr>
                <w:rFonts w:ascii="Arial" w:hAnsi="Arial" w:cs="Arial"/>
                <w:color w:val="000000" w:themeColor="text1"/>
                <w:sz w:val="22"/>
                <w:szCs w:val="22"/>
              </w:rPr>
            </w:pPr>
          </w:p>
          <w:p w14:paraId="57D67848" w14:textId="77777777" w:rsidR="005820C3" w:rsidRPr="00B97AF3" w:rsidRDefault="005820C3" w:rsidP="0041254A">
            <w:pPr>
              <w:spacing w:line="360" w:lineRule="auto"/>
              <w:rPr>
                <w:rFonts w:ascii="Arial" w:hAnsi="Arial" w:cs="Arial"/>
                <w:color w:val="000000" w:themeColor="text1"/>
                <w:sz w:val="22"/>
                <w:szCs w:val="22"/>
              </w:rPr>
            </w:pPr>
          </w:p>
          <w:p w14:paraId="2D783A33" w14:textId="2E53970C" w:rsidR="005820C3" w:rsidRPr="00B97AF3" w:rsidRDefault="005820C3" w:rsidP="0041254A">
            <w:pPr>
              <w:spacing w:line="360" w:lineRule="auto"/>
              <w:rPr>
                <w:rFonts w:ascii="Arial" w:hAnsi="Arial" w:cs="Arial"/>
                <w:color w:val="000000" w:themeColor="text1"/>
                <w:sz w:val="22"/>
                <w:szCs w:val="22"/>
              </w:rPr>
            </w:pPr>
          </w:p>
        </w:tc>
        <w:tc>
          <w:tcPr>
            <w:tcW w:w="1617" w:type="dxa"/>
          </w:tcPr>
          <w:p w14:paraId="785D9310" w14:textId="1F0C8A5C" w:rsidR="005820C3" w:rsidRPr="00B97AF3" w:rsidRDefault="005820C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Scenario-Based Risk Identification and Management</w:t>
            </w:r>
            <w:r w:rsidR="000E31FB" w:rsidRPr="00B97AF3">
              <w:rPr>
                <w:rFonts w:ascii="Arial" w:hAnsi="Arial" w:cs="Arial"/>
                <w:color w:val="000000" w:themeColor="text1"/>
                <w:sz w:val="22"/>
                <w:szCs w:val="22"/>
              </w:rPr>
              <w:t>.</w:t>
            </w:r>
          </w:p>
        </w:tc>
        <w:tc>
          <w:tcPr>
            <w:tcW w:w="2764" w:type="dxa"/>
          </w:tcPr>
          <w:p w14:paraId="38DFB32A" w14:textId="1BF3B318" w:rsidR="005820C3" w:rsidRPr="00B97AF3" w:rsidRDefault="005820C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Risk is defined simply anything leading to in an outcome option that is undesirable</w:t>
            </w:r>
            <w:r w:rsidR="00463172" w:rsidRPr="00B97AF3">
              <w:rPr>
                <w:rFonts w:ascii="Arial" w:hAnsi="Arial" w:cs="Arial"/>
                <w:color w:val="000000" w:themeColor="text1"/>
                <w:sz w:val="22"/>
                <w:szCs w:val="22"/>
              </w:rPr>
              <w:t xml:space="preserve"> (</w:t>
            </w:r>
            <w:proofErr w:type="spellStart"/>
            <w:r w:rsidR="00463172" w:rsidRPr="00B97AF3">
              <w:rPr>
                <w:rFonts w:ascii="Arial" w:hAnsi="Arial" w:cs="Arial"/>
                <w:color w:val="000000" w:themeColor="text1"/>
                <w:sz w:val="22"/>
                <w:szCs w:val="22"/>
              </w:rPr>
              <w:t>Bergström</w:t>
            </w:r>
            <w:proofErr w:type="spellEnd"/>
            <w:r w:rsidR="00463172" w:rsidRPr="00B97AF3">
              <w:rPr>
                <w:rFonts w:ascii="Arial" w:hAnsi="Arial" w:cs="Arial"/>
                <w:color w:val="000000" w:themeColor="text1"/>
                <w:sz w:val="22"/>
                <w:szCs w:val="22"/>
              </w:rPr>
              <w:t> </w:t>
            </w:r>
            <w:r w:rsidR="00463172" w:rsidRPr="00B97AF3">
              <w:rPr>
                <w:rFonts w:ascii="Arial" w:hAnsi="Arial" w:cs="Arial"/>
                <w:i/>
                <w:iCs/>
                <w:color w:val="000000" w:themeColor="text1"/>
                <w:sz w:val="22"/>
                <w:szCs w:val="22"/>
              </w:rPr>
              <w:t>et al.</w:t>
            </w:r>
            <w:r w:rsidR="00463172" w:rsidRPr="00B97AF3">
              <w:rPr>
                <w:rFonts w:ascii="Arial" w:hAnsi="Arial" w:cs="Arial"/>
                <w:color w:val="000000" w:themeColor="text1"/>
                <w:sz w:val="22"/>
                <w:szCs w:val="22"/>
              </w:rPr>
              <w:t>, 2022)</w:t>
            </w:r>
            <w:r w:rsidRPr="00B97AF3">
              <w:rPr>
                <w:rFonts w:ascii="Arial" w:hAnsi="Arial" w:cs="Arial"/>
                <w:color w:val="000000" w:themeColor="text1"/>
                <w:sz w:val="22"/>
                <w:szCs w:val="22"/>
              </w:rPr>
              <w:t>.</w:t>
            </w:r>
          </w:p>
        </w:tc>
        <w:tc>
          <w:tcPr>
            <w:tcW w:w="2443" w:type="dxa"/>
          </w:tcPr>
          <w:p w14:paraId="78E930E4" w14:textId="1DD84878" w:rsidR="005820C3" w:rsidRPr="00B97AF3" w:rsidRDefault="005820C3"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Various circumstances are developed during scenario analysis. The scenarios could </w:t>
            </w:r>
            <w:r w:rsidR="000E31FB" w:rsidRPr="00B97AF3">
              <w:rPr>
                <w:rFonts w:ascii="Arial" w:hAnsi="Arial" w:cs="Arial"/>
                <w:color w:val="000000" w:themeColor="text1"/>
                <w:sz w:val="22"/>
                <w:szCs w:val="22"/>
              </w:rPr>
              <w:t>be</w:t>
            </w:r>
            <w:r w:rsidRPr="00B97AF3">
              <w:rPr>
                <w:rFonts w:ascii="Arial" w:hAnsi="Arial" w:cs="Arial"/>
                <w:color w:val="000000" w:themeColor="text1"/>
                <w:sz w:val="22"/>
                <w:szCs w:val="22"/>
              </w:rPr>
              <w:t xml:space="preserve"> several approaches to achieving a goal or an examination of the interactions of elements in, say, an industry or conflict</w:t>
            </w:r>
            <w:r w:rsidR="00463172" w:rsidRPr="00B97AF3">
              <w:rPr>
                <w:rFonts w:ascii="Arial" w:hAnsi="Arial" w:cs="Arial"/>
                <w:color w:val="000000" w:themeColor="text1"/>
                <w:sz w:val="22"/>
                <w:szCs w:val="22"/>
              </w:rPr>
              <w:t xml:space="preserve"> (</w:t>
            </w:r>
            <w:proofErr w:type="spellStart"/>
            <w:r w:rsidR="00463172" w:rsidRPr="00B97AF3">
              <w:rPr>
                <w:rFonts w:ascii="Arial" w:hAnsi="Arial" w:cs="Arial"/>
                <w:color w:val="000000" w:themeColor="text1"/>
                <w:sz w:val="22"/>
                <w:szCs w:val="22"/>
              </w:rPr>
              <w:t>Bergström</w:t>
            </w:r>
            <w:proofErr w:type="spellEnd"/>
            <w:r w:rsidR="00463172" w:rsidRPr="00B97AF3">
              <w:rPr>
                <w:rFonts w:ascii="Arial" w:hAnsi="Arial" w:cs="Arial"/>
                <w:color w:val="000000" w:themeColor="text1"/>
                <w:sz w:val="22"/>
                <w:szCs w:val="22"/>
              </w:rPr>
              <w:t> </w:t>
            </w:r>
            <w:r w:rsidR="00463172" w:rsidRPr="00B97AF3">
              <w:rPr>
                <w:rFonts w:ascii="Arial" w:hAnsi="Arial" w:cs="Arial"/>
                <w:i/>
                <w:iCs/>
                <w:color w:val="000000" w:themeColor="text1"/>
                <w:sz w:val="22"/>
                <w:szCs w:val="22"/>
              </w:rPr>
              <w:t>et al.</w:t>
            </w:r>
            <w:r w:rsidR="00463172" w:rsidRPr="00B97AF3">
              <w:rPr>
                <w:rFonts w:ascii="Arial" w:hAnsi="Arial" w:cs="Arial"/>
                <w:color w:val="000000" w:themeColor="text1"/>
                <w:sz w:val="22"/>
                <w:szCs w:val="22"/>
              </w:rPr>
              <w:t>, 2022)</w:t>
            </w:r>
            <w:r w:rsidRPr="00B97AF3">
              <w:rPr>
                <w:rFonts w:ascii="Arial" w:hAnsi="Arial" w:cs="Arial"/>
                <w:color w:val="000000" w:themeColor="text1"/>
                <w:sz w:val="22"/>
                <w:szCs w:val="22"/>
              </w:rPr>
              <w:t>.</w:t>
            </w:r>
          </w:p>
        </w:tc>
        <w:tc>
          <w:tcPr>
            <w:tcW w:w="7648" w:type="dxa"/>
          </w:tcPr>
          <w:p w14:paraId="2505847B" w14:textId="005A8E58" w:rsidR="005820C3" w:rsidRPr="00B97AF3" w:rsidRDefault="0040121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In this section, </w:t>
            </w:r>
            <w:r w:rsidR="00463172" w:rsidRPr="00B97AF3">
              <w:rPr>
                <w:rFonts w:ascii="Arial" w:hAnsi="Arial" w:cs="Arial"/>
                <w:color w:val="000000" w:themeColor="text1"/>
                <w:sz w:val="22"/>
                <w:szCs w:val="22"/>
              </w:rPr>
              <w:t xml:space="preserve">I </w:t>
            </w:r>
            <w:r w:rsidRPr="00B97AF3">
              <w:rPr>
                <w:rFonts w:ascii="Arial" w:hAnsi="Arial" w:cs="Arial"/>
                <w:color w:val="000000" w:themeColor="text1"/>
                <w:sz w:val="22"/>
                <w:szCs w:val="22"/>
              </w:rPr>
              <w:t xml:space="preserve"> learn</w:t>
            </w:r>
            <w:r w:rsidR="00463172" w:rsidRPr="00B97AF3">
              <w:rPr>
                <w:rFonts w:ascii="Arial" w:hAnsi="Arial" w:cs="Arial"/>
                <w:color w:val="000000" w:themeColor="text1"/>
                <w:sz w:val="22"/>
                <w:szCs w:val="22"/>
              </w:rPr>
              <w:t>ed</w:t>
            </w:r>
            <w:r w:rsidRPr="00B97AF3">
              <w:rPr>
                <w:rFonts w:ascii="Arial" w:hAnsi="Arial" w:cs="Arial"/>
                <w:color w:val="000000" w:themeColor="text1"/>
                <w:sz w:val="22"/>
                <w:szCs w:val="22"/>
              </w:rPr>
              <w:t xml:space="preserve"> how to obtain logical evaluations of the probability and consequences of conceivable expenditures through corporate and handling hazards professionals.</w:t>
            </w:r>
          </w:p>
        </w:tc>
      </w:tr>
      <w:tr w:rsidR="005820C3" w:rsidRPr="00B97AF3" w14:paraId="5ED41E00" w14:textId="77777777" w:rsidTr="005820C3">
        <w:trPr>
          <w:trHeight w:val="1802"/>
        </w:trPr>
        <w:tc>
          <w:tcPr>
            <w:tcW w:w="1344" w:type="dxa"/>
          </w:tcPr>
          <w:p w14:paraId="7C3E608E" w14:textId="2781B1FD" w:rsidR="005820C3" w:rsidRPr="00B97AF3" w:rsidRDefault="0040121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Thursday </w:t>
            </w:r>
          </w:p>
          <w:p w14:paraId="35960416" w14:textId="4823D0E4" w:rsidR="0040121F" w:rsidRPr="00B97AF3" w:rsidRDefault="0040121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6</w:t>
            </w:r>
          </w:p>
          <w:p w14:paraId="484FB321" w14:textId="77777777" w:rsidR="005820C3" w:rsidRPr="00B97AF3" w:rsidRDefault="005820C3" w:rsidP="0041254A">
            <w:pPr>
              <w:spacing w:line="360" w:lineRule="auto"/>
              <w:rPr>
                <w:rFonts w:ascii="Arial" w:hAnsi="Arial" w:cs="Arial"/>
                <w:color w:val="000000" w:themeColor="text1"/>
                <w:sz w:val="22"/>
                <w:szCs w:val="22"/>
              </w:rPr>
            </w:pPr>
          </w:p>
          <w:p w14:paraId="3DD3A198" w14:textId="77777777" w:rsidR="005820C3" w:rsidRPr="00B97AF3" w:rsidRDefault="005820C3" w:rsidP="0041254A">
            <w:pPr>
              <w:spacing w:line="360" w:lineRule="auto"/>
              <w:rPr>
                <w:rFonts w:ascii="Arial" w:hAnsi="Arial" w:cs="Arial"/>
                <w:color w:val="000000" w:themeColor="text1"/>
                <w:sz w:val="22"/>
                <w:szCs w:val="22"/>
              </w:rPr>
            </w:pPr>
          </w:p>
          <w:p w14:paraId="293A93A2" w14:textId="77777777" w:rsidR="005820C3" w:rsidRPr="00B97AF3" w:rsidRDefault="005820C3" w:rsidP="0041254A">
            <w:pPr>
              <w:spacing w:line="360" w:lineRule="auto"/>
              <w:rPr>
                <w:rFonts w:ascii="Arial" w:hAnsi="Arial" w:cs="Arial"/>
                <w:color w:val="000000" w:themeColor="text1"/>
                <w:sz w:val="22"/>
                <w:szCs w:val="22"/>
              </w:rPr>
            </w:pPr>
          </w:p>
          <w:p w14:paraId="3FACDF3D" w14:textId="77777777" w:rsidR="005820C3" w:rsidRPr="00B97AF3" w:rsidRDefault="005820C3" w:rsidP="0041254A">
            <w:pPr>
              <w:spacing w:line="360" w:lineRule="auto"/>
              <w:rPr>
                <w:rFonts w:ascii="Arial" w:hAnsi="Arial" w:cs="Arial"/>
                <w:color w:val="000000" w:themeColor="text1"/>
                <w:sz w:val="22"/>
                <w:szCs w:val="22"/>
              </w:rPr>
            </w:pPr>
          </w:p>
          <w:p w14:paraId="205EA61F" w14:textId="414A251A" w:rsidR="005820C3" w:rsidRPr="00B97AF3" w:rsidRDefault="005820C3" w:rsidP="0041254A">
            <w:pPr>
              <w:spacing w:line="360" w:lineRule="auto"/>
              <w:rPr>
                <w:rFonts w:ascii="Arial" w:hAnsi="Arial" w:cs="Arial"/>
                <w:color w:val="000000" w:themeColor="text1"/>
                <w:sz w:val="22"/>
                <w:szCs w:val="22"/>
              </w:rPr>
            </w:pPr>
          </w:p>
        </w:tc>
        <w:tc>
          <w:tcPr>
            <w:tcW w:w="1617" w:type="dxa"/>
          </w:tcPr>
          <w:p w14:paraId="6A17C2C2" w14:textId="466B579A" w:rsidR="005820C3" w:rsidRPr="00B97AF3" w:rsidRDefault="0040121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Pitfalls to avoid stratification</w:t>
            </w:r>
            <w:r w:rsidR="000E31FB" w:rsidRPr="00B97AF3">
              <w:rPr>
                <w:rFonts w:ascii="Arial" w:hAnsi="Arial" w:cs="Arial"/>
                <w:color w:val="000000" w:themeColor="text1"/>
                <w:sz w:val="22"/>
                <w:szCs w:val="22"/>
              </w:rPr>
              <w:t>.</w:t>
            </w:r>
          </w:p>
        </w:tc>
        <w:tc>
          <w:tcPr>
            <w:tcW w:w="2764" w:type="dxa"/>
          </w:tcPr>
          <w:p w14:paraId="76A0BE8E" w14:textId="64741CF1" w:rsidR="0040121F" w:rsidRPr="00B97AF3" w:rsidRDefault="0040121F" w:rsidP="0041254A">
            <w:pPr>
              <w:numPr>
                <w:ilvl w:val="0"/>
                <w:numId w:val="21"/>
              </w:num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Double-Check Work. </w:t>
            </w:r>
          </w:p>
          <w:p w14:paraId="0FBB3477" w14:textId="4A77CEE2" w:rsidR="0040121F" w:rsidRPr="00B97AF3" w:rsidRDefault="0040121F" w:rsidP="0041254A">
            <w:pPr>
              <w:numPr>
                <w:ilvl w:val="0"/>
                <w:numId w:val="21"/>
              </w:num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Use Latest Technologies.</w:t>
            </w:r>
          </w:p>
          <w:p w14:paraId="61D59D05" w14:textId="43032047" w:rsidR="00F0007B" w:rsidRPr="00B97AF3" w:rsidRDefault="0040121F" w:rsidP="0041254A">
            <w:pPr>
              <w:numPr>
                <w:ilvl w:val="0"/>
                <w:numId w:val="21"/>
              </w:num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Enable Data Profiling</w:t>
            </w:r>
            <w:r w:rsidR="00463172" w:rsidRPr="00B97AF3">
              <w:rPr>
                <w:rFonts w:ascii="Arial" w:hAnsi="Arial" w:cs="Arial"/>
                <w:color w:val="000000" w:themeColor="text1"/>
                <w:sz w:val="22"/>
                <w:szCs w:val="22"/>
              </w:rPr>
              <w:t xml:space="preserve"> (Wang, 2022)</w:t>
            </w:r>
            <w:r w:rsidRPr="00B97AF3">
              <w:rPr>
                <w:rFonts w:ascii="Arial" w:hAnsi="Arial" w:cs="Arial"/>
                <w:color w:val="000000" w:themeColor="text1"/>
                <w:sz w:val="22"/>
                <w:szCs w:val="22"/>
              </w:rPr>
              <w:t>.</w:t>
            </w:r>
          </w:p>
          <w:p w14:paraId="2C9781F7" w14:textId="77777777" w:rsidR="005820C3" w:rsidRPr="00B97AF3" w:rsidRDefault="005820C3" w:rsidP="0041254A">
            <w:pPr>
              <w:spacing w:line="360" w:lineRule="auto"/>
              <w:ind w:left="720"/>
              <w:rPr>
                <w:rFonts w:ascii="Arial" w:hAnsi="Arial" w:cs="Arial"/>
                <w:color w:val="000000" w:themeColor="text1"/>
                <w:sz w:val="22"/>
                <w:szCs w:val="22"/>
              </w:rPr>
            </w:pPr>
          </w:p>
        </w:tc>
        <w:tc>
          <w:tcPr>
            <w:tcW w:w="2443" w:type="dxa"/>
          </w:tcPr>
          <w:p w14:paraId="4B61B360" w14:textId="55D4F6B7" w:rsidR="005820C3" w:rsidRPr="00B97AF3" w:rsidRDefault="0040121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Gently draw attention to the error, clarify how it is incorrect, and </w:t>
            </w:r>
            <w:r w:rsidR="000E31FB" w:rsidRPr="00B97AF3">
              <w:rPr>
                <w:rFonts w:ascii="Arial" w:hAnsi="Arial" w:cs="Arial"/>
                <w:color w:val="000000" w:themeColor="text1"/>
                <w:sz w:val="22"/>
                <w:szCs w:val="22"/>
              </w:rPr>
              <w:t>supply</w:t>
            </w:r>
            <w:r w:rsidRPr="00B97AF3">
              <w:rPr>
                <w:rFonts w:ascii="Arial" w:hAnsi="Arial" w:cs="Arial"/>
                <w:color w:val="000000" w:themeColor="text1"/>
                <w:sz w:val="22"/>
                <w:szCs w:val="22"/>
              </w:rPr>
              <w:t xml:space="preserve"> an example of how it could have been </w:t>
            </w:r>
            <w:r w:rsidR="000E31FB" w:rsidRPr="00B97AF3">
              <w:rPr>
                <w:rFonts w:ascii="Arial" w:hAnsi="Arial" w:cs="Arial"/>
                <w:color w:val="000000" w:themeColor="text1"/>
                <w:sz w:val="22"/>
                <w:szCs w:val="22"/>
              </w:rPr>
              <w:t>managed</w:t>
            </w:r>
            <w:r w:rsidR="00463172" w:rsidRPr="00B97AF3">
              <w:rPr>
                <w:rFonts w:ascii="Arial" w:hAnsi="Arial" w:cs="Arial"/>
                <w:color w:val="000000" w:themeColor="text1"/>
                <w:sz w:val="22"/>
                <w:szCs w:val="22"/>
              </w:rPr>
              <w:t xml:space="preserve"> (Wang, 2022)</w:t>
            </w:r>
            <w:r w:rsidRPr="00B97AF3">
              <w:rPr>
                <w:rFonts w:ascii="Arial" w:hAnsi="Arial" w:cs="Arial"/>
                <w:color w:val="000000" w:themeColor="text1"/>
                <w:sz w:val="22"/>
                <w:szCs w:val="22"/>
              </w:rPr>
              <w:t>.</w:t>
            </w:r>
          </w:p>
        </w:tc>
        <w:tc>
          <w:tcPr>
            <w:tcW w:w="7648" w:type="dxa"/>
          </w:tcPr>
          <w:p w14:paraId="7E2B511F" w14:textId="5B1BB15D" w:rsidR="005820C3"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In this section, I came to the realization that while it is vital to correct our mistakes, doing so </w:t>
            </w:r>
            <w:r w:rsidR="000E31FB" w:rsidRPr="00B97AF3">
              <w:rPr>
                <w:rFonts w:ascii="Arial" w:hAnsi="Arial" w:cs="Arial"/>
                <w:color w:val="000000" w:themeColor="text1"/>
                <w:sz w:val="22"/>
                <w:szCs w:val="22"/>
              </w:rPr>
              <w:t>often</w:t>
            </w:r>
            <w:r w:rsidRPr="00B97AF3">
              <w:rPr>
                <w:rFonts w:ascii="Arial" w:hAnsi="Arial" w:cs="Arial"/>
                <w:color w:val="000000" w:themeColor="text1"/>
                <w:sz w:val="22"/>
                <w:szCs w:val="22"/>
              </w:rPr>
              <w:t xml:space="preserve"> can interrupt the lesson's flow and make us hesitant to engage.</w:t>
            </w:r>
          </w:p>
        </w:tc>
      </w:tr>
      <w:tr w:rsidR="005820C3" w:rsidRPr="00B97AF3" w14:paraId="063339A2" w14:textId="77777777" w:rsidTr="005820C3">
        <w:trPr>
          <w:trHeight w:val="1802"/>
        </w:trPr>
        <w:tc>
          <w:tcPr>
            <w:tcW w:w="1344" w:type="dxa"/>
          </w:tcPr>
          <w:p w14:paraId="68F15FC1" w14:textId="77777777" w:rsidR="00F0007B"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0EF35518" w14:textId="77777777" w:rsidR="00F0007B"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7</w:t>
            </w:r>
          </w:p>
          <w:p w14:paraId="26FA5FE7" w14:textId="7636BEFC" w:rsidR="005820C3" w:rsidRPr="00B97AF3" w:rsidRDefault="005820C3" w:rsidP="0041254A">
            <w:pPr>
              <w:spacing w:line="360" w:lineRule="auto"/>
              <w:rPr>
                <w:rFonts w:ascii="Arial" w:hAnsi="Arial" w:cs="Arial"/>
                <w:color w:val="000000" w:themeColor="text1"/>
                <w:sz w:val="22"/>
                <w:szCs w:val="22"/>
              </w:rPr>
            </w:pPr>
          </w:p>
        </w:tc>
        <w:tc>
          <w:tcPr>
            <w:tcW w:w="1617" w:type="dxa"/>
          </w:tcPr>
          <w:p w14:paraId="6E36F120" w14:textId="77777777" w:rsidR="00F0007B"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Conspiracy Theory in HSE Prosecution:</w:t>
            </w:r>
          </w:p>
          <w:p w14:paraId="780A25E8" w14:textId="77777777" w:rsidR="00F0007B" w:rsidRPr="00B97AF3" w:rsidRDefault="00F0007B" w:rsidP="0041254A">
            <w:pPr>
              <w:spacing w:line="360" w:lineRule="auto"/>
              <w:rPr>
                <w:rFonts w:ascii="Arial" w:hAnsi="Arial" w:cs="Arial"/>
                <w:color w:val="000000" w:themeColor="text1"/>
                <w:sz w:val="22"/>
                <w:szCs w:val="22"/>
              </w:rPr>
            </w:pPr>
          </w:p>
          <w:p w14:paraId="6E3DF12A" w14:textId="7FABAC69" w:rsidR="00F0007B"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Common Sense in Construction?</w:t>
            </w:r>
          </w:p>
        </w:tc>
        <w:tc>
          <w:tcPr>
            <w:tcW w:w="2764" w:type="dxa"/>
          </w:tcPr>
          <w:p w14:paraId="5959C6B3" w14:textId="5DD4B0D8" w:rsidR="005820C3" w:rsidRPr="00B97AF3" w:rsidRDefault="00F0007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 further developed degree of understanding that’s secret, specific, and particular to decades of on-site experience</w:t>
            </w:r>
            <w:r w:rsidR="006917F2" w:rsidRPr="00B97AF3">
              <w:rPr>
                <w:rFonts w:ascii="Arial" w:hAnsi="Arial" w:cs="Arial"/>
                <w:color w:val="000000" w:themeColor="text1"/>
                <w:sz w:val="22"/>
                <w:szCs w:val="22"/>
              </w:rPr>
              <w:t xml:space="preserve"> (</w:t>
            </w:r>
            <w:r w:rsidR="006917F2" w:rsidRPr="00B97AF3">
              <w:rPr>
                <w:rFonts w:ascii="Arial" w:hAnsi="Arial" w:cs="Arial"/>
                <w:i/>
                <w:iCs/>
                <w:color w:val="000000" w:themeColor="text1"/>
                <w:sz w:val="22"/>
                <w:szCs w:val="22"/>
              </w:rPr>
              <w:t>COMMON SENSE CONSTRUCTION LTD overview - Find and update company information - GOV.UK</w:t>
            </w:r>
            <w:r w:rsidR="006917F2" w:rsidRPr="00B97AF3">
              <w:rPr>
                <w:rFonts w:ascii="Arial" w:hAnsi="Arial" w:cs="Arial"/>
                <w:color w:val="000000" w:themeColor="text1"/>
                <w:sz w:val="22"/>
                <w:szCs w:val="22"/>
              </w:rPr>
              <w:t>, no date)</w:t>
            </w:r>
            <w:r w:rsidRPr="00B97AF3">
              <w:rPr>
                <w:rFonts w:ascii="Arial" w:hAnsi="Arial" w:cs="Arial"/>
                <w:color w:val="000000" w:themeColor="text1"/>
                <w:sz w:val="22"/>
                <w:szCs w:val="22"/>
              </w:rPr>
              <w:t>.</w:t>
            </w:r>
          </w:p>
        </w:tc>
        <w:tc>
          <w:tcPr>
            <w:tcW w:w="2443" w:type="dxa"/>
          </w:tcPr>
          <w:p w14:paraId="6428B756" w14:textId="0F833765" w:rsidR="005820C3"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Due to its associations with everyday definitions, the word "common sense" results in challenging for unfamiliar to the building sector to understand; as a result, the significance of an event like "site awareness" may be underestimated</w:t>
            </w:r>
            <w:r w:rsidR="006917F2" w:rsidRPr="00B97AF3">
              <w:rPr>
                <w:rFonts w:ascii="Arial" w:hAnsi="Arial" w:cs="Arial"/>
                <w:color w:val="000000" w:themeColor="text1"/>
                <w:sz w:val="22"/>
                <w:szCs w:val="22"/>
              </w:rPr>
              <w:t xml:space="preserve"> (</w:t>
            </w:r>
            <w:r w:rsidR="006917F2" w:rsidRPr="00B97AF3">
              <w:rPr>
                <w:rFonts w:ascii="Arial" w:hAnsi="Arial" w:cs="Arial"/>
                <w:i/>
                <w:iCs/>
                <w:color w:val="000000" w:themeColor="text1"/>
                <w:sz w:val="22"/>
                <w:szCs w:val="22"/>
              </w:rPr>
              <w:t>COMMON SENSE CONSTRUCTION LTD overview - Find and update company information - GOV.UK</w:t>
            </w:r>
            <w:r w:rsidR="006917F2" w:rsidRPr="00B97AF3">
              <w:rPr>
                <w:rFonts w:ascii="Arial" w:hAnsi="Arial" w:cs="Arial"/>
                <w:color w:val="000000" w:themeColor="text1"/>
                <w:sz w:val="22"/>
                <w:szCs w:val="22"/>
              </w:rPr>
              <w:t>, no date)</w:t>
            </w:r>
            <w:r w:rsidRPr="00B97AF3">
              <w:rPr>
                <w:rFonts w:ascii="Arial" w:hAnsi="Arial" w:cs="Arial"/>
                <w:color w:val="000000" w:themeColor="text1"/>
                <w:sz w:val="22"/>
                <w:szCs w:val="22"/>
              </w:rPr>
              <w:t>.</w:t>
            </w:r>
          </w:p>
        </w:tc>
        <w:tc>
          <w:tcPr>
            <w:tcW w:w="7648" w:type="dxa"/>
          </w:tcPr>
          <w:p w14:paraId="090E572E" w14:textId="6A7B68CF" w:rsidR="005820C3"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Common sense is </w:t>
            </w:r>
            <w:r w:rsidR="000E31FB" w:rsidRPr="00B97AF3">
              <w:rPr>
                <w:rFonts w:ascii="Arial" w:hAnsi="Arial" w:cs="Arial"/>
                <w:color w:val="000000" w:themeColor="text1"/>
                <w:sz w:val="22"/>
                <w:szCs w:val="22"/>
              </w:rPr>
              <w:t>important</w:t>
            </w:r>
            <w:r w:rsidRPr="00B97AF3">
              <w:rPr>
                <w:rFonts w:ascii="Arial" w:hAnsi="Arial" w:cs="Arial"/>
                <w:color w:val="000000" w:themeColor="text1"/>
                <w:sz w:val="22"/>
                <w:szCs w:val="22"/>
              </w:rPr>
              <w:t xml:space="preserve"> in construction.</w:t>
            </w:r>
          </w:p>
        </w:tc>
      </w:tr>
      <w:tr w:rsidR="005820C3" w:rsidRPr="00B97AF3" w14:paraId="4912ACE1" w14:textId="77777777" w:rsidTr="005820C3">
        <w:trPr>
          <w:trHeight w:val="1802"/>
        </w:trPr>
        <w:tc>
          <w:tcPr>
            <w:tcW w:w="1344" w:type="dxa"/>
          </w:tcPr>
          <w:p w14:paraId="60446860" w14:textId="7BF91C04" w:rsidR="005820C3"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Thursday</w:t>
            </w:r>
          </w:p>
          <w:p w14:paraId="1EB4C522" w14:textId="3EC99492" w:rsidR="00AA1014"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7</w:t>
            </w:r>
          </w:p>
          <w:p w14:paraId="2E026BB0" w14:textId="77777777" w:rsidR="005820C3" w:rsidRPr="00B97AF3" w:rsidRDefault="005820C3" w:rsidP="0041254A">
            <w:pPr>
              <w:spacing w:line="360" w:lineRule="auto"/>
              <w:rPr>
                <w:rFonts w:ascii="Arial" w:hAnsi="Arial" w:cs="Arial"/>
                <w:color w:val="000000" w:themeColor="text1"/>
                <w:sz w:val="22"/>
                <w:szCs w:val="22"/>
              </w:rPr>
            </w:pPr>
          </w:p>
          <w:p w14:paraId="368440DC" w14:textId="3B650876" w:rsidR="005820C3" w:rsidRPr="00B97AF3" w:rsidRDefault="005820C3" w:rsidP="0041254A">
            <w:pPr>
              <w:spacing w:line="360" w:lineRule="auto"/>
              <w:rPr>
                <w:rFonts w:ascii="Arial" w:hAnsi="Arial" w:cs="Arial"/>
                <w:color w:val="000000" w:themeColor="text1"/>
                <w:sz w:val="22"/>
                <w:szCs w:val="22"/>
              </w:rPr>
            </w:pPr>
          </w:p>
        </w:tc>
        <w:tc>
          <w:tcPr>
            <w:tcW w:w="1617" w:type="dxa"/>
          </w:tcPr>
          <w:p w14:paraId="010F0C69" w14:textId="41932E52" w:rsidR="00AA1014"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System design method</w:t>
            </w:r>
            <w:r w:rsidR="000E31FB" w:rsidRPr="00B97AF3">
              <w:rPr>
                <w:rFonts w:ascii="Arial" w:hAnsi="Arial" w:cs="Arial"/>
                <w:color w:val="000000" w:themeColor="text1"/>
                <w:sz w:val="22"/>
                <w:szCs w:val="22"/>
              </w:rPr>
              <w:t>.</w:t>
            </w:r>
            <w:r w:rsidRPr="00B97AF3">
              <w:rPr>
                <w:rFonts w:ascii="Arial" w:hAnsi="Arial" w:cs="Arial"/>
                <w:color w:val="000000" w:themeColor="text1"/>
                <w:sz w:val="22"/>
                <w:szCs w:val="22"/>
              </w:rPr>
              <w:t xml:space="preserve"> </w:t>
            </w:r>
          </w:p>
          <w:p w14:paraId="0AB8FDAF" w14:textId="77777777" w:rsidR="005820C3" w:rsidRPr="00B97AF3" w:rsidRDefault="005820C3" w:rsidP="0041254A">
            <w:pPr>
              <w:spacing w:line="360" w:lineRule="auto"/>
              <w:rPr>
                <w:rFonts w:ascii="Arial" w:hAnsi="Arial" w:cs="Arial"/>
                <w:color w:val="000000" w:themeColor="text1"/>
                <w:sz w:val="22"/>
                <w:szCs w:val="22"/>
              </w:rPr>
            </w:pPr>
          </w:p>
        </w:tc>
        <w:tc>
          <w:tcPr>
            <w:tcW w:w="2764" w:type="dxa"/>
          </w:tcPr>
          <w:p w14:paraId="75E8DA2B" w14:textId="328E4A73" w:rsidR="005820C3" w:rsidRPr="00B97AF3" w:rsidRDefault="00AA1014"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Developing logical decompositions, technological requirements, and design solutions</w:t>
            </w:r>
            <w:r w:rsidR="006917F2" w:rsidRPr="00B97AF3">
              <w:rPr>
                <w:rFonts w:ascii="Arial" w:hAnsi="Arial" w:cs="Arial"/>
                <w:color w:val="000000" w:themeColor="text1"/>
                <w:sz w:val="22"/>
                <w:szCs w:val="22"/>
              </w:rPr>
              <w:t xml:space="preserve"> (</w:t>
            </w:r>
            <w:r w:rsidR="006917F2" w:rsidRPr="00B97AF3">
              <w:rPr>
                <w:rFonts w:ascii="Arial" w:hAnsi="Arial" w:cs="Arial"/>
                <w:i/>
                <w:iCs/>
                <w:color w:val="000000" w:themeColor="text1"/>
                <w:sz w:val="22"/>
                <w:szCs w:val="22"/>
              </w:rPr>
              <w:t>Virtual reference direct design method: an off-line approach to data-based control system design</w:t>
            </w:r>
            <w:r w:rsidR="006917F2" w:rsidRPr="00B97AF3">
              <w:rPr>
                <w:rFonts w:ascii="Arial" w:hAnsi="Arial" w:cs="Arial"/>
                <w:color w:val="000000" w:themeColor="text1"/>
                <w:sz w:val="22"/>
                <w:szCs w:val="22"/>
              </w:rPr>
              <w:t>, 2000)</w:t>
            </w:r>
            <w:r w:rsidRPr="00B97AF3">
              <w:rPr>
                <w:rFonts w:ascii="Arial" w:hAnsi="Arial" w:cs="Arial"/>
                <w:color w:val="000000" w:themeColor="text1"/>
                <w:sz w:val="22"/>
                <w:szCs w:val="22"/>
              </w:rPr>
              <w:t>.</w:t>
            </w:r>
          </w:p>
        </w:tc>
        <w:tc>
          <w:tcPr>
            <w:tcW w:w="2443" w:type="dxa"/>
          </w:tcPr>
          <w:p w14:paraId="01069B49" w14:textId="74966628" w:rsidR="005820C3" w:rsidRPr="00B97AF3" w:rsidRDefault="00236FA5"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The arrangement of the hardware parts and their connections in an interconnected system are depicted using the system concept approach</w:t>
            </w:r>
            <w:r w:rsidR="006917F2" w:rsidRPr="00B97AF3">
              <w:rPr>
                <w:rFonts w:ascii="Arial" w:hAnsi="Arial" w:cs="Arial"/>
                <w:color w:val="000000" w:themeColor="text1"/>
                <w:sz w:val="22"/>
                <w:szCs w:val="22"/>
              </w:rPr>
              <w:t xml:space="preserve"> (</w:t>
            </w:r>
            <w:r w:rsidR="006917F2" w:rsidRPr="00B97AF3">
              <w:rPr>
                <w:rFonts w:ascii="Arial" w:hAnsi="Arial" w:cs="Arial"/>
                <w:i/>
                <w:iCs/>
                <w:color w:val="000000" w:themeColor="text1"/>
                <w:sz w:val="22"/>
                <w:szCs w:val="22"/>
              </w:rPr>
              <w:t>Virtual reference direct design method: an off-line approach to data-based control system design</w:t>
            </w:r>
            <w:r w:rsidR="006917F2" w:rsidRPr="00B97AF3">
              <w:rPr>
                <w:rFonts w:ascii="Arial" w:hAnsi="Arial" w:cs="Arial"/>
                <w:color w:val="000000" w:themeColor="text1"/>
                <w:sz w:val="22"/>
                <w:szCs w:val="22"/>
              </w:rPr>
              <w:t>, 2000)</w:t>
            </w:r>
            <w:r w:rsidRPr="00B97AF3">
              <w:rPr>
                <w:rFonts w:ascii="Arial" w:hAnsi="Arial" w:cs="Arial"/>
                <w:color w:val="000000" w:themeColor="text1"/>
                <w:sz w:val="22"/>
                <w:szCs w:val="22"/>
              </w:rPr>
              <w:t>.</w:t>
            </w:r>
          </w:p>
        </w:tc>
        <w:tc>
          <w:tcPr>
            <w:tcW w:w="7648" w:type="dxa"/>
          </w:tcPr>
          <w:p w14:paraId="443814BD" w14:textId="7737C8C2" w:rsidR="005820C3"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It </w:t>
            </w:r>
            <w:r w:rsidR="000E31FB" w:rsidRPr="00B97AF3">
              <w:rPr>
                <w:rFonts w:ascii="Arial" w:hAnsi="Arial" w:cs="Arial"/>
                <w:color w:val="000000" w:themeColor="text1"/>
                <w:sz w:val="22"/>
                <w:szCs w:val="22"/>
              </w:rPr>
              <w:t>aided</w:t>
            </w:r>
            <w:r w:rsidRPr="00B97AF3">
              <w:rPr>
                <w:rFonts w:ascii="Arial" w:hAnsi="Arial" w:cs="Arial"/>
                <w:color w:val="000000" w:themeColor="text1"/>
                <w:sz w:val="22"/>
                <w:szCs w:val="22"/>
              </w:rPr>
              <w:t xml:space="preserve"> me in successfully navigating the division across the issue area and the current framework.</w:t>
            </w:r>
          </w:p>
          <w:p w14:paraId="757FF624" w14:textId="033FDE19" w:rsidR="005342BF" w:rsidRPr="00B97AF3" w:rsidRDefault="005342BF" w:rsidP="0041254A">
            <w:pPr>
              <w:spacing w:line="360" w:lineRule="auto"/>
              <w:rPr>
                <w:rFonts w:ascii="Arial" w:hAnsi="Arial" w:cs="Arial"/>
                <w:color w:val="000000" w:themeColor="text1"/>
                <w:sz w:val="22"/>
                <w:szCs w:val="22"/>
              </w:rPr>
            </w:pPr>
          </w:p>
        </w:tc>
      </w:tr>
      <w:tr w:rsidR="005342BF" w:rsidRPr="00B97AF3" w14:paraId="11C04FDE" w14:textId="77777777" w:rsidTr="005820C3">
        <w:trPr>
          <w:trHeight w:val="1802"/>
        </w:trPr>
        <w:tc>
          <w:tcPr>
            <w:tcW w:w="1344" w:type="dxa"/>
          </w:tcPr>
          <w:p w14:paraId="4D37C8FB" w14:textId="77777777"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0D4C9C9E" w14:textId="5831EC4C"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8</w:t>
            </w:r>
          </w:p>
        </w:tc>
        <w:tc>
          <w:tcPr>
            <w:tcW w:w="1617" w:type="dxa"/>
          </w:tcPr>
          <w:p w14:paraId="4F211B56" w14:textId="7CF7981B"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Academic and Professional Writing</w:t>
            </w:r>
            <w:r w:rsidR="000E31FB" w:rsidRPr="00B97AF3">
              <w:rPr>
                <w:rFonts w:ascii="Arial" w:hAnsi="Arial" w:cs="Arial"/>
                <w:color w:val="000000" w:themeColor="text1"/>
                <w:sz w:val="22"/>
                <w:szCs w:val="22"/>
              </w:rPr>
              <w:t>.</w:t>
            </w:r>
          </w:p>
        </w:tc>
        <w:tc>
          <w:tcPr>
            <w:tcW w:w="2764" w:type="dxa"/>
          </w:tcPr>
          <w:p w14:paraId="44228616" w14:textId="5EDD7C59"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Writing done by those who must convey scholarly, knowledgeable, and technological knowledge</w:t>
            </w:r>
            <w:r w:rsidR="006917F2" w:rsidRPr="00B97AF3">
              <w:rPr>
                <w:rFonts w:ascii="Arial" w:hAnsi="Arial" w:cs="Arial"/>
                <w:color w:val="05103E"/>
                <w:sz w:val="27"/>
                <w:szCs w:val="27"/>
                <w:shd w:val="clear" w:color="auto" w:fill="CEE7FE"/>
              </w:rPr>
              <w:t xml:space="preserve"> </w:t>
            </w:r>
            <w:r w:rsidR="006917F2" w:rsidRPr="00B97AF3">
              <w:rPr>
                <w:rFonts w:ascii="Arial" w:hAnsi="Arial" w:cs="Arial"/>
                <w:color w:val="000000" w:themeColor="text1"/>
                <w:sz w:val="22"/>
                <w:szCs w:val="22"/>
              </w:rPr>
              <w:t xml:space="preserve">(Lea and </w:t>
            </w:r>
            <w:proofErr w:type="spellStart"/>
            <w:r w:rsidR="006917F2" w:rsidRPr="00B97AF3">
              <w:rPr>
                <w:rFonts w:ascii="Arial" w:hAnsi="Arial" w:cs="Arial"/>
                <w:color w:val="000000" w:themeColor="text1"/>
                <w:sz w:val="22"/>
                <w:szCs w:val="22"/>
              </w:rPr>
              <w:t>Stierer</w:t>
            </w:r>
            <w:proofErr w:type="spellEnd"/>
            <w:r w:rsidR="006917F2" w:rsidRPr="00B97AF3">
              <w:rPr>
                <w:rFonts w:ascii="Arial" w:hAnsi="Arial" w:cs="Arial"/>
                <w:color w:val="000000" w:themeColor="text1"/>
                <w:sz w:val="22"/>
                <w:szCs w:val="22"/>
              </w:rPr>
              <w:t>, 2011)</w:t>
            </w:r>
            <w:r w:rsidRPr="00B97AF3">
              <w:rPr>
                <w:rFonts w:ascii="Arial" w:hAnsi="Arial" w:cs="Arial"/>
                <w:color w:val="000000" w:themeColor="text1"/>
                <w:sz w:val="22"/>
                <w:szCs w:val="22"/>
              </w:rPr>
              <w:t>.</w:t>
            </w:r>
          </w:p>
        </w:tc>
        <w:tc>
          <w:tcPr>
            <w:tcW w:w="2443" w:type="dxa"/>
          </w:tcPr>
          <w:p w14:paraId="7B7EDDA5" w14:textId="3F855C84"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It is </w:t>
            </w:r>
            <w:r w:rsidR="000E31FB" w:rsidRPr="00B97AF3">
              <w:rPr>
                <w:rFonts w:ascii="Arial" w:hAnsi="Arial" w:cs="Arial"/>
                <w:color w:val="000000" w:themeColor="text1"/>
                <w:sz w:val="22"/>
                <w:szCs w:val="22"/>
              </w:rPr>
              <w:t>often</w:t>
            </w:r>
            <w:r w:rsidRPr="00B97AF3">
              <w:rPr>
                <w:rFonts w:ascii="Arial" w:hAnsi="Arial" w:cs="Arial"/>
                <w:color w:val="000000" w:themeColor="text1"/>
                <w:sz w:val="22"/>
                <w:szCs w:val="22"/>
              </w:rPr>
              <w:t xml:space="preserve"> composed for readers with an equivalent amount of knowledge who are familiar with perhaps the most fundamental aspects of the subject's history</w:t>
            </w:r>
            <w:r w:rsidR="006917F2" w:rsidRPr="00B97AF3">
              <w:rPr>
                <w:rFonts w:ascii="Arial" w:hAnsi="Arial" w:cs="Arial"/>
                <w:color w:val="05103E"/>
                <w:sz w:val="27"/>
                <w:szCs w:val="27"/>
                <w:shd w:val="clear" w:color="auto" w:fill="CEE7FE"/>
              </w:rPr>
              <w:t xml:space="preserve"> </w:t>
            </w:r>
            <w:r w:rsidR="006917F2" w:rsidRPr="00B97AF3">
              <w:rPr>
                <w:rFonts w:ascii="Arial" w:hAnsi="Arial" w:cs="Arial"/>
                <w:color w:val="000000" w:themeColor="text1"/>
                <w:sz w:val="22"/>
                <w:szCs w:val="22"/>
              </w:rPr>
              <w:t xml:space="preserve">(Lea and </w:t>
            </w:r>
            <w:proofErr w:type="spellStart"/>
            <w:r w:rsidR="006917F2" w:rsidRPr="00B97AF3">
              <w:rPr>
                <w:rFonts w:ascii="Arial" w:hAnsi="Arial" w:cs="Arial"/>
                <w:color w:val="000000" w:themeColor="text1"/>
                <w:sz w:val="22"/>
                <w:szCs w:val="22"/>
              </w:rPr>
              <w:t>Stierer</w:t>
            </w:r>
            <w:proofErr w:type="spellEnd"/>
            <w:r w:rsidR="006917F2" w:rsidRPr="00B97AF3">
              <w:rPr>
                <w:rFonts w:ascii="Arial" w:hAnsi="Arial" w:cs="Arial"/>
                <w:color w:val="000000" w:themeColor="text1"/>
                <w:sz w:val="22"/>
                <w:szCs w:val="22"/>
              </w:rPr>
              <w:t>, 2011)</w:t>
            </w:r>
            <w:r w:rsidRPr="00B97AF3">
              <w:rPr>
                <w:rFonts w:ascii="Arial" w:hAnsi="Arial" w:cs="Arial"/>
                <w:color w:val="000000" w:themeColor="text1"/>
                <w:sz w:val="22"/>
                <w:szCs w:val="22"/>
              </w:rPr>
              <w:t>.</w:t>
            </w:r>
          </w:p>
        </w:tc>
        <w:tc>
          <w:tcPr>
            <w:tcW w:w="7648" w:type="dxa"/>
          </w:tcPr>
          <w:p w14:paraId="4D09F31C" w14:textId="654EF330" w:rsidR="005342BF" w:rsidRPr="00B97AF3" w:rsidRDefault="005342B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 xml:space="preserve">In this session I learned how to compose any </w:t>
            </w:r>
            <w:r w:rsidR="000E31FB" w:rsidRPr="00B97AF3">
              <w:rPr>
                <w:rFonts w:ascii="Arial" w:hAnsi="Arial" w:cs="Arial"/>
                <w:color w:val="000000" w:themeColor="text1"/>
                <w:sz w:val="22"/>
                <w:szCs w:val="22"/>
              </w:rPr>
              <w:t>document professionally.</w:t>
            </w:r>
          </w:p>
        </w:tc>
      </w:tr>
      <w:tr w:rsidR="005342BF" w:rsidRPr="00B97AF3" w14:paraId="7D5D14D0" w14:textId="77777777" w:rsidTr="005820C3">
        <w:trPr>
          <w:trHeight w:val="1802"/>
        </w:trPr>
        <w:tc>
          <w:tcPr>
            <w:tcW w:w="1344" w:type="dxa"/>
          </w:tcPr>
          <w:p w14:paraId="6DC921B8" w14:textId="77777777" w:rsidR="005342BF"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Thursday</w:t>
            </w:r>
          </w:p>
          <w:p w14:paraId="7E37ECEB" w14:textId="2E5282FE" w:rsidR="000E31FB"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8</w:t>
            </w:r>
          </w:p>
        </w:tc>
        <w:tc>
          <w:tcPr>
            <w:tcW w:w="1617" w:type="dxa"/>
          </w:tcPr>
          <w:p w14:paraId="4288F4C6" w14:textId="69A3D813" w:rsidR="005342BF"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Water falls model application.</w:t>
            </w:r>
          </w:p>
        </w:tc>
        <w:tc>
          <w:tcPr>
            <w:tcW w:w="2764" w:type="dxa"/>
          </w:tcPr>
          <w:p w14:paraId="1B231E15" w14:textId="2AF62BC1" w:rsidR="005342BF"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Outlines the phases of the software life cycle in a step-by-step manner, starting with evaluation, layout, code execution, validation, and care</w:t>
            </w:r>
            <w:r w:rsidR="002C15CF" w:rsidRPr="00B97AF3">
              <w:rPr>
                <w:rFonts w:ascii="Arial" w:hAnsi="Arial" w:cs="Arial"/>
                <w:color w:val="05103E"/>
                <w:sz w:val="27"/>
                <w:szCs w:val="27"/>
                <w:shd w:val="clear" w:color="auto" w:fill="CEE7FE"/>
              </w:rPr>
              <w:t xml:space="preserve"> </w:t>
            </w:r>
            <w:r w:rsidR="002C15CF" w:rsidRPr="00B97AF3">
              <w:rPr>
                <w:rFonts w:ascii="Arial" w:hAnsi="Arial" w:cs="Arial"/>
                <w:color w:val="000000" w:themeColor="text1"/>
                <w:sz w:val="22"/>
                <w:szCs w:val="22"/>
              </w:rPr>
              <w:lastRenderedPageBreak/>
              <w:t>(</w:t>
            </w:r>
            <w:proofErr w:type="spellStart"/>
            <w:r w:rsidR="002C15CF" w:rsidRPr="00B97AF3">
              <w:rPr>
                <w:rFonts w:ascii="Arial" w:hAnsi="Arial" w:cs="Arial"/>
                <w:color w:val="000000" w:themeColor="text1"/>
                <w:sz w:val="22"/>
                <w:szCs w:val="22"/>
              </w:rPr>
              <w:t>Lutkevich</w:t>
            </w:r>
            <w:proofErr w:type="spellEnd"/>
            <w:r w:rsidR="002C15CF" w:rsidRPr="00B97AF3">
              <w:rPr>
                <w:rFonts w:ascii="Arial" w:hAnsi="Arial" w:cs="Arial"/>
                <w:color w:val="000000" w:themeColor="text1"/>
                <w:sz w:val="22"/>
                <w:szCs w:val="22"/>
              </w:rPr>
              <w:t xml:space="preserve"> and Lewis, 2022).</w:t>
            </w:r>
          </w:p>
        </w:tc>
        <w:tc>
          <w:tcPr>
            <w:tcW w:w="2443" w:type="dxa"/>
          </w:tcPr>
          <w:p w14:paraId="2D45D06A" w14:textId="4555428B" w:rsidR="005342BF" w:rsidRPr="00B97AF3" w:rsidRDefault="000E31FB"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Results of the analysis of the hardware and software specifications are produced by this study. Utilization scenarios and unit </w:t>
            </w:r>
            <w:r w:rsidRPr="00B97AF3">
              <w:rPr>
                <w:rFonts w:ascii="Arial" w:hAnsi="Arial" w:cs="Arial"/>
                <w:color w:val="000000" w:themeColor="text1"/>
                <w:sz w:val="22"/>
                <w:szCs w:val="22"/>
              </w:rPr>
              <w:lastRenderedPageBreak/>
              <w:t>diagrams are the results of the project</w:t>
            </w:r>
            <w:r w:rsidR="002C15CF" w:rsidRPr="00B97AF3">
              <w:rPr>
                <w:rFonts w:ascii="Arial" w:hAnsi="Arial" w:cs="Arial"/>
                <w:color w:val="000000" w:themeColor="text1"/>
                <w:sz w:val="22"/>
                <w:szCs w:val="22"/>
              </w:rPr>
              <w:t xml:space="preserve"> (</w:t>
            </w:r>
            <w:proofErr w:type="spellStart"/>
            <w:r w:rsidR="002C15CF" w:rsidRPr="00B97AF3">
              <w:rPr>
                <w:rFonts w:ascii="Arial" w:hAnsi="Arial" w:cs="Arial"/>
                <w:color w:val="000000" w:themeColor="text1"/>
                <w:sz w:val="22"/>
                <w:szCs w:val="22"/>
              </w:rPr>
              <w:t>Lutkevich</w:t>
            </w:r>
            <w:proofErr w:type="spellEnd"/>
            <w:r w:rsidR="002C15CF" w:rsidRPr="00B97AF3">
              <w:rPr>
                <w:rFonts w:ascii="Arial" w:hAnsi="Arial" w:cs="Arial"/>
                <w:color w:val="000000" w:themeColor="text1"/>
                <w:sz w:val="22"/>
                <w:szCs w:val="22"/>
              </w:rPr>
              <w:t xml:space="preserve"> and Lewis, 2022)</w:t>
            </w:r>
            <w:r w:rsidRPr="00B97AF3">
              <w:rPr>
                <w:rFonts w:ascii="Arial" w:hAnsi="Arial" w:cs="Arial"/>
                <w:color w:val="000000" w:themeColor="text1"/>
                <w:sz w:val="22"/>
                <w:szCs w:val="22"/>
              </w:rPr>
              <w:t>.</w:t>
            </w:r>
          </w:p>
        </w:tc>
        <w:tc>
          <w:tcPr>
            <w:tcW w:w="7648" w:type="dxa"/>
          </w:tcPr>
          <w:p w14:paraId="6A59429B" w14:textId="5A15A34D" w:rsidR="005342BF" w:rsidRPr="00B97AF3" w:rsidRDefault="00802B0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Here, I discovered that conventional organizational settings still frequently apply the waterfall method.</w:t>
            </w:r>
          </w:p>
        </w:tc>
      </w:tr>
      <w:tr w:rsidR="005342BF" w:rsidRPr="00B97AF3" w14:paraId="3810D88E" w14:textId="77777777" w:rsidTr="005820C3">
        <w:trPr>
          <w:trHeight w:val="1802"/>
        </w:trPr>
        <w:tc>
          <w:tcPr>
            <w:tcW w:w="1344" w:type="dxa"/>
          </w:tcPr>
          <w:p w14:paraId="30CBE9D3" w14:textId="77777777" w:rsidR="005342BF" w:rsidRPr="00B97AF3" w:rsidRDefault="00802B0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Tuesday</w:t>
            </w:r>
          </w:p>
          <w:p w14:paraId="7B4A3F46" w14:textId="4677E2D6" w:rsidR="00802B0A" w:rsidRPr="00B97AF3" w:rsidRDefault="00802B0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Week 9</w:t>
            </w:r>
          </w:p>
        </w:tc>
        <w:tc>
          <w:tcPr>
            <w:tcW w:w="1617" w:type="dxa"/>
          </w:tcPr>
          <w:p w14:paraId="6A6A48F4" w14:textId="67A5CDA0" w:rsidR="005342BF" w:rsidRPr="00B97AF3" w:rsidRDefault="00802B0A"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Types of Plagiarism.</w:t>
            </w:r>
          </w:p>
        </w:tc>
        <w:tc>
          <w:tcPr>
            <w:tcW w:w="2764" w:type="dxa"/>
          </w:tcPr>
          <w:p w14:paraId="5367B223" w14:textId="3F9922E5" w:rsidR="00802B0A" w:rsidRPr="00B97AF3" w:rsidRDefault="00802B0A" w:rsidP="0041254A">
            <w:pPr>
              <w:pStyle w:val="trt0xe"/>
              <w:numPr>
                <w:ilvl w:val="0"/>
                <w:numId w:val="22"/>
              </w:numPr>
              <w:shd w:val="clear" w:color="auto" w:fill="FFFFFF"/>
              <w:spacing w:before="0" w:beforeAutospacing="0" w:after="60" w:afterAutospacing="0" w:line="360" w:lineRule="auto"/>
              <w:rPr>
                <w:rFonts w:ascii="Arial" w:hAnsi="Arial" w:cs="Arial"/>
                <w:color w:val="202124"/>
              </w:rPr>
            </w:pPr>
            <w:r w:rsidRPr="00B97AF3">
              <w:rPr>
                <w:rFonts w:ascii="Arial" w:hAnsi="Arial" w:cs="Arial"/>
                <w:color w:val="202124"/>
              </w:rPr>
              <w:t>Direct Plagiarism. Direct plagiarism is the word-for-word transcription of a section of someone else's work, without attribution and without quotation marks.</w:t>
            </w:r>
          </w:p>
          <w:p w14:paraId="4C29C4E0" w14:textId="2B1BE17A" w:rsidR="00802B0A" w:rsidRPr="00B97AF3" w:rsidRDefault="00802B0A" w:rsidP="0041254A">
            <w:pPr>
              <w:pStyle w:val="trt0xe"/>
              <w:numPr>
                <w:ilvl w:val="0"/>
                <w:numId w:val="22"/>
              </w:numPr>
              <w:shd w:val="clear" w:color="auto" w:fill="FFFFFF"/>
              <w:spacing w:before="0" w:beforeAutospacing="0" w:after="60" w:afterAutospacing="0" w:line="360" w:lineRule="auto"/>
              <w:rPr>
                <w:rFonts w:ascii="Arial" w:hAnsi="Arial" w:cs="Arial"/>
                <w:color w:val="202124"/>
              </w:rPr>
            </w:pPr>
            <w:proofErr w:type="spellStart"/>
            <w:r w:rsidRPr="00B97AF3">
              <w:rPr>
                <w:rFonts w:ascii="Arial" w:hAnsi="Arial" w:cs="Arial"/>
                <w:color w:val="202124"/>
              </w:rPr>
              <w:t>Self Plagiarism</w:t>
            </w:r>
            <w:proofErr w:type="spellEnd"/>
            <w:r w:rsidRPr="00B97AF3">
              <w:rPr>
                <w:rFonts w:ascii="Arial" w:hAnsi="Arial" w:cs="Arial"/>
                <w:color w:val="202124"/>
              </w:rPr>
              <w:t>.</w:t>
            </w:r>
          </w:p>
          <w:p w14:paraId="7972AF3F" w14:textId="77777777" w:rsidR="00802B0A" w:rsidRPr="00B97AF3" w:rsidRDefault="00802B0A" w:rsidP="0041254A">
            <w:pPr>
              <w:pStyle w:val="trt0xe"/>
              <w:numPr>
                <w:ilvl w:val="0"/>
                <w:numId w:val="22"/>
              </w:numPr>
              <w:shd w:val="clear" w:color="auto" w:fill="FFFFFF"/>
              <w:spacing w:before="0" w:beforeAutospacing="0" w:after="60" w:afterAutospacing="0" w:line="360" w:lineRule="auto"/>
              <w:rPr>
                <w:rFonts w:ascii="Arial" w:hAnsi="Arial" w:cs="Arial"/>
                <w:color w:val="202124"/>
              </w:rPr>
            </w:pPr>
            <w:r w:rsidRPr="00B97AF3">
              <w:rPr>
                <w:rFonts w:ascii="Arial" w:hAnsi="Arial" w:cs="Arial"/>
                <w:color w:val="202124"/>
              </w:rPr>
              <w:t>Mosaic Plagiarism. ...</w:t>
            </w:r>
          </w:p>
          <w:p w14:paraId="3FB9F6FA" w14:textId="61E25842" w:rsidR="00802B0A" w:rsidRPr="00B97AF3" w:rsidRDefault="00802B0A" w:rsidP="0041254A">
            <w:pPr>
              <w:pStyle w:val="trt0xe"/>
              <w:numPr>
                <w:ilvl w:val="0"/>
                <w:numId w:val="22"/>
              </w:numPr>
              <w:shd w:val="clear" w:color="auto" w:fill="FFFFFF"/>
              <w:spacing w:before="0" w:beforeAutospacing="0" w:after="60" w:afterAutospacing="0" w:line="360" w:lineRule="auto"/>
              <w:rPr>
                <w:rFonts w:ascii="Arial" w:hAnsi="Arial" w:cs="Arial"/>
                <w:color w:val="202124"/>
              </w:rPr>
            </w:pPr>
            <w:r w:rsidRPr="00B97AF3">
              <w:rPr>
                <w:rFonts w:ascii="Arial" w:hAnsi="Arial" w:cs="Arial"/>
                <w:color w:val="202124"/>
              </w:rPr>
              <w:t>Accidental Plagiarism</w:t>
            </w:r>
            <w:r w:rsidR="002C15CF" w:rsidRPr="00B97AF3">
              <w:rPr>
                <w:rFonts w:ascii="Arial" w:hAnsi="Arial" w:cs="Arial"/>
                <w:color w:val="202124"/>
              </w:rPr>
              <w:t xml:space="preserve"> (</w:t>
            </w:r>
            <w:r w:rsidR="002C15CF" w:rsidRPr="00B97AF3">
              <w:rPr>
                <w:rFonts w:ascii="Arial" w:hAnsi="Arial" w:cs="Arial"/>
                <w:i/>
                <w:iCs/>
                <w:color w:val="202124"/>
              </w:rPr>
              <w:t>The Common Types of Plagiarism</w:t>
            </w:r>
            <w:r w:rsidR="002C15CF" w:rsidRPr="00B97AF3">
              <w:rPr>
                <w:rFonts w:ascii="Arial" w:hAnsi="Arial" w:cs="Arial"/>
                <w:color w:val="202124"/>
              </w:rPr>
              <w:t>, no date).</w:t>
            </w:r>
          </w:p>
          <w:p w14:paraId="0A7DA178" w14:textId="77777777" w:rsidR="005342BF" w:rsidRPr="00B97AF3" w:rsidRDefault="005342BF" w:rsidP="0041254A">
            <w:pPr>
              <w:spacing w:line="360" w:lineRule="auto"/>
              <w:rPr>
                <w:rFonts w:ascii="Arial" w:hAnsi="Arial" w:cs="Arial"/>
                <w:color w:val="000000" w:themeColor="text1"/>
                <w:sz w:val="22"/>
                <w:szCs w:val="22"/>
              </w:rPr>
            </w:pPr>
          </w:p>
        </w:tc>
        <w:tc>
          <w:tcPr>
            <w:tcW w:w="2443" w:type="dxa"/>
          </w:tcPr>
          <w:p w14:paraId="10A8307E" w14:textId="2778D191" w:rsidR="005342BF" w:rsidRPr="00B97AF3" w:rsidRDefault="002C15C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Plagiarism includes stealing acknowledgment for an individual's scientific discovery, copying an artist's creation, and constructing your own software using someone else's script without giving credit to the creator</w:t>
            </w:r>
            <w:r w:rsidRPr="00B97AF3">
              <w:rPr>
                <w:rFonts w:ascii="Arial" w:hAnsi="Arial" w:cs="Arial"/>
                <w:color w:val="05103E"/>
                <w:sz w:val="27"/>
                <w:szCs w:val="27"/>
                <w:shd w:val="clear" w:color="auto" w:fill="E1F0FF"/>
              </w:rPr>
              <w:t xml:space="preserve"> </w:t>
            </w:r>
            <w:r w:rsidRPr="00B97AF3">
              <w:rPr>
                <w:rFonts w:ascii="Arial" w:hAnsi="Arial" w:cs="Arial"/>
                <w:color w:val="000000" w:themeColor="text1"/>
                <w:sz w:val="22"/>
                <w:szCs w:val="22"/>
              </w:rPr>
              <w:t>(</w:t>
            </w:r>
            <w:r w:rsidRPr="00B97AF3">
              <w:rPr>
                <w:rFonts w:ascii="Arial" w:hAnsi="Arial" w:cs="Arial"/>
                <w:i/>
                <w:iCs/>
                <w:color w:val="000000" w:themeColor="text1"/>
                <w:sz w:val="22"/>
                <w:szCs w:val="22"/>
              </w:rPr>
              <w:t>7 Common Types of Plagiarism, With Examples</w:t>
            </w:r>
            <w:r w:rsidRPr="00B97AF3">
              <w:rPr>
                <w:rFonts w:ascii="Arial" w:hAnsi="Arial" w:cs="Arial"/>
                <w:color w:val="000000" w:themeColor="text1"/>
                <w:sz w:val="22"/>
                <w:szCs w:val="22"/>
              </w:rPr>
              <w:t>, 2022)</w:t>
            </w:r>
          </w:p>
        </w:tc>
        <w:tc>
          <w:tcPr>
            <w:tcW w:w="7648" w:type="dxa"/>
          </w:tcPr>
          <w:p w14:paraId="1F591895" w14:textId="2ABF550D" w:rsidR="005342BF" w:rsidRPr="00B97AF3" w:rsidRDefault="002C15CF" w:rsidP="0041254A">
            <w:p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t>I found this part of module very useful, it helped me a lot with my work.</w:t>
            </w:r>
          </w:p>
        </w:tc>
      </w:tr>
      <w:tr w:rsidR="005342BF" w:rsidRPr="00B97AF3" w14:paraId="39F7FA28" w14:textId="77777777" w:rsidTr="005820C3">
        <w:trPr>
          <w:trHeight w:val="1802"/>
        </w:trPr>
        <w:tc>
          <w:tcPr>
            <w:tcW w:w="1344" w:type="dxa"/>
          </w:tcPr>
          <w:p w14:paraId="58E18059" w14:textId="77777777" w:rsidR="005342BF" w:rsidRPr="00B97AF3" w:rsidRDefault="005342BF" w:rsidP="0041254A">
            <w:pPr>
              <w:spacing w:line="360" w:lineRule="auto"/>
              <w:rPr>
                <w:rFonts w:ascii="Arial" w:hAnsi="Arial" w:cs="Arial"/>
                <w:color w:val="000000" w:themeColor="text1"/>
                <w:sz w:val="22"/>
                <w:szCs w:val="22"/>
              </w:rPr>
            </w:pPr>
          </w:p>
          <w:p w14:paraId="1B514001" w14:textId="7944A100" w:rsidR="005342BF" w:rsidRPr="00B97AF3" w:rsidRDefault="005342BF" w:rsidP="0041254A">
            <w:pPr>
              <w:spacing w:line="360" w:lineRule="auto"/>
              <w:rPr>
                <w:rFonts w:ascii="Arial" w:hAnsi="Arial" w:cs="Arial"/>
                <w:color w:val="000000" w:themeColor="text1"/>
                <w:sz w:val="22"/>
                <w:szCs w:val="22"/>
              </w:rPr>
            </w:pPr>
          </w:p>
        </w:tc>
        <w:tc>
          <w:tcPr>
            <w:tcW w:w="1617" w:type="dxa"/>
          </w:tcPr>
          <w:p w14:paraId="171139E9" w14:textId="77777777" w:rsidR="005342BF" w:rsidRPr="00B97AF3" w:rsidRDefault="005342BF" w:rsidP="0041254A">
            <w:pPr>
              <w:spacing w:line="360" w:lineRule="auto"/>
              <w:rPr>
                <w:rFonts w:ascii="Arial" w:hAnsi="Arial" w:cs="Arial"/>
                <w:color w:val="000000" w:themeColor="text1"/>
                <w:sz w:val="22"/>
                <w:szCs w:val="22"/>
              </w:rPr>
            </w:pPr>
          </w:p>
        </w:tc>
        <w:tc>
          <w:tcPr>
            <w:tcW w:w="2764" w:type="dxa"/>
          </w:tcPr>
          <w:p w14:paraId="0AE7676E" w14:textId="77777777" w:rsidR="005342BF" w:rsidRPr="00B97AF3" w:rsidRDefault="005342BF" w:rsidP="0041254A">
            <w:pPr>
              <w:spacing w:line="360" w:lineRule="auto"/>
              <w:rPr>
                <w:rFonts w:ascii="Arial" w:hAnsi="Arial" w:cs="Arial"/>
                <w:color w:val="000000" w:themeColor="text1"/>
                <w:sz w:val="22"/>
                <w:szCs w:val="22"/>
              </w:rPr>
            </w:pPr>
          </w:p>
        </w:tc>
        <w:tc>
          <w:tcPr>
            <w:tcW w:w="2443" w:type="dxa"/>
          </w:tcPr>
          <w:p w14:paraId="6A779AE2" w14:textId="77777777" w:rsidR="005342BF" w:rsidRPr="00B97AF3" w:rsidRDefault="005342BF" w:rsidP="0041254A">
            <w:pPr>
              <w:spacing w:line="360" w:lineRule="auto"/>
              <w:rPr>
                <w:rFonts w:ascii="Arial" w:hAnsi="Arial" w:cs="Arial"/>
                <w:color w:val="000000" w:themeColor="text1"/>
                <w:sz w:val="22"/>
                <w:szCs w:val="22"/>
              </w:rPr>
            </w:pPr>
          </w:p>
        </w:tc>
        <w:tc>
          <w:tcPr>
            <w:tcW w:w="7648" w:type="dxa"/>
          </w:tcPr>
          <w:p w14:paraId="097DCB96" w14:textId="77777777" w:rsidR="005342BF" w:rsidRPr="00B97AF3" w:rsidRDefault="005342BF" w:rsidP="0041254A">
            <w:pPr>
              <w:spacing w:line="360" w:lineRule="auto"/>
              <w:rPr>
                <w:rFonts w:ascii="Arial" w:hAnsi="Arial" w:cs="Arial"/>
                <w:color w:val="000000" w:themeColor="text1"/>
                <w:sz w:val="22"/>
                <w:szCs w:val="22"/>
              </w:rPr>
            </w:pPr>
          </w:p>
        </w:tc>
      </w:tr>
      <w:tr w:rsidR="005342BF" w:rsidRPr="00B97AF3" w14:paraId="3E50F883" w14:textId="77777777" w:rsidTr="005820C3">
        <w:trPr>
          <w:trHeight w:val="1802"/>
        </w:trPr>
        <w:tc>
          <w:tcPr>
            <w:tcW w:w="1344" w:type="dxa"/>
          </w:tcPr>
          <w:p w14:paraId="714701F6" w14:textId="77777777" w:rsidR="005342BF" w:rsidRPr="00B97AF3" w:rsidRDefault="005342BF" w:rsidP="0041254A">
            <w:pPr>
              <w:spacing w:line="360" w:lineRule="auto"/>
              <w:rPr>
                <w:rFonts w:ascii="Arial" w:hAnsi="Arial" w:cs="Arial"/>
                <w:color w:val="000000" w:themeColor="text1"/>
                <w:sz w:val="22"/>
                <w:szCs w:val="22"/>
              </w:rPr>
            </w:pPr>
          </w:p>
        </w:tc>
        <w:tc>
          <w:tcPr>
            <w:tcW w:w="1617" w:type="dxa"/>
          </w:tcPr>
          <w:p w14:paraId="4C232C08" w14:textId="77777777" w:rsidR="005342BF" w:rsidRPr="00B97AF3" w:rsidRDefault="005342BF" w:rsidP="0041254A">
            <w:pPr>
              <w:spacing w:line="360" w:lineRule="auto"/>
              <w:rPr>
                <w:rFonts w:ascii="Arial" w:hAnsi="Arial" w:cs="Arial"/>
                <w:color w:val="000000" w:themeColor="text1"/>
                <w:sz w:val="22"/>
                <w:szCs w:val="22"/>
              </w:rPr>
            </w:pPr>
          </w:p>
        </w:tc>
        <w:tc>
          <w:tcPr>
            <w:tcW w:w="2764" w:type="dxa"/>
          </w:tcPr>
          <w:p w14:paraId="7C5D1DDF" w14:textId="77777777" w:rsidR="005342BF" w:rsidRPr="00B97AF3" w:rsidRDefault="005342BF" w:rsidP="0041254A">
            <w:pPr>
              <w:spacing w:line="360" w:lineRule="auto"/>
              <w:rPr>
                <w:rFonts w:ascii="Arial" w:hAnsi="Arial" w:cs="Arial"/>
                <w:color w:val="000000" w:themeColor="text1"/>
                <w:sz w:val="22"/>
                <w:szCs w:val="22"/>
              </w:rPr>
            </w:pPr>
          </w:p>
        </w:tc>
        <w:tc>
          <w:tcPr>
            <w:tcW w:w="2443" w:type="dxa"/>
          </w:tcPr>
          <w:p w14:paraId="1B4FF497" w14:textId="77777777" w:rsidR="005342BF" w:rsidRPr="00B97AF3" w:rsidRDefault="005342BF" w:rsidP="0041254A">
            <w:pPr>
              <w:spacing w:line="360" w:lineRule="auto"/>
              <w:rPr>
                <w:rFonts w:ascii="Arial" w:hAnsi="Arial" w:cs="Arial"/>
                <w:color w:val="000000" w:themeColor="text1"/>
                <w:sz w:val="22"/>
                <w:szCs w:val="22"/>
              </w:rPr>
            </w:pPr>
          </w:p>
        </w:tc>
        <w:tc>
          <w:tcPr>
            <w:tcW w:w="7648" w:type="dxa"/>
          </w:tcPr>
          <w:p w14:paraId="65671301" w14:textId="77777777" w:rsidR="005342BF" w:rsidRPr="00B97AF3" w:rsidRDefault="005342BF" w:rsidP="0041254A">
            <w:pPr>
              <w:spacing w:line="360" w:lineRule="auto"/>
              <w:rPr>
                <w:rFonts w:ascii="Arial" w:hAnsi="Arial" w:cs="Arial"/>
                <w:color w:val="000000" w:themeColor="text1"/>
                <w:sz w:val="22"/>
                <w:szCs w:val="22"/>
              </w:rPr>
            </w:pPr>
          </w:p>
        </w:tc>
      </w:tr>
    </w:tbl>
    <w:p w14:paraId="3F7F4690" w14:textId="59D14296" w:rsidR="1A5C0FE8" w:rsidRPr="00B97AF3" w:rsidRDefault="005357E0" w:rsidP="0041254A">
      <w:pPr>
        <w:spacing w:line="360" w:lineRule="auto"/>
        <w:rPr>
          <w:rFonts w:ascii="Arial" w:hAnsi="Arial" w:cs="Arial"/>
        </w:rPr>
      </w:pPr>
      <w:r w:rsidRPr="00B97AF3">
        <w:rPr>
          <w:rFonts w:ascii="Arial" w:hAnsi="Arial" w:cs="Arial"/>
        </w:rPr>
        <w:t xml:space="preserve"> </w:t>
      </w:r>
    </w:p>
    <w:p w14:paraId="4BF46BED" w14:textId="7ADD5177" w:rsidR="005820C3" w:rsidRPr="00B97AF3" w:rsidRDefault="005820C3" w:rsidP="0041254A">
      <w:pPr>
        <w:spacing w:line="360" w:lineRule="auto"/>
        <w:rPr>
          <w:rFonts w:ascii="Arial" w:hAnsi="Arial" w:cs="Arial"/>
        </w:rPr>
      </w:pPr>
    </w:p>
    <w:p w14:paraId="178B316D" w14:textId="51F3EB5A" w:rsidR="005820C3" w:rsidRPr="00B97AF3" w:rsidRDefault="005820C3" w:rsidP="0041254A">
      <w:pPr>
        <w:spacing w:line="360" w:lineRule="auto"/>
        <w:rPr>
          <w:rFonts w:ascii="Arial" w:hAnsi="Arial" w:cs="Arial"/>
        </w:rPr>
      </w:pPr>
    </w:p>
    <w:p w14:paraId="1598C3D9" w14:textId="440146EB" w:rsidR="005820C3" w:rsidRPr="00B97AF3" w:rsidRDefault="000512A7" w:rsidP="0041254A">
      <w:pPr>
        <w:pStyle w:val="Heading1"/>
        <w:spacing w:line="360" w:lineRule="auto"/>
        <w:rPr>
          <w:rFonts w:ascii="Arial" w:hAnsi="Arial" w:cs="Arial"/>
        </w:rPr>
      </w:pPr>
      <w:r w:rsidRPr="00B97AF3">
        <w:rPr>
          <w:rFonts w:ascii="Arial" w:hAnsi="Arial" w:cs="Arial"/>
        </w:rPr>
        <w:t>Conclusion:</w:t>
      </w:r>
    </w:p>
    <w:p w14:paraId="6D813B8E" w14:textId="77777777" w:rsidR="005820C3" w:rsidRPr="00B97AF3" w:rsidRDefault="005820C3" w:rsidP="0041254A">
      <w:pPr>
        <w:spacing w:line="360" w:lineRule="auto"/>
        <w:rPr>
          <w:rFonts w:ascii="Arial" w:hAnsi="Arial" w:cs="Arial"/>
        </w:rPr>
      </w:pPr>
    </w:p>
    <w:p w14:paraId="2945F35F" w14:textId="77777777" w:rsidR="005820C3" w:rsidRPr="00B97AF3" w:rsidRDefault="005820C3" w:rsidP="0041254A">
      <w:pPr>
        <w:spacing w:line="360" w:lineRule="auto"/>
        <w:rPr>
          <w:rFonts w:ascii="Arial" w:hAnsi="Arial" w:cs="Arial"/>
        </w:rPr>
      </w:pPr>
    </w:p>
    <w:p w14:paraId="1A2E80AA" w14:textId="77777777" w:rsidR="00A55193" w:rsidRPr="00B97AF3" w:rsidRDefault="00A55193" w:rsidP="0041254A">
      <w:pPr>
        <w:spacing w:line="360" w:lineRule="auto"/>
        <w:rPr>
          <w:rFonts w:ascii="Arial" w:hAnsi="Arial" w:cs="Arial"/>
        </w:rPr>
      </w:pPr>
    </w:p>
    <w:p w14:paraId="7D6B971A" w14:textId="50C1F423" w:rsidR="00344C40" w:rsidRPr="00B97AF3" w:rsidRDefault="00074584"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When we think about technical skills, knowledge of incredibly complex topics like computer programming or algorithms typically comes to mind. Technical skills can change greatly depending on the industry you work in, despite the fact that they are frequently associated with the IT industry alone</w:t>
      </w:r>
      <w:r w:rsidR="00D275B7" w:rsidRPr="00B97AF3">
        <w:rPr>
          <w:rFonts w:ascii="Arial" w:hAnsi="Arial" w:cs="Arial"/>
          <w:color w:val="000000" w:themeColor="text1"/>
          <w:sz w:val="22"/>
          <w:szCs w:val="22"/>
          <w:u w:color="333333"/>
        </w:rPr>
        <w:t xml:space="preserve"> </w:t>
      </w:r>
      <w:r w:rsidR="00475DF8" w:rsidRPr="00B97AF3">
        <w:rPr>
          <w:rFonts w:ascii="Arial" w:hAnsi="Arial" w:cs="Arial"/>
          <w:color w:val="000000" w:themeColor="text1"/>
          <w:sz w:val="22"/>
          <w:szCs w:val="22"/>
          <w:u w:color="333333"/>
        </w:rPr>
        <w:t>(McGarry, 2022)</w:t>
      </w:r>
      <w:r w:rsidR="00475DF8" w:rsidRPr="00B97AF3">
        <w:rPr>
          <w:rFonts w:ascii="Arial" w:hAnsi="Arial" w:cs="Arial"/>
          <w:color w:val="000000" w:themeColor="text1"/>
          <w:sz w:val="22"/>
          <w:szCs w:val="22"/>
          <w:u w:color="333333"/>
        </w:rPr>
        <w:t>.</w:t>
      </w:r>
    </w:p>
    <w:p w14:paraId="3F1DFA4E" w14:textId="0DAF64AB" w:rsidR="00D275B7" w:rsidRPr="00B97AF3" w:rsidRDefault="00D275B7" w:rsidP="0041254A">
      <w:pPr>
        <w:spacing w:line="360" w:lineRule="auto"/>
        <w:rPr>
          <w:rFonts w:ascii="Arial" w:hAnsi="Arial" w:cs="Arial"/>
          <w:color w:val="000000" w:themeColor="text1"/>
          <w:sz w:val="22"/>
          <w:szCs w:val="22"/>
          <w:u w:color="333333"/>
        </w:rPr>
      </w:pPr>
      <w:r w:rsidRPr="00B97AF3">
        <w:rPr>
          <w:rFonts w:ascii="Arial" w:hAnsi="Arial" w:cs="Arial"/>
          <w:color w:val="000000" w:themeColor="text1"/>
          <w:sz w:val="22"/>
          <w:szCs w:val="22"/>
          <w:u w:color="333333"/>
        </w:rPr>
        <w:t>Most jobs require workers to utilise specific instruments and adhere to specific protocols in order to execute their tasks. Employees must understand how to use the tools and complete the steps in the process in order to work effectively and efficiently. This adaptation is acquired by the development of difficult or specialised skills. Without these skills, businesses lose their competitive advantage, employee happiness falls, and productivity falls</w:t>
      </w:r>
      <w:r w:rsidR="00A1259C">
        <w:rPr>
          <w:rFonts w:ascii="Arial" w:hAnsi="Arial" w:cs="Arial"/>
          <w:color w:val="000000" w:themeColor="text1"/>
          <w:sz w:val="22"/>
          <w:szCs w:val="22"/>
          <w:u w:color="333333"/>
        </w:rPr>
        <w:t xml:space="preserve">. </w:t>
      </w:r>
      <w:r w:rsidR="00A1259C" w:rsidRPr="00A1259C">
        <w:rPr>
          <w:rFonts w:ascii="Arial" w:hAnsi="Arial" w:cs="Arial"/>
          <w:color w:val="000000" w:themeColor="text1"/>
          <w:sz w:val="22"/>
          <w:szCs w:val="22"/>
          <w:u w:color="333333"/>
        </w:rPr>
        <w:t xml:space="preserve">The majority of jobs </w:t>
      </w:r>
      <w:r w:rsidR="00A1259C" w:rsidRPr="00A1259C">
        <w:rPr>
          <w:rFonts w:ascii="Arial" w:hAnsi="Arial" w:cs="Arial"/>
          <w:color w:val="000000" w:themeColor="text1"/>
          <w:sz w:val="22"/>
          <w:szCs w:val="22"/>
          <w:u w:color="333333"/>
        </w:rPr>
        <w:lastRenderedPageBreak/>
        <w:t>require their employees to use particular tools and follow particular procedures in order to complete their tasks. For employees to work effectively and efficiently, they need to know how to use the tools and complete the process stages. Hard or specialized abilities development is the way this adaption is procured. Businesses lose their competitive edge, employee satisfaction plummets, and productivity plummets without these skills</w:t>
      </w:r>
      <w:r w:rsidR="00B364EF">
        <w:rPr>
          <w:rFonts w:ascii="Arial" w:hAnsi="Arial" w:cs="Arial"/>
          <w:color w:val="000000" w:themeColor="text1"/>
          <w:sz w:val="22"/>
          <w:szCs w:val="22"/>
          <w:u w:color="333333"/>
        </w:rPr>
        <w:t xml:space="preserve"> </w:t>
      </w:r>
      <w:r w:rsidR="004120D6" w:rsidRPr="00B97AF3">
        <w:rPr>
          <w:rFonts w:ascii="Arial" w:hAnsi="Arial" w:cs="Arial"/>
          <w:color w:val="000000" w:themeColor="text1"/>
          <w:sz w:val="22"/>
          <w:szCs w:val="22"/>
          <w:u w:color="333333"/>
        </w:rPr>
        <w:t>(Chen, 2022)</w:t>
      </w:r>
      <w:r w:rsidRPr="00B97AF3">
        <w:rPr>
          <w:rFonts w:ascii="Arial" w:hAnsi="Arial" w:cs="Arial"/>
          <w:color w:val="000000" w:themeColor="text1"/>
          <w:sz w:val="22"/>
          <w:szCs w:val="22"/>
          <w:u w:color="333333"/>
        </w:rPr>
        <w:t>.</w:t>
      </w:r>
    </w:p>
    <w:p w14:paraId="33D57348" w14:textId="1EB46FA5" w:rsidR="00A55193" w:rsidRPr="00B97AF3" w:rsidRDefault="00A55193" w:rsidP="0041254A">
      <w:pPr>
        <w:spacing w:line="360" w:lineRule="auto"/>
        <w:rPr>
          <w:rFonts w:ascii="Arial" w:hAnsi="Arial" w:cs="Arial"/>
          <w:color w:val="000000" w:themeColor="text1"/>
          <w:sz w:val="22"/>
          <w:szCs w:val="22"/>
          <w:u w:color="333333"/>
        </w:rPr>
      </w:pPr>
    </w:p>
    <w:p w14:paraId="0B2BC24B" w14:textId="28C97750" w:rsidR="00A55193" w:rsidRPr="00B97AF3" w:rsidRDefault="00A55193" w:rsidP="0041254A">
      <w:pPr>
        <w:spacing w:line="360" w:lineRule="auto"/>
        <w:rPr>
          <w:rFonts w:ascii="Arial" w:hAnsi="Arial" w:cs="Arial"/>
          <w:color w:val="000000" w:themeColor="text1"/>
          <w:sz w:val="22"/>
          <w:szCs w:val="22"/>
          <w:u w:color="333333"/>
        </w:rPr>
      </w:pPr>
    </w:p>
    <w:p w14:paraId="53F2F727" w14:textId="2B006AC3" w:rsidR="00A55193" w:rsidRPr="00B97AF3" w:rsidRDefault="00A55193" w:rsidP="0041254A">
      <w:pPr>
        <w:spacing w:line="360" w:lineRule="auto"/>
        <w:rPr>
          <w:rFonts w:ascii="Arial" w:hAnsi="Arial" w:cs="Arial"/>
          <w:color w:val="000000" w:themeColor="text1"/>
          <w:sz w:val="22"/>
          <w:szCs w:val="22"/>
          <w:u w:color="333333"/>
        </w:rPr>
      </w:pPr>
    </w:p>
    <w:p w14:paraId="4A0C7B47" w14:textId="5BE234B9" w:rsidR="00A55193" w:rsidRPr="00B97AF3" w:rsidRDefault="00A55193" w:rsidP="0041254A">
      <w:pPr>
        <w:spacing w:line="360" w:lineRule="auto"/>
        <w:rPr>
          <w:rFonts w:ascii="Arial" w:hAnsi="Arial" w:cs="Arial"/>
          <w:color w:val="000000" w:themeColor="text1"/>
          <w:sz w:val="22"/>
          <w:szCs w:val="22"/>
          <w:u w:color="333333"/>
        </w:rPr>
      </w:pPr>
    </w:p>
    <w:p w14:paraId="52B55C6B" w14:textId="06175C5C" w:rsidR="006917F2" w:rsidRPr="00B97AF3" w:rsidRDefault="002C1D59" w:rsidP="0041254A">
      <w:pPr>
        <w:pStyle w:val="Heading1"/>
        <w:spacing w:line="360" w:lineRule="auto"/>
        <w:rPr>
          <w:rFonts w:ascii="Arial" w:hAnsi="Arial" w:cs="Arial"/>
        </w:rPr>
      </w:pPr>
      <w:r w:rsidRPr="00B97AF3">
        <w:rPr>
          <w:rFonts w:ascii="Arial" w:hAnsi="Arial" w:cs="Arial"/>
          <w:u w:color="333333"/>
        </w:rPr>
        <w:t>Referen</w:t>
      </w:r>
      <w:r w:rsidR="00270AB5" w:rsidRPr="00B97AF3">
        <w:rPr>
          <w:rFonts w:ascii="Arial" w:hAnsi="Arial" w:cs="Arial"/>
          <w:u w:color="333333"/>
        </w:rPr>
        <w:t>ces:</w:t>
      </w:r>
    </w:p>
    <w:p w14:paraId="721BC7FC" w14:textId="77777777" w:rsidR="006A600E" w:rsidRPr="00B97AF3" w:rsidRDefault="006A600E" w:rsidP="0041254A">
      <w:pPr>
        <w:spacing w:line="360" w:lineRule="auto"/>
        <w:rPr>
          <w:rFonts w:ascii="Arial" w:hAnsi="Arial" w:cs="Arial"/>
          <w:color w:val="000000" w:themeColor="text1"/>
          <w:sz w:val="22"/>
          <w:szCs w:val="22"/>
        </w:rPr>
      </w:pPr>
    </w:p>
    <w:p w14:paraId="2C5202FE" w14:textId="15F51885" w:rsidR="00735B06" w:rsidRPr="00B97AF3" w:rsidRDefault="006A600E" w:rsidP="0041254A">
      <w:pPr>
        <w:pStyle w:val="ListParagraph"/>
        <w:numPr>
          <w:ilvl w:val="0"/>
          <w:numId w:val="25"/>
        </w:numPr>
        <w:spacing w:line="360" w:lineRule="auto"/>
        <w:rPr>
          <w:rFonts w:ascii="Arial" w:hAnsi="Arial" w:cs="Arial"/>
          <w:color w:val="000000" w:themeColor="text1"/>
          <w:sz w:val="22"/>
          <w:szCs w:val="22"/>
          <w:lang w:val="fr-FR"/>
        </w:rPr>
      </w:pPr>
      <w:r w:rsidRPr="00B97AF3">
        <w:rPr>
          <w:rFonts w:ascii="Arial" w:hAnsi="Arial" w:cs="Arial"/>
          <w:color w:val="000000" w:themeColor="text1"/>
          <w:sz w:val="22"/>
          <w:szCs w:val="22"/>
        </w:rPr>
        <w:t>Coursera (2023) “What Are Technical Skills?,” </w:t>
      </w:r>
      <w:r w:rsidRPr="00B97AF3">
        <w:rPr>
          <w:rFonts w:ascii="Arial" w:hAnsi="Arial" w:cs="Arial"/>
          <w:i/>
          <w:iCs/>
          <w:color w:val="000000" w:themeColor="text1"/>
          <w:sz w:val="22"/>
          <w:szCs w:val="22"/>
        </w:rPr>
        <w:t>Coursera</w:t>
      </w:r>
      <w:r w:rsidRPr="00B97AF3">
        <w:rPr>
          <w:rFonts w:ascii="Arial" w:hAnsi="Arial" w:cs="Arial"/>
          <w:color w:val="000000" w:themeColor="text1"/>
          <w:sz w:val="22"/>
          <w:szCs w:val="22"/>
        </w:rPr>
        <w:t xml:space="preserve"> [Preprint].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w:t>
      </w:r>
      <w:hyperlink r:id="rId13" w:history="1">
        <w:r w:rsidR="00A16337" w:rsidRPr="00B97AF3">
          <w:rPr>
            <w:rStyle w:val="Hyperlink"/>
            <w:rFonts w:ascii="Arial" w:hAnsi="Arial" w:cs="Arial"/>
            <w:sz w:val="22"/>
            <w:szCs w:val="22"/>
            <w:lang w:val="fr-FR"/>
          </w:rPr>
          <w:t>https://www.coursera.org/articles/what-are-technical-skills</w:t>
        </w:r>
      </w:hyperlink>
      <w:r w:rsidRPr="00B97AF3">
        <w:rPr>
          <w:rFonts w:ascii="Arial" w:hAnsi="Arial" w:cs="Arial"/>
          <w:color w:val="000000" w:themeColor="text1"/>
          <w:sz w:val="22"/>
          <w:szCs w:val="22"/>
          <w:lang w:val="fr-FR"/>
        </w:rPr>
        <w:t>.</w:t>
      </w:r>
    </w:p>
    <w:p w14:paraId="5FE77CC0" w14:textId="4C7A56E0" w:rsidR="00A16337" w:rsidRPr="00B97AF3" w:rsidRDefault="00A16337" w:rsidP="0041254A">
      <w:pPr>
        <w:pStyle w:val="ListParagraph"/>
        <w:numPr>
          <w:ilvl w:val="0"/>
          <w:numId w:val="25"/>
        </w:numPr>
        <w:spacing w:line="360" w:lineRule="auto"/>
        <w:rPr>
          <w:rFonts w:ascii="Arial" w:hAnsi="Arial" w:cs="Arial"/>
          <w:color w:val="000000" w:themeColor="text1"/>
          <w:sz w:val="22"/>
          <w:szCs w:val="22"/>
          <w:lang w:val="fr-FR"/>
        </w:rPr>
      </w:pPr>
      <w:proofErr w:type="spellStart"/>
      <w:r w:rsidRPr="00B97AF3">
        <w:rPr>
          <w:rFonts w:ascii="Arial" w:hAnsi="Arial" w:cs="Arial"/>
          <w:color w:val="000000" w:themeColor="text1"/>
          <w:sz w:val="22"/>
          <w:szCs w:val="22"/>
        </w:rPr>
        <w:t>Birt</w:t>
      </w:r>
      <w:proofErr w:type="spellEnd"/>
      <w:r w:rsidRPr="00B97AF3">
        <w:rPr>
          <w:rFonts w:ascii="Arial" w:hAnsi="Arial" w:cs="Arial"/>
          <w:color w:val="000000" w:themeColor="text1"/>
          <w:sz w:val="22"/>
          <w:szCs w:val="22"/>
        </w:rPr>
        <w:t>, J. (2023) “Technical Skills: Definitions and Examples for a Resume,” </w:t>
      </w:r>
      <w:r w:rsidRPr="00B97AF3">
        <w:rPr>
          <w:rFonts w:ascii="Arial" w:hAnsi="Arial" w:cs="Arial"/>
          <w:i/>
          <w:iCs/>
          <w:color w:val="000000" w:themeColor="text1"/>
          <w:sz w:val="22"/>
          <w:szCs w:val="22"/>
        </w:rPr>
        <w:t>Indeed Career Guide</w:t>
      </w:r>
      <w:r w:rsidRPr="00B97AF3">
        <w:rPr>
          <w:rFonts w:ascii="Arial" w:hAnsi="Arial" w:cs="Arial"/>
          <w:color w:val="000000" w:themeColor="text1"/>
          <w:sz w:val="22"/>
          <w:szCs w:val="22"/>
        </w:rPr>
        <w:t xml:space="preserve"> [Preprint].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https://www.indeed.com/career-advice/resumes-cover-letters/technical-skills.</w:t>
      </w:r>
    </w:p>
    <w:p w14:paraId="606926DF" w14:textId="305D8646" w:rsidR="00735B06" w:rsidRPr="00B97AF3" w:rsidRDefault="00BB65D5" w:rsidP="0041254A">
      <w:pPr>
        <w:pStyle w:val="ListParagraph"/>
        <w:numPr>
          <w:ilvl w:val="0"/>
          <w:numId w:val="25"/>
        </w:numPr>
        <w:spacing w:line="360" w:lineRule="auto"/>
        <w:rPr>
          <w:rFonts w:ascii="Arial" w:hAnsi="Arial" w:cs="Arial"/>
          <w:color w:val="000000" w:themeColor="text1"/>
          <w:sz w:val="22"/>
          <w:szCs w:val="22"/>
          <w:lang w:val="fr-FR"/>
        </w:rPr>
      </w:pPr>
      <w:r w:rsidRPr="00B97AF3">
        <w:rPr>
          <w:rFonts w:ascii="Arial" w:hAnsi="Arial" w:cs="Arial"/>
          <w:i/>
          <w:iCs/>
          <w:color w:val="000000" w:themeColor="text1"/>
          <w:sz w:val="22"/>
          <w:szCs w:val="22"/>
        </w:rPr>
        <w:t>Inspectors and the law</w:t>
      </w:r>
      <w:r w:rsidRPr="00B97AF3">
        <w:rPr>
          <w:rFonts w:ascii="Arial" w:hAnsi="Arial" w:cs="Arial"/>
          <w:color w:val="000000" w:themeColor="text1"/>
          <w:sz w:val="22"/>
          <w:szCs w:val="22"/>
        </w:rPr>
        <w:t xml:space="preserve"> (no date).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https://www.hse.gov.uk/toolbox/managing/law.htm#:~:text=Health%20and%20safety%20laws%20applying,if%20something%20has%20gone%20wrong.</w:t>
      </w:r>
    </w:p>
    <w:p w14:paraId="07C21A96" w14:textId="222A3FA9" w:rsidR="00735B06" w:rsidRPr="00B97AF3" w:rsidRDefault="00833410" w:rsidP="0041254A">
      <w:pPr>
        <w:pStyle w:val="ListParagraph"/>
        <w:numPr>
          <w:ilvl w:val="0"/>
          <w:numId w:val="25"/>
        </w:numPr>
        <w:spacing w:line="360" w:lineRule="auto"/>
        <w:rPr>
          <w:rFonts w:ascii="Arial" w:hAnsi="Arial" w:cs="Arial"/>
          <w:color w:val="000000" w:themeColor="text1"/>
          <w:sz w:val="22"/>
          <w:szCs w:val="22"/>
        </w:rPr>
      </w:pPr>
      <w:proofErr w:type="spellStart"/>
      <w:r w:rsidRPr="00B97AF3">
        <w:rPr>
          <w:rFonts w:ascii="Arial" w:hAnsi="Arial" w:cs="Arial"/>
          <w:color w:val="000000" w:themeColor="text1"/>
          <w:sz w:val="22"/>
          <w:szCs w:val="22"/>
        </w:rPr>
        <w:t>ExcelChamps</w:t>
      </w:r>
      <w:proofErr w:type="spellEnd"/>
      <w:r w:rsidRPr="00B97AF3">
        <w:rPr>
          <w:rFonts w:ascii="Arial" w:hAnsi="Arial" w:cs="Arial"/>
          <w:color w:val="000000" w:themeColor="text1"/>
          <w:sz w:val="22"/>
          <w:szCs w:val="22"/>
        </w:rPr>
        <w:t xml:space="preserve"> (2023) </w:t>
      </w:r>
      <w:r w:rsidRPr="00B97AF3">
        <w:rPr>
          <w:rFonts w:ascii="Arial" w:hAnsi="Arial" w:cs="Arial"/>
          <w:i/>
          <w:iCs/>
          <w:color w:val="000000" w:themeColor="text1"/>
          <w:sz w:val="22"/>
          <w:szCs w:val="22"/>
        </w:rPr>
        <w:t>Introduction to Microsoft Excel | Basics Knowledge + Components + Examples</w:t>
      </w:r>
      <w:r w:rsidRPr="00B97AF3">
        <w:rPr>
          <w:rFonts w:ascii="Arial" w:hAnsi="Arial" w:cs="Arial"/>
          <w:color w:val="000000" w:themeColor="text1"/>
          <w:sz w:val="22"/>
          <w:szCs w:val="22"/>
        </w:rPr>
        <w:t>. Available at: https://excelchamps.com/excel-basics/.</w:t>
      </w:r>
    </w:p>
    <w:p w14:paraId="7900AD1E" w14:textId="7A7A2EAF" w:rsidR="00735B06" w:rsidRPr="00B97AF3" w:rsidRDefault="00833410" w:rsidP="0041254A">
      <w:pPr>
        <w:pStyle w:val="ListParagraph"/>
        <w:numPr>
          <w:ilvl w:val="0"/>
          <w:numId w:val="25"/>
        </w:numPr>
        <w:spacing w:line="360" w:lineRule="auto"/>
        <w:rPr>
          <w:rFonts w:ascii="Arial" w:hAnsi="Arial" w:cs="Arial"/>
          <w:color w:val="000000" w:themeColor="text1"/>
          <w:sz w:val="22"/>
          <w:szCs w:val="22"/>
          <w:lang w:val="fr-FR"/>
        </w:rPr>
      </w:pPr>
      <w:r w:rsidRPr="00B97AF3">
        <w:rPr>
          <w:rFonts w:ascii="Arial" w:hAnsi="Arial" w:cs="Arial"/>
          <w:color w:val="000000" w:themeColor="text1"/>
          <w:sz w:val="22"/>
          <w:szCs w:val="22"/>
        </w:rPr>
        <w:t>Queen’s Printer of Acts of Parliament (no date) </w:t>
      </w:r>
      <w:r w:rsidRPr="00B97AF3">
        <w:rPr>
          <w:rFonts w:ascii="Arial" w:hAnsi="Arial" w:cs="Arial"/>
          <w:i/>
          <w:iCs/>
          <w:color w:val="000000" w:themeColor="text1"/>
          <w:sz w:val="22"/>
          <w:szCs w:val="22"/>
        </w:rPr>
        <w:t>The Management of Health and Safety at Work Regulations 1999</w:t>
      </w:r>
      <w:r w:rsidRPr="00B97AF3">
        <w:rPr>
          <w:rFonts w:ascii="Arial" w:hAnsi="Arial" w:cs="Arial"/>
          <w:color w:val="000000" w:themeColor="text1"/>
          <w:sz w:val="22"/>
          <w:szCs w:val="22"/>
        </w:rPr>
        <w:t xml:space="preserve">.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w:t>
      </w:r>
      <w:hyperlink r:id="rId14" w:history="1">
        <w:r w:rsidRPr="00B97AF3">
          <w:rPr>
            <w:rStyle w:val="Hyperlink"/>
            <w:rFonts w:ascii="Arial" w:hAnsi="Arial" w:cs="Arial"/>
            <w:sz w:val="22"/>
            <w:szCs w:val="22"/>
            <w:lang w:val="fr-FR"/>
          </w:rPr>
          <w:t>https://www.legislation.gov.uk/uksi/1999/3242/contents/made</w:t>
        </w:r>
      </w:hyperlink>
      <w:r w:rsidRPr="00B97AF3">
        <w:rPr>
          <w:rFonts w:ascii="Arial" w:hAnsi="Arial" w:cs="Arial"/>
          <w:color w:val="000000" w:themeColor="text1"/>
          <w:sz w:val="22"/>
          <w:szCs w:val="22"/>
          <w:lang w:val="fr-FR"/>
        </w:rPr>
        <w:t>.</w:t>
      </w:r>
    </w:p>
    <w:p w14:paraId="34ACB1B3" w14:textId="77777777" w:rsidR="00833410" w:rsidRPr="00B97AF3" w:rsidRDefault="00833410" w:rsidP="0041254A">
      <w:pPr>
        <w:pStyle w:val="ListParagraph"/>
        <w:numPr>
          <w:ilvl w:val="0"/>
          <w:numId w:val="25"/>
        </w:numPr>
        <w:spacing w:line="360" w:lineRule="auto"/>
        <w:rPr>
          <w:rFonts w:ascii="Arial" w:hAnsi="Arial" w:cs="Arial"/>
          <w:color w:val="000000" w:themeColor="text1"/>
          <w:sz w:val="22"/>
          <w:szCs w:val="22"/>
          <w:lang w:val="fr-FR"/>
        </w:rPr>
      </w:pPr>
    </w:p>
    <w:p w14:paraId="1D055517" w14:textId="21F4742E" w:rsidR="00735B06" w:rsidRPr="00B97AF3" w:rsidRDefault="00833410" w:rsidP="0041254A">
      <w:pPr>
        <w:pStyle w:val="ListParagraph"/>
        <w:numPr>
          <w:ilvl w:val="0"/>
          <w:numId w:val="25"/>
        </w:numPr>
        <w:spacing w:line="360" w:lineRule="auto"/>
        <w:rPr>
          <w:rFonts w:ascii="Arial" w:hAnsi="Arial" w:cs="Arial"/>
          <w:color w:val="000000" w:themeColor="text1"/>
          <w:sz w:val="22"/>
          <w:szCs w:val="22"/>
        </w:rPr>
      </w:pPr>
      <w:r w:rsidRPr="00B97AF3">
        <w:rPr>
          <w:rFonts w:ascii="Arial" w:hAnsi="Arial" w:cs="Arial"/>
          <w:i/>
          <w:iCs/>
          <w:color w:val="000000" w:themeColor="text1"/>
          <w:sz w:val="22"/>
          <w:szCs w:val="22"/>
        </w:rPr>
        <w:t>Create formulas</w:t>
      </w:r>
      <w:r w:rsidRPr="00B97AF3">
        <w:rPr>
          <w:rFonts w:ascii="Arial" w:hAnsi="Arial" w:cs="Arial"/>
          <w:color w:val="000000" w:themeColor="text1"/>
          <w:sz w:val="22"/>
          <w:szCs w:val="22"/>
        </w:rPr>
        <w:t> (no date). Available at: </w:t>
      </w:r>
      <w:hyperlink r:id="rId15" w:history="1">
        <w:r w:rsidRPr="00B97AF3">
          <w:rPr>
            <w:rStyle w:val="Hyperlink"/>
            <w:rFonts w:ascii="Arial" w:hAnsi="Arial" w:cs="Arial"/>
            <w:sz w:val="22"/>
            <w:szCs w:val="22"/>
          </w:rPr>
          <w:t>https://support.microsoft.com/en-us/office/overview-of-formulas-in-excel-ecfdc708-9162-49e8-b993-c311f47ca173</w:t>
        </w:r>
      </w:hyperlink>
      <w:r w:rsidRPr="00B97AF3">
        <w:rPr>
          <w:rFonts w:ascii="Arial" w:hAnsi="Arial" w:cs="Arial"/>
          <w:color w:val="000000" w:themeColor="text1"/>
          <w:sz w:val="22"/>
          <w:szCs w:val="22"/>
        </w:rPr>
        <w:t>.</w:t>
      </w:r>
    </w:p>
    <w:p w14:paraId="699145FC" w14:textId="77777777" w:rsidR="00833410" w:rsidRPr="00B97AF3" w:rsidRDefault="00833410" w:rsidP="0041254A">
      <w:pPr>
        <w:spacing w:line="360" w:lineRule="auto"/>
        <w:rPr>
          <w:rFonts w:ascii="Arial" w:hAnsi="Arial" w:cs="Arial"/>
          <w:color w:val="000000" w:themeColor="text1"/>
          <w:sz w:val="22"/>
          <w:szCs w:val="22"/>
        </w:rPr>
      </w:pPr>
    </w:p>
    <w:p w14:paraId="7A89FEC3" w14:textId="66523298" w:rsidR="00735B06" w:rsidRPr="00B97AF3" w:rsidRDefault="00735B06"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color w:val="000000" w:themeColor="text1"/>
          <w:sz w:val="22"/>
          <w:szCs w:val="22"/>
        </w:rPr>
        <w:t>Wheeler, E. (2023) “The Risk Management Process: 4 Essential Steps,” </w:t>
      </w:r>
      <w:r w:rsidRPr="00B97AF3">
        <w:rPr>
          <w:rFonts w:ascii="Arial" w:hAnsi="Arial" w:cs="Arial"/>
          <w:i/>
          <w:iCs/>
          <w:color w:val="000000" w:themeColor="text1"/>
          <w:sz w:val="22"/>
          <w:szCs w:val="22"/>
        </w:rPr>
        <w:t>MI-GSO|PCUBED</w:t>
      </w:r>
      <w:r w:rsidRPr="00B97AF3">
        <w:rPr>
          <w:rFonts w:ascii="Arial" w:hAnsi="Arial" w:cs="Arial"/>
          <w:color w:val="000000" w:themeColor="text1"/>
          <w:sz w:val="22"/>
          <w:szCs w:val="22"/>
        </w:rPr>
        <w:t xml:space="preserve">, 23 March.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https://www.migso-pcubed.com/blog/risk-management/four-step-risk-management-process/.</w:t>
      </w:r>
    </w:p>
    <w:p w14:paraId="557D68F8" w14:textId="77777777" w:rsidR="00735B06" w:rsidRPr="00B97AF3" w:rsidRDefault="00735B06" w:rsidP="0041254A">
      <w:pPr>
        <w:spacing w:line="360" w:lineRule="auto"/>
        <w:rPr>
          <w:rFonts w:ascii="Arial" w:hAnsi="Arial" w:cs="Arial"/>
          <w:color w:val="000000" w:themeColor="text1"/>
          <w:sz w:val="22"/>
          <w:szCs w:val="22"/>
          <w:lang w:val="fr-FR"/>
        </w:rPr>
      </w:pPr>
    </w:p>
    <w:p w14:paraId="61C7DC23" w14:textId="1AFF76CD" w:rsidR="006917F2" w:rsidRPr="00B97AF3" w:rsidRDefault="00735B06"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color w:val="000000" w:themeColor="text1"/>
          <w:sz w:val="22"/>
          <w:szCs w:val="22"/>
        </w:rPr>
        <w:lastRenderedPageBreak/>
        <w:t>M, S. (2023) “Top 25 Formulas in Excel You Should Know,” </w:t>
      </w:r>
      <w:r w:rsidRPr="00B97AF3">
        <w:rPr>
          <w:rFonts w:ascii="Arial" w:hAnsi="Arial" w:cs="Arial"/>
          <w:i/>
          <w:iCs/>
          <w:color w:val="000000" w:themeColor="text1"/>
          <w:sz w:val="22"/>
          <w:szCs w:val="22"/>
        </w:rPr>
        <w:t>Simplilearn.com</w:t>
      </w:r>
      <w:r w:rsidRPr="00B97AF3">
        <w:rPr>
          <w:rFonts w:ascii="Arial" w:hAnsi="Arial" w:cs="Arial"/>
          <w:color w:val="000000" w:themeColor="text1"/>
          <w:sz w:val="22"/>
          <w:szCs w:val="22"/>
        </w:rPr>
        <w:t xml:space="preserve"> [Preprint].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https://www.simplilearn.com/tutorials/excel-tutorial/excel-formulas.</w:t>
      </w:r>
    </w:p>
    <w:p w14:paraId="4766E443" w14:textId="77777777" w:rsidR="00735B06" w:rsidRPr="00B97AF3" w:rsidRDefault="00735B06" w:rsidP="0041254A">
      <w:pPr>
        <w:spacing w:line="360" w:lineRule="auto"/>
        <w:rPr>
          <w:rFonts w:ascii="Arial" w:hAnsi="Arial" w:cs="Arial"/>
          <w:i/>
          <w:iCs/>
          <w:color w:val="000000" w:themeColor="text1"/>
          <w:sz w:val="22"/>
          <w:szCs w:val="22"/>
          <w:lang w:val="fr-FR"/>
        </w:rPr>
      </w:pPr>
    </w:p>
    <w:p w14:paraId="281A487E" w14:textId="79FA2BEC" w:rsidR="00735B06" w:rsidRPr="00B97AF3" w:rsidRDefault="00735B06" w:rsidP="0041254A">
      <w:pPr>
        <w:pStyle w:val="ListParagraph"/>
        <w:numPr>
          <w:ilvl w:val="0"/>
          <w:numId w:val="24"/>
        </w:numPr>
        <w:spacing w:line="360" w:lineRule="auto"/>
        <w:rPr>
          <w:rFonts w:ascii="Arial" w:hAnsi="Arial" w:cs="Arial"/>
          <w:i/>
          <w:iCs/>
          <w:color w:val="000000" w:themeColor="text1"/>
          <w:sz w:val="22"/>
          <w:szCs w:val="22"/>
          <w:lang w:val="fr-FR"/>
        </w:rPr>
      </w:pPr>
      <w:r w:rsidRPr="00B97AF3">
        <w:rPr>
          <w:rFonts w:ascii="Arial" w:hAnsi="Arial" w:cs="Arial"/>
          <w:i/>
          <w:iCs/>
          <w:color w:val="000000" w:themeColor="text1"/>
          <w:sz w:val="22"/>
          <w:szCs w:val="22"/>
          <w:lang w:val="fr-FR"/>
        </w:rPr>
        <w:t>04-HAZARD-DEFINITIONS-HR.pdf | IFRC (</w:t>
      </w:r>
      <w:r w:rsidR="00833410" w:rsidRPr="00B97AF3">
        <w:rPr>
          <w:rFonts w:ascii="Arial" w:hAnsi="Arial" w:cs="Arial"/>
          <w:i/>
          <w:iCs/>
          <w:color w:val="000000" w:themeColor="text1"/>
          <w:sz w:val="22"/>
          <w:szCs w:val="22"/>
          <w:lang w:val="fr-FR"/>
        </w:rPr>
        <w:t>2023</w:t>
      </w:r>
      <w:r w:rsidRPr="00B97AF3">
        <w:rPr>
          <w:rFonts w:ascii="Arial" w:hAnsi="Arial" w:cs="Arial"/>
          <w:i/>
          <w:iCs/>
          <w:color w:val="000000" w:themeColor="text1"/>
          <w:sz w:val="22"/>
          <w:szCs w:val="22"/>
          <w:lang w:val="fr-FR"/>
        </w:rPr>
        <w:t xml:space="preserve">). </w:t>
      </w:r>
      <w:proofErr w:type="spellStart"/>
      <w:r w:rsidRPr="00B97AF3">
        <w:rPr>
          <w:rFonts w:ascii="Arial" w:hAnsi="Arial" w:cs="Arial"/>
          <w:i/>
          <w:iCs/>
          <w:color w:val="000000" w:themeColor="text1"/>
          <w:sz w:val="22"/>
          <w:szCs w:val="22"/>
          <w:lang w:val="fr-FR"/>
        </w:rPr>
        <w:t>Available</w:t>
      </w:r>
      <w:proofErr w:type="spellEnd"/>
      <w:r w:rsidRPr="00B97AF3">
        <w:rPr>
          <w:rFonts w:ascii="Arial" w:hAnsi="Arial" w:cs="Arial"/>
          <w:i/>
          <w:iCs/>
          <w:color w:val="000000" w:themeColor="text1"/>
          <w:sz w:val="22"/>
          <w:szCs w:val="22"/>
          <w:lang w:val="fr-FR"/>
        </w:rPr>
        <w:t xml:space="preserve"> at: https://www.ifrc.org/document/hazard-definitions#:~:text=A%20hazard%20is%20a%20dangerous,economic%20disruption%2C%20or%20environmental%20damage.</w:t>
      </w:r>
    </w:p>
    <w:p w14:paraId="46351B59" w14:textId="77777777" w:rsidR="00735B06" w:rsidRPr="00B97AF3" w:rsidRDefault="00735B06" w:rsidP="0041254A">
      <w:pPr>
        <w:spacing w:line="360" w:lineRule="auto"/>
        <w:rPr>
          <w:rFonts w:ascii="Arial" w:hAnsi="Arial" w:cs="Arial"/>
          <w:i/>
          <w:iCs/>
          <w:color w:val="000000" w:themeColor="text1"/>
          <w:sz w:val="22"/>
          <w:szCs w:val="22"/>
          <w:lang w:val="fr-FR"/>
        </w:rPr>
      </w:pPr>
    </w:p>
    <w:p w14:paraId="785CDC46" w14:textId="488E5B54" w:rsidR="00735B06" w:rsidRPr="00B97AF3" w:rsidRDefault="00735B06" w:rsidP="0041254A">
      <w:pPr>
        <w:pStyle w:val="ListParagraph"/>
        <w:numPr>
          <w:ilvl w:val="0"/>
          <w:numId w:val="24"/>
        </w:numPr>
        <w:spacing w:line="360" w:lineRule="auto"/>
        <w:rPr>
          <w:rFonts w:ascii="Arial" w:hAnsi="Arial" w:cs="Arial"/>
          <w:i/>
          <w:iCs/>
          <w:color w:val="000000" w:themeColor="text1"/>
          <w:sz w:val="22"/>
          <w:szCs w:val="22"/>
          <w:lang w:val="fr-FR"/>
        </w:rPr>
      </w:pPr>
      <w:r w:rsidRPr="00B97AF3">
        <w:rPr>
          <w:rFonts w:ascii="Arial" w:hAnsi="Arial" w:cs="Arial"/>
          <w:i/>
          <w:iCs/>
          <w:color w:val="000000" w:themeColor="text1"/>
          <w:sz w:val="22"/>
          <w:szCs w:val="22"/>
        </w:rPr>
        <w:t xml:space="preserve">Scatter Graphs and Correlation (2019). </w:t>
      </w:r>
      <w:proofErr w:type="spellStart"/>
      <w:r w:rsidRPr="00B97AF3">
        <w:rPr>
          <w:rFonts w:ascii="Arial" w:hAnsi="Arial" w:cs="Arial"/>
          <w:i/>
          <w:iCs/>
          <w:color w:val="000000" w:themeColor="text1"/>
          <w:sz w:val="22"/>
          <w:szCs w:val="22"/>
          <w:lang w:val="fr-FR"/>
        </w:rPr>
        <w:t>Available</w:t>
      </w:r>
      <w:proofErr w:type="spellEnd"/>
      <w:r w:rsidRPr="00B97AF3">
        <w:rPr>
          <w:rFonts w:ascii="Arial" w:hAnsi="Arial" w:cs="Arial"/>
          <w:i/>
          <w:iCs/>
          <w:color w:val="000000" w:themeColor="text1"/>
          <w:sz w:val="22"/>
          <w:szCs w:val="22"/>
          <w:lang w:val="fr-FR"/>
        </w:rPr>
        <w:t xml:space="preserve"> at: https://www.piximaths.co.uk/scatter-graphs-and-correlation.</w:t>
      </w:r>
    </w:p>
    <w:p w14:paraId="21374D1F" w14:textId="77777777" w:rsidR="00735B06" w:rsidRPr="00B97AF3" w:rsidRDefault="00735B06" w:rsidP="0041254A">
      <w:pPr>
        <w:spacing w:line="360" w:lineRule="auto"/>
        <w:rPr>
          <w:rFonts w:ascii="Arial" w:hAnsi="Arial" w:cs="Arial"/>
          <w:i/>
          <w:iCs/>
          <w:color w:val="000000" w:themeColor="text1"/>
          <w:sz w:val="22"/>
          <w:szCs w:val="22"/>
          <w:lang w:val="fr-FR"/>
        </w:rPr>
      </w:pPr>
    </w:p>
    <w:p w14:paraId="1CB8726B" w14:textId="1D7B60A5" w:rsidR="006917F2" w:rsidRPr="00B97AF3" w:rsidRDefault="00463172"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i/>
          <w:iCs/>
          <w:color w:val="000000" w:themeColor="text1"/>
          <w:sz w:val="22"/>
          <w:szCs w:val="22"/>
        </w:rPr>
        <w:t>Managing risks and risk assessment at work – Overview -HSE</w:t>
      </w:r>
      <w:r w:rsidRPr="00B97AF3">
        <w:rPr>
          <w:rFonts w:ascii="Arial" w:hAnsi="Arial" w:cs="Arial"/>
          <w:color w:val="000000" w:themeColor="text1"/>
          <w:sz w:val="22"/>
          <w:szCs w:val="22"/>
        </w:rPr>
        <w:t xml:space="preserve"> (2021).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https://www.hse.gov.uk/simple-health-safety/risk/index.htm.</w:t>
      </w:r>
    </w:p>
    <w:p w14:paraId="0F65312F" w14:textId="77777777" w:rsidR="00463172" w:rsidRPr="00B97AF3" w:rsidRDefault="00463172" w:rsidP="0041254A">
      <w:pPr>
        <w:spacing w:line="360" w:lineRule="auto"/>
        <w:rPr>
          <w:rFonts w:ascii="Arial" w:hAnsi="Arial" w:cs="Arial"/>
          <w:i/>
          <w:iCs/>
          <w:color w:val="000000" w:themeColor="text1"/>
          <w:sz w:val="22"/>
          <w:szCs w:val="22"/>
          <w:lang w:val="fr-FR"/>
        </w:rPr>
      </w:pPr>
    </w:p>
    <w:p w14:paraId="625666CA" w14:textId="77777777" w:rsidR="00463172" w:rsidRPr="00B97AF3" w:rsidRDefault="00463172" w:rsidP="0041254A">
      <w:pPr>
        <w:spacing w:line="360" w:lineRule="auto"/>
        <w:rPr>
          <w:rFonts w:ascii="Arial" w:hAnsi="Arial" w:cs="Arial"/>
          <w:i/>
          <w:iCs/>
          <w:color w:val="000000" w:themeColor="text1"/>
          <w:sz w:val="22"/>
          <w:szCs w:val="22"/>
          <w:lang w:val="fr-FR"/>
        </w:rPr>
      </w:pPr>
    </w:p>
    <w:p w14:paraId="0011CEA3" w14:textId="7CD862A9" w:rsidR="006917F2" w:rsidRPr="00B97AF3" w:rsidRDefault="00463172"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i/>
          <w:iCs/>
          <w:color w:val="000000" w:themeColor="text1"/>
          <w:sz w:val="22"/>
          <w:szCs w:val="22"/>
        </w:rPr>
        <w:t>Scatter plot - MN Dept. of Health</w:t>
      </w:r>
      <w:r w:rsidRPr="00B97AF3">
        <w:rPr>
          <w:rFonts w:ascii="Arial" w:hAnsi="Arial" w:cs="Arial"/>
          <w:color w:val="000000" w:themeColor="text1"/>
          <w:sz w:val="22"/>
          <w:szCs w:val="22"/>
        </w:rPr>
        <w:t xml:space="preserve"> (2018).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https://www.health.state.mn.us/communities/practice/resources/phqitoolbox/scatterplot.html#:~:text=A%20scatter%20plot%20identifies%20a,a%20relationship%20between%20two%20variables.</w:t>
      </w:r>
    </w:p>
    <w:p w14:paraId="75DBBAEA" w14:textId="77777777" w:rsidR="00463172" w:rsidRPr="00B97AF3" w:rsidRDefault="00463172" w:rsidP="0041254A">
      <w:pPr>
        <w:spacing w:line="360" w:lineRule="auto"/>
        <w:rPr>
          <w:rFonts w:ascii="Arial" w:hAnsi="Arial" w:cs="Arial"/>
          <w:i/>
          <w:iCs/>
          <w:color w:val="000000" w:themeColor="text1"/>
          <w:sz w:val="22"/>
          <w:szCs w:val="22"/>
          <w:lang w:val="fr-FR"/>
        </w:rPr>
      </w:pPr>
    </w:p>
    <w:p w14:paraId="25022AB6" w14:textId="26B2D099" w:rsidR="00463172" w:rsidRPr="00B97AF3" w:rsidRDefault="00463172" w:rsidP="0041254A">
      <w:pPr>
        <w:pStyle w:val="ListParagraph"/>
        <w:numPr>
          <w:ilvl w:val="0"/>
          <w:numId w:val="24"/>
        </w:numPr>
        <w:spacing w:line="360" w:lineRule="auto"/>
        <w:rPr>
          <w:rFonts w:ascii="Arial" w:hAnsi="Arial" w:cs="Arial"/>
          <w:i/>
          <w:iCs/>
          <w:color w:val="000000" w:themeColor="text1"/>
          <w:sz w:val="22"/>
          <w:szCs w:val="22"/>
        </w:rPr>
      </w:pPr>
      <w:proofErr w:type="spellStart"/>
      <w:r w:rsidRPr="00B97AF3">
        <w:rPr>
          <w:rFonts w:ascii="Arial" w:hAnsi="Arial" w:cs="Arial"/>
          <w:i/>
          <w:iCs/>
          <w:color w:val="000000" w:themeColor="text1"/>
          <w:sz w:val="22"/>
          <w:szCs w:val="22"/>
        </w:rPr>
        <w:t>Bergström</w:t>
      </w:r>
      <w:proofErr w:type="spellEnd"/>
      <w:r w:rsidRPr="00B97AF3">
        <w:rPr>
          <w:rFonts w:ascii="Arial" w:hAnsi="Arial" w:cs="Arial"/>
          <w:i/>
          <w:iCs/>
          <w:color w:val="000000" w:themeColor="text1"/>
          <w:sz w:val="22"/>
          <w:szCs w:val="22"/>
        </w:rPr>
        <w:t>, M. et al. (2022) “A comprehensive approach to scenario-based risk management for Arctic waters,” Ship Technology Research, 69(3), pp. 129–157. Available at: https://doi.org/10.1080/09377255.2022.2049967.</w:t>
      </w:r>
    </w:p>
    <w:p w14:paraId="69B7F552" w14:textId="77777777" w:rsidR="00463172" w:rsidRPr="00B97AF3" w:rsidRDefault="00463172" w:rsidP="0041254A">
      <w:pPr>
        <w:spacing w:line="360" w:lineRule="auto"/>
        <w:rPr>
          <w:rFonts w:ascii="Arial" w:hAnsi="Arial" w:cs="Arial"/>
          <w:i/>
          <w:iCs/>
          <w:color w:val="000000" w:themeColor="text1"/>
          <w:sz w:val="22"/>
          <w:szCs w:val="22"/>
        </w:rPr>
      </w:pPr>
    </w:p>
    <w:p w14:paraId="61414E20" w14:textId="5F2D58E3" w:rsidR="00463172" w:rsidRPr="00B97AF3" w:rsidRDefault="00463172" w:rsidP="0041254A">
      <w:pPr>
        <w:pStyle w:val="ListParagraph"/>
        <w:numPr>
          <w:ilvl w:val="0"/>
          <w:numId w:val="24"/>
        </w:numPr>
        <w:spacing w:line="360" w:lineRule="auto"/>
        <w:rPr>
          <w:rFonts w:ascii="Arial" w:hAnsi="Arial" w:cs="Arial"/>
          <w:i/>
          <w:iCs/>
          <w:color w:val="000000" w:themeColor="text1"/>
          <w:sz w:val="22"/>
          <w:szCs w:val="22"/>
        </w:rPr>
      </w:pPr>
      <w:r w:rsidRPr="00B97AF3">
        <w:rPr>
          <w:rFonts w:ascii="Arial" w:hAnsi="Arial" w:cs="Arial"/>
          <w:i/>
          <w:iCs/>
          <w:color w:val="000000" w:themeColor="text1"/>
          <w:sz w:val="22"/>
          <w:szCs w:val="22"/>
        </w:rPr>
        <w:t>Wang, J. (2022) “The utilities and pitfalls of stratified analysis in challenging situations,” Pharmaceutical Statistics, 21(6), pp. 1114–1120. Available at: https://doi.org/10.1002/pst.2232.</w:t>
      </w:r>
    </w:p>
    <w:p w14:paraId="552F46E6" w14:textId="77777777" w:rsidR="00463172" w:rsidRPr="00B97AF3" w:rsidRDefault="00463172" w:rsidP="0041254A">
      <w:pPr>
        <w:spacing w:line="360" w:lineRule="auto"/>
        <w:rPr>
          <w:rFonts w:ascii="Arial" w:hAnsi="Arial" w:cs="Arial"/>
          <w:i/>
          <w:iCs/>
          <w:color w:val="000000" w:themeColor="text1"/>
          <w:sz w:val="22"/>
          <w:szCs w:val="22"/>
        </w:rPr>
      </w:pPr>
    </w:p>
    <w:p w14:paraId="6132D237" w14:textId="215F0428" w:rsidR="006917F2" w:rsidRPr="00B97AF3" w:rsidRDefault="006917F2" w:rsidP="0041254A">
      <w:pPr>
        <w:pStyle w:val="ListParagraph"/>
        <w:numPr>
          <w:ilvl w:val="0"/>
          <w:numId w:val="24"/>
        </w:numPr>
        <w:spacing w:line="360" w:lineRule="auto"/>
        <w:rPr>
          <w:rFonts w:ascii="Arial" w:hAnsi="Arial" w:cs="Arial"/>
          <w:i/>
          <w:iCs/>
          <w:color w:val="000000" w:themeColor="text1"/>
          <w:sz w:val="22"/>
          <w:szCs w:val="22"/>
          <w:lang w:val="fr-FR"/>
        </w:rPr>
      </w:pPr>
      <w:r w:rsidRPr="00B97AF3">
        <w:rPr>
          <w:rFonts w:ascii="Arial" w:hAnsi="Arial" w:cs="Arial"/>
          <w:i/>
          <w:iCs/>
          <w:color w:val="000000" w:themeColor="text1"/>
          <w:sz w:val="22"/>
          <w:szCs w:val="22"/>
        </w:rPr>
        <w:t xml:space="preserve">COMMON SENSE CONSTRUCTION LTD overview - Find and update company information - GOV.UK (no date). </w:t>
      </w:r>
      <w:proofErr w:type="spellStart"/>
      <w:r w:rsidRPr="00B97AF3">
        <w:rPr>
          <w:rFonts w:ascii="Arial" w:hAnsi="Arial" w:cs="Arial"/>
          <w:i/>
          <w:iCs/>
          <w:color w:val="000000" w:themeColor="text1"/>
          <w:sz w:val="22"/>
          <w:szCs w:val="22"/>
          <w:lang w:val="fr-FR"/>
        </w:rPr>
        <w:t>Available</w:t>
      </w:r>
      <w:proofErr w:type="spellEnd"/>
      <w:r w:rsidRPr="00B97AF3">
        <w:rPr>
          <w:rFonts w:ascii="Arial" w:hAnsi="Arial" w:cs="Arial"/>
          <w:i/>
          <w:iCs/>
          <w:color w:val="000000" w:themeColor="text1"/>
          <w:sz w:val="22"/>
          <w:szCs w:val="22"/>
          <w:lang w:val="fr-FR"/>
        </w:rPr>
        <w:t xml:space="preserve"> at: https://find-and-update.company-information.service.gov.uk/company/11141131.</w:t>
      </w:r>
    </w:p>
    <w:p w14:paraId="6DC410BE" w14:textId="77777777" w:rsidR="006917F2" w:rsidRPr="00B97AF3" w:rsidRDefault="006917F2" w:rsidP="0041254A">
      <w:pPr>
        <w:spacing w:line="360" w:lineRule="auto"/>
        <w:rPr>
          <w:rFonts w:ascii="Arial" w:hAnsi="Arial" w:cs="Arial"/>
          <w:i/>
          <w:iCs/>
          <w:color w:val="000000" w:themeColor="text1"/>
          <w:sz w:val="22"/>
          <w:szCs w:val="22"/>
          <w:lang w:val="fr-FR"/>
        </w:rPr>
      </w:pPr>
    </w:p>
    <w:p w14:paraId="5EB13EC4" w14:textId="25273FB7" w:rsidR="006917F2" w:rsidRPr="00B97AF3" w:rsidRDefault="006917F2" w:rsidP="0041254A">
      <w:pPr>
        <w:pStyle w:val="ListParagraph"/>
        <w:numPr>
          <w:ilvl w:val="0"/>
          <w:numId w:val="24"/>
        </w:numPr>
        <w:spacing w:line="360" w:lineRule="auto"/>
        <w:rPr>
          <w:rFonts w:ascii="Arial" w:hAnsi="Arial" w:cs="Arial"/>
          <w:color w:val="000000" w:themeColor="text1"/>
          <w:sz w:val="22"/>
          <w:szCs w:val="22"/>
        </w:rPr>
      </w:pPr>
      <w:r w:rsidRPr="00B97AF3">
        <w:rPr>
          <w:rFonts w:ascii="Arial" w:hAnsi="Arial" w:cs="Arial"/>
          <w:i/>
          <w:iCs/>
          <w:color w:val="000000" w:themeColor="text1"/>
          <w:sz w:val="22"/>
          <w:szCs w:val="22"/>
        </w:rPr>
        <w:t>Virtual reference direct design method: an off-line approach to data-based control system design</w:t>
      </w:r>
      <w:r w:rsidRPr="00B97AF3">
        <w:rPr>
          <w:rFonts w:ascii="Arial" w:hAnsi="Arial" w:cs="Arial"/>
          <w:color w:val="000000" w:themeColor="text1"/>
          <w:sz w:val="22"/>
          <w:szCs w:val="22"/>
        </w:rPr>
        <w:t> (2000). Available at: </w:t>
      </w:r>
      <w:hyperlink r:id="rId16" w:history="1">
        <w:r w:rsidRPr="00B97AF3">
          <w:rPr>
            <w:rStyle w:val="Hyperlink"/>
            <w:rFonts w:ascii="Arial" w:hAnsi="Arial" w:cs="Arial"/>
            <w:sz w:val="22"/>
            <w:szCs w:val="22"/>
          </w:rPr>
          <w:t>https://ieeexplore.ieee.org/abstract/document/855559</w:t>
        </w:r>
      </w:hyperlink>
      <w:r w:rsidRPr="00B97AF3">
        <w:rPr>
          <w:rFonts w:ascii="Arial" w:hAnsi="Arial" w:cs="Arial"/>
          <w:color w:val="000000" w:themeColor="text1"/>
          <w:sz w:val="22"/>
          <w:szCs w:val="22"/>
        </w:rPr>
        <w:t>.</w:t>
      </w:r>
    </w:p>
    <w:p w14:paraId="444DF482" w14:textId="77777777" w:rsidR="006917F2" w:rsidRPr="00B97AF3" w:rsidRDefault="006917F2" w:rsidP="0041254A">
      <w:pPr>
        <w:spacing w:line="360" w:lineRule="auto"/>
        <w:rPr>
          <w:rFonts w:ascii="Arial" w:hAnsi="Arial" w:cs="Arial"/>
          <w:color w:val="000000" w:themeColor="text1"/>
          <w:sz w:val="22"/>
          <w:szCs w:val="22"/>
        </w:rPr>
      </w:pPr>
    </w:p>
    <w:p w14:paraId="398316C5" w14:textId="4630F198" w:rsidR="006917F2" w:rsidRPr="00B97AF3" w:rsidRDefault="006917F2" w:rsidP="0041254A">
      <w:pPr>
        <w:pStyle w:val="ListParagraph"/>
        <w:numPr>
          <w:ilvl w:val="0"/>
          <w:numId w:val="24"/>
        </w:numPr>
        <w:spacing w:line="360" w:lineRule="auto"/>
        <w:rPr>
          <w:rFonts w:ascii="Arial" w:hAnsi="Arial" w:cs="Arial"/>
          <w:color w:val="000000" w:themeColor="text1"/>
          <w:sz w:val="22"/>
          <w:szCs w:val="22"/>
        </w:rPr>
      </w:pPr>
      <w:r w:rsidRPr="00B97AF3">
        <w:rPr>
          <w:rFonts w:ascii="Arial" w:hAnsi="Arial" w:cs="Arial"/>
          <w:color w:val="000000" w:themeColor="text1"/>
          <w:sz w:val="22"/>
          <w:szCs w:val="22"/>
        </w:rPr>
        <w:lastRenderedPageBreak/>
        <w:t xml:space="preserve">Lea, M.R. and </w:t>
      </w:r>
      <w:proofErr w:type="spellStart"/>
      <w:r w:rsidRPr="00B97AF3">
        <w:rPr>
          <w:rFonts w:ascii="Arial" w:hAnsi="Arial" w:cs="Arial"/>
          <w:color w:val="000000" w:themeColor="text1"/>
          <w:sz w:val="22"/>
          <w:szCs w:val="22"/>
        </w:rPr>
        <w:t>Stierer</w:t>
      </w:r>
      <w:proofErr w:type="spellEnd"/>
      <w:r w:rsidRPr="00B97AF3">
        <w:rPr>
          <w:rFonts w:ascii="Arial" w:hAnsi="Arial" w:cs="Arial"/>
          <w:color w:val="000000" w:themeColor="text1"/>
          <w:sz w:val="22"/>
          <w:szCs w:val="22"/>
        </w:rPr>
        <w:t>, B. (2011) “Changing academic identities in changing academic workplaces: learning from academics’ everyday professional writing practices,” </w:t>
      </w:r>
      <w:r w:rsidRPr="00B97AF3">
        <w:rPr>
          <w:rFonts w:ascii="Arial" w:hAnsi="Arial" w:cs="Arial"/>
          <w:i/>
          <w:iCs/>
          <w:color w:val="000000" w:themeColor="text1"/>
          <w:sz w:val="22"/>
          <w:szCs w:val="22"/>
        </w:rPr>
        <w:t>Teaching in Higher Education</w:t>
      </w:r>
      <w:r w:rsidRPr="00B97AF3">
        <w:rPr>
          <w:rFonts w:ascii="Arial" w:hAnsi="Arial" w:cs="Arial"/>
          <w:color w:val="000000" w:themeColor="text1"/>
          <w:sz w:val="22"/>
          <w:szCs w:val="22"/>
        </w:rPr>
        <w:t>, 16(6), pp. 605–616. Available at: https://doi.org/10.1080/13562517.2011.560380.</w:t>
      </w:r>
    </w:p>
    <w:p w14:paraId="1E84CEE6" w14:textId="77777777" w:rsidR="006917F2" w:rsidRPr="00B97AF3" w:rsidRDefault="006917F2" w:rsidP="0041254A">
      <w:pPr>
        <w:spacing w:line="360" w:lineRule="auto"/>
        <w:rPr>
          <w:rFonts w:ascii="Arial" w:hAnsi="Arial" w:cs="Arial"/>
          <w:color w:val="000000" w:themeColor="text1"/>
          <w:sz w:val="22"/>
          <w:szCs w:val="22"/>
          <w:highlight w:val="yellow"/>
        </w:rPr>
      </w:pPr>
    </w:p>
    <w:p w14:paraId="796E99D4" w14:textId="77777777" w:rsidR="006917F2" w:rsidRPr="00B97AF3" w:rsidRDefault="006917F2" w:rsidP="0041254A">
      <w:pPr>
        <w:pStyle w:val="ListParagraph"/>
        <w:numPr>
          <w:ilvl w:val="0"/>
          <w:numId w:val="24"/>
        </w:numPr>
        <w:spacing w:line="360" w:lineRule="auto"/>
        <w:rPr>
          <w:rFonts w:ascii="Arial" w:hAnsi="Arial" w:cs="Arial"/>
          <w:color w:val="000000" w:themeColor="text1"/>
          <w:sz w:val="22"/>
          <w:szCs w:val="22"/>
        </w:rPr>
      </w:pPr>
      <w:proofErr w:type="spellStart"/>
      <w:r w:rsidRPr="00B97AF3">
        <w:rPr>
          <w:rFonts w:ascii="Arial" w:hAnsi="Arial" w:cs="Arial"/>
          <w:color w:val="000000" w:themeColor="text1"/>
          <w:sz w:val="22"/>
          <w:szCs w:val="22"/>
        </w:rPr>
        <w:t>Lutkevich</w:t>
      </w:r>
      <w:proofErr w:type="spellEnd"/>
      <w:r w:rsidRPr="00B97AF3">
        <w:rPr>
          <w:rFonts w:ascii="Arial" w:hAnsi="Arial" w:cs="Arial"/>
          <w:color w:val="000000" w:themeColor="text1"/>
          <w:sz w:val="22"/>
          <w:szCs w:val="22"/>
        </w:rPr>
        <w:t>, B. and Lewis, S. (2022) “waterfall model,” </w:t>
      </w:r>
      <w:r w:rsidRPr="00B97AF3">
        <w:rPr>
          <w:rFonts w:ascii="Arial" w:hAnsi="Arial" w:cs="Arial"/>
          <w:i/>
          <w:iCs/>
          <w:color w:val="000000" w:themeColor="text1"/>
          <w:sz w:val="22"/>
          <w:szCs w:val="22"/>
        </w:rPr>
        <w:t>Software Quality</w:t>
      </w:r>
      <w:r w:rsidRPr="00B97AF3">
        <w:rPr>
          <w:rFonts w:ascii="Arial" w:hAnsi="Arial" w:cs="Arial"/>
          <w:color w:val="000000" w:themeColor="text1"/>
          <w:sz w:val="22"/>
          <w:szCs w:val="22"/>
        </w:rPr>
        <w:t> [</w:t>
      </w:r>
    </w:p>
    <w:p w14:paraId="34E0B5B9" w14:textId="74804F49" w:rsidR="006917F2" w:rsidRPr="00B97AF3" w:rsidRDefault="006917F2" w:rsidP="0041254A">
      <w:pPr>
        <w:pStyle w:val="ListParagraph"/>
        <w:spacing w:line="360" w:lineRule="auto"/>
        <w:rPr>
          <w:rFonts w:ascii="Arial" w:hAnsi="Arial" w:cs="Arial"/>
          <w:color w:val="000000" w:themeColor="text1"/>
          <w:sz w:val="22"/>
          <w:szCs w:val="22"/>
          <w:lang w:val="fr-FR"/>
        </w:rPr>
      </w:pPr>
      <w:proofErr w:type="spellStart"/>
      <w:r w:rsidRPr="00B97AF3">
        <w:rPr>
          <w:rFonts w:ascii="Arial" w:hAnsi="Arial" w:cs="Arial"/>
          <w:color w:val="000000" w:themeColor="text1"/>
          <w:sz w:val="22"/>
          <w:szCs w:val="22"/>
          <w:lang w:val="fr-FR"/>
        </w:rPr>
        <w:t>Preprint</w:t>
      </w:r>
      <w:proofErr w:type="spellEnd"/>
      <w:r w:rsidRPr="00B97AF3">
        <w:rPr>
          <w:rFonts w:ascii="Arial" w:hAnsi="Arial" w:cs="Arial"/>
          <w:color w:val="000000" w:themeColor="text1"/>
          <w:sz w:val="22"/>
          <w:szCs w:val="22"/>
          <w:lang w:val="fr-FR"/>
        </w:rPr>
        <w:t xml:space="preserve">].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w:t>
      </w:r>
      <w:hyperlink r:id="rId17" w:history="1">
        <w:r w:rsidRPr="00B97AF3">
          <w:rPr>
            <w:rStyle w:val="Hyperlink"/>
            <w:rFonts w:ascii="Arial" w:hAnsi="Arial" w:cs="Arial"/>
            <w:sz w:val="22"/>
            <w:szCs w:val="22"/>
            <w:lang w:val="fr-FR"/>
          </w:rPr>
          <w:t>https://www.techtarget.com/searchsoftwarequality/definition/waterfall-model</w:t>
        </w:r>
      </w:hyperlink>
      <w:r w:rsidRPr="00B97AF3">
        <w:rPr>
          <w:rFonts w:ascii="Arial" w:hAnsi="Arial" w:cs="Arial"/>
          <w:color w:val="000000" w:themeColor="text1"/>
          <w:sz w:val="22"/>
          <w:szCs w:val="22"/>
          <w:lang w:val="fr-FR"/>
        </w:rPr>
        <w:t>.</w:t>
      </w:r>
    </w:p>
    <w:p w14:paraId="648C4FE0" w14:textId="77777777" w:rsidR="006917F2" w:rsidRPr="00B97AF3" w:rsidRDefault="006917F2" w:rsidP="0041254A">
      <w:pPr>
        <w:spacing w:line="360" w:lineRule="auto"/>
        <w:rPr>
          <w:rFonts w:ascii="Arial" w:hAnsi="Arial" w:cs="Arial"/>
          <w:color w:val="000000" w:themeColor="text1"/>
          <w:sz w:val="22"/>
          <w:szCs w:val="22"/>
          <w:highlight w:val="yellow"/>
          <w:lang w:val="fr-FR"/>
        </w:rPr>
      </w:pPr>
    </w:p>
    <w:p w14:paraId="0A76D171" w14:textId="3BC6F957" w:rsidR="00DB7437" w:rsidRPr="00B97AF3" w:rsidRDefault="002C15CF"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i/>
          <w:iCs/>
          <w:color w:val="000000" w:themeColor="text1"/>
          <w:sz w:val="22"/>
          <w:szCs w:val="22"/>
        </w:rPr>
        <w:t>7 Common Types of Plagiarism, With Examples</w:t>
      </w:r>
      <w:r w:rsidRPr="00B97AF3">
        <w:rPr>
          <w:rFonts w:ascii="Arial" w:hAnsi="Arial" w:cs="Arial"/>
          <w:color w:val="000000" w:themeColor="text1"/>
          <w:sz w:val="22"/>
          <w:szCs w:val="22"/>
        </w:rPr>
        <w:t xml:space="preserve"> (2022).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w:t>
      </w:r>
      <w:hyperlink r:id="rId18" w:anchor=":~:text=Copying%20another%20artist's%20work%20is,the%20original%20programmer%20is%20plagiarism" w:history="1">
        <w:r w:rsidRPr="00B97AF3">
          <w:rPr>
            <w:rStyle w:val="Hyperlink"/>
            <w:rFonts w:ascii="Arial" w:hAnsi="Arial" w:cs="Arial"/>
            <w:sz w:val="22"/>
            <w:szCs w:val="22"/>
            <w:lang w:val="fr-FR"/>
          </w:rPr>
          <w:t>https://www.grammarly.com/blog/types-of-plagiarism/#:~:text=Copying%20another%20artist's%20work%20is,the%20original%20programmer%20is%20plagiarism</w:t>
        </w:r>
      </w:hyperlink>
      <w:r w:rsidRPr="00B97AF3">
        <w:rPr>
          <w:rFonts w:ascii="Arial" w:hAnsi="Arial" w:cs="Arial"/>
          <w:color w:val="000000" w:themeColor="text1"/>
          <w:sz w:val="22"/>
          <w:szCs w:val="22"/>
          <w:lang w:val="fr-FR"/>
        </w:rPr>
        <w:t>.</w:t>
      </w:r>
    </w:p>
    <w:p w14:paraId="745EF43A" w14:textId="377231B7" w:rsidR="002C15CF" w:rsidRPr="00B97AF3" w:rsidRDefault="002C15CF" w:rsidP="0041254A">
      <w:pPr>
        <w:spacing w:line="360" w:lineRule="auto"/>
        <w:rPr>
          <w:rFonts w:ascii="Arial" w:hAnsi="Arial" w:cs="Arial"/>
          <w:color w:val="000000" w:themeColor="text1"/>
          <w:sz w:val="22"/>
          <w:szCs w:val="22"/>
          <w:lang w:val="fr-FR"/>
        </w:rPr>
      </w:pPr>
    </w:p>
    <w:p w14:paraId="32EA02C3" w14:textId="2803FEB4" w:rsidR="002C15CF" w:rsidRPr="00B97AF3" w:rsidRDefault="002C15CF"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i/>
          <w:iCs/>
          <w:color w:val="000000" w:themeColor="text1"/>
          <w:sz w:val="22"/>
          <w:szCs w:val="22"/>
        </w:rPr>
        <w:t>The Common Types of Plagiarism</w:t>
      </w:r>
      <w:r w:rsidRPr="00B97AF3">
        <w:rPr>
          <w:rFonts w:ascii="Arial" w:hAnsi="Arial" w:cs="Arial"/>
          <w:color w:val="000000" w:themeColor="text1"/>
          <w:sz w:val="22"/>
          <w:szCs w:val="22"/>
        </w:rPr>
        <w:t xml:space="preserve"> (no date).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w:t>
      </w:r>
      <w:hyperlink r:id="rId19" w:history="1">
        <w:r w:rsidR="00A631F5" w:rsidRPr="00B97AF3">
          <w:rPr>
            <w:rStyle w:val="Hyperlink"/>
            <w:rFonts w:ascii="Arial" w:hAnsi="Arial" w:cs="Arial"/>
            <w:sz w:val="22"/>
            <w:szCs w:val="22"/>
            <w:lang w:val="fr-FR"/>
          </w:rPr>
          <w:t>https://www.bowdoin.edu/dean-of-students/conduct-review-board/academic-honesty-and-plagiarism/common-types-of-plagiarism.html</w:t>
        </w:r>
      </w:hyperlink>
      <w:r w:rsidRPr="00B97AF3">
        <w:rPr>
          <w:rFonts w:ascii="Arial" w:hAnsi="Arial" w:cs="Arial"/>
          <w:color w:val="000000" w:themeColor="text1"/>
          <w:sz w:val="22"/>
          <w:szCs w:val="22"/>
          <w:lang w:val="fr-FR"/>
        </w:rPr>
        <w:t>.</w:t>
      </w:r>
    </w:p>
    <w:p w14:paraId="3C4F121D" w14:textId="77777777" w:rsidR="00A631F5" w:rsidRPr="00B97AF3" w:rsidRDefault="00A631F5" w:rsidP="0041254A">
      <w:pPr>
        <w:pStyle w:val="ListParagraph"/>
        <w:spacing w:line="360" w:lineRule="auto"/>
        <w:rPr>
          <w:rFonts w:ascii="Arial" w:hAnsi="Arial" w:cs="Arial"/>
          <w:color w:val="000000" w:themeColor="text1"/>
          <w:sz w:val="22"/>
          <w:szCs w:val="22"/>
          <w:lang w:val="fr-FR"/>
        </w:rPr>
      </w:pPr>
    </w:p>
    <w:p w14:paraId="29C89758" w14:textId="5DB298CC" w:rsidR="00A631F5" w:rsidRPr="00B97AF3" w:rsidRDefault="00A631F5" w:rsidP="0041254A">
      <w:pPr>
        <w:pStyle w:val="ListParagraph"/>
        <w:numPr>
          <w:ilvl w:val="0"/>
          <w:numId w:val="24"/>
        </w:numPr>
        <w:spacing w:line="360" w:lineRule="auto"/>
        <w:rPr>
          <w:rFonts w:ascii="Arial" w:hAnsi="Arial" w:cs="Arial"/>
          <w:color w:val="000000" w:themeColor="text1"/>
          <w:sz w:val="22"/>
          <w:szCs w:val="22"/>
          <w:lang w:val="fr-FR"/>
        </w:rPr>
      </w:pPr>
      <w:r w:rsidRPr="00B97AF3">
        <w:rPr>
          <w:rFonts w:ascii="Arial" w:hAnsi="Arial" w:cs="Arial"/>
          <w:color w:val="000000" w:themeColor="text1"/>
          <w:sz w:val="22"/>
          <w:szCs w:val="22"/>
        </w:rPr>
        <w:t>Chen, J. (2022) “Technical Skills You Should List on Your Resume,” </w:t>
      </w:r>
      <w:r w:rsidRPr="00B97AF3">
        <w:rPr>
          <w:rFonts w:ascii="Arial" w:hAnsi="Arial" w:cs="Arial"/>
          <w:i/>
          <w:iCs/>
          <w:color w:val="000000" w:themeColor="text1"/>
          <w:sz w:val="22"/>
          <w:szCs w:val="22"/>
        </w:rPr>
        <w:t>Investopedia</w:t>
      </w:r>
      <w:r w:rsidRPr="00B97AF3">
        <w:rPr>
          <w:rFonts w:ascii="Arial" w:hAnsi="Arial" w:cs="Arial"/>
          <w:color w:val="000000" w:themeColor="text1"/>
          <w:sz w:val="22"/>
          <w:szCs w:val="22"/>
        </w:rPr>
        <w:t xml:space="preserve"> [Preprint]. </w:t>
      </w:r>
      <w:proofErr w:type="spellStart"/>
      <w:r w:rsidRPr="00B97AF3">
        <w:rPr>
          <w:rFonts w:ascii="Arial" w:hAnsi="Arial" w:cs="Arial"/>
          <w:color w:val="000000" w:themeColor="text1"/>
          <w:sz w:val="22"/>
          <w:szCs w:val="22"/>
          <w:lang w:val="fr-FR"/>
        </w:rPr>
        <w:t>Available</w:t>
      </w:r>
      <w:proofErr w:type="spellEnd"/>
      <w:r w:rsidRPr="00B97AF3">
        <w:rPr>
          <w:rFonts w:ascii="Arial" w:hAnsi="Arial" w:cs="Arial"/>
          <w:color w:val="000000" w:themeColor="text1"/>
          <w:sz w:val="22"/>
          <w:szCs w:val="22"/>
          <w:lang w:val="fr-FR"/>
        </w:rPr>
        <w:t xml:space="preserve"> at: https://www.investopedia.com/terms/t/technical-skills.asp.</w:t>
      </w:r>
    </w:p>
    <w:sectPr w:rsidR="00A631F5" w:rsidRPr="00B97AF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EC761" w14:textId="77777777" w:rsidR="00DE5870" w:rsidRDefault="00DE5870">
      <w:r>
        <w:separator/>
      </w:r>
    </w:p>
  </w:endnote>
  <w:endnote w:type="continuationSeparator" w:id="0">
    <w:p w14:paraId="32D92923" w14:textId="77777777" w:rsidR="00DE5870" w:rsidRDefault="00DE5870">
      <w:r>
        <w:continuationSeparator/>
      </w:r>
    </w:p>
  </w:endnote>
  <w:endnote w:type="continuationNotice" w:id="1">
    <w:p w14:paraId="75F9EE8A" w14:textId="77777777" w:rsidR="00DE5870" w:rsidRDefault="00DE58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B7A3A" w14:textId="77777777" w:rsidR="00DE5870" w:rsidRDefault="00DE5870">
      <w:r>
        <w:separator/>
      </w:r>
    </w:p>
  </w:footnote>
  <w:footnote w:type="continuationSeparator" w:id="0">
    <w:p w14:paraId="44B2FC2D" w14:textId="77777777" w:rsidR="00DE5870" w:rsidRDefault="00DE5870">
      <w:r>
        <w:continuationSeparator/>
      </w:r>
    </w:p>
  </w:footnote>
  <w:footnote w:type="continuationNotice" w:id="1">
    <w:p w14:paraId="72B4F2D7" w14:textId="77777777" w:rsidR="00DE5870" w:rsidRDefault="00DE58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77402"/>
    <w:multiLevelType w:val="hybridMultilevel"/>
    <w:tmpl w:val="FFFFFFFF"/>
    <w:lvl w:ilvl="0" w:tplc="9E3604EE">
      <w:start w:val="1"/>
      <w:numFmt w:val="bullet"/>
      <w:lvlText w:val="-"/>
      <w:lvlJc w:val="left"/>
      <w:pPr>
        <w:ind w:left="720" w:hanging="360"/>
      </w:pPr>
      <w:rPr>
        <w:rFonts w:ascii="Calibri" w:hAnsi="Calibri" w:hint="default"/>
      </w:rPr>
    </w:lvl>
    <w:lvl w:ilvl="1" w:tplc="9F3AF144">
      <w:start w:val="1"/>
      <w:numFmt w:val="bullet"/>
      <w:lvlText w:val="o"/>
      <w:lvlJc w:val="left"/>
      <w:pPr>
        <w:ind w:left="1440" w:hanging="360"/>
      </w:pPr>
      <w:rPr>
        <w:rFonts w:ascii="Courier New" w:hAnsi="Courier New" w:hint="default"/>
      </w:rPr>
    </w:lvl>
    <w:lvl w:ilvl="2" w:tplc="44748BFE">
      <w:start w:val="1"/>
      <w:numFmt w:val="bullet"/>
      <w:lvlText w:val=""/>
      <w:lvlJc w:val="left"/>
      <w:pPr>
        <w:ind w:left="2160" w:hanging="360"/>
      </w:pPr>
      <w:rPr>
        <w:rFonts w:ascii="Wingdings" w:hAnsi="Wingdings" w:hint="default"/>
      </w:rPr>
    </w:lvl>
    <w:lvl w:ilvl="3" w:tplc="36DC272C">
      <w:start w:val="1"/>
      <w:numFmt w:val="bullet"/>
      <w:lvlText w:val=""/>
      <w:lvlJc w:val="left"/>
      <w:pPr>
        <w:ind w:left="2880" w:hanging="360"/>
      </w:pPr>
      <w:rPr>
        <w:rFonts w:ascii="Symbol" w:hAnsi="Symbol" w:hint="default"/>
      </w:rPr>
    </w:lvl>
    <w:lvl w:ilvl="4" w:tplc="296097FE">
      <w:start w:val="1"/>
      <w:numFmt w:val="bullet"/>
      <w:lvlText w:val="o"/>
      <w:lvlJc w:val="left"/>
      <w:pPr>
        <w:ind w:left="3600" w:hanging="360"/>
      </w:pPr>
      <w:rPr>
        <w:rFonts w:ascii="Courier New" w:hAnsi="Courier New" w:hint="default"/>
      </w:rPr>
    </w:lvl>
    <w:lvl w:ilvl="5" w:tplc="833AABFC">
      <w:start w:val="1"/>
      <w:numFmt w:val="bullet"/>
      <w:lvlText w:val=""/>
      <w:lvlJc w:val="left"/>
      <w:pPr>
        <w:ind w:left="4320" w:hanging="360"/>
      </w:pPr>
      <w:rPr>
        <w:rFonts w:ascii="Wingdings" w:hAnsi="Wingdings" w:hint="default"/>
      </w:rPr>
    </w:lvl>
    <w:lvl w:ilvl="6" w:tplc="5B1461AA">
      <w:start w:val="1"/>
      <w:numFmt w:val="bullet"/>
      <w:lvlText w:val=""/>
      <w:lvlJc w:val="left"/>
      <w:pPr>
        <w:ind w:left="5040" w:hanging="360"/>
      </w:pPr>
      <w:rPr>
        <w:rFonts w:ascii="Symbol" w:hAnsi="Symbol" w:hint="default"/>
      </w:rPr>
    </w:lvl>
    <w:lvl w:ilvl="7" w:tplc="35044AA4">
      <w:start w:val="1"/>
      <w:numFmt w:val="bullet"/>
      <w:lvlText w:val="o"/>
      <w:lvlJc w:val="left"/>
      <w:pPr>
        <w:ind w:left="5760" w:hanging="360"/>
      </w:pPr>
      <w:rPr>
        <w:rFonts w:ascii="Courier New" w:hAnsi="Courier New" w:hint="default"/>
      </w:rPr>
    </w:lvl>
    <w:lvl w:ilvl="8" w:tplc="EFD43232">
      <w:start w:val="1"/>
      <w:numFmt w:val="bullet"/>
      <w:lvlText w:val=""/>
      <w:lvlJc w:val="left"/>
      <w:pPr>
        <w:ind w:left="6480" w:hanging="360"/>
      </w:pPr>
      <w:rPr>
        <w:rFonts w:ascii="Wingdings" w:hAnsi="Wingdings" w:hint="default"/>
      </w:rPr>
    </w:lvl>
  </w:abstractNum>
  <w:abstractNum w:abstractNumId="2" w15:restartNumberingAfterBreak="0">
    <w:nsid w:val="0E4A6D70"/>
    <w:multiLevelType w:val="multilevel"/>
    <w:tmpl w:val="7046B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D64F1"/>
    <w:multiLevelType w:val="multilevel"/>
    <w:tmpl w:val="9914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8D3232"/>
    <w:multiLevelType w:val="hybridMultilevel"/>
    <w:tmpl w:val="D0500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785071"/>
    <w:multiLevelType w:val="multilevel"/>
    <w:tmpl w:val="7046B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1603CC9"/>
    <w:multiLevelType w:val="hybridMultilevel"/>
    <w:tmpl w:val="FED85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49108E"/>
    <w:multiLevelType w:val="hybridMultilevel"/>
    <w:tmpl w:val="BB32E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956104">
    <w:abstractNumId w:val="1"/>
  </w:num>
  <w:num w:numId="2" w16cid:durableId="1697390681">
    <w:abstractNumId w:val="3"/>
  </w:num>
  <w:num w:numId="3" w16cid:durableId="1512989437">
    <w:abstractNumId w:val="12"/>
  </w:num>
  <w:num w:numId="4" w16cid:durableId="301424071">
    <w:abstractNumId w:val="23"/>
  </w:num>
  <w:num w:numId="5" w16cid:durableId="736394911">
    <w:abstractNumId w:val="15"/>
  </w:num>
  <w:num w:numId="6" w16cid:durableId="1411735514">
    <w:abstractNumId w:val="9"/>
  </w:num>
  <w:num w:numId="7" w16cid:durableId="846019221">
    <w:abstractNumId w:val="22"/>
  </w:num>
  <w:num w:numId="8" w16cid:durableId="1915117973">
    <w:abstractNumId w:val="4"/>
  </w:num>
  <w:num w:numId="9" w16cid:durableId="823788074">
    <w:abstractNumId w:val="18"/>
  </w:num>
  <w:num w:numId="10" w16cid:durableId="421681826">
    <w:abstractNumId w:val="13"/>
  </w:num>
  <w:num w:numId="11" w16cid:durableId="305625395">
    <w:abstractNumId w:val="6"/>
  </w:num>
  <w:num w:numId="12" w16cid:durableId="1248034168">
    <w:abstractNumId w:val="7"/>
  </w:num>
  <w:num w:numId="13" w16cid:durableId="1700619174">
    <w:abstractNumId w:val="11"/>
  </w:num>
  <w:num w:numId="14" w16cid:durableId="992561104">
    <w:abstractNumId w:val="17"/>
  </w:num>
  <w:num w:numId="15" w16cid:durableId="714082240">
    <w:abstractNumId w:val="5"/>
  </w:num>
  <w:num w:numId="16" w16cid:durableId="1405176884">
    <w:abstractNumId w:val="0"/>
  </w:num>
  <w:num w:numId="17" w16cid:durableId="1460418736">
    <w:abstractNumId w:val="8"/>
  </w:num>
  <w:num w:numId="18" w16cid:durableId="1920560970">
    <w:abstractNumId w:val="19"/>
  </w:num>
  <w:num w:numId="19" w16cid:durableId="844589971">
    <w:abstractNumId w:val="20"/>
  </w:num>
  <w:num w:numId="20" w16cid:durableId="1160541441">
    <w:abstractNumId w:val="16"/>
  </w:num>
  <w:num w:numId="21" w16cid:durableId="879971353">
    <w:abstractNumId w:val="2"/>
  </w:num>
  <w:num w:numId="22" w16cid:durableId="1225212811">
    <w:abstractNumId w:val="10"/>
  </w:num>
  <w:num w:numId="23" w16cid:durableId="299650596">
    <w:abstractNumId w:val="24"/>
  </w:num>
  <w:num w:numId="24" w16cid:durableId="221870810">
    <w:abstractNumId w:val="14"/>
  </w:num>
  <w:num w:numId="25" w16cid:durableId="5995318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Q1trQwMzC3NLW0sDBS0lEKTi0uzszPAykwqgUAT/7R8ywAAAA="/>
  </w:docVars>
  <w:rsids>
    <w:rsidRoot w:val="00FB4521"/>
    <w:rsid w:val="00011666"/>
    <w:rsid w:val="00026B02"/>
    <w:rsid w:val="0003759B"/>
    <w:rsid w:val="000512A7"/>
    <w:rsid w:val="00053334"/>
    <w:rsid w:val="00053B38"/>
    <w:rsid w:val="00074584"/>
    <w:rsid w:val="00077C90"/>
    <w:rsid w:val="000822E5"/>
    <w:rsid w:val="00094948"/>
    <w:rsid w:val="000971FC"/>
    <w:rsid w:val="000A2A3A"/>
    <w:rsid w:val="000A492A"/>
    <w:rsid w:val="000B33D6"/>
    <w:rsid w:val="000D2F80"/>
    <w:rsid w:val="000E31FB"/>
    <w:rsid w:val="000E413A"/>
    <w:rsid w:val="000F5AA3"/>
    <w:rsid w:val="00100396"/>
    <w:rsid w:val="00100B5C"/>
    <w:rsid w:val="00101611"/>
    <w:rsid w:val="001106E9"/>
    <w:rsid w:val="001232D7"/>
    <w:rsid w:val="00124CA5"/>
    <w:rsid w:val="00124E46"/>
    <w:rsid w:val="00134F77"/>
    <w:rsid w:val="001363A5"/>
    <w:rsid w:val="00152E9D"/>
    <w:rsid w:val="00154487"/>
    <w:rsid w:val="001606F3"/>
    <w:rsid w:val="00165E2B"/>
    <w:rsid w:val="00170A9A"/>
    <w:rsid w:val="0017512A"/>
    <w:rsid w:val="0019090B"/>
    <w:rsid w:val="00196958"/>
    <w:rsid w:val="001A1E39"/>
    <w:rsid w:val="001A24F3"/>
    <w:rsid w:val="001A25EF"/>
    <w:rsid w:val="001A452C"/>
    <w:rsid w:val="001B1299"/>
    <w:rsid w:val="001B405C"/>
    <w:rsid w:val="001B5F45"/>
    <w:rsid w:val="001C27DB"/>
    <w:rsid w:val="001C75CF"/>
    <w:rsid w:val="001D61E6"/>
    <w:rsid w:val="001E1050"/>
    <w:rsid w:val="001E1E1F"/>
    <w:rsid w:val="001E2007"/>
    <w:rsid w:val="001E2EFA"/>
    <w:rsid w:val="001E57C1"/>
    <w:rsid w:val="001F07EF"/>
    <w:rsid w:val="001F0BD8"/>
    <w:rsid w:val="001F4647"/>
    <w:rsid w:val="001F50B6"/>
    <w:rsid w:val="001F6D7A"/>
    <w:rsid w:val="00224849"/>
    <w:rsid w:val="0022746E"/>
    <w:rsid w:val="00235F71"/>
    <w:rsid w:val="00236FA5"/>
    <w:rsid w:val="002444CA"/>
    <w:rsid w:val="002576D3"/>
    <w:rsid w:val="00260DE6"/>
    <w:rsid w:val="00263AAA"/>
    <w:rsid w:val="002663A8"/>
    <w:rsid w:val="002674FE"/>
    <w:rsid w:val="00270AB5"/>
    <w:rsid w:val="00273FEE"/>
    <w:rsid w:val="00277BB2"/>
    <w:rsid w:val="00280D3E"/>
    <w:rsid w:val="0028204E"/>
    <w:rsid w:val="0028591B"/>
    <w:rsid w:val="002878BF"/>
    <w:rsid w:val="00291841"/>
    <w:rsid w:val="00294ABA"/>
    <w:rsid w:val="002A4F1F"/>
    <w:rsid w:val="002C15CF"/>
    <w:rsid w:val="002C1D59"/>
    <w:rsid w:val="002C1F0B"/>
    <w:rsid w:val="002C449B"/>
    <w:rsid w:val="002C6040"/>
    <w:rsid w:val="002D3425"/>
    <w:rsid w:val="002D5B3F"/>
    <w:rsid w:val="002E272E"/>
    <w:rsid w:val="002F23EE"/>
    <w:rsid w:val="002F5778"/>
    <w:rsid w:val="00304E3E"/>
    <w:rsid w:val="003223E0"/>
    <w:rsid w:val="00332AE5"/>
    <w:rsid w:val="00341414"/>
    <w:rsid w:val="00344C40"/>
    <w:rsid w:val="003523F8"/>
    <w:rsid w:val="00352C4A"/>
    <w:rsid w:val="00362560"/>
    <w:rsid w:val="003732FD"/>
    <w:rsid w:val="003753B2"/>
    <w:rsid w:val="00376526"/>
    <w:rsid w:val="00376559"/>
    <w:rsid w:val="00382BAA"/>
    <w:rsid w:val="00384D73"/>
    <w:rsid w:val="00391B03"/>
    <w:rsid w:val="00393EB6"/>
    <w:rsid w:val="003A3CE5"/>
    <w:rsid w:val="003A6C9C"/>
    <w:rsid w:val="003B366F"/>
    <w:rsid w:val="003B3F9D"/>
    <w:rsid w:val="003B6C95"/>
    <w:rsid w:val="003D7046"/>
    <w:rsid w:val="003E2B33"/>
    <w:rsid w:val="003E5751"/>
    <w:rsid w:val="003E5EEE"/>
    <w:rsid w:val="003F591E"/>
    <w:rsid w:val="0040121F"/>
    <w:rsid w:val="004046A9"/>
    <w:rsid w:val="00404C50"/>
    <w:rsid w:val="00405E87"/>
    <w:rsid w:val="004120D6"/>
    <w:rsid w:val="0041254A"/>
    <w:rsid w:val="00423934"/>
    <w:rsid w:val="00426244"/>
    <w:rsid w:val="00426AA2"/>
    <w:rsid w:val="00432EF8"/>
    <w:rsid w:val="00433097"/>
    <w:rsid w:val="00444055"/>
    <w:rsid w:val="00451810"/>
    <w:rsid w:val="004575F8"/>
    <w:rsid w:val="00457B12"/>
    <w:rsid w:val="00463172"/>
    <w:rsid w:val="00470A38"/>
    <w:rsid w:val="00475DF8"/>
    <w:rsid w:val="00477880"/>
    <w:rsid w:val="00480D64"/>
    <w:rsid w:val="004874DE"/>
    <w:rsid w:val="004A07CA"/>
    <w:rsid w:val="004A3E94"/>
    <w:rsid w:val="004B50E3"/>
    <w:rsid w:val="004B5334"/>
    <w:rsid w:val="004B6C14"/>
    <w:rsid w:val="004C51E7"/>
    <w:rsid w:val="004D5E9B"/>
    <w:rsid w:val="004D63D9"/>
    <w:rsid w:val="004E6585"/>
    <w:rsid w:val="004F2E28"/>
    <w:rsid w:val="004F38B4"/>
    <w:rsid w:val="0050249F"/>
    <w:rsid w:val="00521650"/>
    <w:rsid w:val="00521EB5"/>
    <w:rsid w:val="00524566"/>
    <w:rsid w:val="00526BC1"/>
    <w:rsid w:val="00527E60"/>
    <w:rsid w:val="00530BEF"/>
    <w:rsid w:val="005342BF"/>
    <w:rsid w:val="005357E0"/>
    <w:rsid w:val="00542870"/>
    <w:rsid w:val="00552351"/>
    <w:rsid w:val="00561B81"/>
    <w:rsid w:val="00561F00"/>
    <w:rsid w:val="00562C4E"/>
    <w:rsid w:val="00562DEC"/>
    <w:rsid w:val="00564287"/>
    <w:rsid w:val="005729CB"/>
    <w:rsid w:val="00576AB4"/>
    <w:rsid w:val="00577917"/>
    <w:rsid w:val="0058048A"/>
    <w:rsid w:val="005820C3"/>
    <w:rsid w:val="00590667"/>
    <w:rsid w:val="00593380"/>
    <w:rsid w:val="005969E2"/>
    <w:rsid w:val="005A1689"/>
    <w:rsid w:val="005B37AD"/>
    <w:rsid w:val="005B59D5"/>
    <w:rsid w:val="005B61CD"/>
    <w:rsid w:val="005B6D38"/>
    <w:rsid w:val="005D11EB"/>
    <w:rsid w:val="005D1D58"/>
    <w:rsid w:val="005D4238"/>
    <w:rsid w:val="005D432C"/>
    <w:rsid w:val="005E285E"/>
    <w:rsid w:val="005E72F8"/>
    <w:rsid w:val="005F0579"/>
    <w:rsid w:val="005F3A53"/>
    <w:rsid w:val="006062A3"/>
    <w:rsid w:val="006071C6"/>
    <w:rsid w:val="00610E08"/>
    <w:rsid w:val="006140BF"/>
    <w:rsid w:val="00614F35"/>
    <w:rsid w:val="006161BE"/>
    <w:rsid w:val="00620787"/>
    <w:rsid w:val="00632434"/>
    <w:rsid w:val="0063478F"/>
    <w:rsid w:val="00644256"/>
    <w:rsid w:val="0064722E"/>
    <w:rsid w:val="00652F14"/>
    <w:rsid w:val="00661D6F"/>
    <w:rsid w:val="006628E9"/>
    <w:rsid w:val="0066725E"/>
    <w:rsid w:val="006706D5"/>
    <w:rsid w:val="006716C7"/>
    <w:rsid w:val="00681208"/>
    <w:rsid w:val="00681FA9"/>
    <w:rsid w:val="0068391A"/>
    <w:rsid w:val="006917F2"/>
    <w:rsid w:val="00691EA9"/>
    <w:rsid w:val="006934D4"/>
    <w:rsid w:val="006957EA"/>
    <w:rsid w:val="006A600E"/>
    <w:rsid w:val="006A6DC3"/>
    <w:rsid w:val="006B48C1"/>
    <w:rsid w:val="006B6BF5"/>
    <w:rsid w:val="006C5920"/>
    <w:rsid w:val="006D49ED"/>
    <w:rsid w:val="006D55CE"/>
    <w:rsid w:val="006D637A"/>
    <w:rsid w:val="006D66F6"/>
    <w:rsid w:val="006D6F24"/>
    <w:rsid w:val="006F0F95"/>
    <w:rsid w:val="006F422E"/>
    <w:rsid w:val="006F45BF"/>
    <w:rsid w:val="006F60E0"/>
    <w:rsid w:val="00702F71"/>
    <w:rsid w:val="007144C4"/>
    <w:rsid w:val="00735B06"/>
    <w:rsid w:val="0073653D"/>
    <w:rsid w:val="007366DF"/>
    <w:rsid w:val="00757839"/>
    <w:rsid w:val="007703B3"/>
    <w:rsid w:val="00770C81"/>
    <w:rsid w:val="00777DCE"/>
    <w:rsid w:val="00791024"/>
    <w:rsid w:val="00793F0A"/>
    <w:rsid w:val="007A2657"/>
    <w:rsid w:val="007B4EE8"/>
    <w:rsid w:val="007C5867"/>
    <w:rsid w:val="007C682C"/>
    <w:rsid w:val="007D2385"/>
    <w:rsid w:val="007D2488"/>
    <w:rsid w:val="007D5DE2"/>
    <w:rsid w:val="007F083B"/>
    <w:rsid w:val="007F214F"/>
    <w:rsid w:val="007F22F0"/>
    <w:rsid w:val="00800069"/>
    <w:rsid w:val="00800BB2"/>
    <w:rsid w:val="00802B0A"/>
    <w:rsid w:val="008042F0"/>
    <w:rsid w:val="00814C11"/>
    <w:rsid w:val="008166F3"/>
    <w:rsid w:val="008310A0"/>
    <w:rsid w:val="00833410"/>
    <w:rsid w:val="00835D29"/>
    <w:rsid w:val="00842E7F"/>
    <w:rsid w:val="00852933"/>
    <w:rsid w:val="008566E5"/>
    <w:rsid w:val="008566FE"/>
    <w:rsid w:val="00865B46"/>
    <w:rsid w:val="00865DE7"/>
    <w:rsid w:val="008662CF"/>
    <w:rsid w:val="008670EB"/>
    <w:rsid w:val="00886061"/>
    <w:rsid w:val="00887B42"/>
    <w:rsid w:val="00896134"/>
    <w:rsid w:val="00897010"/>
    <w:rsid w:val="008A576F"/>
    <w:rsid w:val="008A62BC"/>
    <w:rsid w:val="008B43E7"/>
    <w:rsid w:val="008C37BF"/>
    <w:rsid w:val="008D763F"/>
    <w:rsid w:val="008E6303"/>
    <w:rsid w:val="008F036F"/>
    <w:rsid w:val="008F1308"/>
    <w:rsid w:val="008F69BB"/>
    <w:rsid w:val="008F78C2"/>
    <w:rsid w:val="00904568"/>
    <w:rsid w:val="00911394"/>
    <w:rsid w:val="009128ED"/>
    <w:rsid w:val="00917C63"/>
    <w:rsid w:val="00923EF2"/>
    <w:rsid w:val="00926220"/>
    <w:rsid w:val="00926D25"/>
    <w:rsid w:val="00926E9D"/>
    <w:rsid w:val="009315A0"/>
    <w:rsid w:val="00932C6E"/>
    <w:rsid w:val="00933F10"/>
    <w:rsid w:val="009353BD"/>
    <w:rsid w:val="009433C5"/>
    <w:rsid w:val="00965881"/>
    <w:rsid w:val="0098178D"/>
    <w:rsid w:val="00985E51"/>
    <w:rsid w:val="009871FF"/>
    <w:rsid w:val="00990799"/>
    <w:rsid w:val="00995D51"/>
    <w:rsid w:val="009A0631"/>
    <w:rsid w:val="009B10ED"/>
    <w:rsid w:val="009B4083"/>
    <w:rsid w:val="009B4328"/>
    <w:rsid w:val="009C55BD"/>
    <w:rsid w:val="009D3EA4"/>
    <w:rsid w:val="009D6195"/>
    <w:rsid w:val="009D649C"/>
    <w:rsid w:val="009D6684"/>
    <w:rsid w:val="009E4BC1"/>
    <w:rsid w:val="009F5CB2"/>
    <w:rsid w:val="00A03BB8"/>
    <w:rsid w:val="00A10FD4"/>
    <w:rsid w:val="00A1259C"/>
    <w:rsid w:val="00A12CCA"/>
    <w:rsid w:val="00A16337"/>
    <w:rsid w:val="00A16E98"/>
    <w:rsid w:val="00A3505D"/>
    <w:rsid w:val="00A4036F"/>
    <w:rsid w:val="00A406E5"/>
    <w:rsid w:val="00A423D0"/>
    <w:rsid w:val="00A4641C"/>
    <w:rsid w:val="00A53FDD"/>
    <w:rsid w:val="00A54A0F"/>
    <w:rsid w:val="00A55193"/>
    <w:rsid w:val="00A55876"/>
    <w:rsid w:val="00A631F5"/>
    <w:rsid w:val="00A67FB1"/>
    <w:rsid w:val="00A85BFE"/>
    <w:rsid w:val="00A907A6"/>
    <w:rsid w:val="00A90D01"/>
    <w:rsid w:val="00AA1014"/>
    <w:rsid w:val="00AB6FE7"/>
    <w:rsid w:val="00AB7AD7"/>
    <w:rsid w:val="00AD2430"/>
    <w:rsid w:val="00AD38D5"/>
    <w:rsid w:val="00AE41A6"/>
    <w:rsid w:val="00AF0E34"/>
    <w:rsid w:val="00AF271D"/>
    <w:rsid w:val="00AF56C2"/>
    <w:rsid w:val="00B004E6"/>
    <w:rsid w:val="00B05DC5"/>
    <w:rsid w:val="00B06737"/>
    <w:rsid w:val="00B0744D"/>
    <w:rsid w:val="00B24DEB"/>
    <w:rsid w:val="00B35BE0"/>
    <w:rsid w:val="00B364EF"/>
    <w:rsid w:val="00B3696E"/>
    <w:rsid w:val="00B50EA8"/>
    <w:rsid w:val="00B64082"/>
    <w:rsid w:val="00B72325"/>
    <w:rsid w:val="00B81AD3"/>
    <w:rsid w:val="00B829D8"/>
    <w:rsid w:val="00B84B5B"/>
    <w:rsid w:val="00B86446"/>
    <w:rsid w:val="00B97AF3"/>
    <w:rsid w:val="00BA1176"/>
    <w:rsid w:val="00BA23BC"/>
    <w:rsid w:val="00BB65D5"/>
    <w:rsid w:val="00BE0B01"/>
    <w:rsid w:val="00BE55EC"/>
    <w:rsid w:val="00BE79C7"/>
    <w:rsid w:val="00BF3CB5"/>
    <w:rsid w:val="00BF6277"/>
    <w:rsid w:val="00BF783A"/>
    <w:rsid w:val="00BF7F18"/>
    <w:rsid w:val="00C01A3F"/>
    <w:rsid w:val="00C073F1"/>
    <w:rsid w:val="00C1285B"/>
    <w:rsid w:val="00C1361B"/>
    <w:rsid w:val="00C14E1F"/>
    <w:rsid w:val="00C315AF"/>
    <w:rsid w:val="00C36D9A"/>
    <w:rsid w:val="00C37583"/>
    <w:rsid w:val="00C42467"/>
    <w:rsid w:val="00C44A72"/>
    <w:rsid w:val="00C46A1E"/>
    <w:rsid w:val="00C550CE"/>
    <w:rsid w:val="00C57279"/>
    <w:rsid w:val="00C61FC2"/>
    <w:rsid w:val="00C705F9"/>
    <w:rsid w:val="00C80F0F"/>
    <w:rsid w:val="00C858B9"/>
    <w:rsid w:val="00C8667A"/>
    <w:rsid w:val="00C935AB"/>
    <w:rsid w:val="00C93BCB"/>
    <w:rsid w:val="00CB6B7F"/>
    <w:rsid w:val="00CB7277"/>
    <w:rsid w:val="00CC241A"/>
    <w:rsid w:val="00CC3117"/>
    <w:rsid w:val="00CC5B1E"/>
    <w:rsid w:val="00CE4035"/>
    <w:rsid w:val="00CE65AB"/>
    <w:rsid w:val="00CF4266"/>
    <w:rsid w:val="00CF47D2"/>
    <w:rsid w:val="00D22334"/>
    <w:rsid w:val="00D22D9C"/>
    <w:rsid w:val="00D241F1"/>
    <w:rsid w:val="00D275B7"/>
    <w:rsid w:val="00D275CB"/>
    <w:rsid w:val="00D30936"/>
    <w:rsid w:val="00D30DFA"/>
    <w:rsid w:val="00D313FA"/>
    <w:rsid w:val="00D463A5"/>
    <w:rsid w:val="00D4710D"/>
    <w:rsid w:val="00D47D25"/>
    <w:rsid w:val="00D53A04"/>
    <w:rsid w:val="00D62ACD"/>
    <w:rsid w:val="00D74415"/>
    <w:rsid w:val="00D85920"/>
    <w:rsid w:val="00DA36EE"/>
    <w:rsid w:val="00DB116D"/>
    <w:rsid w:val="00DB2C30"/>
    <w:rsid w:val="00DB4F7C"/>
    <w:rsid w:val="00DB7437"/>
    <w:rsid w:val="00DD17CC"/>
    <w:rsid w:val="00DD7AE5"/>
    <w:rsid w:val="00DE0BE1"/>
    <w:rsid w:val="00DE14C7"/>
    <w:rsid w:val="00DE194B"/>
    <w:rsid w:val="00DE217A"/>
    <w:rsid w:val="00DE5870"/>
    <w:rsid w:val="00DE67C2"/>
    <w:rsid w:val="00DF321B"/>
    <w:rsid w:val="00E00A42"/>
    <w:rsid w:val="00E17DA5"/>
    <w:rsid w:val="00E230E0"/>
    <w:rsid w:val="00E27F15"/>
    <w:rsid w:val="00E45CA2"/>
    <w:rsid w:val="00E51AAC"/>
    <w:rsid w:val="00E53C98"/>
    <w:rsid w:val="00E64AE7"/>
    <w:rsid w:val="00E66CC0"/>
    <w:rsid w:val="00E67C5F"/>
    <w:rsid w:val="00E70C28"/>
    <w:rsid w:val="00E70C88"/>
    <w:rsid w:val="00E728A9"/>
    <w:rsid w:val="00E807D9"/>
    <w:rsid w:val="00E93AD2"/>
    <w:rsid w:val="00EA0F4E"/>
    <w:rsid w:val="00EA295B"/>
    <w:rsid w:val="00EA3B9B"/>
    <w:rsid w:val="00EA4364"/>
    <w:rsid w:val="00EA6801"/>
    <w:rsid w:val="00EB4F96"/>
    <w:rsid w:val="00EC0834"/>
    <w:rsid w:val="00EC20A9"/>
    <w:rsid w:val="00ED7072"/>
    <w:rsid w:val="00EE3132"/>
    <w:rsid w:val="00EE3D9D"/>
    <w:rsid w:val="00EE46A1"/>
    <w:rsid w:val="00EE6F25"/>
    <w:rsid w:val="00F0007B"/>
    <w:rsid w:val="00F02126"/>
    <w:rsid w:val="00F03A25"/>
    <w:rsid w:val="00F03D85"/>
    <w:rsid w:val="00F07C8C"/>
    <w:rsid w:val="00F13A5D"/>
    <w:rsid w:val="00F249F1"/>
    <w:rsid w:val="00F25B9D"/>
    <w:rsid w:val="00F2664E"/>
    <w:rsid w:val="00F31163"/>
    <w:rsid w:val="00F311D9"/>
    <w:rsid w:val="00F31C04"/>
    <w:rsid w:val="00F33F8F"/>
    <w:rsid w:val="00F442A7"/>
    <w:rsid w:val="00F4758B"/>
    <w:rsid w:val="00F51DDF"/>
    <w:rsid w:val="00F57089"/>
    <w:rsid w:val="00F57A89"/>
    <w:rsid w:val="00F61A20"/>
    <w:rsid w:val="00F63DD9"/>
    <w:rsid w:val="00F67644"/>
    <w:rsid w:val="00F711EB"/>
    <w:rsid w:val="00F73678"/>
    <w:rsid w:val="00F74B1E"/>
    <w:rsid w:val="00F8381F"/>
    <w:rsid w:val="00F847F3"/>
    <w:rsid w:val="00F91B43"/>
    <w:rsid w:val="00F93372"/>
    <w:rsid w:val="00FA04CD"/>
    <w:rsid w:val="00FA197F"/>
    <w:rsid w:val="00FA2502"/>
    <w:rsid w:val="00FA25F5"/>
    <w:rsid w:val="00FA2810"/>
    <w:rsid w:val="00FA68F8"/>
    <w:rsid w:val="00FB1DC0"/>
    <w:rsid w:val="00FB3B4E"/>
    <w:rsid w:val="00FB4521"/>
    <w:rsid w:val="00FB4F84"/>
    <w:rsid w:val="00FB5CF8"/>
    <w:rsid w:val="00FC0D23"/>
    <w:rsid w:val="00FD06F2"/>
    <w:rsid w:val="00FD303A"/>
    <w:rsid w:val="00FD4D90"/>
    <w:rsid w:val="00FF273B"/>
    <w:rsid w:val="00FF564C"/>
    <w:rsid w:val="00FF5AAD"/>
    <w:rsid w:val="036AE366"/>
    <w:rsid w:val="06E186CA"/>
    <w:rsid w:val="095142FF"/>
    <w:rsid w:val="0B5904AB"/>
    <w:rsid w:val="0EF60BDB"/>
    <w:rsid w:val="0F25B6B6"/>
    <w:rsid w:val="0F875CBD"/>
    <w:rsid w:val="0F897DFB"/>
    <w:rsid w:val="10248848"/>
    <w:rsid w:val="11254E5C"/>
    <w:rsid w:val="1178A602"/>
    <w:rsid w:val="12796F18"/>
    <w:rsid w:val="14A2B056"/>
    <w:rsid w:val="15F84A55"/>
    <w:rsid w:val="172D5EEA"/>
    <w:rsid w:val="174FFE93"/>
    <w:rsid w:val="17EB0BDB"/>
    <w:rsid w:val="1967BFA8"/>
    <w:rsid w:val="19EEB51D"/>
    <w:rsid w:val="1A5C0FE8"/>
    <w:rsid w:val="1A8A799F"/>
    <w:rsid w:val="1AF5DDF6"/>
    <w:rsid w:val="1B7041CB"/>
    <w:rsid w:val="1CCFB4DA"/>
    <w:rsid w:val="1EFA6176"/>
    <w:rsid w:val="1EFEFDD3"/>
    <w:rsid w:val="22320238"/>
    <w:rsid w:val="225E652A"/>
    <w:rsid w:val="23094FB8"/>
    <w:rsid w:val="236386B2"/>
    <w:rsid w:val="238FD419"/>
    <w:rsid w:val="25E9B4E5"/>
    <w:rsid w:val="26645F2F"/>
    <w:rsid w:val="267D3FD5"/>
    <w:rsid w:val="26BCF96D"/>
    <w:rsid w:val="299A3A84"/>
    <w:rsid w:val="29EC3A4D"/>
    <w:rsid w:val="2A2DBA84"/>
    <w:rsid w:val="2A339CD1"/>
    <w:rsid w:val="2B30486E"/>
    <w:rsid w:val="2CC3568C"/>
    <w:rsid w:val="2E6623C3"/>
    <w:rsid w:val="2F447CFF"/>
    <w:rsid w:val="32D972C4"/>
    <w:rsid w:val="34337ABA"/>
    <w:rsid w:val="34F4D22F"/>
    <w:rsid w:val="35A21E0A"/>
    <w:rsid w:val="3690A290"/>
    <w:rsid w:val="377BF4EE"/>
    <w:rsid w:val="37A30013"/>
    <w:rsid w:val="37C0EBDD"/>
    <w:rsid w:val="37F0EFC1"/>
    <w:rsid w:val="3893967A"/>
    <w:rsid w:val="39E49B59"/>
    <w:rsid w:val="3A7F74F1"/>
    <w:rsid w:val="3A9A111E"/>
    <w:rsid w:val="3AEDDA40"/>
    <w:rsid w:val="3B1FC8A5"/>
    <w:rsid w:val="3BF30D2D"/>
    <w:rsid w:val="3C3ABDCD"/>
    <w:rsid w:val="3C6E1D19"/>
    <w:rsid w:val="3CC6B757"/>
    <w:rsid w:val="3E47F3FD"/>
    <w:rsid w:val="3E56D1EF"/>
    <w:rsid w:val="415A44E4"/>
    <w:rsid w:val="4217319F"/>
    <w:rsid w:val="427202C3"/>
    <w:rsid w:val="42EAC6D3"/>
    <w:rsid w:val="4416788D"/>
    <w:rsid w:val="446073DB"/>
    <w:rsid w:val="464C7BDF"/>
    <w:rsid w:val="466006D3"/>
    <w:rsid w:val="486E0939"/>
    <w:rsid w:val="4CB1C26F"/>
    <w:rsid w:val="4CC41645"/>
    <w:rsid w:val="4E825E75"/>
    <w:rsid w:val="4ECB0B34"/>
    <w:rsid w:val="4FDE62E6"/>
    <w:rsid w:val="505DBBFA"/>
    <w:rsid w:val="51B7A252"/>
    <w:rsid w:val="5268578B"/>
    <w:rsid w:val="5296555A"/>
    <w:rsid w:val="5356F5B2"/>
    <w:rsid w:val="562B88CB"/>
    <w:rsid w:val="56819258"/>
    <w:rsid w:val="56B93064"/>
    <w:rsid w:val="56EF774C"/>
    <w:rsid w:val="57268AD7"/>
    <w:rsid w:val="579C5E80"/>
    <w:rsid w:val="57FDA325"/>
    <w:rsid w:val="588A388A"/>
    <w:rsid w:val="5A799F97"/>
    <w:rsid w:val="5DC01D50"/>
    <w:rsid w:val="5EECEE98"/>
    <w:rsid w:val="5F8A1A23"/>
    <w:rsid w:val="5FAA8425"/>
    <w:rsid w:val="5FC03320"/>
    <w:rsid w:val="607BBD60"/>
    <w:rsid w:val="61465486"/>
    <w:rsid w:val="6194588C"/>
    <w:rsid w:val="62379B31"/>
    <w:rsid w:val="62F60E75"/>
    <w:rsid w:val="631F902A"/>
    <w:rsid w:val="63BA5FDB"/>
    <w:rsid w:val="64646A86"/>
    <w:rsid w:val="65198D3C"/>
    <w:rsid w:val="67D1980E"/>
    <w:rsid w:val="67E9832A"/>
    <w:rsid w:val="684832BA"/>
    <w:rsid w:val="69A37D34"/>
    <w:rsid w:val="6CD27240"/>
    <w:rsid w:val="70203299"/>
    <w:rsid w:val="7156A209"/>
    <w:rsid w:val="71AE3590"/>
    <w:rsid w:val="71C026B0"/>
    <w:rsid w:val="73B4D31B"/>
    <w:rsid w:val="73C9DB3A"/>
    <w:rsid w:val="77A3C7EE"/>
    <w:rsid w:val="78E6F486"/>
    <w:rsid w:val="7AC2B463"/>
    <w:rsid w:val="7AEE7487"/>
    <w:rsid w:val="7B730590"/>
    <w:rsid w:val="7BDB143D"/>
    <w:rsid w:val="7C798D20"/>
    <w:rsid w:val="7FA8780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99CF92"/>
  <w15:docId w15:val="{D49880FA-C6A3-4FE5-9158-AD8549EE6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C11"/>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rt0xe">
    <w:name w:val="trt0xe"/>
    <w:basedOn w:val="Normal"/>
    <w:rsid w:val="00802B0A"/>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2C15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609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823243">
      <w:bodyDiv w:val="1"/>
      <w:marLeft w:val="0"/>
      <w:marRight w:val="0"/>
      <w:marTop w:val="0"/>
      <w:marBottom w:val="0"/>
      <w:divBdr>
        <w:top w:val="none" w:sz="0" w:space="0" w:color="auto"/>
        <w:left w:val="none" w:sz="0" w:space="0" w:color="auto"/>
        <w:bottom w:val="none" w:sz="0" w:space="0" w:color="auto"/>
        <w:right w:val="none" w:sz="0" w:space="0" w:color="auto"/>
      </w:divBdr>
      <w:divsChild>
        <w:div w:id="1878468381">
          <w:marLeft w:val="0"/>
          <w:marRight w:val="0"/>
          <w:marTop w:val="0"/>
          <w:marBottom w:val="0"/>
          <w:divBdr>
            <w:top w:val="single" w:sz="2" w:space="0" w:color="ECEDEE"/>
            <w:left w:val="single" w:sz="2" w:space="0" w:color="ECEDEE"/>
            <w:bottom w:val="single" w:sz="2" w:space="0" w:color="ECEDEE"/>
            <w:right w:val="single" w:sz="2" w:space="0" w:color="ECEDEE"/>
          </w:divBdr>
          <w:divsChild>
            <w:div w:id="137580892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849946677">
      <w:bodyDiv w:val="1"/>
      <w:marLeft w:val="0"/>
      <w:marRight w:val="0"/>
      <w:marTop w:val="0"/>
      <w:marBottom w:val="0"/>
      <w:divBdr>
        <w:top w:val="none" w:sz="0" w:space="0" w:color="auto"/>
        <w:left w:val="none" w:sz="0" w:space="0" w:color="auto"/>
        <w:bottom w:val="none" w:sz="0" w:space="0" w:color="auto"/>
        <w:right w:val="none" w:sz="0" w:space="0" w:color="auto"/>
      </w:divBdr>
    </w:div>
    <w:div w:id="125941048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185167">
      <w:bodyDiv w:val="1"/>
      <w:marLeft w:val="0"/>
      <w:marRight w:val="0"/>
      <w:marTop w:val="0"/>
      <w:marBottom w:val="0"/>
      <w:divBdr>
        <w:top w:val="none" w:sz="0" w:space="0" w:color="auto"/>
        <w:left w:val="none" w:sz="0" w:space="0" w:color="auto"/>
        <w:bottom w:val="none" w:sz="0" w:space="0" w:color="auto"/>
        <w:right w:val="none" w:sz="0" w:space="0" w:color="auto"/>
      </w:divBdr>
      <w:divsChild>
        <w:div w:id="1311907151">
          <w:marLeft w:val="0"/>
          <w:marRight w:val="0"/>
          <w:marTop w:val="0"/>
          <w:marBottom w:val="0"/>
          <w:divBdr>
            <w:top w:val="single" w:sz="2" w:space="0" w:color="ECEDEE"/>
            <w:left w:val="single" w:sz="2" w:space="0" w:color="ECEDEE"/>
            <w:bottom w:val="single" w:sz="2" w:space="0" w:color="ECEDEE"/>
            <w:right w:val="single" w:sz="2" w:space="0" w:color="ECEDEE"/>
          </w:divBdr>
          <w:divsChild>
            <w:div w:id="905382905">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39209965">
          <w:marLeft w:val="446"/>
          <w:marRight w:val="0"/>
          <w:marTop w:val="0"/>
          <w:marBottom w:val="0"/>
          <w:divBdr>
            <w:top w:val="none" w:sz="0" w:space="0" w:color="auto"/>
            <w:left w:val="none" w:sz="0" w:space="0" w:color="auto"/>
            <w:bottom w:val="none" w:sz="0" w:space="0" w:color="auto"/>
            <w:right w:val="none" w:sz="0" w:space="0" w:color="auto"/>
          </w:divBdr>
        </w:div>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sChild>
    </w:div>
    <w:div w:id="1885168513">
      <w:bodyDiv w:val="1"/>
      <w:marLeft w:val="0"/>
      <w:marRight w:val="0"/>
      <w:marTop w:val="0"/>
      <w:marBottom w:val="0"/>
      <w:divBdr>
        <w:top w:val="none" w:sz="0" w:space="0" w:color="auto"/>
        <w:left w:val="none" w:sz="0" w:space="0" w:color="auto"/>
        <w:bottom w:val="none" w:sz="0" w:space="0" w:color="auto"/>
        <w:right w:val="none" w:sz="0" w:space="0" w:color="auto"/>
      </w:divBdr>
      <w:divsChild>
        <w:div w:id="770472218">
          <w:marLeft w:val="0"/>
          <w:marRight w:val="0"/>
          <w:marTop w:val="0"/>
          <w:marBottom w:val="300"/>
          <w:divBdr>
            <w:top w:val="none" w:sz="0" w:space="0" w:color="auto"/>
            <w:left w:val="none" w:sz="0" w:space="0" w:color="auto"/>
            <w:bottom w:val="none" w:sz="0" w:space="0" w:color="auto"/>
            <w:right w:val="none" w:sz="0" w:space="0" w:color="auto"/>
          </w:divBdr>
          <w:divsChild>
            <w:div w:id="129775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ursera.org/articles/what-are-technical-skills" TargetMode="External"/><Relationship Id="rId18" Type="http://schemas.openxmlformats.org/officeDocument/2006/relationships/hyperlink" Target="https://www.grammarly.com/blog/types-of-plagiaris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techtarget.com/searchsoftwarequality/definition/waterfall-model" TargetMode="External"/><Relationship Id="rId2" Type="http://schemas.openxmlformats.org/officeDocument/2006/relationships/customXml" Target="../customXml/item2.xml"/><Relationship Id="rId16" Type="http://schemas.openxmlformats.org/officeDocument/2006/relationships/hyperlink" Target="https://ieeexplore.ieee.org/abstract/document/85555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upport.microsoft.com/en-us/office/overview-of-formulas-in-excel-ecfdc708-9162-49e8-b993-c311f47ca173" TargetMode="External"/><Relationship Id="rId10" Type="http://schemas.openxmlformats.org/officeDocument/2006/relationships/endnotes" Target="endnotes.xml"/><Relationship Id="rId19" Type="http://schemas.openxmlformats.org/officeDocument/2006/relationships/hyperlink" Target="https://www.bowdoin.edu/dean-of-students/conduct-review-board/academic-honesty-and-plagiarism/common-types-of-plagiarism.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1999/3242/contents/m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3" ma:contentTypeDescription="Create a new document." ma:contentTypeScope="" ma:versionID="69ccae8225d69fc87ffc7fe6099c5e0a">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18612185b74574815924786bc89e18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59012b7-0de6-4010-9cc5-61c721426217}"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460E6A-9560-4958-831E-122B5EB60EEB}">
  <ds:schemaRefs>
    <ds:schemaRef ds:uri="http://schemas.microsoft.com/sharepoint/v3/contenttype/forms"/>
  </ds:schemaRefs>
</ds:datastoreItem>
</file>

<file path=customXml/itemProps2.xml><?xml version="1.0" encoding="utf-8"?>
<ds:datastoreItem xmlns:ds="http://schemas.openxmlformats.org/officeDocument/2006/customXml" ds:itemID="{F254A23E-F864-461A-9FAF-524FC5ED61AC}">
  <ds:schemaRefs>
    <ds:schemaRef ds:uri="http://schemas.openxmlformats.org/officeDocument/2006/bibliography"/>
  </ds:schemaRefs>
</ds:datastoreItem>
</file>

<file path=customXml/itemProps3.xml><?xml version="1.0" encoding="utf-8"?>
<ds:datastoreItem xmlns:ds="http://schemas.openxmlformats.org/officeDocument/2006/customXml" ds:itemID="{B7C88E45-E225-40B4-B532-979595CBB0B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4.xml><?xml version="1.0" encoding="utf-8"?>
<ds:datastoreItem xmlns:ds="http://schemas.openxmlformats.org/officeDocument/2006/customXml" ds:itemID="{8CB7DABA-76D6-473A-A4AE-BF8BECE51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16201</CharactersWithSpaces>
  <SharedDoc>false</SharedDoc>
  <HLinks>
    <vt:vector size="42" baseType="variant">
      <vt:variant>
        <vt:i4>1900556</vt:i4>
      </vt:variant>
      <vt:variant>
        <vt:i4>18</vt:i4>
      </vt:variant>
      <vt:variant>
        <vt:i4>0</vt:i4>
      </vt:variant>
      <vt:variant>
        <vt:i4>5</vt:i4>
      </vt:variant>
      <vt:variant>
        <vt:lpwstr>https://www.bowdoin.edu/dean-of-students/conduct-review-board/academic-honesty-and-plagiarism/common-types-of-plagiarism.html</vt:lpwstr>
      </vt:variant>
      <vt:variant>
        <vt:lpwstr/>
      </vt:variant>
      <vt:variant>
        <vt:i4>1179661</vt:i4>
      </vt:variant>
      <vt:variant>
        <vt:i4>15</vt:i4>
      </vt:variant>
      <vt:variant>
        <vt:i4>0</vt:i4>
      </vt:variant>
      <vt:variant>
        <vt:i4>5</vt:i4>
      </vt:variant>
      <vt:variant>
        <vt:lpwstr>https://www.grammarly.com/blog/types-of-plagiarism/</vt:lpwstr>
      </vt:variant>
      <vt:variant>
        <vt:lpwstr>:~:text=Copying%20another%20artist's%20work%20is,the%20original%20programmer%20is%20plagiarism</vt:lpwstr>
      </vt:variant>
      <vt:variant>
        <vt:i4>2687087</vt:i4>
      </vt:variant>
      <vt:variant>
        <vt:i4>12</vt:i4>
      </vt:variant>
      <vt:variant>
        <vt:i4>0</vt:i4>
      </vt:variant>
      <vt:variant>
        <vt:i4>5</vt:i4>
      </vt:variant>
      <vt:variant>
        <vt:lpwstr>https://www.techtarget.com/searchsoftwarequality/definition/waterfall-model</vt:lpwstr>
      </vt:variant>
      <vt:variant>
        <vt:lpwstr/>
      </vt:variant>
      <vt:variant>
        <vt:i4>327699</vt:i4>
      </vt:variant>
      <vt:variant>
        <vt:i4>9</vt:i4>
      </vt:variant>
      <vt:variant>
        <vt:i4>0</vt:i4>
      </vt:variant>
      <vt:variant>
        <vt:i4>5</vt:i4>
      </vt:variant>
      <vt:variant>
        <vt:lpwstr>https://ieeexplore.ieee.org/abstract/document/855559</vt:lpwstr>
      </vt:variant>
      <vt:variant>
        <vt:lpwstr/>
      </vt:variant>
      <vt:variant>
        <vt:i4>5242970</vt:i4>
      </vt:variant>
      <vt:variant>
        <vt:i4>6</vt:i4>
      </vt:variant>
      <vt:variant>
        <vt:i4>0</vt:i4>
      </vt:variant>
      <vt:variant>
        <vt:i4>5</vt:i4>
      </vt:variant>
      <vt:variant>
        <vt:lpwstr>https://support.microsoft.com/en-us/office/overview-of-formulas-in-excel-ecfdc708-9162-49e8-b993-c311f47ca173</vt:lpwstr>
      </vt:variant>
      <vt:variant>
        <vt:lpwstr/>
      </vt:variant>
      <vt:variant>
        <vt:i4>3735650</vt:i4>
      </vt:variant>
      <vt:variant>
        <vt:i4>3</vt:i4>
      </vt:variant>
      <vt:variant>
        <vt:i4>0</vt:i4>
      </vt:variant>
      <vt:variant>
        <vt:i4>5</vt:i4>
      </vt:variant>
      <vt:variant>
        <vt:lpwstr>https://www.legislation.gov.uk/uksi/1999/3242/contents/made</vt:lpwstr>
      </vt:variant>
      <vt:variant>
        <vt:lpwstr/>
      </vt:variant>
      <vt:variant>
        <vt:i4>8192107</vt:i4>
      </vt:variant>
      <vt:variant>
        <vt:i4>0</vt:i4>
      </vt:variant>
      <vt:variant>
        <vt:i4>0</vt:i4>
      </vt:variant>
      <vt:variant>
        <vt:i4>5</vt:i4>
      </vt:variant>
      <vt:variant>
        <vt:lpwstr>https://www.coursera.org/articles/what-are-technical-skills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Hafeez Rehman (2229728)</cp:lastModifiedBy>
  <cp:revision>2</cp:revision>
  <cp:lastPrinted>2014-10-09T23:42:00Z</cp:lastPrinted>
  <dcterms:created xsi:type="dcterms:W3CDTF">2023-04-26T22:10:00Z</dcterms:created>
  <dcterms:modified xsi:type="dcterms:W3CDTF">2023-04-26T22:10:00Z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GrammarlyDocumentId">
    <vt:lpwstr>8ed9d6c9d6e15f2010a49d54b2d754fdc6d04e289d51b6e581e6e98fb4baa356</vt:lpwstr>
  </property>
  <property fmtid="{D5CDD505-2E9C-101B-9397-08002B2CF9AE}" pid="7" name="MediaServiceImageTags">
    <vt:lpwstr/>
  </property>
</Properties>
</file>