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734C98" w:rsidR="00960883" w:rsidRDefault="00960883" w14:paraId="702DA77F" w14:textId="77777777">
      <w:pPr>
        <w:jc w:val="center"/>
        <w:rPr>
          <w:b/>
          <w:sz w:val="32"/>
          <w:szCs w:val="32"/>
        </w:rPr>
      </w:pPr>
    </w:p>
    <w:p w:rsidRPr="00734C98" w:rsidR="00960883" w:rsidRDefault="00960883" w14:paraId="227FAEB2" w14:textId="77777777">
      <w:pPr>
        <w:jc w:val="center"/>
        <w:rPr>
          <w:b/>
          <w:sz w:val="32"/>
          <w:szCs w:val="32"/>
        </w:rPr>
      </w:pPr>
    </w:p>
    <w:p w:rsidRPr="00734C98" w:rsidR="00960883" w:rsidRDefault="00960883" w14:paraId="175DAA60" w14:textId="77777777">
      <w:pPr>
        <w:jc w:val="center"/>
        <w:rPr>
          <w:b/>
          <w:sz w:val="32"/>
          <w:szCs w:val="32"/>
        </w:rPr>
      </w:pPr>
    </w:p>
    <w:p w:rsidRPr="00734C98" w:rsidR="00960883" w:rsidRDefault="00960883" w14:paraId="7F5DD1D4" w14:textId="77777777">
      <w:pPr>
        <w:jc w:val="center"/>
        <w:rPr>
          <w:b/>
          <w:sz w:val="32"/>
          <w:szCs w:val="32"/>
        </w:rPr>
      </w:pPr>
    </w:p>
    <w:p w:rsidRPr="00734C98" w:rsidR="00960883" w:rsidRDefault="00D5215E" w14:paraId="4D47B19E" w14:textId="77777777">
      <w:pPr>
        <w:jc w:val="center"/>
        <w:rPr>
          <w:b/>
          <w:sz w:val="32"/>
          <w:szCs w:val="32"/>
        </w:rPr>
      </w:pPr>
      <w:r w:rsidRPr="00734C98">
        <w:rPr>
          <w:b/>
          <w:sz w:val="32"/>
          <w:szCs w:val="32"/>
        </w:rPr>
        <w:t>BA(Hons) International Hotel Management</w:t>
      </w:r>
    </w:p>
    <w:p w:rsidRPr="00734C98" w:rsidR="00960883" w:rsidRDefault="00960883" w14:paraId="5275E120" w14:textId="77777777">
      <w:pPr>
        <w:jc w:val="center"/>
        <w:rPr>
          <w:b/>
          <w:sz w:val="32"/>
          <w:szCs w:val="32"/>
        </w:rPr>
      </w:pPr>
    </w:p>
    <w:p w:rsidRPr="00734C98" w:rsidR="00960883" w:rsidRDefault="00D5215E" w14:paraId="0F4A6397" w14:textId="77777777">
      <w:pPr>
        <w:jc w:val="center"/>
        <w:rPr>
          <w:b/>
          <w:sz w:val="32"/>
          <w:szCs w:val="32"/>
        </w:rPr>
      </w:pPr>
      <w:r w:rsidRPr="00734C98">
        <w:rPr>
          <w:b/>
          <w:sz w:val="32"/>
          <w:szCs w:val="32"/>
        </w:rPr>
        <w:t>Module Handbook Summer Term 2025</w:t>
      </w:r>
    </w:p>
    <w:p w:rsidRPr="00734C98" w:rsidR="00960883" w:rsidRDefault="00960883" w14:paraId="33DB5EF7" w14:textId="77777777">
      <w:pPr>
        <w:jc w:val="center"/>
        <w:rPr>
          <w:b/>
          <w:sz w:val="32"/>
          <w:szCs w:val="32"/>
        </w:rPr>
      </w:pPr>
    </w:p>
    <w:p w:rsidRPr="00734C98" w:rsidR="00960883" w:rsidRDefault="00D5215E" w14:paraId="01D6EBAC" w14:textId="77777777">
      <w:pPr>
        <w:jc w:val="center"/>
        <w:rPr>
          <w:b/>
          <w:sz w:val="32"/>
          <w:szCs w:val="32"/>
        </w:rPr>
      </w:pPr>
      <w:r w:rsidRPr="00734C98">
        <w:rPr>
          <w:b/>
          <w:sz w:val="32"/>
          <w:szCs w:val="32"/>
        </w:rPr>
        <w:t>BMIH6005</w:t>
      </w:r>
    </w:p>
    <w:p w:rsidRPr="00734C98" w:rsidR="00960883" w:rsidRDefault="00960883" w14:paraId="2D1BD2F8" w14:textId="77777777">
      <w:pPr>
        <w:jc w:val="center"/>
        <w:rPr>
          <w:b/>
          <w:sz w:val="32"/>
          <w:szCs w:val="32"/>
        </w:rPr>
      </w:pPr>
    </w:p>
    <w:p w:rsidRPr="00734C98" w:rsidR="00960883" w:rsidP="55699874" w:rsidRDefault="00D5215E" w14:paraId="13145494" w14:textId="2330026C">
      <w:pPr>
        <w:jc w:val="center"/>
        <w:rPr>
          <w:b w:val="1"/>
          <w:bCs w:val="1"/>
          <w:sz w:val="32"/>
          <w:szCs w:val="32"/>
        </w:rPr>
      </w:pPr>
      <w:r w:rsidRPr="55699874" w:rsidR="00D5215E">
        <w:rPr>
          <w:b w:val="1"/>
          <w:bCs w:val="1"/>
          <w:sz w:val="32"/>
          <w:szCs w:val="32"/>
        </w:rPr>
        <w:t>Organisational Consultancy- Level 6</w:t>
      </w:r>
    </w:p>
    <w:p w:rsidRPr="00734C98" w:rsidR="00960883" w:rsidP="55699874" w:rsidRDefault="00D5215E" w14:paraId="35FC7998" w14:textId="68DA95D9">
      <w:pPr>
        <w:jc w:val="center"/>
        <w:rPr>
          <w:b w:val="1"/>
          <w:bCs w:val="1"/>
          <w:sz w:val="32"/>
          <w:szCs w:val="32"/>
        </w:rPr>
      </w:pPr>
      <w:r w:rsidRPr="55699874" w:rsidR="323D5C96">
        <w:rPr>
          <w:b w:val="1"/>
          <w:bCs w:val="1"/>
          <w:sz w:val="32"/>
          <w:szCs w:val="32"/>
        </w:rPr>
        <w:t>Student ID: 2246123</w:t>
      </w:r>
    </w:p>
    <w:p w:rsidRPr="00734C98" w:rsidR="00960883" w:rsidP="55699874" w:rsidRDefault="00D5215E" w14:paraId="614B262D" w14:textId="79E6F0F8">
      <w:pPr>
        <w:jc w:val="center"/>
        <w:rPr>
          <w:b w:val="1"/>
          <w:bCs w:val="1"/>
          <w:sz w:val="32"/>
          <w:szCs w:val="32"/>
        </w:rPr>
      </w:pPr>
      <w:r w:rsidRPr="55699874" w:rsidR="323D5C96">
        <w:rPr>
          <w:b w:val="1"/>
          <w:bCs w:val="1"/>
          <w:sz w:val="32"/>
          <w:szCs w:val="32"/>
        </w:rPr>
        <w:t>Student name: Alina Cristina Ionita</w:t>
      </w:r>
    </w:p>
    <w:p w:rsidRPr="00734C98" w:rsidR="00960883" w:rsidP="55699874" w:rsidRDefault="00D5215E" w14:paraId="0C5FBACA" w14:textId="07338B1F">
      <w:pPr>
        <w:jc w:val="center"/>
        <w:rPr>
          <w:b w:val="1"/>
          <w:bCs w:val="1"/>
          <w:sz w:val="32"/>
          <w:szCs w:val="32"/>
        </w:rPr>
      </w:pPr>
      <w:r w:rsidRPr="55699874" w:rsidR="323D5C96">
        <w:rPr>
          <w:b w:val="1"/>
          <w:bCs w:val="1"/>
          <w:sz w:val="32"/>
          <w:szCs w:val="32"/>
        </w:rPr>
        <w:t xml:space="preserve">Lecturer: Neil Dyer </w:t>
      </w:r>
    </w:p>
    <w:p w:rsidRPr="00734C98" w:rsidR="00960883" w:rsidP="55699874" w:rsidRDefault="00D5215E" w14:paraId="1F793164" w14:textId="0C747E3A">
      <w:pPr>
        <w:jc w:val="center"/>
        <w:rPr>
          <w:b w:val="1"/>
          <w:bCs w:val="1"/>
          <w:sz w:val="32"/>
          <w:szCs w:val="32"/>
        </w:rPr>
      </w:pPr>
      <w:r>
        <w:br w:type="page"/>
      </w:r>
    </w:p>
    <w:p w:rsidRPr="00734C98" w:rsidR="00960883" w:rsidRDefault="00D5215E" w14:paraId="076883C7" w14:textId="77777777">
      <w:pPr>
        <w:pStyle w:val="Heading1"/>
      </w:pPr>
      <w:bookmarkStart w:name="_heading=h.k8j4t3p1vyig" w:colFirst="0" w:colLast="0" w:id="0"/>
      <w:bookmarkEnd w:id="0"/>
      <w:r w:rsidRPr="00734C98">
        <w:t xml:space="preserve">Executive Summary </w:t>
      </w:r>
    </w:p>
    <w:p w:rsidR="00734C98" w:rsidRDefault="00D5215E" w14:paraId="34AD7E81" w14:textId="77777777">
      <w:r w:rsidRPr="00734C98">
        <w:t xml:space="preserve">International Hotel Management ensures local customisation with global security and consistency to the local business market, which enhances guest satisfaction in the hotel industry. The demographic of the hotel industry is focused mainly on millennials and Gen Z travellers as well as the aging population.  Over-dependency of Marriott on the market creates limitations for localisation in the international market, which are the weak points of the international business. The company has opportunities in sustainability trends, expanding the emerging markets such as Saharan, India, and Vietnam. The wellness and luxurious products are also new opportunities for the company. Marriott can improve customer engagement and address inconsistencies in franchise services with transparent communication to reduce reputation risk. The technical issues of the company are backlash and economic growth that slow down, boost demand for leisure travel and business travel. Environmental initiatives address the impacts of occupancy rates and operational costs. The findings of study are that a comprehensive data governance transformation across the entire company should focus on three stages: preventive actions alongside detection capabilities, and response solutions. The implementation process will receive fine-tuning through staff feedback, which will reduce resistance and enable smoother deployment. This report focuses on the critical analysis of internal hotel management through STEEPLED analysis. This report has covered social, technology, economic, environmental, political, legal, ethical, and demographic factors. </w:t>
      </w:r>
    </w:p>
    <w:p w:rsidR="00734C98" w:rsidRDefault="00D5215E" w14:paraId="31016E07" w14:textId="77777777">
      <w:r w:rsidRPr="00734C98">
        <w:t xml:space="preserve">The consultancy report has analysed SWOT to identify strengths, weaknesses, opportunities, and threats, and TOWS analysis. The report highlighted future direction and found solutions for the internal hotel management. Marriott's International industry which phases challenges in its operations that impact the international business procedure. standardisation practice data privacy bridges and geopolitical tension damage customer trust and financial consequences that negatively impact the business. Geo-political conflict and economic stability negatively impact the occupancy rate of organisations, along with the financial performance. Marriott suffered a major brand-image degradation and decrease in customer loyalty due to lost consumer and stakeholder trust. Marriott should implement operational practices that are uniformly structured on a global platform while providing options for individual adaptation within local markets. Guest satisfaction suffers from cultural misinterpretations, and Marriott encounters financial penalties plus reputational consequences, and legal challenges for nonadherence to local labour rules, data regulations, and </w:t>
      </w:r>
      <w:r w:rsidRPr="00734C98">
        <w:t xml:space="preserve">business standards. The budget includes expenses for technology modernisation alongside e-learning platforms, as well as change management communication initiatives. Operational complexities affect every aspect of the company, from workforce relations and advertising methods to compliance operations and customer service execution. </w:t>
      </w:r>
    </w:p>
    <w:p w:rsidR="00734C98" w:rsidRDefault="00D5215E" w14:paraId="1A64E47B" w14:textId="77777777">
      <w:r w:rsidRPr="00734C98">
        <w:t xml:space="preserve">This approach is relevant and will help to make a strong brand perception in the local business market as well as enhance customer engagement from a diverse international business market. The decline of security occurrences throughout time acts as a strong marker for better security.  Internal department representatives known as cybersecurity champions will be designated to teach colleagues about safe digital practices. Marriott adjusted its revenue forecasts in 2025 because increased inflation, coupled with interest rate volatility, along with geopolitical events, created difficulties for international travel. Moreover, revenue decreases and customer satisfaction </w:t>
      </w:r>
      <w:proofErr w:type="gramStart"/>
      <w:r w:rsidRPr="00734C98">
        <w:t>impacts</w:t>
      </w:r>
      <w:proofErr w:type="gramEnd"/>
      <w:r w:rsidRPr="00734C98">
        <w:t xml:space="preserve"> the Marriott. In this study the hospitality industry faces challenges to the local customer preference, specifically to help protocol sustainability, customised service. A recommendation has been given with change management practices to adopt the potential benefits. Marriott's International industry which phases challenges in its operations that impact the international business procedure. standardisation practice data privacy bridges and geopolitical tension damage customer trust and financial consequences that negatively impact the business. Geo-political conflict and economic stability negatively impact the occupancy rate of organisations, along with the financial performance. Marriott suffered a major brand-image degradation and decrease in customer loyalty due to lost consumer and stakeholder trust. Marriott should implement operational practices that are uniformly structured on a global platform while providing options for individual adaptation within local markets. Guest satisfaction suffers from cultural misinterpretations, and Marriott encounters financial penalties plus reputational consequences, and legal challenges for nonadherence to local labour rules, data regulations, and business standards. The budget includes expenses for technology modernisation alongside e-learning platforms, as well as change management communication initiatives. </w:t>
      </w:r>
    </w:p>
    <w:p w:rsidRPr="00734C98" w:rsidR="00960883" w:rsidRDefault="00D5215E" w14:paraId="4F94107B" w14:textId="1EE6E17B">
      <w:r w:rsidRPr="00734C98">
        <w:t xml:space="preserve">Operational complexities affect every aspect of the company, from workforce relations and advertising methods to compliance operations and customer service execution. This approach is relevant and will help to make a strong brand perception in the local business market as well as enhance customer engagement from a diverse international business market. The decline of security occurrences throughout time acts as a strong marker for better security.  Internal </w:t>
      </w:r>
      <w:r w:rsidRPr="00734C98">
        <w:t xml:space="preserve">department representatives known as cybersecurity champions will be designated to teach colleagues about safe digital practices. Marriott adjusted its revenue forecasts in 2025 because increased inflation, coupled with interest rate volatility, along with geopolitical events, created difficulties for international travel. Moreover, revenue decreases and customer satisfaction </w:t>
      </w:r>
      <w:proofErr w:type="gramStart"/>
      <w:r w:rsidRPr="00734C98">
        <w:t>impacts</w:t>
      </w:r>
      <w:proofErr w:type="gramEnd"/>
      <w:r w:rsidRPr="00734C98">
        <w:t xml:space="preserve"> the Marriott. In this study the hospitality industry faces challenges to the local customer preference, specifically to help protocol sustainability, customised service. This report outlines four strategic initiatives aimed at addressing key operational challenges and enhancing Marriott International's global competitiveness. Marriott should invest in stable emerging markets, implement adaptable pricing, and develop resilient supply chains. The report proposes enhanced legal compliance frameworks, cultural intelligence training, and a toolkit for policy localisation. By aligning leadership, involving local champions, and using dynamic e-learning platforms, Marriott can improve service delivery, reduce legal risks, and meet diverse customer expectations. An Action Plan has been generated in this report to implement the solution in the international hotel business. </w:t>
      </w:r>
      <w:r w:rsidRPr="00734C98">
        <w:br w:type="page"/>
      </w:r>
    </w:p>
    <w:p w:rsidRPr="00734C98" w:rsidR="00960883" w:rsidRDefault="00D5215E" w14:paraId="7E491872" w14:textId="77777777">
      <w:pPr>
        <w:widowControl w:val="0"/>
        <w:pBdr>
          <w:top w:val="nil"/>
          <w:left w:val="nil"/>
          <w:bottom w:val="nil"/>
          <w:right w:val="nil"/>
          <w:between w:val="nil"/>
        </w:pBdr>
        <w:spacing w:line="276" w:lineRule="auto"/>
        <w:jc w:val="left"/>
        <w:rPr>
          <w:b/>
          <w:color w:val="000000"/>
          <w:sz w:val="32"/>
          <w:szCs w:val="32"/>
        </w:rPr>
      </w:pPr>
      <w:r w:rsidRPr="00734C98">
        <w:rPr>
          <w:b/>
          <w:color w:val="000000"/>
          <w:sz w:val="32"/>
          <w:szCs w:val="32"/>
        </w:rPr>
        <w:t>Table of Contents</w:t>
      </w:r>
    </w:p>
    <w:bookmarkStart w:name="_heading=h.bm7sb9dkrj1z" w:colFirst="0" w:colLast="0" w:displacedByCustomXml="next" w:id="1"/>
    <w:bookmarkEnd w:displacedByCustomXml="next" w:id="1"/>
    <w:sdt>
      <w:sdtPr>
        <w:id w:val="-1548132780"/>
        <w:docPartObj>
          <w:docPartGallery w:val="Table of Contents"/>
          <w:docPartUnique/>
        </w:docPartObj>
      </w:sdtPr>
      <w:sdtContent>
        <w:p w:rsidRPr="00734C98" w:rsidR="00960883" w:rsidRDefault="00D5215E" w14:paraId="553BBE7B" w14:textId="77777777">
          <w:pPr>
            <w:keepNext/>
            <w:keepLines/>
            <w:pBdr>
              <w:top w:val="nil"/>
              <w:left w:val="nil"/>
              <w:bottom w:val="nil"/>
              <w:right w:val="nil"/>
              <w:between w:val="nil"/>
            </w:pBdr>
            <w:spacing w:before="240" w:line="259" w:lineRule="auto"/>
            <w:jc w:val="center"/>
            <w:rPr>
              <w:rFonts w:ascii="Calibri" w:hAnsi="Calibri" w:eastAsia="Calibri" w:cs="Calibri"/>
              <w:color w:val="366091"/>
              <w:sz w:val="32"/>
              <w:szCs w:val="32"/>
            </w:rPr>
          </w:pPr>
          <w:r w:rsidRPr="00734C98">
            <w:fldChar w:fldCharType="begin"/>
          </w:r>
          <w:r w:rsidRPr="00734C98">
            <w:instrText xml:space="preserve"> TOC \h \u \z \t "Heading 1,1,Heading 2,2,Heading 3,3,"</w:instrText>
          </w:r>
          <w:r w:rsidRPr="00734C98">
            <w:fldChar w:fldCharType="separate"/>
          </w:r>
        </w:p>
        <w:p w:rsidRPr="00734C98" w:rsidR="00960883" w:rsidRDefault="00D5215E" w14:paraId="70075244" w14:textId="77777777">
          <w:pPr>
            <w:pBdr>
              <w:top w:val="nil"/>
              <w:left w:val="nil"/>
              <w:bottom w:val="nil"/>
              <w:right w:val="nil"/>
              <w:between w:val="nil"/>
            </w:pBdr>
            <w:tabs>
              <w:tab w:val="right" w:leader="dot" w:pos="9350"/>
            </w:tabs>
            <w:spacing w:after="100"/>
            <w:rPr>
              <w:rFonts w:ascii="Cambria" w:hAnsi="Cambria" w:eastAsia="Cambria" w:cs="Cambria"/>
              <w:color w:val="000000"/>
            </w:rPr>
          </w:pPr>
          <w:hyperlink w:anchor="_heading=h.k8j4t3p1vyig">
            <w:r w:rsidRPr="00734C98">
              <w:rPr>
                <w:color w:val="000000"/>
              </w:rPr>
              <w:t>Executive Summary</w:t>
            </w:r>
            <w:r w:rsidRPr="00734C98">
              <w:rPr>
                <w:color w:val="000000"/>
              </w:rPr>
              <w:tab/>
            </w:r>
            <w:r w:rsidRPr="00734C98">
              <w:rPr>
                <w:color w:val="000000"/>
              </w:rPr>
              <w:t>1</w:t>
            </w:r>
          </w:hyperlink>
        </w:p>
        <w:p w:rsidRPr="00734C98" w:rsidR="00960883" w:rsidRDefault="00D5215E" w14:paraId="63EBF5E2" w14:textId="77777777">
          <w:pPr>
            <w:pBdr>
              <w:top w:val="nil"/>
              <w:left w:val="nil"/>
              <w:bottom w:val="nil"/>
              <w:right w:val="nil"/>
              <w:between w:val="nil"/>
            </w:pBdr>
            <w:tabs>
              <w:tab w:val="right" w:leader="dot" w:pos="9350"/>
            </w:tabs>
            <w:spacing w:after="100"/>
            <w:rPr>
              <w:rFonts w:ascii="Cambria" w:hAnsi="Cambria" w:eastAsia="Cambria" w:cs="Cambria"/>
              <w:color w:val="000000"/>
            </w:rPr>
          </w:pPr>
          <w:hyperlink w:anchor="_heading=h.is173xyqcfg8">
            <w:r w:rsidRPr="00734C98">
              <w:rPr>
                <w:color w:val="000000"/>
              </w:rPr>
              <w:t>Introduction</w:t>
            </w:r>
            <w:r w:rsidRPr="00734C98">
              <w:rPr>
                <w:color w:val="000000"/>
              </w:rPr>
              <w:tab/>
            </w:r>
            <w:r w:rsidRPr="00734C98">
              <w:rPr>
                <w:color w:val="000000"/>
              </w:rPr>
              <w:t>5</w:t>
            </w:r>
          </w:hyperlink>
        </w:p>
        <w:p w:rsidRPr="00734C98" w:rsidR="00960883" w:rsidRDefault="00D5215E" w14:paraId="6E44D09E" w14:textId="77777777">
          <w:pPr>
            <w:pBdr>
              <w:top w:val="nil"/>
              <w:left w:val="nil"/>
              <w:bottom w:val="nil"/>
              <w:right w:val="nil"/>
              <w:between w:val="nil"/>
            </w:pBdr>
            <w:tabs>
              <w:tab w:val="right" w:leader="dot" w:pos="9350"/>
            </w:tabs>
            <w:spacing w:after="100"/>
            <w:rPr>
              <w:rFonts w:ascii="Cambria" w:hAnsi="Cambria" w:eastAsia="Cambria" w:cs="Cambria"/>
              <w:color w:val="000000"/>
            </w:rPr>
          </w:pPr>
          <w:hyperlink w:anchor="_heading=h.f0uwuvt20coh">
            <w:r w:rsidRPr="00734C98">
              <w:rPr>
                <w:color w:val="000000"/>
              </w:rPr>
              <w:t>Analysis</w:t>
            </w:r>
            <w:r w:rsidRPr="00734C98">
              <w:rPr>
                <w:color w:val="000000"/>
              </w:rPr>
              <w:tab/>
            </w:r>
            <w:r w:rsidRPr="00734C98">
              <w:rPr>
                <w:color w:val="000000"/>
              </w:rPr>
              <w:t>7</w:t>
            </w:r>
          </w:hyperlink>
        </w:p>
        <w:p w:rsidRPr="00734C98" w:rsidR="00960883" w:rsidRDefault="00D5215E" w14:paraId="61041E5B" w14:textId="77777777">
          <w:pPr>
            <w:pBdr>
              <w:top w:val="nil"/>
              <w:left w:val="nil"/>
              <w:bottom w:val="nil"/>
              <w:right w:val="nil"/>
              <w:between w:val="nil"/>
            </w:pBdr>
            <w:tabs>
              <w:tab w:val="right" w:leader="dot" w:pos="9350"/>
            </w:tabs>
            <w:spacing w:after="100"/>
            <w:ind w:left="240"/>
            <w:rPr>
              <w:rFonts w:ascii="Cambria" w:hAnsi="Cambria" w:eastAsia="Cambria" w:cs="Cambria"/>
              <w:color w:val="000000"/>
            </w:rPr>
          </w:pPr>
          <w:hyperlink w:anchor="_heading=h.ajatie2c984m">
            <w:r w:rsidRPr="00734C98">
              <w:rPr>
                <w:color w:val="000000"/>
              </w:rPr>
              <w:t>Identified issues in Marriott International</w:t>
            </w:r>
            <w:r w:rsidRPr="00734C98">
              <w:rPr>
                <w:color w:val="000000"/>
              </w:rPr>
              <w:tab/>
            </w:r>
            <w:r w:rsidRPr="00734C98">
              <w:rPr>
                <w:color w:val="000000"/>
              </w:rPr>
              <w:t>7</w:t>
            </w:r>
          </w:hyperlink>
        </w:p>
        <w:p w:rsidRPr="00734C98" w:rsidR="00960883" w:rsidRDefault="00D5215E" w14:paraId="760D64B1" w14:textId="77777777">
          <w:pPr>
            <w:pBdr>
              <w:top w:val="nil"/>
              <w:left w:val="nil"/>
              <w:bottom w:val="nil"/>
              <w:right w:val="nil"/>
              <w:between w:val="nil"/>
            </w:pBdr>
            <w:tabs>
              <w:tab w:val="right" w:leader="dot" w:pos="9350"/>
            </w:tabs>
            <w:spacing w:after="100"/>
            <w:ind w:left="240"/>
            <w:rPr>
              <w:rFonts w:ascii="Cambria" w:hAnsi="Cambria" w:eastAsia="Cambria" w:cs="Cambria"/>
              <w:color w:val="000000"/>
            </w:rPr>
          </w:pPr>
          <w:hyperlink w:anchor="_heading=h.1z7d93p4amo7">
            <w:r w:rsidRPr="00734C98">
              <w:rPr>
                <w:color w:val="000000"/>
              </w:rPr>
              <w:t>STEEPLED analysis</w:t>
            </w:r>
            <w:r w:rsidRPr="00734C98">
              <w:rPr>
                <w:color w:val="000000"/>
              </w:rPr>
              <w:tab/>
            </w:r>
            <w:r w:rsidRPr="00734C98">
              <w:rPr>
                <w:color w:val="000000"/>
              </w:rPr>
              <w:t>9</w:t>
            </w:r>
          </w:hyperlink>
        </w:p>
        <w:p w:rsidRPr="00734C98" w:rsidR="00960883" w:rsidRDefault="00D5215E" w14:paraId="7ADCE01F" w14:textId="77777777">
          <w:pPr>
            <w:pBdr>
              <w:top w:val="nil"/>
              <w:left w:val="nil"/>
              <w:bottom w:val="nil"/>
              <w:right w:val="nil"/>
              <w:between w:val="nil"/>
            </w:pBdr>
            <w:tabs>
              <w:tab w:val="right" w:leader="dot" w:pos="9350"/>
            </w:tabs>
            <w:spacing w:after="100"/>
            <w:ind w:left="240"/>
            <w:rPr>
              <w:rFonts w:ascii="Cambria" w:hAnsi="Cambria" w:eastAsia="Cambria" w:cs="Cambria"/>
              <w:color w:val="000000"/>
            </w:rPr>
          </w:pPr>
          <w:hyperlink w:anchor="_heading=h.phd6ksbwdt2">
            <w:r w:rsidRPr="00734C98">
              <w:rPr>
                <w:color w:val="000000"/>
              </w:rPr>
              <w:t>Figure 3: STEEPLED analysis</w:t>
            </w:r>
            <w:r w:rsidRPr="00734C98">
              <w:rPr>
                <w:color w:val="000000"/>
              </w:rPr>
              <w:tab/>
            </w:r>
            <w:r w:rsidRPr="00734C98">
              <w:rPr>
                <w:color w:val="000000"/>
              </w:rPr>
              <w:t>9</w:t>
            </w:r>
          </w:hyperlink>
        </w:p>
        <w:p w:rsidRPr="00734C98" w:rsidR="00960883" w:rsidRDefault="00D5215E" w14:paraId="068EEEFD" w14:textId="77777777">
          <w:pPr>
            <w:pBdr>
              <w:top w:val="nil"/>
              <w:left w:val="nil"/>
              <w:bottom w:val="nil"/>
              <w:right w:val="nil"/>
              <w:between w:val="nil"/>
            </w:pBdr>
            <w:tabs>
              <w:tab w:val="right" w:leader="dot" w:pos="9350"/>
            </w:tabs>
            <w:spacing w:after="100"/>
            <w:ind w:left="240"/>
            <w:rPr>
              <w:rFonts w:ascii="Cambria" w:hAnsi="Cambria" w:eastAsia="Cambria" w:cs="Cambria"/>
              <w:color w:val="000000"/>
            </w:rPr>
          </w:pPr>
          <w:hyperlink w:anchor="_heading=h.pjl0szxvbo6r">
            <w:r w:rsidRPr="00734C98">
              <w:rPr>
                <w:color w:val="000000"/>
              </w:rPr>
              <w:t>SWOT analysis</w:t>
            </w:r>
            <w:r w:rsidRPr="00734C98">
              <w:rPr>
                <w:color w:val="000000"/>
              </w:rPr>
              <w:tab/>
            </w:r>
            <w:r w:rsidRPr="00734C98">
              <w:rPr>
                <w:color w:val="000000"/>
              </w:rPr>
              <w:t>11</w:t>
            </w:r>
          </w:hyperlink>
        </w:p>
        <w:p w:rsidRPr="00734C98" w:rsidR="00960883" w:rsidRDefault="00D5215E" w14:paraId="34731EC7" w14:textId="77777777">
          <w:pPr>
            <w:pBdr>
              <w:top w:val="nil"/>
              <w:left w:val="nil"/>
              <w:bottom w:val="nil"/>
              <w:right w:val="nil"/>
              <w:between w:val="nil"/>
            </w:pBdr>
            <w:tabs>
              <w:tab w:val="right" w:leader="dot" w:pos="9350"/>
            </w:tabs>
            <w:spacing w:after="100"/>
            <w:ind w:left="240"/>
            <w:rPr>
              <w:rFonts w:ascii="Cambria" w:hAnsi="Cambria" w:eastAsia="Cambria" w:cs="Cambria"/>
              <w:color w:val="000000"/>
            </w:rPr>
          </w:pPr>
          <w:hyperlink w:anchor="_heading=h.90l1p0xiqy24">
            <w:r w:rsidRPr="00734C98">
              <w:rPr>
                <w:color w:val="000000"/>
              </w:rPr>
              <w:t>TOWS analysis</w:t>
            </w:r>
            <w:r w:rsidRPr="00734C98">
              <w:rPr>
                <w:color w:val="000000"/>
              </w:rPr>
              <w:tab/>
            </w:r>
            <w:r w:rsidRPr="00734C98">
              <w:rPr>
                <w:color w:val="000000"/>
              </w:rPr>
              <w:t>13</w:t>
            </w:r>
          </w:hyperlink>
        </w:p>
        <w:p w:rsidRPr="00734C98" w:rsidR="00960883" w:rsidRDefault="00D5215E" w14:paraId="3F707AFB" w14:textId="77777777">
          <w:pPr>
            <w:pBdr>
              <w:top w:val="nil"/>
              <w:left w:val="nil"/>
              <w:bottom w:val="nil"/>
              <w:right w:val="nil"/>
              <w:between w:val="nil"/>
            </w:pBdr>
            <w:tabs>
              <w:tab w:val="right" w:leader="dot" w:pos="9350"/>
            </w:tabs>
            <w:spacing w:after="100"/>
            <w:ind w:left="240"/>
            <w:rPr>
              <w:rFonts w:ascii="Cambria" w:hAnsi="Cambria" w:eastAsia="Cambria" w:cs="Cambria"/>
              <w:color w:val="000000"/>
            </w:rPr>
          </w:pPr>
          <w:hyperlink w:anchor="_heading=h.a3tno8hp93wo">
            <w:r w:rsidRPr="00734C98">
              <w:rPr>
                <w:color w:val="000000"/>
              </w:rPr>
              <w:t>Figure 5: TOWS analysis</w:t>
            </w:r>
            <w:r w:rsidRPr="00734C98">
              <w:rPr>
                <w:color w:val="000000"/>
              </w:rPr>
              <w:tab/>
            </w:r>
            <w:r w:rsidRPr="00734C98">
              <w:rPr>
                <w:color w:val="000000"/>
              </w:rPr>
              <w:t>13</w:t>
            </w:r>
          </w:hyperlink>
        </w:p>
        <w:p w:rsidRPr="00734C98" w:rsidR="00960883" w:rsidRDefault="00D5215E" w14:paraId="592ABBFC" w14:textId="77777777">
          <w:pPr>
            <w:pBdr>
              <w:top w:val="nil"/>
              <w:left w:val="nil"/>
              <w:bottom w:val="nil"/>
              <w:right w:val="nil"/>
              <w:between w:val="nil"/>
            </w:pBdr>
            <w:tabs>
              <w:tab w:val="right" w:leader="dot" w:pos="9350"/>
            </w:tabs>
            <w:spacing w:after="100"/>
            <w:rPr>
              <w:rFonts w:ascii="Cambria" w:hAnsi="Cambria" w:eastAsia="Cambria" w:cs="Cambria"/>
              <w:color w:val="000000"/>
            </w:rPr>
          </w:pPr>
          <w:hyperlink w:anchor="_heading=h.xia43o6d1dqv">
            <w:r w:rsidRPr="00734C98">
              <w:rPr>
                <w:color w:val="000000"/>
              </w:rPr>
              <w:t>Recommendations and Change Management</w:t>
            </w:r>
            <w:r w:rsidRPr="00734C98">
              <w:rPr>
                <w:color w:val="000000"/>
              </w:rPr>
              <w:tab/>
            </w:r>
            <w:r w:rsidRPr="00734C98">
              <w:rPr>
                <w:color w:val="000000"/>
              </w:rPr>
              <w:t>15</w:t>
            </w:r>
          </w:hyperlink>
        </w:p>
        <w:p w:rsidRPr="00734C98" w:rsidR="00960883" w:rsidRDefault="00D5215E" w14:paraId="577A935A" w14:textId="77777777">
          <w:pPr>
            <w:pBdr>
              <w:top w:val="nil"/>
              <w:left w:val="nil"/>
              <w:bottom w:val="nil"/>
              <w:right w:val="nil"/>
              <w:between w:val="nil"/>
            </w:pBdr>
            <w:tabs>
              <w:tab w:val="right" w:leader="dot" w:pos="9350"/>
            </w:tabs>
            <w:spacing w:after="100"/>
            <w:rPr>
              <w:rFonts w:ascii="Cambria" w:hAnsi="Cambria" w:eastAsia="Cambria" w:cs="Cambria"/>
              <w:color w:val="000000"/>
            </w:rPr>
          </w:pPr>
          <w:hyperlink w:anchor="_heading=h.bjggbaynp1g6">
            <w:r w:rsidRPr="00734C98">
              <w:rPr>
                <w:color w:val="000000"/>
              </w:rPr>
              <w:t>Action Plan</w:t>
            </w:r>
            <w:r w:rsidRPr="00734C98">
              <w:rPr>
                <w:color w:val="000000"/>
              </w:rPr>
              <w:tab/>
            </w:r>
            <w:r w:rsidRPr="00734C98">
              <w:rPr>
                <w:color w:val="000000"/>
              </w:rPr>
              <w:t>23</w:t>
            </w:r>
          </w:hyperlink>
        </w:p>
        <w:p w:rsidRPr="00734C98" w:rsidR="00960883" w:rsidRDefault="00D5215E" w14:paraId="1473D79D" w14:textId="77777777">
          <w:pPr>
            <w:pBdr>
              <w:top w:val="nil"/>
              <w:left w:val="nil"/>
              <w:bottom w:val="nil"/>
              <w:right w:val="nil"/>
              <w:between w:val="nil"/>
            </w:pBdr>
            <w:tabs>
              <w:tab w:val="right" w:leader="dot" w:pos="9350"/>
            </w:tabs>
            <w:spacing w:after="100"/>
            <w:rPr>
              <w:rFonts w:ascii="Cambria" w:hAnsi="Cambria" w:eastAsia="Cambria" w:cs="Cambria"/>
              <w:color w:val="000000"/>
            </w:rPr>
          </w:pPr>
          <w:hyperlink w:anchor="_heading=h.6pf0h3owivfz">
            <w:r w:rsidRPr="00734C98">
              <w:rPr>
                <w:color w:val="000000"/>
              </w:rPr>
              <w:t>Conclusion</w:t>
            </w:r>
            <w:r w:rsidRPr="00734C98">
              <w:rPr>
                <w:color w:val="000000"/>
              </w:rPr>
              <w:tab/>
            </w:r>
            <w:r w:rsidRPr="00734C98">
              <w:rPr>
                <w:color w:val="000000"/>
              </w:rPr>
              <w:t>27</w:t>
            </w:r>
          </w:hyperlink>
        </w:p>
        <w:p w:rsidRPr="00734C98" w:rsidR="00960883" w:rsidRDefault="00D5215E" w14:paraId="3B235570" w14:textId="77777777">
          <w:pPr>
            <w:pBdr>
              <w:top w:val="nil"/>
              <w:left w:val="nil"/>
              <w:bottom w:val="nil"/>
              <w:right w:val="nil"/>
              <w:between w:val="nil"/>
            </w:pBdr>
            <w:tabs>
              <w:tab w:val="right" w:leader="dot" w:pos="9350"/>
            </w:tabs>
            <w:spacing w:after="100"/>
            <w:rPr>
              <w:rFonts w:ascii="Cambria" w:hAnsi="Cambria" w:eastAsia="Cambria" w:cs="Cambria"/>
              <w:color w:val="000000"/>
            </w:rPr>
          </w:pPr>
          <w:hyperlink w:anchor="_heading=h.xz21gj5xmkdr">
            <w:r w:rsidRPr="00734C98">
              <w:rPr>
                <w:color w:val="000000"/>
              </w:rPr>
              <w:t>Reference List</w:t>
            </w:r>
            <w:r w:rsidRPr="00734C98">
              <w:rPr>
                <w:color w:val="000000"/>
              </w:rPr>
              <w:tab/>
            </w:r>
            <w:r w:rsidRPr="00734C98">
              <w:rPr>
                <w:color w:val="000000"/>
              </w:rPr>
              <w:t>29</w:t>
            </w:r>
          </w:hyperlink>
        </w:p>
        <w:p w:rsidRPr="00734C98" w:rsidR="00960883" w:rsidRDefault="00D5215E" w14:paraId="55917464" w14:textId="77777777">
          <w:r w:rsidRPr="00734C98">
            <w:fldChar w:fldCharType="end"/>
          </w:r>
        </w:p>
      </w:sdtContent>
    </w:sdt>
    <w:p w:rsidRPr="00734C98" w:rsidR="00960883" w:rsidRDefault="00960883" w14:paraId="482AFDD7" w14:textId="77777777">
      <w:pPr>
        <w:pStyle w:val="Heading1"/>
      </w:pPr>
    </w:p>
    <w:p w:rsidRPr="00734C98" w:rsidR="00960883" w:rsidRDefault="00960883" w14:paraId="3458EEF5" w14:textId="77777777">
      <w:pPr>
        <w:pStyle w:val="Heading1"/>
      </w:pPr>
      <w:bookmarkStart w:name="_heading=h.ve4k5bjezm9r" w:colFirst="0" w:colLast="0" w:id="2"/>
      <w:bookmarkEnd w:id="2"/>
    </w:p>
    <w:p w:rsidRPr="00734C98" w:rsidR="00960883" w:rsidRDefault="00D5215E" w14:paraId="52D3FC47" w14:textId="77777777">
      <w:pPr>
        <w:rPr>
          <w:b/>
          <w:sz w:val="28"/>
          <w:szCs w:val="28"/>
        </w:rPr>
      </w:pPr>
      <w:r w:rsidRPr="00734C98">
        <w:br w:type="page"/>
      </w:r>
    </w:p>
    <w:p w:rsidRPr="00734C98" w:rsidR="00960883" w:rsidRDefault="00D5215E" w14:paraId="29821061" w14:textId="77777777">
      <w:pPr>
        <w:pStyle w:val="Heading1"/>
      </w:pPr>
      <w:bookmarkStart w:name="_heading=h.is173xyqcfg8" w:colFirst="0" w:colLast="0" w:id="3"/>
      <w:bookmarkEnd w:id="3"/>
      <w:r w:rsidRPr="00734C98">
        <w:t xml:space="preserve">Introduction </w:t>
      </w:r>
    </w:p>
    <w:p w:rsidRPr="00734C98" w:rsidR="00960883" w:rsidRDefault="00D5215E" w14:paraId="7DBB11E1" w14:textId="77777777">
      <w:r w:rsidRPr="00734C98">
        <w:t xml:space="preserve">The report is based on the international hotel management of Marriott International to highlight the issues and provide a critical analysis. International hotel management is associated with multiple countries, and the hotel needs to ensure consistency and quality of services (Subramaniam </w:t>
      </w:r>
      <w:r w:rsidRPr="00734C98">
        <w:rPr>
          <w:i/>
        </w:rPr>
        <w:t xml:space="preserve">et al. </w:t>
      </w:r>
      <w:r w:rsidRPr="00734C98">
        <w:t>2011). The International hotel business is required to adopt local culture and prioritise local preferences to meet market needs in the local market. International hotel management is involved with effective marketing, brand management, strategic planning to operations, finance, human resource management, and legal policies (</w:t>
      </w:r>
      <w:proofErr w:type="spellStart"/>
      <w:r w:rsidRPr="00734C98">
        <w:t>Noordzife</w:t>
      </w:r>
      <w:proofErr w:type="spellEnd"/>
      <w:r w:rsidRPr="00734C98">
        <w:t xml:space="preserve">, 2014). In this case, franchising management is common to operate an international hotel business in a global market. </w:t>
      </w:r>
    </w:p>
    <w:p w:rsidRPr="00734C98" w:rsidR="00960883" w:rsidRDefault="00D5215E" w14:paraId="0CA9F13B" w14:textId="77777777">
      <w:pPr>
        <w:jc w:val="center"/>
      </w:pPr>
      <w:r w:rsidRPr="00734C98">
        <w:rPr>
          <w:noProof/>
        </w:rPr>
        <w:drawing>
          <wp:inline distT="114300" distB="114300" distL="114300" distR="114300" wp14:anchorId="224028BB" wp14:editId="12674C47">
            <wp:extent cx="1905000" cy="1905000"/>
            <wp:effectExtent l="0" t="0" r="0" b="0"/>
            <wp:docPr id="177908144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905000" cy="1905000"/>
                    </a:xfrm>
                    <a:prstGeom prst="rect">
                      <a:avLst/>
                    </a:prstGeom>
                    <a:ln/>
                  </pic:spPr>
                </pic:pic>
              </a:graphicData>
            </a:graphic>
          </wp:inline>
        </w:drawing>
      </w:r>
    </w:p>
    <w:p w:rsidRPr="00734C98" w:rsidR="00960883" w:rsidRDefault="00D5215E" w14:paraId="6E982E16" w14:textId="77777777">
      <w:pPr>
        <w:jc w:val="center"/>
        <w:rPr>
          <w:b/>
        </w:rPr>
      </w:pPr>
      <w:r w:rsidRPr="00734C98">
        <w:rPr>
          <w:b/>
        </w:rPr>
        <w:t>Figure 1: Company logo</w:t>
      </w:r>
    </w:p>
    <w:p w:rsidRPr="00734C98" w:rsidR="00960883" w:rsidRDefault="00D5215E" w14:paraId="5F2CF109" w14:textId="77777777">
      <w:pPr>
        <w:jc w:val="center"/>
      </w:pPr>
      <w:r w:rsidRPr="00734C98">
        <w:t>(Source: Marriott, 2025)</w:t>
      </w:r>
    </w:p>
    <w:p w:rsidRPr="00734C98" w:rsidR="00960883" w:rsidRDefault="00D5215E" w14:paraId="5A27C79A" w14:textId="77777777">
      <w:r w:rsidRPr="00734C98">
        <w:t>The selected company for this study is Marriott International, which is one of the leading hotel companies in the international hotel business, and which prioritises sophisticated, high-quality, and luxurious services. Marriott follows a multi-brand strategy, which helps to target different market segments and provide a customer experience to guests. Ritz-Carlton and JW Marriott are well-known brands that are under Marriott International (</w:t>
      </w:r>
      <w:proofErr w:type="spellStart"/>
      <w:r w:rsidRPr="00734C98">
        <w:t>Horozhankina</w:t>
      </w:r>
      <w:proofErr w:type="spellEnd"/>
      <w:r w:rsidRPr="00734C98">
        <w:t xml:space="preserve"> </w:t>
      </w:r>
      <w:r w:rsidRPr="00734C98">
        <w:rPr>
          <w:i/>
        </w:rPr>
        <w:t xml:space="preserve">et al. </w:t>
      </w:r>
      <w:r w:rsidRPr="00734C98">
        <w:t xml:space="preserve">2024). The expansion strategy of the company in the international business of the hotel industry is associated with partnership, brand identity, technology support, and a reservation system with an effective marketing strategy. Marriott International is currently operating in more than 144 countries throughout the world with 9,361 properties (Marriott, 2025). Another imperative for Marriott’s overseas expansion is to establish the sense of organisational imperative at every level of the firm. To elaborate by Kotter (2012) stated that, ‘lack of urgency requires that people give out their best which is vital’.  The company has around 1.7 million rooms in 9,000 locations, and the major </w:t>
      </w:r>
      <w:r w:rsidRPr="00734C98">
        <w:t xml:space="preserve">locations are Europe, Asia, Africa, North America, and many more (Marriott, 2025). The room size for the Deluxe room of Marriott International is nearly 180 square feet, which is luxurious and well-designed for a positive guest experience.  The minimum age to book a room is 18, as at this age, an individual is considered to understand the legal bounds, policies, and procedures of the hotel (Wesley </w:t>
      </w:r>
      <w:r w:rsidRPr="00734C98">
        <w:rPr>
          <w:i/>
        </w:rPr>
        <w:t xml:space="preserve">et al. </w:t>
      </w:r>
      <w:r w:rsidRPr="00734C98">
        <w:t>2024). The name of the customer loyalty program is Bonvoy, it allows customers to earn rewards and get access to Marriott's brand. In large-scale transformation strategies such as Marriott's expansion across the world, consultants act as connectors between the strategy formulation and execution. As Kipping and Clark (2012) ’Consultants occupy an ill–structured domain in which it is often difficult to differentiate between consulting, consultancy, and consultation’.</w:t>
      </w:r>
    </w:p>
    <w:p w:rsidRPr="00734C98" w:rsidR="00960883" w:rsidRDefault="00D5215E" w14:paraId="432136E9" w14:textId="77777777">
      <w:pPr>
        <w:jc w:val="center"/>
      </w:pPr>
      <w:r w:rsidRPr="00734C98">
        <w:rPr>
          <w:noProof/>
        </w:rPr>
        <w:drawing>
          <wp:inline distT="114300" distB="114300" distL="114300" distR="114300" wp14:anchorId="1FE60391" wp14:editId="5623A39C">
            <wp:extent cx="3028950" cy="1514475"/>
            <wp:effectExtent l="0" t="0" r="0" b="0"/>
            <wp:docPr id="177908144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028950" cy="1514475"/>
                    </a:xfrm>
                    <a:prstGeom prst="rect">
                      <a:avLst/>
                    </a:prstGeom>
                    <a:ln/>
                  </pic:spPr>
                </pic:pic>
              </a:graphicData>
            </a:graphic>
          </wp:inline>
        </w:drawing>
      </w:r>
    </w:p>
    <w:p w:rsidRPr="00734C98" w:rsidR="00960883" w:rsidRDefault="00D5215E" w14:paraId="6C446BEC" w14:textId="77777777">
      <w:pPr>
        <w:jc w:val="center"/>
        <w:rPr>
          <w:b/>
        </w:rPr>
      </w:pPr>
      <w:r w:rsidRPr="00734C98">
        <w:rPr>
          <w:b/>
        </w:rPr>
        <w:t>Figure 2: Marriot Bonvoy</w:t>
      </w:r>
    </w:p>
    <w:p w:rsidRPr="00734C98" w:rsidR="00960883" w:rsidRDefault="00D5215E" w14:paraId="17ED306D" w14:textId="77777777">
      <w:pPr>
        <w:jc w:val="center"/>
      </w:pPr>
      <w:r w:rsidRPr="00734C98">
        <w:t xml:space="preserve">(Source: Global </w:t>
      </w:r>
      <w:proofErr w:type="spellStart"/>
      <w:r w:rsidRPr="00734C98">
        <w:t>Hsmai</w:t>
      </w:r>
      <w:proofErr w:type="spellEnd"/>
      <w:r w:rsidRPr="00734C98">
        <w:t>, 2025)</w:t>
      </w:r>
    </w:p>
    <w:p w:rsidRPr="00734C98" w:rsidR="00960883" w:rsidRDefault="00D5215E" w14:paraId="01678A76" w14:textId="77777777">
      <w:r w:rsidRPr="00734C98">
        <w:t>Marriott International faces challenges like cultural and legal complexity, risk in cybersecurity and data privacy, geopolitical tension, imbalance of economic scale, and lack of localisation that negatively impact the international hotel management of Marriott. Lack of localisation of the services leads to the dissatisfaction of guests and highlights the competitive disadvantage in the local market during expansion</w:t>
      </w:r>
      <w:r w:rsidRPr="00734C98" w:rsidR="008D5797">
        <w:t xml:space="preserve"> (Whittington, </w:t>
      </w:r>
      <w:r w:rsidRPr="00734C98" w:rsidR="008D5797">
        <w:rPr>
          <w:i/>
        </w:rPr>
        <w:t>et al</w:t>
      </w:r>
      <w:r w:rsidRPr="00734C98" w:rsidR="008D5797">
        <w:t xml:space="preserve">. 2020). </w:t>
      </w:r>
      <w:r w:rsidRPr="00734C98">
        <w:t>As the hotel operates in more than 144 countries throughout the world it faces challenges in the regulatory procedure, tax regulations, hospitality standards, and maintaining the brand reputation. In this case, the franchise model of Marriott controls the business operation in different countries, which is inconsistent with the customer experience and damages brand reputation and equity</w:t>
      </w:r>
      <w:r w:rsidRPr="00734C98" w:rsidR="008D5797">
        <w:t>.</w:t>
      </w:r>
      <w:r w:rsidRPr="00734C98">
        <w:t xml:space="preserve"> This challenge leads to legal issues, fines, and in many cases ban, which is the cause of mismanagement in other countries (Chen, 2025). Cybersecurity and data privacy risk is another serious challenge for the hotel industry at present due to the rise of advanced technology. It has been observed that the excessive use of the digital platform and loyalty program of Marriott company exposed personal information that </w:t>
      </w:r>
      <w:r w:rsidRPr="00734C98">
        <w:t xml:space="preserve">damaged customer trust. Geopolitical tension and economic instability are interconnected as they impact the international travel experience of customers and influence the occupancy rate of the industry, which requires a consistency of adaptations in critical situations. </w:t>
      </w:r>
    </w:p>
    <w:p w:rsidRPr="00734C98" w:rsidR="00960883" w:rsidRDefault="00D5215E" w14:paraId="7C378191" w14:textId="77777777">
      <w:r w:rsidRPr="00734C98">
        <w:t>This report will focus on the critical analysis of internal hotel management through STEEPLED analysis, which will cover social, technology, economic, environmental, political, legal, ethical, and demographic factors. The consultancy report will analyse SWOT to identify strengths, weaknesses, opportunities, and threats, and TOWS analysis to highlight future direction and find solutions. Based on the analysis of Marriott, a recommendation will be given with change management practices to adopt the potential benefits. An Action Plan will be generated in this report to implement the solution in the international hotel business.</w:t>
      </w:r>
    </w:p>
    <w:p w:rsidRPr="00734C98" w:rsidR="00960883" w:rsidRDefault="00D5215E" w14:paraId="78729A6C" w14:textId="77777777">
      <w:pPr>
        <w:pStyle w:val="Heading1"/>
      </w:pPr>
      <w:bookmarkStart w:name="_heading=h.f0uwuvt20coh" w:colFirst="0" w:colLast="0" w:id="4"/>
      <w:bookmarkEnd w:id="4"/>
      <w:r w:rsidRPr="00734C98">
        <w:t xml:space="preserve">Analysis </w:t>
      </w:r>
    </w:p>
    <w:p w:rsidRPr="00734C98" w:rsidR="00960883" w:rsidRDefault="00D5215E" w14:paraId="5F9B2BA0" w14:textId="77777777">
      <w:pPr>
        <w:pStyle w:val="Heading2"/>
      </w:pPr>
      <w:bookmarkStart w:name="_heading=h.ajatie2c984m" w:colFirst="0" w:colLast="0" w:id="5"/>
      <w:bookmarkEnd w:id="5"/>
      <w:r w:rsidRPr="00734C98">
        <w:t xml:space="preserve">Identified issues in Marriott International </w:t>
      </w:r>
    </w:p>
    <w:p w:rsidRPr="00734C98" w:rsidR="00960883" w:rsidRDefault="00D5215E" w14:paraId="5EE585D8" w14:textId="77777777">
      <w:pPr>
        <w:rPr>
          <w:b/>
          <w:i/>
        </w:rPr>
      </w:pPr>
      <w:r w:rsidRPr="00734C98">
        <w:rPr>
          <w:b/>
          <w:i/>
        </w:rPr>
        <w:t xml:space="preserve">Lack of localisation in global business </w:t>
      </w:r>
    </w:p>
    <w:p w:rsidRPr="00734C98" w:rsidR="00960883" w:rsidRDefault="00D5215E" w14:paraId="264C9ED0" w14:textId="77777777">
      <w:r w:rsidRPr="00734C98">
        <w:t xml:space="preserve">Lack of localisation in the international market of the business creates challenges for Marriott International. As per the record, the company has declined 4.6% of revenue in the Chinese market due to local preference (Bain, 2025). In this case, standardisation of the global strategy of Marriott International disregards regional demands and needs. </w:t>
      </w:r>
      <w:proofErr w:type="gramStart"/>
      <w:r w:rsidRPr="00734C98">
        <w:t>As a consequence</w:t>
      </w:r>
      <w:proofErr w:type="gramEnd"/>
      <w:r w:rsidRPr="00734C98">
        <w:t xml:space="preserve">, Marriott International experiences challenges in decreasing occupancy and revenue, which is caused by a lack of cultural sensitivity, Mandarin speaking, and not including regional cuisine for local guests (Douglas </w:t>
      </w:r>
      <w:r w:rsidRPr="00734C98">
        <w:rPr>
          <w:i/>
        </w:rPr>
        <w:t xml:space="preserve">et al. </w:t>
      </w:r>
      <w:r w:rsidRPr="00734C98">
        <w:t>2024). This challenge impacts on the brand appeal, and it also has financial implications, as the company failed to achieve the expected profit in 2025, which is GBP 8.85 per share, but the company is currently running below GBP 7.95 as per the information (Jain, 2025). However, International has coped to improve localisation by investing in the regional specific marketing and prioritise their preferences by listening to their feedback, which customised services. This approach has possibilities to enhance guest satisfaction, improve band reputations and increase revenue growth in the international business market.</w:t>
      </w:r>
    </w:p>
    <w:p w:rsidRPr="00734C98" w:rsidR="00960883" w:rsidRDefault="00D5215E" w14:paraId="64756841" w14:textId="77777777">
      <w:r w:rsidRPr="00734C98">
        <w:rPr>
          <w:b/>
          <w:i/>
        </w:rPr>
        <w:t xml:space="preserve">Cybersecurity and data privacy risk </w:t>
      </w:r>
    </w:p>
    <w:p w:rsidRPr="00734C98" w:rsidR="00960883" w:rsidRDefault="00D5215E" w14:paraId="072D6586" w14:textId="77777777">
      <w:r w:rsidRPr="00734C98">
        <w:t>Marriott International has experienced risk in cyber security and data privacy which negatively impacts on the company and damages companies’ reputations in the business market of the hotel industry. During 2014 to 2020, data breaches of Marriott International compromised more than 344 million guests' sensitive data throughout the world (</w:t>
      </w:r>
      <w:proofErr w:type="spellStart"/>
      <w:r w:rsidRPr="00734C98">
        <w:t>Ftc</w:t>
      </w:r>
      <w:proofErr w:type="spellEnd"/>
      <w:r w:rsidRPr="00734C98">
        <w:t xml:space="preserve">, 2024). This incident negatively </w:t>
      </w:r>
      <w:r w:rsidRPr="00734C98">
        <w:t xml:space="preserve">impacts on the customer trust in the organisation as sensitive data of customers, like contact details, financial information such including data of cards and passport details, are exposed. As a result, Marriott </w:t>
      </w:r>
      <w:proofErr w:type="gramStart"/>
      <w:r w:rsidRPr="00734C98">
        <w:t>has to</w:t>
      </w:r>
      <w:proofErr w:type="gramEnd"/>
      <w:r w:rsidRPr="00734C98">
        <w:t xml:space="preserve"> settle the situation with £41.5 million for 49 states (Associated Press, 2024). Additionally, the UK has sued the company for violating the “General Data Privacy Regulation” (GDPR), and the company </w:t>
      </w:r>
      <w:proofErr w:type="gramStart"/>
      <w:r w:rsidRPr="00734C98">
        <w:t>has to</w:t>
      </w:r>
      <w:proofErr w:type="gramEnd"/>
      <w:r w:rsidRPr="00734C98">
        <w:t xml:space="preserve"> pay a £18 million fine to the Information Commissioner of the UK (Page, 2020). These data breaches occur due to old versions of the software system, monitoring network policy, and inadequate control of the password system. The incident about data bridges shows that the loss of revenue not only impacts the customer loyalty but also negatively influences business performance. Nevertheless, Marriott International has the scope to avoid data breaches and develop strong cybersecurity by investing in the information security program and continuous assessment of the procedure (Liu, 2024). The company can also provide the option to erase the customer’s personal information after receiving services.</w:t>
      </w:r>
    </w:p>
    <w:p w:rsidRPr="00734C98" w:rsidR="00960883" w:rsidRDefault="00D5215E" w14:paraId="739C8C56" w14:textId="77777777">
      <w:pPr>
        <w:rPr>
          <w:b/>
          <w:i/>
        </w:rPr>
      </w:pPr>
      <w:r w:rsidRPr="00734C98">
        <w:rPr>
          <w:b/>
          <w:i/>
        </w:rPr>
        <w:t xml:space="preserve">Geopolitical tension and economic instability </w:t>
      </w:r>
    </w:p>
    <w:p w:rsidRPr="00734C98" w:rsidR="00960883" w:rsidRDefault="00D5215E" w14:paraId="57C0A418" w14:textId="77777777">
      <w:r w:rsidRPr="00734C98">
        <w:t xml:space="preserve">Geopolitical tension and economic instability of Marriott International significantly impact on the business operation in the international market. Due to the COVID-19 pandemic, travel has been reduced, with an impact on the revenue of Marriott as the growth of the revenue has declined 1.5%, with an impact on the economic scale of the company (Bloomberg, 2025). The conflict between the U.S and China also impacted on the economic factors of Marriott International, as 10% of the company has been dropped in the U.S (Tillery </w:t>
      </w:r>
      <w:r w:rsidRPr="00734C98">
        <w:rPr>
          <w:i/>
        </w:rPr>
        <w:t xml:space="preserve">et al. </w:t>
      </w:r>
      <w:r w:rsidRPr="00734C98">
        <w:t>2023). In 2025, the room revenue increased by 3% but it failed to adjust with the profit forecast (</w:t>
      </w:r>
      <w:proofErr w:type="spellStart"/>
      <w:r w:rsidRPr="00734C98">
        <w:t>Wtaq</w:t>
      </w:r>
      <w:proofErr w:type="spellEnd"/>
      <w:r w:rsidRPr="00734C98">
        <w:t>, 2025). Global economic fluctuations is another concern that reflects in the share volatility of Marriott International. Marriott has scope to invest in room development to grow its business by expanding in the international market and ensure strategic acquisitions for sustainable growth in the business.</w:t>
      </w:r>
    </w:p>
    <w:p w:rsidRPr="00734C98" w:rsidR="00960883" w:rsidRDefault="00D5215E" w14:paraId="14641971" w14:textId="77777777">
      <w:pPr>
        <w:rPr>
          <w:b/>
          <w:i/>
        </w:rPr>
      </w:pPr>
      <w:r w:rsidRPr="00734C98">
        <w:rPr>
          <w:b/>
          <w:i/>
        </w:rPr>
        <w:t>Cultural and legal complexity</w:t>
      </w:r>
    </w:p>
    <w:p w:rsidRPr="00734C98" w:rsidR="00960883" w:rsidRDefault="00D5215E" w14:paraId="5F30CD08" w14:textId="77777777">
      <w:r w:rsidRPr="00734C98">
        <w:t>Legal and cultural complicity are another important issue that has been faced by Marriott International in its international business operation over 140 countries. The mismanagement of Marriott’s franchise legal issues by reducing the consistency of services and diverting from the underlying direction of the company. For example, Marriott International experienced a lawsuit against “Pride Hospitality Group” in 2024 and the staff strike in the U.S for labour disputes (</w:t>
      </w:r>
      <w:r w:rsidRPr="00734C98">
        <w:rPr>
          <w:color w:val="222222"/>
          <w:highlight w:val="white"/>
        </w:rPr>
        <w:t>How</w:t>
      </w:r>
      <w:r w:rsidRPr="00734C98">
        <w:rPr>
          <w:color w:val="222222"/>
        </w:rPr>
        <w:t xml:space="preserve"> </w:t>
      </w:r>
      <w:r w:rsidRPr="00734C98">
        <w:rPr>
          <w:i/>
          <w:color w:val="222222"/>
        </w:rPr>
        <w:t xml:space="preserve">et al. </w:t>
      </w:r>
      <w:r w:rsidRPr="00734C98">
        <w:rPr>
          <w:color w:val="222222"/>
        </w:rPr>
        <w:t>2023)</w:t>
      </w:r>
      <w:r w:rsidRPr="00734C98">
        <w:t xml:space="preserve">. Incidents negatively impact the workplace culture of the company and face lawsuits that impact on the financial stability and customer loyalty. The scope to overcome this situation is </w:t>
      </w:r>
      <w:r w:rsidRPr="00734C98">
        <w:t>implementation on the initiative such as “Life on Time</w:t>
      </w:r>
      <w:proofErr w:type="gramStart"/>
      <w:r w:rsidRPr="00734C98">
        <w:t>”,</w:t>
      </w:r>
      <w:proofErr w:type="gramEnd"/>
      <w:r w:rsidRPr="00734C98">
        <w:t xml:space="preserve"> and when the business in South Asia grows, the business brand reputation with sustainable growth in the Global hotel industry. </w:t>
      </w:r>
    </w:p>
    <w:p w:rsidRPr="00734C98" w:rsidR="00960883" w:rsidRDefault="00D5215E" w14:paraId="6E368299" w14:textId="77777777">
      <w:pPr>
        <w:pStyle w:val="Heading2"/>
      </w:pPr>
      <w:bookmarkStart w:name="_heading=h.1z7d93p4amo7" w:colFirst="0" w:colLast="0" w:id="6"/>
      <w:bookmarkEnd w:id="6"/>
      <w:r w:rsidRPr="00734C98">
        <w:t>STEEPLED analysis</w:t>
      </w:r>
    </w:p>
    <w:p w:rsidRPr="00734C98" w:rsidR="00960883" w:rsidRDefault="00D5215E" w14:paraId="3C3D077E" w14:textId="77777777">
      <w:pPr>
        <w:jc w:val="center"/>
      </w:pPr>
      <w:r w:rsidRPr="00734C98">
        <w:rPr>
          <w:noProof/>
        </w:rPr>
        <w:drawing>
          <wp:inline distT="0" distB="0" distL="0" distR="0" wp14:anchorId="30487645" wp14:editId="66EE0816">
            <wp:extent cx="4162425" cy="438150"/>
            <wp:effectExtent l="0" t="0" r="0" b="0"/>
            <wp:docPr id="177908144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162425" cy="438150"/>
                    </a:xfrm>
                    <a:prstGeom prst="rect">
                      <a:avLst/>
                    </a:prstGeom>
                    <a:ln/>
                  </pic:spPr>
                </pic:pic>
              </a:graphicData>
            </a:graphic>
          </wp:inline>
        </w:drawing>
      </w:r>
    </w:p>
    <w:p w:rsidRPr="00734C98" w:rsidR="00960883" w:rsidRDefault="00D5215E" w14:paraId="0C55336F" w14:textId="77777777">
      <w:pPr>
        <w:pStyle w:val="Heading2"/>
        <w:jc w:val="center"/>
      </w:pPr>
      <w:bookmarkStart w:name="_heading=h.phd6ksbwdt2" w:colFirst="0" w:colLast="0" w:id="7"/>
      <w:bookmarkEnd w:id="7"/>
      <w:r w:rsidRPr="00734C98">
        <w:t>Figure 3: STEEPLED analysis</w:t>
      </w:r>
    </w:p>
    <w:p w:rsidRPr="00734C98" w:rsidR="00960883" w:rsidRDefault="00D5215E" w14:paraId="3BA2E7D1" w14:textId="77777777">
      <w:pPr>
        <w:jc w:val="center"/>
      </w:pPr>
      <w:r w:rsidRPr="00734C98">
        <w:t xml:space="preserve">(Source: Business, 2024) </w:t>
      </w:r>
    </w:p>
    <w:tbl>
      <w:tblPr>
        <w:tblStyle w:val="a3"/>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905"/>
        <w:gridCol w:w="7455"/>
      </w:tblGrid>
      <w:tr w:rsidRPr="00734C98" w:rsidR="00960883" w14:paraId="3AA4C169" w14:textId="77777777">
        <w:tc>
          <w:tcPr>
            <w:tcW w:w="1905" w:type="dxa"/>
            <w:shd w:val="clear" w:color="auto" w:fill="auto"/>
            <w:tcMar>
              <w:top w:w="100" w:type="dxa"/>
              <w:left w:w="100" w:type="dxa"/>
              <w:bottom w:w="100" w:type="dxa"/>
              <w:right w:w="100" w:type="dxa"/>
            </w:tcMar>
          </w:tcPr>
          <w:p w:rsidRPr="00734C98" w:rsidR="00960883" w:rsidRDefault="00D5215E" w14:paraId="73A40321" w14:textId="77777777">
            <w:pPr>
              <w:widowControl w:val="0"/>
              <w:jc w:val="center"/>
              <w:rPr>
                <w:b/>
              </w:rPr>
            </w:pPr>
            <w:r w:rsidRPr="00734C98">
              <w:rPr>
                <w:b/>
              </w:rPr>
              <w:t xml:space="preserve">Factors </w:t>
            </w:r>
          </w:p>
        </w:tc>
        <w:tc>
          <w:tcPr>
            <w:tcW w:w="7455" w:type="dxa"/>
            <w:shd w:val="clear" w:color="auto" w:fill="auto"/>
            <w:tcMar>
              <w:top w:w="100" w:type="dxa"/>
              <w:left w:w="100" w:type="dxa"/>
              <w:bottom w:w="100" w:type="dxa"/>
              <w:right w:w="100" w:type="dxa"/>
            </w:tcMar>
          </w:tcPr>
          <w:p w:rsidRPr="00734C98" w:rsidR="00960883" w:rsidRDefault="00D5215E" w14:paraId="761910C1" w14:textId="77777777">
            <w:pPr>
              <w:widowControl w:val="0"/>
              <w:pBdr>
                <w:top w:val="nil"/>
                <w:left w:val="nil"/>
                <w:bottom w:val="nil"/>
                <w:right w:val="nil"/>
                <w:between w:val="nil"/>
              </w:pBdr>
              <w:jc w:val="center"/>
              <w:rPr>
                <w:b/>
              </w:rPr>
            </w:pPr>
            <w:r w:rsidRPr="00734C98">
              <w:rPr>
                <w:b/>
              </w:rPr>
              <w:t xml:space="preserve">Analysis </w:t>
            </w:r>
          </w:p>
        </w:tc>
      </w:tr>
      <w:tr w:rsidRPr="00734C98" w:rsidR="00960883" w14:paraId="7FD2E8DB" w14:textId="77777777">
        <w:tc>
          <w:tcPr>
            <w:tcW w:w="1905" w:type="dxa"/>
            <w:shd w:val="clear" w:color="auto" w:fill="auto"/>
            <w:tcMar>
              <w:top w:w="100" w:type="dxa"/>
              <w:left w:w="100" w:type="dxa"/>
              <w:bottom w:w="100" w:type="dxa"/>
              <w:right w:w="100" w:type="dxa"/>
            </w:tcMar>
          </w:tcPr>
          <w:p w:rsidRPr="00734C98" w:rsidR="00960883" w:rsidRDefault="00D5215E" w14:paraId="5D9CB860" w14:textId="77777777">
            <w:pPr>
              <w:widowControl w:val="0"/>
              <w:jc w:val="center"/>
            </w:pPr>
            <w:r w:rsidRPr="00734C98">
              <w:rPr>
                <w:b/>
              </w:rPr>
              <w:t>Social</w:t>
            </w:r>
          </w:p>
        </w:tc>
        <w:tc>
          <w:tcPr>
            <w:tcW w:w="7455" w:type="dxa"/>
            <w:shd w:val="clear" w:color="auto" w:fill="auto"/>
            <w:tcMar>
              <w:top w:w="100" w:type="dxa"/>
              <w:left w:w="100" w:type="dxa"/>
              <w:bottom w:w="100" w:type="dxa"/>
              <w:right w:w="100" w:type="dxa"/>
            </w:tcMar>
          </w:tcPr>
          <w:p w:rsidRPr="00734C98" w:rsidR="00960883" w:rsidRDefault="00D5215E" w14:paraId="605A35E8" w14:textId="77777777">
            <w:pPr>
              <w:widowControl w:val="0"/>
              <w:pBdr>
                <w:top w:val="nil"/>
                <w:left w:val="nil"/>
                <w:bottom w:val="nil"/>
                <w:right w:val="nil"/>
                <w:between w:val="nil"/>
              </w:pBdr>
              <w:jc w:val="left"/>
            </w:pPr>
            <w:r w:rsidRPr="00734C98">
              <w:t xml:space="preserve">Hospitality and the hotel industry face challenges in adopting customer preferences in the local market, which affects the company’s reputation. After the COVID-19 pandemic, customer demand for health protocols, preference for sustainability, and customised service hospitality and hotel industry.   </w:t>
            </w:r>
          </w:p>
        </w:tc>
      </w:tr>
      <w:tr w:rsidRPr="00734C98" w:rsidR="00960883" w14:paraId="1AE98991" w14:textId="77777777">
        <w:tc>
          <w:tcPr>
            <w:tcW w:w="1905" w:type="dxa"/>
            <w:shd w:val="clear" w:color="auto" w:fill="auto"/>
            <w:tcMar>
              <w:top w:w="100" w:type="dxa"/>
              <w:left w:w="100" w:type="dxa"/>
              <w:bottom w:w="100" w:type="dxa"/>
              <w:right w:w="100" w:type="dxa"/>
            </w:tcMar>
          </w:tcPr>
          <w:p w:rsidRPr="00734C98" w:rsidR="00960883" w:rsidRDefault="00D5215E" w14:paraId="593C291F" w14:textId="77777777">
            <w:pPr>
              <w:widowControl w:val="0"/>
              <w:jc w:val="center"/>
              <w:rPr>
                <w:b/>
              </w:rPr>
            </w:pPr>
            <w:r w:rsidRPr="00734C98">
              <w:rPr>
                <w:b/>
              </w:rPr>
              <w:t xml:space="preserve">Technological </w:t>
            </w:r>
          </w:p>
        </w:tc>
        <w:tc>
          <w:tcPr>
            <w:tcW w:w="7455" w:type="dxa"/>
            <w:shd w:val="clear" w:color="auto" w:fill="auto"/>
            <w:tcMar>
              <w:top w:w="100" w:type="dxa"/>
              <w:left w:w="100" w:type="dxa"/>
              <w:bottom w:w="100" w:type="dxa"/>
              <w:right w:w="100" w:type="dxa"/>
            </w:tcMar>
          </w:tcPr>
          <w:p w:rsidRPr="00734C98" w:rsidR="00960883" w:rsidRDefault="00D5215E" w14:paraId="740264FF" w14:textId="77777777">
            <w:pPr>
              <w:widowControl w:val="0"/>
              <w:jc w:val="left"/>
            </w:pPr>
            <w:r w:rsidRPr="00734C98">
              <w:t>Data breach issues in the hotel and hospitality industry affect customer trust by highlighting poor infrastructure in Information Technology (Catana, and Toma, 2021). As a result, it damages the company's performance reputation and creates backlash against the company.</w:t>
            </w:r>
          </w:p>
        </w:tc>
      </w:tr>
      <w:tr w:rsidRPr="00734C98" w:rsidR="00960883" w14:paraId="78E56A21" w14:textId="77777777">
        <w:tc>
          <w:tcPr>
            <w:tcW w:w="1905" w:type="dxa"/>
            <w:shd w:val="clear" w:color="auto" w:fill="auto"/>
            <w:tcMar>
              <w:top w:w="100" w:type="dxa"/>
              <w:left w:w="100" w:type="dxa"/>
              <w:bottom w:w="100" w:type="dxa"/>
              <w:right w:w="100" w:type="dxa"/>
            </w:tcMar>
          </w:tcPr>
          <w:p w:rsidRPr="00734C98" w:rsidR="00960883" w:rsidRDefault="00D5215E" w14:paraId="0C4F4E21" w14:textId="77777777">
            <w:pPr>
              <w:widowControl w:val="0"/>
              <w:jc w:val="center"/>
            </w:pPr>
            <w:r w:rsidRPr="00734C98">
              <w:rPr>
                <w:b/>
              </w:rPr>
              <w:t>Economic</w:t>
            </w:r>
          </w:p>
        </w:tc>
        <w:tc>
          <w:tcPr>
            <w:tcW w:w="7455" w:type="dxa"/>
            <w:shd w:val="clear" w:color="auto" w:fill="auto"/>
            <w:tcMar>
              <w:top w:w="100" w:type="dxa"/>
              <w:left w:w="100" w:type="dxa"/>
              <w:bottom w:w="100" w:type="dxa"/>
              <w:right w:w="100" w:type="dxa"/>
            </w:tcMar>
          </w:tcPr>
          <w:p w:rsidRPr="00734C98" w:rsidR="00960883" w:rsidRDefault="00D5215E" w14:paraId="59750248" w14:textId="77777777">
            <w:pPr>
              <w:widowControl w:val="0"/>
              <w:pBdr>
                <w:top w:val="nil"/>
                <w:left w:val="nil"/>
                <w:bottom w:val="nil"/>
                <w:right w:val="nil"/>
                <w:between w:val="nil"/>
              </w:pBdr>
              <w:jc w:val="left"/>
            </w:pPr>
            <w:r w:rsidRPr="00734C98">
              <w:t>The global inflation has declined to 3.4% in 2025 from 4% in 2024, which shows the global price of the product is anticipated to slow down, indicating stable economic growth for the business to boost investment opportunities of customers (United Nation, 2025). In the post-pandemic era, the demand for leisure travel, business travel, and booking rates has increased.</w:t>
            </w:r>
          </w:p>
        </w:tc>
      </w:tr>
      <w:tr w:rsidRPr="00734C98" w:rsidR="00960883" w14:paraId="678F0A6D" w14:textId="77777777">
        <w:tc>
          <w:tcPr>
            <w:tcW w:w="1905" w:type="dxa"/>
            <w:shd w:val="clear" w:color="auto" w:fill="auto"/>
            <w:tcMar>
              <w:top w:w="100" w:type="dxa"/>
              <w:left w:w="100" w:type="dxa"/>
              <w:bottom w:w="100" w:type="dxa"/>
              <w:right w:w="100" w:type="dxa"/>
            </w:tcMar>
          </w:tcPr>
          <w:p w:rsidRPr="00734C98" w:rsidR="00960883" w:rsidRDefault="00D5215E" w14:paraId="14257C5C" w14:textId="77777777">
            <w:pPr>
              <w:widowControl w:val="0"/>
              <w:jc w:val="center"/>
            </w:pPr>
            <w:r w:rsidRPr="00734C98">
              <w:rPr>
                <w:b/>
              </w:rPr>
              <w:t>Environmental</w:t>
            </w:r>
          </w:p>
        </w:tc>
        <w:tc>
          <w:tcPr>
            <w:tcW w:w="7455" w:type="dxa"/>
            <w:shd w:val="clear" w:color="auto" w:fill="auto"/>
            <w:tcMar>
              <w:top w:w="100" w:type="dxa"/>
              <w:left w:w="100" w:type="dxa"/>
              <w:bottom w:w="100" w:type="dxa"/>
              <w:right w:w="100" w:type="dxa"/>
            </w:tcMar>
          </w:tcPr>
          <w:p w:rsidRPr="00734C98" w:rsidR="00960883" w:rsidRDefault="00D5215E" w14:paraId="7D209F5F" w14:textId="77777777">
            <w:pPr>
              <w:widowControl w:val="0"/>
              <w:pBdr>
                <w:top w:val="nil"/>
                <w:left w:val="nil"/>
                <w:bottom w:val="nil"/>
                <w:right w:val="nil"/>
                <w:between w:val="nil"/>
              </w:pBdr>
              <w:jc w:val="left"/>
            </w:pPr>
            <w:r w:rsidRPr="00734C98">
              <w:t>The environmental initiative of the hotel industry helps to address environmental concerns, such as the greenwashing</w:t>
            </w:r>
            <w:r w:rsidRPr="00734C98" w:rsidR="008D5797">
              <w:t xml:space="preserve"> </w:t>
            </w:r>
            <w:r w:rsidRPr="00734C98">
              <w:t>invitation of the initiative helps to improve social and environmental responsibility (</w:t>
            </w:r>
            <w:proofErr w:type="spellStart"/>
            <w:r w:rsidRPr="00734C98">
              <w:t>Bessouh</w:t>
            </w:r>
            <w:proofErr w:type="spellEnd"/>
            <w:r w:rsidRPr="00734C98">
              <w:t xml:space="preserve"> </w:t>
            </w:r>
            <w:r w:rsidRPr="00734C98">
              <w:rPr>
                <w:i/>
              </w:rPr>
              <w:t xml:space="preserve">et al. </w:t>
            </w:r>
            <w:r w:rsidRPr="00734C98">
              <w:t xml:space="preserve">2024). However, climate-related disruption in the hotel industry impacts the occupancy rate and increases operational costs. </w:t>
            </w:r>
          </w:p>
        </w:tc>
      </w:tr>
      <w:tr w:rsidRPr="00734C98" w:rsidR="00960883" w14:paraId="1FC1D31A" w14:textId="77777777">
        <w:tc>
          <w:tcPr>
            <w:tcW w:w="1905" w:type="dxa"/>
            <w:shd w:val="clear" w:color="auto" w:fill="auto"/>
            <w:tcMar>
              <w:top w:w="100" w:type="dxa"/>
              <w:left w:w="100" w:type="dxa"/>
              <w:bottom w:w="100" w:type="dxa"/>
              <w:right w:w="100" w:type="dxa"/>
            </w:tcMar>
          </w:tcPr>
          <w:p w:rsidRPr="00734C98" w:rsidR="00960883" w:rsidRDefault="00D5215E" w14:paraId="758FEECE" w14:textId="77777777">
            <w:pPr>
              <w:widowControl w:val="0"/>
              <w:jc w:val="center"/>
            </w:pPr>
            <w:r w:rsidRPr="00734C98">
              <w:rPr>
                <w:b/>
              </w:rPr>
              <w:t xml:space="preserve">Political </w:t>
            </w:r>
          </w:p>
        </w:tc>
        <w:tc>
          <w:tcPr>
            <w:tcW w:w="7455" w:type="dxa"/>
            <w:shd w:val="clear" w:color="auto" w:fill="auto"/>
            <w:tcMar>
              <w:top w:w="100" w:type="dxa"/>
              <w:left w:w="100" w:type="dxa"/>
              <w:bottom w:w="100" w:type="dxa"/>
              <w:right w:w="100" w:type="dxa"/>
            </w:tcMar>
          </w:tcPr>
          <w:p w:rsidRPr="00734C98" w:rsidR="00960883" w:rsidRDefault="00D5215E" w14:paraId="2DC954AA" w14:textId="77777777">
            <w:pPr>
              <w:widowControl w:val="0"/>
              <w:pBdr>
                <w:top w:val="nil"/>
                <w:left w:val="nil"/>
                <w:bottom w:val="nil"/>
                <w:right w:val="nil"/>
                <w:between w:val="nil"/>
              </w:pBdr>
              <w:jc w:val="left"/>
            </w:pPr>
            <w:r w:rsidRPr="00734C98">
              <w:t xml:space="preserve">Geopolitical tensions are frequently experienced by the hotel and hospitality industry, which negatively impacts Marriott (Neupane, and Khanal, 2022). In this case, visa restrictions, international sanctions, and legal complications due to politically sensitive regions create barriers for the hotel industry. </w:t>
            </w:r>
          </w:p>
        </w:tc>
      </w:tr>
      <w:tr w:rsidRPr="00734C98" w:rsidR="00960883" w14:paraId="7E9E2D6B" w14:textId="77777777">
        <w:tc>
          <w:tcPr>
            <w:tcW w:w="1905" w:type="dxa"/>
            <w:shd w:val="clear" w:color="auto" w:fill="auto"/>
            <w:tcMar>
              <w:top w:w="100" w:type="dxa"/>
              <w:left w:w="100" w:type="dxa"/>
              <w:bottom w:w="100" w:type="dxa"/>
              <w:right w:w="100" w:type="dxa"/>
            </w:tcMar>
          </w:tcPr>
          <w:p w:rsidRPr="00734C98" w:rsidR="00960883" w:rsidRDefault="00D5215E" w14:paraId="69CC6203" w14:textId="77777777">
            <w:pPr>
              <w:widowControl w:val="0"/>
              <w:jc w:val="center"/>
            </w:pPr>
            <w:r w:rsidRPr="00734C98">
              <w:rPr>
                <w:b/>
              </w:rPr>
              <w:t>Legal</w:t>
            </w:r>
          </w:p>
        </w:tc>
        <w:tc>
          <w:tcPr>
            <w:tcW w:w="7455" w:type="dxa"/>
            <w:shd w:val="clear" w:color="auto" w:fill="auto"/>
            <w:tcMar>
              <w:top w:w="100" w:type="dxa"/>
              <w:left w:w="100" w:type="dxa"/>
              <w:bottom w:w="100" w:type="dxa"/>
              <w:right w:w="100" w:type="dxa"/>
            </w:tcMar>
          </w:tcPr>
          <w:p w:rsidRPr="00734C98" w:rsidR="00960883" w:rsidRDefault="00D5215E" w14:paraId="60D8F790" w14:textId="77777777">
            <w:pPr>
              <w:widowControl w:val="0"/>
              <w:pBdr>
                <w:top w:val="nil"/>
                <w:left w:val="nil"/>
                <w:bottom w:val="nil"/>
                <w:right w:val="nil"/>
                <w:between w:val="nil"/>
              </w:pBdr>
              <w:jc w:val="left"/>
            </w:pPr>
            <w:r w:rsidRPr="00734C98">
              <w:t xml:space="preserve">Legal challenges are noticed in the franchise model of the hotel industry as the company receives lawsuits due to mismanagement of franchise companies (Silvia-Patricia </w:t>
            </w:r>
            <w:r w:rsidRPr="00734C98">
              <w:rPr>
                <w:i/>
              </w:rPr>
              <w:t xml:space="preserve">et al. </w:t>
            </w:r>
            <w:r w:rsidRPr="00734C98">
              <w:t>2024). Data breaches are another reason for legal issues in Marriott International, as the company has a reputation of data breaches in 2018 that eroded customers' trust.</w:t>
            </w:r>
          </w:p>
        </w:tc>
      </w:tr>
      <w:tr w:rsidRPr="00734C98" w:rsidR="00960883" w14:paraId="5A903CCA" w14:textId="77777777">
        <w:tc>
          <w:tcPr>
            <w:tcW w:w="1905" w:type="dxa"/>
            <w:shd w:val="clear" w:color="auto" w:fill="auto"/>
            <w:tcMar>
              <w:top w:w="100" w:type="dxa"/>
              <w:left w:w="100" w:type="dxa"/>
              <w:bottom w:w="100" w:type="dxa"/>
              <w:right w:w="100" w:type="dxa"/>
            </w:tcMar>
          </w:tcPr>
          <w:p w:rsidRPr="00734C98" w:rsidR="00960883" w:rsidRDefault="00D5215E" w14:paraId="15416779" w14:textId="77777777">
            <w:pPr>
              <w:widowControl w:val="0"/>
              <w:jc w:val="center"/>
            </w:pPr>
            <w:r w:rsidRPr="00734C98">
              <w:rPr>
                <w:b/>
              </w:rPr>
              <w:t>Ethical</w:t>
            </w:r>
          </w:p>
        </w:tc>
        <w:tc>
          <w:tcPr>
            <w:tcW w:w="7455" w:type="dxa"/>
            <w:shd w:val="clear" w:color="auto" w:fill="auto"/>
            <w:tcMar>
              <w:top w:w="100" w:type="dxa"/>
              <w:left w:w="100" w:type="dxa"/>
              <w:bottom w:w="100" w:type="dxa"/>
              <w:right w:w="100" w:type="dxa"/>
            </w:tcMar>
          </w:tcPr>
          <w:p w:rsidRPr="00734C98" w:rsidR="00960883" w:rsidRDefault="00D5215E" w14:paraId="092B3B57" w14:textId="77777777">
            <w:pPr>
              <w:widowControl w:val="0"/>
              <w:pBdr>
                <w:top w:val="nil"/>
                <w:left w:val="nil"/>
                <w:bottom w:val="nil"/>
                <w:right w:val="nil"/>
                <w:between w:val="nil"/>
              </w:pBdr>
              <w:jc w:val="left"/>
            </w:pPr>
            <w:r w:rsidRPr="00734C98">
              <w:t>Labour strikes in 2024 at Marriott show unethical practices where employee welfare and corporate responsibility are important. Through strikes, labour demands fair wages, a healthy workplace culture, and transparency in the company's policy (</w:t>
            </w:r>
            <w:proofErr w:type="spellStart"/>
            <w:r w:rsidRPr="00734C98">
              <w:t>Horozhankina</w:t>
            </w:r>
            <w:proofErr w:type="spellEnd"/>
            <w:r w:rsidRPr="00734C98">
              <w:t xml:space="preserve"> </w:t>
            </w:r>
            <w:r w:rsidRPr="00734C98">
              <w:rPr>
                <w:i/>
              </w:rPr>
              <w:t xml:space="preserve">et al. </w:t>
            </w:r>
            <w:r w:rsidRPr="00734C98">
              <w:t>2024)</w:t>
            </w:r>
          </w:p>
        </w:tc>
      </w:tr>
      <w:tr w:rsidRPr="00734C98" w:rsidR="00960883" w14:paraId="6E375D3A" w14:textId="77777777">
        <w:tc>
          <w:tcPr>
            <w:tcW w:w="1905" w:type="dxa"/>
            <w:shd w:val="clear" w:color="auto" w:fill="auto"/>
            <w:tcMar>
              <w:top w:w="100" w:type="dxa"/>
              <w:left w:w="100" w:type="dxa"/>
              <w:bottom w:w="100" w:type="dxa"/>
              <w:right w:w="100" w:type="dxa"/>
            </w:tcMar>
          </w:tcPr>
          <w:p w:rsidRPr="00734C98" w:rsidR="00960883" w:rsidRDefault="00D5215E" w14:paraId="6A78F675" w14:textId="77777777">
            <w:pPr>
              <w:widowControl w:val="0"/>
              <w:jc w:val="center"/>
              <w:rPr>
                <w:b/>
              </w:rPr>
            </w:pPr>
            <w:r w:rsidRPr="00734C98">
              <w:rPr>
                <w:b/>
              </w:rPr>
              <w:t xml:space="preserve">Demographical </w:t>
            </w:r>
          </w:p>
        </w:tc>
        <w:tc>
          <w:tcPr>
            <w:tcW w:w="7455" w:type="dxa"/>
            <w:shd w:val="clear" w:color="auto" w:fill="auto"/>
            <w:tcMar>
              <w:top w:w="100" w:type="dxa"/>
              <w:left w:w="100" w:type="dxa"/>
              <w:bottom w:w="100" w:type="dxa"/>
              <w:right w:w="100" w:type="dxa"/>
            </w:tcMar>
          </w:tcPr>
          <w:p w:rsidRPr="00734C98" w:rsidR="00960883" w:rsidRDefault="00D5215E" w14:paraId="3D93E7FB" w14:textId="77777777">
            <w:pPr>
              <w:widowControl w:val="0"/>
              <w:pBdr>
                <w:top w:val="nil"/>
                <w:left w:val="nil"/>
                <w:bottom w:val="nil"/>
                <w:right w:val="nil"/>
                <w:between w:val="nil"/>
              </w:pBdr>
              <w:jc w:val="left"/>
            </w:pPr>
            <w:r w:rsidRPr="00734C98">
              <w:t xml:space="preserve">The hotel and hospitality industry mainly focuses on millennials and Gen Z travellers, as well as an aging population. </w:t>
            </w:r>
          </w:p>
        </w:tc>
      </w:tr>
    </w:tbl>
    <w:p w:rsidRPr="00734C98" w:rsidR="00960883" w:rsidRDefault="00D5215E" w14:paraId="5D005A20" w14:textId="77777777">
      <w:pPr>
        <w:jc w:val="center"/>
        <w:rPr>
          <w:b/>
        </w:rPr>
      </w:pPr>
      <w:r w:rsidRPr="00734C98">
        <w:rPr>
          <w:b/>
        </w:rPr>
        <w:t>Table 1: STEEPLED analysis</w:t>
      </w:r>
    </w:p>
    <w:p w:rsidRPr="00734C98" w:rsidR="00960883" w:rsidRDefault="00D5215E" w14:paraId="718E78BB" w14:textId="77777777">
      <w:pPr>
        <w:jc w:val="center"/>
      </w:pPr>
      <w:r w:rsidRPr="00734C98">
        <w:t>(Source: Self-Developed)</w:t>
      </w:r>
    </w:p>
    <w:p w:rsidRPr="00734C98" w:rsidR="00960883" w:rsidRDefault="00D5215E" w14:paraId="01BA887C" w14:textId="77777777">
      <w:pPr>
        <w:pStyle w:val="Heading2"/>
      </w:pPr>
      <w:bookmarkStart w:name="_heading=h.pjl0szxvbo6r" w:colFirst="0" w:colLast="0" w:id="8"/>
      <w:bookmarkEnd w:id="8"/>
      <w:r w:rsidRPr="00734C98">
        <w:t xml:space="preserve">SWOT analysis </w:t>
      </w:r>
    </w:p>
    <w:p w:rsidRPr="00734C98" w:rsidR="00960883" w:rsidRDefault="00D5215E" w14:paraId="6C12BBE9" w14:textId="77777777">
      <w:pPr>
        <w:jc w:val="center"/>
      </w:pPr>
      <w:r w:rsidRPr="00734C98">
        <w:rPr>
          <w:noProof/>
        </w:rPr>
        <w:drawing>
          <wp:inline distT="0" distB="0" distL="0" distR="0" wp14:anchorId="54B917B9" wp14:editId="5BCFE4FA">
            <wp:extent cx="3496010" cy="3457761"/>
            <wp:effectExtent l="0" t="0" r="0" b="0"/>
            <wp:docPr id="177908144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496010" cy="3457761"/>
                    </a:xfrm>
                    <a:prstGeom prst="rect">
                      <a:avLst/>
                    </a:prstGeom>
                    <a:ln/>
                  </pic:spPr>
                </pic:pic>
              </a:graphicData>
            </a:graphic>
          </wp:inline>
        </w:drawing>
      </w:r>
    </w:p>
    <w:p w:rsidRPr="00734C98" w:rsidR="00960883" w:rsidRDefault="00D5215E" w14:paraId="25BFC2B3" w14:textId="77777777">
      <w:pPr>
        <w:jc w:val="center"/>
        <w:rPr>
          <w:b/>
        </w:rPr>
      </w:pPr>
      <w:r w:rsidRPr="00734C98">
        <w:rPr>
          <w:b/>
        </w:rPr>
        <w:t xml:space="preserve">Figure 4: SWOT analysis </w:t>
      </w:r>
    </w:p>
    <w:p w:rsidRPr="00734C98" w:rsidR="00960883" w:rsidRDefault="00D5215E" w14:paraId="489D0A8B" w14:textId="77777777">
      <w:pPr>
        <w:jc w:val="center"/>
      </w:pPr>
      <w:r w:rsidRPr="00734C98">
        <w:t>(Source: Schooley, 2024)</w:t>
      </w:r>
    </w:p>
    <w:tbl>
      <w:tblPr>
        <w:tblStyle w:val="a4"/>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Pr="00734C98" w:rsidR="00960883" w14:paraId="19E8014B" w14:textId="77777777">
        <w:tc>
          <w:tcPr>
            <w:tcW w:w="4680" w:type="dxa"/>
            <w:shd w:val="clear" w:color="auto" w:fill="auto"/>
            <w:tcMar>
              <w:top w:w="100" w:type="dxa"/>
              <w:left w:w="100" w:type="dxa"/>
              <w:bottom w:w="100" w:type="dxa"/>
              <w:right w:w="100" w:type="dxa"/>
            </w:tcMar>
          </w:tcPr>
          <w:p w:rsidRPr="00734C98" w:rsidR="00960883" w:rsidRDefault="00D5215E" w14:paraId="4BAA5534" w14:textId="77777777">
            <w:pPr>
              <w:widowControl w:val="0"/>
              <w:pBdr>
                <w:top w:val="nil"/>
                <w:left w:val="nil"/>
                <w:bottom w:val="nil"/>
                <w:right w:val="nil"/>
                <w:between w:val="nil"/>
              </w:pBdr>
              <w:jc w:val="center"/>
              <w:rPr>
                <w:b/>
              </w:rPr>
            </w:pPr>
            <w:r w:rsidRPr="00734C98">
              <w:rPr>
                <w:b/>
              </w:rPr>
              <w:t xml:space="preserve">Strengthen </w:t>
            </w:r>
          </w:p>
        </w:tc>
        <w:tc>
          <w:tcPr>
            <w:tcW w:w="4680" w:type="dxa"/>
            <w:shd w:val="clear" w:color="auto" w:fill="auto"/>
            <w:tcMar>
              <w:top w:w="100" w:type="dxa"/>
              <w:left w:w="100" w:type="dxa"/>
              <w:bottom w:w="100" w:type="dxa"/>
              <w:right w:w="100" w:type="dxa"/>
            </w:tcMar>
          </w:tcPr>
          <w:p w:rsidRPr="00734C98" w:rsidR="00960883" w:rsidRDefault="00D5215E" w14:paraId="60939C82" w14:textId="77777777">
            <w:pPr>
              <w:widowControl w:val="0"/>
              <w:pBdr>
                <w:top w:val="nil"/>
                <w:left w:val="nil"/>
                <w:bottom w:val="nil"/>
                <w:right w:val="nil"/>
                <w:between w:val="nil"/>
              </w:pBdr>
              <w:jc w:val="center"/>
              <w:rPr>
                <w:b/>
              </w:rPr>
            </w:pPr>
            <w:r w:rsidRPr="00734C98">
              <w:rPr>
                <w:b/>
              </w:rPr>
              <w:t xml:space="preserve">Weakness </w:t>
            </w:r>
          </w:p>
        </w:tc>
      </w:tr>
      <w:tr w:rsidRPr="00734C98" w:rsidR="00960883" w14:paraId="2563A79C" w14:textId="77777777">
        <w:tc>
          <w:tcPr>
            <w:tcW w:w="4680" w:type="dxa"/>
            <w:shd w:val="clear" w:color="auto" w:fill="auto"/>
            <w:tcMar>
              <w:top w:w="100" w:type="dxa"/>
              <w:left w:w="100" w:type="dxa"/>
              <w:bottom w:w="100" w:type="dxa"/>
              <w:right w:w="100" w:type="dxa"/>
            </w:tcMar>
          </w:tcPr>
          <w:p w:rsidRPr="00734C98" w:rsidR="00960883" w:rsidRDefault="00D5215E" w14:paraId="74865A75" w14:textId="77777777">
            <w:pPr>
              <w:widowControl w:val="0"/>
              <w:numPr>
                <w:ilvl w:val="0"/>
                <w:numId w:val="5"/>
              </w:numPr>
              <w:pBdr>
                <w:top w:val="nil"/>
                <w:left w:val="nil"/>
                <w:bottom w:val="nil"/>
                <w:right w:val="nil"/>
                <w:between w:val="nil"/>
              </w:pBdr>
              <w:jc w:val="left"/>
            </w:pPr>
            <w:r w:rsidRPr="00734C98">
              <w:t xml:space="preserve">The global reputation of Marriott is a strength as the company is operating more than 9,000 properties throughout the world </w:t>
            </w:r>
          </w:p>
          <w:p w:rsidRPr="00734C98" w:rsidR="00960883" w:rsidRDefault="00D5215E" w14:paraId="61492DE4" w14:textId="77777777">
            <w:pPr>
              <w:widowControl w:val="0"/>
              <w:numPr>
                <w:ilvl w:val="0"/>
                <w:numId w:val="5"/>
              </w:numPr>
              <w:pBdr>
                <w:top w:val="nil"/>
                <w:left w:val="nil"/>
                <w:bottom w:val="nil"/>
                <w:right w:val="nil"/>
                <w:between w:val="nil"/>
              </w:pBdr>
              <w:jc w:val="left"/>
            </w:pPr>
            <w:r w:rsidRPr="00734C98">
              <w:t>“Bonvoy Loyalty programs” of Marriott have around 180 million members who redeem their earned coupons for easy access to Marriott’s properties (Silvia-Patricia, and Elena, 2024)</w:t>
            </w:r>
          </w:p>
          <w:p w:rsidRPr="00734C98" w:rsidR="00960883" w:rsidRDefault="00D5215E" w14:paraId="4F72798A" w14:textId="77777777">
            <w:pPr>
              <w:widowControl w:val="0"/>
              <w:numPr>
                <w:ilvl w:val="0"/>
                <w:numId w:val="5"/>
              </w:numPr>
              <w:pBdr>
                <w:top w:val="nil"/>
                <w:left w:val="nil"/>
                <w:bottom w:val="nil"/>
                <w:right w:val="nil"/>
                <w:between w:val="nil"/>
              </w:pBdr>
              <w:jc w:val="left"/>
            </w:pPr>
            <w:r w:rsidRPr="00734C98">
              <w:t xml:space="preserve">The franchising model of the company allows for growth in the international </w:t>
            </w:r>
            <w:r w:rsidRPr="00734C98">
              <w:t>business market, effectively (Liu, 2024)</w:t>
            </w:r>
          </w:p>
          <w:p w:rsidRPr="00734C98" w:rsidR="00960883" w:rsidRDefault="00D5215E" w14:paraId="75AD8AAE" w14:textId="77777777">
            <w:pPr>
              <w:widowControl w:val="0"/>
              <w:numPr>
                <w:ilvl w:val="0"/>
                <w:numId w:val="5"/>
              </w:numPr>
              <w:pBdr>
                <w:top w:val="nil"/>
                <w:left w:val="nil"/>
                <w:bottom w:val="nil"/>
                <w:right w:val="nil"/>
                <w:between w:val="nil"/>
              </w:pBdr>
              <w:jc w:val="left"/>
            </w:pPr>
            <w:r w:rsidRPr="00734C98">
              <w:t xml:space="preserve">Marriott highly invests in technology by integrating machine learning, augmented reality, artificial intelligence-driven services, and data analytics to track future trends that ultimately help to improve customer experiences. </w:t>
            </w:r>
          </w:p>
        </w:tc>
        <w:tc>
          <w:tcPr>
            <w:tcW w:w="4680" w:type="dxa"/>
            <w:shd w:val="clear" w:color="auto" w:fill="auto"/>
            <w:tcMar>
              <w:top w:w="100" w:type="dxa"/>
              <w:left w:w="100" w:type="dxa"/>
              <w:bottom w:w="100" w:type="dxa"/>
              <w:right w:w="100" w:type="dxa"/>
            </w:tcMar>
          </w:tcPr>
          <w:p w:rsidRPr="00734C98" w:rsidR="00960883" w:rsidRDefault="00D5215E" w14:paraId="1DAE3677" w14:textId="77777777">
            <w:pPr>
              <w:widowControl w:val="0"/>
              <w:numPr>
                <w:ilvl w:val="0"/>
                <w:numId w:val="1"/>
              </w:numPr>
              <w:pBdr>
                <w:top w:val="nil"/>
                <w:left w:val="nil"/>
                <w:bottom w:val="nil"/>
                <w:right w:val="nil"/>
                <w:between w:val="nil"/>
              </w:pBdr>
              <w:jc w:val="left"/>
            </w:pPr>
            <w:r w:rsidRPr="00734C98">
              <w:t xml:space="preserve">Data breach incidents become a weak point for Marriott International as it a negative impact on customer trust and show poor infrastructure in digitalisation (Wesley </w:t>
            </w:r>
            <w:r w:rsidRPr="00734C98">
              <w:rPr>
                <w:i/>
              </w:rPr>
              <w:t xml:space="preserve">et al. </w:t>
            </w:r>
            <w:r w:rsidRPr="00734C98">
              <w:t>2024)</w:t>
            </w:r>
          </w:p>
          <w:p w:rsidRPr="00734C98" w:rsidR="00960883" w:rsidRDefault="00D5215E" w14:paraId="3F6C3372" w14:textId="77777777">
            <w:pPr>
              <w:widowControl w:val="0"/>
              <w:numPr>
                <w:ilvl w:val="0"/>
                <w:numId w:val="1"/>
              </w:numPr>
              <w:pBdr>
                <w:top w:val="nil"/>
                <w:left w:val="nil"/>
                <w:bottom w:val="nil"/>
                <w:right w:val="nil"/>
                <w:between w:val="nil"/>
              </w:pBdr>
              <w:jc w:val="left"/>
            </w:pPr>
            <w:r w:rsidRPr="00734C98">
              <w:t>Inconsistency in service quality in the franchising model of Marriott impacts the brand reputation in the global business market (Chen, 2025)</w:t>
            </w:r>
          </w:p>
          <w:p w:rsidRPr="00734C98" w:rsidR="00960883" w:rsidRDefault="00D5215E" w14:paraId="34FE6971" w14:textId="77777777">
            <w:pPr>
              <w:widowControl w:val="0"/>
              <w:numPr>
                <w:ilvl w:val="0"/>
                <w:numId w:val="1"/>
              </w:numPr>
              <w:pBdr>
                <w:top w:val="nil"/>
                <w:left w:val="nil"/>
                <w:bottom w:val="nil"/>
                <w:right w:val="nil"/>
                <w:between w:val="nil"/>
              </w:pBdr>
              <w:jc w:val="left"/>
            </w:pPr>
            <w:r w:rsidRPr="00734C98">
              <w:t xml:space="preserve">Another weakness of Marriott is the over-dependence on the U.S market, which is the cause of the economic </w:t>
            </w:r>
            <w:r w:rsidRPr="00734C98">
              <w:t>downturn and labour issues. As a result, it impacts on the company's performance reputation in the Global Business market or the hotel industry</w:t>
            </w:r>
          </w:p>
          <w:p w:rsidRPr="00734C98" w:rsidR="00960883" w:rsidRDefault="00D5215E" w14:paraId="1F1FE367" w14:textId="77777777">
            <w:pPr>
              <w:widowControl w:val="0"/>
              <w:numPr>
                <w:ilvl w:val="0"/>
                <w:numId w:val="1"/>
              </w:numPr>
              <w:pBdr>
                <w:top w:val="nil"/>
                <w:left w:val="nil"/>
                <w:bottom w:val="nil"/>
                <w:right w:val="nil"/>
                <w:between w:val="nil"/>
              </w:pBdr>
              <w:jc w:val="left"/>
            </w:pPr>
            <w:r w:rsidRPr="00734C98">
              <w:t xml:space="preserve">In the international business market, an adaptation of local market trends and culture to provide satisfactory services is a weakness of Marriott, which is the limited localisation of companies in the international business market. </w:t>
            </w:r>
          </w:p>
        </w:tc>
      </w:tr>
      <w:tr w:rsidRPr="00734C98" w:rsidR="00960883" w14:paraId="50A67A2E" w14:textId="77777777">
        <w:tc>
          <w:tcPr>
            <w:tcW w:w="4680" w:type="dxa"/>
            <w:shd w:val="clear" w:color="auto" w:fill="auto"/>
            <w:tcMar>
              <w:top w:w="100" w:type="dxa"/>
              <w:left w:w="100" w:type="dxa"/>
              <w:bottom w:w="100" w:type="dxa"/>
              <w:right w:w="100" w:type="dxa"/>
            </w:tcMar>
          </w:tcPr>
          <w:p w:rsidRPr="00734C98" w:rsidR="00960883" w:rsidRDefault="00D5215E" w14:paraId="7B21C031" w14:textId="77777777">
            <w:pPr>
              <w:widowControl w:val="0"/>
              <w:pBdr>
                <w:top w:val="nil"/>
                <w:left w:val="nil"/>
                <w:bottom w:val="nil"/>
                <w:right w:val="nil"/>
                <w:between w:val="nil"/>
              </w:pBdr>
              <w:jc w:val="center"/>
              <w:rPr>
                <w:b/>
              </w:rPr>
            </w:pPr>
            <w:r w:rsidRPr="00734C98">
              <w:rPr>
                <w:b/>
              </w:rPr>
              <w:t xml:space="preserve">Opportunities </w:t>
            </w:r>
          </w:p>
        </w:tc>
        <w:tc>
          <w:tcPr>
            <w:tcW w:w="4680" w:type="dxa"/>
            <w:shd w:val="clear" w:color="auto" w:fill="auto"/>
            <w:tcMar>
              <w:top w:w="100" w:type="dxa"/>
              <w:left w:w="100" w:type="dxa"/>
              <w:bottom w:w="100" w:type="dxa"/>
              <w:right w:w="100" w:type="dxa"/>
            </w:tcMar>
          </w:tcPr>
          <w:p w:rsidRPr="00734C98" w:rsidR="00960883" w:rsidRDefault="00D5215E" w14:paraId="58D724AA" w14:textId="77777777">
            <w:pPr>
              <w:widowControl w:val="0"/>
              <w:pBdr>
                <w:top w:val="nil"/>
                <w:left w:val="nil"/>
                <w:bottom w:val="nil"/>
                <w:right w:val="nil"/>
                <w:between w:val="nil"/>
              </w:pBdr>
              <w:jc w:val="center"/>
              <w:rPr>
                <w:b/>
              </w:rPr>
            </w:pPr>
            <w:r w:rsidRPr="00734C98">
              <w:rPr>
                <w:b/>
              </w:rPr>
              <w:t xml:space="preserve">Threats </w:t>
            </w:r>
          </w:p>
        </w:tc>
      </w:tr>
      <w:tr w:rsidRPr="00734C98" w:rsidR="00960883" w14:paraId="57BB78B0" w14:textId="77777777">
        <w:tc>
          <w:tcPr>
            <w:tcW w:w="4680" w:type="dxa"/>
            <w:shd w:val="clear" w:color="auto" w:fill="auto"/>
            <w:tcMar>
              <w:top w:w="100" w:type="dxa"/>
              <w:left w:w="100" w:type="dxa"/>
              <w:bottom w:w="100" w:type="dxa"/>
              <w:right w:w="100" w:type="dxa"/>
            </w:tcMar>
          </w:tcPr>
          <w:p w:rsidRPr="00734C98" w:rsidR="00960883" w:rsidRDefault="00D5215E" w14:paraId="1DAA0A2F" w14:textId="77777777">
            <w:pPr>
              <w:widowControl w:val="0"/>
              <w:numPr>
                <w:ilvl w:val="0"/>
                <w:numId w:val="8"/>
              </w:numPr>
              <w:pBdr>
                <w:top w:val="nil"/>
                <w:left w:val="nil"/>
                <w:bottom w:val="nil"/>
                <w:right w:val="nil"/>
                <w:between w:val="nil"/>
              </w:pBdr>
              <w:jc w:val="left"/>
            </w:pPr>
            <w:r w:rsidRPr="00734C98">
              <w:t xml:space="preserve">Marriott International </w:t>
            </w:r>
            <w:proofErr w:type="gramStart"/>
            <w:r w:rsidRPr="00734C98">
              <w:t>has the opportunity to</w:t>
            </w:r>
            <w:proofErr w:type="gramEnd"/>
            <w:r w:rsidRPr="00734C98">
              <w:t xml:space="preserve"> adopt the sustainability trend, which attracts new generation customers such as Millennials and Gen Z, who are responsible and eco-conscious customers </w:t>
            </w:r>
          </w:p>
          <w:p w:rsidRPr="00734C98" w:rsidR="00960883" w:rsidRDefault="00D5215E" w14:paraId="1F556DE4" w14:textId="77777777">
            <w:pPr>
              <w:widowControl w:val="0"/>
              <w:numPr>
                <w:ilvl w:val="0"/>
                <w:numId w:val="8"/>
              </w:numPr>
              <w:pBdr>
                <w:top w:val="nil"/>
                <w:left w:val="nil"/>
                <w:bottom w:val="nil"/>
                <w:right w:val="nil"/>
                <w:between w:val="nil"/>
              </w:pBdr>
              <w:jc w:val="left"/>
            </w:pPr>
            <w:r w:rsidRPr="00734C98">
              <w:t>Emerging market searches Vietnam, Saharan and India opportunities for Marriott International for huge revenue generation as these are the fastest-growing business markets in the world.</w:t>
            </w:r>
          </w:p>
          <w:p w:rsidRPr="00734C98" w:rsidR="00960883" w:rsidRDefault="00D5215E" w14:paraId="2B657BE0" w14:textId="77777777">
            <w:pPr>
              <w:widowControl w:val="0"/>
              <w:numPr>
                <w:ilvl w:val="0"/>
                <w:numId w:val="8"/>
              </w:numPr>
              <w:pBdr>
                <w:top w:val="nil"/>
                <w:left w:val="nil"/>
                <w:bottom w:val="nil"/>
                <w:right w:val="nil"/>
                <w:between w:val="nil"/>
              </w:pBdr>
              <w:jc w:val="left"/>
            </w:pPr>
            <w:r w:rsidRPr="00734C98">
              <w:t xml:space="preserve">Marriott </w:t>
            </w:r>
            <w:proofErr w:type="gramStart"/>
            <w:r w:rsidRPr="00734C98">
              <w:t>has the opportunity to</w:t>
            </w:r>
            <w:proofErr w:type="gramEnd"/>
            <w:r w:rsidRPr="00734C98">
              <w:t xml:space="preserve"> offer Wellness and luxurious tourism products to expand its product and service portfolio in the hotel industry. In this case, the company can provide </w:t>
            </w:r>
            <w:r w:rsidRPr="00734C98">
              <w:t>spa facilities, gym opportunities, and games for relaxation (Kwan, 2024)</w:t>
            </w:r>
          </w:p>
          <w:p w:rsidRPr="00734C98" w:rsidR="00960883" w:rsidRDefault="00D5215E" w14:paraId="6F4E151E" w14:textId="77777777">
            <w:pPr>
              <w:widowControl w:val="0"/>
              <w:numPr>
                <w:ilvl w:val="0"/>
                <w:numId w:val="8"/>
              </w:numPr>
              <w:pBdr>
                <w:top w:val="nil"/>
                <w:left w:val="nil"/>
                <w:bottom w:val="nil"/>
                <w:right w:val="nil"/>
                <w:between w:val="nil"/>
              </w:pBdr>
              <w:jc w:val="left"/>
            </w:pPr>
            <w:r w:rsidRPr="00734C98">
              <w:t xml:space="preserve">Digitalisation is another big opportunity for the hotel industry as it provides an artificial intelligence marketing strategy along with automation services that reduce labour costs and develop customer engagement with organisations. </w:t>
            </w:r>
          </w:p>
        </w:tc>
        <w:tc>
          <w:tcPr>
            <w:tcW w:w="4680" w:type="dxa"/>
            <w:shd w:val="clear" w:color="auto" w:fill="auto"/>
            <w:tcMar>
              <w:top w:w="100" w:type="dxa"/>
              <w:left w:w="100" w:type="dxa"/>
              <w:bottom w:w="100" w:type="dxa"/>
              <w:right w:w="100" w:type="dxa"/>
            </w:tcMar>
          </w:tcPr>
          <w:p w:rsidRPr="00734C98" w:rsidR="00960883" w:rsidRDefault="00D5215E" w14:paraId="218D0A73" w14:textId="77777777">
            <w:pPr>
              <w:widowControl w:val="0"/>
              <w:numPr>
                <w:ilvl w:val="0"/>
                <w:numId w:val="7"/>
              </w:numPr>
              <w:pBdr>
                <w:top w:val="nil"/>
                <w:left w:val="nil"/>
                <w:bottom w:val="nil"/>
                <w:right w:val="nil"/>
                <w:between w:val="nil"/>
              </w:pBdr>
              <w:jc w:val="left"/>
            </w:pPr>
            <w:r w:rsidRPr="00734C98">
              <w:t>Unstable political situation in the international business market significantly impacts Marriott's international business operations</w:t>
            </w:r>
            <w:r w:rsidRPr="00734C98" w:rsidR="008D5797">
              <w:t>.</w:t>
            </w:r>
          </w:p>
          <w:p w:rsidRPr="00734C98" w:rsidR="00960883" w:rsidRDefault="00D5215E" w14:paraId="3AD69CA5" w14:textId="77777777">
            <w:pPr>
              <w:widowControl w:val="0"/>
              <w:numPr>
                <w:ilvl w:val="0"/>
                <w:numId w:val="7"/>
              </w:numPr>
              <w:pBdr>
                <w:top w:val="nil"/>
                <w:left w:val="nil"/>
                <w:bottom w:val="nil"/>
                <w:right w:val="nil"/>
                <w:between w:val="nil"/>
              </w:pBdr>
              <w:jc w:val="left"/>
            </w:pPr>
            <w:r w:rsidRPr="00734C98">
              <w:t xml:space="preserve">Economic volatility through inflation rate, interest </w:t>
            </w:r>
            <w:proofErr w:type="gramStart"/>
            <w:r w:rsidRPr="00734C98">
              <w:t>rate</w:t>
            </w:r>
            <w:proofErr w:type="gramEnd"/>
            <w:r w:rsidRPr="00734C98">
              <w:t xml:space="preserve"> and extinction rate of Global Business impact on the Marriott offerings as videos pending the power of customers on leisure travel and investing in the luxurious hotel. Additionally, the operational cost of the Marriott is also increased due to the economic volatility (Catana, and Toma, 2021)</w:t>
            </w:r>
          </w:p>
          <w:p w:rsidRPr="00734C98" w:rsidR="00960883" w:rsidRDefault="00D5215E" w14:paraId="564428A0" w14:textId="77777777">
            <w:pPr>
              <w:widowControl w:val="0"/>
              <w:numPr>
                <w:ilvl w:val="0"/>
                <w:numId w:val="7"/>
              </w:numPr>
              <w:pBdr>
                <w:top w:val="nil"/>
                <w:left w:val="nil"/>
                <w:bottom w:val="nil"/>
                <w:right w:val="nil"/>
                <w:between w:val="nil"/>
              </w:pBdr>
              <w:jc w:val="left"/>
            </w:pPr>
            <w:r w:rsidRPr="00734C98">
              <w:t xml:space="preserve">High competition in hotel industry also creates threats for Marriott International to localise the experience </w:t>
            </w:r>
            <w:r w:rsidRPr="00734C98">
              <w:t xml:space="preserve">and ensure customer satisfaction with the services. The major competitors of Marriott International are Hilton, Hyatt, Airbnb, and many more. </w:t>
            </w:r>
          </w:p>
          <w:p w:rsidRPr="00734C98" w:rsidR="00960883" w:rsidRDefault="00960883" w14:paraId="0FD7754B" w14:textId="77777777">
            <w:pPr>
              <w:widowControl w:val="0"/>
              <w:pBdr>
                <w:top w:val="nil"/>
                <w:left w:val="nil"/>
                <w:bottom w:val="nil"/>
                <w:right w:val="nil"/>
                <w:between w:val="nil"/>
              </w:pBdr>
              <w:jc w:val="left"/>
            </w:pPr>
          </w:p>
        </w:tc>
      </w:tr>
    </w:tbl>
    <w:p w:rsidRPr="00734C98" w:rsidR="00960883" w:rsidRDefault="00D5215E" w14:paraId="4E11EBDA" w14:textId="77777777">
      <w:pPr>
        <w:jc w:val="center"/>
        <w:rPr>
          <w:b/>
        </w:rPr>
      </w:pPr>
      <w:r w:rsidRPr="00734C98">
        <w:rPr>
          <w:b/>
        </w:rPr>
        <w:t>Table 2: SWOT analysis</w:t>
      </w:r>
    </w:p>
    <w:p w:rsidRPr="00734C98" w:rsidR="00960883" w:rsidRDefault="00D5215E" w14:paraId="2091E3F6" w14:textId="77777777">
      <w:pPr>
        <w:jc w:val="center"/>
      </w:pPr>
      <w:r w:rsidRPr="00734C98">
        <w:t>(Source: Self-Developed)</w:t>
      </w:r>
    </w:p>
    <w:p w:rsidRPr="00734C98" w:rsidR="00960883" w:rsidRDefault="00D5215E" w14:paraId="17E31F13" w14:textId="77777777">
      <w:pPr>
        <w:pStyle w:val="Heading2"/>
      </w:pPr>
      <w:bookmarkStart w:name="_heading=h.90l1p0xiqy24" w:colFirst="0" w:colLast="0" w:id="9"/>
      <w:bookmarkEnd w:id="9"/>
      <w:r w:rsidRPr="00734C98">
        <w:t>TOWS analysis</w:t>
      </w:r>
    </w:p>
    <w:p w:rsidRPr="00734C98" w:rsidR="00960883" w:rsidRDefault="00D5215E" w14:paraId="7F2BD30C" w14:textId="77777777">
      <w:pPr>
        <w:jc w:val="center"/>
      </w:pPr>
      <w:r w:rsidRPr="00734C98">
        <w:rPr>
          <w:noProof/>
        </w:rPr>
        <w:drawing>
          <wp:inline distT="0" distB="0" distL="0" distR="0" wp14:anchorId="519043AE" wp14:editId="26814387">
            <wp:extent cx="5943600" cy="2990215"/>
            <wp:effectExtent l="0" t="0" r="0" b="0"/>
            <wp:docPr id="177908144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2990215"/>
                    </a:xfrm>
                    <a:prstGeom prst="rect">
                      <a:avLst/>
                    </a:prstGeom>
                    <a:ln/>
                  </pic:spPr>
                </pic:pic>
              </a:graphicData>
            </a:graphic>
          </wp:inline>
        </w:drawing>
      </w:r>
    </w:p>
    <w:p w:rsidRPr="00734C98" w:rsidR="00960883" w:rsidRDefault="00D5215E" w14:paraId="4F4C6793" w14:textId="77777777">
      <w:pPr>
        <w:pStyle w:val="Heading2"/>
        <w:jc w:val="center"/>
      </w:pPr>
      <w:bookmarkStart w:name="_heading=h.a3tno8hp93wo" w:colFirst="0" w:colLast="0" w:id="10"/>
      <w:bookmarkEnd w:id="10"/>
      <w:r w:rsidRPr="00734C98">
        <w:t>Figure 5: TOWS analysis</w:t>
      </w:r>
    </w:p>
    <w:p w:rsidRPr="00734C98" w:rsidR="008D5797" w:rsidRDefault="00D5215E" w14:paraId="412E41C0" w14:textId="77777777">
      <w:pPr>
        <w:jc w:val="center"/>
      </w:pPr>
      <w:r w:rsidRPr="00734C98">
        <w:t>(Source: OXFORD COLLEGE OF MARKETING, 2016)</w:t>
      </w:r>
    </w:p>
    <w:p w:rsidRPr="00734C98" w:rsidR="008D5797" w:rsidRDefault="008D5797" w14:paraId="269D4A4E" w14:textId="77777777">
      <w:r w:rsidRPr="00734C98">
        <w:br w:type="page"/>
      </w:r>
    </w:p>
    <w:p w:rsidRPr="00734C98" w:rsidR="00960883" w:rsidRDefault="00960883" w14:paraId="7B3846DB" w14:textId="77777777">
      <w:pPr>
        <w:jc w:val="center"/>
      </w:pPr>
    </w:p>
    <w:tbl>
      <w:tblPr>
        <w:tblStyle w:val="a5"/>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3120"/>
        <w:gridCol w:w="3120"/>
        <w:gridCol w:w="3120"/>
      </w:tblGrid>
      <w:tr w:rsidRPr="00734C98" w:rsidR="00960883" w14:paraId="5C27C4AD" w14:textId="77777777">
        <w:tc>
          <w:tcPr>
            <w:tcW w:w="3120" w:type="dxa"/>
            <w:shd w:val="clear" w:color="auto" w:fill="auto"/>
            <w:tcMar>
              <w:top w:w="100" w:type="dxa"/>
              <w:left w:w="100" w:type="dxa"/>
              <w:bottom w:w="100" w:type="dxa"/>
              <w:right w:w="100" w:type="dxa"/>
            </w:tcMar>
          </w:tcPr>
          <w:p w:rsidRPr="00734C98" w:rsidR="00960883" w:rsidRDefault="00960883" w14:paraId="39034C6D" w14:textId="77777777">
            <w:pPr>
              <w:widowControl w:val="0"/>
              <w:pBdr>
                <w:top w:val="nil"/>
                <w:left w:val="nil"/>
                <w:bottom w:val="nil"/>
                <w:right w:val="nil"/>
                <w:between w:val="nil"/>
              </w:pBdr>
              <w:jc w:val="left"/>
            </w:pPr>
          </w:p>
        </w:tc>
        <w:tc>
          <w:tcPr>
            <w:tcW w:w="3120" w:type="dxa"/>
            <w:shd w:val="clear" w:color="auto" w:fill="auto"/>
            <w:tcMar>
              <w:top w:w="100" w:type="dxa"/>
              <w:left w:w="100" w:type="dxa"/>
              <w:bottom w:w="100" w:type="dxa"/>
              <w:right w:w="100" w:type="dxa"/>
            </w:tcMar>
          </w:tcPr>
          <w:p w:rsidRPr="00734C98" w:rsidR="00960883" w:rsidRDefault="00D5215E" w14:paraId="4E97B7A8" w14:textId="77777777">
            <w:pPr>
              <w:widowControl w:val="0"/>
              <w:jc w:val="center"/>
              <w:rPr>
                <w:b/>
              </w:rPr>
            </w:pPr>
            <w:r w:rsidRPr="00734C98">
              <w:rPr>
                <w:b/>
              </w:rPr>
              <w:t xml:space="preserve">Strengthen </w:t>
            </w:r>
          </w:p>
        </w:tc>
        <w:tc>
          <w:tcPr>
            <w:tcW w:w="3120" w:type="dxa"/>
            <w:shd w:val="clear" w:color="auto" w:fill="auto"/>
            <w:tcMar>
              <w:top w:w="100" w:type="dxa"/>
              <w:left w:w="100" w:type="dxa"/>
              <w:bottom w:w="100" w:type="dxa"/>
              <w:right w:w="100" w:type="dxa"/>
            </w:tcMar>
          </w:tcPr>
          <w:p w:rsidRPr="00734C98" w:rsidR="00960883" w:rsidRDefault="00D5215E" w14:paraId="2D6D7B81" w14:textId="77777777">
            <w:pPr>
              <w:widowControl w:val="0"/>
              <w:jc w:val="center"/>
              <w:rPr>
                <w:b/>
              </w:rPr>
            </w:pPr>
            <w:r w:rsidRPr="00734C98">
              <w:rPr>
                <w:b/>
              </w:rPr>
              <w:t xml:space="preserve">Weakness </w:t>
            </w:r>
          </w:p>
        </w:tc>
      </w:tr>
      <w:tr w:rsidRPr="00734C98" w:rsidR="00960883" w14:paraId="64F3850F" w14:textId="77777777">
        <w:tc>
          <w:tcPr>
            <w:tcW w:w="3120" w:type="dxa"/>
            <w:shd w:val="clear" w:color="auto" w:fill="auto"/>
            <w:tcMar>
              <w:top w:w="100" w:type="dxa"/>
              <w:left w:w="100" w:type="dxa"/>
              <w:bottom w:w="100" w:type="dxa"/>
              <w:right w:w="100" w:type="dxa"/>
            </w:tcMar>
          </w:tcPr>
          <w:p w:rsidRPr="00734C98" w:rsidR="00960883" w:rsidRDefault="00D5215E" w14:paraId="7CB0FF41" w14:textId="77777777">
            <w:pPr>
              <w:widowControl w:val="0"/>
              <w:jc w:val="center"/>
            </w:pPr>
            <w:r w:rsidRPr="00734C98">
              <w:rPr>
                <w:b/>
              </w:rPr>
              <w:t xml:space="preserve">Opportunities </w:t>
            </w:r>
          </w:p>
        </w:tc>
        <w:tc>
          <w:tcPr>
            <w:tcW w:w="3120" w:type="dxa"/>
            <w:shd w:val="clear" w:color="auto" w:fill="auto"/>
            <w:tcMar>
              <w:top w:w="100" w:type="dxa"/>
              <w:left w:w="100" w:type="dxa"/>
              <w:bottom w:w="100" w:type="dxa"/>
              <w:right w:w="100" w:type="dxa"/>
            </w:tcMar>
          </w:tcPr>
          <w:p w:rsidRPr="00734C98" w:rsidR="00960883" w:rsidRDefault="00D5215E" w14:paraId="2D3D5BB9" w14:textId="77777777">
            <w:pPr>
              <w:widowControl w:val="0"/>
              <w:jc w:val="center"/>
            </w:pPr>
            <w:r w:rsidRPr="00734C98">
              <w:rPr>
                <w:b/>
              </w:rPr>
              <w:t>Strengthen/Opportunities (SO)</w:t>
            </w:r>
          </w:p>
          <w:p w:rsidRPr="00734C98" w:rsidR="00960883" w:rsidRDefault="00D5215E" w14:paraId="25F48C78" w14:textId="77777777">
            <w:pPr>
              <w:widowControl w:val="0"/>
              <w:numPr>
                <w:ilvl w:val="0"/>
                <w:numId w:val="2"/>
              </w:numPr>
              <w:pBdr>
                <w:top w:val="nil"/>
                <w:left w:val="nil"/>
                <w:bottom w:val="nil"/>
                <w:right w:val="nil"/>
                <w:between w:val="nil"/>
              </w:pBdr>
              <w:jc w:val="left"/>
            </w:pPr>
            <w:r w:rsidRPr="00734C98">
              <w:t xml:space="preserve">Marriott's expansion into markets such as India, Vietnam, and Sahara, with brand reputations and loyalty programs, helps to enter the new business market and expand the business with sustainable growth (ZHANG </w:t>
            </w:r>
            <w:r w:rsidRPr="00734C98">
              <w:rPr>
                <w:i/>
              </w:rPr>
              <w:t xml:space="preserve">et al. </w:t>
            </w:r>
            <w:r w:rsidRPr="00734C98">
              <w:t>2023)</w:t>
            </w:r>
          </w:p>
          <w:p w:rsidRPr="00734C98" w:rsidR="00960883" w:rsidRDefault="00D5215E" w14:paraId="31BD9D47" w14:textId="77777777">
            <w:pPr>
              <w:widowControl w:val="0"/>
              <w:numPr>
                <w:ilvl w:val="0"/>
                <w:numId w:val="2"/>
              </w:numPr>
              <w:pBdr>
                <w:top w:val="nil"/>
                <w:left w:val="nil"/>
                <w:bottom w:val="nil"/>
                <w:right w:val="nil"/>
                <w:between w:val="nil"/>
              </w:pBdr>
              <w:jc w:val="left"/>
            </w:pPr>
            <w:r w:rsidRPr="00734C98">
              <w:t xml:space="preserve">The sustainable initiative of the Marriott can be achieved through its strength of logical capacity, sustainable infrastructure, which helps to differentiate the business in the highly competitive business market </w:t>
            </w:r>
          </w:p>
        </w:tc>
        <w:tc>
          <w:tcPr>
            <w:tcW w:w="3120" w:type="dxa"/>
            <w:shd w:val="clear" w:color="auto" w:fill="auto"/>
            <w:tcMar>
              <w:top w:w="100" w:type="dxa"/>
              <w:left w:w="100" w:type="dxa"/>
              <w:bottom w:w="100" w:type="dxa"/>
              <w:right w:w="100" w:type="dxa"/>
            </w:tcMar>
          </w:tcPr>
          <w:p w:rsidRPr="00734C98" w:rsidR="00960883" w:rsidRDefault="00D5215E" w14:paraId="524783C9" w14:textId="77777777">
            <w:pPr>
              <w:widowControl w:val="0"/>
              <w:jc w:val="center"/>
              <w:rPr>
                <w:b/>
              </w:rPr>
            </w:pPr>
            <w:r w:rsidRPr="00734C98">
              <w:rPr>
                <w:b/>
              </w:rPr>
              <w:t>Weakness/Opportunities (WO)</w:t>
            </w:r>
          </w:p>
          <w:p w:rsidRPr="00734C98" w:rsidR="00960883" w:rsidRDefault="00D5215E" w14:paraId="1C978B71" w14:textId="77777777">
            <w:pPr>
              <w:widowControl w:val="0"/>
              <w:numPr>
                <w:ilvl w:val="0"/>
                <w:numId w:val="3"/>
              </w:numPr>
              <w:jc w:val="left"/>
            </w:pPr>
            <w:r w:rsidRPr="00734C98">
              <w:t xml:space="preserve">Marriott </w:t>
            </w:r>
            <w:proofErr w:type="gramStart"/>
            <w:r w:rsidRPr="00734C98">
              <w:t>has the opportunity to</w:t>
            </w:r>
            <w:proofErr w:type="gramEnd"/>
            <w:r w:rsidRPr="00734C98">
              <w:t xml:space="preserve"> improve localisation by adopting local culture and the new market trends in the international business market.</w:t>
            </w:r>
          </w:p>
          <w:p w:rsidRPr="00734C98" w:rsidR="00960883" w:rsidRDefault="00D5215E" w14:paraId="7CCD2438" w14:textId="77777777">
            <w:pPr>
              <w:widowControl w:val="0"/>
              <w:numPr>
                <w:ilvl w:val="0"/>
                <w:numId w:val="3"/>
              </w:numPr>
              <w:jc w:val="left"/>
            </w:pPr>
            <w:r w:rsidRPr="00734C98">
              <w:t>Data breaches can be reduced by focusing on cybersecurity Technology, such as artificial intelligence, given threat action in the early stage, and help to regain customer trust and increase customer engagement with the organisation. needs to maintain the legal standard of a specific region (Fagyas, and Datta, 2023)</w:t>
            </w:r>
          </w:p>
        </w:tc>
      </w:tr>
      <w:tr w:rsidRPr="00734C98" w:rsidR="00960883" w14:paraId="4AFEA3F0" w14:textId="77777777">
        <w:tc>
          <w:tcPr>
            <w:tcW w:w="3120" w:type="dxa"/>
            <w:shd w:val="clear" w:color="auto" w:fill="auto"/>
            <w:tcMar>
              <w:top w:w="100" w:type="dxa"/>
              <w:left w:w="100" w:type="dxa"/>
              <w:bottom w:w="100" w:type="dxa"/>
              <w:right w:w="100" w:type="dxa"/>
            </w:tcMar>
          </w:tcPr>
          <w:p w:rsidRPr="00734C98" w:rsidR="00960883" w:rsidRDefault="00D5215E" w14:paraId="6D446F15" w14:textId="77777777">
            <w:pPr>
              <w:widowControl w:val="0"/>
              <w:jc w:val="center"/>
            </w:pPr>
            <w:r w:rsidRPr="00734C98">
              <w:rPr>
                <w:b/>
              </w:rPr>
              <w:t xml:space="preserve">Threats </w:t>
            </w:r>
          </w:p>
        </w:tc>
        <w:tc>
          <w:tcPr>
            <w:tcW w:w="3120" w:type="dxa"/>
            <w:shd w:val="clear" w:color="auto" w:fill="auto"/>
            <w:tcMar>
              <w:top w:w="100" w:type="dxa"/>
              <w:left w:w="100" w:type="dxa"/>
              <w:bottom w:w="100" w:type="dxa"/>
              <w:right w:w="100" w:type="dxa"/>
            </w:tcMar>
          </w:tcPr>
          <w:p w:rsidRPr="00734C98" w:rsidR="00960883" w:rsidRDefault="00D5215E" w14:paraId="75666246" w14:textId="77777777">
            <w:pPr>
              <w:widowControl w:val="0"/>
              <w:jc w:val="center"/>
            </w:pPr>
            <w:r w:rsidRPr="00734C98">
              <w:rPr>
                <w:b/>
              </w:rPr>
              <w:t>Strengthen/Threats (ST)</w:t>
            </w:r>
          </w:p>
          <w:p w:rsidRPr="00734C98" w:rsidR="00960883" w:rsidRDefault="00D5215E" w14:paraId="73D51C20" w14:textId="77777777">
            <w:pPr>
              <w:widowControl w:val="0"/>
              <w:numPr>
                <w:ilvl w:val="0"/>
                <w:numId w:val="4"/>
              </w:numPr>
              <w:jc w:val="left"/>
            </w:pPr>
            <w:r w:rsidRPr="00734C98">
              <w:t xml:space="preserve">Marriott </w:t>
            </w:r>
            <w:proofErr w:type="gramStart"/>
            <w:r w:rsidRPr="00734C98">
              <w:t>has the opportunity to</w:t>
            </w:r>
            <w:proofErr w:type="gramEnd"/>
            <w:r w:rsidRPr="00734C98">
              <w:t xml:space="preserve"> use digital marketing to improve customer engagement, develop a loyalty program with a digitally advanced checking procedure to retain customers (Selin, 2022). The approach </w:t>
            </w:r>
            <w:proofErr w:type="gramStart"/>
            <w:r w:rsidRPr="00734C98">
              <w:t>has the ability to</w:t>
            </w:r>
            <w:proofErr w:type="gramEnd"/>
            <w:r w:rsidRPr="00734C98">
              <w:t xml:space="preserve"> reduce competition in the hotel industry in the International Hotel business market.</w:t>
            </w:r>
          </w:p>
          <w:p w:rsidRPr="00734C98" w:rsidR="00960883" w:rsidRDefault="00D5215E" w14:paraId="51A4EBD7" w14:textId="77777777">
            <w:pPr>
              <w:widowControl w:val="0"/>
              <w:numPr>
                <w:ilvl w:val="0"/>
                <w:numId w:val="4"/>
              </w:numPr>
              <w:jc w:val="left"/>
            </w:pPr>
            <w:r w:rsidRPr="00734C98">
              <w:t>Marriott can also be impacted by economic volatility by shifting the operational burden to the franchising model of business in the hotel industry (Lasserre, and Monteiro, 2022).</w:t>
            </w:r>
          </w:p>
        </w:tc>
        <w:tc>
          <w:tcPr>
            <w:tcW w:w="3120" w:type="dxa"/>
            <w:shd w:val="clear" w:color="auto" w:fill="auto"/>
            <w:tcMar>
              <w:top w:w="100" w:type="dxa"/>
              <w:left w:w="100" w:type="dxa"/>
              <w:bottom w:w="100" w:type="dxa"/>
              <w:right w:w="100" w:type="dxa"/>
            </w:tcMar>
          </w:tcPr>
          <w:p w:rsidRPr="00734C98" w:rsidR="00960883" w:rsidRDefault="00D5215E" w14:paraId="3EF86674" w14:textId="77777777">
            <w:pPr>
              <w:widowControl w:val="0"/>
              <w:jc w:val="center"/>
              <w:rPr>
                <w:b/>
              </w:rPr>
            </w:pPr>
            <w:r w:rsidRPr="00734C98">
              <w:rPr>
                <w:b/>
              </w:rPr>
              <w:t>Weakness/Threats (WT)</w:t>
            </w:r>
          </w:p>
          <w:p w:rsidRPr="00734C98" w:rsidR="00960883" w:rsidRDefault="00D5215E" w14:paraId="5A7F57B1" w14:textId="77777777">
            <w:pPr>
              <w:widowControl w:val="0"/>
              <w:numPr>
                <w:ilvl w:val="0"/>
                <w:numId w:val="6"/>
              </w:numPr>
              <w:jc w:val="left"/>
            </w:pPr>
            <w:r w:rsidRPr="00734C98">
              <w:t xml:space="preserve">Marriott can address inconsistencies in the franchise service along with strong monetary on the franchise companies to avoid threats and reduce weaknesses in future operations </w:t>
            </w:r>
          </w:p>
          <w:p w:rsidRPr="00734C98" w:rsidR="00960883" w:rsidRDefault="00D5215E" w14:paraId="6253FC30" w14:textId="77777777">
            <w:pPr>
              <w:widowControl w:val="0"/>
              <w:numPr>
                <w:ilvl w:val="0"/>
                <w:numId w:val="6"/>
              </w:numPr>
              <w:jc w:val="left"/>
            </w:pPr>
            <w:r w:rsidRPr="00734C98">
              <w:t xml:space="preserve">Transparent communication can help to reduce the reputational risk of Marriott. In this case, Marriott can collect feedback from customers and keep connected even after checkout through an email campaign by offering updates of the company. </w:t>
            </w:r>
          </w:p>
        </w:tc>
      </w:tr>
    </w:tbl>
    <w:p w:rsidRPr="00734C98" w:rsidR="00960883" w:rsidRDefault="00D5215E" w14:paraId="25E41A9C" w14:textId="77777777">
      <w:pPr>
        <w:jc w:val="center"/>
        <w:rPr>
          <w:b/>
        </w:rPr>
      </w:pPr>
      <w:r w:rsidRPr="00734C98">
        <w:rPr>
          <w:b/>
        </w:rPr>
        <w:t>Table 3: TOWS analysis</w:t>
      </w:r>
    </w:p>
    <w:p w:rsidRPr="00734C98" w:rsidR="00960883" w:rsidRDefault="00D5215E" w14:paraId="3ADDA625" w14:textId="77777777">
      <w:pPr>
        <w:jc w:val="center"/>
      </w:pPr>
      <w:r w:rsidRPr="00734C98">
        <w:t>(Source: Self-Developed)</w:t>
      </w:r>
    </w:p>
    <w:p w:rsidRPr="00734C98" w:rsidR="008D5797" w:rsidRDefault="008D5797" w14:paraId="643B9A41" w14:textId="77777777">
      <w:pPr>
        <w:rPr>
          <w:b/>
          <w:sz w:val="28"/>
          <w:szCs w:val="28"/>
        </w:rPr>
      </w:pPr>
      <w:bookmarkStart w:name="_heading=h.xia43o6d1dqv" w:colFirst="0" w:colLast="0" w:id="11"/>
      <w:bookmarkEnd w:id="11"/>
      <w:r w:rsidRPr="00734C98">
        <w:br w:type="page"/>
      </w:r>
    </w:p>
    <w:p w:rsidRPr="00734C98" w:rsidR="00960883" w:rsidRDefault="00D5215E" w14:paraId="5D998E05" w14:textId="77777777">
      <w:pPr>
        <w:pStyle w:val="Heading1"/>
      </w:pPr>
      <w:r w:rsidRPr="00734C98">
        <w:t>Recommendations and Change Management</w:t>
      </w:r>
    </w:p>
    <w:p w:rsidRPr="00734C98" w:rsidR="00960883" w:rsidRDefault="00D5215E" w14:paraId="66EA50EC" w14:textId="77777777">
      <w:pPr>
        <w:rPr>
          <w:b/>
          <w:sz w:val="28"/>
          <w:szCs w:val="28"/>
        </w:rPr>
      </w:pPr>
      <w:r w:rsidRPr="00734C98">
        <w:rPr>
          <w:b/>
          <w:i/>
        </w:rPr>
        <w:t>Focusing on localisation in the internal business market</w:t>
      </w:r>
    </w:p>
    <w:p w:rsidRPr="00734C98" w:rsidR="00960883" w:rsidRDefault="00D5215E" w14:paraId="462F5848" w14:textId="77777777">
      <w:pPr>
        <w:rPr>
          <w:b/>
        </w:rPr>
      </w:pPr>
      <w:r w:rsidRPr="00734C98">
        <w:rPr>
          <w:b/>
        </w:rPr>
        <w:t xml:space="preserve">Issue: </w:t>
      </w:r>
    </w:p>
    <w:p w:rsidRPr="00734C98" w:rsidR="00960883" w:rsidRDefault="00D5215E" w14:paraId="215AA73D" w14:textId="77777777">
      <w:r w:rsidRPr="00734C98">
        <w:t xml:space="preserve">Lack of localisation in Marriott shows dissatisfaction with guest experience, poor engagement of customers, and low market opportunity in distinct regions such as the Middle East and Asia (Henry, 2021). Standardised global approach overlooks the regional preference of local people, becoming an issue for the leading hotel industry in the business market. </w:t>
      </w:r>
    </w:p>
    <w:p w:rsidRPr="00734C98" w:rsidR="00960883" w:rsidRDefault="00D5215E" w14:paraId="2DCE83E9" w14:textId="77777777">
      <w:pPr>
        <w:rPr>
          <w:b/>
        </w:rPr>
      </w:pPr>
      <w:r w:rsidRPr="00734C98">
        <w:rPr>
          <w:b/>
        </w:rPr>
        <w:t xml:space="preserve">Recommendation: </w:t>
      </w:r>
    </w:p>
    <w:p w:rsidRPr="00734C98" w:rsidR="00960883" w:rsidRDefault="00D5215E" w14:paraId="66A756B0" w14:textId="77777777">
      <w:r w:rsidRPr="00734C98">
        <w:t xml:space="preserve">International is recommended to local culture and customs, such as food preferences for hotel services, uniform services for local hospitality customs, and providing language training to staff to improve customers’ brand loyalty. Therefore, to successfully launch localisation in the internal business market for Marriott, organisational development </w:t>
      </w:r>
      <w:proofErr w:type="gramStart"/>
      <w:r w:rsidRPr="00734C98">
        <w:t>has to</w:t>
      </w:r>
      <w:proofErr w:type="gramEnd"/>
      <w:r w:rsidRPr="00734C98">
        <w:t xml:space="preserve"> be managed in a step-by-step manner. According to Buttrick (2009), a project is defined as ‘A temporary form of work organisation used to create and deliver a product and/or service beneficial to the end user.’ This perspective can be used to support the argument that localisation is a distinct undertaking at Marriott that should have well-defined objectives, </w:t>
      </w:r>
      <w:proofErr w:type="gramStart"/>
      <w:r w:rsidRPr="00734C98">
        <w:t>schedules</w:t>
      </w:r>
      <w:proofErr w:type="gramEnd"/>
      <w:r w:rsidRPr="00734C98">
        <w:t xml:space="preserve"> and measurable and value-based outcomes. A very important component of the success would be the consultants’ aptitude to examine and acknowledge the clients’ requirements as well as comprehend the working environment of an organisation. Newton (2010) emphasises that consultants should be able to ‘analyse the requirements of the client and respond according to the organisational climate and politics appropriately.’ Thus, it is possible to state that by applying this advice, Marriott will be able to guarantee that the expansion strategy suits local needs and expectations, as well as establish and maintain the long-term partnerships with all the stakeholders.</w:t>
      </w:r>
    </w:p>
    <w:p w:rsidRPr="00734C98" w:rsidR="00960883" w:rsidRDefault="00D5215E" w14:paraId="3CB57DFF" w14:textId="77777777">
      <w:pPr>
        <w:rPr>
          <w:b/>
        </w:rPr>
      </w:pPr>
      <w:r w:rsidRPr="00734C98">
        <w:rPr>
          <w:b/>
        </w:rPr>
        <w:t xml:space="preserve">Implementation: </w:t>
      </w:r>
    </w:p>
    <w:p w:rsidRPr="00734C98" w:rsidR="00960883" w:rsidRDefault="00D5215E" w14:paraId="19AF743C" w14:textId="77777777">
      <w:r w:rsidRPr="00734C98">
        <w:t xml:space="preserve">This recommendation can be implemented in Marriott International to improve the local engagement with the organisation by conducting region-specific market research and development staff training. </w:t>
      </w:r>
    </w:p>
    <w:p w:rsidRPr="00734C98" w:rsidR="00960883" w:rsidRDefault="00D5215E" w14:paraId="7B0AD80B" w14:textId="77777777">
      <w:pPr>
        <w:rPr>
          <w:b/>
        </w:rPr>
      </w:pPr>
      <w:r w:rsidRPr="00734C98">
        <w:rPr>
          <w:b/>
        </w:rPr>
        <w:t>Change Management</w:t>
      </w:r>
    </w:p>
    <w:p w:rsidRPr="00734C98" w:rsidR="00960883" w:rsidRDefault="00D5215E" w14:paraId="6A0F0B50" w14:textId="77777777">
      <w:r w:rsidRPr="00734C98">
        <w:rPr>
          <w:b/>
        </w:rPr>
        <w:t>Cultural Sensitivity Training</w:t>
      </w:r>
    </w:p>
    <w:p w:rsidRPr="00734C98" w:rsidR="00960883" w:rsidRDefault="00D5215E" w14:paraId="5E31FCDD" w14:textId="77777777">
      <w:r w:rsidRPr="00734C98">
        <w:t xml:space="preserve">The introduction of required educational sessions aims to teach staff members about local cultural practices along with differentiated communication approaches and market-specific consumer expectations. </w:t>
      </w:r>
    </w:p>
    <w:p w:rsidRPr="00734C98" w:rsidR="00960883" w:rsidRDefault="00D5215E" w14:paraId="3EBE8D57" w14:textId="77777777">
      <w:pPr>
        <w:rPr>
          <w:b/>
        </w:rPr>
      </w:pPr>
      <w:r w:rsidRPr="00734C98">
        <w:rPr>
          <w:b/>
        </w:rPr>
        <w:t>Internal Communication Strategy</w:t>
      </w:r>
    </w:p>
    <w:p w:rsidRPr="00734C98" w:rsidR="00960883" w:rsidRDefault="00D5215E" w14:paraId="2F412164" w14:textId="77777777">
      <w:r w:rsidRPr="00734C98">
        <w:t xml:space="preserve">As </w:t>
      </w:r>
      <w:proofErr w:type="spellStart"/>
      <w:r w:rsidRPr="00734C98">
        <w:t>Mavridopoulou</w:t>
      </w:r>
      <w:proofErr w:type="spellEnd"/>
      <w:r w:rsidRPr="00734C98">
        <w:t xml:space="preserve"> and O’Mahoney (2020) state, ‘Consulting firms tend to replicate elitism by recruiting only from schools and universities recognised as premier institutions which in effect reduces access to diverse candidates.’ Marriott’s dedication to staking out a regional presence and development can be underpinned by such practices as recruiting candidates with knowledge of local culture and service industry expertise. Clear, consistent messaging is essential. The internal communication framework at Marriott includes multilingual messaging campaigns through town halls and employee newsletters, and intranet site updates to detail the localisation initiative's purpose and benefits, together with timeline information. </w:t>
      </w:r>
    </w:p>
    <w:p w:rsidRPr="00734C98" w:rsidR="00960883" w:rsidRDefault="00D5215E" w14:paraId="70AACA8C" w14:textId="77777777">
      <w:pPr>
        <w:rPr>
          <w:b/>
        </w:rPr>
      </w:pPr>
      <w:r w:rsidRPr="00734C98">
        <w:rPr>
          <w:b/>
        </w:rPr>
        <w:t>Pilot Programs and Phased Rollout</w:t>
      </w:r>
    </w:p>
    <w:p w:rsidRPr="00734C98" w:rsidR="00960883" w:rsidRDefault="00D5215E" w14:paraId="6329592A" w14:textId="77777777">
      <w:r w:rsidRPr="00734C98">
        <w:t>The company plans to run localised test programs across specific domestic operations to learn from results and enhance strategies ahead of widespread implementation. Real-time feedback assists an organisation in implementing changes through this phased approach (Carreno, 2024).</w:t>
      </w:r>
    </w:p>
    <w:p w:rsidRPr="00734C98" w:rsidR="00960883" w:rsidRDefault="00D5215E" w14:paraId="444E8749" w14:textId="77777777">
      <w:pPr>
        <w:rPr>
          <w:b/>
        </w:rPr>
      </w:pPr>
      <w:r w:rsidRPr="00734C98">
        <w:rPr>
          <w:b/>
        </w:rPr>
        <w:t>Feedback Loops and Continuous Improvement</w:t>
      </w:r>
    </w:p>
    <w:p w:rsidRPr="00734C98" w:rsidR="00960883" w:rsidRDefault="00D5215E" w14:paraId="13A8CBFF" w14:textId="77777777">
      <w:r w:rsidRPr="00734C98">
        <w:t>Employee sentiment and early detection of workplace challenges will be achieved through anonymous surveys along with team debriefs and periodic check-ins (</w:t>
      </w:r>
      <w:r w:rsidRPr="00734C98">
        <w:rPr>
          <w:color w:val="222222"/>
          <w:highlight w:val="white"/>
        </w:rPr>
        <w:t>Chib</w:t>
      </w:r>
      <w:r w:rsidRPr="00734C98">
        <w:t>, 2025). Feedback tools allow Marriott employees to share their opinions so the organisation can make changes based on real-time employee experiences.</w:t>
      </w:r>
    </w:p>
    <w:p w:rsidRPr="00734C98" w:rsidR="00960883" w:rsidRDefault="00D5215E" w14:paraId="4DA6AC42" w14:textId="77777777">
      <w:pPr>
        <w:rPr>
          <w:b/>
        </w:rPr>
      </w:pPr>
      <w:r w:rsidRPr="00734C98">
        <w:rPr>
          <w:b/>
        </w:rPr>
        <w:t>Leadership Support</w:t>
      </w:r>
    </w:p>
    <w:p w:rsidRPr="00734C98" w:rsidR="00960883" w:rsidRDefault="00D5215E" w14:paraId="0E2B49C7" w14:textId="77777777">
      <w:r w:rsidRPr="00734C98">
        <w:t xml:space="preserve">As part of a visible presence senior leaders will maintain their involvement by supporting localisation strategies while resolving staff concerns and recognising achievements (Adisa </w:t>
      </w:r>
      <w:r w:rsidRPr="00734C98">
        <w:rPr>
          <w:i/>
        </w:rPr>
        <w:t>et al.</w:t>
      </w:r>
      <w:r w:rsidRPr="00734C98">
        <w:t xml:space="preserve"> 2022). Burnes (2014) backs this up by arguing that, ‘effective change management is, therefore, not only a matter of selecting the right approach but also the ability of an organisation to effect and support it.’ The company's dedication to integration will be strengthened through direct employee involvement, which in turn creates employee trust. </w:t>
      </w:r>
    </w:p>
    <w:p w:rsidRPr="00734C98" w:rsidR="00960883" w:rsidRDefault="00D5215E" w14:paraId="2DBA1D0D" w14:textId="77777777">
      <w:pPr>
        <w:rPr>
          <w:b/>
        </w:rPr>
      </w:pPr>
      <w:r w:rsidRPr="00734C98">
        <w:rPr>
          <w:b/>
        </w:rPr>
        <w:t>Potential Benefits</w:t>
      </w:r>
    </w:p>
    <w:p w:rsidRPr="00734C98" w:rsidR="00960883" w:rsidRDefault="00D5215E" w14:paraId="57F959AE" w14:textId="77777777">
      <w:pPr>
        <w:rPr>
          <w:b/>
        </w:rPr>
      </w:pPr>
      <w:r w:rsidRPr="00734C98">
        <w:rPr>
          <w:b/>
        </w:rPr>
        <w:t>Enhanced Guest Experience</w:t>
      </w:r>
    </w:p>
    <w:p w:rsidRPr="00734C98" w:rsidR="00960883" w:rsidRDefault="00D5215E" w14:paraId="13F25FE0" w14:textId="77777777">
      <w:r w:rsidRPr="00734C98">
        <w:t>Hotel services enhanced with local characteristics produce heightened guest happiness that builds dedicated customer relationships and generates spontaneous marketing through satisfied clients (Kwan, 2024).</w:t>
      </w:r>
    </w:p>
    <w:p w:rsidRPr="00734C98" w:rsidR="00960883" w:rsidRDefault="00D5215E" w14:paraId="5454CAEC" w14:textId="77777777">
      <w:pPr>
        <w:rPr>
          <w:b/>
        </w:rPr>
      </w:pPr>
      <w:r w:rsidRPr="00734C98">
        <w:rPr>
          <w:b/>
        </w:rPr>
        <w:t>Internal Market Growth</w:t>
      </w:r>
    </w:p>
    <w:p w:rsidRPr="00734C98" w:rsidR="00960883" w:rsidRDefault="00D5215E" w14:paraId="53F9A290" w14:textId="77777777">
      <w:r w:rsidRPr="00734C98">
        <w:t>Marriott's effective localisation strategies expand its market share in regional domestic markets, which creates sustainable business expansion.</w:t>
      </w:r>
    </w:p>
    <w:p w:rsidRPr="00734C98" w:rsidR="00960883" w:rsidRDefault="00D5215E" w14:paraId="2ADE5E8F" w14:textId="77777777">
      <w:pPr>
        <w:rPr>
          <w:b/>
        </w:rPr>
      </w:pPr>
      <w:r w:rsidRPr="00734C98">
        <w:rPr>
          <w:b/>
        </w:rPr>
        <w:t>Measurement of Success</w:t>
      </w:r>
    </w:p>
    <w:p w:rsidRPr="00734C98" w:rsidR="00960883" w:rsidRDefault="00D5215E" w14:paraId="2FDE4B2C" w14:textId="77777777">
      <w:pPr>
        <w:rPr>
          <w:b/>
        </w:rPr>
      </w:pPr>
      <w:r w:rsidRPr="00734C98">
        <w:rPr>
          <w:b/>
        </w:rPr>
        <w:t>Customer Satisfaction:</w:t>
      </w:r>
    </w:p>
    <w:p w:rsidRPr="00734C98" w:rsidR="00960883" w:rsidRDefault="00D5215E" w14:paraId="7DF6ABCD" w14:textId="77777777">
      <w:r w:rsidRPr="00734C98">
        <w:t>Guest surveys performed at regular intervals will measure how satisfied guests are with localised services, from amenities to language support and food variety.</w:t>
      </w:r>
    </w:p>
    <w:p w:rsidRPr="00734C98" w:rsidR="00960883" w:rsidRDefault="00D5215E" w14:paraId="7B29C8FC" w14:textId="77777777">
      <w:pPr>
        <w:rPr>
          <w:b/>
        </w:rPr>
      </w:pPr>
      <w:r w:rsidRPr="00734C98">
        <w:rPr>
          <w:b/>
        </w:rPr>
        <w:t>Revenue Growth:</w:t>
      </w:r>
    </w:p>
    <w:p w:rsidRPr="00734C98" w:rsidR="00960883" w:rsidRDefault="00D5215E" w14:paraId="0D1072F2" w14:textId="77777777">
      <w:r w:rsidRPr="00734C98">
        <w:t>Organisations will track regional market performance to determine revenue growth resulting from localisation strategies (</w:t>
      </w:r>
      <w:proofErr w:type="spellStart"/>
      <w:r w:rsidRPr="00734C98">
        <w:t>Sharabati</w:t>
      </w:r>
      <w:proofErr w:type="spellEnd"/>
      <w:r w:rsidRPr="00734C98">
        <w:t xml:space="preserve"> </w:t>
      </w:r>
      <w:r w:rsidRPr="00734C98">
        <w:rPr>
          <w:i/>
        </w:rPr>
        <w:t>et al.</w:t>
      </w:r>
      <w:r w:rsidRPr="00734C98">
        <w:t xml:space="preserve"> 2024).</w:t>
      </w:r>
    </w:p>
    <w:p w:rsidRPr="00734C98" w:rsidR="00960883" w:rsidRDefault="00D5215E" w14:paraId="4B166A15" w14:textId="77777777">
      <w:pPr>
        <w:rPr>
          <w:b/>
        </w:rPr>
      </w:pPr>
      <w:r w:rsidRPr="00734C98">
        <w:rPr>
          <w:b/>
        </w:rPr>
        <w:t>Associated Costs:</w:t>
      </w:r>
    </w:p>
    <w:p w:rsidRPr="00734C98" w:rsidR="00960883" w:rsidRDefault="00D5215E" w14:paraId="35F07C00" w14:textId="77777777">
      <w:pPr>
        <w:rPr>
          <w:b/>
        </w:rPr>
      </w:pPr>
      <w:r w:rsidRPr="00734C98">
        <w:t>The money allocated for localisation amounts to £9.6 million GBP that covers employee training and area-specific promotional activities and system adjustments and consultant services. The spending on local procurement, combined with menu development projects, is part of this budget.</w:t>
      </w:r>
    </w:p>
    <w:p w:rsidRPr="00734C98" w:rsidR="00960883" w:rsidRDefault="00D5215E" w14:paraId="65D1D3B4" w14:textId="77777777">
      <w:pPr>
        <w:rPr>
          <w:b/>
          <w:i/>
        </w:rPr>
      </w:pPr>
      <w:r w:rsidRPr="00734C98">
        <w:rPr>
          <w:b/>
          <w:i/>
        </w:rPr>
        <w:t>2. Strengthening Cybersecurity and Data Privacy</w:t>
      </w:r>
    </w:p>
    <w:p w:rsidRPr="00734C98" w:rsidR="00960883" w:rsidRDefault="00D5215E" w14:paraId="3DB39A13" w14:textId="77777777">
      <w:pPr>
        <w:rPr>
          <w:b/>
        </w:rPr>
      </w:pPr>
      <w:r w:rsidRPr="00734C98">
        <w:rPr>
          <w:b/>
        </w:rPr>
        <w:t>Issue:</w:t>
      </w:r>
    </w:p>
    <w:p w:rsidRPr="00734C98" w:rsidR="00960883" w:rsidRDefault="00D5215E" w14:paraId="2E2AA425" w14:textId="77777777">
      <w:r w:rsidRPr="00734C98">
        <w:t xml:space="preserve">The hospitality industry leader, Marriott International, confronts diverse challenges that both compromise operational efficiency and harm market competitiveness (Khatter, 2025). Between 2014 and 2020, Marriott International endured multiple major data breaches, and the Starwood Hotels database revealed 344 million guests' personal and financial details worldwide (Federal Trade Commission, 2024). The data breaches resulted in extensive reputational harm, together with £18.4 million regulatory fines from the UK's Information Commissioner's Office (ICO) (Young, 2021). </w:t>
      </w:r>
    </w:p>
    <w:p w:rsidRPr="00734C98" w:rsidR="00960883" w:rsidRDefault="00D5215E" w14:paraId="34E7DFBB" w14:textId="77777777">
      <w:pPr>
        <w:rPr>
          <w:b/>
        </w:rPr>
      </w:pPr>
      <w:r w:rsidRPr="00734C98">
        <w:rPr>
          <w:b/>
        </w:rPr>
        <w:t>Recommendation:</w:t>
      </w:r>
    </w:p>
    <w:p w:rsidRPr="00734C98" w:rsidR="00960883" w:rsidRDefault="00D5215E" w14:paraId="3E7EDCEE" w14:textId="77777777">
      <w:r w:rsidRPr="00734C98">
        <w:t>The consequences of the incident might have been avoided or lessened with proactive threat detection techniques and routine, in-depth assessments (Noah, Moon and John, 2024). Organisations need to use security measures that transcend technical infrastructure to integrate security practices throughout their systems at all levels of operation (Yaseen, 2024).</w:t>
      </w:r>
    </w:p>
    <w:p w:rsidRPr="00734C98" w:rsidR="00960883" w:rsidRDefault="00D5215E" w14:paraId="23EE61B1" w14:textId="77777777">
      <w:pPr>
        <w:rPr>
          <w:b/>
        </w:rPr>
      </w:pPr>
      <w:r w:rsidRPr="00734C98">
        <w:rPr>
          <w:b/>
        </w:rPr>
        <w:t>Implementation:</w:t>
      </w:r>
    </w:p>
    <w:p w:rsidRPr="00734C98" w:rsidR="00960883" w:rsidRDefault="00D5215E" w14:paraId="0B2684DE" w14:textId="77777777">
      <w:pPr>
        <w:rPr>
          <w:b/>
        </w:rPr>
      </w:pPr>
      <w:r w:rsidRPr="00734C98">
        <w:rPr>
          <w:b/>
        </w:rPr>
        <w:t>Advanced Security Systems:</w:t>
      </w:r>
    </w:p>
    <w:p w:rsidRPr="00734C98" w:rsidR="00960883" w:rsidRDefault="00D5215E" w14:paraId="5FC3E9A6" w14:textId="77777777">
      <w:pPr>
        <w:rPr>
          <w:b/>
        </w:rPr>
      </w:pPr>
      <w:r w:rsidRPr="00734C98">
        <w:t xml:space="preserve">To protect itself better, Marriott needs to spend money on next-generation firewalls alongside encryption tools. Security technologies need AI capabilities to discover atypical network activities while automatically addressing security threats instantly (Zaman </w:t>
      </w:r>
      <w:r w:rsidRPr="00734C98">
        <w:rPr>
          <w:i/>
        </w:rPr>
        <w:t>et al.</w:t>
      </w:r>
      <w:r w:rsidRPr="00734C98">
        <w:t xml:space="preserve"> 2021). </w:t>
      </w:r>
      <w:r w:rsidRPr="00734C98">
        <w:rPr>
          <w:b/>
        </w:rPr>
        <w:t>Employee Training:</w:t>
      </w:r>
    </w:p>
    <w:p w:rsidRPr="00734C98" w:rsidR="00960883" w:rsidRDefault="00D5215E" w14:paraId="79E77D90" w14:textId="77777777">
      <w:r w:rsidRPr="00734C98">
        <w:t xml:space="preserve">People's mistakes consistently stand as the primary reason behind data breaches occurring today. Marriott needs to mandate cybersecurity training for all staff members, yet focus training specifically on those employees who handle sensitive company systems (Busra, 2024). </w:t>
      </w:r>
    </w:p>
    <w:p w:rsidRPr="00734C98" w:rsidR="00960883" w:rsidRDefault="00D5215E" w14:paraId="40C8EB9B" w14:textId="77777777">
      <w:pPr>
        <w:rPr>
          <w:b/>
        </w:rPr>
      </w:pPr>
      <w:r w:rsidRPr="00734C98">
        <w:rPr>
          <w:b/>
        </w:rPr>
        <w:t>Change Management:</w:t>
      </w:r>
    </w:p>
    <w:p w:rsidRPr="00734C98" w:rsidR="00960883" w:rsidRDefault="00D5215E" w14:paraId="77038188" w14:textId="77777777">
      <w:pPr>
        <w:rPr>
          <w:b/>
        </w:rPr>
      </w:pPr>
      <w:r w:rsidRPr="00734C98">
        <w:rPr>
          <w:b/>
        </w:rPr>
        <w:t>Stakeholder Engagement</w:t>
      </w:r>
    </w:p>
    <w:p w:rsidRPr="00734C98" w:rsidR="00960883" w:rsidRDefault="00D5215E" w14:paraId="5C8D31A5" w14:textId="77777777">
      <w:r w:rsidRPr="00734C98">
        <w:t>A department briefing strategy will inform heads of departments about comprehensive cybersecurity enhancements. Staff who are responsible for IT will participate during initial planning sessions to prove technical feasibility while making employees feel responsible for changes (Wang, Xing and Zhang, 2023).</w:t>
      </w:r>
    </w:p>
    <w:p w:rsidRPr="00734C98" w:rsidR="00960883" w:rsidRDefault="00D5215E" w14:paraId="2FB66EDE" w14:textId="77777777">
      <w:pPr>
        <w:rPr>
          <w:b/>
        </w:rPr>
      </w:pPr>
      <w:r w:rsidRPr="00734C98">
        <w:rPr>
          <w:b/>
        </w:rPr>
        <w:t>Communication Strategy</w:t>
      </w:r>
    </w:p>
    <w:p w:rsidRPr="00734C98" w:rsidR="00960883" w:rsidRDefault="00D5215E" w14:paraId="04C81205" w14:textId="77777777">
      <w:r w:rsidRPr="00734C98">
        <w:t xml:space="preserve">A detailed communication plan delivers a complete explanation about cybersecurity updates, including their nature, along with their purpose and their benefits to our organisation. Examples from actual hospitality data breaches will serve to demonstrate possible threats within the industry (Aldous, 2022). </w:t>
      </w:r>
    </w:p>
    <w:p w:rsidRPr="00734C98" w:rsidR="00960883" w:rsidRDefault="00D5215E" w14:paraId="0A67F55A" w14:textId="77777777">
      <w:pPr>
        <w:rPr>
          <w:b/>
        </w:rPr>
      </w:pPr>
      <w:r w:rsidRPr="00734C98">
        <w:rPr>
          <w:b/>
        </w:rPr>
        <w:t>Staff Training and Development</w:t>
      </w:r>
    </w:p>
    <w:p w:rsidRPr="00734C98" w:rsidR="00960883" w:rsidRDefault="00D5215E" w14:paraId="513C45A0" w14:textId="77777777">
      <w:r w:rsidRPr="00734C98">
        <w:t xml:space="preserve">Mandatory training about data privacy must be completed by all staff members, together with phishing awareness education and protocols for secure system access (Pinto </w:t>
      </w:r>
      <w:r w:rsidRPr="00734C98">
        <w:rPr>
          <w:i/>
        </w:rPr>
        <w:t>et al.</w:t>
      </w:r>
      <w:r w:rsidRPr="00734C98">
        <w:t xml:space="preserve"> 2022). </w:t>
      </w:r>
    </w:p>
    <w:p w:rsidRPr="00734C98" w:rsidR="00960883" w:rsidRDefault="00D5215E" w14:paraId="1047F35A" w14:textId="77777777">
      <w:pPr>
        <w:rPr>
          <w:b/>
        </w:rPr>
      </w:pPr>
      <w:r w:rsidRPr="00734C98">
        <w:rPr>
          <w:b/>
        </w:rPr>
        <w:t>Pilot Testing and Rollout</w:t>
      </w:r>
    </w:p>
    <w:p w:rsidRPr="00734C98" w:rsidR="00960883" w:rsidRDefault="00D5215E" w14:paraId="334F9093" w14:textId="77777777">
      <w:r w:rsidRPr="00734C98">
        <w:t xml:space="preserve">The new systems will launch initially through back-office applications to reduce disturbances in regular operations. Before wider implementation occurs, testing will take place in controlled environments to detect and solve problems. </w:t>
      </w:r>
    </w:p>
    <w:p w:rsidRPr="00734C98" w:rsidR="00960883" w:rsidRDefault="00D5215E" w14:paraId="0E6A18D1" w14:textId="77777777">
      <w:pPr>
        <w:rPr>
          <w:b/>
        </w:rPr>
      </w:pPr>
      <w:r w:rsidRPr="00734C98">
        <w:rPr>
          <w:b/>
        </w:rPr>
        <w:t>Support and Feedback</w:t>
      </w:r>
    </w:p>
    <w:p w:rsidRPr="00734C98" w:rsidR="00960883" w:rsidRDefault="00D5215E" w14:paraId="1746D35C" w14:textId="77777777">
      <w:r w:rsidRPr="00734C98">
        <w:t>Staff needing assistance during the transition period can reach an internal IT helpdesk through both telephone support and a dedicated help line. Anonymous feedback forms will establish a means by which employees can submit concerns, together with suggestions.</w:t>
      </w:r>
    </w:p>
    <w:p w:rsidRPr="00734C98" w:rsidR="00960883" w:rsidRDefault="00D5215E" w14:paraId="13272433" w14:textId="77777777">
      <w:pPr>
        <w:rPr>
          <w:b/>
        </w:rPr>
      </w:pPr>
      <w:r w:rsidRPr="00734C98">
        <w:rPr>
          <w:b/>
        </w:rPr>
        <w:t>Measurement of Success:</w:t>
      </w:r>
    </w:p>
    <w:p w:rsidRPr="00734C98" w:rsidR="00960883" w:rsidRDefault="00D5215E" w14:paraId="5FA47FB5" w14:textId="77777777">
      <w:pPr>
        <w:rPr>
          <w:b/>
        </w:rPr>
      </w:pPr>
      <w:r w:rsidRPr="00734C98">
        <w:rPr>
          <w:b/>
        </w:rPr>
        <w:t>Incident Reports:</w:t>
      </w:r>
    </w:p>
    <w:p w:rsidRPr="00734C98" w:rsidR="00960883" w:rsidRDefault="00D5215E" w14:paraId="44C43206" w14:textId="77777777">
      <w:r w:rsidRPr="00734C98">
        <w:t xml:space="preserve">The monitoring and documentation of security incidents by Marriott needs to emphasise their occurrence rate and severity details, in addition to tracking how quickly each issue gets resolved. </w:t>
      </w:r>
    </w:p>
    <w:p w:rsidRPr="00734C98" w:rsidR="00960883" w:rsidRDefault="00D5215E" w14:paraId="35BFDFE8" w14:textId="77777777">
      <w:pPr>
        <w:rPr>
          <w:b/>
        </w:rPr>
      </w:pPr>
      <w:r w:rsidRPr="00734C98">
        <w:rPr>
          <w:b/>
        </w:rPr>
        <w:t>Compliance Audits:</w:t>
      </w:r>
    </w:p>
    <w:p w:rsidRPr="00734C98" w:rsidR="00960883" w:rsidRDefault="00D5215E" w14:paraId="1CFD84F3" w14:textId="77777777">
      <w:r w:rsidRPr="00734C98">
        <w:t>Marriott should perform consistent evaluations to determine how their data protection rules match international privacy regulations. ISO/IEC 27001 certifications along with their maintenance demonstrate Marriott's continuous advancement in cybersecurity initiatives.</w:t>
      </w:r>
    </w:p>
    <w:p w:rsidRPr="00734C98" w:rsidR="00960883" w:rsidRDefault="00D5215E" w14:paraId="44E2248F" w14:textId="77777777">
      <w:pPr>
        <w:rPr>
          <w:b/>
        </w:rPr>
      </w:pPr>
      <w:r w:rsidRPr="00734C98">
        <w:rPr>
          <w:b/>
        </w:rPr>
        <w:t>Potential Benefits:</w:t>
      </w:r>
    </w:p>
    <w:p w:rsidRPr="00734C98" w:rsidR="00960883" w:rsidRDefault="00D5215E" w14:paraId="32A16A53" w14:textId="77777777">
      <w:pPr>
        <w:rPr>
          <w:b/>
        </w:rPr>
      </w:pPr>
      <w:r w:rsidRPr="00734C98">
        <w:rPr>
          <w:b/>
        </w:rPr>
        <w:t>Restored Customer Trust and Confidence:</w:t>
      </w:r>
    </w:p>
    <w:p w:rsidRPr="00734C98" w:rsidR="00960883" w:rsidRDefault="00D5215E" w14:paraId="7578CCF6" w14:textId="77777777">
      <w:r w:rsidRPr="00734C98">
        <w:t>Guests trust Marriott more when the company demonstrates active cybersecurity measures that guarantee personal data protection, leading to increased brand devotion.</w:t>
      </w:r>
    </w:p>
    <w:p w:rsidRPr="00734C98" w:rsidR="00960883" w:rsidRDefault="00D5215E" w14:paraId="365BFF44" w14:textId="77777777">
      <w:pPr>
        <w:rPr>
          <w:b/>
        </w:rPr>
      </w:pPr>
      <w:r w:rsidRPr="00734C98">
        <w:rPr>
          <w:b/>
        </w:rPr>
        <w:t>Avoidance of Regulatory Fines and Legal Reciprocity:</w:t>
      </w:r>
    </w:p>
    <w:p w:rsidRPr="00734C98" w:rsidR="00960883" w:rsidRDefault="00D5215E" w14:paraId="025C9DF6" w14:textId="77777777">
      <w:r w:rsidRPr="00734C98">
        <w:t>Marriott protects its financial stability, together with its good reputation, through its compliance with data protection laws.</w:t>
      </w:r>
    </w:p>
    <w:p w:rsidRPr="00734C98" w:rsidR="00960883" w:rsidRDefault="00D5215E" w14:paraId="36249A12" w14:textId="77777777">
      <w:pPr>
        <w:rPr>
          <w:b/>
        </w:rPr>
      </w:pPr>
      <w:r w:rsidRPr="00734C98">
        <w:rPr>
          <w:b/>
        </w:rPr>
        <w:t>Associated Costs:</w:t>
      </w:r>
    </w:p>
    <w:p w:rsidRPr="00734C98" w:rsidR="00960883" w:rsidRDefault="00D5215E" w14:paraId="353764C2" w14:textId="77777777">
      <w:r w:rsidRPr="00734C98">
        <w:t xml:space="preserve">The £11.25 million GBP stands as the estimated financial investment needed to put these cybersecurity systems into action. The costs include funds for operational system improvement, alongside employee training programs and audit expenses, and cybersecurity professional personnel. </w:t>
      </w:r>
    </w:p>
    <w:p w:rsidRPr="00734C98" w:rsidR="00960883" w:rsidRDefault="00D5215E" w14:paraId="29212425" w14:textId="77777777">
      <w:pPr>
        <w:rPr>
          <w:b/>
          <w:i/>
        </w:rPr>
      </w:pPr>
      <w:r w:rsidRPr="00734C98">
        <w:rPr>
          <w:b/>
          <w:i/>
        </w:rPr>
        <w:t>3. Navigating Geopolitical Tensions and Economic Instability</w:t>
      </w:r>
    </w:p>
    <w:p w:rsidRPr="00734C98" w:rsidR="00960883" w:rsidRDefault="00D5215E" w14:paraId="777465B9" w14:textId="77777777">
      <w:pPr>
        <w:rPr>
          <w:b/>
        </w:rPr>
      </w:pPr>
      <w:r w:rsidRPr="00734C98">
        <w:rPr>
          <w:b/>
        </w:rPr>
        <w:t xml:space="preserve">Issue: </w:t>
      </w:r>
    </w:p>
    <w:p w:rsidRPr="00734C98" w:rsidR="00960883" w:rsidRDefault="00D5215E" w14:paraId="476F5295" w14:textId="77777777">
      <w:r w:rsidRPr="00734C98">
        <w:t>The combination of Brexit and the U.S.-China trade war, together with regional sanctions and inflationary recessions, has disrupted international travel while destabilising supply chains and generating unpredictable revenue streams. Operations, sustainability, and customer purchasing patterns become at risk in essential international markets because of these threats.</w:t>
      </w:r>
    </w:p>
    <w:p w:rsidRPr="00734C98" w:rsidR="00960883" w:rsidRDefault="00D5215E" w14:paraId="14BFF905" w14:textId="77777777">
      <w:pPr>
        <w:rPr>
          <w:b/>
        </w:rPr>
      </w:pPr>
      <w:r w:rsidRPr="00734C98">
        <w:rPr>
          <w:b/>
        </w:rPr>
        <w:t>Recommendation:</w:t>
      </w:r>
    </w:p>
    <w:p w:rsidRPr="00734C98" w:rsidR="00960883" w:rsidRDefault="00D5215E" w14:paraId="23C0F4F5" w14:textId="77777777">
      <w:r w:rsidRPr="00734C98">
        <w:t>Marriott must develop a risk-adjusted global expansion plan through strategic market expansion and localised supply sourcing, along with adaptable price strategies. The combined strategy targets three goals that aim to decrease market dependence on unstable prices and limit supply chain interruptions while facilitating economic transformation readiness.</w:t>
      </w:r>
    </w:p>
    <w:p w:rsidRPr="00734C98" w:rsidR="00960883" w:rsidRDefault="00D5215E" w14:paraId="3C822110" w14:textId="77777777">
      <w:pPr>
        <w:rPr>
          <w:b/>
        </w:rPr>
      </w:pPr>
      <w:r w:rsidRPr="00734C98">
        <w:rPr>
          <w:b/>
        </w:rPr>
        <w:t>Implementation:</w:t>
      </w:r>
    </w:p>
    <w:p w:rsidRPr="00734C98" w:rsidR="00960883" w:rsidRDefault="00D5215E" w14:paraId="673B3648" w14:textId="77777777">
      <w:r w:rsidRPr="00734C98">
        <w:rPr>
          <w:b/>
        </w:rPr>
        <w:t>Market Diversification:</w:t>
      </w:r>
      <w:r w:rsidRPr="00734C98">
        <w:t xml:space="preserve"> Marriott should enter politically stable and growing markets throughout Southeast Asia Sub-Saharan Africa and South America. Risk-based regional evaluations will provide direction for investments together with hotel development decisions along with partnership formation (Brill, 2022).</w:t>
      </w:r>
    </w:p>
    <w:p w:rsidRPr="00734C98" w:rsidR="00960883" w:rsidRDefault="00D5215E" w14:paraId="659E4F55" w14:textId="77777777">
      <w:r w:rsidRPr="00734C98">
        <w:rPr>
          <w:b/>
        </w:rPr>
        <w:t>Local Procurement:</w:t>
      </w:r>
      <w:r w:rsidRPr="00734C98">
        <w:t xml:space="preserve"> Consumer-focused networks with suppliers within regional areas should become part of the strategy to decrease cross-border shipping needs while securing operations throughout disruption times.</w:t>
      </w:r>
    </w:p>
    <w:p w:rsidRPr="00734C98" w:rsidR="00960883" w:rsidRDefault="00D5215E" w14:paraId="05564E4B" w14:textId="77777777">
      <w:pPr>
        <w:rPr>
          <w:b/>
        </w:rPr>
      </w:pPr>
      <w:r w:rsidRPr="00734C98">
        <w:rPr>
          <w:b/>
        </w:rPr>
        <w:t>Change Management:</w:t>
      </w:r>
    </w:p>
    <w:p w:rsidRPr="00734C98" w:rsidR="00960883" w:rsidRDefault="00D5215E" w14:paraId="5B0641A0" w14:textId="77777777">
      <w:r w:rsidRPr="00734C98">
        <w:rPr>
          <w:b/>
        </w:rPr>
        <w:t>Organisational Readiness and Stakeholder Engagement</w:t>
      </w:r>
      <w:r w:rsidRPr="00734C98">
        <w:t>:</w:t>
      </w:r>
    </w:p>
    <w:p w:rsidRPr="00734C98" w:rsidR="00960883" w:rsidRDefault="00D5215E" w14:paraId="1A1081AD" w14:textId="77777777">
      <w:r w:rsidRPr="00734C98">
        <w:t xml:space="preserve">A dedicated cross-functional change management task force stands ready to lead this transition. Regional managers, along with procurement teams, will participate from the beginning of decisions to build internal support. </w:t>
      </w:r>
    </w:p>
    <w:p w:rsidRPr="00734C98" w:rsidR="00960883" w:rsidRDefault="00D5215E" w14:paraId="064B8891" w14:textId="77777777">
      <w:pPr>
        <w:rPr>
          <w:b/>
        </w:rPr>
      </w:pPr>
      <w:r w:rsidRPr="00734C98">
        <w:rPr>
          <w:b/>
        </w:rPr>
        <w:t>Communication Strategy:</w:t>
      </w:r>
    </w:p>
    <w:p w:rsidRPr="00734C98" w:rsidR="00960883" w:rsidRDefault="00D5215E" w14:paraId="1AC2D76E" w14:textId="77777777">
      <w:r w:rsidRPr="00734C98">
        <w:t>An internal communications framework will reveal the strategic foundation alongside the change timeline and personal consequences to team members (</w:t>
      </w:r>
      <w:proofErr w:type="spellStart"/>
      <w:r w:rsidRPr="00734C98">
        <w:t>Wuersch</w:t>
      </w:r>
      <w:proofErr w:type="spellEnd"/>
      <w:r w:rsidRPr="00734C98">
        <w:t>, Neher and Peter, 2023). The communication messages will adapt to different staff levels and reach them through virtual meetings and email as well and staff briefings.</w:t>
      </w:r>
    </w:p>
    <w:p w:rsidRPr="00734C98" w:rsidR="00960883" w:rsidRDefault="00D5215E" w14:paraId="3FCF45A4" w14:textId="77777777">
      <w:pPr>
        <w:rPr>
          <w:b/>
        </w:rPr>
      </w:pPr>
      <w:r w:rsidRPr="00734C98">
        <w:rPr>
          <w:b/>
        </w:rPr>
        <w:t>Role Redefinition and Training:</w:t>
      </w:r>
    </w:p>
    <w:p w:rsidRPr="00734C98" w:rsidR="00960883" w:rsidRDefault="00D5215E" w14:paraId="0DAF84A4" w14:textId="77777777">
      <w:r w:rsidRPr="00734C98">
        <w:t>It is anticipated that job roles will change following the field implementation of local procurement approaches. The organisation will provide role-based education to staff through online modules combined with classroom training.</w:t>
      </w:r>
    </w:p>
    <w:p w:rsidRPr="00734C98" w:rsidR="00960883" w:rsidRDefault="00D5215E" w14:paraId="218035D0" w14:textId="77777777">
      <w:pPr>
        <w:rPr>
          <w:b/>
        </w:rPr>
      </w:pPr>
      <w:r w:rsidRPr="00734C98">
        <w:rPr>
          <w:b/>
        </w:rPr>
        <w:t>Scenario-Based Simulation and Pilot Testing:</w:t>
      </w:r>
    </w:p>
    <w:p w:rsidRPr="00734C98" w:rsidR="00960883" w:rsidRDefault="00D5215E" w14:paraId="4E9D22CF" w14:textId="77777777">
      <w:r w:rsidRPr="00734C98">
        <w:t xml:space="preserve">Several markets will participate in testing programs, which will run pilot exercises to examine different economic circumstances. </w:t>
      </w:r>
    </w:p>
    <w:p w:rsidRPr="00734C98" w:rsidR="00960883" w:rsidRDefault="00D5215E" w14:paraId="7D4D4C84" w14:textId="77777777">
      <w:pPr>
        <w:rPr>
          <w:b/>
        </w:rPr>
      </w:pPr>
      <w:r w:rsidRPr="00734C98">
        <w:rPr>
          <w:b/>
        </w:rPr>
        <w:t>Support Systems:</w:t>
      </w:r>
    </w:p>
    <w:p w:rsidRPr="00734C98" w:rsidR="00960883" w:rsidRDefault="00D5215E" w14:paraId="197D64AF" w14:textId="77777777">
      <w:r w:rsidRPr="00734C98">
        <w:t>The organisation will establish ground-based support through helpdesks and change ambassadors located across different markets. The system operates a feedback loop that will utilise anonymous surveys in addition to regular check-ins to monitor staff morale while resolving issues swiftly in real time.</w:t>
      </w:r>
    </w:p>
    <w:p w:rsidRPr="00734C98" w:rsidR="00960883" w:rsidRDefault="00D5215E" w14:paraId="7A8C4372" w14:textId="77777777">
      <w:pPr>
        <w:rPr>
          <w:b/>
        </w:rPr>
      </w:pPr>
      <w:r w:rsidRPr="00734C98">
        <w:rPr>
          <w:b/>
        </w:rPr>
        <w:t>Measurement of Success:</w:t>
      </w:r>
    </w:p>
    <w:p w:rsidRPr="00734C98" w:rsidR="00960883" w:rsidRDefault="00D5215E" w14:paraId="72045D41" w14:textId="77777777">
      <w:r w:rsidRPr="00734C98">
        <w:rPr>
          <w:b/>
        </w:rPr>
        <w:t>Revenue Stability:</w:t>
      </w:r>
      <w:r w:rsidRPr="00734C98">
        <w:t xml:space="preserve"> The year-over-year analysis of revenue within markets with volatile conditions allows the assessment of diversification success.</w:t>
      </w:r>
    </w:p>
    <w:p w:rsidRPr="00734C98" w:rsidR="00960883" w:rsidRDefault="00D5215E" w14:paraId="2C7A75BC" w14:textId="77777777">
      <w:r w:rsidRPr="00734C98">
        <w:rPr>
          <w:b/>
        </w:rPr>
        <w:t>Staff Readiness and Engagement:</w:t>
      </w:r>
      <w:r w:rsidRPr="00734C98">
        <w:t xml:space="preserve"> Internal communication effectiveness and training success can be measured by employee surveys before and after implementation and by recording the number of employees who finish their training courses (Damery </w:t>
      </w:r>
      <w:r w:rsidRPr="00734C98">
        <w:rPr>
          <w:i/>
        </w:rPr>
        <w:t>et al.</w:t>
      </w:r>
      <w:r w:rsidRPr="00734C98">
        <w:t xml:space="preserve"> 2021).</w:t>
      </w:r>
    </w:p>
    <w:p w:rsidRPr="00734C98" w:rsidR="00960883" w:rsidRDefault="00D5215E" w14:paraId="71036F28" w14:textId="77777777">
      <w:pPr>
        <w:rPr>
          <w:b/>
        </w:rPr>
      </w:pPr>
      <w:r w:rsidRPr="00734C98">
        <w:rPr>
          <w:b/>
        </w:rPr>
        <w:t>Potential Benefits:</w:t>
      </w:r>
    </w:p>
    <w:p w:rsidRPr="00734C98" w:rsidR="00960883" w:rsidRDefault="00D5215E" w14:paraId="2BCC44C6" w14:textId="77777777">
      <w:r w:rsidRPr="00734C98">
        <w:rPr>
          <w:b/>
        </w:rPr>
        <w:t>Operational Agility:</w:t>
      </w:r>
      <w:r w:rsidRPr="00734C98">
        <w:t xml:space="preserve"> The organisation shows improved capabilities for transitioning when facing external market challenges.</w:t>
      </w:r>
    </w:p>
    <w:p w:rsidRPr="00734C98" w:rsidR="00960883" w:rsidRDefault="00D5215E" w14:paraId="5677217E" w14:textId="77777777">
      <w:pPr>
        <w:rPr>
          <w:b/>
        </w:rPr>
      </w:pPr>
      <w:r w:rsidRPr="00734C98">
        <w:rPr>
          <w:b/>
        </w:rPr>
        <w:t>Associated Costs:</w:t>
      </w:r>
    </w:p>
    <w:p w:rsidRPr="00734C98" w:rsidR="00960883" w:rsidRDefault="00D5215E" w14:paraId="334CB624" w14:textId="77777777">
      <w:r w:rsidRPr="00734C98">
        <w:t xml:space="preserve">A financial commitment of £14.97 million will enable market research while simultaneously supporting region expansion and price system improvements and local supplier network integration, and risk management team building. </w:t>
      </w:r>
    </w:p>
    <w:p w:rsidRPr="00734C98" w:rsidR="00960883" w:rsidRDefault="00D5215E" w14:paraId="20F454FA" w14:textId="77777777">
      <w:pPr>
        <w:rPr>
          <w:b/>
          <w:i/>
        </w:rPr>
      </w:pPr>
      <w:r w:rsidRPr="00734C98">
        <w:rPr>
          <w:b/>
          <w:i/>
          <w:highlight w:val="white"/>
        </w:rPr>
        <w:t>4. Addressing Cultural and Legal Complexities</w:t>
      </w:r>
    </w:p>
    <w:p w:rsidRPr="00734C98" w:rsidR="00960883" w:rsidRDefault="00D5215E" w14:paraId="586CC2C0" w14:textId="77777777">
      <w:pPr>
        <w:rPr>
          <w:b/>
        </w:rPr>
      </w:pPr>
      <w:r w:rsidRPr="00734C98">
        <w:rPr>
          <w:b/>
        </w:rPr>
        <w:t xml:space="preserve">Issue: </w:t>
      </w:r>
    </w:p>
    <w:p w:rsidRPr="00734C98" w:rsidR="00960883" w:rsidRDefault="00D5215E" w14:paraId="5F7827F9" w14:textId="77777777">
      <w:r w:rsidRPr="00734C98">
        <w:t xml:space="preserve">Through its operations in more than 130 countries, Marriott International must adapt to numerous local cultural norms as well as varying legal frameworks and regulatory systems. </w:t>
      </w:r>
    </w:p>
    <w:p w:rsidRPr="00734C98" w:rsidR="00960883" w:rsidRDefault="00D5215E" w14:paraId="1FA26EB3" w14:textId="77777777">
      <w:pPr>
        <w:rPr>
          <w:b/>
        </w:rPr>
      </w:pPr>
      <w:r w:rsidRPr="00734C98">
        <w:rPr>
          <w:b/>
        </w:rPr>
        <w:t>Recommendation:</w:t>
      </w:r>
    </w:p>
    <w:p w:rsidRPr="00734C98" w:rsidR="00960883" w:rsidRDefault="00D5215E" w14:paraId="357D8A71" w14:textId="77777777">
      <w:r w:rsidRPr="00734C98">
        <w:t>The company must improve its legal compliance systems while building cultural training programs for each region and implement a leadership structure that enables local teams to customise their operations and customer experience approach.</w:t>
      </w:r>
    </w:p>
    <w:p w:rsidRPr="00734C98" w:rsidR="00960883" w:rsidRDefault="00D5215E" w14:paraId="2C34DA7B" w14:textId="77777777">
      <w:pPr>
        <w:rPr>
          <w:b/>
        </w:rPr>
      </w:pPr>
      <w:r w:rsidRPr="00734C98">
        <w:rPr>
          <w:b/>
        </w:rPr>
        <w:t>Implementation:</w:t>
      </w:r>
    </w:p>
    <w:p w:rsidRPr="00734C98" w:rsidR="00960883" w:rsidRDefault="00D5215E" w14:paraId="02AE7AD4" w14:textId="42757338">
      <w:r w:rsidRPr="55699874" w:rsidR="00D5215E">
        <w:rPr>
          <w:b w:val="1"/>
          <w:bCs w:val="1"/>
        </w:rPr>
        <w:t>Legal Compliance Frameworks:</w:t>
      </w:r>
      <w:r w:rsidR="00D5215E">
        <w:rPr/>
        <w:t xml:space="preserve"> Companies must create or intensify regional legal compliance groups to </w:t>
      </w:r>
      <w:r w:rsidR="00D5215E">
        <w:rPr/>
        <w:t>monitor</w:t>
      </w:r>
      <w:r w:rsidR="00D5215E">
        <w:rPr/>
        <w:t xml:space="preserve"> adherence to community rules </w:t>
      </w:r>
      <w:r w:rsidR="00D5215E">
        <w:rPr/>
        <w:t>regarding</w:t>
      </w:r>
      <w:r w:rsidR="00D5215E">
        <w:rPr/>
        <w:t xml:space="preserve"> worker rights together with tax requirements and consumer security standards and data protection laws (Griffith, 2015). Annual legal audits need to </w:t>
      </w:r>
      <w:r w:rsidR="7660BB4D">
        <w:rPr/>
        <w:t>happen,</w:t>
      </w:r>
      <w:r w:rsidR="00D5215E">
        <w:rPr/>
        <w:t xml:space="preserve"> and each </w:t>
      </w:r>
      <w:r w:rsidR="00D5215E">
        <w:rPr/>
        <w:t>jurisdiction</w:t>
      </w:r>
      <w:r w:rsidR="00D5215E">
        <w:rPr/>
        <w:t xml:space="preserve"> requires unique compliance checklists.</w:t>
      </w:r>
    </w:p>
    <w:p w:rsidRPr="00734C98" w:rsidR="00960883" w:rsidRDefault="00D5215E" w14:paraId="7AAAB7D5" w14:textId="77777777">
      <w:r w:rsidRPr="00734C98">
        <w:rPr>
          <w:b/>
        </w:rPr>
        <w:t>Cultural Intelligence Programmes:</w:t>
      </w:r>
      <w:r w:rsidRPr="00734C98">
        <w:t xml:space="preserve"> Business-wide cultural training must be implemented to teach employees better intercultural communication skills, along with inclusive service principles, along with local customs and relationship expectations information.</w:t>
      </w:r>
    </w:p>
    <w:p w:rsidRPr="00734C98" w:rsidR="00960883" w:rsidRDefault="00D5215E" w14:paraId="025B55A7" w14:textId="77777777">
      <w:pPr>
        <w:rPr>
          <w:b/>
        </w:rPr>
      </w:pPr>
      <w:r w:rsidRPr="00734C98">
        <w:rPr>
          <w:b/>
        </w:rPr>
        <w:t>Change Management:</w:t>
      </w:r>
    </w:p>
    <w:p w:rsidRPr="00734C98" w:rsidR="00960883" w:rsidRDefault="00D5215E" w14:paraId="04F1A809" w14:textId="77777777">
      <w:pPr>
        <w:rPr>
          <w:b/>
        </w:rPr>
      </w:pPr>
      <w:r w:rsidRPr="00734C98">
        <w:rPr>
          <w:b/>
        </w:rPr>
        <w:t xml:space="preserve">Leadership Alignment </w:t>
      </w:r>
    </w:p>
    <w:p w:rsidRPr="00734C98" w:rsidR="00960883" w:rsidRDefault="00D5215E" w14:paraId="45C815DF" w14:textId="77777777">
      <w:r w:rsidRPr="00734C98">
        <w:t>Organisational alignment starts with executive webinars combined with newsletters and strategic planning events to create a harmonised direction.</w:t>
      </w:r>
    </w:p>
    <w:p w:rsidRPr="00734C98" w:rsidR="00960883" w:rsidRDefault="00D5215E" w14:paraId="27FBEA1D" w14:textId="77777777">
      <w:pPr>
        <w:rPr>
          <w:b/>
        </w:rPr>
      </w:pPr>
      <w:r w:rsidRPr="00734C98">
        <w:rPr>
          <w:b/>
        </w:rPr>
        <w:t>Stakeholder Involvement and Local Champions</w:t>
      </w:r>
    </w:p>
    <w:p w:rsidRPr="00734C98" w:rsidR="00960883" w:rsidRDefault="00D5215E" w14:paraId="06512A7D" w14:textId="77777777">
      <w:r w:rsidRPr="00734C98">
        <w:t xml:space="preserve">Local leadership teams with legal expertise function as ‘change champions’ who handle communication responsibilities as well as local understanding transfer and execution management. </w:t>
      </w:r>
    </w:p>
    <w:p w:rsidRPr="00734C98" w:rsidR="00960883" w:rsidRDefault="00D5215E" w14:paraId="72D7A99D" w14:textId="77777777">
      <w:pPr>
        <w:rPr>
          <w:b/>
        </w:rPr>
      </w:pPr>
      <w:r w:rsidRPr="00734C98">
        <w:rPr>
          <w:b/>
        </w:rPr>
        <w:t>Cultural and Legal Training Rollout</w:t>
      </w:r>
    </w:p>
    <w:p w:rsidRPr="00734C98" w:rsidR="00960883" w:rsidRDefault="00D5215E" w14:paraId="5692F2AE" w14:textId="77777777">
      <w:r w:rsidRPr="00734C98">
        <w:t>The organisation will introduce mandatory e-learning modules for both legal compliance education and cultural intelligence instruction. The program will deliver dynamic workshops and simulations that help employees grasp local realities.</w:t>
      </w:r>
    </w:p>
    <w:p w:rsidRPr="00734C98" w:rsidR="00960883" w:rsidRDefault="00D5215E" w14:paraId="5E74E6C9" w14:textId="77777777">
      <w:pPr>
        <w:rPr>
          <w:b/>
        </w:rPr>
      </w:pPr>
      <w:r w:rsidRPr="00734C98">
        <w:rPr>
          <w:b/>
        </w:rPr>
        <w:t>Policy Localisation Toolkit</w:t>
      </w:r>
    </w:p>
    <w:p w:rsidRPr="00734C98" w:rsidR="00960883" w:rsidRDefault="00D5215E" w14:paraId="45C6843C" w14:textId="77777777">
      <w:r w:rsidRPr="00734C98">
        <w:t xml:space="preserve">Regional managers receive a policy adaptation toolkit that helps them transform essential organisational protocols into compliant versions that follow local legal requirements. </w:t>
      </w:r>
      <w:r w:rsidRPr="00734C98">
        <w:rPr>
          <w:b/>
        </w:rPr>
        <w:t>Continuous Feedback and Adjustment</w:t>
      </w:r>
    </w:p>
    <w:p w:rsidRPr="00734C98" w:rsidR="00960883" w:rsidRDefault="00D5215E" w14:paraId="6BCBDC1E" w14:textId="77777777">
      <w:r w:rsidRPr="00734C98">
        <w:t xml:space="preserve">Staff members, together with customers and legal compliance suppliers, will contribute input through questionnaires and license compliance documents, and service evaluations, which are managed by a systemic feedback framework. </w:t>
      </w:r>
    </w:p>
    <w:p w:rsidRPr="00734C98" w:rsidR="00960883" w:rsidRDefault="00D5215E" w14:paraId="06C86170" w14:textId="77777777">
      <w:pPr>
        <w:rPr>
          <w:b/>
        </w:rPr>
      </w:pPr>
      <w:r w:rsidRPr="00734C98">
        <w:rPr>
          <w:b/>
        </w:rPr>
        <w:t>Measurement of Success:</w:t>
      </w:r>
    </w:p>
    <w:p w:rsidRPr="00734C98" w:rsidR="00960883" w:rsidRDefault="00D5215E" w14:paraId="504EC6F3" w14:textId="77777777">
      <w:r w:rsidRPr="00734C98">
        <w:rPr>
          <w:b/>
        </w:rPr>
        <w:t>Compliance Scorecards:</w:t>
      </w:r>
      <w:r w:rsidRPr="00734C98">
        <w:t xml:space="preserve"> Regular internal audits, together with external legal assessments, will monitor organisations' compliance with local regulations.</w:t>
      </w:r>
    </w:p>
    <w:p w:rsidRPr="00734C98" w:rsidR="00960883" w:rsidRDefault="00D5215E" w14:paraId="79333A21" w14:textId="77777777">
      <w:r w:rsidRPr="00734C98">
        <w:rPr>
          <w:b/>
        </w:rPr>
        <w:t>Customer Satisfaction Ratings:</w:t>
      </w:r>
      <w:r w:rsidRPr="00734C98">
        <w:t xml:space="preserve"> The evaluation of regional guest satisfaction data will help assess the cultural adaptation strategy's effectiveness, but will focus particularly on traveller groups from diverse backgrounds.</w:t>
      </w:r>
    </w:p>
    <w:p w:rsidRPr="00734C98" w:rsidR="00960883" w:rsidRDefault="00D5215E" w14:paraId="3D4A0CBC" w14:textId="77777777">
      <w:pPr>
        <w:rPr>
          <w:b/>
        </w:rPr>
      </w:pPr>
      <w:r w:rsidRPr="00734C98">
        <w:rPr>
          <w:b/>
        </w:rPr>
        <w:t>Potential Benefits:</w:t>
      </w:r>
    </w:p>
    <w:p w:rsidRPr="00734C98" w:rsidR="00960883" w:rsidRDefault="00D5215E" w14:paraId="5CD74ECE" w14:textId="77777777">
      <w:r w:rsidRPr="00734C98">
        <w:rPr>
          <w:b/>
        </w:rPr>
        <w:t>Risk Mitigation:</w:t>
      </w:r>
      <w:r w:rsidRPr="00734C98">
        <w:t xml:space="preserve"> Organisations that maintain exceptional legal compliance experience lower consequences of fines and litigation, together with decreased reputational harm (McDonnell and </w:t>
      </w:r>
      <w:proofErr w:type="spellStart"/>
      <w:r w:rsidRPr="00734C98">
        <w:t>Nurmohamed</w:t>
      </w:r>
      <w:proofErr w:type="spellEnd"/>
      <w:r w:rsidRPr="00734C98">
        <w:t>, 2021).</w:t>
      </w:r>
    </w:p>
    <w:p w:rsidRPr="00734C98" w:rsidR="00960883" w:rsidRDefault="00D5215E" w14:paraId="4AF70BC1" w14:textId="77777777">
      <w:r w:rsidRPr="00734C98">
        <w:rPr>
          <w:b/>
        </w:rPr>
        <w:t>Enhanced Guest Experience:</w:t>
      </w:r>
      <w:r w:rsidRPr="00734C98">
        <w:t xml:space="preserve"> Services adjusted to match local culture </w:t>
      </w:r>
      <w:proofErr w:type="gramStart"/>
      <w:r w:rsidRPr="00734C98">
        <w:t>lead</w:t>
      </w:r>
      <w:proofErr w:type="gramEnd"/>
      <w:r w:rsidRPr="00734C98">
        <w:t xml:space="preserve"> customers to express greater satisfaction while staying loyal (Nazarian </w:t>
      </w:r>
      <w:r w:rsidRPr="00734C98">
        <w:rPr>
          <w:i/>
        </w:rPr>
        <w:t>et al.</w:t>
      </w:r>
      <w:r w:rsidRPr="00734C98">
        <w:t xml:space="preserve"> 2024).</w:t>
      </w:r>
    </w:p>
    <w:p w:rsidRPr="00734C98" w:rsidR="00960883" w:rsidRDefault="00D5215E" w14:paraId="028AB991" w14:textId="77777777">
      <w:pPr>
        <w:rPr>
          <w:b/>
        </w:rPr>
      </w:pPr>
      <w:r w:rsidRPr="00734C98">
        <w:rPr>
          <w:b/>
        </w:rPr>
        <w:t>Associated Costs:</w:t>
      </w:r>
    </w:p>
    <w:p w:rsidRPr="00734C98" w:rsidR="00960883" w:rsidRDefault="00D5215E" w14:paraId="1EFDA9F9" w14:textId="77777777">
      <w:r w:rsidRPr="00734C98">
        <w:t xml:space="preserve">A £11.25 million budget will finance teams for legal compliance while establishing regional audit protocols and cultural training programs, and developing policy localisation toolkits. </w:t>
      </w:r>
    </w:p>
    <w:p w:rsidRPr="00734C98" w:rsidR="00960883" w:rsidRDefault="00D5215E" w14:paraId="046E7514" w14:textId="77777777">
      <w:pPr>
        <w:pStyle w:val="Heading1"/>
      </w:pPr>
      <w:bookmarkStart w:name="_heading=h.bjggbaynp1g6" w:colFirst="0" w:colLast="0" w:id="12"/>
      <w:bookmarkEnd w:id="12"/>
      <w:r w:rsidRPr="00734C98">
        <w:t xml:space="preserve">Action Plan </w:t>
      </w:r>
    </w:p>
    <w:tbl>
      <w:tblPr>
        <w:tblStyle w:val="a6"/>
        <w:tblW w:w="960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645"/>
        <w:gridCol w:w="1455"/>
        <w:gridCol w:w="1590"/>
        <w:gridCol w:w="2430"/>
        <w:gridCol w:w="855"/>
        <w:gridCol w:w="1440"/>
        <w:gridCol w:w="1185"/>
      </w:tblGrid>
      <w:tr w:rsidRPr="00734C98" w:rsidR="00960883" w14:paraId="3AB13573" w14:textId="77777777">
        <w:tc>
          <w:tcPr>
            <w:tcW w:w="645" w:type="dxa"/>
            <w:shd w:val="clear" w:color="auto" w:fill="auto"/>
            <w:tcMar>
              <w:top w:w="100" w:type="dxa"/>
              <w:left w:w="100" w:type="dxa"/>
              <w:bottom w:w="100" w:type="dxa"/>
              <w:right w:w="100" w:type="dxa"/>
            </w:tcMar>
          </w:tcPr>
          <w:p w:rsidRPr="00734C98" w:rsidR="00960883" w:rsidRDefault="00D5215E" w14:paraId="1C8E2C8D" w14:textId="77777777">
            <w:pPr>
              <w:widowControl w:val="0"/>
              <w:pBdr>
                <w:top w:val="nil"/>
                <w:left w:val="nil"/>
                <w:bottom w:val="nil"/>
                <w:right w:val="nil"/>
                <w:between w:val="nil"/>
              </w:pBdr>
              <w:jc w:val="left"/>
              <w:rPr>
                <w:b/>
              </w:rPr>
            </w:pPr>
            <w:r w:rsidRPr="00734C98">
              <w:rPr>
                <w:b/>
              </w:rPr>
              <w:t>No.</w:t>
            </w:r>
          </w:p>
        </w:tc>
        <w:tc>
          <w:tcPr>
            <w:tcW w:w="1455" w:type="dxa"/>
            <w:shd w:val="clear" w:color="auto" w:fill="auto"/>
            <w:tcMar>
              <w:top w:w="100" w:type="dxa"/>
              <w:left w:w="100" w:type="dxa"/>
              <w:bottom w:w="100" w:type="dxa"/>
              <w:right w:w="100" w:type="dxa"/>
            </w:tcMar>
          </w:tcPr>
          <w:p w:rsidRPr="00734C98" w:rsidR="00960883" w:rsidRDefault="00D5215E" w14:paraId="154FDE1D" w14:textId="77777777">
            <w:pPr>
              <w:widowControl w:val="0"/>
              <w:pBdr>
                <w:top w:val="nil"/>
                <w:left w:val="nil"/>
                <w:bottom w:val="nil"/>
                <w:right w:val="nil"/>
                <w:between w:val="nil"/>
              </w:pBdr>
              <w:jc w:val="left"/>
              <w:rPr>
                <w:b/>
              </w:rPr>
            </w:pPr>
            <w:r w:rsidRPr="00734C98">
              <w:rPr>
                <w:b/>
              </w:rPr>
              <w:t xml:space="preserve">Problem </w:t>
            </w:r>
          </w:p>
        </w:tc>
        <w:tc>
          <w:tcPr>
            <w:tcW w:w="1590" w:type="dxa"/>
            <w:shd w:val="clear" w:color="auto" w:fill="auto"/>
            <w:tcMar>
              <w:top w:w="100" w:type="dxa"/>
              <w:left w:w="100" w:type="dxa"/>
              <w:bottom w:w="100" w:type="dxa"/>
              <w:right w:w="100" w:type="dxa"/>
            </w:tcMar>
          </w:tcPr>
          <w:p w:rsidRPr="00734C98" w:rsidR="00960883" w:rsidRDefault="00D5215E" w14:paraId="3408BD8D" w14:textId="77777777">
            <w:pPr>
              <w:widowControl w:val="0"/>
              <w:pBdr>
                <w:top w:val="nil"/>
                <w:left w:val="nil"/>
                <w:bottom w:val="nil"/>
                <w:right w:val="nil"/>
                <w:between w:val="nil"/>
              </w:pBdr>
              <w:jc w:val="left"/>
              <w:rPr>
                <w:b/>
              </w:rPr>
            </w:pPr>
            <w:r w:rsidRPr="00734C98">
              <w:rPr>
                <w:b/>
              </w:rPr>
              <w:t xml:space="preserve">Solution </w:t>
            </w:r>
          </w:p>
        </w:tc>
        <w:tc>
          <w:tcPr>
            <w:tcW w:w="2430" w:type="dxa"/>
            <w:shd w:val="clear" w:color="auto" w:fill="auto"/>
            <w:tcMar>
              <w:top w:w="100" w:type="dxa"/>
              <w:left w:w="100" w:type="dxa"/>
              <w:bottom w:w="100" w:type="dxa"/>
              <w:right w:w="100" w:type="dxa"/>
            </w:tcMar>
          </w:tcPr>
          <w:p w:rsidRPr="00734C98" w:rsidR="00960883" w:rsidRDefault="00D5215E" w14:paraId="4E5C9AD8" w14:textId="77777777">
            <w:pPr>
              <w:widowControl w:val="0"/>
              <w:pBdr>
                <w:top w:val="nil"/>
                <w:left w:val="nil"/>
                <w:bottom w:val="nil"/>
                <w:right w:val="nil"/>
                <w:between w:val="nil"/>
              </w:pBdr>
              <w:jc w:val="left"/>
              <w:rPr>
                <w:b/>
              </w:rPr>
            </w:pPr>
            <w:r w:rsidRPr="00734C98">
              <w:rPr>
                <w:b/>
              </w:rPr>
              <w:t xml:space="preserve">Desired outcomes </w:t>
            </w:r>
          </w:p>
        </w:tc>
        <w:tc>
          <w:tcPr>
            <w:tcW w:w="855" w:type="dxa"/>
            <w:shd w:val="clear" w:color="auto" w:fill="auto"/>
            <w:tcMar>
              <w:top w:w="100" w:type="dxa"/>
              <w:left w:w="100" w:type="dxa"/>
              <w:bottom w:w="100" w:type="dxa"/>
              <w:right w:w="100" w:type="dxa"/>
            </w:tcMar>
          </w:tcPr>
          <w:p w:rsidRPr="00734C98" w:rsidR="00960883" w:rsidRDefault="00D5215E" w14:paraId="51AD3B64" w14:textId="77777777">
            <w:pPr>
              <w:widowControl w:val="0"/>
              <w:pBdr>
                <w:top w:val="nil"/>
                <w:left w:val="nil"/>
                <w:bottom w:val="nil"/>
                <w:right w:val="nil"/>
                <w:between w:val="nil"/>
              </w:pBdr>
              <w:jc w:val="left"/>
              <w:rPr>
                <w:b/>
              </w:rPr>
            </w:pPr>
            <w:r w:rsidRPr="00734C98">
              <w:rPr>
                <w:b/>
              </w:rPr>
              <w:t xml:space="preserve">Time scale </w:t>
            </w:r>
          </w:p>
        </w:tc>
        <w:tc>
          <w:tcPr>
            <w:tcW w:w="1440" w:type="dxa"/>
            <w:shd w:val="clear" w:color="auto" w:fill="auto"/>
            <w:tcMar>
              <w:top w:w="100" w:type="dxa"/>
              <w:left w:w="100" w:type="dxa"/>
              <w:bottom w:w="100" w:type="dxa"/>
              <w:right w:w="100" w:type="dxa"/>
            </w:tcMar>
          </w:tcPr>
          <w:p w:rsidRPr="00734C98" w:rsidR="00960883" w:rsidRDefault="00D5215E" w14:paraId="7DCC4CE2" w14:textId="77777777">
            <w:pPr>
              <w:widowControl w:val="0"/>
              <w:pBdr>
                <w:top w:val="nil"/>
                <w:left w:val="nil"/>
                <w:bottom w:val="nil"/>
                <w:right w:val="nil"/>
                <w:between w:val="nil"/>
              </w:pBdr>
              <w:jc w:val="left"/>
              <w:rPr>
                <w:b/>
              </w:rPr>
            </w:pPr>
            <w:r w:rsidRPr="00734C98">
              <w:rPr>
                <w:b/>
              </w:rPr>
              <w:t xml:space="preserve">Completion date </w:t>
            </w:r>
          </w:p>
        </w:tc>
        <w:tc>
          <w:tcPr>
            <w:tcW w:w="1185" w:type="dxa"/>
            <w:shd w:val="clear" w:color="auto" w:fill="auto"/>
            <w:tcMar>
              <w:top w:w="100" w:type="dxa"/>
              <w:left w:w="100" w:type="dxa"/>
              <w:bottom w:w="100" w:type="dxa"/>
              <w:right w:w="100" w:type="dxa"/>
            </w:tcMar>
          </w:tcPr>
          <w:p w:rsidRPr="00734C98" w:rsidR="00960883" w:rsidRDefault="00D5215E" w14:paraId="21AE66F9" w14:textId="77777777">
            <w:pPr>
              <w:widowControl w:val="0"/>
              <w:pBdr>
                <w:top w:val="nil"/>
                <w:left w:val="nil"/>
                <w:bottom w:val="nil"/>
                <w:right w:val="nil"/>
                <w:between w:val="nil"/>
              </w:pBdr>
              <w:jc w:val="left"/>
              <w:rPr>
                <w:b/>
              </w:rPr>
            </w:pPr>
            <w:r w:rsidRPr="00734C98">
              <w:rPr>
                <w:b/>
              </w:rPr>
              <w:t xml:space="preserve">Planned budget </w:t>
            </w:r>
          </w:p>
        </w:tc>
      </w:tr>
      <w:tr w:rsidRPr="00734C98" w:rsidR="00960883" w14:paraId="07A1300F" w14:textId="77777777">
        <w:tc>
          <w:tcPr>
            <w:tcW w:w="645" w:type="dxa"/>
            <w:shd w:val="clear" w:color="auto" w:fill="auto"/>
            <w:tcMar>
              <w:top w:w="100" w:type="dxa"/>
              <w:left w:w="100" w:type="dxa"/>
              <w:bottom w:w="100" w:type="dxa"/>
              <w:right w:w="100" w:type="dxa"/>
            </w:tcMar>
          </w:tcPr>
          <w:p w:rsidRPr="00734C98" w:rsidR="00960883" w:rsidRDefault="00D5215E" w14:paraId="3B5C5232" w14:textId="77777777">
            <w:pPr>
              <w:widowControl w:val="0"/>
              <w:pBdr>
                <w:top w:val="nil"/>
                <w:left w:val="nil"/>
                <w:bottom w:val="nil"/>
                <w:right w:val="nil"/>
                <w:between w:val="nil"/>
              </w:pBdr>
              <w:jc w:val="left"/>
              <w:rPr>
                <w:b/>
              </w:rPr>
            </w:pPr>
            <w:r w:rsidRPr="00734C98">
              <w:rPr>
                <w:b/>
              </w:rPr>
              <w:t>1</w:t>
            </w:r>
          </w:p>
        </w:tc>
        <w:tc>
          <w:tcPr>
            <w:tcW w:w="1455" w:type="dxa"/>
            <w:shd w:val="clear" w:color="auto" w:fill="auto"/>
            <w:tcMar>
              <w:top w:w="100" w:type="dxa"/>
              <w:left w:w="100" w:type="dxa"/>
              <w:bottom w:w="100" w:type="dxa"/>
              <w:right w:w="100" w:type="dxa"/>
            </w:tcMar>
          </w:tcPr>
          <w:p w:rsidRPr="00734C98" w:rsidR="00960883" w:rsidRDefault="00D5215E" w14:paraId="5FCA24B3" w14:textId="77777777">
            <w:pPr>
              <w:widowControl w:val="0"/>
              <w:pBdr>
                <w:top w:val="nil"/>
                <w:left w:val="nil"/>
                <w:bottom w:val="nil"/>
                <w:right w:val="nil"/>
                <w:between w:val="nil"/>
              </w:pBdr>
              <w:jc w:val="left"/>
            </w:pPr>
            <w:r w:rsidRPr="00734C98">
              <w:t xml:space="preserve">Data privacy risk </w:t>
            </w:r>
          </w:p>
        </w:tc>
        <w:tc>
          <w:tcPr>
            <w:tcW w:w="1590" w:type="dxa"/>
            <w:shd w:val="clear" w:color="auto" w:fill="auto"/>
            <w:tcMar>
              <w:top w:w="100" w:type="dxa"/>
              <w:left w:w="100" w:type="dxa"/>
              <w:bottom w:w="100" w:type="dxa"/>
              <w:right w:w="100" w:type="dxa"/>
            </w:tcMar>
          </w:tcPr>
          <w:p w:rsidRPr="00734C98" w:rsidR="00960883" w:rsidRDefault="00D5215E" w14:paraId="68EECD61" w14:textId="6DF46701">
            <w:pPr>
              <w:widowControl w:val="0"/>
              <w:pBdr>
                <w:top w:val="nil"/>
                <w:left w:val="nil"/>
                <w:bottom w:val="nil"/>
                <w:right w:val="nil"/>
                <w:between w:val="nil"/>
              </w:pBdr>
              <w:jc w:val="left"/>
            </w:pPr>
            <w:r w:rsidRPr="00734C98">
              <w:t xml:space="preserve">The solution for data privacy risk is focusing on comprehensive security Framework with the help of multi factor authentication system, ensuring end to end encryption, and threat detection system established are effective IT management. The company can also provide training regarding cyber security </w:t>
            </w:r>
            <w:r w:rsidRPr="00734C98">
              <w:t>to maintain transparency in communication which will help to build strong relationships with customers.</w:t>
            </w:r>
          </w:p>
        </w:tc>
        <w:tc>
          <w:tcPr>
            <w:tcW w:w="2430" w:type="dxa"/>
            <w:shd w:val="clear" w:color="auto" w:fill="auto"/>
            <w:tcMar>
              <w:top w:w="100" w:type="dxa"/>
              <w:left w:w="100" w:type="dxa"/>
              <w:bottom w:w="100" w:type="dxa"/>
              <w:right w:w="100" w:type="dxa"/>
            </w:tcMar>
          </w:tcPr>
          <w:p w:rsidRPr="00734C98" w:rsidR="00960883" w:rsidRDefault="00D5215E" w14:paraId="2C49E0B9" w14:textId="77777777">
            <w:pPr>
              <w:widowControl w:val="0"/>
              <w:pBdr>
                <w:top w:val="nil"/>
                <w:left w:val="nil"/>
                <w:bottom w:val="nil"/>
                <w:right w:val="nil"/>
                <w:between w:val="nil"/>
              </w:pBdr>
              <w:jc w:val="left"/>
            </w:pPr>
            <w:r w:rsidRPr="00734C98">
              <w:t xml:space="preserve">outcomes for this problem </w:t>
            </w:r>
            <w:proofErr w:type="gramStart"/>
            <w:r w:rsidRPr="00734C98">
              <w:t>is</w:t>
            </w:r>
            <w:proofErr w:type="gramEnd"/>
            <w:r w:rsidRPr="00734C98">
              <w:t xml:space="preserve"> to mitigate data bridges with impact on the organisation and avoid regulatory fines by providing data protection solutions to restore brand reputations and enhancing employees' awareness.</w:t>
            </w:r>
          </w:p>
        </w:tc>
        <w:tc>
          <w:tcPr>
            <w:tcW w:w="855" w:type="dxa"/>
            <w:shd w:val="clear" w:color="auto" w:fill="auto"/>
            <w:tcMar>
              <w:top w:w="100" w:type="dxa"/>
              <w:left w:w="100" w:type="dxa"/>
              <w:bottom w:w="100" w:type="dxa"/>
              <w:right w:w="100" w:type="dxa"/>
            </w:tcMar>
          </w:tcPr>
          <w:p w:rsidRPr="00734C98" w:rsidR="00960883" w:rsidRDefault="00D5215E" w14:paraId="293EF4EC" w14:textId="056AD184">
            <w:pPr>
              <w:widowControl w:val="0"/>
              <w:pBdr>
                <w:top w:val="nil"/>
                <w:left w:val="nil"/>
                <w:bottom w:val="nil"/>
                <w:right w:val="nil"/>
                <w:between w:val="nil"/>
              </w:pBdr>
              <w:jc w:val="left"/>
            </w:pPr>
            <w:r w:rsidRPr="00734C98">
              <w:t>3 month</w:t>
            </w:r>
            <w:r w:rsidR="00BD39A7">
              <w:t>s</w:t>
            </w:r>
            <w:r w:rsidRPr="00734C98">
              <w:t xml:space="preserve"> </w:t>
            </w:r>
          </w:p>
        </w:tc>
        <w:tc>
          <w:tcPr>
            <w:tcW w:w="1440" w:type="dxa"/>
            <w:shd w:val="clear" w:color="auto" w:fill="auto"/>
            <w:tcMar>
              <w:top w:w="100" w:type="dxa"/>
              <w:left w:w="100" w:type="dxa"/>
              <w:bottom w:w="100" w:type="dxa"/>
              <w:right w:w="100" w:type="dxa"/>
            </w:tcMar>
          </w:tcPr>
          <w:p w:rsidRPr="00734C98" w:rsidR="00960883" w:rsidRDefault="00D5215E" w14:paraId="6F46C1CC" w14:textId="77777777">
            <w:pPr>
              <w:widowControl w:val="0"/>
              <w:pBdr>
                <w:top w:val="nil"/>
                <w:left w:val="nil"/>
                <w:bottom w:val="nil"/>
                <w:right w:val="nil"/>
                <w:between w:val="nil"/>
              </w:pBdr>
              <w:jc w:val="left"/>
            </w:pPr>
            <w:r w:rsidRPr="00734C98">
              <w:t>20/7/2025</w:t>
            </w:r>
          </w:p>
        </w:tc>
        <w:tc>
          <w:tcPr>
            <w:tcW w:w="1185" w:type="dxa"/>
            <w:shd w:val="clear" w:color="auto" w:fill="auto"/>
            <w:tcMar>
              <w:top w:w="100" w:type="dxa"/>
              <w:left w:w="100" w:type="dxa"/>
              <w:bottom w:w="100" w:type="dxa"/>
              <w:right w:w="100" w:type="dxa"/>
            </w:tcMar>
          </w:tcPr>
          <w:p w:rsidRPr="00734C98" w:rsidR="00960883" w:rsidRDefault="00D5215E" w14:paraId="08859491" w14:textId="77777777">
            <w:pPr>
              <w:widowControl w:val="0"/>
              <w:pBdr>
                <w:top w:val="nil"/>
                <w:left w:val="nil"/>
                <w:bottom w:val="nil"/>
                <w:right w:val="nil"/>
                <w:between w:val="nil"/>
              </w:pBdr>
              <w:jc w:val="left"/>
            </w:pPr>
            <w:r w:rsidRPr="00734C98">
              <w:t>£500,000</w:t>
            </w:r>
          </w:p>
        </w:tc>
      </w:tr>
      <w:tr w:rsidRPr="00734C98" w:rsidR="00960883" w14:paraId="17AEE866" w14:textId="77777777">
        <w:tc>
          <w:tcPr>
            <w:tcW w:w="645" w:type="dxa"/>
            <w:shd w:val="clear" w:color="auto" w:fill="auto"/>
            <w:tcMar>
              <w:top w:w="100" w:type="dxa"/>
              <w:left w:w="100" w:type="dxa"/>
              <w:bottom w:w="100" w:type="dxa"/>
              <w:right w:w="100" w:type="dxa"/>
            </w:tcMar>
          </w:tcPr>
          <w:p w:rsidRPr="00734C98" w:rsidR="00960883" w:rsidRDefault="00D5215E" w14:paraId="4DBD5776" w14:textId="77777777">
            <w:pPr>
              <w:widowControl w:val="0"/>
              <w:pBdr>
                <w:top w:val="nil"/>
                <w:left w:val="nil"/>
                <w:bottom w:val="nil"/>
                <w:right w:val="nil"/>
                <w:between w:val="nil"/>
              </w:pBdr>
              <w:jc w:val="left"/>
              <w:rPr>
                <w:b/>
              </w:rPr>
            </w:pPr>
            <w:r w:rsidRPr="00734C98">
              <w:rPr>
                <w:b/>
              </w:rPr>
              <w:t>2</w:t>
            </w:r>
          </w:p>
        </w:tc>
        <w:tc>
          <w:tcPr>
            <w:tcW w:w="1455" w:type="dxa"/>
            <w:shd w:val="clear" w:color="auto" w:fill="auto"/>
            <w:tcMar>
              <w:top w:w="100" w:type="dxa"/>
              <w:left w:w="100" w:type="dxa"/>
              <w:bottom w:w="100" w:type="dxa"/>
              <w:right w:w="100" w:type="dxa"/>
            </w:tcMar>
          </w:tcPr>
          <w:p w:rsidRPr="00734C98" w:rsidR="00960883" w:rsidRDefault="00D5215E" w14:paraId="73D1238E" w14:textId="77777777">
            <w:pPr>
              <w:widowControl w:val="0"/>
              <w:pBdr>
                <w:top w:val="nil"/>
                <w:left w:val="nil"/>
                <w:bottom w:val="nil"/>
                <w:right w:val="nil"/>
                <w:between w:val="nil"/>
              </w:pBdr>
              <w:jc w:val="left"/>
            </w:pPr>
            <w:r w:rsidRPr="00734C98">
              <w:t>Damaging brand image due to a lack of localisation</w:t>
            </w:r>
          </w:p>
        </w:tc>
        <w:tc>
          <w:tcPr>
            <w:tcW w:w="1590" w:type="dxa"/>
            <w:shd w:val="clear" w:color="auto" w:fill="auto"/>
            <w:tcMar>
              <w:top w:w="100" w:type="dxa"/>
              <w:left w:w="100" w:type="dxa"/>
              <w:bottom w:w="100" w:type="dxa"/>
              <w:right w:w="100" w:type="dxa"/>
            </w:tcMar>
          </w:tcPr>
          <w:p w:rsidRPr="00734C98" w:rsidR="00960883" w:rsidRDefault="00D5215E" w14:paraId="394DE8AF" w14:textId="77777777">
            <w:pPr>
              <w:widowControl w:val="0"/>
              <w:pBdr>
                <w:top w:val="nil"/>
                <w:left w:val="nil"/>
                <w:bottom w:val="nil"/>
                <w:right w:val="nil"/>
                <w:between w:val="nil"/>
              </w:pBdr>
              <w:jc w:val="left"/>
            </w:pPr>
            <w:r w:rsidRPr="00734C98">
              <w:t xml:space="preserve">Marriott needs to adopt a cultural adaptive business model which helps to identify brand damages. marketing strategy, value to the regional customs and social norms can improve customer engagement from diversified </w:t>
            </w:r>
            <w:r w:rsidRPr="00734C98">
              <w:t xml:space="preserve">occasions in the specific region of Marriott </w:t>
            </w:r>
          </w:p>
        </w:tc>
        <w:tc>
          <w:tcPr>
            <w:tcW w:w="2430" w:type="dxa"/>
            <w:shd w:val="clear" w:color="auto" w:fill="auto"/>
            <w:tcMar>
              <w:top w:w="100" w:type="dxa"/>
              <w:left w:w="100" w:type="dxa"/>
              <w:bottom w:w="100" w:type="dxa"/>
              <w:right w:w="100" w:type="dxa"/>
            </w:tcMar>
          </w:tcPr>
          <w:p w:rsidRPr="00734C98" w:rsidR="00960883" w:rsidRDefault="00D5215E" w14:paraId="7CE46334" w14:textId="77777777">
            <w:pPr>
              <w:widowControl w:val="0"/>
              <w:pBdr>
                <w:top w:val="nil"/>
                <w:left w:val="nil"/>
                <w:bottom w:val="nil"/>
                <w:right w:val="nil"/>
                <w:between w:val="nil"/>
              </w:pBdr>
              <w:jc w:val="left"/>
            </w:pPr>
            <w:r w:rsidRPr="00734C98">
              <w:t xml:space="preserve">The desired outcomes </w:t>
            </w:r>
            <w:proofErr w:type="gramStart"/>
            <w:r w:rsidRPr="00734C98">
              <w:t>is</w:t>
            </w:r>
            <w:proofErr w:type="gramEnd"/>
            <w:r w:rsidRPr="00734C98">
              <w:t xml:space="preserve"> to generate positive promotion, by maintaining a strong community relationship </w:t>
            </w:r>
            <w:proofErr w:type="gramStart"/>
            <w:r w:rsidRPr="00734C98">
              <w:t>in order to</w:t>
            </w:r>
            <w:proofErr w:type="gramEnd"/>
            <w:r w:rsidRPr="00734C98">
              <w:t xml:space="preserve"> increase the Occupancy rate and reinforce the brand image that ensures Marriott values for its differentiation in the local business market (Takacs </w:t>
            </w:r>
            <w:r w:rsidRPr="00734C98">
              <w:rPr>
                <w:i/>
              </w:rPr>
              <w:t xml:space="preserve">et al. </w:t>
            </w:r>
            <w:r w:rsidRPr="00734C98">
              <w:t xml:space="preserve">2021). </w:t>
            </w:r>
          </w:p>
        </w:tc>
        <w:tc>
          <w:tcPr>
            <w:tcW w:w="855" w:type="dxa"/>
            <w:shd w:val="clear" w:color="auto" w:fill="auto"/>
            <w:tcMar>
              <w:top w:w="100" w:type="dxa"/>
              <w:left w:w="100" w:type="dxa"/>
              <w:bottom w:w="100" w:type="dxa"/>
              <w:right w:w="100" w:type="dxa"/>
            </w:tcMar>
          </w:tcPr>
          <w:p w:rsidRPr="00734C98" w:rsidR="00960883" w:rsidRDefault="00D5215E" w14:paraId="60BEB5BA" w14:textId="173D6350">
            <w:pPr>
              <w:widowControl w:val="0"/>
              <w:pBdr>
                <w:top w:val="nil"/>
                <w:left w:val="nil"/>
                <w:bottom w:val="nil"/>
                <w:right w:val="nil"/>
                <w:between w:val="nil"/>
              </w:pBdr>
              <w:jc w:val="left"/>
            </w:pPr>
            <w:r w:rsidRPr="00734C98">
              <w:t>6 month</w:t>
            </w:r>
            <w:r w:rsidR="002B2416">
              <w:t>s</w:t>
            </w:r>
            <w:r w:rsidRPr="00734C98">
              <w:t xml:space="preserve"> </w:t>
            </w:r>
          </w:p>
        </w:tc>
        <w:tc>
          <w:tcPr>
            <w:tcW w:w="1440" w:type="dxa"/>
            <w:shd w:val="clear" w:color="auto" w:fill="auto"/>
            <w:tcMar>
              <w:top w:w="100" w:type="dxa"/>
              <w:left w:w="100" w:type="dxa"/>
              <w:bottom w:w="100" w:type="dxa"/>
              <w:right w:w="100" w:type="dxa"/>
            </w:tcMar>
          </w:tcPr>
          <w:p w:rsidRPr="00734C98" w:rsidR="00960883" w:rsidRDefault="00D5215E" w14:paraId="0F4E99E2" w14:textId="77777777">
            <w:pPr>
              <w:widowControl w:val="0"/>
              <w:pBdr>
                <w:top w:val="nil"/>
                <w:left w:val="nil"/>
                <w:bottom w:val="nil"/>
                <w:right w:val="nil"/>
                <w:between w:val="nil"/>
              </w:pBdr>
              <w:jc w:val="left"/>
            </w:pPr>
            <w:r w:rsidRPr="00734C98">
              <w:t>25/10/2025</w:t>
            </w:r>
          </w:p>
        </w:tc>
        <w:tc>
          <w:tcPr>
            <w:tcW w:w="1185" w:type="dxa"/>
            <w:shd w:val="clear" w:color="auto" w:fill="auto"/>
            <w:tcMar>
              <w:top w:w="100" w:type="dxa"/>
              <w:left w:w="100" w:type="dxa"/>
              <w:bottom w:w="100" w:type="dxa"/>
              <w:right w:w="100" w:type="dxa"/>
            </w:tcMar>
          </w:tcPr>
          <w:p w:rsidRPr="00734C98" w:rsidR="00960883" w:rsidRDefault="00D5215E" w14:paraId="55722980" w14:textId="77777777">
            <w:pPr>
              <w:widowControl w:val="0"/>
              <w:jc w:val="left"/>
            </w:pPr>
            <w:r w:rsidRPr="00734C98">
              <w:t>£400,000</w:t>
            </w:r>
          </w:p>
        </w:tc>
      </w:tr>
      <w:tr w:rsidRPr="00734C98" w:rsidR="00960883" w14:paraId="3CDFC017" w14:textId="77777777">
        <w:tc>
          <w:tcPr>
            <w:tcW w:w="645" w:type="dxa"/>
            <w:shd w:val="clear" w:color="auto" w:fill="auto"/>
            <w:tcMar>
              <w:top w:w="100" w:type="dxa"/>
              <w:left w:w="100" w:type="dxa"/>
              <w:bottom w:w="100" w:type="dxa"/>
              <w:right w:w="100" w:type="dxa"/>
            </w:tcMar>
          </w:tcPr>
          <w:p w:rsidRPr="00734C98" w:rsidR="00960883" w:rsidRDefault="00D5215E" w14:paraId="2C163CD0" w14:textId="77777777">
            <w:pPr>
              <w:widowControl w:val="0"/>
              <w:pBdr>
                <w:top w:val="nil"/>
                <w:left w:val="nil"/>
                <w:bottom w:val="nil"/>
                <w:right w:val="nil"/>
                <w:between w:val="nil"/>
              </w:pBdr>
              <w:jc w:val="left"/>
              <w:rPr>
                <w:b/>
              </w:rPr>
            </w:pPr>
            <w:r w:rsidRPr="00734C98">
              <w:rPr>
                <w:b/>
              </w:rPr>
              <w:t>3</w:t>
            </w:r>
          </w:p>
        </w:tc>
        <w:tc>
          <w:tcPr>
            <w:tcW w:w="1455" w:type="dxa"/>
            <w:shd w:val="clear" w:color="auto" w:fill="auto"/>
            <w:tcMar>
              <w:top w:w="100" w:type="dxa"/>
              <w:left w:w="100" w:type="dxa"/>
              <w:bottom w:w="100" w:type="dxa"/>
              <w:right w:w="100" w:type="dxa"/>
            </w:tcMar>
          </w:tcPr>
          <w:p w:rsidRPr="00734C98" w:rsidR="00960883" w:rsidRDefault="00D5215E" w14:paraId="6C27D465" w14:textId="77777777">
            <w:pPr>
              <w:widowControl w:val="0"/>
              <w:pBdr>
                <w:top w:val="nil"/>
                <w:left w:val="nil"/>
                <w:bottom w:val="nil"/>
                <w:right w:val="nil"/>
                <w:between w:val="nil"/>
              </w:pBdr>
              <w:jc w:val="left"/>
            </w:pPr>
            <w:r w:rsidRPr="00734C98">
              <w:t xml:space="preserve">Economic downturn </w:t>
            </w:r>
          </w:p>
        </w:tc>
        <w:tc>
          <w:tcPr>
            <w:tcW w:w="1590" w:type="dxa"/>
            <w:shd w:val="clear" w:color="auto" w:fill="auto"/>
            <w:tcMar>
              <w:top w:w="100" w:type="dxa"/>
              <w:left w:w="100" w:type="dxa"/>
              <w:bottom w:w="100" w:type="dxa"/>
              <w:right w:w="100" w:type="dxa"/>
            </w:tcMar>
          </w:tcPr>
          <w:p w:rsidRPr="00734C98" w:rsidR="00960883" w:rsidRDefault="00D5215E" w14:paraId="4F0C28EB" w14:textId="77777777">
            <w:pPr>
              <w:widowControl w:val="0"/>
              <w:pBdr>
                <w:top w:val="nil"/>
                <w:left w:val="nil"/>
                <w:bottom w:val="nil"/>
                <w:right w:val="nil"/>
                <w:between w:val="nil"/>
              </w:pBdr>
              <w:jc w:val="left"/>
            </w:pPr>
            <w:r w:rsidRPr="00734C98">
              <w:t xml:space="preserve">One of the leading hotel industries in the international business market needs to provide a flexible operational strategy to cut down the additional cost and the chances of economic downturn. A solution for this issue is staffing optimisation and reducing nonessential things, and ensuring a diversified </w:t>
            </w:r>
            <w:r w:rsidRPr="00734C98">
              <w:t>revenue stream that helps to strengthen the economic scale of the organisation.</w:t>
            </w:r>
          </w:p>
        </w:tc>
        <w:tc>
          <w:tcPr>
            <w:tcW w:w="2430" w:type="dxa"/>
            <w:shd w:val="clear" w:color="auto" w:fill="auto"/>
            <w:tcMar>
              <w:top w:w="100" w:type="dxa"/>
              <w:left w:w="100" w:type="dxa"/>
              <w:bottom w:w="100" w:type="dxa"/>
              <w:right w:w="100" w:type="dxa"/>
            </w:tcMar>
          </w:tcPr>
          <w:p w:rsidRPr="00734C98" w:rsidR="00960883" w:rsidRDefault="00D5215E" w14:paraId="208A8D86" w14:textId="77777777">
            <w:pPr>
              <w:widowControl w:val="0"/>
              <w:pBdr>
                <w:top w:val="nil"/>
                <w:left w:val="nil"/>
                <w:bottom w:val="nil"/>
                <w:right w:val="nil"/>
                <w:between w:val="nil"/>
              </w:pBdr>
              <w:jc w:val="left"/>
            </w:pPr>
            <w:r w:rsidRPr="00734C98">
              <w:t xml:space="preserve">Marriott can maintain financial stability and market presence by focusing on the business operation and targeting specific local regions of the domestic market that enhance its loyalty program. Additionally, this will help to straighten the customer retention and enhance the brand equity with the positive recovery from financial aspects. </w:t>
            </w:r>
          </w:p>
        </w:tc>
        <w:tc>
          <w:tcPr>
            <w:tcW w:w="855" w:type="dxa"/>
            <w:shd w:val="clear" w:color="auto" w:fill="auto"/>
            <w:tcMar>
              <w:top w:w="100" w:type="dxa"/>
              <w:left w:w="100" w:type="dxa"/>
              <w:bottom w:w="100" w:type="dxa"/>
              <w:right w:w="100" w:type="dxa"/>
            </w:tcMar>
          </w:tcPr>
          <w:p w:rsidRPr="00734C98" w:rsidR="00960883" w:rsidRDefault="00D5215E" w14:paraId="7E641276" w14:textId="77777777">
            <w:pPr>
              <w:widowControl w:val="0"/>
              <w:pBdr>
                <w:top w:val="nil"/>
                <w:left w:val="nil"/>
                <w:bottom w:val="nil"/>
                <w:right w:val="nil"/>
                <w:between w:val="nil"/>
              </w:pBdr>
              <w:jc w:val="left"/>
            </w:pPr>
            <w:r w:rsidRPr="00734C98">
              <w:t xml:space="preserve">8 </w:t>
            </w:r>
            <w:proofErr w:type="gramStart"/>
            <w:r w:rsidRPr="00734C98">
              <w:t>month</w:t>
            </w:r>
            <w:proofErr w:type="gramEnd"/>
            <w:r w:rsidRPr="00734C98">
              <w:t xml:space="preserve"> </w:t>
            </w:r>
          </w:p>
        </w:tc>
        <w:tc>
          <w:tcPr>
            <w:tcW w:w="1440" w:type="dxa"/>
            <w:shd w:val="clear" w:color="auto" w:fill="auto"/>
            <w:tcMar>
              <w:top w:w="100" w:type="dxa"/>
              <w:left w:w="100" w:type="dxa"/>
              <w:bottom w:w="100" w:type="dxa"/>
              <w:right w:w="100" w:type="dxa"/>
            </w:tcMar>
          </w:tcPr>
          <w:p w:rsidRPr="00734C98" w:rsidR="00960883" w:rsidRDefault="00D5215E" w14:paraId="60252F54" w14:textId="77777777">
            <w:pPr>
              <w:widowControl w:val="0"/>
              <w:pBdr>
                <w:top w:val="nil"/>
                <w:left w:val="nil"/>
                <w:bottom w:val="nil"/>
                <w:right w:val="nil"/>
                <w:between w:val="nil"/>
              </w:pBdr>
              <w:jc w:val="left"/>
            </w:pPr>
            <w:r w:rsidRPr="00734C98">
              <w:t>15/12/2025</w:t>
            </w:r>
          </w:p>
        </w:tc>
        <w:tc>
          <w:tcPr>
            <w:tcW w:w="1185" w:type="dxa"/>
            <w:shd w:val="clear" w:color="auto" w:fill="auto"/>
            <w:tcMar>
              <w:top w:w="100" w:type="dxa"/>
              <w:left w:w="100" w:type="dxa"/>
              <w:bottom w:w="100" w:type="dxa"/>
              <w:right w:w="100" w:type="dxa"/>
            </w:tcMar>
          </w:tcPr>
          <w:p w:rsidRPr="00734C98" w:rsidR="00960883" w:rsidRDefault="00D5215E" w14:paraId="0D958A1A" w14:textId="77777777">
            <w:pPr>
              <w:widowControl w:val="0"/>
              <w:jc w:val="left"/>
            </w:pPr>
            <w:r w:rsidRPr="00734C98">
              <w:t>£700,000</w:t>
            </w:r>
          </w:p>
        </w:tc>
      </w:tr>
    </w:tbl>
    <w:p w:rsidRPr="00734C98" w:rsidR="00960883" w:rsidRDefault="00D5215E" w14:paraId="6ED9187B" w14:textId="77777777">
      <w:pPr>
        <w:jc w:val="center"/>
        <w:rPr>
          <w:b/>
        </w:rPr>
      </w:pPr>
      <w:r w:rsidRPr="00734C98">
        <w:rPr>
          <w:b/>
        </w:rPr>
        <w:t xml:space="preserve">Table 4: Action plan </w:t>
      </w:r>
    </w:p>
    <w:p w:rsidRPr="00734C98" w:rsidR="00960883" w:rsidRDefault="00D5215E" w14:paraId="198D16A1" w14:textId="77777777">
      <w:pPr>
        <w:jc w:val="center"/>
        <w:rPr>
          <w:b/>
        </w:rPr>
      </w:pPr>
      <w:r w:rsidRPr="00734C98">
        <w:t>(Source: Self-Developed)</w:t>
      </w:r>
    </w:p>
    <w:p w:rsidRPr="00734C98" w:rsidR="00960883" w:rsidRDefault="00960883" w14:paraId="54A9E059" w14:textId="77777777"/>
    <w:p w:rsidRPr="00734C98" w:rsidR="00960883" w:rsidRDefault="00D5215E" w14:paraId="1410A993" w14:textId="77777777">
      <w:pPr>
        <w:pStyle w:val="Heading1"/>
      </w:pPr>
      <w:bookmarkStart w:name="_heading=h.6pf0h3owivfz" w:colFirst="0" w:colLast="0" w:id="13"/>
      <w:bookmarkEnd w:id="13"/>
      <w:r w:rsidRPr="00734C98">
        <w:t xml:space="preserve">Conclusion </w:t>
      </w:r>
    </w:p>
    <w:p w:rsidRPr="00734C98" w:rsidR="00960883" w:rsidRDefault="00D5215E" w14:paraId="5E462DD0" w14:textId="77777777">
      <w:r w:rsidRPr="00734C98">
        <w:t>The consultancy report performs a critical analysis of Marriott International's international hotel management strategies to determine essential challenges while offering practical improvement recommendations. Marriott operates in more than 144 countries through a vast 9,000-property network around the world while investing in technology and running its Bonvoy loyalty programme. The company maintains multiple winning features but faces multiple important challenges within its operations that negatively impact its standing at the international market level.</w:t>
      </w:r>
    </w:p>
    <w:p w:rsidRPr="00734C98" w:rsidR="00960883" w:rsidRDefault="00D5215E" w14:paraId="4558745B" w14:textId="77777777">
      <w:r w:rsidRPr="00734C98">
        <w:t xml:space="preserve">Revenue decreases and dissatisfied customers exist as major report findings because Marriott did not properly adapt its services to regional differences, particularly in China. Standardisation practices exceed acceptable levels because they ignore native taste preferences while disregarding linguistic needs and food service requirements. Configurations of data privacy combined with previous cybersecurity breaches have severely damaged customer trust and triggered severe financial consequences, including UK and US regulatory fines. </w:t>
      </w:r>
    </w:p>
    <w:p w:rsidRPr="00734C98" w:rsidR="00960883" w:rsidRDefault="00D5215E" w14:paraId="6D74A132" w14:textId="77777777">
      <w:r w:rsidRPr="00734C98">
        <w:t xml:space="preserve">The report uses both STEEPLED and SWOT analysis to present Marriott’s comprehensive review of external and internal factors. The analytical study discovered that technological advancement together with sustainability trends and emerging markets enables Marriott to build a stronger global footprint. Threats, including regulatory risks, labour unrest and cyberattacks, require prompt proactive risk management programmes. Marriott International operates under several major challenges because of inadequate localisation efforts and insufficient cyber risk management as </w:t>
      </w:r>
      <w:r w:rsidRPr="00734C98">
        <w:t>well as geopolitical instabilities and complex cultural and legal conditions in international markets. Problems in these areas create financial losses and both destroy customer faith and degrade the brand image. However, the company's global presence, technological investments and loyalty programmes stand it in good stead to leverage growth potential in the growth markets and sustainable tourism. Simple threats can be mitigated and resilience built by Marriott through improving digital infrastructure due to better localisation efforts and responding to legal and ethical issues. These services cannot be packaged with the standardised processes that characterise previous developments in global hospitality services and thereby bring a competitive advantage in the long run.</w:t>
      </w:r>
    </w:p>
    <w:p w:rsidRPr="00734C98" w:rsidR="00960883" w:rsidRDefault="00D5215E" w14:paraId="2E58E8B6" w14:textId="77777777">
      <w:r w:rsidRPr="00734C98">
        <w:t xml:space="preserve">In response, the report suggests Marriott invest more in localisation strategies, build cybersecurity infrastructure, hedge against political and economic risks through diversification, and strengthen oversight over its franchise operations to help ensure service quality. If implemented, these should be implemented </w:t>
      </w:r>
      <w:proofErr w:type="gramStart"/>
      <w:r w:rsidRPr="00734C98">
        <w:t>through the use of</w:t>
      </w:r>
      <w:proofErr w:type="gramEnd"/>
      <w:r w:rsidRPr="00734C98">
        <w:t xml:space="preserve"> structured change management practices which consider stakeholder engagement, transparent communication, and ongoing training to establish organisational readiness and alignment.</w:t>
      </w:r>
    </w:p>
    <w:p w:rsidRPr="00734C98" w:rsidR="00960883" w:rsidRDefault="00D5215E" w14:paraId="23E4572D" w14:textId="77777777">
      <w:r w:rsidRPr="00734C98">
        <w:t>A critical analysis of Marriott’s global hotel strategy is in this report, which points out the challenges of localised hospitality in lack of localisation, cybersecurity breaches, and geopolitics. Marriott has an opportunity to grow as a brand owing to its global presence, tech investments and loyalty programmes. Additionally, the report calls for enhanced localisation, higher cybersecurity, franchise oversight and structured change management to maintain resilience and protect competitive advantage for the long term.</w:t>
      </w:r>
    </w:p>
    <w:p w:rsidRPr="00734C98" w:rsidR="00960883" w:rsidRDefault="00D5215E" w14:paraId="09F110A6" w14:textId="77777777">
      <w:pPr>
        <w:pStyle w:val="Heading1"/>
      </w:pPr>
      <w:bookmarkStart w:name="_heading=h.r9hswg8a8k7i" w:colFirst="0" w:colLast="0" w:id="14"/>
      <w:bookmarkEnd w:id="14"/>
      <w:r w:rsidRPr="00734C98">
        <w:br w:type="page"/>
      </w:r>
    </w:p>
    <w:p w:rsidRPr="00734C98" w:rsidR="00960883" w:rsidRDefault="00D5215E" w14:paraId="001865BC" w14:textId="77777777">
      <w:pPr>
        <w:pStyle w:val="Heading1"/>
      </w:pPr>
      <w:bookmarkStart w:name="_heading=h.xz21gj5xmkdr" w:colFirst="0" w:colLast="0" w:id="15"/>
      <w:bookmarkEnd w:id="15"/>
      <w:r w:rsidRPr="00734C98">
        <w:t>Reference List</w:t>
      </w:r>
    </w:p>
    <w:p w:rsidRPr="00734C98" w:rsidR="00960883" w:rsidP="00A26CF9" w:rsidRDefault="00D5215E" w14:paraId="43037DF7" w14:textId="77777777">
      <w:pPr>
        <w:spacing w:before="100" w:beforeAutospacing="1" w:after="100" w:afterAutospacing="1"/>
        <w:rPr>
          <w:highlight w:val="white"/>
        </w:rPr>
      </w:pPr>
      <w:r w:rsidRPr="00734C98">
        <w:rPr>
          <w:highlight w:val="white"/>
        </w:rPr>
        <w:t xml:space="preserve">Adisa, T.A., </w:t>
      </w:r>
      <w:proofErr w:type="spellStart"/>
      <w:r w:rsidRPr="00734C98">
        <w:rPr>
          <w:highlight w:val="white"/>
        </w:rPr>
        <w:t>Antonacopoulou</w:t>
      </w:r>
      <w:proofErr w:type="spellEnd"/>
      <w:r w:rsidRPr="00734C98">
        <w:rPr>
          <w:highlight w:val="white"/>
        </w:rPr>
        <w:t xml:space="preserve">, E., Beauregard, T.A., Dickmann, M. and Adekoya, O.D. (2022) ‘Exploring the impact of COVID‐19 on employees’ boundary management and work–life balance.’ </w:t>
      </w:r>
      <w:r w:rsidRPr="00734C98">
        <w:rPr>
          <w:i/>
          <w:highlight w:val="white"/>
        </w:rPr>
        <w:t>British journal of management</w:t>
      </w:r>
      <w:r w:rsidRPr="00734C98">
        <w:rPr>
          <w:highlight w:val="white"/>
        </w:rPr>
        <w:t xml:space="preserve">, </w:t>
      </w:r>
      <w:r w:rsidRPr="00734C98">
        <w:rPr>
          <w:i/>
          <w:highlight w:val="white"/>
        </w:rPr>
        <w:t>33</w:t>
      </w:r>
      <w:r w:rsidRPr="00734C98">
        <w:rPr>
          <w:highlight w:val="white"/>
        </w:rPr>
        <w:t>(4), pp.1694-1709.</w:t>
      </w:r>
    </w:p>
    <w:p w:rsidRPr="00734C98" w:rsidR="00960883" w:rsidP="00A26CF9" w:rsidRDefault="00D5215E" w14:paraId="78044E10" w14:textId="77777777">
      <w:pPr>
        <w:spacing w:before="100" w:beforeAutospacing="1" w:after="100" w:afterAutospacing="1"/>
        <w:rPr>
          <w:highlight w:val="white"/>
        </w:rPr>
      </w:pPr>
      <w:r w:rsidRPr="00734C98">
        <w:rPr>
          <w:highlight w:val="white"/>
        </w:rPr>
        <w:t>Aldous, B. (2022) ‘Data Privacy.</w:t>
      </w:r>
      <w:r w:rsidRPr="00734C98" w:rsidR="004A3DE4">
        <w:rPr>
          <w:highlight w:val="white"/>
        </w:rPr>
        <w:t xml:space="preserve"> </w:t>
      </w:r>
      <w:r w:rsidRPr="00734C98" w:rsidR="004A3DE4">
        <w:t>Negligence at Marriott International</w:t>
      </w:r>
      <w:proofErr w:type="gramStart"/>
      <w:r w:rsidRPr="00734C98">
        <w:rPr>
          <w:highlight w:val="white"/>
        </w:rPr>
        <w:t>’</w:t>
      </w:r>
      <w:r w:rsidRPr="00734C98" w:rsidR="004A3DE4">
        <w:rPr>
          <w:highlight w:val="white"/>
        </w:rPr>
        <w:t>.</w:t>
      </w:r>
      <w:proofErr w:type="gramEnd"/>
      <w:r w:rsidRPr="00734C98" w:rsidR="004A3DE4">
        <w:rPr>
          <w:highlight w:val="white"/>
        </w:rPr>
        <w:t xml:space="preserve"> </w:t>
      </w:r>
      <w:r w:rsidRPr="00734C98" w:rsidR="004A3DE4">
        <w:rPr>
          <w:i/>
        </w:rPr>
        <w:t>Electronic Engineering and Computer Science</w:t>
      </w:r>
      <w:r w:rsidRPr="00734C98" w:rsidR="004A3DE4">
        <w:t>. pp. 1-19.</w:t>
      </w:r>
    </w:p>
    <w:p w:rsidRPr="00734C98" w:rsidR="00960883" w:rsidP="55699874" w:rsidRDefault="00D5215E" w14:paraId="5833A16A" w14:textId="02245869">
      <w:pPr>
        <w:spacing w:before="100" w:beforeAutospacing="on" w:after="100" w:afterAutospacing="on"/>
      </w:pPr>
      <w:r w:rsidR="00D5215E">
        <w:rPr/>
        <w:t xml:space="preserve">Associated Press, (2024) </w:t>
      </w:r>
      <w:r w:rsidRPr="55699874" w:rsidR="00D5215E">
        <w:rPr>
          <w:i w:val="1"/>
          <w:iCs w:val="1"/>
        </w:rPr>
        <w:t>Marriott Will Pay $52 Million and Boost Security After Data Breach</w:t>
      </w:r>
      <w:r w:rsidR="00D5215E">
        <w:rPr/>
        <w:t xml:space="preserve">. [online] Available at: </w:t>
      </w:r>
      <w:hyperlink r:id="R227ef6603c0d4210">
        <w:r w:rsidRPr="55699874" w:rsidR="00D5215E">
          <w:rPr>
            <w:u w:val="single"/>
          </w:rPr>
          <w:t>https://www.inc.com/associated-press/marriott-will-pay-52-million-and-boost-security-after-data-breach/90987303</w:t>
        </w:r>
      </w:hyperlink>
      <w:r w:rsidR="00D5215E">
        <w:rPr/>
        <w:t xml:space="preserve">  [Accessed </w:t>
      </w:r>
      <w:r w:rsidR="4D0A8573">
        <w:rPr/>
        <w:t>1</w:t>
      </w:r>
      <w:r w:rsidR="00D5215E">
        <w:rPr/>
        <w:t xml:space="preserve">7 </w:t>
      </w:r>
      <w:r w:rsidR="6C17443B">
        <w:rPr/>
        <w:t>June</w:t>
      </w:r>
      <w:r w:rsidR="00D5215E">
        <w:rPr/>
        <w:t>. 2025].</w:t>
      </w:r>
    </w:p>
    <w:p w:rsidRPr="00734C98" w:rsidR="00960883" w:rsidP="55699874" w:rsidRDefault="00D5215E" w14:paraId="4FC44509" w14:textId="56EE5C91">
      <w:pPr>
        <w:spacing w:before="100" w:beforeAutospacing="on" w:after="100" w:afterAutospacing="on"/>
      </w:pPr>
      <w:r w:rsidR="00D5215E">
        <w:rPr/>
        <w:t>Bain</w:t>
      </w:r>
      <w:r w:rsidR="004A3DE4">
        <w:rPr/>
        <w:t>.</w:t>
      </w:r>
      <w:r w:rsidR="00D5215E">
        <w:rPr/>
        <w:t xml:space="preserve"> (2025) </w:t>
      </w:r>
      <w:r w:rsidRPr="55699874" w:rsidR="00D5215E">
        <w:rPr>
          <w:i w:val="1"/>
          <w:iCs w:val="1"/>
        </w:rPr>
        <w:t xml:space="preserve">Local Insurgents Shake Up China's “Two-Speed” Market. </w:t>
      </w:r>
      <w:r w:rsidR="00D5215E">
        <w:rPr/>
        <w:t xml:space="preserve">[online] Available at: </w:t>
      </w:r>
      <w:hyperlink r:id="R743827da00be425b">
        <w:r w:rsidRPr="55699874" w:rsidR="00D5215E">
          <w:rPr>
            <w:color w:val="1155CC"/>
            <w:u w:val="single"/>
          </w:rPr>
          <w:t>https://www.bain.com/insights/local-insurgents-shake-up-chinas-two-speed-market/</w:t>
        </w:r>
      </w:hyperlink>
      <w:r w:rsidR="00D5215E">
        <w:rPr/>
        <w:t xml:space="preserve"> [Accessed </w:t>
      </w:r>
      <w:r w:rsidR="1BA481BD">
        <w:rPr/>
        <w:t>1</w:t>
      </w:r>
      <w:r w:rsidR="00D5215E">
        <w:rPr/>
        <w:t xml:space="preserve">7 </w:t>
      </w:r>
      <w:r w:rsidR="62627974">
        <w:rPr/>
        <w:t>June</w:t>
      </w:r>
      <w:r w:rsidR="00D5215E">
        <w:rPr/>
        <w:t>. 2025].</w:t>
      </w:r>
    </w:p>
    <w:p w:rsidRPr="00734C98" w:rsidR="00960883" w:rsidP="00A26CF9" w:rsidRDefault="00D5215E" w14:paraId="379948D4" w14:textId="77777777">
      <w:pPr>
        <w:spacing w:before="100" w:beforeAutospacing="1" w:after="100" w:afterAutospacing="1"/>
      </w:pPr>
      <w:proofErr w:type="spellStart"/>
      <w:r w:rsidRPr="00734C98">
        <w:t>Bessouh</w:t>
      </w:r>
      <w:proofErr w:type="spellEnd"/>
      <w:r w:rsidRPr="00734C98">
        <w:t xml:space="preserve">, N., </w:t>
      </w:r>
      <w:proofErr w:type="spellStart"/>
      <w:r w:rsidRPr="00734C98">
        <w:t>Grari</w:t>
      </w:r>
      <w:proofErr w:type="spellEnd"/>
      <w:r w:rsidRPr="00734C98">
        <w:t xml:space="preserve">, Y. and </w:t>
      </w:r>
      <w:proofErr w:type="spellStart"/>
      <w:r w:rsidRPr="00734C98">
        <w:t>Boukli</w:t>
      </w:r>
      <w:proofErr w:type="spellEnd"/>
      <w:r w:rsidRPr="00734C98">
        <w:t xml:space="preserve">-Hacene, G., (2024) ‘Impact of social media on e-reputation–analysis of Marriott hotel chain in Algeria’. </w:t>
      </w:r>
      <w:r w:rsidRPr="00734C98">
        <w:rPr>
          <w:i/>
        </w:rPr>
        <w:t>Management and Entrepreneurship: Trends of Development</w:t>
      </w:r>
      <w:r w:rsidRPr="00734C98">
        <w:t xml:space="preserve">, </w:t>
      </w:r>
      <w:r w:rsidRPr="00734C98">
        <w:rPr>
          <w:i/>
        </w:rPr>
        <w:t>4</w:t>
      </w:r>
      <w:r w:rsidRPr="00734C98">
        <w:t>(30), pp.94-105.</w:t>
      </w:r>
    </w:p>
    <w:p w:rsidRPr="00734C98" w:rsidR="00960883" w:rsidP="55699874" w:rsidRDefault="00D5215E" w14:paraId="0E8BCFB3" w14:textId="4284F950">
      <w:pPr>
        <w:spacing w:before="100" w:beforeAutospacing="on" w:after="100" w:afterAutospacing="on"/>
      </w:pPr>
      <w:r w:rsidR="00D5215E">
        <w:rPr/>
        <w:t xml:space="preserve">Bloomberg, (2025). </w:t>
      </w:r>
      <w:r w:rsidRPr="55699874" w:rsidR="00D5215E">
        <w:rPr>
          <w:i w:val="1"/>
          <w:iCs w:val="1"/>
        </w:rPr>
        <w:t>Marriott Lowers Guidance as Trade Wars Add Uncertainty to Travel</w:t>
      </w:r>
      <w:r w:rsidR="00D5215E">
        <w:rPr/>
        <w:t>[online] Available at:</w:t>
      </w:r>
      <w:hyperlink r:id="R9b00c78b5eff46fb">
        <w:r w:rsidRPr="55699874" w:rsidR="00D5215E">
          <w:rPr>
            <w:color w:val="0000FF"/>
            <w:u w:val="single"/>
          </w:rPr>
          <w:t>https://www.bloomberg.com/news/articles/2025-05-06/marriott-lowers-guidance-as-trade-wars-add-uncertainty-to-travel</w:t>
        </w:r>
      </w:hyperlink>
      <w:r w:rsidR="00D5215E">
        <w:rPr/>
        <w:t xml:space="preserve"> [Accessed </w:t>
      </w:r>
      <w:r w:rsidR="6E2AF3DB">
        <w:rPr/>
        <w:t>1</w:t>
      </w:r>
      <w:r w:rsidR="00D5215E">
        <w:rPr/>
        <w:t xml:space="preserve">7 </w:t>
      </w:r>
      <w:r w:rsidR="33B9ECF8">
        <w:rPr/>
        <w:t>June</w:t>
      </w:r>
      <w:r w:rsidR="00D5215E">
        <w:rPr/>
        <w:t>. 2025].</w:t>
      </w:r>
    </w:p>
    <w:p w:rsidRPr="00734C98" w:rsidR="00960883" w:rsidP="00A26CF9" w:rsidRDefault="00D5215E" w14:paraId="24ABC1F9" w14:textId="77777777">
      <w:pPr>
        <w:spacing w:before="100" w:beforeAutospacing="1" w:after="100" w:afterAutospacing="1"/>
        <w:rPr>
          <w:highlight w:val="white"/>
        </w:rPr>
      </w:pPr>
      <w:r w:rsidRPr="00734C98">
        <w:rPr>
          <w:highlight w:val="white"/>
        </w:rPr>
        <w:t xml:space="preserve">Brill, F. (2022) ‘Governing investors and developers: Analysing the role of risk allocation in urban development.’ </w:t>
      </w:r>
      <w:r w:rsidRPr="00734C98">
        <w:rPr>
          <w:i/>
          <w:highlight w:val="white"/>
        </w:rPr>
        <w:t>Urban Studies</w:t>
      </w:r>
      <w:r w:rsidRPr="00734C98">
        <w:rPr>
          <w:highlight w:val="white"/>
        </w:rPr>
        <w:t xml:space="preserve">, </w:t>
      </w:r>
      <w:r w:rsidRPr="00734C98">
        <w:rPr>
          <w:i/>
          <w:highlight w:val="white"/>
        </w:rPr>
        <w:t>59</w:t>
      </w:r>
      <w:r w:rsidRPr="00734C98">
        <w:rPr>
          <w:highlight w:val="white"/>
        </w:rPr>
        <w:t>(7), pp.1499-1517.</w:t>
      </w:r>
    </w:p>
    <w:p w:rsidRPr="00734C98" w:rsidR="00960883" w:rsidP="00A26CF9" w:rsidRDefault="00D5215E" w14:paraId="6C3D2CEB" w14:textId="77777777">
      <w:pPr>
        <w:spacing w:before="100" w:beforeAutospacing="1" w:after="100" w:afterAutospacing="1"/>
      </w:pPr>
      <w:r w:rsidRPr="00734C98">
        <w:t xml:space="preserve">Burnes, B. (2014) </w:t>
      </w:r>
      <w:r w:rsidRPr="00734C98">
        <w:rPr>
          <w:i/>
        </w:rPr>
        <w:t xml:space="preserve">Managing Change, </w:t>
      </w:r>
      <w:r w:rsidRPr="00734C98" w:rsidR="008D5797">
        <w:rPr>
          <w:i/>
        </w:rPr>
        <w:t>4th Edition</w:t>
      </w:r>
      <w:r w:rsidRPr="00734C98" w:rsidR="008D5797">
        <w:t xml:space="preserve">, </w:t>
      </w:r>
      <w:r w:rsidRPr="00734C98">
        <w:t>Great Britain</w:t>
      </w:r>
      <w:r w:rsidRPr="00734C98" w:rsidR="008D5797">
        <w:t>:</w:t>
      </w:r>
      <w:r w:rsidRPr="00734C98">
        <w:t xml:space="preserve"> Prentice Hall.</w:t>
      </w:r>
    </w:p>
    <w:p w:rsidRPr="00734C98" w:rsidR="00960883" w:rsidP="55699874" w:rsidRDefault="00D5215E" w14:paraId="01F12DCF" w14:textId="0B436FF7">
      <w:pPr>
        <w:spacing w:before="100" w:beforeAutospacing="on" w:after="100" w:afterAutospacing="on"/>
      </w:pPr>
      <w:r w:rsidR="00D5215E">
        <w:rPr/>
        <w:t xml:space="preserve">Business doc (2024) </w:t>
      </w:r>
      <w:r w:rsidRPr="55699874" w:rsidR="00D5215E">
        <w:rPr>
          <w:i w:val="1"/>
          <w:iCs w:val="1"/>
        </w:rPr>
        <w:t>Updating STEEPLED Analysis for 2024</w:t>
      </w:r>
      <w:r w:rsidR="00D5215E">
        <w:rPr/>
        <w:t>. [online] Available at:</w:t>
      </w:r>
      <w:hyperlink r:id="R8cb14a5d2c8045c0">
        <w:r w:rsidRPr="55699874" w:rsidR="00D5215E">
          <w:rPr>
            <w:color w:val="0000FF"/>
            <w:u w:val="single"/>
          </w:rPr>
          <w:t>https://business-docs.co.uk/blog/updating-steepled-analysis-for-2024/</w:t>
        </w:r>
      </w:hyperlink>
      <w:r w:rsidR="00D5215E">
        <w:rPr/>
        <w:t xml:space="preserve"> [Accessed </w:t>
      </w:r>
      <w:r w:rsidR="4FD3D7BC">
        <w:rPr/>
        <w:t>1</w:t>
      </w:r>
      <w:r w:rsidR="00D5215E">
        <w:rPr/>
        <w:t xml:space="preserve">7 </w:t>
      </w:r>
      <w:r w:rsidR="33F466BC">
        <w:rPr/>
        <w:t>June</w:t>
      </w:r>
      <w:r w:rsidR="00D5215E">
        <w:rPr/>
        <w:t>. 2025].</w:t>
      </w:r>
    </w:p>
    <w:p w:rsidRPr="00734C98" w:rsidR="00960883" w:rsidP="00A26CF9" w:rsidRDefault="00D5215E" w14:paraId="1C770A2F" w14:textId="77777777">
      <w:pPr>
        <w:spacing w:before="100" w:beforeAutospacing="1" w:after="100" w:afterAutospacing="1"/>
        <w:rPr>
          <w:highlight w:val="white"/>
        </w:rPr>
      </w:pPr>
      <w:r w:rsidRPr="00734C98">
        <w:rPr>
          <w:highlight w:val="white"/>
        </w:rPr>
        <w:t>Busra, M.M. (2024) ‘An Economic Downfall: Fragile Data Management Systems a Major Security Threat for Sustainable Tourism.’</w:t>
      </w:r>
      <w:r w:rsidRPr="00734C98" w:rsidR="008D5797">
        <w:rPr>
          <w:highlight w:val="white"/>
        </w:rPr>
        <w:t xml:space="preserve"> </w:t>
      </w:r>
      <w:r w:rsidRPr="00734C98" w:rsidR="008D5797">
        <w:rPr>
          <w:i/>
        </w:rPr>
        <w:t>Journal of Production, Operations Management and Economics</w:t>
      </w:r>
      <w:r w:rsidRPr="00734C98" w:rsidR="008D5797">
        <w:t xml:space="preserve">, 5(1), pp. 1-14. </w:t>
      </w:r>
    </w:p>
    <w:p w:rsidRPr="00734C98" w:rsidR="00960883" w:rsidP="00A26CF9" w:rsidRDefault="00D5215E" w14:paraId="1DCE7875" w14:textId="77777777">
      <w:pPr>
        <w:spacing w:before="100" w:beforeAutospacing="1" w:after="100" w:afterAutospacing="1"/>
      </w:pPr>
      <w:r w:rsidRPr="00734C98">
        <w:t xml:space="preserve">Buttrick, R. (2009) </w:t>
      </w:r>
      <w:r w:rsidRPr="00734C98">
        <w:rPr>
          <w:i/>
        </w:rPr>
        <w:t>The Project Workout</w:t>
      </w:r>
      <w:r w:rsidRPr="00734C98">
        <w:t>, London: Prentice Hall.</w:t>
      </w:r>
    </w:p>
    <w:p w:rsidRPr="00734C98" w:rsidR="00960883" w:rsidP="00A26CF9" w:rsidRDefault="00D5215E" w14:paraId="14EFE0A5" w14:textId="77777777">
      <w:pPr>
        <w:spacing w:before="100" w:beforeAutospacing="1" w:after="100" w:afterAutospacing="1"/>
        <w:rPr>
          <w:highlight w:val="white"/>
        </w:rPr>
      </w:pPr>
      <w:r w:rsidRPr="00734C98">
        <w:rPr>
          <w:highlight w:val="white"/>
        </w:rPr>
        <w:t>Carreno, A. (2024) ‘Building a Continuous Feedback Loop for Real-Time Change Adaptation: Best Practices and Tools.’</w:t>
      </w:r>
      <w:r w:rsidRPr="00734C98" w:rsidR="008D5797">
        <w:rPr>
          <w:highlight w:val="white"/>
        </w:rPr>
        <w:t xml:space="preserve"> </w:t>
      </w:r>
      <w:r w:rsidRPr="00734C98" w:rsidR="008D5797">
        <w:rPr>
          <w:i/>
          <w:highlight w:val="white"/>
        </w:rPr>
        <w:t xml:space="preserve">Institute for Change Leadership and </w:t>
      </w:r>
      <w:r w:rsidRPr="00734C98" w:rsidR="004A3DE4">
        <w:rPr>
          <w:i/>
          <w:highlight w:val="white"/>
        </w:rPr>
        <w:t xml:space="preserve">Business Transformation, </w:t>
      </w:r>
      <w:r w:rsidRPr="00734C98" w:rsidR="004A3DE4">
        <w:rPr>
          <w:highlight w:val="white"/>
        </w:rPr>
        <w:t>pp.1-25.</w:t>
      </w:r>
    </w:p>
    <w:p w:rsidRPr="00734C98" w:rsidR="00960883" w:rsidP="00A26CF9" w:rsidRDefault="00D5215E" w14:paraId="5189E000" w14:textId="77777777">
      <w:pPr>
        <w:spacing w:before="100" w:beforeAutospacing="1" w:after="100" w:afterAutospacing="1"/>
      </w:pPr>
      <w:r w:rsidRPr="00734C98">
        <w:t>Catana, Ş.A. and Toma, S.G., (2021) ‘Entrepreneurship in the hospitality industry. Case study: Marriott International</w:t>
      </w:r>
      <w:proofErr w:type="gramStart"/>
      <w:r w:rsidRPr="00734C98">
        <w:t>’.</w:t>
      </w:r>
      <w:proofErr w:type="gramEnd"/>
      <w:r w:rsidRPr="00734C98">
        <w:t xml:space="preserve"> </w:t>
      </w:r>
      <w:r w:rsidRPr="00734C98">
        <w:rPr>
          <w:i/>
        </w:rPr>
        <w:t>SEA-Practical Application of Science</w:t>
      </w:r>
      <w:r w:rsidRPr="00734C98">
        <w:t>, (27), pp.221-225.</w:t>
      </w:r>
    </w:p>
    <w:p w:rsidRPr="00734C98" w:rsidR="00960883" w:rsidP="00A26CF9" w:rsidRDefault="00D5215E" w14:paraId="31633379" w14:textId="77777777">
      <w:pPr>
        <w:spacing w:before="100" w:beforeAutospacing="1" w:after="100" w:afterAutospacing="1"/>
        <w:rPr>
          <w:highlight w:val="white"/>
        </w:rPr>
      </w:pPr>
      <w:r w:rsidRPr="00734C98">
        <w:rPr>
          <w:highlight w:val="white"/>
        </w:rPr>
        <w:t>Chen, Y., (2025, February). ‘Corporate Competition and Financial Analysis-Based on Marriott’s Analysis</w:t>
      </w:r>
      <w:proofErr w:type="gramStart"/>
      <w:r w:rsidRPr="00734C98">
        <w:rPr>
          <w:highlight w:val="white"/>
        </w:rPr>
        <w:t>’.</w:t>
      </w:r>
      <w:proofErr w:type="gramEnd"/>
      <w:r w:rsidRPr="00734C98">
        <w:rPr>
          <w:highlight w:val="white"/>
        </w:rPr>
        <w:t xml:space="preserve"> In </w:t>
      </w:r>
      <w:r w:rsidRPr="00734C98">
        <w:rPr>
          <w:i/>
          <w:highlight w:val="white"/>
        </w:rPr>
        <w:t>International Workshop on Navigating the Digital Business Frontier for Sustainable Financial Innovation (ICDEBA 2024)</w:t>
      </w:r>
      <w:r w:rsidRPr="00734C98">
        <w:rPr>
          <w:highlight w:val="white"/>
        </w:rPr>
        <w:t xml:space="preserve"> (pp. 554-565). Atlantis Press.</w:t>
      </w:r>
    </w:p>
    <w:p w:rsidRPr="00734C98" w:rsidR="00960883" w:rsidP="00A26CF9" w:rsidRDefault="00D5215E" w14:paraId="45BA69C5" w14:textId="77777777">
      <w:pPr>
        <w:spacing w:before="100" w:beforeAutospacing="1" w:after="100" w:afterAutospacing="1"/>
        <w:rPr>
          <w:highlight w:val="white"/>
        </w:rPr>
      </w:pPr>
      <w:r w:rsidRPr="00734C98">
        <w:rPr>
          <w:highlight w:val="white"/>
        </w:rPr>
        <w:t>Chib, S., Mehta, A.K., Selvakumar, P., Saravanan, A., Mishra, B.R. and Manjunath, T.C. (2025) ‘Mental Health Challenges and Solutions in High-Pressure Work Environments.’ In </w:t>
      </w:r>
      <w:r w:rsidRPr="00734C98">
        <w:rPr>
          <w:i/>
          <w:highlight w:val="white"/>
        </w:rPr>
        <w:t>Innovative Approaches to Managing Conflict and Change in Diverse Work Environments</w:t>
      </w:r>
      <w:r w:rsidRPr="00734C98">
        <w:rPr>
          <w:highlight w:val="white"/>
        </w:rPr>
        <w:t> (pp. 247-272). IGI Global Scientific Publishing.</w:t>
      </w:r>
    </w:p>
    <w:p w:rsidRPr="00734C98" w:rsidR="00960883" w:rsidP="00A26CF9" w:rsidRDefault="00D5215E" w14:paraId="1B7888FB" w14:textId="77777777">
      <w:pPr>
        <w:spacing w:before="100" w:beforeAutospacing="1" w:after="100" w:afterAutospacing="1"/>
        <w:rPr>
          <w:highlight w:val="white"/>
        </w:rPr>
      </w:pPr>
      <w:r w:rsidRPr="00734C98">
        <w:rPr>
          <w:highlight w:val="white"/>
        </w:rPr>
        <w:t xml:space="preserve">Damery, S., Flanagan, S., Jones, J. and Jolly, K. (2021) ‘The effect of providing staff training and enhanced support to care homes on care processes, safety climate and avoidable harms: evaluation of a care home quality improvement programme in England.’ </w:t>
      </w:r>
      <w:r w:rsidRPr="00734C98">
        <w:rPr>
          <w:i/>
          <w:highlight w:val="white"/>
        </w:rPr>
        <w:t>International journal of environmental research and public health</w:t>
      </w:r>
      <w:r w:rsidRPr="00734C98">
        <w:rPr>
          <w:highlight w:val="white"/>
        </w:rPr>
        <w:t xml:space="preserve">, </w:t>
      </w:r>
      <w:r w:rsidRPr="00734C98">
        <w:rPr>
          <w:i/>
          <w:highlight w:val="white"/>
        </w:rPr>
        <w:t>18</w:t>
      </w:r>
      <w:r w:rsidRPr="00734C98">
        <w:rPr>
          <w:highlight w:val="white"/>
        </w:rPr>
        <w:t>(14), p.7581.</w:t>
      </w:r>
    </w:p>
    <w:p w:rsidRPr="00734C98" w:rsidR="00960883" w:rsidP="00A26CF9" w:rsidRDefault="00D5215E" w14:paraId="7A2BB390" w14:textId="77777777">
      <w:pPr>
        <w:spacing w:before="100" w:beforeAutospacing="1" w:after="100" w:afterAutospacing="1"/>
      </w:pPr>
      <w:r w:rsidRPr="00734C98">
        <w:t xml:space="preserve">Douglas, S., Bakir, S. and Ayoun, B., (2024) ‘Hotel Management Trainee Programs: Are They Effective?’. </w:t>
      </w:r>
      <w:r w:rsidRPr="00734C98">
        <w:rPr>
          <w:i/>
        </w:rPr>
        <w:t>Journal of Hospitality &amp; Tourism Cases</w:t>
      </w:r>
      <w:r w:rsidRPr="00734C98">
        <w:t xml:space="preserve">, </w:t>
      </w:r>
      <w:r w:rsidRPr="00734C98">
        <w:rPr>
          <w:i/>
        </w:rPr>
        <w:t>12</w:t>
      </w:r>
      <w:r w:rsidRPr="00734C98">
        <w:t>(2), pp.55-60.</w:t>
      </w:r>
    </w:p>
    <w:p w:rsidRPr="00734C98" w:rsidR="00960883" w:rsidP="00A26CF9" w:rsidRDefault="00D5215E" w14:paraId="799485DB" w14:textId="77777777">
      <w:pPr>
        <w:spacing w:before="100" w:beforeAutospacing="1" w:after="100" w:afterAutospacing="1"/>
        <w:rPr>
          <w:highlight w:val="white"/>
        </w:rPr>
      </w:pPr>
      <w:r w:rsidRPr="00734C98">
        <w:rPr>
          <w:highlight w:val="white"/>
        </w:rPr>
        <w:t xml:space="preserve">Fagyas, C. and Datta, P., (2023) ‘An investigation of the factors associated with consumer behaviour at arrival, check-in and the check-out process: A case study Marriott International Inc. in the UK’. </w:t>
      </w:r>
      <w:r w:rsidRPr="00734C98">
        <w:rPr>
          <w:i/>
          <w:highlight w:val="white"/>
        </w:rPr>
        <w:t>Journal of Business and Retail Management Research</w:t>
      </w:r>
      <w:r w:rsidRPr="00734C98">
        <w:rPr>
          <w:highlight w:val="white"/>
        </w:rPr>
        <w:t xml:space="preserve">, </w:t>
      </w:r>
      <w:r w:rsidRPr="00734C98">
        <w:rPr>
          <w:i/>
          <w:highlight w:val="white"/>
        </w:rPr>
        <w:t>17</w:t>
      </w:r>
      <w:r w:rsidRPr="00734C98">
        <w:rPr>
          <w:highlight w:val="white"/>
        </w:rPr>
        <w:t>(2).</w:t>
      </w:r>
    </w:p>
    <w:p w:rsidRPr="00734C98" w:rsidR="00960883" w:rsidP="55699874" w:rsidRDefault="00D5215E" w14:paraId="51E02E26" w14:textId="39A2564A">
      <w:pPr>
        <w:spacing w:before="100" w:beforeAutospacing="on" w:after="100" w:afterAutospacing="on"/>
      </w:pPr>
      <w:r w:rsidR="00D5215E">
        <w:rPr/>
        <w:t>Federal Trade Commission</w:t>
      </w:r>
      <w:r w:rsidR="002D0C0E">
        <w:rPr/>
        <w:t>.</w:t>
      </w:r>
      <w:r w:rsidR="00D5215E">
        <w:rPr/>
        <w:t xml:space="preserve"> (2024) </w:t>
      </w:r>
      <w:r w:rsidRPr="55699874" w:rsidR="00D5215E">
        <w:rPr>
          <w:i w:val="1"/>
          <w:iCs w:val="1"/>
        </w:rPr>
        <w:t xml:space="preserve">FTC </w:t>
      </w:r>
      <w:r w:rsidRPr="55699874" w:rsidR="00D5215E">
        <w:rPr>
          <w:i w:val="1"/>
          <w:iCs w:val="1"/>
        </w:rPr>
        <w:t>Takes Action</w:t>
      </w:r>
      <w:r w:rsidRPr="55699874" w:rsidR="00D5215E">
        <w:rPr>
          <w:i w:val="1"/>
          <w:iCs w:val="1"/>
        </w:rPr>
        <w:t xml:space="preserve"> Against Marriott and Starwood Over Multiple Data Breaches. </w:t>
      </w:r>
      <w:r w:rsidR="00D5215E">
        <w:rPr/>
        <w:t>[online] Available at:</w:t>
      </w:r>
      <w:hyperlink r:id="R7ffaf836be644240">
        <w:r w:rsidRPr="55699874" w:rsidR="00D5215E">
          <w:rPr>
            <w:color w:val="1155CC"/>
            <w:u w:val="single"/>
          </w:rPr>
          <w:t>https://www.ftc.gov/news-events/news/press-releases/2024/10/ftc-takes-action-against-marriott-starwood-over-multiple-data-breaches</w:t>
        </w:r>
      </w:hyperlink>
      <w:r w:rsidR="00D5215E">
        <w:rPr/>
        <w:t xml:space="preserve"> [Accessed </w:t>
      </w:r>
      <w:r w:rsidR="40A5CD07">
        <w:rPr/>
        <w:t>1</w:t>
      </w:r>
      <w:r w:rsidR="00D5215E">
        <w:rPr/>
        <w:t xml:space="preserve">7 </w:t>
      </w:r>
      <w:r w:rsidR="479316FB">
        <w:rPr/>
        <w:t>June</w:t>
      </w:r>
      <w:r w:rsidR="00D5215E">
        <w:rPr/>
        <w:t>. 2025].</w:t>
      </w:r>
    </w:p>
    <w:p w:rsidRPr="00734C98" w:rsidR="00960883" w:rsidP="55699874" w:rsidRDefault="00D5215E" w14:paraId="205750EE" w14:textId="6C4DC6C9">
      <w:pPr>
        <w:spacing w:before="100" w:beforeAutospacing="on" w:after="100" w:afterAutospacing="on"/>
      </w:pPr>
      <w:r w:rsidR="00D5215E">
        <w:rPr/>
        <w:t xml:space="preserve">Global </w:t>
      </w:r>
      <w:r w:rsidR="00D5215E">
        <w:rPr/>
        <w:t>Hsmai</w:t>
      </w:r>
      <w:r w:rsidR="002D0C0E">
        <w:rPr/>
        <w:t>.</w:t>
      </w:r>
      <w:r w:rsidR="00D5215E">
        <w:rPr/>
        <w:t xml:space="preserve"> (2025) </w:t>
      </w:r>
      <w:r w:rsidRPr="55699874" w:rsidR="00D5215E">
        <w:rPr>
          <w:i w:val="1"/>
          <w:iCs w:val="1"/>
        </w:rPr>
        <w:t>Marriott’s Social Media Launch for Bonvoy</w:t>
      </w:r>
      <w:r w:rsidRPr="55699874" w:rsidR="00D5215E">
        <w:rPr>
          <w:i w:val="1"/>
          <w:iCs w:val="1"/>
        </w:rPr>
        <w:t xml:space="preserve">.  </w:t>
      </w:r>
      <w:r w:rsidR="00D5215E">
        <w:rPr/>
        <w:t xml:space="preserve">[online] Available at: </w:t>
      </w:r>
      <w:hyperlink r:id="R26cb906b9cdf4dc8">
        <w:r w:rsidRPr="55699874" w:rsidR="00D5215E">
          <w:rPr>
            <w:color w:val="0000FF"/>
            <w:u w:val="single"/>
          </w:rPr>
          <w:t>https://global.hsmai.org/insight/marriotts-social-media-launch-for-bonvoy/</w:t>
        </w:r>
      </w:hyperlink>
      <w:r w:rsidR="00D5215E">
        <w:rPr/>
        <w:t xml:space="preserve"> [Accessed </w:t>
      </w:r>
      <w:r w:rsidR="4626BB2F">
        <w:rPr/>
        <w:t>1</w:t>
      </w:r>
      <w:r w:rsidR="00D5215E">
        <w:rPr/>
        <w:t xml:space="preserve">7 </w:t>
      </w:r>
      <w:r w:rsidR="1371F593">
        <w:rPr/>
        <w:t>June</w:t>
      </w:r>
      <w:r w:rsidR="00D5215E">
        <w:rPr/>
        <w:t>. 2025].</w:t>
      </w:r>
    </w:p>
    <w:p w:rsidRPr="00734C98" w:rsidR="00960883" w:rsidP="00A26CF9" w:rsidRDefault="00D5215E" w14:paraId="50C88E3B" w14:textId="77777777">
      <w:pPr>
        <w:spacing w:before="100" w:beforeAutospacing="1" w:after="100" w:afterAutospacing="1"/>
      </w:pPr>
      <w:r w:rsidRPr="00734C98">
        <w:t xml:space="preserve">Griffith, S.J. (2015) ‘Corporate governance in an era of compliance.’ </w:t>
      </w:r>
      <w:r w:rsidRPr="00734C98">
        <w:rPr>
          <w:i/>
        </w:rPr>
        <w:t>Wm. &amp; Mary L. Rev.</w:t>
      </w:r>
      <w:r w:rsidRPr="00734C98">
        <w:t xml:space="preserve">, </w:t>
      </w:r>
      <w:r w:rsidRPr="00734C98">
        <w:rPr>
          <w:i/>
        </w:rPr>
        <w:t>57</w:t>
      </w:r>
      <w:r w:rsidRPr="00734C98">
        <w:t xml:space="preserve">, </w:t>
      </w:r>
      <w:r w:rsidRPr="00734C98" w:rsidR="002D0C0E">
        <w:t>p</w:t>
      </w:r>
      <w:r w:rsidRPr="00734C98">
        <w:t>p.2075.</w:t>
      </w:r>
    </w:p>
    <w:p w:rsidRPr="00734C98" w:rsidR="00960883" w:rsidP="00A26CF9" w:rsidRDefault="00D5215E" w14:paraId="39054A1F" w14:textId="77777777">
      <w:pPr>
        <w:spacing w:before="100" w:beforeAutospacing="1" w:after="100" w:afterAutospacing="1"/>
      </w:pPr>
      <w:r w:rsidRPr="00734C98">
        <w:rPr>
          <w:highlight w:val="white"/>
        </w:rPr>
        <w:t xml:space="preserve">Henry, A., (2021) </w:t>
      </w:r>
      <w:r w:rsidRPr="00734C98">
        <w:rPr>
          <w:i/>
          <w:highlight w:val="white"/>
        </w:rPr>
        <w:t>Understanding strategic management</w:t>
      </w:r>
      <w:r w:rsidRPr="00734C98">
        <w:rPr>
          <w:highlight w:val="white"/>
        </w:rPr>
        <w:t>. Oxford University Press.</w:t>
      </w:r>
    </w:p>
    <w:p w:rsidRPr="00734C98" w:rsidR="00960883" w:rsidP="00A26CF9" w:rsidRDefault="00D5215E" w14:paraId="1AF95531" w14:textId="77777777">
      <w:pPr>
        <w:spacing w:before="100" w:beforeAutospacing="1" w:after="100" w:afterAutospacing="1"/>
      </w:pPr>
      <w:proofErr w:type="spellStart"/>
      <w:r w:rsidRPr="00734C98">
        <w:t>Horozhankina</w:t>
      </w:r>
      <w:proofErr w:type="spellEnd"/>
      <w:r w:rsidRPr="00734C98">
        <w:t xml:space="preserve"> N., Korneyev M., </w:t>
      </w:r>
      <w:proofErr w:type="spellStart"/>
      <w:r w:rsidRPr="00734C98">
        <w:t>Farzullaev</w:t>
      </w:r>
      <w:proofErr w:type="spellEnd"/>
      <w:r w:rsidRPr="00734C98">
        <w:t xml:space="preserve"> R. (2024) ‘Marriott International’s place in international hotel chains. Scientific Perspective: Economics and Management</w:t>
      </w:r>
      <w:proofErr w:type="gramStart"/>
      <w:r w:rsidRPr="00734C98">
        <w:t>’.</w:t>
      </w:r>
      <w:proofErr w:type="gramEnd"/>
      <w:r w:rsidRPr="00734C98">
        <w:t xml:space="preserve"> 2024. №4(88). С. 33-38. </w:t>
      </w:r>
    </w:p>
    <w:p w:rsidRPr="00734C98" w:rsidR="00960883" w:rsidP="00A26CF9" w:rsidRDefault="00D5215E" w14:paraId="6A45E8AD" w14:textId="77777777">
      <w:pPr>
        <w:spacing w:before="100" w:beforeAutospacing="1" w:after="100" w:afterAutospacing="1"/>
        <w:rPr>
          <w:highlight w:val="white"/>
        </w:rPr>
      </w:pPr>
      <w:r w:rsidRPr="00734C98">
        <w:rPr>
          <w:highlight w:val="white"/>
        </w:rPr>
        <w:t>How, S.M. and Lee, C.G., (2023) ‘Customer satisfaction and financial performance-linear or non-linear relationship: a case study of Marriot International’. </w:t>
      </w:r>
      <w:r w:rsidRPr="00734C98">
        <w:rPr>
          <w:i/>
          <w:highlight w:val="white"/>
        </w:rPr>
        <w:t>Current Issues in Tourism</w:t>
      </w:r>
      <w:r w:rsidRPr="00734C98">
        <w:rPr>
          <w:highlight w:val="white"/>
        </w:rPr>
        <w:t>, </w:t>
      </w:r>
      <w:r w:rsidRPr="00734C98">
        <w:rPr>
          <w:i/>
          <w:highlight w:val="white"/>
        </w:rPr>
        <w:t>24</w:t>
      </w:r>
      <w:r w:rsidRPr="00734C98">
        <w:rPr>
          <w:highlight w:val="white"/>
        </w:rPr>
        <w:t>(9), pp.1184-1189.</w:t>
      </w:r>
    </w:p>
    <w:p w:rsidRPr="00734C98" w:rsidR="00960883" w:rsidP="55699874" w:rsidRDefault="00D5215E" w14:paraId="16FC37AD" w14:textId="61F68F7B">
      <w:pPr>
        <w:spacing w:before="100" w:beforeAutospacing="on" w:after="100" w:afterAutospacing="on"/>
      </w:pPr>
      <w:r w:rsidR="00D5215E">
        <w:rPr/>
        <w:t xml:space="preserve">Jain. A, (2025) </w:t>
      </w:r>
      <w:r w:rsidRPr="55699874" w:rsidR="00D5215E">
        <w:rPr>
          <w:i w:val="1"/>
          <w:iCs w:val="1"/>
        </w:rPr>
        <w:t>Marriott amplifies travel industry stress with 2025 revenue</w:t>
      </w:r>
      <w:r w:rsidR="00D5215E">
        <w:rPr/>
        <w:t xml:space="preserve">. [online] Available at: </w:t>
      </w:r>
      <w:hyperlink r:id="R397d77175bea400d">
        <w:r w:rsidRPr="55699874" w:rsidR="00D5215E">
          <w:rPr>
            <w:color w:val="0000FF"/>
            <w:u w:val="single"/>
          </w:rPr>
          <w:t>https://wtaq.com/2025/05/06/marriott-amplifies-travel-industry-stress-with-2025-revenue-forecast-cut/</w:t>
        </w:r>
      </w:hyperlink>
      <w:r w:rsidR="00D5215E">
        <w:rPr/>
        <w:t xml:space="preserve"> [Accessed </w:t>
      </w:r>
      <w:r w:rsidR="33AA8EB4">
        <w:rPr/>
        <w:t>1</w:t>
      </w:r>
      <w:r w:rsidR="00D5215E">
        <w:rPr/>
        <w:t xml:space="preserve">7 </w:t>
      </w:r>
      <w:r w:rsidR="124620B0">
        <w:rPr/>
        <w:t>June</w:t>
      </w:r>
      <w:r w:rsidR="00D5215E">
        <w:rPr/>
        <w:t>. 2025].</w:t>
      </w:r>
    </w:p>
    <w:p w:rsidRPr="00734C98" w:rsidR="00960883" w:rsidP="55699874" w:rsidRDefault="00D5215E" w14:paraId="64F0A0DE" w14:textId="241F0BA7">
      <w:pPr>
        <w:spacing w:before="100" w:beforeAutospacing="on" w:after="100" w:afterAutospacing="on"/>
      </w:pPr>
      <w:r w:rsidR="00D5215E">
        <w:rPr/>
        <w:t xml:space="preserve">Jain. A, (2025) </w:t>
      </w:r>
      <w:r w:rsidRPr="55699874" w:rsidR="00D5215E">
        <w:rPr>
          <w:i w:val="1"/>
          <w:iCs w:val="1"/>
        </w:rPr>
        <w:t xml:space="preserve">Marriott's full-year profit forecast dampened by China slowdown. </w:t>
      </w:r>
      <w:r w:rsidR="00D5215E">
        <w:rPr/>
        <w:t xml:space="preserve">[online] Available at: </w:t>
      </w:r>
      <w:hyperlink r:id="R553e676b44674ff7">
        <w:r w:rsidRPr="55699874" w:rsidR="00D5215E">
          <w:rPr>
            <w:color w:val="1155CC"/>
            <w:u w:val="single"/>
          </w:rPr>
          <w:t>https://www.reuters.com/business/marriotts-2025-profit-forecast-falls-short-expectations-china-performance-2025-02-11/</w:t>
        </w:r>
      </w:hyperlink>
      <w:r w:rsidR="00D5215E">
        <w:rPr/>
        <w:t xml:space="preserve"> [Accessed </w:t>
      </w:r>
      <w:r w:rsidR="2E50F789">
        <w:rPr/>
        <w:t>1</w:t>
      </w:r>
      <w:r w:rsidR="00D5215E">
        <w:rPr/>
        <w:t xml:space="preserve">7 </w:t>
      </w:r>
      <w:r w:rsidR="02015270">
        <w:rPr/>
        <w:t>June</w:t>
      </w:r>
      <w:r w:rsidR="00D5215E">
        <w:rPr/>
        <w:t>. 2025].</w:t>
      </w:r>
    </w:p>
    <w:p w:rsidRPr="00734C98" w:rsidR="00960883" w:rsidP="00A26CF9" w:rsidRDefault="00D5215E" w14:paraId="7E584740" w14:textId="77777777">
      <w:pPr>
        <w:spacing w:before="100" w:beforeAutospacing="1" w:after="100" w:afterAutospacing="1"/>
      </w:pPr>
      <w:r w:rsidRPr="00734C98">
        <w:rPr>
          <w:highlight w:val="white"/>
        </w:rPr>
        <w:t xml:space="preserve">Khatter, A. (2025) ‘Challenges and Solutions for Corporate Social Responsibility in the Hospitality Industry.’ </w:t>
      </w:r>
      <w:r w:rsidRPr="00734C98">
        <w:rPr>
          <w:i/>
          <w:highlight w:val="white"/>
        </w:rPr>
        <w:t>Challenges</w:t>
      </w:r>
      <w:r w:rsidRPr="00734C98">
        <w:rPr>
          <w:highlight w:val="white"/>
        </w:rPr>
        <w:t xml:space="preserve">, </w:t>
      </w:r>
      <w:r w:rsidRPr="00734C98">
        <w:rPr>
          <w:i/>
          <w:highlight w:val="white"/>
        </w:rPr>
        <w:t>16</w:t>
      </w:r>
      <w:r w:rsidRPr="00734C98">
        <w:rPr>
          <w:highlight w:val="white"/>
        </w:rPr>
        <w:t>(1), p.9.</w:t>
      </w:r>
    </w:p>
    <w:p w:rsidRPr="00734C98" w:rsidR="00960883" w:rsidP="00A26CF9" w:rsidRDefault="00D5215E" w14:paraId="1BB263F4" w14:textId="77777777">
      <w:pPr>
        <w:spacing w:before="100" w:beforeAutospacing="1" w:after="100" w:afterAutospacing="1"/>
      </w:pPr>
      <w:r w:rsidRPr="00734C98">
        <w:t xml:space="preserve">Kipping and Clark, T. (2012) </w:t>
      </w:r>
      <w:r w:rsidRPr="00734C98">
        <w:rPr>
          <w:i/>
        </w:rPr>
        <w:t>The Oxford handbook of management consulting</w:t>
      </w:r>
      <w:r w:rsidRPr="00734C98">
        <w:t>. Oxford University Press.</w:t>
      </w:r>
    </w:p>
    <w:p w:rsidRPr="00734C98" w:rsidR="00960883" w:rsidP="00A26CF9" w:rsidRDefault="00D5215E" w14:paraId="25B14B4E" w14:textId="77777777">
      <w:pPr>
        <w:spacing w:before="100" w:beforeAutospacing="1" w:after="100" w:afterAutospacing="1"/>
      </w:pPr>
      <w:r w:rsidRPr="00734C98">
        <w:t xml:space="preserve">Kotter, J (2012). </w:t>
      </w:r>
      <w:r w:rsidRPr="00734C98">
        <w:rPr>
          <w:i/>
        </w:rPr>
        <w:t>Leading change</w:t>
      </w:r>
      <w:r w:rsidRPr="00734C98">
        <w:t>. Harvard Business Review Press.</w:t>
      </w:r>
    </w:p>
    <w:p w:rsidRPr="00734C98" w:rsidR="00960883" w:rsidP="00A26CF9" w:rsidRDefault="00D5215E" w14:paraId="1DA2A3A3" w14:textId="77777777">
      <w:pPr>
        <w:spacing w:before="100" w:beforeAutospacing="1" w:after="100" w:afterAutospacing="1"/>
      </w:pPr>
      <w:r w:rsidRPr="00734C98">
        <w:t xml:space="preserve">Kwan, M. (2024) ‘Strengthening Guest Satisfaction Through Superlative Services: A Case Study </w:t>
      </w:r>
      <w:proofErr w:type="gramStart"/>
      <w:r w:rsidRPr="00734C98">
        <w:t>Of</w:t>
      </w:r>
      <w:proofErr w:type="gramEnd"/>
      <w:r w:rsidRPr="00734C98">
        <w:t xml:space="preserve"> </w:t>
      </w:r>
      <w:proofErr w:type="gramStart"/>
      <w:r w:rsidRPr="00734C98">
        <w:t>The</w:t>
      </w:r>
      <w:proofErr w:type="gramEnd"/>
      <w:r w:rsidRPr="00734C98">
        <w:t xml:space="preserve"> St. Regis Zhuhai Hotel.’ </w:t>
      </w:r>
      <w:r w:rsidRPr="00734C98">
        <w:rPr>
          <w:i/>
        </w:rPr>
        <w:t>Gulf Journal of Advance Business Research</w:t>
      </w:r>
      <w:r w:rsidRPr="00734C98">
        <w:t xml:space="preserve">, </w:t>
      </w:r>
      <w:r w:rsidRPr="00734C98">
        <w:rPr>
          <w:i/>
        </w:rPr>
        <w:t>2</w:t>
      </w:r>
      <w:r w:rsidRPr="00734C98">
        <w:t>(2), pp.93-101.</w:t>
      </w:r>
    </w:p>
    <w:p w:rsidRPr="00734C98" w:rsidR="00960883" w:rsidP="00A26CF9" w:rsidRDefault="00D5215E" w14:paraId="036C75D1" w14:textId="77777777">
      <w:pPr>
        <w:spacing w:before="100" w:beforeAutospacing="1" w:after="100" w:afterAutospacing="1"/>
      </w:pPr>
      <w:r w:rsidRPr="00734C98">
        <w:rPr>
          <w:highlight w:val="white"/>
        </w:rPr>
        <w:t xml:space="preserve">Kwan, M., (2024) ‘A haven of relaxation and exceptional service: a case study of Zhuhai </w:t>
      </w:r>
      <w:proofErr w:type="spellStart"/>
      <w:r w:rsidRPr="00734C98">
        <w:rPr>
          <w:highlight w:val="white"/>
        </w:rPr>
        <w:t>Dong'ao</w:t>
      </w:r>
      <w:proofErr w:type="spellEnd"/>
      <w:r w:rsidRPr="00734C98">
        <w:rPr>
          <w:highlight w:val="white"/>
        </w:rPr>
        <w:t xml:space="preserve"> Island Marriott Resort and Spa’. </w:t>
      </w:r>
      <w:r w:rsidRPr="00734C98">
        <w:rPr>
          <w:i/>
          <w:highlight w:val="white"/>
        </w:rPr>
        <w:t>Gulf Journal of Advance Business Research</w:t>
      </w:r>
      <w:r w:rsidRPr="00734C98">
        <w:rPr>
          <w:highlight w:val="white"/>
        </w:rPr>
        <w:t xml:space="preserve">, </w:t>
      </w:r>
      <w:r w:rsidRPr="00734C98">
        <w:rPr>
          <w:i/>
          <w:highlight w:val="white"/>
        </w:rPr>
        <w:t>2</w:t>
      </w:r>
      <w:r w:rsidRPr="00734C98">
        <w:rPr>
          <w:highlight w:val="white"/>
        </w:rPr>
        <w:t>(5), pp.222-230.</w:t>
      </w:r>
    </w:p>
    <w:p w:rsidRPr="00734C98" w:rsidR="00960883" w:rsidP="00A26CF9" w:rsidRDefault="00D5215E" w14:paraId="72F07EFB" w14:textId="77777777">
      <w:pPr>
        <w:spacing w:before="100" w:beforeAutospacing="1" w:after="100" w:afterAutospacing="1"/>
      </w:pPr>
      <w:r w:rsidRPr="00734C98">
        <w:rPr>
          <w:highlight w:val="white"/>
        </w:rPr>
        <w:t xml:space="preserve">Lasserre, P. and Monteiro, F., (2022) </w:t>
      </w:r>
      <w:r w:rsidRPr="00734C98">
        <w:rPr>
          <w:i/>
          <w:highlight w:val="white"/>
        </w:rPr>
        <w:t>Global strategic management</w:t>
      </w:r>
      <w:r w:rsidRPr="00734C98">
        <w:rPr>
          <w:highlight w:val="white"/>
        </w:rPr>
        <w:t>. Bloomsbury Publishing.</w:t>
      </w:r>
    </w:p>
    <w:p w:rsidRPr="00734C98" w:rsidR="00960883" w:rsidP="00A26CF9" w:rsidRDefault="00D5215E" w14:paraId="0F445BE5" w14:textId="77777777">
      <w:pPr>
        <w:spacing w:before="100" w:beforeAutospacing="1" w:after="100" w:afterAutospacing="1"/>
      </w:pPr>
      <w:r w:rsidRPr="00734C98">
        <w:t xml:space="preserve">Liu, J., (2024) ‘An Analysis of the Investment Value of Marriott International in Post-pandemic Era’. </w:t>
      </w:r>
      <w:r w:rsidRPr="00734C98">
        <w:rPr>
          <w:i/>
        </w:rPr>
        <w:t>Advances in Economics, Management and Political Sciences</w:t>
      </w:r>
      <w:r w:rsidRPr="00734C98">
        <w:t xml:space="preserve">, </w:t>
      </w:r>
      <w:r w:rsidRPr="00734C98">
        <w:rPr>
          <w:i/>
        </w:rPr>
        <w:t>122</w:t>
      </w:r>
      <w:r w:rsidRPr="00734C98">
        <w:t>, pp.51-58.</w:t>
      </w:r>
    </w:p>
    <w:p w:rsidRPr="00734C98" w:rsidR="00960883" w:rsidP="55699874" w:rsidRDefault="00D5215E" w14:paraId="4C862BA5" w14:textId="69FDF75A">
      <w:pPr>
        <w:spacing w:before="100" w:beforeAutospacing="on" w:after="100" w:afterAutospacing="on"/>
      </w:pPr>
      <w:r w:rsidR="00D5215E">
        <w:rPr/>
        <w:t xml:space="preserve">Marriott.com (2025) </w:t>
      </w:r>
      <w:r w:rsidRPr="55699874" w:rsidR="00D5215E">
        <w:rPr>
          <w:i w:val="1"/>
          <w:iCs w:val="1"/>
        </w:rPr>
        <w:t xml:space="preserve">About Marriott International | Corporate Information. </w:t>
      </w:r>
      <w:r w:rsidR="00D5215E">
        <w:rPr/>
        <w:t xml:space="preserve">[online] Available at: </w:t>
      </w:r>
      <w:hyperlink r:id="R3cd5abce75734ee2">
        <w:r w:rsidRPr="55699874" w:rsidR="00D5215E">
          <w:rPr>
            <w:color w:val="1155CC"/>
            <w:u w:val="single"/>
          </w:rPr>
          <w:t>https://www.marriott.com/marriott/aboutmarriott.mi</w:t>
        </w:r>
      </w:hyperlink>
      <w:r w:rsidR="00D5215E">
        <w:rPr/>
        <w:t xml:space="preserve"> [Accessed </w:t>
      </w:r>
      <w:r w:rsidR="06C282D4">
        <w:rPr/>
        <w:t>1</w:t>
      </w:r>
      <w:r w:rsidR="00D5215E">
        <w:rPr/>
        <w:t xml:space="preserve">7 </w:t>
      </w:r>
      <w:r w:rsidR="1096440D">
        <w:rPr/>
        <w:t>June</w:t>
      </w:r>
      <w:r w:rsidR="00D5215E">
        <w:rPr/>
        <w:t>. 2025].</w:t>
      </w:r>
    </w:p>
    <w:p w:rsidRPr="00734C98" w:rsidR="00960883" w:rsidP="00A26CF9" w:rsidRDefault="00D5215E" w14:paraId="52452F68" w14:textId="77777777">
      <w:pPr>
        <w:spacing w:before="100" w:beforeAutospacing="1" w:after="100" w:afterAutospacing="1"/>
      </w:pPr>
      <w:proofErr w:type="spellStart"/>
      <w:r w:rsidRPr="00734C98">
        <w:t>Mavridopoulou</w:t>
      </w:r>
      <w:proofErr w:type="spellEnd"/>
      <w:r w:rsidRPr="00734C98">
        <w:t xml:space="preserve">, and O’Mahoney, J. (2020) ‘Elitism in Strategy Consulting: How Institutional Prestige Influences Recruitment.’ </w:t>
      </w:r>
      <w:r w:rsidRPr="00734C98">
        <w:rPr>
          <w:i/>
        </w:rPr>
        <w:t>Management Consulting Journal</w:t>
      </w:r>
      <w:r w:rsidRPr="00734C98">
        <w:t>, 3(1), 12–22.</w:t>
      </w:r>
    </w:p>
    <w:p w:rsidRPr="00734C98" w:rsidR="00960883" w:rsidP="00A26CF9" w:rsidRDefault="00D5215E" w14:paraId="43389A26" w14:textId="77777777">
      <w:pPr>
        <w:spacing w:before="100" w:beforeAutospacing="1" w:after="100" w:afterAutospacing="1"/>
      </w:pPr>
      <w:r w:rsidRPr="00734C98">
        <w:rPr>
          <w:highlight w:val="white"/>
        </w:rPr>
        <w:t xml:space="preserve">McDonnell, M.H. and </w:t>
      </w:r>
      <w:proofErr w:type="spellStart"/>
      <w:r w:rsidRPr="00734C98">
        <w:rPr>
          <w:highlight w:val="white"/>
        </w:rPr>
        <w:t>Nurmohamed</w:t>
      </w:r>
      <w:proofErr w:type="spellEnd"/>
      <w:r w:rsidRPr="00734C98">
        <w:rPr>
          <w:highlight w:val="white"/>
        </w:rPr>
        <w:t xml:space="preserve">, S. (2021) ‘When are organizations punished for organizational misconduct? A review and research agenda.’ </w:t>
      </w:r>
      <w:r w:rsidRPr="00734C98">
        <w:rPr>
          <w:i/>
          <w:highlight w:val="white"/>
        </w:rPr>
        <w:t xml:space="preserve">Research in Organizational </w:t>
      </w:r>
      <w:proofErr w:type="spellStart"/>
      <w:r w:rsidRPr="00734C98">
        <w:rPr>
          <w:i/>
          <w:highlight w:val="white"/>
        </w:rPr>
        <w:t>Behavior</w:t>
      </w:r>
      <w:proofErr w:type="spellEnd"/>
      <w:r w:rsidRPr="00734C98">
        <w:rPr>
          <w:highlight w:val="white"/>
        </w:rPr>
        <w:t xml:space="preserve">, </w:t>
      </w:r>
      <w:r w:rsidRPr="00734C98">
        <w:rPr>
          <w:i/>
          <w:highlight w:val="white"/>
        </w:rPr>
        <w:t>41</w:t>
      </w:r>
      <w:r w:rsidRPr="00734C98">
        <w:rPr>
          <w:highlight w:val="white"/>
        </w:rPr>
        <w:t>, p.100150.</w:t>
      </w:r>
    </w:p>
    <w:p w:rsidRPr="00734C98" w:rsidR="00960883" w:rsidP="00A26CF9" w:rsidRDefault="00D5215E" w14:paraId="6D7E76D3" w14:textId="77777777">
      <w:pPr>
        <w:spacing w:before="100" w:beforeAutospacing="1" w:after="100" w:afterAutospacing="1"/>
      </w:pPr>
      <w:r w:rsidRPr="00734C98">
        <w:rPr>
          <w:highlight w:val="white"/>
        </w:rPr>
        <w:t xml:space="preserve">Nazarian, A., </w:t>
      </w:r>
      <w:proofErr w:type="spellStart"/>
      <w:r w:rsidRPr="00734C98">
        <w:rPr>
          <w:highlight w:val="white"/>
        </w:rPr>
        <w:t>Shabankareh</w:t>
      </w:r>
      <w:proofErr w:type="spellEnd"/>
      <w:r w:rsidRPr="00734C98">
        <w:rPr>
          <w:highlight w:val="white"/>
        </w:rPr>
        <w:t xml:space="preserve">, M., </w:t>
      </w:r>
      <w:proofErr w:type="spellStart"/>
      <w:r w:rsidRPr="00734C98">
        <w:rPr>
          <w:highlight w:val="white"/>
        </w:rPr>
        <w:t>Ranjbaran</w:t>
      </w:r>
      <w:proofErr w:type="spellEnd"/>
      <w:r w:rsidRPr="00734C98">
        <w:rPr>
          <w:highlight w:val="white"/>
        </w:rPr>
        <w:t xml:space="preserve">, A., </w:t>
      </w:r>
      <w:proofErr w:type="spellStart"/>
      <w:r w:rsidRPr="00734C98">
        <w:rPr>
          <w:highlight w:val="white"/>
        </w:rPr>
        <w:t>Sadeghilar</w:t>
      </w:r>
      <w:proofErr w:type="spellEnd"/>
      <w:r w:rsidRPr="00734C98">
        <w:rPr>
          <w:highlight w:val="white"/>
        </w:rPr>
        <w:t xml:space="preserve">, N. and Atkinson, P. (2024) ‘Determinants of intention to revisit in hospitality industry: A cross-cultural study based on globe project.’ </w:t>
      </w:r>
      <w:r w:rsidRPr="00734C98">
        <w:rPr>
          <w:i/>
          <w:highlight w:val="white"/>
        </w:rPr>
        <w:t>Journal of International Consumer Marketing</w:t>
      </w:r>
      <w:r w:rsidRPr="00734C98">
        <w:rPr>
          <w:highlight w:val="white"/>
        </w:rPr>
        <w:t xml:space="preserve">, </w:t>
      </w:r>
      <w:r w:rsidRPr="00734C98">
        <w:rPr>
          <w:i/>
          <w:highlight w:val="white"/>
        </w:rPr>
        <w:t>36</w:t>
      </w:r>
      <w:r w:rsidRPr="00734C98">
        <w:rPr>
          <w:highlight w:val="white"/>
        </w:rPr>
        <w:t>(1), pp.62-79.</w:t>
      </w:r>
    </w:p>
    <w:p w:rsidRPr="00734C98" w:rsidR="00960883" w:rsidP="00A26CF9" w:rsidRDefault="00D5215E" w14:paraId="27A16062" w14:textId="77777777">
      <w:pPr>
        <w:spacing w:before="100" w:beforeAutospacing="1" w:after="100" w:afterAutospacing="1"/>
      </w:pPr>
      <w:r w:rsidRPr="00734C98">
        <w:t xml:space="preserve">Neupane, R. and Khanal, T.R., (2022) ‘Evaluation of The Impacts of Training on Employee Performance in The UK Hotel Industry: An Analysis of Employees’ Perspectives at Marriott International’. </w:t>
      </w:r>
      <w:r w:rsidRPr="00734C98">
        <w:rPr>
          <w:i/>
        </w:rPr>
        <w:t>International Journal of Research-GRANTHAALAYAH</w:t>
      </w:r>
      <w:r w:rsidRPr="00734C98">
        <w:t xml:space="preserve">, </w:t>
      </w:r>
      <w:r w:rsidRPr="00734C98">
        <w:rPr>
          <w:i/>
        </w:rPr>
        <w:t>10</w:t>
      </w:r>
      <w:r w:rsidRPr="00734C98">
        <w:t>(3), pp.57-85.</w:t>
      </w:r>
    </w:p>
    <w:p w:rsidRPr="00734C98" w:rsidR="00960883" w:rsidP="55699874" w:rsidRDefault="00D5215E" w14:paraId="74FB6072" w14:textId="60FE3DED">
      <w:pPr>
        <w:spacing w:before="100" w:beforeAutospacing="on" w:after="100" w:afterAutospacing="on"/>
      </w:pPr>
      <w:r w:rsidR="00D5215E">
        <w:rPr/>
        <w:t xml:space="preserve">Newton, R. (2010) </w:t>
      </w:r>
      <w:r w:rsidRPr="55699874" w:rsidR="00D5215E">
        <w:rPr>
          <w:i w:val="1"/>
          <w:iCs w:val="1"/>
        </w:rPr>
        <w:t xml:space="preserve">The management </w:t>
      </w:r>
      <w:r w:rsidRPr="55699874" w:rsidR="0A440940">
        <w:rPr>
          <w:i w:val="1"/>
          <w:iCs w:val="1"/>
        </w:rPr>
        <w:t>consultant:</w:t>
      </w:r>
      <w:r w:rsidRPr="55699874" w:rsidR="00D5215E">
        <w:rPr>
          <w:i w:val="1"/>
          <w:iCs w:val="1"/>
        </w:rPr>
        <w:t xml:space="preserve"> mastering the art of consultancy. </w:t>
      </w:r>
      <w:r w:rsidR="00D5215E">
        <w:rPr/>
        <w:t>Financial Times.</w:t>
      </w:r>
    </w:p>
    <w:p w:rsidRPr="00734C98" w:rsidR="00960883" w:rsidP="00A26CF9" w:rsidRDefault="00D5215E" w14:paraId="6AAFF53D" w14:textId="77777777">
      <w:pPr>
        <w:spacing w:before="100" w:beforeAutospacing="1" w:after="100" w:afterAutospacing="1"/>
      </w:pPr>
      <w:r w:rsidRPr="00734C98">
        <w:rPr>
          <w:highlight w:val="white"/>
        </w:rPr>
        <w:t>Noah, A., Moon, L. and John, A. (2024) ‘The Consequences of Non-Compliance with Data Protection Regulations on Business Analytics.’</w:t>
      </w:r>
    </w:p>
    <w:p w:rsidRPr="00734C98" w:rsidR="00960883" w:rsidP="00A26CF9" w:rsidRDefault="00D5215E" w14:paraId="7B6020DD" w14:textId="77777777">
      <w:pPr>
        <w:spacing w:before="100" w:beforeAutospacing="1" w:after="100" w:afterAutospacing="1"/>
      </w:pPr>
      <w:proofErr w:type="spellStart"/>
      <w:r w:rsidRPr="00734C98">
        <w:t>Noordzife</w:t>
      </w:r>
      <w:proofErr w:type="spellEnd"/>
      <w:r w:rsidRPr="00734C98">
        <w:t>, G. (2014) Project Management of Hotel Opening Processes: Exploring Better Ways to Manage New Hotel Openings, CreateSpace</w:t>
      </w:r>
    </w:p>
    <w:p w:rsidRPr="00734C98" w:rsidR="00960883" w:rsidP="00A26CF9" w:rsidRDefault="00D5215E" w14:paraId="31D9BA38" w14:textId="77777777">
      <w:pPr>
        <w:spacing w:before="100" w:beforeAutospacing="1" w:after="100" w:afterAutospacing="1"/>
      </w:pPr>
      <w:r w:rsidRPr="00734C98">
        <w:t xml:space="preserve">Page. C, (2020) </w:t>
      </w:r>
      <w:r w:rsidRPr="00734C98">
        <w:rPr>
          <w:i/>
        </w:rPr>
        <w:t xml:space="preserve">Marriott Hit With £18.4 Million GDPR Fine Over Massive 2018 Data Breach. </w:t>
      </w:r>
      <w:r w:rsidRPr="00734C98">
        <w:t xml:space="preserve">[online] Available at: </w:t>
      </w:r>
      <w:hyperlink r:id="rId22">
        <w:r w:rsidRPr="00734C98">
          <w:rPr>
            <w:color w:val="1155CC"/>
            <w:u w:val="single"/>
          </w:rPr>
          <w:t>https://www.forbes.com/sites/carlypage/2020/10/30/marriott-hit-with-184-million-gdpr-fine-over-massive-2018-data-breach/</w:t>
        </w:r>
      </w:hyperlink>
      <w:r w:rsidRPr="00734C98">
        <w:t xml:space="preserve"> [Accessed 07 May. 2025].</w:t>
      </w:r>
    </w:p>
    <w:p w:rsidRPr="00734C98" w:rsidR="00960883" w:rsidP="00A26CF9" w:rsidRDefault="00D5215E" w14:paraId="08C9BA9B" w14:textId="77777777">
      <w:pPr>
        <w:spacing w:before="100" w:beforeAutospacing="1" w:after="100" w:afterAutospacing="1"/>
        <w:rPr>
          <w:highlight w:val="white"/>
        </w:rPr>
      </w:pPr>
      <w:r w:rsidRPr="00734C98">
        <w:rPr>
          <w:highlight w:val="white"/>
        </w:rPr>
        <w:t xml:space="preserve">Pinto, L., Brito, C., Marinho, V. and Pinto, P. (2022) ‘Assessing the relevance of cybersecurity training and policies to prevent and mitigate the impact of phishing attacks.’ </w:t>
      </w:r>
      <w:r w:rsidRPr="00734C98">
        <w:rPr>
          <w:i/>
          <w:highlight w:val="white"/>
        </w:rPr>
        <w:t>Journal of Internet Services and Information Security</w:t>
      </w:r>
      <w:r w:rsidRPr="00734C98">
        <w:rPr>
          <w:highlight w:val="white"/>
        </w:rPr>
        <w:t xml:space="preserve">, </w:t>
      </w:r>
      <w:r w:rsidRPr="00734C98">
        <w:rPr>
          <w:i/>
          <w:highlight w:val="white"/>
        </w:rPr>
        <w:t>12</w:t>
      </w:r>
      <w:r w:rsidRPr="00734C98">
        <w:rPr>
          <w:highlight w:val="white"/>
        </w:rPr>
        <w:t>(4), pp.23-38.</w:t>
      </w:r>
    </w:p>
    <w:p w:rsidRPr="00734C98" w:rsidR="00960883" w:rsidP="55699874" w:rsidRDefault="00D5215E" w14:paraId="3E0891FE" w14:textId="44685F29">
      <w:pPr>
        <w:spacing w:before="100" w:beforeAutospacing="on" w:after="100" w:afterAutospacing="on"/>
        <w:rPr>
          <w:highlight w:val="white"/>
        </w:rPr>
      </w:pPr>
      <w:r w:rsidR="00D5215E">
        <w:rPr/>
        <w:t xml:space="preserve">Schooley, S. (2024). SWOT Analysis: What It Is and When to Use It. [online] Business News Daily. Available at: </w:t>
      </w:r>
      <w:hyperlink r:id="R3ade71da46f6433d">
        <w:r w:rsidRPr="55699874" w:rsidR="00D5215E">
          <w:rPr>
            <w:color w:val="0000FF"/>
            <w:u w:val="single"/>
          </w:rPr>
          <w:t>https://www.businessnewsdaily.com/4245-swot-analysis.html</w:t>
        </w:r>
      </w:hyperlink>
      <w:r w:rsidR="00D5215E">
        <w:rPr/>
        <w:t xml:space="preserve"> </w:t>
      </w:r>
      <w:r w:rsidRPr="55699874" w:rsidR="00D5215E">
        <w:rPr>
          <w:highlight w:val="white"/>
        </w:rPr>
        <w:t xml:space="preserve">[Accessed </w:t>
      </w:r>
      <w:r w:rsidRPr="55699874" w:rsidR="043BB938">
        <w:rPr>
          <w:highlight w:val="white"/>
        </w:rPr>
        <w:t>1</w:t>
      </w:r>
      <w:r w:rsidRPr="55699874" w:rsidR="00D5215E">
        <w:rPr>
          <w:highlight w:val="white"/>
        </w:rPr>
        <w:t xml:space="preserve">7 </w:t>
      </w:r>
      <w:r w:rsidRPr="55699874" w:rsidR="5D88DD37">
        <w:rPr>
          <w:highlight w:val="white"/>
        </w:rPr>
        <w:t>June</w:t>
      </w:r>
      <w:r w:rsidRPr="55699874" w:rsidR="00D5215E">
        <w:rPr>
          <w:highlight w:val="white"/>
        </w:rPr>
        <w:t>. 2025]</w:t>
      </w:r>
    </w:p>
    <w:p w:rsidRPr="00734C98" w:rsidR="00960883" w:rsidP="00A26CF9" w:rsidRDefault="00D5215E" w14:paraId="69D59443" w14:textId="77777777">
      <w:pPr>
        <w:spacing w:before="100" w:beforeAutospacing="1" w:after="100" w:afterAutospacing="1"/>
        <w:rPr>
          <w:highlight w:val="white"/>
        </w:rPr>
      </w:pPr>
      <w:r w:rsidRPr="00734C98">
        <w:rPr>
          <w:highlight w:val="white"/>
        </w:rPr>
        <w:t>Selin, J., (2023) More than just a workplace: A case study of diversity, equity, and inclusion in Marriott International Inc. hotels.</w:t>
      </w:r>
    </w:p>
    <w:p w:rsidRPr="00734C98" w:rsidR="00960883" w:rsidP="00A26CF9" w:rsidRDefault="00D5215E" w14:paraId="41A5CA1F" w14:textId="77777777">
      <w:pPr>
        <w:spacing w:before="100" w:beforeAutospacing="1" w:after="100" w:afterAutospacing="1"/>
        <w:rPr>
          <w:highlight w:val="white"/>
        </w:rPr>
      </w:pPr>
      <w:proofErr w:type="spellStart"/>
      <w:r w:rsidRPr="00734C98">
        <w:rPr>
          <w:highlight w:val="white"/>
        </w:rPr>
        <w:t>Sharabati</w:t>
      </w:r>
      <w:proofErr w:type="spellEnd"/>
      <w:r w:rsidRPr="00734C98">
        <w:rPr>
          <w:highlight w:val="white"/>
        </w:rPr>
        <w:t xml:space="preserve">, A.A.A., Ali, A.A.A., </w:t>
      </w:r>
      <w:proofErr w:type="spellStart"/>
      <w:r w:rsidRPr="00734C98">
        <w:rPr>
          <w:highlight w:val="white"/>
        </w:rPr>
        <w:t>Allahham</w:t>
      </w:r>
      <w:proofErr w:type="spellEnd"/>
      <w:r w:rsidRPr="00734C98">
        <w:rPr>
          <w:highlight w:val="white"/>
        </w:rPr>
        <w:t xml:space="preserve">, M.I., Hussein, A.A., </w:t>
      </w:r>
      <w:proofErr w:type="spellStart"/>
      <w:r w:rsidRPr="00734C98">
        <w:rPr>
          <w:highlight w:val="white"/>
        </w:rPr>
        <w:t>Alheet</w:t>
      </w:r>
      <w:proofErr w:type="spellEnd"/>
      <w:r w:rsidRPr="00734C98">
        <w:rPr>
          <w:highlight w:val="white"/>
        </w:rPr>
        <w:t xml:space="preserve">, A.F. and Mohammad, A.S. (2024) ‘The Impact of Digital Marketing on the Performance of SMEs: An Analytical Study in Light of Modern Digital Transformations.’ </w:t>
      </w:r>
      <w:r w:rsidRPr="00734C98">
        <w:rPr>
          <w:i/>
          <w:highlight w:val="white"/>
        </w:rPr>
        <w:t>Sustainability</w:t>
      </w:r>
      <w:r w:rsidRPr="00734C98">
        <w:rPr>
          <w:highlight w:val="white"/>
        </w:rPr>
        <w:t xml:space="preserve">, </w:t>
      </w:r>
      <w:r w:rsidRPr="00734C98">
        <w:rPr>
          <w:i/>
          <w:highlight w:val="white"/>
        </w:rPr>
        <w:t>16</w:t>
      </w:r>
      <w:r w:rsidRPr="00734C98">
        <w:rPr>
          <w:highlight w:val="white"/>
        </w:rPr>
        <w:t>(19), p.8667.</w:t>
      </w:r>
    </w:p>
    <w:p w:rsidRPr="00734C98" w:rsidR="00960883" w:rsidP="00A26CF9" w:rsidRDefault="00D5215E" w14:paraId="1047E3CD" w14:textId="77777777">
      <w:pPr>
        <w:spacing w:before="100" w:beforeAutospacing="1" w:after="100" w:afterAutospacing="1"/>
        <w:rPr>
          <w:highlight w:val="white"/>
        </w:rPr>
      </w:pPr>
      <w:r w:rsidRPr="00734C98">
        <w:rPr>
          <w:highlight w:val="white"/>
        </w:rPr>
        <w:t xml:space="preserve">Silvia-Patricia, D. and Elena, C.S.C., (2024) ‘In the Eyes of Guests. </w:t>
      </w:r>
      <w:proofErr w:type="spellStart"/>
      <w:r w:rsidRPr="00734C98">
        <w:rPr>
          <w:highlight w:val="white"/>
        </w:rPr>
        <w:t>Analyzing</w:t>
      </w:r>
      <w:proofErr w:type="spellEnd"/>
      <w:r w:rsidRPr="00734C98">
        <w:rPr>
          <w:highlight w:val="white"/>
        </w:rPr>
        <w:t xml:space="preserve"> Courtyard by </w:t>
      </w:r>
      <w:proofErr w:type="spellStart"/>
      <w:r w:rsidRPr="00734C98">
        <w:rPr>
          <w:highlight w:val="white"/>
        </w:rPr>
        <w:t>Marriott'S</w:t>
      </w:r>
      <w:proofErr w:type="spellEnd"/>
      <w:r w:rsidRPr="00734C98">
        <w:rPr>
          <w:highlight w:val="white"/>
        </w:rPr>
        <w:t xml:space="preserve"> Customer Reviews</w:t>
      </w:r>
      <w:proofErr w:type="gramStart"/>
      <w:r w:rsidRPr="00734C98">
        <w:rPr>
          <w:highlight w:val="white"/>
        </w:rPr>
        <w:t>’.</w:t>
      </w:r>
      <w:proofErr w:type="gramEnd"/>
      <w:r w:rsidRPr="00734C98">
        <w:rPr>
          <w:highlight w:val="white"/>
        </w:rPr>
        <w:t xml:space="preserve"> </w:t>
      </w:r>
      <w:r w:rsidRPr="00734C98">
        <w:rPr>
          <w:i/>
          <w:highlight w:val="white"/>
        </w:rPr>
        <w:t>Romanian Economic and Business Review</w:t>
      </w:r>
      <w:r w:rsidRPr="00734C98">
        <w:rPr>
          <w:highlight w:val="white"/>
        </w:rPr>
        <w:t xml:space="preserve">, </w:t>
      </w:r>
      <w:r w:rsidRPr="00734C98">
        <w:rPr>
          <w:i/>
          <w:highlight w:val="white"/>
        </w:rPr>
        <w:t>19</w:t>
      </w:r>
      <w:r w:rsidRPr="00734C98">
        <w:rPr>
          <w:highlight w:val="white"/>
        </w:rPr>
        <w:t>(1), pp.18-26.</w:t>
      </w:r>
    </w:p>
    <w:p w:rsidRPr="00734C98" w:rsidR="00960883" w:rsidP="00A26CF9" w:rsidRDefault="00D5215E" w14:paraId="30FAEF76" w14:textId="77777777">
      <w:pPr>
        <w:spacing w:before="100" w:beforeAutospacing="1" w:after="100" w:afterAutospacing="1"/>
      </w:pPr>
      <w:r w:rsidRPr="00734C98">
        <w:t xml:space="preserve">Silvia-Patricia, D., Camelia-Elena, C. and Iulian, P., (2024) ‘Pricing Strategies in Hospitality. </w:t>
      </w:r>
      <w:proofErr w:type="spellStart"/>
      <w:r w:rsidRPr="00734C98">
        <w:t>Analyzing</w:t>
      </w:r>
      <w:proofErr w:type="spellEnd"/>
      <w:r w:rsidRPr="00734C98">
        <w:t xml:space="preserve"> Courtyard by Marriott’s Policies and Their Impact on Occupancy Rates</w:t>
      </w:r>
      <w:proofErr w:type="gramStart"/>
      <w:r w:rsidRPr="00734C98">
        <w:t>’.</w:t>
      </w:r>
      <w:proofErr w:type="gramEnd"/>
      <w:r w:rsidRPr="00734C98">
        <w:t xml:space="preserve"> </w:t>
      </w:r>
      <w:r w:rsidRPr="00734C98">
        <w:rPr>
          <w:i/>
        </w:rPr>
        <w:t>Romanian Economic and Business Review</w:t>
      </w:r>
      <w:r w:rsidRPr="00734C98">
        <w:t xml:space="preserve">, </w:t>
      </w:r>
      <w:r w:rsidRPr="00734C98">
        <w:rPr>
          <w:i/>
        </w:rPr>
        <w:t>19</w:t>
      </w:r>
      <w:r w:rsidRPr="00734C98">
        <w:t>(4), p.443.</w:t>
      </w:r>
    </w:p>
    <w:p w:rsidRPr="00734C98" w:rsidR="00960883" w:rsidP="00A26CF9" w:rsidRDefault="00D5215E" w14:paraId="25C1605B" w14:textId="77777777">
      <w:pPr>
        <w:spacing w:before="100" w:beforeAutospacing="1" w:after="100" w:afterAutospacing="1"/>
      </w:pPr>
      <w:r w:rsidRPr="00734C98">
        <w:t xml:space="preserve">Subramaniam, Collier, P., Phang, M., and Burke, G. (2011) ‘The effects of perceived business uncertainty, external </w:t>
      </w:r>
      <w:proofErr w:type="gramStart"/>
      <w:r w:rsidRPr="00734C98">
        <w:t>consultants</w:t>
      </w:r>
      <w:proofErr w:type="gramEnd"/>
      <w:r w:rsidRPr="00734C98">
        <w:t xml:space="preserve"> and risk management on organisational outcomes.</w:t>
      </w:r>
      <w:r w:rsidRPr="00734C98">
        <w:rPr>
          <w:i/>
        </w:rPr>
        <w:t xml:space="preserve"> Journal of Accounting &amp; Organizational Change, </w:t>
      </w:r>
      <w:r w:rsidRPr="00734C98">
        <w:t>7(2), 132–157.</w:t>
      </w:r>
    </w:p>
    <w:p w:rsidRPr="00734C98" w:rsidR="00960883" w:rsidP="00A26CF9" w:rsidRDefault="00D5215E" w14:paraId="069A3869" w14:textId="77777777">
      <w:pPr>
        <w:spacing w:before="100" w:beforeAutospacing="1" w:after="100" w:afterAutospacing="1"/>
        <w:rPr>
          <w:highlight w:val="white"/>
        </w:rPr>
      </w:pPr>
      <w:r w:rsidRPr="00734C98">
        <w:rPr>
          <w:highlight w:val="white"/>
        </w:rPr>
        <w:t xml:space="preserve">Takacs, F., Brunner, D. and Frankenberger, K., (2022) ‘Barriers to a circular economy in small-and medium-sized enterprises and their integration in a sustainable strategic management framework’. </w:t>
      </w:r>
      <w:r w:rsidRPr="00734C98">
        <w:rPr>
          <w:i/>
          <w:highlight w:val="white"/>
        </w:rPr>
        <w:t>Journal of Cleaner Production</w:t>
      </w:r>
      <w:r w:rsidRPr="00734C98">
        <w:rPr>
          <w:highlight w:val="white"/>
        </w:rPr>
        <w:t xml:space="preserve">, </w:t>
      </w:r>
      <w:r w:rsidRPr="00734C98">
        <w:rPr>
          <w:i/>
          <w:highlight w:val="white"/>
        </w:rPr>
        <w:t>362</w:t>
      </w:r>
      <w:r w:rsidRPr="00734C98">
        <w:rPr>
          <w:highlight w:val="white"/>
        </w:rPr>
        <w:t>, p.132227.</w:t>
      </w:r>
    </w:p>
    <w:p w:rsidRPr="00734C98" w:rsidR="00960883" w:rsidP="00A26CF9" w:rsidRDefault="00D5215E" w14:paraId="6572D435" w14:textId="77777777">
      <w:pPr>
        <w:spacing w:before="100" w:beforeAutospacing="1" w:after="100" w:afterAutospacing="1"/>
      </w:pPr>
      <w:r w:rsidRPr="00734C98">
        <w:t xml:space="preserve">Tillery, H., Sheppard, S. and Ayoun, B., </w:t>
      </w:r>
      <w:r w:rsidRPr="00734C98">
        <w:rPr>
          <w:highlight w:val="white"/>
        </w:rPr>
        <w:t xml:space="preserve">(2023) </w:t>
      </w:r>
      <w:r w:rsidRPr="00734C98">
        <w:t>‘Marriott’s Strategy to Survive an Economic Crisis: Invest and Reposition the Brand’. </w:t>
      </w:r>
      <w:r w:rsidRPr="00734C98">
        <w:rPr>
          <w:i/>
        </w:rPr>
        <w:t>Journal of Hospitality &amp; Tourism Cases</w:t>
      </w:r>
      <w:r w:rsidRPr="00734C98">
        <w:t>, </w:t>
      </w:r>
      <w:r w:rsidRPr="00734C98">
        <w:rPr>
          <w:i/>
        </w:rPr>
        <w:t>11</w:t>
      </w:r>
      <w:r w:rsidRPr="00734C98">
        <w:t>(2), pp.50-57.</w:t>
      </w:r>
    </w:p>
    <w:p w:rsidRPr="00734C98" w:rsidR="00960883" w:rsidP="55699874" w:rsidRDefault="00D5215E" w14:paraId="0143DAB6" w14:textId="51575CA2">
      <w:pPr>
        <w:spacing w:before="100" w:beforeAutospacing="on" w:after="100" w:afterAutospacing="on"/>
      </w:pPr>
      <w:r w:rsidR="00D5215E">
        <w:rPr/>
        <w:t xml:space="preserve">United Nation, (2025) </w:t>
      </w:r>
      <w:r w:rsidRPr="55699874" w:rsidR="00D5215E">
        <w:rPr>
          <w:i w:val="1"/>
          <w:iCs w:val="1"/>
        </w:rPr>
        <w:t xml:space="preserve">Global Growth Remain Subdued Amid Lingering Uncertainty. </w:t>
      </w:r>
      <w:r w:rsidR="00D5215E">
        <w:rPr/>
        <w:t xml:space="preserve">[online] Available at: </w:t>
      </w:r>
      <w:hyperlink r:id="R736fdda63c594b8b">
        <w:r w:rsidRPr="55699874" w:rsidR="00D5215E">
          <w:rPr>
            <w:color w:val="1155CC"/>
            <w:u w:val="single"/>
          </w:rPr>
          <w:t>https://www.un.org/en/desa/global-growth-remain-subdued-amid-lingering-uncertainty</w:t>
        </w:r>
      </w:hyperlink>
      <w:r w:rsidR="00D5215E">
        <w:rPr/>
        <w:t xml:space="preserve"> [Accessed </w:t>
      </w:r>
      <w:r w:rsidR="3809563A">
        <w:rPr/>
        <w:t>1</w:t>
      </w:r>
      <w:r w:rsidR="00D5215E">
        <w:rPr/>
        <w:t xml:space="preserve">7 </w:t>
      </w:r>
      <w:r w:rsidR="26FA9A01">
        <w:rPr/>
        <w:t>June</w:t>
      </w:r>
      <w:r w:rsidR="00D5215E">
        <w:rPr/>
        <w:t>. 2025].</w:t>
      </w:r>
    </w:p>
    <w:p w:rsidRPr="00734C98" w:rsidR="00960883" w:rsidP="00A26CF9" w:rsidRDefault="00D5215E" w14:paraId="232A2959" w14:textId="77777777">
      <w:pPr>
        <w:spacing w:before="100" w:beforeAutospacing="1" w:after="100" w:afterAutospacing="1"/>
        <w:rPr>
          <w:highlight w:val="white"/>
        </w:rPr>
      </w:pPr>
      <w:r w:rsidRPr="00734C98">
        <w:rPr>
          <w:highlight w:val="white"/>
        </w:rPr>
        <w:t xml:space="preserve">Wang, J., Xing, Z. and Zhang, R. (2023) ‘AI technology application and employee responsibility.’ </w:t>
      </w:r>
      <w:r w:rsidRPr="00734C98">
        <w:rPr>
          <w:i/>
          <w:highlight w:val="white"/>
        </w:rPr>
        <w:t>Humanities and Social Sciences Communications</w:t>
      </w:r>
      <w:r w:rsidRPr="00734C98">
        <w:rPr>
          <w:highlight w:val="white"/>
        </w:rPr>
        <w:t xml:space="preserve">, </w:t>
      </w:r>
      <w:r w:rsidRPr="00734C98">
        <w:rPr>
          <w:i/>
          <w:highlight w:val="white"/>
        </w:rPr>
        <w:t>10</w:t>
      </w:r>
      <w:r w:rsidRPr="00734C98">
        <w:rPr>
          <w:highlight w:val="white"/>
        </w:rPr>
        <w:t>(1), pp.1-17.</w:t>
      </w:r>
    </w:p>
    <w:p w:rsidRPr="00734C98" w:rsidR="00960883" w:rsidP="00A26CF9" w:rsidRDefault="00D5215E" w14:paraId="2380FBC6" w14:textId="77777777">
      <w:pPr>
        <w:spacing w:before="100" w:beforeAutospacing="1" w:after="100" w:afterAutospacing="1"/>
      </w:pPr>
      <w:r w:rsidRPr="00734C98">
        <w:t xml:space="preserve">Wesley, S., Jackson, K.N., Martínez Ramos, D., Vanbeber, </w:t>
      </w:r>
      <w:proofErr w:type="gramStart"/>
      <w:r w:rsidRPr="00734C98">
        <w:t>S.</w:t>
      </w:r>
      <w:proofErr w:type="gramEnd"/>
      <w:r w:rsidRPr="00734C98">
        <w:t xml:space="preserve"> and Mujtaba, B.G., (2024) ‘Marriott Hotel's Practices in Mitigating Discrimination Through Inclusionary Employee Resource Groups’. </w:t>
      </w:r>
      <w:r w:rsidRPr="00734C98">
        <w:rPr>
          <w:i/>
        </w:rPr>
        <w:t>Journal of Business Diversity</w:t>
      </w:r>
      <w:r w:rsidRPr="00734C98">
        <w:t xml:space="preserve">, </w:t>
      </w:r>
      <w:r w:rsidRPr="00734C98">
        <w:rPr>
          <w:i/>
        </w:rPr>
        <w:t>24</w:t>
      </w:r>
      <w:r w:rsidRPr="00734C98">
        <w:t>(1).</w:t>
      </w:r>
    </w:p>
    <w:p w:rsidRPr="00734C98" w:rsidR="00960883" w:rsidP="00A26CF9" w:rsidRDefault="00D5215E" w14:paraId="2647A200" w14:textId="77777777">
      <w:pPr>
        <w:spacing w:before="100" w:beforeAutospacing="1" w:after="100" w:afterAutospacing="1"/>
      </w:pPr>
      <w:r w:rsidRPr="00734C98">
        <w:t xml:space="preserve">Whittington, R. et al (2020) </w:t>
      </w:r>
      <w:r w:rsidRPr="00EA4DDA">
        <w:rPr>
          <w:i/>
          <w:iCs/>
        </w:rPr>
        <w:t>Exploring Strategy</w:t>
      </w:r>
      <w:r w:rsidRPr="00734C98">
        <w:t>. Harlow: Pearson Education Limited.</w:t>
      </w:r>
    </w:p>
    <w:p w:rsidRPr="00734C98" w:rsidR="00960883" w:rsidP="00A26CF9" w:rsidRDefault="00D5215E" w14:paraId="251EABA3" w14:textId="77777777">
      <w:pPr>
        <w:spacing w:before="100" w:beforeAutospacing="1" w:after="100" w:afterAutospacing="1"/>
        <w:rPr>
          <w:highlight w:val="white"/>
        </w:rPr>
      </w:pPr>
      <w:proofErr w:type="spellStart"/>
      <w:r w:rsidRPr="00734C98">
        <w:rPr>
          <w:highlight w:val="white"/>
        </w:rPr>
        <w:t>Wuersch</w:t>
      </w:r>
      <w:proofErr w:type="spellEnd"/>
      <w:r w:rsidRPr="00734C98">
        <w:rPr>
          <w:highlight w:val="white"/>
        </w:rPr>
        <w:t xml:space="preserve">, L., Neher, A. and Peter, M.K. (2023) ‘Digital internal communication: An interplay of socio‐technical elements.’ </w:t>
      </w:r>
      <w:r w:rsidRPr="00734C98">
        <w:rPr>
          <w:i/>
          <w:highlight w:val="white"/>
        </w:rPr>
        <w:t>International journal of management reviews</w:t>
      </w:r>
      <w:r w:rsidRPr="00734C98">
        <w:rPr>
          <w:highlight w:val="white"/>
        </w:rPr>
        <w:t xml:space="preserve">, </w:t>
      </w:r>
      <w:r w:rsidRPr="00734C98">
        <w:rPr>
          <w:i/>
          <w:highlight w:val="white"/>
        </w:rPr>
        <w:t>25</w:t>
      </w:r>
      <w:r w:rsidRPr="00734C98">
        <w:rPr>
          <w:highlight w:val="white"/>
        </w:rPr>
        <w:t>(3), pp.614-639.</w:t>
      </w:r>
    </w:p>
    <w:p w:rsidRPr="00734C98" w:rsidR="00960883" w:rsidP="00A26CF9" w:rsidRDefault="00D5215E" w14:paraId="24AB4EF1" w14:textId="77777777">
      <w:pPr>
        <w:spacing w:before="100" w:beforeAutospacing="1" w:after="100" w:afterAutospacing="1"/>
        <w:rPr>
          <w:highlight w:val="white"/>
        </w:rPr>
      </w:pPr>
      <w:r w:rsidRPr="00734C98">
        <w:rPr>
          <w:highlight w:val="white"/>
        </w:rPr>
        <w:t xml:space="preserve">Yaseen, A. (2024) ‘Enhancing Cybersecurity through Automated Infrastructure Management: A Comprehensive Study on Optimizing Security Measures.’ </w:t>
      </w:r>
      <w:r w:rsidRPr="00734C98">
        <w:rPr>
          <w:i/>
          <w:highlight w:val="white"/>
        </w:rPr>
        <w:t>Quarterly Journal of Emerging Technologies and Innovations</w:t>
      </w:r>
      <w:r w:rsidRPr="00734C98">
        <w:rPr>
          <w:highlight w:val="white"/>
        </w:rPr>
        <w:t xml:space="preserve">, </w:t>
      </w:r>
      <w:r w:rsidRPr="00734C98">
        <w:rPr>
          <w:i/>
          <w:highlight w:val="white"/>
        </w:rPr>
        <w:t>9</w:t>
      </w:r>
      <w:r w:rsidRPr="00734C98">
        <w:rPr>
          <w:highlight w:val="white"/>
        </w:rPr>
        <w:t>(1), pp.38-60.</w:t>
      </w:r>
    </w:p>
    <w:p w:rsidRPr="00734C98" w:rsidR="00960883" w:rsidP="55699874" w:rsidRDefault="00D5215E" w14:paraId="5B0030A7" w14:textId="045607A1">
      <w:pPr>
        <w:spacing w:before="100" w:beforeAutospacing="on" w:after="100" w:afterAutospacing="on"/>
        <w:rPr>
          <w:highlight w:val="white"/>
        </w:rPr>
      </w:pPr>
      <w:r w:rsidRPr="55699874" w:rsidR="00D5215E">
        <w:rPr>
          <w:highlight w:val="white"/>
        </w:rPr>
        <w:t xml:space="preserve">Young, K. (2021) </w:t>
      </w:r>
      <w:r w:rsidRPr="55699874" w:rsidR="00D5215E">
        <w:rPr>
          <w:i w:val="1"/>
          <w:iCs w:val="1"/>
          <w:highlight w:val="white"/>
        </w:rPr>
        <w:t>Cyber Case Study: Marriott Data Breach</w:t>
      </w:r>
      <w:r w:rsidRPr="55699874" w:rsidR="00D5215E">
        <w:rPr>
          <w:highlight w:val="white"/>
        </w:rPr>
        <w:t xml:space="preserve">. [online] </w:t>
      </w:r>
      <w:r w:rsidRPr="55699874" w:rsidR="00D5215E">
        <w:rPr>
          <w:highlight w:val="white"/>
        </w:rPr>
        <w:t>CoverLink</w:t>
      </w:r>
      <w:r w:rsidRPr="55699874" w:rsidR="00D5215E">
        <w:rPr>
          <w:highlight w:val="white"/>
        </w:rPr>
        <w:t xml:space="preserve"> Insurance. Available at: </w:t>
      </w:r>
      <w:hyperlink r:id="Rabf89043fee74438">
        <w:r w:rsidRPr="55699874" w:rsidR="00D5215E">
          <w:rPr>
            <w:color w:val="1155CC"/>
            <w:highlight w:val="white"/>
            <w:u w:val="single"/>
          </w:rPr>
          <w:t>https://coverlink.com/case-study/marriott-data-breach/</w:t>
        </w:r>
      </w:hyperlink>
      <w:r w:rsidRPr="55699874" w:rsidR="00D5215E">
        <w:rPr>
          <w:highlight w:val="white"/>
        </w:rPr>
        <w:t xml:space="preserve">. [Accessed </w:t>
      </w:r>
      <w:r w:rsidRPr="55699874" w:rsidR="290D5281">
        <w:rPr>
          <w:highlight w:val="white"/>
        </w:rPr>
        <w:t>1</w:t>
      </w:r>
      <w:r w:rsidRPr="55699874" w:rsidR="00D5215E">
        <w:rPr>
          <w:highlight w:val="white"/>
        </w:rPr>
        <w:t xml:space="preserve">7 </w:t>
      </w:r>
      <w:r w:rsidRPr="55699874" w:rsidR="136BF2BC">
        <w:rPr>
          <w:highlight w:val="white"/>
        </w:rPr>
        <w:t>June</w:t>
      </w:r>
      <w:r w:rsidRPr="55699874" w:rsidR="00D5215E">
        <w:rPr>
          <w:highlight w:val="white"/>
        </w:rPr>
        <w:t>. 2025]</w:t>
      </w:r>
    </w:p>
    <w:p w:rsidRPr="00734C98" w:rsidR="00960883" w:rsidP="00A26CF9" w:rsidRDefault="00D5215E" w14:paraId="31576899" w14:textId="77777777">
      <w:pPr>
        <w:spacing w:before="100" w:beforeAutospacing="1" w:after="100" w:afterAutospacing="1"/>
        <w:rPr>
          <w:highlight w:val="white"/>
        </w:rPr>
      </w:pPr>
      <w:r w:rsidRPr="00734C98">
        <w:rPr>
          <w:highlight w:val="white"/>
        </w:rPr>
        <w:t xml:space="preserve">Zaman, S., Alhazmi, K., </w:t>
      </w:r>
      <w:proofErr w:type="spellStart"/>
      <w:r w:rsidRPr="00734C98">
        <w:rPr>
          <w:highlight w:val="white"/>
        </w:rPr>
        <w:t>Aseeri</w:t>
      </w:r>
      <w:proofErr w:type="spellEnd"/>
      <w:r w:rsidRPr="00734C98">
        <w:rPr>
          <w:highlight w:val="white"/>
        </w:rPr>
        <w:t xml:space="preserve">, M.A., Ahmed, M.R., Khan, R.T., Kaiser, M.S. and Mahmud, M., 2021. ‘Security threats and artificial intelligence-based countermeasures for internet of things networks: a comprehensive survey.’ </w:t>
      </w:r>
      <w:proofErr w:type="spellStart"/>
      <w:r w:rsidRPr="00734C98">
        <w:rPr>
          <w:i/>
          <w:highlight w:val="white"/>
        </w:rPr>
        <w:t>Ieee</w:t>
      </w:r>
      <w:proofErr w:type="spellEnd"/>
      <w:r w:rsidRPr="00734C98">
        <w:rPr>
          <w:i/>
          <w:highlight w:val="white"/>
        </w:rPr>
        <w:t xml:space="preserve"> Access</w:t>
      </w:r>
      <w:r w:rsidRPr="00734C98">
        <w:rPr>
          <w:highlight w:val="white"/>
        </w:rPr>
        <w:t xml:space="preserve">, </w:t>
      </w:r>
      <w:r w:rsidRPr="00734C98">
        <w:rPr>
          <w:i/>
          <w:highlight w:val="white"/>
        </w:rPr>
        <w:t>9</w:t>
      </w:r>
      <w:r w:rsidRPr="00734C98">
        <w:rPr>
          <w:highlight w:val="white"/>
        </w:rPr>
        <w:t>, pp.94668-94690.</w:t>
      </w:r>
    </w:p>
    <w:p w:rsidR="00960883" w:rsidP="00A26CF9" w:rsidRDefault="00D5215E" w14:paraId="0154835D" w14:textId="77777777">
      <w:pPr>
        <w:spacing w:before="100" w:beforeAutospacing="1" w:after="100" w:afterAutospacing="1"/>
        <w:rPr>
          <w:highlight w:val="white"/>
        </w:rPr>
      </w:pPr>
      <w:r w:rsidRPr="00734C98">
        <w:rPr>
          <w:highlight w:val="white"/>
        </w:rPr>
        <w:t xml:space="preserve">ZHANG, X., </w:t>
      </w:r>
      <w:proofErr w:type="spellStart"/>
      <w:r w:rsidRPr="00734C98">
        <w:rPr>
          <w:highlight w:val="white"/>
        </w:rPr>
        <w:t>Chenjiao</w:t>
      </w:r>
      <w:proofErr w:type="spellEnd"/>
      <w:r w:rsidRPr="00734C98">
        <w:rPr>
          <w:highlight w:val="white"/>
        </w:rPr>
        <w:t xml:space="preserve">, M.A., Xia, D.O.N.G., Zhaohui, W.A.N.G. and </w:t>
      </w:r>
      <w:proofErr w:type="spellStart"/>
      <w:r w:rsidRPr="00734C98">
        <w:rPr>
          <w:highlight w:val="white"/>
        </w:rPr>
        <w:t>Xingming</w:t>
      </w:r>
      <w:proofErr w:type="spellEnd"/>
      <w:r w:rsidRPr="00734C98">
        <w:rPr>
          <w:highlight w:val="white"/>
        </w:rPr>
        <w:t>, L.I., (2023) ‘</w:t>
      </w:r>
      <w:proofErr w:type="spellStart"/>
      <w:r w:rsidRPr="00734C98">
        <w:rPr>
          <w:highlight w:val="white"/>
        </w:rPr>
        <w:t>Spatio</w:t>
      </w:r>
      <w:proofErr w:type="spellEnd"/>
      <w:r w:rsidRPr="00734C98">
        <w:rPr>
          <w:highlight w:val="white"/>
        </w:rPr>
        <w:t xml:space="preserve">-temporal evolution and driving factors of international chain hotels' transnational expansion: A case study of Marriott Hotel Group’. </w:t>
      </w:r>
      <w:r w:rsidRPr="00734C98">
        <w:rPr>
          <w:i/>
          <w:highlight w:val="white"/>
        </w:rPr>
        <w:t>World Regional Studies</w:t>
      </w:r>
      <w:r w:rsidRPr="00734C98">
        <w:rPr>
          <w:highlight w:val="white"/>
        </w:rPr>
        <w:t xml:space="preserve">, </w:t>
      </w:r>
      <w:r w:rsidRPr="00734C98">
        <w:rPr>
          <w:i/>
          <w:highlight w:val="white"/>
        </w:rPr>
        <w:t>32</w:t>
      </w:r>
      <w:r w:rsidRPr="00734C98">
        <w:rPr>
          <w:highlight w:val="white"/>
        </w:rPr>
        <w:t>(1), p.31.</w:t>
      </w:r>
    </w:p>
    <w:p w:rsidR="00E1636D" w:rsidP="00A26CF9" w:rsidRDefault="00E1636D" w14:paraId="3A7B2BC6" w14:textId="77777777">
      <w:pPr>
        <w:spacing w:before="100" w:beforeAutospacing="1" w:after="100" w:afterAutospacing="1"/>
        <w:rPr>
          <w:highlight w:val="white"/>
        </w:rPr>
      </w:pPr>
    </w:p>
    <w:p w:rsidRPr="00734C98" w:rsidR="00D4460C" w:rsidP="00A26CF9" w:rsidRDefault="00D4460C" w14:paraId="69F38C35" w14:textId="77777777">
      <w:pPr>
        <w:spacing w:before="100" w:beforeAutospacing="1" w:after="100" w:afterAutospacing="1"/>
        <w:rPr>
          <w:highlight w:val="white"/>
        </w:rPr>
      </w:pPr>
    </w:p>
    <w:sectPr w:rsidRPr="00734C98" w:rsidR="00D4460C">
      <w:footerReference w:type="default" r:id="rId26"/>
      <w:pgSz w:w="12240" w:h="15840"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42126" w:rsidRDefault="00A42126" w14:paraId="420AC789" w14:textId="77777777">
      <w:pPr>
        <w:spacing w:line="240" w:lineRule="auto"/>
      </w:pPr>
      <w:r>
        <w:separator/>
      </w:r>
    </w:p>
  </w:endnote>
  <w:endnote w:type="continuationSeparator" w:id="0">
    <w:p w:rsidR="00A42126" w:rsidRDefault="00A42126" w14:paraId="320BD9D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60883" w:rsidRDefault="00D5215E" w14:paraId="7B911C1F" w14:textId="77777777">
    <w:pPr>
      <w:jc w:val="right"/>
    </w:pPr>
    <w:r>
      <w:fldChar w:fldCharType="begin"/>
    </w:r>
    <w:r>
      <w:instrText>PAGE</w:instrText>
    </w:r>
    <w:r>
      <w:fldChar w:fldCharType="separate"/>
    </w:r>
    <w:r w:rsidR="008D579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42126" w:rsidRDefault="00A42126" w14:paraId="6A5C6B89" w14:textId="77777777">
      <w:pPr>
        <w:spacing w:line="240" w:lineRule="auto"/>
      </w:pPr>
      <w:r>
        <w:separator/>
      </w:r>
    </w:p>
  </w:footnote>
  <w:footnote w:type="continuationSeparator" w:id="0">
    <w:p w:rsidR="00A42126" w:rsidRDefault="00A42126" w14:paraId="02275993"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87790"/>
    <w:multiLevelType w:val="multilevel"/>
    <w:tmpl w:val="6194DA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F945DD"/>
    <w:multiLevelType w:val="hybridMultilevel"/>
    <w:tmpl w:val="BFFE1C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37C224C"/>
    <w:multiLevelType w:val="multilevel"/>
    <w:tmpl w:val="FF1C7E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E233A0"/>
    <w:multiLevelType w:val="multilevel"/>
    <w:tmpl w:val="7E3AE8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5386427"/>
    <w:multiLevelType w:val="multilevel"/>
    <w:tmpl w:val="CB561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66F6C4A"/>
    <w:multiLevelType w:val="multilevel"/>
    <w:tmpl w:val="5AD058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D55254D"/>
    <w:multiLevelType w:val="multilevel"/>
    <w:tmpl w:val="8E6070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E3821E0"/>
    <w:multiLevelType w:val="multilevel"/>
    <w:tmpl w:val="9D7416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68E65D8"/>
    <w:multiLevelType w:val="multilevel"/>
    <w:tmpl w:val="C1EE6B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70523308">
    <w:abstractNumId w:val="6"/>
  </w:num>
  <w:num w:numId="2" w16cid:durableId="1427844910">
    <w:abstractNumId w:val="5"/>
  </w:num>
  <w:num w:numId="3" w16cid:durableId="1583366825">
    <w:abstractNumId w:val="2"/>
  </w:num>
  <w:num w:numId="4" w16cid:durableId="682052786">
    <w:abstractNumId w:val="3"/>
  </w:num>
  <w:num w:numId="5" w16cid:durableId="390036680">
    <w:abstractNumId w:val="4"/>
  </w:num>
  <w:num w:numId="6" w16cid:durableId="657000093">
    <w:abstractNumId w:val="0"/>
  </w:num>
  <w:num w:numId="7" w16cid:durableId="1404520445">
    <w:abstractNumId w:val="7"/>
  </w:num>
  <w:num w:numId="8" w16cid:durableId="1671637678">
    <w:abstractNumId w:val="8"/>
  </w:num>
  <w:num w:numId="9" w16cid:durableId="52252126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0883"/>
    <w:rsid w:val="002B2416"/>
    <w:rsid w:val="002D0C0E"/>
    <w:rsid w:val="003B1C30"/>
    <w:rsid w:val="004A3DE4"/>
    <w:rsid w:val="006A2504"/>
    <w:rsid w:val="00734C98"/>
    <w:rsid w:val="008D5797"/>
    <w:rsid w:val="00960883"/>
    <w:rsid w:val="009D2135"/>
    <w:rsid w:val="00A26CF9"/>
    <w:rsid w:val="00A42126"/>
    <w:rsid w:val="00BC4CAF"/>
    <w:rsid w:val="00BD39A7"/>
    <w:rsid w:val="00D4460C"/>
    <w:rsid w:val="00D5215E"/>
    <w:rsid w:val="00E1636D"/>
    <w:rsid w:val="00EA4DDA"/>
    <w:rsid w:val="02015270"/>
    <w:rsid w:val="043BB938"/>
    <w:rsid w:val="06C282D4"/>
    <w:rsid w:val="0A440940"/>
    <w:rsid w:val="1096440D"/>
    <w:rsid w:val="124620B0"/>
    <w:rsid w:val="136BF2BC"/>
    <w:rsid w:val="1371F593"/>
    <w:rsid w:val="13778B49"/>
    <w:rsid w:val="1B15602C"/>
    <w:rsid w:val="1BA481BD"/>
    <w:rsid w:val="1E8C8F9D"/>
    <w:rsid w:val="26FA9A01"/>
    <w:rsid w:val="280AD261"/>
    <w:rsid w:val="290D5281"/>
    <w:rsid w:val="2C4E692D"/>
    <w:rsid w:val="2E50F789"/>
    <w:rsid w:val="323D5C96"/>
    <w:rsid w:val="33AA8EB4"/>
    <w:rsid w:val="33B9ECF8"/>
    <w:rsid w:val="33F466BC"/>
    <w:rsid w:val="3809563A"/>
    <w:rsid w:val="3C9128DC"/>
    <w:rsid w:val="40A5CD07"/>
    <w:rsid w:val="45BCC6EF"/>
    <w:rsid w:val="4626BB2F"/>
    <w:rsid w:val="479316FB"/>
    <w:rsid w:val="4B893840"/>
    <w:rsid w:val="4D0A8573"/>
    <w:rsid w:val="4FD3D7BC"/>
    <w:rsid w:val="534A076F"/>
    <w:rsid w:val="5454FBB0"/>
    <w:rsid w:val="55699874"/>
    <w:rsid w:val="5D88DD37"/>
    <w:rsid w:val="62627974"/>
    <w:rsid w:val="6C17443B"/>
    <w:rsid w:val="6E2AF3DB"/>
    <w:rsid w:val="7660BB4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71D1A1"/>
  <w15:docId w15:val="{D7F787D0-0D25-4206-86E9-F87BED4A71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table" w:styleId="a1" w:customStyle="1">
    <w:basedOn w:val="TableNormal"/>
    <w:tblPr>
      <w:tblStyleRowBandSize w:val="1"/>
      <w:tblStyleColBandSize w:val="1"/>
      <w:tblCellMar>
        <w:top w:w="100" w:type="dxa"/>
        <w:left w:w="100" w:type="dxa"/>
        <w:bottom w:w="100" w:type="dxa"/>
        <w:right w:w="100" w:type="dxa"/>
      </w:tblCellMar>
    </w:tblPr>
  </w:style>
  <w:style w:type="table" w:styleId="a2" w:customStyle="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85588"/>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85588"/>
    <w:pPr>
      <w:spacing w:after="100"/>
    </w:pPr>
  </w:style>
  <w:style w:type="paragraph" w:styleId="TOC2">
    <w:name w:val="toc 2"/>
    <w:basedOn w:val="Normal"/>
    <w:next w:val="Normal"/>
    <w:autoRedefine/>
    <w:uiPriority w:val="39"/>
    <w:unhideWhenUsed/>
    <w:rsid w:val="00B85588"/>
    <w:pPr>
      <w:spacing w:after="100"/>
      <w:ind w:left="240"/>
    </w:pPr>
  </w:style>
  <w:style w:type="character" w:styleId="Hyperlink">
    <w:name w:val="Hyperlink"/>
    <w:basedOn w:val="DefaultParagraphFont"/>
    <w:uiPriority w:val="99"/>
    <w:unhideWhenUsed/>
    <w:rsid w:val="00B85588"/>
    <w:rPr>
      <w:color w:val="0000FF" w:themeColor="hyperlink"/>
      <w:u w:val="single"/>
    </w:rPr>
  </w:style>
  <w:style w:type="character" w:styleId="UnresolvedMention1" w:customStyle="1">
    <w:name w:val="Unresolved Mention1"/>
    <w:basedOn w:val="DefaultParagraphFont"/>
    <w:uiPriority w:val="99"/>
    <w:semiHidden/>
    <w:unhideWhenUsed/>
    <w:rsid w:val="00131E8B"/>
    <w:rPr>
      <w:color w:val="605E5C"/>
      <w:shd w:val="clear" w:color="auto" w:fill="E1DFDD"/>
    </w:rPr>
  </w:style>
  <w:style w:type="paragraph" w:styleId="ListParagraph">
    <w:name w:val="List Paragraph"/>
    <w:basedOn w:val="Normal"/>
    <w:uiPriority w:val="34"/>
    <w:qFormat/>
    <w:rsid w:val="00CF2E6D"/>
    <w:pPr>
      <w:ind w:left="720"/>
      <w:contextualSpacing/>
    </w:pPr>
  </w:style>
  <w:style w:type="paragraph" w:styleId="BalloonText">
    <w:name w:val="Balloon Text"/>
    <w:basedOn w:val="Normal"/>
    <w:link w:val="BalloonTextChar"/>
    <w:uiPriority w:val="99"/>
    <w:semiHidden/>
    <w:unhideWhenUsed/>
    <w:rsid w:val="002B3D88"/>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B3D88"/>
    <w:rPr>
      <w:rFonts w:ascii="Tahoma" w:hAnsi="Tahoma" w:cs="Tahoma"/>
      <w:sz w:val="16"/>
      <w:szCs w:val="16"/>
    </w:rPr>
  </w:style>
  <w:style w:type="table" w:styleId="a3" w:customStyle="1">
    <w:basedOn w:val="TableNormal"/>
    <w:tblPr>
      <w:tblStyleRowBandSize w:val="1"/>
      <w:tblStyleColBandSize w:val="1"/>
      <w:tblCellMar>
        <w:top w:w="100" w:type="dxa"/>
        <w:left w:w="100" w:type="dxa"/>
        <w:bottom w:w="100" w:type="dxa"/>
        <w:right w:w="100" w:type="dxa"/>
      </w:tblCellMar>
    </w:tblPr>
  </w:style>
  <w:style w:type="table" w:styleId="a4" w:customStyle="1">
    <w:basedOn w:val="TableNormal"/>
    <w:tblPr>
      <w:tblStyleRowBandSize w:val="1"/>
      <w:tblStyleColBandSize w:val="1"/>
      <w:tblCellMar>
        <w:top w:w="100" w:type="dxa"/>
        <w:left w:w="100" w:type="dxa"/>
        <w:bottom w:w="100" w:type="dxa"/>
        <w:right w:w="100" w:type="dxa"/>
      </w:tblCellMar>
    </w:tblPr>
  </w:style>
  <w:style w:type="table" w:styleId="a5" w:customStyle="1">
    <w:basedOn w:val="TableNormal"/>
    <w:tblPr>
      <w:tblStyleRowBandSize w:val="1"/>
      <w:tblStyleColBandSize w:val="1"/>
      <w:tblCellMar>
        <w:top w:w="100" w:type="dxa"/>
        <w:left w:w="100" w:type="dxa"/>
        <w:bottom w:w="100" w:type="dxa"/>
        <w:right w:w="100" w:type="dxa"/>
      </w:tblCellMar>
    </w:tblPr>
  </w:style>
  <w:style w:type="table" w:styleId="a6" w:customStyle="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A2504"/>
    <w:pPr>
      <w:tabs>
        <w:tab w:val="center" w:pos="4513"/>
        <w:tab w:val="right" w:pos="9026"/>
      </w:tabs>
      <w:spacing w:line="240" w:lineRule="auto"/>
    </w:pPr>
  </w:style>
  <w:style w:type="character" w:styleId="HeaderChar" w:customStyle="1">
    <w:name w:val="Header Char"/>
    <w:basedOn w:val="DefaultParagraphFont"/>
    <w:link w:val="Header"/>
    <w:uiPriority w:val="99"/>
    <w:rsid w:val="006A2504"/>
  </w:style>
  <w:style w:type="paragraph" w:styleId="Footer">
    <w:name w:val="footer"/>
    <w:basedOn w:val="Normal"/>
    <w:link w:val="FooterChar"/>
    <w:uiPriority w:val="99"/>
    <w:unhideWhenUsed/>
    <w:rsid w:val="006A2504"/>
    <w:pPr>
      <w:tabs>
        <w:tab w:val="center" w:pos="4513"/>
        <w:tab w:val="right" w:pos="9026"/>
      </w:tabs>
      <w:spacing w:line="240" w:lineRule="auto"/>
    </w:pPr>
  </w:style>
  <w:style w:type="character" w:styleId="FooterChar" w:customStyle="1">
    <w:name w:val="Footer Char"/>
    <w:basedOn w:val="DefaultParagraphFont"/>
    <w:link w:val="Footer"/>
    <w:uiPriority w:val="99"/>
    <w:rsid w:val="006A25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1.xml" Id="rId26"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theme" Target="theme/theme1.xml" Id="rId28"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forbes.com/sites/carlypage/2020/10/30/marriott-hit-with-184-million-gdpr-fine-over-massive-2018-data-breach/" TargetMode="External" Id="rId22" /><Relationship Type="http://schemas.openxmlformats.org/officeDocument/2006/relationships/fontTable" Target="fontTable.xml" Id="rId27" /><Relationship Type="http://schemas.openxmlformats.org/officeDocument/2006/relationships/hyperlink" Target="https://www.inc.com/associated-press/marriott-will-pay-52-million-and-boost-security-after-data-breach/90987303" TargetMode="External" Id="R227ef6603c0d4210" /><Relationship Type="http://schemas.openxmlformats.org/officeDocument/2006/relationships/hyperlink" Target="https://www.bain.com/insights/local-insurgents-shake-up-chinas-two-speed-market/" TargetMode="External" Id="R743827da00be425b" /><Relationship Type="http://schemas.openxmlformats.org/officeDocument/2006/relationships/hyperlink" Target="https://www.bloomberg.com/news/articles/2025-05-06/marriott-lowers-guidance-as-trade-wars-add-uncertainty-to-travel" TargetMode="External" Id="R9b00c78b5eff46fb" /><Relationship Type="http://schemas.openxmlformats.org/officeDocument/2006/relationships/hyperlink" Target="https://business-docs.co.uk/blog/updating-steepled-analysis-for-2024/" TargetMode="External" Id="R8cb14a5d2c8045c0" /><Relationship Type="http://schemas.openxmlformats.org/officeDocument/2006/relationships/hyperlink" Target="https://www.ftc.gov/news-events/news/press-releases/2024/10/ftc-takes-action-against-marriott-starwood-over-multiple-data-breaches" TargetMode="External" Id="R7ffaf836be644240" /><Relationship Type="http://schemas.openxmlformats.org/officeDocument/2006/relationships/hyperlink" Target="https://global.hsmai.org/insight/marriotts-social-media-launch-for-bonvoy/" TargetMode="External" Id="R26cb906b9cdf4dc8" /><Relationship Type="http://schemas.openxmlformats.org/officeDocument/2006/relationships/hyperlink" Target="https://wtaq.com/2025/05/06/marriott-amplifies-travel-industry-stress-with-2025-revenue-forecast-cut/" TargetMode="External" Id="R397d77175bea400d" /><Relationship Type="http://schemas.openxmlformats.org/officeDocument/2006/relationships/hyperlink" Target="https://www.reuters.com/business/marriotts-2025-profit-forecast-falls-short-expectations-china-performance-2025-02-11/" TargetMode="External" Id="R553e676b44674ff7" /><Relationship Type="http://schemas.openxmlformats.org/officeDocument/2006/relationships/hyperlink" Target="https://www.marriott.com/marriott/aboutmarriott.mi" TargetMode="External" Id="R3cd5abce75734ee2" /><Relationship Type="http://schemas.openxmlformats.org/officeDocument/2006/relationships/hyperlink" Target="https://www.businessnewsdaily.com/4245-swot-analysis.html" TargetMode="External" Id="R3ade71da46f6433d" /><Relationship Type="http://schemas.openxmlformats.org/officeDocument/2006/relationships/hyperlink" Target="https://www.un.org/en/desa/global-growth-remain-subdued-amid-lingering-uncertainty" TargetMode="External" Id="R736fdda63c594b8b" /><Relationship Type="http://schemas.openxmlformats.org/officeDocument/2006/relationships/hyperlink" Target="https://coverlink.com/case-study/marriott-data-breach/" TargetMode="External" Id="Rabf89043fee744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62bYZ35QzF5u+U5Ulxp9G8qnKwQ==">CgMxLjAyDmguazhqNHQzcDF2eWlnMg5oLmJtN3NiOWRrcmoxejIOaC52ZTRrNWJqZXptOXIyDmguaXMxNzN4eXFjZmc4Mg5oLmYwdXd1dnQyMGNvaDIOaC5hamF0aWUyYzk4NG0yDmguMXo3ZDkzcDRhbW83Mg1oLnBoZDZrc2J3ZHQyMg5oLnBqbDBzenh2Ym82cjIOaC45MGwxcDB4aXF5MjQyDmguYTN0bm84aHA5M3dvMg5oLnhpYTQzbzZkMWRxdjIOaC5iamdnYmF5bnAxZzYyDmguNnBmMGgzb3dpdmZ6Mg5oLnI5aHN3ZzhhOGs3aTIOaC54ejIxZ2o1eG1rZHI4AHIhMUE2Q2dGRVJxU2FNaXI4RVppMURmRlRPVzAtQVdIYUU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Alina Cristina Ionita (2246123)</lastModifiedBy>
  <revision>2</revision>
  <dcterms:created xsi:type="dcterms:W3CDTF">2025-05-08T22:07:00.0000000Z</dcterms:created>
  <dcterms:modified xsi:type="dcterms:W3CDTF">2025-06-17T17:21:05.7460575Z</dcterms:modified>
</coreProperties>
</file>