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84A" w:rsidRDefault="008006FD" w:rsidP="008006FD">
      <w:pPr>
        <w:spacing w:after="0"/>
        <w:rPr>
          <w:b/>
          <w:sz w:val="24"/>
          <w:u w:val="single"/>
        </w:rPr>
      </w:pPr>
      <w:r w:rsidRPr="00AB5B8C">
        <w:rPr>
          <w:b/>
          <w:sz w:val="24"/>
          <w:u w:val="single"/>
        </w:rPr>
        <w:t>Practical Test Analysis of System Requirements</w:t>
      </w:r>
      <w:r w:rsidR="0092084A">
        <w:rPr>
          <w:b/>
          <w:sz w:val="24"/>
          <w:u w:val="single"/>
        </w:rPr>
        <w:t xml:space="preserve"> </w:t>
      </w:r>
    </w:p>
    <w:p w:rsidR="008006FD" w:rsidRPr="00AB5B8C" w:rsidRDefault="0092084A" w:rsidP="008006FD">
      <w:pPr>
        <w:spacing w:after="0"/>
        <w:rPr>
          <w:b/>
          <w:sz w:val="24"/>
          <w:u w:val="single"/>
        </w:rPr>
      </w:pPr>
      <w:r>
        <w:rPr>
          <w:b/>
          <w:sz w:val="24"/>
          <w:u w:val="single"/>
        </w:rPr>
        <w:t>(Celtic Caterers Scenario)</w:t>
      </w:r>
    </w:p>
    <w:p w:rsidR="008006FD" w:rsidRDefault="008006FD" w:rsidP="008006FD">
      <w:pPr>
        <w:spacing w:after="0"/>
        <w:rPr>
          <w:i/>
        </w:rPr>
      </w:pPr>
      <w:r>
        <w:rPr>
          <w:i/>
        </w:rPr>
        <w:t>Chris</w:t>
      </w:r>
      <w:r w:rsidR="00AB5B8C">
        <w:rPr>
          <w:i/>
        </w:rPr>
        <w:t>topher</w:t>
      </w:r>
      <w:r>
        <w:rPr>
          <w:i/>
        </w:rPr>
        <w:t xml:space="preserve"> Hopkins (1911310)</w:t>
      </w:r>
    </w:p>
    <w:p w:rsidR="008006FD" w:rsidRDefault="008006FD" w:rsidP="008006FD">
      <w:pPr>
        <w:spacing w:after="0"/>
        <w:rPr>
          <w:i/>
        </w:rPr>
      </w:pPr>
    </w:p>
    <w:p w:rsidR="008006FD" w:rsidRDefault="00AB5B8C" w:rsidP="008006FD">
      <w:pPr>
        <w:spacing w:after="0"/>
      </w:pPr>
      <w:r>
        <w:t>Below are the 4 diagrams for the Celtic Caterers scenario:</w:t>
      </w:r>
    </w:p>
    <w:p w:rsidR="00AB5B8C" w:rsidRDefault="00AB5B8C" w:rsidP="008006FD">
      <w:pPr>
        <w:spacing w:after="0"/>
      </w:pPr>
    </w:p>
    <w:p w:rsidR="00AB5B8C" w:rsidRDefault="00AB5B8C" w:rsidP="008006FD">
      <w:pPr>
        <w:spacing w:after="0"/>
        <w:rPr>
          <w:b/>
        </w:rPr>
      </w:pPr>
      <w:r w:rsidRPr="00AB5B8C">
        <w:rPr>
          <w:b/>
        </w:rPr>
        <w:t>Diagram 1 – Context Diagram</w:t>
      </w:r>
    </w:p>
    <w:p w:rsidR="008006FD" w:rsidRDefault="008006FD" w:rsidP="008006FD">
      <w:pPr>
        <w:spacing w:after="0"/>
      </w:pPr>
      <w:bookmarkStart w:id="0" w:name="_GoBack"/>
      <w:bookmarkEnd w:id="0"/>
    </w:p>
    <w:p w:rsidR="00AB5B8C" w:rsidRDefault="00AB5B8C" w:rsidP="008006FD">
      <w:pPr>
        <w:spacing w:after="0"/>
      </w:pPr>
      <w:r>
        <w:rPr>
          <w:noProof/>
        </w:rPr>
        <w:drawing>
          <wp:inline distT="0" distB="0" distL="0" distR="0">
            <wp:extent cx="5731510" cy="461932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1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6FD" w:rsidRDefault="008006FD" w:rsidP="008006FD">
      <w:pPr>
        <w:spacing w:after="0"/>
      </w:pPr>
    </w:p>
    <w:p w:rsidR="008006FD" w:rsidRDefault="008006FD" w:rsidP="008006FD">
      <w:pPr>
        <w:spacing w:after="0"/>
      </w:pPr>
    </w:p>
    <w:p w:rsidR="000F5CC2" w:rsidRDefault="008006FD" w:rsidP="00DE3E59">
      <w:r>
        <w:br w:type="page"/>
      </w:r>
    </w:p>
    <w:p w:rsidR="000F5CC2" w:rsidRDefault="000F5CC2" w:rsidP="000F5CC2">
      <w:pPr>
        <w:spacing w:after="0"/>
        <w:rPr>
          <w:b/>
        </w:rPr>
      </w:pPr>
      <w:r w:rsidRPr="000F5CC2">
        <w:rPr>
          <w:b/>
        </w:rPr>
        <w:t>Diagram 2 – Level 0 DFD</w:t>
      </w:r>
    </w:p>
    <w:p w:rsidR="000F5CC2" w:rsidRPr="000F5CC2" w:rsidRDefault="0092084A" w:rsidP="00DE3E59">
      <w:r>
        <w:t>In this diagram,</w:t>
      </w:r>
      <w:r w:rsidR="000F5CC2">
        <w:t xml:space="preserve"> the Processes, interfaces and data flows involved are covered in more detail.</w:t>
      </w:r>
    </w:p>
    <w:p w:rsidR="000F5CC2" w:rsidRPr="000F5CC2" w:rsidRDefault="000F5CC2" w:rsidP="00DE3E59">
      <w:pPr>
        <w:rPr>
          <w:b/>
        </w:rPr>
      </w:pPr>
      <w:r>
        <w:rPr>
          <w:noProof/>
        </w:rPr>
        <w:drawing>
          <wp:inline distT="0" distB="0" distL="0" distR="0">
            <wp:extent cx="5731510" cy="7952718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5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CC2" w:rsidRDefault="000F5CC2"/>
    <w:p w:rsidR="000F5CC2" w:rsidRDefault="000F5CC2" w:rsidP="000F5CC2">
      <w:pPr>
        <w:spacing w:after="0"/>
        <w:rPr>
          <w:b/>
        </w:rPr>
      </w:pPr>
      <w:r w:rsidRPr="000F5CC2">
        <w:rPr>
          <w:b/>
        </w:rPr>
        <w:t xml:space="preserve">Diagram 3 </w:t>
      </w:r>
      <w:r>
        <w:rPr>
          <w:b/>
        </w:rPr>
        <w:t>– Level 1 DFD</w:t>
      </w:r>
    </w:p>
    <w:p w:rsidR="000F5CC2" w:rsidRPr="000F5CC2" w:rsidRDefault="000F5CC2" w:rsidP="000F5CC2">
      <w:pPr>
        <w:spacing w:after="0"/>
      </w:pPr>
      <w:r w:rsidRPr="000F5CC2">
        <w:t>In this</w:t>
      </w:r>
      <w:r>
        <w:t xml:space="preserve"> diagram the processes</w:t>
      </w:r>
      <w:r w:rsidR="0092084A">
        <w:t xml:space="preserve"> involved</w:t>
      </w:r>
      <w:r>
        <w:t xml:space="preserve"> </w:t>
      </w:r>
      <w:r w:rsidR="0092084A">
        <w:t>in</w:t>
      </w:r>
      <w:r>
        <w:t xml:space="preserve"> customer interface are covered in more detail, and the addition of online services to the company is expanded upon.</w:t>
      </w:r>
    </w:p>
    <w:p w:rsidR="000F5CC2" w:rsidRDefault="000F5CC2" w:rsidP="000F5CC2">
      <w:pPr>
        <w:spacing w:after="0"/>
        <w:rPr>
          <w:b/>
        </w:rPr>
      </w:pPr>
    </w:p>
    <w:p w:rsidR="000F5CC2" w:rsidRPr="000F5CC2" w:rsidRDefault="000F5CC2" w:rsidP="000F5CC2">
      <w:pPr>
        <w:spacing w:after="0"/>
        <w:rPr>
          <w:b/>
        </w:rPr>
      </w:pPr>
      <w:r>
        <w:rPr>
          <w:noProof/>
        </w:rPr>
        <w:drawing>
          <wp:inline distT="0" distB="0" distL="0" distR="0">
            <wp:extent cx="5731510" cy="5563932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63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CC2" w:rsidRDefault="000F5CC2"/>
    <w:p w:rsidR="000F5CC2" w:rsidRDefault="000F5CC2"/>
    <w:p w:rsidR="000F5CC2" w:rsidRDefault="000F5CC2"/>
    <w:p w:rsidR="000F5CC2" w:rsidRDefault="000F5CC2"/>
    <w:p w:rsidR="000F5CC2" w:rsidRDefault="000F5CC2"/>
    <w:p w:rsidR="000F5CC2" w:rsidRDefault="000F5CC2"/>
    <w:p w:rsidR="000F5CC2" w:rsidRDefault="000F5CC2"/>
    <w:p w:rsidR="000F5CC2" w:rsidRDefault="000F5CC2"/>
    <w:p w:rsidR="000F5CC2" w:rsidRDefault="000F5CC2"/>
    <w:p w:rsidR="000F5CC2" w:rsidRDefault="000F5CC2" w:rsidP="000F5CC2">
      <w:pPr>
        <w:spacing w:after="0"/>
        <w:rPr>
          <w:b/>
        </w:rPr>
      </w:pPr>
      <w:r w:rsidRPr="000F5CC2">
        <w:rPr>
          <w:b/>
        </w:rPr>
        <w:t>Diagram 4</w:t>
      </w:r>
      <w:r>
        <w:rPr>
          <w:b/>
        </w:rPr>
        <w:t xml:space="preserve"> – ERD</w:t>
      </w:r>
    </w:p>
    <w:p w:rsidR="000F5CC2" w:rsidRDefault="000F5CC2" w:rsidP="000F5CC2">
      <w:pPr>
        <w:spacing w:after="0"/>
      </w:pPr>
      <w:r w:rsidRPr="000F5CC2">
        <w:t xml:space="preserve">This diagram shows the relationships between the entities involved using </w:t>
      </w:r>
      <w:r w:rsidR="0092084A">
        <w:t>the</w:t>
      </w:r>
      <w:r w:rsidRPr="000F5CC2">
        <w:t xml:space="preserve"> crow’s feet system.</w:t>
      </w:r>
    </w:p>
    <w:p w:rsidR="000F5CC2" w:rsidRDefault="000F5CC2" w:rsidP="000F5CC2">
      <w:pPr>
        <w:spacing w:after="0"/>
      </w:pPr>
    </w:p>
    <w:p w:rsidR="000F5CC2" w:rsidRPr="000F5CC2" w:rsidRDefault="000F5CC2" w:rsidP="000F5CC2">
      <w:pPr>
        <w:spacing w:after="0"/>
      </w:pPr>
      <w:r>
        <w:rPr>
          <w:noProof/>
        </w:rPr>
        <w:drawing>
          <wp:inline distT="0" distB="0" distL="0" distR="0">
            <wp:extent cx="5731510" cy="591419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91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CC2" w:rsidRDefault="000F5CC2" w:rsidP="000F5CC2">
      <w:pPr>
        <w:spacing w:after="0"/>
      </w:pPr>
    </w:p>
    <w:p w:rsidR="008006FD" w:rsidRPr="008006FD" w:rsidRDefault="008006FD" w:rsidP="000F5CC2"/>
    <w:sectPr w:rsidR="008006FD" w:rsidRPr="008006FD" w:rsidSect="00E612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6FD"/>
    <w:rsid w:val="000F5CC2"/>
    <w:rsid w:val="005879AF"/>
    <w:rsid w:val="00742A2E"/>
    <w:rsid w:val="008006FD"/>
    <w:rsid w:val="008F43B9"/>
    <w:rsid w:val="0092084A"/>
    <w:rsid w:val="00AB5B8C"/>
    <w:rsid w:val="00DE3E59"/>
    <w:rsid w:val="00E6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87546"/>
  <w15:chartTrackingRefBased/>
  <w15:docId w15:val="{CB91B472-45A1-4AD1-AF3D-99E3960F9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F882F-9BB5-427F-AC88-944FDE470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Hopkins (1911310)</dc:creator>
  <cp:keywords/>
  <dc:description/>
  <cp:lastModifiedBy>Christopher Hopkins (1911310)</cp:lastModifiedBy>
  <cp:revision>2</cp:revision>
  <dcterms:created xsi:type="dcterms:W3CDTF">2020-01-13T13:17:00Z</dcterms:created>
  <dcterms:modified xsi:type="dcterms:W3CDTF">2020-01-13T13:17:00Z</dcterms:modified>
</cp:coreProperties>
</file>