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F941F" w14:textId="239BF2EE" w:rsidR="009C6B2B" w:rsidRPr="00D46EA1" w:rsidRDefault="00D46EA1" w:rsidP="00D46EA1">
      <w:pPr>
        <w:spacing w:line="168" w:lineRule="auto"/>
        <w:jc w:val="right"/>
      </w:pPr>
      <w:r w:rsidRPr="00D46EA1">
        <w:t>Lucie Jones</w:t>
      </w:r>
    </w:p>
    <w:p w14:paraId="30C34850" w14:textId="69CDFF59" w:rsidR="00D46EA1" w:rsidRPr="005147C8" w:rsidRDefault="00D46EA1" w:rsidP="00D46EA1">
      <w:pPr>
        <w:spacing w:line="168" w:lineRule="auto"/>
        <w:jc w:val="right"/>
      </w:pPr>
      <w:r w:rsidRPr="005147C8">
        <w:t>2200871</w:t>
      </w:r>
    </w:p>
    <w:p w14:paraId="1EC9F33E" w14:textId="46BF6E35" w:rsidR="00D46EA1" w:rsidRPr="005147C8" w:rsidRDefault="00D46EA1" w:rsidP="00D46EA1">
      <w:pPr>
        <w:spacing w:line="168" w:lineRule="auto"/>
        <w:jc w:val="right"/>
      </w:pPr>
      <w:r w:rsidRPr="005147C8">
        <w:t>ECAD4007-C-Cycle 1</w:t>
      </w:r>
    </w:p>
    <w:p w14:paraId="30FED632" w14:textId="566B027C" w:rsidR="00D46EA1" w:rsidRPr="005147C8" w:rsidRDefault="00D46EA1" w:rsidP="00D46EA1">
      <w:pPr>
        <w:jc w:val="both"/>
        <w:rPr>
          <w:b/>
          <w:bCs/>
        </w:rPr>
      </w:pPr>
      <w:r w:rsidRPr="005147C8">
        <w:rPr>
          <w:b/>
          <w:bCs/>
        </w:rPr>
        <w:t xml:space="preserve">Using the pupil profile given, identify how specific aspects of the child’s holistic development could be met within an educational setting. Underpin this with references to relevant theories, </w:t>
      </w:r>
      <w:r w:rsidR="008A1629" w:rsidRPr="005147C8">
        <w:rPr>
          <w:b/>
          <w:bCs/>
        </w:rPr>
        <w:t>research,</w:t>
      </w:r>
      <w:r w:rsidRPr="005147C8">
        <w:rPr>
          <w:b/>
          <w:bCs/>
        </w:rPr>
        <w:t xml:space="preserve"> and examples of excellent practice.</w:t>
      </w:r>
    </w:p>
    <w:p w14:paraId="3D3A3603" w14:textId="40D4E857" w:rsidR="00D46EA1" w:rsidRPr="005147C8" w:rsidRDefault="000B685C" w:rsidP="0006189B">
      <w:pPr>
        <w:jc w:val="both"/>
      </w:pPr>
      <w:r w:rsidRPr="005147C8">
        <w:t xml:space="preserve">A </w:t>
      </w:r>
      <w:r w:rsidR="0099147F">
        <w:t>h</w:t>
      </w:r>
      <w:r w:rsidR="00B74AC8" w:rsidRPr="005147C8">
        <w:t xml:space="preserve">olistic approach is </w:t>
      </w:r>
      <w:r w:rsidRPr="005147C8">
        <w:t xml:space="preserve">crucial in a child’s development. The significance of creating a learning environment that emphasises </w:t>
      </w:r>
      <w:r w:rsidR="003B2E11">
        <w:t xml:space="preserve">the </w:t>
      </w:r>
      <w:r w:rsidR="003B2E11" w:rsidRPr="003B2E11">
        <w:t>connection between the human mind, body, and spirit</w:t>
      </w:r>
      <w:r w:rsidR="003B2E11" w:rsidRPr="003B2E11">
        <w:t xml:space="preserve"> </w:t>
      </w:r>
      <w:r w:rsidR="003B2E11">
        <w:t>and</w:t>
      </w:r>
      <w:r w:rsidRPr="005147C8">
        <w:t xml:space="preserve"> is supported by research on child development</w:t>
      </w:r>
      <w:r w:rsidR="003B2E11">
        <w:t xml:space="preserve">. </w:t>
      </w:r>
      <w:r w:rsidR="0066139D" w:rsidRPr="005147C8">
        <w:t>This developmental method recognises that a child's success begins with how well caregivers can home in on a child's unique cognitive needs, placing less emphasis on the academic end goal. Children have the chance to explore, learn, and grow in a secure atmosphere when they get holistic childcare. The ability to maintain a high degree of individualised care and the understanding that every child has unique requirements is a crucial quality.</w:t>
      </w:r>
      <w:r w:rsidR="004E6FC7" w:rsidRPr="005147C8">
        <w:t xml:space="preserve"> Every person involved in the early care and education of young children should identify key areas of child development, whether collectively or individually.</w:t>
      </w:r>
      <w:r w:rsidR="003715E4" w:rsidRPr="005147C8">
        <w:t xml:space="preserve"> Early childhood educators that are most successful are adaptable, focused, and eager to learn.</w:t>
      </w:r>
      <w:r w:rsidR="006D351D" w:rsidRPr="005147C8">
        <w:t xml:space="preserve"> There are many theorists to </w:t>
      </w:r>
      <w:r w:rsidR="00825589" w:rsidRPr="005147C8">
        <w:t xml:space="preserve">support the evidence </w:t>
      </w:r>
      <w:r w:rsidR="00FF0561" w:rsidRPr="005147C8">
        <w:t xml:space="preserve">behind child development. These are </w:t>
      </w:r>
      <w:r w:rsidR="00E013B1" w:rsidRPr="005147C8">
        <w:t xml:space="preserve">Albert Bandura, </w:t>
      </w:r>
      <w:r w:rsidR="009A2472" w:rsidRPr="005147C8">
        <w:t xml:space="preserve">Mildred Parten, Erik Erickson, Freud, and Piaget. </w:t>
      </w:r>
    </w:p>
    <w:p w14:paraId="10A0264B" w14:textId="4027B647" w:rsidR="00490774" w:rsidRPr="005147C8" w:rsidRDefault="00490774" w:rsidP="0006189B">
      <w:pPr>
        <w:jc w:val="both"/>
      </w:pPr>
      <w:r w:rsidRPr="005147C8">
        <w:t xml:space="preserve">Looking at Ella’s profile, it states that, ‘‘During play she imitates peers briefly''. Social learning theory comes into play here. Social learning theorists contend that other individuals, as well as the culture and society in which they live, have a significant impact on a person's thoughts, feelings, and behaviour. Albert Bandura </w:t>
      </w:r>
      <w:r w:rsidR="003C68BF" w:rsidRPr="003B2E11">
        <w:t>(1977</w:t>
      </w:r>
      <w:r w:rsidR="003C68BF">
        <w:t xml:space="preserve">) </w:t>
      </w:r>
      <w:r w:rsidRPr="005147C8">
        <w:t>believed that children imitate their surroundings to learn from them. Observational learning is the term for this. Through observational learning, kids can pick up prosocial adaptive behaviours. They may emulate others' behaviours when they see others work together, share, take turns, and act benevolently. Currently, Ella rarely involves herself with her peers, but she mimics them at times.</w:t>
      </w:r>
    </w:p>
    <w:p w14:paraId="5ACDB247" w14:textId="013CEE2B" w:rsidR="00BF70C9" w:rsidRPr="005147C8" w:rsidRDefault="0092640E" w:rsidP="0006189B">
      <w:pPr>
        <w:jc w:val="both"/>
      </w:pPr>
      <w:r w:rsidRPr="005147C8">
        <w:t xml:space="preserve">Albert Bandura (1977) agrees with the behaviourist learning theories of classical conditioning and operant conditioning in terms of social learning theory. </w:t>
      </w:r>
      <w:r w:rsidR="008A1629" w:rsidRPr="005147C8">
        <w:t>A child is more inclined to try to copy</w:t>
      </w:r>
      <w:r w:rsidR="005F1B3C" w:rsidRPr="005147C8">
        <w:t xml:space="preserve"> behaviour</w:t>
      </w:r>
      <w:r w:rsidR="008A1629" w:rsidRPr="005147C8">
        <w:t xml:space="preserve"> if they witness the model receiving praise or a reward for it, such as being nice. Bandura believed that kids imitated both "good" and "bad" behaviours. For instance, in his well-known experiment with the Bobo doll</w:t>
      </w:r>
      <w:r w:rsidRPr="005147C8">
        <w:t xml:space="preserve"> (Bandura, 1961)</w:t>
      </w:r>
      <w:r w:rsidR="008A1629" w:rsidRPr="005147C8">
        <w:t>, kids who saw an adult acting violently toward an inflatable plastic doll imitated the violent behaviour.</w:t>
      </w:r>
      <w:r w:rsidR="00BF70C9" w:rsidRPr="005147C8">
        <w:t xml:space="preserve"> The "bridge" between cognitive learning theory and classical learning theory, or behaviourism, is frequently referred to as social learning theory. This is </w:t>
      </w:r>
      <w:r w:rsidR="00D437E7" w:rsidRPr="005147C8">
        <w:t>because</w:t>
      </w:r>
      <w:r w:rsidR="00BF70C9" w:rsidRPr="005147C8">
        <w:t xml:space="preserve"> it emphasises the role that mental (cognitive) variables have in learning. In contrast to Skinner</w:t>
      </w:r>
      <w:r w:rsidR="00583D28">
        <w:t xml:space="preserve"> (1948)</w:t>
      </w:r>
      <w:r w:rsidR="00BF70C9" w:rsidRPr="005147C8">
        <w:t>, Bandura (1977) thinks that people actively digest information and consider how their actions relate to other people's experiences.</w:t>
      </w:r>
    </w:p>
    <w:p w14:paraId="5E2D4A2E" w14:textId="2A48B9E6" w:rsidR="00BF70C9" w:rsidRPr="005147C8" w:rsidRDefault="00BF70C9" w:rsidP="0006189B">
      <w:pPr>
        <w:jc w:val="both"/>
      </w:pPr>
      <w:r w:rsidRPr="005147C8">
        <w:t>Bandura's idea has been critici</w:t>
      </w:r>
      <w:r w:rsidR="00DF0733" w:rsidRPr="005147C8">
        <w:t>sed</w:t>
      </w:r>
      <w:r w:rsidRPr="005147C8">
        <w:t xml:space="preserve"> for being based on fabricated laboratory studies that don't occur in real life. It does not consider any genetic or learned past distinctions in people, their emotions, or what motivates them to act in a certain way. As it considers the context and the characteristics of the behaviour being reproduced, it does offer a more plausible approach than the strictly behaviourist one.</w:t>
      </w:r>
    </w:p>
    <w:p w14:paraId="1211DB6A" w14:textId="65E9E165" w:rsidR="00DC0BB0" w:rsidRPr="005147C8" w:rsidRDefault="00DC0BB0" w:rsidP="0006189B">
      <w:pPr>
        <w:jc w:val="both"/>
      </w:pPr>
      <w:r w:rsidRPr="005147C8">
        <w:t xml:space="preserve">Ella is quite a reserved child. She ‘’doesn’t initiate interaction with adults or peers.'' To help Ella with this, there is potential to have an Emotional Learning Support Assistant (ELSA) help her. </w:t>
      </w:r>
      <w:r w:rsidR="00EB7384" w:rsidRPr="00EB7384">
        <w:t>They are there to help the students' emotional wellbeing.</w:t>
      </w:r>
      <w:r w:rsidR="003C68BF">
        <w:t xml:space="preserve"> (</w:t>
      </w:r>
      <w:r w:rsidR="00583D28">
        <w:t>ELSA Network, 2017</w:t>
      </w:r>
      <w:r w:rsidR="003C68BF">
        <w:t>)</w:t>
      </w:r>
      <w:r w:rsidRPr="005147C8">
        <w:t xml:space="preserve">. It is important for Ella to have that one-to-one connection to help her progress in her work. Because she will be working alongside an </w:t>
      </w:r>
      <w:r w:rsidRPr="005147C8">
        <w:lastRenderedPageBreak/>
        <w:t>adult, this may improve her interaction with adults. Another strategy to help her initiate interaction could be Lego therapy. Lego therapy is a play-based psychotherapy that emphasises the growth of cooperative play skills (Dr. Daniel LeGoff, 2004). It is mostly applied to kids who struggle with social interaction or autism. It can be applied to all kids, though. Key social interaction skills like turn-taking, listening, initiative, eye contact, problem-solving, and sharing are improved by Lego therapy. On bridging days, I have experienced this approach and it has helped many children like Ella.</w:t>
      </w:r>
    </w:p>
    <w:p w14:paraId="71550A2E" w14:textId="7FBC7923" w:rsidR="00B51B3C" w:rsidRPr="005147C8" w:rsidRDefault="00B51B3C" w:rsidP="0006189B">
      <w:pPr>
        <w:jc w:val="both"/>
      </w:pPr>
      <w:r w:rsidRPr="005147C8">
        <w:t>A ground-breaking study on the developmental stages of play was released in 1932 by Mildred Parten, a professor of sociology at the University of Minnesota's Institute of Child Development. She discovered that social participation in free play grew with age by watching pre-schoolers’ behaviour. Parten developed a theory and classification of kids' play that corresponds to kids' developmental phases based on her observations of children. The profile states that ‘‘Ella plays on her own a lot and doesn’t appear to be aware of peers. She plays silently alongside her peers in the role-play area, and at times, she is reluctant to share resources during play activities with others. By looking at the stages of play (Mildred Parten, 1932), Ella is between Solitary Play and Parallel Play.</w:t>
      </w:r>
    </w:p>
    <w:p w14:paraId="4B62D776" w14:textId="582806B4" w:rsidR="0056274E" w:rsidRPr="005147C8" w:rsidRDefault="0056274E" w:rsidP="0006189B">
      <w:pPr>
        <w:jc w:val="both"/>
      </w:pPr>
      <w:r w:rsidRPr="005147C8">
        <w:t>When a child spends a significant amount of time playing alone with toys that are not those being used by other kids nearby, that child is engaging in solitary play. When a child is playing alone, they are typically so engrossed in what they are doing that they usually don't care whether other kids are around or bother to approach them. As children learn through play, they are not yet mature enough to play cooperatively with others at this stage because they have not yet learned enough about relationships. However, solitary play occurs between the ages of 3 months and 2 years old, and Ella is four years old, indicating that she is behind in her development. From my bridging experience, in a nursery class, it was interesting to see that three-year-olds were all playing together and sharing toys compared to Ella, who plays by herself and is four years old.</w:t>
      </w:r>
    </w:p>
    <w:p w14:paraId="62AC6ADD" w14:textId="11CB2901" w:rsidR="001C4EA7" w:rsidRPr="005147C8" w:rsidRDefault="003C68BF" w:rsidP="0006189B">
      <w:pPr>
        <w:jc w:val="both"/>
      </w:pPr>
      <w:r w:rsidRPr="00583D28">
        <w:t>During o</w:t>
      </w:r>
      <w:r w:rsidR="001C4EA7" w:rsidRPr="00583D28">
        <w:t>nlooker play</w:t>
      </w:r>
      <w:r w:rsidRPr="00583D28">
        <w:t>,</w:t>
      </w:r>
      <w:r w:rsidR="001C4EA7" w:rsidRPr="00583D28">
        <w:t xml:space="preserve"> the games </w:t>
      </w:r>
      <w:r w:rsidRPr="00583D28">
        <w:t xml:space="preserve">that a child </w:t>
      </w:r>
      <w:r w:rsidR="001C4EA7" w:rsidRPr="00583D28">
        <w:t>pick</w:t>
      </w:r>
      <w:r w:rsidRPr="00583D28">
        <w:t>s</w:t>
      </w:r>
      <w:r w:rsidR="001C4EA7" w:rsidRPr="00583D28">
        <w:t xml:space="preserve"> out</w:t>
      </w:r>
      <w:r w:rsidR="001C4EA7" w:rsidRPr="005147C8">
        <w:t xml:space="preserve"> or the toys they play with are like those being used by the other kids nearby. However, they do not imitate other kids' play with the toy or try to influence other kids' play in any manner. Instead of playing with other kids, they play next to them. The child chooses to play with the same toys, so there is a social element even when there isn't any direct social connection between the child and other kids. This stage of play occurs when a child is between the ages of three and four. </w:t>
      </w:r>
    </w:p>
    <w:p w14:paraId="56E64BBF" w14:textId="77777777" w:rsidR="00F1750D" w:rsidRPr="00F1750D" w:rsidRDefault="00F1750D" w:rsidP="0006189B">
      <w:pPr>
        <w:jc w:val="both"/>
      </w:pPr>
      <w:r w:rsidRPr="00F1750D">
        <w:t>For Ella to improve her play skills and to eventually work with other children, there needs to be strategies put in place to help her. This could be done by playing in smaller groups. Ella enjoys ‘’pretend’’ play, therefor placing her in a small group where they must "pretend" to be doctors and nurses and share a medical bag between them, etc., could help her interact with others through imaginary play.</w:t>
      </w:r>
    </w:p>
    <w:p w14:paraId="2C7CFF35" w14:textId="4F8B3C07" w:rsidR="00F1750D" w:rsidRPr="005147C8" w:rsidRDefault="00F1750D" w:rsidP="0006189B">
      <w:pPr>
        <w:jc w:val="both"/>
      </w:pPr>
      <w:r w:rsidRPr="00F1750D">
        <w:t>Emotional development is important for a child to grow. Ella can ‘‘At times, show affection for other children and for adults and enjoys other children ‘taking care’ of her’’.</w:t>
      </w:r>
    </w:p>
    <w:p w14:paraId="5FE743A8" w14:textId="31788DA3" w:rsidR="00177B5E" w:rsidRPr="005147C8" w:rsidRDefault="00177B5E" w:rsidP="0006189B">
      <w:pPr>
        <w:jc w:val="both"/>
      </w:pPr>
      <w:r w:rsidRPr="005147C8">
        <w:t xml:space="preserve">Ella likes the attention of others caring for her. The third stage of Erik Erikson's theory of psychological development involves initiative versus guilt. Between the ages of 3 and 5, during the preschool years, is when this stage takes place. Children start to exert their authority and control over the world during the initiative versus guilt period by controlling play and other social interactions. Erik Eriksson's theory developed from Freud’s theory. Erikson, like Freud, derived his theories from his clinical work, and his theories are challenging to put to the test. There is contention over whether his age ranges or sequences are accurate. However, research has revealed a significant link between aggressive or antisocial behaviour and parental disapproval. A healthy balance between initiative and guilt is </w:t>
      </w:r>
      <w:r w:rsidRPr="005147C8">
        <w:lastRenderedPageBreak/>
        <w:t>necessary for success at this stage. While failure results in remorse, initiative generates a sense of purpose and can foster leadership abilities. In essence, children who don't show initiative at this point could later develop a phobia of trying new things. When they make an attempt at something, they may believe they are acting incorrectly. Ella is struggling to take care of herself and her initiatives but likes other children to take care of her.</w:t>
      </w:r>
    </w:p>
    <w:p w14:paraId="3EAD63A4" w14:textId="77777777" w:rsidR="0056625E" w:rsidRPr="0056625E" w:rsidRDefault="0056625E" w:rsidP="0006189B">
      <w:pPr>
        <w:jc w:val="both"/>
      </w:pPr>
      <w:r w:rsidRPr="0056625E">
        <w:t>From my bridging experience, I found out how to help children understand different feelings and emotions through play. ‘‘Ella does not consistently show care and respect for others’’. To help Ella with this, a lot of schools use puppets. Each puppet represents an emotion. Teachers can use a variety of ways to implement this in a classroom. The teacher can act out the puppets. The children can go in small groups and create a story using each puppet. A puppet can be a very useful instrument to introduce restorative approaches to the classroom because connections are at the core of restorative practises. Puppets can be used to teach children how to recognise and name their emotions as well as to understand and amicably settle disagreements. A puppet can help young people politely handle arguments and differences by supporting restorative approaches to behaviour problems. A puppet can help Ella understand what she is feeling and how other people are feeling, and by helping her with this, she can start to care for others.</w:t>
      </w:r>
    </w:p>
    <w:p w14:paraId="177AD313" w14:textId="0B594E35" w:rsidR="00B4034F" w:rsidRPr="005147C8" w:rsidRDefault="00B4034F" w:rsidP="0006189B">
      <w:pPr>
        <w:jc w:val="both"/>
      </w:pPr>
      <w:r w:rsidRPr="005147C8">
        <w:t xml:space="preserve">Ella ‘’ is not able to point to and count over ten objects accurately''. The cognitive strategy claims that the internal mental mechanisms that enable us to adapt to our surroundings may be studied to understand human behaviour. The process of absorbing information about the environment, processing, organising, and storing that knowledge, and then modifying our behaviour as a result is known as cognition. Children naturally want to understand the world around them and conquer difficult activities. Piaget suggests that children's thought processes differ from adults. A child develops the structures necessary for comprehending and engaging with the world through interaction with their environment. operations, assimilation, accommodations, and schema. Every child </w:t>
      </w:r>
      <w:r w:rsidR="000D79D9" w:rsidRPr="005147C8">
        <w:t>experiences</w:t>
      </w:r>
      <w:r w:rsidRPr="005147C8">
        <w:t xml:space="preserve"> the same developmental stages in the same order. With each step, a different set of skills emerge. The ability to comprehend or master tasks from the next higher stage doesn't come until a child reaches the necessary biological and psychological maturity. This means Ella is currently in the Preparational stage. During this stage, young children may now think symbolically about various concepts. Their language is growing more sophisticated. They also grow in memory and imagination, which enables them to distinguish between the past and the future and to play pretend. However, their reasoning is still somewhat illogical and is reliant on intuition. More advanced ideas like cause and effect, time, and comparison are still beyond their comprehension.</w:t>
      </w:r>
    </w:p>
    <w:p w14:paraId="41C14981" w14:textId="4C069B99" w:rsidR="005B19AB" w:rsidRPr="005147C8" w:rsidRDefault="005B19AB" w:rsidP="008A1629">
      <w:pPr>
        <w:jc w:val="both"/>
      </w:pPr>
      <w:r w:rsidRPr="005B19AB">
        <w:t>Many individuals believe that Piaget's stages were excessively rigid or that his estimation of the correct age at which children might master skills like concrete operations was incorrect. Vygotsky has demonstrated that kids can learn how to perform specific jobs. Many of Piaget's tests have been criticised for being too difficult for kids to comprehend</w:t>
      </w:r>
      <w:r w:rsidR="003C68BF">
        <w:t xml:space="preserve"> (</w:t>
      </w:r>
      <w:r w:rsidR="008A1A61" w:rsidRPr="008A1A61">
        <w:t>Health and Social Care:</w:t>
      </w:r>
      <w:r w:rsidR="008A1A61" w:rsidRPr="008A1A61">
        <w:rPr>
          <w:color w:val="000000"/>
          <w:sz w:val="27"/>
          <w:szCs w:val="27"/>
        </w:rPr>
        <w:t xml:space="preserve"> </w:t>
      </w:r>
      <w:r w:rsidR="008A1A61" w:rsidRPr="008A1A61">
        <w:t>Human development theories</w:t>
      </w:r>
      <w:r w:rsidR="003C68BF">
        <w:t>)</w:t>
      </w:r>
      <w:r w:rsidRPr="005B19AB">
        <w:t>. Piaget believed that children learn best when they discover things on their own, whereas Vygotsky has demonstrated that kids learn best in cooperative learning environments. From my bridging experience, I asked a group of three-year-olds in nursery to count to ten. I was surprised that they could all do it and that Ella, who is four, couldn’t. There are many strategies available to help Ella count ten objects. This could be done by getting Ella to count objects she likes. For example, if Ella like to play dinosaurs, she could count ten dinosaur figures. Repetition is crucial when learning a new skill. Repetition helps kids learn faster, builds confidence, and fortifies the neural connections in their brains that support learning.</w:t>
      </w:r>
    </w:p>
    <w:p w14:paraId="63711B6C" w14:textId="308D8DF0" w:rsidR="00BF70C9" w:rsidRPr="005147C8" w:rsidRDefault="00447C0C" w:rsidP="008A1629">
      <w:pPr>
        <w:jc w:val="both"/>
      </w:pPr>
      <w:r w:rsidRPr="005147C8">
        <w:lastRenderedPageBreak/>
        <w:t>Taken from all the knowledge from each theorist, it</w:t>
      </w:r>
      <w:r w:rsidR="003C73F9" w:rsidRPr="005147C8">
        <w:t xml:space="preserve"> is clear to see that Ella is behind in her development. </w:t>
      </w:r>
      <w:r w:rsidR="00505B52" w:rsidRPr="005147C8">
        <w:t>I</w:t>
      </w:r>
      <w:r w:rsidR="003A4549" w:rsidRPr="005147C8">
        <w:t xml:space="preserve">t is a possibility that Ella might </w:t>
      </w:r>
      <w:r w:rsidR="003A4549" w:rsidRPr="008A1A61">
        <w:t xml:space="preserve">need to have </w:t>
      </w:r>
      <w:r w:rsidR="00A2611D" w:rsidRPr="008A1A61">
        <w:t>a</w:t>
      </w:r>
      <w:r w:rsidR="00FF4653" w:rsidRPr="008A1A61">
        <w:t xml:space="preserve"> </w:t>
      </w:r>
      <w:r w:rsidR="00A2611D" w:rsidRPr="008A1A61">
        <w:t>learning</w:t>
      </w:r>
      <w:r w:rsidR="00FF4653" w:rsidRPr="008A1A61">
        <w:t xml:space="preserve"> support assistant to help aid her development and relationship with</w:t>
      </w:r>
      <w:r w:rsidR="00862874" w:rsidRPr="008A1A61">
        <w:t xml:space="preserve"> herself and others</w:t>
      </w:r>
      <w:r w:rsidR="003C68BF" w:rsidRPr="008A1A61">
        <w:t xml:space="preserve"> in the educational setting</w:t>
      </w:r>
      <w:r w:rsidR="00862874" w:rsidRPr="008A1A61">
        <w:t>.</w:t>
      </w:r>
      <w:r w:rsidR="00862874" w:rsidRPr="005147C8">
        <w:t xml:space="preserve"> </w:t>
      </w:r>
      <w:r w:rsidR="00A2611D" w:rsidRPr="005147C8">
        <w:t xml:space="preserve"> </w:t>
      </w:r>
    </w:p>
    <w:sdt>
      <w:sdtPr>
        <w:rPr>
          <w:rFonts w:asciiTheme="minorHAnsi" w:eastAsiaTheme="minorHAnsi" w:hAnsiTheme="minorHAnsi" w:cstheme="minorBidi"/>
          <w:color w:val="auto"/>
          <w:sz w:val="22"/>
          <w:szCs w:val="22"/>
          <w:lang w:val="en-GB"/>
        </w:rPr>
        <w:id w:val="-674952317"/>
        <w:docPartObj>
          <w:docPartGallery w:val="Bibliographies"/>
          <w:docPartUnique/>
        </w:docPartObj>
      </w:sdtPr>
      <w:sdtEndPr>
        <w:rPr>
          <w:sz w:val="20"/>
          <w:szCs w:val="20"/>
        </w:rPr>
      </w:sdtEndPr>
      <w:sdtContent>
        <w:p w14:paraId="58B08BFB" w14:textId="358032A5" w:rsidR="00287D99" w:rsidRDefault="008421A7" w:rsidP="00287D99">
          <w:pPr>
            <w:pStyle w:val="Heading1"/>
            <w:rPr>
              <w:sz w:val="28"/>
              <w:szCs w:val="28"/>
              <w:lang w:val="en-GB"/>
            </w:rPr>
          </w:pPr>
          <w:r w:rsidRPr="0006189B">
            <w:rPr>
              <w:sz w:val="28"/>
              <w:szCs w:val="28"/>
              <w:lang w:val="en-GB"/>
            </w:rPr>
            <w:t>References</w:t>
          </w:r>
          <w:r w:rsidR="00E15130">
            <w:rPr>
              <w:sz w:val="28"/>
              <w:szCs w:val="28"/>
              <w:lang w:val="en-GB"/>
            </w:rPr>
            <w:t xml:space="preserve"> </w:t>
          </w:r>
        </w:p>
        <w:p w14:paraId="1223B1CC" w14:textId="77777777" w:rsidR="00287D99" w:rsidRPr="00287D99" w:rsidRDefault="00287D99" w:rsidP="00287D99"/>
        <w:sdt>
          <w:sdtPr>
            <w:id w:val="-573587230"/>
            <w:bibliography/>
          </w:sdtPr>
          <w:sdtEndPr>
            <w:rPr>
              <w:sz w:val="20"/>
              <w:szCs w:val="20"/>
            </w:rPr>
          </w:sdtEndPr>
          <w:sdtContent>
            <w:p w14:paraId="214143C0" w14:textId="77777777" w:rsidR="00287D99" w:rsidRDefault="00287D99" w:rsidP="00287D99">
              <w:pPr>
                <w:rPr>
                  <w:i/>
                  <w:iCs/>
                  <w:sz w:val="20"/>
                  <w:szCs w:val="20"/>
                </w:rPr>
              </w:pPr>
              <w:r w:rsidRPr="00AF142D">
                <w:rPr>
                  <w:iCs/>
                  <w:sz w:val="20"/>
                  <w:szCs w:val="20"/>
                </w:rPr>
                <w:t xml:space="preserve">Ansorge, R. (August 2020).  </w:t>
              </w:r>
              <w:r w:rsidRPr="00EF1BD3">
                <w:rPr>
                  <w:iCs/>
                  <w:sz w:val="20"/>
                  <w:szCs w:val="20"/>
                </w:rPr>
                <w:t xml:space="preserve">Piaget Cognitive Stages of Development (URL: </w:t>
              </w:r>
              <w:hyperlink r:id="rId5" w:history="1">
                <w:r w:rsidRPr="00A61296">
                  <w:rPr>
                    <w:rStyle w:val="Hyperlink"/>
                    <w:iCs/>
                    <w:sz w:val="20"/>
                    <w:szCs w:val="20"/>
                  </w:rPr>
                  <w:t>https://www.webmd.com/children/piag</w:t>
                </w:r>
                <w:r w:rsidRPr="00A61296">
                  <w:rPr>
                    <w:rStyle w:val="Hyperlink"/>
                    <w:iCs/>
                    <w:sz w:val="20"/>
                    <w:szCs w:val="20"/>
                  </w:rPr>
                  <w:t>et-stages-of-development</w:t>
                </w:r>
              </w:hyperlink>
              <w:r>
                <w:rPr>
                  <w:rStyle w:val="Hyperlink"/>
                  <w:iCs/>
                  <w:sz w:val="20"/>
                  <w:szCs w:val="20"/>
                </w:rPr>
                <w:t xml:space="preserve"> </w:t>
              </w:r>
              <w:r w:rsidRPr="00EF1BD3">
                <w:rPr>
                  <w:iCs/>
                  <w:sz w:val="20"/>
                  <w:szCs w:val="20"/>
                </w:rPr>
                <w:t xml:space="preserve"> Accessed on: </w:t>
              </w:r>
              <w:r w:rsidRPr="00287D99">
                <w:rPr>
                  <w:iCs/>
                  <w:noProof/>
                  <w:sz w:val="20"/>
                  <w:szCs w:val="20"/>
                </w:rPr>
                <w:t>October 20, 2022)</w:t>
              </w:r>
              <w:r w:rsidRPr="00287D99">
                <w:rPr>
                  <w:i/>
                  <w:iCs/>
                  <w:sz w:val="20"/>
                  <w:szCs w:val="20"/>
                </w:rPr>
                <w:t xml:space="preserve"> </w:t>
              </w:r>
            </w:p>
            <w:p w14:paraId="5872CC51" w14:textId="5FD0F311" w:rsidR="00287D99" w:rsidRDefault="00287D99" w:rsidP="00287D99">
              <w:pPr>
                <w:rPr>
                  <w:iCs/>
                  <w:sz w:val="20"/>
                  <w:szCs w:val="20"/>
                </w:rPr>
              </w:pPr>
              <w:r w:rsidRPr="00583D28">
                <w:rPr>
                  <w:i/>
                  <w:iCs/>
                  <w:sz w:val="20"/>
                  <w:szCs w:val="20"/>
                </w:rPr>
                <w:t>About Elsa</w:t>
              </w:r>
              <w:r w:rsidRPr="00583D28">
                <w:rPr>
                  <w:iCs/>
                  <w:sz w:val="20"/>
                  <w:szCs w:val="20"/>
                </w:rPr>
                <w:t xml:space="preserve"> (2022) </w:t>
              </w:r>
              <w:r w:rsidRPr="00583D28">
                <w:rPr>
                  <w:i/>
                  <w:iCs/>
                  <w:sz w:val="20"/>
                  <w:szCs w:val="20"/>
                </w:rPr>
                <w:t>ELSA Network</w:t>
              </w:r>
              <w:r w:rsidRPr="00583D28">
                <w:rPr>
                  <w:iCs/>
                  <w:sz w:val="20"/>
                  <w:szCs w:val="20"/>
                </w:rPr>
                <w:t xml:space="preserve">. Available at: </w:t>
              </w:r>
              <w:hyperlink r:id="rId6" w:history="1">
                <w:r w:rsidRPr="00583D28">
                  <w:rPr>
                    <w:rStyle w:val="Hyperlink"/>
                    <w:iCs/>
                    <w:sz w:val="20"/>
                    <w:szCs w:val="20"/>
                  </w:rPr>
                  <w:t>https://www.elsanetwork.org/about/</w:t>
                </w:r>
              </w:hyperlink>
              <w:r w:rsidRPr="00583D28">
                <w:rPr>
                  <w:iCs/>
                  <w:sz w:val="20"/>
                  <w:szCs w:val="20"/>
                </w:rPr>
                <w:t>(Accessed: October 26, 2022).</w:t>
              </w:r>
            </w:p>
            <w:p w14:paraId="4799CB29" w14:textId="77777777" w:rsidR="00287D99" w:rsidRPr="00AF142D" w:rsidRDefault="00287D99" w:rsidP="00287D99">
              <w:pPr>
                <w:rPr>
                  <w:iCs/>
                  <w:sz w:val="20"/>
                  <w:szCs w:val="20"/>
                </w:rPr>
              </w:pPr>
              <w:r w:rsidRPr="00AF142D">
                <w:rPr>
                  <w:iCs/>
                  <w:sz w:val="20"/>
                  <w:szCs w:val="20"/>
                </w:rPr>
                <w:t>Cherry, K. (</w:t>
              </w:r>
              <w:r>
                <w:rPr>
                  <w:iCs/>
                  <w:sz w:val="20"/>
                  <w:szCs w:val="20"/>
                </w:rPr>
                <w:t>May</w:t>
              </w:r>
              <w:r w:rsidRPr="00AF142D">
                <w:rPr>
                  <w:iCs/>
                  <w:sz w:val="20"/>
                  <w:szCs w:val="20"/>
                </w:rPr>
                <w:t xml:space="preserve"> 2022) </w:t>
              </w:r>
              <w:r w:rsidRPr="00EF1BD3">
                <w:rPr>
                  <w:b/>
                  <w:iCs/>
                  <w:sz w:val="20"/>
                  <w:szCs w:val="20"/>
                </w:rPr>
                <w:t>Initiative vs. Guilt: Psychosocial Development Stage 3</w:t>
              </w:r>
              <w:r w:rsidRPr="00AF142D">
                <w:rPr>
                  <w:iCs/>
                  <w:sz w:val="20"/>
                  <w:szCs w:val="20"/>
                </w:rPr>
                <w:t xml:space="preserve"> (URL: </w:t>
              </w:r>
              <w:hyperlink r:id="rId7" w:history="1">
                <w:r w:rsidRPr="00A61296">
                  <w:rPr>
                    <w:rStyle w:val="Hyperlink"/>
                    <w:iCs/>
                    <w:sz w:val="20"/>
                    <w:szCs w:val="20"/>
                  </w:rPr>
                  <w:t>https://www.verywellmind.com/initiative-versus-guilt-2795737</w:t>
                </w:r>
              </w:hyperlink>
              <w:r>
                <w:rPr>
                  <w:iCs/>
                  <w:sz w:val="20"/>
                  <w:szCs w:val="20"/>
                </w:rPr>
                <w:t xml:space="preserve"> </w:t>
              </w:r>
              <w:r w:rsidRPr="00AF142D">
                <w:rPr>
                  <w:rFonts w:cstheme="minorHAnsi"/>
                  <w:iCs/>
                  <w:sz w:val="20"/>
                  <w:szCs w:val="20"/>
                </w:rPr>
                <w:t xml:space="preserve">Accessed on: </w:t>
              </w:r>
              <w:r w:rsidRPr="008A1A61">
                <w:rPr>
                  <w:iCs/>
                  <w:noProof/>
                  <w:sz w:val="20"/>
                  <w:szCs w:val="20"/>
                </w:rPr>
                <w:t>October 20, 2022)</w:t>
              </w:r>
            </w:p>
            <w:p w14:paraId="01B30609" w14:textId="77777777" w:rsidR="00287D99" w:rsidRPr="00AF142D" w:rsidRDefault="00287D99" w:rsidP="00287D99">
              <w:pPr>
                <w:rPr>
                  <w:iCs/>
                  <w:sz w:val="20"/>
                  <w:szCs w:val="20"/>
                </w:rPr>
              </w:pPr>
              <w:r w:rsidRPr="00AF142D">
                <w:rPr>
                  <w:iCs/>
                  <w:sz w:val="20"/>
                  <w:szCs w:val="20"/>
                </w:rPr>
                <w:t xml:space="preserve">Cherry, K. (May 2022) </w:t>
              </w:r>
              <w:hyperlink r:id="rId8" w:history="1">
                <w:r w:rsidRPr="00EF1BD3">
                  <w:rPr>
                    <w:rStyle w:val="Hyperlink"/>
                    <w:b/>
                    <w:iCs/>
                    <w:color w:val="auto"/>
                    <w:sz w:val="20"/>
                    <w:szCs w:val="20"/>
                    <w:u w:val="none"/>
                  </w:rPr>
                  <w:t>Freud vs. Erikson: Comparing Theories of Development</w:t>
                </w:r>
                <w:r w:rsidRPr="00AF142D">
                  <w:rPr>
                    <w:rStyle w:val="Hyperlink"/>
                    <w:iCs/>
                    <w:color w:val="auto"/>
                    <w:sz w:val="20"/>
                    <w:szCs w:val="20"/>
                    <w:u w:val="none"/>
                  </w:rPr>
                  <w:t xml:space="preserve"> </w:t>
                </w:r>
                <w:r>
                  <w:rPr>
                    <w:rStyle w:val="Hyperlink"/>
                    <w:iCs/>
                    <w:color w:val="auto"/>
                    <w:sz w:val="20"/>
                    <w:szCs w:val="20"/>
                    <w:u w:val="none"/>
                  </w:rPr>
                  <w:t>(URL:</w:t>
                </w:r>
              </w:hyperlink>
              <w:r>
                <w:rPr>
                  <w:rStyle w:val="Hyperlink"/>
                  <w:iCs/>
                  <w:color w:val="auto"/>
                  <w:sz w:val="20"/>
                  <w:szCs w:val="20"/>
                  <w:u w:val="none"/>
                </w:rPr>
                <w:t xml:space="preserve"> </w:t>
              </w:r>
              <w:hyperlink r:id="rId9" w:history="1">
                <w:r w:rsidRPr="00A61296">
                  <w:rPr>
                    <w:rStyle w:val="Hyperlink"/>
                    <w:iCs/>
                    <w:sz w:val="20"/>
                    <w:szCs w:val="20"/>
                  </w:rPr>
                  <w:t>https://www.verywellmind.com/freud-and-erikson-compared-2795959</w:t>
                </w:r>
              </w:hyperlink>
              <w:r>
                <w:rPr>
                  <w:rStyle w:val="Hyperlink"/>
                  <w:iCs/>
                  <w:color w:val="auto"/>
                  <w:sz w:val="20"/>
                  <w:szCs w:val="20"/>
                  <w:u w:val="none"/>
                </w:rPr>
                <w:t xml:space="preserve"> </w:t>
              </w:r>
              <w:bookmarkStart w:id="0" w:name="_Hlk117605884"/>
              <w:r>
                <w:rPr>
                  <w:rStyle w:val="Hyperlink"/>
                  <w:iCs/>
                  <w:color w:val="auto"/>
                  <w:sz w:val="20"/>
                  <w:szCs w:val="20"/>
                  <w:u w:val="none"/>
                </w:rPr>
                <w:t xml:space="preserve">Accessed on: </w:t>
              </w:r>
              <w:bookmarkEnd w:id="0"/>
              <w:r w:rsidRPr="008A1A61">
                <w:rPr>
                  <w:iCs/>
                  <w:noProof/>
                  <w:sz w:val="20"/>
                  <w:szCs w:val="20"/>
                </w:rPr>
                <w:t xml:space="preserve">October </w:t>
              </w:r>
              <w:r>
                <w:rPr>
                  <w:iCs/>
                  <w:noProof/>
                  <w:sz w:val="20"/>
                  <w:szCs w:val="20"/>
                </w:rPr>
                <w:t>17</w:t>
              </w:r>
              <w:r w:rsidRPr="008A1A61">
                <w:rPr>
                  <w:iCs/>
                  <w:noProof/>
                  <w:sz w:val="20"/>
                  <w:szCs w:val="20"/>
                </w:rPr>
                <w:t>, 2022)</w:t>
              </w:r>
            </w:p>
            <w:p w14:paraId="454906A8" w14:textId="77777777" w:rsidR="00287D99" w:rsidRPr="00AF142D" w:rsidRDefault="00287D99" w:rsidP="00287D99">
              <w:pPr>
                <w:rPr>
                  <w:iCs/>
                  <w:sz w:val="20"/>
                  <w:szCs w:val="20"/>
                </w:rPr>
              </w:pPr>
              <w:r w:rsidRPr="00AF142D">
                <w:rPr>
                  <w:iCs/>
                  <w:sz w:val="20"/>
                  <w:szCs w:val="20"/>
                </w:rPr>
                <w:t xml:space="preserve">Green, S. (2019) </w:t>
              </w:r>
              <w:r w:rsidRPr="00EF1BD3">
                <w:rPr>
                  <w:b/>
                  <w:iCs/>
                  <w:sz w:val="20"/>
                  <w:szCs w:val="20"/>
                </w:rPr>
                <w:t>What is Lego Therapy? and How can it Help?</w:t>
              </w:r>
              <w:r w:rsidRPr="00EF1BD3">
                <w:rPr>
                  <w:iCs/>
                  <w:sz w:val="20"/>
                  <w:szCs w:val="20"/>
                </w:rPr>
                <w:t xml:space="preserve"> (URL: </w:t>
              </w:r>
              <w:hyperlink r:id="rId10" w:history="1">
                <w:r w:rsidRPr="00A61296">
                  <w:rPr>
                    <w:rStyle w:val="Hyperlink"/>
                    <w:iCs/>
                    <w:sz w:val="20"/>
                    <w:szCs w:val="20"/>
                  </w:rPr>
                  <w:t>https://www.speechtherapycompany.co.uk/what-is-lego-therapy-and-how-can-it-help-develop-social-skills/</w:t>
                </w:r>
              </w:hyperlink>
              <w:r>
                <w:rPr>
                  <w:iCs/>
                  <w:sz w:val="20"/>
                  <w:szCs w:val="20"/>
                </w:rPr>
                <w:t xml:space="preserve">  </w:t>
              </w:r>
              <w:bookmarkStart w:id="1" w:name="_Hlk117605957"/>
              <w:r>
                <w:rPr>
                  <w:rStyle w:val="Hyperlink"/>
                  <w:iCs/>
                  <w:color w:val="auto"/>
                  <w:sz w:val="20"/>
                  <w:szCs w:val="20"/>
                  <w:u w:val="none"/>
                </w:rPr>
                <w:t xml:space="preserve">Accessed on: </w:t>
              </w:r>
              <w:bookmarkEnd w:id="1"/>
              <w:r w:rsidRPr="00287D99">
                <w:rPr>
                  <w:iCs/>
                  <w:noProof/>
                  <w:sz w:val="20"/>
                  <w:szCs w:val="20"/>
                </w:rPr>
                <w:t xml:space="preserve">October </w:t>
              </w:r>
              <w:r>
                <w:rPr>
                  <w:iCs/>
                  <w:noProof/>
                  <w:sz w:val="20"/>
                  <w:szCs w:val="20"/>
                </w:rPr>
                <w:t>17</w:t>
              </w:r>
              <w:r w:rsidRPr="00287D99">
                <w:rPr>
                  <w:iCs/>
                  <w:noProof/>
                  <w:sz w:val="20"/>
                  <w:szCs w:val="20"/>
                </w:rPr>
                <w:t>, 2022)</w:t>
              </w:r>
            </w:p>
            <w:p w14:paraId="78740449" w14:textId="5670896C" w:rsidR="00287D99" w:rsidRDefault="00287D99" w:rsidP="00287D99">
              <w:pPr>
                <w:pStyle w:val="Header"/>
                <w:rPr>
                  <w:rFonts w:cstheme="minorHAnsi"/>
                  <w:iCs/>
                  <w:sz w:val="20"/>
                  <w:szCs w:val="20"/>
                </w:rPr>
              </w:pPr>
              <w:r w:rsidRPr="008A1A61">
                <w:rPr>
                  <w:rFonts w:cstheme="minorHAnsi"/>
                  <w:iCs/>
                  <w:sz w:val="20"/>
                  <w:szCs w:val="20"/>
                </w:rPr>
                <w:t>Hwb Resources (2022</w:t>
              </w:r>
              <w:r w:rsidRPr="008A1A61">
                <w:rPr>
                  <w:rFonts w:cstheme="minorHAnsi"/>
                  <w:b/>
                  <w:iCs/>
                  <w:sz w:val="20"/>
                  <w:szCs w:val="20"/>
                </w:rPr>
                <w:t xml:space="preserve">) Health and Social Care: Module 9 Information handout: </w:t>
              </w:r>
              <w:r>
                <w:rPr>
                  <w:rFonts w:cstheme="minorHAnsi"/>
                  <w:b/>
                  <w:iCs/>
                  <w:sz w:val="20"/>
                  <w:szCs w:val="20"/>
                </w:rPr>
                <w:t xml:space="preserve">Cognitive </w:t>
              </w:r>
              <w:r w:rsidRPr="008A1A61">
                <w:rPr>
                  <w:rFonts w:cstheme="minorHAnsi"/>
                  <w:b/>
                  <w:iCs/>
                  <w:sz w:val="20"/>
                  <w:szCs w:val="20"/>
                </w:rPr>
                <w:t>approach</w:t>
              </w:r>
              <w:r w:rsidRPr="008A1A61">
                <w:rPr>
                  <w:rFonts w:cstheme="minorHAnsi"/>
                  <w:iCs/>
                  <w:sz w:val="20"/>
                  <w:szCs w:val="20"/>
                </w:rPr>
                <w:t xml:space="preserve">. Health and Social Care A2/Level 3 resources (URL: </w:t>
              </w:r>
              <w:hyperlink r:id="rId11" w:history="1">
                <w:r w:rsidRPr="008A1A61">
                  <w:rPr>
                    <w:rStyle w:val="Hyperlink"/>
                    <w:rFonts w:cstheme="minorHAnsi"/>
                    <w:iCs/>
                    <w:sz w:val="20"/>
                    <w:szCs w:val="20"/>
                  </w:rPr>
                  <w:t>http://resources.hwb.wales.gov.uk/VTC/2012-13/health-social-care/en/module-9.html</w:t>
                </w:r>
              </w:hyperlink>
              <w:r w:rsidRPr="008A1A61">
                <w:rPr>
                  <w:rFonts w:cstheme="minorHAnsi"/>
                  <w:iCs/>
                  <w:sz w:val="20"/>
                  <w:szCs w:val="20"/>
                </w:rPr>
                <w:t xml:space="preserve"> Accessed on: October </w:t>
              </w:r>
              <w:r>
                <w:rPr>
                  <w:rFonts w:cstheme="minorHAnsi"/>
                  <w:iCs/>
                  <w:sz w:val="20"/>
                  <w:szCs w:val="20"/>
                </w:rPr>
                <w:t>17</w:t>
              </w:r>
              <w:r w:rsidRPr="008A1A61">
                <w:rPr>
                  <w:rFonts w:cstheme="minorHAnsi"/>
                  <w:iCs/>
                  <w:sz w:val="20"/>
                  <w:szCs w:val="20"/>
                </w:rPr>
                <w:t>, 2022)</w:t>
              </w:r>
            </w:p>
            <w:p w14:paraId="3654D15F" w14:textId="77777777" w:rsidR="00287D99" w:rsidRPr="008A1A61" w:rsidRDefault="00287D99" w:rsidP="00287D99">
              <w:pPr>
                <w:pStyle w:val="Header"/>
                <w:rPr>
                  <w:rFonts w:cstheme="minorHAnsi"/>
                  <w:iCs/>
                  <w:sz w:val="20"/>
                  <w:szCs w:val="20"/>
                </w:rPr>
              </w:pPr>
            </w:p>
            <w:p w14:paraId="0A00A96E" w14:textId="31FD04FC" w:rsidR="00287D99" w:rsidRDefault="00287D99" w:rsidP="00287D99">
              <w:pPr>
                <w:pStyle w:val="Header"/>
                <w:rPr>
                  <w:iCs/>
                  <w:noProof/>
                  <w:sz w:val="20"/>
                  <w:szCs w:val="20"/>
                </w:rPr>
              </w:pPr>
              <w:r>
                <w:rPr>
                  <w:rFonts w:asciiTheme="minorHAnsi" w:hAnsiTheme="minorHAnsi" w:cstheme="minorHAnsi"/>
                  <w:iCs/>
                  <w:sz w:val="20"/>
                  <w:szCs w:val="20"/>
                </w:rPr>
                <w:t>Hwb Resources (2022</w:t>
              </w:r>
              <w:r w:rsidRPr="00EF1BD3">
                <w:rPr>
                  <w:rFonts w:asciiTheme="minorHAnsi" w:hAnsiTheme="minorHAnsi" w:cstheme="minorHAnsi"/>
                  <w:b/>
                  <w:iCs/>
                  <w:sz w:val="20"/>
                  <w:szCs w:val="20"/>
                </w:rPr>
                <w:t>) Health and Social Care: Module 9 Information handout: Social Learning approach</w:t>
              </w:r>
              <w:r w:rsidRPr="00AF142D">
                <w:rPr>
                  <w:rFonts w:asciiTheme="minorHAnsi" w:hAnsiTheme="minorHAnsi" w:cstheme="minorHAnsi"/>
                  <w:iCs/>
                  <w:sz w:val="20"/>
                  <w:szCs w:val="20"/>
                </w:rPr>
                <w:t xml:space="preserve">. </w:t>
              </w:r>
              <w:r w:rsidRPr="00AF142D">
                <w:rPr>
                  <w:rFonts w:cstheme="minorHAnsi"/>
                  <w:iCs/>
                  <w:sz w:val="20"/>
                  <w:szCs w:val="20"/>
                </w:rPr>
                <w:t xml:space="preserve">Health and Social Care A2/Level 3 resources (URL: </w:t>
              </w:r>
              <w:hyperlink r:id="rId12" w:history="1">
                <w:r w:rsidRPr="00A61296">
                  <w:rPr>
                    <w:rStyle w:val="Hyperlink"/>
                    <w:rFonts w:cstheme="minorHAnsi"/>
                    <w:iCs/>
                    <w:sz w:val="20"/>
                    <w:szCs w:val="20"/>
                  </w:rPr>
                  <w:t>http://resources.hwb.wales.gov.uk/VTC/2012-13/health-social-care/en/module-9.html</w:t>
                </w:r>
              </w:hyperlink>
              <w:r w:rsidRPr="00AF142D">
                <w:rPr>
                  <w:rFonts w:cstheme="minorHAnsi"/>
                  <w:iCs/>
                  <w:sz w:val="20"/>
                  <w:szCs w:val="20"/>
                </w:rPr>
                <w:t xml:space="preserve"> </w:t>
              </w:r>
              <w:bookmarkStart w:id="2" w:name="_Hlk117605590"/>
              <w:r w:rsidRPr="00AF142D">
                <w:rPr>
                  <w:rFonts w:cstheme="minorHAnsi"/>
                  <w:iCs/>
                  <w:sz w:val="20"/>
                  <w:szCs w:val="20"/>
                </w:rPr>
                <w:t xml:space="preserve">Accessed on: </w:t>
              </w:r>
              <w:bookmarkEnd w:id="2"/>
              <w:r w:rsidRPr="008A1A61">
                <w:rPr>
                  <w:iCs/>
                  <w:noProof/>
                  <w:sz w:val="20"/>
                  <w:szCs w:val="20"/>
                </w:rPr>
                <w:t>October 20, 2022)</w:t>
              </w:r>
            </w:p>
            <w:p w14:paraId="52B4FFB4" w14:textId="77777777" w:rsidR="00287D99" w:rsidRPr="00AF142D" w:rsidRDefault="00287D99" w:rsidP="00287D99">
              <w:pPr>
                <w:pStyle w:val="Header"/>
                <w:rPr>
                  <w:rFonts w:cstheme="minorHAnsi"/>
                  <w:iCs/>
                  <w:sz w:val="20"/>
                  <w:szCs w:val="20"/>
                </w:rPr>
              </w:pPr>
            </w:p>
            <w:p w14:paraId="346BAAC9" w14:textId="04C27329" w:rsidR="003441B3" w:rsidRPr="00287D99" w:rsidRDefault="00287D99" w:rsidP="00287D99">
              <w:pPr>
                <w:rPr>
                  <w:iCs/>
                  <w:sz w:val="20"/>
                  <w:szCs w:val="20"/>
                </w:rPr>
              </w:pPr>
              <w:r w:rsidRPr="00AF142D">
                <w:rPr>
                  <w:iCs/>
                  <w:sz w:val="20"/>
                  <w:szCs w:val="20"/>
                </w:rPr>
                <w:t xml:space="preserve">Karaolis, O. (August 2021). </w:t>
              </w:r>
              <w:hyperlink r:id="rId13" w:anchor=":~:text=The%20choice%20of%20puppets%20can%20aid%20in%20the,help%20the%20puppet%20to%20manage.%20Implement%20Restorative%20Practices" w:history="1">
                <w:r w:rsidRPr="00EF1BD3">
                  <w:rPr>
                    <w:rStyle w:val="Hyperlink"/>
                    <w:b/>
                    <w:iCs/>
                    <w:color w:val="auto"/>
                    <w:sz w:val="20"/>
                    <w:szCs w:val="20"/>
                    <w:u w:val="none"/>
                  </w:rPr>
                  <w:t>Supporting Social and Emotional Learning With Puppets</w:t>
                </w:r>
                <w:r w:rsidRPr="00AF142D">
                  <w:rPr>
                    <w:rStyle w:val="Hyperlink"/>
                    <w:iCs/>
                    <w:color w:val="auto"/>
                    <w:sz w:val="20"/>
                    <w:szCs w:val="20"/>
                    <w:u w:val="none"/>
                  </w:rPr>
                  <w:t xml:space="preserve"> </w:t>
                </w:r>
                <w:r>
                  <w:rPr>
                    <w:rStyle w:val="Hyperlink"/>
                    <w:iCs/>
                    <w:color w:val="auto"/>
                    <w:sz w:val="20"/>
                    <w:szCs w:val="20"/>
                    <w:u w:val="none"/>
                  </w:rPr>
                  <w:t>(URL:</w:t>
                </w:r>
              </w:hyperlink>
              <w:r>
                <w:rPr>
                  <w:rStyle w:val="Hyperlink"/>
                  <w:iCs/>
                  <w:color w:val="auto"/>
                  <w:sz w:val="20"/>
                  <w:szCs w:val="20"/>
                  <w:u w:val="none"/>
                </w:rPr>
                <w:t xml:space="preserve"> </w:t>
              </w:r>
              <w:hyperlink r:id="rId14" w:history="1">
                <w:r w:rsidRPr="00A61296">
                  <w:rPr>
                    <w:rStyle w:val="Hyperlink"/>
                    <w:iCs/>
                    <w:sz w:val="20"/>
                    <w:szCs w:val="20"/>
                  </w:rPr>
                  <w:t>https://www.edutopia.org/article/no-strings-attached-supporting-social-and-emotional-learning-puppets/</w:t>
                </w:r>
              </w:hyperlink>
              <w:r>
                <w:rPr>
                  <w:rStyle w:val="Hyperlink"/>
                  <w:iCs/>
                  <w:color w:val="auto"/>
                  <w:sz w:val="20"/>
                  <w:szCs w:val="20"/>
                  <w:u w:val="none"/>
                </w:rPr>
                <w:t xml:space="preserve"> Accessed on: </w:t>
              </w:r>
              <w:r w:rsidRPr="00287D99">
                <w:rPr>
                  <w:iCs/>
                  <w:noProof/>
                  <w:sz w:val="20"/>
                  <w:szCs w:val="20"/>
                </w:rPr>
                <w:t>October 20, 2022)</w:t>
              </w:r>
            </w:p>
            <w:p w14:paraId="21F321D9" w14:textId="390BD09B" w:rsidR="00B97862" w:rsidRPr="00AF142D" w:rsidRDefault="00AF142D" w:rsidP="003441B3">
              <w:pPr>
                <w:pStyle w:val="Bibliography"/>
                <w:rPr>
                  <w:noProof/>
                  <w:sz w:val="20"/>
                  <w:szCs w:val="20"/>
                </w:rPr>
              </w:pPr>
              <w:r>
                <w:rPr>
                  <w:noProof/>
                  <w:sz w:val="20"/>
                  <w:szCs w:val="20"/>
                </w:rPr>
                <w:t>Little Angels</w:t>
              </w:r>
              <w:r w:rsidR="003441B3" w:rsidRPr="00AF142D">
                <w:rPr>
                  <w:noProof/>
                  <w:sz w:val="20"/>
                  <w:szCs w:val="20"/>
                </w:rPr>
                <w:t xml:space="preserve"> (</w:t>
              </w:r>
              <w:r w:rsidR="003C68BF" w:rsidRPr="00AF142D">
                <w:rPr>
                  <w:noProof/>
                  <w:sz w:val="20"/>
                  <w:szCs w:val="20"/>
                </w:rPr>
                <w:t>2022</w:t>
              </w:r>
              <w:r w:rsidR="003441B3" w:rsidRPr="00AF142D">
                <w:rPr>
                  <w:noProof/>
                  <w:sz w:val="20"/>
                  <w:szCs w:val="20"/>
                </w:rPr>
                <w:t xml:space="preserve">). </w:t>
              </w:r>
              <w:r w:rsidR="003441B3" w:rsidRPr="00AF142D">
                <w:rPr>
                  <w:b/>
                  <w:iCs/>
                  <w:noProof/>
                  <w:sz w:val="20"/>
                  <w:szCs w:val="20"/>
                </w:rPr>
                <w:t>What is a Holistic Approach to Childcare and What Makes it Different?</w:t>
              </w:r>
              <w:r w:rsidR="003441B3" w:rsidRPr="00AF142D">
                <w:rPr>
                  <w:iCs/>
                  <w:noProof/>
                  <w:sz w:val="20"/>
                  <w:szCs w:val="20"/>
                </w:rPr>
                <w:t xml:space="preserve"> (</w:t>
              </w:r>
              <w:r w:rsidR="003C68BF" w:rsidRPr="00AF142D">
                <w:rPr>
                  <w:iCs/>
                  <w:noProof/>
                  <w:sz w:val="20"/>
                  <w:szCs w:val="20"/>
                </w:rPr>
                <w:t xml:space="preserve">URL: </w:t>
              </w:r>
              <w:hyperlink r:id="rId15" w:history="1">
                <w:r w:rsidR="003C68BF" w:rsidRPr="00AF142D">
                  <w:rPr>
                    <w:rStyle w:val="Hyperlink"/>
                    <w:iCs/>
                    <w:noProof/>
                    <w:sz w:val="20"/>
                    <w:szCs w:val="20"/>
                  </w:rPr>
                  <w:t>https://littleangelsyyc.com/what-is-a-holistic-approach-to-childcare/</w:t>
                </w:r>
              </w:hyperlink>
              <w:r w:rsidR="003C68BF" w:rsidRPr="00AF142D">
                <w:rPr>
                  <w:iCs/>
                  <w:noProof/>
                  <w:sz w:val="20"/>
                  <w:szCs w:val="20"/>
                </w:rPr>
                <w:t xml:space="preserve"> </w:t>
              </w:r>
              <w:bookmarkStart w:id="3" w:name="_Hlk117673572"/>
              <w:r w:rsidR="003C68BF" w:rsidRPr="00AF142D">
                <w:rPr>
                  <w:iCs/>
                  <w:noProof/>
                  <w:sz w:val="20"/>
                  <w:szCs w:val="20"/>
                </w:rPr>
                <w:t xml:space="preserve">Accessed on: </w:t>
              </w:r>
              <w:bookmarkStart w:id="4" w:name="_Hlk117673586"/>
              <w:r w:rsidR="008A1A61">
                <w:rPr>
                  <w:iCs/>
                  <w:noProof/>
                  <w:sz w:val="20"/>
                  <w:szCs w:val="20"/>
                </w:rPr>
                <w:t>October 20, 2022)</w:t>
              </w:r>
              <w:bookmarkEnd w:id="4"/>
            </w:p>
            <w:bookmarkEnd w:id="3"/>
            <w:p w14:paraId="5FD9B6F9" w14:textId="77777777" w:rsidR="00287D99" w:rsidRPr="00AF142D" w:rsidRDefault="00287D99" w:rsidP="00287D99">
              <w:pPr>
                <w:pStyle w:val="Header"/>
                <w:rPr>
                  <w:rFonts w:asciiTheme="minorHAnsi" w:hAnsiTheme="minorHAnsi" w:cstheme="minorHAnsi"/>
                  <w:iCs/>
                  <w:sz w:val="20"/>
                  <w:szCs w:val="20"/>
                </w:rPr>
              </w:pPr>
            </w:p>
            <w:p w14:paraId="3E4D497F" w14:textId="2D00649F" w:rsidR="00287D99" w:rsidRDefault="00287D99" w:rsidP="00287D99">
              <w:pPr>
                <w:pStyle w:val="Header"/>
                <w:rPr>
                  <w:iCs/>
                  <w:noProof/>
                  <w:sz w:val="20"/>
                  <w:szCs w:val="20"/>
                </w:rPr>
              </w:pPr>
              <w:r>
                <w:rPr>
                  <w:rFonts w:asciiTheme="minorHAnsi" w:hAnsiTheme="minorHAnsi" w:cstheme="minorHAnsi"/>
                  <w:iCs/>
                  <w:sz w:val="20"/>
                  <w:szCs w:val="20"/>
                </w:rPr>
                <w:t xml:space="preserve">Li, P. </w:t>
              </w:r>
              <w:r w:rsidRPr="00AF142D">
                <w:rPr>
                  <w:rFonts w:asciiTheme="minorHAnsi" w:hAnsiTheme="minorHAnsi" w:cstheme="minorHAnsi"/>
                  <w:iCs/>
                  <w:sz w:val="20"/>
                  <w:szCs w:val="20"/>
                </w:rPr>
                <w:t xml:space="preserve">(2022) </w:t>
              </w:r>
              <w:r w:rsidRPr="00EF1BD3">
                <w:rPr>
                  <w:rFonts w:asciiTheme="minorHAnsi" w:hAnsiTheme="minorHAnsi" w:cstheme="minorHAnsi"/>
                  <w:b/>
                  <w:iCs/>
                  <w:sz w:val="20"/>
                  <w:szCs w:val="20"/>
                </w:rPr>
                <w:t>Parten’s 6 Social Stages of Play and Why They Are Important</w:t>
              </w:r>
              <w:r w:rsidRPr="00AF142D">
                <w:rPr>
                  <w:rFonts w:asciiTheme="minorHAnsi" w:hAnsiTheme="minorHAnsi" w:cstheme="minorHAnsi"/>
                  <w:iCs/>
                  <w:sz w:val="20"/>
                  <w:szCs w:val="20"/>
                </w:rPr>
                <w:t xml:space="preserve"> (URL: </w:t>
              </w:r>
              <w:hyperlink r:id="rId16" w:history="1">
                <w:r w:rsidRPr="00A61296">
                  <w:rPr>
                    <w:rStyle w:val="Hyperlink"/>
                    <w:rFonts w:asciiTheme="minorHAnsi" w:hAnsiTheme="minorHAnsi" w:cstheme="minorHAnsi"/>
                    <w:iCs/>
                    <w:sz w:val="20"/>
                    <w:szCs w:val="20"/>
                  </w:rPr>
                  <w:t>https://www.parentingforbrain.com/stages-of-play/</w:t>
                </w:r>
              </w:hyperlink>
              <w:r>
                <w:rPr>
                  <w:rFonts w:asciiTheme="minorHAnsi" w:hAnsiTheme="minorHAnsi" w:cstheme="minorHAnsi"/>
                  <w:iCs/>
                  <w:sz w:val="20"/>
                  <w:szCs w:val="20"/>
                </w:rPr>
                <w:t xml:space="preserve"> </w:t>
              </w:r>
              <w:bookmarkStart w:id="5" w:name="_Hlk117605662"/>
              <w:r w:rsidRPr="00AF142D">
                <w:rPr>
                  <w:rFonts w:cstheme="minorHAnsi"/>
                  <w:iCs/>
                  <w:sz w:val="20"/>
                  <w:szCs w:val="20"/>
                </w:rPr>
                <w:t xml:space="preserve">Accessed on: </w:t>
              </w:r>
              <w:bookmarkEnd w:id="5"/>
              <w:r w:rsidRPr="008A1A61">
                <w:rPr>
                  <w:iCs/>
                  <w:noProof/>
                  <w:sz w:val="20"/>
                  <w:szCs w:val="20"/>
                </w:rPr>
                <w:t>October 20, 2022)</w:t>
              </w:r>
            </w:p>
            <w:p w14:paraId="0320E2CF" w14:textId="77777777" w:rsidR="00287D99" w:rsidRPr="00AF142D" w:rsidRDefault="00287D99" w:rsidP="00287D99">
              <w:pPr>
                <w:pStyle w:val="Header"/>
                <w:rPr>
                  <w:rFonts w:asciiTheme="minorHAnsi" w:hAnsiTheme="minorHAnsi" w:cstheme="minorHAnsi"/>
                  <w:iCs/>
                  <w:sz w:val="20"/>
                  <w:szCs w:val="20"/>
                </w:rPr>
              </w:pPr>
            </w:p>
            <w:p w14:paraId="71116E31" w14:textId="7166E773" w:rsidR="003441B3" w:rsidRPr="00287D99" w:rsidRDefault="00287D99" w:rsidP="003441B3">
              <w:pPr>
                <w:rPr>
                  <w:iCs/>
                  <w:sz w:val="20"/>
                  <w:szCs w:val="20"/>
                </w:rPr>
              </w:pPr>
              <w:r w:rsidRPr="00AF142D">
                <w:rPr>
                  <w:iCs/>
                  <w:sz w:val="20"/>
                  <w:szCs w:val="20"/>
                </w:rPr>
                <w:t>McLeod, S (</w:t>
              </w:r>
              <w:r>
                <w:rPr>
                  <w:iCs/>
                  <w:sz w:val="20"/>
                  <w:szCs w:val="20"/>
                </w:rPr>
                <w:t>2016</w:t>
              </w:r>
              <w:r w:rsidRPr="00AF142D">
                <w:rPr>
                  <w:iCs/>
                  <w:sz w:val="20"/>
                  <w:szCs w:val="20"/>
                </w:rPr>
                <w:t xml:space="preserve">) </w:t>
              </w:r>
              <w:r w:rsidRPr="00AF142D">
                <w:rPr>
                  <w:b/>
                  <w:iCs/>
                  <w:sz w:val="20"/>
                  <w:szCs w:val="20"/>
                </w:rPr>
                <w:t>Albert Bandura's social learning theory</w:t>
              </w:r>
              <w:r w:rsidRPr="00AF142D">
                <w:rPr>
                  <w:iCs/>
                  <w:sz w:val="20"/>
                  <w:szCs w:val="20"/>
                </w:rPr>
                <w:t>. Study Guides for Psychology Students</w:t>
              </w:r>
              <w:r>
                <w:rPr>
                  <w:iCs/>
                  <w:sz w:val="20"/>
                  <w:szCs w:val="20"/>
                </w:rPr>
                <w:t xml:space="preserve"> </w:t>
              </w:r>
              <w:r w:rsidRPr="00AF142D">
                <w:rPr>
                  <w:iCs/>
                  <w:sz w:val="20"/>
                  <w:szCs w:val="20"/>
                </w:rPr>
                <w:t>–</w:t>
              </w:r>
              <w:r w:rsidR="00A561D3">
                <w:rPr>
                  <w:iCs/>
                  <w:sz w:val="20"/>
                  <w:szCs w:val="20"/>
                </w:rPr>
                <w:t>S</w:t>
              </w:r>
              <w:r w:rsidRPr="00AF142D">
                <w:rPr>
                  <w:iCs/>
                  <w:sz w:val="20"/>
                  <w:szCs w:val="20"/>
                </w:rPr>
                <w:t xml:space="preserve">imply Psychology. </w:t>
              </w:r>
              <w:r>
                <w:rPr>
                  <w:iCs/>
                  <w:sz w:val="20"/>
                  <w:szCs w:val="20"/>
                </w:rPr>
                <w:t xml:space="preserve">(URL: </w:t>
              </w:r>
              <w:hyperlink r:id="rId17" w:history="1">
                <w:r w:rsidRPr="00A61296">
                  <w:rPr>
                    <w:rStyle w:val="Hyperlink"/>
                    <w:iCs/>
                    <w:sz w:val="20"/>
                    <w:szCs w:val="20"/>
                  </w:rPr>
                  <w:t>https://www.simplypsychology.org/bandura.html</w:t>
                </w:r>
              </w:hyperlink>
              <w:r>
                <w:rPr>
                  <w:iCs/>
                  <w:sz w:val="20"/>
                  <w:szCs w:val="20"/>
                </w:rPr>
                <w:t xml:space="preserve"> </w:t>
              </w:r>
              <w:bookmarkStart w:id="6" w:name="_Hlk117674039"/>
              <w:r>
                <w:rPr>
                  <w:iCs/>
                  <w:sz w:val="20"/>
                  <w:szCs w:val="20"/>
                </w:rPr>
                <w:t xml:space="preserve">Accessed on: </w:t>
              </w:r>
              <w:r w:rsidRPr="00AF142D">
                <w:rPr>
                  <w:iCs/>
                  <w:sz w:val="20"/>
                  <w:szCs w:val="20"/>
                </w:rPr>
                <w:t>October 20, 2022</w:t>
              </w:r>
              <w:r>
                <w:rPr>
                  <w:iCs/>
                  <w:sz w:val="20"/>
                  <w:szCs w:val="20"/>
                </w:rPr>
                <w:t>)</w:t>
              </w:r>
            </w:p>
            <w:bookmarkEnd w:id="6"/>
            <w:p w14:paraId="08887BC4" w14:textId="528E96CD" w:rsidR="004C5376" w:rsidRPr="00AF142D" w:rsidRDefault="00AF142D" w:rsidP="004C5376">
              <w:pPr>
                <w:rPr>
                  <w:sz w:val="20"/>
                  <w:szCs w:val="20"/>
                </w:rPr>
              </w:pPr>
              <w:r>
                <w:rPr>
                  <w:rFonts w:cstheme="minorHAnsi"/>
                  <w:iCs/>
                  <w:sz w:val="20"/>
                  <w:szCs w:val="20"/>
                </w:rPr>
                <w:t>Voko, K., Duci, V., Tahsini I</w:t>
              </w:r>
              <w:r w:rsidR="00287D99">
                <w:rPr>
                  <w:rFonts w:cstheme="minorHAnsi"/>
                  <w:iCs/>
                  <w:sz w:val="20"/>
                  <w:szCs w:val="20"/>
                </w:rPr>
                <w:t>, et al.</w:t>
              </w:r>
              <w:r>
                <w:rPr>
                  <w:rFonts w:cstheme="minorHAnsi"/>
                  <w:iCs/>
                  <w:sz w:val="20"/>
                  <w:szCs w:val="20"/>
                </w:rPr>
                <w:t xml:space="preserve"> </w:t>
              </w:r>
              <w:r w:rsidR="003441B3" w:rsidRPr="00AF142D">
                <w:rPr>
                  <w:rFonts w:cstheme="minorHAnsi"/>
                  <w:iCs/>
                  <w:sz w:val="20"/>
                  <w:szCs w:val="20"/>
                </w:rPr>
                <w:t xml:space="preserve">(2014) </w:t>
              </w:r>
              <w:hyperlink r:id="rId18" w:history="1">
                <w:r w:rsidR="003441B3" w:rsidRPr="00AF142D">
                  <w:rPr>
                    <w:rStyle w:val="Hyperlink"/>
                    <w:rFonts w:cstheme="minorHAnsi"/>
                    <w:b/>
                    <w:iCs/>
                    <w:color w:val="auto"/>
                    <w:sz w:val="20"/>
                    <w:szCs w:val="20"/>
                    <w:u w:val="none"/>
                  </w:rPr>
                  <w:t>Role of Teachers to Support Individual Holistic Development According to</w:t>
                </w:r>
                <w:r w:rsidR="003441B3" w:rsidRPr="00AF142D">
                  <w:rPr>
                    <w:rStyle w:val="Hyperlink"/>
                    <w:rFonts w:cstheme="minorHAnsi"/>
                    <w:iCs/>
                    <w:color w:val="auto"/>
                    <w:sz w:val="20"/>
                    <w:szCs w:val="20"/>
                    <w:u w:val="none"/>
                  </w:rPr>
                  <w:t xml:space="preserve"> </w:t>
                </w:r>
                <w:r w:rsidR="003441B3" w:rsidRPr="00AF142D">
                  <w:rPr>
                    <w:rStyle w:val="Hyperlink"/>
                    <w:rFonts w:cstheme="minorHAnsi"/>
                    <w:b/>
                    <w:iCs/>
                    <w:color w:val="auto"/>
                    <w:sz w:val="20"/>
                    <w:szCs w:val="20"/>
                    <w:u w:val="none"/>
                  </w:rPr>
                  <w:t>the Age Groups</w:t>
                </w:r>
                <w:r>
                  <w:rPr>
                    <w:rStyle w:val="Hyperlink"/>
                    <w:rFonts w:cstheme="minorHAnsi"/>
                    <w:iCs/>
                    <w:color w:val="auto"/>
                    <w:sz w:val="20"/>
                    <w:szCs w:val="20"/>
                    <w:u w:val="none"/>
                  </w:rPr>
                  <w:t>.</w:t>
                </w:r>
                <w:r w:rsidR="003441B3" w:rsidRPr="00AF142D">
                  <w:rPr>
                    <w:rStyle w:val="Hyperlink"/>
                    <w:rFonts w:cstheme="minorHAnsi"/>
                    <w:iCs/>
                    <w:color w:val="auto"/>
                    <w:sz w:val="20"/>
                    <w:szCs w:val="20"/>
                    <w:u w:val="none"/>
                  </w:rPr>
                  <w:t xml:space="preserve"> Save the </w:t>
                </w:r>
                <w:r w:rsidR="00287D99" w:rsidRPr="00AF142D">
                  <w:rPr>
                    <w:rStyle w:val="Hyperlink"/>
                    <w:rFonts w:cstheme="minorHAnsi"/>
                    <w:iCs/>
                    <w:color w:val="auto"/>
                    <w:sz w:val="20"/>
                    <w:szCs w:val="20"/>
                    <w:u w:val="none"/>
                  </w:rPr>
                  <w:t>Childre</w:t>
                </w:r>
                <w:r w:rsidR="00287D99">
                  <w:rPr>
                    <w:rStyle w:val="Hyperlink"/>
                    <w:rFonts w:cstheme="minorHAnsi"/>
                    <w:iCs/>
                    <w:color w:val="auto"/>
                    <w:sz w:val="20"/>
                    <w:szCs w:val="20"/>
                    <w:u w:val="none"/>
                  </w:rPr>
                  <w:t>n</w:t>
                </w:r>
                <w:r w:rsidR="00287D99" w:rsidRPr="00AF142D">
                  <w:rPr>
                    <w:rStyle w:val="Hyperlink"/>
                    <w:rFonts w:cstheme="minorHAnsi"/>
                    <w:iCs/>
                    <w:color w:val="auto"/>
                    <w:sz w:val="20"/>
                    <w:szCs w:val="20"/>
                    <w:u w:val="none"/>
                  </w:rPr>
                  <w:t>’s</w:t>
                </w:r>
                <w:r w:rsidR="003441B3" w:rsidRPr="00AF142D">
                  <w:rPr>
                    <w:rStyle w:val="Hyperlink"/>
                    <w:rFonts w:cstheme="minorHAnsi"/>
                    <w:iCs/>
                    <w:color w:val="auto"/>
                    <w:sz w:val="20"/>
                    <w:szCs w:val="20"/>
                    <w:u w:val="none"/>
                  </w:rPr>
                  <w:t xml:space="preserve"> Resource Centre</w:t>
                </w:r>
              </w:hyperlink>
              <w:r w:rsidR="003441B3" w:rsidRPr="00AF142D">
                <w:rPr>
                  <w:rFonts w:cstheme="minorHAnsi"/>
                  <w:iCs/>
                  <w:sz w:val="20"/>
                  <w:szCs w:val="20"/>
                </w:rPr>
                <w:t>. Page 9</w:t>
              </w:r>
              <w:r w:rsidR="00287D99">
                <w:rPr>
                  <w:rFonts w:cstheme="minorHAnsi"/>
                  <w:iCs/>
                  <w:sz w:val="20"/>
                  <w:szCs w:val="20"/>
                </w:rPr>
                <w:t xml:space="preserve">. </w:t>
              </w:r>
              <w:r w:rsidR="00287D99" w:rsidRPr="00287D99">
                <w:rPr>
                  <w:rFonts w:cstheme="minorHAnsi"/>
                  <w:iCs/>
                  <w:sz w:val="20"/>
                  <w:szCs w:val="20"/>
                </w:rPr>
                <w:t xml:space="preserve">Accessed on: October </w:t>
              </w:r>
              <w:r w:rsidR="00287D99">
                <w:rPr>
                  <w:rFonts w:cstheme="minorHAnsi"/>
                  <w:iCs/>
                  <w:sz w:val="20"/>
                  <w:szCs w:val="20"/>
                </w:rPr>
                <w:t>17</w:t>
              </w:r>
              <w:r w:rsidR="00287D99" w:rsidRPr="00287D99">
                <w:rPr>
                  <w:rFonts w:cstheme="minorHAnsi"/>
                  <w:iCs/>
                  <w:sz w:val="20"/>
                  <w:szCs w:val="20"/>
                </w:rPr>
                <w:t>, 2022)</w:t>
              </w:r>
            </w:p>
            <w:p w14:paraId="3D949EDE" w14:textId="736CF1AB" w:rsidR="008421A7" w:rsidRPr="00AF142D" w:rsidRDefault="00AC794A" w:rsidP="008421A7">
              <w:pPr>
                <w:rPr>
                  <w:iCs/>
                  <w:sz w:val="20"/>
                  <w:szCs w:val="20"/>
                </w:rPr>
              </w:pPr>
            </w:p>
          </w:sdtContent>
        </w:sdt>
      </w:sdtContent>
    </w:sdt>
    <w:p w14:paraId="25B43604" w14:textId="7870C1EF" w:rsidR="00C507A1" w:rsidRPr="005147C8" w:rsidRDefault="00C507A1" w:rsidP="008A1629">
      <w:pPr>
        <w:jc w:val="both"/>
      </w:pPr>
    </w:p>
    <w:sectPr w:rsidR="00C507A1" w:rsidRPr="005147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wNDcxNzU0NjS2tLBU0lEKTi0uzszPAykwrgUAPqnc0iwAAAA="/>
  </w:docVars>
  <w:rsids>
    <w:rsidRoot w:val="00D46EA1"/>
    <w:rsid w:val="00020490"/>
    <w:rsid w:val="00041913"/>
    <w:rsid w:val="0006189B"/>
    <w:rsid w:val="000B685C"/>
    <w:rsid w:val="000C7EAB"/>
    <w:rsid w:val="000D12EB"/>
    <w:rsid w:val="000D79D9"/>
    <w:rsid w:val="000F18E3"/>
    <w:rsid w:val="000F2615"/>
    <w:rsid w:val="00115494"/>
    <w:rsid w:val="00153F06"/>
    <w:rsid w:val="00161E94"/>
    <w:rsid w:val="00177B5E"/>
    <w:rsid w:val="00183E3F"/>
    <w:rsid w:val="00194EB9"/>
    <w:rsid w:val="001C07F5"/>
    <w:rsid w:val="001C3E18"/>
    <w:rsid w:val="001C4EA7"/>
    <w:rsid w:val="001D1C37"/>
    <w:rsid w:val="001E552F"/>
    <w:rsid w:val="002120E3"/>
    <w:rsid w:val="00224AF4"/>
    <w:rsid w:val="00265DE9"/>
    <w:rsid w:val="00277C41"/>
    <w:rsid w:val="00287D99"/>
    <w:rsid w:val="002A4ACC"/>
    <w:rsid w:val="002B1B28"/>
    <w:rsid w:val="002C59F8"/>
    <w:rsid w:val="002F107A"/>
    <w:rsid w:val="002F4E91"/>
    <w:rsid w:val="00317965"/>
    <w:rsid w:val="003441B3"/>
    <w:rsid w:val="003715E4"/>
    <w:rsid w:val="00386661"/>
    <w:rsid w:val="0038688C"/>
    <w:rsid w:val="003956CF"/>
    <w:rsid w:val="003A004B"/>
    <w:rsid w:val="003A4172"/>
    <w:rsid w:val="003A4549"/>
    <w:rsid w:val="003B0B90"/>
    <w:rsid w:val="003B2E11"/>
    <w:rsid w:val="003B4417"/>
    <w:rsid w:val="003C2883"/>
    <w:rsid w:val="003C68BF"/>
    <w:rsid w:val="003C73F9"/>
    <w:rsid w:val="004174F8"/>
    <w:rsid w:val="004364AF"/>
    <w:rsid w:val="00440928"/>
    <w:rsid w:val="00447C0C"/>
    <w:rsid w:val="004538B2"/>
    <w:rsid w:val="0045715A"/>
    <w:rsid w:val="00490774"/>
    <w:rsid w:val="004A0F45"/>
    <w:rsid w:val="004A4AF0"/>
    <w:rsid w:val="004C5376"/>
    <w:rsid w:val="004E04F2"/>
    <w:rsid w:val="004E6FC7"/>
    <w:rsid w:val="005002A6"/>
    <w:rsid w:val="00505B52"/>
    <w:rsid w:val="00506E3B"/>
    <w:rsid w:val="005147C8"/>
    <w:rsid w:val="00533365"/>
    <w:rsid w:val="0056274E"/>
    <w:rsid w:val="005635E7"/>
    <w:rsid w:val="0056625E"/>
    <w:rsid w:val="005668B7"/>
    <w:rsid w:val="00573E2F"/>
    <w:rsid w:val="00583D28"/>
    <w:rsid w:val="005B19AB"/>
    <w:rsid w:val="005B434B"/>
    <w:rsid w:val="005C40C8"/>
    <w:rsid w:val="005D42DB"/>
    <w:rsid w:val="005F1B3C"/>
    <w:rsid w:val="00604932"/>
    <w:rsid w:val="00625ACE"/>
    <w:rsid w:val="00640EFB"/>
    <w:rsid w:val="0066139D"/>
    <w:rsid w:val="006629D1"/>
    <w:rsid w:val="006B4281"/>
    <w:rsid w:val="006D351D"/>
    <w:rsid w:val="006D737C"/>
    <w:rsid w:val="006F43E6"/>
    <w:rsid w:val="006F6656"/>
    <w:rsid w:val="00701DE1"/>
    <w:rsid w:val="00733B2F"/>
    <w:rsid w:val="00734B5E"/>
    <w:rsid w:val="00762FAF"/>
    <w:rsid w:val="007645AA"/>
    <w:rsid w:val="007B194C"/>
    <w:rsid w:val="007B2F9B"/>
    <w:rsid w:val="007C7BDB"/>
    <w:rsid w:val="007C7D58"/>
    <w:rsid w:val="007E59A6"/>
    <w:rsid w:val="00815F07"/>
    <w:rsid w:val="00825589"/>
    <w:rsid w:val="00833B51"/>
    <w:rsid w:val="008421A7"/>
    <w:rsid w:val="00862874"/>
    <w:rsid w:val="008636DD"/>
    <w:rsid w:val="00867B79"/>
    <w:rsid w:val="0087334B"/>
    <w:rsid w:val="00873379"/>
    <w:rsid w:val="008735B6"/>
    <w:rsid w:val="00874147"/>
    <w:rsid w:val="00875109"/>
    <w:rsid w:val="008978FE"/>
    <w:rsid w:val="008A1629"/>
    <w:rsid w:val="008A1A61"/>
    <w:rsid w:val="008A7B08"/>
    <w:rsid w:val="008D4B53"/>
    <w:rsid w:val="008D60B4"/>
    <w:rsid w:val="009075A2"/>
    <w:rsid w:val="00915B75"/>
    <w:rsid w:val="0092640E"/>
    <w:rsid w:val="00934E83"/>
    <w:rsid w:val="00936022"/>
    <w:rsid w:val="009461CC"/>
    <w:rsid w:val="00973170"/>
    <w:rsid w:val="00973FA0"/>
    <w:rsid w:val="0099147F"/>
    <w:rsid w:val="00996C75"/>
    <w:rsid w:val="009A2472"/>
    <w:rsid w:val="009C6B2B"/>
    <w:rsid w:val="00A246C9"/>
    <w:rsid w:val="00A2611D"/>
    <w:rsid w:val="00A561D3"/>
    <w:rsid w:val="00A72A39"/>
    <w:rsid w:val="00A94338"/>
    <w:rsid w:val="00A96B6B"/>
    <w:rsid w:val="00AA3A21"/>
    <w:rsid w:val="00AB28EC"/>
    <w:rsid w:val="00AC794A"/>
    <w:rsid w:val="00AD6198"/>
    <w:rsid w:val="00AE46EF"/>
    <w:rsid w:val="00AF142D"/>
    <w:rsid w:val="00AF717E"/>
    <w:rsid w:val="00B1292F"/>
    <w:rsid w:val="00B228DB"/>
    <w:rsid w:val="00B27149"/>
    <w:rsid w:val="00B36772"/>
    <w:rsid w:val="00B4034F"/>
    <w:rsid w:val="00B50CF6"/>
    <w:rsid w:val="00B51B3C"/>
    <w:rsid w:val="00B54E9F"/>
    <w:rsid w:val="00B56734"/>
    <w:rsid w:val="00B74AC8"/>
    <w:rsid w:val="00B910A6"/>
    <w:rsid w:val="00B97479"/>
    <w:rsid w:val="00B97862"/>
    <w:rsid w:val="00BC24C0"/>
    <w:rsid w:val="00BD2179"/>
    <w:rsid w:val="00BD3589"/>
    <w:rsid w:val="00BF70C9"/>
    <w:rsid w:val="00C03A1E"/>
    <w:rsid w:val="00C03B62"/>
    <w:rsid w:val="00C0471B"/>
    <w:rsid w:val="00C507A1"/>
    <w:rsid w:val="00C53607"/>
    <w:rsid w:val="00C83212"/>
    <w:rsid w:val="00C9042A"/>
    <w:rsid w:val="00CA4C98"/>
    <w:rsid w:val="00CA634E"/>
    <w:rsid w:val="00CA66DB"/>
    <w:rsid w:val="00CE6E05"/>
    <w:rsid w:val="00CF2AC6"/>
    <w:rsid w:val="00D05E0F"/>
    <w:rsid w:val="00D10B7F"/>
    <w:rsid w:val="00D3475F"/>
    <w:rsid w:val="00D36EC5"/>
    <w:rsid w:val="00D437E7"/>
    <w:rsid w:val="00D46EA1"/>
    <w:rsid w:val="00D47A61"/>
    <w:rsid w:val="00D53BAA"/>
    <w:rsid w:val="00D575D5"/>
    <w:rsid w:val="00D77810"/>
    <w:rsid w:val="00D818D2"/>
    <w:rsid w:val="00DA21DC"/>
    <w:rsid w:val="00DC0BB0"/>
    <w:rsid w:val="00DC57BE"/>
    <w:rsid w:val="00DD7371"/>
    <w:rsid w:val="00DE5669"/>
    <w:rsid w:val="00DF0733"/>
    <w:rsid w:val="00E013B1"/>
    <w:rsid w:val="00E141A3"/>
    <w:rsid w:val="00E149A9"/>
    <w:rsid w:val="00E15130"/>
    <w:rsid w:val="00E1790B"/>
    <w:rsid w:val="00E24A58"/>
    <w:rsid w:val="00E25FC3"/>
    <w:rsid w:val="00E3062A"/>
    <w:rsid w:val="00E449FC"/>
    <w:rsid w:val="00E4712B"/>
    <w:rsid w:val="00E53498"/>
    <w:rsid w:val="00E54D64"/>
    <w:rsid w:val="00E81F34"/>
    <w:rsid w:val="00E97B74"/>
    <w:rsid w:val="00EB7384"/>
    <w:rsid w:val="00ED1C73"/>
    <w:rsid w:val="00EF1BD3"/>
    <w:rsid w:val="00F13EF8"/>
    <w:rsid w:val="00F14A24"/>
    <w:rsid w:val="00F1750D"/>
    <w:rsid w:val="00F343E1"/>
    <w:rsid w:val="00F6239B"/>
    <w:rsid w:val="00F77BF8"/>
    <w:rsid w:val="00F8398F"/>
    <w:rsid w:val="00F93B94"/>
    <w:rsid w:val="00FA4A3B"/>
    <w:rsid w:val="00FD151B"/>
    <w:rsid w:val="00FF0561"/>
    <w:rsid w:val="00FF4653"/>
    <w:rsid w:val="00FF7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21D5"/>
  <w15:chartTrackingRefBased/>
  <w15:docId w15:val="{22BB98DE-4DF8-4DF0-A111-B1483724C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1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70C9"/>
    <w:rPr>
      <w:color w:val="0563C1" w:themeColor="hyperlink"/>
      <w:u w:val="single"/>
    </w:rPr>
  </w:style>
  <w:style w:type="character" w:styleId="UnresolvedMention">
    <w:name w:val="Unresolved Mention"/>
    <w:basedOn w:val="DefaultParagraphFont"/>
    <w:uiPriority w:val="99"/>
    <w:semiHidden/>
    <w:unhideWhenUsed/>
    <w:rsid w:val="00BF70C9"/>
    <w:rPr>
      <w:color w:val="605E5C"/>
      <w:shd w:val="clear" w:color="auto" w:fill="E1DFDD"/>
    </w:rPr>
  </w:style>
  <w:style w:type="character" w:customStyle="1" w:styleId="Heading1Char">
    <w:name w:val="Heading 1 Char"/>
    <w:basedOn w:val="DefaultParagraphFont"/>
    <w:link w:val="Heading1"/>
    <w:uiPriority w:val="9"/>
    <w:rsid w:val="008421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21A7"/>
  </w:style>
  <w:style w:type="paragraph" w:styleId="NormalWeb">
    <w:name w:val="Normal (Web)"/>
    <w:basedOn w:val="Normal"/>
    <w:uiPriority w:val="99"/>
    <w:semiHidden/>
    <w:unhideWhenUsed/>
    <w:rsid w:val="00B97862"/>
    <w:rPr>
      <w:rFonts w:ascii="Times New Roman" w:hAnsi="Times New Roman" w:cs="Times New Roman"/>
      <w:sz w:val="24"/>
      <w:szCs w:val="24"/>
    </w:rPr>
  </w:style>
  <w:style w:type="paragraph" w:styleId="Header">
    <w:name w:val="header"/>
    <w:basedOn w:val="Normal"/>
    <w:link w:val="HeaderChar"/>
    <w:uiPriority w:val="99"/>
    <w:semiHidden/>
    <w:unhideWhenUsed/>
    <w:rsid w:val="003B4417"/>
    <w:pPr>
      <w:tabs>
        <w:tab w:val="center" w:pos="4513"/>
        <w:tab w:val="right" w:pos="9026"/>
      </w:tabs>
      <w:spacing w:after="0" w:line="240" w:lineRule="auto"/>
    </w:pPr>
    <w:rPr>
      <w:rFonts w:ascii="Calibri" w:eastAsia="Times New Roman" w:hAnsi="Calibri" w:cs="Times New Roman"/>
      <w:lang w:eastAsia="en-GB"/>
    </w:rPr>
  </w:style>
  <w:style w:type="character" w:customStyle="1" w:styleId="HeaderChar">
    <w:name w:val="Header Char"/>
    <w:basedOn w:val="DefaultParagraphFont"/>
    <w:link w:val="Header"/>
    <w:uiPriority w:val="99"/>
    <w:semiHidden/>
    <w:rsid w:val="003B4417"/>
    <w:rPr>
      <w:rFonts w:ascii="Calibri" w:eastAsia="Times New Roman" w:hAnsi="Calibri" w:cs="Times New Roman"/>
      <w:lang w:eastAsia="en-GB"/>
    </w:rPr>
  </w:style>
  <w:style w:type="character" w:styleId="FollowedHyperlink">
    <w:name w:val="FollowedHyperlink"/>
    <w:basedOn w:val="DefaultParagraphFont"/>
    <w:uiPriority w:val="99"/>
    <w:semiHidden/>
    <w:unhideWhenUsed/>
    <w:rsid w:val="00A94338"/>
    <w:rPr>
      <w:color w:val="954F72" w:themeColor="followedHyperlink"/>
      <w:u w:val="single"/>
    </w:rPr>
  </w:style>
  <w:style w:type="character" w:styleId="CommentReference">
    <w:name w:val="annotation reference"/>
    <w:basedOn w:val="DefaultParagraphFont"/>
    <w:uiPriority w:val="99"/>
    <w:semiHidden/>
    <w:unhideWhenUsed/>
    <w:rsid w:val="003C68BF"/>
    <w:rPr>
      <w:sz w:val="16"/>
      <w:szCs w:val="16"/>
    </w:rPr>
  </w:style>
  <w:style w:type="paragraph" w:styleId="CommentText">
    <w:name w:val="annotation text"/>
    <w:basedOn w:val="Normal"/>
    <w:link w:val="CommentTextChar"/>
    <w:uiPriority w:val="99"/>
    <w:semiHidden/>
    <w:unhideWhenUsed/>
    <w:rsid w:val="003C68BF"/>
    <w:pPr>
      <w:spacing w:line="240" w:lineRule="auto"/>
    </w:pPr>
    <w:rPr>
      <w:sz w:val="20"/>
      <w:szCs w:val="20"/>
    </w:rPr>
  </w:style>
  <w:style w:type="character" w:customStyle="1" w:styleId="CommentTextChar">
    <w:name w:val="Comment Text Char"/>
    <w:basedOn w:val="DefaultParagraphFont"/>
    <w:link w:val="CommentText"/>
    <w:uiPriority w:val="99"/>
    <w:semiHidden/>
    <w:rsid w:val="003C68BF"/>
    <w:rPr>
      <w:sz w:val="20"/>
      <w:szCs w:val="20"/>
    </w:rPr>
  </w:style>
  <w:style w:type="paragraph" w:styleId="CommentSubject">
    <w:name w:val="annotation subject"/>
    <w:basedOn w:val="CommentText"/>
    <w:next w:val="CommentText"/>
    <w:link w:val="CommentSubjectChar"/>
    <w:uiPriority w:val="99"/>
    <w:semiHidden/>
    <w:unhideWhenUsed/>
    <w:rsid w:val="003C68BF"/>
    <w:rPr>
      <w:b/>
      <w:bCs/>
    </w:rPr>
  </w:style>
  <w:style w:type="character" w:customStyle="1" w:styleId="CommentSubjectChar">
    <w:name w:val="Comment Subject Char"/>
    <w:basedOn w:val="CommentTextChar"/>
    <w:link w:val="CommentSubject"/>
    <w:uiPriority w:val="99"/>
    <w:semiHidden/>
    <w:rsid w:val="003C68BF"/>
    <w:rPr>
      <w:b/>
      <w:bCs/>
      <w:sz w:val="20"/>
      <w:szCs w:val="20"/>
    </w:rPr>
  </w:style>
  <w:style w:type="paragraph" w:styleId="BalloonText">
    <w:name w:val="Balloon Text"/>
    <w:basedOn w:val="Normal"/>
    <w:link w:val="BalloonTextChar"/>
    <w:uiPriority w:val="99"/>
    <w:semiHidden/>
    <w:unhideWhenUsed/>
    <w:rsid w:val="003C68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8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811">
      <w:bodyDiv w:val="1"/>
      <w:marLeft w:val="0"/>
      <w:marRight w:val="0"/>
      <w:marTop w:val="0"/>
      <w:marBottom w:val="0"/>
      <w:divBdr>
        <w:top w:val="none" w:sz="0" w:space="0" w:color="auto"/>
        <w:left w:val="none" w:sz="0" w:space="0" w:color="auto"/>
        <w:bottom w:val="none" w:sz="0" w:space="0" w:color="auto"/>
        <w:right w:val="none" w:sz="0" w:space="0" w:color="auto"/>
      </w:divBdr>
    </w:div>
    <w:div w:id="161432810">
      <w:bodyDiv w:val="1"/>
      <w:marLeft w:val="0"/>
      <w:marRight w:val="0"/>
      <w:marTop w:val="0"/>
      <w:marBottom w:val="0"/>
      <w:divBdr>
        <w:top w:val="none" w:sz="0" w:space="0" w:color="auto"/>
        <w:left w:val="none" w:sz="0" w:space="0" w:color="auto"/>
        <w:bottom w:val="none" w:sz="0" w:space="0" w:color="auto"/>
        <w:right w:val="none" w:sz="0" w:space="0" w:color="auto"/>
      </w:divBdr>
    </w:div>
    <w:div w:id="451168266">
      <w:bodyDiv w:val="1"/>
      <w:marLeft w:val="0"/>
      <w:marRight w:val="0"/>
      <w:marTop w:val="0"/>
      <w:marBottom w:val="0"/>
      <w:divBdr>
        <w:top w:val="none" w:sz="0" w:space="0" w:color="auto"/>
        <w:left w:val="none" w:sz="0" w:space="0" w:color="auto"/>
        <w:bottom w:val="none" w:sz="0" w:space="0" w:color="auto"/>
        <w:right w:val="none" w:sz="0" w:space="0" w:color="auto"/>
      </w:divBdr>
    </w:div>
    <w:div w:id="482626903">
      <w:bodyDiv w:val="1"/>
      <w:marLeft w:val="0"/>
      <w:marRight w:val="0"/>
      <w:marTop w:val="0"/>
      <w:marBottom w:val="0"/>
      <w:divBdr>
        <w:top w:val="none" w:sz="0" w:space="0" w:color="auto"/>
        <w:left w:val="none" w:sz="0" w:space="0" w:color="auto"/>
        <w:bottom w:val="none" w:sz="0" w:space="0" w:color="auto"/>
        <w:right w:val="none" w:sz="0" w:space="0" w:color="auto"/>
      </w:divBdr>
    </w:div>
    <w:div w:id="756486714">
      <w:bodyDiv w:val="1"/>
      <w:marLeft w:val="0"/>
      <w:marRight w:val="0"/>
      <w:marTop w:val="0"/>
      <w:marBottom w:val="0"/>
      <w:divBdr>
        <w:top w:val="none" w:sz="0" w:space="0" w:color="auto"/>
        <w:left w:val="none" w:sz="0" w:space="0" w:color="auto"/>
        <w:bottom w:val="none" w:sz="0" w:space="0" w:color="auto"/>
        <w:right w:val="none" w:sz="0" w:space="0" w:color="auto"/>
      </w:divBdr>
    </w:div>
    <w:div w:id="911431371">
      <w:bodyDiv w:val="1"/>
      <w:marLeft w:val="0"/>
      <w:marRight w:val="0"/>
      <w:marTop w:val="0"/>
      <w:marBottom w:val="0"/>
      <w:divBdr>
        <w:top w:val="none" w:sz="0" w:space="0" w:color="auto"/>
        <w:left w:val="none" w:sz="0" w:space="0" w:color="auto"/>
        <w:bottom w:val="none" w:sz="0" w:space="0" w:color="auto"/>
        <w:right w:val="none" w:sz="0" w:space="0" w:color="auto"/>
      </w:divBdr>
    </w:div>
    <w:div w:id="978000880">
      <w:bodyDiv w:val="1"/>
      <w:marLeft w:val="0"/>
      <w:marRight w:val="0"/>
      <w:marTop w:val="0"/>
      <w:marBottom w:val="0"/>
      <w:divBdr>
        <w:top w:val="none" w:sz="0" w:space="0" w:color="auto"/>
        <w:left w:val="none" w:sz="0" w:space="0" w:color="auto"/>
        <w:bottom w:val="none" w:sz="0" w:space="0" w:color="auto"/>
        <w:right w:val="none" w:sz="0" w:space="0" w:color="auto"/>
      </w:divBdr>
    </w:div>
    <w:div w:id="997222713">
      <w:bodyDiv w:val="1"/>
      <w:marLeft w:val="0"/>
      <w:marRight w:val="0"/>
      <w:marTop w:val="0"/>
      <w:marBottom w:val="0"/>
      <w:divBdr>
        <w:top w:val="none" w:sz="0" w:space="0" w:color="auto"/>
        <w:left w:val="none" w:sz="0" w:space="0" w:color="auto"/>
        <w:bottom w:val="none" w:sz="0" w:space="0" w:color="auto"/>
        <w:right w:val="none" w:sz="0" w:space="0" w:color="auto"/>
      </w:divBdr>
    </w:div>
    <w:div w:id="1011222515">
      <w:bodyDiv w:val="1"/>
      <w:marLeft w:val="0"/>
      <w:marRight w:val="0"/>
      <w:marTop w:val="0"/>
      <w:marBottom w:val="0"/>
      <w:divBdr>
        <w:top w:val="none" w:sz="0" w:space="0" w:color="auto"/>
        <w:left w:val="none" w:sz="0" w:space="0" w:color="auto"/>
        <w:bottom w:val="none" w:sz="0" w:space="0" w:color="auto"/>
        <w:right w:val="none" w:sz="0" w:space="0" w:color="auto"/>
      </w:divBdr>
    </w:div>
    <w:div w:id="1076051723">
      <w:bodyDiv w:val="1"/>
      <w:marLeft w:val="0"/>
      <w:marRight w:val="0"/>
      <w:marTop w:val="0"/>
      <w:marBottom w:val="0"/>
      <w:divBdr>
        <w:top w:val="none" w:sz="0" w:space="0" w:color="auto"/>
        <w:left w:val="none" w:sz="0" w:space="0" w:color="auto"/>
        <w:bottom w:val="none" w:sz="0" w:space="0" w:color="auto"/>
        <w:right w:val="none" w:sz="0" w:space="0" w:color="auto"/>
      </w:divBdr>
    </w:div>
    <w:div w:id="1100755715">
      <w:bodyDiv w:val="1"/>
      <w:marLeft w:val="0"/>
      <w:marRight w:val="0"/>
      <w:marTop w:val="0"/>
      <w:marBottom w:val="0"/>
      <w:divBdr>
        <w:top w:val="none" w:sz="0" w:space="0" w:color="auto"/>
        <w:left w:val="none" w:sz="0" w:space="0" w:color="auto"/>
        <w:bottom w:val="none" w:sz="0" w:space="0" w:color="auto"/>
        <w:right w:val="none" w:sz="0" w:space="0" w:color="auto"/>
      </w:divBdr>
    </w:div>
    <w:div w:id="1123378471">
      <w:bodyDiv w:val="1"/>
      <w:marLeft w:val="0"/>
      <w:marRight w:val="0"/>
      <w:marTop w:val="0"/>
      <w:marBottom w:val="0"/>
      <w:divBdr>
        <w:top w:val="none" w:sz="0" w:space="0" w:color="auto"/>
        <w:left w:val="none" w:sz="0" w:space="0" w:color="auto"/>
        <w:bottom w:val="none" w:sz="0" w:space="0" w:color="auto"/>
        <w:right w:val="none" w:sz="0" w:space="0" w:color="auto"/>
      </w:divBdr>
    </w:div>
    <w:div w:id="1181823219">
      <w:bodyDiv w:val="1"/>
      <w:marLeft w:val="0"/>
      <w:marRight w:val="0"/>
      <w:marTop w:val="0"/>
      <w:marBottom w:val="0"/>
      <w:divBdr>
        <w:top w:val="none" w:sz="0" w:space="0" w:color="auto"/>
        <w:left w:val="none" w:sz="0" w:space="0" w:color="auto"/>
        <w:bottom w:val="none" w:sz="0" w:space="0" w:color="auto"/>
        <w:right w:val="none" w:sz="0" w:space="0" w:color="auto"/>
      </w:divBdr>
    </w:div>
    <w:div w:id="1191264736">
      <w:bodyDiv w:val="1"/>
      <w:marLeft w:val="0"/>
      <w:marRight w:val="0"/>
      <w:marTop w:val="0"/>
      <w:marBottom w:val="0"/>
      <w:divBdr>
        <w:top w:val="none" w:sz="0" w:space="0" w:color="auto"/>
        <w:left w:val="none" w:sz="0" w:space="0" w:color="auto"/>
        <w:bottom w:val="none" w:sz="0" w:space="0" w:color="auto"/>
        <w:right w:val="none" w:sz="0" w:space="0" w:color="auto"/>
      </w:divBdr>
    </w:div>
    <w:div w:id="1280137367">
      <w:bodyDiv w:val="1"/>
      <w:marLeft w:val="0"/>
      <w:marRight w:val="0"/>
      <w:marTop w:val="0"/>
      <w:marBottom w:val="0"/>
      <w:divBdr>
        <w:top w:val="none" w:sz="0" w:space="0" w:color="auto"/>
        <w:left w:val="none" w:sz="0" w:space="0" w:color="auto"/>
        <w:bottom w:val="none" w:sz="0" w:space="0" w:color="auto"/>
        <w:right w:val="none" w:sz="0" w:space="0" w:color="auto"/>
      </w:divBdr>
    </w:div>
    <w:div w:id="1319531782">
      <w:bodyDiv w:val="1"/>
      <w:marLeft w:val="0"/>
      <w:marRight w:val="0"/>
      <w:marTop w:val="0"/>
      <w:marBottom w:val="0"/>
      <w:divBdr>
        <w:top w:val="none" w:sz="0" w:space="0" w:color="auto"/>
        <w:left w:val="none" w:sz="0" w:space="0" w:color="auto"/>
        <w:bottom w:val="none" w:sz="0" w:space="0" w:color="auto"/>
        <w:right w:val="none" w:sz="0" w:space="0" w:color="auto"/>
      </w:divBdr>
    </w:div>
    <w:div w:id="1520238723">
      <w:bodyDiv w:val="1"/>
      <w:marLeft w:val="0"/>
      <w:marRight w:val="0"/>
      <w:marTop w:val="0"/>
      <w:marBottom w:val="0"/>
      <w:divBdr>
        <w:top w:val="none" w:sz="0" w:space="0" w:color="auto"/>
        <w:left w:val="none" w:sz="0" w:space="0" w:color="auto"/>
        <w:bottom w:val="none" w:sz="0" w:space="0" w:color="auto"/>
        <w:right w:val="none" w:sz="0" w:space="0" w:color="auto"/>
      </w:divBdr>
    </w:div>
    <w:div w:id="1540046736">
      <w:bodyDiv w:val="1"/>
      <w:marLeft w:val="0"/>
      <w:marRight w:val="0"/>
      <w:marTop w:val="0"/>
      <w:marBottom w:val="0"/>
      <w:divBdr>
        <w:top w:val="none" w:sz="0" w:space="0" w:color="auto"/>
        <w:left w:val="none" w:sz="0" w:space="0" w:color="auto"/>
        <w:bottom w:val="none" w:sz="0" w:space="0" w:color="auto"/>
        <w:right w:val="none" w:sz="0" w:space="0" w:color="auto"/>
      </w:divBdr>
    </w:div>
    <w:div w:id="1595675368">
      <w:bodyDiv w:val="1"/>
      <w:marLeft w:val="0"/>
      <w:marRight w:val="0"/>
      <w:marTop w:val="0"/>
      <w:marBottom w:val="0"/>
      <w:divBdr>
        <w:top w:val="none" w:sz="0" w:space="0" w:color="auto"/>
        <w:left w:val="none" w:sz="0" w:space="0" w:color="auto"/>
        <w:bottom w:val="none" w:sz="0" w:space="0" w:color="auto"/>
        <w:right w:val="none" w:sz="0" w:space="0" w:color="auto"/>
      </w:divBdr>
    </w:div>
    <w:div w:id="1614743756">
      <w:bodyDiv w:val="1"/>
      <w:marLeft w:val="0"/>
      <w:marRight w:val="0"/>
      <w:marTop w:val="0"/>
      <w:marBottom w:val="0"/>
      <w:divBdr>
        <w:top w:val="none" w:sz="0" w:space="0" w:color="auto"/>
        <w:left w:val="none" w:sz="0" w:space="0" w:color="auto"/>
        <w:bottom w:val="none" w:sz="0" w:space="0" w:color="auto"/>
        <w:right w:val="none" w:sz="0" w:space="0" w:color="auto"/>
      </w:divBdr>
    </w:div>
    <w:div w:id="1666977944">
      <w:bodyDiv w:val="1"/>
      <w:marLeft w:val="0"/>
      <w:marRight w:val="0"/>
      <w:marTop w:val="0"/>
      <w:marBottom w:val="0"/>
      <w:divBdr>
        <w:top w:val="none" w:sz="0" w:space="0" w:color="auto"/>
        <w:left w:val="none" w:sz="0" w:space="0" w:color="auto"/>
        <w:bottom w:val="none" w:sz="0" w:space="0" w:color="auto"/>
        <w:right w:val="none" w:sz="0" w:space="0" w:color="auto"/>
      </w:divBdr>
    </w:div>
    <w:div w:id="1846894758">
      <w:bodyDiv w:val="1"/>
      <w:marLeft w:val="0"/>
      <w:marRight w:val="0"/>
      <w:marTop w:val="0"/>
      <w:marBottom w:val="0"/>
      <w:divBdr>
        <w:top w:val="none" w:sz="0" w:space="0" w:color="auto"/>
        <w:left w:val="none" w:sz="0" w:space="0" w:color="auto"/>
        <w:bottom w:val="none" w:sz="0" w:space="0" w:color="auto"/>
        <w:right w:val="none" w:sz="0" w:space="0" w:color="auto"/>
      </w:divBdr>
    </w:div>
    <w:div w:id="200516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freud-and-erikson-compared-2795959" TargetMode="External"/><Relationship Id="rId13" Type="http://schemas.openxmlformats.org/officeDocument/2006/relationships/hyperlink" Target="https://www.edutopia.org/article/no-strings-attached-supporting-social-and-emotional-learning-puppets" TargetMode="External"/><Relationship Id="rId18" Type="http://schemas.openxmlformats.org/officeDocument/2006/relationships/hyperlink" Target="https://resourcecentre.savethechildren.net/pdf/9_ieeccd_alb_role_of_teachers_to_support_individual_holisic_development_english.pdf/" TargetMode="External"/><Relationship Id="rId3" Type="http://schemas.openxmlformats.org/officeDocument/2006/relationships/settings" Target="settings.xml"/><Relationship Id="rId7" Type="http://schemas.openxmlformats.org/officeDocument/2006/relationships/hyperlink" Target="https://www.verywellmind.com/initiative-versus-guilt-2795737" TargetMode="External"/><Relationship Id="rId12" Type="http://schemas.openxmlformats.org/officeDocument/2006/relationships/hyperlink" Target="http://resources.hwb.wales.gov.uk/VTC/2012-13/health-social-care/en/module-9.html" TargetMode="External"/><Relationship Id="rId17" Type="http://schemas.openxmlformats.org/officeDocument/2006/relationships/hyperlink" Target="https://www.simplypsychology.org/bandura.html" TargetMode="External"/><Relationship Id="rId2" Type="http://schemas.openxmlformats.org/officeDocument/2006/relationships/styles" Target="styles.xml"/><Relationship Id="rId16" Type="http://schemas.openxmlformats.org/officeDocument/2006/relationships/hyperlink" Target="https://www.parentingforbrain.com/stages-of-pla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lsanetwork.org/about/" TargetMode="External"/><Relationship Id="rId11" Type="http://schemas.openxmlformats.org/officeDocument/2006/relationships/hyperlink" Target="http://resources.hwb.wales.gov.uk/VTC/2012-13/health-social-care/en/module-9.html" TargetMode="External"/><Relationship Id="rId5" Type="http://schemas.openxmlformats.org/officeDocument/2006/relationships/hyperlink" Target="https://www.webmd.com/children/piaget-stages-of-development" TargetMode="External"/><Relationship Id="rId15" Type="http://schemas.openxmlformats.org/officeDocument/2006/relationships/hyperlink" Target="https://littleangelsyyc.com/what-is-a-holistic-approach-to-childcare/" TargetMode="External"/><Relationship Id="rId10" Type="http://schemas.openxmlformats.org/officeDocument/2006/relationships/hyperlink" Target="https://www.speechtherapycompany.co.uk/what-is-lego-therapy-and-how-can-it-help-develop-social-skil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erywellmind.com/freud-and-erikson-compared-2795959" TargetMode="External"/><Relationship Id="rId14" Type="http://schemas.openxmlformats.org/officeDocument/2006/relationships/hyperlink" Target="https://www.edutopia.org/article/no-strings-attached-supporting-social-and-emotional-learning-pupp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b:Tag>
    <b:SourceType>InternetSite</b:SourceType>
    <b:Guid>{3F4BF506-8D4C-4784-B2A1-E66E8D84C412}</b:Guid>
    <b:Title>What is a Holistic Approach to Childcare and What Makes it Different? | Little Angels (littleangelsyyc.com)</b:Title>
    <b:InternetSiteTitle>What is a Holistic Approach to Childcare and What Makes it Different? | Little Angels (littleangelsyyc.com)</b:InternetSiteTitle>
    <b:Author>
      <b:Author>
        <b:NameList>
          <b:Person>
            <b:Last>Angels</b:Last>
            <b:First>Little</b:First>
          </b:Person>
        </b:NameList>
      </b:Author>
    </b:Author>
    <b:RefOrder>1</b:RefOrder>
  </b:Source>
</b:Sources>
</file>

<file path=customXml/itemProps1.xml><?xml version="1.0" encoding="utf-8"?>
<ds:datastoreItem xmlns:ds="http://schemas.openxmlformats.org/officeDocument/2006/customXml" ds:itemID="{F18FA27C-8BA9-4D24-9BFB-D34F5CD309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jones</dc:creator>
  <cp:keywords/>
  <dc:description/>
  <cp:lastModifiedBy>lucie jones</cp:lastModifiedBy>
  <cp:revision>2</cp:revision>
  <dcterms:created xsi:type="dcterms:W3CDTF">2022-10-26T09:58:00Z</dcterms:created>
  <dcterms:modified xsi:type="dcterms:W3CDTF">2022-10-26T09:58:00Z</dcterms:modified>
</cp:coreProperties>
</file>