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B5B54" w14:textId="77777777" w:rsidR="009B58F8" w:rsidRDefault="009B58F8" w:rsidP="00774BCA">
      <w:pPr>
        <w:jc w:val="center"/>
        <w:rPr>
          <w:b/>
          <w:sz w:val="36"/>
          <w:szCs w:val="36"/>
        </w:rPr>
      </w:pPr>
      <w:bookmarkStart w:id="0" w:name="_Hlk71821771"/>
      <w:bookmarkEnd w:id="0"/>
    </w:p>
    <w:p w14:paraId="1A664728" w14:textId="515CC202" w:rsidR="00774BCA" w:rsidRPr="00663553" w:rsidRDefault="00774BCA" w:rsidP="00774BCA">
      <w:pPr>
        <w:jc w:val="center"/>
        <w:rPr>
          <w:b/>
          <w:sz w:val="36"/>
          <w:szCs w:val="36"/>
        </w:rPr>
      </w:pPr>
      <w:r w:rsidRPr="00663553">
        <w:rPr>
          <w:b/>
          <w:sz w:val="36"/>
          <w:szCs w:val="36"/>
        </w:rPr>
        <w:t>University of Wales Trinity Saint David.</w:t>
      </w:r>
    </w:p>
    <w:p w14:paraId="03FC3585" w14:textId="23F93B99" w:rsidR="00774BCA" w:rsidRPr="00663553" w:rsidRDefault="00774BCA" w:rsidP="00774BCA">
      <w:pPr>
        <w:jc w:val="center"/>
        <w:rPr>
          <w:b/>
          <w:sz w:val="36"/>
          <w:szCs w:val="36"/>
        </w:rPr>
      </w:pPr>
      <w:r w:rsidRPr="00663553">
        <w:rPr>
          <w:b/>
          <w:sz w:val="36"/>
          <w:szCs w:val="36"/>
        </w:rPr>
        <w:t>School of Engineering.</w:t>
      </w:r>
    </w:p>
    <w:p w14:paraId="23190FB6" w14:textId="5D496DB0" w:rsidR="0016397D" w:rsidRPr="00663553" w:rsidRDefault="0016397D" w:rsidP="00774BCA">
      <w:pPr>
        <w:jc w:val="center"/>
        <w:rPr>
          <w:sz w:val="36"/>
          <w:szCs w:val="36"/>
        </w:rPr>
      </w:pPr>
    </w:p>
    <w:p w14:paraId="43D14831" w14:textId="6501D9AB" w:rsidR="0016397D" w:rsidRPr="00663553" w:rsidRDefault="009B58F8" w:rsidP="00774BCA">
      <w:pPr>
        <w:jc w:val="center"/>
        <w:rPr>
          <w:sz w:val="36"/>
          <w:szCs w:val="36"/>
        </w:rPr>
      </w:pPr>
      <w:r w:rsidRPr="00663553">
        <w:rPr>
          <w:noProof/>
          <w:lang w:val="en-GB" w:eastAsia="en-GB"/>
        </w:rPr>
        <w:drawing>
          <wp:anchor distT="0" distB="0" distL="114300" distR="114300" simplePos="0" relativeHeight="251662336" behindDoc="1" locked="0" layoutInCell="1" allowOverlap="1" wp14:anchorId="0951AAD6" wp14:editId="0F704B7A">
            <wp:simplePos x="0" y="0"/>
            <wp:positionH relativeFrom="margin">
              <wp:align>center</wp:align>
            </wp:positionH>
            <wp:positionV relativeFrom="paragraph">
              <wp:posOffset>1790</wp:posOffset>
            </wp:positionV>
            <wp:extent cx="3427200" cy="1440000"/>
            <wp:effectExtent l="0" t="0" r="1905" b="8255"/>
            <wp:wrapNone/>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a:extLst>
                        <a:ext uri="{28A0092B-C50C-407E-A947-70E740481C1C}">
                          <a14:useLocalDpi xmlns:a14="http://schemas.microsoft.com/office/drawing/2010/main" val="0"/>
                        </a:ext>
                      </a:extLst>
                    </a:blip>
                    <a:srcRect l="64366" t="26204" r="5349" b="53415"/>
                    <a:stretch/>
                  </pic:blipFill>
                  <pic:spPr bwMode="auto">
                    <a:xfrm>
                      <a:off x="0" y="0"/>
                      <a:ext cx="3427200" cy="14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6184CD" w14:textId="3DCECD11" w:rsidR="0016397D" w:rsidRPr="00663553" w:rsidRDefault="001C1C1D" w:rsidP="00774BCA">
      <w:pPr>
        <w:jc w:val="center"/>
        <w:rPr>
          <w:sz w:val="36"/>
          <w:szCs w:val="36"/>
        </w:rPr>
      </w:pPr>
      <w:r w:rsidRPr="00663553">
        <w:rPr>
          <w:sz w:val="36"/>
          <w:szCs w:val="36"/>
        </w:rPr>
        <w:t xml:space="preserve"> </w:t>
      </w:r>
    </w:p>
    <w:p w14:paraId="3D307DFF" w14:textId="04D149E4" w:rsidR="0016397D" w:rsidRPr="00663553" w:rsidRDefault="00E37A47" w:rsidP="00E37A47">
      <w:pPr>
        <w:tabs>
          <w:tab w:val="left" w:pos="7305"/>
        </w:tabs>
        <w:rPr>
          <w:sz w:val="36"/>
          <w:szCs w:val="36"/>
        </w:rPr>
      </w:pPr>
      <w:r w:rsidRPr="00663553">
        <w:rPr>
          <w:sz w:val="36"/>
          <w:szCs w:val="36"/>
        </w:rPr>
        <w:tab/>
      </w:r>
    </w:p>
    <w:p w14:paraId="085E6B18" w14:textId="27769734" w:rsidR="0016397D" w:rsidRPr="00663553" w:rsidRDefault="0016397D" w:rsidP="00774BCA">
      <w:pPr>
        <w:jc w:val="center"/>
        <w:rPr>
          <w:sz w:val="36"/>
          <w:szCs w:val="36"/>
        </w:rPr>
      </w:pPr>
    </w:p>
    <w:p w14:paraId="293F27D3" w14:textId="4D982583" w:rsidR="0016397D" w:rsidRPr="00663553" w:rsidRDefault="0016397D" w:rsidP="00774BCA">
      <w:pPr>
        <w:jc w:val="center"/>
        <w:rPr>
          <w:sz w:val="36"/>
          <w:szCs w:val="36"/>
        </w:rPr>
      </w:pPr>
    </w:p>
    <w:p w14:paraId="555146CE" w14:textId="77777777" w:rsidR="009B58F8" w:rsidRPr="00663553" w:rsidRDefault="009B58F8" w:rsidP="00774BCA">
      <w:pPr>
        <w:jc w:val="center"/>
        <w:rPr>
          <w:b/>
          <w:sz w:val="36"/>
          <w:szCs w:val="36"/>
          <w:u w:val="single"/>
        </w:rPr>
      </w:pPr>
    </w:p>
    <w:p w14:paraId="530983D3" w14:textId="1BCEB544" w:rsidR="00774BCA" w:rsidRPr="00663553" w:rsidRDefault="00E37A47" w:rsidP="00774BCA">
      <w:pPr>
        <w:jc w:val="center"/>
        <w:rPr>
          <w:b/>
          <w:sz w:val="36"/>
          <w:szCs w:val="36"/>
        </w:rPr>
      </w:pPr>
      <w:r w:rsidRPr="00663553">
        <w:rPr>
          <w:b/>
          <w:sz w:val="36"/>
          <w:szCs w:val="36"/>
          <w:u w:val="single"/>
        </w:rPr>
        <w:t>Subject</w:t>
      </w:r>
      <w:r w:rsidRPr="00663553">
        <w:rPr>
          <w:b/>
          <w:sz w:val="36"/>
          <w:szCs w:val="36"/>
        </w:rPr>
        <w:t xml:space="preserve">: </w:t>
      </w:r>
      <w:r w:rsidR="00FB0546">
        <w:rPr>
          <w:b/>
          <w:sz w:val="36"/>
          <w:szCs w:val="36"/>
        </w:rPr>
        <w:t xml:space="preserve">Control </w:t>
      </w:r>
      <w:r w:rsidR="00532209">
        <w:rPr>
          <w:b/>
          <w:sz w:val="36"/>
          <w:szCs w:val="36"/>
        </w:rPr>
        <w:t>Technology</w:t>
      </w:r>
      <w:r w:rsidR="00FB0546">
        <w:rPr>
          <w:b/>
          <w:sz w:val="36"/>
          <w:szCs w:val="36"/>
        </w:rPr>
        <w:t>.</w:t>
      </w:r>
    </w:p>
    <w:p w14:paraId="71CCC5B8" w14:textId="77777777" w:rsidR="00E37A47" w:rsidRPr="00663553" w:rsidRDefault="00E37A47" w:rsidP="00774BCA">
      <w:pPr>
        <w:jc w:val="center"/>
        <w:rPr>
          <w:b/>
          <w:sz w:val="20"/>
          <w:szCs w:val="20"/>
        </w:rPr>
      </w:pPr>
    </w:p>
    <w:p w14:paraId="7D0CC3C8" w14:textId="0D664868" w:rsidR="00E37A47" w:rsidRPr="00663553" w:rsidRDefault="00E37A47" w:rsidP="00E37A47">
      <w:pPr>
        <w:jc w:val="center"/>
        <w:rPr>
          <w:b/>
          <w:sz w:val="36"/>
          <w:szCs w:val="36"/>
        </w:rPr>
      </w:pPr>
      <w:r w:rsidRPr="00663553">
        <w:rPr>
          <w:b/>
          <w:sz w:val="36"/>
          <w:szCs w:val="36"/>
          <w:u w:val="single"/>
        </w:rPr>
        <w:t>Title</w:t>
      </w:r>
      <w:r w:rsidRPr="00663553">
        <w:rPr>
          <w:b/>
          <w:sz w:val="36"/>
          <w:szCs w:val="36"/>
        </w:rPr>
        <w:t xml:space="preserve">: </w:t>
      </w:r>
      <w:r w:rsidR="00FB0546">
        <w:rPr>
          <w:b/>
          <w:sz w:val="36"/>
          <w:szCs w:val="36"/>
        </w:rPr>
        <w:t xml:space="preserve">Factory Control </w:t>
      </w:r>
      <w:r w:rsidR="00597EC8">
        <w:rPr>
          <w:b/>
          <w:sz w:val="36"/>
          <w:szCs w:val="36"/>
        </w:rPr>
        <w:t>2</w:t>
      </w:r>
      <w:r w:rsidR="00FB0546">
        <w:rPr>
          <w:b/>
          <w:sz w:val="36"/>
          <w:szCs w:val="36"/>
        </w:rPr>
        <w:t>.</w:t>
      </w:r>
    </w:p>
    <w:p w14:paraId="389AF39A" w14:textId="77777777" w:rsidR="00E37A47" w:rsidRPr="00663553" w:rsidRDefault="00E37A47" w:rsidP="00E37A47">
      <w:pPr>
        <w:jc w:val="center"/>
        <w:rPr>
          <w:b/>
          <w:sz w:val="16"/>
          <w:szCs w:val="16"/>
        </w:rPr>
      </w:pPr>
    </w:p>
    <w:p w14:paraId="49DADBE0" w14:textId="743C7E9C" w:rsidR="00E37A47" w:rsidRPr="00663553" w:rsidRDefault="00E37A47" w:rsidP="00E37A47">
      <w:pPr>
        <w:jc w:val="center"/>
        <w:rPr>
          <w:b/>
          <w:sz w:val="20"/>
          <w:szCs w:val="20"/>
        </w:rPr>
      </w:pPr>
    </w:p>
    <w:p w14:paraId="48F631FE" w14:textId="231C6067" w:rsidR="00E37A47" w:rsidRPr="00663553" w:rsidRDefault="00E37A47" w:rsidP="00774BCA">
      <w:pPr>
        <w:jc w:val="center"/>
        <w:rPr>
          <w:b/>
          <w:sz w:val="36"/>
          <w:szCs w:val="36"/>
        </w:rPr>
      </w:pPr>
    </w:p>
    <w:p w14:paraId="46B973AC" w14:textId="76A06CE0" w:rsidR="00774BCA" w:rsidRPr="00663553" w:rsidRDefault="005A554F" w:rsidP="00774BCA">
      <w:pPr>
        <w:jc w:val="center"/>
        <w:rPr>
          <w:b/>
          <w:sz w:val="36"/>
          <w:szCs w:val="36"/>
        </w:rPr>
      </w:pPr>
      <w:r w:rsidRPr="00663553">
        <w:rPr>
          <w:b/>
          <w:sz w:val="36"/>
          <w:szCs w:val="36"/>
        </w:rPr>
        <w:t xml:space="preserve"> </w:t>
      </w:r>
    </w:p>
    <w:p w14:paraId="48AE0499" w14:textId="610C4BAE" w:rsidR="00E37A47" w:rsidRPr="00663553" w:rsidRDefault="00E37A47" w:rsidP="00774BCA">
      <w:pPr>
        <w:jc w:val="center"/>
        <w:rPr>
          <w:b/>
          <w:sz w:val="36"/>
          <w:szCs w:val="36"/>
        </w:rPr>
      </w:pPr>
    </w:p>
    <w:p w14:paraId="56F33487" w14:textId="2FC04CF2" w:rsidR="00E37A47" w:rsidRPr="00663553" w:rsidRDefault="00E51B7B" w:rsidP="00774BCA">
      <w:pPr>
        <w:jc w:val="center"/>
        <w:rPr>
          <w:b/>
          <w:sz w:val="36"/>
          <w:szCs w:val="36"/>
        </w:rPr>
      </w:pPr>
      <w:r w:rsidRPr="00663553">
        <w:rPr>
          <w:b/>
          <w:noProof/>
          <w:sz w:val="36"/>
          <w:szCs w:val="36"/>
        </w:rPr>
        <w:drawing>
          <wp:anchor distT="0" distB="0" distL="114300" distR="114300" simplePos="0" relativeHeight="251663360" behindDoc="0" locked="0" layoutInCell="1" allowOverlap="1" wp14:anchorId="0179E43C" wp14:editId="10A27D3B">
            <wp:simplePos x="0" y="0"/>
            <wp:positionH relativeFrom="margin">
              <wp:align>center</wp:align>
            </wp:positionH>
            <wp:positionV relativeFrom="paragraph">
              <wp:posOffset>29210</wp:posOffset>
            </wp:positionV>
            <wp:extent cx="4108450" cy="2341880"/>
            <wp:effectExtent l="0" t="0" r="6350" b="1270"/>
            <wp:wrapSquare wrapText="bothSides"/>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rotWithShape="1">
                    <a:blip r:embed="rId9">
                      <a:extLst>
                        <a:ext uri="{28A0092B-C50C-407E-A947-70E740481C1C}">
                          <a14:useLocalDpi xmlns:a14="http://schemas.microsoft.com/office/drawing/2010/main" val="0"/>
                        </a:ext>
                      </a:extLst>
                    </a:blip>
                    <a:srcRect l="67949" t="22941" r="12636" b="59363"/>
                    <a:stretch/>
                  </pic:blipFill>
                  <pic:spPr bwMode="auto">
                    <a:xfrm>
                      <a:off x="0" y="0"/>
                      <a:ext cx="4108450" cy="2341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32FBCE" w14:textId="579F43BF" w:rsidR="00E37A47" w:rsidRPr="00663553" w:rsidRDefault="00E37A47" w:rsidP="00774BCA">
      <w:pPr>
        <w:jc w:val="center"/>
        <w:rPr>
          <w:b/>
          <w:sz w:val="36"/>
          <w:szCs w:val="36"/>
        </w:rPr>
      </w:pPr>
    </w:p>
    <w:p w14:paraId="7DF2E2BA" w14:textId="2789190E" w:rsidR="00E37A47" w:rsidRPr="00663553" w:rsidRDefault="00E37A47" w:rsidP="00774BCA">
      <w:pPr>
        <w:jc w:val="center"/>
        <w:rPr>
          <w:b/>
          <w:sz w:val="36"/>
          <w:szCs w:val="36"/>
        </w:rPr>
      </w:pPr>
    </w:p>
    <w:p w14:paraId="69F0F20E" w14:textId="165ED1F6" w:rsidR="00E37A47" w:rsidRPr="00663553" w:rsidRDefault="00E37A47" w:rsidP="00774BCA">
      <w:pPr>
        <w:jc w:val="center"/>
        <w:rPr>
          <w:b/>
          <w:sz w:val="36"/>
          <w:szCs w:val="36"/>
        </w:rPr>
      </w:pPr>
    </w:p>
    <w:p w14:paraId="5B82DFEC" w14:textId="46E5AA37" w:rsidR="00E37A47" w:rsidRPr="00663553" w:rsidRDefault="00E37A47" w:rsidP="00774BCA">
      <w:pPr>
        <w:jc w:val="center"/>
        <w:rPr>
          <w:b/>
          <w:sz w:val="36"/>
          <w:szCs w:val="36"/>
        </w:rPr>
      </w:pPr>
    </w:p>
    <w:p w14:paraId="46D53C99" w14:textId="77777777" w:rsidR="00E37A47" w:rsidRPr="00663553" w:rsidRDefault="00E37A47" w:rsidP="00774BCA">
      <w:pPr>
        <w:jc w:val="center"/>
        <w:rPr>
          <w:b/>
          <w:sz w:val="36"/>
          <w:szCs w:val="36"/>
        </w:rPr>
      </w:pPr>
    </w:p>
    <w:p w14:paraId="3E00146B" w14:textId="302732CD" w:rsidR="009B58F8" w:rsidRPr="00663553" w:rsidRDefault="009B58F8" w:rsidP="00E37B2F">
      <w:pPr>
        <w:tabs>
          <w:tab w:val="left" w:pos="6467"/>
        </w:tabs>
        <w:rPr>
          <w:b/>
          <w:sz w:val="20"/>
          <w:szCs w:val="20"/>
        </w:rPr>
      </w:pPr>
    </w:p>
    <w:p w14:paraId="6AD4A169" w14:textId="7A412929" w:rsidR="00E37B2F" w:rsidRPr="00663553" w:rsidRDefault="00E37B2F" w:rsidP="00E37B2F">
      <w:pPr>
        <w:tabs>
          <w:tab w:val="left" w:pos="6467"/>
        </w:tabs>
        <w:rPr>
          <w:b/>
          <w:sz w:val="20"/>
          <w:szCs w:val="20"/>
        </w:rPr>
      </w:pPr>
    </w:p>
    <w:p w14:paraId="30D4F904" w14:textId="7561D050" w:rsidR="00E37B2F" w:rsidRPr="00663553" w:rsidRDefault="00E37B2F" w:rsidP="00E37B2F">
      <w:pPr>
        <w:tabs>
          <w:tab w:val="left" w:pos="6467"/>
        </w:tabs>
        <w:rPr>
          <w:b/>
          <w:sz w:val="20"/>
          <w:szCs w:val="20"/>
        </w:rPr>
      </w:pPr>
    </w:p>
    <w:p w14:paraId="4481804D" w14:textId="3723F1E6" w:rsidR="00E37B2F" w:rsidRPr="00663553" w:rsidRDefault="00E37B2F" w:rsidP="00E37B2F">
      <w:pPr>
        <w:tabs>
          <w:tab w:val="left" w:pos="6467"/>
        </w:tabs>
        <w:rPr>
          <w:b/>
          <w:sz w:val="20"/>
          <w:szCs w:val="20"/>
        </w:rPr>
      </w:pPr>
    </w:p>
    <w:p w14:paraId="7903DBEB" w14:textId="2418BEA2" w:rsidR="00E37B2F" w:rsidRPr="00663553" w:rsidRDefault="00E37B2F" w:rsidP="00E37B2F">
      <w:pPr>
        <w:tabs>
          <w:tab w:val="left" w:pos="6467"/>
        </w:tabs>
        <w:rPr>
          <w:b/>
          <w:sz w:val="20"/>
          <w:szCs w:val="20"/>
        </w:rPr>
      </w:pPr>
    </w:p>
    <w:p w14:paraId="645614DB" w14:textId="556B04C0" w:rsidR="00E37B2F" w:rsidRPr="00663553" w:rsidRDefault="00E37B2F" w:rsidP="00E37B2F">
      <w:pPr>
        <w:tabs>
          <w:tab w:val="left" w:pos="6467"/>
        </w:tabs>
        <w:rPr>
          <w:b/>
          <w:sz w:val="20"/>
          <w:szCs w:val="20"/>
        </w:rPr>
      </w:pPr>
    </w:p>
    <w:p w14:paraId="05A228DF" w14:textId="3906B4CD" w:rsidR="00E37B2F" w:rsidRPr="00663553" w:rsidRDefault="00E37B2F" w:rsidP="00E37B2F">
      <w:pPr>
        <w:tabs>
          <w:tab w:val="left" w:pos="6467"/>
        </w:tabs>
        <w:rPr>
          <w:b/>
          <w:sz w:val="20"/>
          <w:szCs w:val="20"/>
        </w:rPr>
      </w:pPr>
    </w:p>
    <w:p w14:paraId="5152E261" w14:textId="73C38F22" w:rsidR="00E37B2F" w:rsidRPr="00663553" w:rsidRDefault="00E37B2F" w:rsidP="00E37B2F">
      <w:pPr>
        <w:tabs>
          <w:tab w:val="left" w:pos="6467"/>
        </w:tabs>
        <w:rPr>
          <w:b/>
          <w:sz w:val="20"/>
          <w:szCs w:val="20"/>
        </w:rPr>
      </w:pPr>
    </w:p>
    <w:p w14:paraId="3056FAC5" w14:textId="13DF354E" w:rsidR="00E37B2F" w:rsidRPr="00663553" w:rsidRDefault="00E37B2F" w:rsidP="00E37B2F">
      <w:pPr>
        <w:tabs>
          <w:tab w:val="left" w:pos="6467"/>
        </w:tabs>
        <w:rPr>
          <w:b/>
          <w:sz w:val="20"/>
          <w:szCs w:val="20"/>
        </w:rPr>
      </w:pPr>
    </w:p>
    <w:p w14:paraId="750CADBA" w14:textId="0271A1D9" w:rsidR="00E37B2F" w:rsidRPr="00663553" w:rsidRDefault="00E37B2F" w:rsidP="00E37B2F">
      <w:pPr>
        <w:tabs>
          <w:tab w:val="left" w:pos="6467"/>
        </w:tabs>
        <w:rPr>
          <w:b/>
          <w:sz w:val="20"/>
          <w:szCs w:val="20"/>
        </w:rPr>
      </w:pPr>
    </w:p>
    <w:p w14:paraId="5C5ABD40" w14:textId="201B1BAB" w:rsidR="00E37B2F" w:rsidRPr="00663553" w:rsidRDefault="00E37B2F" w:rsidP="00E37B2F">
      <w:pPr>
        <w:tabs>
          <w:tab w:val="left" w:pos="6467"/>
        </w:tabs>
        <w:rPr>
          <w:b/>
          <w:sz w:val="20"/>
          <w:szCs w:val="20"/>
        </w:rPr>
      </w:pPr>
    </w:p>
    <w:p w14:paraId="4B012A50" w14:textId="77777777" w:rsidR="00E37B2F" w:rsidRPr="00663553" w:rsidRDefault="00E37B2F" w:rsidP="00E37B2F">
      <w:pPr>
        <w:tabs>
          <w:tab w:val="left" w:pos="6467"/>
        </w:tabs>
        <w:rPr>
          <w:b/>
          <w:sz w:val="36"/>
          <w:szCs w:val="36"/>
          <w:u w:val="single"/>
        </w:rPr>
      </w:pPr>
    </w:p>
    <w:p w14:paraId="125AB610" w14:textId="77777777" w:rsidR="009B58F8" w:rsidRPr="00663553" w:rsidRDefault="009B58F8" w:rsidP="00E37A47">
      <w:pPr>
        <w:jc w:val="center"/>
        <w:rPr>
          <w:b/>
          <w:sz w:val="20"/>
          <w:szCs w:val="20"/>
          <w:u w:val="single"/>
        </w:rPr>
      </w:pPr>
    </w:p>
    <w:p w14:paraId="1CC8FE42" w14:textId="5482AAAA" w:rsidR="00E37A47" w:rsidRPr="00663553" w:rsidRDefault="00E37A47" w:rsidP="00E37A47">
      <w:pPr>
        <w:jc w:val="center"/>
        <w:rPr>
          <w:b/>
          <w:sz w:val="36"/>
          <w:szCs w:val="36"/>
        </w:rPr>
      </w:pPr>
      <w:r w:rsidRPr="00663553">
        <w:rPr>
          <w:b/>
          <w:sz w:val="36"/>
          <w:szCs w:val="36"/>
          <w:u w:val="single"/>
        </w:rPr>
        <w:t>Name</w:t>
      </w:r>
      <w:r w:rsidRPr="00663553">
        <w:rPr>
          <w:b/>
          <w:sz w:val="36"/>
          <w:szCs w:val="36"/>
        </w:rPr>
        <w:t xml:space="preserve">: </w:t>
      </w:r>
      <w:r w:rsidR="00774BCA" w:rsidRPr="00663553">
        <w:rPr>
          <w:b/>
          <w:sz w:val="36"/>
          <w:szCs w:val="36"/>
        </w:rPr>
        <w:t>George Griffiths</w:t>
      </w:r>
      <w:r w:rsidRPr="00663553">
        <w:rPr>
          <w:b/>
          <w:sz w:val="36"/>
          <w:szCs w:val="36"/>
        </w:rPr>
        <w:t xml:space="preserve"> </w:t>
      </w:r>
      <w:r w:rsidRPr="00663553">
        <w:rPr>
          <w:b/>
          <w:sz w:val="36"/>
          <w:szCs w:val="36"/>
          <w:u w:val="single"/>
        </w:rPr>
        <w:t>(</w:t>
      </w:r>
      <w:r w:rsidR="00774BCA" w:rsidRPr="00663553">
        <w:rPr>
          <w:b/>
          <w:sz w:val="36"/>
          <w:szCs w:val="36"/>
        </w:rPr>
        <w:t>0901007</w:t>
      </w:r>
      <w:r w:rsidRPr="00663553">
        <w:rPr>
          <w:b/>
          <w:sz w:val="36"/>
          <w:szCs w:val="36"/>
        </w:rPr>
        <w:t>)</w:t>
      </w:r>
      <w:r w:rsidR="00774BCA" w:rsidRPr="00663553">
        <w:rPr>
          <w:b/>
          <w:sz w:val="36"/>
          <w:szCs w:val="36"/>
        </w:rPr>
        <w:t>.</w:t>
      </w:r>
    </w:p>
    <w:p w14:paraId="10D5FBE1" w14:textId="77777777" w:rsidR="00E37A47" w:rsidRPr="00663553" w:rsidRDefault="00E37A47" w:rsidP="00774BCA">
      <w:pPr>
        <w:jc w:val="center"/>
        <w:rPr>
          <w:b/>
          <w:sz w:val="20"/>
          <w:szCs w:val="20"/>
        </w:rPr>
      </w:pPr>
    </w:p>
    <w:p w14:paraId="4A761E5E" w14:textId="2FD7F0FE" w:rsidR="00774BCA" w:rsidRPr="00663553" w:rsidRDefault="00E37A47" w:rsidP="00774BCA">
      <w:pPr>
        <w:jc w:val="center"/>
        <w:rPr>
          <w:b/>
          <w:sz w:val="36"/>
          <w:szCs w:val="36"/>
        </w:rPr>
      </w:pPr>
      <w:r w:rsidRPr="00663553">
        <w:rPr>
          <w:b/>
          <w:sz w:val="36"/>
          <w:szCs w:val="36"/>
          <w:u w:val="single"/>
        </w:rPr>
        <w:t>Date</w:t>
      </w:r>
      <w:r w:rsidRPr="00663553">
        <w:rPr>
          <w:b/>
          <w:sz w:val="36"/>
          <w:szCs w:val="36"/>
        </w:rPr>
        <w:t xml:space="preserve">: </w:t>
      </w:r>
      <w:r w:rsidR="00544D53">
        <w:rPr>
          <w:b/>
          <w:sz w:val="36"/>
          <w:szCs w:val="36"/>
        </w:rPr>
        <w:t>15</w:t>
      </w:r>
      <w:r w:rsidR="00544D53" w:rsidRPr="00544D53">
        <w:rPr>
          <w:b/>
          <w:sz w:val="36"/>
          <w:szCs w:val="36"/>
          <w:vertAlign w:val="superscript"/>
        </w:rPr>
        <w:t>th</w:t>
      </w:r>
      <w:r w:rsidR="00544D53">
        <w:rPr>
          <w:b/>
          <w:sz w:val="36"/>
          <w:szCs w:val="36"/>
        </w:rPr>
        <w:t xml:space="preserve"> December 2022.</w:t>
      </w:r>
    </w:p>
    <w:p w14:paraId="759B6079" w14:textId="77777777" w:rsidR="0001485F" w:rsidRPr="00663553" w:rsidRDefault="0001485F" w:rsidP="00D2710E">
      <w:pPr>
        <w:rPr>
          <w:b/>
          <w:bCs/>
          <w:iCs/>
          <w:sz w:val="26"/>
          <w:szCs w:val="26"/>
          <w:u w:val="single"/>
        </w:rPr>
      </w:pPr>
    </w:p>
    <w:p w14:paraId="64D0F27F" w14:textId="77777777" w:rsidR="0001485F" w:rsidRPr="00663553" w:rsidRDefault="0001485F" w:rsidP="00D2710E">
      <w:pPr>
        <w:rPr>
          <w:b/>
          <w:bCs/>
          <w:iCs/>
          <w:sz w:val="26"/>
          <w:szCs w:val="26"/>
          <w:u w:val="single"/>
        </w:rPr>
      </w:pPr>
    </w:p>
    <w:p w14:paraId="381BBAAC" w14:textId="681157BB" w:rsidR="002A7109" w:rsidRPr="00663553" w:rsidRDefault="002A7109" w:rsidP="00D2710E">
      <w:pPr>
        <w:rPr>
          <w:b/>
          <w:bCs/>
          <w:iCs/>
          <w:sz w:val="26"/>
          <w:szCs w:val="26"/>
          <w:u w:val="single"/>
        </w:rPr>
      </w:pPr>
      <w:r w:rsidRPr="00663553">
        <w:rPr>
          <w:b/>
          <w:bCs/>
          <w:iCs/>
          <w:sz w:val="26"/>
          <w:szCs w:val="26"/>
          <w:u w:val="single"/>
        </w:rPr>
        <w:lastRenderedPageBreak/>
        <w:t>Contents page</w:t>
      </w:r>
      <w:r w:rsidR="00126CF4" w:rsidRPr="00663553">
        <w:rPr>
          <w:b/>
          <w:bCs/>
          <w:iCs/>
          <w:sz w:val="26"/>
          <w:szCs w:val="26"/>
          <w:u w:val="single"/>
        </w:rPr>
        <w:t>:</w:t>
      </w:r>
    </w:p>
    <w:p w14:paraId="2AD25AC3" w14:textId="77777777" w:rsidR="00E00D44" w:rsidRPr="00663553" w:rsidRDefault="00E00D44" w:rsidP="00E00D44"/>
    <w:p w14:paraId="36541AA7" w14:textId="5626E811" w:rsidR="00E00D44" w:rsidRPr="00663553" w:rsidRDefault="0016397D" w:rsidP="003349B1">
      <w:r w:rsidRPr="00663553">
        <w:t>Introduction</w:t>
      </w:r>
      <w:r w:rsidR="003E327D" w:rsidRPr="00663553">
        <w:t>.</w:t>
      </w:r>
      <w:r w:rsidR="003349B1" w:rsidRPr="00663553">
        <w:t xml:space="preserve">   </w:t>
      </w:r>
      <w:r w:rsidR="00D2710E" w:rsidRPr="00663553">
        <w:tab/>
      </w:r>
      <w:r w:rsidR="00D2710E" w:rsidRPr="00663553">
        <w:tab/>
      </w:r>
      <w:r w:rsidR="00D2710E" w:rsidRPr="00663553">
        <w:tab/>
      </w:r>
      <w:r w:rsidR="003349B1" w:rsidRPr="00663553">
        <w:t xml:space="preserve"> </w:t>
      </w:r>
      <w:r w:rsidRPr="00663553">
        <w:tab/>
      </w:r>
      <w:r w:rsidR="003349B1" w:rsidRPr="00663553">
        <w:t>~</w:t>
      </w:r>
      <w:r w:rsidR="00D2710E" w:rsidRPr="00663553">
        <w:tab/>
      </w:r>
      <w:r w:rsidR="00D2710E" w:rsidRPr="00663553">
        <w:tab/>
      </w:r>
      <w:r w:rsidRPr="00663553">
        <w:tab/>
      </w:r>
      <w:r w:rsidRPr="00663553">
        <w:tab/>
      </w:r>
      <w:r w:rsidRPr="00663553">
        <w:tab/>
      </w:r>
      <w:r w:rsidR="003349B1" w:rsidRPr="00663553">
        <w:t>Page 3.</w:t>
      </w:r>
    </w:p>
    <w:p w14:paraId="543F34CF" w14:textId="1C45C283" w:rsidR="00950DA9" w:rsidRDefault="00950DA9" w:rsidP="008F5323"/>
    <w:p w14:paraId="37AA1FF7" w14:textId="467BCB84" w:rsidR="00950DA9" w:rsidRDefault="00950DA9" w:rsidP="00950DA9">
      <w:r>
        <w:t>Ladder Logic Analysis</w:t>
      </w:r>
      <w:r w:rsidRPr="00663553">
        <w:t xml:space="preserve">.   </w:t>
      </w:r>
      <w:r w:rsidRPr="00663553">
        <w:tab/>
      </w:r>
      <w:r w:rsidRPr="00663553">
        <w:tab/>
      </w:r>
      <w:r>
        <w:t xml:space="preserve">            </w:t>
      </w:r>
      <w:r w:rsidRPr="00663553">
        <w:t xml:space="preserve"> ~</w:t>
      </w:r>
      <w:r w:rsidRPr="00663553">
        <w:tab/>
      </w:r>
      <w:r w:rsidRPr="00663553">
        <w:tab/>
      </w:r>
      <w:r w:rsidRPr="00663553">
        <w:tab/>
      </w:r>
      <w:r w:rsidRPr="00663553">
        <w:tab/>
      </w:r>
      <w:r>
        <w:t xml:space="preserve">             </w:t>
      </w:r>
      <w:r w:rsidRPr="00663553">
        <w:t xml:space="preserve">Page </w:t>
      </w:r>
      <w:r w:rsidR="00544D53">
        <w:t>4.</w:t>
      </w:r>
    </w:p>
    <w:p w14:paraId="2AF93500" w14:textId="3572FF44" w:rsidR="00950DA9" w:rsidRDefault="00950DA9" w:rsidP="00950DA9"/>
    <w:p w14:paraId="7C3622EA" w14:textId="10B6F9C7" w:rsidR="00950DA9" w:rsidRDefault="00950DA9" w:rsidP="00950DA9">
      <w:r>
        <w:t xml:space="preserve">HMI </w:t>
      </w:r>
      <w:r w:rsidR="00544D53">
        <w:t>Integration</w:t>
      </w:r>
      <w:r w:rsidRPr="00663553">
        <w:t xml:space="preserve">   </w:t>
      </w:r>
      <w:r w:rsidRPr="00663553">
        <w:tab/>
      </w:r>
      <w:r w:rsidRPr="00663553">
        <w:tab/>
      </w:r>
      <w:r w:rsidRPr="00663553">
        <w:tab/>
        <w:t xml:space="preserve"> </w:t>
      </w:r>
      <w:r w:rsidRPr="00663553">
        <w:tab/>
        <w:t>~</w:t>
      </w:r>
      <w:r w:rsidRPr="00663553">
        <w:tab/>
      </w:r>
      <w:r w:rsidRPr="00663553">
        <w:tab/>
      </w:r>
      <w:r w:rsidRPr="00663553">
        <w:tab/>
      </w:r>
      <w:r w:rsidRPr="00663553">
        <w:tab/>
      </w:r>
      <w:r w:rsidRPr="00663553">
        <w:tab/>
        <w:t xml:space="preserve">Page </w:t>
      </w:r>
      <w:r>
        <w:t>1</w:t>
      </w:r>
      <w:r w:rsidR="00544D53">
        <w:t>8.</w:t>
      </w:r>
    </w:p>
    <w:p w14:paraId="68EB36C7" w14:textId="22A17225" w:rsidR="00950DA9" w:rsidRDefault="00950DA9" w:rsidP="00950DA9"/>
    <w:p w14:paraId="1A71BD30" w14:textId="7C1FE399" w:rsidR="00950DA9" w:rsidRDefault="00950DA9" w:rsidP="00950DA9">
      <w:r>
        <w:t>Conclusion</w:t>
      </w:r>
      <w:r w:rsidRPr="00663553">
        <w:t xml:space="preserve">.   </w:t>
      </w:r>
      <w:r w:rsidRPr="00663553">
        <w:tab/>
      </w:r>
      <w:r w:rsidRPr="00663553">
        <w:tab/>
      </w:r>
      <w:r w:rsidRPr="00663553">
        <w:tab/>
        <w:t xml:space="preserve"> </w:t>
      </w:r>
      <w:r w:rsidRPr="00663553">
        <w:tab/>
      </w:r>
      <w:r>
        <w:t xml:space="preserve">             </w:t>
      </w:r>
      <w:r w:rsidRPr="00663553">
        <w:t>~</w:t>
      </w:r>
      <w:r w:rsidRPr="00663553">
        <w:tab/>
      </w:r>
      <w:r w:rsidRPr="00663553">
        <w:tab/>
      </w:r>
      <w:r w:rsidRPr="00663553">
        <w:tab/>
      </w:r>
      <w:r w:rsidRPr="00663553">
        <w:tab/>
      </w:r>
      <w:r>
        <w:t xml:space="preserve">             </w:t>
      </w:r>
      <w:r w:rsidRPr="00663553">
        <w:t xml:space="preserve">Page </w:t>
      </w:r>
      <w:r w:rsidR="00544D53">
        <w:t>21.</w:t>
      </w:r>
    </w:p>
    <w:p w14:paraId="4D03D2E6" w14:textId="26BE9793" w:rsidR="00950DA9" w:rsidRDefault="00950DA9" w:rsidP="00950DA9"/>
    <w:p w14:paraId="78C9A9F5" w14:textId="3AAC8691" w:rsidR="00950DA9" w:rsidRPr="00663553" w:rsidRDefault="00950DA9" w:rsidP="00950DA9"/>
    <w:p w14:paraId="26A4C6F7" w14:textId="77777777" w:rsidR="00950DA9" w:rsidRPr="00663553" w:rsidRDefault="00950DA9" w:rsidP="00950DA9"/>
    <w:p w14:paraId="17B7AB5F" w14:textId="77777777" w:rsidR="00950DA9" w:rsidRDefault="00950DA9" w:rsidP="00950DA9"/>
    <w:p w14:paraId="4DF6FB94" w14:textId="171E340F" w:rsidR="00950DA9" w:rsidRDefault="00950DA9" w:rsidP="00950DA9"/>
    <w:p w14:paraId="7CBFEE60" w14:textId="77777777" w:rsidR="00950DA9" w:rsidRPr="00663553" w:rsidRDefault="00950DA9" w:rsidP="00950DA9"/>
    <w:p w14:paraId="3B43EB64" w14:textId="77777777" w:rsidR="00950DA9" w:rsidRPr="00663553" w:rsidRDefault="00950DA9" w:rsidP="008F5323"/>
    <w:p w14:paraId="3F6275B7" w14:textId="77777777" w:rsidR="008F5323" w:rsidRPr="00663553" w:rsidRDefault="008F5323" w:rsidP="008F5323"/>
    <w:p w14:paraId="0F06A472" w14:textId="7E0EBB27" w:rsidR="003349B1" w:rsidRPr="00663553" w:rsidRDefault="003349B1" w:rsidP="003349B1"/>
    <w:p w14:paraId="0594B10D" w14:textId="12F9D31D" w:rsidR="003349B1" w:rsidRPr="00663553" w:rsidRDefault="003349B1" w:rsidP="003349B1"/>
    <w:p w14:paraId="1524A97F" w14:textId="77777777" w:rsidR="003349B1" w:rsidRPr="00663553" w:rsidRDefault="003349B1" w:rsidP="003349B1"/>
    <w:p w14:paraId="0B3E36D0" w14:textId="6CC9837B" w:rsidR="00E00D44" w:rsidRPr="00663553" w:rsidRDefault="00E00D44" w:rsidP="00E00D44"/>
    <w:p w14:paraId="09C5EF30" w14:textId="77777777" w:rsidR="00E00D44" w:rsidRPr="00663553" w:rsidRDefault="00E00D44" w:rsidP="00E00D44"/>
    <w:p w14:paraId="4838DC13" w14:textId="62F0BF6F" w:rsidR="00F52324" w:rsidRPr="00663553" w:rsidRDefault="00F52324" w:rsidP="002A7109"/>
    <w:p w14:paraId="18BBB643" w14:textId="77777777" w:rsidR="00B111DB" w:rsidRPr="00663553" w:rsidRDefault="00B111DB" w:rsidP="00CD4779">
      <w:pPr>
        <w:jc w:val="both"/>
        <w:rPr>
          <w:sz w:val="26"/>
          <w:szCs w:val="26"/>
        </w:rPr>
      </w:pPr>
    </w:p>
    <w:p w14:paraId="3838C0EA" w14:textId="0380ED75" w:rsidR="00CD4779" w:rsidRPr="00663553" w:rsidRDefault="00CD4779" w:rsidP="00CD4779">
      <w:pPr>
        <w:jc w:val="both"/>
        <w:rPr>
          <w:sz w:val="26"/>
          <w:szCs w:val="26"/>
        </w:rPr>
      </w:pPr>
      <w:r w:rsidRPr="00663553">
        <w:rPr>
          <w:sz w:val="26"/>
          <w:szCs w:val="26"/>
        </w:rPr>
        <w:t xml:space="preserve"> </w:t>
      </w:r>
    </w:p>
    <w:p w14:paraId="7EDAF0F0" w14:textId="60D93CFF" w:rsidR="00CD4779" w:rsidRPr="00663553" w:rsidRDefault="00CD4779" w:rsidP="0016397D">
      <w:pPr>
        <w:jc w:val="both"/>
      </w:pPr>
    </w:p>
    <w:p w14:paraId="34872086" w14:textId="5F366F39" w:rsidR="003E327D" w:rsidRPr="00663553" w:rsidRDefault="003E327D" w:rsidP="0016397D">
      <w:pPr>
        <w:jc w:val="both"/>
      </w:pPr>
    </w:p>
    <w:p w14:paraId="3EF77651" w14:textId="5DD7E767" w:rsidR="003E327D" w:rsidRPr="00663553" w:rsidRDefault="003E327D" w:rsidP="0016397D">
      <w:pPr>
        <w:jc w:val="both"/>
      </w:pPr>
    </w:p>
    <w:p w14:paraId="3682DFC3" w14:textId="77777777" w:rsidR="003E327D" w:rsidRPr="00663553" w:rsidRDefault="003E327D" w:rsidP="0016397D">
      <w:pPr>
        <w:jc w:val="both"/>
      </w:pPr>
    </w:p>
    <w:p w14:paraId="55CF099D" w14:textId="053CD78C" w:rsidR="003E327D" w:rsidRPr="00663553" w:rsidRDefault="003E327D" w:rsidP="0016397D">
      <w:pPr>
        <w:jc w:val="both"/>
      </w:pPr>
    </w:p>
    <w:p w14:paraId="02B0BAB5" w14:textId="5DAE018F" w:rsidR="003E327D" w:rsidRPr="00663553" w:rsidRDefault="003E327D" w:rsidP="0016397D">
      <w:pPr>
        <w:jc w:val="both"/>
      </w:pPr>
    </w:p>
    <w:p w14:paraId="50F77018" w14:textId="77777777" w:rsidR="003E327D" w:rsidRPr="00663553" w:rsidRDefault="003E327D" w:rsidP="0016397D">
      <w:pPr>
        <w:jc w:val="both"/>
      </w:pPr>
    </w:p>
    <w:p w14:paraId="77577977" w14:textId="77777777" w:rsidR="0001485F" w:rsidRPr="00663553" w:rsidRDefault="0001485F" w:rsidP="0016397D">
      <w:pPr>
        <w:jc w:val="both"/>
      </w:pPr>
    </w:p>
    <w:p w14:paraId="09E17810" w14:textId="77777777" w:rsidR="009B58F8" w:rsidRPr="00663553" w:rsidRDefault="009B58F8" w:rsidP="0016397D">
      <w:pPr>
        <w:jc w:val="both"/>
      </w:pPr>
    </w:p>
    <w:p w14:paraId="29C7BF87" w14:textId="77777777" w:rsidR="009B58F8" w:rsidRPr="00663553" w:rsidRDefault="009B58F8" w:rsidP="0016397D">
      <w:pPr>
        <w:jc w:val="both"/>
      </w:pPr>
    </w:p>
    <w:p w14:paraId="6F0B5CFB" w14:textId="1EF145AE" w:rsidR="009B58F8" w:rsidRPr="00663553" w:rsidRDefault="009B58F8" w:rsidP="0016397D">
      <w:pPr>
        <w:jc w:val="both"/>
      </w:pPr>
    </w:p>
    <w:p w14:paraId="290AF091" w14:textId="23BBA1AD" w:rsidR="00B111DB" w:rsidRPr="00663553" w:rsidRDefault="00B111DB" w:rsidP="0016397D">
      <w:pPr>
        <w:jc w:val="both"/>
      </w:pPr>
    </w:p>
    <w:p w14:paraId="703629C2" w14:textId="68ECF55B" w:rsidR="00B111DB" w:rsidRPr="00663553" w:rsidRDefault="00B111DB" w:rsidP="0016397D">
      <w:pPr>
        <w:jc w:val="both"/>
      </w:pPr>
    </w:p>
    <w:p w14:paraId="658D83E4" w14:textId="0109A7E2" w:rsidR="00B111DB" w:rsidRPr="00663553" w:rsidRDefault="00B111DB" w:rsidP="0016397D">
      <w:pPr>
        <w:jc w:val="both"/>
      </w:pPr>
    </w:p>
    <w:p w14:paraId="6A7A4BB6" w14:textId="70B77150" w:rsidR="00B111DB" w:rsidRPr="00663553" w:rsidRDefault="00B111DB" w:rsidP="0016397D">
      <w:pPr>
        <w:jc w:val="both"/>
      </w:pPr>
    </w:p>
    <w:p w14:paraId="4882FA74" w14:textId="63CF1FA9" w:rsidR="00B111DB" w:rsidRPr="00663553" w:rsidRDefault="00B111DB" w:rsidP="0016397D">
      <w:pPr>
        <w:jc w:val="both"/>
      </w:pPr>
    </w:p>
    <w:p w14:paraId="1BFE8956" w14:textId="0EE77426" w:rsidR="00B111DB" w:rsidRPr="00663553" w:rsidRDefault="00B111DB" w:rsidP="0016397D">
      <w:pPr>
        <w:jc w:val="both"/>
      </w:pPr>
    </w:p>
    <w:p w14:paraId="2009BD67" w14:textId="0B9A7A04" w:rsidR="00D86733" w:rsidRDefault="00D86733" w:rsidP="003D4310">
      <w:pPr>
        <w:pStyle w:val="NoSpacing"/>
        <w:rPr>
          <w:b/>
          <w:bCs/>
          <w:u w:val="single"/>
        </w:rPr>
      </w:pPr>
    </w:p>
    <w:p w14:paraId="4047A8AB" w14:textId="181E9153" w:rsidR="00375C47" w:rsidRDefault="00375C47" w:rsidP="003D4310">
      <w:pPr>
        <w:pStyle w:val="NoSpacing"/>
        <w:rPr>
          <w:b/>
          <w:bCs/>
          <w:u w:val="single"/>
        </w:rPr>
      </w:pPr>
    </w:p>
    <w:p w14:paraId="67B9D186" w14:textId="56990D6D" w:rsidR="00375C47" w:rsidRDefault="00375C47" w:rsidP="003D4310">
      <w:pPr>
        <w:pStyle w:val="NoSpacing"/>
        <w:rPr>
          <w:b/>
          <w:bCs/>
          <w:u w:val="single"/>
        </w:rPr>
      </w:pPr>
    </w:p>
    <w:p w14:paraId="48A4E909" w14:textId="798CE152" w:rsidR="00544D53" w:rsidRDefault="00544D53" w:rsidP="003D4310">
      <w:pPr>
        <w:pStyle w:val="NoSpacing"/>
        <w:rPr>
          <w:b/>
          <w:bCs/>
          <w:u w:val="single"/>
        </w:rPr>
      </w:pPr>
    </w:p>
    <w:p w14:paraId="2CAD0BF0" w14:textId="05AFC77D" w:rsidR="00544D53" w:rsidRDefault="00544D53" w:rsidP="003D4310">
      <w:pPr>
        <w:pStyle w:val="NoSpacing"/>
        <w:rPr>
          <w:b/>
          <w:bCs/>
          <w:u w:val="single"/>
        </w:rPr>
      </w:pPr>
    </w:p>
    <w:p w14:paraId="4384BCF5" w14:textId="77777777" w:rsidR="00544D53" w:rsidRDefault="00544D53" w:rsidP="003D4310">
      <w:pPr>
        <w:pStyle w:val="NoSpacing"/>
        <w:rPr>
          <w:b/>
          <w:bCs/>
          <w:u w:val="single"/>
        </w:rPr>
      </w:pPr>
    </w:p>
    <w:p w14:paraId="6E2C2EF8" w14:textId="3012D92E" w:rsidR="00375C47" w:rsidRDefault="00375C47" w:rsidP="003D4310">
      <w:pPr>
        <w:pStyle w:val="NoSpacing"/>
        <w:rPr>
          <w:b/>
          <w:bCs/>
          <w:u w:val="single"/>
        </w:rPr>
      </w:pPr>
    </w:p>
    <w:p w14:paraId="4B4266EF" w14:textId="77777777" w:rsidR="00950DA9" w:rsidRPr="00663553" w:rsidRDefault="00950DA9" w:rsidP="003D4310">
      <w:pPr>
        <w:pStyle w:val="NoSpacing"/>
        <w:rPr>
          <w:b/>
          <w:bCs/>
          <w:u w:val="single"/>
        </w:rPr>
      </w:pPr>
    </w:p>
    <w:p w14:paraId="4D64AB14" w14:textId="3E10FDDD" w:rsidR="004E0B1D" w:rsidRPr="00406E1B" w:rsidRDefault="00CE00C4" w:rsidP="00406E1B">
      <w:pPr>
        <w:pStyle w:val="NoSpacing"/>
        <w:rPr>
          <w:b/>
          <w:bCs/>
          <w:u w:val="single"/>
        </w:rPr>
      </w:pPr>
      <w:r w:rsidRPr="00663553">
        <w:rPr>
          <w:b/>
          <w:bCs/>
          <w:u w:val="single"/>
        </w:rPr>
        <w:lastRenderedPageBreak/>
        <w:t xml:space="preserve">1.0 </w:t>
      </w:r>
      <w:r w:rsidR="004B3615" w:rsidRPr="00663553">
        <w:rPr>
          <w:b/>
          <w:bCs/>
          <w:u w:val="single"/>
        </w:rPr>
        <w:t>Introducti</w:t>
      </w:r>
      <w:r w:rsidR="00406E1B">
        <w:rPr>
          <w:b/>
          <w:bCs/>
          <w:u w:val="single"/>
        </w:rPr>
        <w:t>on</w:t>
      </w:r>
    </w:p>
    <w:p w14:paraId="6730E41B" w14:textId="5CC1ADAC" w:rsidR="004C4305" w:rsidRDefault="00504CED" w:rsidP="00007F32">
      <w:pPr>
        <w:pStyle w:val="NoSpacing"/>
        <w:rPr>
          <w:rFonts w:ascii="Calibri" w:hAnsi="Calibri" w:cs="Calibri"/>
          <w:color w:val="201F1E"/>
          <w:sz w:val="22"/>
          <w:szCs w:val="22"/>
        </w:rPr>
      </w:pPr>
      <w:r>
        <w:rPr>
          <w:rFonts w:ascii="Calibri" w:hAnsi="Calibri" w:cs="Calibri"/>
          <w:color w:val="201F1E"/>
          <w:sz w:val="22"/>
          <w:szCs w:val="22"/>
        </w:rPr>
        <w:t xml:space="preserve">The below technical report provides a detailed analysis of both the choreography and programming required to produce a box and lid assembly. The products, which are fed via two opposing machine centers and assembly lines, will be placed through multiple pick and place operations through the utilization of clamps and diffuse sensors, prior to being placed into </w:t>
      </w:r>
      <w:proofErr w:type="spellStart"/>
      <w:proofErr w:type="gramStart"/>
      <w:r>
        <w:rPr>
          <w:rFonts w:ascii="Calibri" w:hAnsi="Calibri" w:cs="Calibri"/>
          <w:color w:val="201F1E"/>
          <w:sz w:val="22"/>
          <w:szCs w:val="22"/>
        </w:rPr>
        <w:t>a</w:t>
      </w:r>
      <w:proofErr w:type="spellEnd"/>
      <w:proofErr w:type="gramEnd"/>
      <w:r>
        <w:rPr>
          <w:rFonts w:ascii="Calibri" w:hAnsi="Calibri" w:cs="Calibri"/>
          <w:color w:val="201F1E"/>
          <w:sz w:val="22"/>
          <w:szCs w:val="22"/>
        </w:rPr>
        <w:t xml:space="preserve"> end of line assembly trey, which includes no more than two items per box</w:t>
      </w:r>
      <w:r w:rsidR="00544D53">
        <w:rPr>
          <w:rFonts w:ascii="Calibri" w:hAnsi="Calibri" w:cs="Calibri"/>
          <w:color w:val="201F1E"/>
          <w:sz w:val="22"/>
          <w:szCs w:val="22"/>
        </w:rPr>
        <w:t>, as seen in figure 1.</w:t>
      </w:r>
    </w:p>
    <w:p w14:paraId="205C0AB4" w14:textId="06137156" w:rsidR="00504CED" w:rsidRDefault="00504CED" w:rsidP="00007F32">
      <w:pPr>
        <w:pStyle w:val="NoSpacing"/>
        <w:rPr>
          <w:rFonts w:ascii="Calibri" w:hAnsi="Calibri" w:cs="Calibri"/>
          <w:color w:val="201F1E"/>
          <w:sz w:val="22"/>
          <w:szCs w:val="22"/>
        </w:rPr>
      </w:pPr>
    </w:p>
    <w:p w14:paraId="22D5CB08" w14:textId="2D3557BB" w:rsidR="00504CED" w:rsidRDefault="00504CED" w:rsidP="00007F32">
      <w:pPr>
        <w:pStyle w:val="NoSpacing"/>
        <w:rPr>
          <w:rFonts w:ascii="Calibri" w:hAnsi="Calibri" w:cs="Calibri"/>
          <w:color w:val="201F1E"/>
          <w:sz w:val="22"/>
          <w:szCs w:val="22"/>
        </w:rPr>
      </w:pPr>
      <w:r>
        <w:rPr>
          <w:rFonts w:ascii="Calibri" w:hAnsi="Calibri" w:cs="Calibri"/>
          <w:color w:val="201F1E"/>
          <w:sz w:val="22"/>
          <w:szCs w:val="22"/>
        </w:rPr>
        <w:t xml:space="preserve">The below technical report discusses </w:t>
      </w:r>
      <w:r w:rsidR="000E26D1">
        <w:rPr>
          <w:rFonts w:ascii="Calibri" w:hAnsi="Calibri" w:cs="Calibri"/>
          <w:color w:val="201F1E"/>
          <w:sz w:val="22"/>
          <w:szCs w:val="22"/>
        </w:rPr>
        <w:t xml:space="preserve">the process of programming and choreographing lineside apparatus to perform tasks along the production line. The report also demonstrates how to generate </w:t>
      </w:r>
      <w:proofErr w:type="gramStart"/>
      <w:r w:rsidR="000E26D1">
        <w:rPr>
          <w:rFonts w:ascii="Calibri" w:hAnsi="Calibri" w:cs="Calibri"/>
          <w:color w:val="201F1E"/>
          <w:sz w:val="22"/>
          <w:szCs w:val="22"/>
        </w:rPr>
        <w:t>a</w:t>
      </w:r>
      <w:proofErr w:type="gramEnd"/>
      <w:r w:rsidR="000E26D1">
        <w:rPr>
          <w:rFonts w:ascii="Calibri" w:hAnsi="Calibri" w:cs="Calibri"/>
          <w:color w:val="201F1E"/>
          <w:sz w:val="22"/>
          <w:szCs w:val="22"/>
        </w:rPr>
        <w:t xml:space="preserve"> HMI to stop the production line</w:t>
      </w:r>
      <w:r w:rsidR="00BA3116">
        <w:rPr>
          <w:rFonts w:ascii="Calibri" w:hAnsi="Calibri" w:cs="Calibri"/>
          <w:color w:val="201F1E"/>
          <w:sz w:val="22"/>
          <w:szCs w:val="22"/>
        </w:rPr>
        <w:t xml:space="preserve"> which displays errors/warnings if a loss of volume occurs during the manufacturing process.  </w:t>
      </w:r>
    </w:p>
    <w:p w14:paraId="4CC79BF0" w14:textId="20B62BDE" w:rsidR="00504CED" w:rsidRDefault="00504CED" w:rsidP="00007F32">
      <w:pPr>
        <w:pStyle w:val="NoSpacing"/>
        <w:rPr>
          <w:rFonts w:ascii="Calibri" w:hAnsi="Calibri" w:cs="Calibri"/>
          <w:color w:val="201F1E"/>
          <w:sz w:val="22"/>
          <w:szCs w:val="22"/>
        </w:rPr>
      </w:pPr>
    </w:p>
    <w:p w14:paraId="07BDA9C9" w14:textId="4E13C31E" w:rsidR="00504CED" w:rsidRDefault="00D82D0D" w:rsidP="00007F32">
      <w:pPr>
        <w:pStyle w:val="NoSpacing"/>
        <w:rPr>
          <w:rFonts w:ascii="Calibri" w:hAnsi="Calibri" w:cs="Calibri"/>
          <w:color w:val="201F1E"/>
          <w:sz w:val="22"/>
          <w:szCs w:val="22"/>
        </w:rPr>
      </w:pPr>
      <w:r w:rsidRPr="00D82D0D">
        <w:rPr>
          <w:rFonts w:ascii="Calibri" w:hAnsi="Calibri" w:cs="Calibri"/>
          <w:noProof/>
          <w:color w:val="201F1E"/>
          <w:sz w:val="22"/>
          <w:szCs w:val="22"/>
        </w:rPr>
        <w:drawing>
          <wp:inline distT="0" distB="0" distL="0" distR="0" wp14:anchorId="6731240C" wp14:editId="6020C374">
            <wp:extent cx="5732145" cy="3999865"/>
            <wp:effectExtent l="19050" t="19050" r="20955" b="196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2145" cy="3999865"/>
                    </a:xfrm>
                    <a:prstGeom prst="rect">
                      <a:avLst/>
                    </a:prstGeom>
                    <a:ln w="19050">
                      <a:solidFill>
                        <a:schemeClr val="tx1"/>
                      </a:solidFill>
                    </a:ln>
                  </pic:spPr>
                </pic:pic>
              </a:graphicData>
            </a:graphic>
          </wp:inline>
        </w:drawing>
      </w:r>
    </w:p>
    <w:p w14:paraId="0D6A687E" w14:textId="7E71CBFA" w:rsidR="00BA3116" w:rsidRDefault="00BA3116" w:rsidP="00BA3116">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 xml:space="preserve">(Figure 1 – Flow Chart </w:t>
      </w:r>
      <w:proofErr w:type="gramStart"/>
      <w:r>
        <w:rPr>
          <w:rFonts w:ascii="Calibri" w:hAnsi="Calibri" w:cs="Calibri"/>
          <w:bCs/>
          <w:color w:val="201F1E"/>
          <w:sz w:val="22"/>
          <w:szCs w:val="22"/>
          <w:lang w:val="en-GB"/>
        </w:rPr>
        <w:t>Of</w:t>
      </w:r>
      <w:proofErr w:type="gramEnd"/>
      <w:r>
        <w:rPr>
          <w:rFonts w:ascii="Calibri" w:hAnsi="Calibri" w:cs="Calibri"/>
          <w:bCs/>
          <w:color w:val="201F1E"/>
          <w:sz w:val="22"/>
          <w:szCs w:val="22"/>
          <w:lang w:val="en-GB"/>
        </w:rPr>
        <w:t xml:space="preserve"> Factory IO Configuration </w:t>
      </w:r>
    </w:p>
    <w:p w14:paraId="463769C3" w14:textId="2376BAE7" w:rsidR="00BA3116" w:rsidRPr="00966EE3" w:rsidRDefault="00BA3116" w:rsidP="00BA3116">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Microsoft Excel, 2022)</w:t>
      </w:r>
    </w:p>
    <w:p w14:paraId="2C4B837C" w14:textId="68000941" w:rsidR="004C4305" w:rsidRDefault="004C4305" w:rsidP="00831450">
      <w:pPr>
        <w:pStyle w:val="NoSpacing"/>
        <w:jc w:val="center"/>
        <w:rPr>
          <w:rFonts w:ascii="Calibri" w:hAnsi="Calibri" w:cs="Calibri"/>
          <w:color w:val="201F1E"/>
          <w:sz w:val="22"/>
          <w:szCs w:val="22"/>
        </w:rPr>
      </w:pPr>
    </w:p>
    <w:p w14:paraId="64700151" w14:textId="37EF602F" w:rsidR="004C4305" w:rsidRDefault="004C4305" w:rsidP="00007F32">
      <w:pPr>
        <w:pStyle w:val="NoSpacing"/>
        <w:rPr>
          <w:rFonts w:ascii="Calibri" w:hAnsi="Calibri" w:cs="Calibri"/>
          <w:color w:val="201F1E"/>
          <w:sz w:val="22"/>
          <w:szCs w:val="22"/>
        </w:rPr>
      </w:pPr>
    </w:p>
    <w:p w14:paraId="06F7DEF3" w14:textId="6E30D25D" w:rsidR="004C4305" w:rsidRDefault="004C4305" w:rsidP="00007F32">
      <w:pPr>
        <w:pStyle w:val="NoSpacing"/>
        <w:rPr>
          <w:rFonts w:ascii="Calibri" w:hAnsi="Calibri" w:cs="Calibri"/>
          <w:color w:val="201F1E"/>
          <w:sz w:val="22"/>
          <w:szCs w:val="22"/>
        </w:rPr>
      </w:pPr>
    </w:p>
    <w:p w14:paraId="62031B91" w14:textId="2C45652A" w:rsidR="004C4305" w:rsidRDefault="004C4305" w:rsidP="00007F32">
      <w:pPr>
        <w:pStyle w:val="NoSpacing"/>
        <w:rPr>
          <w:rFonts w:ascii="Calibri" w:hAnsi="Calibri" w:cs="Calibri"/>
          <w:color w:val="201F1E"/>
          <w:sz w:val="22"/>
          <w:szCs w:val="22"/>
        </w:rPr>
      </w:pPr>
    </w:p>
    <w:p w14:paraId="7D46CDC7" w14:textId="20513D1C" w:rsidR="004C4305" w:rsidRDefault="004C4305" w:rsidP="00007F32">
      <w:pPr>
        <w:pStyle w:val="NoSpacing"/>
        <w:rPr>
          <w:rFonts w:ascii="Calibri" w:hAnsi="Calibri" w:cs="Calibri"/>
          <w:color w:val="201F1E"/>
          <w:sz w:val="22"/>
          <w:szCs w:val="22"/>
        </w:rPr>
      </w:pPr>
    </w:p>
    <w:p w14:paraId="67A231B6" w14:textId="545A0B73" w:rsidR="004C4305" w:rsidRDefault="004C4305" w:rsidP="00007F32">
      <w:pPr>
        <w:pStyle w:val="NoSpacing"/>
        <w:rPr>
          <w:rFonts w:ascii="Calibri" w:hAnsi="Calibri" w:cs="Calibri"/>
          <w:color w:val="201F1E"/>
          <w:sz w:val="22"/>
          <w:szCs w:val="22"/>
        </w:rPr>
      </w:pPr>
    </w:p>
    <w:p w14:paraId="1D76300B" w14:textId="5A1DD3BC" w:rsidR="004C4305" w:rsidRDefault="004C4305" w:rsidP="00007F32">
      <w:pPr>
        <w:pStyle w:val="NoSpacing"/>
        <w:rPr>
          <w:rFonts w:ascii="Calibri" w:hAnsi="Calibri" w:cs="Calibri"/>
          <w:color w:val="201F1E"/>
          <w:sz w:val="22"/>
          <w:szCs w:val="22"/>
        </w:rPr>
      </w:pPr>
    </w:p>
    <w:p w14:paraId="4550C6E9" w14:textId="46EBBCE6" w:rsidR="004C4305" w:rsidRDefault="004C4305" w:rsidP="00007F32">
      <w:pPr>
        <w:pStyle w:val="NoSpacing"/>
        <w:rPr>
          <w:rFonts w:ascii="Calibri" w:hAnsi="Calibri" w:cs="Calibri"/>
          <w:color w:val="201F1E"/>
          <w:sz w:val="22"/>
          <w:szCs w:val="22"/>
        </w:rPr>
      </w:pPr>
    </w:p>
    <w:p w14:paraId="5CBA9EBE" w14:textId="7E68BB08" w:rsidR="004C4305" w:rsidRDefault="004C4305" w:rsidP="00007F32">
      <w:pPr>
        <w:pStyle w:val="NoSpacing"/>
        <w:rPr>
          <w:rFonts w:ascii="Calibri" w:hAnsi="Calibri" w:cs="Calibri"/>
          <w:color w:val="201F1E"/>
          <w:sz w:val="22"/>
          <w:szCs w:val="22"/>
        </w:rPr>
      </w:pPr>
    </w:p>
    <w:p w14:paraId="12DC2436" w14:textId="27F475FB" w:rsidR="004C4305" w:rsidRDefault="004C4305" w:rsidP="00007F32">
      <w:pPr>
        <w:pStyle w:val="NoSpacing"/>
        <w:rPr>
          <w:rFonts w:ascii="Calibri" w:hAnsi="Calibri" w:cs="Calibri"/>
          <w:color w:val="201F1E"/>
          <w:sz w:val="22"/>
          <w:szCs w:val="22"/>
          <w:lang w:val="en-GB"/>
        </w:rPr>
      </w:pPr>
    </w:p>
    <w:p w14:paraId="685EDA80" w14:textId="19F142CF" w:rsidR="00597EC8" w:rsidRDefault="00597EC8" w:rsidP="00007F32">
      <w:pPr>
        <w:pStyle w:val="NoSpacing"/>
        <w:rPr>
          <w:rFonts w:ascii="Calibri" w:hAnsi="Calibri" w:cs="Calibri"/>
          <w:color w:val="201F1E"/>
          <w:sz w:val="22"/>
          <w:szCs w:val="22"/>
          <w:lang w:val="en-GB"/>
        </w:rPr>
      </w:pPr>
    </w:p>
    <w:p w14:paraId="579CBEAA" w14:textId="334B53D4" w:rsidR="00597EC8" w:rsidRDefault="00597EC8" w:rsidP="00007F32">
      <w:pPr>
        <w:pStyle w:val="NoSpacing"/>
        <w:rPr>
          <w:rFonts w:ascii="Calibri" w:hAnsi="Calibri" w:cs="Calibri"/>
          <w:color w:val="201F1E"/>
          <w:sz w:val="22"/>
          <w:szCs w:val="22"/>
          <w:lang w:val="en-GB"/>
        </w:rPr>
      </w:pPr>
    </w:p>
    <w:p w14:paraId="6BDBBE36" w14:textId="681D016B" w:rsidR="00597EC8" w:rsidRDefault="00597EC8" w:rsidP="00007F32">
      <w:pPr>
        <w:pStyle w:val="NoSpacing"/>
        <w:rPr>
          <w:rFonts w:ascii="Calibri" w:hAnsi="Calibri" w:cs="Calibri"/>
          <w:color w:val="201F1E"/>
          <w:sz w:val="22"/>
          <w:szCs w:val="22"/>
          <w:lang w:val="en-GB"/>
        </w:rPr>
      </w:pPr>
    </w:p>
    <w:p w14:paraId="3BCC63FA" w14:textId="2B243C32" w:rsidR="00597EC8" w:rsidRDefault="00597EC8" w:rsidP="00007F32">
      <w:pPr>
        <w:pStyle w:val="NoSpacing"/>
        <w:rPr>
          <w:rFonts w:ascii="Calibri" w:hAnsi="Calibri" w:cs="Calibri"/>
          <w:color w:val="201F1E"/>
          <w:sz w:val="22"/>
          <w:szCs w:val="22"/>
          <w:lang w:val="en-GB"/>
        </w:rPr>
      </w:pPr>
    </w:p>
    <w:p w14:paraId="282623DB" w14:textId="0FA551DF" w:rsidR="00597EC8" w:rsidRDefault="00597EC8" w:rsidP="00007F32">
      <w:pPr>
        <w:pStyle w:val="NoSpacing"/>
        <w:rPr>
          <w:rFonts w:ascii="Calibri" w:hAnsi="Calibri" w:cs="Calibri"/>
          <w:color w:val="201F1E"/>
          <w:sz w:val="22"/>
          <w:szCs w:val="22"/>
          <w:lang w:val="en-GB"/>
        </w:rPr>
      </w:pPr>
    </w:p>
    <w:p w14:paraId="544281E5" w14:textId="77777777" w:rsidR="00544D53" w:rsidRDefault="00544D53" w:rsidP="00007F32">
      <w:pPr>
        <w:pStyle w:val="NoSpacing"/>
        <w:rPr>
          <w:rFonts w:ascii="Calibri" w:hAnsi="Calibri" w:cs="Calibri"/>
          <w:color w:val="201F1E"/>
          <w:sz w:val="22"/>
          <w:szCs w:val="22"/>
          <w:lang w:val="en-GB"/>
        </w:rPr>
      </w:pPr>
    </w:p>
    <w:p w14:paraId="059FD3C7" w14:textId="5B8B53F5" w:rsidR="00504CED" w:rsidRDefault="00504CED" w:rsidP="00007F32">
      <w:pPr>
        <w:pStyle w:val="NoSpacing"/>
        <w:rPr>
          <w:rFonts w:ascii="Calibri" w:hAnsi="Calibri" w:cs="Calibri"/>
          <w:color w:val="201F1E"/>
          <w:sz w:val="22"/>
          <w:szCs w:val="22"/>
          <w:lang w:val="en-GB"/>
        </w:rPr>
      </w:pPr>
    </w:p>
    <w:p w14:paraId="34932504" w14:textId="1B9C9675" w:rsidR="007E5055" w:rsidRDefault="00966EE3" w:rsidP="00007F32">
      <w:pPr>
        <w:pStyle w:val="NoSpacing"/>
        <w:rPr>
          <w:rFonts w:ascii="Calibri" w:hAnsi="Calibri" w:cs="Calibri"/>
          <w:b/>
          <w:bCs/>
          <w:color w:val="201F1E"/>
          <w:sz w:val="22"/>
          <w:szCs w:val="22"/>
          <w:u w:val="single"/>
          <w:lang w:val="en-GB"/>
        </w:rPr>
      </w:pPr>
      <w:r w:rsidRPr="00966EE3">
        <w:rPr>
          <w:rFonts w:ascii="Calibri" w:hAnsi="Calibri" w:cs="Calibri"/>
          <w:b/>
          <w:bCs/>
          <w:noProof/>
          <w:color w:val="201F1E"/>
          <w:sz w:val="22"/>
          <w:szCs w:val="22"/>
          <w:u w:val="single"/>
          <w:lang w:val="en-GB"/>
        </w:rPr>
        <w:lastRenderedPageBreak/>
        <w:drawing>
          <wp:anchor distT="0" distB="0" distL="114300" distR="114300" simplePos="0" relativeHeight="251664384" behindDoc="0" locked="0" layoutInCell="1" allowOverlap="1" wp14:anchorId="7D35D1C8" wp14:editId="1268CF7B">
            <wp:simplePos x="0" y="0"/>
            <wp:positionH relativeFrom="margin">
              <wp:align>right</wp:align>
            </wp:positionH>
            <wp:positionV relativeFrom="paragraph">
              <wp:posOffset>280670</wp:posOffset>
            </wp:positionV>
            <wp:extent cx="5732145" cy="655320"/>
            <wp:effectExtent l="19050" t="19050" r="20955" b="1143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2145" cy="65532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D82D0D">
        <w:rPr>
          <w:rFonts w:ascii="Calibri" w:hAnsi="Calibri" w:cs="Calibri"/>
          <w:b/>
          <w:bCs/>
          <w:color w:val="201F1E"/>
          <w:sz w:val="22"/>
          <w:szCs w:val="22"/>
          <w:u w:val="single"/>
          <w:lang w:val="en-GB"/>
        </w:rPr>
        <w:t>2</w:t>
      </w:r>
      <w:r w:rsidR="00597EC8" w:rsidRPr="00597EC8">
        <w:rPr>
          <w:rFonts w:ascii="Calibri" w:hAnsi="Calibri" w:cs="Calibri"/>
          <w:b/>
          <w:bCs/>
          <w:color w:val="201F1E"/>
          <w:sz w:val="22"/>
          <w:szCs w:val="22"/>
          <w:u w:val="single"/>
          <w:lang w:val="en-GB"/>
        </w:rPr>
        <w:t xml:space="preserve">.0 Ladder Logic Analysis </w:t>
      </w:r>
    </w:p>
    <w:p w14:paraId="1241417C" w14:textId="4AB8E1F9" w:rsidR="00966EE3" w:rsidRDefault="00966EE3" w:rsidP="00966EE3">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 xml:space="preserve">(Figure 2 – Network Line 1 </w:t>
      </w:r>
    </w:p>
    <w:p w14:paraId="31C1E14E" w14:textId="656BFB81" w:rsidR="00966EE3" w:rsidRPr="00966EE3" w:rsidRDefault="00966EE3" w:rsidP="00966EE3">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0A2534C9" w14:textId="77777777" w:rsidR="00966EE3" w:rsidRDefault="00966EE3" w:rsidP="00007F32">
      <w:pPr>
        <w:pStyle w:val="NoSpacing"/>
        <w:rPr>
          <w:rFonts w:ascii="Calibri" w:hAnsi="Calibri" w:cs="Calibri"/>
          <w:b/>
          <w:bCs/>
          <w:color w:val="201F1E"/>
          <w:sz w:val="22"/>
          <w:szCs w:val="22"/>
          <w:u w:val="single"/>
          <w:lang w:val="en-GB"/>
        </w:rPr>
      </w:pPr>
    </w:p>
    <w:p w14:paraId="48CC5F20" w14:textId="3A24CFC8" w:rsidR="007E5055" w:rsidRPr="007E5055" w:rsidRDefault="007E5055" w:rsidP="00007F32">
      <w:pPr>
        <w:pStyle w:val="NoSpacing"/>
        <w:rPr>
          <w:rFonts w:ascii="Calibri" w:hAnsi="Calibri" w:cs="Calibri"/>
          <w:color w:val="201F1E"/>
          <w:sz w:val="22"/>
          <w:szCs w:val="22"/>
          <w:lang w:val="en-GB"/>
        </w:rPr>
      </w:pPr>
      <w:r>
        <w:rPr>
          <w:rFonts w:ascii="Calibri" w:hAnsi="Calibri" w:cs="Calibri"/>
          <w:color w:val="201F1E"/>
          <w:sz w:val="22"/>
          <w:szCs w:val="22"/>
          <w:lang w:val="en-GB"/>
        </w:rPr>
        <w:t xml:space="preserve">Network line 1, as seen in figure </w:t>
      </w:r>
      <w:r w:rsidR="00966EE3">
        <w:rPr>
          <w:rFonts w:ascii="Calibri" w:hAnsi="Calibri" w:cs="Calibri"/>
          <w:color w:val="201F1E"/>
          <w:sz w:val="22"/>
          <w:szCs w:val="22"/>
          <w:lang w:val="en-GB"/>
        </w:rPr>
        <w:t>2</w:t>
      </w:r>
      <w:r>
        <w:rPr>
          <w:rFonts w:ascii="Calibri" w:hAnsi="Calibri" w:cs="Calibri"/>
          <w:color w:val="201F1E"/>
          <w:sz w:val="22"/>
          <w:szCs w:val="22"/>
          <w:lang w:val="en-GB"/>
        </w:rPr>
        <w:t>, “MHJ-PLC-Lab-Function-S71200” denotes the interface between siemens TIA Portal and factory IO.</w:t>
      </w:r>
    </w:p>
    <w:p w14:paraId="734D5E42" w14:textId="35E30C8C" w:rsidR="007E5055" w:rsidRDefault="00966EE3" w:rsidP="00007F32">
      <w:pPr>
        <w:pStyle w:val="NoSpacing"/>
        <w:rPr>
          <w:rFonts w:ascii="Calibri" w:hAnsi="Calibri" w:cs="Calibri"/>
          <w:b/>
          <w:bCs/>
          <w:color w:val="201F1E"/>
          <w:sz w:val="22"/>
          <w:szCs w:val="22"/>
          <w:u w:val="single"/>
          <w:lang w:val="en-GB"/>
        </w:rPr>
      </w:pPr>
      <w:r w:rsidRPr="00966EE3">
        <w:rPr>
          <w:rFonts w:ascii="Calibri" w:hAnsi="Calibri" w:cs="Calibri"/>
          <w:b/>
          <w:bCs/>
          <w:noProof/>
          <w:color w:val="201F1E"/>
          <w:sz w:val="22"/>
          <w:szCs w:val="22"/>
          <w:u w:val="single"/>
          <w:lang w:val="en-GB"/>
        </w:rPr>
        <w:drawing>
          <wp:anchor distT="0" distB="0" distL="114300" distR="114300" simplePos="0" relativeHeight="251665408" behindDoc="0" locked="0" layoutInCell="1" allowOverlap="1" wp14:anchorId="61091596" wp14:editId="3524193B">
            <wp:simplePos x="0" y="0"/>
            <wp:positionH relativeFrom="column">
              <wp:posOffset>19050</wp:posOffset>
            </wp:positionH>
            <wp:positionV relativeFrom="paragraph">
              <wp:posOffset>339090</wp:posOffset>
            </wp:positionV>
            <wp:extent cx="5713095" cy="930275"/>
            <wp:effectExtent l="19050" t="19050" r="20955" b="222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32"/>
                    <a:stretch/>
                  </pic:blipFill>
                  <pic:spPr bwMode="auto">
                    <a:xfrm>
                      <a:off x="0" y="0"/>
                      <a:ext cx="5713095" cy="930275"/>
                    </a:xfrm>
                    <a:prstGeom prst="rect">
                      <a:avLst/>
                    </a:prstGeom>
                    <a:ln w="190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22AB16" w14:textId="48E2D100" w:rsidR="00966EE3" w:rsidRDefault="00966EE3" w:rsidP="00966EE3">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 xml:space="preserve">(Figure 3 – Network Line 2 </w:t>
      </w:r>
    </w:p>
    <w:p w14:paraId="580A7C8D" w14:textId="75F50651" w:rsidR="00966EE3" w:rsidRDefault="00966EE3" w:rsidP="00966EE3">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54003DEC" w14:textId="77777777" w:rsidR="00966EE3" w:rsidRPr="00966EE3" w:rsidRDefault="00966EE3" w:rsidP="00966EE3">
      <w:pPr>
        <w:pStyle w:val="NoSpacing"/>
        <w:jc w:val="center"/>
        <w:rPr>
          <w:rFonts w:ascii="Calibri" w:hAnsi="Calibri" w:cs="Calibri"/>
          <w:bCs/>
          <w:color w:val="201F1E"/>
          <w:sz w:val="22"/>
          <w:szCs w:val="22"/>
          <w:lang w:val="en-GB"/>
        </w:rPr>
      </w:pPr>
    </w:p>
    <w:p w14:paraId="7048EBDF" w14:textId="325E6DD8" w:rsidR="00B348BF" w:rsidRDefault="003B1CE0" w:rsidP="00007F32">
      <w:pPr>
        <w:pStyle w:val="NoSpacing"/>
        <w:rPr>
          <w:rFonts w:ascii="Calibri" w:hAnsi="Calibri" w:cs="Calibri"/>
          <w:color w:val="201F1E"/>
          <w:sz w:val="22"/>
          <w:szCs w:val="22"/>
          <w:lang w:val="en-GB"/>
        </w:rPr>
      </w:pPr>
      <w:r>
        <w:rPr>
          <w:rFonts w:ascii="Calibri" w:hAnsi="Calibri" w:cs="Calibri"/>
          <w:color w:val="201F1E"/>
          <w:sz w:val="22"/>
          <w:szCs w:val="22"/>
          <w:lang w:val="en-GB"/>
        </w:rPr>
        <w:t xml:space="preserve">Network Line 2, as seen in figure </w:t>
      </w:r>
      <w:r w:rsidR="00966EE3">
        <w:rPr>
          <w:rFonts w:ascii="Calibri" w:hAnsi="Calibri" w:cs="Calibri"/>
          <w:color w:val="201F1E"/>
          <w:sz w:val="22"/>
          <w:szCs w:val="22"/>
          <w:lang w:val="en-GB"/>
        </w:rPr>
        <w:t>3</w:t>
      </w:r>
      <w:r>
        <w:rPr>
          <w:rFonts w:ascii="Calibri" w:hAnsi="Calibri" w:cs="Calibri"/>
          <w:color w:val="201F1E"/>
          <w:sz w:val="22"/>
          <w:szCs w:val="22"/>
          <w:lang w:val="en-GB"/>
        </w:rPr>
        <w:t xml:space="preserve">, </w:t>
      </w:r>
      <w:r w:rsidR="00FB0B69">
        <w:rPr>
          <w:rFonts w:ascii="Calibri" w:hAnsi="Calibri" w:cs="Calibri"/>
          <w:color w:val="201F1E"/>
          <w:sz w:val="22"/>
          <w:szCs w:val="22"/>
          <w:lang w:val="en-GB"/>
        </w:rPr>
        <w:t>is the function which dictates the functionality of the starting and stopping operations within the programming. The “start button” and “stop button” will both be linked to Buttons on the HMI, to both begin and stop the conveyor system.</w:t>
      </w:r>
      <w:r w:rsidR="007E5055">
        <w:rPr>
          <w:rFonts w:ascii="Calibri" w:hAnsi="Calibri" w:cs="Calibri"/>
          <w:color w:val="201F1E"/>
          <w:sz w:val="22"/>
          <w:szCs w:val="22"/>
          <w:lang w:val="en-GB"/>
        </w:rPr>
        <w:t xml:space="preserve"> The operate tag is assigned to both the start button (where the value for on = 1) and the stop button (where the value for on = 0). This network utilizes a latch system which prevents the contacts closing when the start button is depressed, and contrarily closes the contacts when the stop button is pressed, cutting all power to the assembly line. </w:t>
      </w:r>
    </w:p>
    <w:p w14:paraId="2F0CDA56" w14:textId="1B20EB43" w:rsidR="00B348BF" w:rsidRDefault="00B348BF" w:rsidP="00007F32">
      <w:pPr>
        <w:pStyle w:val="NoSpacing"/>
        <w:rPr>
          <w:rFonts w:ascii="Calibri" w:hAnsi="Calibri" w:cs="Calibri"/>
          <w:color w:val="201F1E"/>
          <w:sz w:val="22"/>
          <w:szCs w:val="22"/>
          <w:lang w:val="en-GB"/>
        </w:rPr>
      </w:pPr>
    </w:p>
    <w:p w14:paraId="078B26CA" w14:textId="77777777" w:rsidR="00966EE3" w:rsidRDefault="00966EE3" w:rsidP="00966EE3">
      <w:pPr>
        <w:pStyle w:val="NoSpacing"/>
        <w:jc w:val="center"/>
        <w:rPr>
          <w:rFonts w:ascii="Calibri" w:hAnsi="Calibri" w:cs="Calibri"/>
          <w:bCs/>
          <w:color w:val="201F1E"/>
          <w:sz w:val="22"/>
          <w:szCs w:val="22"/>
          <w:lang w:val="en-GB"/>
        </w:rPr>
      </w:pPr>
    </w:p>
    <w:p w14:paraId="4D2EFF6C" w14:textId="238E1E94" w:rsidR="00966EE3" w:rsidRPr="00966EE3" w:rsidRDefault="00966EE3" w:rsidP="00966EE3">
      <w:pPr>
        <w:pStyle w:val="NoSpacing"/>
        <w:jc w:val="center"/>
        <w:rPr>
          <w:rFonts w:ascii="Calibri" w:hAnsi="Calibri" w:cs="Calibri"/>
          <w:color w:val="201F1E"/>
          <w:sz w:val="22"/>
          <w:szCs w:val="22"/>
          <w:lang w:val="en-GB"/>
        </w:rPr>
      </w:pPr>
      <w:r w:rsidRPr="00966EE3">
        <w:rPr>
          <w:rFonts w:ascii="Calibri" w:hAnsi="Calibri" w:cs="Calibri"/>
          <w:noProof/>
          <w:color w:val="201F1E"/>
          <w:sz w:val="22"/>
          <w:szCs w:val="22"/>
          <w:lang w:val="en-GB"/>
        </w:rPr>
        <w:lastRenderedPageBreak/>
        <w:drawing>
          <wp:anchor distT="0" distB="0" distL="114300" distR="114300" simplePos="0" relativeHeight="251666432" behindDoc="0" locked="0" layoutInCell="1" allowOverlap="1" wp14:anchorId="0BDBC74F" wp14:editId="2B478056">
            <wp:simplePos x="0" y="0"/>
            <wp:positionH relativeFrom="column">
              <wp:posOffset>0</wp:posOffset>
            </wp:positionH>
            <wp:positionV relativeFrom="paragraph">
              <wp:posOffset>2540</wp:posOffset>
            </wp:positionV>
            <wp:extent cx="5732145" cy="7109460"/>
            <wp:effectExtent l="19050" t="19050" r="20955" b="152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2145" cy="710946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rFonts w:ascii="Calibri" w:hAnsi="Calibri" w:cs="Calibri"/>
          <w:bCs/>
          <w:color w:val="201F1E"/>
          <w:sz w:val="22"/>
          <w:szCs w:val="22"/>
          <w:lang w:val="en-GB"/>
        </w:rPr>
        <w:t>(Figure 4 – Network Line 3</w:t>
      </w:r>
    </w:p>
    <w:p w14:paraId="1F09AC00" w14:textId="77777777" w:rsidR="00966EE3" w:rsidRDefault="00966EE3" w:rsidP="00966EE3">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13536338" w14:textId="0112296C" w:rsidR="00B348BF" w:rsidRDefault="00B348BF" w:rsidP="00007F32">
      <w:pPr>
        <w:pStyle w:val="NoSpacing"/>
        <w:rPr>
          <w:rFonts w:ascii="Calibri" w:hAnsi="Calibri" w:cs="Calibri"/>
          <w:color w:val="201F1E"/>
          <w:sz w:val="22"/>
          <w:szCs w:val="22"/>
          <w:lang w:val="en-GB"/>
        </w:rPr>
      </w:pPr>
    </w:p>
    <w:p w14:paraId="444BDDB1" w14:textId="592AA0C8" w:rsidR="00B348BF" w:rsidRDefault="00B348BF" w:rsidP="00007F32">
      <w:pPr>
        <w:pStyle w:val="NoSpacing"/>
        <w:rPr>
          <w:rFonts w:ascii="Calibri" w:hAnsi="Calibri" w:cs="Calibri"/>
          <w:color w:val="201F1E"/>
          <w:sz w:val="22"/>
          <w:szCs w:val="22"/>
        </w:rPr>
      </w:pPr>
      <w:r>
        <w:rPr>
          <w:rFonts w:ascii="Calibri" w:hAnsi="Calibri" w:cs="Calibri"/>
          <w:color w:val="201F1E"/>
          <w:sz w:val="22"/>
          <w:szCs w:val="22"/>
          <w:lang w:val="en-GB"/>
        </w:rPr>
        <w:t xml:space="preserve">Network 3, as seen in figure </w:t>
      </w:r>
      <w:r w:rsidR="00402F50">
        <w:rPr>
          <w:rFonts w:ascii="Calibri" w:hAnsi="Calibri" w:cs="Calibri"/>
          <w:color w:val="201F1E"/>
          <w:sz w:val="22"/>
          <w:szCs w:val="22"/>
          <w:lang w:val="en-GB"/>
        </w:rPr>
        <w:t>4</w:t>
      </w:r>
      <w:r>
        <w:rPr>
          <w:rFonts w:ascii="Calibri" w:hAnsi="Calibri" w:cs="Calibri"/>
          <w:color w:val="201F1E"/>
          <w:sz w:val="22"/>
          <w:szCs w:val="22"/>
          <w:lang w:val="en-GB"/>
        </w:rPr>
        <w:t xml:space="preserve">, provides the programme with logic to begin the conveyors within the factory. Initially the operate function, as introduced in network 2, triggers a warning signal to lineside personnel that the conveyor system is beginning to move. </w:t>
      </w:r>
      <w:r>
        <w:rPr>
          <w:rFonts w:ascii="Calibri" w:hAnsi="Calibri" w:cs="Calibri"/>
          <w:color w:val="201F1E"/>
          <w:sz w:val="22"/>
          <w:szCs w:val="22"/>
        </w:rPr>
        <w:t>It is also important to note, to reduce potential stress placed on the electrical supply in the event of the production line being turned off and re-activated, a staggered activation has been implemented which will reduce potential stress placed on the system</w:t>
      </w:r>
      <w:r w:rsidR="007E5055">
        <w:rPr>
          <w:rFonts w:ascii="Calibri" w:hAnsi="Calibri" w:cs="Calibri"/>
          <w:color w:val="201F1E"/>
          <w:sz w:val="22"/>
          <w:szCs w:val="22"/>
        </w:rPr>
        <w:t xml:space="preserve"> (which will prevent a potential power surge causing a power cut)</w:t>
      </w:r>
      <w:r>
        <w:rPr>
          <w:rFonts w:ascii="Calibri" w:hAnsi="Calibri" w:cs="Calibri"/>
          <w:color w:val="201F1E"/>
          <w:sz w:val="22"/>
          <w:szCs w:val="22"/>
        </w:rPr>
        <w:t xml:space="preserve">. </w:t>
      </w:r>
      <w:proofErr w:type="gramStart"/>
      <w:r>
        <w:rPr>
          <w:rFonts w:ascii="Calibri" w:hAnsi="Calibri" w:cs="Calibri"/>
          <w:color w:val="201F1E"/>
          <w:sz w:val="22"/>
          <w:szCs w:val="22"/>
        </w:rPr>
        <w:t>This conveyors</w:t>
      </w:r>
      <w:proofErr w:type="gramEnd"/>
      <w:r>
        <w:rPr>
          <w:rFonts w:ascii="Calibri" w:hAnsi="Calibri" w:cs="Calibri"/>
          <w:color w:val="201F1E"/>
          <w:sz w:val="22"/>
          <w:szCs w:val="22"/>
        </w:rPr>
        <w:t xml:space="preserve"> linked to both emitters are to begin first</w:t>
      </w:r>
      <w:r w:rsidR="000E435D">
        <w:rPr>
          <w:rFonts w:ascii="Calibri" w:hAnsi="Calibri" w:cs="Calibri"/>
          <w:color w:val="201F1E"/>
          <w:sz w:val="22"/>
          <w:szCs w:val="22"/>
        </w:rPr>
        <w:t xml:space="preserve"> to feed the machine centers, these are then followed by the remainder of the conveyors over a </w:t>
      </w:r>
      <w:r w:rsidR="007E5055">
        <w:rPr>
          <w:rFonts w:ascii="Calibri" w:hAnsi="Calibri" w:cs="Calibri"/>
          <w:color w:val="201F1E"/>
          <w:sz w:val="22"/>
          <w:szCs w:val="22"/>
        </w:rPr>
        <w:t>6</w:t>
      </w:r>
      <w:r w:rsidR="000E435D">
        <w:rPr>
          <w:rFonts w:ascii="Calibri" w:hAnsi="Calibri" w:cs="Calibri"/>
          <w:color w:val="201F1E"/>
          <w:sz w:val="22"/>
          <w:szCs w:val="22"/>
        </w:rPr>
        <w:t xml:space="preserve"> second period. </w:t>
      </w:r>
      <w:r>
        <w:rPr>
          <w:rFonts w:ascii="Calibri" w:hAnsi="Calibri" w:cs="Calibri"/>
          <w:color w:val="201F1E"/>
          <w:sz w:val="22"/>
          <w:szCs w:val="22"/>
        </w:rPr>
        <w:t xml:space="preserve"> </w:t>
      </w:r>
    </w:p>
    <w:p w14:paraId="7E5A3C05" w14:textId="3E7C943C" w:rsidR="007E5055" w:rsidRDefault="007E5055" w:rsidP="00007F32">
      <w:pPr>
        <w:pStyle w:val="NoSpacing"/>
        <w:rPr>
          <w:rFonts w:ascii="Calibri" w:hAnsi="Calibri" w:cs="Calibri"/>
          <w:color w:val="201F1E"/>
          <w:sz w:val="22"/>
          <w:szCs w:val="22"/>
        </w:rPr>
      </w:pPr>
    </w:p>
    <w:p w14:paraId="4C4F8D40" w14:textId="77777777" w:rsidR="007E5055" w:rsidRDefault="007E5055" w:rsidP="00007F32">
      <w:pPr>
        <w:pStyle w:val="NoSpacing"/>
        <w:rPr>
          <w:rFonts w:ascii="Calibri" w:hAnsi="Calibri" w:cs="Calibri"/>
          <w:color w:val="201F1E"/>
          <w:sz w:val="22"/>
          <w:szCs w:val="22"/>
        </w:rPr>
      </w:pPr>
    </w:p>
    <w:p w14:paraId="10978ECE" w14:textId="5366FBA3" w:rsidR="007E5055" w:rsidRDefault="007E5055" w:rsidP="00007F32">
      <w:pPr>
        <w:pStyle w:val="NoSpacing"/>
        <w:rPr>
          <w:rFonts w:ascii="Calibri" w:hAnsi="Calibri" w:cs="Calibri"/>
          <w:color w:val="201F1E"/>
          <w:sz w:val="22"/>
          <w:szCs w:val="22"/>
        </w:rPr>
      </w:pPr>
    </w:p>
    <w:p w14:paraId="30D07408" w14:textId="48002C40" w:rsidR="00402F50" w:rsidRDefault="00402F50" w:rsidP="00007F32">
      <w:pPr>
        <w:pStyle w:val="NoSpacing"/>
        <w:rPr>
          <w:rFonts w:ascii="Calibri" w:hAnsi="Calibri" w:cs="Calibri"/>
          <w:color w:val="201F1E"/>
          <w:sz w:val="22"/>
          <w:szCs w:val="22"/>
        </w:rPr>
      </w:pPr>
    </w:p>
    <w:p w14:paraId="3FCD9B2A" w14:textId="343C0A0B" w:rsidR="00402F50" w:rsidRDefault="00402F50" w:rsidP="00007F32">
      <w:pPr>
        <w:pStyle w:val="NoSpacing"/>
        <w:rPr>
          <w:rFonts w:ascii="Calibri" w:hAnsi="Calibri" w:cs="Calibri"/>
          <w:color w:val="201F1E"/>
          <w:sz w:val="22"/>
          <w:szCs w:val="22"/>
        </w:rPr>
      </w:pPr>
      <w:r w:rsidRPr="00402F50">
        <w:rPr>
          <w:rFonts w:ascii="Calibri" w:hAnsi="Calibri" w:cs="Calibri"/>
          <w:noProof/>
          <w:color w:val="201F1E"/>
          <w:sz w:val="22"/>
          <w:szCs w:val="22"/>
        </w:rPr>
        <w:drawing>
          <wp:inline distT="0" distB="0" distL="0" distR="0" wp14:anchorId="6F03EF18" wp14:editId="41D2FA7D">
            <wp:extent cx="5732145" cy="1101725"/>
            <wp:effectExtent l="19050" t="19050" r="20955" b="222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2145" cy="1101725"/>
                    </a:xfrm>
                    <a:prstGeom prst="rect">
                      <a:avLst/>
                    </a:prstGeom>
                    <a:ln w="19050">
                      <a:solidFill>
                        <a:schemeClr val="tx1"/>
                      </a:solidFill>
                    </a:ln>
                  </pic:spPr>
                </pic:pic>
              </a:graphicData>
            </a:graphic>
          </wp:inline>
        </w:drawing>
      </w:r>
    </w:p>
    <w:p w14:paraId="340744AE" w14:textId="7E5A11F2" w:rsidR="00402F50" w:rsidRPr="00966EE3" w:rsidRDefault="00402F50" w:rsidP="00402F50">
      <w:pPr>
        <w:pStyle w:val="NoSpacing"/>
        <w:jc w:val="center"/>
        <w:rPr>
          <w:rFonts w:ascii="Calibri" w:hAnsi="Calibri" w:cs="Calibri"/>
          <w:color w:val="201F1E"/>
          <w:sz w:val="22"/>
          <w:szCs w:val="22"/>
          <w:lang w:val="en-GB"/>
        </w:rPr>
      </w:pPr>
      <w:r>
        <w:rPr>
          <w:rFonts w:ascii="Calibri" w:hAnsi="Calibri" w:cs="Calibri"/>
          <w:bCs/>
          <w:color w:val="201F1E"/>
          <w:sz w:val="22"/>
          <w:szCs w:val="22"/>
          <w:lang w:val="en-GB"/>
        </w:rPr>
        <w:t>(Figure 5 – Network Line 4</w:t>
      </w:r>
    </w:p>
    <w:p w14:paraId="3A189D6A" w14:textId="6E5D4C11" w:rsidR="00402F50" w:rsidRDefault="00402F50" w:rsidP="00402F50">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0C3C20D0" w14:textId="77777777" w:rsidR="00402F50" w:rsidRPr="00402F50" w:rsidRDefault="00402F50" w:rsidP="00402F50">
      <w:pPr>
        <w:pStyle w:val="NoSpacing"/>
        <w:jc w:val="center"/>
        <w:rPr>
          <w:rFonts w:ascii="Calibri" w:hAnsi="Calibri" w:cs="Calibri"/>
          <w:bCs/>
          <w:color w:val="201F1E"/>
          <w:sz w:val="22"/>
          <w:szCs w:val="22"/>
          <w:lang w:val="en-GB"/>
        </w:rPr>
      </w:pPr>
    </w:p>
    <w:p w14:paraId="49A894A7" w14:textId="44328D0C" w:rsidR="00402F50" w:rsidRDefault="007E5055" w:rsidP="00402F50">
      <w:pPr>
        <w:pStyle w:val="NoSpacing"/>
        <w:rPr>
          <w:rFonts w:ascii="Calibri" w:hAnsi="Calibri" w:cs="Calibri"/>
          <w:color w:val="201F1E"/>
          <w:sz w:val="22"/>
          <w:szCs w:val="22"/>
        </w:rPr>
      </w:pPr>
      <w:r>
        <w:rPr>
          <w:rFonts w:ascii="Calibri" w:hAnsi="Calibri" w:cs="Calibri"/>
          <w:color w:val="201F1E"/>
          <w:sz w:val="22"/>
          <w:szCs w:val="22"/>
        </w:rPr>
        <w:t xml:space="preserve">As displayed in figure </w:t>
      </w:r>
      <w:r w:rsidR="00402F50">
        <w:rPr>
          <w:rFonts w:ascii="Calibri" w:hAnsi="Calibri" w:cs="Calibri"/>
          <w:color w:val="201F1E"/>
          <w:sz w:val="22"/>
          <w:szCs w:val="22"/>
        </w:rPr>
        <w:t>5</w:t>
      </w:r>
      <w:r>
        <w:rPr>
          <w:rFonts w:ascii="Calibri" w:hAnsi="Calibri" w:cs="Calibri"/>
          <w:color w:val="201F1E"/>
          <w:sz w:val="22"/>
          <w:szCs w:val="22"/>
        </w:rPr>
        <w:t xml:space="preserve">, network 4 enables both emitter 0 and emitter 1 to begin emitting both </w:t>
      </w:r>
      <w:r w:rsidRPr="00402F50">
        <w:rPr>
          <w:rFonts w:ascii="Calibri" w:hAnsi="Calibri" w:cs="Calibri"/>
          <w:color w:val="201F1E"/>
          <w:sz w:val="22"/>
          <w:szCs w:val="22"/>
        </w:rPr>
        <w:t xml:space="preserve">bases and </w:t>
      </w:r>
      <w:r w:rsidR="00402F50" w:rsidRPr="00402F50">
        <w:rPr>
          <w:rFonts w:ascii="Calibri" w:hAnsi="Calibri" w:cs="Calibri"/>
          <w:color w:val="201F1E"/>
          <w:sz w:val="22"/>
          <w:szCs w:val="22"/>
        </w:rPr>
        <w:t>lids</w:t>
      </w:r>
      <w:r>
        <w:rPr>
          <w:rFonts w:ascii="Calibri" w:hAnsi="Calibri" w:cs="Calibri"/>
          <w:color w:val="201F1E"/>
          <w:sz w:val="22"/>
          <w:szCs w:val="22"/>
        </w:rPr>
        <w:t xml:space="preserve"> into the production process, which are to be processed via the machine centers.</w:t>
      </w:r>
    </w:p>
    <w:p w14:paraId="179437DD" w14:textId="1A37EF98" w:rsidR="00544D53" w:rsidRDefault="00544D53" w:rsidP="00544D53">
      <w:pPr>
        <w:pStyle w:val="NoSpacing"/>
        <w:rPr>
          <w:rFonts w:ascii="Calibri" w:hAnsi="Calibri" w:cs="Calibri"/>
          <w:color w:val="201F1E"/>
          <w:sz w:val="22"/>
          <w:szCs w:val="22"/>
        </w:rPr>
      </w:pPr>
      <w:r w:rsidRPr="00402F50">
        <w:rPr>
          <w:rFonts w:ascii="Calibri" w:hAnsi="Calibri" w:cs="Calibri"/>
          <w:noProof/>
          <w:color w:val="201F1E"/>
          <w:sz w:val="22"/>
          <w:szCs w:val="22"/>
        </w:rPr>
        <w:drawing>
          <wp:anchor distT="0" distB="0" distL="114300" distR="114300" simplePos="0" relativeHeight="251667456" behindDoc="0" locked="0" layoutInCell="1" allowOverlap="1" wp14:anchorId="0BCFF2AB" wp14:editId="41E06385">
            <wp:simplePos x="0" y="0"/>
            <wp:positionH relativeFrom="column">
              <wp:posOffset>0</wp:posOffset>
            </wp:positionH>
            <wp:positionV relativeFrom="paragraph">
              <wp:posOffset>224458</wp:posOffset>
            </wp:positionV>
            <wp:extent cx="5732145" cy="804545"/>
            <wp:effectExtent l="19050" t="19050" r="20955" b="1460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2145" cy="80454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14191D9F" w14:textId="55BEF7DE" w:rsidR="00402F50" w:rsidRPr="00402F50" w:rsidRDefault="00402F50" w:rsidP="00544D53">
      <w:pPr>
        <w:pStyle w:val="NoSpacing"/>
        <w:jc w:val="center"/>
        <w:rPr>
          <w:rFonts w:ascii="Calibri" w:hAnsi="Calibri" w:cs="Calibri"/>
          <w:color w:val="201F1E"/>
          <w:sz w:val="22"/>
          <w:szCs w:val="22"/>
        </w:rPr>
      </w:pPr>
      <w:r>
        <w:rPr>
          <w:rFonts w:ascii="Calibri" w:hAnsi="Calibri" w:cs="Calibri"/>
          <w:bCs/>
          <w:color w:val="201F1E"/>
          <w:sz w:val="22"/>
          <w:szCs w:val="22"/>
          <w:lang w:val="en-GB"/>
        </w:rPr>
        <w:t>(Figure 6 – Network Line 5</w:t>
      </w:r>
    </w:p>
    <w:p w14:paraId="22921F60" w14:textId="77777777" w:rsidR="00402F50" w:rsidRDefault="00402F50" w:rsidP="00544D53">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5178BEA1" w14:textId="77777777" w:rsidR="005222E6" w:rsidRDefault="005222E6" w:rsidP="00007F32">
      <w:pPr>
        <w:pStyle w:val="NoSpacing"/>
        <w:rPr>
          <w:rFonts w:ascii="Calibri" w:hAnsi="Calibri" w:cs="Calibri"/>
          <w:color w:val="201F1E"/>
          <w:sz w:val="22"/>
          <w:szCs w:val="22"/>
        </w:rPr>
      </w:pPr>
    </w:p>
    <w:p w14:paraId="7F670330" w14:textId="00CBB3D7" w:rsidR="005222E6" w:rsidRDefault="00544D53" w:rsidP="00007F32">
      <w:pPr>
        <w:pStyle w:val="NoSpacing"/>
        <w:rPr>
          <w:rFonts w:ascii="Calibri" w:hAnsi="Calibri" w:cs="Calibri"/>
          <w:color w:val="201F1E"/>
          <w:sz w:val="22"/>
          <w:szCs w:val="22"/>
        </w:rPr>
      </w:pPr>
      <w:r w:rsidRPr="00402F50">
        <w:rPr>
          <w:rFonts w:ascii="Calibri" w:hAnsi="Calibri" w:cs="Calibri"/>
          <w:noProof/>
          <w:color w:val="201F1E"/>
          <w:sz w:val="22"/>
          <w:szCs w:val="22"/>
        </w:rPr>
        <w:drawing>
          <wp:anchor distT="0" distB="0" distL="114300" distR="114300" simplePos="0" relativeHeight="251668480" behindDoc="0" locked="0" layoutInCell="1" allowOverlap="1" wp14:anchorId="7C848133" wp14:editId="7B4C7F9C">
            <wp:simplePos x="0" y="0"/>
            <wp:positionH relativeFrom="column">
              <wp:posOffset>19050</wp:posOffset>
            </wp:positionH>
            <wp:positionV relativeFrom="paragraph">
              <wp:posOffset>409243</wp:posOffset>
            </wp:positionV>
            <wp:extent cx="5732145" cy="1475105"/>
            <wp:effectExtent l="19050" t="19050" r="20955" b="1079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2145" cy="147510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5222E6">
        <w:rPr>
          <w:rFonts w:ascii="Calibri" w:hAnsi="Calibri" w:cs="Calibri"/>
          <w:color w:val="201F1E"/>
          <w:sz w:val="22"/>
          <w:szCs w:val="22"/>
        </w:rPr>
        <w:t xml:space="preserve">As seen in figure </w:t>
      </w:r>
      <w:r w:rsidR="00402F50">
        <w:rPr>
          <w:rFonts w:ascii="Calibri" w:hAnsi="Calibri" w:cs="Calibri"/>
          <w:color w:val="201F1E"/>
          <w:sz w:val="22"/>
          <w:szCs w:val="22"/>
        </w:rPr>
        <w:t>6</w:t>
      </w:r>
      <w:r w:rsidR="005222E6">
        <w:rPr>
          <w:rFonts w:ascii="Calibri" w:hAnsi="Calibri" w:cs="Calibri"/>
          <w:color w:val="201F1E"/>
          <w:sz w:val="22"/>
          <w:szCs w:val="22"/>
        </w:rPr>
        <w:t xml:space="preserve">, this line of code denotes initializes the machine center to operate, which as a result begins the manufacturing of </w:t>
      </w:r>
      <w:r w:rsidR="00402F50">
        <w:rPr>
          <w:rFonts w:ascii="Calibri" w:hAnsi="Calibri" w:cs="Calibri"/>
          <w:color w:val="201F1E"/>
          <w:sz w:val="22"/>
          <w:szCs w:val="22"/>
        </w:rPr>
        <w:t>lids</w:t>
      </w:r>
      <w:r w:rsidR="005222E6">
        <w:rPr>
          <w:rFonts w:ascii="Calibri" w:hAnsi="Calibri" w:cs="Calibri"/>
          <w:color w:val="201F1E"/>
          <w:sz w:val="22"/>
          <w:szCs w:val="22"/>
        </w:rPr>
        <w:t xml:space="preserve"> on the production line. </w:t>
      </w:r>
    </w:p>
    <w:p w14:paraId="29BA4FD7" w14:textId="1D7EEB2C" w:rsidR="00402F50" w:rsidRPr="00402F50" w:rsidRDefault="00402F50" w:rsidP="00544D53">
      <w:pPr>
        <w:pStyle w:val="NoSpacing"/>
        <w:jc w:val="center"/>
        <w:rPr>
          <w:rFonts w:ascii="Calibri" w:hAnsi="Calibri" w:cs="Calibri"/>
          <w:color w:val="201F1E"/>
          <w:sz w:val="22"/>
          <w:szCs w:val="22"/>
        </w:rPr>
      </w:pPr>
      <w:r>
        <w:rPr>
          <w:rFonts w:ascii="Calibri" w:hAnsi="Calibri" w:cs="Calibri"/>
          <w:bCs/>
          <w:color w:val="201F1E"/>
          <w:sz w:val="22"/>
          <w:szCs w:val="22"/>
          <w:lang w:val="en-GB"/>
        </w:rPr>
        <w:t>(Figure 7 – Network Line 6</w:t>
      </w:r>
    </w:p>
    <w:p w14:paraId="6B95AAA4" w14:textId="77777777" w:rsidR="00402F50" w:rsidRDefault="00402F50" w:rsidP="00544D53">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55CAFFB9" w14:textId="77777777" w:rsidR="00402F50" w:rsidRDefault="00402F50" w:rsidP="00007F32">
      <w:pPr>
        <w:pStyle w:val="NoSpacing"/>
        <w:rPr>
          <w:rFonts w:ascii="Calibri" w:hAnsi="Calibri" w:cs="Calibri"/>
          <w:color w:val="201F1E"/>
          <w:sz w:val="22"/>
          <w:szCs w:val="22"/>
        </w:rPr>
      </w:pPr>
    </w:p>
    <w:p w14:paraId="5041E1A7" w14:textId="2FB228CB" w:rsidR="007E5055" w:rsidRDefault="005222E6" w:rsidP="005222E6">
      <w:pPr>
        <w:pStyle w:val="NoSpacing"/>
        <w:rPr>
          <w:rFonts w:ascii="Calibri" w:hAnsi="Calibri" w:cs="Calibri"/>
          <w:color w:val="201F1E"/>
          <w:sz w:val="22"/>
          <w:szCs w:val="22"/>
        </w:rPr>
      </w:pPr>
      <w:r>
        <w:rPr>
          <w:rFonts w:ascii="Calibri" w:hAnsi="Calibri" w:cs="Calibri"/>
          <w:color w:val="201F1E"/>
          <w:sz w:val="22"/>
          <w:szCs w:val="22"/>
        </w:rPr>
        <w:t>As seen within the Factory IO configuration, the production line includes a siren and stack light to notify lineside personnel of the status of the assembly line. As seen in the first segment of network 6’s code</w:t>
      </w:r>
      <w:r w:rsidR="00402F50">
        <w:rPr>
          <w:rFonts w:ascii="Calibri" w:hAnsi="Calibri" w:cs="Calibri"/>
          <w:color w:val="201F1E"/>
          <w:sz w:val="22"/>
          <w:szCs w:val="22"/>
        </w:rPr>
        <w:t>,</w:t>
      </w:r>
      <w:r>
        <w:rPr>
          <w:rFonts w:ascii="Calibri" w:hAnsi="Calibri" w:cs="Calibri"/>
          <w:color w:val="201F1E"/>
          <w:sz w:val="22"/>
          <w:szCs w:val="22"/>
        </w:rPr>
        <w:t xml:space="preserve"> when the siren is activated, we see the yellow light is displayed on all stack lights across the assembly line. Similar to the above, when “belt conveyor 2</w:t>
      </w:r>
      <w:proofErr w:type="gramStart"/>
      <w:r>
        <w:rPr>
          <w:rFonts w:ascii="Calibri" w:hAnsi="Calibri" w:cs="Calibri"/>
          <w:color w:val="201F1E"/>
          <w:sz w:val="22"/>
          <w:szCs w:val="22"/>
        </w:rPr>
        <w:t>m(</w:t>
      </w:r>
      <w:proofErr w:type="gramEnd"/>
      <w:r>
        <w:rPr>
          <w:rFonts w:ascii="Calibri" w:hAnsi="Calibri" w:cs="Calibri"/>
          <w:color w:val="201F1E"/>
          <w:sz w:val="22"/>
          <w:szCs w:val="22"/>
        </w:rPr>
        <w:t xml:space="preserve">0)” is activated (as seen during network 3) the green stack light aluminates, notifying the lineside technicians that the production line is now initializing start up.  Contrary to the above, figure </w:t>
      </w:r>
      <w:r w:rsidR="00402F50">
        <w:rPr>
          <w:rFonts w:ascii="Calibri" w:hAnsi="Calibri" w:cs="Calibri"/>
          <w:color w:val="201F1E"/>
          <w:sz w:val="22"/>
          <w:szCs w:val="22"/>
        </w:rPr>
        <w:t>7</w:t>
      </w:r>
      <w:r>
        <w:rPr>
          <w:rFonts w:ascii="Calibri" w:hAnsi="Calibri" w:cs="Calibri"/>
          <w:color w:val="201F1E"/>
          <w:sz w:val="22"/>
          <w:szCs w:val="22"/>
        </w:rPr>
        <w:t xml:space="preserve"> states when the operation becomes a closed contact the red light is to be activated, indicating to lineside personnel that all conveyors have stopped. </w:t>
      </w:r>
    </w:p>
    <w:p w14:paraId="4F00CAD4" w14:textId="3B2BAEAD" w:rsidR="005222E6" w:rsidRDefault="005222E6" w:rsidP="005222E6">
      <w:pPr>
        <w:pStyle w:val="NoSpacing"/>
        <w:rPr>
          <w:rFonts w:ascii="Calibri" w:hAnsi="Calibri" w:cs="Calibri"/>
          <w:color w:val="201F1E"/>
          <w:sz w:val="22"/>
          <w:szCs w:val="22"/>
        </w:rPr>
      </w:pPr>
    </w:p>
    <w:p w14:paraId="15D90635" w14:textId="41CFCD2F" w:rsidR="00402F50" w:rsidRDefault="00402F50" w:rsidP="005222E6">
      <w:pPr>
        <w:pStyle w:val="NoSpacing"/>
        <w:rPr>
          <w:rFonts w:ascii="Calibri" w:hAnsi="Calibri" w:cs="Calibri"/>
          <w:color w:val="201F1E"/>
          <w:sz w:val="22"/>
          <w:szCs w:val="22"/>
        </w:rPr>
      </w:pPr>
    </w:p>
    <w:p w14:paraId="5BFF6B2D" w14:textId="70BF74C9" w:rsidR="00402F50" w:rsidRDefault="00402F50" w:rsidP="005222E6">
      <w:pPr>
        <w:pStyle w:val="NoSpacing"/>
        <w:rPr>
          <w:rFonts w:ascii="Calibri" w:hAnsi="Calibri" w:cs="Calibri"/>
          <w:color w:val="201F1E"/>
          <w:sz w:val="22"/>
          <w:szCs w:val="22"/>
        </w:rPr>
      </w:pPr>
    </w:p>
    <w:p w14:paraId="7BF0423F" w14:textId="4B2A5536" w:rsidR="00402F50" w:rsidRDefault="00402F50" w:rsidP="005222E6">
      <w:pPr>
        <w:pStyle w:val="NoSpacing"/>
        <w:rPr>
          <w:rFonts w:ascii="Calibri" w:hAnsi="Calibri" w:cs="Calibri"/>
          <w:color w:val="201F1E"/>
          <w:sz w:val="22"/>
          <w:szCs w:val="22"/>
        </w:rPr>
      </w:pPr>
    </w:p>
    <w:p w14:paraId="3213C8DE" w14:textId="3C0DB4BB" w:rsidR="00402F50" w:rsidRDefault="00402F50" w:rsidP="005222E6">
      <w:pPr>
        <w:pStyle w:val="NoSpacing"/>
        <w:rPr>
          <w:rFonts w:ascii="Calibri" w:hAnsi="Calibri" w:cs="Calibri"/>
          <w:color w:val="201F1E"/>
          <w:sz w:val="22"/>
          <w:szCs w:val="22"/>
        </w:rPr>
      </w:pPr>
    </w:p>
    <w:p w14:paraId="74DB39BB" w14:textId="1942A5EF" w:rsidR="00402F50" w:rsidRDefault="00402F50" w:rsidP="005222E6">
      <w:pPr>
        <w:pStyle w:val="NoSpacing"/>
        <w:rPr>
          <w:rFonts w:ascii="Calibri" w:hAnsi="Calibri" w:cs="Calibri"/>
          <w:color w:val="201F1E"/>
          <w:sz w:val="22"/>
          <w:szCs w:val="22"/>
        </w:rPr>
      </w:pPr>
    </w:p>
    <w:p w14:paraId="2CE483FD" w14:textId="55A8434C" w:rsidR="00402F50" w:rsidRDefault="00402F50" w:rsidP="005222E6">
      <w:pPr>
        <w:pStyle w:val="NoSpacing"/>
        <w:rPr>
          <w:rFonts w:ascii="Calibri" w:hAnsi="Calibri" w:cs="Calibri"/>
          <w:color w:val="201F1E"/>
          <w:sz w:val="22"/>
          <w:szCs w:val="22"/>
        </w:rPr>
      </w:pPr>
    </w:p>
    <w:p w14:paraId="332A91E7" w14:textId="032C15DA" w:rsidR="00402F50" w:rsidRDefault="00402F50" w:rsidP="005222E6">
      <w:pPr>
        <w:pStyle w:val="NoSpacing"/>
        <w:rPr>
          <w:rFonts w:ascii="Calibri" w:hAnsi="Calibri" w:cs="Calibri"/>
          <w:color w:val="201F1E"/>
          <w:sz w:val="22"/>
          <w:szCs w:val="22"/>
        </w:rPr>
      </w:pPr>
    </w:p>
    <w:p w14:paraId="2DF02289" w14:textId="75DA3113" w:rsidR="00402F50" w:rsidRPr="00402F50" w:rsidRDefault="00402F50" w:rsidP="00402F50">
      <w:pPr>
        <w:pStyle w:val="NoSpacing"/>
        <w:jc w:val="center"/>
        <w:rPr>
          <w:rFonts w:ascii="Calibri" w:hAnsi="Calibri" w:cs="Calibri"/>
          <w:color w:val="201F1E"/>
          <w:sz w:val="22"/>
          <w:szCs w:val="22"/>
        </w:rPr>
      </w:pPr>
      <w:r w:rsidRPr="00402F50">
        <w:rPr>
          <w:rFonts w:ascii="Calibri" w:hAnsi="Calibri" w:cs="Calibri"/>
          <w:noProof/>
          <w:color w:val="201F1E"/>
          <w:sz w:val="22"/>
          <w:szCs w:val="22"/>
        </w:rPr>
        <w:lastRenderedPageBreak/>
        <w:drawing>
          <wp:anchor distT="0" distB="0" distL="114300" distR="114300" simplePos="0" relativeHeight="251669504" behindDoc="0" locked="0" layoutInCell="1" allowOverlap="1" wp14:anchorId="547FE1A4" wp14:editId="66E6B59B">
            <wp:simplePos x="0" y="0"/>
            <wp:positionH relativeFrom="column">
              <wp:posOffset>0</wp:posOffset>
            </wp:positionH>
            <wp:positionV relativeFrom="paragraph">
              <wp:posOffset>2540</wp:posOffset>
            </wp:positionV>
            <wp:extent cx="5732145" cy="4912360"/>
            <wp:effectExtent l="19050" t="19050" r="20955" b="215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2145" cy="491236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rFonts w:ascii="Calibri" w:hAnsi="Calibri" w:cs="Calibri"/>
          <w:bCs/>
          <w:color w:val="201F1E"/>
          <w:sz w:val="22"/>
          <w:szCs w:val="22"/>
          <w:lang w:val="en-GB"/>
        </w:rPr>
        <w:t>(Figure 8 – Network Line 7</w:t>
      </w:r>
    </w:p>
    <w:p w14:paraId="7069BB3B" w14:textId="77777777" w:rsidR="00402F50" w:rsidRDefault="00402F50" w:rsidP="00402F50">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72C7645E" w14:textId="77777777" w:rsidR="00402F50" w:rsidRDefault="00402F50" w:rsidP="005222E6">
      <w:pPr>
        <w:pStyle w:val="NoSpacing"/>
        <w:rPr>
          <w:rFonts w:ascii="Calibri" w:hAnsi="Calibri" w:cs="Calibri"/>
          <w:color w:val="201F1E"/>
          <w:sz w:val="22"/>
          <w:szCs w:val="22"/>
        </w:rPr>
      </w:pPr>
    </w:p>
    <w:p w14:paraId="6E2FD0DD" w14:textId="37FE8B1D" w:rsidR="005222E6" w:rsidRDefault="005222E6" w:rsidP="005222E6">
      <w:pPr>
        <w:pStyle w:val="NoSpacing"/>
        <w:rPr>
          <w:rFonts w:ascii="Calibri" w:hAnsi="Calibri" w:cs="Calibri"/>
          <w:color w:val="201F1E"/>
          <w:sz w:val="22"/>
          <w:szCs w:val="22"/>
        </w:rPr>
      </w:pPr>
      <w:r>
        <w:rPr>
          <w:rFonts w:ascii="Calibri" w:hAnsi="Calibri" w:cs="Calibri"/>
          <w:color w:val="201F1E"/>
          <w:sz w:val="22"/>
          <w:szCs w:val="22"/>
        </w:rPr>
        <w:t xml:space="preserve">As seen in figure </w:t>
      </w:r>
      <w:r w:rsidR="00402F50">
        <w:rPr>
          <w:rFonts w:ascii="Calibri" w:hAnsi="Calibri" w:cs="Calibri"/>
          <w:color w:val="201F1E"/>
          <w:sz w:val="22"/>
          <w:szCs w:val="22"/>
        </w:rPr>
        <w:t>8</w:t>
      </w:r>
      <w:r>
        <w:rPr>
          <w:rFonts w:ascii="Calibri" w:hAnsi="Calibri" w:cs="Calibri"/>
          <w:color w:val="201F1E"/>
          <w:sz w:val="22"/>
          <w:szCs w:val="22"/>
        </w:rPr>
        <w:t xml:space="preserve">, the operate function allows for the operation of all three clamps, and the functioning of both pick and place machinery’s operations. The reset tag included in the code also, when pressed is stored within the memory of the PLC. Then the line is restarted, a time pulse signal (which lasts 2 seconds) is sent to all apparatus and equipment (excluding both machine center process’, which are forced to operate via the factory IO tags). </w:t>
      </w:r>
    </w:p>
    <w:p w14:paraId="7AB77CF3" w14:textId="77777777" w:rsidR="00740F6F" w:rsidRDefault="00740F6F" w:rsidP="005222E6">
      <w:pPr>
        <w:pStyle w:val="NoSpacing"/>
        <w:rPr>
          <w:rFonts w:ascii="Calibri" w:hAnsi="Calibri" w:cs="Calibri"/>
          <w:color w:val="201F1E"/>
          <w:sz w:val="22"/>
          <w:szCs w:val="22"/>
        </w:rPr>
      </w:pPr>
    </w:p>
    <w:p w14:paraId="271D566A" w14:textId="77777777" w:rsidR="00740F6F" w:rsidRDefault="00740F6F" w:rsidP="005222E6">
      <w:pPr>
        <w:pStyle w:val="NoSpacing"/>
        <w:rPr>
          <w:rFonts w:ascii="Calibri" w:hAnsi="Calibri" w:cs="Calibri"/>
          <w:color w:val="201F1E"/>
          <w:sz w:val="22"/>
          <w:szCs w:val="22"/>
        </w:rPr>
      </w:pPr>
    </w:p>
    <w:p w14:paraId="3E2A5A56" w14:textId="77777777" w:rsidR="00740F6F" w:rsidRDefault="00740F6F" w:rsidP="005222E6">
      <w:pPr>
        <w:pStyle w:val="NoSpacing"/>
        <w:rPr>
          <w:rFonts w:ascii="Calibri" w:hAnsi="Calibri" w:cs="Calibri"/>
          <w:color w:val="201F1E"/>
          <w:sz w:val="22"/>
          <w:szCs w:val="22"/>
        </w:rPr>
      </w:pPr>
    </w:p>
    <w:p w14:paraId="7E4454A5" w14:textId="77777777" w:rsidR="00740F6F" w:rsidRDefault="00740F6F" w:rsidP="005222E6">
      <w:pPr>
        <w:pStyle w:val="NoSpacing"/>
        <w:rPr>
          <w:rFonts w:ascii="Calibri" w:hAnsi="Calibri" w:cs="Calibri"/>
          <w:color w:val="201F1E"/>
          <w:sz w:val="22"/>
          <w:szCs w:val="22"/>
        </w:rPr>
      </w:pPr>
    </w:p>
    <w:p w14:paraId="50AB7E9B" w14:textId="77777777" w:rsidR="00740F6F" w:rsidRDefault="00740F6F" w:rsidP="005222E6">
      <w:pPr>
        <w:pStyle w:val="NoSpacing"/>
        <w:rPr>
          <w:rFonts w:ascii="Calibri" w:hAnsi="Calibri" w:cs="Calibri"/>
          <w:color w:val="201F1E"/>
          <w:sz w:val="22"/>
          <w:szCs w:val="22"/>
        </w:rPr>
      </w:pPr>
    </w:p>
    <w:p w14:paraId="467E593A" w14:textId="77777777" w:rsidR="00740F6F" w:rsidRDefault="00740F6F" w:rsidP="005222E6">
      <w:pPr>
        <w:pStyle w:val="NoSpacing"/>
        <w:rPr>
          <w:rFonts w:ascii="Calibri" w:hAnsi="Calibri" w:cs="Calibri"/>
          <w:color w:val="201F1E"/>
          <w:sz w:val="22"/>
          <w:szCs w:val="22"/>
        </w:rPr>
      </w:pPr>
    </w:p>
    <w:p w14:paraId="2D001877" w14:textId="77777777" w:rsidR="00740F6F" w:rsidRDefault="00740F6F" w:rsidP="005222E6">
      <w:pPr>
        <w:pStyle w:val="NoSpacing"/>
        <w:rPr>
          <w:rFonts w:ascii="Calibri" w:hAnsi="Calibri" w:cs="Calibri"/>
          <w:color w:val="201F1E"/>
          <w:sz w:val="22"/>
          <w:szCs w:val="22"/>
        </w:rPr>
      </w:pPr>
    </w:p>
    <w:p w14:paraId="4DEF1DC5" w14:textId="77777777" w:rsidR="00740F6F" w:rsidRDefault="00740F6F" w:rsidP="005222E6">
      <w:pPr>
        <w:pStyle w:val="NoSpacing"/>
        <w:rPr>
          <w:rFonts w:ascii="Calibri" w:hAnsi="Calibri" w:cs="Calibri"/>
          <w:color w:val="201F1E"/>
          <w:sz w:val="22"/>
          <w:szCs w:val="22"/>
        </w:rPr>
      </w:pPr>
    </w:p>
    <w:p w14:paraId="1DD345B3" w14:textId="77777777" w:rsidR="00740F6F" w:rsidRDefault="00740F6F" w:rsidP="005222E6">
      <w:pPr>
        <w:pStyle w:val="NoSpacing"/>
        <w:rPr>
          <w:rFonts w:ascii="Calibri" w:hAnsi="Calibri" w:cs="Calibri"/>
          <w:color w:val="201F1E"/>
          <w:sz w:val="22"/>
          <w:szCs w:val="22"/>
        </w:rPr>
      </w:pPr>
    </w:p>
    <w:p w14:paraId="38DE22C2" w14:textId="77777777" w:rsidR="00740F6F" w:rsidRDefault="00740F6F" w:rsidP="005222E6">
      <w:pPr>
        <w:pStyle w:val="NoSpacing"/>
        <w:rPr>
          <w:rFonts w:ascii="Calibri" w:hAnsi="Calibri" w:cs="Calibri"/>
          <w:color w:val="201F1E"/>
          <w:sz w:val="22"/>
          <w:szCs w:val="22"/>
        </w:rPr>
      </w:pPr>
    </w:p>
    <w:p w14:paraId="328B8961" w14:textId="77777777" w:rsidR="00740F6F" w:rsidRDefault="00740F6F" w:rsidP="005222E6">
      <w:pPr>
        <w:pStyle w:val="NoSpacing"/>
        <w:rPr>
          <w:rFonts w:ascii="Calibri" w:hAnsi="Calibri" w:cs="Calibri"/>
          <w:color w:val="201F1E"/>
          <w:sz w:val="22"/>
          <w:szCs w:val="22"/>
        </w:rPr>
      </w:pPr>
    </w:p>
    <w:p w14:paraId="6E2C2729" w14:textId="77777777" w:rsidR="00740F6F" w:rsidRDefault="00740F6F" w:rsidP="005222E6">
      <w:pPr>
        <w:pStyle w:val="NoSpacing"/>
        <w:rPr>
          <w:rFonts w:ascii="Calibri" w:hAnsi="Calibri" w:cs="Calibri"/>
          <w:color w:val="201F1E"/>
          <w:sz w:val="22"/>
          <w:szCs w:val="22"/>
        </w:rPr>
      </w:pPr>
    </w:p>
    <w:p w14:paraId="3ED1F38E" w14:textId="462DF75A" w:rsidR="005222E6" w:rsidRDefault="00740F6F" w:rsidP="005222E6">
      <w:pPr>
        <w:pStyle w:val="NoSpacing"/>
        <w:rPr>
          <w:rFonts w:ascii="Calibri" w:hAnsi="Calibri" w:cs="Calibri"/>
          <w:color w:val="201F1E"/>
          <w:sz w:val="22"/>
          <w:szCs w:val="22"/>
        </w:rPr>
      </w:pPr>
      <w:r w:rsidRPr="00740F6F">
        <w:rPr>
          <w:rFonts w:ascii="Calibri" w:hAnsi="Calibri" w:cs="Calibri"/>
          <w:noProof/>
          <w:color w:val="201F1E"/>
          <w:sz w:val="22"/>
          <w:szCs w:val="22"/>
        </w:rPr>
        <w:lastRenderedPageBreak/>
        <w:drawing>
          <wp:anchor distT="0" distB="0" distL="114300" distR="114300" simplePos="0" relativeHeight="251670528" behindDoc="0" locked="0" layoutInCell="1" allowOverlap="1" wp14:anchorId="28C26EF9" wp14:editId="708BA830">
            <wp:simplePos x="0" y="0"/>
            <wp:positionH relativeFrom="margin">
              <wp:align>left</wp:align>
            </wp:positionH>
            <wp:positionV relativeFrom="paragraph">
              <wp:posOffset>341630</wp:posOffset>
            </wp:positionV>
            <wp:extent cx="5732145" cy="955675"/>
            <wp:effectExtent l="19050" t="19050" r="20955" b="158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2145" cy="95567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1302EA92" w14:textId="269D4537" w:rsidR="00740F6F" w:rsidRPr="00402F50" w:rsidRDefault="00740F6F" w:rsidP="00740F6F">
      <w:pPr>
        <w:pStyle w:val="NoSpacing"/>
        <w:jc w:val="center"/>
        <w:rPr>
          <w:rFonts w:ascii="Calibri" w:hAnsi="Calibri" w:cs="Calibri"/>
          <w:color w:val="201F1E"/>
          <w:sz w:val="22"/>
          <w:szCs w:val="22"/>
        </w:rPr>
      </w:pPr>
      <w:r>
        <w:rPr>
          <w:rFonts w:ascii="Calibri" w:hAnsi="Calibri" w:cs="Calibri"/>
          <w:bCs/>
          <w:color w:val="201F1E"/>
          <w:sz w:val="22"/>
          <w:szCs w:val="22"/>
          <w:lang w:val="en-GB"/>
        </w:rPr>
        <w:t>Figure 9 – Network Line 8</w:t>
      </w:r>
    </w:p>
    <w:p w14:paraId="71EDA306" w14:textId="431CE2BD" w:rsidR="00740F6F" w:rsidRDefault="00740F6F" w:rsidP="00740F6F">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73AAFD26" w14:textId="01BE897A" w:rsidR="00402F50" w:rsidRDefault="00402F50" w:rsidP="005222E6">
      <w:pPr>
        <w:pStyle w:val="NoSpacing"/>
        <w:rPr>
          <w:rFonts w:ascii="Calibri" w:hAnsi="Calibri" w:cs="Calibri"/>
          <w:color w:val="201F1E"/>
          <w:sz w:val="22"/>
          <w:szCs w:val="22"/>
        </w:rPr>
      </w:pPr>
    </w:p>
    <w:p w14:paraId="2668DDA0" w14:textId="50D3C2BE" w:rsidR="005222E6" w:rsidRDefault="005222E6" w:rsidP="005222E6">
      <w:pPr>
        <w:pStyle w:val="NoSpacing"/>
        <w:rPr>
          <w:rFonts w:ascii="Calibri" w:hAnsi="Calibri" w:cs="Calibri"/>
          <w:color w:val="201F1E"/>
          <w:sz w:val="22"/>
          <w:szCs w:val="22"/>
        </w:rPr>
      </w:pPr>
      <w:r>
        <w:rPr>
          <w:rFonts w:ascii="Calibri" w:hAnsi="Calibri" w:cs="Calibri"/>
          <w:color w:val="201F1E"/>
          <w:sz w:val="22"/>
          <w:szCs w:val="22"/>
        </w:rPr>
        <w:t xml:space="preserve">Figure </w:t>
      </w:r>
      <w:r w:rsidR="00402F50">
        <w:rPr>
          <w:rFonts w:ascii="Calibri" w:hAnsi="Calibri" w:cs="Calibri"/>
          <w:color w:val="201F1E"/>
          <w:sz w:val="22"/>
          <w:szCs w:val="22"/>
        </w:rPr>
        <w:t>9</w:t>
      </w:r>
      <w:r>
        <w:rPr>
          <w:rFonts w:ascii="Calibri" w:hAnsi="Calibri" w:cs="Calibri"/>
          <w:color w:val="201F1E"/>
          <w:sz w:val="22"/>
          <w:szCs w:val="22"/>
        </w:rPr>
        <w:t xml:space="preserve"> displays the output of “both clamped” as a memory bit, post both LHS Clamp and RHS clamp are within they’re clamped position. This memory bit is captured over a time pulse of 2 milliseconds. </w:t>
      </w:r>
    </w:p>
    <w:p w14:paraId="0D18C20D" w14:textId="16EC0E4D" w:rsidR="005222E6" w:rsidRDefault="00BA3116" w:rsidP="005222E6">
      <w:pPr>
        <w:pStyle w:val="NoSpacing"/>
        <w:rPr>
          <w:rFonts w:ascii="Calibri" w:hAnsi="Calibri" w:cs="Calibri"/>
          <w:color w:val="201F1E"/>
          <w:sz w:val="22"/>
          <w:szCs w:val="22"/>
        </w:rPr>
      </w:pPr>
      <w:r w:rsidRPr="00BA3116">
        <w:rPr>
          <w:rFonts w:ascii="Calibri" w:hAnsi="Calibri" w:cs="Calibri"/>
          <w:noProof/>
          <w:color w:val="201F1E"/>
          <w:sz w:val="22"/>
          <w:szCs w:val="22"/>
        </w:rPr>
        <w:drawing>
          <wp:anchor distT="0" distB="0" distL="114300" distR="114300" simplePos="0" relativeHeight="251683840" behindDoc="0" locked="0" layoutInCell="1" allowOverlap="1" wp14:anchorId="52CDE63A" wp14:editId="78ED644E">
            <wp:simplePos x="0" y="0"/>
            <wp:positionH relativeFrom="margin">
              <wp:align>left</wp:align>
            </wp:positionH>
            <wp:positionV relativeFrom="paragraph">
              <wp:posOffset>226695</wp:posOffset>
            </wp:positionV>
            <wp:extent cx="5732145" cy="1178560"/>
            <wp:effectExtent l="19050" t="19050" r="20955" b="2159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2145" cy="117856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7A2321BD" w14:textId="72D6E89F" w:rsidR="00BA3116" w:rsidRPr="00402F50" w:rsidRDefault="003554F1" w:rsidP="00BA3116">
      <w:pPr>
        <w:pStyle w:val="NoSpacing"/>
        <w:jc w:val="center"/>
        <w:rPr>
          <w:rFonts w:ascii="Calibri" w:hAnsi="Calibri" w:cs="Calibri"/>
          <w:color w:val="201F1E"/>
          <w:sz w:val="22"/>
          <w:szCs w:val="22"/>
        </w:rPr>
      </w:pPr>
      <w:r>
        <w:rPr>
          <w:rFonts w:ascii="Calibri" w:hAnsi="Calibri" w:cs="Calibri"/>
          <w:bCs/>
          <w:color w:val="201F1E"/>
          <w:sz w:val="22"/>
          <w:szCs w:val="22"/>
          <w:lang w:val="en-GB"/>
        </w:rPr>
        <w:t>(</w:t>
      </w:r>
      <w:r w:rsidR="00BA3116">
        <w:rPr>
          <w:rFonts w:ascii="Calibri" w:hAnsi="Calibri" w:cs="Calibri"/>
          <w:bCs/>
          <w:color w:val="201F1E"/>
          <w:sz w:val="22"/>
          <w:szCs w:val="22"/>
          <w:lang w:val="en-GB"/>
        </w:rPr>
        <w:t xml:space="preserve">Figure </w:t>
      </w:r>
      <w:r w:rsidR="00626771">
        <w:rPr>
          <w:rFonts w:ascii="Calibri" w:hAnsi="Calibri" w:cs="Calibri"/>
          <w:bCs/>
          <w:color w:val="201F1E"/>
          <w:sz w:val="22"/>
          <w:szCs w:val="22"/>
          <w:lang w:val="en-GB"/>
        </w:rPr>
        <w:t>10</w:t>
      </w:r>
      <w:r w:rsidR="00BA3116">
        <w:rPr>
          <w:rFonts w:ascii="Calibri" w:hAnsi="Calibri" w:cs="Calibri"/>
          <w:bCs/>
          <w:color w:val="201F1E"/>
          <w:sz w:val="22"/>
          <w:szCs w:val="22"/>
          <w:lang w:val="en-GB"/>
        </w:rPr>
        <w:t xml:space="preserve"> – Network Line </w:t>
      </w:r>
      <w:r w:rsidR="00626771">
        <w:rPr>
          <w:rFonts w:ascii="Calibri" w:hAnsi="Calibri" w:cs="Calibri"/>
          <w:bCs/>
          <w:color w:val="201F1E"/>
          <w:sz w:val="22"/>
          <w:szCs w:val="22"/>
          <w:lang w:val="en-GB"/>
        </w:rPr>
        <w:t>9</w:t>
      </w:r>
    </w:p>
    <w:p w14:paraId="30D244D9" w14:textId="690B949A" w:rsidR="00BA3116" w:rsidRDefault="00BA3116" w:rsidP="00BA3116">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03AF4019" w14:textId="77777777" w:rsidR="00626771" w:rsidRDefault="00626771" w:rsidP="00626771">
      <w:pPr>
        <w:pStyle w:val="NoSpacing"/>
        <w:rPr>
          <w:rFonts w:ascii="Calibri" w:hAnsi="Calibri" w:cs="Calibri"/>
          <w:color w:val="201F1E"/>
        </w:rPr>
      </w:pPr>
    </w:p>
    <w:p w14:paraId="50CDBA74" w14:textId="0B8E86F6" w:rsidR="005222E6" w:rsidRPr="00626771" w:rsidRDefault="00626771" w:rsidP="00626771">
      <w:pPr>
        <w:pStyle w:val="NoSpacing"/>
        <w:rPr>
          <w:rFonts w:ascii="Calibri" w:hAnsi="Calibri" w:cs="Calibri"/>
          <w:color w:val="201F1E"/>
        </w:rPr>
      </w:pPr>
      <w:r>
        <w:rPr>
          <w:rFonts w:ascii="Calibri" w:hAnsi="Calibri" w:cs="Calibri"/>
          <w:color w:val="201F1E"/>
        </w:rPr>
        <w:t>Network 9, as denoted in figure 10, denotes a up-count to memory bit “MW260” (</w:t>
      </w:r>
      <w:r w:rsidR="00544D53">
        <w:rPr>
          <w:rFonts w:ascii="Calibri" w:hAnsi="Calibri" w:cs="Calibri"/>
          <w:color w:val="201F1E"/>
        </w:rPr>
        <w:t>“</w:t>
      </w:r>
      <w:r>
        <w:rPr>
          <w:rFonts w:ascii="Calibri" w:hAnsi="Calibri" w:cs="Calibri"/>
          <w:color w:val="201F1E"/>
        </w:rPr>
        <w:t>Pick and place OP1 completed</w:t>
      </w:r>
      <w:r w:rsidR="00544D53">
        <w:rPr>
          <w:rFonts w:ascii="Calibri" w:hAnsi="Calibri" w:cs="Calibri"/>
          <w:color w:val="201F1E"/>
        </w:rPr>
        <w:t>”</w:t>
      </w:r>
      <w:r>
        <w:rPr>
          <w:rFonts w:ascii="Calibri" w:hAnsi="Calibri" w:cs="Calibri"/>
          <w:color w:val="201F1E"/>
        </w:rPr>
        <w:t>) to gain a value post diffuse sensor 3 being activated. This metric is displayed on the root screen within the HMI.</w:t>
      </w:r>
    </w:p>
    <w:p w14:paraId="79D92DC2" w14:textId="1BBD684F" w:rsidR="00740F6F" w:rsidRDefault="00740F6F" w:rsidP="005222E6">
      <w:pPr>
        <w:pStyle w:val="NoSpacing"/>
        <w:rPr>
          <w:rFonts w:ascii="Calibri" w:hAnsi="Calibri" w:cs="Calibri"/>
          <w:color w:val="201F1E"/>
          <w:sz w:val="22"/>
          <w:szCs w:val="22"/>
        </w:rPr>
      </w:pPr>
    </w:p>
    <w:p w14:paraId="4C5769DA" w14:textId="1464A383" w:rsidR="00740F6F" w:rsidRDefault="00740F6F" w:rsidP="005222E6">
      <w:pPr>
        <w:pStyle w:val="NoSpacing"/>
        <w:rPr>
          <w:rFonts w:ascii="Calibri" w:hAnsi="Calibri" w:cs="Calibri"/>
          <w:color w:val="201F1E"/>
          <w:sz w:val="22"/>
          <w:szCs w:val="22"/>
        </w:rPr>
      </w:pPr>
      <w:r w:rsidRPr="00740F6F">
        <w:rPr>
          <w:rFonts w:ascii="Calibri" w:hAnsi="Calibri" w:cs="Calibri"/>
          <w:noProof/>
          <w:color w:val="201F1E"/>
          <w:sz w:val="22"/>
          <w:szCs w:val="22"/>
        </w:rPr>
        <w:drawing>
          <wp:anchor distT="0" distB="0" distL="114300" distR="114300" simplePos="0" relativeHeight="251671552" behindDoc="0" locked="0" layoutInCell="1" allowOverlap="1" wp14:anchorId="1B8D3ABD" wp14:editId="73E18ACA">
            <wp:simplePos x="0" y="0"/>
            <wp:positionH relativeFrom="margin">
              <wp:align>left</wp:align>
            </wp:positionH>
            <wp:positionV relativeFrom="paragraph">
              <wp:posOffset>309484</wp:posOffset>
            </wp:positionV>
            <wp:extent cx="5732145" cy="1553210"/>
            <wp:effectExtent l="19050" t="19050" r="20955" b="279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2145" cy="155321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2678B2F1" w14:textId="2E72F4A7" w:rsidR="00740F6F" w:rsidRPr="00402F50" w:rsidRDefault="00740F6F" w:rsidP="00740F6F">
      <w:pPr>
        <w:pStyle w:val="NoSpacing"/>
        <w:jc w:val="center"/>
        <w:rPr>
          <w:rFonts w:ascii="Calibri" w:hAnsi="Calibri" w:cs="Calibri"/>
          <w:color w:val="201F1E"/>
          <w:sz w:val="22"/>
          <w:szCs w:val="22"/>
        </w:rPr>
      </w:pPr>
      <w:r>
        <w:rPr>
          <w:rFonts w:ascii="Calibri" w:hAnsi="Calibri" w:cs="Calibri"/>
          <w:bCs/>
          <w:color w:val="201F1E"/>
          <w:sz w:val="22"/>
          <w:szCs w:val="22"/>
          <w:lang w:val="en-GB"/>
        </w:rPr>
        <w:t>(Figure 11 – Network Line 10</w:t>
      </w:r>
    </w:p>
    <w:p w14:paraId="7F759CBE" w14:textId="77777777" w:rsidR="00740F6F" w:rsidRDefault="00740F6F" w:rsidP="00740F6F">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1CB124FB" w14:textId="77777777" w:rsidR="00740F6F" w:rsidRDefault="00740F6F" w:rsidP="005222E6">
      <w:pPr>
        <w:pStyle w:val="NoSpacing"/>
        <w:rPr>
          <w:rFonts w:ascii="Calibri" w:hAnsi="Calibri" w:cs="Calibri"/>
          <w:color w:val="201F1E"/>
          <w:sz w:val="22"/>
          <w:szCs w:val="22"/>
        </w:rPr>
      </w:pPr>
    </w:p>
    <w:p w14:paraId="0AD492DA" w14:textId="3E552098" w:rsidR="005222E6" w:rsidRDefault="005222E6" w:rsidP="005222E6">
      <w:pPr>
        <w:pStyle w:val="NoSpacing"/>
        <w:rPr>
          <w:rFonts w:ascii="Calibri" w:hAnsi="Calibri" w:cs="Calibri"/>
          <w:color w:val="201F1E"/>
          <w:sz w:val="22"/>
          <w:szCs w:val="22"/>
        </w:rPr>
      </w:pPr>
      <w:r>
        <w:rPr>
          <w:rFonts w:ascii="Calibri" w:hAnsi="Calibri" w:cs="Calibri"/>
          <w:color w:val="201F1E"/>
          <w:sz w:val="22"/>
          <w:szCs w:val="22"/>
        </w:rPr>
        <w:t xml:space="preserve">Network 10 within the PLC configuration denotes the process of securing both the bases and lids within they’re clamps prior to the initial pick and place operation. During the first line of network 10, we see when diffuse sensor 1 is activated, a Ton timer of 500ms is activated, supported by a time pulse of 2’s to ensure perfect choreography of the base entering RHS2 Clamp, to ensure it is ready for the initial grabbing operation of the pick and place operator. This process is repeated for diffuse sensor 2 and the “RHS Clamp”. As discussed in figure 8, the clamping of both “RHS Clamp” and “RHS2 clamp” initializes the “both clamped” memory tag to operate, which will subsequently begin the operation of the pick and place apparatus. </w:t>
      </w:r>
    </w:p>
    <w:p w14:paraId="06277AC4" w14:textId="4E43ED6D" w:rsidR="005222E6" w:rsidRDefault="005222E6" w:rsidP="005222E6">
      <w:pPr>
        <w:pStyle w:val="NoSpacing"/>
        <w:rPr>
          <w:rFonts w:ascii="Calibri" w:hAnsi="Calibri" w:cs="Calibri"/>
          <w:color w:val="201F1E"/>
          <w:sz w:val="22"/>
          <w:szCs w:val="22"/>
        </w:rPr>
      </w:pPr>
    </w:p>
    <w:p w14:paraId="680704E0" w14:textId="77777777" w:rsidR="00740F6F" w:rsidRDefault="00740F6F" w:rsidP="005222E6">
      <w:pPr>
        <w:pStyle w:val="NoSpacing"/>
        <w:rPr>
          <w:rFonts w:ascii="Calibri" w:hAnsi="Calibri" w:cs="Calibri"/>
          <w:color w:val="201F1E"/>
          <w:sz w:val="22"/>
          <w:szCs w:val="22"/>
        </w:rPr>
      </w:pPr>
    </w:p>
    <w:p w14:paraId="39CAEA4E" w14:textId="77777777" w:rsidR="00740F6F" w:rsidRDefault="00740F6F" w:rsidP="005222E6">
      <w:pPr>
        <w:pStyle w:val="NoSpacing"/>
        <w:rPr>
          <w:rFonts w:ascii="Calibri" w:hAnsi="Calibri" w:cs="Calibri"/>
          <w:color w:val="201F1E"/>
          <w:sz w:val="22"/>
          <w:szCs w:val="22"/>
        </w:rPr>
      </w:pPr>
    </w:p>
    <w:p w14:paraId="598B0EAD" w14:textId="77777777" w:rsidR="00740F6F" w:rsidRDefault="00740F6F" w:rsidP="005222E6">
      <w:pPr>
        <w:pStyle w:val="NoSpacing"/>
        <w:rPr>
          <w:rFonts w:ascii="Calibri" w:hAnsi="Calibri" w:cs="Calibri"/>
          <w:color w:val="201F1E"/>
          <w:sz w:val="22"/>
          <w:szCs w:val="22"/>
        </w:rPr>
      </w:pPr>
    </w:p>
    <w:p w14:paraId="279D2A24" w14:textId="77777777" w:rsidR="00740F6F" w:rsidRDefault="00740F6F" w:rsidP="005222E6">
      <w:pPr>
        <w:pStyle w:val="NoSpacing"/>
        <w:rPr>
          <w:rFonts w:ascii="Calibri" w:hAnsi="Calibri" w:cs="Calibri"/>
          <w:color w:val="201F1E"/>
          <w:sz w:val="22"/>
          <w:szCs w:val="22"/>
        </w:rPr>
      </w:pPr>
    </w:p>
    <w:p w14:paraId="717FD909" w14:textId="5C9307F6" w:rsidR="00740F6F" w:rsidRPr="00402F50" w:rsidRDefault="00740F6F" w:rsidP="00544D53">
      <w:pPr>
        <w:pStyle w:val="NoSpacing"/>
        <w:jc w:val="center"/>
        <w:rPr>
          <w:rFonts w:ascii="Calibri" w:hAnsi="Calibri" w:cs="Calibri"/>
          <w:color w:val="201F1E"/>
          <w:sz w:val="22"/>
          <w:szCs w:val="22"/>
        </w:rPr>
      </w:pPr>
      <w:r w:rsidRPr="00740F6F">
        <w:rPr>
          <w:rFonts w:ascii="Calibri" w:hAnsi="Calibri" w:cs="Calibri"/>
          <w:noProof/>
          <w:color w:val="201F1E"/>
          <w:sz w:val="22"/>
          <w:szCs w:val="22"/>
        </w:rPr>
        <w:lastRenderedPageBreak/>
        <w:drawing>
          <wp:anchor distT="0" distB="0" distL="114300" distR="114300" simplePos="0" relativeHeight="251672576" behindDoc="0" locked="0" layoutInCell="1" allowOverlap="1" wp14:anchorId="42EB456D" wp14:editId="4F932F86">
            <wp:simplePos x="0" y="0"/>
            <wp:positionH relativeFrom="column">
              <wp:posOffset>8255</wp:posOffset>
            </wp:positionH>
            <wp:positionV relativeFrom="paragraph">
              <wp:posOffset>19050</wp:posOffset>
            </wp:positionV>
            <wp:extent cx="5732145" cy="7167245"/>
            <wp:effectExtent l="19050" t="19050" r="20955" b="1460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2145" cy="716724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rFonts w:ascii="Calibri" w:hAnsi="Calibri" w:cs="Calibri"/>
          <w:bCs/>
          <w:color w:val="201F1E"/>
          <w:sz w:val="22"/>
          <w:szCs w:val="22"/>
          <w:lang w:val="en-GB"/>
        </w:rPr>
        <w:t>(Figure 12 – Network Line 11</w:t>
      </w:r>
    </w:p>
    <w:p w14:paraId="50B61824" w14:textId="77777777" w:rsidR="00740F6F" w:rsidRDefault="00740F6F" w:rsidP="00544D53">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7BA07BD3" w14:textId="77777777" w:rsidR="00740F6F" w:rsidRDefault="00740F6F" w:rsidP="005222E6">
      <w:pPr>
        <w:pStyle w:val="NoSpacing"/>
        <w:rPr>
          <w:rFonts w:ascii="Calibri" w:hAnsi="Calibri" w:cs="Calibri"/>
          <w:color w:val="201F1E"/>
          <w:sz w:val="22"/>
          <w:szCs w:val="22"/>
        </w:rPr>
      </w:pPr>
    </w:p>
    <w:p w14:paraId="3A7C5E3E" w14:textId="070657A0" w:rsidR="005222E6" w:rsidRDefault="005222E6" w:rsidP="005222E6">
      <w:pPr>
        <w:pStyle w:val="NoSpacing"/>
        <w:rPr>
          <w:rFonts w:ascii="Calibri" w:hAnsi="Calibri" w:cs="Calibri"/>
          <w:color w:val="201F1E"/>
          <w:sz w:val="22"/>
          <w:szCs w:val="22"/>
        </w:rPr>
      </w:pPr>
      <w:r>
        <w:rPr>
          <w:rFonts w:ascii="Calibri" w:hAnsi="Calibri" w:cs="Calibri"/>
          <w:color w:val="201F1E"/>
          <w:sz w:val="22"/>
          <w:szCs w:val="22"/>
        </w:rPr>
        <w:t>Network 11</w:t>
      </w:r>
      <w:r w:rsidR="00740F6F">
        <w:rPr>
          <w:rFonts w:ascii="Calibri" w:hAnsi="Calibri" w:cs="Calibri"/>
          <w:color w:val="201F1E"/>
          <w:sz w:val="22"/>
          <w:szCs w:val="22"/>
        </w:rPr>
        <w:t>, as seen in figure 12,</w:t>
      </w:r>
      <w:r>
        <w:rPr>
          <w:rFonts w:ascii="Calibri" w:hAnsi="Calibri" w:cs="Calibri"/>
          <w:color w:val="201F1E"/>
          <w:sz w:val="22"/>
          <w:szCs w:val="22"/>
        </w:rPr>
        <w:t xml:space="preserve"> demonstrates the sequence of operation for first pick and place apparatus. Post both clamps activating, the “both clamped” status is activated via the pick and place machine, which initializes the functionality of the apparatus, over a 6s_870ms period. The orchestration of both the “X” and “Z” operations conducted by the pick and place apparatus is pivotal to its primary function, as poorly timed operations can ultimately result in clashes with patterning equipment or a lack of function.</w:t>
      </w:r>
      <w:r w:rsidR="00504CED">
        <w:rPr>
          <w:rFonts w:ascii="Calibri" w:hAnsi="Calibri" w:cs="Calibri"/>
          <w:color w:val="201F1E"/>
          <w:sz w:val="22"/>
          <w:szCs w:val="22"/>
        </w:rPr>
        <w:t xml:space="preserve"> The TON/TP timers used throughout the process are utilized to also control the resetting of both clamps. “RHS Clamp” is reset by utilizing the reset function, post the pick and place apparatus successfully completing its transition in the Z axis. </w:t>
      </w:r>
      <w:proofErr w:type="gramStart"/>
      <w:r w:rsidR="00504CED">
        <w:rPr>
          <w:rFonts w:ascii="Calibri" w:hAnsi="Calibri" w:cs="Calibri"/>
          <w:color w:val="201F1E"/>
          <w:sz w:val="22"/>
          <w:szCs w:val="22"/>
        </w:rPr>
        <w:t>Similar to</w:t>
      </w:r>
      <w:proofErr w:type="gramEnd"/>
      <w:r w:rsidR="00504CED">
        <w:rPr>
          <w:rFonts w:ascii="Calibri" w:hAnsi="Calibri" w:cs="Calibri"/>
          <w:color w:val="201F1E"/>
          <w:sz w:val="22"/>
          <w:szCs w:val="22"/>
        </w:rPr>
        <w:t xml:space="preserve"> this, post the RHS2 clamp being released (post the lids being delivered to the base’s production </w:t>
      </w:r>
      <w:r w:rsidR="00504CED">
        <w:rPr>
          <w:rFonts w:ascii="Calibri" w:hAnsi="Calibri" w:cs="Calibri"/>
          <w:color w:val="201F1E"/>
          <w:sz w:val="22"/>
          <w:szCs w:val="22"/>
        </w:rPr>
        <w:lastRenderedPageBreak/>
        <w:t>line), “left raise” is activated, which raises the LHS clamp which allows for the products to continue throughout the assembly process.</w:t>
      </w:r>
    </w:p>
    <w:p w14:paraId="6BDF69CB" w14:textId="4338AE71" w:rsidR="004C1C43" w:rsidRDefault="00BD63D9" w:rsidP="00007F32">
      <w:pPr>
        <w:pStyle w:val="NoSpacing"/>
        <w:rPr>
          <w:rFonts w:ascii="Calibri" w:hAnsi="Calibri" w:cs="Calibri"/>
          <w:color w:val="201F1E"/>
          <w:sz w:val="22"/>
          <w:szCs w:val="22"/>
        </w:rPr>
      </w:pPr>
      <w:r w:rsidRPr="00740F6F">
        <w:rPr>
          <w:rFonts w:ascii="Calibri" w:hAnsi="Calibri" w:cs="Calibri"/>
          <w:noProof/>
          <w:color w:val="201F1E"/>
          <w:sz w:val="22"/>
          <w:szCs w:val="22"/>
        </w:rPr>
        <w:drawing>
          <wp:anchor distT="0" distB="0" distL="114300" distR="114300" simplePos="0" relativeHeight="251673600" behindDoc="0" locked="0" layoutInCell="1" allowOverlap="1" wp14:anchorId="549E4C27" wp14:editId="45A6C748">
            <wp:simplePos x="0" y="0"/>
            <wp:positionH relativeFrom="margin">
              <wp:align>left</wp:align>
            </wp:positionH>
            <wp:positionV relativeFrom="paragraph">
              <wp:posOffset>315835</wp:posOffset>
            </wp:positionV>
            <wp:extent cx="5732145" cy="963930"/>
            <wp:effectExtent l="19050" t="19050" r="20955" b="2667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2145" cy="96393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2A38011F" w14:textId="2B0B234A" w:rsidR="00BD63D9" w:rsidRPr="00402F50" w:rsidRDefault="00BD63D9" w:rsidP="00BD63D9">
      <w:pPr>
        <w:pStyle w:val="NoSpacing"/>
        <w:jc w:val="center"/>
        <w:rPr>
          <w:rFonts w:ascii="Calibri" w:hAnsi="Calibri" w:cs="Calibri"/>
          <w:color w:val="201F1E"/>
          <w:sz w:val="22"/>
          <w:szCs w:val="22"/>
        </w:rPr>
      </w:pPr>
      <w:r>
        <w:rPr>
          <w:rFonts w:ascii="Calibri" w:hAnsi="Calibri" w:cs="Calibri"/>
          <w:bCs/>
          <w:color w:val="201F1E"/>
          <w:sz w:val="22"/>
          <w:szCs w:val="22"/>
          <w:lang w:val="en-GB"/>
        </w:rPr>
        <w:t>(Figure 13 – Network Line 12</w:t>
      </w:r>
    </w:p>
    <w:p w14:paraId="2150ABFA" w14:textId="20724881" w:rsidR="00740F6F" w:rsidRDefault="00BD63D9" w:rsidP="00BD63D9">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5B5441DF" w14:textId="77777777" w:rsidR="00BD63D9" w:rsidRPr="00BD63D9" w:rsidRDefault="00BD63D9" w:rsidP="00BD63D9">
      <w:pPr>
        <w:pStyle w:val="NoSpacing"/>
        <w:jc w:val="center"/>
        <w:rPr>
          <w:rFonts w:ascii="Calibri" w:hAnsi="Calibri" w:cs="Calibri"/>
          <w:bCs/>
          <w:color w:val="201F1E"/>
          <w:sz w:val="22"/>
          <w:szCs w:val="22"/>
          <w:lang w:val="en-GB"/>
        </w:rPr>
      </w:pPr>
    </w:p>
    <w:p w14:paraId="6A2A6F42" w14:textId="48F282E5" w:rsidR="004C1C43" w:rsidRDefault="004C1C43" w:rsidP="00007F32">
      <w:pPr>
        <w:pStyle w:val="NoSpacing"/>
        <w:rPr>
          <w:rFonts w:ascii="Calibri" w:hAnsi="Calibri" w:cs="Calibri"/>
          <w:color w:val="201F1E"/>
          <w:sz w:val="22"/>
          <w:szCs w:val="22"/>
        </w:rPr>
      </w:pPr>
      <w:r>
        <w:rPr>
          <w:rFonts w:ascii="Calibri" w:hAnsi="Calibri" w:cs="Calibri"/>
          <w:color w:val="201F1E"/>
          <w:sz w:val="22"/>
          <w:szCs w:val="22"/>
        </w:rPr>
        <w:t xml:space="preserve">Network 12 demonstrates the </w:t>
      </w:r>
      <w:r w:rsidRPr="00544D53">
        <w:rPr>
          <w:rFonts w:ascii="Calibri" w:hAnsi="Calibri" w:cs="Calibri"/>
          <w:color w:val="201F1E"/>
          <w:sz w:val="22"/>
          <w:szCs w:val="22"/>
        </w:rPr>
        <w:t>timing operation</w:t>
      </w:r>
      <w:r w:rsidR="00544D53">
        <w:rPr>
          <w:rFonts w:ascii="Calibri" w:hAnsi="Calibri" w:cs="Calibri"/>
          <w:color w:val="201F1E"/>
          <w:sz w:val="22"/>
          <w:szCs w:val="22"/>
        </w:rPr>
        <w:t>s</w:t>
      </w:r>
      <w:r w:rsidRPr="00544D53">
        <w:rPr>
          <w:rFonts w:ascii="Calibri" w:hAnsi="Calibri" w:cs="Calibri"/>
          <w:color w:val="201F1E"/>
          <w:sz w:val="22"/>
          <w:szCs w:val="22"/>
        </w:rPr>
        <w:t xml:space="preserve"> </w:t>
      </w:r>
      <w:r w:rsidR="00544D53">
        <w:rPr>
          <w:rFonts w:ascii="Calibri" w:hAnsi="Calibri" w:cs="Calibri"/>
          <w:color w:val="201F1E"/>
          <w:sz w:val="22"/>
          <w:szCs w:val="22"/>
        </w:rPr>
        <w:t xml:space="preserve">utilized to ensure </w:t>
      </w:r>
      <w:r>
        <w:rPr>
          <w:rFonts w:ascii="Calibri" w:hAnsi="Calibri" w:cs="Calibri"/>
          <w:color w:val="201F1E"/>
          <w:sz w:val="22"/>
          <w:szCs w:val="22"/>
        </w:rPr>
        <w:t xml:space="preserve">the securing of the third clamping operation. Figure 12 demonstrates to the user that once diffuse sensor 5 is activated, a </w:t>
      </w:r>
      <w:r w:rsidRPr="00544D53">
        <w:rPr>
          <w:rFonts w:ascii="Calibri" w:hAnsi="Calibri" w:cs="Calibri"/>
          <w:color w:val="201F1E"/>
          <w:sz w:val="22"/>
          <w:szCs w:val="22"/>
        </w:rPr>
        <w:t>TOF, T</w:t>
      </w:r>
      <w:r w:rsidR="00544D53">
        <w:rPr>
          <w:rFonts w:ascii="Calibri" w:hAnsi="Calibri" w:cs="Calibri"/>
          <w:color w:val="201F1E"/>
          <w:sz w:val="22"/>
          <w:szCs w:val="22"/>
        </w:rPr>
        <w:t>ON</w:t>
      </w:r>
      <w:r w:rsidRPr="00544D53">
        <w:rPr>
          <w:rFonts w:ascii="Calibri" w:hAnsi="Calibri" w:cs="Calibri"/>
          <w:color w:val="201F1E"/>
          <w:sz w:val="22"/>
          <w:szCs w:val="22"/>
        </w:rPr>
        <w:t xml:space="preserve"> and TP timer </w:t>
      </w:r>
      <w:r>
        <w:rPr>
          <w:rFonts w:ascii="Calibri" w:hAnsi="Calibri" w:cs="Calibri"/>
          <w:color w:val="201F1E"/>
          <w:sz w:val="22"/>
          <w:szCs w:val="22"/>
        </w:rPr>
        <w:t xml:space="preserve">activate the third clamp in the factory IO configuration, to allow for the second pick and place apparatus to conduct its process. </w:t>
      </w:r>
    </w:p>
    <w:p w14:paraId="21C3FB08" w14:textId="718BF679" w:rsidR="004C1C43" w:rsidRDefault="00BD63D9" w:rsidP="00007F32">
      <w:pPr>
        <w:pStyle w:val="NoSpacing"/>
        <w:rPr>
          <w:rFonts w:ascii="Calibri" w:hAnsi="Calibri" w:cs="Calibri"/>
          <w:color w:val="201F1E"/>
          <w:sz w:val="22"/>
          <w:szCs w:val="22"/>
        </w:rPr>
      </w:pPr>
      <w:r w:rsidRPr="00BD63D9">
        <w:rPr>
          <w:rFonts w:ascii="Calibri" w:hAnsi="Calibri" w:cs="Calibri"/>
          <w:noProof/>
          <w:color w:val="201F1E"/>
          <w:sz w:val="22"/>
          <w:szCs w:val="22"/>
        </w:rPr>
        <w:drawing>
          <wp:anchor distT="0" distB="0" distL="114300" distR="114300" simplePos="0" relativeHeight="251674624" behindDoc="0" locked="0" layoutInCell="1" allowOverlap="1" wp14:anchorId="1C73A025" wp14:editId="146B4842">
            <wp:simplePos x="0" y="0"/>
            <wp:positionH relativeFrom="column">
              <wp:posOffset>0</wp:posOffset>
            </wp:positionH>
            <wp:positionV relativeFrom="paragraph">
              <wp:posOffset>261200</wp:posOffset>
            </wp:positionV>
            <wp:extent cx="5732145" cy="5544820"/>
            <wp:effectExtent l="19050" t="19050" r="20955" b="1778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2145" cy="554482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540C74BF" w14:textId="02EF9FFC" w:rsidR="00BD63D9" w:rsidRPr="00402F50" w:rsidRDefault="00BD63D9" w:rsidP="00BD63D9">
      <w:pPr>
        <w:pStyle w:val="NoSpacing"/>
        <w:jc w:val="center"/>
        <w:rPr>
          <w:rFonts w:ascii="Calibri" w:hAnsi="Calibri" w:cs="Calibri"/>
          <w:color w:val="201F1E"/>
          <w:sz w:val="22"/>
          <w:szCs w:val="22"/>
        </w:rPr>
      </w:pPr>
      <w:r>
        <w:rPr>
          <w:rFonts w:ascii="Calibri" w:hAnsi="Calibri" w:cs="Calibri"/>
          <w:bCs/>
          <w:color w:val="201F1E"/>
          <w:sz w:val="22"/>
          <w:szCs w:val="22"/>
          <w:lang w:val="en-GB"/>
        </w:rPr>
        <w:t>(Figure 14 – Network Line 13</w:t>
      </w:r>
    </w:p>
    <w:p w14:paraId="7CE7A311" w14:textId="77777777" w:rsidR="00BD63D9" w:rsidRDefault="00BD63D9" w:rsidP="00BD63D9">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3C99C001" w14:textId="635EC914" w:rsidR="00BD63D9" w:rsidRDefault="00BD63D9" w:rsidP="00BD63D9">
      <w:pPr>
        <w:pStyle w:val="NoSpacing"/>
        <w:jc w:val="center"/>
        <w:rPr>
          <w:rFonts w:ascii="Calibri" w:hAnsi="Calibri" w:cs="Calibri"/>
          <w:color w:val="201F1E"/>
          <w:sz w:val="22"/>
          <w:szCs w:val="22"/>
        </w:rPr>
      </w:pPr>
    </w:p>
    <w:p w14:paraId="33FD7FCC" w14:textId="77777777" w:rsidR="00BD63D9" w:rsidRDefault="00BD63D9" w:rsidP="00007F32">
      <w:pPr>
        <w:pStyle w:val="NoSpacing"/>
        <w:rPr>
          <w:rFonts w:ascii="Calibri" w:hAnsi="Calibri" w:cs="Calibri"/>
          <w:color w:val="201F1E"/>
          <w:sz w:val="22"/>
          <w:szCs w:val="22"/>
        </w:rPr>
      </w:pPr>
    </w:p>
    <w:p w14:paraId="5B32CEB4" w14:textId="3618D40E" w:rsidR="00BD63D9" w:rsidRDefault="00BD63D9" w:rsidP="00007F32">
      <w:pPr>
        <w:pStyle w:val="NoSpacing"/>
        <w:rPr>
          <w:rFonts w:ascii="Calibri" w:hAnsi="Calibri" w:cs="Calibri"/>
          <w:color w:val="201F1E"/>
          <w:sz w:val="22"/>
          <w:szCs w:val="22"/>
        </w:rPr>
      </w:pPr>
    </w:p>
    <w:p w14:paraId="367DD935" w14:textId="37372373" w:rsidR="004C1C43" w:rsidRDefault="004C1C43" w:rsidP="00007F32">
      <w:pPr>
        <w:pStyle w:val="NoSpacing"/>
        <w:rPr>
          <w:rFonts w:ascii="Calibri" w:hAnsi="Calibri" w:cs="Calibri"/>
          <w:color w:val="201F1E"/>
          <w:sz w:val="22"/>
          <w:szCs w:val="22"/>
        </w:rPr>
      </w:pPr>
      <w:r>
        <w:rPr>
          <w:rFonts w:ascii="Calibri" w:hAnsi="Calibri" w:cs="Calibri"/>
          <w:color w:val="201F1E"/>
          <w:sz w:val="22"/>
          <w:szCs w:val="22"/>
        </w:rPr>
        <w:t xml:space="preserve">Network 13, </w:t>
      </w:r>
      <w:proofErr w:type="gramStart"/>
      <w:r>
        <w:rPr>
          <w:rFonts w:ascii="Calibri" w:hAnsi="Calibri" w:cs="Calibri"/>
          <w:color w:val="201F1E"/>
          <w:sz w:val="22"/>
          <w:szCs w:val="22"/>
        </w:rPr>
        <w:t>similarly</w:t>
      </w:r>
      <w:proofErr w:type="gramEnd"/>
      <w:r>
        <w:rPr>
          <w:rFonts w:ascii="Calibri" w:hAnsi="Calibri" w:cs="Calibri"/>
          <w:color w:val="201F1E"/>
          <w:sz w:val="22"/>
          <w:szCs w:val="22"/>
        </w:rPr>
        <w:t xml:space="preserve"> to figure 6, demonstrates the operation sequence of the second pick and place machine. The “Left positioner (clamped) tag signals the apparatus to begin its operation. The choreography of all movements of the apparatus (in both X and Z) are choreographed over a 7.2 second period, through detailed choreography of both TON/TP timers. The correct sequence and timings of all X and Z movements Is pivotal in ensuring the apparatus </w:t>
      </w:r>
      <w:proofErr w:type="gramStart"/>
      <w:r>
        <w:rPr>
          <w:rFonts w:ascii="Calibri" w:hAnsi="Calibri" w:cs="Calibri"/>
          <w:color w:val="201F1E"/>
          <w:sz w:val="22"/>
          <w:szCs w:val="22"/>
        </w:rPr>
        <w:t>is able to</w:t>
      </w:r>
      <w:proofErr w:type="gramEnd"/>
      <w:r>
        <w:rPr>
          <w:rFonts w:ascii="Calibri" w:hAnsi="Calibri" w:cs="Calibri"/>
          <w:color w:val="201F1E"/>
          <w:sz w:val="22"/>
          <w:szCs w:val="22"/>
        </w:rPr>
        <w:t xml:space="preserve"> conduct its process efficiently. </w:t>
      </w:r>
    </w:p>
    <w:p w14:paraId="00FEA3EB" w14:textId="5957B17E" w:rsidR="00544D53" w:rsidRDefault="00544D53" w:rsidP="00007F32">
      <w:pPr>
        <w:pStyle w:val="NoSpacing"/>
        <w:rPr>
          <w:rFonts w:ascii="Calibri" w:hAnsi="Calibri" w:cs="Calibri"/>
          <w:color w:val="201F1E"/>
          <w:sz w:val="22"/>
          <w:szCs w:val="22"/>
        </w:rPr>
      </w:pPr>
      <w:r w:rsidRPr="00BD63D9">
        <w:rPr>
          <w:rFonts w:ascii="Calibri" w:hAnsi="Calibri" w:cs="Calibri"/>
          <w:noProof/>
          <w:color w:val="201F1E"/>
          <w:sz w:val="22"/>
          <w:szCs w:val="22"/>
        </w:rPr>
        <w:drawing>
          <wp:anchor distT="0" distB="0" distL="114300" distR="114300" simplePos="0" relativeHeight="251675648" behindDoc="0" locked="0" layoutInCell="1" allowOverlap="1" wp14:anchorId="2C435815" wp14:editId="1E251E83">
            <wp:simplePos x="0" y="0"/>
            <wp:positionH relativeFrom="margin">
              <wp:posOffset>19050</wp:posOffset>
            </wp:positionH>
            <wp:positionV relativeFrom="paragraph">
              <wp:posOffset>226060</wp:posOffset>
            </wp:positionV>
            <wp:extent cx="5732145" cy="2071370"/>
            <wp:effectExtent l="19050" t="19050" r="20955" b="2413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2145" cy="207137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5256A16A" w14:textId="5089F097" w:rsidR="00BD63D9" w:rsidRPr="00402F50" w:rsidRDefault="00BD63D9" w:rsidP="00BD63D9">
      <w:pPr>
        <w:pStyle w:val="NoSpacing"/>
        <w:jc w:val="center"/>
        <w:rPr>
          <w:rFonts w:ascii="Calibri" w:hAnsi="Calibri" w:cs="Calibri"/>
          <w:color w:val="201F1E"/>
          <w:sz w:val="22"/>
          <w:szCs w:val="22"/>
        </w:rPr>
      </w:pPr>
      <w:r>
        <w:rPr>
          <w:rFonts w:ascii="Calibri" w:hAnsi="Calibri" w:cs="Calibri"/>
          <w:bCs/>
          <w:color w:val="201F1E"/>
          <w:sz w:val="22"/>
          <w:szCs w:val="22"/>
          <w:lang w:val="en-GB"/>
        </w:rPr>
        <w:t>(Figure 15 – Network Line 14</w:t>
      </w:r>
    </w:p>
    <w:p w14:paraId="607B50F3" w14:textId="77777777" w:rsidR="00BD63D9" w:rsidRDefault="00BD63D9" w:rsidP="00BD63D9">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61747826" w14:textId="77777777" w:rsidR="00BD63D9" w:rsidRDefault="00BD63D9" w:rsidP="00007F32">
      <w:pPr>
        <w:pStyle w:val="NoSpacing"/>
        <w:rPr>
          <w:rFonts w:ascii="Calibri" w:hAnsi="Calibri" w:cs="Calibri"/>
          <w:color w:val="201F1E"/>
          <w:sz w:val="22"/>
          <w:szCs w:val="22"/>
        </w:rPr>
      </w:pPr>
    </w:p>
    <w:p w14:paraId="2B357E08" w14:textId="1A9479CA" w:rsidR="004C1C43" w:rsidRDefault="004C1C43" w:rsidP="00007F32">
      <w:pPr>
        <w:pStyle w:val="NoSpacing"/>
        <w:rPr>
          <w:rFonts w:ascii="Calibri" w:hAnsi="Calibri" w:cs="Calibri"/>
          <w:color w:val="201F1E"/>
          <w:sz w:val="22"/>
          <w:szCs w:val="22"/>
        </w:rPr>
      </w:pPr>
      <w:r>
        <w:rPr>
          <w:rFonts w:ascii="Calibri" w:hAnsi="Calibri" w:cs="Calibri"/>
          <w:color w:val="201F1E"/>
          <w:sz w:val="22"/>
          <w:szCs w:val="22"/>
        </w:rPr>
        <w:t xml:space="preserve">Network 14 denotes the lid count and error, which is displayed within the HMI. The code denotes when Diffuse sensor 8 is activated (Sensor post machine center process), memory bit MW200 (Denoted as “lid count post machine </w:t>
      </w:r>
      <w:r w:rsidR="00837FD5">
        <w:rPr>
          <w:rFonts w:ascii="Calibri" w:hAnsi="Calibri" w:cs="Calibri"/>
          <w:color w:val="201F1E"/>
          <w:sz w:val="22"/>
          <w:szCs w:val="22"/>
        </w:rPr>
        <w:t>center</w:t>
      </w:r>
      <w:r>
        <w:rPr>
          <w:rFonts w:ascii="Calibri" w:hAnsi="Calibri" w:cs="Calibri"/>
          <w:color w:val="201F1E"/>
          <w:sz w:val="22"/>
          <w:szCs w:val="22"/>
        </w:rPr>
        <w:t xml:space="preserve">” within the PLC Tags) will gain a value. The second line of code within the network, through utilization of a Count up/down function, when diffuse sensor 2 is activated (Sensor prior to the clamping operation), this will retract a value from the initial value gained from memory bit MW200, resulting in the counter losing a value. In the event that diffuse sensor 8 is activated and diffuse sensor 2 is not, this would result in the </w:t>
      </w:r>
      <w:proofErr w:type="gramStart"/>
      <w:r>
        <w:rPr>
          <w:rFonts w:ascii="Calibri" w:hAnsi="Calibri" w:cs="Calibri"/>
          <w:color w:val="201F1E"/>
          <w:sz w:val="22"/>
          <w:szCs w:val="22"/>
        </w:rPr>
        <w:t>+1 value</w:t>
      </w:r>
      <w:proofErr w:type="gramEnd"/>
      <w:r>
        <w:rPr>
          <w:rFonts w:ascii="Calibri" w:hAnsi="Calibri" w:cs="Calibri"/>
          <w:color w:val="201F1E"/>
          <w:sz w:val="22"/>
          <w:szCs w:val="22"/>
        </w:rPr>
        <w:t xml:space="preserve"> remaining, through the memory tag MW202 “Base Lost in Process”, highlighting to the business there has been a lost product in the manufacturing process. The counter can also be reset when the reset counters button is selected on the HMI. </w:t>
      </w:r>
    </w:p>
    <w:p w14:paraId="1BB967A0" w14:textId="32C92A82" w:rsidR="004E1D36" w:rsidRDefault="004E1D36" w:rsidP="00007F32">
      <w:pPr>
        <w:pStyle w:val="NoSpacing"/>
        <w:rPr>
          <w:rFonts w:ascii="Calibri" w:hAnsi="Calibri" w:cs="Calibri"/>
          <w:color w:val="201F1E"/>
          <w:sz w:val="22"/>
          <w:szCs w:val="22"/>
        </w:rPr>
      </w:pPr>
    </w:p>
    <w:p w14:paraId="6A709EB5" w14:textId="7D856BA7" w:rsidR="004E1D36" w:rsidRDefault="004E1D36" w:rsidP="00007F32">
      <w:pPr>
        <w:pStyle w:val="NoSpacing"/>
        <w:rPr>
          <w:rFonts w:ascii="Calibri" w:hAnsi="Calibri" w:cs="Calibri"/>
          <w:color w:val="201F1E"/>
          <w:sz w:val="22"/>
          <w:szCs w:val="22"/>
        </w:rPr>
      </w:pPr>
    </w:p>
    <w:p w14:paraId="027FE713" w14:textId="7FD06BB0" w:rsidR="004E1D36" w:rsidRDefault="004E1D36" w:rsidP="00007F32">
      <w:pPr>
        <w:pStyle w:val="NoSpacing"/>
        <w:rPr>
          <w:rFonts w:ascii="Calibri" w:hAnsi="Calibri" w:cs="Calibri"/>
          <w:color w:val="201F1E"/>
          <w:sz w:val="22"/>
          <w:szCs w:val="22"/>
        </w:rPr>
      </w:pPr>
    </w:p>
    <w:p w14:paraId="79C02A16" w14:textId="5C1B752B" w:rsidR="004E1D36" w:rsidRDefault="004E1D36" w:rsidP="00007F32">
      <w:pPr>
        <w:pStyle w:val="NoSpacing"/>
        <w:rPr>
          <w:rFonts w:ascii="Calibri" w:hAnsi="Calibri" w:cs="Calibri"/>
          <w:color w:val="201F1E"/>
          <w:sz w:val="22"/>
          <w:szCs w:val="22"/>
        </w:rPr>
      </w:pPr>
    </w:p>
    <w:p w14:paraId="246AD11C" w14:textId="30E4D486" w:rsidR="004E1D36" w:rsidRDefault="004E1D36" w:rsidP="00007F32">
      <w:pPr>
        <w:pStyle w:val="NoSpacing"/>
        <w:rPr>
          <w:rFonts w:ascii="Calibri" w:hAnsi="Calibri" w:cs="Calibri"/>
          <w:color w:val="201F1E"/>
          <w:sz w:val="22"/>
          <w:szCs w:val="22"/>
        </w:rPr>
      </w:pPr>
    </w:p>
    <w:p w14:paraId="55B9D8BE" w14:textId="55BCD67A" w:rsidR="004E1D36" w:rsidRDefault="004E1D36" w:rsidP="00007F32">
      <w:pPr>
        <w:pStyle w:val="NoSpacing"/>
        <w:rPr>
          <w:rFonts w:ascii="Calibri" w:hAnsi="Calibri" w:cs="Calibri"/>
          <w:color w:val="201F1E"/>
          <w:sz w:val="22"/>
          <w:szCs w:val="22"/>
        </w:rPr>
      </w:pPr>
    </w:p>
    <w:p w14:paraId="487CDDE9" w14:textId="795A1A71" w:rsidR="004E1D36" w:rsidRDefault="004E1D36" w:rsidP="00007F32">
      <w:pPr>
        <w:pStyle w:val="NoSpacing"/>
        <w:rPr>
          <w:rFonts w:ascii="Calibri" w:hAnsi="Calibri" w:cs="Calibri"/>
          <w:color w:val="201F1E"/>
          <w:sz w:val="22"/>
          <w:szCs w:val="22"/>
        </w:rPr>
      </w:pPr>
    </w:p>
    <w:p w14:paraId="10B56959" w14:textId="1A973E65" w:rsidR="004E1D36" w:rsidRDefault="004E1D36" w:rsidP="00007F32">
      <w:pPr>
        <w:pStyle w:val="NoSpacing"/>
        <w:rPr>
          <w:rFonts w:ascii="Calibri" w:hAnsi="Calibri" w:cs="Calibri"/>
          <w:color w:val="201F1E"/>
          <w:sz w:val="22"/>
          <w:szCs w:val="22"/>
        </w:rPr>
      </w:pPr>
    </w:p>
    <w:p w14:paraId="374171F9" w14:textId="64BE29A8" w:rsidR="004E1D36" w:rsidRDefault="004E1D36" w:rsidP="00007F32">
      <w:pPr>
        <w:pStyle w:val="NoSpacing"/>
        <w:rPr>
          <w:rFonts w:ascii="Calibri" w:hAnsi="Calibri" w:cs="Calibri"/>
          <w:color w:val="201F1E"/>
          <w:sz w:val="22"/>
          <w:szCs w:val="22"/>
        </w:rPr>
      </w:pPr>
    </w:p>
    <w:p w14:paraId="6E5107D1" w14:textId="77777777" w:rsidR="004E1D36" w:rsidRDefault="004E1D36" w:rsidP="00007F32">
      <w:pPr>
        <w:pStyle w:val="NoSpacing"/>
        <w:rPr>
          <w:rFonts w:ascii="Calibri" w:hAnsi="Calibri" w:cs="Calibri"/>
          <w:color w:val="201F1E"/>
          <w:sz w:val="22"/>
          <w:szCs w:val="22"/>
        </w:rPr>
      </w:pPr>
    </w:p>
    <w:p w14:paraId="7C569ABC" w14:textId="529B1287" w:rsidR="004E1D36" w:rsidRPr="00402F50" w:rsidRDefault="00520500" w:rsidP="004E1D36">
      <w:pPr>
        <w:pStyle w:val="NoSpacing"/>
        <w:jc w:val="center"/>
        <w:rPr>
          <w:rFonts w:ascii="Calibri" w:hAnsi="Calibri" w:cs="Calibri"/>
          <w:color w:val="201F1E"/>
          <w:sz w:val="22"/>
          <w:szCs w:val="22"/>
        </w:rPr>
      </w:pPr>
      <w:r w:rsidRPr="00300AB3">
        <w:rPr>
          <w:rFonts w:ascii="Calibri" w:hAnsi="Calibri" w:cs="Calibri"/>
          <w:noProof/>
          <w:color w:val="201F1E"/>
          <w:sz w:val="22"/>
          <w:szCs w:val="22"/>
        </w:rPr>
        <w:lastRenderedPageBreak/>
        <w:drawing>
          <wp:anchor distT="0" distB="0" distL="114300" distR="114300" simplePos="0" relativeHeight="251689984" behindDoc="0" locked="0" layoutInCell="1" allowOverlap="1" wp14:anchorId="1B5A0121" wp14:editId="44CECF1C">
            <wp:simplePos x="0" y="0"/>
            <wp:positionH relativeFrom="column">
              <wp:posOffset>171450</wp:posOffset>
            </wp:positionH>
            <wp:positionV relativeFrom="paragraph">
              <wp:posOffset>103057</wp:posOffset>
            </wp:positionV>
            <wp:extent cx="5732145" cy="2222500"/>
            <wp:effectExtent l="19050" t="19050" r="20955" b="25400"/>
            <wp:wrapSquare wrapText="bothSides"/>
            <wp:docPr id="32" name="Picture 3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Word&#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2145" cy="222250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4E1D36">
        <w:rPr>
          <w:rFonts w:ascii="Calibri" w:hAnsi="Calibri" w:cs="Calibri"/>
          <w:bCs/>
          <w:color w:val="201F1E"/>
          <w:sz w:val="22"/>
          <w:szCs w:val="22"/>
          <w:lang w:val="en-GB"/>
        </w:rPr>
        <w:t>(Figure 16 – Network Line 15</w:t>
      </w:r>
    </w:p>
    <w:p w14:paraId="5F705616" w14:textId="35A5CB72" w:rsidR="00BD63D9" w:rsidRPr="004E1D36" w:rsidRDefault="004E1D36" w:rsidP="004E1D36">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613091E8" w14:textId="1F5A6366" w:rsidR="00BD63D9" w:rsidRDefault="00BD63D9" w:rsidP="00007F32">
      <w:pPr>
        <w:pStyle w:val="NoSpacing"/>
        <w:rPr>
          <w:rFonts w:ascii="Calibri" w:hAnsi="Calibri" w:cs="Calibri"/>
          <w:color w:val="201F1E"/>
          <w:sz w:val="22"/>
          <w:szCs w:val="22"/>
        </w:rPr>
      </w:pPr>
    </w:p>
    <w:p w14:paraId="56B09491" w14:textId="17A1E45D" w:rsidR="004C1C43" w:rsidRDefault="004C1C43" w:rsidP="00007F32">
      <w:pPr>
        <w:pStyle w:val="NoSpacing"/>
        <w:rPr>
          <w:rFonts w:ascii="Calibri" w:hAnsi="Calibri" w:cs="Calibri"/>
          <w:color w:val="201F1E"/>
          <w:sz w:val="22"/>
          <w:szCs w:val="22"/>
        </w:rPr>
      </w:pPr>
      <w:proofErr w:type="gramStart"/>
      <w:r>
        <w:rPr>
          <w:rFonts w:ascii="Calibri" w:hAnsi="Calibri" w:cs="Calibri"/>
          <w:color w:val="201F1E"/>
          <w:sz w:val="22"/>
          <w:szCs w:val="22"/>
        </w:rPr>
        <w:t>Similarly</w:t>
      </w:r>
      <w:proofErr w:type="gramEnd"/>
      <w:r>
        <w:rPr>
          <w:rFonts w:ascii="Calibri" w:hAnsi="Calibri" w:cs="Calibri"/>
          <w:color w:val="201F1E"/>
          <w:sz w:val="22"/>
          <w:szCs w:val="22"/>
        </w:rPr>
        <w:t xml:space="preserve"> to network 14, network 15 provided the user with visibility with regards to the bases lost during the manufacturing process. When diffuse sensor 7 is activated, a value is added to the counter through the utilization of memory bit MW272 “Bases successfully processed by machine center”.  The second line of code within the network denotes that when diffuse sensor 1 is activated, to remove a value from diffuse sensor 7 (which will ultimately subtract a value from memory bit MW272).  </w:t>
      </w:r>
      <w:proofErr w:type="gramStart"/>
      <w:r>
        <w:rPr>
          <w:rFonts w:ascii="Calibri" w:hAnsi="Calibri" w:cs="Calibri"/>
          <w:color w:val="201F1E"/>
          <w:sz w:val="22"/>
          <w:szCs w:val="22"/>
        </w:rPr>
        <w:t>In the event that</w:t>
      </w:r>
      <w:proofErr w:type="gramEnd"/>
      <w:r>
        <w:rPr>
          <w:rFonts w:ascii="Calibri" w:hAnsi="Calibri" w:cs="Calibri"/>
          <w:color w:val="201F1E"/>
          <w:sz w:val="22"/>
          <w:szCs w:val="22"/>
        </w:rPr>
        <w:t xml:space="preserve"> diffuse sensor 1 is not activated, a value will be added to memory bit MW202 “Base Lost in Process”, which will highlight that a loss of volume has occurred during the manufacturing process.</w:t>
      </w:r>
    </w:p>
    <w:p w14:paraId="38C28E44" w14:textId="77777777" w:rsidR="00544D53" w:rsidRDefault="00544D53" w:rsidP="00007F32">
      <w:pPr>
        <w:pStyle w:val="NoSpacing"/>
        <w:rPr>
          <w:rFonts w:ascii="Calibri" w:hAnsi="Calibri" w:cs="Calibri"/>
          <w:color w:val="201F1E"/>
          <w:sz w:val="22"/>
          <w:szCs w:val="22"/>
        </w:rPr>
      </w:pPr>
    </w:p>
    <w:p w14:paraId="16489590" w14:textId="315003D0" w:rsidR="004C1C43" w:rsidRDefault="00520500" w:rsidP="00007F32">
      <w:pPr>
        <w:pStyle w:val="NoSpacing"/>
        <w:rPr>
          <w:rFonts w:ascii="Calibri" w:hAnsi="Calibri" w:cs="Calibri"/>
          <w:color w:val="201F1E"/>
          <w:sz w:val="22"/>
          <w:szCs w:val="22"/>
        </w:rPr>
      </w:pPr>
      <w:r w:rsidRPr="00A740DA">
        <w:rPr>
          <w:rFonts w:ascii="Calibri" w:hAnsi="Calibri" w:cs="Calibri"/>
          <w:bCs/>
          <w:noProof/>
          <w:color w:val="201F1E"/>
          <w:sz w:val="22"/>
          <w:szCs w:val="22"/>
          <w:lang w:val="en-GB"/>
        </w:rPr>
        <w:drawing>
          <wp:inline distT="0" distB="0" distL="0" distR="0" wp14:anchorId="7DCC3FEA" wp14:editId="45CF066C">
            <wp:extent cx="5732145" cy="2153920"/>
            <wp:effectExtent l="25400" t="25400" r="20955" b="30480"/>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a:blip r:embed="rId26"/>
                    <a:stretch>
                      <a:fillRect/>
                    </a:stretch>
                  </pic:blipFill>
                  <pic:spPr>
                    <a:xfrm>
                      <a:off x="0" y="0"/>
                      <a:ext cx="5732145" cy="2153920"/>
                    </a:xfrm>
                    <a:prstGeom prst="rect">
                      <a:avLst/>
                    </a:prstGeom>
                    <a:ln w="19050">
                      <a:solidFill>
                        <a:schemeClr val="tx1"/>
                      </a:solidFill>
                    </a:ln>
                  </pic:spPr>
                </pic:pic>
              </a:graphicData>
            </a:graphic>
          </wp:inline>
        </w:drawing>
      </w:r>
    </w:p>
    <w:p w14:paraId="08DADBF7" w14:textId="232DF7E8" w:rsidR="004E1D36" w:rsidRPr="00402F50" w:rsidRDefault="004E1D36" w:rsidP="004E1D36">
      <w:pPr>
        <w:pStyle w:val="NoSpacing"/>
        <w:jc w:val="center"/>
        <w:rPr>
          <w:rFonts w:ascii="Calibri" w:hAnsi="Calibri" w:cs="Calibri"/>
          <w:color w:val="201F1E"/>
          <w:sz w:val="22"/>
          <w:szCs w:val="22"/>
        </w:rPr>
      </w:pPr>
      <w:r>
        <w:rPr>
          <w:rFonts w:ascii="Calibri" w:hAnsi="Calibri" w:cs="Calibri"/>
          <w:bCs/>
          <w:color w:val="201F1E"/>
          <w:sz w:val="22"/>
          <w:szCs w:val="22"/>
          <w:lang w:val="en-GB"/>
        </w:rPr>
        <w:t>(Figure 17 – Network Line 16</w:t>
      </w:r>
    </w:p>
    <w:p w14:paraId="4F35392B" w14:textId="77777777" w:rsidR="004E1D36" w:rsidRPr="004E1D36" w:rsidRDefault="004E1D36" w:rsidP="004E1D36">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31AF0F66" w14:textId="77777777" w:rsidR="004E1D36" w:rsidRDefault="004E1D36" w:rsidP="00007F32">
      <w:pPr>
        <w:pStyle w:val="NoSpacing"/>
        <w:rPr>
          <w:rFonts w:ascii="Calibri" w:hAnsi="Calibri" w:cs="Calibri"/>
          <w:color w:val="201F1E"/>
          <w:sz w:val="22"/>
          <w:szCs w:val="22"/>
        </w:rPr>
      </w:pPr>
    </w:p>
    <w:p w14:paraId="780C3818" w14:textId="1835592A" w:rsidR="004C1C43" w:rsidRDefault="004C1C43" w:rsidP="00007F32">
      <w:pPr>
        <w:pStyle w:val="NoSpacing"/>
        <w:rPr>
          <w:rFonts w:ascii="Calibri" w:hAnsi="Calibri" w:cs="Calibri"/>
          <w:color w:val="201F1E"/>
          <w:sz w:val="22"/>
          <w:szCs w:val="22"/>
        </w:rPr>
      </w:pPr>
      <w:r>
        <w:rPr>
          <w:rFonts w:ascii="Calibri" w:hAnsi="Calibri" w:cs="Calibri"/>
          <w:color w:val="201F1E"/>
          <w:sz w:val="22"/>
          <w:szCs w:val="22"/>
        </w:rPr>
        <w:t>Network 16 is utilized to count the quantity of shipping boxes which have been filled via the second pick and place apparatus. When diffuse sensor 4 is activated, memory bit MW204 “</w:t>
      </w:r>
      <w:r w:rsidR="00544D53">
        <w:rPr>
          <w:rFonts w:ascii="Calibri" w:hAnsi="Calibri" w:cs="Calibri"/>
          <w:color w:val="201F1E"/>
          <w:sz w:val="22"/>
          <w:szCs w:val="22"/>
        </w:rPr>
        <w:t>Shipping</w:t>
      </w:r>
      <w:r>
        <w:rPr>
          <w:rFonts w:ascii="Calibri" w:hAnsi="Calibri" w:cs="Calibri"/>
          <w:color w:val="201F1E"/>
          <w:sz w:val="22"/>
          <w:szCs w:val="22"/>
        </w:rPr>
        <w:t xml:space="preserve"> box successfully full counter” will gain a value. The second line of the code derives that when diffuse sensor 4 is activated (</w:t>
      </w:r>
      <w:r w:rsidRPr="00544D53">
        <w:rPr>
          <w:rFonts w:ascii="Calibri" w:hAnsi="Calibri" w:cs="Calibri"/>
          <w:color w:val="201F1E"/>
          <w:sz w:val="22"/>
          <w:szCs w:val="22"/>
        </w:rPr>
        <w:t>indicating that the product has progressed to the end of the assembly process),</w:t>
      </w:r>
      <w:r>
        <w:rPr>
          <w:rFonts w:ascii="Calibri" w:hAnsi="Calibri" w:cs="Calibri"/>
          <w:color w:val="201F1E"/>
          <w:sz w:val="22"/>
          <w:szCs w:val="22"/>
        </w:rPr>
        <w:t xml:space="preserve"> diffuse sensor 4 will lose a value. Therefore, a loss of product would be highlighted if diffuse </w:t>
      </w:r>
      <w:r w:rsidR="00544D53">
        <w:rPr>
          <w:rFonts w:ascii="Calibri" w:hAnsi="Calibri" w:cs="Calibri"/>
          <w:color w:val="201F1E"/>
          <w:sz w:val="22"/>
          <w:szCs w:val="22"/>
        </w:rPr>
        <w:t>sensor</w:t>
      </w:r>
      <w:r>
        <w:rPr>
          <w:rFonts w:ascii="Calibri" w:hAnsi="Calibri" w:cs="Calibri"/>
          <w:color w:val="201F1E"/>
          <w:sz w:val="22"/>
          <w:szCs w:val="22"/>
        </w:rPr>
        <w:t xml:space="preserve"> 4 was activated and diffuse sensor 6 was not, which would result in memory bit “shipping box error” gaining a value, which is displayed </w:t>
      </w:r>
      <w:r w:rsidR="00544D53">
        <w:rPr>
          <w:rFonts w:ascii="Calibri" w:hAnsi="Calibri" w:cs="Calibri"/>
          <w:color w:val="201F1E"/>
          <w:sz w:val="22"/>
          <w:szCs w:val="22"/>
        </w:rPr>
        <w:t>within the HMI</w:t>
      </w:r>
      <w:r>
        <w:rPr>
          <w:rFonts w:ascii="Calibri" w:hAnsi="Calibri" w:cs="Calibri"/>
          <w:color w:val="201F1E"/>
          <w:sz w:val="22"/>
          <w:szCs w:val="22"/>
        </w:rPr>
        <w:t xml:space="preserve">. </w:t>
      </w:r>
    </w:p>
    <w:p w14:paraId="2855FFDD" w14:textId="3E80588C" w:rsidR="004C1C43" w:rsidRDefault="004C1C43" w:rsidP="00007F32">
      <w:pPr>
        <w:pStyle w:val="NoSpacing"/>
        <w:rPr>
          <w:rFonts w:ascii="Calibri" w:hAnsi="Calibri" w:cs="Calibri"/>
          <w:color w:val="201F1E"/>
          <w:sz w:val="22"/>
          <w:szCs w:val="22"/>
        </w:rPr>
      </w:pPr>
    </w:p>
    <w:p w14:paraId="5CD1C222" w14:textId="761172EE" w:rsidR="004E1D36" w:rsidRDefault="004E1D36" w:rsidP="00007F32">
      <w:pPr>
        <w:pStyle w:val="NoSpacing"/>
        <w:rPr>
          <w:rFonts w:ascii="Calibri" w:hAnsi="Calibri" w:cs="Calibri"/>
          <w:color w:val="201F1E"/>
          <w:sz w:val="22"/>
          <w:szCs w:val="22"/>
        </w:rPr>
      </w:pPr>
    </w:p>
    <w:p w14:paraId="167319D6" w14:textId="58B2E681" w:rsidR="004E1D36" w:rsidRDefault="004E1D36" w:rsidP="00007F32">
      <w:pPr>
        <w:pStyle w:val="NoSpacing"/>
        <w:rPr>
          <w:rFonts w:ascii="Calibri" w:hAnsi="Calibri" w:cs="Calibri"/>
          <w:color w:val="201F1E"/>
          <w:sz w:val="22"/>
          <w:szCs w:val="22"/>
        </w:rPr>
      </w:pPr>
    </w:p>
    <w:p w14:paraId="6241D2CE" w14:textId="124110EA" w:rsidR="004E1D36" w:rsidRDefault="004E1D36" w:rsidP="00007F32">
      <w:pPr>
        <w:pStyle w:val="NoSpacing"/>
        <w:rPr>
          <w:rFonts w:ascii="Calibri" w:hAnsi="Calibri" w:cs="Calibri"/>
          <w:color w:val="201F1E"/>
          <w:sz w:val="22"/>
          <w:szCs w:val="22"/>
        </w:rPr>
      </w:pPr>
    </w:p>
    <w:p w14:paraId="65329FF2" w14:textId="77777777" w:rsidR="004E1D36" w:rsidRDefault="004E1D36" w:rsidP="00007F32">
      <w:pPr>
        <w:pStyle w:val="NoSpacing"/>
        <w:rPr>
          <w:rFonts w:ascii="Calibri" w:hAnsi="Calibri" w:cs="Calibri"/>
          <w:color w:val="201F1E"/>
          <w:sz w:val="22"/>
          <w:szCs w:val="22"/>
        </w:rPr>
      </w:pPr>
    </w:p>
    <w:p w14:paraId="3EC3F781" w14:textId="77777777" w:rsidR="004E1D36" w:rsidRDefault="004E1D36" w:rsidP="00007F32">
      <w:pPr>
        <w:pStyle w:val="NoSpacing"/>
        <w:rPr>
          <w:rFonts w:ascii="Calibri" w:hAnsi="Calibri" w:cs="Calibri"/>
          <w:color w:val="201F1E"/>
          <w:sz w:val="22"/>
          <w:szCs w:val="22"/>
        </w:rPr>
      </w:pPr>
    </w:p>
    <w:p w14:paraId="7BFE2363" w14:textId="77777777" w:rsidR="004E1D36" w:rsidRDefault="004E1D36" w:rsidP="00007F32">
      <w:pPr>
        <w:pStyle w:val="NoSpacing"/>
        <w:rPr>
          <w:rFonts w:ascii="Calibri" w:hAnsi="Calibri" w:cs="Calibri"/>
          <w:color w:val="201F1E"/>
          <w:sz w:val="22"/>
          <w:szCs w:val="22"/>
        </w:rPr>
      </w:pPr>
    </w:p>
    <w:p w14:paraId="610A875E" w14:textId="0AF7BDFE" w:rsidR="004E1D36" w:rsidRDefault="004E1D36" w:rsidP="00007F32">
      <w:pPr>
        <w:pStyle w:val="NoSpacing"/>
        <w:rPr>
          <w:rFonts w:ascii="Calibri" w:hAnsi="Calibri" w:cs="Calibri"/>
          <w:color w:val="201F1E"/>
          <w:sz w:val="22"/>
          <w:szCs w:val="22"/>
        </w:rPr>
      </w:pPr>
      <w:r w:rsidRPr="004E1D36">
        <w:rPr>
          <w:rFonts w:ascii="Calibri" w:hAnsi="Calibri" w:cs="Calibri"/>
          <w:noProof/>
          <w:color w:val="201F1E"/>
          <w:sz w:val="22"/>
          <w:szCs w:val="22"/>
        </w:rPr>
        <w:lastRenderedPageBreak/>
        <w:drawing>
          <wp:inline distT="0" distB="0" distL="0" distR="0" wp14:anchorId="33B58E72" wp14:editId="44B3A852">
            <wp:extent cx="5732145" cy="1174750"/>
            <wp:effectExtent l="19050" t="19050" r="20955" b="254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2145" cy="1174750"/>
                    </a:xfrm>
                    <a:prstGeom prst="rect">
                      <a:avLst/>
                    </a:prstGeom>
                    <a:ln w="19050">
                      <a:solidFill>
                        <a:schemeClr val="tx1"/>
                      </a:solidFill>
                    </a:ln>
                  </pic:spPr>
                </pic:pic>
              </a:graphicData>
            </a:graphic>
          </wp:inline>
        </w:drawing>
      </w:r>
    </w:p>
    <w:p w14:paraId="6EBA086E" w14:textId="5FB7A04F" w:rsidR="004E1D36" w:rsidRPr="00402F50" w:rsidRDefault="004E1D36" w:rsidP="004E1D36">
      <w:pPr>
        <w:pStyle w:val="NoSpacing"/>
        <w:jc w:val="center"/>
        <w:rPr>
          <w:rFonts w:ascii="Calibri" w:hAnsi="Calibri" w:cs="Calibri"/>
          <w:color w:val="201F1E"/>
          <w:sz w:val="22"/>
          <w:szCs w:val="22"/>
        </w:rPr>
      </w:pPr>
      <w:r>
        <w:rPr>
          <w:rFonts w:ascii="Calibri" w:hAnsi="Calibri" w:cs="Calibri"/>
          <w:bCs/>
          <w:color w:val="201F1E"/>
          <w:sz w:val="22"/>
          <w:szCs w:val="22"/>
          <w:lang w:val="en-GB"/>
        </w:rPr>
        <w:t>(Figure 18 – Network Line 17</w:t>
      </w:r>
    </w:p>
    <w:p w14:paraId="71E261D6" w14:textId="77777777" w:rsidR="004E1D36" w:rsidRPr="004E1D36" w:rsidRDefault="004E1D36" w:rsidP="004E1D36">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445D382F" w14:textId="77777777" w:rsidR="004E1D36" w:rsidRDefault="004E1D36" w:rsidP="00007F32">
      <w:pPr>
        <w:pStyle w:val="NoSpacing"/>
        <w:rPr>
          <w:rFonts w:ascii="Calibri" w:hAnsi="Calibri" w:cs="Calibri"/>
          <w:color w:val="201F1E"/>
          <w:sz w:val="22"/>
          <w:szCs w:val="22"/>
        </w:rPr>
      </w:pPr>
    </w:p>
    <w:p w14:paraId="04EADD26" w14:textId="5D4082ED" w:rsidR="004C1C43" w:rsidRDefault="004C1C43" w:rsidP="00007F32">
      <w:pPr>
        <w:pStyle w:val="NoSpacing"/>
        <w:rPr>
          <w:rFonts w:ascii="Calibri" w:hAnsi="Calibri" w:cs="Calibri"/>
          <w:color w:val="201F1E"/>
          <w:sz w:val="22"/>
          <w:szCs w:val="22"/>
        </w:rPr>
      </w:pPr>
      <w:r>
        <w:rPr>
          <w:rFonts w:ascii="Calibri" w:hAnsi="Calibri" w:cs="Calibri"/>
          <w:color w:val="201F1E"/>
          <w:sz w:val="22"/>
          <w:szCs w:val="22"/>
        </w:rPr>
        <w:t xml:space="preserve">Network 17 denotes the rung used to count the quantity of boxes which have been filled via the second pick and place apparatus. This is signaled through utilizing a </w:t>
      </w:r>
      <w:proofErr w:type="gramStart"/>
      <w:r>
        <w:rPr>
          <w:rFonts w:ascii="Calibri" w:hAnsi="Calibri" w:cs="Calibri"/>
          <w:color w:val="201F1E"/>
          <w:sz w:val="22"/>
          <w:szCs w:val="22"/>
        </w:rPr>
        <w:t>count up</w:t>
      </w:r>
      <w:proofErr w:type="gramEnd"/>
      <w:r>
        <w:rPr>
          <w:rFonts w:ascii="Calibri" w:hAnsi="Calibri" w:cs="Calibri"/>
          <w:color w:val="201F1E"/>
          <w:sz w:val="22"/>
          <w:szCs w:val="22"/>
        </w:rPr>
        <w:t xml:space="preserve"> operation, where when diffuse sensor 5 is activated, memory bit “box counter” gains a value. </w:t>
      </w:r>
    </w:p>
    <w:p w14:paraId="0EEBAD25" w14:textId="1F84842C" w:rsidR="004E1D36" w:rsidRDefault="004E1D36" w:rsidP="00007F32">
      <w:pPr>
        <w:pStyle w:val="NoSpacing"/>
        <w:rPr>
          <w:rFonts w:ascii="Calibri" w:hAnsi="Calibri" w:cs="Calibri"/>
          <w:color w:val="201F1E"/>
          <w:sz w:val="22"/>
          <w:szCs w:val="22"/>
        </w:rPr>
      </w:pPr>
      <w:r w:rsidRPr="004E1D36">
        <w:rPr>
          <w:rFonts w:ascii="Calibri" w:hAnsi="Calibri" w:cs="Calibri"/>
          <w:noProof/>
          <w:color w:val="201F1E"/>
          <w:sz w:val="22"/>
          <w:szCs w:val="22"/>
        </w:rPr>
        <w:drawing>
          <wp:anchor distT="0" distB="0" distL="114300" distR="114300" simplePos="0" relativeHeight="251678720" behindDoc="0" locked="0" layoutInCell="1" allowOverlap="1" wp14:anchorId="54A83729" wp14:editId="39CF4408">
            <wp:simplePos x="0" y="0"/>
            <wp:positionH relativeFrom="margin">
              <wp:align>center</wp:align>
            </wp:positionH>
            <wp:positionV relativeFrom="paragraph">
              <wp:posOffset>302260</wp:posOffset>
            </wp:positionV>
            <wp:extent cx="5732145" cy="950595"/>
            <wp:effectExtent l="19050" t="19050" r="20955" b="2095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32145" cy="95059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5B8FC6A0" w14:textId="385D4F16" w:rsidR="004E1D36" w:rsidRPr="00402F50" w:rsidRDefault="004E1D36" w:rsidP="004E1D36">
      <w:pPr>
        <w:pStyle w:val="NoSpacing"/>
        <w:jc w:val="center"/>
        <w:rPr>
          <w:rFonts w:ascii="Calibri" w:hAnsi="Calibri" w:cs="Calibri"/>
          <w:color w:val="201F1E"/>
          <w:sz w:val="22"/>
          <w:szCs w:val="22"/>
        </w:rPr>
      </w:pPr>
      <w:r>
        <w:rPr>
          <w:rFonts w:ascii="Calibri" w:hAnsi="Calibri" w:cs="Calibri"/>
          <w:bCs/>
          <w:color w:val="201F1E"/>
          <w:sz w:val="22"/>
          <w:szCs w:val="22"/>
          <w:lang w:val="en-GB"/>
        </w:rPr>
        <w:t>(Figure 19 – Network Line 18</w:t>
      </w:r>
    </w:p>
    <w:p w14:paraId="35C3C9E8" w14:textId="49F7BCEC" w:rsidR="004E1D36" w:rsidRPr="004E1D36" w:rsidRDefault="004E1D36" w:rsidP="004E1D36">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34CAA9EA" w14:textId="77777777" w:rsidR="004C1C43" w:rsidRDefault="004C1C43" w:rsidP="00007F32">
      <w:pPr>
        <w:pStyle w:val="NoSpacing"/>
        <w:rPr>
          <w:rFonts w:ascii="Calibri" w:hAnsi="Calibri" w:cs="Calibri"/>
          <w:color w:val="201F1E"/>
          <w:sz w:val="22"/>
          <w:szCs w:val="22"/>
        </w:rPr>
      </w:pPr>
    </w:p>
    <w:p w14:paraId="5C246413" w14:textId="6833D7FE" w:rsidR="004C1C43" w:rsidRDefault="004C1C43" w:rsidP="00007F32">
      <w:pPr>
        <w:pStyle w:val="NoSpacing"/>
        <w:rPr>
          <w:rFonts w:ascii="Calibri" w:hAnsi="Calibri" w:cs="Calibri"/>
          <w:color w:val="201F1E"/>
          <w:sz w:val="22"/>
          <w:szCs w:val="22"/>
        </w:rPr>
      </w:pPr>
      <w:r>
        <w:rPr>
          <w:rFonts w:ascii="Calibri" w:hAnsi="Calibri" w:cs="Calibri"/>
          <w:color w:val="201F1E"/>
          <w:sz w:val="22"/>
          <w:szCs w:val="22"/>
        </w:rPr>
        <w:t>As displayed in network 18, as seen in figure 1</w:t>
      </w:r>
      <w:r w:rsidR="004E1D36">
        <w:rPr>
          <w:rFonts w:ascii="Calibri" w:hAnsi="Calibri" w:cs="Calibri"/>
          <w:color w:val="201F1E"/>
          <w:sz w:val="22"/>
          <w:szCs w:val="22"/>
        </w:rPr>
        <w:t>9</w:t>
      </w:r>
      <w:r>
        <w:rPr>
          <w:rFonts w:ascii="Calibri" w:hAnsi="Calibri" w:cs="Calibri"/>
          <w:color w:val="201F1E"/>
          <w:sz w:val="22"/>
          <w:szCs w:val="22"/>
        </w:rPr>
        <w:t xml:space="preserve">, demonstrates a time pulse, through utilization of a TON timer, to reset the 6m belt conveyor when diffuse sensor 4 is passed. </w:t>
      </w:r>
    </w:p>
    <w:p w14:paraId="6BC375AC" w14:textId="1AB37153" w:rsidR="00F0089B" w:rsidRDefault="00520500" w:rsidP="00007F32">
      <w:pPr>
        <w:pStyle w:val="NoSpacing"/>
        <w:rPr>
          <w:rFonts w:ascii="Calibri" w:hAnsi="Calibri" w:cs="Calibri"/>
          <w:color w:val="201F1E"/>
          <w:sz w:val="22"/>
          <w:szCs w:val="22"/>
        </w:rPr>
      </w:pPr>
      <w:r w:rsidRPr="00A740DA">
        <w:rPr>
          <w:rFonts w:ascii="Calibri" w:hAnsi="Calibri" w:cs="Calibri"/>
          <w:noProof/>
          <w:color w:val="201F1E"/>
          <w:sz w:val="22"/>
          <w:szCs w:val="22"/>
        </w:rPr>
        <w:drawing>
          <wp:anchor distT="0" distB="0" distL="114300" distR="114300" simplePos="0" relativeHeight="251692032" behindDoc="0" locked="0" layoutInCell="1" allowOverlap="1" wp14:anchorId="710F3EDD" wp14:editId="42EE0ED9">
            <wp:simplePos x="0" y="0"/>
            <wp:positionH relativeFrom="margin">
              <wp:posOffset>19050</wp:posOffset>
            </wp:positionH>
            <wp:positionV relativeFrom="paragraph">
              <wp:posOffset>231830</wp:posOffset>
            </wp:positionV>
            <wp:extent cx="5732145" cy="1560195"/>
            <wp:effectExtent l="19050" t="19050" r="20955" b="20955"/>
            <wp:wrapSquare wrapText="bothSides"/>
            <wp:docPr id="31" name="Picture 3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Word&#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2145" cy="156019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F0089B" w:rsidRPr="00F0089B">
        <w:rPr>
          <w:rFonts w:ascii="Calibri" w:hAnsi="Calibri" w:cs="Calibri"/>
          <w:noProof/>
          <w:color w:val="201F1E"/>
          <w:sz w:val="22"/>
          <w:szCs w:val="22"/>
        </w:rPr>
        <w:drawing>
          <wp:anchor distT="0" distB="0" distL="114300" distR="114300" simplePos="0" relativeHeight="251679744" behindDoc="0" locked="0" layoutInCell="1" allowOverlap="1" wp14:anchorId="74567DF7" wp14:editId="72951DC5">
            <wp:simplePos x="0" y="0"/>
            <wp:positionH relativeFrom="margin">
              <wp:align>left</wp:align>
            </wp:positionH>
            <wp:positionV relativeFrom="paragraph">
              <wp:posOffset>231727</wp:posOffset>
            </wp:positionV>
            <wp:extent cx="5732145" cy="1182370"/>
            <wp:effectExtent l="19050" t="19050" r="20955" b="1778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732145" cy="118237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3A1889A0" w14:textId="7EF4BCC0" w:rsidR="00F0089B" w:rsidRPr="00402F50" w:rsidRDefault="00F0089B" w:rsidP="00F0089B">
      <w:pPr>
        <w:pStyle w:val="NoSpacing"/>
        <w:jc w:val="center"/>
        <w:rPr>
          <w:rFonts w:ascii="Calibri" w:hAnsi="Calibri" w:cs="Calibri"/>
          <w:color w:val="201F1E"/>
          <w:sz w:val="22"/>
          <w:szCs w:val="22"/>
        </w:rPr>
      </w:pPr>
      <w:r>
        <w:rPr>
          <w:rFonts w:ascii="Calibri" w:hAnsi="Calibri" w:cs="Calibri"/>
          <w:bCs/>
          <w:color w:val="201F1E"/>
          <w:sz w:val="22"/>
          <w:szCs w:val="22"/>
          <w:lang w:val="en-GB"/>
        </w:rPr>
        <w:t>(Figure 20 – Network Line 19</w:t>
      </w:r>
    </w:p>
    <w:p w14:paraId="5A64A2DA" w14:textId="25B3F6B1" w:rsidR="00F0089B" w:rsidRPr="004E1D36" w:rsidRDefault="00F0089B" w:rsidP="00F0089B">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r w:rsidR="00520500">
        <w:rPr>
          <w:rFonts w:ascii="Calibri" w:hAnsi="Calibri" w:cs="Calibri"/>
          <w:bCs/>
          <w:color w:val="201F1E"/>
          <w:sz w:val="22"/>
          <w:szCs w:val="22"/>
          <w:lang w:val="en-GB"/>
        </w:rPr>
        <w:t xml:space="preserve"> CHECK</w:t>
      </w:r>
    </w:p>
    <w:p w14:paraId="36B002D1" w14:textId="1968DF19" w:rsidR="00F0089B" w:rsidRDefault="00F0089B" w:rsidP="00007F32">
      <w:pPr>
        <w:pStyle w:val="NoSpacing"/>
        <w:rPr>
          <w:rFonts w:ascii="Calibri" w:hAnsi="Calibri" w:cs="Calibri"/>
          <w:color w:val="201F1E"/>
          <w:sz w:val="22"/>
          <w:szCs w:val="22"/>
        </w:rPr>
      </w:pPr>
    </w:p>
    <w:p w14:paraId="67438D62" w14:textId="26539358" w:rsidR="00F0089B" w:rsidRDefault="00F0089B" w:rsidP="00007F32">
      <w:pPr>
        <w:pStyle w:val="NoSpacing"/>
        <w:rPr>
          <w:rFonts w:ascii="Calibri" w:hAnsi="Calibri" w:cs="Calibri"/>
          <w:color w:val="201F1E"/>
          <w:sz w:val="22"/>
          <w:szCs w:val="22"/>
        </w:rPr>
      </w:pPr>
      <w:r>
        <w:rPr>
          <w:rFonts w:ascii="Calibri" w:hAnsi="Calibri" w:cs="Calibri"/>
          <w:color w:val="201F1E"/>
          <w:sz w:val="22"/>
          <w:szCs w:val="22"/>
        </w:rPr>
        <w:t xml:space="preserve">Network line </w:t>
      </w:r>
      <w:r w:rsidR="00544D53">
        <w:rPr>
          <w:rFonts w:ascii="Calibri" w:hAnsi="Calibri" w:cs="Calibri"/>
          <w:color w:val="201F1E"/>
          <w:sz w:val="22"/>
          <w:szCs w:val="22"/>
        </w:rPr>
        <w:t>19</w:t>
      </w:r>
      <w:r>
        <w:rPr>
          <w:rFonts w:ascii="Calibri" w:hAnsi="Calibri" w:cs="Calibri"/>
          <w:color w:val="201F1E"/>
          <w:sz w:val="22"/>
          <w:szCs w:val="22"/>
        </w:rPr>
        <w:t>, as seen in figure 20, is utilized to provide a up-count when diffuse sensor 5 is passed, which indicates the quantity of boxes which have been processed via the second pick and place apparatus.</w:t>
      </w:r>
    </w:p>
    <w:p w14:paraId="4996BB58" w14:textId="369DEAB9" w:rsidR="00F0089B" w:rsidRDefault="00F0089B" w:rsidP="00007F32">
      <w:pPr>
        <w:pStyle w:val="NoSpacing"/>
        <w:rPr>
          <w:rFonts w:ascii="Calibri" w:hAnsi="Calibri" w:cs="Calibri"/>
          <w:color w:val="201F1E"/>
          <w:sz w:val="22"/>
          <w:szCs w:val="22"/>
        </w:rPr>
      </w:pPr>
    </w:p>
    <w:p w14:paraId="6342872F" w14:textId="0A48F6F6" w:rsidR="00F0089B" w:rsidRDefault="00F0089B" w:rsidP="00007F32">
      <w:pPr>
        <w:pStyle w:val="NoSpacing"/>
        <w:rPr>
          <w:rFonts w:ascii="Calibri" w:hAnsi="Calibri" w:cs="Calibri"/>
          <w:color w:val="201F1E"/>
          <w:sz w:val="22"/>
          <w:szCs w:val="22"/>
        </w:rPr>
      </w:pPr>
    </w:p>
    <w:p w14:paraId="2C36E986" w14:textId="51A98F52" w:rsidR="00F0089B" w:rsidRDefault="00F0089B" w:rsidP="00007F32">
      <w:pPr>
        <w:pStyle w:val="NoSpacing"/>
        <w:rPr>
          <w:rFonts w:ascii="Calibri" w:hAnsi="Calibri" w:cs="Calibri"/>
          <w:color w:val="201F1E"/>
          <w:sz w:val="22"/>
          <w:szCs w:val="22"/>
        </w:rPr>
      </w:pPr>
    </w:p>
    <w:p w14:paraId="70EC2E3A" w14:textId="2FB6676C" w:rsidR="00F0089B" w:rsidRDefault="00F0089B" w:rsidP="00007F32">
      <w:pPr>
        <w:pStyle w:val="NoSpacing"/>
        <w:rPr>
          <w:rFonts w:ascii="Calibri" w:hAnsi="Calibri" w:cs="Calibri"/>
          <w:color w:val="201F1E"/>
          <w:sz w:val="22"/>
          <w:szCs w:val="22"/>
        </w:rPr>
      </w:pPr>
    </w:p>
    <w:p w14:paraId="03AA79EC" w14:textId="77777777" w:rsidR="00F0089B" w:rsidRDefault="00F0089B" w:rsidP="00007F32">
      <w:pPr>
        <w:pStyle w:val="NoSpacing"/>
        <w:rPr>
          <w:rFonts w:ascii="Calibri" w:hAnsi="Calibri" w:cs="Calibri"/>
          <w:color w:val="201F1E"/>
          <w:sz w:val="22"/>
          <w:szCs w:val="22"/>
        </w:rPr>
      </w:pPr>
    </w:p>
    <w:p w14:paraId="33BEF662" w14:textId="3FFEDFE0" w:rsidR="00F0089B" w:rsidRDefault="00F0089B" w:rsidP="00007F32">
      <w:pPr>
        <w:pStyle w:val="NoSpacing"/>
        <w:rPr>
          <w:rFonts w:ascii="Calibri" w:hAnsi="Calibri" w:cs="Calibri"/>
          <w:color w:val="201F1E"/>
          <w:sz w:val="22"/>
          <w:szCs w:val="22"/>
        </w:rPr>
      </w:pPr>
    </w:p>
    <w:p w14:paraId="2419C7CA" w14:textId="04E5F48D" w:rsidR="00F0089B" w:rsidRPr="00402F50" w:rsidRDefault="00F0089B" w:rsidP="00F0089B">
      <w:pPr>
        <w:pStyle w:val="NoSpacing"/>
        <w:jc w:val="center"/>
        <w:rPr>
          <w:rFonts w:ascii="Calibri" w:hAnsi="Calibri" w:cs="Calibri"/>
          <w:color w:val="201F1E"/>
          <w:sz w:val="22"/>
          <w:szCs w:val="22"/>
        </w:rPr>
      </w:pPr>
      <w:r w:rsidRPr="00F0089B">
        <w:rPr>
          <w:rFonts w:ascii="Calibri" w:hAnsi="Calibri" w:cs="Calibri"/>
          <w:noProof/>
          <w:color w:val="201F1E"/>
          <w:sz w:val="22"/>
          <w:szCs w:val="22"/>
        </w:rPr>
        <w:lastRenderedPageBreak/>
        <w:drawing>
          <wp:anchor distT="0" distB="0" distL="114300" distR="114300" simplePos="0" relativeHeight="251680768" behindDoc="0" locked="0" layoutInCell="1" allowOverlap="1" wp14:anchorId="649913B4" wp14:editId="26945173">
            <wp:simplePos x="0" y="0"/>
            <wp:positionH relativeFrom="column">
              <wp:posOffset>17253</wp:posOffset>
            </wp:positionH>
            <wp:positionV relativeFrom="paragraph">
              <wp:posOffset>13838</wp:posOffset>
            </wp:positionV>
            <wp:extent cx="5732145" cy="1487805"/>
            <wp:effectExtent l="19050" t="19050" r="20955" b="1714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732145" cy="148780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rFonts w:ascii="Calibri" w:hAnsi="Calibri" w:cs="Calibri"/>
          <w:bCs/>
          <w:color w:val="201F1E"/>
          <w:sz w:val="22"/>
          <w:szCs w:val="22"/>
          <w:lang w:val="en-GB"/>
        </w:rPr>
        <w:t>(Figure 21 – Network Line 20</w:t>
      </w:r>
    </w:p>
    <w:p w14:paraId="0C1255FF" w14:textId="77777777" w:rsidR="00F0089B" w:rsidRPr="004E1D36" w:rsidRDefault="00F0089B" w:rsidP="00F0089B">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3567DF7D" w14:textId="77777777" w:rsidR="004E1D36" w:rsidRDefault="004E1D36" w:rsidP="00007F32">
      <w:pPr>
        <w:pStyle w:val="NoSpacing"/>
        <w:rPr>
          <w:rFonts w:ascii="Calibri" w:hAnsi="Calibri" w:cs="Calibri"/>
          <w:color w:val="201F1E"/>
          <w:sz w:val="22"/>
          <w:szCs w:val="22"/>
        </w:rPr>
      </w:pPr>
    </w:p>
    <w:p w14:paraId="34F07FA2" w14:textId="11EDD70D" w:rsidR="004C1C43" w:rsidRDefault="004C1C43" w:rsidP="00007F32">
      <w:pPr>
        <w:pStyle w:val="NoSpacing"/>
        <w:rPr>
          <w:rFonts w:ascii="Calibri" w:hAnsi="Calibri" w:cs="Calibri"/>
          <w:color w:val="201F1E"/>
          <w:sz w:val="22"/>
          <w:szCs w:val="22"/>
        </w:rPr>
      </w:pPr>
      <w:r>
        <w:rPr>
          <w:rFonts w:ascii="Calibri" w:hAnsi="Calibri" w:cs="Calibri"/>
          <w:color w:val="201F1E"/>
          <w:sz w:val="22"/>
          <w:szCs w:val="22"/>
        </w:rPr>
        <w:t>Network 2</w:t>
      </w:r>
      <w:r w:rsidR="004E1D36">
        <w:rPr>
          <w:rFonts w:ascii="Calibri" w:hAnsi="Calibri" w:cs="Calibri"/>
          <w:color w:val="201F1E"/>
          <w:sz w:val="22"/>
          <w:szCs w:val="22"/>
        </w:rPr>
        <w:t>0</w:t>
      </w:r>
      <w:r>
        <w:rPr>
          <w:rFonts w:ascii="Calibri" w:hAnsi="Calibri" w:cs="Calibri"/>
          <w:color w:val="201F1E"/>
          <w:sz w:val="22"/>
          <w:szCs w:val="22"/>
        </w:rPr>
        <w:t xml:space="preserve"> displays the relay function of how “Belt Conveyor 6</w:t>
      </w:r>
      <w:proofErr w:type="gramStart"/>
      <w:r>
        <w:rPr>
          <w:rFonts w:ascii="Calibri" w:hAnsi="Calibri" w:cs="Calibri"/>
          <w:color w:val="201F1E"/>
          <w:sz w:val="22"/>
          <w:szCs w:val="22"/>
        </w:rPr>
        <w:t>m(</w:t>
      </w:r>
      <w:proofErr w:type="gramEnd"/>
      <w:r>
        <w:rPr>
          <w:rFonts w:ascii="Calibri" w:hAnsi="Calibri" w:cs="Calibri"/>
          <w:color w:val="201F1E"/>
          <w:sz w:val="22"/>
          <w:szCs w:val="22"/>
        </w:rPr>
        <w:t xml:space="preserve">1)” re activates post successfully receiving two boxes. When the memory tag “box counter” is equal or greater than two, this triggers the “Box process completed” memory tag. As a result of this, after a time pulse of 500ms, “Belt conveyor (6m)1” is once again set, resulting in the line moving and the completed product being emitted from the production process. </w:t>
      </w:r>
    </w:p>
    <w:p w14:paraId="257518BE" w14:textId="2DC17E21" w:rsidR="004C1C43" w:rsidRDefault="004C1C43" w:rsidP="00007F32">
      <w:pPr>
        <w:pStyle w:val="NoSpacing"/>
        <w:rPr>
          <w:rFonts w:ascii="Calibri" w:hAnsi="Calibri" w:cs="Calibri"/>
          <w:color w:val="201F1E"/>
          <w:sz w:val="22"/>
          <w:szCs w:val="22"/>
        </w:rPr>
      </w:pPr>
    </w:p>
    <w:p w14:paraId="6B9FDCA2" w14:textId="5F8F0B8B" w:rsidR="00F0089B" w:rsidRPr="00402F50" w:rsidRDefault="00F0089B" w:rsidP="00D82D0D">
      <w:pPr>
        <w:pStyle w:val="NoSpacing"/>
        <w:jc w:val="center"/>
        <w:rPr>
          <w:rFonts w:ascii="Calibri" w:hAnsi="Calibri" w:cs="Calibri"/>
          <w:color w:val="201F1E"/>
          <w:sz w:val="22"/>
          <w:szCs w:val="22"/>
        </w:rPr>
      </w:pPr>
      <w:r w:rsidRPr="00F0089B">
        <w:rPr>
          <w:rFonts w:ascii="Calibri" w:hAnsi="Calibri" w:cs="Calibri"/>
          <w:noProof/>
          <w:color w:val="201F1E"/>
          <w:sz w:val="22"/>
          <w:szCs w:val="22"/>
        </w:rPr>
        <w:drawing>
          <wp:anchor distT="0" distB="0" distL="114300" distR="114300" simplePos="0" relativeHeight="251681792" behindDoc="0" locked="0" layoutInCell="1" allowOverlap="1" wp14:anchorId="407DF153" wp14:editId="503C0F86">
            <wp:simplePos x="0" y="0"/>
            <wp:positionH relativeFrom="column">
              <wp:posOffset>19050</wp:posOffset>
            </wp:positionH>
            <wp:positionV relativeFrom="paragraph">
              <wp:posOffset>20955</wp:posOffset>
            </wp:positionV>
            <wp:extent cx="5732145" cy="942975"/>
            <wp:effectExtent l="19050" t="19050" r="20955" b="2857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732145" cy="94297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D82D0D">
        <w:rPr>
          <w:rFonts w:ascii="Calibri" w:hAnsi="Calibri" w:cs="Calibri"/>
          <w:bCs/>
          <w:color w:val="201F1E"/>
          <w:sz w:val="22"/>
          <w:szCs w:val="22"/>
          <w:lang w:val="en-GB"/>
        </w:rPr>
        <w:t>(</w:t>
      </w:r>
      <w:r>
        <w:rPr>
          <w:rFonts w:ascii="Calibri" w:hAnsi="Calibri" w:cs="Calibri"/>
          <w:bCs/>
          <w:color w:val="201F1E"/>
          <w:sz w:val="22"/>
          <w:szCs w:val="22"/>
          <w:lang w:val="en-GB"/>
        </w:rPr>
        <w:t>Figure 2</w:t>
      </w:r>
      <w:r w:rsidR="006B0D31">
        <w:rPr>
          <w:rFonts w:ascii="Calibri" w:hAnsi="Calibri" w:cs="Calibri"/>
          <w:bCs/>
          <w:color w:val="201F1E"/>
          <w:sz w:val="22"/>
          <w:szCs w:val="22"/>
          <w:lang w:val="en-GB"/>
        </w:rPr>
        <w:t>2</w:t>
      </w:r>
      <w:r>
        <w:rPr>
          <w:rFonts w:ascii="Calibri" w:hAnsi="Calibri" w:cs="Calibri"/>
          <w:bCs/>
          <w:color w:val="201F1E"/>
          <w:sz w:val="22"/>
          <w:szCs w:val="22"/>
          <w:lang w:val="en-GB"/>
        </w:rPr>
        <w:t xml:space="preserve"> – Network Line 2</w:t>
      </w:r>
      <w:r w:rsidR="006B0D31">
        <w:rPr>
          <w:rFonts w:ascii="Calibri" w:hAnsi="Calibri" w:cs="Calibri"/>
          <w:bCs/>
          <w:color w:val="201F1E"/>
          <w:sz w:val="22"/>
          <w:szCs w:val="22"/>
          <w:lang w:val="en-GB"/>
        </w:rPr>
        <w:t>1</w:t>
      </w:r>
    </w:p>
    <w:p w14:paraId="6EE01B39" w14:textId="419E3A04" w:rsidR="00F0089B" w:rsidRPr="004E1D36" w:rsidRDefault="00F0089B" w:rsidP="00D82D0D">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3E3EF81E" w14:textId="1B7B0DF1" w:rsidR="00F0089B" w:rsidRDefault="00F0089B" w:rsidP="00007F32">
      <w:pPr>
        <w:pStyle w:val="NoSpacing"/>
        <w:rPr>
          <w:rFonts w:ascii="Calibri" w:hAnsi="Calibri" w:cs="Calibri"/>
          <w:color w:val="201F1E"/>
          <w:sz w:val="22"/>
          <w:szCs w:val="22"/>
        </w:rPr>
      </w:pPr>
    </w:p>
    <w:p w14:paraId="59F70C27" w14:textId="6840F0BF" w:rsidR="004C1C43" w:rsidRDefault="004C1C43" w:rsidP="00007F32">
      <w:pPr>
        <w:pStyle w:val="NoSpacing"/>
        <w:rPr>
          <w:rFonts w:ascii="Calibri" w:hAnsi="Calibri" w:cs="Calibri"/>
          <w:color w:val="201F1E"/>
          <w:sz w:val="22"/>
          <w:szCs w:val="22"/>
        </w:rPr>
      </w:pPr>
      <w:r>
        <w:rPr>
          <w:rFonts w:ascii="Calibri" w:hAnsi="Calibri" w:cs="Calibri"/>
          <w:color w:val="201F1E"/>
          <w:sz w:val="22"/>
          <w:szCs w:val="22"/>
        </w:rPr>
        <w:t>Figure 2</w:t>
      </w:r>
      <w:r w:rsidR="004E1D36">
        <w:rPr>
          <w:rFonts w:ascii="Calibri" w:hAnsi="Calibri" w:cs="Calibri"/>
          <w:color w:val="201F1E"/>
          <w:sz w:val="22"/>
          <w:szCs w:val="22"/>
        </w:rPr>
        <w:t>1</w:t>
      </w:r>
      <w:r>
        <w:rPr>
          <w:rFonts w:ascii="Calibri" w:hAnsi="Calibri" w:cs="Calibri"/>
          <w:color w:val="201F1E"/>
          <w:sz w:val="22"/>
          <w:szCs w:val="22"/>
        </w:rPr>
        <w:t xml:space="preserve"> is utilized to prevent a </w:t>
      </w:r>
      <w:proofErr w:type="spellStart"/>
      <w:r>
        <w:rPr>
          <w:rFonts w:ascii="Calibri" w:hAnsi="Calibri" w:cs="Calibri"/>
          <w:color w:val="201F1E"/>
          <w:sz w:val="22"/>
          <w:szCs w:val="22"/>
        </w:rPr>
        <w:t>build up</w:t>
      </w:r>
      <w:proofErr w:type="spellEnd"/>
      <w:r>
        <w:rPr>
          <w:rFonts w:ascii="Calibri" w:hAnsi="Calibri" w:cs="Calibri"/>
          <w:color w:val="201F1E"/>
          <w:sz w:val="22"/>
          <w:szCs w:val="22"/>
        </w:rPr>
        <w:t xml:space="preserve"> of material on the conveyor prior to the third clamping </w:t>
      </w:r>
      <w:r w:rsidR="00544D53">
        <w:rPr>
          <w:rFonts w:ascii="Calibri" w:hAnsi="Calibri" w:cs="Calibri"/>
          <w:color w:val="201F1E"/>
          <w:sz w:val="22"/>
          <w:szCs w:val="22"/>
        </w:rPr>
        <w:t>operation</w:t>
      </w:r>
      <w:r>
        <w:rPr>
          <w:rFonts w:ascii="Calibri" w:hAnsi="Calibri" w:cs="Calibri"/>
          <w:color w:val="201F1E"/>
          <w:sz w:val="22"/>
          <w:szCs w:val="22"/>
        </w:rPr>
        <w:t xml:space="preserve">. The time pulse operator holds the line for 4000ms, prior to the line re-starting thus allowing product to flow into the clamp to allow for the second pick and place apparatus to complete its process.  </w:t>
      </w:r>
    </w:p>
    <w:p w14:paraId="470B6DF5" w14:textId="63F371DE" w:rsidR="000E435D" w:rsidRDefault="000E435D" w:rsidP="00007F32">
      <w:pPr>
        <w:pStyle w:val="NoSpacing"/>
        <w:rPr>
          <w:rFonts w:ascii="Calibri" w:hAnsi="Calibri" w:cs="Calibri"/>
          <w:color w:val="201F1E"/>
          <w:sz w:val="22"/>
          <w:szCs w:val="22"/>
        </w:rPr>
      </w:pPr>
    </w:p>
    <w:p w14:paraId="0D6435C2" w14:textId="586EFA5D" w:rsidR="00D82D0D" w:rsidRDefault="00D82D0D" w:rsidP="00007F32">
      <w:pPr>
        <w:pStyle w:val="NoSpacing"/>
        <w:rPr>
          <w:rFonts w:ascii="Calibri" w:hAnsi="Calibri" w:cs="Calibri"/>
          <w:color w:val="201F1E"/>
          <w:sz w:val="22"/>
          <w:szCs w:val="22"/>
        </w:rPr>
      </w:pPr>
    </w:p>
    <w:p w14:paraId="3487A60A" w14:textId="0DE07EED" w:rsidR="00D82D0D" w:rsidRDefault="00D82D0D" w:rsidP="00007F32">
      <w:pPr>
        <w:pStyle w:val="NoSpacing"/>
        <w:rPr>
          <w:rFonts w:ascii="Calibri" w:hAnsi="Calibri" w:cs="Calibri"/>
          <w:color w:val="201F1E"/>
          <w:sz w:val="22"/>
          <w:szCs w:val="22"/>
        </w:rPr>
      </w:pPr>
    </w:p>
    <w:p w14:paraId="4ECE5C4D" w14:textId="5DB7D1E8" w:rsidR="00D82D0D" w:rsidRDefault="00D82D0D" w:rsidP="00007F32">
      <w:pPr>
        <w:pStyle w:val="NoSpacing"/>
        <w:rPr>
          <w:rFonts w:ascii="Calibri" w:hAnsi="Calibri" w:cs="Calibri"/>
          <w:color w:val="201F1E"/>
          <w:sz w:val="22"/>
          <w:szCs w:val="22"/>
        </w:rPr>
      </w:pPr>
    </w:p>
    <w:p w14:paraId="6FFCAC9C" w14:textId="517011D6" w:rsidR="00D82D0D" w:rsidRDefault="00D82D0D" w:rsidP="00007F32">
      <w:pPr>
        <w:pStyle w:val="NoSpacing"/>
        <w:rPr>
          <w:rFonts w:ascii="Calibri" w:hAnsi="Calibri" w:cs="Calibri"/>
          <w:color w:val="201F1E"/>
          <w:sz w:val="22"/>
          <w:szCs w:val="22"/>
        </w:rPr>
      </w:pPr>
    </w:p>
    <w:p w14:paraId="35A8E2EB" w14:textId="2B161D20" w:rsidR="00D82D0D" w:rsidRDefault="00D82D0D" w:rsidP="00007F32">
      <w:pPr>
        <w:pStyle w:val="NoSpacing"/>
        <w:rPr>
          <w:rFonts w:ascii="Calibri" w:hAnsi="Calibri" w:cs="Calibri"/>
          <w:color w:val="201F1E"/>
          <w:sz w:val="22"/>
          <w:szCs w:val="22"/>
        </w:rPr>
      </w:pPr>
    </w:p>
    <w:p w14:paraId="0A68209B" w14:textId="57B794D4" w:rsidR="00D82D0D" w:rsidRDefault="00D82D0D" w:rsidP="00007F32">
      <w:pPr>
        <w:pStyle w:val="NoSpacing"/>
        <w:rPr>
          <w:rFonts w:ascii="Calibri" w:hAnsi="Calibri" w:cs="Calibri"/>
          <w:color w:val="201F1E"/>
          <w:sz w:val="22"/>
          <w:szCs w:val="22"/>
        </w:rPr>
      </w:pPr>
    </w:p>
    <w:p w14:paraId="38D55D89" w14:textId="6C722669" w:rsidR="00D82D0D" w:rsidRDefault="00D82D0D" w:rsidP="00007F32">
      <w:pPr>
        <w:pStyle w:val="NoSpacing"/>
        <w:rPr>
          <w:rFonts w:ascii="Calibri" w:hAnsi="Calibri" w:cs="Calibri"/>
          <w:color w:val="201F1E"/>
          <w:sz w:val="22"/>
          <w:szCs w:val="22"/>
        </w:rPr>
      </w:pPr>
    </w:p>
    <w:p w14:paraId="72387B95" w14:textId="7BEA03A1" w:rsidR="00D82D0D" w:rsidRDefault="00D82D0D" w:rsidP="00007F32">
      <w:pPr>
        <w:pStyle w:val="NoSpacing"/>
        <w:rPr>
          <w:rFonts w:ascii="Calibri" w:hAnsi="Calibri" w:cs="Calibri"/>
          <w:color w:val="201F1E"/>
          <w:sz w:val="22"/>
          <w:szCs w:val="22"/>
        </w:rPr>
      </w:pPr>
    </w:p>
    <w:p w14:paraId="5B9A251B" w14:textId="438E731F" w:rsidR="00D82D0D" w:rsidRDefault="00D82D0D" w:rsidP="00007F32">
      <w:pPr>
        <w:pStyle w:val="NoSpacing"/>
        <w:rPr>
          <w:rFonts w:ascii="Calibri" w:hAnsi="Calibri" w:cs="Calibri"/>
          <w:color w:val="201F1E"/>
          <w:sz w:val="22"/>
          <w:szCs w:val="22"/>
        </w:rPr>
      </w:pPr>
    </w:p>
    <w:p w14:paraId="4AE33ED5" w14:textId="0AEE51AA" w:rsidR="00D82D0D" w:rsidRDefault="00D82D0D" w:rsidP="00007F32">
      <w:pPr>
        <w:pStyle w:val="NoSpacing"/>
        <w:rPr>
          <w:rFonts w:ascii="Calibri" w:hAnsi="Calibri" w:cs="Calibri"/>
          <w:color w:val="201F1E"/>
          <w:sz w:val="22"/>
          <w:szCs w:val="22"/>
        </w:rPr>
      </w:pPr>
    </w:p>
    <w:p w14:paraId="73BFA9E4" w14:textId="1AE58671" w:rsidR="00D82D0D" w:rsidRDefault="00D82D0D" w:rsidP="00007F32">
      <w:pPr>
        <w:pStyle w:val="NoSpacing"/>
        <w:rPr>
          <w:rFonts w:ascii="Calibri" w:hAnsi="Calibri" w:cs="Calibri"/>
          <w:color w:val="201F1E"/>
          <w:sz w:val="22"/>
          <w:szCs w:val="22"/>
        </w:rPr>
      </w:pPr>
    </w:p>
    <w:p w14:paraId="72636534" w14:textId="6A2E7905" w:rsidR="00D82D0D" w:rsidRDefault="00D82D0D" w:rsidP="00007F32">
      <w:pPr>
        <w:pStyle w:val="NoSpacing"/>
        <w:rPr>
          <w:rFonts w:ascii="Calibri" w:hAnsi="Calibri" w:cs="Calibri"/>
          <w:color w:val="201F1E"/>
          <w:sz w:val="22"/>
          <w:szCs w:val="22"/>
        </w:rPr>
      </w:pPr>
    </w:p>
    <w:p w14:paraId="13E59BD9" w14:textId="6A987DF1" w:rsidR="00D82D0D" w:rsidRDefault="00D82D0D" w:rsidP="00007F32">
      <w:pPr>
        <w:pStyle w:val="NoSpacing"/>
        <w:rPr>
          <w:rFonts w:ascii="Calibri" w:hAnsi="Calibri" w:cs="Calibri"/>
          <w:color w:val="201F1E"/>
          <w:sz w:val="22"/>
          <w:szCs w:val="22"/>
        </w:rPr>
      </w:pPr>
    </w:p>
    <w:p w14:paraId="77246389" w14:textId="4A0B6891" w:rsidR="00D82D0D" w:rsidRDefault="00D82D0D" w:rsidP="00007F32">
      <w:pPr>
        <w:pStyle w:val="NoSpacing"/>
        <w:rPr>
          <w:rFonts w:ascii="Calibri" w:hAnsi="Calibri" w:cs="Calibri"/>
          <w:color w:val="201F1E"/>
          <w:sz w:val="22"/>
          <w:szCs w:val="22"/>
        </w:rPr>
      </w:pPr>
    </w:p>
    <w:p w14:paraId="32B76ECC" w14:textId="42226612" w:rsidR="00D82D0D" w:rsidRDefault="00D82D0D" w:rsidP="00007F32">
      <w:pPr>
        <w:pStyle w:val="NoSpacing"/>
        <w:rPr>
          <w:rFonts w:ascii="Calibri" w:hAnsi="Calibri" w:cs="Calibri"/>
          <w:color w:val="201F1E"/>
          <w:sz w:val="22"/>
          <w:szCs w:val="22"/>
        </w:rPr>
      </w:pPr>
    </w:p>
    <w:p w14:paraId="3CB291D6" w14:textId="29919BA8" w:rsidR="00D82D0D" w:rsidRDefault="00D82D0D" w:rsidP="00007F32">
      <w:pPr>
        <w:pStyle w:val="NoSpacing"/>
        <w:rPr>
          <w:rFonts w:ascii="Calibri" w:hAnsi="Calibri" w:cs="Calibri"/>
          <w:color w:val="201F1E"/>
          <w:sz w:val="22"/>
          <w:szCs w:val="22"/>
        </w:rPr>
      </w:pPr>
    </w:p>
    <w:p w14:paraId="520D387F" w14:textId="77777777" w:rsidR="00D82D0D" w:rsidRDefault="00D82D0D" w:rsidP="00007F32">
      <w:pPr>
        <w:pStyle w:val="NoSpacing"/>
        <w:rPr>
          <w:rFonts w:ascii="Calibri" w:hAnsi="Calibri" w:cs="Calibri"/>
          <w:color w:val="201F1E"/>
          <w:sz w:val="22"/>
          <w:szCs w:val="22"/>
        </w:rPr>
      </w:pPr>
    </w:p>
    <w:p w14:paraId="5CBFCD28" w14:textId="77777777" w:rsidR="00D82D0D" w:rsidRDefault="00D82D0D" w:rsidP="00007F32">
      <w:pPr>
        <w:pStyle w:val="NoSpacing"/>
        <w:rPr>
          <w:rFonts w:ascii="Calibri" w:hAnsi="Calibri" w:cs="Calibri"/>
          <w:color w:val="201F1E"/>
          <w:sz w:val="22"/>
          <w:szCs w:val="22"/>
        </w:rPr>
      </w:pPr>
    </w:p>
    <w:p w14:paraId="1D4AB74E" w14:textId="77777777" w:rsidR="00D82D0D" w:rsidRDefault="00D82D0D" w:rsidP="00007F32">
      <w:pPr>
        <w:pStyle w:val="NoSpacing"/>
        <w:rPr>
          <w:rFonts w:ascii="Calibri" w:hAnsi="Calibri" w:cs="Calibri"/>
          <w:color w:val="201F1E"/>
          <w:sz w:val="22"/>
          <w:szCs w:val="22"/>
        </w:rPr>
      </w:pPr>
    </w:p>
    <w:p w14:paraId="47E5708A" w14:textId="77777777" w:rsidR="00D82D0D" w:rsidRDefault="00D82D0D" w:rsidP="00007F32">
      <w:pPr>
        <w:pStyle w:val="NoSpacing"/>
        <w:rPr>
          <w:rFonts w:ascii="Calibri" w:hAnsi="Calibri" w:cs="Calibri"/>
          <w:color w:val="201F1E"/>
          <w:sz w:val="22"/>
          <w:szCs w:val="22"/>
        </w:rPr>
      </w:pPr>
    </w:p>
    <w:p w14:paraId="568CE525" w14:textId="77777777" w:rsidR="00D82D0D" w:rsidRDefault="00D82D0D" w:rsidP="00007F32">
      <w:pPr>
        <w:pStyle w:val="NoSpacing"/>
        <w:rPr>
          <w:rFonts w:ascii="Calibri" w:hAnsi="Calibri" w:cs="Calibri"/>
          <w:color w:val="201F1E"/>
          <w:sz w:val="22"/>
          <w:szCs w:val="22"/>
        </w:rPr>
      </w:pPr>
    </w:p>
    <w:p w14:paraId="042F6EE5" w14:textId="77777777" w:rsidR="00D82D0D" w:rsidRDefault="00D82D0D" w:rsidP="00007F32">
      <w:pPr>
        <w:pStyle w:val="NoSpacing"/>
        <w:rPr>
          <w:rFonts w:ascii="Calibri" w:hAnsi="Calibri" w:cs="Calibri"/>
          <w:color w:val="201F1E"/>
          <w:sz w:val="22"/>
          <w:szCs w:val="22"/>
        </w:rPr>
      </w:pPr>
    </w:p>
    <w:p w14:paraId="57292E11" w14:textId="77777777" w:rsidR="00D82D0D" w:rsidRDefault="00D82D0D" w:rsidP="00007F32">
      <w:pPr>
        <w:pStyle w:val="NoSpacing"/>
        <w:rPr>
          <w:rFonts w:ascii="Calibri" w:hAnsi="Calibri" w:cs="Calibri"/>
          <w:color w:val="201F1E"/>
          <w:sz w:val="22"/>
          <w:szCs w:val="22"/>
        </w:rPr>
      </w:pPr>
    </w:p>
    <w:p w14:paraId="58BD326F" w14:textId="2A16741A" w:rsidR="00D82D0D" w:rsidRPr="00402F50" w:rsidRDefault="00520500" w:rsidP="00D82D0D">
      <w:pPr>
        <w:pStyle w:val="NoSpacing"/>
        <w:jc w:val="center"/>
        <w:rPr>
          <w:rFonts w:ascii="Calibri" w:hAnsi="Calibri" w:cs="Calibri"/>
          <w:color w:val="201F1E"/>
          <w:sz w:val="22"/>
          <w:szCs w:val="22"/>
        </w:rPr>
      </w:pPr>
      <w:r w:rsidRPr="00A740DA">
        <w:rPr>
          <w:rFonts w:ascii="Calibri" w:hAnsi="Calibri" w:cs="Calibri"/>
          <w:noProof/>
          <w:color w:val="201F1E"/>
          <w:sz w:val="22"/>
          <w:szCs w:val="22"/>
        </w:rPr>
        <w:lastRenderedPageBreak/>
        <w:drawing>
          <wp:anchor distT="0" distB="0" distL="114300" distR="114300" simplePos="0" relativeHeight="251694080" behindDoc="0" locked="0" layoutInCell="1" allowOverlap="1" wp14:anchorId="1D2F9BB8" wp14:editId="18A26C03">
            <wp:simplePos x="0" y="0"/>
            <wp:positionH relativeFrom="column">
              <wp:posOffset>-828</wp:posOffset>
            </wp:positionH>
            <wp:positionV relativeFrom="paragraph">
              <wp:posOffset>55135</wp:posOffset>
            </wp:positionV>
            <wp:extent cx="5732145" cy="2421890"/>
            <wp:effectExtent l="19050" t="19050" r="20955" b="16510"/>
            <wp:wrapSquare wrapText="bothSides"/>
            <wp:docPr id="34" name="Picture 3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 Word&#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2145" cy="242189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54444C">
        <w:rPr>
          <w:rFonts w:ascii="Calibri" w:hAnsi="Calibri" w:cs="Calibri"/>
          <w:bCs/>
          <w:color w:val="201F1E"/>
          <w:sz w:val="22"/>
          <w:szCs w:val="22"/>
          <w:lang w:val="en-GB"/>
        </w:rPr>
        <w:t>(</w:t>
      </w:r>
      <w:r w:rsidR="00D82D0D">
        <w:rPr>
          <w:rFonts w:ascii="Calibri" w:hAnsi="Calibri" w:cs="Calibri"/>
          <w:bCs/>
          <w:color w:val="201F1E"/>
          <w:sz w:val="22"/>
          <w:szCs w:val="22"/>
          <w:lang w:val="en-GB"/>
        </w:rPr>
        <w:t>Figure 23 – Network Line 22</w:t>
      </w:r>
    </w:p>
    <w:p w14:paraId="6D44A915" w14:textId="3A651C8D" w:rsidR="00D82D0D" w:rsidRPr="004E1D36" w:rsidRDefault="00D82D0D" w:rsidP="00D82D0D">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r w:rsidR="00520500">
        <w:rPr>
          <w:rFonts w:ascii="Calibri" w:hAnsi="Calibri" w:cs="Calibri"/>
          <w:bCs/>
          <w:color w:val="201F1E"/>
          <w:sz w:val="22"/>
          <w:szCs w:val="22"/>
          <w:lang w:val="en-GB"/>
        </w:rPr>
        <w:t xml:space="preserve"> CHECK</w:t>
      </w:r>
    </w:p>
    <w:p w14:paraId="60BE5B01" w14:textId="287FE552" w:rsidR="00D82D0D" w:rsidRDefault="00D82D0D" w:rsidP="00007F32">
      <w:pPr>
        <w:pStyle w:val="NoSpacing"/>
        <w:rPr>
          <w:rFonts w:ascii="Calibri" w:hAnsi="Calibri" w:cs="Calibri"/>
          <w:color w:val="201F1E"/>
          <w:sz w:val="22"/>
          <w:szCs w:val="22"/>
        </w:rPr>
      </w:pPr>
    </w:p>
    <w:p w14:paraId="22247B9E" w14:textId="13ACB4FC" w:rsidR="00837FD5" w:rsidRDefault="00837FD5" w:rsidP="00007F32">
      <w:pPr>
        <w:pStyle w:val="NoSpacing"/>
        <w:rPr>
          <w:rFonts w:ascii="Calibri" w:hAnsi="Calibri" w:cs="Calibri"/>
          <w:color w:val="201F1E"/>
          <w:sz w:val="22"/>
          <w:szCs w:val="22"/>
        </w:rPr>
      </w:pPr>
      <w:r>
        <w:rPr>
          <w:rFonts w:ascii="Calibri" w:hAnsi="Calibri" w:cs="Calibri"/>
          <w:color w:val="201F1E"/>
          <w:sz w:val="22"/>
          <w:szCs w:val="22"/>
        </w:rPr>
        <w:t>Figure 2</w:t>
      </w:r>
      <w:r w:rsidR="004E1D36">
        <w:rPr>
          <w:rFonts w:ascii="Calibri" w:hAnsi="Calibri" w:cs="Calibri"/>
          <w:color w:val="201F1E"/>
          <w:sz w:val="22"/>
          <w:szCs w:val="22"/>
        </w:rPr>
        <w:t>2</w:t>
      </w:r>
      <w:r>
        <w:rPr>
          <w:rFonts w:ascii="Calibri" w:hAnsi="Calibri" w:cs="Calibri"/>
          <w:color w:val="201F1E"/>
          <w:sz w:val="22"/>
          <w:szCs w:val="22"/>
        </w:rPr>
        <w:t xml:space="preserve"> displays the error alarms and signals inputted into the code, to prevent/notify lineside technicians of loss of product through the assembly process. As seen in network </w:t>
      </w:r>
      <w:r w:rsidR="006A6330" w:rsidRPr="006A6330">
        <w:rPr>
          <w:rFonts w:ascii="Calibri" w:hAnsi="Calibri" w:cs="Calibri"/>
          <w:color w:val="201F1E"/>
          <w:sz w:val="22"/>
          <w:szCs w:val="22"/>
        </w:rPr>
        <w:t>22</w:t>
      </w:r>
      <w:r>
        <w:rPr>
          <w:rFonts w:ascii="Calibri" w:hAnsi="Calibri" w:cs="Calibri"/>
          <w:color w:val="201F1E"/>
          <w:sz w:val="22"/>
          <w:szCs w:val="22"/>
        </w:rPr>
        <w:t xml:space="preserve">, the line will illuminate a warning message, as displayed on the root screen, for when lids/bases lost in the manufacturing process, as well as issues with the shipping boxes reaches a count of three to notify lineside technicians of the loss of volume. When this error count escalates to a count of six, regardless of where this error occurs, the code derives that the production facility will stop to prevent further loss of volume. </w:t>
      </w:r>
    </w:p>
    <w:p w14:paraId="63A7DF4B" w14:textId="3A2E1F7B" w:rsidR="00520500" w:rsidRDefault="00520500" w:rsidP="00007F32">
      <w:pPr>
        <w:pStyle w:val="NoSpacing"/>
        <w:rPr>
          <w:rFonts w:ascii="Calibri" w:hAnsi="Calibri" w:cs="Calibri"/>
          <w:color w:val="201F1E"/>
          <w:sz w:val="22"/>
          <w:szCs w:val="22"/>
        </w:rPr>
      </w:pPr>
    </w:p>
    <w:p w14:paraId="730D7CA0" w14:textId="57F9992C" w:rsidR="00520500" w:rsidRDefault="00520500" w:rsidP="00007F32">
      <w:pPr>
        <w:pStyle w:val="NoSpacing"/>
        <w:rPr>
          <w:rFonts w:ascii="Calibri" w:hAnsi="Calibri" w:cs="Calibri"/>
          <w:color w:val="201F1E"/>
          <w:sz w:val="22"/>
          <w:szCs w:val="22"/>
        </w:rPr>
      </w:pPr>
      <w:r w:rsidRPr="00A740DA">
        <w:rPr>
          <w:rFonts w:ascii="Calibri" w:hAnsi="Calibri" w:cs="Calibri"/>
          <w:noProof/>
          <w:color w:val="201F1E"/>
          <w:sz w:val="22"/>
          <w:szCs w:val="22"/>
          <w:lang w:val="en-GB"/>
        </w:rPr>
        <w:drawing>
          <wp:anchor distT="0" distB="0" distL="114300" distR="114300" simplePos="0" relativeHeight="251695104" behindDoc="0" locked="0" layoutInCell="1" allowOverlap="1" wp14:anchorId="0BFC1A20" wp14:editId="27424764">
            <wp:simplePos x="0" y="0"/>
            <wp:positionH relativeFrom="column">
              <wp:posOffset>25400</wp:posOffset>
            </wp:positionH>
            <wp:positionV relativeFrom="paragraph">
              <wp:posOffset>290830</wp:posOffset>
            </wp:positionV>
            <wp:extent cx="5732145" cy="1176020"/>
            <wp:effectExtent l="25400" t="25400" r="20955" b="30480"/>
            <wp:wrapSquare wrapText="bothSides"/>
            <wp:docPr id="35" name="Picture 35"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Teams&#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2145" cy="117602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17743D7C" w14:textId="52EB0A18" w:rsidR="00520500" w:rsidRPr="00402F50" w:rsidRDefault="00520500" w:rsidP="00520500">
      <w:pPr>
        <w:pStyle w:val="NoSpacing"/>
        <w:jc w:val="center"/>
        <w:rPr>
          <w:rFonts w:ascii="Calibri" w:hAnsi="Calibri" w:cs="Calibri"/>
          <w:color w:val="201F1E"/>
          <w:sz w:val="22"/>
          <w:szCs w:val="22"/>
        </w:rPr>
      </w:pPr>
      <w:r>
        <w:rPr>
          <w:rFonts w:ascii="Calibri" w:hAnsi="Calibri" w:cs="Calibri"/>
          <w:bCs/>
          <w:color w:val="201F1E"/>
          <w:sz w:val="22"/>
          <w:szCs w:val="22"/>
          <w:lang w:val="en-GB"/>
        </w:rPr>
        <w:t>(Figure 24 – Network Line 2</w:t>
      </w:r>
      <w:r>
        <w:rPr>
          <w:rFonts w:ascii="Calibri" w:hAnsi="Calibri" w:cs="Calibri"/>
          <w:bCs/>
          <w:color w:val="201F1E"/>
          <w:sz w:val="22"/>
          <w:szCs w:val="22"/>
          <w:lang w:val="en-GB"/>
        </w:rPr>
        <w:t>3</w:t>
      </w:r>
    </w:p>
    <w:p w14:paraId="61676E26" w14:textId="77777777" w:rsidR="00520500" w:rsidRPr="004E1D36" w:rsidRDefault="00520500" w:rsidP="00520500">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66C466A0" w14:textId="77777777" w:rsidR="00544D53" w:rsidRDefault="00544D53" w:rsidP="00007F32">
      <w:pPr>
        <w:pStyle w:val="NoSpacing"/>
        <w:rPr>
          <w:rFonts w:ascii="Calibri" w:hAnsi="Calibri" w:cs="Calibri"/>
          <w:color w:val="201F1E"/>
          <w:sz w:val="22"/>
          <w:szCs w:val="22"/>
        </w:rPr>
      </w:pPr>
    </w:p>
    <w:p w14:paraId="3A5DC231" w14:textId="30F5F4FD" w:rsidR="00520500" w:rsidRDefault="00520500" w:rsidP="00007F32">
      <w:pPr>
        <w:pStyle w:val="NoSpacing"/>
        <w:rPr>
          <w:rFonts w:ascii="Calibri" w:hAnsi="Calibri" w:cs="Calibri"/>
          <w:color w:val="201F1E"/>
          <w:sz w:val="22"/>
          <w:szCs w:val="22"/>
        </w:rPr>
      </w:pPr>
      <w:r>
        <w:rPr>
          <w:rFonts w:ascii="Calibri" w:hAnsi="Calibri" w:cs="Calibri"/>
          <w:color w:val="201F1E"/>
          <w:sz w:val="22"/>
          <w:szCs w:val="22"/>
        </w:rPr>
        <w:t>Figure 24 denotes the code required to activate the alarm master. This code specifies if the value of Memory bit “Warnings” is greater or less than 0 the alarm master will activate, which also as a result activates the alarm flag tag.</w:t>
      </w:r>
    </w:p>
    <w:p w14:paraId="75742790" w14:textId="54D8FDF6" w:rsidR="00520500" w:rsidRDefault="00520500" w:rsidP="00007F32">
      <w:pPr>
        <w:pStyle w:val="NoSpacing"/>
        <w:rPr>
          <w:rFonts w:ascii="Calibri" w:hAnsi="Calibri" w:cs="Calibri"/>
          <w:color w:val="201F1E"/>
          <w:sz w:val="22"/>
          <w:szCs w:val="22"/>
        </w:rPr>
      </w:pPr>
    </w:p>
    <w:p w14:paraId="1FDBDFDB" w14:textId="51279033" w:rsidR="00520500" w:rsidRDefault="00520500" w:rsidP="00007F32">
      <w:pPr>
        <w:pStyle w:val="NoSpacing"/>
        <w:rPr>
          <w:rFonts w:ascii="Calibri" w:hAnsi="Calibri" w:cs="Calibri"/>
          <w:color w:val="201F1E"/>
          <w:sz w:val="22"/>
          <w:szCs w:val="22"/>
        </w:rPr>
      </w:pPr>
    </w:p>
    <w:p w14:paraId="75D3E4D8" w14:textId="5CFF1705" w:rsidR="00520500" w:rsidRDefault="00520500" w:rsidP="00007F32">
      <w:pPr>
        <w:pStyle w:val="NoSpacing"/>
        <w:rPr>
          <w:rFonts w:ascii="Calibri" w:hAnsi="Calibri" w:cs="Calibri"/>
          <w:color w:val="201F1E"/>
          <w:sz w:val="22"/>
          <w:szCs w:val="22"/>
        </w:rPr>
      </w:pPr>
    </w:p>
    <w:p w14:paraId="41231207" w14:textId="79777001" w:rsidR="00520500" w:rsidRDefault="00520500" w:rsidP="00007F32">
      <w:pPr>
        <w:pStyle w:val="NoSpacing"/>
        <w:rPr>
          <w:rFonts w:ascii="Calibri" w:hAnsi="Calibri" w:cs="Calibri"/>
          <w:color w:val="201F1E"/>
          <w:sz w:val="22"/>
          <w:szCs w:val="22"/>
        </w:rPr>
      </w:pPr>
    </w:p>
    <w:p w14:paraId="7610D1EB" w14:textId="7E521270" w:rsidR="00520500" w:rsidRDefault="00520500" w:rsidP="00007F32">
      <w:pPr>
        <w:pStyle w:val="NoSpacing"/>
        <w:rPr>
          <w:rFonts w:ascii="Calibri" w:hAnsi="Calibri" w:cs="Calibri"/>
          <w:color w:val="201F1E"/>
          <w:sz w:val="22"/>
          <w:szCs w:val="22"/>
        </w:rPr>
      </w:pPr>
    </w:p>
    <w:p w14:paraId="2D9A4C73" w14:textId="137391B3" w:rsidR="00520500" w:rsidRDefault="00520500" w:rsidP="00007F32">
      <w:pPr>
        <w:pStyle w:val="NoSpacing"/>
        <w:rPr>
          <w:rFonts w:ascii="Calibri" w:hAnsi="Calibri" w:cs="Calibri"/>
          <w:color w:val="201F1E"/>
          <w:sz w:val="22"/>
          <w:szCs w:val="22"/>
        </w:rPr>
      </w:pPr>
    </w:p>
    <w:p w14:paraId="53A9432A" w14:textId="1E60C241" w:rsidR="00520500" w:rsidRDefault="00520500" w:rsidP="00007F32">
      <w:pPr>
        <w:pStyle w:val="NoSpacing"/>
        <w:rPr>
          <w:rFonts w:ascii="Calibri" w:hAnsi="Calibri" w:cs="Calibri"/>
          <w:color w:val="201F1E"/>
          <w:sz w:val="22"/>
          <w:szCs w:val="22"/>
        </w:rPr>
      </w:pPr>
    </w:p>
    <w:p w14:paraId="0108FC8D" w14:textId="50CD64E5" w:rsidR="00544D53" w:rsidRDefault="00544D53" w:rsidP="00007F32">
      <w:pPr>
        <w:pStyle w:val="NoSpacing"/>
        <w:rPr>
          <w:rFonts w:ascii="Calibri" w:hAnsi="Calibri" w:cs="Calibri"/>
          <w:color w:val="201F1E"/>
          <w:sz w:val="22"/>
          <w:szCs w:val="22"/>
        </w:rPr>
      </w:pPr>
    </w:p>
    <w:p w14:paraId="72A47D75" w14:textId="77777777" w:rsidR="00544D53" w:rsidRDefault="00544D53" w:rsidP="00007F32">
      <w:pPr>
        <w:pStyle w:val="NoSpacing"/>
        <w:rPr>
          <w:rFonts w:ascii="Calibri" w:hAnsi="Calibri" w:cs="Calibri"/>
          <w:color w:val="201F1E"/>
          <w:sz w:val="22"/>
          <w:szCs w:val="22"/>
        </w:rPr>
      </w:pPr>
    </w:p>
    <w:p w14:paraId="32538094" w14:textId="77777777" w:rsidR="00E83CD2" w:rsidRDefault="00E83CD2" w:rsidP="00007F32">
      <w:pPr>
        <w:pStyle w:val="NoSpacing"/>
        <w:rPr>
          <w:rFonts w:ascii="Calibri" w:hAnsi="Calibri" w:cs="Calibri"/>
          <w:color w:val="201F1E"/>
          <w:sz w:val="22"/>
          <w:szCs w:val="22"/>
        </w:rPr>
      </w:pPr>
      <w:r w:rsidRPr="00E83CD2">
        <w:rPr>
          <w:rFonts w:ascii="Calibri" w:hAnsi="Calibri" w:cs="Calibri"/>
          <w:noProof/>
          <w:color w:val="201F1E"/>
          <w:sz w:val="22"/>
          <w:szCs w:val="22"/>
        </w:rPr>
        <w:lastRenderedPageBreak/>
        <w:drawing>
          <wp:anchor distT="0" distB="0" distL="114300" distR="114300" simplePos="0" relativeHeight="251687936" behindDoc="0" locked="0" layoutInCell="1" allowOverlap="1" wp14:anchorId="660189E6" wp14:editId="056EC931">
            <wp:simplePos x="0" y="0"/>
            <wp:positionH relativeFrom="margin">
              <wp:align>center</wp:align>
            </wp:positionH>
            <wp:positionV relativeFrom="paragraph">
              <wp:posOffset>295984</wp:posOffset>
            </wp:positionV>
            <wp:extent cx="5732145" cy="946785"/>
            <wp:effectExtent l="19050" t="19050" r="20955" b="2476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732145" cy="94678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009EB2E4" w14:textId="7698B344" w:rsidR="00E83CD2" w:rsidRPr="00402F50" w:rsidRDefault="00E83CD2" w:rsidP="00E83CD2">
      <w:pPr>
        <w:pStyle w:val="NoSpacing"/>
        <w:jc w:val="center"/>
        <w:rPr>
          <w:rFonts w:ascii="Calibri" w:hAnsi="Calibri" w:cs="Calibri"/>
          <w:color w:val="201F1E"/>
          <w:sz w:val="22"/>
          <w:szCs w:val="22"/>
        </w:rPr>
      </w:pPr>
      <w:r>
        <w:rPr>
          <w:rFonts w:ascii="Calibri" w:hAnsi="Calibri" w:cs="Calibri"/>
          <w:bCs/>
          <w:color w:val="201F1E"/>
          <w:sz w:val="22"/>
          <w:szCs w:val="22"/>
          <w:lang w:val="en-GB"/>
        </w:rPr>
        <w:t>(Figure 2</w:t>
      </w:r>
      <w:r w:rsidR="00520500">
        <w:rPr>
          <w:rFonts w:ascii="Calibri" w:hAnsi="Calibri" w:cs="Calibri"/>
          <w:bCs/>
          <w:color w:val="201F1E"/>
          <w:sz w:val="22"/>
          <w:szCs w:val="22"/>
          <w:lang w:val="en-GB"/>
        </w:rPr>
        <w:t>5</w:t>
      </w:r>
      <w:r>
        <w:rPr>
          <w:rFonts w:ascii="Calibri" w:hAnsi="Calibri" w:cs="Calibri"/>
          <w:bCs/>
          <w:color w:val="201F1E"/>
          <w:sz w:val="22"/>
          <w:szCs w:val="22"/>
          <w:lang w:val="en-GB"/>
        </w:rPr>
        <w:t xml:space="preserve"> – Network Line 24</w:t>
      </w:r>
    </w:p>
    <w:p w14:paraId="63418DD9" w14:textId="77777777" w:rsidR="00E83CD2" w:rsidRPr="004E1D36" w:rsidRDefault="00E83CD2" w:rsidP="00E83CD2">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53365422" w14:textId="7120176F" w:rsidR="00E83CD2" w:rsidRDefault="00E83CD2" w:rsidP="00E83CD2">
      <w:pPr>
        <w:pStyle w:val="NoSpacing"/>
        <w:jc w:val="center"/>
        <w:rPr>
          <w:rFonts w:ascii="Calibri" w:hAnsi="Calibri" w:cs="Calibri"/>
          <w:color w:val="201F1E"/>
          <w:sz w:val="22"/>
          <w:szCs w:val="22"/>
        </w:rPr>
      </w:pPr>
    </w:p>
    <w:p w14:paraId="357930CB" w14:textId="16B596DB" w:rsidR="00FB0B69" w:rsidRDefault="00E83CD2" w:rsidP="00007F32">
      <w:pPr>
        <w:pStyle w:val="NoSpacing"/>
        <w:rPr>
          <w:rFonts w:ascii="Calibri" w:hAnsi="Calibri" w:cs="Calibri"/>
          <w:color w:val="201F1E"/>
          <w:sz w:val="22"/>
          <w:szCs w:val="22"/>
          <w:lang w:val="en-GB"/>
        </w:rPr>
      </w:pPr>
      <w:r>
        <w:rPr>
          <w:rFonts w:ascii="Calibri" w:hAnsi="Calibri" w:cs="Calibri"/>
          <w:color w:val="201F1E"/>
          <w:sz w:val="22"/>
          <w:szCs w:val="22"/>
          <w:lang w:val="en-GB"/>
        </w:rPr>
        <w:t xml:space="preserve">Network line 24, as seen in figure 24, utilizes a comparator function which states when the warning memory bit is not 0 (which indicates it is a greater value), the warning flag tag </w:t>
      </w:r>
      <w:r w:rsidR="002053E4">
        <w:rPr>
          <w:rFonts w:ascii="Calibri" w:hAnsi="Calibri" w:cs="Calibri"/>
          <w:color w:val="201F1E"/>
          <w:sz w:val="22"/>
          <w:szCs w:val="22"/>
          <w:lang w:val="en-GB"/>
        </w:rPr>
        <w:t xml:space="preserve">is operated as </w:t>
      </w:r>
      <w:proofErr w:type="gramStart"/>
      <w:r w:rsidR="002053E4">
        <w:rPr>
          <w:rFonts w:ascii="Calibri" w:hAnsi="Calibri" w:cs="Calibri"/>
          <w:color w:val="201F1E"/>
          <w:sz w:val="22"/>
          <w:szCs w:val="22"/>
          <w:lang w:val="en-GB"/>
        </w:rPr>
        <w:t>a</w:t>
      </w:r>
      <w:proofErr w:type="gramEnd"/>
      <w:r w:rsidR="002053E4">
        <w:rPr>
          <w:rFonts w:ascii="Calibri" w:hAnsi="Calibri" w:cs="Calibri"/>
          <w:color w:val="201F1E"/>
          <w:sz w:val="22"/>
          <w:szCs w:val="22"/>
          <w:lang w:val="en-GB"/>
        </w:rPr>
        <w:t xml:space="preserve"> output.</w:t>
      </w:r>
    </w:p>
    <w:p w14:paraId="4F69140B" w14:textId="0D32C496" w:rsidR="002053E4" w:rsidRDefault="002053E4" w:rsidP="00007F32">
      <w:pPr>
        <w:pStyle w:val="NoSpacing"/>
        <w:rPr>
          <w:rFonts w:ascii="Calibri" w:hAnsi="Calibri" w:cs="Calibri"/>
          <w:color w:val="201F1E"/>
          <w:sz w:val="22"/>
          <w:szCs w:val="22"/>
          <w:lang w:val="en-GB"/>
        </w:rPr>
      </w:pPr>
    </w:p>
    <w:p w14:paraId="6FAC791E" w14:textId="46AF70CE" w:rsidR="002053E4" w:rsidRDefault="002053E4" w:rsidP="00007F32">
      <w:pPr>
        <w:pStyle w:val="NoSpacing"/>
        <w:rPr>
          <w:rFonts w:ascii="Calibri" w:hAnsi="Calibri" w:cs="Calibri"/>
          <w:color w:val="201F1E"/>
          <w:sz w:val="22"/>
          <w:szCs w:val="22"/>
          <w:lang w:val="en-GB"/>
        </w:rPr>
      </w:pPr>
    </w:p>
    <w:p w14:paraId="0C654829" w14:textId="248DF25C" w:rsidR="002053E4" w:rsidRDefault="002053E4" w:rsidP="00007F32">
      <w:pPr>
        <w:pStyle w:val="NoSpacing"/>
        <w:rPr>
          <w:rFonts w:ascii="Calibri" w:hAnsi="Calibri" w:cs="Calibri"/>
          <w:color w:val="201F1E"/>
          <w:sz w:val="22"/>
          <w:szCs w:val="22"/>
          <w:lang w:val="en-GB"/>
        </w:rPr>
      </w:pPr>
    </w:p>
    <w:p w14:paraId="293D3DD9" w14:textId="0ED81093" w:rsidR="00FB0B69" w:rsidRDefault="002053E4" w:rsidP="00007F32">
      <w:pPr>
        <w:pStyle w:val="NoSpacing"/>
        <w:rPr>
          <w:rFonts w:ascii="Calibri" w:hAnsi="Calibri" w:cs="Calibri"/>
          <w:color w:val="201F1E"/>
          <w:sz w:val="22"/>
          <w:szCs w:val="22"/>
          <w:lang w:val="en-GB"/>
        </w:rPr>
      </w:pPr>
      <w:r w:rsidRPr="002053E4">
        <w:rPr>
          <w:rFonts w:ascii="Calibri" w:hAnsi="Calibri" w:cs="Calibri"/>
          <w:noProof/>
          <w:color w:val="201F1E"/>
          <w:sz w:val="22"/>
          <w:szCs w:val="22"/>
          <w:lang w:val="en-GB"/>
        </w:rPr>
        <w:drawing>
          <wp:inline distT="0" distB="0" distL="0" distR="0" wp14:anchorId="3555B4A8" wp14:editId="58136A49">
            <wp:extent cx="5732145" cy="1448435"/>
            <wp:effectExtent l="19050" t="19050" r="20955" b="184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2145" cy="1448435"/>
                    </a:xfrm>
                    <a:prstGeom prst="rect">
                      <a:avLst/>
                    </a:prstGeom>
                    <a:ln w="19050">
                      <a:solidFill>
                        <a:schemeClr val="tx1"/>
                      </a:solidFill>
                    </a:ln>
                  </pic:spPr>
                </pic:pic>
              </a:graphicData>
            </a:graphic>
          </wp:inline>
        </w:drawing>
      </w:r>
    </w:p>
    <w:p w14:paraId="21C7C1FD" w14:textId="4AB371DC" w:rsidR="002053E4" w:rsidRPr="00402F50" w:rsidRDefault="002053E4" w:rsidP="002053E4">
      <w:pPr>
        <w:pStyle w:val="NoSpacing"/>
        <w:jc w:val="center"/>
        <w:rPr>
          <w:rFonts w:ascii="Calibri" w:hAnsi="Calibri" w:cs="Calibri"/>
          <w:color w:val="201F1E"/>
          <w:sz w:val="22"/>
          <w:szCs w:val="22"/>
        </w:rPr>
      </w:pPr>
      <w:r>
        <w:rPr>
          <w:rFonts w:ascii="Calibri" w:hAnsi="Calibri" w:cs="Calibri"/>
          <w:bCs/>
          <w:color w:val="201F1E"/>
          <w:sz w:val="22"/>
          <w:szCs w:val="22"/>
          <w:lang w:val="en-GB"/>
        </w:rPr>
        <w:t>(Figure 2</w:t>
      </w:r>
      <w:r w:rsidR="00520500">
        <w:rPr>
          <w:rFonts w:ascii="Calibri" w:hAnsi="Calibri" w:cs="Calibri"/>
          <w:bCs/>
          <w:color w:val="201F1E"/>
          <w:sz w:val="22"/>
          <w:szCs w:val="22"/>
          <w:lang w:val="en-GB"/>
        </w:rPr>
        <w:t>6</w:t>
      </w:r>
      <w:r>
        <w:rPr>
          <w:rFonts w:ascii="Calibri" w:hAnsi="Calibri" w:cs="Calibri"/>
          <w:bCs/>
          <w:color w:val="201F1E"/>
          <w:sz w:val="22"/>
          <w:szCs w:val="22"/>
          <w:lang w:val="en-GB"/>
        </w:rPr>
        <w:t xml:space="preserve"> – Network Line 25</w:t>
      </w:r>
    </w:p>
    <w:p w14:paraId="0769D7E9" w14:textId="77777777" w:rsidR="002053E4" w:rsidRPr="004E1D36" w:rsidRDefault="002053E4" w:rsidP="002053E4">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4EDA394E" w14:textId="77777777" w:rsidR="002053E4" w:rsidRDefault="002053E4" w:rsidP="002053E4">
      <w:pPr>
        <w:pStyle w:val="NoSpacing"/>
        <w:rPr>
          <w:rFonts w:ascii="Calibri" w:hAnsi="Calibri" w:cs="Calibri"/>
          <w:color w:val="201F1E"/>
          <w:sz w:val="22"/>
          <w:szCs w:val="22"/>
          <w:lang w:val="en-GB"/>
        </w:rPr>
      </w:pPr>
    </w:p>
    <w:p w14:paraId="3CDC28E1" w14:textId="74670A5F" w:rsidR="002053E4" w:rsidRDefault="002053E4" w:rsidP="002053E4">
      <w:pPr>
        <w:pStyle w:val="NoSpacing"/>
        <w:rPr>
          <w:rFonts w:ascii="Calibri" w:hAnsi="Calibri" w:cs="Calibri"/>
          <w:color w:val="201F1E"/>
          <w:sz w:val="22"/>
          <w:szCs w:val="22"/>
          <w:lang w:val="en-GB"/>
        </w:rPr>
      </w:pPr>
      <w:r>
        <w:rPr>
          <w:rFonts w:ascii="Calibri" w:hAnsi="Calibri" w:cs="Calibri"/>
          <w:color w:val="201F1E"/>
          <w:sz w:val="22"/>
          <w:szCs w:val="22"/>
          <w:lang w:val="en-GB"/>
        </w:rPr>
        <w:t>Figure 2</w:t>
      </w:r>
      <w:r w:rsidR="00520500">
        <w:rPr>
          <w:rFonts w:ascii="Calibri" w:hAnsi="Calibri" w:cs="Calibri"/>
          <w:color w:val="201F1E"/>
          <w:sz w:val="22"/>
          <w:szCs w:val="22"/>
          <w:lang w:val="en-GB"/>
        </w:rPr>
        <w:t>6</w:t>
      </w:r>
      <w:r>
        <w:rPr>
          <w:rFonts w:ascii="Calibri" w:hAnsi="Calibri" w:cs="Calibri"/>
          <w:color w:val="201F1E"/>
          <w:sz w:val="22"/>
          <w:szCs w:val="22"/>
          <w:lang w:val="en-GB"/>
        </w:rPr>
        <w:t xml:space="preserve"> denotes the tags which are connected to the engineering screen, which allow for manual entry of </w:t>
      </w:r>
      <w:r w:rsidR="00237D7B">
        <w:rPr>
          <w:rFonts w:ascii="Calibri" w:hAnsi="Calibri" w:cs="Calibri"/>
          <w:color w:val="201F1E"/>
          <w:sz w:val="22"/>
          <w:szCs w:val="22"/>
          <w:lang w:val="en-GB"/>
        </w:rPr>
        <w:t xml:space="preserve">figures to denote when both the warnings/alarms signal for the loss of lids throughout the assembly process. The first line of the network denotes where the “lids lost in process” tag, is greater than equal </w:t>
      </w:r>
      <w:proofErr w:type="spellStart"/>
      <w:r w:rsidR="00237D7B">
        <w:rPr>
          <w:rFonts w:ascii="Calibri" w:hAnsi="Calibri" w:cs="Calibri"/>
          <w:color w:val="201F1E"/>
          <w:sz w:val="22"/>
          <w:szCs w:val="22"/>
          <w:lang w:val="en-GB"/>
        </w:rPr>
        <w:t>too</w:t>
      </w:r>
      <w:proofErr w:type="spellEnd"/>
      <w:r w:rsidR="00237D7B">
        <w:rPr>
          <w:rFonts w:ascii="Calibri" w:hAnsi="Calibri" w:cs="Calibri"/>
          <w:color w:val="201F1E"/>
          <w:sz w:val="22"/>
          <w:szCs w:val="22"/>
          <w:lang w:val="en-GB"/>
        </w:rPr>
        <w:t xml:space="preserve"> the “lids warning” tag, warning 1 will illuminate. The HMI, through utilization of a I/O field (connected to the lids warning tag) allows the user to </w:t>
      </w:r>
      <w:proofErr w:type="spellStart"/>
      <w:r w:rsidR="00237D7B">
        <w:rPr>
          <w:rFonts w:ascii="Calibri" w:hAnsi="Calibri" w:cs="Calibri"/>
          <w:color w:val="201F1E"/>
          <w:sz w:val="22"/>
          <w:szCs w:val="22"/>
          <w:lang w:val="en-GB"/>
        </w:rPr>
        <w:t>pre set</w:t>
      </w:r>
      <w:proofErr w:type="spellEnd"/>
      <w:r w:rsidR="00237D7B">
        <w:rPr>
          <w:rFonts w:ascii="Calibri" w:hAnsi="Calibri" w:cs="Calibri"/>
          <w:color w:val="201F1E"/>
          <w:sz w:val="22"/>
          <w:szCs w:val="22"/>
          <w:lang w:val="en-GB"/>
        </w:rPr>
        <w:t xml:space="preserve"> values to trigger the warning lights across the assembly line, as warning 1 is linked to the relevant pilot light on the HMI. </w:t>
      </w:r>
      <w:proofErr w:type="gramStart"/>
      <w:r w:rsidR="00237D7B">
        <w:rPr>
          <w:rFonts w:ascii="Calibri" w:hAnsi="Calibri" w:cs="Calibri"/>
          <w:color w:val="201F1E"/>
          <w:sz w:val="22"/>
          <w:szCs w:val="22"/>
          <w:lang w:val="en-GB"/>
        </w:rPr>
        <w:t>Similarly</w:t>
      </w:r>
      <w:proofErr w:type="gramEnd"/>
      <w:r w:rsidR="00237D7B">
        <w:rPr>
          <w:rFonts w:ascii="Calibri" w:hAnsi="Calibri" w:cs="Calibri"/>
          <w:color w:val="201F1E"/>
          <w:sz w:val="22"/>
          <w:szCs w:val="22"/>
          <w:lang w:val="en-GB"/>
        </w:rPr>
        <w:t xml:space="preserve"> to this, </w:t>
      </w:r>
      <w:r w:rsidR="00520500">
        <w:rPr>
          <w:rFonts w:ascii="Calibri" w:hAnsi="Calibri" w:cs="Calibri"/>
          <w:color w:val="201F1E"/>
          <w:sz w:val="22"/>
          <w:szCs w:val="22"/>
          <w:lang w:val="en-GB"/>
        </w:rPr>
        <w:t>when the lids lost in process tag is greater or equal to that of the lids alarm tag, Alarm 1 will activate, of which is also tagged to a I/O field within the HMI</w:t>
      </w:r>
      <w:r w:rsidR="00544D53">
        <w:rPr>
          <w:rFonts w:ascii="Calibri" w:hAnsi="Calibri" w:cs="Calibri"/>
          <w:color w:val="201F1E"/>
          <w:sz w:val="22"/>
          <w:szCs w:val="22"/>
          <w:lang w:val="en-GB"/>
        </w:rPr>
        <w:t xml:space="preserve"> and a correlating pilot light for visual confirmation.</w:t>
      </w:r>
    </w:p>
    <w:p w14:paraId="1B2908CD" w14:textId="0E4DDDA4" w:rsidR="00520500" w:rsidRDefault="00520500" w:rsidP="002053E4">
      <w:pPr>
        <w:pStyle w:val="NoSpacing"/>
        <w:rPr>
          <w:rFonts w:ascii="Calibri" w:hAnsi="Calibri" w:cs="Calibri"/>
          <w:color w:val="201F1E"/>
          <w:sz w:val="22"/>
          <w:szCs w:val="22"/>
          <w:lang w:val="en-GB"/>
        </w:rPr>
      </w:pPr>
    </w:p>
    <w:p w14:paraId="5C3C82CA" w14:textId="187271A7" w:rsidR="00520500" w:rsidRDefault="00520500" w:rsidP="002053E4">
      <w:pPr>
        <w:pStyle w:val="NoSpacing"/>
        <w:rPr>
          <w:rFonts w:ascii="Calibri" w:hAnsi="Calibri" w:cs="Calibri"/>
          <w:color w:val="201F1E"/>
          <w:sz w:val="22"/>
          <w:szCs w:val="22"/>
          <w:lang w:val="en-GB"/>
        </w:rPr>
      </w:pPr>
      <w:r w:rsidRPr="00A740DA">
        <w:rPr>
          <w:rFonts w:ascii="Calibri" w:hAnsi="Calibri" w:cs="Calibri"/>
          <w:noProof/>
          <w:color w:val="201F1E"/>
          <w:sz w:val="22"/>
          <w:szCs w:val="22"/>
          <w:lang w:val="en-GB"/>
        </w:rPr>
        <w:drawing>
          <wp:inline distT="0" distB="0" distL="0" distR="0" wp14:anchorId="797EC737" wp14:editId="3670A41F">
            <wp:extent cx="5732145" cy="1714500"/>
            <wp:effectExtent l="25400" t="25400" r="20955" b="25400"/>
            <wp:docPr id="36" name="Picture 36"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 Teams&#10;&#10;Description automatically generated"/>
                    <pic:cNvPicPr/>
                  </pic:nvPicPr>
                  <pic:blipFill>
                    <a:blip r:embed="rId37"/>
                    <a:stretch>
                      <a:fillRect/>
                    </a:stretch>
                  </pic:blipFill>
                  <pic:spPr>
                    <a:xfrm>
                      <a:off x="0" y="0"/>
                      <a:ext cx="5732145" cy="1714500"/>
                    </a:xfrm>
                    <a:prstGeom prst="rect">
                      <a:avLst/>
                    </a:prstGeom>
                    <a:ln w="19050">
                      <a:solidFill>
                        <a:schemeClr val="tx1"/>
                      </a:solidFill>
                    </a:ln>
                  </pic:spPr>
                </pic:pic>
              </a:graphicData>
            </a:graphic>
          </wp:inline>
        </w:drawing>
      </w:r>
    </w:p>
    <w:p w14:paraId="60FE4795" w14:textId="1E7CDCE9" w:rsidR="00544D53" w:rsidRPr="00402F50" w:rsidRDefault="00544D53" w:rsidP="00544D53">
      <w:pPr>
        <w:pStyle w:val="NoSpacing"/>
        <w:jc w:val="center"/>
        <w:rPr>
          <w:rFonts w:ascii="Calibri" w:hAnsi="Calibri" w:cs="Calibri"/>
          <w:color w:val="201F1E"/>
          <w:sz w:val="22"/>
          <w:szCs w:val="22"/>
        </w:rPr>
      </w:pPr>
      <w:r>
        <w:rPr>
          <w:rFonts w:ascii="Calibri" w:hAnsi="Calibri" w:cs="Calibri"/>
          <w:bCs/>
          <w:color w:val="201F1E"/>
          <w:sz w:val="22"/>
          <w:szCs w:val="22"/>
          <w:lang w:val="en-GB"/>
        </w:rPr>
        <w:t>Figure 2</w:t>
      </w:r>
      <w:r>
        <w:rPr>
          <w:rFonts w:ascii="Calibri" w:hAnsi="Calibri" w:cs="Calibri"/>
          <w:bCs/>
          <w:color w:val="201F1E"/>
          <w:sz w:val="22"/>
          <w:szCs w:val="22"/>
          <w:lang w:val="en-GB"/>
        </w:rPr>
        <w:t>7</w:t>
      </w:r>
      <w:r>
        <w:rPr>
          <w:rFonts w:ascii="Calibri" w:hAnsi="Calibri" w:cs="Calibri"/>
          <w:bCs/>
          <w:color w:val="201F1E"/>
          <w:sz w:val="22"/>
          <w:szCs w:val="22"/>
          <w:lang w:val="en-GB"/>
        </w:rPr>
        <w:t>– Network Line 2</w:t>
      </w:r>
      <w:r>
        <w:rPr>
          <w:rFonts w:ascii="Calibri" w:hAnsi="Calibri" w:cs="Calibri"/>
          <w:bCs/>
          <w:color w:val="201F1E"/>
          <w:sz w:val="22"/>
          <w:szCs w:val="22"/>
          <w:lang w:val="en-GB"/>
        </w:rPr>
        <w:t>6</w:t>
      </w:r>
    </w:p>
    <w:p w14:paraId="160D0D5A" w14:textId="77777777" w:rsidR="00544D53" w:rsidRPr="004E1D36" w:rsidRDefault="00544D53" w:rsidP="00544D53">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51C781F1" w14:textId="39A7039D" w:rsidR="00FB0B69" w:rsidRDefault="00FB0B69" w:rsidP="00544D53">
      <w:pPr>
        <w:pStyle w:val="NoSpacing"/>
        <w:jc w:val="center"/>
        <w:rPr>
          <w:rFonts w:ascii="Calibri" w:hAnsi="Calibri" w:cs="Calibri"/>
          <w:color w:val="201F1E"/>
          <w:sz w:val="22"/>
          <w:szCs w:val="22"/>
          <w:lang w:val="en-GB"/>
        </w:rPr>
      </w:pPr>
    </w:p>
    <w:p w14:paraId="51EAFAD1" w14:textId="6D7CF5F2" w:rsidR="003554F1" w:rsidRDefault="00544D53" w:rsidP="00007F32">
      <w:pPr>
        <w:pStyle w:val="NoSpacing"/>
        <w:rPr>
          <w:rFonts w:ascii="Calibri" w:hAnsi="Calibri" w:cs="Calibri"/>
          <w:color w:val="201F1E"/>
          <w:sz w:val="22"/>
          <w:szCs w:val="22"/>
          <w:lang w:val="en-GB"/>
        </w:rPr>
      </w:pPr>
      <w:proofErr w:type="gramStart"/>
      <w:r>
        <w:rPr>
          <w:rFonts w:ascii="Calibri" w:hAnsi="Calibri" w:cs="Calibri"/>
          <w:color w:val="201F1E"/>
          <w:sz w:val="22"/>
          <w:szCs w:val="22"/>
          <w:lang w:val="en-GB"/>
        </w:rPr>
        <w:t>Similar to</w:t>
      </w:r>
      <w:proofErr w:type="gramEnd"/>
      <w:r>
        <w:rPr>
          <w:rFonts w:ascii="Calibri" w:hAnsi="Calibri" w:cs="Calibri"/>
          <w:color w:val="201F1E"/>
          <w:sz w:val="22"/>
          <w:szCs w:val="22"/>
          <w:lang w:val="en-GB"/>
        </w:rPr>
        <w:t xml:space="preserve"> figure 26, figure 27 also includes the code required to allow for manual entry (by utilization of I/O fields) for the figures of which activate the warnings/alarm signals but for the loss of Bases through the process. The first line of the code denotes where the “bases lost in process” tag is greater or equal </w:t>
      </w:r>
      <w:proofErr w:type="spellStart"/>
      <w:r>
        <w:rPr>
          <w:rFonts w:ascii="Calibri" w:hAnsi="Calibri" w:cs="Calibri"/>
          <w:color w:val="201F1E"/>
          <w:sz w:val="22"/>
          <w:szCs w:val="22"/>
          <w:lang w:val="en-GB"/>
        </w:rPr>
        <w:t>too</w:t>
      </w:r>
      <w:proofErr w:type="spellEnd"/>
      <w:r>
        <w:rPr>
          <w:rFonts w:ascii="Calibri" w:hAnsi="Calibri" w:cs="Calibri"/>
          <w:color w:val="201F1E"/>
          <w:sz w:val="22"/>
          <w:szCs w:val="22"/>
          <w:lang w:val="en-GB"/>
        </w:rPr>
        <w:t xml:space="preserve"> the “Base alarm” tag, warning 2 will aluminate on the HMI indicating a </w:t>
      </w:r>
      <w:r>
        <w:rPr>
          <w:rFonts w:ascii="Calibri" w:hAnsi="Calibri" w:cs="Calibri"/>
          <w:color w:val="201F1E"/>
          <w:sz w:val="22"/>
          <w:szCs w:val="22"/>
          <w:lang w:val="en-GB"/>
        </w:rPr>
        <w:lastRenderedPageBreak/>
        <w:t xml:space="preserve">warning. </w:t>
      </w:r>
      <w:proofErr w:type="gramStart"/>
      <w:r>
        <w:rPr>
          <w:rFonts w:ascii="Calibri" w:hAnsi="Calibri" w:cs="Calibri"/>
          <w:color w:val="201F1E"/>
          <w:sz w:val="22"/>
          <w:szCs w:val="22"/>
          <w:lang w:val="en-GB"/>
        </w:rPr>
        <w:t>Similarly</w:t>
      </w:r>
      <w:proofErr w:type="gramEnd"/>
      <w:r>
        <w:rPr>
          <w:rFonts w:ascii="Calibri" w:hAnsi="Calibri" w:cs="Calibri"/>
          <w:color w:val="201F1E"/>
          <w:sz w:val="22"/>
          <w:szCs w:val="22"/>
          <w:lang w:val="en-GB"/>
        </w:rPr>
        <w:t xml:space="preserve"> to this, when the “Bases lost in process” tag is greater or equal to the “base alarm” tag, as entered by the user through the I/O fields on the HMI, alarm 2 will aluminate a pilot light on the HMI and stop the production process. </w:t>
      </w:r>
    </w:p>
    <w:p w14:paraId="5C09A9F7" w14:textId="2C276F4F" w:rsidR="003554F1" w:rsidRDefault="00544D53" w:rsidP="00007F32">
      <w:pPr>
        <w:pStyle w:val="NoSpacing"/>
        <w:rPr>
          <w:rFonts w:ascii="Calibri" w:hAnsi="Calibri" w:cs="Calibri"/>
          <w:color w:val="201F1E"/>
          <w:sz w:val="22"/>
          <w:szCs w:val="22"/>
          <w:lang w:val="en-GB"/>
        </w:rPr>
      </w:pPr>
      <w:r w:rsidRPr="00A740DA">
        <w:rPr>
          <w:rFonts w:ascii="Calibri" w:hAnsi="Calibri" w:cs="Calibri"/>
          <w:noProof/>
          <w:color w:val="201F1E"/>
          <w:sz w:val="22"/>
          <w:szCs w:val="22"/>
          <w:lang w:val="en-GB"/>
        </w:rPr>
        <w:drawing>
          <wp:anchor distT="0" distB="0" distL="114300" distR="114300" simplePos="0" relativeHeight="251696128" behindDoc="0" locked="0" layoutInCell="1" allowOverlap="1" wp14:anchorId="29B18D4B" wp14:editId="085A2D1E">
            <wp:simplePos x="0" y="0"/>
            <wp:positionH relativeFrom="column">
              <wp:posOffset>78740</wp:posOffset>
            </wp:positionH>
            <wp:positionV relativeFrom="paragraph">
              <wp:posOffset>336219</wp:posOffset>
            </wp:positionV>
            <wp:extent cx="5732145" cy="2010410"/>
            <wp:effectExtent l="25400" t="25400" r="20955" b="21590"/>
            <wp:wrapSquare wrapText="bothSides"/>
            <wp:docPr id="37" name="Picture 3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 Teams&#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2145" cy="201041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4E4A08B0" w14:textId="0631A7F9" w:rsidR="00544D53" w:rsidRPr="00402F50" w:rsidRDefault="00544D53" w:rsidP="00544D53">
      <w:pPr>
        <w:pStyle w:val="NoSpacing"/>
        <w:jc w:val="center"/>
        <w:rPr>
          <w:rFonts w:ascii="Calibri" w:hAnsi="Calibri" w:cs="Calibri"/>
          <w:color w:val="201F1E"/>
          <w:sz w:val="22"/>
          <w:szCs w:val="22"/>
        </w:rPr>
      </w:pPr>
      <w:r>
        <w:rPr>
          <w:rFonts w:ascii="Calibri" w:hAnsi="Calibri" w:cs="Calibri"/>
          <w:bCs/>
          <w:color w:val="201F1E"/>
          <w:sz w:val="22"/>
          <w:szCs w:val="22"/>
          <w:lang w:val="en-GB"/>
        </w:rPr>
        <w:t>(</w:t>
      </w:r>
      <w:r>
        <w:rPr>
          <w:rFonts w:ascii="Calibri" w:hAnsi="Calibri" w:cs="Calibri"/>
          <w:bCs/>
          <w:color w:val="201F1E"/>
          <w:sz w:val="22"/>
          <w:szCs w:val="22"/>
          <w:lang w:val="en-GB"/>
        </w:rPr>
        <w:t>Figure 2</w:t>
      </w:r>
      <w:r>
        <w:rPr>
          <w:rFonts w:ascii="Calibri" w:hAnsi="Calibri" w:cs="Calibri"/>
          <w:bCs/>
          <w:color w:val="201F1E"/>
          <w:sz w:val="22"/>
          <w:szCs w:val="22"/>
          <w:lang w:val="en-GB"/>
        </w:rPr>
        <w:t>8</w:t>
      </w:r>
      <w:r>
        <w:rPr>
          <w:rFonts w:ascii="Calibri" w:hAnsi="Calibri" w:cs="Calibri"/>
          <w:bCs/>
          <w:color w:val="201F1E"/>
          <w:sz w:val="22"/>
          <w:szCs w:val="22"/>
          <w:lang w:val="en-GB"/>
        </w:rPr>
        <w:t>– Network Line 2</w:t>
      </w:r>
      <w:r>
        <w:rPr>
          <w:rFonts w:ascii="Calibri" w:hAnsi="Calibri" w:cs="Calibri"/>
          <w:bCs/>
          <w:color w:val="201F1E"/>
          <w:sz w:val="22"/>
          <w:szCs w:val="22"/>
          <w:lang w:val="en-GB"/>
        </w:rPr>
        <w:t>7</w:t>
      </w:r>
    </w:p>
    <w:p w14:paraId="093C14D1" w14:textId="0BCD9319" w:rsidR="00544D53" w:rsidRPr="004E1D36" w:rsidRDefault="00544D53" w:rsidP="00544D53">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3B9FE62C" w14:textId="77777777" w:rsidR="00544D53" w:rsidRDefault="00544D53" w:rsidP="00007F32">
      <w:pPr>
        <w:pStyle w:val="NoSpacing"/>
        <w:rPr>
          <w:rFonts w:ascii="Calibri" w:hAnsi="Calibri" w:cs="Calibri"/>
          <w:color w:val="201F1E"/>
          <w:sz w:val="22"/>
          <w:szCs w:val="22"/>
          <w:lang w:val="en-GB"/>
        </w:rPr>
      </w:pPr>
    </w:p>
    <w:p w14:paraId="0ED3D8D3" w14:textId="34C612CE" w:rsidR="003554F1" w:rsidRDefault="00544D53" w:rsidP="00007F32">
      <w:pPr>
        <w:pStyle w:val="NoSpacing"/>
        <w:rPr>
          <w:rFonts w:ascii="Calibri" w:hAnsi="Calibri" w:cs="Calibri"/>
          <w:color w:val="201F1E"/>
          <w:sz w:val="22"/>
          <w:szCs w:val="22"/>
          <w:lang w:val="en-GB"/>
        </w:rPr>
      </w:pPr>
      <w:r>
        <w:rPr>
          <w:rFonts w:ascii="Calibri" w:hAnsi="Calibri" w:cs="Calibri"/>
          <w:color w:val="201F1E"/>
          <w:sz w:val="22"/>
          <w:szCs w:val="22"/>
          <w:lang w:val="en-GB"/>
        </w:rPr>
        <w:t xml:space="preserve">Figure 28 denotes the tags which are connected to the engineering screen, which allow for manual entry of figures to denote when both the warnings/alarms of shipping box errors occur. The first line in the code denotes where the “shipping box successfully full counter” is greater or equal to the “shipping box warnings” warning 3 will activate, thus activating a pilot light on the HMI. </w:t>
      </w:r>
      <w:proofErr w:type="gramStart"/>
      <w:r>
        <w:rPr>
          <w:rFonts w:ascii="Calibri" w:hAnsi="Calibri" w:cs="Calibri"/>
          <w:color w:val="201F1E"/>
          <w:sz w:val="22"/>
          <w:szCs w:val="22"/>
          <w:lang w:val="en-GB"/>
        </w:rPr>
        <w:t>Similar to</w:t>
      </w:r>
      <w:proofErr w:type="gramEnd"/>
      <w:r>
        <w:rPr>
          <w:rFonts w:ascii="Calibri" w:hAnsi="Calibri" w:cs="Calibri"/>
          <w:color w:val="201F1E"/>
          <w:sz w:val="22"/>
          <w:szCs w:val="22"/>
          <w:lang w:val="en-GB"/>
        </w:rPr>
        <w:t xml:space="preserve"> this, when the “shipping box successfully full counter” is greater or equal than the “shipping box alarm” tag, alarm 3 will activated, thus activating a pilot light on the engineering screen and stopping the assembly process.</w:t>
      </w:r>
    </w:p>
    <w:p w14:paraId="419CE03B" w14:textId="24B0C2A1" w:rsidR="003554F1" w:rsidRDefault="003554F1" w:rsidP="00007F32">
      <w:pPr>
        <w:pStyle w:val="NoSpacing"/>
        <w:rPr>
          <w:rFonts w:ascii="Calibri" w:hAnsi="Calibri" w:cs="Calibri"/>
          <w:color w:val="201F1E"/>
          <w:sz w:val="22"/>
          <w:szCs w:val="22"/>
          <w:lang w:val="en-GB"/>
        </w:rPr>
      </w:pPr>
    </w:p>
    <w:p w14:paraId="1CC81EC3" w14:textId="4450F023" w:rsidR="003554F1" w:rsidRDefault="003554F1" w:rsidP="00007F32">
      <w:pPr>
        <w:pStyle w:val="NoSpacing"/>
        <w:rPr>
          <w:rFonts w:ascii="Calibri" w:hAnsi="Calibri" w:cs="Calibri"/>
          <w:color w:val="201F1E"/>
          <w:sz w:val="22"/>
          <w:szCs w:val="22"/>
          <w:lang w:val="en-GB"/>
        </w:rPr>
      </w:pPr>
    </w:p>
    <w:p w14:paraId="70194BA0" w14:textId="15771BF5" w:rsidR="003554F1" w:rsidRDefault="003554F1" w:rsidP="00007F32">
      <w:pPr>
        <w:pStyle w:val="NoSpacing"/>
        <w:rPr>
          <w:rFonts w:ascii="Calibri" w:hAnsi="Calibri" w:cs="Calibri"/>
          <w:color w:val="201F1E"/>
          <w:sz w:val="22"/>
          <w:szCs w:val="22"/>
          <w:lang w:val="en-GB"/>
        </w:rPr>
      </w:pPr>
    </w:p>
    <w:p w14:paraId="15784FF6" w14:textId="43A04E8F" w:rsidR="003554F1" w:rsidRDefault="003554F1" w:rsidP="00007F32">
      <w:pPr>
        <w:pStyle w:val="NoSpacing"/>
        <w:rPr>
          <w:rFonts w:ascii="Calibri" w:hAnsi="Calibri" w:cs="Calibri"/>
          <w:color w:val="201F1E"/>
          <w:sz w:val="22"/>
          <w:szCs w:val="22"/>
          <w:lang w:val="en-GB"/>
        </w:rPr>
      </w:pPr>
    </w:p>
    <w:p w14:paraId="3FF81BD1" w14:textId="2C4FE7CF" w:rsidR="003554F1" w:rsidRDefault="003554F1" w:rsidP="00007F32">
      <w:pPr>
        <w:pStyle w:val="NoSpacing"/>
        <w:rPr>
          <w:rFonts w:ascii="Calibri" w:hAnsi="Calibri" w:cs="Calibri"/>
          <w:color w:val="201F1E"/>
          <w:sz w:val="22"/>
          <w:szCs w:val="22"/>
          <w:lang w:val="en-GB"/>
        </w:rPr>
      </w:pPr>
    </w:p>
    <w:p w14:paraId="107CC399" w14:textId="1D687E6E" w:rsidR="003554F1" w:rsidRDefault="003554F1" w:rsidP="00007F32">
      <w:pPr>
        <w:pStyle w:val="NoSpacing"/>
        <w:rPr>
          <w:rFonts w:ascii="Calibri" w:hAnsi="Calibri" w:cs="Calibri"/>
          <w:color w:val="201F1E"/>
          <w:sz w:val="22"/>
          <w:szCs w:val="22"/>
          <w:lang w:val="en-GB"/>
        </w:rPr>
      </w:pPr>
    </w:p>
    <w:p w14:paraId="4CC6FE21" w14:textId="09100C5C" w:rsidR="003554F1" w:rsidRDefault="003554F1" w:rsidP="00007F32">
      <w:pPr>
        <w:pStyle w:val="NoSpacing"/>
        <w:rPr>
          <w:rFonts w:ascii="Calibri" w:hAnsi="Calibri" w:cs="Calibri"/>
          <w:color w:val="201F1E"/>
          <w:sz w:val="22"/>
          <w:szCs w:val="22"/>
          <w:lang w:val="en-GB"/>
        </w:rPr>
      </w:pPr>
    </w:p>
    <w:p w14:paraId="47B6ED21" w14:textId="4FB3DE4F" w:rsidR="003554F1" w:rsidRDefault="003554F1" w:rsidP="00007F32">
      <w:pPr>
        <w:pStyle w:val="NoSpacing"/>
        <w:rPr>
          <w:rFonts w:ascii="Calibri" w:hAnsi="Calibri" w:cs="Calibri"/>
          <w:color w:val="201F1E"/>
          <w:sz w:val="22"/>
          <w:szCs w:val="22"/>
          <w:lang w:val="en-GB"/>
        </w:rPr>
      </w:pPr>
    </w:p>
    <w:p w14:paraId="426455F0" w14:textId="1E41BED7" w:rsidR="003554F1" w:rsidRDefault="003554F1" w:rsidP="00007F32">
      <w:pPr>
        <w:pStyle w:val="NoSpacing"/>
        <w:rPr>
          <w:rFonts w:ascii="Calibri" w:hAnsi="Calibri" w:cs="Calibri"/>
          <w:color w:val="201F1E"/>
          <w:sz w:val="22"/>
          <w:szCs w:val="22"/>
          <w:lang w:val="en-GB"/>
        </w:rPr>
      </w:pPr>
    </w:p>
    <w:p w14:paraId="5B431219" w14:textId="6348243D" w:rsidR="003554F1" w:rsidRDefault="003554F1" w:rsidP="00007F32">
      <w:pPr>
        <w:pStyle w:val="NoSpacing"/>
        <w:rPr>
          <w:rFonts w:ascii="Calibri" w:hAnsi="Calibri" w:cs="Calibri"/>
          <w:color w:val="201F1E"/>
          <w:sz w:val="22"/>
          <w:szCs w:val="22"/>
          <w:lang w:val="en-GB"/>
        </w:rPr>
      </w:pPr>
    </w:p>
    <w:p w14:paraId="61A32780" w14:textId="4B2F568E" w:rsidR="00544D53" w:rsidRDefault="00544D53" w:rsidP="00007F32">
      <w:pPr>
        <w:pStyle w:val="NoSpacing"/>
        <w:rPr>
          <w:rFonts w:ascii="Calibri" w:hAnsi="Calibri" w:cs="Calibri"/>
          <w:color w:val="201F1E"/>
          <w:sz w:val="22"/>
          <w:szCs w:val="22"/>
          <w:lang w:val="en-GB"/>
        </w:rPr>
      </w:pPr>
    </w:p>
    <w:p w14:paraId="7218657E" w14:textId="2CFA7FCC" w:rsidR="00544D53" w:rsidRDefault="00544D53" w:rsidP="00007F32">
      <w:pPr>
        <w:pStyle w:val="NoSpacing"/>
        <w:rPr>
          <w:rFonts w:ascii="Calibri" w:hAnsi="Calibri" w:cs="Calibri"/>
          <w:color w:val="201F1E"/>
          <w:sz w:val="22"/>
          <w:szCs w:val="22"/>
          <w:lang w:val="en-GB"/>
        </w:rPr>
      </w:pPr>
    </w:p>
    <w:p w14:paraId="210573AD" w14:textId="69338106" w:rsidR="00544D53" w:rsidRDefault="00544D53" w:rsidP="00007F32">
      <w:pPr>
        <w:pStyle w:val="NoSpacing"/>
        <w:rPr>
          <w:rFonts w:ascii="Calibri" w:hAnsi="Calibri" w:cs="Calibri"/>
          <w:color w:val="201F1E"/>
          <w:sz w:val="22"/>
          <w:szCs w:val="22"/>
          <w:lang w:val="en-GB"/>
        </w:rPr>
      </w:pPr>
    </w:p>
    <w:p w14:paraId="77E9A076" w14:textId="58BDD48A" w:rsidR="00544D53" w:rsidRDefault="00544D53" w:rsidP="00007F32">
      <w:pPr>
        <w:pStyle w:val="NoSpacing"/>
        <w:rPr>
          <w:rFonts w:ascii="Calibri" w:hAnsi="Calibri" w:cs="Calibri"/>
          <w:color w:val="201F1E"/>
          <w:sz w:val="22"/>
          <w:szCs w:val="22"/>
          <w:lang w:val="en-GB"/>
        </w:rPr>
      </w:pPr>
    </w:p>
    <w:p w14:paraId="058F8DC6" w14:textId="6F3E9E06" w:rsidR="00544D53" w:rsidRDefault="00544D53" w:rsidP="00007F32">
      <w:pPr>
        <w:pStyle w:val="NoSpacing"/>
        <w:rPr>
          <w:rFonts w:ascii="Calibri" w:hAnsi="Calibri" w:cs="Calibri"/>
          <w:color w:val="201F1E"/>
          <w:sz w:val="22"/>
          <w:szCs w:val="22"/>
          <w:lang w:val="en-GB"/>
        </w:rPr>
      </w:pPr>
    </w:p>
    <w:p w14:paraId="504135C1" w14:textId="70B80467" w:rsidR="00544D53" w:rsidRDefault="00544D53" w:rsidP="00007F32">
      <w:pPr>
        <w:pStyle w:val="NoSpacing"/>
        <w:rPr>
          <w:rFonts w:ascii="Calibri" w:hAnsi="Calibri" w:cs="Calibri"/>
          <w:color w:val="201F1E"/>
          <w:sz w:val="22"/>
          <w:szCs w:val="22"/>
          <w:lang w:val="en-GB"/>
        </w:rPr>
      </w:pPr>
    </w:p>
    <w:p w14:paraId="5E8DD4B5" w14:textId="0226162C" w:rsidR="00544D53" w:rsidRDefault="00544D53" w:rsidP="00007F32">
      <w:pPr>
        <w:pStyle w:val="NoSpacing"/>
        <w:rPr>
          <w:rFonts w:ascii="Calibri" w:hAnsi="Calibri" w:cs="Calibri"/>
          <w:color w:val="201F1E"/>
          <w:sz w:val="22"/>
          <w:szCs w:val="22"/>
          <w:lang w:val="en-GB"/>
        </w:rPr>
      </w:pPr>
    </w:p>
    <w:p w14:paraId="0A2D577A" w14:textId="08818D5C" w:rsidR="00544D53" w:rsidRDefault="00544D53" w:rsidP="00007F32">
      <w:pPr>
        <w:pStyle w:val="NoSpacing"/>
        <w:rPr>
          <w:rFonts w:ascii="Calibri" w:hAnsi="Calibri" w:cs="Calibri"/>
          <w:color w:val="201F1E"/>
          <w:sz w:val="22"/>
          <w:szCs w:val="22"/>
          <w:lang w:val="en-GB"/>
        </w:rPr>
      </w:pPr>
    </w:p>
    <w:p w14:paraId="6D18C911" w14:textId="6AE68D22" w:rsidR="00544D53" w:rsidRDefault="00544D53" w:rsidP="00007F32">
      <w:pPr>
        <w:pStyle w:val="NoSpacing"/>
        <w:rPr>
          <w:rFonts w:ascii="Calibri" w:hAnsi="Calibri" w:cs="Calibri"/>
          <w:color w:val="201F1E"/>
          <w:sz w:val="22"/>
          <w:szCs w:val="22"/>
          <w:lang w:val="en-GB"/>
        </w:rPr>
      </w:pPr>
    </w:p>
    <w:p w14:paraId="29C14352" w14:textId="76405EE7" w:rsidR="00544D53" w:rsidRDefault="00544D53" w:rsidP="00007F32">
      <w:pPr>
        <w:pStyle w:val="NoSpacing"/>
        <w:rPr>
          <w:rFonts w:ascii="Calibri" w:hAnsi="Calibri" w:cs="Calibri"/>
          <w:color w:val="201F1E"/>
          <w:sz w:val="22"/>
          <w:szCs w:val="22"/>
          <w:lang w:val="en-GB"/>
        </w:rPr>
      </w:pPr>
    </w:p>
    <w:p w14:paraId="1E85B403" w14:textId="0A57A6BE" w:rsidR="00544D53" w:rsidRDefault="00544D53" w:rsidP="00007F32">
      <w:pPr>
        <w:pStyle w:val="NoSpacing"/>
        <w:rPr>
          <w:rFonts w:ascii="Calibri" w:hAnsi="Calibri" w:cs="Calibri"/>
          <w:color w:val="201F1E"/>
          <w:sz w:val="22"/>
          <w:szCs w:val="22"/>
          <w:lang w:val="en-GB"/>
        </w:rPr>
      </w:pPr>
    </w:p>
    <w:p w14:paraId="5FA47DB8" w14:textId="4477EC9C" w:rsidR="00544D53" w:rsidRDefault="00544D53" w:rsidP="00007F32">
      <w:pPr>
        <w:pStyle w:val="NoSpacing"/>
        <w:rPr>
          <w:rFonts w:ascii="Calibri" w:hAnsi="Calibri" w:cs="Calibri"/>
          <w:color w:val="201F1E"/>
          <w:sz w:val="22"/>
          <w:szCs w:val="22"/>
          <w:lang w:val="en-GB"/>
        </w:rPr>
      </w:pPr>
    </w:p>
    <w:p w14:paraId="47BD04AC" w14:textId="396918D2" w:rsidR="00544D53" w:rsidRDefault="00544D53" w:rsidP="00007F32">
      <w:pPr>
        <w:pStyle w:val="NoSpacing"/>
        <w:rPr>
          <w:rFonts w:ascii="Calibri" w:hAnsi="Calibri" w:cs="Calibri"/>
          <w:color w:val="201F1E"/>
          <w:sz w:val="22"/>
          <w:szCs w:val="22"/>
          <w:lang w:val="en-GB"/>
        </w:rPr>
      </w:pPr>
    </w:p>
    <w:p w14:paraId="0FE9FE11" w14:textId="1EC49A7C" w:rsidR="00544D53" w:rsidRDefault="00544D53" w:rsidP="00007F32">
      <w:pPr>
        <w:pStyle w:val="NoSpacing"/>
        <w:rPr>
          <w:rFonts w:ascii="Calibri" w:hAnsi="Calibri" w:cs="Calibri"/>
          <w:color w:val="201F1E"/>
          <w:sz w:val="22"/>
          <w:szCs w:val="22"/>
          <w:lang w:val="en-GB"/>
        </w:rPr>
      </w:pPr>
    </w:p>
    <w:p w14:paraId="77674562" w14:textId="4FDDC599" w:rsidR="00544D53" w:rsidRDefault="00544D53" w:rsidP="00007F32">
      <w:pPr>
        <w:pStyle w:val="NoSpacing"/>
        <w:rPr>
          <w:rFonts w:ascii="Calibri" w:hAnsi="Calibri" w:cs="Calibri"/>
          <w:color w:val="201F1E"/>
          <w:sz w:val="22"/>
          <w:szCs w:val="22"/>
          <w:lang w:val="en-GB"/>
        </w:rPr>
      </w:pPr>
    </w:p>
    <w:p w14:paraId="09F2684F" w14:textId="33985D7D" w:rsidR="00544D53" w:rsidRDefault="00544D53" w:rsidP="00007F32">
      <w:pPr>
        <w:pStyle w:val="NoSpacing"/>
        <w:rPr>
          <w:rFonts w:ascii="Calibri" w:hAnsi="Calibri" w:cs="Calibri"/>
          <w:color w:val="201F1E"/>
          <w:sz w:val="22"/>
          <w:szCs w:val="22"/>
          <w:lang w:val="en-GB"/>
        </w:rPr>
      </w:pPr>
    </w:p>
    <w:p w14:paraId="7747667D" w14:textId="0933C0B3" w:rsidR="00544D53" w:rsidRDefault="00544D53" w:rsidP="00007F32">
      <w:pPr>
        <w:pStyle w:val="NoSpacing"/>
        <w:rPr>
          <w:rFonts w:ascii="Calibri" w:hAnsi="Calibri" w:cs="Calibri"/>
          <w:color w:val="201F1E"/>
          <w:sz w:val="22"/>
          <w:szCs w:val="22"/>
          <w:lang w:val="en-GB"/>
        </w:rPr>
      </w:pPr>
    </w:p>
    <w:p w14:paraId="259DC870" w14:textId="77777777" w:rsidR="00544D53" w:rsidRDefault="00544D53" w:rsidP="00007F32">
      <w:pPr>
        <w:pStyle w:val="NoSpacing"/>
        <w:rPr>
          <w:rFonts w:ascii="Calibri" w:hAnsi="Calibri" w:cs="Calibri"/>
          <w:color w:val="201F1E"/>
          <w:sz w:val="22"/>
          <w:szCs w:val="22"/>
          <w:lang w:val="en-GB"/>
        </w:rPr>
      </w:pPr>
    </w:p>
    <w:p w14:paraId="5FC4CC26" w14:textId="2515F95A" w:rsidR="0054444C" w:rsidRDefault="0054444C" w:rsidP="00007F32">
      <w:pPr>
        <w:pStyle w:val="NoSpacing"/>
        <w:rPr>
          <w:rFonts w:ascii="Calibri" w:hAnsi="Calibri" w:cs="Calibri"/>
          <w:b/>
          <w:color w:val="201F1E"/>
          <w:sz w:val="22"/>
          <w:szCs w:val="22"/>
          <w:u w:val="single"/>
          <w:lang w:val="en-GB"/>
        </w:rPr>
      </w:pPr>
      <w:r>
        <w:rPr>
          <w:rFonts w:ascii="Calibri" w:hAnsi="Calibri" w:cs="Calibri"/>
          <w:b/>
          <w:color w:val="201F1E"/>
          <w:sz w:val="22"/>
          <w:szCs w:val="22"/>
          <w:u w:val="single"/>
          <w:lang w:val="en-GB"/>
        </w:rPr>
        <w:lastRenderedPageBreak/>
        <w:t>3.0 HMI Integration</w:t>
      </w:r>
    </w:p>
    <w:p w14:paraId="12E85110" w14:textId="77777777" w:rsidR="0054444C" w:rsidRDefault="0054444C" w:rsidP="00007F32">
      <w:pPr>
        <w:pStyle w:val="NoSpacing"/>
        <w:rPr>
          <w:rFonts w:ascii="Calibri" w:hAnsi="Calibri" w:cs="Calibri"/>
          <w:b/>
          <w:color w:val="201F1E"/>
          <w:sz w:val="22"/>
          <w:szCs w:val="22"/>
          <w:u w:val="single"/>
          <w:lang w:val="en-GB"/>
        </w:rPr>
      </w:pPr>
    </w:p>
    <w:p w14:paraId="79226F2E" w14:textId="08012A67" w:rsidR="0054444C" w:rsidRDefault="0054444C" w:rsidP="00007F32">
      <w:pPr>
        <w:pStyle w:val="NoSpacing"/>
        <w:rPr>
          <w:rFonts w:ascii="Calibri" w:hAnsi="Calibri" w:cs="Calibri"/>
          <w:b/>
          <w:color w:val="201F1E"/>
          <w:sz w:val="22"/>
          <w:szCs w:val="22"/>
          <w:u w:val="single"/>
          <w:lang w:val="en-GB"/>
        </w:rPr>
      </w:pPr>
      <w:r>
        <w:rPr>
          <w:rFonts w:ascii="Calibri" w:hAnsi="Calibri" w:cs="Calibri"/>
          <w:b/>
          <w:noProof/>
          <w:color w:val="201F1E"/>
          <w:sz w:val="22"/>
          <w:szCs w:val="22"/>
          <w:u w:val="single"/>
          <w:lang w:val="en-GB"/>
        </w:rPr>
        <w:drawing>
          <wp:anchor distT="0" distB="0" distL="114300" distR="114300" simplePos="0" relativeHeight="251685888" behindDoc="0" locked="0" layoutInCell="1" allowOverlap="1" wp14:anchorId="5C8CFECA" wp14:editId="42E27B85">
            <wp:simplePos x="0" y="0"/>
            <wp:positionH relativeFrom="column">
              <wp:posOffset>431800</wp:posOffset>
            </wp:positionH>
            <wp:positionV relativeFrom="paragraph">
              <wp:posOffset>48260</wp:posOffset>
            </wp:positionV>
            <wp:extent cx="4699000" cy="3319780"/>
            <wp:effectExtent l="25400" t="25400" r="25400" b="20320"/>
            <wp:wrapSquare wrapText="bothSides"/>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rotWithShape="1">
                    <a:blip r:embed="rId39">
                      <a:extLst>
                        <a:ext uri="{28A0092B-C50C-407E-A947-70E740481C1C}">
                          <a14:useLocalDpi xmlns:a14="http://schemas.microsoft.com/office/drawing/2010/main" val="0"/>
                        </a:ext>
                      </a:extLst>
                    </a:blip>
                    <a:srcRect l="47856" t="32613" r="3223" b="12088"/>
                    <a:stretch/>
                  </pic:blipFill>
                  <pic:spPr bwMode="auto">
                    <a:xfrm>
                      <a:off x="0" y="0"/>
                      <a:ext cx="4699000" cy="331978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7A668D" w14:textId="3E6092AB" w:rsidR="0054444C" w:rsidRDefault="0054444C" w:rsidP="00007F32">
      <w:pPr>
        <w:pStyle w:val="NoSpacing"/>
        <w:rPr>
          <w:rFonts w:ascii="Calibri" w:hAnsi="Calibri" w:cs="Calibri"/>
          <w:b/>
          <w:color w:val="201F1E"/>
          <w:sz w:val="22"/>
          <w:szCs w:val="22"/>
          <w:u w:val="single"/>
          <w:lang w:val="en-GB"/>
        </w:rPr>
      </w:pPr>
    </w:p>
    <w:p w14:paraId="3B0C3F46" w14:textId="23E81148" w:rsidR="0054444C" w:rsidRDefault="0054444C" w:rsidP="00007F32">
      <w:pPr>
        <w:pStyle w:val="NoSpacing"/>
        <w:rPr>
          <w:rFonts w:ascii="Calibri" w:hAnsi="Calibri" w:cs="Calibri"/>
          <w:b/>
          <w:color w:val="201F1E"/>
          <w:sz w:val="22"/>
          <w:szCs w:val="22"/>
          <w:u w:val="single"/>
          <w:lang w:val="en-GB"/>
        </w:rPr>
      </w:pPr>
    </w:p>
    <w:p w14:paraId="50F2A25E" w14:textId="57E6FE34" w:rsidR="0054444C" w:rsidRDefault="0054444C" w:rsidP="00007F32">
      <w:pPr>
        <w:pStyle w:val="NoSpacing"/>
        <w:rPr>
          <w:rFonts w:ascii="Calibri" w:hAnsi="Calibri" w:cs="Calibri"/>
          <w:b/>
          <w:color w:val="201F1E"/>
          <w:sz w:val="22"/>
          <w:szCs w:val="22"/>
          <w:u w:val="single"/>
          <w:lang w:val="en-GB"/>
        </w:rPr>
      </w:pPr>
    </w:p>
    <w:p w14:paraId="0370CAFD" w14:textId="5434D1DE" w:rsidR="0054444C" w:rsidRDefault="0054444C" w:rsidP="00007F32">
      <w:pPr>
        <w:pStyle w:val="NoSpacing"/>
        <w:rPr>
          <w:rFonts w:ascii="Calibri" w:hAnsi="Calibri" w:cs="Calibri"/>
          <w:b/>
          <w:color w:val="201F1E"/>
          <w:sz w:val="22"/>
          <w:szCs w:val="22"/>
          <w:u w:val="single"/>
          <w:lang w:val="en-GB"/>
        </w:rPr>
      </w:pPr>
    </w:p>
    <w:p w14:paraId="2EC52768" w14:textId="77777777" w:rsidR="0054444C" w:rsidRDefault="0054444C" w:rsidP="00007F32">
      <w:pPr>
        <w:pStyle w:val="NoSpacing"/>
        <w:rPr>
          <w:rFonts w:ascii="Calibri" w:hAnsi="Calibri" w:cs="Calibri"/>
          <w:b/>
          <w:color w:val="201F1E"/>
          <w:sz w:val="22"/>
          <w:szCs w:val="22"/>
          <w:u w:val="single"/>
          <w:lang w:val="en-GB"/>
        </w:rPr>
      </w:pPr>
    </w:p>
    <w:p w14:paraId="0887659B" w14:textId="4142DEE2" w:rsidR="0054444C" w:rsidRDefault="0054444C" w:rsidP="00007F32">
      <w:pPr>
        <w:pStyle w:val="NoSpacing"/>
        <w:rPr>
          <w:rFonts w:ascii="Calibri" w:hAnsi="Calibri" w:cs="Calibri"/>
          <w:b/>
          <w:color w:val="201F1E"/>
          <w:sz w:val="22"/>
          <w:szCs w:val="22"/>
          <w:u w:val="single"/>
          <w:lang w:val="en-GB"/>
        </w:rPr>
      </w:pPr>
    </w:p>
    <w:p w14:paraId="5136A051" w14:textId="56F3635A" w:rsidR="0054444C" w:rsidRDefault="0054444C" w:rsidP="00007F32">
      <w:pPr>
        <w:pStyle w:val="NoSpacing"/>
        <w:rPr>
          <w:rFonts w:ascii="Calibri" w:hAnsi="Calibri" w:cs="Calibri"/>
          <w:b/>
          <w:color w:val="201F1E"/>
          <w:sz w:val="22"/>
          <w:szCs w:val="22"/>
          <w:u w:val="single"/>
          <w:lang w:val="en-GB"/>
        </w:rPr>
      </w:pPr>
    </w:p>
    <w:p w14:paraId="230F909B" w14:textId="2881E938" w:rsidR="0054444C" w:rsidRDefault="0054444C" w:rsidP="00007F32">
      <w:pPr>
        <w:pStyle w:val="NoSpacing"/>
        <w:rPr>
          <w:rFonts w:ascii="Calibri" w:hAnsi="Calibri" w:cs="Calibri"/>
          <w:b/>
          <w:color w:val="201F1E"/>
          <w:sz w:val="22"/>
          <w:szCs w:val="22"/>
          <w:u w:val="single"/>
          <w:lang w:val="en-GB"/>
        </w:rPr>
      </w:pPr>
    </w:p>
    <w:p w14:paraId="4540C7E7" w14:textId="0C933FBF" w:rsidR="0054444C" w:rsidRDefault="0054444C" w:rsidP="00007F32">
      <w:pPr>
        <w:pStyle w:val="NoSpacing"/>
        <w:rPr>
          <w:rFonts w:ascii="Calibri" w:hAnsi="Calibri" w:cs="Calibri"/>
          <w:b/>
          <w:color w:val="201F1E"/>
          <w:sz w:val="22"/>
          <w:szCs w:val="22"/>
          <w:u w:val="single"/>
          <w:lang w:val="en-GB"/>
        </w:rPr>
      </w:pPr>
    </w:p>
    <w:p w14:paraId="30BA1698" w14:textId="43805045" w:rsidR="0054444C" w:rsidRDefault="0054444C" w:rsidP="00007F32">
      <w:pPr>
        <w:pStyle w:val="NoSpacing"/>
        <w:rPr>
          <w:rFonts w:ascii="Calibri" w:hAnsi="Calibri" w:cs="Calibri"/>
          <w:b/>
          <w:color w:val="201F1E"/>
          <w:sz w:val="22"/>
          <w:szCs w:val="22"/>
          <w:u w:val="single"/>
          <w:lang w:val="en-GB"/>
        </w:rPr>
      </w:pPr>
    </w:p>
    <w:p w14:paraId="4B2C6311" w14:textId="77777777" w:rsidR="0054444C" w:rsidRDefault="0054444C" w:rsidP="00007F32">
      <w:pPr>
        <w:pStyle w:val="NoSpacing"/>
        <w:rPr>
          <w:rFonts w:ascii="Calibri" w:hAnsi="Calibri" w:cs="Calibri"/>
          <w:b/>
          <w:color w:val="201F1E"/>
          <w:sz w:val="22"/>
          <w:szCs w:val="22"/>
          <w:u w:val="single"/>
          <w:lang w:val="en-GB"/>
        </w:rPr>
      </w:pPr>
    </w:p>
    <w:p w14:paraId="60A33528" w14:textId="77777777" w:rsidR="0054444C" w:rsidRDefault="0054444C" w:rsidP="00007F32">
      <w:pPr>
        <w:pStyle w:val="NoSpacing"/>
        <w:rPr>
          <w:rFonts w:ascii="Calibri" w:hAnsi="Calibri" w:cs="Calibri"/>
          <w:b/>
          <w:color w:val="201F1E"/>
          <w:sz w:val="22"/>
          <w:szCs w:val="22"/>
          <w:u w:val="single"/>
          <w:lang w:val="en-GB"/>
        </w:rPr>
      </w:pPr>
    </w:p>
    <w:p w14:paraId="2B28B686" w14:textId="77777777" w:rsidR="0054444C" w:rsidRDefault="0054444C" w:rsidP="00007F32">
      <w:pPr>
        <w:pStyle w:val="NoSpacing"/>
        <w:rPr>
          <w:rFonts w:ascii="Calibri" w:hAnsi="Calibri" w:cs="Calibri"/>
          <w:b/>
          <w:color w:val="201F1E"/>
          <w:sz w:val="22"/>
          <w:szCs w:val="22"/>
          <w:u w:val="single"/>
          <w:lang w:val="en-GB"/>
        </w:rPr>
      </w:pPr>
    </w:p>
    <w:p w14:paraId="0FEC139A" w14:textId="77777777" w:rsidR="0054444C" w:rsidRDefault="0054444C" w:rsidP="00007F32">
      <w:pPr>
        <w:pStyle w:val="NoSpacing"/>
        <w:rPr>
          <w:rFonts w:ascii="Calibri" w:hAnsi="Calibri" w:cs="Calibri"/>
          <w:b/>
          <w:color w:val="201F1E"/>
          <w:sz w:val="22"/>
          <w:szCs w:val="22"/>
          <w:u w:val="single"/>
          <w:lang w:val="en-GB"/>
        </w:rPr>
      </w:pPr>
    </w:p>
    <w:p w14:paraId="3F10AB02" w14:textId="77777777" w:rsidR="0054444C" w:rsidRDefault="0054444C" w:rsidP="00007F32">
      <w:pPr>
        <w:pStyle w:val="NoSpacing"/>
        <w:rPr>
          <w:rFonts w:ascii="Calibri" w:hAnsi="Calibri" w:cs="Calibri"/>
          <w:b/>
          <w:color w:val="201F1E"/>
          <w:sz w:val="22"/>
          <w:szCs w:val="22"/>
          <w:u w:val="single"/>
          <w:lang w:val="en-GB"/>
        </w:rPr>
      </w:pPr>
    </w:p>
    <w:p w14:paraId="4A83961B" w14:textId="107CD35C" w:rsidR="0054444C" w:rsidRDefault="0054444C" w:rsidP="00007F32">
      <w:pPr>
        <w:pStyle w:val="NoSpacing"/>
        <w:rPr>
          <w:rFonts w:ascii="Calibri" w:hAnsi="Calibri" w:cs="Calibri"/>
          <w:b/>
          <w:color w:val="201F1E"/>
          <w:sz w:val="22"/>
          <w:szCs w:val="22"/>
          <w:u w:val="single"/>
          <w:lang w:val="en-GB"/>
        </w:rPr>
      </w:pPr>
    </w:p>
    <w:p w14:paraId="03332A88" w14:textId="77777777" w:rsidR="0054444C" w:rsidRDefault="0054444C" w:rsidP="00007F32">
      <w:pPr>
        <w:pStyle w:val="NoSpacing"/>
        <w:rPr>
          <w:rFonts w:ascii="Calibri" w:hAnsi="Calibri" w:cs="Calibri"/>
          <w:b/>
          <w:color w:val="201F1E"/>
          <w:sz w:val="22"/>
          <w:szCs w:val="22"/>
          <w:u w:val="single"/>
          <w:lang w:val="en-GB"/>
        </w:rPr>
      </w:pPr>
    </w:p>
    <w:p w14:paraId="7FF11B68" w14:textId="07F66BCA" w:rsidR="0054444C" w:rsidRDefault="0054444C" w:rsidP="00007F32">
      <w:pPr>
        <w:pStyle w:val="NoSpacing"/>
        <w:rPr>
          <w:rFonts w:ascii="Calibri" w:hAnsi="Calibri" w:cs="Calibri"/>
          <w:b/>
          <w:color w:val="201F1E"/>
          <w:sz w:val="22"/>
          <w:szCs w:val="22"/>
          <w:u w:val="single"/>
          <w:lang w:val="en-GB"/>
        </w:rPr>
      </w:pPr>
    </w:p>
    <w:p w14:paraId="4EDB7341" w14:textId="3AE1EA5B" w:rsidR="0054444C" w:rsidRDefault="0054444C" w:rsidP="00007F32">
      <w:pPr>
        <w:pStyle w:val="NoSpacing"/>
        <w:rPr>
          <w:rFonts w:ascii="Calibri" w:hAnsi="Calibri" w:cs="Calibri"/>
          <w:b/>
          <w:color w:val="201F1E"/>
          <w:sz w:val="22"/>
          <w:szCs w:val="22"/>
          <w:u w:val="single"/>
          <w:lang w:val="en-GB"/>
        </w:rPr>
      </w:pPr>
    </w:p>
    <w:p w14:paraId="7DC92A2E" w14:textId="36F8D175" w:rsidR="00544D53" w:rsidRPr="00402F50" w:rsidRDefault="00544D53" w:rsidP="00544D53">
      <w:pPr>
        <w:pStyle w:val="NoSpacing"/>
        <w:jc w:val="center"/>
        <w:rPr>
          <w:rFonts w:ascii="Calibri" w:hAnsi="Calibri" w:cs="Calibri"/>
          <w:color w:val="201F1E"/>
          <w:sz w:val="22"/>
          <w:szCs w:val="22"/>
        </w:rPr>
      </w:pPr>
      <w:r>
        <w:rPr>
          <w:rFonts w:ascii="Calibri" w:hAnsi="Calibri" w:cs="Calibri"/>
          <w:bCs/>
          <w:color w:val="201F1E"/>
          <w:sz w:val="22"/>
          <w:szCs w:val="22"/>
          <w:lang w:val="en-GB"/>
        </w:rPr>
        <w:t>(Figure 2</w:t>
      </w:r>
      <w:r>
        <w:rPr>
          <w:rFonts w:ascii="Calibri" w:hAnsi="Calibri" w:cs="Calibri"/>
          <w:bCs/>
          <w:color w:val="201F1E"/>
          <w:sz w:val="22"/>
          <w:szCs w:val="22"/>
          <w:lang w:val="en-GB"/>
        </w:rPr>
        <w:t xml:space="preserve">9 </w:t>
      </w:r>
      <w:r>
        <w:rPr>
          <w:rFonts w:ascii="Calibri" w:hAnsi="Calibri" w:cs="Calibri"/>
          <w:bCs/>
          <w:color w:val="201F1E"/>
          <w:sz w:val="22"/>
          <w:szCs w:val="22"/>
          <w:lang w:val="en-GB"/>
        </w:rPr>
        <w:t xml:space="preserve">– </w:t>
      </w:r>
      <w:r>
        <w:rPr>
          <w:rFonts w:ascii="Calibri" w:hAnsi="Calibri" w:cs="Calibri"/>
          <w:bCs/>
          <w:color w:val="201F1E"/>
          <w:sz w:val="22"/>
          <w:szCs w:val="22"/>
          <w:lang w:val="en-GB"/>
        </w:rPr>
        <w:t>HMI Root Screen</w:t>
      </w:r>
    </w:p>
    <w:p w14:paraId="29641F33" w14:textId="77777777" w:rsidR="00544D53" w:rsidRPr="004E1D36" w:rsidRDefault="00544D53" w:rsidP="00544D53">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07E881D3" w14:textId="77777777" w:rsidR="00544D53" w:rsidRDefault="00544D53" w:rsidP="00544D53">
      <w:pPr>
        <w:pStyle w:val="NoSpacing"/>
        <w:jc w:val="center"/>
        <w:rPr>
          <w:rFonts w:ascii="Calibri" w:hAnsi="Calibri" w:cs="Calibri"/>
          <w:b/>
          <w:color w:val="201F1E"/>
          <w:sz w:val="22"/>
          <w:szCs w:val="22"/>
          <w:u w:val="single"/>
          <w:lang w:val="en-GB"/>
        </w:rPr>
      </w:pPr>
    </w:p>
    <w:p w14:paraId="07D77AFB" w14:textId="2D51D891" w:rsidR="0054444C" w:rsidRDefault="0054444C" w:rsidP="00007F32">
      <w:pPr>
        <w:pStyle w:val="NoSpacing"/>
        <w:rPr>
          <w:rFonts w:ascii="Calibri" w:hAnsi="Calibri" w:cs="Calibri"/>
          <w:b/>
          <w:color w:val="201F1E"/>
          <w:sz w:val="22"/>
          <w:szCs w:val="22"/>
          <w:u w:val="single"/>
          <w:lang w:val="en-GB"/>
        </w:rPr>
      </w:pPr>
    </w:p>
    <w:p w14:paraId="37EDF5E3" w14:textId="5FA3DD4D" w:rsidR="0054444C" w:rsidRPr="0054444C" w:rsidRDefault="0054444C" w:rsidP="00007F32">
      <w:pPr>
        <w:pStyle w:val="NoSpacing"/>
        <w:rPr>
          <w:rFonts w:ascii="Calibri" w:hAnsi="Calibri" w:cs="Calibri"/>
          <w:bCs/>
          <w:color w:val="201F1E"/>
          <w:sz w:val="22"/>
          <w:szCs w:val="22"/>
          <w:lang w:val="en-GB"/>
        </w:rPr>
      </w:pPr>
      <w:r>
        <w:rPr>
          <w:rFonts w:ascii="Calibri" w:hAnsi="Calibri" w:cs="Calibri"/>
          <w:bCs/>
          <w:color w:val="201F1E"/>
          <w:sz w:val="22"/>
          <w:szCs w:val="22"/>
          <w:lang w:val="en-GB"/>
        </w:rPr>
        <w:t xml:space="preserve">The root screen within the HMI is the initial display an operative would be greeted with when using the HMI. As seen at the top of the screen, the operator </w:t>
      </w:r>
      <w:proofErr w:type="gramStart"/>
      <w:r>
        <w:rPr>
          <w:rFonts w:ascii="Calibri" w:hAnsi="Calibri" w:cs="Calibri"/>
          <w:bCs/>
          <w:color w:val="201F1E"/>
          <w:sz w:val="22"/>
          <w:szCs w:val="22"/>
          <w:lang w:val="en-GB"/>
        </w:rPr>
        <w:t>is able to</w:t>
      </w:r>
      <w:proofErr w:type="gramEnd"/>
      <w:r>
        <w:rPr>
          <w:rFonts w:ascii="Calibri" w:hAnsi="Calibri" w:cs="Calibri"/>
          <w:bCs/>
          <w:color w:val="201F1E"/>
          <w:sz w:val="22"/>
          <w:szCs w:val="22"/>
          <w:lang w:val="en-GB"/>
        </w:rPr>
        <w:t xml:space="preserve"> start/stop the production line at </w:t>
      </w:r>
      <w:proofErr w:type="spellStart"/>
      <w:r>
        <w:rPr>
          <w:rFonts w:ascii="Calibri" w:hAnsi="Calibri" w:cs="Calibri"/>
          <w:bCs/>
          <w:color w:val="201F1E"/>
          <w:sz w:val="22"/>
          <w:szCs w:val="22"/>
          <w:lang w:val="en-GB"/>
        </w:rPr>
        <w:t>they’re</w:t>
      </w:r>
      <w:proofErr w:type="spellEnd"/>
      <w:r>
        <w:rPr>
          <w:rFonts w:ascii="Calibri" w:hAnsi="Calibri" w:cs="Calibri"/>
          <w:bCs/>
          <w:color w:val="201F1E"/>
          <w:sz w:val="22"/>
          <w:szCs w:val="22"/>
          <w:lang w:val="en-GB"/>
        </w:rPr>
        <w:t xml:space="preserve"> own discretion through utilizing the start and stop </w:t>
      </w:r>
      <w:r w:rsidR="00544D53">
        <w:rPr>
          <w:rFonts w:ascii="Calibri" w:hAnsi="Calibri" w:cs="Calibri"/>
          <w:bCs/>
          <w:color w:val="201F1E"/>
          <w:sz w:val="22"/>
          <w:szCs w:val="22"/>
          <w:lang w:val="en-GB"/>
        </w:rPr>
        <w:t xml:space="preserve">buttons. </w:t>
      </w:r>
      <w:r>
        <w:rPr>
          <w:rFonts w:ascii="Calibri" w:hAnsi="Calibri" w:cs="Calibri"/>
          <w:bCs/>
          <w:color w:val="201F1E"/>
          <w:sz w:val="22"/>
          <w:szCs w:val="22"/>
          <w:lang w:val="en-GB"/>
        </w:rPr>
        <w:t>This screen also displays all counters and error counters coded into the main TIA ladder logic</w:t>
      </w:r>
      <w:r w:rsidR="00C05743">
        <w:rPr>
          <w:rFonts w:ascii="Calibri" w:hAnsi="Calibri" w:cs="Calibri"/>
          <w:bCs/>
          <w:color w:val="201F1E"/>
          <w:sz w:val="22"/>
          <w:szCs w:val="22"/>
          <w:lang w:val="en-GB"/>
        </w:rPr>
        <w:t xml:space="preserve">, of which when reach set parameters specified in the ladder logic, illuminate the warning/alarm tag displayed on the </w:t>
      </w:r>
      <w:r w:rsidR="00544D53">
        <w:rPr>
          <w:rFonts w:ascii="Calibri" w:hAnsi="Calibri" w:cs="Calibri"/>
          <w:bCs/>
          <w:color w:val="201F1E"/>
          <w:sz w:val="22"/>
          <w:szCs w:val="22"/>
          <w:lang w:val="en-GB"/>
        </w:rPr>
        <w:t>warning screen</w:t>
      </w:r>
      <w:r w:rsidR="00C05743">
        <w:rPr>
          <w:rFonts w:ascii="Calibri" w:hAnsi="Calibri" w:cs="Calibri"/>
          <w:bCs/>
          <w:color w:val="201F1E"/>
          <w:sz w:val="22"/>
          <w:szCs w:val="22"/>
          <w:lang w:val="en-GB"/>
        </w:rPr>
        <w:t xml:space="preserve">. It is possible for both these errors and counters to be reset by depressing the “Reset counters” button within the HMI.  The factory IO configuration also includes a stacked light to notify lineside personnel of the status of the line, this status is also replicated within the HMI in the line status area, where the relevant pilot light will becoming active dependant on the colour illuminated via the lineside stack lights. </w:t>
      </w:r>
      <w:r w:rsidR="00544D53">
        <w:rPr>
          <w:rFonts w:ascii="Calibri" w:hAnsi="Calibri" w:cs="Calibri"/>
          <w:bCs/>
          <w:color w:val="201F1E"/>
          <w:sz w:val="22"/>
          <w:szCs w:val="22"/>
          <w:lang w:val="en-GB"/>
        </w:rPr>
        <w:t xml:space="preserve">The HMI also includes </w:t>
      </w:r>
      <w:proofErr w:type="spellStart"/>
      <w:proofErr w:type="gramStart"/>
      <w:r w:rsidR="00544D53">
        <w:rPr>
          <w:rFonts w:ascii="Calibri" w:hAnsi="Calibri" w:cs="Calibri"/>
          <w:bCs/>
          <w:color w:val="201F1E"/>
          <w:sz w:val="22"/>
          <w:szCs w:val="22"/>
          <w:lang w:val="en-GB"/>
        </w:rPr>
        <w:t>a</w:t>
      </w:r>
      <w:proofErr w:type="spellEnd"/>
      <w:proofErr w:type="gramEnd"/>
      <w:r w:rsidR="00544D53">
        <w:rPr>
          <w:rFonts w:ascii="Calibri" w:hAnsi="Calibri" w:cs="Calibri"/>
          <w:bCs/>
          <w:color w:val="201F1E"/>
          <w:sz w:val="22"/>
          <w:szCs w:val="22"/>
          <w:lang w:val="en-GB"/>
        </w:rPr>
        <w:t xml:space="preserve"> emergency stop button, where in the case of an emergency it is possible to stop all conveyors within the assembly process through the HMI. </w:t>
      </w:r>
    </w:p>
    <w:p w14:paraId="50D450A2" w14:textId="532F6AB5" w:rsidR="0054444C" w:rsidRDefault="0054444C" w:rsidP="00007F32">
      <w:pPr>
        <w:pStyle w:val="NoSpacing"/>
        <w:rPr>
          <w:rFonts w:ascii="Calibri" w:hAnsi="Calibri" w:cs="Calibri"/>
          <w:b/>
          <w:color w:val="201F1E"/>
          <w:sz w:val="22"/>
          <w:szCs w:val="22"/>
          <w:u w:val="single"/>
          <w:lang w:val="en-GB"/>
        </w:rPr>
      </w:pPr>
    </w:p>
    <w:p w14:paraId="5D1D7872" w14:textId="4FC772B2" w:rsidR="0054444C" w:rsidRDefault="0054444C" w:rsidP="00007F32">
      <w:pPr>
        <w:pStyle w:val="NoSpacing"/>
        <w:rPr>
          <w:rFonts w:ascii="Calibri" w:hAnsi="Calibri" w:cs="Calibri"/>
          <w:b/>
          <w:color w:val="201F1E"/>
          <w:sz w:val="22"/>
          <w:szCs w:val="22"/>
          <w:u w:val="single"/>
          <w:lang w:val="en-GB"/>
        </w:rPr>
      </w:pPr>
    </w:p>
    <w:p w14:paraId="374BE20B" w14:textId="77777777" w:rsidR="0054444C" w:rsidRDefault="0054444C" w:rsidP="00007F32">
      <w:pPr>
        <w:pStyle w:val="NoSpacing"/>
        <w:rPr>
          <w:rFonts w:ascii="Calibri" w:hAnsi="Calibri" w:cs="Calibri"/>
          <w:b/>
          <w:color w:val="201F1E"/>
          <w:sz w:val="22"/>
          <w:szCs w:val="22"/>
          <w:u w:val="single"/>
          <w:lang w:val="en-GB"/>
        </w:rPr>
      </w:pPr>
    </w:p>
    <w:p w14:paraId="21A01C1C" w14:textId="1B2518AF" w:rsidR="0054444C" w:rsidRDefault="0054444C" w:rsidP="00007F32">
      <w:pPr>
        <w:pStyle w:val="NoSpacing"/>
        <w:rPr>
          <w:rFonts w:ascii="Calibri" w:hAnsi="Calibri" w:cs="Calibri"/>
          <w:b/>
          <w:color w:val="201F1E"/>
          <w:sz w:val="22"/>
          <w:szCs w:val="22"/>
          <w:u w:val="single"/>
          <w:lang w:val="en-GB"/>
        </w:rPr>
      </w:pPr>
    </w:p>
    <w:p w14:paraId="7557B48E" w14:textId="31FFA51E" w:rsidR="0054444C" w:rsidRDefault="0054444C" w:rsidP="00007F32">
      <w:pPr>
        <w:pStyle w:val="NoSpacing"/>
        <w:rPr>
          <w:rFonts w:ascii="Calibri" w:hAnsi="Calibri" w:cs="Calibri"/>
          <w:b/>
          <w:color w:val="201F1E"/>
          <w:sz w:val="22"/>
          <w:szCs w:val="22"/>
          <w:u w:val="single"/>
          <w:lang w:val="en-GB"/>
        </w:rPr>
      </w:pPr>
    </w:p>
    <w:p w14:paraId="397F066D" w14:textId="77777777" w:rsidR="0054444C" w:rsidRDefault="0054444C" w:rsidP="00007F32">
      <w:pPr>
        <w:pStyle w:val="NoSpacing"/>
        <w:rPr>
          <w:rFonts w:ascii="Calibri" w:hAnsi="Calibri" w:cs="Calibri"/>
          <w:b/>
          <w:color w:val="201F1E"/>
          <w:sz w:val="22"/>
          <w:szCs w:val="22"/>
          <w:u w:val="single"/>
          <w:lang w:val="en-GB"/>
        </w:rPr>
      </w:pPr>
    </w:p>
    <w:p w14:paraId="2E2956E4" w14:textId="26B5696A" w:rsidR="0054444C" w:rsidRDefault="0054444C" w:rsidP="00007F32">
      <w:pPr>
        <w:pStyle w:val="NoSpacing"/>
        <w:rPr>
          <w:rFonts w:ascii="Calibri" w:hAnsi="Calibri" w:cs="Calibri"/>
          <w:b/>
          <w:color w:val="201F1E"/>
          <w:sz w:val="22"/>
          <w:szCs w:val="22"/>
          <w:u w:val="single"/>
          <w:lang w:val="en-GB"/>
        </w:rPr>
      </w:pPr>
    </w:p>
    <w:p w14:paraId="5E39402B" w14:textId="0A8039E8" w:rsidR="0054444C" w:rsidRDefault="0054444C" w:rsidP="00007F32">
      <w:pPr>
        <w:pStyle w:val="NoSpacing"/>
        <w:rPr>
          <w:rFonts w:ascii="Calibri" w:hAnsi="Calibri" w:cs="Calibri"/>
          <w:b/>
          <w:color w:val="201F1E"/>
          <w:sz w:val="22"/>
          <w:szCs w:val="22"/>
          <w:u w:val="single"/>
          <w:lang w:val="en-GB"/>
        </w:rPr>
      </w:pPr>
    </w:p>
    <w:p w14:paraId="504D55D2" w14:textId="3D6D8735" w:rsidR="0054444C" w:rsidRDefault="0054444C" w:rsidP="00007F32">
      <w:pPr>
        <w:pStyle w:val="NoSpacing"/>
        <w:rPr>
          <w:rFonts w:ascii="Calibri" w:hAnsi="Calibri" w:cs="Calibri"/>
          <w:b/>
          <w:color w:val="201F1E"/>
          <w:sz w:val="22"/>
          <w:szCs w:val="22"/>
          <w:u w:val="single"/>
          <w:lang w:val="en-GB"/>
        </w:rPr>
      </w:pPr>
    </w:p>
    <w:p w14:paraId="211D64A4" w14:textId="77777777" w:rsidR="0054444C" w:rsidRDefault="0054444C" w:rsidP="00007F32">
      <w:pPr>
        <w:pStyle w:val="NoSpacing"/>
        <w:rPr>
          <w:rFonts w:ascii="Calibri" w:hAnsi="Calibri" w:cs="Calibri"/>
          <w:b/>
          <w:color w:val="201F1E"/>
          <w:sz w:val="22"/>
          <w:szCs w:val="22"/>
          <w:u w:val="single"/>
          <w:lang w:val="en-GB"/>
        </w:rPr>
      </w:pPr>
    </w:p>
    <w:p w14:paraId="51611EDB" w14:textId="643F2744" w:rsidR="0054444C" w:rsidRDefault="0054444C" w:rsidP="00007F32">
      <w:pPr>
        <w:pStyle w:val="NoSpacing"/>
        <w:rPr>
          <w:rFonts w:ascii="Calibri" w:hAnsi="Calibri" w:cs="Calibri"/>
          <w:b/>
          <w:color w:val="201F1E"/>
          <w:sz w:val="22"/>
          <w:szCs w:val="22"/>
          <w:u w:val="single"/>
          <w:lang w:val="en-GB"/>
        </w:rPr>
      </w:pPr>
    </w:p>
    <w:p w14:paraId="40361CCA" w14:textId="77777777" w:rsidR="0054444C" w:rsidRDefault="0054444C" w:rsidP="00007F32">
      <w:pPr>
        <w:pStyle w:val="NoSpacing"/>
        <w:rPr>
          <w:rFonts w:ascii="Calibri" w:hAnsi="Calibri" w:cs="Calibri"/>
          <w:b/>
          <w:color w:val="201F1E"/>
          <w:sz w:val="22"/>
          <w:szCs w:val="22"/>
          <w:u w:val="single"/>
          <w:lang w:val="en-GB"/>
        </w:rPr>
      </w:pPr>
    </w:p>
    <w:p w14:paraId="235EC5EA" w14:textId="77777777" w:rsidR="0054444C" w:rsidRDefault="0054444C" w:rsidP="00007F32">
      <w:pPr>
        <w:pStyle w:val="NoSpacing"/>
        <w:rPr>
          <w:rFonts w:ascii="Calibri" w:hAnsi="Calibri" w:cs="Calibri"/>
          <w:b/>
          <w:color w:val="201F1E"/>
          <w:sz w:val="22"/>
          <w:szCs w:val="22"/>
          <w:u w:val="single"/>
          <w:lang w:val="en-GB"/>
        </w:rPr>
      </w:pPr>
    </w:p>
    <w:p w14:paraId="4B513D5F" w14:textId="77777777" w:rsidR="0054444C" w:rsidRDefault="0054444C" w:rsidP="00007F32">
      <w:pPr>
        <w:pStyle w:val="NoSpacing"/>
        <w:rPr>
          <w:rFonts w:ascii="Calibri" w:hAnsi="Calibri" w:cs="Calibri"/>
          <w:b/>
          <w:color w:val="201F1E"/>
          <w:sz w:val="22"/>
          <w:szCs w:val="22"/>
          <w:u w:val="single"/>
          <w:lang w:val="en-GB"/>
        </w:rPr>
      </w:pPr>
    </w:p>
    <w:p w14:paraId="1B4BD73F" w14:textId="77777777" w:rsidR="0054444C" w:rsidRDefault="0054444C" w:rsidP="00007F32">
      <w:pPr>
        <w:pStyle w:val="NoSpacing"/>
        <w:rPr>
          <w:rFonts w:ascii="Calibri" w:hAnsi="Calibri" w:cs="Calibri"/>
          <w:b/>
          <w:color w:val="201F1E"/>
          <w:sz w:val="22"/>
          <w:szCs w:val="22"/>
          <w:u w:val="single"/>
          <w:lang w:val="en-GB"/>
        </w:rPr>
      </w:pPr>
    </w:p>
    <w:p w14:paraId="164EB133" w14:textId="77777777" w:rsidR="0054444C" w:rsidRDefault="0054444C" w:rsidP="00007F32">
      <w:pPr>
        <w:pStyle w:val="NoSpacing"/>
        <w:rPr>
          <w:rFonts w:ascii="Calibri" w:hAnsi="Calibri" w:cs="Calibri"/>
          <w:b/>
          <w:color w:val="201F1E"/>
          <w:sz w:val="22"/>
          <w:szCs w:val="22"/>
          <w:u w:val="single"/>
          <w:lang w:val="en-GB"/>
        </w:rPr>
      </w:pPr>
    </w:p>
    <w:p w14:paraId="23CE53D4" w14:textId="402975DA" w:rsidR="0054444C" w:rsidRDefault="00C05743" w:rsidP="00007F32">
      <w:pPr>
        <w:pStyle w:val="NoSpacing"/>
        <w:rPr>
          <w:rFonts w:ascii="Calibri" w:hAnsi="Calibri" w:cs="Calibri"/>
          <w:b/>
          <w:color w:val="201F1E"/>
          <w:sz w:val="22"/>
          <w:szCs w:val="22"/>
          <w:u w:val="single"/>
          <w:lang w:val="en-GB"/>
        </w:rPr>
      </w:pPr>
      <w:r>
        <w:rPr>
          <w:rFonts w:ascii="Calibri" w:hAnsi="Calibri" w:cs="Calibri"/>
          <w:b/>
          <w:noProof/>
          <w:color w:val="201F1E"/>
          <w:sz w:val="22"/>
          <w:szCs w:val="22"/>
          <w:u w:val="single"/>
          <w:lang w:val="en-GB"/>
        </w:rPr>
        <w:lastRenderedPageBreak/>
        <w:drawing>
          <wp:anchor distT="0" distB="0" distL="114300" distR="114300" simplePos="0" relativeHeight="251684864" behindDoc="0" locked="0" layoutInCell="1" allowOverlap="1" wp14:anchorId="5D30BAB5" wp14:editId="04B90822">
            <wp:simplePos x="0" y="0"/>
            <wp:positionH relativeFrom="column">
              <wp:posOffset>570458</wp:posOffset>
            </wp:positionH>
            <wp:positionV relativeFrom="paragraph">
              <wp:posOffset>25553</wp:posOffset>
            </wp:positionV>
            <wp:extent cx="4466590" cy="3442335"/>
            <wp:effectExtent l="25400" t="25400" r="29210" b="24765"/>
            <wp:wrapSquare wrapText="bothSides"/>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rotWithShape="1">
                    <a:blip r:embed="rId40">
                      <a:extLst>
                        <a:ext uri="{28A0092B-C50C-407E-A947-70E740481C1C}">
                          <a14:useLocalDpi xmlns:a14="http://schemas.microsoft.com/office/drawing/2010/main" val="0"/>
                        </a:ext>
                      </a:extLst>
                    </a:blip>
                    <a:srcRect l="47855" t="27097" r="3295" b="12667"/>
                    <a:stretch/>
                  </pic:blipFill>
                  <pic:spPr bwMode="auto">
                    <a:xfrm>
                      <a:off x="0" y="0"/>
                      <a:ext cx="4466590" cy="3442335"/>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7F9DDF" w14:textId="77777777" w:rsidR="0054444C" w:rsidRDefault="0054444C" w:rsidP="00007F32">
      <w:pPr>
        <w:pStyle w:val="NoSpacing"/>
        <w:rPr>
          <w:rFonts w:ascii="Calibri" w:hAnsi="Calibri" w:cs="Calibri"/>
          <w:b/>
          <w:color w:val="201F1E"/>
          <w:sz w:val="22"/>
          <w:szCs w:val="22"/>
          <w:u w:val="single"/>
          <w:lang w:val="en-GB"/>
        </w:rPr>
      </w:pPr>
    </w:p>
    <w:p w14:paraId="65824FA9" w14:textId="6BDC74B0" w:rsidR="0054444C" w:rsidRDefault="0054444C" w:rsidP="00007F32">
      <w:pPr>
        <w:pStyle w:val="NoSpacing"/>
        <w:rPr>
          <w:rFonts w:ascii="Calibri" w:hAnsi="Calibri" w:cs="Calibri"/>
          <w:b/>
          <w:color w:val="201F1E"/>
          <w:sz w:val="22"/>
          <w:szCs w:val="22"/>
          <w:u w:val="single"/>
          <w:lang w:val="en-GB"/>
        </w:rPr>
      </w:pPr>
    </w:p>
    <w:p w14:paraId="7D6A4DC4" w14:textId="7E17F00A" w:rsidR="0054444C" w:rsidRDefault="0054444C" w:rsidP="00007F32">
      <w:pPr>
        <w:pStyle w:val="NoSpacing"/>
        <w:rPr>
          <w:rFonts w:ascii="Calibri" w:hAnsi="Calibri" w:cs="Calibri"/>
          <w:b/>
          <w:color w:val="201F1E"/>
          <w:sz w:val="22"/>
          <w:szCs w:val="22"/>
          <w:u w:val="single"/>
          <w:lang w:val="en-GB"/>
        </w:rPr>
      </w:pPr>
    </w:p>
    <w:p w14:paraId="7760A006" w14:textId="3D96A2C3" w:rsidR="0054444C" w:rsidRDefault="0054444C" w:rsidP="00007F32">
      <w:pPr>
        <w:pStyle w:val="NoSpacing"/>
        <w:rPr>
          <w:rFonts w:ascii="Calibri" w:hAnsi="Calibri" w:cs="Calibri"/>
          <w:b/>
          <w:color w:val="201F1E"/>
          <w:sz w:val="22"/>
          <w:szCs w:val="22"/>
          <w:u w:val="single"/>
          <w:lang w:val="en-GB"/>
        </w:rPr>
      </w:pPr>
    </w:p>
    <w:p w14:paraId="137CD0E3" w14:textId="53143B6D" w:rsidR="0054444C" w:rsidRDefault="0054444C" w:rsidP="00007F32">
      <w:pPr>
        <w:pStyle w:val="NoSpacing"/>
        <w:rPr>
          <w:rFonts w:ascii="Calibri" w:hAnsi="Calibri" w:cs="Calibri"/>
          <w:b/>
          <w:color w:val="201F1E"/>
          <w:sz w:val="22"/>
          <w:szCs w:val="22"/>
          <w:u w:val="single"/>
          <w:lang w:val="en-GB"/>
        </w:rPr>
      </w:pPr>
    </w:p>
    <w:p w14:paraId="0B7B6A64" w14:textId="6EA9710C" w:rsidR="0054444C" w:rsidRDefault="0054444C" w:rsidP="00007F32">
      <w:pPr>
        <w:pStyle w:val="NoSpacing"/>
        <w:rPr>
          <w:rFonts w:ascii="Calibri" w:hAnsi="Calibri" w:cs="Calibri"/>
          <w:b/>
          <w:color w:val="201F1E"/>
          <w:sz w:val="22"/>
          <w:szCs w:val="22"/>
          <w:u w:val="single"/>
          <w:lang w:val="en-GB"/>
        </w:rPr>
      </w:pPr>
    </w:p>
    <w:p w14:paraId="49C0C1F6" w14:textId="53BAFF07" w:rsidR="0054444C" w:rsidRDefault="0054444C" w:rsidP="00007F32">
      <w:pPr>
        <w:pStyle w:val="NoSpacing"/>
        <w:rPr>
          <w:rFonts w:ascii="Calibri" w:hAnsi="Calibri" w:cs="Calibri"/>
          <w:b/>
          <w:color w:val="201F1E"/>
          <w:sz w:val="22"/>
          <w:szCs w:val="22"/>
          <w:u w:val="single"/>
          <w:lang w:val="en-GB"/>
        </w:rPr>
      </w:pPr>
    </w:p>
    <w:p w14:paraId="13C0DFD1" w14:textId="69570B79" w:rsidR="0054444C" w:rsidRDefault="0054444C" w:rsidP="00007F32">
      <w:pPr>
        <w:pStyle w:val="NoSpacing"/>
        <w:rPr>
          <w:rFonts w:ascii="Calibri" w:hAnsi="Calibri" w:cs="Calibri"/>
          <w:b/>
          <w:color w:val="201F1E"/>
          <w:sz w:val="22"/>
          <w:szCs w:val="22"/>
          <w:u w:val="single"/>
          <w:lang w:val="en-GB"/>
        </w:rPr>
      </w:pPr>
    </w:p>
    <w:p w14:paraId="4B601ACA" w14:textId="40F09E8F" w:rsidR="0054444C" w:rsidRDefault="0054444C" w:rsidP="00007F32">
      <w:pPr>
        <w:pStyle w:val="NoSpacing"/>
        <w:rPr>
          <w:rFonts w:ascii="Calibri" w:hAnsi="Calibri" w:cs="Calibri"/>
          <w:b/>
          <w:color w:val="201F1E"/>
          <w:sz w:val="22"/>
          <w:szCs w:val="22"/>
          <w:u w:val="single"/>
          <w:lang w:val="en-GB"/>
        </w:rPr>
      </w:pPr>
    </w:p>
    <w:p w14:paraId="69FFB25B" w14:textId="3FF13FF9" w:rsidR="0054444C" w:rsidRDefault="0054444C" w:rsidP="00007F32">
      <w:pPr>
        <w:pStyle w:val="NoSpacing"/>
        <w:rPr>
          <w:rFonts w:ascii="Calibri" w:hAnsi="Calibri" w:cs="Calibri"/>
          <w:b/>
          <w:color w:val="201F1E"/>
          <w:sz w:val="22"/>
          <w:szCs w:val="22"/>
          <w:u w:val="single"/>
          <w:lang w:val="en-GB"/>
        </w:rPr>
      </w:pPr>
    </w:p>
    <w:p w14:paraId="355F5DCF" w14:textId="269E8CEB" w:rsidR="0054444C" w:rsidRDefault="0054444C" w:rsidP="00007F32">
      <w:pPr>
        <w:pStyle w:val="NoSpacing"/>
        <w:rPr>
          <w:rFonts w:ascii="Calibri" w:hAnsi="Calibri" w:cs="Calibri"/>
          <w:b/>
          <w:color w:val="201F1E"/>
          <w:sz w:val="22"/>
          <w:szCs w:val="22"/>
          <w:u w:val="single"/>
          <w:lang w:val="en-GB"/>
        </w:rPr>
      </w:pPr>
    </w:p>
    <w:p w14:paraId="2B90C81F" w14:textId="6C5A224E" w:rsidR="0054444C" w:rsidRDefault="0054444C" w:rsidP="00007F32">
      <w:pPr>
        <w:pStyle w:val="NoSpacing"/>
        <w:rPr>
          <w:rFonts w:ascii="Calibri" w:hAnsi="Calibri" w:cs="Calibri"/>
          <w:b/>
          <w:color w:val="201F1E"/>
          <w:sz w:val="22"/>
          <w:szCs w:val="22"/>
          <w:u w:val="single"/>
          <w:lang w:val="en-GB"/>
        </w:rPr>
      </w:pPr>
    </w:p>
    <w:p w14:paraId="58E2EA65" w14:textId="1446F970" w:rsidR="0054444C" w:rsidRDefault="0054444C" w:rsidP="00007F32">
      <w:pPr>
        <w:pStyle w:val="NoSpacing"/>
        <w:rPr>
          <w:rFonts w:ascii="Calibri" w:hAnsi="Calibri" w:cs="Calibri"/>
          <w:b/>
          <w:color w:val="201F1E"/>
          <w:sz w:val="22"/>
          <w:szCs w:val="22"/>
          <w:u w:val="single"/>
          <w:lang w:val="en-GB"/>
        </w:rPr>
      </w:pPr>
    </w:p>
    <w:p w14:paraId="01DC01E0" w14:textId="1848A139" w:rsidR="0054444C" w:rsidRDefault="0054444C" w:rsidP="00007F32">
      <w:pPr>
        <w:pStyle w:val="NoSpacing"/>
        <w:rPr>
          <w:rFonts w:ascii="Calibri" w:hAnsi="Calibri" w:cs="Calibri"/>
          <w:b/>
          <w:color w:val="201F1E"/>
          <w:sz w:val="22"/>
          <w:szCs w:val="22"/>
          <w:u w:val="single"/>
          <w:lang w:val="en-GB"/>
        </w:rPr>
      </w:pPr>
    </w:p>
    <w:p w14:paraId="7C3D2678" w14:textId="0F1B3E7D" w:rsidR="0054444C" w:rsidRDefault="0054444C" w:rsidP="00007F32">
      <w:pPr>
        <w:pStyle w:val="NoSpacing"/>
        <w:rPr>
          <w:rFonts w:ascii="Calibri" w:hAnsi="Calibri" w:cs="Calibri"/>
          <w:bCs/>
          <w:color w:val="201F1E"/>
          <w:sz w:val="22"/>
          <w:szCs w:val="22"/>
          <w:lang w:val="en-GB"/>
        </w:rPr>
      </w:pPr>
    </w:p>
    <w:p w14:paraId="2CFBA64A" w14:textId="55FC4FB0" w:rsidR="0054444C" w:rsidRDefault="0054444C" w:rsidP="00007F32">
      <w:pPr>
        <w:pStyle w:val="NoSpacing"/>
        <w:rPr>
          <w:rFonts w:ascii="Calibri" w:hAnsi="Calibri" w:cs="Calibri"/>
          <w:bCs/>
          <w:color w:val="201F1E"/>
          <w:sz w:val="22"/>
          <w:szCs w:val="22"/>
          <w:lang w:val="en-GB"/>
        </w:rPr>
      </w:pPr>
    </w:p>
    <w:p w14:paraId="7533B5A9" w14:textId="56731F06" w:rsidR="0054444C" w:rsidRDefault="0054444C" w:rsidP="00007F32">
      <w:pPr>
        <w:pStyle w:val="NoSpacing"/>
        <w:rPr>
          <w:rFonts w:ascii="Calibri" w:hAnsi="Calibri" w:cs="Calibri"/>
          <w:bCs/>
          <w:color w:val="201F1E"/>
          <w:sz w:val="22"/>
          <w:szCs w:val="22"/>
          <w:lang w:val="en-GB"/>
        </w:rPr>
      </w:pPr>
    </w:p>
    <w:p w14:paraId="1979FADB" w14:textId="6DC464BC" w:rsidR="0054444C" w:rsidRDefault="0054444C" w:rsidP="00007F32">
      <w:pPr>
        <w:pStyle w:val="NoSpacing"/>
        <w:rPr>
          <w:rFonts w:ascii="Calibri" w:hAnsi="Calibri" w:cs="Calibri"/>
          <w:bCs/>
          <w:color w:val="201F1E"/>
          <w:sz w:val="22"/>
          <w:szCs w:val="22"/>
          <w:lang w:val="en-GB"/>
        </w:rPr>
      </w:pPr>
    </w:p>
    <w:p w14:paraId="22597AE2" w14:textId="5DCBE9DF" w:rsidR="00544D53" w:rsidRDefault="00544D53" w:rsidP="00007F32">
      <w:pPr>
        <w:pStyle w:val="NoSpacing"/>
        <w:rPr>
          <w:rFonts w:ascii="Calibri" w:hAnsi="Calibri" w:cs="Calibri"/>
          <w:bCs/>
          <w:color w:val="201F1E"/>
          <w:sz w:val="22"/>
          <w:szCs w:val="22"/>
          <w:lang w:val="en-GB"/>
        </w:rPr>
      </w:pPr>
    </w:p>
    <w:p w14:paraId="72D7EB92" w14:textId="60753EE4" w:rsidR="00544D53" w:rsidRDefault="00544D53" w:rsidP="00007F32">
      <w:pPr>
        <w:pStyle w:val="NoSpacing"/>
        <w:rPr>
          <w:rFonts w:ascii="Calibri" w:hAnsi="Calibri" w:cs="Calibri"/>
          <w:bCs/>
          <w:color w:val="201F1E"/>
          <w:sz w:val="22"/>
          <w:szCs w:val="22"/>
          <w:lang w:val="en-GB"/>
        </w:rPr>
      </w:pPr>
    </w:p>
    <w:p w14:paraId="05A33165" w14:textId="2CA36642" w:rsidR="00544D53" w:rsidRPr="00402F50" w:rsidRDefault="00544D53" w:rsidP="00544D53">
      <w:pPr>
        <w:pStyle w:val="NoSpacing"/>
        <w:jc w:val="center"/>
        <w:rPr>
          <w:rFonts w:ascii="Calibri" w:hAnsi="Calibri" w:cs="Calibri"/>
          <w:color w:val="201F1E"/>
          <w:sz w:val="22"/>
          <w:szCs w:val="22"/>
        </w:rPr>
      </w:pPr>
      <w:r>
        <w:rPr>
          <w:rFonts w:ascii="Calibri" w:hAnsi="Calibri" w:cs="Calibri"/>
          <w:bCs/>
          <w:color w:val="201F1E"/>
          <w:sz w:val="22"/>
          <w:szCs w:val="22"/>
          <w:lang w:val="en-GB"/>
        </w:rPr>
        <w:t xml:space="preserve">Figure </w:t>
      </w:r>
      <w:r>
        <w:rPr>
          <w:rFonts w:ascii="Calibri" w:hAnsi="Calibri" w:cs="Calibri"/>
          <w:bCs/>
          <w:color w:val="201F1E"/>
          <w:sz w:val="22"/>
          <w:szCs w:val="22"/>
          <w:lang w:val="en-GB"/>
        </w:rPr>
        <w:t>30</w:t>
      </w:r>
      <w:r>
        <w:rPr>
          <w:rFonts w:ascii="Calibri" w:hAnsi="Calibri" w:cs="Calibri"/>
          <w:bCs/>
          <w:color w:val="201F1E"/>
          <w:sz w:val="22"/>
          <w:szCs w:val="22"/>
          <w:lang w:val="en-GB"/>
        </w:rPr>
        <w:t xml:space="preserve"> – HMI </w:t>
      </w:r>
      <w:r>
        <w:rPr>
          <w:rFonts w:ascii="Calibri" w:hAnsi="Calibri" w:cs="Calibri"/>
          <w:bCs/>
          <w:color w:val="201F1E"/>
          <w:sz w:val="22"/>
          <w:szCs w:val="22"/>
          <w:lang w:val="en-GB"/>
        </w:rPr>
        <w:t>Warning</w:t>
      </w:r>
      <w:r>
        <w:rPr>
          <w:rFonts w:ascii="Calibri" w:hAnsi="Calibri" w:cs="Calibri"/>
          <w:bCs/>
          <w:color w:val="201F1E"/>
          <w:sz w:val="22"/>
          <w:szCs w:val="22"/>
          <w:lang w:val="en-GB"/>
        </w:rPr>
        <w:t xml:space="preserve"> Screen</w:t>
      </w:r>
    </w:p>
    <w:p w14:paraId="60AAB30D" w14:textId="77777777" w:rsidR="00544D53" w:rsidRPr="004E1D36" w:rsidRDefault="00544D53" w:rsidP="00544D53">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656565B6" w14:textId="77777777" w:rsidR="0054444C" w:rsidRDefault="0054444C" w:rsidP="00007F32">
      <w:pPr>
        <w:pStyle w:val="NoSpacing"/>
        <w:rPr>
          <w:rFonts w:ascii="Calibri" w:hAnsi="Calibri" w:cs="Calibri"/>
          <w:bCs/>
          <w:color w:val="201F1E"/>
          <w:sz w:val="22"/>
          <w:szCs w:val="22"/>
          <w:lang w:val="en-GB"/>
        </w:rPr>
      </w:pPr>
    </w:p>
    <w:p w14:paraId="6D0D5CAF" w14:textId="29360D41" w:rsidR="0054444C" w:rsidRPr="0054444C" w:rsidRDefault="0054444C" w:rsidP="00007F32">
      <w:pPr>
        <w:pStyle w:val="NoSpacing"/>
        <w:rPr>
          <w:rFonts w:ascii="Calibri" w:hAnsi="Calibri" w:cs="Calibri"/>
          <w:bCs/>
          <w:color w:val="201F1E"/>
          <w:sz w:val="22"/>
          <w:szCs w:val="22"/>
          <w:lang w:val="en-GB"/>
        </w:rPr>
      </w:pPr>
      <w:r>
        <w:rPr>
          <w:rFonts w:ascii="Calibri" w:hAnsi="Calibri" w:cs="Calibri"/>
          <w:bCs/>
          <w:color w:val="201F1E"/>
          <w:sz w:val="22"/>
          <w:szCs w:val="22"/>
          <w:lang w:val="en-GB"/>
        </w:rPr>
        <w:t xml:space="preserve">The warning screen, as seen in Figure </w:t>
      </w:r>
      <w:r w:rsidR="00544D53">
        <w:rPr>
          <w:rFonts w:ascii="Calibri" w:hAnsi="Calibri" w:cs="Calibri"/>
          <w:bCs/>
          <w:color w:val="201F1E"/>
          <w:sz w:val="22"/>
          <w:szCs w:val="22"/>
          <w:lang w:val="en-GB"/>
        </w:rPr>
        <w:t>30,</w:t>
      </w:r>
      <w:r>
        <w:rPr>
          <w:rFonts w:ascii="Calibri" w:hAnsi="Calibri" w:cs="Calibri"/>
          <w:bCs/>
          <w:color w:val="201F1E"/>
          <w:sz w:val="22"/>
          <w:szCs w:val="22"/>
          <w:lang w:val="en-GB"/>
        </w:rPr>
        <w:t xml:space="preserve"> displays the warnings and alarms highlighted due to the loss of production across the production line. The lids lost in the process warning is highlighted when the warning count reaches a value of three as the PLC tag “warning 1” is linked to the lid lost in process pilot light. Similarly, PLC tags “warning 2” and “warning 3” are highlighted when the bases lost in process/shipping error reaches a value of three. Similarly, as seen in figure 23, when the value of lost volume reaches six, the lid lost in process pilot light will illuminate as the “Alarm 1” PLC tag is connected to the pilot light. </w:t>
      </w:r>
      <w:proofErr w:type="gramStart"/>
      <w:r>
        <w:rPr>
          <w:rFonts w:ascii="Calibri" w:hAnsi="Calibri" w:cs="Calibri"/>
          <w:bCs/>
          <w:color w:val="201F1E"/>
          <w:sz w:val="22"/>
          <w:szCs w:val="22"/>
          <w:lang w:val="en-GB"/>
        </w:rPr>
        <w:t>Similarly</w:t>
      </w:r>
      <w:proofErr w:type="gramEnd"/>
      <w:r>
        <w:rPr>
          <w:rFonts w:ascii="Calibri" w:hAnsi="Calibri" w:cs="Calibri"/>
          <w:bCs/>
          <w:color w:val="201F1E"/>
          <w:sz w:val="22"/>
          <w:szCs w:val="22"/>
          <w:lang w:val="en-GB"/>
        </w:rPr>
        <w:t xml:space="preserve"> to this, “alarm 2” and “alarm 3” illuminate the pilot lights attached to the bases lost in process/shipping box lost in process, highlighting a loss of volume through the HMI. Upon these alarms raising, the alarm master will also illuminate, which can be reset through the alarm master reset button at the bottom of the HMI (which is utilized through a reset bit function when pressed – hence resetting the alarm master). The raising of these alarms will also stop the assembly </w:t>
      </w:r>
      <w:proofErr w:type="gramStart"/>
      <w:r>
        <w:rPr>
          <w:rFonts w:ascii="Calibri" w:hAnsi="Calibri" w:cs="Calibri"/>
          <w:bCs/>
          <w:color w:val="201F1E"/>
          <w:sz w:val="22"/>
          <w:szCs w:val="22"/>
          <w:lang w:val="en-GB"/>
        </w:rPr>
        <w:t>process, and</w:t>
      </w:r>
      <w:proofErr w:type="gramEnd"/>
      <w:r>
        <w:rPr>
          <w:rFonts w:ascii="Calibri" w:hAnsi="Calibri" w:cs="Calibri"/>
          <w:bCs/>
          <w:color w:val="201F1E"/>
          <w:sz w:val="22"/>
          <w:szCs w:val="22"/>
          <w:lang w:val="en-GB"/>
        </w:rPr>
        <w:t xml:space="preserve"> will require manual intervention to be re-activated. It is also possible to navigate through the other screens on the HMI by selecting the count screen and root screen buttons, which allow for navigation through the alternative screens on the HMI.</w:t>
      </w:r>
    </w:p>
    <w:p w14:paraId="18906BA3" w14:textId="049F0A72" w:rsidR="0054444C" w:rsidRDefault="0054444C" w:rsidP="00007F32">
      <w:pPr>
        <w:pStyle w:val="NoSpacing"/>
        <w:rPr>
          <w:rFonts w:ascii="Calibri" w:hAnsi="Calibri" w:cs="Calibri"/>
          <w:b/>
          <w:color w:val="201F1E"/>
          <w:sz w:val="22"/>
          <w:szCs w:val="22"/>
          <w:u w:val="single"/>
          <w:lang w:val="en-GB"/>
        </w:rPr>
      </w:pPr>
    </w:p>
    <w:p w14:paraId="3A08C0FB" w14:textId="7CE01FF1" w:rsidR="0054444C" w:rsidRDefault="0054444C" w:rsidP="00007F32">
      <w:pPr>
        <w:pStyle w:val="NoSpacing"/>
        <w:rPr>
          <w:rFonts w:ascii="Calibri" w:hAnsi="Calibri" w:cs="Calibri"/>
          <w:b/>
          <w:color w:val="201F1E"/>
          <w:sz w:val="22"/>
          <w:szCs w:val="22"/>
          <w:u w:val="single"/>
          <w:lang w:val="en-GB"/>
        </w:rPr>
      </w:pPr>
    </w:p>
    <w:p w14:paraId="15077558" w14:textId="77777777" w:rsidR="0054444C" w:rsidRDefault="0054444C" w:rsidP="00007F32">
      <w:pPr>
        <w:pStyle w:val="NoSpacing"/>
        <w:rPr>
          <w:rFonts w:ascii="Calibri" w:hAnsi="Calibri" w:cs="Calibri"/>
          <w:b/>
          <w:color w:val="201F1E"/>
          <w:sz w:val="22"/>
          <w:szCs w:val="22"/>
          <w:u w:val="single"/>
          <w:lang w:val="en-GB"/>
        </w:rPr>
      </w:pPr>
    </w:p>
    <w:p w14:paraId="1A2B5E52" w14:textId="77777777" w:rsidR="0054444C" w:rsidRDefault="0054444C" w:rsidP="00007F32">
      <w:pPr>
        <w:pStyle w:val="NoSpacing"/>
        <w:rPr>
          <w:rFonts w:ascii="Calibri" w:hAnsi="Calibri" w:cs="Calibri"/>
          <w:b/>
          <w:color w:val="201F1E"/>
          <w:sz w:val="22"/>
          <w:szCs w:val="22"/>
          <w:u w:val="single"/>
          <w:lang w:val="en-GB"/>
        </w:rPr>
      </w:pPr>
    </w:p>
    <w:p w14:paraId="5F0B6CC2" w14:textId="77777777" w:rsidR="0054444C" w:rsidRDefault="0054444C" w:rsidP="00007F32">
      <w:pPr>
        <w:pStyle w:val="NoSpacing"/>
        <w:rPr>
          <w:rFonts w:ascii="Calibri" w:hAnsi="Calibri" w:cs="Calibri"/>
          <w:b/>
          <w:color w:val="201F1E"/>
          <w:sz w:val="22"/>
          <w:szCs w:val="22"/>
          <w:u w:val="single"/>
          <w:lang w:val="en-GB"/>
        </w:rPr>
      </w:pPr>
    </w:p>
    <w:p w14:paraId="54A521E2" w14:textId="77777777" w:rsidR="0054444C" w:rsidRDefault="0054444C" w:rsidP="00007F32">
      <w:pPr>
        <w:pStyle w:val="NoSpacing"/>
        <w:rPr>
          <w:rFonts w:ascii="Calibri" w:hAnsi="Calibri" w:cs="Calibri"/>
          <w:b/>
          <w:color w:val="201F1E"/>
          <w:sz w:val="22"/>
          <w:szCs w:val="22"/>
          <w:u w:val="single"/>
          <w:lang w:val="en-GB"/>
        </w:rPr>
      </w:pPr>
    </w:p>
    <w:p w14:paraId="6820B5AD" w14:textId="77777777" w:rsidR="0054444C" w:rsidRDefault="0054444C" w:rsidP="00007F32">
      <w:pPr>
        <w:pStyle w:val="NoSpacing"/>
        <w:rPr>
          <w:rFonts w:ascii="Calibri" w:hAnsi="Calibri" w:cs="Calibri"/>
          <w:b/>
          <w:color w:val="201F1E"/>
          <w:sz w:val="22"/>
          <w:szCs w:val="22"/>
          <w:u w:val="single"/>
          <w:lang w:val="en-GB"/>
        </w:rPr>
      </w:pPr>
    </w:p>
    <w:p w14:paraId="31DB1875" w14:textId="77777777" w:rsidR="0054444C" w:rsidRDefault="0054444C" w:rsidP="00007F32">
      <w:pPr>
        <w:pStyle w:val="NoSpacing"/>
        <w:rPr>
          <w:rFonts w:ascii="Calibri" w:hAnsi="Calibri" w:cs="Calibri"/>
          <w:b/>
          <w:color w:val="201F1E"/>
          <w:sz w:val="22"/>
          <w:szCs w:val="22"/>
          <w:u w:val="single"/>
          <w:lang w:val="en-GB"/>
        </w:rPr>
      </w:pPr>
    </w:p>
    <w:p w14:paraId="41D87CE5" w14:textId="77777777" w:rsidR="0054444C" w:rsidRDefault="0054444C" w:rsidP="00007F32">
      <w:pPr>
        <w:pStyle w:val="NoSpacing"/>
        <w:rPr>
          <w:rFonts w:ascii="Calibri" w:hAnsi="Calibri" w:cs="Calibri"/>
          <w:b/>
          <w:color w:val="201F1E"/>
          <w:sz w:val="22"/>
          <w:szCs w:val="22"/>
          <w:u w:val="single"/>
          <w:lang w:val="en-GB"/>
        </w:rPr>
      </w:pPr>
    </w:p>
    <w:p w14:paraId="07908EA4" w14:textId="77777777" w:rsidR="0054444C" w:rsidRDefault="0054444C" w:rsidP="00007F32">
      <w:pPr>
        <w:pStyle w:val="NoSpacing"/>
        <w:rPr>
          <w:rFonts w:ascii="Calibri" w:hAnsi="Calibri" w:cs="Calibri"/>
          <w:b/>
          <w:color w:val="201F1E"/>
          <w:sz w:val="22"/>
          <w:szCs w:val="22"/>
          <w:u w:val="single"/>
          <w:lang w:val="en-GB"/>
        </w:rPr>
      </w:pPr>
    </w:p>
    <w:p w14:paraId="1AFD9952" w14:textId="77777777" w:rsidR="0054444C" w:rsidRDefault="0054444C" w:rsidP="00007F32">
      <w:pPr>
        <w:pStyle w:val="NoSpacing"/>
        <w:rPr>
          <w:rFonts w:ascii="Calibri" w:hAnsi="Calibri" w:cs="Calibri"/>
          <w:b/>
          <w:color w:val="201F1E"/>
          <w:sz w:val="22"/>
          <w:szCs w:val="22"/>
          <w:u w:val="single"/>
          <w:lang w:val="en-GB"/>
        </w:rPr>
      </w:pPr>
    </w:p>
    <w:p w14:paraId="3D365AAF" w14:textId="6B676BB9" w:rsidR="0054444C" w:rsidRDefault="0054444C" w:rsidP="00007F32">
      <w:pPr>
        <w:pStyle w:val="NoSpacing"/>
        <w:rPr>
          <w:rFonts w:ascii="Calibri" w:hAnsi="Calibri" w:cs="Calibri"/>
          <w:b/>
          <w:color w:val="201F1E"/>
          <w:sz w:val="22"/>
          <w:szCs w:val="22"/>
          <w:u w:val="single"/>
          <w:lang w:val="en-GB"/>
        </w:rPr>
      </w:pPr>
    </w:p>
    <w:p w14:paraId="1BB24002" w14:textId="77777777" w:rsidR="0054444C" w:rsidRDefault="0054444C" w:rsidP="00007F32">
      <w:pPr>
        <w:pStyle w:val="NoSpacing"/>
        <w:rPr>
          <w:rFonts w:ascii="Calibri" w:hAnsi="Calibri" w:cs="Calibri"/>
          <w:b/>
          <w:color w:val="201F1E"/>
          <w:sz w:val="22"/>
          <w:szCs w:val="22"/>
          <w:u w:val="single"/>
          <w:lang w:val="en-GB"/>
        </w:rPr>
      </w:pPr>
    </w:p>
    <w:p w14:paraId="3E490428" w14:textId="77777777" w:rsidR="0054444C" w:rsidRDefault="0054444C" w:rsidP="00007F32">
      <w:pPr>
        <w:pStyle w:val="NoSpacing"/>
        <w:rPr>
          <w:rFonts w:ascii="Calibri" w:hAnsi="Calibri" w:cs="Calibri"/>
          <w:b/>
          <w:color w:val="201F1E"/>
          <w:sz w:val="22"/>
          <w:szCs w:val="22"/>
          <w:u w:val="single"/>
          <w:lang w:val="en-GB"/>
        </w:rPr>
      </w:pPr>
    </w:p>
    <w:p w14:paraId="05E1A5FE" w14:textId="77777777" w:rsidR="0054444C" w:rsidRDefault="0054444C" w:rsidP="00007F32">
      <w:pPr>
        <w:pStyle w:val="NoSpacing"/>
        <w:rPr>
          <w:rFonts w:ascii="Calibri" w:hAnsi="Calibri" w:cs="Calibri"/>
          <w:b/>
          <w:color w:val="201F1E"/>
          <w:sz w:val="22"/>
          <w:szCs w:val="22"/>
          <w:u w:val="single"/>
          <w:lang w:val="en-GB"/>
        </w:rPr>
      </w:pPr>
    </w:p>
    <w:p w14:paraId="6E454CD9" w14:textId="77777777" w:rsidR="0054444C" w:rsidRDefault="0054444C" w:rsidP="00007F32">
      <w:pPr>
        <w:pStyle w:val="NoSpacing"/>
        <w:rPr>
          <w:rFonts w:ascii="Calibri" w:hAnsi="Calibri" w:cs="Calibri"/>
          <w:b/>
          <w:color w:val="201F1E"/>
          <w:sz w:val="22"/>
          <w:szCs w:val="22"/>
          <w:u w:val="single"/>
          <w:lang w:val="en-GB"/>
        </w:rPr>
      </w:pPr>
    </w:p>
    <w:p w14:paraId="2A78EF05" w14:textId="6545E910" w:rsidR="0054444C" w:rsidRDefault="00E83CD2" w:rsidP="00007F32">
      <w:pPr>
        <w:pStyle w:val="NoSpacing"/>
        <w:rPr>
          <w:rFonts w:ascii="Calibri" w:hAnsi="Calibri" w:cs="Calibri"/>
          <w:b/>
          <w:color w:val="201F1E"/>
          <w:sz w:val="22"/>
          <w:szCs w:val="22"/>
          <w:u w:val="single"/>
          <w:lang w:val="en-GB"/>
        </w:rPr>
      </w:pPr>
      <w:r>
        <w:rPr>
          <w:rFonts w:ascii="Calibri" w:hAnsi="Calibri" w:cs="Calibri"/>
          <w:b/>
          <w:noProof/>
          <w:color w:val="201F1E"/>
          <w:sz w:val="22"/>
          <w:szCs w:val="22"/>
          <w:u w:val="single"/>
          <w:lang w:val="en-GB"/>
        </w:rPr>
        <w:lastRenderedPageBreak/>
        <w:drawing>
          <wp:anchor distT="0" distB="0" distL="114300" distR="114300" simplePos="0" relativeHeight="251686912" behindDoc="0" locked="0" layoutInCell="1" allowOverlap="1" wp14:anchorId="63F9894D" wp14:editId="13B0A039">
            <wp:simplePos x="0" y="0"/>
            <wp:positionH relativeFrom="margin">
              <wp:posOffset>561340</wp:posOffset>
            </wp:positionH>
            <wp:positionV relativeFrom="paragraph">
              <wp:posOffset>111180</wp:posOffset>
            </wp:positionV>
            <wp:extent cx="4613910" cy="3557270"/>
            <wp:effectExtent l="19050" t="19050" r="15240" b="24130"/>
            <wp:wrapSquare wrapText="bothSides"/>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pic:nvPicPr>
                  <pic:blipFill rotWithShape="1">
                    <a:blip r:embed="rId41">
                      <a:extLst>
                        <a:ext uri="{28A0092B-C50C-407E-A947-70E740481C1C}">
                          <a14:useLocalDpi xmlns:a14="http://schemas.microsoft.com/office/drawing/2010/main" val="0"/>
                        </a:ext>
                      </a:extLst>
                    </a:blip>
                    <a:srcRect l="48174" t="27025" r="3329" b="13144"/>
                    <a:stretch/>
                  </pic:blipFill>
                  <pic:spPr bwMode="auto">
                    <a:xfrm>
                      <a:off x="0" y="0"/>
                      <a:ext cx="4613910" cy="355727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674F65" w14:textId="77777777" w:rsidR="0054444C" w:rsidRDefault="0054444C" w:rsidP="00007F32">
      <w:pPr>
        <w:pStyle w:val="NoSpacing"/>
        <w:rPr>
          <w:rFonts w:ascii="Calibri" w:hAnsi="Calibri" w:cs="Calibri"/>
          <w:b/>
          <w:color w:val="201F1E"/>
          <w:sz w:val="22"/>
          <w:szCs w:val="22"/>
          <w:u w:val="single"/>
          <w:lang w:val="en-GB"/>
        </w:rPr>
      </w:pPr>
    </w:p>
    <w:p w14:paraId="282C3A2F" w14:textId="77777777" w:rsidR="0054444C" w:rsidRDefault="0054444C" w:rsidP="00007F32">
      <w:pPr>
        <w:pStyle w:val="NoSpacing"/>
        <w:rPr>
          <w:rFonts w:ascii="Calibri" w:hAnsi="Calibri" w:cs="Calibri"/>
          <w:b/>
          <w:color w:val="201F1E"/>
          <w:sz w:val="22"/>
          <w:szCs w:val="22"/>
          <w:u w:val="single"/>
          <w:lang w:val="en-GB"/>
        </w:rPr>
      </w:pPr>
    </w:p>
    <w:p w14:paraId="57A8BBE9" w14:textId="77777777" w:rsidR="0054444C" w:rsidRDefault="0054444C" w:rsidP="00007F32">
      <w:pPr>
        <w:pStyle w:val="NoSpacing"/>
        <w:rPr>
          <w:rFonts w:ascii="Calibri" w:hAnsi="Calibri" w:cs="Calibri"/>
          <w:b/>
          <w:color w:val="201F1E"/>
          <w:sz w:val="22"/>
          <w:szCs w:val="22"/>
          <w:u w:val="single"/>
          <w:lang w:val="en-GB"/>
        </w:rPr>
      </w:pPr>
    </w:p>
    <w:p w14:paraId="7E2F614D" w14:textId="77777777" w:rsidR="0054444C" w:rsidRDefault="0054444C" w:rsidP="00007F32">
      <w:pPr>
        <w:pStyle w:val="NoSpacing"/>
        <w:rPr>
          <w:rFonts w:ascii="Calibri" w:hAnsi="Calibri" w:cs="Calibri"/>
          <w:b/>
          <w:color w:val="201F1E"/>
          <w:sz w:val="22"/>
          <w:szCs w:val="22"/>
          <w:u w:val="single"/>
          <w:lang w:val="en-GB"/>
        </w:rPr>
      </w:pPr>
    </w:p>
    <w:p w14:paraId="0272704F" w14:textId="77777777" w:rsidR="0054444C" w:rsidRDefault="0054444C" w:rsidP="00007F32">
      <w:pPr>
        <w:pStyle w:val="NoSpacing"/>
        <w:rPr>
          <w:rFonts w:ascii="Calibri" w:hAnsi="Calibri" w:cs="Calibri"/>
          <w:b/>
          <w:color w:val="201F1E"/>
          <w:sz w:val="22"/>
          <w:szCs w:val="22"/>
          <w:u w:val="single"/>
          <w:lang w:val="en-GB"/>
        </w:rPr>
      </w:pPr>
    </w:p>
    <w:p w14:paraId="0ECD2FFE" w14:textId="430A836C" w:rsidR="0054444C" w:rsidRDefault="0054444C" w:rsidP="00007F32">
      <w:pPr>
        <w:pStyle w:val="NoSpacing"/>
        <w:rPr>
          <w:rFonts w:ascii="Calibri" w:hAnsi="Calibri" w:cs="Calibri"/>
          <w:b/>
          <w:color w:val="201F1E"/>
          <w:sz w:val="22"/>
          <w:szCs w:val="22"/>
          <w:u w:val="single"/>
          <w:lang w:val="en-GB"/>
        </w:rPr>
      </w:pPr>
    </w:p>
    <w:p w14:paraId="056092BD" w14:textId="64EA2198" w:rsidR="0054444C" w:rsidRDefault="0054444C" w:rsidP="00007F32">
      <w:pPr>
        <w:pStyle w:val="NoSpacing"/>
        <w:rPr>
          <w:rFonts w:ascii="Calibri" w:hAnsi="Calibri" w:cs="Calibri"/>
          <w:b/>
          <w:color w:val="201F1E"/>
          <w:sz w:val="22"/>
          <w:szCs w:val="22"/>
          <w:u w:val="single"/>
          <w:lang w:val="en-GB"/>
        </w:rPr>
      </w:pPr>
    </w:p>
    <w:p w14:paraId="0517A242" w14:textId="76B86FE0" w:rsidR="0054444C" w:rsidRDefault="0054444C" w:rsidP="00007F32">
      <w:pPr>
        <w:pStyle w:val="NoSpacing"/>
        <w:rPr>
          <w:rFonts w:ascii="Calibri" w:hAnsi="Calibri" w:cs="Calibri"/>
          <w:b/>
          <w:color w:val="201F1E"/>
          <w:sz w:val="22"/>
          <w:szCs w:val="22"/>
          <w:u w:val="single"/>
          <w:lang w:val="en-GB"/>
        </w:rPr>
      </w:pPr>
    </w:p>
    <w:p w14:paraId="1CA8E388" w14:textId="162D9553" w:rsidR="0054444C" w:rsidRDefault="0054444C" w:rsidP="00007F32">
      <w:pPr>
        <w:pStyle w:val="NoSpacing"/>
        <w:rPr>
          <w:rFonts w:ascii="Calibri" w:hAnsi="Calibri" w:cs="Calibri"/>
          <w:b/>
          <w:color w:val="201F1E"/>
          <w:sz w:val="22"/>
          <w:szCs w:val="22"/>
          <w:u w:val="single"/>
          <w:lang w:val="en-GB"/>
        </w:rPr>
      </w:pPr>
    </w:p>
    <w:p w14:paraId="6DC65E7A" w14:textId="6E23598A" w:rsidR="0054444C" w:rsidRDefault="0054444C" w:rsidP="00007F32">
      <w:pPr>
        <w:pStyle w:val="NoSpacing"/>
        <w:rPr>
          <w:rFonts w:ascii="Calibri" w:hAnsi="Calibri" w:cs="Calibri"/>
          <w:b/>
          <w:color w:val="201F1E"/>
          <w:sz w:val="22"/>
          <w:szCs w:val="22"/>
          <w:u w:val="single"/>
          <w:lang w:val="en-GB"/>
        </w:rPr>
      </w:pPr>
    </w:p>
    <w:p w14:paraId="5D2F00A3" w14:textId="6F3850A4" w:rsidR="0054444C" w:rsidRDefault="0054444C" w:rsidP="00007F32">
      <w:pPr>
        <w:pStyle w:val="NoSpacing"/>
        <w:rPr>
          <w:rFonts w:ascii="Calibri" w:hAnsi="Calibri" w:cs="Calibri"/>
          <w:b/>
          <w:color w:val="201F1E"/>
          <w:sz w:val="22"/>
          <w:szCs w:val="22"/>
          <w:u w:val="single"/>
          <w:lang w:val="en-GB"/>
        </w:rPr>
      </w:pPr>
    </w:p>
    <w:p w14:paraId="5E7AA534" w14:textId="77777777" w:rsidR="0054444C" w:rsidRDefault="0054444C" w:rsidP="00007F32">
      <w:pPr>
        <w:pStyle w:val="NoSpacing"/>
        <w:rPr>
          <w:rFonts w:ascii="Calibri" w:hAnsi="Calibri" w:cs="Calibri"/>
          <w:b/>
          <w:color w:val="201F1E"/>
          <w:sz w:val="22"/>
          <w:szCs w:val="22"/>
          <w:u w:val="single"/>
          <w:lang w:val="en-GB"/>
        </w:rPr>
      </w:pPr>
    </w:p>
    <w:p w14:paraId="327308C0" w14:textId="77777777" w:rsidR="0054444C" w:rsidRDefault="0054444C" w:rsidP="00007F32">
      <w:pPr>
        <w:pStyle w:val="NoSpacing"/>
        <w:rPr>
          <w:rFonts w:ascii="Calibri" w:hAnsi="Calibri" w:cs="Calibri"/>
          <w:b/>
          <w:color w:val="201F1E"/>
          <w:sz w:val="22"/>
          <w:szCs w:val="22"/>
          <w:u w:val="single"/>
          <w:lang w:val="en-GB"/>
        </w:rPr>
      </w:pPr>
    </w:p>
    <w:p w14:paraId="24FC2139" w14:textId="3F53EEDB" w:rsidR="0054444C" w:rsidRDefault="0054444C" w:rsidP="00007F32">
      <w:pPr>
        <w:pStyle w:val="NoSpacing"/>
        <w:rPr>
          <w:rFonts w:ascii="Calibri" w:hAnsi="Calibri" w:cs="Calibri"/>
          <w:b/>
          <w:color w:val="201F1E"/>
          <w:sz w:val="22"/>
          <w:szCs w:val="22"/>
          <w:u w:val="single"/>
          <w:lang w:val="en-GB"/>
        </w:rPr>
      </w:pPr>
    </w:p>
    <w:p w14:paraId="11FF2945" w14:textId="04DEEA27" w:rsidR="00E83CD2" w:rsidRDefault="00E83CD2" w:rsidP="00007F32">
      <w:pPr>
        <w:pStyle w:val="NoSpacing"/>
        <w:rPr>
          <w:rFonts w:ascii="Calibri" w:hAnsi="Calibri" w:cs="Calibri"/>
          <w:b/>
          <w:color w:val="201F1E"/>
          <w:sz w:val="22"/>
          <w:szCs w:val="22"/>
          <w:u w:val="single"/>
          <w:lang w:val="en-GB"/>
        </w:rPr>
      </w:pPr>
    </w:p>
    <w:p w14:paraId="76C9827A" w14:textId="77777777" w:rsidR="00E83CD2" w:rsidRDefault="00E83CD2" w:rsidP="00007F32">
      <w:pPr>
        <w:pStyle w:val="NoSpacing"/>
        <w:rPr>
          <w:rFonts w:ascii="Calibri" w:hAnsi="Calibri" w:cs="Calibri"/>
          <w:b/>
          <w:color w:val="201F1E"/>
          <w:sz w:val="22"/>
          <w:szCs w:val="22"/>
          <w:u w:val="single"/>
          <w:lang w:val="en-GB"/>
        </w:rPr>
      </w:pPr>
    </w:p>
    <w:p w14:paraId="69FB7896" w14:textId="2B65A72B" w:rsidR="0054444C" w:rsidRDefault="0054444C" w:rsidP="00007F32">
      <w:pPr>
        <w:pStyle w:val="NoSpacing"/>
        <w:rPr>
          <w:rFonts w:ascii="Calibri" w:hAnsi="Calibri" w:cs="Calibri"/>
          <w:b/>
          <w:color w:val="201F1E"/>
          <w:sz w:val="22"/>
          <w:szCs w:val="22"/>
          <w:u w:val="single"/>
          <w:lang w:val="en-GB"/>
        </w:rPr>
      </w:pPr>
    </w:p>
    <w:p w14:paraId="75CAEA9E" w14:textId="0497B2FA" w:rsidR="00E83CD2" w:rsidRDefault="00E83CD2" w:rsidP="00007F32">
      <w:pPr>
        <w:pStyle w:val="NoSpacing"/>
        <w:rPr>
          <w:rFonts w:ascii="Calibri" w:hAnsi="Calibri" w:cs="Calibri"/>
          <w:b/>
          <w:color w:val="201F1E"/>
          <w:sz w:val="22"/>
          <w:szCs w:val="22"/>
          <w:u w:val="single"/>
          <w:lang w:val="en-GB"/>
        </w:rPr>
      </w:pPr>
    </w:p>
    <w:p w14:paraId="4AB9D2CC" w14:textId="55D8BBDE" w:rsidR="00E83CD2" w:rsidRDefault="00E83CD2" w:rsidP="00007F32">
      <w:pPr>
        <w:pStyle w:val="NoSpacing"/>
        <w:rPr>
          <w:rFonts w:ascii="Calibri" w:hAnsi="Calibri" w:cs="Calibri"/>
          <w:b/>
          <w:color w:val="201F1E"/>
          <w:sz w:val="22"/>
          <w:szCs w:val="22"/>
          <w:u w:val="single"/>
          <w:lang w:val="en-GB"/>
        </w:rPr>
      </w:pPr>
    </w:p>
    <w:p w14:paraId="76AC12BB" w14:textId="1396B664" w:rsidR="00E83CD2" w:rsidRDefault="00E83CD2" w:rsidP="00007F32">
      <w:pPr>
        <w:pStyle w:val="NoSpacing"/>
        <w:rPr>
          <w:rFonts w:ascii="Calibri" w:hAnsi="Calibri" w:cs="Calibri"/>
          <w:b/>
          <w:color w:val="201F1E"/>
          <w:sz w:val="22"/>
          <w:szCs w:val="22"/>
          <w:u w:val="single"/>
          <w:lang w:val="en-GB"/>
        </w:rPr>
      </w:pPr>
    </w:p>
    <w:p w14:paraId="5F037176" w14:textId="77777777" w:rsidR="00544D53" w:rsidRDefault="00544D53" w:rsidP="00544D53">
      <w:pPr>
        <w:pStyle w:val="NoSpacing"/>
        <w:rPr>
          <w:rFonts w:ascii="Calibri" w:hAnsi="Calibri" w:cs="Calibri"/>
          <w:b/>
          <w:color w:val="201F1E"/>
          <w:sz w:val="22"/>
          <w:szCs w:val="22"/>
          <w:u w:val="single"/>
          <w:lang w:val="en-GB"/>
        </w:rPr>
      </w:pPr>
    </w:p>
    <w:p w14:paraId="6619E743" w14:textId="61F8EF6A" w:rsidR="00544D53" w:rsidRPr="00402F50" w:rsidRDefault="00544D53" w:rsidP="00544D53">
      <w:pPr>
        <w:pStyle w:val="NoSpacing"/>
        <w:jc w:val="center"/>
        <w:rPr>
          <w:rFonts w:ascii="Calibri" w:hAnsi="Calibri" w:cs="Calibri"/>
          <w:color w:val="201F1E"/>
          <w:sz w:val="22"/>
          <w:szCs w:val="22"/>
        </w:rPr>
      </w:pPr>
      <w:r>
        <w:rPr>
          <w:rFonts w:ascii="Calibri" w:hAnsi="Calibri" w:cs="Calibri"/>
          <w:bCs/>
          <w:color w:val="201F1E"/>
          <w:sz w:val="22"/>
          <w:szCs w:val="22"/>
          <w:lang w:val="en-GB"/>
        </w:rPr>
        <w:t>(</w:t>
      </w:r>
      <w:r>
        <w:rPr>
          <w:rFonts w:ascii="Calibri" w:hAnsi="Calibri" w:cs="Calibri"/>
          <w:bCs/>
          <w:color w:val="201F1E"/>
          <w:sz w:val="22"/>
          <w:szCs w:val="22"/>
          <w:lang w:val="en-GB"/>
        </w:rPr>
        <w:t xml:space="preserve">Figure </w:t>
      </w:r>
      <w:r>
        <w:rPr>
          <w:rFonts w:ascii="Calibri" w:hAnsi="Calibri" w:cs="Calibri"/>
          <w:bCs/>
          <w:color w:val="201F1E"/>
          <w:sz w:val="22"/>
          <w:szCs w:val="22"/>
          <w:lang w:val="en-GB"/>
        </w:rPr>
        <w:t>31</w:t>
      </w:r>
      <w:r>
        <w:rPr>
          <w:rFonts w:ascii="Calibri" w:hAnsi="Calibri" w:cs="Calibri"/>
          <w:bCs/>
          <w:color w:val="201F1E"/>
          <w:sz w:val="22"/>
          <w:szCs w:val="22"/>
          <w:lang w:val="en-GB"/>
        </w:rPr>
        <w:t xml:space="preserve"> – HMI </w:t>
      </w:r>
      <w:r>
        <w:rPr>
          <w:rFonts w:ascii="Calibri" w:hAnsi="Calibri" w:cs="Calibri"/>
          <w:bCs/>
          <w:color w:val="201F1E"/>
          <w:sz w:val="22"/>
          <w:szCs w:val="22"/>
          <w:lang w:val="en-GB"/>
        </w:rPr>
        <w:t>Engineering</w:t>
      </w:r>
      <w:r>
        <w:rPr>
          <w:rFonts w:ascii="Calibri" w:hAnsi="Calibri" w:cs="Calibri"/>
          <w:bCs/>
          <w:color w:val="201F1E"/>
          <w:sz w:val="22"/>
          <w:szCs w:val="22"/>
          <w:lang w:val="en-GB"/>
        </w:rPr>
        <w:t xml:space="preserve"> Screen</w:t>
      </w:r>
    </w:p>
    <w:p w14:paraId="3164615E" w14:textId="0690A276" w:rsidR="00E83CD2" w:rsidRDefault="00544D53" w:rsidP="00544D53">
      <w:pPr>
        <w:pStyle w:val="NoSpacing"/>
        <w:jc w:val="center"/>
        <w:rPr>
          <w:rFonts w:ascii="Calibri" w:hAnsi="Calibri" w:cs="Calibri"/>
          <w:bCs/>
          <w:color w:val="201F1E"/>
          <w:sz w:val="22"/>
          <w:szCs w:val="22"/>
          <w:lang w:val="en-GB"/>
        </w:rPr>
      </w:pPr>
      <w:r>
        <w:rPr>
          <w:rFonts w:ascii="Calibri" w:hAnsi="Calibri" w:cs="Calibri"/>
          <w:bCs/>
          <w:color w:val="201F1E"/>
          <w:sz w:val="22"/>
          <w:szCs w:val="22"/>
          <w:lang w:val="en-GB"/>
        </w:rPr>
        <w:t>Reference – TIA16, 2022)</w:t>
      </w:r>
    </w:p>
    <w:p w14:paraId="75B52A48" w14:textId="77777777" w:rsidR="00544D53" w:rsidRPr="00544D53" w:rsidRDefault="00544D53" w:rsidP="00544D53">
      <w:pPr>
        <w:pStyle w:val="NoSpacing"/>
        <w:jc w:val="center"/>
        <w:rPr>
          <w:rFonts w:ascii="Calibri" w:hAnsi="Calibri" w:cs="Calibri"/>
          <w:bCs/>
          <w:color w:val="201F1E"/>
          <w:sz w:val="22"/>
          <w:szCs w:val="22"/>
          <w:lang w:val="en-GB"/>
        </w:rPr>
      </w:pPr>
    </w:p>
    <w:p w14:paraId="1FA919ED" w14:textId="5A5F4D0C" w:rsidR="0054444C" w:rsidRPr="0054444C" w:rsidRDefault="0054444C" w:rsidP="00007F32">
      <w:pPr>
        <w:pStyle w:val="NoSpacing"/>
        <w:rPr>
          <w:rFonts w:ascii="Calibri" w:hAnsi="Calibri" w:cs="Calibri"/>
          <w:bCs/>
          <w:color w:val="201F1E"/>
          <w:sz w:val="22"/>
          <w:szCs w:val="22"/>
          <w:lang w:val="en-GB"/>
        </w:rPr>
      </w:pPr>
      <w:r>
        <w:rPr>
          <w:rFonts w:ascii="Calibri" w:hAnsi="Calibri" w:cs="Calibri"/>
          <w:bCs/>
          <w:color w:val="201F1E"/>
          <w:sz w:val="22"/>
          <w:szCs w:val="22"/>
          <w:lang w:val="en-GB"/>
        </w:rPr>
        <w:t xml:space="preserve">The engineering screen is the final </w:t>
      </w:r>
      <w:r w:rsidR="00C05743">
        <w:rPr>
          <w:rFonts w:ascii="Calibri" w:hAnsi="Calibri" w:cs="Calibri"/>
          <w:bCs/>
          <w:color w:val="201F1E"/>
          <w:sz w:val="22"/>
          <w:szCs w:val="22"/>
          <w:lang w:val="en-GB"/>
        </w:rPr>
        <w:t xml:space="preserve">screen displayed to the user. This screen allows the user to pre set all warning/error </w:t>
      </w:r>
      <w:r w:rsidR="007B56B1">
        <w:rPr>
          <w:rFonts w:ascii="Calibri" w:hAnsi="Calibri" w:cs="Calibri"/>
          <w:bCs/>
          <w:color w:val="201F1E"/>
          <w:sz w:val="22"/>
          <w:szCs w:val="22"/>
          <w:lang w:val="en-GB"/>
        </w:rPr>
        <w:t>counts manually, which will respectively trigger the warnings and errors displayed on both the root screen and count screen.</w:t>
      </w:r>
    </w:p>
    <w:p w14:paraId="017FCD3F" w14:textId="77777777" w:rsidR="0054444C" w:rsidRDefault="0054444C" w:rsidP="00007F32">
      <w:pPr>
        <w:pStyle w:val="NoSpacing"/>
        <w:rPr>
          <w:rFonts w:ascii="Calibri" w:hAnsi="Calibri" w:cs="Calibri"/>
          <w:b/>
          <w:color w:val="201F1E"/>
          <w:sz w:val="22"/>
          <w:szCs w:val="22"/>
          <w:u w:val="single"/>
          <w:lang w:val="en-GB"/>
        </w:rPr>
      </w:pPr>
    </w:p>
    <w:p w14:paraId="359F10ED" w14:textId="77777777" w:rsidR="0054444C" w:rsidRDefault="0054444C" w:rsidP="00007F32">
      <w:pPr>
        <w:pStyle w:val="NoSpacing"/>
        <w:rPr>
          <w:rFonts w:ascii="Calibri" w:hAnsi="Calibri" w:cs="Calibri"/>
          <w:b/>
          <w:color w:val="201F1E"/>
          <w:sz w:val="22"/>
          <w:szCs w:val="22"/>
          <w:u w:val="single"/>
          <w:lang w:val="en-GB"/>
        </w:rPr>
      </w:pPr>
    </w:p>
    <w:p w14:paraId="204E8877" w14:textId="42240CCF" w:rsidR="0054444C" w:rsidRDefault="0054444C" w:rsidP="00007F32">
      <w:pPr>
        <w:pStyle w:val="NoSpacing"/>
        <w:rPr>
          <w:rFonts w:ascii="Calibri" w:hAnsi="Calibri" w:cs="Calibri"/>
          <w:b/>
          <w:color w:val="201F1E"/>
          <w:sz w:val="22"/>
          <w:szCs w:val="22"/>
          <w:u w:val="single"/>
          <w:lang w:val="en-GB"/>
        </w:rPr>
      </w:pPr>
    </w:p>
    <w:p w14:paraId="7C0C3664" w14:textId="7B8F8852" w:rsidR="00544D53" w:rsidRDefault="00544D53" w:rsidP="00007F32">
      <w:pPr>
        <w:pStyle w:val="NoSpacing"/>
        <w:rPr>
          <w:rFonts w:ascii="Calibri" w:hAnsi="Calibri" w:cs="Calibri"/>
          <w:b/>
          <w:color w:val="201F1E"/>
          <w:sz w:val="22"/>
          <w:szCs w:val="22"/>
          <w:u w:val="single"/>
          <w:lang w:val="en-GB"/>
        </w:rPr>
      </w:pPr>
    </w:p>
    <w:p w14:paraId="4C6DA481" w14:textId="254CC64D" w:rsidR="00544D53" w:rsidRDefault="00544D53" w:rsidP="00007F32">
      <w:pPr>
        <w:pStyle w:val="NoSpacing"/>
        <w:rPr>
          <w:rFonts w:ascii="Calibri" w:hAnsi="Calibri" w:cs="Calibri"/>
          <w:b/>
          <w:color w:val="201F1E"/>
          <w:sz w:val="22"/>
          <w:szCs w:val="22"/>
          <w:u w:val="single"/>
          <w:lang w:val="en-GB"/>
        </w:rPr>
      </w:pPr>
    </w:p>
    <w:p w14:paraId="0D603EDC" w14:textId="40582AF4" w:rsidR="00544D53" w:rsidRDefault="00544D53" w:rsidP="00007F32">
      <w:pPr>
        <w:pStyle w:val="NoSpacing"/>
        <w:rPr>
          <w:rFonts w:ascii="Calibri" w:hAnsi="Calibri" w:cs="Calibri"/>
          <w:b/>
          <w:color w:val="201F1E"/>
          <w:sz w:val="22"/>
          <w:szCs w:val="22"/>
          <w:u w:val="single"/>
          <w:lang w:val="en-GB"/>
        </w:rPr>
      </w:pPr>
    </w:p>
    <w:p w14:paraId="1174B2DA" w14:textId="44FE115D" w:rsidR="00544D53" w:rsidRDefault="00544D53" w:rsidP="00007F32">
      <w:pPr>
        <w:pStyle w:val="NoSpacing"/>
        <w:rPr>
          <w:rFonts w:ascii="Calibri" w:hAnsi="Calibri" w:cs="Calibri"/>
          <w:b/>
          <w:color w:val="201F1E"/>
          <w:sz w:val="22"/>
          <w:szCs w:val="22"/>
          <w:u w:val="single"/>
          <w:lang w:val="en-GB"/>
        </w:rPr>
      </w:pPr>
    </w:p>
    <w:p w14:paraId="61ECF127" w14:textId="59EC533D" w:rsidR="00544D53" w:rsidRDefault="00544D53" w:rsidP="00007F32">
      <w:pPr>
        <w:pStyle w:val="NoSpacing"/>
        <w:rPr>
          <w:rFonts w:ascii="Calibri" w:hAnsi="Calibri" w:cs="Calibri"/>
          <w:b/>
          <w:color w:val="201F1E"/>
          <w:sz w:val="22"/>
          <w:szCs w:val="22"/>
          <w:u w:val="single"/>
          <w:lang w:val="en-GB"/>
        </w:rPr>
      </w:pPr>
    </w:p>
    <w:p w14:paraId="5A421E7B" w14:textId="35982DED" w:rsidR="00544D53" w:rsidRDefault="00544D53" w:rsidP="00007F32">
      <w:pPr>
        <w:pStyle w:val="NoSpacing"/>
        <w:rPr>
          <w:rFonts w:ascii="Calibri" w:hAnsi="Calibri" w:cs="Calibri"/>
          <w:b/>
          <w:color w:val="201F1E"/>
          <w:sz w:val="22"/>
          <w:szCs w:val="22"/>
          <w:u w:val="single"/>
          <w:lang w:val="en-GB"/>
        </w:rPr>
      </w:pPr>
    </w:p>
    <w:p w14:paraId="2A269D63" w14:textId="2670B2F6" w:rsidR="00544D53" w:rsidRDefault="00544D53" w:rsidP="00007F32">
      <w:pPr>
        <w:pStyle w:val="NoSpacing"/>
        <w:rPr>
          <w:rFonts w:ascii="Calibri" w:hAnsi="Calibri" w:cs="Calibri"/>
          <w:b/>
          <w:color w:val="201F1E"/>
          <w:sz w:val="22"/>
          <w:szCs w:val="22"/>
          <w:u w:val="single"/>
          <w:lang w:val="en-GB"/>
        </w:rPr>
      </w:pPr>
    </w:p>
    <w:p w14:paraId="4C8E5298" w14:textId="0B037926" w:rsidR="00544D53" w:rsidRDefault="00544D53" w:rsidP="00007F32">
      <w:pPr>
        <w:pStyle w:val="NoSpacing"/>
        <w:rPr>
          <w:rFonts w:ascii="Calibri" w:hAnsi="Calibri" w:cs="Calibri"/>
          <w:b/>
          <w:color w:val="201F1E"/>
          <w:sz w:val="22"/>
          <w:szCs w:val="22"/>
          <w:u w:val="single"/>
          <w:lang w:val="en-GB"/>
        </w:rPr>
      </w:pPr>
    </w:p>
    <w:p w14:paraId="1F4B57CF" w14:textId="28747219" w:rsidR="00544D53" w:rsidRDefault="00544D53" w:rsidP="00007F32">
      <w:pPr>
        <w:pStyle w:val="NoSpacing"/>
        <w:rPr>
          <w:rFonts w:ascii="Calibri" w:hAnsi="Calibri" w:cs="Calibri"/>
          <w:b/>
          <w:color w:val="201F1E"/>
          <w:sz w:val="22"/>
          <w:szCs w:val="22"/>
          <w:u w:val="single"/>
          <w:lang w:val="en-GB"/>
        </w:rPr>
      </w:pPr>
    </w:p>
    <w:p w14:paraId="1649F104" w14:textId="2DAFE851" w:rsidR="00544D53" w:rsidRDefault="00544D53" w:rsidP="00007F32">
      <w:pPr>
        <w:pStyle w:val="NoSpacing"/>
        <w:rPr>
          <w:rFonts w:ascii="Calibri" w:hAnsi="Calibri" w:cs="Calibri"/>
          <w:b/>
          <w:color w:val="201F1E"/>
          <w:sz w:val="22"/>
          <w:szCs w:val="22"/>
          <w:u w:val="single"/>
          <w:lang w:val="en-GB"/>
        </w:rPr>
      </w:pPr>
    </w:p>
    <w:p w14:paraId="5070384D" w14:textId="7C2CC9BF" w:rsidR="00544D53" w:rsidRDefault="00544D53" w:rsidP="00007F32">
      <w:pPr>
        <w:pStyle w:val="NoSpacing"/>
        <w:rPr>
          <w:rFonts w:ascii="Calibri" w:hAnsi="Calibri" w:cs="Calibri"/>
          <w:b/>
          <w:color w:val="201F1E"/>
          <w:sz w:val="22"/>
          <w:szCs w:val="22"/>
          <w:u w:val="single"/>
          <w:lang w:val="en-GB"/>
        </w:rPr>
      </w:pPr>
    </w:p>
    <w:p w14:paraId="5D44942E" w14:textId="2AF582DA" w:rsidR="00544D53" w:rsidRDefault="00544D53" w:rsidP="00007F32">
      <w:pPr>
        <w:pStyle w:val="NoSpacing"/>
        <w:rPr>
          <w:rFonts w:ascii="Calibri" w:hAnsi="Calibri" w:cs="Calibri"/>
          <w:b/>
          <w:color w:val="201F1E"/>
          <w:sz w:val="22"/>
          <w:szCs w:val="22"/>
          <w:u w:val="single"/>
          <w:lang w:val="en-GB"/>
        </w:rPr>
      </w:pPr>
    </w:p>
    <w:p w14:paraId="27A9AC61" w14:textId="3346CE25" w:rsidR="00544D53" w:rsidRDefault="00544D53" w:rsidP="00007F32">
      <w:pPr>
        <w:pStyle w:val="NoSpacing"/>
        <w:rPr>
          <w:rFonts w:ascii="Calibri" w:hAnsi="Calibri" w:cs="Calibri"/>
          <w:b/>
          <w:color w:val="201F1E"/>
          <w:sz w:val="22"/>
          <w:szCs w:val="22"/>
          <w:u w:val="single"/>
          <w:lang w:val="en-GB"/>
        </w:rPr>
      </w:pPr>
    </w:p>
    <w:p w14:paraId="3E5F312A" w14:textId="64EDFC49" w:rsidR="00544D53" w:rsidRDefault="00544D53" w:rsidP="00007F32">
      <w:pPr>
        <w:pStyle w:val="NoSpacing"/>
        <w:rPr>
          <w:rFonts w:ascii="Calibri" w:hAnsi="Calibri" w:cs="Calibri"/>
          <w:b/>
          <w:color w:val="201F1E"/>
          <w:sz w:val="22"/>
          <w:szCs w:val="22"/>
          <w:u w:val="single"/>
          <w:lang w:val="en-GB"/>
        </w:rPr>
      </w:pPr>
    </w:p>
    <w:p w14:paraId="18F4692B" w14:textId="737358A1" w:rsidR="00544D53" w:rsidRDefault="00544D53" w:rsidP="00007F32">
      <w:pPr>
        <w:pStyle w:val="NoSpacing"/>
        <w:rPr>
          <w:rFonts w:ascii="Calibri" w:hAnsi="Calibri" w:cs="Calibri"/>
          <w:b/>
          <w:color w:val="201F1E"/>
          <w:sz w:val="22"/>
          <w:szCs w:val="22"/>
          <w:u w:val="single"/>
          <w:lang w:val="en-GB"/>
        </w:rPr>
      </w:pPr>
    </w:p>
    <w:p w14:paraId="2B1C19AB" w14:textId="70116E4A" w:rsidR="00544D53" w:rsidRDefault="00544D53" w:rsidP="00007F32">
      <w:pPr>
        <w:pStyle w:val="NoSpacing"/>
        <w:rPr>
          <w:rFonts w:ascii="Calibri" w:hAnsi="Calibri" w:cs="Calibri"/>
          <w:b/>
          <w:color w:val="201F1E"/>
          <w:sz w:val="22"/>
          <w:szCs w:val="22"/>
          <w:u w:val="single"/>
          <w:lang w:val="en-GB"/>
        </w:rPr>
      </w:pPr>
    </w:p>
    <w:p w14:paraId="67C0FD6C" w14:textId="71C711D7" w:rsidR="00544D53" w:rsidRDefault="00544D53" w:rsidP="00007F32">
      <w:pPr>
        <w:pStyle w:val="NoSpacing"/>
        <w:rPr>
          <w:rFonts w:ascii="Calibri" w:hAnsi="Calibri" w:cs="Calibri"/>
          <w:b/>
          <w:color w:val="201F1E"/>
          <w:sz w:val="22"/>
          <w:szCs w:val="22"/>
          <w:u w:val="single"/>
          <w:lang w:val="en-GB"/>
        </w:rPr>
      </w:pPr>
    </w:p>
    <w:p w14:paraId="7D045DBD" w14:textId="2B8D0696" w:rsidR="00544D53" w:rsidRDefault="00544D53" w:rsidP="00007F32">
      <w:pPr>
        <w:pStyle w:val="NoSpacing"/>
        <w:rPr>
          <w:rFonts w:ascii="Calibri" w:hAnsi="Calibri" w:cs="Calibri"/>
          <w:b/>
          <w:color w:val="201F1E"/>
          <w:sz w:val="22"/>
          <w:szCs w:val="22"/>
          <w:u w:val="single"/>
          <w:lang w:val="en-GB"/>
        </w:rPr>
      </w:pPr>
    </w:p>
    <w:p w14:paraId="5C4263C2" w14:textId="79F9FD50" w:rsidR="00544D53" w:rsidRDefault="00544D53" w:rsidP="00007F32">
      <w:pPr>
        <w:pStyle w:val="NoSpacing"/>
        <w:rPr>
          <w:rFonts w:ascii="Calibri" w:hAnsi="Calibri" w:cs="Calibri"/>
          <w:b/>
          <w:color w:val="201F1E"/>
          <w:sz w:val="22"/>
          <w:szCs w:val="22"/>
          <w:u w:val="single"/>
          <w:lang w:val="en-GB"/>
        </w:rPr>
      </w:pPr>
    </w:p>
    <w:p w14:paraId="0677DF3A" w14:textId="3FBB5C9B" w:rsidR="00544D53" w:rsidRDefault="00544D53" w:rsidP="00007F32">
      <w:pPr>
        <w:pStyle w:val="NoSpacing"/>
        <w:rPr>
          <w:rFonts w:ascii="Calibri" w:hAnsi="Calibri" w:cs="Calibri"/>
          <w:b/>
          <w:color w:val="201F1E"/>
          <w:sz w:val="22"/>
          <w:szCs w:val="22"/>
          <w:u w:val="single"/>
          <w:lang w:val="en-GB"/>
        </w:rPr>
      </w:pPr>
    </w:p>
    <w:p w14:paraId="11DC8A6A" w14:textId="54B6D1C2" w:rsidR="00544D53" w:rsidRDefault="00544D53" w:rsidP="00007F32">
      <w:pPr>
        <w:pStyle w:val="NoSpacing"/>
        <w:rPr>
          <w:rFonts w:ascii="Calibri" w:hAnsi="Calibri" w:cs="Calibri"/>
          <w:b/>
          <w:color w:val="201F1E"/>
          <w:sz w:val="22"/>
          <w:szCs w:val="22"/>
          <w:u w:val="single"/>
          <w:lang w:val="en-GB"/>
        </w:rPr>
      </w:pPr>
    </w:p>
    <w:p w14:paraId="0499E3BC" w14:textId="1EC25820" w:rsidR="00544D53" w:rsidRDefault="00544D53" w:rsidP="00007F32">
      <w:pPr>
        <w:pStyle w:val="NoSpacing"/>
        <w:rPr>
          <w:rFonts w:ascii="Calibri" w:hAnsi="Calibri" w:cs="Calibri"/>
          <w:b/>
          <w:color w:val="201F1E"/>
          <w:sz w:val="22"/>
          <w:szCs w:val="22"/>
          <w:u w:val="single"/>
          <w:lang w:val="en-GB"/>
        </w:rPr>
      </w:pPr>
    </w:p>
    <w:p w14:paraId="20BB7947" w14:textId="53284E5E" w:rsidR="00544D53" w:rsidRDefault="00544D53" w:rsidP="00007F32">
      <w:pPr>
        <w:pStyle w:val="NoSpacing"/>
        <w:rPr>
          <w:rFonts w:ascii="Calibri" w:hAnsi="Calibri" w:cs="Calibri"/>
          <w:b/>
          <w:color w:val="201F1E"/>
          <w:sz w:val="22"/>
          <w:szCs w:val="22"/>
          <w:u w:val="single"/>
          <w:lang w:val="en-GB"/>
        </w:rPr>
      </w:pPr>
    </w:p>
    <w:p w14:paraId="4C53411E" w14:textId="77777777" w:rsidR="00544D53" w:rsidRDefault="00544D53" w:rsidP="00007F32">
      <w:pPr>
        <w:pStyle w:val="NoSpacing"/>
        <w:rPr>
          <w:rFonts w:ascii="Calibri" w:hAnsi="Calibri" w:cs="Calibri"/>
          <w:b/>
          <w:color w:val="201F1E"/>
          <w:sz w:val="22"/>
          <w:szCs w:val="22"/>
          <w:u w:val="single"/>
          <w:lang w:val="en-GB"/>
        </w:rPr>
      </w:pPr>
    </w:p>
    <w:p w14:paraId="0449C06A" w14:textId="325920DD" w:rsidR="003554F1" w:rsidRDefault="0054444C" w:rsidP="00007F32">
      <w:pPr>
        <w:pStyle w:val="NoSpacing"/>
        <w:rPr>
          <w:rFonts w:ascii="Calibri" w:hAnsi="Calibri" w:cs="Calibri"/>
          <w:b/>
          <w:color w:val="201F1E"/>
          <w:sz w:val="22"/>
          <w:szCs w:val="22"/>
          <w:u w:val="single"/>
          <w:lang w:val="en-GB"/>
        </w:rPr>
      </w:pPr>
      <w:r>
        <w:rPr>
          <w:rFonts w:ascii="Calibri" w:hAnsi="Calibri" w:cs="Calibri"/>
          <w:b/>
          <w:color w:val="201F1E"/>
          <w:sz w:val="22"/>
          <w:szCs w:val="22"/>
          <w:u w:val="single"/>
          <w:lang w:val="en-GB"/>
        </w:rPr>
        <w:lastRenderedPageBreak/>
        <w:t>4.</w:t>
      </w:r>
      <w:r w:rsidR="003554F1">
        <w:rPr>
          <w:rFonts w:ascii="Calibri" w:hAnsi="Calibri" w:cs="Calibri"/>
          <w:b/>
          <w:color w:val="201F1E"/>
          <w:sz w:val="22"/>
          <w:szCs w:val="22"/>
          <w:u w:val="single"/>
          <w:lang w:val="en-GB"/>
        </w:rPr>
        <w:t xml:space="preserve">0 Conclusion </w:t>
      </w:r>
    </w:p>
    <w:p w14:paraId="1517D195" w14:textId="6957F167" w:rsidR="003554F1" w:rsidRPr="003554F1" w:rsidRDefault="003554F1" w:rsidP="00007F32">
      <w:pPr>
        <w:pStyle w:val="NoSpacing"/>
        <w:rPr>
          <w:rFonts w:ascii="Calibri" w:hAnsi="Calibri" w:cs="Calibri"/>
          <w:color w:val="201F1E"/>
          <w:sz w:val="22"/>
          <w:szCs w:val="22"/>
          <w:lang w:val="en-GB"/>
        </w:rPr>
      </w:pPr>
      <w:r>
        <w:rPr>
          <w:rFonts w:ascii="Calibri" w:hAnsi="Calibri" w:cs="Calibri"/>
          <w:color w:val="201F1E"/>
          <w:sz w:val="22"/>
          <w:szCs w:val="22"/>
          <w:lang w:val="en-GB"/>
        </w:rPr>
        <w:t xml:space="preserve">To conclude, the above technical report demonstrates how through efficient use of Siemens TIA, whilst using Factory IO as a factory interface, it is possible to simulate and choreograph the passing of multiple items and assembly these items, without subsequently causing any bottle necks within the assembly process. The report also generates how the user has created </w:t>
      </w:r>
      <w:proofErr w:type="gramStart"/>
      <w:r>
        <w:rPr>
          <w:rFonts w:ascii="Calibri" w:hAnsi="Calibri" w:cs="Calibri"/>
          <w:color w:val="201F1E"/>
          <w:sz w:val="22"/>
          <w:szCs w:val="22"/>
          <w:lang w:val="en-GB"/>
        </w:rPr>
        <w:t>a</w:t>
      </w:r>
      <w:proofErr w:type="gramEnd"/>
      <w:r>
        <w:rPr>
          <w:rFonts w:ascii="Calibri" w:hAnsi="Calibri" w:cs="Calibri"/>
          <w:color w:val="201F1E"/>
          <w:sz w:val="22"/>
          <w:szCs w:val="22"/>
          <w:lang w:val="en-GB"/>
        </w:rPr>
        <w:t xml:space="preserve"> HMI interface, to monitor any loss of volume throughout the manufacturing process. </w:t>
      </w:r>
    </w:p>
    <w:p w14:paraId="2444FF64" w14:textId="77777777" w:rsidR="003554F1" w:rsidRDefault="003554F1" w:rsidP="00007F32">
      <w:pPr>
        <w:pStyle w:val="NoSpacing"/>
        <w:rPr>
          <w:rFonts w:ascii="Calibri" w:hAnsi="Calibri" w:cs="Calibri"/>
          <w:color w:val="201F1E"/>
          <w:sz w:val="22"/>
          <w:szCs w:val="22"/>
          <w:lang w:val="en-GB"/>
        </w:rPr>
      </w:pPr>
    </w:p>
    <w:p w14:paraId="7EC739A0" w14:textId="3BFABBEA" w:rsidR="00FB0B69" w:rsidRDefault="00FB0B69" w:rsidP="00007F32">
      <w:pPr>
        <w:pStyle w:val="NoSpacing"/>
        <w:rPr>
          <w:rFonts w:ascii="Calibri" w:hAnsi="Calibri" w:cs="Calibri"/>
          <w:color w:val="201F1E"/>
          <w:sz w:val="22"/>
          <w:szCs w:val="22"/>
          <w:lang w:val="en-GB"/>
        </w:rPr>
      </w:pPr>
    </w:p>
    <w:p w14:paraId="1D07E58A" w14:textId="52FD9754" w:rsidR="00FB0B69" w:rsidRDefault="00FB0B69" w:rsidP="00007F32">
      <w:pPr>
        <w:pStyle w:val="NoSpacing"/>
        <w:rPr>
          <w:rFonts w:ascii="Calibri" w:hAnsi="Calibri" w:cs="Calibri"/>
          <w:color w:val="201F1E"/>
          <w:sz w:val="22"/>
          <w:szCs w:val="22"/>
          <w:lang w:val="en-GB"/>
        </w:rPr>
      </w:pPr>
    </w:p>
    <w:p w14:paraId="65A35432" w14:textId="77777777" w:rsidR="00FB0B69" w:rsidRPr="003B1CE0" w:rsidRDefault="00FB0B69" w:rsidP="00007F32">
      <w:pPr>
        <w:pStyle w:val="NoSpacing"/>
        <w:rPr>
          <w:rFonts w:ascii="Calibri" w:hAnsi="Calibri" w:cs="Calibri"/>
          <w:color w:val="201F1E"/>
          <w:sz w:val="22"/>
          <w:szCs w:val="22"/>
          <w:lang w:val="en-GB"/>
        </w:rPr>
      </w:pPr>
    </w:p>
    <w:p w14:paraId="1F6A02B0" w14:textId="77777777" w:rsidR="00597EC8" w:rsidRPr="00597EC8" w:rsidRDefault="00597EC8" w:rsidP="00007F32">
      <w:pPr>
        <w:pStyle w:val="NoSpacing"/>
        <w:rPr>
          <w:rFonts w:ascii="Calibri" w:hAnsi="Calibri" w:cs="Calibri"/>
          <w:b/>
          <w:bCs/>
          <w:color w:val="201F1E"/>
          <w:sz w:val="22"/>
          <w:szCs w:val="22"/>
          <w:lang w:val="en-GB"/>
        </w:rPr>
      </w:pPr>
    </w:p>
    <w:sectPr w:rsidR="00597EC8" w:rsidRPr="00597EC8" w:rsidSect="009B58F8">
      <w:footerReference w:type="even" r:id="rId42"/>
      <w:footerReference w:type="default" r:id="rId43"/>
      <w:pgSz w:w="11907" w:h="16839" w:code="9"/>
      <w:pgMar w:top="851" w:right="1440" w:bottom="851" w:left="1440" w:header="720" w:footer="720" w:gutter="0"/>
      <w:pgBorders w:offsetFrom="page">
        <w:top w:val="single" w:sz="6" w:space="24" w:color="auto"/>
        <w:left w:val="single" w:sz="6" w:space="24" w:color="auto"/>
        <w:bottom w:val="single" w:sz="6" w:space="24" w:color="auto"/>
        <w:right w:val="single" w:sz="6"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3BBE5" w14:textId="77777777" w:rsidR="0049206B" w:rsidRDefault="0049206B" w:rsidP="00E84975">
      <w:r>
        <w:separator/>
      </w:r>
    </w:p>
  </w:endnote>
  <w:endnote w:type="continuationSeparator" w:id="0">
    <w:p w14:paraId="4DC41E5A" w14:textId="77777777" w:rsidR="0049206B" w:rsidRDefault="0049206B" w:rsidP="00E84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2204780"/>
      <w:docPartObj>
        <w:docPartGallery w:val="Page Numbers (Bottom of Page)"/>
        <w:docPartUnique/>
      </w:docPartObj>
    </w:sdtPr>
    <w:sdtContent>
      <w:p w14:paraId="6E15E48E" w14:textId="29F4055B" w:rsidR="00080793" w:rsidRDefault="00080793" w:rsidP="00FD55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222E6">
          <w:rPr>
            <w:rStyle w:val="PageNumber"/>
            <w:noProof/>
          </w:rPr>
          <w:t>4</w:t>
        </w:r>
        <w:r>
          <w:rPr>
            <w:rStyle w:val="PageNumber"/>
          </w:rPr>
          <w:fldChar w:fldCharType="end"/>
        </w:r>
      </w:p>
    </w:sdtContent>
  </w:sdt>
  <w:p w14:paraId="30DB74A0" w14:textId="77777777" w:rsidR="00080793" w:rsidRDefault="00080793" w:rsidP="006172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D0D92" w14:textId="5ACACB1A" w:rsidR="00080793" w:rsidRDefault="00080793" w:rsidP="00FD55DB">
    <w:pPr>
      <w:pStyle w:val="Footer"/>
      <w:framePr w:wrap="none" w:vAnchor="text" w:hAnchor="margin" w:xAlign="right" w:y="1"/>
      <w:rPr>
        <w:rStyle w:val="PageNumber"/>
      </w:rPr>
    </w:pPr>
    <w:r>
      <w:rPr>
        <w:rStyle w:val="PageNumber"/>
      </w:rPr>
      <w:t xml:space="preserve">Page </w:t>
    </w:r>
    <w:sdt>
      <w:sdtPr>
        <w:rPr>
          <w:rStyle w:val="PageNumber"/>
        </w:rPr>
        <w:id w:val="822555628"/>
        <w:docPartObj>
          <w:docPartGallery w:val="Page Numbers (Bottom of Page)"/>
          <w:docPartUnique/>
        </w:docPartObj>
      </w:sdt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sdtContent>
    </w:sdt>
  </w:p>
  <w:p w14:paraId="6D665EBB" w14:textId="77777777" w:rsidR="00080793" w:rsidRDefault="00080793" w:rsidP="006172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77107" w14:textId="77777777" w:rsidR="0049206B" w:rsidRDefault="0049206B" w:rsidP="00E84975">
      <w:r>
        <w:separator/>
      </w:r>
    </w:p>
  </w:footnote>
  <w:footnote w:type="continuationSeparator" w:id="0">
    <w:p w14:paraId="620ACC9E" w14:textId="77777777" w:rsidR="0049206B" w:rsidRDefault="0049206B" w:rsidP="00E849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58F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44A28AE"/>
    <w:multiLevelType w:val="multilevel"/>
    <w:tmpl w:val="B926911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124518E"/>
    <w:multiLevelType w:val="hybridMultilevel"/>
    <w:tmpl w:val="2E10A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41709"/>
    <w:multiLevelType w:val="hybridMultilevel"/>
    <w:tmpl w:val="63DC85E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21F86C8F"/>
    <w:multiLevelType w:val="hybridMultilevel"/>
    <w:tmpl w:val="30FEC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F433F"/>
    <w:multiLevelType w:val="hybridMultilevel"/>
    <w:tmpl w:val="259E7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8E076A"/>
    <w:multiLevelType w:val="hybridMultilevel"/>
    <w:tmpl w:val="498C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0A0DB7"/>
    <w:multiLevelType w:val="hybridMultilevel"/>
    <w:tmpl w:val="9006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E9302F"/>
    <w:multiLevelType w:val="hybridMultilevel"/>
    <w:tmpl w:val="63DC85E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5EE42C53"/>
    <w:multiLevelType w:val="hybridMultilevel"/>
    <w:tmpl w:val="3D847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AA244A"/>
    <w:multiLevelType w:val="hybridMultilevel"/>
    <w:tmpl w:val="365E04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6517493">
    <w:abstractNumId w:val="9"/>
  </w:num>
  <w:num w:numId="2" w16cid:durableId="1701666875">
    <w:abstractNumId w:val="8"/>
  </w:num>
  <w:num w:numId="3" w16cid:durableId="1938831866">
    <w:abstractNumId w:val="0"/>
  </w:num>
  <w:num w:numId="4" w16cid:durableId="1410228135">
    <w:abstractNumId w:val="1"/>
  </w:num>
  <w:num w:numId="5" w16cid:durableId="252200425">
    <w:abstractNumId w:val="3"/>
  </w:num>
  <w:num w:numId="6" w16cid:durableId="1538663540">
    <w:abstractNumId w:val="7"/>
  </w:num>
  <w:num w:numId="7" w16cid:durableId="661782624">
    <w:abstractNumId w:val="10"/>
  </w:num>
  <w:num w:numId="8" w16cid:durableId="730691695">
    <w:abstractNumId w:val="5"/>
  </w:num>
  <w:num w:numId="9" w16cid:durableId="1807503833">
    <w:abstractNumId w:val="4"/>
  </w:num>
  <w:num w:numId="10" w16cid:durableId="1547909121">
    <w:abstractNumId w:val="6"/>
  </w:num>
  <w:num w:numId="11" w16cid:durableId="927077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2E8"/>
    <w:rsid w:val="00002735"/>
    <w:rsid w:val="00004B92"/>
    <w:rsid w:val="000052F5"/>
    <w:rsid w:val="00006E19"/>
    <w:rsid w:val="00007F32"/>
    <w:rsid w:val="0001485F"/>
    <w:rsid w:val="00021F97"/>
    <w:rsid w:val="000318B9"/>
    <w:rsid w:val="00035D8C"/>
    <w:rsid w:val="000369D4"/>
    <w:rsid w:val="000424A5"/>
    <w:rsid w:val="00043223"/>
    <w:rsid w:val="00051E5A"/>
    <w:rsid w:val="00054065"/>
    <w:rsid w:val="00054E5E"/>
    <w:rsid w:val="00056B38"/>
    <w:rsid w:val="00060E89"/>
    <w:rsid w:val="000710D8"/>
    <w:rsid w:val="00071806"/>
    <w:rsid w:val="00071BD1"/>
    <w:rsid w:val="00073E9C"/>
    <w:rsid w:val="00074490"/>
    <w:rsid w:val="00080793"/>
    <w:rsid w:val="000950D9"/>
    <w:rsid w:val="000A6E7F"/>
    <w:rsid w:val="000B5C6D"/>
    <w:rsid w:val="000B68E3"/>
    <w:rsid w:val="000B7CC2"/>
    <w:rsid w:val="000C61CE"/>
    <w:rsid w:val="000C7CD0"/>
    <w:rsid w:val="000D25FC"/>
    <w:rsid w:val="000D2D12"/>
    <w:rsid w:val="000E1A41"/>
    <w:rsid w:val="000E1C46"/>
    <w:rsid w:val="000E26D1"/>
    <w:rsid w:val="000E435D"/>
    <w:rsid w:val="000E49EA"/>
    <w:rsid w:val="000F5818"/>
    <w:rsid w:val="000F5A57"/>
    <w:rsid w:val="000F680F"/>
    <w:rsid w:val="000F6EA9"/>
    <w:rsid w:val="001003DB"/>
    <w:rsid w:val="00117874"/>
    <w:rsid w:val="00123DC6"/>
    <w:rsid w:val="00126CF4"/>
    <w:rsid w:val="0012709B"/>
    <w:rsid w:val="00127127"/>
    <w:rsid w:val="001303FB"/>
    <w:rsid w:val="001305B6"/>
    <w:rsid w:val="001344F6"/>
    <w:rsid w:val="00136C75"/>
    <w:rsid w:val="00136DA4"/>
    <w:rsid w:val="00136E51"/>
    <w:rsid w:val="00141A0F"/>
    <w:rsid w:val="00143E8A"/>
    <w:rsid w:val="00147F35"/>
    <w:rsid w:val="00152BA4"/>
    <w:rsid w:val="00153740"/>
    <w:rsid w:val="001546DC"/>
    <w:rsid w:val="00161455"/>
    <w:rsid w:val="0016339A"/>
    <w:rsid w:val="001635D7"/>
    <w:rsid w:val="0016397D"/>
    <w:rsid w:val="001722F7"/>
    <w:rsid w:val="001735F0"/>
    <w:rsid w:val="00182D42"/>
    <w:rsid w:val="001A52A0"/>
    <w:rsid w:val="001A5FD6"/>
    <w:rsid w:val="001A6A38"/>
    <w:rsid w:val="001B4915"/>
    <w:rsid w:val="001B4956"/>
    <w:rsid w:val="001B4BB6"/>
    <w:rsid w:val="001C1C1D"/>
    <w:rsid w:val="001C4161"/>
    <w:rsid w:val="001D1CE0"/>
    <w:rsid w:val="001D4E3B"/>
    <w:rsid w:val="001F2E86"/>
    <w:rsid w:val="001F316F"/>
    <w:rsid w:val="001F5D67"/>
    <w:rsid w:val="00201650"/>
    <w:rsid w:val="0020244F"/>
    <w:rsid w:val="002042E0"/>
    <w:rsid w:val="002053E4"/>
    <w:rsid w:val="002234FD"/>
    <w:rsid w:val="00236CFD"/>
    <w:rsid w:val="00237A20"/>
    <w:rsid w:val="00237D7B"/>
    <w:rsid w:val="00243A19"/>
    <w:rsid w:val="002445E7"/>
    <w:rsid w:val="00246541"/>
    <w:rsid w:val="0024760D"/>
    <w:rsid w:val="002537FD"/>
    <w:rsid w:val="00254AF7"/>
    <w:rsid w:val="002563BC"/>
    <w:rsid w:val="00260B0B"/>
    <w:rsid w:val="00261084"/>
    <w:rsid w:val="00267968"/>
    <w:rsid w:val="0027183D"/>
    <w:rsid w:val="00271A58"/>
    <w:rsid w:val="002752FC"/>
    <w:rsid w:val="00280B27"/>
    <w:rsid w:val="0029745B"/>
    <w:rsid w:val="002A4D98"/>
    <w:rsid w:val="002A7109"/>
    <w:rsid w:val="002B0338"/>
    <w:rsid w:val="002B2B82"/>
    <w:rsid w:val="002B6382"/>
    <w:rsid w:val="002C5415"/>
    <w:rsid w:val="002D092A"/>
    <w:rsid w:val="002D2160"/>
    <w:rsid w:val="002D2975"/>
    <w:rsid w:val="002D5CEC"/>
    <w:rsid w:val="002D69C6"/>
    <w:rsid w:val="002E1894"/>
    <w:rsid w:val="002E19B3"/>
    <w:rsid w:val="002E5CD3"/>
    <w:rsid w:val="002F1A36"/>
    <w:rsid w:val="002F4CBA"/>
    <w:rsid w:val="002F5A3A"/>
    <w:rsid w:val="002F6D72"/>
    <w:rsid w:val="003021B6"/>
    <w:rsid w:val="00305CED"/>
    <w:rsid w:val="00313A59"/>
    <w:rsid w:val="003154D4"/>
    <w:rsid w:val="003177C5"/>
    <w:rsid w:val="00317CE1"/>
    <w:rsid w:val="00320980"/>
    <w:rsid w:val="00324D40"/>
    <w:rsid w:val="00330AF5"/>
    <w:rsid w:val="00332060"/>
    <w:rsid w:val="003349B1"/>
    <w:rsid w:val="00335FAB"/>
    <w:rsid w:val="00337C49"/>
    <w:rsid w:val="003554F1"/>
    <w:rsid w:val="0036228E"/>
    <w:rsid w:val="00375C47"/>
    <w:rsid w:val="00382744"/>
    <w:rsid w:val="003837BD"/>
    <w:rsid w:val="0038535F"/>
    <w:rsid w:val="00387F2F"/>
    <w:rsid w:val="0039389E"/>
    <w:rsid w:val="003A1ED1"/>
    <w:rsid w:val="003A23AB"/>
    <w:rsid w:val="003A74FD"/>
    <w:rsid w:val="003A7A2E"/>
    <w:rsid w:val="003B1CE0"/>
    <w:rsid w:val="003B28F4"/>
    <w:rsid w:val="003B7870"/>
    <w:rsid w:val="003C2703"/>
    <w:rsid w:val="003C2E04"/>
    <w:rsid w:val="003C52F4"/>
    <w:rsid w:val="003C57E8"/>
    <w:rsid w:val="003C7124"/>
    <w:rsid w:val="003D08CE"/>
    <w:rsid w:val="003D3B24"/>
    <w:rsid w:val="003D4310"/>
    <w:rsid w:val="003D6ACD"/>
    <w:rsid w:val="003E327D"/>
    <w:rsid w:val="003E340A"/>
    <w:rsid w:val="003F70BD"/>
    <w:rsid w:val="0040091C"/>
    <w:rsid w:val="00400C37"/>
    <w:rsid w:val="00402F50"/>
    <w:rsid w:val="0040371A"/>
    <w:rsid w:val="004037B0"/>
    <w:rsid w:val="00403E63"/>
    <w:rsid w:val="004054F1"/>
    <w:rsid w:val="00406E1B"/>
    <w:rsid w:val="00414830"/>
    <w:rsid w:val="00421440"/>
    <w:rsid w:val="004244CA"/>
    <w:rsid w:val="0042563F"/>
    <w:rsid w:val="0042603E"/>
    <w:rsid w:val="0042653E"/>
    <w:rsid w:val="00427F48"/>
    <w:rsid w:val="00434A07"/>
    <w:rsid w:val="0044507B"/>
    <w:rsid w:val="004515EE"/>
    <w:rsid w:val="004610B4"/>
    <w:rsid w:val="004612FA"/>
    <w:rsid w:val="004721E2"/>
    <w:rsid w:val="00472D2F"/>
    <w:rsid w:val="0047665D"/>
    <w:rsid w:val="004766BB"/>
    <w:rsid w:val="00476D81"/>
    <w:rsid w:val="00477AAC"/>
    <w:rsid w:val="00477E35"/>
    <w:rsid w:val="00480209"/>
    <w:rsid w:val="00481916"/>
    <w:rsid w:val="004900E5"/>
    <w:rsid w:val="0049206B"/>
    <w:rsid w:val="00494548"/>
    <w:rsid w:val="00494574"/>
    <w:rsid w:val="00494E11"/>
    <w:rsid w:val="00497A7A"/>
    <w:rsid w:val="004A0C08"/>
    <w:rsid w:val="004A32BC"/>
    <w:rsid w:val="004A6D71"/>
    <w:rsid w:val="004B3615"/>
    <w:rsid w:val="004B631C"/>
    <w:rsid w:val="004C1892"/>
    <w:rsid w:val="004C1C43"/>
    <w:rsid w:val="004C1DF8"/>
    <w:rsid w:val="004C33DF"/>
    <w:rsid w:val="004C3FDE"/>
    <w:rsid w:val="004C4305"/>
    <w:rsid w:val="004D003B"/>
    <w:rsid w:val="004D12AE"/>
    <w:rsid w:val="004E0B1D"/>
    <w:rsid w:val="004E1D36"/>
    <w:rsid w:val="004E3245"/>
    <w:rsid w:val="004F47B1"/>
    <w:rsid w:val="004F5795"/>
    <w:rsid w:val="0050036B"/>
    <w:rsid w:val="00504CED"/>
    <w:rsid w:val="005074D3"/>
    <w:rsid w:val="005102D3"/>
    <w:rsid w:val="005108F8"/>
    <w:rsid w:val="00510DFC"/>
    <w:rsid w:val="00520500"/>
    <w:rsid w:val="005222E6"/>
    <w:rsid w:val="0052247E"/>
    <w:rsid w:val="00530B4B"/>
    <w:rsid w:val="00532209"/>
    <w:rsid w:val="00536FD5"/>
    <w:rsid w:val="00540559"/>
    <w:rsid w:val="00541C81"/>
    <w:rsid w:val="00542C85"/>
    <w:rsid w:val="00542F44"/>
    <w:rsid w:val="00543F16"/>
    <w:rsid w:val="0054444C"/>
    <w:rsid w:val="00544D53"/>
    <w:rsid w:val="00546100"/>
    <w:rsid w:val="00552D64"/>
    <w:rsid w:val="005603C2"/>
    <w:rsid w:val="0056243E"/>
    <w:rsid w:val="00562B32"/>
    <w:rsid w:val="00572404"/>
    <w:rsid w:val="00575C23"/>
    <w:rsid w:val="0057636A"/>
    <w:rsid w:val="0058660A"/>
    <w:rsid w:val="00593EFB"/>
    <w:rsid w:val="00594CA9"/>
    <w:rsid w:val="00596C5B"/>
    <w:rsid w:val="00597EC8"/>
    <w:rsid w:val="005A29CD"/>
    <w:rsid w:val="005A3EA0"/>
    <w:rsid w:val="005A554F"/>
    <w:rsid w:val="005A7A76"/>
    <w:rsid w:val="005B07FD"/>
    <w:rsid w:val="005B3C2F"/>
    <w:rsid w:val="005B3F2B"/>
    <w:rsid w:val="005B56E2"/>
    <w:rsid w:val="005B65A8"/>
    <w:rsid w:val="005C2FC0"/>
    <w:rsid w:val="005C3FC2"/>
    <w:rsid w:val="005C6899"/>
    <w:rsid w:val="005D01C6"/>
    <w:rsid w:val="005D2026"/>
    <w:rsid w:val="005F3432"/>
    <w:rsid w:val="00600896"/>
    <w:rsid w:val="0060552B"/>
    <w:rsid w:val="00611C7F"/>
    <w:rsid w:val="006136E5"/>
    <w:rsid w:val="0061724B"/>
    <w:rsid w:val="00626771"/>
    <w:rsid w:val="00626868"/>
    <w:rsid w:val="00632C65"/>
    <w:rsid w:val="00641CB5"/>
    <w:rsid w:val="00645F0D"/>
    <w:rsid w:val="00646102"/>
    <w:rsid w:val="006533DC"/>
    <w:rsid w:val="00654B33"/>
    <w:rsid w:val="00657BE9"/>
    <w:rsid w:val="006622E8"/>
    <w:rsid w:val="00663553"/>
    <w:rsid w:val="006649BA"/>
    <w:rsid w:val="00665217"/>
    <w:rsid w:val="00691692"/>
    <w:rsid w:val="006937BE"/>
    <w:rsid w:val="00696D8C"/>
    <w:rsid w:val="006A31B7"/>
    <w:rsid w:val="006A3DD1"/>
    <w:rsid w:val="006A5576"/>
    <w:rsid w:val="006A6330"/>
    <w:rsid w:val="006B06FB"/>
    <w:rsid w:val="006B0D31"/>
    <w:rsid w:val="006C5E83"/>
    <w:rsid w:val="006C7326"/>
    <w:rsid w:val="006D51DA"/>
    <w:rsid w:val="006D769E"/>
    <w:rsid w:val="006D7DF6"/>
    <w:rsid w:val="006D7F3F"/>
    <w:rsid w:val="006E2015"/>
    <w:rsid w:val="006E366A"/>
    <w:rsid w:val="006F1C73"/>
    <w:rsid w:val="006F3F12"/>
    <w:rsid w:val="006F4C85"/>
    <w:rsid w:val="00702157"/>
    <w:rsid w:val="00703E6B"/>
    <w:rsid w:val="00716DD3"/>
    <w:rsid w:val="0071760B"/>
    <w:rsid w:val="0072023C"/>
    <w:rsid w:val="00720F4C"/>
    <w:rsid w:val="00724287"/>
    <w:rsid w:val="007258D3"/>
    <w:rsid w:val="00727A27"/>
    <w:rsid w:val="0073045F"/>
    <w:rsid w:val="00732FEB"/>
    <w:rsid w:val="0074013F"/>
    <w:rsid w:val="00740F6F"/>
    <w:rsid w:val="00743C48"/>
    <w:rsid w:val="00746B55"/>
    <w:rsid w:val="00753044"/>
    <w:rsid w:val="00767A58"/>
    <w:rsid w:val="00772821"/>
    <w:rsid w:val="00774BCA"/>
    <w:rsid w:val="00786453"/>
    <w:rsid w:val="00790B8A"/>
    <w:rsid w:val="00794841"/>
    <w:rsid w:val="00795B62"/>
    <w:rsid w:val="007962BD"/>
    <w:rsid w:val="007B56B1"/>
    <w:rsid w:val="007C2388"/>
    <w:rsid w:val="007C36D5"/>
    <w:rsid w:val="007D1E4A"/>
    <w:rsid w:val="007D6EC8"/>
    <w:rsid w:val="007D71F3"/>
    <w:rsid w:val="007E0BF5"/>
    <w:rsid w:val="007E0E1E"/>
    <w:rsid w:val="007E2A8F"/>
    <w:rsid w:val="007E3A37"/>
    <w:rsid w:val="007E5055"/>
    <w:rsid w:val="008035D4"/>
    <w:rsid w:val="00805C9E"/>
    <w:rsid w:val="0080709D"/>
    <w:rsid w:val="008073F3"/>
    <w:rsid w:val="008077E9"/>
    <w:rsid w:val="00810F87"/>
    <w:rsid w:val="008177B3"/>
    <w:rsid w:val="00820D27"/>
    <w:rsid w:val="00831450"/>
    <w:rsid w:val="00837FD5"/>
    <w:rsid w:val="008437D3"/>
    <w:rsid w:val="00852284"/>
    <w:rsid w:val="00856E8C"/>
    <w:rsid w:val="008572DA"/>
    <w:rsid w:val="00861E88"/>
    <w:rsid w:val="008632A3"/>
    <w:rsid w:val="00865E7B"/>
    <w:rsid w:val="008670B6"/>
    <w:rsid w:val="008728BC"/>
    <w:rsid w:val="00880D50"/>
    <w:rsid w:val="008845D5"/>
    <w:rsid w:val="00890439"/>
    <w:rsid w:val="00891132"/>
    <w:rsid w:val="00893D08"/>
    <w:rsid w:val="008A0105"/>
    <w:rsid w:val="008C2AB4"/>
    <w:rsid w:val="008C35B6"/>
    <w:rsid w:val="008D1B4E"/>
    <w:rsid w:val="008D2747"/>
    <w:rsid w:val="008D611D"/>
    <w:rsid w:val="008D68BF"/>
    <w:rsid w:val="008F0B27"/>
    <w:rsid w:val="008F2419"/>
    <w:rsid w:val="008F3A60"/>
    <w:rsid w:val="008F4FA4"/>
    <w:rsid w:val="008F5323"/>
    <w:rsid w:val="009023C8"/>
    <w:rsid w:val="00904E80"/>
    <w:rsid w:val="00907D79"/>
    <w:rsid w:val="00920D9D"/>
    <w:rsid w:val="00922B13"/>
    <w:rsid w:val="009265FD"/>
    <w:rsid w:val="00926881"/>
    <w:rsid w:val="009275F0"/>
    <w:rsid w:val="00930B1C"/>
    <w:rsid w:val="00937606"/>
    <w:rsid w:val="00940E12"/>
    <w:rsid w:val="009416D2"/>
    <w:rsid w:val="00943193"/>
    <w:rsid w:val="0094611E"/>
    <w:rsid w:val="009465D5"/>
    <w:rsid w:val="009501A8"/>
    <w:rsid w:val="00950DA9"/>
    <w:rsid w:val="009558C9"/>
    <w:rsid w:val="00956B40"/>
    <w:rsid w:val="00962627"/>
    <w:rsid w:val="00966EE3"/>
    <w:rsid w:val="0096759B"/>
    <w:rsid w:val="00967F82"/>
    <w:rsid w:val="0097532A"/>
    <w:rsid w:val="00983787"/>
    <w:rsid w:val="00987A7C"/>
    <w:rsid w:val="009926C5"/>
    <w:rsid w:val="0099717A"/>
    <w:rsid w:val="009A434F"/>
    <w:rsid w:val="009A6C65"/>
    <w:rsid w:val="009A714C"/>
    <w:rsid w:val="009B58F8"/>
    <w:rsid w:val="009B738C"/>
    <w:rsid w:val="009C1EC3"/>
    <w:rsid w:val="009C7E2C"/>
    <w:rsid w:val="009D017B"/>
    <w:rsid w:val="009D0274"/>
    <w:rsid w:val="009D028F"/>
    <w:rsid w:val="009D0DEE"/>
    <w:rsid w:val="009E2D7B"/>
    <w:rsid w:val="009F1FC1"/>
    <w:rsid w:val="00A02BD5"/>
    <w:rsid w:val="00A04FD6"/>
    <w:rsid w:val="00A108B8"/>
    <w:rsid w:val="00A14D03"/>
    <w:rsid w:val="00A22EB7"/>
    <w:rsid w:val="00A2364A"/>
    <w:rsid w:val="00A2395B"/>
    <w:rsid w:val="00A26118"/>
    <w:rsid w:val="00A26417"/>
    <w:rsid w:val="00A34A73"/>
    <w:rsid w:val="00A37106"/>
    <w:rsid w:val="00A408FB"/>
    <w:rsid w:val="00A42FC8"/>
    <w:rsid w:val="00A43066"/>
    <w:rsid w:val="00A4520C"/>
    <w:rsid w:val="00A52AD8"/>
    <w:rsid w:val="00A62BF9"/>
    <w:rsid w:val="00A638F9"/>
    <w:rsid w:val="00A74F26"/>
    <w:rsid w:val="00A911E4"/>
    <w:rsid w:val="00A9183C"/>
    <w:rsid w:val="00A91C0E"/>
    <w:rsid w:val="00A9578C"/>
    <w:rsid w:val="00AA054D"/>
    <w:rsid w:val="00AA7783"/>
    <w:rsid w:val="00AB2363"/>
    <w:rsid w:val="00AC0CA8"/>
    <w:rsid w:val="00AC207D"/>
    <w:rsid w:val="00AC2C36"/>
    <w:rsid w:val="00AC3BF1"/>
    <w:rsid w:val="00AC6AE5"/>
    <w:rsid w:val="00AD1262"/>
    <w:rsid w:val="00AD38D8"/>
    <w:rsid w:val="00AD7B05"/>
    <w:rsid w:val="00AE2A85"/>
    <w:rsid w:val="00AE6A60"/>
    <w:rsid w:val="00AE7C19"/>
    <w:rsid w:val="00AF07F9"/>
    <w:rsid w:val="00AF2309"/>
    <w:rsid w:val="00AF32E8"/>
    <w:rsid w:val="00AF59C0"/>
    <w:rsid w:val="00AF6979"/>
    <w:rsid w:val="00B00457"/>
    <w:rsid w:val="00B02CB9"/>
    <w:rsid w:val="00B105CD"/>
    <w:rsid w:val="00B111DB"/>
    <w:rsid w:val="00B20D6B"/>
    <w:rsid w:val="00B234F0"/>
    <w:rsid w:val="00B242D7"/>
    <w:rsid w:val="00B246E0"/>
    <w:rsid w:val="00B256A5"/>
    <w:rsid w:val="00B30655"/>
    <w:rsid w:val="00B32982"/>
    <w:rsid w:val="00B348BF"/>
    <w:rsid w:val="00B439E9"/>
    <w:rsid w:val="00B54E27"/>
    <w:rsid w:val="00B56E75"/>
    <w:rsid w:val="00B65A60"/>
    <w:rsid w:val="00B716CE"/>
    <w:rsid w:val="00B8067E"/>
    <w:rsid w:val="00B828C8"/>
    <w:rsid w:val="00B852CC"/>
    <w:rsid w:val="00B904C8"/>
    <w:rsid w:val="00B91E81"/>
    <w:rsid w:val="00B92D23"/>
    <w:rsid w:val="00B95223"/>
    <w:rsid w:val="00BA0DFF"/>
    <w:rsid w:val="00BA3116"/>
    <w:rsid w:val="00BA5DC4"/>
    <w:rsid w:val="00BB1DA8"/>
    <w:rsid w:val="00BC1F42"/>
    <w:rsid w:val="00BC64E1"/>
    <w:rsid w:val="00BD1EE3"/>
    <w:rsid w:val="00BD63D9"/>
    <w:rsid w:val="00BE357E"/>
    <w:rsid w:val="00BF1C12"/>
    <w:rsid w:val="00BF20E3"/>
    <w:rsid w:val="00C00145"/>
    <w:rsid w:val="00C015E4"/>
    <w:rsid w:val="00C05743"/>
    <w:rsid w:val="00C06E57"/>
    <w:rsid w:val="00C11D33"/>
    <w:rsid w:val="00C1358F"/>
    <w:rsid w:val="00C20DE2"/>
    <w:rsid w:val="00C23756"/>
    <w:rsid w:val="00C2420B"/>
    <w:rsid w:val="00C26382"/>
    <w:rsid w:val="00C310B3"/>
    <w:rsid w:val="00C32FFF"/>
    <w:rsid w:val="00C3677B"/>
    <w:rsid w:val="00C37D1B"/>
    <w:rsid w:val="00C40212"/>
    <w:rsid w:val="00C42645"/>
    <w:rsid w:val="00C46287"/>
    <w:rsid w:val="00C46F12"/>
    <w:rsid w:val="00C52F66"/>
    <w:rsid w:val="00C559E7"/>
    <w:rsid w:val="00C6424F"/>
    <w:rsid w:val="00C64FDE"/>
    <w:rsid w:val="00C71A9B"/>
    <w:rsid w:val="00C71AFC"/>
    <w:rsid w:val="00C75A16"/>
    <w:rsid w:val="00C75EEB"/>
    <w:rsid w:val="00C77EFF"/>
    <w:rsid w:val="00C818FD"/>
    <w:rsid w:val="00C84B7D"/>
    <w:rsid w:val="00C874AC"/>
    <w:rsid w:val="00C906E2"/>
    <w:rsid w:val="00C91474"/>
    <w:rsid w:val="00CA3660"/>
    <w:rsid w:val="00CA4766"/>
    <w:rsid w:val="00CA62A9"/>
    <w:rsid w:val="00CA66DC"/>
    <w:rsid w:val="00CB48D3"/>
    <w:rsid w:val="00CC11C7"/>
    <w:rsid w:val="00CC19E4"/>
    <w:rsid w:val="00CC3BCE"/>
    <w:rsid w:val="00CD4779"/>
    <w:rsid w:val="00CD4B8F"/>
    <w:rsid w:val="00CD51FC"/>
    <w:rsid w:val="00CE00C4"/>
    <w:rsid w:val="00CE2CCF"/>
    <w:rsid w:val="00CE6E55"/>
    <w:rsid w:val="00CF0904"/>
    <w:rsid w:val="00CF43BE"/>
    <w:rsid w:val="00CF441C"/>
    <w:rsid w:val="00CF7EA4"/>
    <w:rsid w:val="00D00315"/>
    <w:rsid w:val="00D06337"/>
    <w:rsid w:val="00D10926"/>
    <w:rsid w:val="00D22C05"/>
    <w:rsid w:val="00D26349"/>
    <w:rsid w:val="00D263C8"/>
    <w:rsid w:val="00D2710E"/>
    <w:rsid w:val="00D30E15"/>
    <w:rsid w:val="00D30F88"/>
    <w:rsid w:val="00D356A0"/>
    <w:rsid w:val="00D3656D"/>
    <w:rsid w:val="00D439CD"/>
    <w:rsid w:val="00D44F25"/>
    <w:rsid w:val="00D4567F"/>
    <w:rsid w:val="00D50527"/>
    <w:rsid w:val="00D5094B"/>
    <w:rsid w:val="00D5385F"/>
    <w:rsid w:val="00D568D0"/>
    <w:rsid w:val="00D56FDF"/>
    <w:rsid w:val="00D57145"/>
    <w:rsid w:val="00D65246"/>
    <w:rsid w:val="00D7277E"/>
    <w:rsid w:val="00D73D2F"/>
    <w:rsid w:val="00D73EC6"/>
    <w:rsid w:val="00D76062"/>
    <w:rsid w:val="00D80AC6"/>
    <w:rsid w:val="00D811AB"/>
    <w:rsid w:val="00D817A3"/>
    <w:rsid w:val="00D827E2"/>
    <w:rsid w:val="00D82D0D"/>
    <w:rsid w:val="00D86733"/>
    <w:rsid w:val="00D87CD0"/>
    <w:rsid w:val="00D90E46"/>
    <w:rsid w:val="00D91D34"/>
    <w:rsid w:val="00DA0236"/>
    <w:rsid w:val="00DA4B2B"/>
    <w:rsid w:val="00DB0A20"/>
    <w:rsid w:val="00DB26D2"/>
    <w:rsid w:val="00DB471A"/>
    <w:rsid w:val="00DB6900"/>
    <w:rsid w:val="00DB7B9B"/>
    <w:rsid w:val="00DC1702"/>
    <w:rsid w:val="00DD0CF5"/>
    <w:rsid w:val="00DD117D"/>
    <w:rsid w:val="00DD3D38"/>
    <w:rsid w:val="00DD5F8B"/>
    <w:rsid w:val="00DD6CA7"/>
    <w:rsid w:val="00DE0E53"/>
    <w:rsid w:val="00DE2C89"/>
    <w:rsid w:val="00DE33C0"/>
    <w:rsid w:val="00DE3F64"/>
    <w:rsid w:val="00DE6D15"/>
    <w:rsid w:val="00E00D44"/>
    <w:rsid w:val="00E05595"/>
    <w:rsid w:val="00E071CD"/>
    <w:rsid w:val="00E12B2B"/>
    <w:rsid w:val="00E16C12"/>
    <w:rsid w:val="00E30503"/>
    <w:rsid w:val="00E37A47"/>
    <w:rsid w:val="00E37B2F"/>
    <w:rsid w:val="00E37F25"/>
    <w:rsid w:val="00E43350"/>
    <w:rsid w:val="00E50247"/>
    <w:rsid w:val="00E51B7B"/>
    <w:rsid w:val="00E55D5A"/>
    <w:rsid w:val="00E56B8F"/>
    <w:rsid w:val="00E579E8"/>
    <w:rsid w:val="00E60E24"/>
    <w:rsid w:val="00E66C7C"/>
    <w:rsid w:val="00E67064"/>
    <w:rsid w:val="00E700B3"/>
    <w:rsid w:val="00E70698"/>
    <w:rsid w:val="00E72C80"/>
    <w:rsid w:val="00E773B5"/>
    <w:rsid w:val="00E800E5"/>
    <w:rsid w:val="00E83CD2"/>
    <w:rsid w:val="00E84975"/>
    <w:rsid w:val="00E8534D"/>
    <w:rsid w:val="00E90CF9"/>
    <w:rsid w:val="00E94B32"/>
    <w:rsid w:val="00EA305D"/>
    <w:rsid w:val="00EB4A12"/>
    <w:rsid w:val="00EB67F0"/>
    <w:rsid w:val="00EB6B99"/>
    <w:rsid w:val="00EC1420"/>
    <w:rsid w:val="00EC3854"/>
    <w:rsid w:val="00EC5DD3"/>
    <w:rsid w:val="00ED3113"/>
    <w:rsid w:val="00ED3F4C"/>
    <w:rsid w:val="00ED456C"/>
    <w:rsid w:val="00ED50A0"/>
    <w:rsid w:val="00ED5C49"/>
    <w:rsid w:val="00EE2634"/>
    <w:rsid w:val="00EE2F88"/>
    <w:rsid w:val="00EF01FE"/>
    <w:rsid w:val="00F00765"/>
    <w:rsid w:val="00F0089B"/>
    <w:rsid w:val="00F00BA7"/>
    <w:rsid w:val="00F033F1"/>
    <w:rsid w:val="00F0650A"/>
    <w:rsid w:val="00F06F6C"/>
    <w:rsid w:val="00F07E9B"/>
    <w:rsid w:val="00F10CFF"/>
    <w:rsid w:val="00F15BCE"/>
    <w:rsid w:val="00F17380"/>
    <w:rsid w:val="00F23129"/>
    <w:rsid w:val="00F25582"/>
    <w:rsid w:val="00F26D99"/>
    <w:rsid w:val="00F31279"/>
    <w:rsid w:val="00F32968"/>
    <w:rsid w:val="00F52324"/>
    <w:rsid w:val="00F57090"/>
    <w:rsid w:val="00F70B3D"/>
    <w:rsid w:val="00F748D7"/>
    <w:rsid w:val="00F810D8"/>
    <w:rsid w:val="00F82A70"/>
    <w:rsid w:val="00F8381E"/>
    <w:rsid w:val="00FA0825"/>
    <w:rsid w:val="00FA4877"/>
    <w:rsid w:val="00FA61C9"/>
    <w:rsid w:val="00FA6B6E"/>
    <w:rsid w:val="00FA6CC0"/>
    <w:rsid w:val="00FB0546"/>
    <w:rsid w:val="00FB09DE"/>
    <w:rsid w:val="00FB0B69"/>
    <w:rsid w:val="00FB7538"/>
    <w:rsid w:val="00FB7CD9"/>
    <w:rsid w:val="00FC5D49"/>
    <w:rsid w:val="00FD532E"/>
    <w:rsid w:val="00FD55DB"/>
    <w:rsid w:val="00FD750B"/>
    <w:rsid w:val="00FE0013"/>
    <w:rsid w:val="00FE5616"/>
    <w:rsid w:val="00FE56DD"/>
    <w:rsid w:val="00FF4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D73A3"/>
  <w14:defaultImageDpi w14:val="32767"/>
  <w15:chartTrackingRefBased/>
  <w15:docId w15:val="{D3555E10-DA24-4143-B836-54A9B4512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DA9"/>
  </w:style>
  <w:style w:type="paragraph" w:styleId="Heading1">
    <w:name w:val="heading 1"/>
    <w:basedOn w:val="Normal"/>
    <w:next w:val="Normal"/>
    <w:link w:val="Heading1Char"/>
    <w:uiPriority w:val="9"/>
    <w:qFormat/>
    <w:rsid w:val="00786453"/>
    <w:pPr>
      <w:keepNext/>
      <w:keepLines/>
      <w:numPr>
        <w:numId w:val="3"/>
      </w:numPr>
      <w:spacing w:before="240"/>
      <w:outlineLvl w:val="0"/>
    </w:pPr>
    <w:rPr>
      <w:rFonts w:asciiTheme="majorHAnsi" w:eastAsiaTheme="majorEastAsia" w:hAnsiTheme="majorHAnsi" w:cstheme="majorBidi"/>
      <w:color w:val="802E90" w:themeColor="accent1" w:themeShade="BF"/>
      <w:sz w:val="32"/>
      <w:szCs w:val="32"/>
    </w:rPr>
  </w:style>
  <w:style w:type="paragraph" w:styleId="Heading2">
    <w:name w:val="heading 2"/>
    <w:basedOn w:val="Normal"/>
    <w:next w:val="Normal"/>
    <w:link w:val="Heading2Char"/>
    <w:uiPriority w:val="9"/>
    <w:semiHidden/>
    <w:unhideWhenUsed/>
    <w:qFormat/>
    <w:rsid w:val="00786453"/>
    <w:pPr>
      <w:keepNext/>
      <w:keepLines/>
      <w:numPr>
        <w:ilvl w:val="1"/>
        <w:numId w:val="3"/>
      </w:numPr>
      <w:spacing w:before="40"/>
      <w:outlineLvl w:val="1"/>
    </w:pPr>
    <w:rPr>
      <w:rFonts w:asciiTheme="majorHAnsi" w:eastAsiaTheme="majorEastAsia" w:hAnsiTheme="majorHAnsi" w:cstheme="majorBidi"/>
      <w:color w:val="802E90" w:themeColor="accent1" w:themeShade="BF"/>
      <w:sz w:val="26"/>
      <w:szCs w:val="26"/>
    </w:rPr>
  </w:style>
  <w:style w:type="paragraph" w:styleId="Heading3">
    <w:name w:val="heading 3"/>
    <w:basedOn w:val="Normal"/>
    <w:next w:val="Normal"/>
    <w:link w:val="Heading3Char"/>
    <w:uiPriority w:val="9"/>
    <w:semiHidden/>
    <w:unhideWhenUsed/>
    <w:qFormat/>
    <w:rsid w:val="00786453"/>
    <w:pPr>
      <w:keepNext/>
      <w:keepLines/>
      <w:numPr>
        <w:ilvl w:val="2"/>
        <w:numId w:val="3"/>
      </w:numPr>
      <w:spacing w:before="40"/>
      <w:outlineLvl w:val="2"/>
    </w:pPr>
    <w:rPr>
      <w:rFonts w:asciiTheme="majorHAnsi" w:eastAsiaTheme="majorEastAsia" w:hAnsiTheme="majorHAnsi" w:cstheme="majorBidi"/>
      <w:color w:val="551F60" w:themeColor="accent1" w:themeShade="7F"/>
    </w:rPr>
  </w:style>
  <w:style w:type="paragraph" w:styleId="Heading4">
    <w:name w:val="heading 4"/>
    <w:basedOn w:val="Normal"/>
    <w:next w:val="Normal"/>
    <w:link w:val="Heading4Char"/>
    <w:uiPriority w:val="9"/>
    <w:semiHidden/>
    <w:unhideWhenUsed/>
    <w:qFormat/>
    <w:rsid w:val="00786453"/>
    <w:pPr>
      <w:keepNext/>
      <w:keepLines/>
      <w:numPr>
        <w:ilvl w:val="3"/>
        <w:numId w:val="3"/>
      </w:numPr>
      <w:spacing w:before="40"/>
      <w:outlineLvl w:val="3"/>
    </w:pPr>
    <w:rPr>
      <w:rFonts w:asciiTheme="majorHAnsi" w:eastAsiaTheme="majorEastAsia" w:hAnsiTheme="majorHAnsi" w:cstheme="majorBidi"/>
      <w:i/>
      <w:iCs/>
      <w:color w:val="802E90" w:themeColor="accent1" w:themeShade="BF"/>
    </w:rPr>
  </w:style>
  <w:style w:type="paragraph" w:styleId="Heading5">
    <w:name w:val="heading 5"/>
    <w:basedOn w:val="Normal"/>
    <w:next w:val="Normal"/>
    <w:link w:val="Heading5Char"/>
    <w:uiPriority w:val="9"/>
    <w:semiHidden/>
    <w:unhideWhenUsed/>
    <w:qFormat/>
    <w:rsid w:val="00786453"/>
    <w:pPr>
      <w:keepNext/>
      <w:keepLines/>
      <w:numPr>
        <w:ilvl w:val="4"/>
        <w:numId w:val="3"/>
      </w:numPr>
      <w:spacing w:before="40"/>
      <w:outlineLvl w:val="4"/>
    </w:pPr>
    <w:rPr>
      <w:rFonts w:asciiTheme="majorHAnsi" w:eastAsiaTheme="majorEastAsia" w:hAnsiTheme="majorHAnsi" w:cstheme="majorBidi"/>
      <w:color w:val="802E90" w:themeColor="accent1" w:themeShade="BF"/>
    </w:rPr>
  </w:style>
  <w:style w:type="paragraph" w:styleId="Heading6">
    <w:name w:val="heading 6"/>
    <w:basedOn w:val="Normal"/>
    <w:next w:val="Normal"/>
    <w:link w:val="Heading6Char"/>
    <w:uiPriority w:val="9"/>
    <w:semiHidden/>
    <w:unhideWhenUsed/>
    <w:qFormat/>
    <w:rsid w:val="00786453"/>
    <w:pPr>
      <w:keepNext/>
      <w:keepLines/>
      <w:numPr>
        <w:ilvl w:val="5"/>
        <w:numId w:val="3"/>
      </w:numPr>
      <w:spacing w:before="40"/>
      <w:outlineLvl w:val="5"/>
    </w:pPr>
    <w:rPr>
      <w:rFonts w:asciiTheme="majorHAnsi" w:eastAsiaTheme="majorEastAsia" w:hAnsiTheme="majorHAnsi" w:cstheme="majorBidi"/>
      <w:color w:val="551F60" w:themeColor="accent1" w:themeShade="7F"/>
    </w:rPr>
  </w:style>
  <w:style w:type="paragraph" w:styleId="Heading7">
    <w:name w:val="heading 7"/>
    <w:basedOn w:val="Normal"/>
    <w:next w:val="Normal"/>
    <w:link w:val="Heading7Char"/>
    <w:uiPriority w:val="9"/>
    <w:semiHidden/>
    <w:unhideWhenUsed/>
    <w:qFormat/>
    <w:rsid w:val="00786453"/>
    <w:pPr>
      <w:keepNext/>
      <w:keepLines/>
      <w:numPr>
        <w:ilvl w:val="6"/>
        <w:numId w:val="3"/>
      </w:numPr>
      <w:spacing w:before="40"/>
      <w:outlineLvl w:val="6"/>
    </w:pPr>
    <w:rPr>
      <w:rFonts w:asciiTheme="majorHAnsi" w:eastAsiaTheme="majorEastAsia" w:hAnsiTheme="majorHAnsi" w:cstheme="majorBidi"/>
      <w:i/>
      <w:iCs/>
      <w:color w:val="551F60" w:themeColor="accent1" w:themeShade="7F"/>
    </w:rPr>
  </w:style>
  <w:style w:type="paragraph" w:styleId="Heading8">
    <w:name w:val="heading 8"/>
    <w:basedOn w:val="Normal"/>
    <w:next w:val="Normal"/>
    <w:link w:val="Heading8Char"/>
    <w:uiPriority w:val="9"/>
    <w:semiHidden/>
    <w:unhideWhenUsed/>
    <w:qFormat/>
    <w:rsid w:val="00786453"/>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86453"/>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B2B"/>
    <w:pPr>
      <w:ind w:left="720"/>
      <w:contextualSpacing/>
    </w:pPr>
  </w:style>
  <w:style w:type="character" w:styleId="PlaceholderText">
    <w:name w:val="Placeholder Text"/>
    <w:basedOn w:val="DefaultParagraphFont"/>
    <w:uiPriority w:val="99"/>
    <w:semiHidden/>
    <w:rsid w:val="00C42645"/>
    <w:rPr>
      <w:color w:val="808080"/>
    </w:rPr>
  </w:style>
  <w:style w:type="paragraph" w:styleId="Header">
    <w:name w:val="header"/>
    <w:basedOn w:val="Normal"/>
    <w:link w:val="HeaderChar"/>
    <w:uiPriority w:val="99"/>
    <w:unhideWhenUsed/>
    <w:rsid w:val="00E84975"/>
    <w:pPr>
      <w:tabs>
        <w:tab w:val="center" w:pos="4680"/>
        <w:tab w:val="right" w:pos="9360"/>
      </w:tabs>
    </w:pPr>
  </w:style>
  <w:style w:type="character" w:customStyle="1" w:styleId="HeaderChar">
    <w:name w:val="Header Char"/>
    <w:basedOn w:val="DefaultParagraphFont"/>
    <w:link w:val="Header"/>
    <w:uiPriority w:val="99"/>
    <w:rsid w:val="00E84975"/>
  </w:style>
  <w:style w:type="paragraph" w:styleId="Footer">
    <w:name w:val="footer"/>
    <w:basedOn w:val="Normal"/>
    <w:link w:val="FooterChar"/>
    <w:uiPriority w:val="99"/>
    <w:unhideWhenUsed/>
    <w:rsid w:val="00E84975"/>
    <w:pPr>
      <w:tabs>
        <w:tab w:val="center" w:pos="4680"/>
        <w:tab w:val="right" w:pos="9360"/>
      </w:tabs>
    </w:pPr>
  </w:style>
  <w:style w:type="character" w:customStyle="1" w:styleId="FooterChar">
    <w:name w:val="Footer Char"/>
    <w:basedOn w:val="DefaultParagraphFont"/>
    <w:link w:val="Footer"/>
    <w:uiPriority w:val="99"/>
    <w:rsid w:val="00E84975"/>
  </w:style>
  <w:style w:type="character" w:styleId="Hyperlink">
    <w:name w:val="Hyperlink"/>
    <w:basedOn w:val="DefaultParagraphFont"/>
    <w:uiPriority w:val="99"/>
    <w:unhideWhenUsed/>
    <w:rsid w:val="00F0650A"/>
    <w:rPr>
      <w:color w:val="C573D2" w:themeColor="hyperlink"/>
      <w:u w:val="single"/>
    </w:rPr>
  </w:style>
  <w:style w:type="character" w:customStyle="1" w:styleId="UnresolvedMention1">
    <w:name w:val="Unresolved Mention1"/>
    <w:basedOn w:val="DefaultParagraphFont"/>
    <w:uiPriority w:val="99"/>
    <w:rsid w:val="00F0650A"/>
    <w:rPr>
      <w:color w:val="605E5C"/>
      <w:shd w:val="clear" w:color="auto" w:fill="E1DFDD"/>
    </w:rPr>
  </w:style>
  <w:style w:type="table" w:styleId="TableGrid">
    <w:name w:val="Table Grid"/>
    <w:basedOn w:val="TableNormal"/>
    <w:uiPriority w:val="39"/>
    <w:rsid w:val="004802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E6E55"/>
    <w:rPr>
      <w:color w:val="CCAEE8" w:themeColor="followedHyperlink"/>
      <w:u w:val="single"/>
    </w:rPr>
  </w:style>
  <w:style w:type="character" w:styleId="PageNumber">
    <w:name w:val="page number"/>
    <w:basedOn w:val="DefaultParagraphFont"/>
    <w:uiPriority w:val="99"/>
    <w:semiHidden/>
    <w:unhideWhenUsed/>
    <w:rsid w:val="0061724B"/>
  </w:style>
  <w:style w:type="character" w:customStyle="1" w:styleId="apple-converted-space">
    <w:name w:val="apple-converted-space"/>
    <w:basedOn w:val="DefaultParagraphFont"/>
    <w:rsid w:val="002445E7"/>
  </w:style>
  <w:style w:type="character" w:styleId="CommentReference">
    <w:name w:val="annotation reference"/>
    <w:basedOn w:val="DefaultParagraphFont"/>
    <w:uiPriority w:val="99"/>
    <w:semiHidden/>
    <w:unhideWhenUsed/>
    <w:rsid w:val="000F680F"/>
    <w:rPr>
      <w:sz w:val="16"/>
      <w:szCs w:val="16"/>
    </w:rPr>
  </w:style>
  <w:style w:type="paragraph" w:styleId="CommentText">
    <w:name w:val="annotation text"/>
    <w:basedOn w:val="Normal"/>
    <w:link w:val="CommentTextChar"/>
    <w:uiPriority w:val="99"/>
    <w:semiHidden/>
    <w:unhideWhenUsed/>
    <w:rsid w:val="000F680F"/>
    <w:rPr>
      <w:sz w:val="20"/>
      <w:szCs w:val="20"/>
    </w:rPr>
  </w:style>
  <w:style w:type="character" w:customStyle="1" w:styleId="CommentTextChar">
    <w:name w:val="Comment Text Char"/>
    <w:basedOn w:val="DefaultParagraphFont"/>
    <w:link w:val="CommentText"/>
    <w:uiPriority w:val="99"/>
    <w:semiHidden/>
    <w:rsid w:val="000F680F"/>
    <w:rPr>
      <w:sz w:val="20"/>
      <w:szCs w:val="20"/>
    </w:rPr>
  </w:style>
  <w:style w:type="paragraph" w:styleId="CommentSubject">
    <w:name w:val="annotation subject"/>
    <w:basedOn w:val="CommentText"/>
    <w:next w:val="CommentText"/>
    <w:link w:val="CommentSubjectChar"/>
    <w:uiPriority w:val="99"/>
    <w:semiHidden/>
    <w:unhideWhenUsed/>
    <w:rsid w:val="000F680F"/>
    <w:rPr>
      <w:b/>
      <w:bCs/>
    </w:rPr>
  </w:style>
  <w:style w:type="character" w:customStyle="1" w:styleId="CommentSubjectChar">
    <w:name w:val="Comment Subject Char"/>
    <w:basedOn w:val="CommentTextChar"/>
    <w:link w:val="CommentSubject"/>
    <w:uiPriority w:val="99"/>
    <w:semiHidden/>
    <w:rsid w:val="000F680F"/>
    <w:rPr>
      <w:b/>
      <w:bCs/>
      <w:sz w:val="20"/>
      <w:szCs w:val="20"/>
    </w:rPr>
  </w:style>
  <w:style w:type="paragraph" w:styleId="BalloonText">
    <w:name w:val="Balloon Text"/>
    <w:basedOn w:val="Normal"/>
    <w:link w:val="BalloonTextChar"/>
    <w:uiPriority w:val="99"/>
    <w:semiHidden/>
    <w:unhideWhenUsed/>
    <w:rsid w:val="000F68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80F"/>
    <w:rPr>
      <w:rFonts w:ascii="Segoe UI" w:hAnsi="Segoe UI" w:cs="Segoe UI"/>
      <w:sz w:val="18"/>
      <w:szCs w:val="18"/>
    </w:rPr>
  </w:style>
  <w:style w:type="character" w:customStyle="1" w:styleId="Heading1Char">
    <w:name w:val="Heading 1 Char"/>
    <w:basedOn w:val="DefaultParagraphFont"/>
    <w:link w:val="Heading1"/>
    <w:uiPriority w:val="9"/>
    <w:rsid w:val="00786453"/>
    <w:rPr>
      <w:rFonts w:asciiTheme="majorHAnsi" w:eastAsiaTheme="majorEastAsia" w:hAnsiTheme="majorHAnsi" w:cstheme="majorBidi"/>
      <w:color w:val="802E90" w:themeColor="accent1" w:themeShade="BF"/>
      <w:sz w:val="32"/>
      <w:szCs w:val="32"/>
    </w:rPr>
  </w:style>
  <w:style w:type="character" w:customStyle="1" w:styleId="Heading2Char">
    <w:name w:val="Heading 2 Char"/>
    <w:basedOn w:val="DefaultParagraphFont"/>
    <w:link w:val="Heading2"/>
    <w:uiPriority w:val="9"/>
    <w:semiHidden/>
    <w:rsid w:val="00786453"/>
    <w:rPr>
      <w:rFonts w:asciiTheme="majorHAnsi" w:eastAsiaTheme="majorEastAsia" w:hAnsiTheme="majorHAnsi" w:cstheme="majorBidi"/>
      <w:color w:val="802E90" w:themeColor="accent1" w:themeShade="BF"/>
      <w:sz w:val="26"/>
      <w:szCs w:val="26"/>
    </w:rPr>
  </w:style>
  <w:style w:type="character" w:customStyle="1" w:styleId="Heading3Char">
    <w:name w:val="Heading 3 Char"/>
    <w:basedOn w:val="DefaultParagraphFont"/>
    <w:link w:val="Heading3"/>
    <w:uiPriority w:val="9"/>
    <w:semiHidden/>
    <w:rsid w:val="00786453"/>
    <w:rPr>
      <w:rFonts w:asciiTheme="majorHAnsi" w:eastAsiaTheme="majorEastAsia" w:hAnsiTheme="majorHAnsi" w:cstheme="majorBidi"/>
      <w:color w:val="551F60" w:themeColor="accent1" w:themeShade="7F"/>
    </w:rPr>
  </w:style>
  <w:style w:type="character" w:customStyle="1" w:styleId="Heading4Char">
    <w:name w:val="Heading 4 Char"/>
    <w:basedOn w:val="DefaultParagraphFont"/>
    <w:link w:val="Heading4"/>
    <w:uiPriority w:val="9"/>
    <w:semiHidden/>
    <w:rsid w:val="00786453"/>
    <w:rPr>
      <w:rFonts w:asciiTheme="majorHAnsi" w:eastAsiaTheme="majorEastAsia" w:hAnsiTheme="majorHAnsi" w:cstheme="majorBidi"/>
      <w:i/>
      <w:iCs/>
      <w:color w:val="802E90" w:themeColor="accent1" w:themeShade="BF"/>
    </w:rPr>
  </w:style>
  <w:style w:type="character" w:customStyle="1" w:styleId="Heading5Char">
    <w:name w:val="Heading 5 Char"/>
    <w:basedOn w:val="DefaultParagraphFont"/>
    <w:link w:val="Heading5"/>
    <w:uiPriority w:val="9"/>
    <w:semiHidden/>
    <w:rsid w:val="00786453"/>
    <w:rPr>
      <w:rFonts w:asciiTheme="majorHAnsi" w:eastAsiaTheme="majorEastAsia" w:hAnsiTheme="majorHAnsi" w:cstheme="majorBidi"/>
      <w:color w:val="802E90" w:themeColor="accent1" w:themeShade="BF"/>
    </w:rPr>
  </w:style>
  <w:style w:type="character" w:customStyle="1" w:styleId="Heading6Char">
    <w:name w:val="Heading 6 Char"/>
    <w:basedOn w:val="DefaultParagraphFont"/>
    <w:link w:val="Heading6"/>
    <w:uiPriority w:val="9"/>
    <w:semiHidden/>
    <w:rsid w:val="00786453"/>
    <w:rPr>
      <w:rFonts w:asciiTheme="majorHAnsi" w:eastAsiaTheme="majorEastAsia" w:hAnsiTheme="majorHAnsi" w:cstheme="majorBidi"/>
      <w:color w:val="551F60" w:themeColor="accent1" w:themeShade="7F"/>
    </w:rPr>
  </w:style>
  <w:style w:type="character" w:customStyle="1" w:styleId="Heading7Char">
    <w:name w:val="Heading 7 Char"/>
    <w:basedOn w:val="DefaultParagraphFont"/>
    <w:link w:val="Heading7"/>
    <w:uiPriority w:val="9"/>
    <w:semiHidden/>
    <w:rsid w:val="00786453"/>
    <w:rPr>
      <w:rFonts w:asciiTheme="majorHAnsi" w:eastAsiaTheme="majorEastAsia" w:hAnsiTheme="majorHAnsi" w:cstheme="majorBidi"/>
      <w:i/>
      <w:iCs/>
      <w:color w:val="551F60" w:themeColor="accent1" w:themeShade="7F"/>
    </w:rPr>
  </w:style>
  <w:style w:type="character" w:customStyle="1" w:styleId="Heading8Char">
    <w:name w:val="Heading 8 Char"/>
    <w:basedOn w:val="DefaultParagraphFont"/>
    <w:link w:val="Heading8"/>
    <w:uiPriority w:val="9"/>
    <w:semiHidden/>
    <w:rsid w:val="0078645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86453"/>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EC5DD3"/>
    <w:rPr>
      <w:color w:val="605E5C"/>
      <w:shd w:val="clear" w:color="auto" w:fill="E1DFDD"/>
    </w:rPr>
  </w:style>
  <w:style w:type="paragraph" w:styleId="NoSpacing">
    <w:name w:val="No Spacing"/>
    <w:uiPriority w:val="1"/>
    <w:qFormat/>
    <w:rsid w:val="003D4310"/>
  </w:style>
  <w:style w:type="character" w:styleId="Strong">
    <w:name w:val="Strong"/>
    <w:basedOn w:val="DefaultParagraphFont"/>
    <w:uiPriority w:val="22"/>
    <w:qFormat/>
    <w:rsid w:val="00136C75"/>
    <w:rPr>
      <w:b/>
      <w:bCs/>
    </w:rPr>
  </w:style>
  <w:style w:type="paragraph" w:styleId="Bibliography">
    <w:name w:val="Bibliography"/>
    <w:basedOn w:val="Normal"/>
    <w:next w:val="Normal"/>
    <w:uiPriority w:val="37"/>
    <w:unhideWhenUsed/>
    <w:rsid w:val="00A9578C"/>
  </w:style>
  <w:style w:type="paragraph" w:styleId="NormalWeb">
    <w:name w:val="Normal (Web)"/>
    <w:basedOn w:val="Normal"/>
    <w:uiPriority w:val="99"/>
    <w:unhideWhenUsed/>
    <w:rsid w:val="007C2388"/>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28">
      <w:bodyDiv w:val="1"/>
      <w:marLeft w:val="0"/>
      <w:marRight w:val="0"/>
      <w:marTop w:val="0"/>
      <w:marBottom w:val="0"/>
      <w:divBdr>
        <w:top w:val="none" w:sz="0" w:space="0" w:color="auto"/>
        <w:left w:val="none" w:sz="0" w:space="0" w:color="auto"/>
        <w:bottom w:val="none" w:sz="0" w:space="0" w:color="auto"/>
        <w:right w:val="none" w:sz="0" w:space="0" w:color="auto"/>
      </w:divBdr>
    </w:div>
    <w:div w:id="8605426">
      <w:bodyDiv w:val="1"/>
      <w:marLeft w:val="0"/>
      <w:marRight w:val="0"/>
      <w:marTop w:val="0"/>
      <w:marBottom w:val="0"/>
      <w:divBdr>
        <w:top w:val="none" w:sz="0" w:space="0" w:color="auto"/>
        <w:left w:val="none" w:sz="0" w:space="0" w:color="auto"/>
        <w:bottom w:val="none" w:sz="0" w:space="0" w:color="auto"/>
        <w:right w:val="none" w:sz="0" w:space="0" w:color="auto"/>
      </w:divBdr>
    </w:div>
    <w:div w:id="15695814">
      <w:bodyDiv w:val="1"/>
      <w:marLeft w:val="0"/>
      <w:marRight w:val="0"/>
      <w:marTop w:val="0"/>
      <w:marBottom w:val="0"/>
      <w:divBdr>
        <w:top w:val="none" w:sz="0" w:space="0" w:color="auto"/>
        <w:left w:val="none" w:sz="0" w:space="0" w:color="auto"/>
        <w:bottom w:val="none" w:sz="0" w:space="0" w:color="auto"/>
        <w:right w:val="none" w:sz="0" w:space="0" w:color="auto"/>
      </w:divBdr>
    </w:div>
    <w:div w:id="55982100">
      <w:bodyDiv w:val="1"/>
      <w:marLeft w:val="0"/>
      <w:marRight w:val="0"/>
      <w:marTop w:val="0"/>
      <w:marBottom w:val="0"/>
      <w:divBdr>
        <w:top w:val="none" w:sz="0" w:space="0" w:color="auto"/>
        <w:left w:val="none" w:sz="0" w:space="0" w:color="auto"/>
        <w:bottom w:val="none" w:sz="0" w:space="0" w:color="auto"/>
        <w:right w:val="none" w:sz="0" w:space="0" w:color="auto"/>
      </w:divBdr>
    </w:div>
    <w:div w:id="63526860">
      <w:bodyDiv w:val="1"/>
      <w:marLeft w:val="0"/>
      <w:marRight w:val="0"/>
      <w:marTop w:val="0"/>
      <w:marBottom w:val="0"/>
      <w:divBdr>
        <w:top w:val="none" w:sz="0" w:space="0" w:color="auto"/>
        <w:left w:val="none" w:sz="0" w:space="0" w:color="auto"/>
        <w:bottom w:val="none" w:sz="0" w:space="0" w:color="auto"/>
        <w:right w:val="none" w:sz="0" w:space="0" w:color="auto"/>
      </w:divBdr>
    </w:div>
    <w:div w:id="65080429">
      <w:bodyDiv w:val="1"/>
      <w:marLeft w:val="0"/>
      <w:marRight w:val="0"/>
      <w:marTop w:val="0"/>
      <w:marBottom w:val="0"/>
      <w:divBdr>
        <w:top w:val="none" w:sz="0" w:space="0" w:color="auto"/>
        <w:left w:val="none" w:sz="0" w:space="0" w:color="auto"/>
        <w:bottom w:val="none" w:sz="0" w:space="0" w:color="auto"/>
        <w:right w:val="none" w:sz="0" w:space="0" w:color="auto"/>
      </w:divBdr>
    </w:div>
    <w:div w:id="68112438">
      <w:bodyDiv w:val="1"/>
      <w:marLeft w:val="0"/>
      <w:marRight w:val="0"/>
      <w:marTop w:val="0"/>
      <w:marBottom w:val="0"/>
      <w:divBdr>
        <w:top w:val="none" w:sz="0" w:space="0" w:color="auto"/>
        <w:left w:val="none" w:sz="0" w:space="0" w:color="auto"/>
        <w:bottom w:val="none" w:sz="0" w:space="0" w:color="auto"/>
        <w:right w:val="none" w:sz="0" w:space="0" w:color="auto"/>
      </w:divBdr>
    </w:div>
    <w:div w:id="71125813">
      <w:bodyDiv w:val="1"/>
      <w:marLeft w:val="0"/>
      <w:marRight w:val="0"/>
      <w:marTop w:val="0"/>
      <w:marBottom w:val="0"/>
      <w:divBdr>
        <w:top w:val="none" w:sz="0" w:space="0" w:color="auto"/>
        <w:left w:val="none" w:sz="0" w:space="0" w:color="auto"/>
        <w:bottom w:val="none" w:sz="0" w:space="0" w:color="auto"/>
        <w:right w:val="none" w:sz="0" w:space="0" w:color="auto"/>
      </w:divBdr>
    </w:div>
    <w:div w:id="71968818">
      <w:bodyDiv w:val="1"/>
      <w:marLeft w:val="0"/>
      <w:marRight w:val="0"/>
      <w:marTop w:val="0"/>
      <w:marBottom w:val="0"/>
      <w:divBdr>
        <w:top w:val="none" w:sz="0" w:space="0" w:color="auto"/>
        <w:left w:val="none" w:sz="0" w:space="0" w:color="auto"/>
        <w:bottom w:val="none" w:sz="0" w:space="0" w:color="auto"/>
        <w:right w:val="none" w:sz="0" w:space="0" w:color="auto"/>
      </w:divBdr>
    </w:div>
    <w:div w:id="88235069">
      <w:bodyDiv w:val="1"/>
      <w:marLeft w:val="0"/>
      <w:marRight w:val="0"/>
      <w:marTop w:val="0"/>
      <w:marBottom w:val="0"/>
      <w:divBdr>
        <w:top w:val="none" w:sz="0" w:space="0" w:color="auto"/>
        <w:left w:val="none" w:sz="0" w:space="0" w:color="auto"/>
        <w:bottom w:val="none" w:sz="0" w:space="0" w:color="auto"/>
        <w:right w:val="none" w:sz="0" w:space="0" w:color="auto"/>
      </w:divBdr>
    </w:div>
    <w:div w:id="104886845">
      <w:bodyDiv w:val="1"/>
      <w:marLeft w:val="0"/>
      <w:marRight w:val="0"/>
      <w:marTop w:val="0"/>
      <w:marBottom w:val="0"/>
      <w:divBdr>
        <w:top w:val="none" w:sz="0" w:space="0" w:color="auto"/>
        <w:left w:val="none" w:sz="0" w:space="0" w:color="auto"/>
        <w:bottom w:val="none" w:sz="0" w:space="0" w:color="auto"/>
        <w:right w:val="none" w:sz="0" w:space="0" w:color="auto"/>
      </w:divBdr>
    </w:div>
    <w:div w:id="108547622">
      <w:bodyDiv w:val="1"/>
      <w:marLeft w:val="0"/>
      <w:marRight w:val="0"/>
      <w:marTop w:val="0"/>
      <w:marBottom w:val="0"/>
      <w:divBdr>
        <w:top w:val="none" w:sz="0" w:space="0" w:color="auto"/>
        <w:left w:val="none" w:sz="0" w:space="0" w:color="auto"/>
        <w:bottom w:val="none" w:sz="0" w:space="0" w:color="auto"/>
        <w:right w:val="none" w:sz="0" w:space="0" w:color="auto"/>
      </w:divBdr>
    </w:div>
    <w:div w:id="118299651">
      <w:bodyDiv w:val="1"/>
      <w:marLeft w:val="0"/>
      <w:marRight w:val="0"/>
      <w:marTop w:val="0"/>
      <w:marBottom w:val="0"/>
      <w:divBdr>
        <w:top w:val="none" w:sz="0" w:space="0" w:color="auto"/>
        <w:left w:val="none" w:sz="0" w:space="0" w:color="auto"/>
        <w:bottom w:val="none" w:sz="0" w:space="0" w:color="auto"/>
        <w:right w:val="none" w:sz="0" w:space="0" w:color="auto"/>
      </w:divBdr>
    </w:div>
    <w:div w:id="143741415">
      <w:bodyDiv w:val="1"/>
      <w:marLeft w:val="0"/>
      <w:marRight w:val="0"/>
      <w:marTop w:val="0"/>
      <w:marBottom w:val="0"/>
      <w:divBdr>
        <w:top w:val="none" w:sz="0" w:space="0" w:color="auto"/>
        <w:left w:val="none" w:sz="0" w:space="0" w:color="auto"/>
        <w:bottom w:val="none" w:sz="0" w:space="0" w:color="auto"/>
        <w:right w:val="none" w:sz="0" w:space="0" w:color="auto"/>
      </w:divBdr>
    </w:div>
    <w:div w:id="150870331">
      <w:bodyDiv w:val="1"/>
      <w:marLeft w:val="0"/>
      <w:marRight w:val="0"/>
      <w:marTop w:val="0"/>
      <w:marBottom w:val="0"/>
      <w:divBdr>
        <w:top w:val="none" w:sz="0" w:space="0" w:color="auto"/>
        <w:left w:val="none" w:sz="0" w:space="0" w:color="auto"/>
        <w:bottom w:val="none" w:sz="0" w:space="0" w:color="auto"/>
        <w:right w:val="none" w:sz="0" w:space="0" w:color="auto"/>
      </w:divBdr>
    </w:div>
    <w:div w:id="186457002">
      <w:bodyDiv w:val="1"/>
      <w:marLeft w:val="0"/>
      <w:marRight w:val="0"/>
      <w:marTop w:val="0"/>
      <w:marBottom w:val="0"/>
      <w:divBdr>
        <w:top w:val="none" w:sz="0" w:space="0" w:color="auto"/>
        <w:left w:val="none" w:sz="0" w:space="0" w:color="auto"/>
        <w:bottom w:val="none" w:sz="0" w:space="0" w:color="auto"/>
        <w:right w:val="none" w:sz="0" w:space="0" w:color="auto"/>
      </w:divBdr>
    </w:div>
    <w:div w:id="186867679">
      <w:bodyDiv w:val="1"/>
      <w:marLeft w:val="0"/>
      <w:marRight w:val="0"/>
      <w:marTop w:val="0"/>
      <w:marBottom w:val="0"/>
      <w:divBdr>
        <w:top w:val="none" w:sz="0" w:space="0" w:color="auto"/>
        <w:left w:val="none" w:sz="0" w:space="0" w:color="auto"/>
        <w:bottom w:val="none" w:sz="0" w:space="0" w:color="auto"/>
        <w:right w:val="none" w:sz="0" w:space="0" w:color="auto"/>
      </w:divBdr>
    </w:div>
    <w:div w:id="212233542">
      <w:bodyDiv w:val="1"/>
      <w:marLeft w:val="0"/>
      <w:marRight w:val="0"/>
      <w:marTop w:val="0"/>
      <w:marBottom w:val="0"/>
      <w:divBdr>
        <w:top w:val="none" w:sz="0" w:space="0" w:color="auto"/>
        <w:left w:val="none" w:sz="0" w:space="0" w:color="auto"/>
        <w:bottom w:val="none" w:sz="0" w:space="0" w:color="auto"/>
        <w:right w:val="none" w:sz="0" w:space="0" w:color="auto"/>
      </w:divBdr>
    </w:div>
    <w:div w:id="235936695">
      <w:bodyDiv w:val="1"/>
      <w:marLeft w:val="0"/>
      <w:marRight w:val="0"/>
      <w:marTop w:val="0"/>
      <w:marBottom w:val="0"/>
      <w:divBdr>
        <w:top w:val="none" w:sz="0" w:space="0" w:color="auto"/>
        <w:left w:val="none" w:sz="0" w:space="0" w:color="auto"/>
        <w:bottom w:val="none" w:sz="0" w:space="0" w:color="auto"/>
        <w:right w:val="none" w:sz="0" w:space="0" w:color="auto"/>
      </w:divBdr>
    </w:div>
    <w:div w:id="239876064">
      <w:bodyDiv w:val="1"/>
      <w:marLeft w:val="0"/>
      <w:marRight w:val="0"/>
      <w:marTop w:val="0"/>
      <w:marBottom w:val="0"/>
      <w:divBdr>
        <w:top w:val="none" w:sz="0" w:space="0" w:color="auto"/>
        <w:left w:val="none" w:sz="0" w:space="0" w:color="auto"/>
        <w:bottom w:val="none" w:sz="0" w:space="0" w:color="auto"/>
        <w:right w:val="none" w:sz="0" w:space="0" w:color="auto"/>
      </w:divBdr>
    </w:div>
    <w:div w:id="241451717">
      <w:bodyDiv w:val="1"/>
      <w:marLeft w:val="0"/>
      <w:marRight w:val="0"/>
      <w:marTop w:val="0"/>
      <w:marBottom w:val="0"/>
      <w:divBdr>
        <w:top w:val="none" w:sz="0" w:space="0" w:color="auto"/>
        <w:left w:val="none" w:sz="0" w:space="0" w:color="auto"/>
        <w:bottom w:val="none" w:sz="0" w:space="0" w:color="auto"/>
        <w:right w:val="none" w:sz="0" w:space="0" w:color="auto"/>
      </w:divBdr>
    </w:div>
    <w:div w:id="263073636">
      <w:bodyDiv w:val="1"/>
      <w:marLeft w:val="0"/>
      <w:marRight w:val="0"/>
      <w:marTop w:val="0"/>
      <w:marBottom w:val="0"/>
      <w:divBdr>
        <w:top w:val="none" w:sz="0" w:space="0" w:color="auto"/>
        <w:left w:val="none" w:sz="0" w:space="0" w:color="auto"/>
        <w:bottom w:val="none" w:sz="0" w:space="0" w:color="auto"/>
        <w:right w:val="none" w:sz="0" w:space="0" w:color="auto"/>
      </w:divBdr>
    </w:div>
    <w:div w:id="284235711">
      <w:bodyDiv w:val="1"/>
      <w:marLeft w:val="0"/>
      <w:marRight w:val="0"/>
      <w:marTop w:val="0"/>
      <w:marBottom w:val="0"/>
      <w:divBdr>
        <w:top w:val="none" w:sz="0" w:space="0" w:color="auto"/>
        <w:left w:val="none" w:sz="0" w:space="0" w:color="auto"/>
        <w:bottom w:val="none" w:sz="0" w:space="0" w:color="auto"/>
        <w:right w:val="none" w:sz="0" w:space="0" w:color="auto"/>
      </w:divBdr>
    </w:div>
    <w:div w:id="299843279">
      <w:bodyDiv w:val="1"/>
      <w:marLeft w:val="0"/>
      <w:marRight w:val="0"/>
      <w:marTop w:val="0"/>
      <w:marBottom w:val="0"/>
      <w:divBdr>
        <w:top w:val="none" w:sz="0" w:space="0" w:color="auto"/>
        <w:left w:val="none" w:sz="0" w:space="0" w:color="auto"/>
        <w:bottom w:val="none" w:sz="0" w:space="0" w:color="auto"/>
        <w:right w:val="none" w:sz="0" w:space="0" w:color="auto"/>
      </w:divBdr>
    </w:div>
    <w:div w:id="325741167">
      <w:bodyDiv w:val="1"/>
      <w:marLeft w:val="0"/>
      <w:marRight w:val="0"/>
      <w:marTop w:val="0"/>
      <w:marBottom w:val="0"/>
      <w:divBdr>
        <w:top w:val="none" w:sz="0" w:space="0" w:color="auto"/>
        <w:left w:val="none" w:sz="0" w:space="0" w:color="auto"/>
        <w:bottom w:val="none" w:sz="0" w:space="0" w:color="auto"/>
        <w:right w:val="none" w:sz="0" w:space="0" w:color="auto"/>
      </w:divBdr>
    </w:div>
    <w:div w:id="364600162">
      <w:bodyDiv w:val="1"/>
      <w:marLeft w:val="0"/>
      <w:marRight w:val="0"/>
      <w:marTop w:val="0"/>
      <w:marBottom w:val="0"/>
      <w:divBdr>
        <w:top w:val="none" w:sz="0" w:space="0" w:color="auto"/>
        <w:left w:val="none" w:sz="0" w:space="0" w:color="auto"/>
        <w:bottom w:val="none" w:sz="0" w:space="0" w:color="auto"/>
        <w:right w:val="none" w:sz="0" w:space="0" w:color="auto"/>
      </w:divBdr>
    </w:div>
    <w:div w:id="373114372">
      <w:bodyDiv w:val="1"/>
      <w:marLeft w:val="0"/>
      <w:marRight w:val="0"/>
      <w:marTop w:val="0"/>
      <w:marBottom w:val="0"/>
      <w:divBdr>
        <w:top w:val="none" w:sz="0" w:space="0" w:color="auto"/>
        <w:left w:val="none" w:sz="0" w:space="0" w:color="auto"/>
        <w:bottom w:val="none" w:sz="0" w:space="0" w:color="auto"/>
        <w:right w:val="none" w:sz="0" w:space="0" w:color="auto"/>
      </w:divBdr>
    </w:div>
    <w:div w:id="379012307">
      <w:bodyDiv w:val="1"/>
      <w:marLeft w:val="0"/>
      <w:marRight w:val="0"/>
      <w:marTop w:val="0"/>
      <w:marBottom w:val="0"/>
      <w:divBdr>
        <w:top w:val="none" w:sz="0" w:space="0" w:color="auto"/>
        <w:left w:val="none" w:sz="0" w:space="0" w:color="auto"/>
        <w:bottom w:val="none" w:sz="0" w:space="0" w:color="auto"/>
        <w:right w:val="none" w:sz="0" w:space="0" w:color="auto"/>
      </w:divBdr>
    </w:div>
    <w:div w:id="379986761">
      <w:bodyDiv w:val="1"/>
      <w:marLeft w:val="0"/>
      <w:marRight w:val="0"/>
      <w:marTop w:val="0"/>
      <w:marBottom w:val="0"/>
      <w:divBdr>
        <w:top w:val="none" w:sz="0" w:space="0" w:color="auto"/>
        <w:left w:val="none" w:sz="0" w:space="0" w:color="auto"/>
        <w:bottom w:val="none" w:sz="0" w:space="0" w:color="auto"/>
        <w:right w:val="none" w:sz="0" w:space="0" w:color="auto"/>
      </w:divBdr>
    </w:div>
    <w:div w:id="427434393">
      <w:bodyDiv w:val="1"/>
      <w:marLeft w:val="0"/>
      <w:marRight w:val="0"/>
      <w:marTop w:val="0"/>
      <w:marBottom w:val="0"/>
      <w:divBdr>
        <w:top w:val="none" w:sz="0" w:space="0" w:color="auto"/>
        <w:left w:val="none" w:sz="0" w:space="0" w:color="auto"/>
        <w:bottom w:val="none" w:sz="0" w:space="0" w:color="auto"/>
        <w:right w:val="none" w:sz="0" w:space="0" w:color="auto"/>
      </w:divBdr>
    </w:div>
    <w:div w:id="441653568">
      <w:bodyDiv w:val="1"/>
      <w:marLeft w:val="0"/>
      <w:marRight w:val="0"/>
      <w:marTop w:val="0"/>
      <w:marBottom w:val="0"/>
      <w:divBdr>
        <w:top w:val="none" w:sz="0" w:space="0" w:color="auto"/>
        <w:left w:val="none" w:sz="0" w:space="0" w:color="auto"/>
        <w:bottom w:val="none" w:sz="0" w:space="0" w:color="auto"/>
        <w:right w:val="none" w:sz="0" w:space="0" w:color="auto"/>
      </w:divBdr>
    </w:div>
    <w:div w:id="467624934">
      <w:bodyDiv w:val="1"/>
      <w:marLeft w:val="0"/>
      <w:marRight w:val="0"/>
      <w:marTop w:val="0"/>
      <w:marBottom w:val="0"/>
      <w:divBdr>
        <w:top w:val="none" w:sz="0" w:space="0" w:color="auto"/>
        <w:left w:val="none" w:sz="0" w:space="0" w:color="auto"/>
        <w:bottom w:val="none" w:sz="0" w:space="0" w:color="auto"/>
        <w:right w:val="none" w:sz="0" w:space="0" w:color="auto"/>
      </w:divBdr>
    </w:div>
    <w:div w:id="468520139">
      <w:bodyDiv w:val="1"/>
      <w:marLeft w:val="0"/>
      <w:marRight w:val="0"/>
      <w:marTop w:val="0"/>
      <w:marBottom w:val="0"/>
      <w:divBdr>
        <w:top w:val="none" w:sz="0" w:space="0" w:color="auto"/>
        <w:left w:val="none" w:sz="0" w:space="0" w:color="auto"/>
        <w:bottom w:val="none" w:sz="0" w:space="0" w:color="auto"/>
        <w:right w:val="none" w:sz="0" w:space="0" w:color="auto"/>
      </w:divBdr>
    </w:div>
    <w:div w:id="492910301">
      <w:bodyDiv w:val="1"/>
      <w:marLeft w:val="0"/>
      <w:marRight w:val="0"/>
      <w:marTop w:val="0"/>
      <w:marBottom w:val="0"/>
      <w:divBdr>
        <w:top w:val="none" w:sz="0" w:space="0" w:color="auto"/>
        <w:left w:val="none" w:sz="0" w:space="0" w:color="auto"/>
        <w:bottom w:val="none" w:sz="0" w:space="0" w:color="auto"/>
        <w:right w:val="none" w:sz="0" w:space="0" w:color="auto"/>
      </w:divBdr>
    </w:div>
    <w:div w:id="503595650">
      <w:bodyDiv w:val="1"/>
      <w:marLeft w:val="0"/>
      <w:marRight w:val="0"/>
      <w:marTop w:val="0"/>
      <w:marBottom w:val="0"/>
      <w:divBdr>
        <w:top w:val="none" w:sz="0" w:space="0" w:color="auto"/>
        <w:left w:val="none" w:sz="0" w:space="0" w:color="auto"/>
        <w:bottom w:val="none" w:sz="0" w:space="0" w:color="auto"/>
        <w:right w:val="none" w:sz="0" w:space="0" w:color="auto"/>
      </w:divBdr>
    </w:div>
    <w:div w:id="555168121">
      <w:bodyDiv w:val="1"/>
      <w:marLeft w:val="0"/>
      <w:marRight w:val="0"/>
      <w:marTop w:val="0"/>
      <w:marBottom w:val="0"/>
      <w:divBdr>
        <w:top w:val="none" w:sz="0" w:space="0" w:color="auto"/>
        <w:left w:val="none" w:sz="0" w:space="0" w:color="auto"/>
        <w:bottom w:val="none" w:sz="0" w:space="0" w:color="auto"/>
        <w:right w:val="none" w:sz="0" w:space="0" w:color="auto"/>
      </w:divBdr>
    </w:div>
    <w:div w:id="557135883">
      <w:bodyDiv w:val="1"/>
      <w:marLeft w:val="0"/>
      <w:marRight w:val="0"/>
      <w:marTop w:val="0"/>
      <w:marBottom w:val="0"/>
      <w:divBdr>
        <w:top w:val="none" w:sz="0" w:space="0" w:color="auto"/>
        <w:left w:val="none" w:sz="0" w:space="0" w:color="auto"/>
        <w:bottom w:val="none" w:sz="0" w:space="0" w:color="auto"/>
        <w:right w:val="none" w:sz="0" w:space="0" w:color="auto"/>
      </w:divBdr>
    </w:div>
    <w:div w:id="570627807">
      <w:bodyDiv w:val="1"/>
      <w:marLeft w:val="0"/>
      <w:marRight w:val="0"/>
      <w:marTop w:val="0"/>
      <w:marBottom w:val="0"/>
      <w:divBdr>
        <w:top w:val="none" w:sz="0" w:space="0" w:color="auto"/>
        <w:left w:val="none" w:sz="0" w:space="0" w:color="auto"/>
        <w:bottom w:val="none" w:sz="0" w:space="0" w:color="auto"/>
        <w:right w:val="none" w:sz="0" w:space="0" w:color="auto"/>
      </w:divBdr>
    </w:div>
    <w:div w:id="590939224">
      <w:bodyDiv w:val="1"/>
      <w:marLeft w:val="0"/>
      <w:marRight w:val="0"/>
      <w:marTop w:val="0"/>
      <w:marBottom w:val="0"/>
      <w:divBdr>
        <w:top w:val="none" w:sz="0" w:space="0" w:color="auto"/>
        <w:left w:val="none" w:sz="0" w:space="0" w:color="auto"/>
        <w:bottom w:val="none" w:sz="0" w:space="0" w:color="auto"/>
        <w:right w:val="none" w:sz="0" w:space="0" w:color="auto"/>
      </w:divBdr>
    </w:div>
    <w:div w:id="616788942">
      <w:bodyDiv w:val="1"/>
      <w:marLeft w:val="0"/>
      <w:marRight w:val="0"/>
      <w:marTop w:val="0"/>
      <w:marBottom w:val="0"/>
      <w:divBdr>
        <w:top w:val="none" w:sz="0" w:space="0" w:color="auto"/>
        <w:left w:val="none" w:sz="0" w:space="0" w:color="auto"/>
        <w:bottom w:val="none" w:sz="0" w:space="0" w:color="auto"/>
        <w:right w:val="none" w:sz="0" w:space="0" w:color="auto"/>
      </w:divBdr>
    </w:div>
    <w:div w:id="626082485">
      <w:bodyDiv w:val="1"/>
      <w:marLeft w:val="0"/>
      <w:marRight w:val="0"/>
      <w:marTop w:val="0"/>
      <w:marBottom w:val="0"/>
      <w:divBdr>
        <w:top w:val="none" w:sz="0" w:space="0" w:color="auto"/>
        <w:left w:val="none" w:sz="0" w:space="0" w:color="auto"/>
        <w:bottom w:val="none" w:sz="0" w:space="0" w:color="auto"/>
        <w:right w:val="none" w:sz="0" w:space="0" w:color="auto"/>
      </w:divBdr>
    </w:div>
    <w:div w:id="636767576">
      <w:bodyDiv w:val="1"/>
      <w:marLeft w:val="0"/>
      <w:marRight w:val="0"/>
      <w:marTop w:val="0"/>
      <w:marBottom w:val="0"/>
      <w:divBdr>
        <w:top w:val="none" w:sz="0" w:space="0" w:color="auto"/>
        <w:left w:val="none" w:sz="0" w:space="0" w:color="auto"/>
        <w:bottom w:val="none" w:sz="0" w:space="0" w:color="auto"/>
        <w:right w:val="none" w:sz="0" w:space="0" w:color="auto"/>
      </w:divBdr>
    </w:div>
    <w:div w:id="639071293">
      <w:bodyDiv w:val="1"/>
      <w:marLeft w:val="0"/>
      <w:marRight w:val="0"/>
      <w:marTop w:val="0"/>
      <w:marBottom w:val="0"/>
      <w:divBdr>
        <w:top w:val="none" w:sz="0" w:space="0" w:color="auto"/>
        <w:left w:val="none" w:sz="0" w:space="0" w:color="auto"/>
        <w:bottom w:val="none" w:sz="0" w:space="0" w:color="auto"/>
        <w:right w:val="none" w:sz="0" w:space="0" w:color="auto"/>
      </w:divBdr>
    </w:div>
    <w:div w:id="647824332">
      <w:bodyDiv w:val="1"/>
      <w:marLeft w:val="0"/>
      <w:marRight w:val="0"/>
      <w:marTop w:val="0"/>
      <w:marBottom w:val="0"/>
      <w:divBdr>
        <w:top w:val="none" w:sz="0" w:space="0" w:color="auto"/>
        <w:left w:val="none" w:sz="0" w:space="0" w:color="auto"/>
        <w:bottom w:val="none" w:sz="0" w:space="0" w:color="auto"/>
        <w:right w:val="none" w:sz="0" w:space="0" w:color="auto"/>
      </w:divBdr>
    </w:div>
    <w:div w:id="680204219">
      <w:bodyDiv w:val="1"/>
      <w:marLeft w:val="0"/>
      <w:marRight w:val="0"/>
      <w:marTop w:val="0"/>
      <w:marBottom w:val="0"/>
      <w:divBdr>
        <w:top w:val="none" w:sz="0" w:space="0" w:color="auto"/>
        <w:left w:val="none" w:sz="0" w:space="0" w:color="auto"/>
        <w:bottom w:val="none" w:sz="0" w:space="0" w:color="auto"/>
        <w:right w:val="none" w:sz="0" w:space="0" w:color="auto"/>
      </w:divBdr>
    </w:div>
    <w:div w:id="681785445">
      <w:bodyDiv w:val="1"/>
      <w:marLeft w:val="0"/>
      <w:marRight w:val="0"/>
      <w:marTop w:val="0"/>
      <w:marBottom w:val="0"/>
      <w:divBdr>
        <w:top w:val="none" w:sz="0" w:space="0" w:color="auto"/>
        <w:left w:val="none" w:sz="0" w:space="0" w:color="auto"/>
        <w:bottom w:val="none" w:sz="0" w:space="0" w:color="auto"/>
        <w:right w:val="none" w:sz="0" w:space="0" w:color="auto"/>
      </w:divBdr>
    </w:div>
    <w:div w:id="685592875">
      <w:bodyDiv w:val="1"/>
      <w:marLeft w:val="0"/>
      <w:marRight w:val="0"/>
      <w:marTop w:val="0"/>
      <w:marBottom w:val="0"/>
      <w:divBdr>
        <w:top w:val="none" w:sz="0" w:space="0" w:color="auto"/>
        <w:left w:val="none" w:sz="0" w:space="0" w:color="auto"/>
        <w:bottom w:val="none" w:sz="0" w:space="0" w:color="auto"/>
        <w:right w:val="none" w:sz="0" w:space="0" w:color="auto"/>
      </w:divBdr>
    </w:div>
    <w:div w:id="709648597">
      <w:bodyDiv w:val="1"/>
      <w:marLeft w:val="0"/>
      <w:marRight w:val="0"/>
      <w:marTop w:val="0"/>
      <w:marBottom w:val="0"/>
      <w:divBdr>
        <w:top w:val="none" w:sz="0" w:space="0" w:color="auto"/>
        <w:left w:val="none" w:sz="0" w:space="0" w:color="auto"/>
        <w:bottom w:val="none" w:sz="0" w:space="0" w:color="auto"/>
        <w:right w:val="none" w:sz="0" w:space="0" w:color="auto"/>
      </w:divBdr>
    </w:div>
    <w:div w:id="760686911">
      <w:bodyDiv w:val="1"/>
      <w:marLeft w:val="0"/>
      <w:marRight w:val="0"/>
      <w:marTop w:val="0"/>
      <w:marBottom w:val="0"/>
      <w:divBdr>
        <w:top w:val="none" w:sz="0" w:space="0" w:color="auto"/>
        <w:left w:val="none" w:sz="0" w:space="0" w:color="auto"/>
        <w:bottom w:val="none" w:sz="0" w:space="0" w:color="auto"/>
        <w:right w:val="none" w:sz="0" w:space="0" w:color="auto"/>
      </w:divBdr>
    </w:div>
    <w:div w:id="769198530">
      <w:bodyDiv w:val="1"/>
      <w:marLeft w:val="0"/>
      <w:marRight w:val="0"/>
      <w:marTop w:val="0"/>
      <w:marBottom w:val="0"/>
      <w:divBdr>
        <w:top w:val="none" w:sz="0" w:space="0" w:color="auto"/>
        <w:left w:val="none" w:sz="0" w:space="0" w:color="auto"/>
        <w:bottom w:val="none" w:sz="0" w:space="0" w:color="auto"/>
        <w:right w:val="none" w:sz="0" w:space="0" w:color="auto"/>
      </w:divBdr>
    </w:div>
    <w:div w:id="772092285">
      <w:bodyDiv w:val="1"/>
      <w:marLeft w:val="0"/>
      <w:marRight w:val="0"/>
      <w:marTop w:val="0"/>
      <w:marBottom w:val="0"/>
      <w:divBdr>
        <w:top w:val="none" w:sz="0" w:space="0" w:color="auto"/>
        <w:left w:val="none" w:sz="0" w:space="0" w:color="auto"/>
        <w:bottom w:val="none" w:sz="0" w:space="0" w:color="auto"/>
        <w:right w:val="none" w:sz="0" w:space="0" w:color="auto"/>
      </w:divBdr>
    </w:div>
    <w:div w:id="773019669">
      <w:bodyDiv w:val="1"/>
      <w:marLeft w:val="0"/>
      <w:marRight w:val="0"/>
      <w:marTop w:val="0"/>
      <w:marBottom w:val="0"/>
      <w:divBdr>
        <w:top w:val="none" w:sz="0" w:space="0" w:color="auto"/>
        <w:left w:val="none" w:sz="0" w:space="0" w:color="auto"/>
        <w:bottom w:val="none" w:sz="0" w:space="0" w:color="auto"/>
        <w:right w:val="none" w:sz="0" w:space="0" w:color="auto"/>
      </w:divBdr>
    </w:div>
    <w:div w:id="814226617">
      <w:bodyDiv w:val="1"/>
      <w:marLeft w:val="0"/>
      <w:marRight w:val="0"/>
      <w:marTop w:val="0"/>
      <w:marBottom w:val="0"/>
      <w:divBdr>
        <w:top w:val="none" w:sz="0" w:space="0" w:color="auto"/>
        <w:left w:val="none" w:sz="0" w:space="0" w:color="auto"/>
        <w:bottom w:val="none" w:sz="0" w:space="0" w:color="auto"/>
        <w:right w:val="none" w:sz="0" w:space="0" w:color="auto"/>
      </w:divBdr>
    </w:div>
    <w:div w:id="847519994">
      <w:bodyDiv w:val="1"/>
      <w:marLeft w:val="0"/>
      <w:marRight w:val="0"/>
      <w:marTop w:val="0"/>
      <w:marBottom w:val="0"/>
      <w:divBdr>
        <w:top w:val="none" w:sz="0" w:space="0" w:color="auto"/>
        <w:left w:val="none" w:sz="0" w:space="0" w:color="auto"/>
        <w:bottom w:val="none" w:sz="0" w:space="0" w:color="auto"/>
        <w:right w:val="none" w:sz="0" w:space="0" w:color="auto"/>
      </w:divBdr>
    </w:div>
    <w:div w:id="850876952">
      <w:bodyDiv w:val="1"/>
      <w:marLeft w:val="0"/>
      <w:marRight w:val="0"/>
      <w:marTop w:val="0"/>
      <w:marBottom w:val="0"/>
      <w:divBdr>
        <w:top w:val="none" w:sz="0" w:space="0" w:color="auto"/>
        <w:left w:val="none" w:sz="0" w:space="0" w:color="auto"/>
        <w:bottom w:val="none" w:sz="0" w:space="0" w:color="auto"/>
        <w:right w:val="none" w:sz="0" w:space="0" w:color="auto"/>
      </w:divBdr>
    </w:div>
    <w:div w:id="875849499">
      <w:bodyDiv w:val="1"/>
      <w:marLeft w:val="0"/>
      <w:marRight w:val="0"/>
      <w:marTop w:val="0"/>
      <w:marBottom w:val="0"/>
      <w:divBdr>
        <w:top w:val="none" w:sz="0" w:space="0" w:color="auto"/>
        <w:left w:val="none" w:sz="0" w:space="0" w:color="auto"/>
        <w:bottom w:val="none" w:sz="0" w:space="0" w:color="auto"/>
        <w:right w:val="none" w:sz="0" w:space="0" w:color="auto"/>
      </w:divBdr>
    </w:div>
    <w:div w:id="882521962">
      <w:bodyDiv w:val="1"/>
      <w:marLeft w:val="0"/>
      <w:marRight w:val="0"/>
      <w:marTop w:val="0"/>
      <w:marBottom w:val="0"/>
      <w:divBdr>
        <w:top w:val="none" w:sz="0" w:space="0" w:color="auto"/>
        <w:left w:val="none" w:sz="0" w:space="0" w:color="auto"/>
        <w:bottom w:val="none" w:sz="0" w:space="0" w:color="auto"/>
        <w:right w:val="none" w:sz="0" w:space="0" w:color="auto"/>
      </w:divBdr>
    </w:div>
    <w:div w:id="897933548">
      <w:bodyDiv w:val="1"/>
      <w:marLeft w:val="0"/>
      <w:marRight w:val="0"/>
      <w:marTop w:val="0"/>
      <w:marBottom w:val="0"/>
      <w:divBdr>
        <w:top w:val="none" w:sz="0" w:space="0" w:color="auto"/>
        <w:left w:val="none" w:sz="0" w:space="0" w:color="auto"/>
        <w:bottom w:val="none" w:sz="0" w:space="0" w:color="auto"/>
        <w:right w:val="none" w:sz="0" w:space="0" w:color="auto"/>
      </w:divBdr>
    </w:div>
    <w:div w:id="905381475">
      <w:bodyDiv w:val="1"/>
      <w:marLeft w:val="0"/>
      <w:marRight w:val="0"/>
      <w:marTop w:val="0"/>
      <w:marBottom w:val="0"/>
      <w:divBdr>
        <w:top w:val="none" w:sz="0" w:space="0" w:color="auto"/>
        <w:left w:val="none" w:sz="0" w:space="0" w:color="auto"/>
        <w:bottom w:val="none" w:sz="0" w:space="0" w:color="auto"/>
        <w:right w:val="none" w:sz="0" w:space="0" w:color="auto"/>
      </w:divBdr>
    </w:div>
    <w:div w:id="943194449">
      <w:bodyDiv w:val="1"/>
      <w:marLeft w:val="0"/>
      <w:marRight w:val="0"/>
      <w:marTop w:val="0"/>
      <w:marBottom w:val="0"/>
      <w:divBdr>
        <w:top w:val="none" w:sz="0" w:space="0" w:color="auto"/>
        <w:left w:val="none" w:sz="0" w:space="0" w:color="auto"/>
        <w:bottom w:val="none" w:sz="0" w:space="0" w:color="auto"/>
        <w:right w:val="none" w:sz="0" w:space="0" w:color="auto"/>
      </w:divBdr>
    </w:div>
    <w:div w:id="952327456">
      <w:bodyDiv w:val="1"/>
      <w:marLeft w:val="0"/>
      <w:marRight w:val="0"/>
      <w:marTop w:val="0"/>
      <w:marBottom w:val="0"/>
      <w:divBdr>
        <w:top w:val="none" w:sz="0" w:space="0" w:color="auto"/>
        <w:left w:val="none" w:sz="0" w:space="0" w:color="auto"/>
        <w:bottom w:val="none" w:sz="0" w:space="0" w:color="auto"/>
        <w:right w:val="none" w:sz="0" w:space="0" w:color="auto"/>
      </w:divBdr>
    </w:div>
    <w:div w:id="963080040">
      <w:bodyDiv w:val="1"/>
      <w:marLeft w:val="0"/>
      <w:marRight w:val="0"/>
      <w:marTop w:val="0"/>
      <w:marBottom w:val="0"/>
      <w:divBdr>
        <w:top w:val="none" w:sz="0" w:space="0" w:color="auto"/>
        <w:left w:val="none" w:sz="0" w:space="0" w:color="auto"/>
        <w:bottom w:val="none" w:sz="0" w:space="0" w:color="auto"/>
        <w:right w:val="none" w:sz="0" w:space="0" w:color="auto"/>
      </w:divBdr>
    </w:div>
    <w:div w:id="984239537">
      <w:bodyDiv w:val="1"/>
      <w:marLeft w:val="0"/>
      <w:marRight w:val="0"/>
      <w:marTop w:val="0"/>
      <w:marBottom w:val="0"/>
      <w:divBdr>
        <w:top w:val="none" w:sz="0" w:space="0" w:color="auto"/>
        <w:left w:val="none" w:sz="0" w:space="0" w:color="auto"/>
        <w:bottom w:val="none" w:sz="0" w:space="0" w:color="auto"/>
        <w:right w:val="none" w:sz="0" w:space="0" w:color="auto"/>
      </w:divBdr>
    </w:div>
    <w:div w:id="984697819">
      <w:bodyDiv w:val="1"/>
      <w:marLeft w:val="0"/>
      <w:marRight w:val="0"/>
      <w:marTop w:val="0"/>
      <w:marBottom w:val="0"/>
      <w:divBdr>
        <w:top w:val="none" w:sz="0" w:space="0" w:color="auto"/>
        <w:left w:val="none" w:sz="0" w:space="0" w:color="auto"/>
        <w:bottom w:val="none" w:sz="0" w:space="0" w:color="auto"/>
        <w:right w:val="none" w:sz="0" w:space="0" w:color="auto"/>
      </w:divBdr>
    </w:div>
    <w:div w:id="990451829">
      <w:bodyDiv w:val="1"/>
      <w:marLeft w:val="0"/>
      <w:marRight w:val="0"/>
      <w:marTop w:val="0"/>
      <w:marBottom w:val="0"/>
      <w:divBdr>
        <w:top w:val="none" w:sz="0" w:space="0" w:color="auto"/>
        <w:left w:val="none" w:sz="0" w:space="0" w:color="auto"/>
        <w:bottom w:val="none" w:sz="0" w:space="0" w:color="auto"/>
        <w:right w:val="none" w:sz="0" w:space="0" w:color="auto"/>
      </w:divBdr>
    </w:div>
    <w:div w:id="992179151">
      <w:bodyDiv w:val="1"/>
      <w:marLeft w:val="0"/>
      <w:marRight w:val="0"/>
      <w:marTop w:val="0"/>
      <w:marBottom w:val="0"/>
      <w:divBdr>
        <w:top w:val="none" w:sz="0" w:space="0" w:color="auto"/>
        <w:left w:val="none" w:sz="0" w:space="0" w:color="auto"/>
        <w:bottom w:val="none" w:sz="0" w:space="0" w:color="auto"/>
        <w:right w:val="none" w:sz="0" w:space="0" w:color="auto"/>
      </w:divBdr>
    </w:div>
    <w:div w:id="1006711573">
      <w:bodyDiv w:val="1"/>
      <w:marLeft w:val="0"/>
      <w:marRight w:val="0"/>
      <w:marTop w:val="0"/>
      <w:marBottom w:val="0"/>
      <w:divBdr>
        <w:top w:val="none" w:sz="0" w:space="0" w:color="auto"/>
        <w:left w:val="none" w:sz="0" w:space="0" w:color="auto"/>
        <w:bottom w:val="none" w:sz="0" w:space="0" w:color="auto"/>
        <w:right w:val="none" w:sz="0" w:space="0" w:color="auto"/>
      </w:divBdr>
    </w:div>
    <w:div w:id="1010988149">
      <w:bodyDiv w:val="1"/>
      <w:marLeft w:val="0"/>
      <w:marRight w:val="0"/>
      <w:marTop w:val="0"/>
      <w:marBottom w:val="0"/>
      <w:divBdr>
        <w:top w:val="none" w:sz="0" w:space="0" w:color="auto"/>
        <w:left w:val="none" w:sz="0" w:space="0" w:color="auto"/>
        <w:bottom w:val="none" w:sz="0" w:space="0" w:color="auto"/>
        <w:right w:val="none" w:sz="0" w:space="0" w:color="auto"/>
      </w:divBdr>
    </w:div>
    <w:div w:id="1012488971">
      <w:bodyDiv w:val="1"/>
      <w:marLeft w:val="0"/>
      <w:marRight w:val="0"/>
      <w:marTop w:val="0"/>
      <w:marBottom w:val="0"/>
      <w:divBdr>
        <w:top w:val="none" w:sz="0" w:space="0" w:color="auto"/>
        <w:left w:val="none" w:sz="0" w:space="0" w:color="auto"/>
        <w:bottom w:val="none" w:sz="0" w:space="0" w:color="auto"/>
        <w:right w:val="none" w:sz="0" w:space="0" w:color="auto"/>
      </w:divBdr>
    </w:div>
    <w:div w:id="1033925522">
      <w:bodyDiv w:val="1"/>
      <w:marLeft w:val="0"/>
      <w:marRight w:val="0"/>
      <w:marTop w:val="0"/>
      <w:marBottom w:val="0"/>
      <w:divBdr>
        <w:top w:val="none" w:sz="0" w:space="0" w:color="auto"/>
        <w:left w:val="none" w:sz="0" w:space="0" w:color="auto"/>
        <w:bottom w:val="none" w:sz="0" w:space="0" w:color="auto"/>
        <w:right w:val="none" w:sz="0" w:space="0" w:color="auto"/>
      </w:divBdr>
    </w:div>
    <w:div w:id="1059865733">
      <w:bodyDiv w:val="1"/>
      <w:marLeft w:val="0"/>
      <w:marRight w:val="0"/>
      <w:marTop w:val="0"/>
      <w:marBottom w:val="0"/>
      <w:divBdr>
        <w:top w:val="none" w:sz="0" w:space="0" w:color="auto"/>
        <w:left w:val="none" w:sz="0" w:space="0" w:color="auto"/>
        <w:bottom w:val="none" w:sz="0" w:space="0" w:color="auto"/>
        <w:right w:val="none" w:sz="0" w:space="0" w:color="auto"/>
      </w:divBdr>
    </w:div>
    <w:div w:id="1060247723">
      <w:bodyDiv w:val="1"/>
      <w:marLeft w:val="0"/>
      <w:marRight w:val="0"/>
      <w:marTop w:val="0"/>
      <w:marBottom w:val="0"/>
      <w:divBdr>
        <w:top w:val="none" w:sz="0" w:space="0" w:color="auto"/>
        <w:left w:val="none" w:sz="0" w:space="0" w:color="auto"/>
        <w:bottom w:val="none" w:sz="0" w:space="0" w:color="auto"/>
        <w:right w:val="none" w:sz="0" w:space="0" w:color="auto"/>
      </w:divBdr>
    </w:div>
    <w:div w:id="1064059741">
      <w:bodyDiv w:val="1"/>
      <w:marLeft w:val="0"/>
      <w:marRight w:val="0"/>
      <w:marTop w:val="0"/>
      <w:marBottom w:val="0"/>
      <w:divBdr>
        <w:top w:val="none" w:sz="0" w:space="0" w:color="auto"/>
        <w:left w:val="none" w:sz="0" w:space="0" w:color="auto"/>
        <w:bottom w:val="none" w:sz="0" w:space="0" w:color="auto"/>
        <w:right w:val="none" w:sz="0" w:space="0" w:color="auto"/>
      </w:divBdr>
    </w:div>
    <w:div w:id="1071536731">
      <w:bodyDiv w:val="1"/>
      <w:marLeft w:val="0"/>
      <w:marRight w:val="0"/>
      <w:marTop w:val="0"/>
      <w:marBottom w:val="0"/>
      <w:divBdr>
        <w:top w:val="none" w:sz="0" w:space="0" w:color="auto"/>
        <w:left w:val="none" w:sz="0" w:space="0" w:color="auto"/>
        <w:bottom w:val="none" w:sz="0" w:space="0" w:color="auto"/>
        <w:right w:val="none" w:sz="0" w:space="0" w:color="auto"/>
      </w:divBdr>
    </w:div>
    <w:div w:id="1082264340">
      <w:bodyDiv w:val="1"/>
      <w:marLeft w:val="0"/>
      <w:marRight w:val="0"/>
      <w:marTop w:val="0"/>
      <w:marBottom w:val="0"/>
      <w:divBdr>
        <w:top w:val="none" w:sz="0" w:space="0" w:color="auto"/>
        <w:left w:val="none" w:sz="0" w:space="0" w:color="auto"/>
        <w:bottom w:val="none" w:sz="0" w:space="0" w:color="auto"/>
        <w:right w:val="none" w:sz="0" w:space="0" w:color="auto"/>
      </w:divBdr>
    </w:div>
    <w:div w:id="1087577683">
      <w:bodyDiv w:val="1"/>
      <w:marLeft w:val="0"/>
      <w:marRight w:val="0"/>
      <w:marTop w:val="0"/>
      <w:marBottom w:val="0"/>
      <w:divBdr>
        <w:top w:val="none" w:sz="0" w:space="0" w:color="auto"/>
        <w:left w:val="none" w:sz="0" w:space="0" w:color="auto"/>
        <w:bottom w:val="none" w:sz="0" w:space="0" w:color="auto"/>
        <w:right w:val="none" w:sz="0" w:space="0" w:color="auto"/>
      </w:divBdr>
    </w:div>
    <w:div w:id="1095243659">
      <w:bodyDiv w:val="1"/>
      <w:marLeft w:val="0"/>
      <w:marRight w:val="0"/>
      <w:marTop w:val="0"/>
      <w:marBottom w:val="0"/>
      <w:divBdr>
        <w:top w:val="none" w:sz="0" w:space="0" w:color="auto"/>
        <w:left w:val="none" w:sz="0" w:space="0" w:color="auto"/>
        <w:bottom w:val="none" w:sz="0" w:space="0" w:color="auto"/>
        <w:right w:val="none" w:sz="0" w:space="0" w:color="auto"/>
      </w:divBdr>
    </w:div>
    <w:div w:id="1152215446">
      <w:bodyDiv w:val="1"/>
      <w:marLeft w:val="0"/>
      <w:marRight w:val="0"/>
      <w:marTop w:val="0"/>
      <w:marBottom w:val="0"/>
      <w:divBdr>
        <w:top w:val="none" w:sz="0" w:space="0" w:color="auto"/>
        <w:left w:val="none" w:sz="0" w:space="0" w:color="auto"/>
        <w:bottom w:val="none" w:sz="0" w:space="0" w:color="auto"/>
        <w:right w:val="none" w:sz="0" w:space="0" w:color="auto"/>
      </w:divBdr>
    </w:div>
    <w:div w:id="1162309717">
      <w:bodyDiv w:val="1"/>
      <w:marLeft w:val="0"/>
      <w:marRight w:val="0"/>
      <w:marTop w:val="0"/>
      <w:marBottom w:val="0"/>
      <w:divBdr>
        <w:top w:val="none" w:sz="0" w:space="0" w:color="auto"/>
        <w:left w:val="none" w:sz="0" w:space="0" w:color="auto"/>
        <w:bottom w:val="none" w:sz="0" w:space="0" w:color="auto"/>
        <w:right w:val="none" w:sz="0" w:space="0" w:color="auto"/>
      </w:divBdr>
    </w:div>
    <w:div w:id="1162434447">
      <w:bodyDiv w:val="1"/>
      <w:marLeft w:val="0"/>
      <w:marRight w:val="0"/>
      <w:marTop w:val="0"/>
      <w:marBottom w:val="0"/>
      <w:divBdr>
        <w:top w:val="none" w:sz="0" w:space="0" w:color="auto"/>
        <w:left w:val="none" w:sz="0" w:space="0" w:color="auto"/>
        <w:bottom w:val="none" w:sz="0" w:space="0" w:color="auto"/>
        <w:right w:val="none" w:sz="0" w:space="0" w:color="auto"/>
      </w:divBdr>
    </w:div>
    <w:div w:id="1171599786">
      <w:bodyDiv w:val="1"/>
      <w:marLeft w:val="0"/>
      <w:marRight w:val="0"/>
      <w:marTop w:val="0"/>
      <w:marBottom w:val="0"/>
      <w:divBdr>
        <w:top w:val="none" w:sz="0" w:space="0" w:color="auto"/>
        <w:left w:val="none" w:sz="0" w:space="0" w:color="auto"/>
        <w:bottom w:val="none" w:sz="0" w:space="0" w:color="auto"/>
        <w:right w:val="none" w:sz="0" w:space="0" w:color="auto"/>
      </w:divBdr>
    </w:div>
    <w:div w:id="1172991874">
      <w:bodyDiv w:val="1"/>
      <w:marLeft w:val="0"/>
      <w:marRight w:val="0"/>
      <w:marTop w:val="0"/>
      <w:marBottom w:val="0"/>
      <w:divBdr>
        <w:top w:val="none" w:sz="0" w:space="0" w:color="auto"/>
        <w:left w:val="none" w:sz="0" w:space="0" w:color="auto"/>
        <w:bottom w:val="none" w:sz="0" w:space="0" w:color="auto"/>
        <w:right w:val="none" w:sz="0" w:space="0" w:color="auto"/>
      </w:divBdr>
    </w:div>
    <w:div w:id="1194226605">
      <w:bodyDiv w:val="1"/>
      <w:marLeft w:val="0"/>
      <w:marRight w:val="0"/>
      <w:marTop w:val="0"/>
      <w:marBottom w:val="0"/>
      <w:divBdr>
        <w:top w:val="none" w:sz="0" w:space="0" w:color="auto"/>
        <w:left w:val="none" w:sz="0" w:space="0" w:color="auto"/>
        <w:bottom w:val="none" w:sz="0" w:space="0" w:color="auto"/>
        <w:right w:val="none" w:sz="0" w:space="0" w:color="auto"/>
      </w:divBdr>
    </w:div>
    <w:div w:id="1202596632">
      <w:bodyDiv w:val="1"/>
      <w:marLeft w:val="0"/>
      <w:marRight w:val="0"/>
      <w:marTop w:val="0"/>
      <w:marBottom w:val="0"/>
      <w:divBdr>
        <w:top w:val="none" w:sz="0" w:space="0" w:color="auto"/>
        <w:left w:val="none" w:sz="0" w:space="0" w:color="auto"/>
        <w:bottom w:val="none" w:sz="0" w:space="0" w:color="auto"/>
        <w:right w:val="none" w:sz="0" w:space="0" w:color="auto"/>
      </w:divBdr>
    </w:div>
    <w:div w:id="1220439713">
      <w:bodyDiv w:val="1"/>
      <w:marLeft w:val="0"/>
      <w:marRight w:val="0"/>
      <w:marTop w:val="0"/>
      <w:marBottom w:val="0"/>
      <w:divBdr>
        <w:top w:val="none" w:sz="0" w:space="0" w:color="auto"/>
        <w:left w:val="none" w:sz="0" w:space="0" w:color="auto"/>
        <w:bottom w:val="none" w:sz="0" w:space="0" w:color="auto"/>
        <w:right w:val="none" w:sz="0" w:space="0" w:color="auto"/>
      </w:divBdr>
    </w:div>
    <w:div w:id="1228422010">
      <w:bodyDiv w:val="1"/>
      <w:marLeft w:val="0"/>
      <w:marRight w:val="0"/>
      <w:marTop w:val="0"/>
      <w:marBottom w:val="0"/>
      <w:divBdr>
        <w:top w:val="none" w:sz="0" w:space="0" w:color="auto"/>
        <w:left w:val="none" w:sz="0" w:space="0" w:color="auto"/>
        <w:bottom w:val="none" w:sz="0" w:space="0" w:color="auto"/>
        <w:right w:val="none" w:sz="0" w:space="0" w:color="auto"/>
      </w:divBdr>
    </w:div>
    <w:div w:id="1243292886">
      <w:bodyDiv w:val="1"/>
      <w:marLeft w:val="0"/>
      <w:marRight w:val="0"/>
      <w:marTop w:val="0"/>
      <w:marBottom w:val="0"/>
      <w:divBdr>
        <w:top w:val="none" w:sz="0" w:space="0" w:color="auto"/>
        <w:left w:val="none" w:sz="0" w:space="0" w:color="auto"/>
        <w:bottom w:val="none" w:sz="0" w:space="0" w:color="auto"/>
        <w:right w:val="none" w:sz="0" w:space="0" w:color="auto"/>
      </w:divBdr>
    </w:div>
    <w:div w:id="1249002021">
      <w:bodyDiv w:val="1"/>
      <w:marLeft w:val="0"/>
      <w:marRight w:val="0"/>
      <w:marTop w:val="0"/>
      <w:marBottom w:val="0"/>
      <w:divBdr>
        <w:top w:val="none" w:sz="0" w:space="0" w:color="auto"/>
        <w:left w:val="none" w:sz="0" w:space="0" w:color="auto"/>
        <w:bottom w:val="none" w:sz="0" w:space="0" w:color="auto"/>
        <w:right w:val="none" w:sz="0" w:space="0" w:color="auto"/>
      </w:divBdr>
    </w:div>
    <w:div w:id="1251230635">
      <w:bodyDiv w:val="1"/>
      <w:marLeft w:val="0"/>
      <w:marRight w:val="0"/>
      <w:marTop w:val="0"/>
      <w:marBottom w:val="0"/>
      <w:divBdr>
        <w:top w:val="none" w:sz="0" w:space="0" w:color="auto"/>
        <w:left w:val="none" w:sz="0" w:space="0" w:color="auto"/>
        <w:bottom w:val="none" w:sz="0" w:space="0" w:color="auto"/>
        <w:right w:val="none" w:sz="0" w:space="0" w:color="auto"/>
      </w:divBdr>
    </w:div>
    <w:div w:id="1261138634">
      <w:bodyDiv w:val="1"/>
      <w:marLeft w:val="0"/>
      <w:marRight w:val="0"/>
      <w:marTop w:val="0"/>
      <w:marBottom w:val="0"/>
      <w:divBdr>
        <w:top w:val="none" w:sz="0" w:space="0" w:color="auto"/>
        <w:left w:val="none" w:sz="0" w:space="0" w:color="auto"/>
        <w:bottom w:val="none" w:sz="0" w:space="0" w:color="auto"/>
        <w:right w:val="none" w:sz="0" w:space="0" w:color="auto"/>
      </w:divBdr>
    </w:div>
    <w:div w:id="1271744780">
      <w:bodyDiv w:val="1"/>
      <w:marLeft w:val="0"/>
      <w:marRight w:val="0"/>
      <w:marTop w:val="0"/>
      <w:marBottom w:val="0"/>
      <w:divBdr>
        <w:top w:val="none" w:sz="0" w:space="0" w:color="auto"/>
        <w:left w:val="none" w:sz="0" w:space="0" w:color="auto"/>
        <w:bottom w:val="none" w:sz="0" w:space="0" w:color="auto"/>
        <w:right w:val="none" w:sz="0" w:space="0" w:color="auto"/>
      </w:divBdr>
    </w:div>
    <w:div w:id="1285960218">
      <w:bodyDiv w:val="1"/>
      <w:marLeft w:val="0"/>
      <w:marRight w:val="0"/>
      <w:marTop w:val="0"/>
      <w:marBottom w:val="0"/>
      <w:divBdr>
        <w:top w:val="none" w:sz="0" w:space="0" w:color="auto"/>
        <w:left w:val="none" w:sz="0" w:space="0" w:color="auto"/>
        <w:bottom w:val="none" w:sz="0" w:space="0" w:color="auto"/>
        <w:right w:val="none" w:sz="0" w:space="0" w:color="auto"/>
      </w:divBdr>
    </w:div>
    <w:div w:id="1298998253">
      <w:bodyDiv w:val="1"/>
      <w:marLeft w:val="0"/>
      <w:marRight w:val="0"/>
      <w:marTop w:val="0"/>
      <w:marBottom w:val="0"/>
      <w:divBdr>
        <w:top w:val="none" w:sz="0" w:space="0" w:color="auto"/>
        <w:left w:val="none" w:sz="0" w:space="0" w:color="auto"/>
        <w:bottom w:val="none" w:sz="0" w:space="0" w:color="auto"/>
        <w:right w:val="none" w:sz="0" w:space="0" w:color="auto"/>
      </w:divBdr>
    </w:div>
    <w:div w:id="1300452361">
      <w:bodyDiv w:val="1"/>
      <w:marLeft w:val="0"/>
      <w:marRight w:val="0"/>
      <w:marTop w:val="0"/>
      <w:marBottom w:val="0"/>
      <w:divBdr>
        <w:top w:val="none" w:sz="0" w:space="0" w:color="auto"/>
        <w:left w:val="none" w:sz="0" w:space="0" w:color="auto"/>
        <w:bottom w:val="none" w:sz="0" w:space="0" w:color="auto"/>
        <w:right w:val="none" w:sz="0" w:space="0" w:color="auto"/>
      </w:divBdr>
    </w:div>
    <w:div w:id="1325209517">
      <w:bodyDiv w:val="1"/>
      <w:marLeft w:val="0"/>
      <w:marRight w:val="0"/>
      <w:marTop w:val="0"/>
      <w:marBottom w:val="0"/>
      <w:divBdr>
        <w:top w:val="none" w:sz="0" w:space="0" w:color="auto"/>
        <w:left w:val="none" w:sz="0" w:space="0" w:color="auto"/>
        <w:bottom w:val="none" w:sz="0" w:space="0" w:color="auto"/>
        <w:right w:val="none" w:sz="0" w:space="0" w:color="auto"/>
      </w:divBdr>
    </w:div>
    <w:div w:id="1360277500">
      <w:bodyDiv w:val="1"/>
      <w:marLeft w:val="0"/>
      <w:marRight w:val="0"/>
      <w:marTop w:val="0"/>
      <w:marBottom w:val="0"/>
      <w:divBdr>
        <w:top w:val="none" w:sz="0" w:space="0" w:color="auto"/>
        <w:left w:val="none" w:sz="0" w:space="0" w:color="auto"/>
        <w:bottom w:val="none" w:sz="0" w:space="0" w:color="auto"/>
        <w:right w:val="none" w:sz="0" w:space="0" w:color="auto"/>
      </w:divBdr>
    </w:div>
    <w:div w:id="1366634246">
      <w:bodyDiv w:val="1"/>
      <w:marLeft w:val="0"/>
      <w:marRight w:val="0"/>
      <w:marTop w:val="0"/>
      <w:marBottom w:val="0"/>
      <w:divBdr>
        <w:top w:val="none" w:sz="0" w:space="0" w:color="auto"/>
        <w:left w:val="none" w:sz="0" w:space="0" w:color="auto"/>
        <w:bottom w:val="none" w:sz="0" w:space="0" w:color="auto"/>
        <w:right w:val="none" w:sz="0" w:space="0" w:color="auto"/>
      </w:divBdr>
    </w:div>
    <w:div w:id="1394280240">
      <w:bodyDiv w:val="1"/>
      <w:marLeft w:val="0"/>
      <w:marRight w:val="0"/>
      <w:marTop w:val="0"/>
      <w:marBottom w:val="0"/>
      <w:divBdr>
        <w:top w:val="none" w:sz="0" w:space="0" w:color="auto"/>
        <w:left w:val="none" w:sz="0" w:space="0" w:color="auto"/>
        <w:bottom w:val="none" w:sz="0" w:space="0" w:color="auto"/>
        <w:right w:val="none" w:sz="0" w:space="0" w:color="auto"/>
      </w:divBdr>
    </w:div>
    <w:div w:id="1425881012">
      <w:bodyDiv w:val="1"/>
      <w:marLeft w:val="0"/>
      <w:marRight w:val="0"/>
      <w:marTop w:val="0"/>
      <w:marBottom w:val="0"/>
      <w:divBdr>
        <w:top w:val="none" w:sz="0" w:space="0" w:color="auto"/>
        <w:left w:val="none" w:sz="0" w:space="0" w:color="auto"/>
        <w:bottom w:val="none" w:sz="0" w:space="0" w:color="auto"/>
        <w:right w:val="none" w:sz="0" w:space="0" w:color="auto"/>
      </w:divBdr>
    </w:div>
    <w:div w:id="1432047977">
      <w:bodyDiv w:val="1"/>
      <w:marLeft w:val="0"/>
      <w:marRight w:val="0"/>
      <w:marTop w:val="0"/>
      <w:marBottom w:val="0"/>
      <w:divBdr>
        <w:top w:val="none" w:sz="0" w:space="0" w:color="auto"/>
        <w:left w:val="none" w:sz="0" w:space="0" w:color="auto"/>
        <w:bottom w:val="none" w:sz="0" w:space="0" w:color="auto"/>
        <w:right w:val="none" w:sz="0" w:space="0" w:color="auto"/>
      </w:divBdr>
    </w:div>
    <w:div w:id="1478451305">
      <w:bodyDiv w:val="1"/>
      <w:marLeft w:val="0"/>
      <w:marRight w:val="0"/>
      <w:marTop w:val="0"/>
      <w:marBottom w:val="0"/>
      <w:divBdr>
        <w:top w:val="none" w:sz="0" w:space="0" w:color="auto"/>
        <w:left w:val="none" w:sz="0" w:space="0" w:color="auto"/>
        <w:bottom w:val="none" w:sz="0" w:space="0" w:color="auto"/>
        <w:right w:val="none" w:sz="0" w:space="0" w:color="auto"/>
      </w:divBdr>
    </w:div>
    <w:div w:id="1481581317">
      <w:bodyDiv w:val="1"/>
      <w:marLeft w:val="0"/>
      <w:marRight w:val="0"/>
      <w:marTop w:val="0"/>
      <w:marBottom w:val="0"/>
      <w:divBdr>
        <w:top w:val="none" w:sz="0" w:space="0" w:color="auto"/>
        <w:left w:val="none" w:sz="0" w:space="0" w:color="auto"/>
        <w:bottom w:val="none" w:sz="0" w:space="0" w:color="auto"/>
        <w:right w:val="none" w:sz="0" w:space="0" w:color="auto"/>
      </w:divBdr>
    </w:div>
    <w:div w:id="1488399354">
      <w:bodyDiv w:val="1"/>
      <w:marLeft w:val="0"/>
      <w:marRight w:val="0"/>
      <w:marTop w:val="0"/>
      <w:marBottom w:val="0"/>
      <w:divBdr>
        <w:top w:val="none" w:sz="0" w:space="0" w:color="auto"/>
        <w:left w:val="none" w:sz="0" w:space="0" w:color="auto"/>
        <w:bottom w:val="none" w:sz="0" w:space="0" w:color="auto"/>
        <w:right w:val="none" w:sz="0" w:space="0" w:color="auto"/>
      </w:divBdr>
    </w:div>
    <w:div w:id="1498301803">
      <w:bodyDiv w:val="1"/>
      <w:marLeft w:val="0"/>
      <w:marRight w:val="0"/>
      <w:marTop w:val="0"/>
      <w:marBottom w:val="0"/>
      <w:divBdr>
        <w:top w:val="none" w:sz="0" w:space="0" w:color="auto"/>
        <w:left w:val="none" w:sz="0" w:space="0" w:color="auto"/>
        <w:bottom w:val="none" w:sz="0" w:space="0" w:color="auto"/>
        <w:right w:val="none" w:sz="0" w:space="0" w:color="auto"/>
      </w:divBdr>
    </w:div>
    <w:div w:id="1501123149">
      <w:bodyDiv w:val="1"/>
      <w:marLeft w:val="0"/>
      <w:marRight w:val="0"/>
      <w:marTop w:val="0"/>
      <w:marBottom w:val="0"/>
      <w:divBdr>
        <w:top w:val="none" w:sz="0" w:space="0" w:color="auto"/>
        <w:left w:val="none" w:sz="0" w:space="0" w:color="auto"/>
        <w:bottom w:val="none" w:sz="0" w:space="0" w:color="auto"/>
        <w:right w:val="none" w:sz="0" w:space="0" w:color="auto"/>
      </w:divBdr>
    </w:div>
    <w:div w:id="1514145190">
      <w:bodyDiv w:val="1"/>
      <w:marLeft w:val="0"/>
      <w:marRight w:val="0"/>
      <w:marTop w:val="0"/>
      <w:marBottom w:val="0"/>
      <w:divBdr>
        <w:top w:val="none" w:sz="0" w:space="0" w:color="auto"/>
        <w:left w:val="none" w:sz="0" w:space="0" w:color="auto"/>
        <w:bottom w:val="none" w:sz="0" w:space="0" w:color="auto"/>
        <w:right w:val="none" w:sz="0" w:space="0" w:color="auto"/>
      </w:divBdr>
    </w:div>
    <w:div w:id="1549297486">
      <w:bodyDiv w:val="1"/>
      <w:marLeft w:val="0"/>
      <w:marRight w:val="0"/>
      <w:marTop w:val="0"/>
      <w:marBottom w:val="0"/>
      <w:divBdr>
        <w:top w:val="none" w:sz="0" w:space="0" w:color="auto"/>
        <w:left w:val="none" w:sz="0" w:space="0" w:color="auto"/>
        <w:bottom w:val="none" w:sz="0" w:space="0" w:color="auto"/>
        <w:right w:val="none" w:sz="0" w:space="0" w:color="auto"/>
      </w:divBdr>
    </w:div>
    <w:div w:id="1559391886">
      <w:bodyDiv w:val="1"/>
      <w:marLeft w:val="0"/>
      <w:marRight w:val="0"/>
      <w:marTop w:val="0"/>
      <w:marBottom w:val="0"/>
      <w:divBdr>
        <w:top w:val="none" w:sz="0" w:space="0" w:color="auto"/>
        <w:left w:val="none" w:sz="0" w:space="0" w:color="auto"/>
        <w:bottom w:val="none" w:sz="0" w:space="0" w:color="auto"/>
        <w:right w:val="none" w:sz="0" w:space="0" w:color="auto"/>
      </w:divBdr>
    </w:div>
    <w:div w:id="1560749573">
      <w:bodyDiv w:val="1"/>
      <w:marLeft w:val="0"/>
      <w:marRight w:val="0"/>
      <w:marTop w:val="0"/>
      <w:marBottom w:val="0"/>
      <w:divBdr>
        <w:top w:val="none" w:sz="0" w:space="0" w:color="auto"/>
        <w:left w:val="none" w:sz="0" w:space="0" w:color="auto"/>
        <w:bottom w:val="none" w:sz="0" w:space="0" w:color="auto"/>
        <w:right w:val="none" w:sz="0" w:space="0" w:color="auto"/>
      </w:divBdr>
    </w:div>
    <w:div w:id="1572613468">
      <w:bodyDiv w:val="1"/>
      <w:marLeft w:val="0"/>
      <w:marRight w:val="0"/>
      <w:marTop w:val="0"/>
      <w:marBottom w:val="0"/>
      <w:divBdr>
        <w:top w:val="none" w:sz="0" w:space="0" w:color="auto"/>
        <w:left w:val="none" w:sz="0" w:space="0" w:color="auto"/>
        <w:bottom w:val="none" w:sz="0" w:space="0" w:color="auto"/>
        <w:right w:val="none" w:sz="0" w:space="0" w:color="auto"/>
      </w:divBdr>
    </w:div>
    <w:div w:id="1584292859">
      <w:bodyDiv w:val="1"/>
      <w:marLeft w:val="0"/>
      <w:marRight w:val="0"/>
      <w:marTop w:val="0"/>
      <w:marBottom w:val="0"/>
      <w:divBdr>
        <w:top w:val="none" w:sz="0" w:space="0" w:color="auto"/>
        <w:left w:val="none" w:sz="0" w:space="0" w:color="auto"/>
        <w:bottom w:val="none" w:sz="0" w:space="0" w:color="auto"/>
        <w:right w:val="none" w:sz="0" w:space="0" w:color="auto"/>
      </w:divBdr>
    </w:div>
    <w:div w:id="1614289116">
      <w:bodyDiv w:val="1"/>
      <w:marLeft w:val="0"/>
      <w:marRight w:val="0"/>
      <w:marTop w:val="0"/>
      <w:marBottom w:val="0"/>
      <w:divBdr>
        <w:top w:val="none" w:sz="0" w:space="0" w:color="auto"/>
        <w:left w:val="none" w:sz="0" w:space="0" w:color="auto"/>
        <w:bottom w:val="none" w:sz="0" w:space="0" w:color="auto"/>
        <w:right w:val="none" w:sz="0" w:space="0" w:color="auto"/>
      </w:divBdr>
    </w:div>
    <w:div w:id="1615745132">
      <w:bodyDiv w:val="1"/>
      <w:marLeft w:val="0"/>
      <w:marRight w:val="0"/>
      <w:marTop w:val="0"/>
      <w:marBottom w:val="0"/>
      <w:divBdr>
        <w:top w:val="none" w:sz="0" w:space="0" w:color="auto"/>
        <w:left w:val="none" w:sz="0" w:space="0" w:color="auto"/>
        <w:bottom w:val="none" w:sz="0" w:space="0" w:color="auto"/>
        <w:right w:val="none" w:sz="0" w:space="0" w:color="auto"/>
      </w:divBdr>
    </w:div>
    <w:div w:id="1618558868">
      <w:bodyDiv w:val="1"/>
      <w:marLeft w:val="0"/>
      <w:marRight w:val="0"/>
      <w:marTop w:val="0"/>
      <w:marBottom w:val="0"/>
      <w:divBdr>
        <w:top w:val="none" w:sz="0" w:space="0" w:color="auto"/>
        <w:left w:val="none" w:sz="0" w:space="0" w:color="auto"/>
        <w:bottom w:val="none" w:sz="0" w:space="0" w:color="auto"/>
        <w:right w:val="none" w:sz="0" w:space="0" w:color="auto"/>
      </w:divBdr>
    </w:div>
    <w:div w:id="1629431243">
      <w:bodyDiv w:val="1"/>
      <w:marLeft w:val="0"/>
      <w:marRight w:val="0"/>
      <w:marTop w:val="0"/>
      <w:marBottom w:val="0"/>
      <w:divBdr>
        <w:top w:val="none" w:sz="0" w:space="0" w:color="auto"/>
        <w:left w:val="none" w:sz="0" w:space="0" w:color="auto"/>
        <w:bottom w:val="none" w:sz="0" w:space="0" w:color="auto"/>
        <w:right w:val="none" w:sz="0" w:space="0" w:color="auto"/>
      </w:divBdr>
    </w:div>
    <w:div w:id="1651789991">
      <w:bodyDiv w:val="1"/>
      <w:marLeft w:val="0"/>
      <w:marRight w:val="0"/>
      <w:marTop w:val="0"/>
      <w:marBottom w:val="0"/>
      <w:divBdr>
        <w:top w:val="none" w:sz="0" w:space="0" w:color="auto"/>
        <w:left w:val="none" w:sz="0" w:space="0" w:color="auto"/>
        <w:bottom w:val="none" w:sz="0" w:space="0" w:color="auto"/>
        <w:right w:val="none" w:sz="0" w:space="0" w:color="auto"/>
      </w:divBdr>
    </w:div>
    <w:div w:id="1662537410">
      <w:bodyDiv w:val="1"/>
      <w:marLeft w:val="0"/>
      <w:marRight w:val="0"/>
      <w:marTop w:val="0"/>
      <w:marBottom w:val="0"/>
      <w:divBdr>
        <w:top w:val="none" w:sz="0" w:space="0" w:color="auto"/>
        <w:left w:val="none" w:sz="0" w:space="0" w:color="auto"/>
        <w:bottom w:val="none" w:sz="0" w:space="0" w:color="auto"/>
        <w:right w:val="none" w:sz="0" w:space="0" w:color="auto"/>
      </w:divBdr>
    </w:div>
    <w:div w:id="1666784489">
      <w:bodyDiv w:val="1"/>
      <w:marLeft w:val="0"/>
      <w:marRight w:val="0"/>
      <w:marTop w:val="0"/>
      <w:marBottom w:val="0"/>
      <w:divBdr>
        <w:top w:val="none" w:sz="0" w:space="0" w:color="auto"/>
        <w:left w:val="none" w:sz="0" w:space="0" w:color="auto"/>
        <w:bottom w:val="none" w:sz="0" w:space="0" w:color="auto"/>
        <w:right w:val="none" w:sz="0" w:space="0" w:color="auto"/>
      </w:divBdr>
    </w:div>
    <w:div w:id="1690176494">
      <w:bodyDiv w:val="1"/>
      <w:marLeft w:val="0"/>
      <w:marRight w:val="0"/>
      <w:marTop w:val="0"/>
      <w:marBottom w:val="0"/>
      <w:divBdr>
        <w:top w:val="none" w:sz="0" w:space="0" w:color="auto"/>
        <w:left w:val="none" w:sz="0" w:space="0" w:color="auto"/>
        <w:bottom w:val="none" w:sz="0" w:space="0" w:color="auto"/>
        <w:right w:val="none" w:sz="0" w:space="0" w:color="auto"/>
      </w:divBdr>
    </w:div>
    <w:div w:id="1728650613">
      <w:bodyDiv w:val="1"/>
      <w:marLeft w:val="0"/>
      <w:marRight w:val="0"/>
      <w:marTop w:val="0"/>
      <w:marBottom w:val="0"/>
      <w:divBdr>
        <w:top w:val="none" w:sz="0" w:space="0" w:color="auto"/>
        <w:left w:val="none" w:sz="0" w:space="0" w:color="auto"/>
        <w:bottom w:val="none" w:sz="0" w:space="0" w:color="auto"/>
        <w:right w:val="none" w:sz="0" w:space="0" w:color="auto"/>
      </w:divBdr>
    </w:div>
    <w:div w:id="1774746915">
      <w:bodyDiv w:val="1"/>
      <w:marLeft w:val="0"/>
      <w:marRight w:val="0"/>
      <w:marTop w:val="0"/>
      <w:marBottom w:val="0"/>
      <w:divBdr>
        <w:top w:val="none" w:sz="0" w:space="0" w:color="auto"/>
        <w:left w:val="none" w:sz="0" w:space="0" w:color="auto"/>
        <w:bottom w:val="none" w:sz="0" w:space="0" w:color="auto"/>
        <w:right w:val="none" w:sz="0" w:space="0" w:color="auto"/>
      </w:divBdr>
    </w:div>
    <w:div w:id="1789666136">
      <w:bodyDiv w:val="1"/>
      <w:marLeft w:val="0"/>
      <w:marRight w:val="0"/>
      <w:marTop w:val="0"/>
      <w:marBottom w:val="0"/>
      <w:divBdr>
        <w:top w:val="none" w:sz="0" w:space="0" w:color="auto"/>
        <w:left w:val="none" w:sz="0" w:space="0" w:color="auto"/>
        <w:bottom w:val="none" w:sz="0" w:space="0" w:color="auto"/>
        <w:right w:val="none" w:sz="0" w:space="0" w:color="auto"/>
      </w:divBdr>
    </w:div>
    <w:div w:id="1799563271">
      <w:bodyDiv w:val="1"/>
      <w:marLeft w:val="0"/>
      <w:marRight w:val="0"/>
      <w:marTop w:val="0"/>
      <w:marBottom w:val="0"/>
      <w:divBdr>
        <w:top w:val="none" w:sz="0" w:space="0" w:color="auto"/>
        <w:left w:val="none" w:sz="0" w:space="0" w:color="auto"/>
        <w:bottom w:val="none" w:sz="0" w:space="0" w:color="auto"/>
        <w:right w:val="none" w:sz="0" w:space="0" w:color="auto"/>
      </w:divBdr>
    </w:div>
    <w:div w:id="1882550906">
      <w:bodyDiv w:val="1"/>
      <w:marLeft w:val="0"/>
      <w:marRight w:val="0"/>
      <w:marTop w:val="0"/>
      <w:marBottom w:val="0"/>
      <w:divBdr>
        <w:top w:val="none" w:sz="0" w:space="0" w:color="auto"/>
        <w:left w:val="none" w:sz="0" w:space="0" w:color="auto"/>
        <w:bottom w:val="none" w:sz="0" w:space="0" w:color="auto"/>
        <w:right w:val="none" w:sz="0" w:space="0" w:color="auto"/>
      </w:divBdr>
    </w:div>
    <w:div w:id="1885092601">
      <w:bodyDiv w:val="1"/>
      <w:marLeft w:val="0"/>
      <w:marRight w:val="0"/>
      <w:marTop w:val="0"/>
      <w:marBottom w:val="0"/>
      <w:divBdr>
        <w:top w:val="none" w:sz="0" w:space="0" w:color="auto"/>
        <w:left w:val="none" w:sz="0" w:space="0" w:color="auto"/>
        <w:bottom w:val="none" w:sz="0" w:space="0" w:color="auto"/>
        <w:right w:val="none" w:sz="0" w:space="0" w:color="auto"/>
      </w:divBdr>
    </w:div>
    <w:div w:id="1909146784">
      <w:bodyDiv w:val="1"/>
      <w:marLeft w:val="0"/>
      <w:marRight w:val="0"/>
      <w:marTop w:val="0"/>
      <w:marBottom w:val="0"/>
      <w:divBdr>
        <w:top w:val="none" w:sz="0" w:space="0" w:color="auto"/>
        <w:left w:val="none" w:sz="0" w:space="0" w:color="auto"/>
        <w:bottom w:val="none" w:sz="0" w:space="0" w:color="auto"/>
        <w:right w:val="none" w:sz="0" w:space="0" w:color="auto"/>
      </w:divBdr>
    </w:div>
    <w:div w:id="1922828720">
      <w:bodyDiv w:val="1"/>
      <w:marLeft w:val="0"/>
      <w:marRight w:val="0"/>
      <w:marTop w:val="0"/>
      <w:marBottom w:val="0"/>
      <w:divBdr>
        <w:top w:val="none" w:sz="0" w:space="0" w:color="auto"/>
        <w:left w:val="none" w:sz="0" w:space="0" w:color="auto"/>
        <w:bottom w:val="none" w:sz="0" w:space="0" w:color="auto"/>
        <w:right w:val="none" w:sz="0" w:space="0" w:color="auto"/>
      </w:divBdr>
    </w:div>
    <w:div w:id="1931500179">
      <w:bodyDiv w:val="1"/>
      <w:marLeft w:val="0"/>
      <w:marRight w:val="0"/>
      <w:marTop w:val="0"/>
      <w:marBottom w:val="0"/>
      <w:divBdr>
        <w:top w:val="none" w:sz="0" w:space="0" w:color="auto"/>
        <w:left w:val="none" w:sz="0" w:space="0" w:color="auto"/>
        <w:bottom w:val="none" w:sz="0" w:space="0" w:color="auto"/>
        <w:right w:val="none" w:sz="0" w:space="0" w:color="auto"/>
      </w:divBdr>
    </w:div>
    <w:div w:id="1936160430">
      <w:bodyDiv w:val="1"/>
      <w:marLeft w:val="0"/>
      <w:marRight w:val="0"/>
      <w:marTop w:val="0"/>
      <w:marBottom w:val="0"/>
      <w:divBdr>
        <w:top w:val="none" w:sz="0" w:space="0" w:color="auto"/>
        <w:left w:val="none" w:sz="0" w:space="0" w:color="auto"/>
        <w:bottom w:val="none" w:sz="0" w:space="0" w:color="auto"/>
        <w:right w:val="none" w:sz="0" w:space="0" w:color="auto"/>
      </w:divBdr>
    </w:div>
    <w:div w:id="1939292421">
      <w:bodyDiv w:val="1"/>
      <w:marLeft w:val="0"/>
      <w:marRight w:val="0"/>
      <w:marTop w:val="0"/>
      <w:marBottom w:val="0"/>
      <w:divBdr>
        <w:top w:val="none" w:sz="0" w:space="0" w:color="auto"/>
        <w:left w:val="none" w:sz="0" w:space="0" w:color="auto"/>
        <w:bottom w:val="none" w:sz="0" w:space="0" w:color="auto"/>
        <w:right w:val="none" w:sz="0" w:space="0" w:color="auto"/>
      </w:divBdr>
    </w:div>
    <w:div w:id="1971129109">
      <w:bodyDiv w:val="1"/>
      <w:marLeft w:val="0"/>
      <w:marRight w:val="0"/>
      <w:marTop w:val="0"/>
      <w:marBottom w:val="0"/>
      <w:divBdr>
        <w:top w:val="none" w:sz="0" w:space="0" w:color="auto"/>
        <w:left w:val="none" w:sz="0" w:space="0" w:color="auto"/>
        <w:bottom w:val="none" w:sz="0" w:space="0" w:color="auto"/>
        <w:right w:val="none" w:sz="0" w:space="0" w:color="auto"/>
      </w:divBdr>
    </w:div>
    <w:div w:id="1978728988">
      <w:bodyDiv w:val="1"/>
      <w:marLeft w:val="0"/>
      <w:marRight w:val="0"/>
      <w:marTop w:val="0"/>
      <w:marBottom w:val="0"/>
      <w:divBdr>
        <w:top w:val="none" w:sz="0" w:space="0" w:color="auto"/>
        <w:left w:val="none" w:sz="0" w:space="0" w:color="auto"/>
        <w:bottom w:val="none" w:sz="0" w:space="0" w:color="auto"/>
        <w:right w:val="none" w:sz="0" w:space="0" w:color="auto"/>
      </w:divBdr>
    </w:div>
    <w:div w:id="2050101882">
      <w:bodyDiv w:val="1"/>
      <w:marLeft w:val="0"/>
      <w:marRight w:val="0"/>
      <w:marTop w:val="0"/>
      <w:marBottom w:val="0"/>
      <w:divBdr>
        <w:top w:val="none" w:sz="0" w:space="0" w:color="auto"/>
        <w:left w:val="none" w:sz="0" w:space="0" w:color="auto"/>
        <w:bottom w:val="none" w:sz="0" w:space="0" w:color="auto"/>
        <w:right w:val="none" w:sz="0" w:space="0" w:color="auto"/>
      </w:divBdr>
    </w:div>
    <w:div w:id="2085374377">
      <w:bodyDiv w:val="1"/>
      <w:marLeft w:val="0"/>
      <w:marRight w:val="0"/>
      <w:marTop w:val="0"/>
      <w:marBottom w:val="0"/>
      <w:divBdr>
        <w:top w:val="none" w:sz="0" w:space="0" w:color="auto"/>
        <w:left w:val="none" w:sz="0" w:space="0" w:color="auto"/>
        <w:bottom w:val="none" w:sz="0" w:space="0" w:color="auto"/>
        <w:right w:val="none" w:sz="0" w:space="0" w:color="auto"/>
      </w:divBdr>
    </w:div>
    <w:div w:id="2092583698">
      <w:bodyDiv w:val="1"/>
      <w:marLeft w:val="0"/>
      <w:marRight w:val="0"/>
      <w:marTop w:val="0"/>
      <w:marBottom w:val="0"/>
      <w:divBdr>
        <w:top w:val="none" w:sz="0" w:space="0" w:color="auto"/>
        <w:left w:val="none" w:sz="0" w:space="0" w:color="auto"/>
        <w:bottom w:val="none" w:sz="0" w:space="0" w:color="auto"/>
        <w:right w:val="none" w:sz="0" w:space="0" w:color="auto"/>
      </w:divBdr>
    </w:div>
    <w:div w:id="2108304384">
      <w:bodyDiv w:val="1"/>
      <w:marLeft w:val="0"/>
      <w:marRight w:val="0"/>
      <w:marTop w:val="0"/>
      <w:marBottom w:val="0"/>
      <w:divBdr>
        <w:top w:val="none" w:sz="0" w:space="0" w:color="auto"/>
        <w:left w:val="none" w:sz="0" w:space="0" w:color="auto"/>
        <w:bottom w:val="none" w:sz="0" w:space="0" w:color="auto"/>
        <w:right w:val="none" w:sz="0" w:space="0" w:color="auto"/>
      </w:divBdr>
    </w:div>
    <w:div w:id="2122259134">
      <w:bodyDiv w:val="1"/>
      <w:marLeft w:val="0"/>
      <w:marRight w:val="0"/>
      <w:marTop w:val="0"/>
      <w:marBottom w:val="0"/>
      <w:divBdr>
        <w:top w:val="none" w:sz="0" w:space="0" w:color="auto"/>
        <w:left w:val="none" w:sz="0" w:space="0" w:color="auto"/>
        <w:bottom w:val="none" w:sz="0" w:space="0" w:color="auto"/>
        <w:right w:val="none" w:sz="0" w:space="0" w:color="auto"/>
      </w:divBdr>
    </w:div>
    <w:div w:id="2139293633">
      <w:bodyDiv w:val="1"/>
      <w:marLeft w:val="0"/>
      <w:marRight w:val="0"/>
      <w:marTop w:val="0"/>
      <w:marBottom w:val="0"/>
      <w:divBdr>
        <w:top w:val="none" w:sz="0" w:space="0" w:color="auto"/>
        <w:left w:val="none" w:sz="0" w:space="0" w:color="auto"/>
        <w:bottom w:val="none" w:sz="0" w:space="0" w:color="auto"/>
        <w:right w:val="none" w:sz="0" w:space="0" w:color="auto"/>
      </w:divBdr>
    </w:div>
    <w:div w:id="21402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0" Type="http://schemas.openxmlformats.org/officeDocument/2006/relationships/image" Target="media/image13.png"/><Relationship Id="rId41" Type="http://schemas.openxmlformats.org/officeDocument/2006/relationships/image" Target="media/image34.png"/></Relationships>
</file>

<file path=word/theme/_rels/theme1.xml.rels><?xml version="1.0" encoding="UTF-8" standalone="yes"?>
<Relationships xmlns="http://schemas.openxmlformats.org/package/2006/relationships"><Relationship Id="rId1" Type="http://schemas.openxmlformats.org/officeDocument/2006/relationships/image" Target="../media/image35.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b:Tag>
    <b:SourceType>InternetSite</b:SourceType>
    <b:Guid>{ACA69955-433A-184F-8C4B-6861BDD67084}</b:Guid>
    <b:Author>
      <b:Author>
        <b:NameList>
          <b:Person>
            <b:Last>Davis</b:Last>
            <b:First>Mark</b:First>
          </b:Person>
        </b:NameList>
      </b:Author>
    </b:Author>
    <b:Title>What is Potential energy?</b:Title>
    <b:URL>https://www.livescience.com/65548-potential-energy.html</b:URL>
    <b:RefOrder>5</b:RefOrder>
  </b:Source>
  <b:Source>
    <b:Tag>SJZ87</b:Tag>
    <b:SourceType>Book</b:SourceType>
    <b:Guid>{7FFD574E-2980-D74E-92D4-8DE95F422F5E}</b:Guid>
    <b:Title>Motor Vehichle engineering science for technicians </b:Title>
    <b:Year>1987</b:Year>
    <b:Author>
      <b:Author>
        <b:NameList>
          <b:Person>
            <b:Last>Zammit</b:Last>
            <b:First>SJ</b:First>
          </b:Person>
        </b:NameList>
      </b:Author>
    </b:Author>
    <b:Publisher>Longman </b:Publisher>
    <b:RefOrder>6</b:RefOrder>
  </b:Source>
  <b:Source>
    <b:Tag>SJZ871</b:Tag>
    <b:SourceType>Book</b:SourceType>
    <b:Guid>{FA085E6F-C859-C84F-9647-75C2763CFA9F}</b:Guid>
    <b:Author>
      <b:Author>
        <b:NameList>
          <b:Person>
            <b:Last>Zammit</b:Last>
            <b:First>SJ</b:First>
          </b:Person>
        </b:NameList>
      </b:Author>
    </b:Author>
    <b:Title>Motor Vehichle Engineeirng science for technicians </b:Title>
    <b:Publisher>Longman</b:Publisher>
    <b:Year>1987</b:Year>
    <b:RefOrder>7</b:RefOrder>
  </b:Source>
  <b:Source>
    <b:Tag>SJZ872</b:Tag>
    <b:SourceType>Book</b:SourceType>
    <b:Guid>{F681BE63-9C78-244E-A748-B25BF6D0652D}</b:Guid>
    <b:Author>
      <b:Author>
        <b:NameList>
          <b:Person>
            <b:Last>Zammit</b:Last>
            <b:First>SJ.</b:First>
          </b:Person>
        </b:NameList>
      </b:Author>
    </b:Author>
    <b:Title>Motor Vehichle Engineering Science for Technicians </b:Title>
    <b:Publisher>Longman</b:Publisher>
    <b:Year>1987</b:Year>
    <b:RefOrder>8</b:RefOrder>
  </b:Source>
  <b:Source>
    <b:Tag>SRG13</b:Tag>
    <b:SourceType>InternetSite</b:SourceType>
    <b:Guid>{E2DEB3BF-890B-5043-86AD-08FDCC0A0ED1}</b:Guid>
    <b:Title>Apportioning and mitigation of losses in a Flywheel Energy Storage system</b:Title>
    <b:Year>2013</b:Year>
    <b:Author>
      <b:Author>
        <b:NameList>
          <b:Person>
            <b:Last>Gurumurthy</b:Last>
            <b:First>S.R</b:First>
          </b:Person>
        </b:NameList>
      </b:Author>
    </b:Author>
    <b:InternetSiteTitle>Apportioning and mitigation of losses in a Flywheel Energy Storage system</b:InternetSiteTitle>
    <b:URL>https://www.researchgate.net/publication/271464793_Apportioning_and_mitigation_of_losses_in_a_Flywheel_Energy_Storage_system</b:URL>
    <b:Month>July</b:Month>
    <b:Day>1</b:Day>
    <b:RefOrder>9</b:RefOrder>
  </b:Source>
  <b:Source>
    <b:Tag>Kei13</b:Tag>
    <b:SourceType>InternetSite</b:SourceType>
    <b:Guid>{D78A0E72-3451-004B-B73A-D386A88A53EC}</b:Guid>
    <b:Author>
      <b:Author>
        <b:NameList>
          <b:Person>
            <b:Last>Gibbs</b:Last>
            <b:First>Keith</b:First>
          </b:Person>
        </b:NameList>
      </b:Author>
    </b:Author>
    <b:Title>Measurment of the moment of inertia of a flywheel </b:Title>
    <b:InternetSiteTitle>School Physics</b:InternetSiteTitle>
    <b:URL>http://www.schoolphysics.co.uk/age16-19/Mechanics/Rotation%20of%20rigid%20bodies/text/Moment_of_inertia_measurement/index.html</b:URL>
    <b:Year>2013</b:Year>
    <b:RefOrder>10</b:RefOrder>
  </b:Source>
  <b:Source>
    <b:Tag>JBH14</b:Tag>
    <b:SourceType>InternetSite</b:SourceType>
    <b:Guid>{12961831-3623-D849-987B-902B6438F434}</b:Guid>
    <b:Author>
      <b:Author>
        <b:NameList>
          <b:Person>
            <b:Last>JBHFLAM</b:Last>
          </b:Person>
        </b:NameList>
      </b:Author>
    </b:Author>
    <b:Title>How does weight affect air resistance?</b:Title>
    <b:InternetSiteTitle>How does weight affect air resistance?</b:InternetSiteTitle>
    <b:URL>https://www.physicsforums.com/threads/how-does-weight-affect-air-resistance.781315/</b:URL>
    <b:Year>2014</b:Year>
    <b:Month>November</b:Month>
    <b:Day>11</b:Day>
    <b:RefOrder>11</b:RefOrder>
  </b:Source>
  <b:Source>
    <b:Tag>2Te12</b:Tag>
    <b:SourceType>Book</b:SourceType>
    <b:Guid>{F249B2B2-A8A6-864B-A3C8-9566F5038009}</b:Guid>
    <b:Author>
      <b:Author>
        <b:NameList>
          <b:Person>
            <b:Last>2</b:Last>
            <b:First>TecQuipment</b:First>
            <b:Middle>Ltd</b:Middle>
          </b:Person>
        </b:NameList>
      </b:Author>
    </b:Author>
    <b:Title>Engineering Science Guidance Notes - Potential and Kinetic Energy</b:Title>
    <b:Year>2012</b:Year>
    <b:Publisher>TecQuipment Ltd </b:Publisher>
    <b:RefOrder>12</b:RefOrder>
  </b:Source>
  <b:Source>
    <b:Tag>Tec12</b:Tag>
    <b:SourceType>Book</b:SourceType>
    <b:Guid>{48FFB5A4-ED90-AA4C-97C8-F92C308C43A2}</b:Guid>
    <b:Author>
      <b:Author>
        <b:NameList>
          <b:Person>
            <b:Last>Ltd</b:Last>
            <b:First>TecQuipment</b:First>
          </b:Person>
        </b:NameList>
      </b:Author>
    </b:Author>
    <b:Title>Engineering Science Guidance Notes - Potential and Kinetic Energy</b:Title>
    <b:Publisher>TecQuipment</b:Publisher>
    <b:Year>2012</b:Year>
    <b:RefOrder>13</b:RefOrder>
  </b:Source>
  <b:Source>
    <b:Tag>Ltd12</b:Tag>
    <b:SourceType>Book</b:SourceType>
    <b:Guid>{4F79E14E-B059-1B46-B029-306C3C0AA455}</b:Guid>
    <b:Author>
      <b:Author>
        <b:NameList>
          <b:Person>
            <b:Last>Ltd</b:Last>
            <b:First>TecQuipment</b:First>
          </b:Person>
        </b:NameList>
      </b:Author>
    </b:Author>
    <b:Title>Engineering Science Guidance Notes - Potential and Kinetic Energy</b:Title>
    <b:Publisher>TecQuipment</b:Publisher>
    <b:Year>2012</b:Year>
    <b:RefOrder>14</b:RefOrder>
  </b:Source>
  <b:Source>
    <b:Tag>Tec121</b:Tag>
    <b:SourceType>Book</b:SourceType>
    <b:Guid>{9DD29768-9F83-FE4D-8FD4-36911F60363E}</b:Guid>
    <b:Author>
      <b:Author>
        <b:NameList>
          <b:Person>
            <b:Last>TecQuipment</b:Last>
          </b:Person>
        </b:NameList>
      </b:Author>
    </b:Author>
    <b:Title>Engineering Science Guidance Notes - Potential and Kinetic Energy Kit ES9</b:Title>
    <b:Publisher>TecQuipment Ltd</b:Publisher>
    <b:Year>2012</b:Year>
    <b:RefOrder>15</b:RefOrder>
  </b:Source>
  <b:Source>
    <b:Tag>Cod21</b:Tag>
    <b:SourceType>InternetSite</b:SourceType>
    <b:Guid>{752B38BD-B8CE-42D2-AA47-4CC4266C14E9}</b:Guid>
    <b:Title>CodeAcademy</b:Title>
    <b:InternetSiteTitle>CodeAcademy</b:InternetSiteTitle>
    <b:Year>2021</b:Year>
    <b:Month>January</b:Month>
    <b:Day>01</b:Day>
    <b:URL>https://www.codecademy.com/articles/sql-commands</b:URL>
    <b:Author>
      <b:Author>
        <b:NameList>
          <b:Person>
            <b:Last>CodeAcademy</b:Last>
          </b:Person>
        </b:NameList>
      </b:Author>
      <b:Editor>
        <b:NameList>
          <b:Person>
            <b:Last>CodeAcademy</b:Last>
          </b:Person>
        </b:NameList>
      </b:Editor>
      <b:ProducerName>
        <b:NameList>
          <b:Person>
            <b:Last>CodeAcademy</b:Last>
          </b:Person>
        </b:NameList>
      </b:ProducerName>
    </b:Author>
    <b:ProductionCompany>CodeAcademy</b:ProductionCompany>
    <b:YearAccessed>2021</b:YearAccessed>
    <b:MonthAccessed>April</b:MonthAccessed>
    <b:DayAccessed>02</b:DayAccessed>
    <b:RefOrder>16</b:RefOrder>
  </b:Source>
  <b:Source>
    <b:Tag>Des21</b:Tag>
    <b:SourceType>InternetSite</b:SourceType>
    <b:Guid>{69E2F38E-D7BA-48F8-879B-39D248BC7F29}</b:Guid>
    <b:Author>
      <b:Author>
        <b:NameList>
          <b:Person>
            <b:Last>Desoutter</b:Last>
          </b:Person>
        </b:NameList>
      </b:Author>
      <b:Editor>
        <b:NameList>
          <b:Person>
            <b:Last>Desoutter</b:Last>
          </b:Person>
        </b:NameList>
      </b:Editor>
    </b:Author>
    <b:Title>Desoutter Industrial</b:Title>
    <b:InternetSiteTitle>Desoutter Industrial</b:InternetSiteTitle>
    <b:Year>2021</b:Year>
    <b:Month>01</b:Month>
    <b:Day>01</b:Day>
    <b:URL>https://www.desouttertools.com/tools/2/electric-assembly-systems/21/cvi3-range/219/cvi3-software/p/6159276960/cvi-analyzer-1-user</b:URL>
    <b:YearAccessed>2021</b:YearAccessed>
    <b:MonthAccessed>04</b:MonthAccessed>
    <b:DayAccessed>07</b:DayAccessed>
    <b:RefOrder>17</b:RefOrder>
  </b:Source>
  <b:Source>
    <b:Tag>GOV20</b:Tag>
    <b:SourceType>InternetSite</b:SourceType>
    <b:Guid>{5BF6FA70-304B-4EA1-AC30-8CB45A275ADA}</b:Guid>
    <b:Title>Conformity of Production (CoP)</b:Title>
    <b:InternetSiteTitle>Conformity of Production (CoP)</b:InternetSiteTitle>
    <b:Year>2020</b:Year>
    <b:Month>05</b:Month>
    <b:Day>11</b:Day>
    <b:URL>https://www.vehicle-certification-agency.gov.uk/conformity-of-production/</b:URL>
    <b:Author>
      <b:Author>
        <b:NameList>
          <b:Person>
            <b:Last>GOV</b:Last>
          </b:Person>
        </b:NameList>
      </b:Author>
      <b:Editor>
        <b:NameList>
          <b:Person>
            <b:Last>GOV</b:Last>
          </b:Person>
        </b:NameList>
      </b:Editor>
      <b:ProducerName>
        <b:NameList>
          <b:Person>
            <b:Last>GOV</b:Last>
          </b:Person>
        </b:NameList>
      </b:ProducerName>
    </b:Author>
    <b:ProductionCompany>GOV</b:ProductionCompany>
    <b:YearAccessed>2021</b:YearAccessed>
    <b:MonthAccessed>05</b:MonthAccessed>
    <b:DayAccessed>10</b:DayAccessed>
    <b:RefOrder>18</b:RefOrder>
  </b:Source>
  <b:Source>
    <b:Tag>Mic20</b:Tag>
    <b:SourceType>InternetSite</b:SourceType>
    <b:Guid>{1D194AD4-0222-46B4-8911-34E8BE40E0A8}</b:Guid>
    <b:Title>UDACITY</b:Title>
    <b:InternetSiteTitle>Front-End vs Back-End vs Full Stack</b:InternetSiteTitle>
    <b:Year>2020</b:Year>
    <b:Month>12</b:Month>
    <b:Day>08</b:Day>
    <b:URL>https://www.udacity.com/blog/2020/12/front-end-vs-back-end-vs-full-stack-web-developers.html</b:URL>
    <b:Author>
      <b:Author>
        <b:NameList>
          <b:Person>
            <b:Last>Wales</b:Last>
            <b:First>Michael</b:First>
          </b:Person>
        </b:NameList>
      </b:Author>
      <b:Editor>
        <b:NameList>
          <b:Person>
            <b:Last>Wales</b:Last>
            <b:First>Michael</b:First>
          </b:Person>
        </b:NameList>
      </b:Editor>
      <b:ProducerName>
        <b:NameList>
          <b:Person>
            <b:Last>Wales</b:Last>
            <b:First>Michael</b:First>
          </b:Person>
        </b:NameList>
      </b:ProducerName>
    </b:Author>
    <b:ProductionCompany>UDACITY</b:ProductionCompany>
    <b:YearAccessed>2021</b:YearAccessed>
    <b:MonthAccessed>05</b:MonthAccessed>
    <b:DayAccessed>13</b:DayAccessed>
    <b:RefOrder>19</b:RefOrder>
  </b:Source>
  <b:Source>
    <b:Tag>Wik11</b:Tag>
    <b:SourceType>InternetSite</b:SourceType>
    <b:Guid>{139DB6E0-33A6-4E49-B2F6-287951B3142A}</b:Guid>
    <b:Author>
      <b:Author>
        <b:NameList>
          <b:Person>
            <b:Last>Wikipedia</b:Last>
          </b:Person>
        </b:NameList>
      </b:Author>
      <b:Editor>
        <b:NameList>
          <b:Person>
            <b:Last>Wikipedia</b:Last>
          </b:Person>
        </b:NameList>
      </b:Editor>
      <b:ProducerName>
        <b:NameList>
          <b:Person>
            <b:Last>Wikipedia</b:Last>
          </b:Person>
        </b:NameList>
      </b:ProducerName>
    </b:Author>
    <b:Title>Microsoft Power BI</b:Title>
    <b:InternetSiteTitle>Microsoft Power BI</b:InternetSiteTitle>
    <b:Year>11</b:Year>
    <b:Month>07</b:Month>
    <b:Day>2011</b:Day>
    <b:URL>https://en.wikipedia.org/wiki/Microsoft_Power_BI</b:URL>
    <b:ProductionCompany>Wikipedia</b:ProductionCompany>
    <b:YearAccessed>2021</b:YearAccessed>
    <b:MonthAccessed>05</b:MonthAccessed>
    <b:DayAccessed>01</b:DayAccessed>
    <b:RefOrder>20</b:RefOrder>
  </b:Source>
  <b:Source>
    <b:Tag>Gee212</b:Tag>
    <b:SourceType>InternetSite</b:SourceType>
    <b:Guid>{622072DF-9D12-6F48-8B43-EE15EBBA4809}</b:Guid>
    <b:Author>
      <b:Author>
        <b:NameList>
          <b:Person>
            <b:Last>GeeksForGeeks</b:Last>
          </b:Person>
        </b:NameList>
      </b:Author>
    </b:Author>
    <b:Title>Advantages and Disadvantages of SQL</b:Title>
    <b:Year>2021</b:Year>
    <b:URL>https://www.geeksforgeeks.org/advantages-and-disadvantages-of-sql/</b:URL>
    <b:YearAccessed>2022</b:YearAccessed>
    <b:MonthAccessed>05</b:MonthAccessed>
    <b:DayAccessed>31</b:DayAccessed>
    <b:RefOrder>21</b:RefOrder>
  </b:Source>
  <b:Source>
    <b:Tag>Sca22</b:Tag>
    <b:SourceType>InternetSite</b:SourceType>
    <b:Guid>{1D605205-7945-8C40-8320-720A60A740E9}</b:Guid>
    <b:Author>
      <b:Author>
        <b:NameList>
          <b:Person>
            <b:Last>Scardina</b:Last>
            <b:First>Jesse</b:First>
          </b:Person>
        </b:NameList>
      </b:Author>
    </b:Author>
    <b:Title>Tech Target - Microsoft Power Bi</b:Title>
    <b:URL>https://www.techtarget.com/searchcontentmanagement/definition/Microsoft-Power-BI</b:URL>
    <b:Year>2022</b:Year>
    <b:YearAccessed>2022</b:YearAccessed>
    <b:MonthAccessed>06</b:MonthAccessed>
    <b:Month>01</b:Month>
    <b:Day>01</b:Day>
    <b:RefOrder>22</b:RefOrder>
  </b:Source>
  <b:Source>
    <b:Tag>Skh17</b:Tag>
    <b:SourceType>InternetSite</b:SourceType>
    <b:Guid>{C15A932D-4313-F54A-9093-68907A9EDCF5}</b:Guid>
    <b:Author>
      <b:Author>
        <b:NameList>
          <b:Person>
            <b:Last>Skhmot</b:Last>
            <b:First>Nawras</b:First>
          </b:Person>
        </b:NameList>
      </b:Author>
      <b:ProducerName>
        <b:NameList>
          <b:Person>
            <b:Last>Skhmot</b:Last>
            <b:First>Nawras</b:First>
          </b:Person>
        </b:NameList>
      </b:ProducerName>
    </b:Author>
    <b:Title>The Lean Way</b:Title>
    <b:URL>https://theleanway.net/The-8-Wastes-of-Lean</b:URL>
    <b:Year>2017</b:Year>
    <b:YearAccessed>2022</b:YearAccessed>
    <b:MonthAccessed>07</b:MonthAccessed>
    <b:ProductionCompany>The Lean Way</b:ProductionCompany>
    <b:Month>08</b:Month>
    <b:Day>05</b:Day>
    <b:RefOrder>23</b:RefOrder>
  </b:Source>
  <b:Source>
    <b:Tag>Qua22</b:Tag>
    <b:SourceType>InternetSite</b:SourceType>
    <b:Guid>{C195E366-618D-4F0C-93F8-F8D70A5A770D}</b:Guid>
    <b:Author>
      <b:Author>
        <b:NameList>
          <b:Person>
            <b:Last>QualityGurus</b:Last>
          </b:Person>
        </b:NameList>
      </b:Author>
      <b:Editor>
        <b:NameList>
          <b:Person>
            <b:Last>QualityGurus</b:Last>
          </b:Person>
        </b:NameList>
      </b:Editor>
    </b:Author>
    <b:Title>Value Added vs Non-value Added Activities</b:Title>
    <b:InternetSiteTitle>Value Added vs Non-value Added Activities</b:InternetSiteTitle>
    <b:Year>2022</b:Year>
    <b:Month>01</b:Month>
    <b:Day>01</b:Day>
    <b:URL>https://www.qualitygurus.com/value-added-vs-non-value-added-activities/</b:URL>
    <b:YearAccessed>2022</b:YearAccessed>
    <b:MonthAccessed>07</b:MonthAccessed>
    <b:DayAccessed>25</b:DayAccessed>
    <b:RefOrder>24</b:RefOrder>
  </b:Source>
  <b:Source>
    <b:Tag>Ind20</b:Tag>
    <b:SourceType>InternetSite</b:SourceType>
    <b:Guid>{9D496A3D-7E96-48E7-A727-55491832158D}</b:Guid>
    <b:Author>
      <b:Author>
        <b:NameList>
          <b:Person>
            <b:Last>InductiveAutomation</b:Last>
          </b:Person>
        </b:NameList>
      </b:Author>
      <b:Editor>
        <b:NameList>
          <b:Person>
            <b:Last>InductiveAutomation</b:Last>
          </b:Person>
        </b:NameList>
      </b:Editor>
      <b:ProducerName>
        <b:NameList>
          <b:Person>
            <b:Last>InductiveAutomation</b:Last>
          </b:Person>
        </b:NameList>
      </b:ProducerName>
    </b:Author>
    <b:Title>What is a PLC?</b:Title>
    <b:InternetSiteTitle>What is a PLC?</b:InternetSiteTitle>
    <b:Year>2020</b:Year>
    <b:Month>02</b:Month>
    <b:Day>24</b:Day>
    <b:URL>https://www.inductiveautomation.com/resources/article/what-is-a-PLC</b:URL>
    <b:ProductionCompany>InductiveAutomation</b:ProductionCompany>
    <b:YearAccessed>2022</b:YearAccessed>
    <b:MonthAccessed>07</b:MonthAccessed>
    <b:DayAccessed>27</b:DayAccessed>
    <b:RefOrder>1</b:RefOrder>
  </b:Source>
  <b:Source>
    <b:Tag>Adv22</b:Tag>
    <b:SourceType>InternetSite</b:SourceType>
    <b:Guid>{FC628E20-899F-46FC-9334-39E8180E24C2}</b:Guid>
    <b:Author>
      <b:Author>
        <b:NameList>
          <b:Person>
            <b:Last>AdvancedMicroControlsInc</b:Last>
          </b:Person>
        </b:NameList>
      </b:Author>
      <b:Editor>
        <b:NameList>
          <b:Person>
            <b:Last>AdvancedMicroControlsInc</b:Last>
          </b:Person>
        </b:NameList>
      </b:Editor>
      <b:ProducerName>
        <b:NameList>
          <b:Person>
            <b:Last>AdvancedMicroControlsInc</b:Last>
          </b:Person>
        </b:NameList>
      </b:ProducerName>
    </b:Author>
    <b:Title>What is a PLC?</b:Title>
    <b:InternetSiteTitle>What is a PLC?</b:InternetSiteTitle>
    <b:Year>2022</b:Year>
    <b:Month>01</b:Month>
    <b:Day>01</b:Day>
    <b:URL>https://www.amci.com/industrial-automation-resources/plc-automation-tutorials/what-plc/</b:URL>
    <b:ProductionCompany>AdvancedMicroControlsInc</b:ProductionCompany>
    <b:YearAccessed>2022</b:YearAccessed>
    <b:MonthAccessed>07</b:MonthAccessed>
    <b:DayAccessed>27</b:DayAccessed>
    <b:RefOrder>2</b:RefOrder>
  </b:Source>
  <b:Source>
    <b:Tag>Gil14</b:Tag>
    <b:SourceType>InternetSite</b:SourceType>
    <b:Guid>{B0952D5E-802F-4FB3-AB94-287129A35F4B}</b:Guid>
    <b:Author>
      <b:Author>
        <b:NameList>
          <b:Person>
            <b:Last>Gilbert</b:Last>
            <b:First>Camille</b:First>
          </b:Person>
        </b:NameList>
      </b:Author>
      <b:Editor>
        <b:NameList>
          <b:Person>
            <b:Last>University</b:Last>
            <b:First>Idaho</b:First>
            <b:Middle>State</b:Middle>
          </b:Person>
        </b:NameList>
      </b:Editor>
      <b:ProducerName>
        <b:NameList>
          <b:Person>
            <b:Last>Gibert</b:Last>
            <b:First>Camille</b:First>
          </b:Person>
        </b:NameList>
      </b:ProducerName>
    </b:Author>
    <b:Title>Advantages of a Moduar PLC over a Fixed PLC</b:Title>
    <b:InternetSiteTitle>Advantages of a Moduar PLC over a Fixed PLC</b:InternetSiteTitle>
    <b:Year>2014</b:Year>
    <b:Month>08</b:Month>
    <b:Day>19</b:Day>
    <b:URL>https://blog.cetrain.isu.edu/blog/bid/353287/advantages-of-a-modular-plc-over-a-fixed-plc</b:URL>
    <b:ProductionCompany>Idaho State University </b:ProductionCompany>
    <b:YearAccessed>2022</b:YearAccessed>
    <b:MonthAccessed>07</b:MonthAccessed>
    <b:DayAccessed>11</b:DayAccessed>
    <b:RefOrder>3</b:RefOrder>
  </b:Source>
  <b:Source>
    <b:Tag>Ric19</b:Tag>
    <b:SourceType>InternetSite</b:SourceType>
    <b:Guid>{75180405-ACB2-4E09-B79A-9073ABAC022F}</b:Guid>
    <b:Title>What are the different types of PLC?</b:Title>
    <b:InternetSiteTitle>BasicPLC.com</b:InternetSiteTitle>
    <b:Year>2019</b:Year>
    <b:Month>11</b:Month>
    <b:Day>13</b:Day>
    <b:URL>https://basicplc.com/different-types-of-plc/</b:URL>
    <b:Author>
      <b:Author>
        <b:NameList>
          <b:Person>
            <b:Last>Philips</b:Last>
            <b:First>Rick</b:First>
          </b:Person>
        </b:NameList>
      </b:Author>
      <b:Editor>
        <b:NameList>
          <b:Person>
            <b:Last>Philips</b:Last>
            <b:First>Rick</b:First>
          </b:Person>
        </b:NameList>
      </b:Editor>
      <b:ProducerName>
        <b:NameList>
          <b:Person>
            <b:Last>Philips</b:Last>
            <b:First>Rick</b:First>
          </b:Person>
        </b:NameList>
      </b:ProducerName>
    </b:Author>
    <b:YearAccessed>2022</b:YearAccessed>
    <b:MonthAccessed>07</b:MonthAccessed>
    <b:DayAccessed>31</b:DayAccessed>
    <b:RefOrder>4</b:RefOrder>
  </b:Source>
</b:Sources>
</file>

<file path=customXml/itemProps1.xml><?xml version="1.0" encoding="utf-8"?>
<ds:datastoreItem xmlns:ds="http://schemas.openxmlformats.org/officeDocument/2006/customXml" ds:itemID="{00D63F63-BD80-4714-87FD-D342569FC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3190</Words>
  <Characters>16304</Characters>
  <Application>Microsoft Office Word</Application>
  <DocSecurity>0</DocSecurity>
  <Lines>776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George Griffiths (1901007)</cp:lastModifiedBy>
  <cp:revision>2</cp:revision>
  <cp:lastPrinted>2020-03-03T14:41:00Z</cp:lastPrinted>
  <dcterms:created xsi:type="dcterms:W3CDTF">2022-12-15T20:26:00Z</dcterms:created>
  <dcterms:modified xsi:type="dcterms:W3CDTF">2022-12-15T20:26:00Z</dcterms:modified>
</cp:coreProperties>
</file>