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leaflet produced gives a brief insight into anxiety and panic attacks , it gives you the signs and symptoms to look out for, it also has a few tips on how you can help yourself and how others can help you, and most important of all it gives you a range of information on different topics, such as the different types of mental health, where to get help, the use of medication and alternative treatments, and useful contact numbers (national health service, 2019).</w:t>
      </w:r>
    </w:p>
    <w:p w:rsidR="00000000" w:rsidDel="00000000" w:rsidP="00000000" w:rsidRDefault="00000000" w:rsidRPr="00000000" w14:paraId="0000000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reason why the leaflet is in trifold is because you are able to include a lot of information into a small size. It provides four times more space than a standard single sided flyer, therefore I found it much more preferable in terms of the information you’re able to put in and the general style of layout is much more preferable. Tri fold leaflets utilize both sides of an A4 paper this provides huge amounts of space for text, images and charts but once folded the leaflet becomes just a third if the size. The tri fold design folds neatly into three panels unlike an a4 sheet, the tri-fold leaflet can be folded neatly and put into a pocket. It provides six individual panels split with three on the back and three on the front these panels can be used to divide up information, products, services, contact numbers, help lines and so on.(Solo press, 2019).</w:t>
      </w:r>
    </w:p>
    <w:p w:rsidR="00000000" w:rsidDel="00000000" w:rsidP="00000000" w:rsidRDefault="00000000" w:rsidRPr="00000000" w14:paraId="0000000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front cover is extremely important to capture the right target audience and to convey a very important message. The anxiety and panic attacks are in bold capital letters. The colour red stands out extremely well with a white background giving it  more depth, and capturing the attention of the reader at first glance. The middle- aged man used on the front cover is important as study shows that middle aged men seem more vulnerable than females and don’t like talking about their feelings and well- being especially on a touchy subject such as this. This information is largely shown in the leaflet so it is important to include a relevant image according to the information inside. It also captures how people feel when they are suffering with this illness such as wobbly legs, rapid heart- beat, shaky, sense of dread and feeling faint which is a true portrayal of how anxiety and panic attacks affect you. Another feature that is important is the sweat marks above his head and the shiver signs to each side of his body which is a true picture of how this illness makes you feel daily. (google images, 2019).</w:t>
      </w:r>
    </w:p>
    <w:p w:rsidR="00000000" w:rsidDel="00000000" w:rsidP="00000000" w:rsidRDefault="00000000" w:rsidRPr="00000000" w14:paraId="0000000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Having a cartoon type picture is more appealing as it’s not so personal and is less likely to offend someone, it will also catch the eye of the younger generation. “You are not alone “along with the exclamation marks is a very important strong message as a lot of people feel as if they are totally alone. The bottom message “get to know the signs and symptoms” people find it very difficult to understand our bodies and mind and it emphasizes not all of us are doctors or nurses, so it’s important to get the knowledge needed about this illness and how to deal with it and the causes behind it. Inside the leaflet, it explains the symptoms in a basic manner and explains the fact that different symptoms affect people in different ways. There is also a self - help part in the leaflet which is important, as communicating with others is very beneficial. Reinforcing the point of this is the caption at the bottom of the page which shows three people joining hands to reaffirm the benefits of talking to others and also the words “ITS OK TO GET HELP” are very powerful. Also, this leaflet gives extra information which has been common knowledge and educated over many years by experts explain the vital signs to look out for and typical time lines connected to the problems.</w:t>
      </w:r>
    </w:p>
    <w:p w:rsidR="00000000" w:rsidDel="00000000" w:rsidP="00000000" w:rsidRDefault="00000000" w:rsidRPr="00000000" w14:paraId="0000000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last page, again being mindful of the impact that the red background with white borders and the black writing really makes it stand out without being too fussy, but more the fact of being formal to the readers. Again, it’s not too complex its well laid out it gives the basic information, but most importantly all the contact details that are needed such as telephones numbers or even a text or an email, also the opening and closing times and lastly the address.</w:t>
      </w:r>
    </w:p>
    <w:p w:rsidR="00000000" w:rsidDel="00000000" w:rsidP="00000000" w:rsidRDefault="00000000" w:rsidRPr="00000000" w14:paraId="0000000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chosen charity “MIND” is a mental health charity, it has so much vital documented information, also complete guides on symptoms and how to deal with them. On their website it has real life up to date stories that can be such a help and comfort to others suffering from this illness. An up to date news feed is always updated and available again with some very useful and helpful information. A complete A to Z guide gives a complete account to so many topics regarding and relating to health problems and information regarding the laws behind the issues. A donation page and support functions are available to everyone and special consultations are freely available. They also have a help line and 156 charity shops across England and wales as they are a charity that relies purely on donations. (Mind, 2019).</w:t>
      </w:r>
    </w:p>
    <w:p w:rsidR="00000000" w:rsidDel="00000000" w:rsidP="00000000" w:rsidRDefault="00000000" w:rsidRPr="00000000" w14:paraId="0000000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E">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Reference list</w:t>
      </w:r>
    </w:p>
    <w:p w:rsidR="00000000" w:rsidDel="00000000" w:rsidP="00000000" w:rsidRDefault="00000000" w:rsidRPr="00000000" w14:paraId="0000000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Google.com. (2019). </w:t>
      </w:r>
      <w:r w:rsidDel="00000000" w:rsidR="00000000" w:rsidRPr="00000000">
        <w:rPr>
          <w:rFonts w:ascii="Times New Roman" w:cs="Times New Roman" w:eastAsia="Times New Roman" w:hAnsi="Times New Roman"/>
          <w:i w:val="1"/>
          <w:sz w:val="24"/>
          <w:szCs w:val="24"/>
          <w:highlight w:val="white"/>
          <w:rtl w:val="0"/>
        </w:rPr>
        <w:t xml:space="preserve">Google Images</w:t>
      </w:r>
      <w:r w:rsidDel="00000000" w:rsidR="00000000" w:rsidRPr="00000000">
        <w:rPr>
          <w:rFonts w:ascii="Times New Roman" w:cs="Times New Roman" w:eastAsia="Times New Roman" w:hAnsi="Times New Roman"/>
          <w:sz w:val="24"/>
          <w:szCs w:val="24"/>
          <w:highlight w:val="white"/>
          <w:rtl w:val="0"/>
        </w:rPr>
        <w:t xml:space="preserve">. [online] Available at: https://www.google.com/imghp?hl=en [Accessed 21 Mar. 2019].</w:t>
      </w:r>
    </w:p>
    <w:p w:rsidR="00000000" w:rsidDel="00000000" w:rsidP="00000000" w:rsidRDefault="00000000" w:rsidRPr="00000000" w14:paraId="00000011">
      <w:pPr>
        <w:spacing w:line="360" w:lineRule="auto"/>
        <w:jc w:val="both"/>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Mind.org.uk. (2019). </w:t>
      </w:r>
      <w:r w:rsidDel="00000000" w:rsidR="00000000" w:rsidRPr="00000000">
        <w:rPr>
          <w:rFonts w:ascii="Times New Roman" w:cs="Times New Roman" w:eastAsia="Times New Roman" w:hAnsi="Times New Roman"/>
          <w:i w:val="1"/>
          <w:sz w:val="24"/>
          <w:szCs w:val="24"/>
          <w:highlight w:val="white"/>
          <w:rtl w:val="0"/>
        </w:rPr>
        <w:t xml:space="preserve">Home | Mind, the mental health charity - help for mental health problems</w:t>
      </w:r>
      <w:r w:rsidDel="00000000" w:rsidR="00000000" w:rsidRPr="00000000">
        <w:rPr>
          <w:rFonts w:ascii="Times New Roman" w:cs="Times New Roman" w:eastAsia="Times New Roman" w:hAnsi="Times New Roman"/>
          <w:sz w:val="24"/>
          <w:szCs w:val="24"/>
          <w:highlight w:val="white"/>
          <w:rtl w:val="0"/>
        </w:rPr>
        <w:t xml:space="preserve">. [online] Available at: https://www.mind.org.uk/ [Accessed 21 Mar. 2019].</w:t>
      </w:r>
    </w:p>
    <w:p w:rsidR="00000000" w:rsidDel="00000000" w:rsidP="00000000" w:rsidRDefault="00000000" w:rsidRPr="00000000" w14:paraId="00000013">
      <w:pPr>
        <w:spacing w:line="360" w:lineRule="auto"/>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health service (2019) </w:t>
      </w:r>
      <w:r w:rsidDel="00000000" w:rsidR="00000000" w:rsidRPr="00000000">
        <w:rPr>
          <w:rFonts w:ascii="Times New Roman" w:cs="Times New Roman" w:eastAsia="Times New Roman" w:hAnsi="Times New Roman"/>
          <w:i w:val="1"/>
          <w:sz w:val="24"/>
          <w:szCs w:val="24"/>
          <w:rtl w:val="0"/>
        </w:rPr>
        <w:t xml:space="preserve">Anxiety and Panic attacks.</w:t>
      </w:r>
      <w:r w:rsidDel="00000000" w:rsidR="00000000" w:rsidRPr="00000000">
        <w:rPr>
          <w:rFonts w:ascii="Times New Roman" w:cs="Times New Roman" w:eastAsia="Times New Roman" w:hAnsi="Times New Roman"/>
          <w:sz w:val="24"/>
          <w:szCs w:val="24"/>
          <w:rtl w:val="0"/>
        </w:rPr>
        <w:t xml:space="preserve"> Available at:</w:t>
      </w:r>
    </w:p>
    <w:p w:rsidR="00000000" w:rsidDel="00000000" w:rsidP="00000000" w:rsidRDefault="00000000" w:rsidRPr="00000000" w14:paraId="0000001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https://</w:t>
      </w:r>
      <w:r w:rsidDel="00000000" w:rsidR="00000000" w:rsidRPr="00000000">
        <w:rPr>
          <w:rFonts w:ascii="Times New Roman" w:cs="Times New Roman" w:eastAsia="Times New Roman" w:hAnsi="Times New Roman"/>
          <w:b w:val="1"/>
          <w:sz w:val="24"/>
          <w:szCs w:val="24"/>
          <w:rtl w:val="0"/>
        </w:rPr>
        <w:t xml:space="preserve">www.nhs.uk</w:t>
      </w:r>
      <w:r w:rsidDel="00000000" w:rsidR="00000000" w:rsidRPr="00000000">
        <w:rPr>
          <w:rFonts w:ascii="Times New Roman" w:cs="Times New Roman" w:eastAsia="Times New Roman" w:hAnsi="Times New Roman"/>
          <w:sz w:val="24"/>
          <w:szCs w:val="24"/>
          <w:rtl w:val="0"/>
        </w:rPr>
        <w:t xml:space="preserve">/conditions/</w:t>
      </w:r>
      <w:r w:rsidDel="00000000" w:rsidR="00000000" w:rsidRPr="00000000">
        <w:rPr>
          <w:rFonts w:ascii="Times New Roman" w:cs="Times New Roman" w:eastAsia="Times New Roman" w:hAnsi="Times New Roman"/>
          <w:b w:val="1"/>
          <w:sz w:val="24"/>
          <w:szCs w:val="24"/>
          <w:rtl w:val="0"/>
        </w:rPr>
        <w:t xml:space="preserve">panic-disorder</w:t>
      </w:r>
    </w:p>
    <w:p w:rsidR="00000000" w:rsidDel="00000000" w:rsidP="00000000" w:rsidRDefault="00000000" w:rsidRPr="00000000" w14:paraId="0000001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(Accessed 17</w:t>
      </w:r>
      <w:r w:rsidDel="00000000" w:rsidR="00000000" w:rsidRPr="00000000">
        <w:rPr>
          <w:rFonts w:ascii="Times New Roman" w:cs="Times New Roman" w:eastAsia="Times New Roman" w:hAnsi="Times New Roman"/>
          <w:sz w:val="24"/>
          <w:szCs w:val="24"/>
          <w:vertAlign w:val="superscript"/>
          <w:rtl w:val="0"/>
        </w:rPr>
        <w:t xml:space="preserve">th</w:t>
      </w:r>
      <w:r w:rsidDel="00000000" w:rsidR="00000000" w:rsidRPr="00000000">
        <w:rPr>
          <w:rFonts w:ascii="Times New Roman" w:cs="Times New Roman" w:eastAsia="Times New Roman" w:hAnsi="Times New Roman"/>
          <w:sz w:val="24"/>
          <w:szCs w:val="24"/>
          <w:rtl w:val="0"/>
        </w:rPr>
        <w:t xml:space="preserve"> march 2019)</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Printing, F. (2019). </w:t>
      </w:r>
      <w:r w:rsidDel="00000000" w:rsidR="00000000" w:rsidRPr="00000000">
        <w:rPr>
          <w:rFonts w:ascii="Times New Roman" w:cs="Times New Roman" w:eastAsia="Times New Roman" w:hAnsi="Times New Roman"/>
          <w:i w:val="1"/>
          <w:sz w:val="24"/>
          <w:szCs w:val="24"/>
          <w:highlight w:val="white"/>
          <w:rtl w:val="0"/>
        </w:rPr>
        <w:t xml:space="preserve">Flyers &amp; Leaflet Printing – Solopress</w:t>
      </w:r>
      <w:r w:rsidDel="00000000" w:rsidR="00000000" w:rsidRPr="00000000">
        <w:rPr>
          <w:rFonts w:ascii="Times New Roman" w:cs="Times New Roman" w:eastAsia="Times New Roman" w:hAnsi="Times New Roman"/>
          <w:sz w:val="24"/>
          <w:szCs w:val="24"/>
          <w:highlight w:val="white"/>
          <w:rtl w:val="0"/>
        </w:rPr>
        <w:t xml:space="preserve">. [online] Solopress. Available at: https://www.solopress.com/flyers-leaflets/ [Accessed 17 Mar. 2019].</w:t>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