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D1BD4" w:rsidRDefault="00F85849">
      <w:pPr>
        <w:pStyle w:val="normal0"/>
        <w:ind w:left="720"/>
        <w:jc w:val="center"/>
        <w:rPr>
          <w:rFonts w:ascii="Times New Roman" w:eastAsia="Times New Roman" w:hAnsi="Times New Roman" w:cs="Times New Roman"/>
          <w:b/>
          <w:sz w:val="36"/>
          <w:szCs w:val="36"/>
          <w:u w:val="single"/>
        </w:rPr>
      </w:pPr>
      <w:r>
        <w:rPr>
          <w:rFonts w:ascii="Times New Roman" w:eastAsia="Times New Roman" w:hAnsi="Times New Roman" w:cs="Times New Roman"/>
          <w:b/>
          <w:sz w:val="36"/>
          <w:szCs w:val="36"/>
          <w:u w:val="single"/>
        </w:rPr>
        <w:t xml:space="preserve">Take home exam question 1: </w:t>
      </w:r>
      <w:r w:rsidRPr="005A3D41">
        <w:rPr>
          <w:rFonts w:ascii="Times New Roman" w:eastAsia="Times New Roman" w:hAnsi="Times New Roman" w:cs="Times New Roman"/>
          <w:b/>
          <w:i/>
          <w:sz w:val="36"/>
          <w:szCs w:val="36"/>
          <w:u w:val="single"/>
        </w:rPr>
        <w:t xml:space="preserve">Discuss the influence of its northern </w:t>
      </w:r>
      <w:r w:rsidR="005A3D41" w:rsidRPr="005A3D41">
        <w:rPr>
          <w:rFonts w:ascii="Times New Roman" w:eastAsia="Times New Roman" w:hAnsi="Times New Roman" w:cs="Times New Roman"/>
          <w:b/>
          <w:i/>
          <w:sz w:val="36"/>
          <w:szCs w:val="36"/>
          <w:u w:val="single"/>
        </w:rPr>
        <w:t>neighbours</w:t>
      </w:r>
      <w:r w:rsidRPr="005A3D41">
        <w:rPr>
          <w:rFonts w:ascii="Times New Roman" w:eastAsia="Times New Roman" w:hAnsi="Times New Roman" w:cs="Times New Roman"/>
          <w:b/>
          <w:i/>
          <w:sz w:val="36"/>
          <w:szCs w:val="36"/>
          <w:u w:val="single"/>
        </w:rPr>
        <w:t xml:space="preserve"> on Macedonia from 430 to 350 BCE</w:t>
      </w:r>
      <w:r>
        <w:rPr>
          <w:rFonts w:ascii="Times New Roman" w:eastAsia="Times New Roman" w:hAnsi="Times New Roman" w:cs="Times New Roman"/>
          <w:b/>
          <w:sz w:val="36"/>
          <w:szCs w:val="36"/>
          <w:u w:val="single"/>
        </w:rPr>
        <w:t xml:space="preserve"> </w:t>
      </w:r>
    </w:p>
    <w:p w:rsidR="00DD1BD4" w:rsidRDefault="00DD1BD4">
      <w:pPr>
        <w:pStyle w:val="normal0"/>
        <w:rPr>
          <w:b/>
          <w:u w:val="single"/>
        </w:rPr>
      </w:pPr>
    </w:p>
    <w:p w:rsidR="00DD1BD4" w:rsidRDefault="00DD1BD4">
      <w:pPr>
        <w:pStyle w:val="normal0"/>
        <w:ind w:left="720"/>
      </w:pPr>
    </w:p>
    <w:p w:rsidR="00DD1BD4" w:rsidRDefault="00F85849" w:rsidP="00ED5DE9">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 xml:space="preserve">From 430 BC to 350 BCE, Macedonia dealt with the likes of Athens both as an ally and opponent, including Macedonian’s northern </w:t>
      </w:r>
      <w:r w:rsidR="005A3D41">
        <w:rPr>
          <w:rFonts w:ascii="Times New Roman" w:eastAsia="Times New Roman" w:hAnsi="Times New Roman" w:cs="Times New Roman"/>
        </w:rPr>
        <w:t>neighbours</w:t>
      </w:r>
      <w:r>
        <w:rPr>
          <w:rFonts w:ascii="Times New Roman" w:eastAsia="Times New Roman" w:hAnsi="Times New Roman" w:cs="Times New Roman"/>
        </w:rPr>
        <w:t xml:space="preserve"> who had an impact during this period. The influence held by Macedonia’s northern </w:t>
      </w:r>
      <w:r w:rsidR="005A3D41">
        <w:rPr>
          <w:rFonts w:ascii="Times New Roman" w:eastAsia="Times New Roman" w:hAnsi="Times New Roman" w:cs="Times New Roman"/>
        </w:rPr>
        <w:t>neighbours</w:t>
      </w:r>
      <w:r>
        <w:rPr>
          <w:rFonts w:ascii="Times New Roman" w:eastAsia="Times New Roman" w:hAnsi="Times New Roman" w:cs="Times New Roman"/>
        </w:rPr>
        <w:t xml:space="preserve"> varied by king, but the Illy</w:t>
      </w:r>
      <w:r>
        <w:rPr>
          <w:rFonts w:ascii="Times New Roman" w:eastAsia="Times New Roman" w:hAnsi="Times New Roman" w:cs="Times New Roman"/>
        </w:rPr>
        <w:t>rians always remained the same as an antagonist. The Illyrians were a cooperating but independent group of tribes, inhabiting the regions by the Istros River and were close to the skill of the Spartans</w:t>
      </w:r>
      <w:r w:rsidR="00ED5DE9">
        <w:rPr>
          <w:rFonts w:ascii="Times New Roman" w:eastAsia="Times New Roman" w:hAnsi="Times New Roman" w:cs="Times New Roman"/>
        </w:rPr>
        <w:t>.</w:t>
      </w:r>
      <w:r>
        <w:rPr>
          <w:rFonts w:ascii="Times New Roman" w:eastAsia="Times New Roman" w:hAnsi="Times New Roman" w:cs="Times New Roman"/>
          <w:vertAlign w:val="superscript"/>
        </w:rPr>
        <w:footnoteReference w:id="1"/>
      </w:r>
    </w:p>
    <w:p w:rsidR="00DD1BD4" w:rsidRDefault="00F85849" w:rsidP="00ED5DE9">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 xml:space="preserve"> The Illyrians had a negative influence upon the Mac</w:t>
      </w:r>
      <w:r>
        <w:rPr>
          <w:rFonts w:ascii="Times New Roman" w:eastAsia="Times New Roman" w:hAnsi="Times New Roman" w:cs="Times New Roman"/>
        </w:rPr>
        <w:t>edonians, often causing a threatening action that would have to be responded to with force. Perdiccas II alongside Brasidas fought against the Illyrians who betrayed Macedonia for the Lyncestians during the battle of Lyncestis, where Perdiccas and his Mace</w:t>
      </w:r>
      <w:r>
        <w:rPr>
          <w:rFonts w:ascii="Times New Roman" w:eastAsia="Times New Roman" w:hAnsi="Times New Roman" w:cs="Times New Roman"/>
        </w:rPr>
        <w:t>donians in 423 BCE retreated back to Macedonia leaving Brasidas to fight</w:t>
      </w:r>
      <w:r>
        <w:rPr>
          <w:rFonts w:ascii="Times New Roman" w:eastAsia="Times New Roman" w:hAnsi="Times New Roman" w:cs="Times New Roman"/>
          <w:vertAlign w:val="superscript"/>
        </w:rPr>
        <w:footnoteReference w:id="2"/>
      </w:r>
      <w:r>
        <w:rPr>
          <w:rFonts w:ascii="Times New Roman" w:eastAsia="Times New Roman" w:hAnsi="Times New Roman" w:cs="Times New Roman"/>
        </w:rPr>
        <w:t>. A similar betrayal occurred with Olynthus who by 352 BCE infringed their treaty established with Philip II in 357 BCE by renewing their ‘friendship’ with Athens as neither Philip no</w:t>
      </w:r>
      <w:r>
        <w:rPr>
          <w:rFonts w:ascii="Times New Roman" w:eastAsia="Times New Roman" w:hAnsi="Times New Roman" w:cs="Times New Roman"/>
        </w:rPr>
        <w:t>r the Olythians trusted each other</w:t>
      </w:r>
      <w:r>
        <w:rPr>
          <w:rFonts w:ascii="Times New Roman" w:eastAsia="Times New Roman" w:hAnsi="Times New Roman" w:cs="Times New Roman"/>
          <w:vertAlign w:val="superscript"/>
        </w:rPr>
        <w:footnoteReference w:id="3"/>
      </w:r>
      <w:r>
        <w:rPr>
          <w:rFonts w:ascii="Times New Roman" w:eastAsia="Times New Roman" w:hAnsi="Times New Roman" w:cs="Times New Roman"/>
        </w:rPr>
        <w:t>. Olynthus like Illyria would face the power of Philip II, except it would result in the destruction of Olynthus and the Chalcidian League after the time period of 430 to 350 BCE and so will not be covered.</w:t>
      </w:r>
      <w:r>
        <w:rPr>
          <w:rFonts w:ascii="Times New Roman" w:eastAsia="Times New Roman" w:hAnsi="Times New Roman" w:cs="Times New Roman"/>
        </w:rPr>
        <w:br/>
        <w:t>Hostilities be</w:t>
      </w:r>
      <w:r>
        <w:rPr>
          <w:rFonts w:ascii="Times New Roman" w:eastAsia="Times New Roman" w:hAnsi="Times New Roman" w:cs="Times New Roman"/>
        </w:rPr>
        <w:t xml:space="preserve">tween Macedonian and the Illyrians would only grow worse following Perdiccas II, with his successors suffering negative influence that would result in loss and worst case </w:t>
      </w:r>
      <w:r w:rsidR="005A3D41">
        <w:rPr>
          <w:rFonts w:ascii="Times New Roman" w:eastAsia="Times New Roman" w:hAnsi="Times New Roman" w:cs="Times New Roman"/>
        </w:rPr>
        <w:t>death. This</w:t>
      </w:r>
      <w:r>
        <w:rPr>
          <w:rFonts w:ascii="Times New Roman" w:eastAsia="Times New Roman" w:hAnsi="Times New Roman" w:cs="Times New Roman"/>
        </w:rPr>
        <w:t xml:space="preserve"> negative influence stems primarily from Bardylis I who led the Illyrians a</w:t>
      </w:r>
      <w:r>
        <w:rPr>
          <w:rFonts w:ascii="Times New Roman" w:eastAsia="Times New Roman" w:hAnsi="Times New Roman" w:cs="Times New Roman"/>
        </w:rPr>
        <w:t>gainst the Macedonians multiple times during his reign. One occasion being the replacement of Amyntas III with a puppet king for a short duration, before he was helped by the Chalcidians of Thrace who in turn were rewarded with the rights to import and exp</w:t>
      </w:r>
      <w:r>
        <w:rPr>
          <w:rFonts w:ascii="Times New Roman" w:eastAsia="Times New Roman" w:hAnsi="Times New Roman" w:cs="Times New Roman"/>
        </w:rPr>
        <w:t>ort Macedonian timber.</w:t>
      </w:r>
      <w:r>
        <w:rPr>
          <w:rFonts w:ascii="Times New Roman" w:eastAsia="Times New Roman" w:hAnsi="Times New Roman" w:cs="Times New Roman"/>
          <w:vertAlign w:val="superscript"/>
        </w:rPr>
        <w:footnoteReference w:id="4"/>
      </w:r>
    </w:p>
    <w:p w:rsidR="00DD1BD4" w:rsidRDefault="00F85849" w:rsidP="00ED5DE9">
      <w:pPr>
        <w:pStyle w:val="normal0"/>
        <w:spacing w:line="480" w:lineRule="auto"/>
        <w:rPr>
          <w:rFonts w:ascii="Times New Roman" w:eastAsia="Times New Roman" w:hAnsi="Times New Roman" w:cs="Times New Roman"/>
        </w:rPr>
      </w:pPr>
      <w:r>
        <w:rPr>
          <w:rFonts w:ascii="Times New Roman" w:eastAsia="Times New Roman" w:hAnsi="Times New Roman" w:cs="Times New Roman"/>
        </w:rPr>
        <w:lastRenderedPageBreak/>
        <w:t xml:space="preserve">Following Amyntas III, another Macedonian king that dealt with the Illyrians was Perdiccas III who faced his death against the northern </w:t>
      </w:r>
      <w:r w:rsidR="005A3D41">
        <w:rPr>
          <w:rFonts w:ascii="Times New Roman" w:eastAsia="Times New Roman" w:hAnsi="Times New Roman" w:cs="Times New Roman"/>
        </w:rPr>
        <w:t>neighbour</w:t>
      </w:r>
      <w:r>
        <w:rPr>
          <w:rFonts w:ascii="Times New Roman" w:eastAsia="Times New Roman" w:hAnsi="Times New Roman" w:cs="Times New Roman"/>
        </w:rPr>
        <w:t xml:space="preserve"> in battle (370/69 BCE), the king’s death almost coincided with the end of Athenian effo</w:t>
      </w:r>
      <w:r>
        <w:rPr>
          <w:rFonts w:ascii="Times New Roman" w:eastAsia="Times New Roman" w:hAnsi="Times New Roman" w:cs="Times New Roman"/>
        </w:rPr>
        <w:t>rts to regain Amphipolis. This tragic event helped shaped the Macedonian’s successor Philip II who was to herald a grand empire, having the intention of avenging his brother, Perdiccas III’ death at the hands of the Illyrians, and so took to war continuing</w:t>
      </w:r>
      <w:r>
        <w:rPr>
          <w:rFonts w:ascii="Times New Roman" w:eastAsia="Times New Roman" w:hAnsi="Times New Roman" w:cs="Times New Roman"/>
        </w:rPr>
        <w:t xml:space="preserve"> the negative influence Illyria had over Macedonia. At this time Bardylis I was more keen to reconcile through peace rather than war, sending peace envoys to settle the matter when Philip II marched into Illyrian territory in 358 BCE.</w:t>
      </w:r>
      <w:r>
        <w:rPr>
          <w:rFonts w:ascii="Times New Roman" w:eastAsia="Times New Roman" w:hAnsi="Times New Roman" w:cs="Times New Roman"/>
          <w:vertAlign w:val="superscript"/>
        </w:rPr>
        <w:footnoteReference w:id="5"/>
      </w:r>
      <w:r>
        <w:rPr>
          <w:rFonts w:ascii="Times New Roman" w:eastAsia="Times New Roman" w:hAnsi="Times New Roman" w:cs="Times New Roman"/>
        </w:rPr>
        <w:t xml:space="preserve"> </w:t>
      </w:r>
    </w:p>
    <w:p w:rsidR="00DD1BD4" w:rsidRDefault="00F85849" w:rsidP="00ED5DE9">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 xml:space="preserve">The Illyrians then </w:t>
      </w:r>
      <w:r>
        <w:rPr>
          <w:rFonts w:ascii="Times New Roman" w:eastAsia="Times New Roman" w:hAnsi="Times New Roman" w:cs="Times New Roman"/>
        </w:rPr>
        <w:t>generally had a positive influence on Macedonia, with Philip marrying the Illyrian princess Audata (358 BC</w:t>
      </w:r>
      <w:r w:rsidR="00ED5DE9">
        <w:rPr>
          <w:rFonts w:ascii="Times New Roman" w:eastAsia="Times New Roman" w:hAnsi="Times New Roman" w:cs="Times New Roman"/>
        </w:rPr>
        <w:t>E</w:t>
      </w:r>
      <w:r>
        <w:rPr>
          <w:rFonts w:ascii="Times New Roman" w:eastAsia="Times New Roman" w:hAnsi="Times New Roman" w:cs="Times New Roman"/>
        </w:rPr>
        <w:t>) who gave birth to his daughter Cynane. However despite this marriage Philip still possessed the fires of war inside him, refusing to come to terms w</w:t>
      </w:r>
      <w:r>
        <w:rPr>
          <w:rFonts w:ascii="Times New Roman" w:eastAsia="Times New Roman" w:hAnsi="Times New Roman" w:cs="Times New Roman"/>
        </w:rPr>
        <w:t>ith Bardylis I, insisting to take what was rightfully Macedonian territory</w:t>
      </w:r>
      <w:r>
        <w:rPr>
          <w:rFonts w:ascii="Times New Roman" w:eastAsia="Times New Roman" w:hAnsi="Times New Roman" w:cs="Times New Roman"/>
          <w:vertAlign w:val="superscript"/>
        </w:rPr>
        <w:footnoteReference w:id="6"/>
      </w:r>
      <w:r>
        <w:rPr>
          <w:rFonts w:ascii="Times New Roman" w:eastAsia="Times New Roman" w:hAnsi="Times New Roman" w:cs="Times New Roman"/>
        </w:rPr>
        <w:t>. Conflict once again resumed, concluding with Bardylis I submitting to peace after 7000 Illyrians died, and withdrawing from all occupied Macedonian territory. This victory to quot</w:t>
      </w:r>
      <w:r>
        <w:rPr>
          <w:rFonts w:ascii="Times New Roman" w:eastAsia="Times New Roman" w:hAnsi="Times New Roman" w:cs="Times New Roman"/>
        </w:rPr>
        <w:t>e Gandeto  “not only avenged Perdiccas’ defeat but it also overturned decades of Macedonian subjugation to Illyrian power</w:t>
      </w:r>
      <w:r w:rsidR="00ED5DE9">
        <w:rPr>
          <w:rFonts w:ascii="Times New Roman" w:eastAsia="Times New Roman" w:hAnsi="Times New Roman" w:cs="Times New Roman"/>
        </w:rPr>
        <w:t>.</w:t>
      </w:r>
      <w:r>
        <w:rPr>
          <w:rFonts w:ascii="Times New Roman" w:eastAsia="Times New Roman" w:hAnsi="Times New Roman" w:cs="Times New Roman"/>
        </w:rPr>
        <w:t>”</w:t>
      </w:r>
      <w:r w:rsidR="00ED5DE9">
        <w:rPr>
          <w:rFonts w:ascii="Times New Roman" w:eastAsia="Times New Roman" w:hAnsi="Times New Roman" w:cs="Times New Roman"/>
        </w:rPr>
        <w:t xml:space="preserve"> </w:t>
      </w:r>
      <w:r>
        <w:rPr>
          <w:rFonts w:ascii="Times New Roman" w:eastAsia="Times New Roman" w:hAnsi="Times New Roman" w:cs="Times New Roman"/>
          <w:vertAlign w:val="superscript"/>
        </w:rPr>
        <w:footnoteReference w:id="7"/>
      </w:r>
      <w:r>
        <w:rPr>
          <w:rFonts w:ascii="Times New Roman" w:eastAsia="Times New Roman" w:hAnsi="Times New Roman" w:cs="Times New Roman"/>
        </w:rPr>
        <w:t xml:space="preserve"> Gandeto compared this victory to the impact of Thebes’ victory over Sparta, Philip won over Macedonia, there were no more contender</w:t>
      </w:r>
      <w:r>
        <w:rPr>
          <w:rFonts w:ascii="Times New Roman" w:eastAsia="Times New Roman" w:hAnsi="Times New Roman" w:cs="Times New Roman"/>
        </w:rPr>
        <w:t>s to the throne as of this success, one of Philip II’s feats to be sure</w:t>
      </w:r>
      <w:r w:rsidR="00ED5DE9">
        <w:rPr>
          <w:rFonts w:ascii="Times New Roman" w:eastAsia="Times New Roman" w:hAnsi="Times New Roman" w:cs="Times New Roman"/>
        </w:rPr>
        <w:t>.</w:t>
      </w:r>
      <w:r>
        <w:rPr>
          <w:rFonts w:ascii="Times New Roman" w:eastAsia="Times New Roman" w:hAnsi="Times New Roman" w:cs="Times New Roman"/>
          <w:vertAlign w:val="superscript"/>
        </w:rPr>
        <w:footnoteReference w:id="8"/>
      </w:r>
      <w:r>
        <w:rPr>
          <w:rFonts w:ascii="Times New Roman" w:eastAsia="Times New Roman" w:hAnsi="Times New Roman" w:cs="Times New Roman"/>
        </w:rPr>
        <w:t xml:space="preserve"> Gandeto’s work is focused on the Macedonian viewpoint and so would not collect how the Illyrians viewed the Macedonians which leaves room for debate about the topic.</w:t>
      </w:r>
    </w:p>
    <w:p w:rsidR="00DD1BD4" w:rsidRDefault="00F85849" w:rsidP="00ED5DE9">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Philip II’s marr</w:t>
      </w:r>
      <w:r>
        <w:rPr>
          <w:rFonts w:ascii="Times New Roman" w:eastAsia="Times New Roman" w:hAnsi="Times New Roman" w:cs="Times New Roman"/>
        </w:rPr>
        <w:t xml:space="preserve">iage with Olympias of Epirus, was similar to the Illyrian marriage serving as important political means for Philip’s control over Epirus, producing Alexander III and improved the stability of Macedonia northern border where menacing </w:t>
      </w:r>
      <w:r w:rsidR="005A3D41">
        <w:rPr>
          <w:rFonts w:ascii="Times New Roman" w:eastAsia="Times New Roman" w:hAnsi="Times New Roman" w:cs="Times New Roman"/>
        </w:rPr>
        <w:t>neighbours</w:t>
      </w:r>
      <w:r>
        <w:rPr>
          <w:rFonts w:ascii="Times New Roman" w:eastAsia="Times New Roman" w:hAnsi="Times New Roman" w:cs="Times New Roman"/>
        </w:rPr>
        <w:t xml:space="preserve"> such as Thrac</w:t>
      </w:r>
      <w:r>
        <w:rPr>
          <w:rFonts w:ascii="Times New Roman" w:eastAsia="Times New Roman" w:hAnsi="Times New Roman" w:cs="Times New Roman"/>
        </w:rPr>
        <w:t>e and Illyria occupied. Information about Epirus helps date the Illyrian invasion of Macedonia during Amyntas III’s time. Epirus (385 BCE) was invaded by Illyrians in alliance with Dionysius of Syracuse with intention of installing Alcetas in the Molossian</w:t>
      </w:r>
      <w:r>
        <w:rPr>
          <w:rFonts w:ascii="Times New Roman" w:eastAsia="Times New Roman" w:hAnsi="Times New Roman" w:cs="Times New Roman"/>
        </w:rPr>
        <w:t xml:space="preserve"> throne which failed, though it does help date Amyntas III’s regain </w:t>
      </w:r>
      <w:r>
        <w:rPr>
          <w:rFonts w:ascii="Times New Roman" w:eastAsia="Times New Roman" w:hAnsi="Times New Roman" w:cs="Times New Roman"/>
        </w:rPr>
        <w:lastRenderedPageBreak/>
        <w:t>the throne after two years</w:t>
      </w:r>
      <w:r>
        <w:rPr>
          <w:rFonts w:ascii="Times New Roman" w:eastAsia="Times New Roman" w:hAnsi="Times New Roman" w:cs="Times New Roman"/>
          <w:vertAlign w:val="superscript"/>
        </w:rPr>
        <w:footnoteReference w:id="9"/>
      </w:r>
      <w:r>
        <w:rPr>
          <w:rFonts w:ascii="Times New Roman" w:eastAsia="Times New Roman" w:hAnsi="Times New Roman" w:cs="Times New Roman"/>
        </w:rPr>
        <w:t xml:space="preserve">. Both with Epirus and Macedonia, Illyria proved to be an antagonistic force, evident with invasion and attempts at placing puppet kings. </w:t>
      </w:r>
    </w:p>
    <w:p w:rsidR="00DD1BD4" w:rsidRDefault="00DD1BD4" w:rsidP="00ED5DE9">
      <w:pPr>
        <w:pStyle w:val="normal0"/>
        <w:spacing w:line="480" w:lineRule="auto"/>
        <w:rPr>
          <w:rFonts w:ascii="Times New Roman" w:eastAsia="Times New Roman" w:hAnsi="Times New Roman" w:cs="Times New Roman"/>
        </w:rPr>
      </w:pPr>
    </w:p>
    <w:p w:rsidR="00DD1BD4" w:rsidRDefault="00F85849" w:rsidP="00ED5DE9">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 xml:space="preserve"> The Illyrians were n</w:t>
      </w:r>
      <w:r>
        <w:rPr>
          <w:rFonts w:ascii="Times New Roman" w:eastAsia="Times New Roman" w:hAnsi="Times New Roman" w:cs="Times New Roman"/>
        </w:rPr>
        <w:t>ot a positive influence for the Macedonians overall, they helped raise the profile of Philip II after their defeat, their antagonistic nature towards Macedonia throughout Bardylis I’s rule caused this defeat. A change in relations between rulers is not app</w:t>
      </w:r>
      <w:r>
        <w:rPr>
          <w:rFonts w:ascii="Times New Roman" w:eastAsia="Times New Roman" w:hAnsi="Times New Roman" w:cs="Times New Roman"/>
        </w:rPr>
        <w:t>arent as in both Perdiccas II and Philip II’s rules, Illyria had only acted as a threat and obstacle during the period of 430 to 350 BCE, with continuous conflict. The only positive influence that came from the Illyrians during the period of 430 to 350 BCE</w:t>
      </w:r>
      <w:r>
        <w:rPr>
          <w:rFonts w:ascii="Times New Roman" w:eastAsia="Times New Roman" w:hAnsi="Times New Roman" w:cs="Times New Roman"/>
        </w:rPr>
        <w:t xml:space="preserve"> was the marriage between Philip II and Audata an Illyrian princes that could help spread Philip’s influence throughout the defeated </w:t>
      </w:r>
      <w:r w:rsidR="005A3D41">
        <w:rPr>
          <w:rFonts w:ascii="Times New Roman" w:eastAsia="Times New Roman" w:hAnsi="Times New Roman" w:cs="Times New Roman"/>
        </w:rPr>
        <w:t>neighbour</w:t>
      </w:r>
      <w:r>
        <w:rPr>
          <w:rFonts w:ascii="Times New Roman" w:eastAsia="Times New Roman" w:hAnsi="Times New Roman" w:cs="Times New Roman"/>
        </w:rPr>
        <w:t xml:space="preserve">. </w:t>
      </w:r>
    </w:p>
    <w:p w:rsidR="00DD1BD4" w:rsidRDefault="00DD1BD4" w:rsidP="00ED5DE9">
      <w:pPr>
        <w:pStyle w:val="normal0"/>
        <w:spacing w:line="480" w:lineRule="auto"/>
        <w:rPr>
          <w:rFonts w:ascii="Times New Roman" w:eastAsia="Times New Roman" w:hAnsi="Times New Roman" w:cs="Times New Roman"/>
        </w:rPr>
      </w:pPr>
    </w:p>
    <w:p w:rsidR="00DD1BD4" w:rsidRDefault="00F85849" w:rsidP="00ED5DE9">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 xml:space="preserve">Another northern </w:t>
      </w:r>
      <w:r w:rsidR="005A3D41">
        <w:rPr>
          <w:rFonts w:ascii="Times New Roman" w:eastAsia="Times New Roman" w:hAnsi="Times New Roman" w:cs="Times New Roman"/>
        </w:rPr>
        <w:t>neighbour</w:t>
      </w:r>
      <w:r>
        <w:rPr>
          <w:rFonts w:ascii="Times New Roman" w:eastAsia="Times New Roman" w:hAnsi="Times New Roman" w:cs="Times New Roman"/>
        </w:rPr>
        <w:t xml:space="preserve"> Thrace was unique, unlike Macedonia’s other </w:t>
      </w:r>
      <w:r w:rsidR="005A3D41">
        <w:rPr>
          <w:rFonts w:ascii="Times New Roman" w:eastAsia="Times New Roman" w:hAnsi="Times New Roman" w:cs="Times New Roman"/>
        </w:rPr>
        <w:t>neighbours</w:t>
      </w:r>
      <w:r>
        <w:rPr>
          <w:rFonts w:ascii="Times New Roman" w:eastAsia="Times New Roman" w:hAnsi="Times New Roman" w:cs="Times New Roman"/>
        </w:rPr>
        <w:t>, Thrace was a collective of tri</w:t>
      </w:r>
      <w:r>
        <w:rPr>
          <w:rFonts w:ascii="Times New Roman" w:eastAsia="Times New Roman" w:hAnsi="Times New Roman" w:cs="Times New Roman"/>
        </w:rPr>
        <w:t>bes that had different kings and was therefore not a united kingdom like Macedonia. During the time of the Peloponnesian War, Perdiccas II a Macedonian king who constantly shifted alliances for Macedonia’s good, interacted with a Thracian king called Sital</w:t>
      </w:r>
      <w:r>
        <w:rPr>
          <w:rFonts w:ascii="Times New Roman" w:eastAsia="Times New Roman" w:hAnsi="Times New Roman" w:cs="Times New Roman"/>
        </w:rPr>
        <w:t>ces who supposedly had a promise to one another. This sup</w:t>
      </w:r>
      <w:r w:rsidR="005A3D41">
        <w:rPr>
          <w:rFonts w:ascii="Times New Roman" w:eastAsia="Times New Roman" w:hAnsi="Times New Roman" w:cs="Times New Roman"/>
        </w:rPr>
        <w:t>posed promise according to E.Ba</w:t>
      </w:r>
      <w:r>
        <w:rPr>
          <w:rFonts w:ascii="Times New Roman" w:eastAsia="Times New Roman" w:hAnsi="Times New Roman" w:cs="Times New Roman"/>
        </w:rPr>
        <w:t>d</w:t>
      </w:r>
      <w:r w:rsidR="005A3D41">
        <w:rPr>
          <w:rFonts w:ascii="Times New Roman" w:eastAsia="Times New Roman" w:hAnsi="Times New Roman" w:cs="Times New Roman"/>
        </w:rPr>
        <w:t>i</w:t>
      </w:r>
      <w:r>
        <w:rPr>
          <w:rFonts w:ascii="Times New Roman" w:eastAsia="Times New Roman" w:hAnsi="Times New Roman" w:cs="Times New Roman"/>
        </w:rPr>
        <w:t xml:space="preserve">an’s </w:t>
      </w:r>
      <w:r>
        <w:rPr>
          <w:rFonts w:ascii="Times New Roman" w:eastAsia="Times New Roman" w:hAnsi="Times New Roman" w:cs="Times New Roman"/>
          <w:i/>
        </w:rPr>
        <w:t xml:space="preserve">From Plataea to Potidaea </w:t>
      </w:r>
      <w:r>
        <w:rPr>
          <w:rFonts w:ascii="Times New Roman" w:eastAsia="Times New Roman" w:hAnsi="Times New Roman" w:cs="Times New Roman"/>
        </w:rPr>
        <w:t>may not have existed, “the sentence is set out and cut off in a way that Thucydides is avoiding the inclusion of that information.”</w:t>
      </w:r>
      <w:r>
        <w:rPr>
          <w:rFonts w:ascii="Times New Roman" w:eastAsia="Times New Roman" w:hAnsi="Times New Roman" w:cs="Times New Roman"/>
          <w:vertAlign w:val="superscript"/>
        </w:rPr>
        <w:footnoteReference w:id="10"/>
      </w:r>
      <w:r w:rsidR="005A3D41">
        <w:rPr>
          <w:rFonts w:ascii="Times New Roman" w:eastAsia="Times New Roman" w:hAnsi="Times New Roman" w:cs="Times New Roman"/>
        </w:rPr>
        <w:t xml:space="preserve"> Ba</w:t>
      </w:r>
      <w:r>
        <w:rPr>
          <w:rFonts w:ascii="Times New Roman" w:eastAsia="Times New Roman" w:hAnsi="Times New Roman" w:cs="Times New Roman"/>
        </w:rPr>
        <w:t>d</w:t>
      </w:r>
      <w:r w:rsidR="005A3D41">
        <w:rPr>
          <w:rFonts w:ascii="Times New Roman" w:eastAsia="Times New Roman" w:hAnsi="Times New Roman" w:cs="Times New Roman"/>
        </w:rPr>
        <w:t>i</w:t>
      </w:r>
      <w:r>
        <w:rPr>
          <w:rFonts w:ascii="Times New Roman" w:eastAsia="Times New Roman" w:hAnsi="Times New Roman" w:cs="Times New Roman"/>
        </w:rPr>
        <w:t>an was discussing how Thucydides in his account of Perdiccas II did not display this information and so deems t</w:t>
      </w:r>
      <w:r w:rsidR="005A3D41">
        <w:rPr>
          <w:rFonts w:ascii="Times New Roman" w:eastAsia="Times New Roman" w:hAnsi="Times New Roman" w:cs="Times New Roman"/>
        </w:rPr>
        <w:t>he promise a fictional idea. Ba</w:t>
      </w:r>
      <w:r>
        <w:rPr>
          <w:rFonts w:ascii="Times New Roman" w:eastAsia="Times New Roman" w:hAnsi="Times New Roman" w:cs="Times New Roman"/>
        </w:rPr>
        <w:t>d</w:t>
      </w:r>
      <w:r w:rsidR="005A3D41">
        <w:rPr>
          <w:rFonts w:ascii="Times New Roman" w:eastAsia="Times New Roman" w:hAnsi="Times New Roman" w:cs="Times New Roman"/>
        </w:rPr>
        <w:t>i</w:t>
      </w:r>
      <w:r>
        <w:rPr>
          <w:rFonts w:ascii="Times New Roman" w:eastAsia="Times New Roman" w:hAnsi="Times New Roman" w:cs="Times New Roman"/>
        </w:rPr>
        <w:t>an further discusses Athenian ties with Thrace that may help understand Thrace’s influence over Macedonia. Thra</w:t>
      </w:r>
      <w:r>
        <w:rPr>
          <w:rFonts w:ascii="Times New Roman" w:eastAsia="Times New Roman" w:hAnsi="Times New Roman" w:cs="Times New Roman"/>
        </w:rPr>
        <w:t xml:space="preserve">ce as a collection of kings rather than a single ruler was a unpredictable </w:t>
      </w:r>
      <w:r w:rsidR="005A3D41">
        <w:rPr>
          <w:rFonts w:ascii="Times New Roman" w:eastAsia="Times New Roman" w:hAnsi="Times New Roman" w:cs="Times New Roman"/>
        </w:rPr>
        <w:t>neighbour</w:t>
      </w:r>
      <w:r>
        <w:rPr>
          <w:rFonts w:ascii="Times New Roman" w:eastAsia="Times New Roman" w:hAnsi="Times New Roman" w:cs="Times New Roman"/>
        </w:rPr>
        <w:t xml:space="preserve"> and naturally that would cause some fear and worry. This fear was prominent during the Peloponnesian War where in Greece, the fear was justified when an Athenian named Diot</w:t>
      </w:r>
      <w:r>
        <w:rPr>
          <w:rFonts w:ascii="Times New Roman" w:eastAsia="Times New Roman" w:hAnsi="Times New Roman" w:cs="Times New Roman"/>
        </w:rPr>
        <w:t>rephes ordered a Thracian auxiliary force to raid enemy territory including the undefended Boeotian town of Mycalessus</w:t>
      </w:r>
      <w:r>
        <w:rPr>
          <w:rFonts w:ascii="Times New Roman" w:eastAsia="Times New Roman" w:hAnsi="Times New Roman" w:cs="Times New Roman"/>
          <w:vertAlign w:val="superscript"/>
        </w:rPr>
        <w:footnoteReference w:id="11"/>
      </w:r>
      <w:r>
        <w:rPr>
          <w:rFonts w:ascii="Times New Roman" w:eastAsia="Times New Roman" w:hAnsi="Times New Roman" w:cs="Times New Roman"/>
        </w:rPr>
        <w:t xml:space="preserve">. Naturally to avoid a destructive force that was close, Macedonia would want to ally and influence Thrace, though it would be difficult </w:t>
      </w:r>
      <w:r>
        <w:rPr>
          <w:rFonts w:ascii="Times New Roman" w:eastAsia="Times New Roman" w:hAnsi="Times New Roman" w:cs="Times New Roman"/>
        </w:rPr>
        <w:t xml:space="preserve">to control the region, parts of it could be under Macedonian rule. Badian does not have a </w:t>
      </w:r>
      <w:r>
        <w:rPr>
          <w:rFonts w:ascii="Times New Roman" w:eastAsia="Times New Roman" w:hAnsi="Times New Roman" w:cs="Times New Roman"/>
        </w:rPr>
        <w:lastRenderedPageBreak/>
        <w:t>focus on Thrace nor Macedonia in his work, the auxiliary force is only covered in his notes, indicating it is not that important and he is not that interested.</w:t>
      </w:r>
    </w:p>
    <w:p w:rsidR="00DD1BD4" w:rsidRDefault="00DD1BD4" w:rsidP="00ED5DE9">
      <w:pPr>
        <w:pStyle w:val="normal0"/>
        <w:spacing w:line="480" w:lineRule="auto"/>
        <w:rPr>
          <w:rFonts w:ascii="Times New Roman" w:eastAsia="Times New Roman" w:hAnsi="Times New Roman" w:cs="Times New Roman"/>
        </w:rPr>
      </w:pPr>
    </w:p>
    <w:p w:rsidR="00DD1BD4" w:rsidRDefault="00F85849" w:rsidP="00ED5DE9">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Prior</w:t>
      </w:r>
      <w:r>
        <w:rPr>
          <w:rFonts w:ascii="Times New Roman" w:eastAsia="Times New Roman" w:hAnsi="Times New Roman" w:cs="Times New Roman"/>
        </w:rPr>
        <w:t xml:space="preserve"> to Philip II gaining full control of Macedonia, there were contenders to the throne such as Pausanias that had the support of a Thracian king. Philip II responded with paying off the Thracian king and with a combination of bribes and promises, persuaded t</w:t>
      </w:r>
      <w:r>
        <w:rPr>
          <w:rFonts w:ascii="Times New Roman" w:eastAsia="Times New Roman" w:hAnsi="Times New Roman" w:cs="Times New Roman"/>
        </w:rPr>
        <w:t>he Paeonian king to be peaceful for a short time, helping control the factionalism in Macedonia</w:t>
      </w:r>
      <w:r w:rsidR="00ED5DE9">
        <w:rPr>
          <w:rFonts w:ascii="Times New Roman" w:eastAsia="Times New Roman" w:hAnsi="Times New Roman" w:cs="Times New Roman"/>
        </w:rPr>
        <w:t>.</w:t>
      </w:r>
      <w:r>
        <w:rPr>
          <w:rFonts w:ascii="Times New Roman" w:eastAsia="Times New Roman" w:hAnsi="Times New Roman" w:cs="Times New Roman"/>
          <w:vertAlign w:val="superscript"/>
        </w:rPr>
        <w:footnoteReference w:id="12"/>
      </w:r>
      <w:r>
        <w:rPr>
          <w:rFonts w:ascii="Times New Roman" w:eastAsia="Times New Roman" w:hAnsi="Times New Roman" w:cs="Times New Roman"/>
        </w:rPr>
        <w:t xml:space="preserve"> Like other states during the period of 430 to 350 BCE, the Thracian king who backed Pausanias wanted to exploit the Macedonia state which often dealt with the</w:t>
      </w:r>
      <w:r>
        <w:rPr>
          <w:rFonts w:ascii="Times New Roman" w:eastAsia="Times New Roman" w:hAnsi="Times New Roman" w:cs="Times New Roman"/>
        </w:rPr>
        <w:t xml:space="preserve"> same circumstances whereby foreign powers wished to use Macedonia as a puppet state or take it for themselves, like Athens exploiting Perdiccas II’s brothers</w:t>
      </w:r>
      <w:r>
        <w:rPr>
          <w:rFonts w:ascii="Times New Roman" w:eastAsia="Times New Roman" w:hAnsi="Times New Roman" w:cs="Times New Roman"/>
          <w:vertAlign w:val="superscript"/>
        </w:rPr>
        <w:footnoteReference w:id="13"/>
      </w:r>
      <w:r>
        <w:rPr>
          <w:rFonts w:ascii="Times New Roman" w:eastAsia="Times New Roman" w:hAnsi="Times New Roman" w:cs="Times New Roman"/>
        </w:rPr>
        <w:t>.</w:t>
      </w:r>
    </w:p>
    <w:p w:rsidR="00DD1BD4" w:rsidRDefault="00F85849" w:rsidP="00ED5DE9">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 xml:space="preserve"> Philip II married Meda of Odessa who was a Thracian princess though there is not much detail o</w:t>
      </w:r>
      <w:r>
        <w:rPr>
          <w:rFonts w:ascii="Times New Roman" w:eastAsia="Times New Roman" w:hAnsi="Times New Roman" w:cs="Times New Roman"/>
        </w:rPr>
        <w:t xml:space="preserve">n her. The exact date of her marriage is unknown being </w:t>
      </w:r>
      <w:r w:rsidR="005A3D41">
        <w:rPr>
          <w:rFonts w:ascii="Times New Roman" w:eastAsia="Times New Roman" w:hAnsi="Times New Roman" w:cs="Times New Roman"/>
        </w:rPr>
        <w:t>sometime</w:t>
      </w:r>
      <w:r>
        <w:rPr>
          <w:rFonts w:ascii="Times New Roman" w:eastAsia="Times New Roman" w:hAnsi="Times New Roman" w:cs="Times New Roman"/>
        </w:rPr>
        <w:t xml:space="preserve"> between 357 to 342 BCE and her date of birth and death are also unknown, for certain she was childless never birthing a child for Philip II. A marriage between Macedonian and a Thracian princ</w:t>
      </w:r>
      <w:r>
        <w:rPr>
          <w:rFonts w:ascii="Times New Roman" w:eastAsia="Times New Roman" w:hAnsi="Times New Roman" w:cs="Times New Roman"/>
        </w:rPr>
        <w:t xml:space="preserve">ess would only improve relations between the two states, Philip II could possibly extend influence in the state or rather </w:t>
      </w:r>
      <w:r w:rsidR="005A3D41">
        <w:rPr>
          <w:rFonts w:ascii="Times New Roman" w:eastAsia="Times New Roman" w:hAnsi="Times New Roman" w:cs="Times New Roman"/>
        </w:rPr>
        <w:t>absorb</w:t>
      </w:r>
      <w:r>
        <w:rPr>
          <w:rFonts w:ascii="Times New Roman" w:eastAsia="Times New Roman" w:hAnsi="Times New Roman" w:cs="Times New Roman"/>
        </w:rPr>
        <w:t xml:space="preserve"> it into his empire. Though this did not entirely pacify relations between Macedonia and Thrace, during Philip II’s time, Amadoc</w:t>
      </w:r>
      <w:r>
        <w:rPr>
          <w:rFonts w:ascii="Times New Roman" w:eastAsia="Times New Roman" w:hAnsi="Times New Roman" w:cs="Times New Roman"/>
        </w:rPr>
        <w:t>us the king of central Thrace prevented Philip from advancing further east, during his campaigns in Thessaly during 353- 352 BCE</w:t>
      </w:r>
      <w:r w:rsidR="00ED5DE9">
        <w:rPr>
          <w:rFonts w:ascii="Times New Roman" w:eastAsia="Times New Roman" w:hAnsi="Times New Roman" w:cs="Times New Roman"/>
        </w:rPr>
        <w:t>.</w:t>
      </w:r>
      <w:r>
        <w:rPr>
          <w:rFonts w:ascii="Times New Roman" w:eastAsia="Times New Roman" w:hAnsi="Times New Roman" w:cs="Times New Roman"/>
          <w:vertAlign w:val="superscript"/>
        </w:rPr>
        <w:footnoteReference w:id="14"/>
      </w:r>
    </w:p>
    <w:p w:rsidR="00DD1BD4" w:rsidRDefault="00F85849" w:rsidP="00ED5DE9">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In Perdiccas II’s time the Thracians were a people that were aligned with Macedonia, evident with a supposed promise with ki</w:t>
      </w:r>
      <w:r>
        <w:rPr>
          <w:rFonts w:ascii="Times New Roman" w:eastAsia="Times New Roman" w:hAnsi="Times New Roman" w:cs="Times New Roman"/>
        </w:rPr>
        <w:t>ng Sitalces though still a potential threat, with their destructive capabilities, destroying Mycalessus.</w:t>
      </w:r>
    </w:p>
    <w:p w:rsidR="00DD1BD4" w:rsidRDefault="00F85849" w:rsidP="00ED5DE9">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Though not as antagonistic as the Illyrians, the Thracians were not simply either good or a bad influence on Macedonia, rather a balanced act that is r</w:t>
      </w:r>
      <w:r>
        <w:rPr>
          <w:rFonts w:ascii="Times New Roman" w:eastAsia="Times New Roman" w:hAnsi="Times New Roman" w:cs="Times New Roman"/>
        </w:rPr>
        <w:t>eflected in Philip II’s time, marrying a Thracian princess yet being blocked off from advancing further east by another Thracian kingdom.</w:t>
      </w:r>
    </w:p>
    <w:p w:rsidR="00DD1BD4" w:rsidRDefault="00DD1BD4" w:rsidP="00ED5DE9">
      <w:pPr>
        <w:pStyle w:val="normal0"/>
        <w:spacing w:line="480" w:lineRule="auto"/>
        <w:rPr>
          <w:rFonts w:ascii="Times New Roman" w:eastAsia="Times New Roman" w:hAnsi="Times New Roman" w:cs="Times New Roman"/>
        </w:rPr>
      </w:pPr>
    </w:p>
    <w:p w:rsidR="00DD1BD4" w:rsidRDefault="00DD1BD4" w:rsidP="00ED5DE9">
      <w:pPr>
        <w:pStyle w:val="normal0"/>
        <w:spacing w:line="480" w:lineRule="auto"/>
        <w:rPr>
          <w:rFonts w:ascii="Times New Roman" w:eastAsia="Times New Roman" w:hAnsi="Times New Roman" w:cs="Times New Roman"/>
        </w:rPr>
      </w:pPr>
    </w:p>
    <w:p w:rsidR="00DD1BD4" w:rsidRDefault="00F85849" w:rsidP="00ED5DE9">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 xml:space="preserve">The Paeonians were also </w:t>
      </w:r>
      <w:r w:rsidR="005A3D41">
        <w:rPr>
          <w:rFonts w:ascii="Times New Roman" w:eastAsia="Times New Roman" w:hAnsi="Times New Roman" w:cs="Times New Roman"/>
        </w:rPr>
        <w:t>neighbours</w:t>
      </w:r>
      <w:r>
        <w:rPr>
          <w:rFonts w:ascii="Times New Roman" w:eastAsia="Times New Roman" w:hAnsi="Times New Roman" w:cs="Times New Roman"/>
        </w:rPr>
        <w:t xml:space="preserve"> of the Macedonians that liked to exploit weakness in the state. An example of this</w:t>
      </w:r>
      <w:r>
        <w:rPr>
          <w:rFonts w:ascii="Times New Roman" w:eastAsia="Times New Roman" w:hAnsi="Times New Roman" w:cs="Times New Roman"/>
        </w:rPr>
        <w:t xml:space="preserve"> was in 359 BCE following Philip II’s loss to the Illyrian Bardylis II, the Paeonians raided Macedonian territory hoping to exploit a weakened Macedonia. However this came with grave consequences as in the following year 358 BCE, Philip II went into Paeoni</w:t>
      </w:r>
      <w:r>
        <w:rPr>
          <w:rFonts w:ascii="Times New Roman" w:eastAsia="Times New Roman" w:hAnsi="Times New Roman" w:cs="Times New Roman"/>
        </w:rPr>
        <w:t>anian territory and destroyed their army such that the Paeonians ceased to exercise any degree of independence and were made subjects of Macedonia</w:t>
      </w:r>
      <w:r w:rsidR="00ED5DE9">
        <w:rPr>
          <w:rFonts w:ascii="Times New Roman" w:eastAsia="Times New Roman" w:hAnsi="Times New Roman" w:cs="Times New Roman"/>
        </w:rPr>
        <w:t>.</w:t>
      </w:r>
      <w:r>
        <w:rPr>
          <w:rFonts w:ascii="Times New Roman" w:eastAsia="Times New Roman" w:hAnsi="Times New Roman" w:cs="Times New Roman"/>
          <w:vertAlign w:val="superscript"/>
        </w:rPr>
        <w:footnoteReference w:id="15"/>
      </w:r>
      <w:r>
        <w:rPr>
          <w:rFonts w:ascii="Times New Roman" w:eastAsia="Times New Roman" w:hAnsi="Times New Roman" w:cs="Times New Roman"/>
        </w:rPr>
        <w:t xml:space="preserve"> These people  essentially doomed themselves after invading Philip II, they would become an example of those</w:t>
      </w:r>
      <w:r>
        <w:rPr>
          <w:rFonts w:ascii="Times New Roman" w:eastAsia="Times New Roman" w:hAnsi="Times New Roman" w:cs="Times New Roman"/>
        </w:rPr>
        <w:t xml:space="preserve"> who would oppose him, similar to the Chalcidian League. </w:t>
      </w:r>
    </w:p>
    <w:p w:rsidR="00DD1BD4" w:rsidRDefault="00F85849" w:rsidP="00ED5DE9">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The Paeonians would later serve as scouts for Philip’s successor Alexander during his Asian conquest, showing that all those who fought against Philip II would eventually become servants of him, mot</w:t>
      </w:r>
      <w:r>
        <w:rPr>
          <w:rFonts w:ascii="Times New Roman" w:eastAsia="Times New Roman" w:hAnsi="Times New Roman" w:cs="Times New Roman"/>
        </w:rPr>
        <w:t>ivating others to not oppose</w:t>
      </w:r>
      <w:r w:rsidR="00ED5DE9">
        <w:rPr>
          <w:rFonts w:ascii="Times New Roman" w:eastAsia="Times New Roman" w:hAnsi="Times New Roman" w:cs="Times New Roman"/>
        </w:rPr>
        <w:t>.</w:t>
      </w:r>
      <w:r>
        <w:rPr>
          <w:rFonts w:ascii="Times New Roman" w:eastAsia="Times New Roman" w:hAnsi="Times New Roman" w:cs="Times New Roman"/>
          <w:vertAlign w:val="superscript"/>
        </w:rPr>
        <w:footnoteReference w:id="16"/>
      </w:r>
      <w:r>
        <w:rPr>
          <w:rFonts w:ascii="Times New Roman" w:eastAsia="Times New Roman" w:hAnsi="Times New Roman" w:cs="Times New Roman"/>
        </w:rPr>
        <w:t xml:space="preserve"> The Paeonians were to join a coalition of three northern kings against Macedonia who under Philip intended expansion into Thracian territory. July 26 356 BC The Paeonian Lyppeius, Thracian Centriporis and his brothers, and t</w:t>
      </w:r>
      <w:r>
        <w:rPr>
          <w:rFonts w:ascii="Times New Roman" w:eastAsia="Times New Roman" w:hAnsi="Times New Roman" w:cs="Times New Roman"/>
        </w:rPr>
        <w:t>he Illyrian Grabos were joined by Athens in an alliance against Philip II, and continued to hinder Philip for years to come</w:t>
      </w:r>
      <w:r w:rsidR="00ED5DE9">
        <w:rPr>
          <w:rFonts w:ascii="Times New Roman" w:eastAsia="Times New Roman" w:hAnsi="Times New Roman" w:cs="Times New Roman"/>
        </w:rPr>
        <w:t>.</w:t>
      </w:r>
      <w:r>
        <w:rPr>
          <w:rFonts w:ascii="Times New Roman" w:eastAsia="Times New Roman" w:hAnsi="Times New Roman" w:cs="Times New Roman"/>
          <w:vertAlign w:val="superscript"/>
        </w:rPr>
        <w:footnoteReference w:id="17"/>
      </w:r>
      <w:r w:rsidR="00ED5DE9">
        <w:rPr>
          <w:rFonts w:ascii="Times New Roman" w:eastAsia="Times New Roman" w:hAnsi="Times New Roman" w:cs="Times New Roman"/>
        </w:rPr>
        <w:t xml:space="preserve"> </w:t>
      </w:r>
      <w:r>
        <w:rPr>
          <w:rFonts w:ascii="Times New Roman" w:eastAsia="Times New Roman" w:hAnsi="Times New Roman" w:cs="Times New Roman"/>
        </w:rPr>
        <w:t xml:space="preserve">Athens had a history with these northern </w:t>
      </w:r>
      <w:r w:rsidR="005A3D41">
        <w:rPr>
          <w:rFonts w:ascii="Times New Roman" w:eastAsia="Times New Roman" w:hAnsi="Times New Roman" w:cs="Times New Roman"/>
        </w:rPr>
        <w:t>neighbours</w:t>
      </w:r>
      <w:r>
        <w:rPr>
          <w:rFonts w:ascii="Times New Roman" w:eastAsia="Times New Roman" w:hAnsi="Times New Roman" w:cs="Times New Roman"/>
        </w:rPr>
        <w:t xml:space="preserve"> of Macedonia, hoping to use them against Philip II, conflicting with Macedonia </w:t>
      </w:r>
      <w:r>
        <w:rPr>
          <w:rFonts w:ascii="Times New Roman" w:eastAsia="Times New Roman" w:hAnsi="Times New Roman" w:cs="Times New Roman"/>
        </w:rPr>
        <w:t xml:space="preserve">primarily during the reigns of Perdiccas II and Philip II, Athens and Macedonia were to become rival powers in the years that followed 350 BCE. During the reigns of </w:t>
      </w:r>
      <w:r w:rsidR="005A3D41" w:rsidRPr="005A3D41">
        <w:rPr>
          <w:rFonts w:ascii="Times New Roman" w:eastAsia="Times New Roman" w:hAnsi="Times New Roman" w:cs="Times New Roman"/>
        </w:rPr>
        <w:t>Archelaus I</w:t>
      </w:r>
      <w:r>
        <w:rPr>
          <w:rFonts w:ascii="Times New Roman" w:eastAsia="Times New Roman" w:hAnsi="Times New Roman" w:cs="Times New Roman"/>
        </w:rPr>
        <w:t xml:space="preserve"> and Perdiccas III, Athens was an ally, though they did not help Macedonia during t</w:t>
      </w:r>
      <w:r>
        <w:rPr>
          <w:rFonts w:ascii="Times New Roman" w:eastAsia="Times New Roman" w:hAnsi="Times New Roman" w:cs="Times New Roman"/>
        </w:rPr>
        <w:t xml:space="preserve">imes of anarchy. Amyntas III was fighting to reclaim his throne from a Illyrian puppet king. Perdiccas III was slain at the hands of Illyrians despite Perdiccas’ efforts to support the Athenian general Timotheos (354 BCE) the new general in the north, and </w:t>
      </w:r>
      <w:r>
        <w:rPr>
          <w:rFonts w:ascii="Times New Roman" w:eastAsia="Times New Roman" w:hAnsi="Times New Roman" w:cs="Times New Roman"/>
        </w:rPr>
        <w:t>so Athens and Macedonia had a generally mixed relationship</w:t>
      </w:r>
      <w:r w:rsidR="00ED5DE9">
        <w:rPr>
          <w:rFonts w:ascii="Times New Roman" w:eastAsia="Times New Roman" w:hAnsi="Times New Roman" w:cs="Times New Roman"/>
        </w:rPr>
        <w:t>.</w:t>
      </w:r>
      <w:r>
        <w:rPr>
          <w:rFonts w:ascii="Times New Roman" w:eastAsia="Times New Roman" w:hAnsi="Times New Roman" w:cs="Times New Roman"/>
          <w:vertAlign w:val="superscript"/>
        </w:rPr>
        <w:footnoteReference w:id="18"/>
      </w:r>
    </w:p>
    <w:p w:rsidR="00DD1BD4" w:rsidRDefault="00F85849" w:rsidP="00ED5DE9">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 xml:space="preserve"> The Paeonians had a positive impact on the culture of Macedonia as well, to quote King “An inscription dating from the first half of the century bearing the name of the Paeonian healing god Darron testifies to the Macedonian adoption of the Paeonian cult </w:t>
      </w:r>
      <w:r>
        <w:rPr>
          <w:rFonts w:ascii="Times New Roman" w:eastAsia="Times New Roman" w:hAnsi="Times New Roman" w:cs="Times New Roman"/>
        </w:rPr>
        <w:t xml:space="preserve">and worship of Darron at his own </w:t>
      </w:r>
      <w:r>
        <w:rPr>
          <w:rFonts w:ascii="Times New Roman" w:eastAsia="Times New Roman" w:hAnsi="Times New Roman" w:cs="Times New Roman"/>
        </w:rPr>
        <w:lastRenderedPageBreak/>
        <w:t>sanctuary at Pella.”</w:t>
      </w:r>
      <w:r>
        <w:rPr>
          <w:rFonts w:ascii="Times New Roman" w:eastAsia="Times New Roman" w:hAnsi="Times New Roman" w:cs="Times New Roman"/>
          <w:vertAlign w:val="superscript"/>
        </w:rPr>
        <w:footnoteReference w:id="19"/>
      </w:r>
      <w:r>
        <w:rPr>
          <w:rFonts w:ascii="Times New Roman" w:eastAsia="Times New Roman" w:hAnsi="Times New Roman" w:cs="Times New Roman"/>
        </w:rPr>
        <w:t xml:space="preserve"> Integration of Paeonian religion, indicates that not all Paeonian influence was negative, adding on aspects of other religions is normal for Macedonians who also adopted Egyptian gods beyond the 430 to</w:t>
      </w:r>
      <w:r>
        <w:rPr>
          <w:rFonts w:ascii="Times New Roman" w:eastAsia="Times New Roman" w:hAnsi="Times New Roman" w:cs="Times New Roman"/>
        </w:rPr>
        <w:t xml:space="preserve"> 350 BCE period. Macedonia possibly used this healing god as a means of transitioning Paeonia to Macedonia with ease, mending the wounds caused by the conflict of the two, becoming a singular state. </w:t>
      </w:r>
    </w:p>
    <w:p w:rsidR="00DD1BD4" w:rsidRDefault="00F85849" w:rsidP="00ED5DE9">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Unlike the Illyrians, the Paeonians were not such a nega</w:t>
      </w:r>
      <w:r>
        <w:rPr>
          <w:rFonts w:ascii="Times New Roman" w:eastAsia="Times New Roman" w:hAnsi="Times New Roman" w:cs="Times New Roman"/>
        </w:rPr>
        <w:t>tive influence that persisted through the period of 430 to 350 BCE, appearing in Philip II’s small time of weakness and shortly eradicated afterwards, becoming part of Macedonia which was the opposite of what states like Paeonia would wish. Paeonians disti</w:t>
      </w:r>
      <w:r>
        <w:rPr>
          <w:rFonts w:ascii="Times New Roman" w:eastAsia="Times New Roman" w:hAnsi="Times New Roman" w:cs="Times New Roman"/>
        </w:rPr>
        <w:t xml:space="preserve">nct from the Illyrians had a positive legacy on Macedonia, with religious aspects becoming part of Macedonia culture, indicating that the people were to be welcomed in their new society and that relations would only improve from then. </w:t>
      </w:r>
    </w:p>
    <w:p w:rsidR="00DD1BD4" w:rsidRDefault="00DD1BD4" w:rsidP="00ED5DE9">
      <w:pPr>
        <w:pStyle w:val="normal0"/>
        <w:spacing w:line="480" w:lineRule="auto"/>
        <w:rPr>
          <w:rFonts w:ascii="Times New Roman" w:eastAsia="Times New Roman" w:hAnsi="Times New Roman" w:cs="Times New Roman"/>
        </w:rPr>
      </w:pPr>
    </w:p>
    <w:p w:rsidR="00DD1BD4" w:rsidRDefault="00F85849" w:rsidP="00ED5DE9">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Macedonian’s northe</w:t>
      </w:r>
      <w:r>
        <w:rPr>
          <w:rFonts w:ascii="Times New Roman" w:eastAsia="Times New Roman" w:hAnsi="Times New Roman" w:cs="Times New Roman"/>
        </w:rPr>
        <w:t xml:space="preserve">rn </w:t>
      </w:r>
      <w:r w:rsidR="005A3D41">
        <w:rPr>
          <w:rFonts w:ascii="Times New Roman" w:eastAsia="Times New Roman" w:hAnsi="Times New Roman" w:cs="Times New Roman"/>
        </w:rPr>
        <w:t>neighbours</w:t>
      </w:r>
      <w:r>
        <w:rPr>
          <w:rFonts w:ascii="Times New Roman" w:eastAsia="Times New Roman" w:hAnsi="Times New Roman" w:cs="Times New Roman"/>
        </w:rPr>
        <w:t xml:space="preserve"> unlike its other opponents such as Athens were not referred to as states but rather as tribes, indicating their power was not as great as future opponents. </w:t>
      </w:r>
    </w:p>
    <w:p w:rsidR="00DD1BD4" w:rsidRDefault="00F85849" w:rsidP="00ED5DE9">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“Other tribes or peoples whom Macedones came in a direct contact and periodically wage</w:t>
      </w:r>
      <w:r>
        <w:rPr>
          <w:rFonts w:ascii="Times New Roman" w:eastAsia="Times New Roman" w:hAnsi="Times New Roman" w:cs="Times New Roman"/>
        </w:rPr>
        <w:t>d wars against them, are the Illyrians, towards the Adriatic Sea, the Triballains, towards the Danube, and the Thracians, towards the Black Sea.”</w:t>
      </w:r>
      <w:r>
        <w:rPr>
          <w:rFonts w:ascii="Times New Roman" w:eastAsia="Times New Roman" w:hAnsi="Times New Roman" w:cs="Times New Roman"/>
          <w:vertAlign w:val="superscript"/>
        </w:rPr>
        <w:footnoteReference w:id="20"/>
      </w:r>
      <w:r>
        <w:rPr>
          <w:rFonts w:ascii="Times New Roman" w:eastAsia="Times New Roman" w:hAnsi="Times New Roman" w:cs="Times New Roman"/>
        </w:rPr>
        <w:t xml:space="preserve"> Gandeto from the quotation could be arguing that the influence from these northern </w:t>
      </w:r>
      <w:r w:rsidR="005A3D41">
        <w:rPr>
          <w:rFonts w:ascii="Times New Roman" w:eastAsia="Times New Roman" w:hAnsi="Times New Roman" w:cs="Times New Roman"/>
        </w:rPr>
        <w:t>neighbours</w:t>
      </w:r>
      <w:r>
        <w:rPr>
          <w:rFonts w:ascii="Times New Roman" w:eastAsia="Times New Roman" w:hAnsi="Times New Roman" w:cs="Times New Roman"/>
        </w:rPr>
        <w:t xml:space="preserve"> was negative, wi</w:t>
      </w:r>
      <w:r>
        <w:rPr>
          <w:rFonts w:ascii="Times New Roman" w:eastAsia="Times New Roman" w:hAnsi="Times New Roman" w:cs="Times New Roman"/>
        </w:rPr>
        <w:t>th “periodically waged wars”, highlighting Macedonia’s strength and capability for warfare, always having to be wary of attack and so defend their territory from these threats. The threats themselves being called tribes could reflect how Macedonia was seen</w:t>
      </w:r>
      <w:r>
        <w:rPr>
          <w:rFonts w:ascii="Times New Roman" w:eastAsia="Times New Roman" w:hAnsi="Times New Roman" w:cs="Times New Roman"/>
        </w:rPr>
        <w:t xml:space="preserve"> themselves, fighting these factions rather than other city states. Ancient Macedonian kings were called barbarians, and it was done for political reasons or a personal vendetta, but it was a calculated choice used to denigrate their culture, their race, t</w:t>
      </w:r>
      <w:r>
        <w:rPr>
          <w:rFonts w:ascii="Times New Roman" w:eastAsia="Times New Roman" w:hAnsi="Times New Roman" w:cs="Times New Roman"/>
        </w:rPr>
        <w:t>heir origin and their way of life</w:t>
      </w:r>
      <w:r>
        <w:rPr>
          <w:rFonts w:ascii="Times New Roman" w:eastAsia="Times New Roman" w:hAnsi="Times New Roman" w:cs="Times New Roman"/>
          <w:vertAlign w:val="superscript"/>
        </w:rPr>
        <w:footnoteReference w:id="21"/>
      </w:r>
      <w:r>
        <w:rPr>
          <w:rFonts w:ascii="Times New Roman" w:eastAsia="Times New Roman" w:hAnsi="Times New Roman" w:cs="Times New Roman"/>
        </w:rPr>
        <w:t xml:space="preserve">. Macedonia’s northern </w:t>
      </w:r>
      <w:r w:rsidR="005A3D41">
        <w:rPr>
          <w:rFonts w:ascii="Times New Roman" w:eastAsia="Times New Roman" w:hAnsi="Times New Roman" w:cs="Times New Roman"/>
        </w:rPr>
        <w:t>neighbours</w:t>
      </w:r>
      <w:r>
        <w:rPr>
          <w:rFonts w:ascii="Times New Roman" w:eastAsia="Times New Roman" w:hAnsi="Times New Roman" w:cs="Times New Roman"/>
        </w:rPr>
        <w:t xml:space="preserve"> were tribes which are generally seen as lesser than city states and so are insulted for this. Thrace being seen as an terrifying force in Badian’s work demonstrates that Greece feared these</w:t>
      </w:r>
      <w:r>
        <w:rPr>
          <w:rFonts w:ascii="Times New Roman" w:eastAsia="Times New Roman" w:hAnsi="Times New Roman" w:cs="Times New Roman"/>
        </w:rPr>
        <w:t xml:space="preserve"> tribes and so demeaned them so they appeared less frightening and easier to </w:t>
      </w:r>
      <w:r>
        <w:rPr>
          <w:rFonts w:ascii="Times New Roman" w:eastAsia="Times New Roman" w:hAnsi="Times New Roman" w:cs="Times New Roman"/>
        </w:rPr>
        <w:lastRenderedPageBreak/>
        <w:t>oppose; similar to how works that deal with Macedonia such as the First Philippic where Philip is often insulted.</w:t>
      </w:r>
    </w:p>
    <w:p w:rsidR="00DD1BD4" w:rsidRDefault="00DD1BD4" w:rsidP="00ED5DE9">
      <w:pPr>
        <w:pStyle w:val="normal0"/>
        <w:spacing w:line="480" w:lineRule="auto"/>
        <w:rPr>
          <w:rFonts w:ascii="Times New Roman" w:eastAsia="Times New Roman" w:hAnsi="Times New Roman" w:cs="Times New Roman"/>
        </w:rPr>
      </w:pPr>
    </w:p>
    <w:p w:rsidR="00DD1BD4" w:rsidRDefault="00F85849" w:rsidP="00ED5DE9">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The constant defence and conflict is most apparent with the Illyrians who conflicted with the Macedonians throughout the 430 to 350 BCE period, most famously against Philip II which helped unify Macedonia after Bardylis I’s defeat and desertion of occupied</w:t>
      </w:r>
      <w:r>
        <w:rPr>
          <w:rFonts w:ascii="Times New Roman" w:eastAsia="Times New Roman" w:hAnsi="Times New Roman" w:cs="Times New Roman"/>
        </w:rPr>
        <w:t xml:space="preserve"> Macedonian territory. Through their influence, Macedonia became a great power that threatened all of Greece and beyond that continued after 350 BCE. Thrace as an influence was a balanced </w:t>
      </w:r>
      <w:r w:rsidR="00ED5DE9">
        <w:rPr>
          <w:rFonts w:ascii="Times New Roman" w:eastAsia="Times New Roman" w:hAnsi="Times New Roman" w:cs="Times New Roman"/>
        </w:rPr>
        <w:t>neighbour</w:t>
      </w:r>
      <w:r>
        <w:rPr>
          <w:rFonts w:ascii="Times New Roman" w:eastAsia="Times New Roman" w:hAnsi="Times New Roman" w:cs="Times New Roman"/>
        </w:rPr>
        <w:t>, some areas of the region getting along with the Macedonian</w:t>
      </w:r>
      <w:r>
        <w:rPr>
          <w:rFonts w:ascii="Times New Roman" w:eastAsia="Times New Roman" w:hAnsi="Times New Roman" w:cs="Times New Roman"/>
        </w:rPr>
        <w:t>s while other regions seeming to oppose it. Perdiccas II worked alongside king Sitalces, and Philip II though married to a Thracian princess, had to deal with Amadocus the king of central Thrace blocking off access to the farther east as well as stopping T</w:t>
      </w:r>
      <w:r>
        <w:rPr>
          <w:rFonts w:ascii="Times New Roman" w:eastAsia="Times New Roman" w:hAnsi="Times New Roman" w:cs="Times New Roman"/>
        </w:rPr>
        <w:t xml:space="preserve">hracians supporting contenders to Philip’s throne. </w:t>
      </w:r>
    </w:p>
    <w:p w:rsidR="00DD1BD4" w:rsidRDefault="00F85849" w:rsidP="00ED5DE9">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Paeonians were threats, though not as grave as the Thracians and the Illyrians, waiting for a opportunistic time for exploitation and attacking Macedonia at a weak point in 359 BC</w:t>
      </w:r>
      <w:r w:rsidR="00ED5DE9">
        <w:rPr>
          <w:rFonts w:ascii="Times New Roman" w:eastAsia="Times New Roman" w:hAnsi="Times New Roman" w:cs="Times New Roman"/>
        </w:rPr>
        <w:t>E</w:t>
      </w:r>
      <w:r>
        <w:rPr>
          <w:rFonts w:ascii="Times New Roman" w:eastAsia="Times New Roman" w:hAnsi="Times New Roman" w:cs="Times New Roman"/>
        </w:rPr>
        <w:t>. The following year they</w:t>
      </w:r>
      <w:r>
        <w:rPr>
          <w:rFonts w:ascii="Times New Roman" w:eastAsia="Times New Roman" w:hAnsi="Times New Roman" w:cs="Times New Roman"/>
        </w:rPr>
        <w:t xml:space="preserve"> became subjected to Philip II and integrated into his kingdom, including their customs. </w:t>
      </w:r>
    </w:p>
    <w:p w:rsidR="00DD1BD4" w:rsidRDefault="00DD1BD4" w:rsidP="00ED5DE9">
      <w:pPr>
        <w:pStyle w:val="normal0"/>
        <w:spacing w:line="480" w:lineRule="auto"/>
        <w:rPr>
          <w:rFonts w:ascii="Times New Roman" w:eastAsia="Times New Roman" w:hAnsi="Times New Roman" w:cs="Times New Roman"/>
        </w:rPr>
      </w:pPr>
    </w:p>
    <w:p w:rsidR="00DD1BD4" w:rsidRDefault="00DD1BD4" w:rsidP="00ED5DE9">
      <w:pPr>
        <w:pStyle w:val="normal0"/>
        <w:spacing w:line="480" w:lineRule="auto"/>
        <w:rPr>
          <w:rFonts w:ascii="Times New Roman" w:eastAsia="Times New Roman" w:hAnsi="Times New Roman" w:cs="Times New Roman"/>
        </w:rPr>
      </w:pPr>
    </w:p>
    <w:p w:rsidR="00DD1BD4" w:rsidRDefault="00F85849" w:rsidP="00ED5DE9">
      <w:pPr>
        <w:pStyle w:val="normal0"/>
        <w:spacing w:line="480" w:lineRule="auto"/>
        <w:rPr>
          <w:rFonts w:ascii="Times New Roman" w:eastAsia="Times New Roman" w:hAnsi="Times New Roman" w:cs="Times New Roman"/>
        </w:rPr>
      </w:pPr>
      <w:r>
        <w:rPr>
          <w:rFonts w:ascii="Times New Roman" w:eastAsia="Times New Roman" w:hAnsi="Times New Roman" w:cs="Times New Roman"/>
        </w:rPr>
        <w:t xml:space="preserve">To conclude, the northern </w:t>
      </w:r>
      <w:r w:rsidR="005A3D41">
        <w:rPr>
          <w:rFonts w:ascii="Times New Roman" w:eastAsia="Times New Roman" w:hAnsi="Times New Roman" w:cs="Times New Roman"/>
        </w:rPr>
        <w:t>neighbours</w:t>
      </w:r>
      <w:r>
        <w:rPr>
          <w:rFonts w:ascii="Times New Roman" w:eastAsia="Times New Roman" w:hAnsi="Times New Roman" w:cs="Times New Roman"/>
        </w:rPr>
        <w:t xml:space="preserve"> of Macedonia from 430 to 350 BCE had various impac</w:t>
      </w:r>
      <w:r w:rsidR="005A3D41">
        <w:rPr>
          <w:rFonts w:ascii="Times New Roman" w:eastAsia="Times New Roman" w:hAnsi="Times New Roman" w:cs="Times New Roman"/>
        </w:rPr>
        <w:t xml:space="preserve">ts depending on who was on the </w:t>
      </w:r>
      <w:r>
        <w:rPr>
          <w:rFonts w:ascii="Times New Roman" w:eastAsia="Times New Roman" w:hAnsi="Times New Roman" w:cs="Times New Roman"/>
        </w:rPr>
        <w:t xml:space="preserve"> throne, Perdiccas II for example did not co</w:t>
      </w:r>
      <w:r>
        <w:rPr>
          <w:rFonts w:ascii="Times New Roman" w:eastAsia="Times New Roman" w:hAnsi="Times New Roman" w:cs="Times New Roman"/>
        </w:rPr>
        <w:t xml:space="preserve">ntend with invasion from the Paeonians or deal with Illyrian invasion to the extent that Philip II did. Philip II however subjugated the Paeonians, made Illyria return the lands they occupied which were once Macedonia, and married multiple times to expand </w:t>
      </w:r>
      <w:r>
        <w:rPr>
          <w:rFonts w:ascii="Times New Roman" w:eastAsia="Times New Roman" w:hAnsi="Times New Roman" w:cs="Times New Roman"/>
        </w:rPr>
        <w:t>his influence, while Thrace influenced campaigns when Philip faced a blockade.</w:t>
      </w:r>
    </w:p>
    <w:p w:rsidR="00DD1BD4" w:rsidRDefault="00DD1BD4">
      <w:pPr>
        <w:pStyle w:val="normal0"/>
        <w:rPr>
          <w:rFonts w:ascii="Times New Roman" w:eastAsia="Times New Roman" w:hAnsi="Times New Roman" w:cs="Times New Roman"/>
        </w:rPr>
      </w:pPr>
    </w:p>
    <w:p w:rsidR="00DD1BD4" w:rsidRDefault="00DD1BD4">
      <w:pPr>
        <w:pStyle w:val="normal0"/>
        <w:rPr>
          <w:rFonts w:ascii="Times New Roman" w:eastAsia="Times New Roman" w:hAnsi="Times New Roman" w:cs="Times New Roman"/>
        </w:rPr>
      </w:pPr>
    </w:p>
    <w:p w:rsidR="00DD1BD4" w:rsidRDefault="00F85849">
      <w:pPr>
        <w:pStyle w:val="normal0"/>
        <w:rPr>
          <w:rFonts w:ascii="Times New Roman" w:eastAsia="Times New Roman" w:hAnsi="Times New Roman" w:cs="Times New Roman"/>
          <w:b/>
          <w:u w:val="single"/>
        </w:rPr>
      </w:pPr>
      <w:r>
        <w:rPr>
          <w:rFonts w:ascii="Times New Roman" w:eastAsia="Times New Roman" w:hAnsi="Times New Roman" w:cs="Times New Roman"/>
          <w:b/>
          <w:u w:val="single"/>
        </w:rPr>
        <w:t>Bibliography</w:t>
      </w:r>
    </w:p>
    <w:p w:rsidR="00DD1BD4" w:rsidRDefault="00DD1BD4">
      <w:pPr>
        <w:pStyle w:val="normal0"/>
        <w:rPr>
          <w:rFonts w:ascii="Times New Roman" w:eastAsia="Times New Roman" w:hAnsi="Times New Roman" w:cs="Times New Roman"/>
          <w:b/>
          <w:u w:val="single"/>
        </w:rPr>
      </w:pPr>
    </w:p>
    <w:p w:rsidR="00DD1BD4" w:rsidRDefault="00F85849">
      <w:pPr>
        <w:pStyle w:val="normal0"/>
        <w:rPr>
          <w:rFonts w:ascii="Times New Roman" w:eastAsia="Times New Roman" w:hAnsi="Times New Roman" w:cs="Times New Roman"/>
          <w:sz w:val="20"/>
          <w:szCs w:val="20"/>
        </w:rPr>
      </w:pPr>
      <w:r>
        <w:rPr>
          <w:rFonts w:ascii="Times New Roman" w:eastAsia="Times New Roman" w:hAnsi="Times New Roman" w:cs="Times New Roman"/>
        </w:rPr>
        <w:t xml:space="preserve">1 - </w:t>
      </w:r>
      <w:r>
        <w:rPr>
          <w:rFonts w:ascii="Times New Roman" w:eastAsia="Times New Roman" w:hAnsi="Times New Roman" w:cs="Times New Roman"/>
          <w:sz w:val="20"/>
          <w:szCs w:val="20"/>
        </w:rPr>
        <w:t xml:space="preserve"> King, J (2018)  </w:t>
      </w:r>
      <w:r>
        <w:rPr>
          <w:rFonts w:ascii="Times New Roman" w:eastAsia="Times New Roman" w:hAnsi="Times New Roman" w:cs="Times New Roman"/>
          <w:i/>
          <w:sz w:val="20"/>
          <w:szCs w:val="20"/>
        </w:rPr>
        <w:t xml:space="preserve">Ancient Macedonia: </w:t>
      </w:r>
      <w:r>
        <w:rPr>
          <w:rFonts w:ascii="Times New Roman" w:eastAsia="Times New Roman" w:hAnsi="Times New Roman" w:cs="Times New Roman"/>
          <w:sz w:val="20"/>
          <w:szCs w:val="20"/>
        </w:rPr>
        <w:t>New York:</w:t>
      </w:r>
      <w:r>
        <w:rPr>
          <w:rFonts w:ascii="Times New Roman" w:eastAsia="Times New Roman" w:hAnsi="Times New Roman" w:cs="Times New Roman"/>
          <w:i/>
          <w:sz w:val="20"/>
          <w:szCs w:val="20"/>
        </w:rPr>
        <w:t xml:space="preserve"> </w:t>
      </w:r>
      <w:r>
        <w:rPr>
          <w:rFonts w:ascii="Times New Roman" w:eastAsia="Times New Roman" w:hAnsi="Times New Roman" w:cs="Times New Roman"/>
          <w:sz w:val="20"/>
          <w:szCs w:val="20"/>
        </w:rPr>
        <w:t>Routledge,</w:t>
      </w:r>
      <w:r>
        <w:rPr>
          <w:rFonts w:ascii="Times New Roman" w:eastAsia="Times New Roman" w:hAnsi="Times New Roman" w:cs="Times New Roman"/>
          <w:i/>
          <w:sz w:val="20"/>
          <w:szCs w:val="20"/>
        </w:rPr>
        <w:t xml:space="preserve">   </w:t>
      </w:r>
      <w:r>
        <w:rPr>
          <w:rFonts w:ascii="Times New Roman" w:eastAsia="Times New Roman" w:hAnsi="Times New Roman" w:cs="Times New Roman"/>
          <w:sz w:val="20"/>
          <w:szCs w:val="20"/>
        </w:rPr>
        <w:t xml:space="preserve">P.13 </w:t>
      </w:r>
    </w:p>
    <w:p w:rsidR="00DD1BD4" w:rsidRDefault="00F85849">
      <w:pPr>
        <w:pStyle w:val="normal0"/>
        <w:rPr>
          <w:rFonts w:ascii="Times New Roman" w:eastAsia="Times New Roman" w:hAnsi="Times New Roman" w:cs="Times New Roman"/>
        </w:rPr>
      </w:pPr>
      <w:r>
        <w:rPr>
          <w:rFonts w:ascii="Times New Roman" w:eastAsia="Times New Roman" w:hAnsi="Times New Roman" w:cs="Times New Roman"/>
          <w:sz w:val="20"/>
          <w:szCs w:val="20"/>
        </w:rPr>
        <w:t xml:space="preserve">2 - Thuc 4.124- 4.128.4 (trans) Zahrnt Michael (2006), </w:t>
      </w:r>
      <w:r>
        <w:rPr>
          <w:rFonts w:ascii="Times New Roman" w:eastAsia="Times New Roman" w:hAnsi="Times New Roman" w:cs="Times New Roman"/>
          <w:i/>
        </w:rPr>
        <w:t>Brill's Companion to Thucydides</w:t>
      </w:r>
      <w:r>
        <w:rPr>
          <w:rFonts w:ascii="Times New Roman" w:eastAsia="Times New Roman" w:hAnsi="Times New Roman" w:cs="Times New Roman"/>
        </w:rPr>
        <w:t>:</w:t>
      </w:r>
      <w:r>
        <w:rPr>
          <w:rFonts w:ascii="Times New Roman" w:eastAsia="Times New Roman" w:hAnsi="Times New Roman" w:cs="Times New Roman"/>
          <w:i/>
        </w:rPr>
        <w:t xml:space="preserve"> </w:t>
      </w:r>
      <w:r>
        <w:rPr>
          <w:rFonts w:ascii="Times New Roman" w:eastAsia="Times New Roman" w:hAnsi="Times New Roman" w:cs="Times New Roman"/>
        </w:rPr>
        <w:t>Bril</w:t>
      </w:r>
      <w:r>
        <w:rPr>
          <w:rFonts w:ascii="Times New Roman" w:eastAsia="Times New Roman" w:hAnsi="Times New Roman" w:cs="Times New Roman"/>
        </w:rPr>
        <w:t>l</w:t>
      </w:r>
    </w:p>
    <w:p w:rsidR="00DD1BD4" w:rsidRDefault="00F85849">
      <w:pPr>
        <w:pStyle w:val="normal0"/>
        <w:rPr>
          <w:rFonts w:ascii="Times New Roman" w:eastAsia="Times New Roman" w:hAnsi="Times New Roman" w:cs="Times New Roman"/>
        </w:rPr>
      </w:pPr>
      <w:r>
        <w:rPr>
          <w:rFonts w:ascii="Times New Roman" w:eastAsia="Times New Roman" w:hAnsi="Times New Roman" w:cs="Times New Roman"/>
        </w:rPr>
        <w:lastRenderedPageBreak/>
        <w:t xml:space="preserve">3 -  Gandeto, J (2002)  </w:t>
      </w:r>
      <w:r>
        <w:rPr>
          <w:rFonts w:ascii="Times New Roman" w:eastAsia="Times New Roman" w:hAnsi="Times New Roman" w:cs="Times New Roman"/>
          <w:i/>
        </w:rPr>
        <w:t>Differences Between The Ancient Macedonians and The Ancient Greeks</w:t>
      </w:r>
      <w:r>
        <w:rPr>
          <w:rFonts w:ascii="Times New Roman" w:eastAsia="Times New Roman" w:hAnsi="Times New Roman" w:cs="Times New Roman"/>
        </w:rPr>
        <w:t>: USA: Writer’s Showcase</w:t>
      </w:r>
      <w:r>
        <w:rPr>
          <w:rFonts w:ascii="Times New Roman" w:eastAsia="Times New Roman" w:hAnsi="Times New Roman" w:cs="Times New Roman"/>
          <w:i/>
        </w:rPr>
        <w:t xml:space="preserve">, </w:t>
      </w:r>
      <w:r>
        <w:rPr>
          <w:rFonts w:ascii="Times New Roman" w:eastAsia="Times New Roman" w:hAnsi="Times New Roman" w:cs="Times New Roman"/>
        </w:rPr>
        <w:t>P.80</w:t>
      </w:r>
    </w:p>
    <w:p w:rsidR="00DD1BD4" w:rsidRDefault="00F85849">
      <w:pPr>
        <w:pStyle w:val="normal0"/>
        <w:rPr>
          <w:rFonts w:ascii="Times New Roman" w:eastAsia="Times New Roman" w:hAnsi="Times New Roman" w:cs="Times New Roman"/>
          <w:i/>
        </w:rPr>
      </w:pPr>
      <w:r>
        <w:rPr>
          <w:rFonts w:ascii="Times New Roman" w:eastAsia="Times New Roman" w:hAnsi="Times New Roman" w:cs="Times New Roman"/>
        </w:rPr>
        <w:t xml:space="preserve">4 - </w:t>
      </w:r>
      <w:r>
        <w:rPr>
          <w:rFonts w:ascii="Times New Roman" w:eastAsia="Times New Roman" w:hAnsi="Times New Roman" w:cs="Times New Roman"/>
        </w:rPr>
        <w:t xml:space="preserve">Psoma, S (2015),  </w:t>
      </w:r>
      <w:r>
        <w:rPr>
          <w:rFonts w:ascii="Times New Roman" w:eastAsia="Times New Roman" w:hAnsi="Times New Roman" w:cs="Times New Roman"/>
          <w:i/>
        </w:rPr>
        <w:t>Athenian owls and the royal Macedonian monopoly on timber</w:t>
      </w:r>
      <w:r>
        <w:rPr>
          <w:rFonts w:ascii="Times New Roman" w:eastAsia="Times New Roman" w:hAnsi="Times New Roman" w:cs="Times New Roman"/>
        </w:rPr>
        <w:t>: Mediterranean Historical Review,</w:t>
      </w:r>
      <w:r>
        <w:rPr>
          <w:rFonts w:ascii="Times New Roman" w:eastAsia="Times New Roman" w:hAnsi="Times New Roman" w:cs="Times New Roman"/>
          <w:sz w:val="20"/>
          <w:szCs w:val="20"/>
        </w:rPr>
        <w:t xml:space="preserve"> (20)  referencing</w:t>
      </w:r>
      <w:r>
        <w:rPr>
          <w:rFonts w:ascii="Times New Roman" w:eastAsia="Times New Roman" w:hAnsi="Times New Roman" w:cs="Times New Roman"/>
          <w:i/>
          <w:sz w:val="20"/>
          <w:szCs w:val="20"/>
        </w:rPr>
        <w:t xml:space="preserve"> </w:t>
      </w:r>
      <w:r>
        <w:rPr>
          <w:rFonts w:ascii="Times New Roman" w:eastAsia="Times New Roman" w:hAnsi="Times New Roman" w:cs="Times New Roman"/>
          <w:i/>
        </w:rPr>
        <w:t xml:space="preserve">Macedonian Institutions, </w:t>
      </w:r>
      <w:proofErr w:type="spellStart"/>
      <w:r>
        <w:rPr>
          <w:rFonts w:ascii="Times New Roman" w:eastAsia="Times New Roman" w:hAnsi="Times New Roman" w:cs="Times New Roman"/>
          <w:i/>
        </w:rPr>
        <w:t>Epigr</w:t>
      </w:r>
      <w:proofErr w:type="spellEnd"/>
      <w:r>
        <w:rPr>
          <w:rFonts w:ascii="Times New Roman" w:eastAsia="Times New Roman" w:hAnsi="Times New Roman" w:cs="Times New Roman"/>
          <w:i/>
        </w:rPr>
        <w:t>. App. no 1</w:t>
      </w:r>
    </w:p>
    <w:p w:rsidR="00DD1BD4" w:rsidRDefault="00F85849">
      <w:pPr>
        <w:pStyle w:val="normal0"/>
        <w:rPr>
          <w:rFonts w:ascii="Times New Roman" w:eastAsia="Times New Roman" w:hAnsi="Times New Roman" w:cs="Times New Roman"/>
        </w:rPr>
      </w:pPr>
      <w:r>
        <w:rPr>
          <w:rFonts w:ascii="Times New Roman" w:eastAsia="Times New Roman" w:hAnsi="Times New Roman" w:cs="Times New Roman"/>
        </w:rPr>
        <w:t xml:space="preserve">5- </w:t>
      </w:r>
      <w:r>
        <w:rPr>
          <w:rFonts w:ascii="Times New Roman" w:eastAsia="Times New Roman" w:hAnsi="Times New Roman" w:cs="Times New Roman"/>
          <w:sz w:val="20"/>
          <w:szCs w:val="20"/>
        </w:rPr>
        <w:t xml:space="preserve"> </w:t>
      </w:r>
      <w:r>
        <w:rPr>
          <w:rFonts w:ascii="Times New Roman" w:eastAsia="Times New Roman" w:hAnsi="Times New Roman" w:cs="Times New Roman"/>
        </w:rPr>
        <w:t xml:space="preserve">Gandeto, J (2002)  </w:t>
      </w:r>
      <w:r>
        <w:rPr>
          <w:rFonts w:ascii="Times New Roman" w:eastAsia="Times New Roman" w:hAnsi="Times New Roman" w:cs="Times New Roman"/>
          <w:i/>
        </w:rPr>
        <w:t>Differences Between The Ancient Macedonians and The Ancient Greeks</w:t>
      </w:r>
      <w:r>
        <w:rPr>
          <w:rFonts w:ascii="Times New Roman" w:eastAsia="Times New Roman" w:hAnsi="Times New Roman" w:cs="Times New Roman"/>
        </w:rPr>
        <w:t>: USA: Writer’s Showcase</w:t>
      </w:r>
      <w:r>
        <w:rPr>
          <w:rFonts w:ascii="Times New Roman" w:eastAsia="Times New Roman" w:hAnsi="Times New Roman" w:cs="Times New Roman"/>
          <w:i/>
        </w:rPr>
        <w:t xml:space="preserve">, </w:t>
      </w:r>
      <w:r>
        <w:rPr>
          <w:rFonts w:ascii="Times New Roman" w:eastAsia="Times New Roman" w:hAnsi="Times New Roman" w:cs="Times New Roman"/>
          <w:sz w:val="20"/>
          <w:szCs w:val="20"/>
        </w:rPr>
        <w:t>P.72</w:t>
      </w:r>
    </w:p>
    <w:p w:rsidR="00DD1BD4" w:rsidRDefault="00F85849">
      <w:pPr>
        <w:pStyle w:val="normal0"/>
        <w:rPr>
          <w:rFonts w:ascii="Times New Roman" w:eastAsia="Times New Roman" w:hAnsi="Times New Roman" w:cs="Times New Roman"/>
        </w:rPr>
      </w:pPr>
      <w:r>
        <w:rPr>
          <w:rFonts w:ascii="Times New Roman" w:eastAsia="Times New Roman" w:hAnsi="Times New Roman" w:cs="Times New Roman"/>
        </w:rPr>
        <w:t xml:space="preserve">6- Gandeto, J (2002)  </w:t>
      </w:r>
      <w:r>
        <w:rPr>
          <w:rFonts w:ascii="Times New Roman" w:eastAsia="Times New Roman" w:hAnsi="Times New Roman" w:cs="Times New Roman"/>
          <w:i/>
        </w:rPr>
        <w:t>Differences Between The Ancient Macedonians and The Ancient Greeks</w:t>
      </w:r>
      <w:r>
        <w:rPr>
          <w:rFonts w:ascii="Times New Roman" w:eastAsia="Times New Roman" w:hAnsi="Times New Roman" w:cs="Times New Roman"/>
        </w:rPr>
        <w:t>: USA:</w:t>
      </w:r>
      <w:r>
        <w:rPr>
          <w:rFonts w:ascii="Times New Roman" w:eastAsia="Times New Roman" w:hAnsi="Times New Roman" w:cs="Times New Roman"/>
        </w:rPr>
        <w:t xml:space="preserve"> Writer’s Showcase</w:t>
      </w:r>
      <w:r>
        <w:rPr>
          <w:rFonts w:ascii="Times New Roman" w:eastAsia="Times New Roman" w:hAnsi="Times New Roman" w:cs="Times New Roman"/>
          <w:i/>
        </w:rPr>
        <w:t>,</w:t>
      </w:r>
      <w:r>
        <w:rPr>
          <w:rFonts w:ascii="Times New Roman" w:eastAsia="Times New Roman" w:hAnsi="Times New Roman" w:cs="Times New Roman"/>
          <w:sz w:val="20"/>
          <w:szCs w:val="20"/>
        </w:rPr>
        <w:t xml:space="preserve"> P.73</w:t>
      </w:r>
    </w:p>
    <w:p w:rsidR="00DD1BD4" w:rsidRDefault="00F85849">
      <w:pPr>
        <w:pStyle w:val="normal0"/>
        <w:rPr>
          <w:rFonts w:ascii="Times New Roman" w:eastAsia="Times New Roman" w:hAnsi="Times New Roman" w:cs="Times New Roman"/>
        </w:rPr>
      </w:pPr>
      <w:r>
        <w:rPr>
          <w:rFonts w:ascii="Times New Roman" w:eastAsia="Times New Roman" w:hAnsi="Times New Roman" w:cs="Times New Roman"/>
        </w:rPr>
        <w:t>7-</w:t>
      </w:r>
      <w:r>
        <w:rPr>
          <w:rFonts w:ascii="Times New Roman" w:eastAsia="Times New Roman" w:hAnsi="Times New Roman" w:cs="Times New Roman"/>
          <w:sz w:val="20"/>
          <w:szCs w:val="20"/>
        </w:rPr>
        <w:t xml:space="preserve"> </w:t>
      </w:r>
      <w:r>
        <w:rPr>
          <w:rFonts w:ascii="Times New Roman" w:eastAsia="Times New Roman" w:hAnsi="Times New Roman" w:cs="Times New Roman"/>
        </w:rPr>
        <w:t xml:space="preserve">Gandeto, J (2002)  </w:t>
      </w:r>
      <w:r>
        <w:rPr>
          <w:rFonts w:ascii="Times New Roman" w:eastAsia="Times New Roman" w:hAnsi="Times New Roman" w:cs="Times New Roman"/>
          <w:i/>
        </w:rPr>
        <w:t>Differences Between The Ancient Macedonians and The Ancient Greeks</w:t>
      </w:r>
      <w:r>
        <w:rPr>
          <w:rFonts w:ascii="Times New Roman" w:eastAsia="Times New Roman" w:hAnsi="Times New Roman" w:cs="Times New Roman"/>
        </w:rPr>
        <w:t>: USA: Writer’s Showcase</w:t>
      </w:r>
      <w:r>
        <w:rPr>
          <w:rFonts w:ascii="Times New Roman" w:eastAsia="Times New Roman" w:hAnsi="Times New Roman" w:cs="Times New Roman"/>
          <w:i/>
        </w:rPr>
        <w:t>,</w:t>
      </w:r>
      <w:r>
        <w:rPr>
          <w:rFonts w:ascii="Times New Roman" w:eastAsia="Times New Roman" w:hAnsi="Times New Roman" w:cs="Times New Roman"/>
          <w:sz w:val="20"/>
          <w:szCs w:val="20"/>
        </w:rPr>
        <w:t xml:space="preserve"> P.73</w:t>
      </w:r>
    </w:p>
    <w:p w:rsidR="00DD1BD4" w:rsidRDefault="00F85849">
      <w:pPr>
        <w:pStyle w:val="normal0"/>
        <w:rPr>
          <w:rFonts w:ascii="Times New Roman" w:eastAsia="Times New Roman" w:hAnsi="Times New Roman" w:cs="Times New Roman"/>
        </w:rPr>
      </w:pPr>
      <w:r>
        <w:rPr>
          <w:rFonts w:ascii="Times New Roman" w:eastAsia="Times New Roman" w:hAnsi="Times New Roman" w:cs="Times New Roman"/>
        </w:rPr>
        <w:t xml:space="preserve">8- Gandeto, J (2002)  </w:t>
      </w:r>
      <w:r>
        <w:rPr>
          <w:rFonts w:ascii="Times New Roman" w:eastAsia="Times New Roman" w:hAnsi="Times New Roman" w:cs="Times New Roman"/>
          <w:i/>
        </w:rPr>
        <w:t>Differences Between The Ancient Macedonians and The Ancient Greeks</w:t>
      </w:r>
      <w:r>
        <w:rPr>
          <w:rFonts w:ascii="Times New Roman" w:eastAsia="Times New Roman" w:hAnsi="Times New Roman" w:cs="Times New Roman"/>
        </w:rPr>
        <w:t>: USA: Writer’s Showcase</w:t>
      </w:r>
      <w:r>
        <w:rPr>
          <w:rFonts w:ascii="Times New Roman" w:eastAsia="Times New Roman" w:hAnsi="Times New Roman" w:cs="Times New Roman"/>
          <w:i/>
        </w:rPr>
        <w:t>,</w:t>
      </w:r>
      <w:r>
        <w:rPr>
          <w:rFonts w:ascii="Times New Roman" w:eastAsia="Times New Roman" w:hAnsi="Times New Roman" w:cs="Times New Roman"/>
          <w:sz w:val="20"/>
          <w:szCs w:val="20"/>
        </w:rPr>
        <w:t xml:space="preserve"> P.73</w:t>
      </w:r>
    </w:p>
    <w:p w:rsidR="00DD1BD4" w:rsidRDefault="00F85849">
      <w:pPr>
        <w:pStyle w:val="normal0"/>
        <w:rPr>
          <w:rFonts w:ascii="Times New Roman" w:eastAsia="Times New Roman" w:hAnsi="Times New Roman" w:cs="Times New Roman"/>
          <w:sz w:val="20"/>
          <w:szCs w:val="20"/>
        </w:rPr>
      </w:pPr>
      <w:r>
        <w:rPr>
          <w:rFonts w:ascii="Times New Roman" w:eastAsia="Times New Roman" w:hAnsi="Times New Roman" w:cs="Times New Roman"/>
        </w:rPr>
        <w:t xml:space="preserve">9 - </w:t>
      </w:r>
      <w:r>
        <w:rPr>
          <w:rFonts w:ascii="Times New Roman" w:eastAsia="Times New Roman" w:hAnsi="Times New Roman" w:cs="Times New Roman"/>
          <w:sz w:val="20"/>
          <w:szCs w:val="20"/>
        </w:rPr>
        <w:t xml:space="preserve"> King, J (2018)  </w:t>
      </w:r>
      <w:r>
        <w:rPr>
          <w:rFonts w:ascii="Times New Roman" w:eastAsia="Times New Roman" w:hAnsi="Times New Roman" w:cs="Times New Roman"/>
          <w:i/>
          <w:sz w:val="20"/>
          <w:szCs w:val="20"/>
        </w:rPr>
        <w:t xml:space="preserve">Ancient Macedonia: </w:t>
      </w:r>
      <w:r>
        <w:rPr>
          <w:rFonts w:ascii="Times New Roman" w:eastAsia="Times New Roman" w:hAnsi="Times New Roman" w:cs="Times New Roman"/>
          <w:sz w:val="20"/>
          <w:szCs w:val="20"/>
        </w:rPr>
        <w:t>New York:</w:t>
      </w:r>
      <w:r>
        <w:rPr>
          <w:rFonts w:ascii="Times New Roman" w:eastAsia="Times New Roman" w:hAnsi="Times New Roman" w:cs="Times New Roman"/>
          <w:i/>
          <w:sz w:val="20"/>
          <w:szCs w:val="20"/>
        </w:rPr>
        <w:t xml:space="preserve"> </w:t>
      </w:r>
      <w:r>
        <w:rPr>
          <w:rFonts w:ascii="Times New Roman" w:eastAsia="Times New Roman" w:hAnsi="Times New Roman" w:cs="Times New Roman"/>
          <w:sz w:val="20"/>
          <w:szCs w:val="20"/>
        </w:rPr>
        <w:t>Routledge</w:t>
      </w:r>
      <w:r>
        <w:rPr>
          <w:rFonts w:ascii="Times New Roman" w:eastAsia="Times New Roman" w:hAnsi="Times New Roman" w:cs="Times New Roman"/>
          <w:i/>
          <w:sz w:val="20"/>
          <w:szCs w:val="20"/>
        </w:rPr>
        <w:t xml:space="preserve">, </w:t>
      </w:r>
      <w:r>
        <w:rPr>
          <w:rFonts w:ascii="Times New Roman" w:eastAsia="Times New Roman" w:hAnsi="Times New Roman" w:cs="Times New Roman"/>
          <w:sz w:val="20"/>
          <w:szCs w:val="20"/>
        </w:rPr>
        <w:t>P.57</w:t>
      </w:r>
    </w:p>
    <w:p w:rsidR="00DD1BD4" w:rsidRDefault="00F85849">
      <w:pPr>
        <w:pStyle w:val="normal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10 - </w:t>
      </w:r>
      <w:r>
        <w:rPr>
          <w:rFonts w:ascii="Times New Roman" w:eastAsia="Times New Roman" w:hAnsi="Times New Roman" w:cs="Times New Roman"/>
        </w:rPr>
        <w:t xml:space="preserve">Badian E. (1993) </w:t>
      </w:r>
      <w:r>
        <w:rPr>
          <w:rFonts w:ascii="Times New Roman" w:eastAsia="Times New Roman" w:hAnsi="Times New Roman" w:cs="Times New Roman"/>
          <w:i/>
        </w:rPr>
        <w:t>From Platea to Potidaea: Studies in the History and Historiography:</w:t>
      </w:r>
      <w:r>
        <w:rPr>
          <w:rFonts w:ascii="Times New Roman" w:eastAsia="Times New Roman" w:hAnsi="Times New Roman" w:cs="Times New Roman"/>
        </w:rPr>
        <w:t xml:space="preserve"> Baltimore and London: The Johns Hopkins University Press, </w:t>
      </w:r>
      <w:r>
        <w:rPr>
          <w:rFonts w:ascii="Times New Roman" w:eastAsia="Times New Roman" w:hAnsi="Times New Roman" w:cs="Times New Roman"/>
          <w:sz w:val="20"/>
          <w:szCs w:val="20"/>
        </w:rPr>
        <w:t>P.179</w:t>
      </w:r>
    </w:p>
    <w:p w:rsidR="00DD1BD4" w:rsidRDefault="00F85849">
      <w:pPr>
        <w:pStyle w:val="normal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11 - </w:t>
      </w:r>
      <w:r>
        <w:rPr>
          <w:rFonts w:ascii="Times New Roman" w:eastAsia="Times New Roman" w:hAnsi="Times New Roman" w:cs="Times New Roman"/>
        </w:rPr>
        <w:t xml:space="preserve">Badian E. (1993) </w:t>
      </w:r>
      <w:r>
        <w:rPr>
          <w:rFonts w:ascii="Times New Roman" w:eastAsia="Times New Roman" w:hAnsi="Times New Roman" w:cs="Times New Roman"/>
          <w:i/>
        </w:rPr>
        <w:t>From Pl</w:t>
      </w:r>
      <w:r>
        <w:rPr>
          <w:rFonts w:ascii="Times New Roman" w:eastAsia="Times New Roman" w:hAnsi="Times New Roman" w:cs="Times New Roman"/>
          <w:i/>
        </w:rPr>
        <w:t>atea to Potidaea: Studies in the History and Historiography:</w:t>
      </w:r>
      <w:r>
        <w:rPr>
          <w:rFonts w:ascii="Times New Roman" w:eastAsia="Times New Roman" w:hAnsi="Times New Roman" w:cs="Times New Roman"/>
        </w:rPr>
        <w:t xml:space="preserve"> Baltimore and London: The Johns Hopkins University Press, </w:t>
      </w:r>
      <w:r>
        <w:rPr>
          <w:rFonts w:ascii="Times New Roman" w:eastAsia="Times New Roman" w:hAnsi="Times New Roman" w:cs="Times New Roman"/>
          <w:sz w:val="20"/>
          <w:szCs w:val="20"/>
        </w:rPr>
        <w:t xml:space="preserve">P.243 </w:t>
      </w:r>
    </w:p>
    <w:p w:rsidR="00DD1BD4" w:rsidRDefault="00F85849">
      <w:pPr>
        <w:pStyle w:val="normal0"/>
        <w:rPr>
          <w:rFonts w:ascii="Times New Roman" w:eastAsia="Times New Roman" w:hAnsi="Times New Roman" w:cs="Times New Roman"/>
          <w:sz w:val="20"/>
          <w:szCs w:val="20"/>
        </w:rPr>
      </w:pPr>
      <w:r>
        <w:rPr>
          <w:rFonts w:ascii="Times New Roman" w:eastAsia="Times New Roman" w:hAnsi="Times New Roman" w:cs="Times New Roman"/>
        </w:rPr>
        <w:t xml:space="preserve">12 - </w:t>
      </w:r>
      <w:r>
        <w:rPr>
          <w:rFonts w:ascii="Times New Roman" w:eastAsia="Times New Roman" w:hAnsi="Times New Roman" w:cs="Times New Roman"/>
          <w:sz w:val="20"/>
          <w:szCs w:val="20"/>
        </w:rPr>
        <w:t xml:space="preserve">King, J (2018)  </w:t>
      </w:r>
      <w:r>
        <w:rPr>
          <w:rFonts w:ascii="Times New Roman" w:eastAsia="Times New Roman" w:hAnsi="Times New Roman" w:cs="Times New Roman"/>
          <w:i/>
          <w:sz w:val="20"/>
          <w:szCs w:val="20"/>
        </w:rPr>
        <w:t xml:space="preserve">Ancient Macedonia: </w:t>
      </w:r>
      <w:r>
        <w:rPr>
          <w:rFonts w:ascii="Times New Roman" w:eastAsia="Times New Roman" w:hAnsi="Times New Roman" w:cs="Times New Roman"/>
          <w:sz w:val="20"/>
          <w:szCs w:val="20"/>
        </w:rPr>
        <w:t>New York:</w:t>
      </w:r>
      <w:r>
        <w:rPr>
          <w:rFonts w:ascii="Times New Roman" w:eastAsia="Times New Roman" w:hAnsi="Times New Roman" w:cs="Times New Roman"/>
          <w:i/>
          <w:sz w:val="20"/>
          <w:szCs w:val="20"/>
        </w:rPr>
        <w:t xml:space="preserve"> </w:t>
      </w:r>
      <w:r>
        <w:rPr>
          <w:rFonts w:ascii="Times New Roman" w:eastAsia="Times New Roman" w:hAnsi="Times New Roman" w:cs="Times New Roman"/>
          <w:sz w:val="20"/>
          <w:szCs w:val="20"/>
        </w:rPr>
        <w:t>Routledge, P.71</w:t>
      </w:r>
    </w:p>
    <w:p w:rsidR="00DD1BD4" w:rsidRDefault="00F85849">
      <w:pPr>
        <w:pStyle w:val="normal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13 -  Thuc 1.59.2 , (trans) Zahrnt Michael (2006), </w:t>
      </w:r>
      <w:r>
        <w:rPr>
          <w:rFonts w:ascii="Times New Roman" w:eastAsia="Times New Roman" w:hAnsi="Times New Roman" w:cs="Times New Roman"/>
          <w:i/>
        </w:rPr>
        <w:t>Brill's Companion to Thucydides</w:t>
      </w:r>
      <w:r>
        <w:rPr>
          <w:rFonts w:ascii="Times New Roman" w:eastAsia="Times New Roman" w:hAnsi="Times New Roman" w:cs="Times New Roman"/>
        </w:rPr>
        <w:t>:</w:t>
      </w:r>
      <w:r>
        <w:rPr>
          <w:rFonts w:ascii="Times New Roman" w:eastAsia="Times New Roman" w:hAnsi="Times New Roman" w:cs="Times New Roman"/>
          <w:i/>
        </w:rPr>
        <w:t xml:space="preserve"> </w:t>
      </w:r>
      <w:r>
        <w:rPr>
          <w:rFonts w:ascii="Times New Roman" w:eastAsia="Times New Roman" w:hAnsi="Times New Roman" w:cs="Times New Roman"/>
        </w:rPr>
        <w:t>Brill</w:t>
      </w:r>
      <w:r>
        <w:rPr>
          <w:rFonts w:ascii="Times New Roman" w:eastAsia="Times New Roman" w:hAnsi="Times New Roman" w:cs="Times New Roman"/>
          <w:sz w:val="20"/>
          <w:szCs w:val="20"/>
        </w:rPr>
        <w:t xml:space="preserve"> </w:t>
      </w:r>
    </w:p>
    <w:p w:rsidR="00DD1BD4" w:rsidRDefault="00F85849">
      <w:pPr>
        <w:pStyle w:val="normal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14 - </w:t>
      </w:r>
      <w:r>
        <w:rPr>
          <w:rFonts w:ascii="Times New Roman" w:eastAsia="Times New Roman" w:hAnsi="Times New Roman" w:cs="Times New Roman"/>
        </w:rPr>
        <w:t>Sealey R (1976)</w:t>
      </w:r>
      <w:r>
        <w:rPr>
          <w:rFonts w:ascii="Times New Roman" w:eastAsia="Times New Roman" w:hAnsi="Times New Roman" w:cs="Times New Roman"/>
          <w:i/>
        </w:rPr>
        <w:t xml:space="preserve"> A hi</w:t>
      </w:r>
      <w:r w:rsidR="005A3D41">
        <w:rPr>
          <w:rFonts w:ascii="Times New Roman" w:eastAsia="Times New Roman" w:hAnsi="Times New Roman" w:cs="Times New Roman"/>
          <w:i/>
        </w:rPr>
        <w:t>story of the Greek city states</w:t>
      </w:r>
      <w:r>
        <w:rPr>
          <w:rFonts w:ascii="Times New Roman" w:eastAsia="Times New Roman" w:hAnsi="Times New Roman" w:cs="Times New Roman"/>
          <w:i/>
        </w:rPr>
        <w:t xml:space="preserve"> 700 - 338 BC: </w:t>
      </w:r>
      <w:r>
        <w:rPr>
          <w:rFonts w:ascii="Times New Roman" w:eastAsia="Times New Roman" w:hAnsi="Times New Roman" w:cs="Times New Roman"/>
        </w:rPr>
        <w:t>Los Angeles, London, Berkeley: University of California Press</w:t>
      </w:r>
      <w:r>
        <w:rPr>
          <w:rFonts w:ascii="Times New Roman" w:eastAsia="Times New Roman" w:hAnsi="Times New Roman" w:cs="Times New Roman"/>
          <w:i/>
        </w:rPr>
        <w:t xml:space="preserve"> </w:t>
      </w:r>
      <w:r>
        <w:rPr>
          <w:rFonts w:ascii="Times New Roman" w:eastAsia="Times New Roman" w:hAnsi="Times New Roman" w:cs="Times New Roman"/>
        </w:rPr>
        <w:t>P. 468</w:t>
      </w:r>
    </w:p>
    <w:p w:rsidR="00DD1BD4" w:rsidRDefault="00F85849">
      <w:pPr>
        <w:pStyle w:val="normal0"/>
        <w:rPr>
          <w:rFonts w:ascii="Times New Roman" w:eastAsia="Times New Roman" w:hAnsi="Times New Roman" w:cs="Times New Roman"/>
          <w:sz w:val="20"/>
          <w:szCs w:val="20"/>
        </w:rPr>
      </w:pPr>
      <w:r>
        <w:rPr>
          <w:rFonts w:ascii="Times New Roman" w:eastAsia="Times New Roman" w:hAnsi="Times New Roman" w:cs="Times New Roman"/>
          <w:i/>
        </w:rPr>
        <w:t xml:space="preserve"> 15 - </w:t>
      </w:r>
      <w:r>
        <w:rPr>
          <w:rFonts w:ascii="Times New Roman" w:eastAsia="Times New Roman" w:hAnsi="Times New Roman" w:cs="Times New Roman"/>
          <w:sz w:val="20"/>
          <w:szCs w:val="20"/>
        </w:rPr>
        <w:t xml:space="preserve"> </w:t>
      </w:r>
      <w:r>
        <w:rPr>
          <w:rFonts w:ascii="Times New Roman" w:eastAsia="Times New Roman" w:hAnsi="Times New Roman" w:cs="Times New Roman"/>
        </w:rPr>
        <w:t xml:space="preserve">Gandeto, J (2002)  </w:t>
      </w:r>
      <w:r>
        <w:rPr>
          <w:rFonts w:ascii="Times New Roman" w:eastAsia="Times New Roman" w:hAnsi="Times New Roman" w:cs="Times New Roman"/>
          <w:i/>
        </w:rPr>
        <w:t xml:space="preserve">Differences Between The Ancient Macedonians </w:t>
      </w:r>
      <w:r>
        <w:rPr>
          <w:rFonts w:ascii="Times New Roman" w:eastAsia="Times New Roman" w:hAnsi="Times New Roman" w:cs="Times New Roman"/>
          <w:i/>
        </w:rPr>
        <w:t>and The Ancient Greeks</w:t>
      </w:r>
      <w:r>
        <w:rPr>
          <w:rFonts w:ascii="Times New Roman" w:eastAsia="Times New Roman" w:hAnsi="Times New Roman" w:cs="Times New Roman"/>
        </w:rPr>
        <w:t>: USA: Writer’s Showcase</w:t>
      </w:r>
      <w:r>
        <w:rPr>
          <w:rFonts w:ascii="Times New Roman" w:eastAsia="Times New Roman" w:hAnsi="Times New Roman" w:cs="Times New Roman"/>
          <w:i/>
        </w:rPr>
        <w:t>,</w:t>
      </w:r>
      <w:r>
        <w:rPr>
          <w:rFonts w:ascii="Times New Roman" w:eastAsia="Times New Roman" w:hAnsi="Times New Roman" w:cs="Times New Roman"/>
          <w:sz w:val="20"/>
          <w:szCs w:val="20"/>
        </w:rPr>
        <w:t xml:space="preserve"> P.16</w:t>
      </w:r>
    </w:p>
    <w:p w:rsidR="00DD1BD4" w:rsidRDefault="00F85849">
      <w:pPr>
        <w:pStyle w:val="normal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16- Arrian Anabasis 1.14.6 (trans) Gandeto, 2002, </w:t>
      </w:r>
      <w:r>
        <w:rPr>
          <w:rFonts w:ascii="Times New Roman" w:eastAsia="Times New Roman" w:hAnsi="Times New Roman" w:cs="Times New Roman"/>
        </w:rPr>
        <w:t>USA: Writer’s Showcase</w:t>
      </w:r>
    </w:p>
    <w:p w:rsidR="00DD1BD4" w:rsidRDefault="00F85849">
      <w:pPr>
        <w:pStyle w:val="normal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17 - King, J (2018)  </w:t>
      </w:r>
      <w:r>
        <w:rPr>
          <w:rFonts w:ascii="Times New Roman" w:eastAsia="Times New Roman" w:hAnsi="Times New Roman" w:cs="Times New Roman"/>
          <w:i/>
          <w:sz w:val="20"/>
          <w:szCs w:val="20"/>
        </w:rPr>
        <w:t xml:space="preserve">Ancient Macedonia: </w:t>
      </w:r>
      <w:r>
        <w:rPr>
          <w:rFonts w:ascii="Times New Roman" w:eastAsia="Times New Roman" w:hAnsi="Times New Roman" w:cs="Times New Roman"/>
          <w:sz w:val="20"/>
          <w:szCs w:val="20"/>
        </w:rPr>
        <w:t xml:space="preserve">New York: Routledge, P.75 </w:t>
      </w:r>
    </w:p>
    <w:p w:rsidR="00DD1BD4" w:rsidRDefault="00F85849">
      <w:pPr>
        <w:pStyle w:val="normal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18 - </w:t>
      </w:r>
      <w:r>
        <w:rPr>
          <w:rFonts w:ascii="Times New Roman" w:eastAsia="Times New Roman" w:hAnsi="Times New Roman" w:cs="Times New Roman"/>
          <w:b/>
        </w:rPr>
        <w:t xml:space="preserve"> </w:t>
      </w:r>
      <w:r>
        <w:rPr>
          <w:rFonts w:ascii="Times New Roman" w:eastAsia="Times New Roman" w:hAnsi="Times New Roman" w:cs="Times New Roman"/>
        </w:rPr>
        <w:t xml:space="preserve">Psoma, S (2015),  </w:t>
      </w:r>
      <w:r>
        <w:rPr>
          <w:rFonts w:ascii="Times New Roman" w:eastAsia="Times New Roman" w:hAnsi="Times New Roman" w:cs="Times New Roman"/>
          <w:i/>
        </w:rPr>
        <w:t xml:space="preserve">Athenian owls and the royal Macedonian </w:t>
      </w:r>
      <w:r>
        <w:rPr>
          <w:rFonts w:ascii="Times New Roman" w:eastAsia="Times New Roman" w:hAnsi="Times New Roman" w:cs="Times New Roman"/>
          <w:i/>
        </w:rPr>
        <w:t>monopoly on timber</w:t>
      </w:r>
      <w:r>
        <w:rPr>
          <w:rFonts w:ascii="Times New Roman" w:eastAsia="Times New Roman" w:hAnsi="Times New Roman" w:cs="Times New Roman"/>
        </w:rPr>
        <w:t>, Mediterranean Historical Review,</w:t>
      </w:r>
      <w:r>
        <w:rPr>
          <w:rFonts w:ascii="Times New Roman" w:eastAsia="Times New Roman" w:hAnsi="Times New Roman" w:cs="Times New Roman"/>
          <w:sz w:val="20"/>
          <w:szCs w:val="20"/>
        </w:rPr>
        <w:t xml:space="preserve"> P.10</w:t>
      </w:r>
    </w:p>
    <w:p w:rsidR="00DD1BD4" w:rsidRDefault="00F85849">
      <w:pPr>
        <w:pStyle w:val="normal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19 -  King, J (2018)  </w:t>
      </w:r>
      <w:r>
        <w:rPr>
          <w:rFonts w:ascii="Times New Roman" w:eastAsia="Times New Roman" w:hAnsi="Times New Roman" w:cs="Times New Roman"/>
          <w:i/>
          <w:sz w:val="20"/>
          <w:szCs w:val="20"/>
        </w:rPr>
        <w:t xml:space="preserve">Ancient Macedonia: </w:t>
      </w:r>
      <w:r>
        <w:rPr>
          <w:rFonts w:ascii="Times New Roman" w:eastAsia="Times New Roman" w:hAnsi="Times New Roman" w:cs="Times New Roman"/>
          <w:sz w:val="20"/>
          <w:szCs w:val="20"/>
        </w:rPr>
        <w:t>New York:</w:t>
      </w:r>
      <w:r>
        <w:rPr>
          <w:rFonts w:ascii="Times New Roman" w:eastAsia="Times New Roman" w:hAnsi="Times New Roman" w:cs="Times New Roman"/>
          <w:i/>
          <w:sz w:val="20"/>
          <w:szCs w:val="20"/>
        </w:rPr>
        <w:t xml:space="preserve"> </w:t>
      </w:r>
      <w:r>
        <w:rPr>
          <w:rFonts w:ascii="Times New Roman" w:eastAsia="Times New Roman" w:hAnsi="Times New Roman" w:cs="Times New Roman"/>
          <w:sz w:val="20"/>
          <w:szCs w:val="20"/>
        </w:rPr>
        <w:t>Routledge, P.14</w:t>
      </w:r>
    </w:p>
    <w:p w:rsidR="00DD1BD4" w:rsidRDefault="00F85849">
      <w:pPr>
        <w:pStyle w:val="normal0"/>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20 - </w:t>
      </w:r>
      <w:r>
        <w:rPr>
          <w:rFonts w:ascii="Times New Roman" w:eastAsia="Times New Roman" w:hAnsi="Times New Roman" w:cs="Times New Roman"/>
        </w:rPr>
        <w:t xml:space="preserve">Gandeto, J (2002)  </w:t>
      </w:r>
      <w:r>
        <w:rPr>
          <w:rFonts w:ascii="Times New Roman" w:eastAsia="Times New Roman" w:hAnsi="Times New Roman" w:cs="Times New Roman"/>
          <w:i/>
        </w:rPr>
        <w:t>Differences Between The Ancient Macedonians and The Ancient Greeks</w:t>
      </w:r>
      <w:r>
        <w:rPr>
          <w:rFonts w:ascii="Times New Roman" w:eastAsia="Times New Roman" w:hAnsi="Times New Roman" w:cs="Times New Roman"/>
        </w:rPr>
        <w:t>: USA: Writer’s Showcase</w:t>
      </w:r>
      <w:r>
        <w:rPr>
          <w:rFonts w:ascii="Times New Roman" w:eastAsia="Times New Roman" w:hAnsi="Times New Roman" w:cs="Times New Roman"/>
          <w:i/>
        </w:rPr>
        <w:t>,</w:t>
      </w:r>
      <w:r>
        <w:rPr>
          <w:rFonts w:ascii="Times New Roman" w:eastAsia="Times New Roman" w:hAnsi="Times New Roman" w:cs="Times New Roman"/>
          <w:sz w:val="20"/>
          <w:szCs w:val="20"/>
        </w:rPr>
        <w:t xml:space="preserve"> P.14 </w:t>
      </w:r>
    </w:p>
    <w:p w:rsidR="00DD1BD4" w:rsidRDefault="00F85849">
      <w:pPr>
        <w:pStyle w:val="normal0"/>
        <w:rPr>
          <w:rFonts w:ascii="Times New Roman" w:eastAsia="Times New Roman" w:hAnsi="Times New Roman" w:cs="Times New Roman"/>
          <w:sz w:val="20"/>
          <w:szCs w:val="20"/>
        </w:rPr>
      </w:pPr>
      <w:r>
        <w:rPr>
          <w:rFonts w:ascii="Times New Roman" w:eastAsia="Times New Roman" w:hAnsi="Times New Roman" w:cs="Times New Roman"/>
          <w:sz w:val="20"/>
          <w:szCs w:val="20"/>
        </w:rPr>
        <w:t>21 -</w:t>
      </w:r>
      <w:r>
        <w:rPr>
          <w:rFonts w:ascii="Times New Roman" w:eastAsia="Times New Roman" w:hAnsi="Times New Roman" w:cs="Times New Roman"/>
        </w:rPr>
        <w:t xml:space="preserve">Gandeto, J (2002)  </w:t>
      </w:r>
      <w:r>
        <w:rPr>
          <w:rFonts w:ascii="Times New Roman" w:eastAsia="Times New Roman" w:hAnsi="Times New Roman" w:cs="Times New Roman"/>
          <w:i/>
        </w:rPr>
        <w:t>Differences Between The Ancient Macedonians and The Ancient Greeks</w:t>
      </w:r>
      <w:r>
        <w:rPr>
          <w:rFonts w:ascii="Times New Roman" w:eastAsia="Times New Roman" w:hAnsi="Times New Roman" w:cs="Times New Roman"/>
        </w:rPr>
        <w:t>: USA: Writer’s Showcase</w:t>
      </w:r>
      <w:r>
        <w:rPr>
          <w:rFonts w:ascii="Times New Roman" w:eastAsia="Times New Roman" w:hAnsi="Times New Roman" w:cs="Times New Roman"/>
          <w:sz w:val="20"/>
          <w:szCs w:val="20"/>
        </w:rPr>
        <w:t xml:space="preserve">, P.154 </w:t>
      </w:r>
    </w:p>
    <w:sectPr w:rsidR="00DD1BD4" w:rsidSect="00DD1BD4">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85849" w:rsidRDefault="00F85849" w:rsidP="00DD1BD4">
      <w:pPr>
        <w:spacing w:line="240" w:lineRule="auto"/>
      </w:pPr>
      <w:r>
        <w:separator/>
      </w:r>
    </w:p>
  </w:endnote>
  <w:endnote w:type="continuationSeparator" w:id="0">
    <w:p w:rsidR="00F85849" w:rsidRDefault="00F85849" w:rsidP="00DD1BD4">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85849" w:rsidRDefault="00F85849" w:rsidP="00DD1BD4">
      <w:pPr>
        <w:spacing w:line="240" w:lineRule="auto"/>
      </w:pPr>
      <w:r>
        <w:separator/>
      </w:r>
    </w:p>
  </w:footnote>
  <w:footnote w:type="continuationSeparator" w:id="0">
    <w:p w:rsidR="00F85849" w:rsidRDefault="00F85849" w:rsidP="00DD1BD4">
      <w:pPr>
        <w:spacing w:line="240" w:lineRule="auto"/>
      </w:pPr>
      <w:r>
        <w:continuationSeparator/>
      </w:r>
    </w:p>
  </w:footnote>
  <w:footnote w:id="1">
    <w:p w:rsidR="00DD1BD4" w:rsidRDefault="00F85849">
      <w:pPr>
        <w:pStyle w:val="normal0"/>
        <w:spacing w:line="24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(King, 2018, P.13)</w:t>
      </w:r>
    </w:p>
  </w:footnote>
  <w:footnote w:id="2">
    <w:p w:rsidR="00DD1BD4" w:rsidRDefault="00F85849">
      <w:pPr>
        <w:pStyle w:val="normal0"/>
        <w:spacing w:line="24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 xml:space="preserve">(Thuc, 4.124- 4.128.4) </w:t>
      </w:r>
    </w:p>
  </w:footnote>
  <w:footnote w:id="3">
    <w:p w:rsidR="00DD1BD4" w:rsidRDefault="00F85849">
      <w:pPr>
        <w:pStyle w:val="normal0"/>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(Gandeto, 2002, P.80)</w:t>
      </w:r>
    </w:p>
  </w:footnote>
  <w:footnote w:id="4">
    <w:p w:rsidR="00DD1BD4" w:rsidRDefault="00F85849">
      <w:pPr>
        <w:pStyle w:val="normal0"/>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w:t>
      </w:r>
      <w:r>
        <w:rPr>
          <w:rFonts w:ascii="Times New Roman" w:eastAsia="Times New Roman" w:hAnsi="Times New Roman" w:cs="Times New Roman"/>
        </w:rPr>
        <w:t>(Selene, 2015, ref 20)</w:t>
      </w:r>
    </w:p>
  </w:footnote>
  <w:footnote w:id="5">
    <w:p w:rsidR="00DD1BD4" w:rsidRDefault="00F85849">
      <w:pPr>
        <w:pStyle w:val="normal0"/>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w:t>
      </w:r>
      <w:r>
        <w:rPr>
          <w:rFonts w:ascii="Times New Roman" w:eastAsia="Times New Roman" w:hAnsi="Times New Roman" w:cs="Times New Roman"/>
        </w:rPr>
        <w:t>Gandeto, 2002</w:t>
      </w:r>
      <w:r>
        <w:rPr>
          <w:rFonts w:ascii="Times New Roman" w:eastAsia="Times New Roman" w:hAnsi="Times New Roman" w:cs="Times New Roman"/>
          <w:u w:val="single"/>
        </w:rPr>
        <w:t xml:space="preserve">, </w:t>
      </w:r>
      <w:r>
        <w:rPr>
          <w:rFonts w:ascii="Times New Roman" w:eastAsia="Times New Roman" w:hAnsi="Times New Roman" w:cs="Times New Roman"/>
          <w:sz w:val="20"/>
          <w:szCs w:val="20"/>
        </w:rPr>
        <w:t>P.72)</w:t>
      </w:r>
    </w:p>
  </w:footnote>
  <w:footnote w:id="6">
    <w:p w:rsidR="00DD1BD4" w:rsidRDefault="00F85849">
      <w:pPr>
        <w:pStyle w:val="normal0"/>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(Gandeto,2002, P.73)</w:t>
      </w:r>
    </w:p>
  </w:footnote>
  <w:footnote w:id="7">
    <w:p w:rsidR="00DD1BD4" w:rsidRDefault="00F85849">
      <w:pPr>
        <w:pStyle w:val="normal0"/>
        <w:spacing w:line="24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(Gandeto, 2002, P.73)</w:t>
      </w:r>
    </w:p>
  </w:footnote>
  <w:footnote w:id="8">
    <w:p w:rsidR="00DD1BD4" w:rsidRDefault="00F85849">
      <w:pPr>
        <w:pStyle w:val="normal0"/>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(Gandeto, 2002, P.73)</w:t>
      </w:r>
    </w:p>
  </w:footnote>
  <w:footnote w:id="9">
    <w:p w:rsidR="00DD1BD4" w:rsidRDefault="00F85849">
      <w:pPr>
        <w:pStyle w:val="normal0"/>
        <w:spacing w:line="24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(King, 2018, P.57)</w:t>
      </w:r>
    </w:p>
  </w:footnote>
  <w:footnote w:id="10">
    <w:p w:rsidR="00DD1BD4" w:rsidRDefault="00F85849">
      <w:pPr>
        <w:pStyle w:val="normal0"/>
        <w:spacing w:line="24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 xml:space="preserve">(Badian, 1993, P.179) </w:t>
      </w:r>
    </w:p>
  </w:footnote>
  <w:footnote w:id="11">
    <w:p w:rsidR="00DD1BD4" w:rsidRDefault="00F85849">
      <w:pPr>
        <w:pStyle w:val="normal0"/>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(Badian,1993, P.243)</w:t>
      </w:r>
    </w:p>
  </w:footnote>
  <w:footnote w:id="12">
    <w:p w:rsidR="00DD1BD4" w:rsidRDefault="00F85849">
      <w:pPr>
        <w:pStyle w:val="normal0"/>
        <w:spacing w:line="24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(King, 2018, P.71)</w:t>
      </w:r>
    </w:p>
  </w:footnote>
  <w:footnote w:id="13">
    <w:p w:rsidR="00DD1BD4" w:rsidRDefault="00F85849">
      <w:pPr>
        <w:pStyle w:val="normal0"/>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(Thuc 1.59.2) </w:t>
      </w:r>
    </w:p>
  </w:footnote>
  <w:footnote w:id="14">
    <w:p w:rsidR="00DD1BD4" w:rsidRDefault="00F85849">
      <w:pPr>
        <w:pStyle w:val="normal0"/>
        <w:spacing w:line="240" w:lineRule="auto"/>
        <w:rPr>
          <w:rFonts w:ascii="Times New Roman" w:eastAsia="Times New Roman" w:hAnsi="Times New Roman" w:cs="Times New Roman"/>
        </w:rPr>
      </w:pPr>
      <w:r>
        <w:rPr>
          <w:vertAlign w:val="superscript"/>
        </w:rPr>
        <w:footnoteRef/>
      </w:r>
      <w:r>
        <w:rPr>
          <w:sz w:val="20"/>
          <w:szCs w:val="20"/>
        </w:rPr>
        <w:t xml:space="preserve"> </w:t>
      </w:r>
      <w:r>
        <w:rPr>
          <w:rFonts w:ascii="Times New Roman" w:eastAsia="Times New Roman" w:hAnsi="Times New Roman" w:cs="Times New Roman"/>
          <w:sz w:val="20"/>
          <w:szCs w:val="20"/>
        </w:rPr>
        <w:t>(</w:t>
      </w:r>
      <w:r>
        <w:rPr>
          <w:rFonts w:ascii="Times New Roman" w:eastAsia="Times New Roman" w:hAnsi="Times New Roman" w:cs="Times New Roman"/>
        </w:rPr>
        <w:t>Sealey, 1976, P. 468)</w:t>
      </w:r>
    </w:p>
    <w:p w:rsidR="00DD1BD4" w:rsidRDefault="00DD1BD4">
      <w:pPr>
        <w:pStyle w:val="normal0"/>
        <w:spacing w:line="240" w:lineRule="auto"/>
        <w:rPr>
          <w:sz w:val="20"/>
          <w:szCs w:val="20"/>
        </w:rPr>
      </w:pPr>
    </w:p>
  </w:footnote>
  <w:footnote w:id="15">
    <w:p w:rsidR="00DD1BD4" w:rsidRDefault="00F85849">
      <w:pPr>
        <w:pStyle w:val="normal0"/>
        <w:spacing w:line="24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(Gandeto,2002, P.16)</w:t>
      </w:r>
    </w:p>
  </w:footnote>
  <w:footnote w:id="16">
    <w:p w:rsidR="00DD1BD4" w:rsidRDefault="00F85849">
      <w:pPr>
        <w:pStyle w:val="normal0"/>
        <w:spacing w:line="24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w:t>
      </w:r>
      <w:proofErr w:type="spellStart"/>
      <w:r>
        <w:rPr>
          <w:rFonts w:ascii="Times New Roman" w:eastAsia="Times New Roman" w:hAnsi="Times New Roman" w:cs="Times New Roman"/>
          <w:sz w:val="20"/>
          <w:szCs w:val="20"/>
        </w:rPr>
        <w:t>Arrian</w:t>
      </w:r>
      <w:proofErr w:type="spellEnd"/>
      <w:r>
        <w:rPr>
          <w:rFonts w:ascii="Times New Roman" w:eastAsia="Times New Roman" w:hAnsi="Times New Roman" w:cs="Times New Roman"/>
          <w:sz w:val="20"/>
          <w:szCs w:val="20"/>
        </w:rPr>
        <w:t xml:space="preserve"> Anabasis 1.14.6) </w:t>
      </w:r>
    </w:p>
  </w:footnote>
  <w:footnote w:id="17">
    <w:p w:rsidR="00DD1BD4" w:rsidRDefault="00F85849">
      <w:pPr>
        <w:pStyle w:val="normal0"/>
        <w:spacing w:line="24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 xml:space="preserve">(King, 2018, P.75) </w:t>
      </w:r>
    </w:p>
  </w:footnote>
  <w:footnote w:id="18">
    <w:p w:rsidR="00DD1BD4" w:rsidRDefault="00F85849">
      <w:pPr>
        <w:pStyle w:val="normal0"/>
        <w:spacing w:line="24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(Selene, 2015, P.10)</w:t>
      </w:r>
    </w:p>
  </w:footnote>
  <w:footnote w:id="19">
    <w:p w:rsidR="00DD1BD4" w:rsidRDefault="00F85849">
      <w:pPr>
        <w:pStyle w:val="normal0"/>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(King, 2018, P.14) </w:t>
      </w:r>
    </w:p>
  </w:footnote>
  <w:footnote w:id="20">
    <w:p w:rsidR="00DD1BD4" w:rsidRDefault="00F85849">
      <w:pPr>
        <w:pStyle w:val="normal0"/>
        <w:spacing w:line="240" w:lineRule="auto"/>
        <w:rPr>
          <w:rFonts w:ascii="Times New Roman" w:eastAsia="Times New Roman" w:hAnsi="Times New Roman" w:cs="Times New Roman"/>
          <w:sz w:val="20"/>
          <w:szCs w:val="20"/>
        </w:rPr>
      </w:pPr>
      <w:r>
        <w:rPr>
          <w:vertAlign w:val="superscript"/>
        </w:rPr>
        <w:footnoteRef/>
      </w:r>
      <w:r>
        <w:rPr>
          <w:sz w:val="20"/>
          <w:szCs w:val="20"/>
        </w:rPr>
        <w:t xml:space="preserve"> </w:t>
      </w:r>
      <w:r>
        <w:rPr>
          <w:rFonts w:ascii="Times New Roman" w:eastAsia="Times New Roman" w:hAnsi="Times New Roman" w:cs="Times New Roman"/>
          <w:sz w:val="20"/>
          <w:szCs w:val="20"/>
        </w:rPr>
        <w:t>(Gandeto, 2002, P.14)</w:t>
      </w:r>
    </w:p>
  </w:footnote>
  <w:footnote w:id="21">
    <w:p w:rsidR="00DD1BD4" w:rsidRDefault="00F85849">
      <w:pPr>
        <w:pStyle w:val="normal0"/>
        <w:spacing w:line="240" w:lineRule="auto"/>
        <w:rPr>
          <w:rFonts w:ascii="Times New Roman" w:eastAsia="Times New Roman" w:hAnsi="Times New Roman" w:cs="Times New Roman"/>
          <w:sz w:val="20"/>
          <w:szCs w:val="20"/>
        </w:rPr>
      </w:pPr>
      <w:r>
        <w:rPr>
          <w:vertAlign w:val="superscript"/>
        </w:rPr>
        <w:footnoteRef/>
      </w:r>
      <w:r>
        <w:rPr>
          <w:rFonts w:ascii="Times New Roman" w:eastAsia="Times New Roman" w:hAnsi="Times New Roman" w:cs="Times New Roman"/>
          <w:sz w:val="20"/>
          <w:szCs w:val="20"/>
        </w:rPr>
        <w:t xml:space="preserve">  (Gandeto, 2002, P.154)</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DD1BD4"/>
    <w:rsid w:val="005A3D41"/>
    <w:rsid w:val="00DD1BD4"/>
    <w:rsid w:val="00ED5DE9"/>
    <w:rsid w:val="00F8584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DD1BD4"/>
    <w:pPr>
      <w:keepNext/>
      <w:keepLines/>
      <w:spacing w:before="400" w:after="120"/>
      <w:outlineLvl w:val="0"/>
    </w:pPr>
    <w:rPr>
      <w:sz w:val="40"/>
      <w:szCs w:val="40"/>
    </w:rPr>
  </w:style>
  <w:style w:type="paragraph" w:styleId="Heading2">
    <w:name w:val="heading 2"/>
    <w:basedOn w:val="normal0"/>
    <w:next w:val="normal0"/>
    <w:rsid w:val="00DD1BD4"/>
    <w:pPr>
      <w:keepNext/>
      <w:keepLines/>
      <w:spacing w:before="360" w:after="120"/>
      <w:outlineLvl w:val="1"/>
    </w:pPr>
    <w:rPr>
      <w:sz w:val="32"/>
      <w:szCs w:val="32"/>
    </w:rPr>
  </w:style>
  <w:style w:type="paragraph" w:styleId="Heading3">
    <w:name w:val="heading 3"/>
    <w:basedOn w:val="normal0"/>
    <w:next w:val="normal0"/>
    <w:rsid w:val="00DD1BD4"/>
    <w:pPr>
      <w:keepNext/>
      <w:keepLines/>
      <w:spacing w:before="320" w:after="80"/>
      <w:outlineLvl w:val="2"/>
    </w:pPr>
    <w:rPr>
      <w:color w:val="434343"/>
      <w:sz w:val="28"/>
      <w:szCs w:val="28"/>
    </w:rPr>
  </w:style>
  <w:style w:type="paragraph" w:styleId="Heading4">
    <w:name w:val="heading 4"/>
    <w:basedOn w:val="normal0"/>
    <w:next w:val="normal0"/>
    <w:rsid w:val="00DD1BD4"/>
    <w:pPr>
      <w:keepNext/>
      <w:keepLines/>
      <w:spacing w:before="280" w:after="80"/>
      <w:outlineLvl w:val="3"/>
    </w:pPr>
    <w:rPr>
      <w:color w:val="666666"/>
      <w:sz w:val="24"/>
      <w:szCs w:val="24"/>
    </w:rPr>
  </w:style>
  <w:style w:type="paragraph" w:styleId="Heading5">
    <w:name w:val="heading 5"/>
    <w:basedOn w:val="normal0"/>
    <w:next w:val="normal0"/>
    <w:rsid w:val="00DD1BD4"/>
    <w:pPr>
      <w:keepNext/>
      <w:keepLines/>
      <w:spacing w:before="240" w:after="80"/>
      <w:outlineLvl w:val="4"/>
    </w:pPr>
    <w:rPr>
      <w:color w:val="666666"/>
    </w:rPr>
  </w:style>
  <w:style w:type="paragraph" w:styleId="Heading6">
    <w:name w:val="heading 6"/>
    <w:basedOn w:val="normal0"/>
    <w:next w:val="normal0"/>
    <w:rsid w:val="00DD1BD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DD1BD4"/>
  </w:style>
  <w:style w:type="paragraph" w:styleId="Title">
    <w:name w:val="Title"/>
    <w:basedOn w:val="normal0"/>
    <w:next w:val="normal0"/>
    <w:rsid w:val="00DD1BD4"/>
    <w:pPr>
      <w:keepNext/>
      <w:keepLines/>
      <w:spacing w:after="60"/>
    </w:pPr>
    <w:rPr>
      <w:sz w:val="52"/>
      <w:szCs w:val="52"/>
    </w:rPr>
  </w:style>
  <w:style w:type="paragraph" w:styleId="Subtitle">
    <w:name w:val="Subtitle"/>
    <w:basedOn w:val="normal0"/>
    <w:next w:val="normal0"/>
    <w:rsid w:val="00DD1BD4"/>
    <w:pPr>
      <w:keepNext/>
      <w:keepLines/>
      <w:spacing w:after="320"/>
    </w:pPr>
    <w:rPr>
      <w:color w:val="666666"/>
      <w:sz w:val="30"/>
      <w:szCs w:val="30"/>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58BA74B-B1DA-468B-A808-7371378FC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8</Pages>
  <Words>2592</Words>
  <Characters>14777</Characters>
  <Application>Microsoft Office Word</Application>
  <DocSecurity>0</DocSecurity>
  <Lines>123</Lines>
  <Paragraphs>34</Paragraphs>
  <ScaleCrop>false</ScaleCrop>
  <Company/>
  <LinksUpToDate>false</LinksUpToDate>
  <CharactersWithSpaces>17335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Joseph</dc:creator>
  <cp:lastModifiedBy>Joseph</cp:lastModifiedBy>
  <cp:revision>3</cp:revision>
  <dcterms:created xsi:type="dcterms:W3CDTF">2019-04-12T13:49:00Z</dcterms:created>
  <dcterms:modified xsi:type="dcterms:W3CDTF">2019-04-12T13:58:00Z</dcterms:modified>
</cp:coreProperties>
</file>