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7D134E" w14:textId="77777777" w:rsidR="003472F6" w:rsidRPr="00C40F91" w:rsidRDefault="003472F6" w:rsidP="003472F6">
      <w:pPr>
        <w:jc w:val="center"/>
        <w:rPr>
          <w:sz w:val="32"/>
          <w:szCs w:val="32"/>
          <w:lang w:val="en-GB"/>
        </w:rPr>
      </w:pPr>
      <w:r w:rsidRPr="00C40F91">
        <w:rPr>
          <w:sz w:val="32"/>
          <w:szCs w:val="32"/>
          <w:lang w:val="en-GB"/>
        </w:rPr>
        <w:t>BMIH5007</w:t>
      </w:r>
    </w:p>
    <w:p w14:paraId="2F5A6F3A" w14:textId="77777777" w:rsidR="003472F6" w:rsidRPr="00C40F91" w:rsidRDefault="003472F6" w:rsidP="003472F6">
      <w:pPr>
        <w:jc w:val="center"/>
        <w:rPr>
          <w:sz w:val="32"/>
          <w:szCs w:val="32"/>
          <w:lang w:val="en-GB"/>
        </w:rPr>
      </w:pPr>
      <w:r w:rsidRPr="00C40F91">
        <w:rPr>
          <w:sz w:val="32"/>
          <w:szCs w:val="32"/>
          <w:lang w:val="en-GB"/>
        </w:rPr>
        <w:t>Financial Management for the Hotel Industry</w:t>
      </w:r>
    </w:p>
    <w:p w14:paraId="3B69E062" w14:textId="417AADF6" w:rsidR="003472F6" w:rsidRDefault="003472F6" w:rsidP="003472F6">
      <w:pPr>
        <w:jc w:val="center"/>
        <w:rPr>
          <w:sz w:val="32"/>
          <w:szCs w:val="32"/>
          <w:lang w:val="en-GB"/>
        </w:rPr>
      </w:pPr>
      <w:r w:rsidRPr="00C40F91">
        <w:rPr>
          <w:sz w:val="32"/>
          <w:szCs w:val="32"/>
          <w:lang w:val="en-GB"/>
        </w:rPr>
        <w:t xml:space="preserve">Business Report </w:t>
      </w:r>
    </w:p>
    <w:p w14:paraId="67D1E10C" w14:textId="7D72BC70" w:rsidR="003472F6" w:rsidRPr="00C40F91" w:rsidRDefault="003472F6" w:rsidP="003472F6">
      <w:pPr>
        <w:jc w:val="center"/>
        <w:rPr>
          <w:sz w:val="32"/>
          <w:szCs w:val="32"/>
          <w:lang w:val="en-GB"/>
        </w:rPr>
      </w:pPr>
      <w:r>
        <w:rPr>
          <w:sz w:val="32"/>
          <w:szCs w:val="32"/>
          <w:lang w:val="en-GB"/>
        </w:rPr>
        <w:t xml:space="preserve">Assessment </w:t>
      </w:r>
      <w:r w:rsidR="007A10D7">
        <w:rPr>
          <w:sz w:val="32"/>
          <w:szCs w:val="32"/>
          <w:lang w:val="en-GB"/>
        </w:rPr>
        <w:t>2</w:t>
      </w:r>
    </w:p>
    <w:p w14:paraId="1339EF43" w14:textId="77777777" w:rsidR="004C01C2" w:rsidRPr="00CB57E8" w:rsidRDefault="004C01C2" w:rsidP="00CB57E8">
      <w:pPr>
        <w:rPr>
          <w:rFonts w:cs="Times New Roman"/>
          <w:lang w:val="en-GB"/>
        </w:rPr>
      </w:pPr>
    </w:p>
    <w:p w14:paraId="309CA665" w14:textId="77777777" w:rsidR="004C01C2" w:rsidRPr="00CB57E8" w:rsidRDefault="004C01C2" w:rsidP="00CB57E8">
      <w:pPr>
        <w:rPr>
          <w:rFonts w:cs="Times New Roman"/>
          <w:lang w:val="en-GB"/>
        </w:rPr>
      </w:pPr>
    </w:p>
    <w:p w14:paraId="34795294" w14:textId="77777777" w:rsidR="00C23666" w:rsidRPr="00F675AD" w:rsidRDefault="00C23666" w:rsidP="00C23666">
      <w:pPr>
        <w:jc w:val="both"/>
        <w:rPr>
          <w:lang w:val="en-GB"/>
        </w:rPr>
      </w:pPr>
    </w:p>
    <w:p w14:paraId="2D61CA1D" w14:textId="77777777" w:rsidR="00C23666" w:rsidRPr="00C23666" w:rsidRDefault="00C23666" w:rsidP="00C23666">
      <w:pPr>
        <w:jc w:val="both"/>
        <w:rPr>
          <w:lang w:val="nl-NL"/>
        </w:rPr>
      </w:pPr>
      <w:r w:rsidRPr="00C23666">
        <w:rPr>
          <w:lang w:val="nl-NL"/>
        </w:rPr>
        <w:t>Student name: Silvia Karova</w:t>
      </w:r>
    </w:p>
    <w:p w14:paraId="1B9385EA" w14:textId="77777777" w:rsidR="00C23666" w:rsidRPr="00C23666" w:rsidRDefault="00C23666" w:rsidP="00C23666">
      <w:pPr>
        <w:jc w:val="both"/>
        <w:rPr>
          <w:lang w:val="nl-NL"/>
        </w:rPr>
      </w:pPr>
      <w:r w:rsidRPr="00C23666">
        <w:rPr>
          <w:lang w:val="nl-NL"/>
        </w:rPr>
        <w:t>Student ID: 2221481</w:t>
      </w:r>
    </w:p>
    <w:p w14:paraId="05853183" w14:textId="77777777" w:rsidR="00C23666" w:rsidRPr="00F675AD" w:rsidRDefault="00C23666" w:rsidP="00C23666">
      <w:pPr>
        <w:jc w:val="both"/>
        <w:rPr>
          <w:lang w:val="en-GB"/>
        </w:rPr>
      </w:pPr>
      <w:r w:rsidRPr="00F675AD">
        <w:rPr>
          <w:lang w:val="en-GB"/>
        </w:rPr>
        <w:t>Lecturers name: Tristan Hawkins</w:t>
      </w:r>
    </w:p>
    <w:p w14:paraId="61C91759" w14:textId="09E84504" w:rsidR="00C23666" w:rsidRPr="00F675AD" w:rsidRDefault="00C23666" w:rsidP="00C23666">
      <w:pPr>
        <w:jc w:val="both"/>
        <w:rPr>
          <w:lang w:val="en-GB"/>
        </w:rPr>
      </w:pPr>
      <w:r w:rsidRPr="00F675AD">
        <w:rPr>
          <w:lang w:val="en-GB"/>
        </w:rPr>
        <w:t xml:space="preserve">Word count: </w:t>
      </w:r>
      <w:r>
        <w:rPr>
          <w:lang w:val="en-GB"/>
        </w:rPr>
        <w:t>1891</w:t>
      </w:r>
    </w:p>
    <w:p w14:paraId="04A84E5B" w14:textId="77777777" w:rsidR="004C01C2" w:rsidRPr="00CB57E8" w:rsidRDefault="004C01C2" w:rsidP="00CB57E8">
      <w:pPr>
        <w:rPr>
          <w:rFonts w:cs="Times New Roman"/>
          <w:lang w:val="en-GB"/>
        </w:rPr>
      </w:pPr>
    </w:p>
    <w:p w14:paraId="47D2AE7B" w14:textId="77777777" w:rsidR="004C01C2" w:rsidRPr="00CB57E8" w:rsidRDefault="004C01C2" w:rsidP="00CB57E8">
      <w:pPr>
        <w:rPr>
          <w:rFonts w:cs="Times New Roman"/>
          <w:lang w:val="en-GB"/>
        </w:rPr>
      </w:pPr>
    </w:p>
    <w:p w14:paraId="787C9213" w14:textId="77777777" w:rsidR="004C01C2" w:rsidRPr="00CB57E8" w:rsidRDefault="004C01C2" w:rsidP="00CB57E8">
      <w:pPr>
        <w:rPr>
          <w:rFonts w:cs="Times New Roman"/>
          <w:lang w:val="en-GB"/>
        </w:rPr>
      </w:pPr>
    </w:p>
    <w:p w14:paraId="5DFCEA99" w14:textId="77777777" w:rsidR="004C01C2" w:rsidRPr="00CB57E8" w:rsidRDefault="004C01C2" w:rsidP="00CB57E8">
      <w:pPr>
        <w:rPr>
          <w:rFonts w:cs="Times New Roman"/>
          <w:lang w:val="en-GB"/>
        </w:rPr>
      </w:pPr>
    </w:p>
    <w:p w14:paraId="4AC0C79F" w14:textId="77777777" w:rsidR="004C01C2" w:rsidRPr="00CB57E8" w:rsidRDefault="004C01C2" w:rsidP="00CB57E8">
      <w:pPr>
        <w:rPr>
          <w:rFonts w:cs="Times New Roman"/>
          <w:lang w:val="en-GB"/>
        </w:rPr>
      </w:pPr>
    </w:p>
    <w:p w14:paraId="60B70902" w14:textId="77777777" w:rsidR="004C01C2" w:rsidRPr="00CB57E8" w:rsidRDefault="004C01C2" w:rsidP="00CB57E8">
      <w:pPr>
        <w:rPr>
          <w:rFonts w:cs="Times New Roman"/>
          <w:lang w:val="en-GB"/>
        </w:rPr>
      </w:pPr>
    </w:p>
    <w:p w14:paraId="68E1814B" w14:textId="77777777" w:rsidR="004C01C2" w:rsidRPr="00CB57E8" w:rsidRDefault="004C01C2" w:rsidP="00CB57E8">
      <w:pPr>
        <w:rPr>
          <w:rFonts w:cs="Times New Roman"/>
          <w:lang w:val="en-GB"/>
        </w:rPr>
      </w:pPr>
    </w:p>
    <w:p w14:paraId="2E2A05D8" w14:textId="77777777" w:rsidR="004C01C2" w:rsidRPr="00CB57E8" w:rsidRDefault="004C01C2" w:rsidP="00CB57E8">
      <w:pPr>
        <w:rPr>
          <w:rFonts w:cs="Times New Roman"/>
          <w:lang w:val="en-GB"/>
        </w:rPr>
      </w:pPr>
    </w:p>
    <w:p w14:paraId="1D2F0304" w14:textId="77777777" w:rsidR="004C01C2" w:rsidRPr="00CB57E8" w:rsidRDefault="004C01C2" w:rsidP="00CB57E8">
      <w:pPr>
        <w:rPr>
          <w:rFonts w:cs="Times New Roman"/>
          <w:lang w:val="en-GB"/>
        </w:rPr>
      </w:pPr>
    </w:p>
    <w:p w14:paraId="2F93783C" w14:textId="77777777" w:rsidR="004C01C2" w:rsidRPr="00CB57E8" w:rsidRDefault="004C01C2" w:rsidP="00CB57E8">
      <w:pPr>
        <w:rPr>
          <w:rFonts w:cs="Times New Roman"/>
          <w:lang w:val="en-GB"/>
        </w:rPr>
      </w:pPr>
    </w:p>
    <w:p w14:paraId="47787016" w14:textId="77777777" w:rsidR="004C01C2" w:rsidRPr="00CB57E8" w:rsidRDefault="004C01C2" w:rsidP="00CB57E8">
      <w:pPr>
        <w:rPr>
          <w:rFonts w:cs="Times New Roman"/>
          <w:lang w:val="en-GB"/>
        </w:rPr>
      </w:pPr>
    </w:p>
    <w:p w14:paraId="7270D11C" w14:textId="77777777" w:rsidR="004C01C2" w:rsidRPr="00CB57E8" w:rsidRDefault="004C01C2" w:rsidP="00CB57E8">
      <w:pPr>
        <w:rPr>
          <w:rFonts w:cs="Times New Roman"/>
          <w:lang w:val="en-GB"/>
        </w:rPr>
      </w:pPr>
    </w:p>
    <w:p w14:paraId="6D130632" w14:textId="77777777" w:rsidR="004C01C2" w:rsidRPr="00CB57E8" w:rsidRDefault="004C01C2" w:rsidP="00CB57E8">
      <w:pPr>
        <w:rPr>
          <w:rFonts w:cs="Times New Roman"/>
          <w:lang w:val="en-GB"/>
        </w:rPr>
      </w:pPr>
    </w:p>
    <w:p w14:paraId="0DE1A314" w14:textId="77777777" w:rsidR="004C01C2" w:rsidRPr="00CB57E8" w:rsidRDefault="004C01C2" w:rsidP="00CB57E8">
      <w:pPr>
        <w:rPr>
          <w:rFonts w:cs="Times New Roman"/>
          <w:lang w:val="en-GB"/>
        </w:rPr>
      </w:pPr>
    </w:p>
    <w:p w14:paraId="2439F3EF" w14:textId="77777777" w:rsidR="004C01C2" w:rsidRPr="00CB57E8" w:rsidRDefault="004C01C2" w:rsidP="00CB57E8">
      <w:pPr>
        <w:rPr>
          <w:rFonts w:cs="Times New Roman"/>
          <w:lang w:val="en-GB"/>
        </w:rPr>
      </w:pPr>
    </w:p>
    <w:p w14:paraId="5E4FDE1B" w14:textId="77777777" w:rsidR="004C01C2" w:rsidRPr="00CB57E8" w:rsidRDefault="004C01C2" w:rsidP="00CB57E8">
      <w:pPr>
        <w:rPr>
          <w:rFonts w:cs="Times New Roman"/>
          <w:lang w:val="en-GB"/>
        </w:rPr>
      </w:pPr>
    </w:p>
    <w:sdt>
      <w:sdtPr>
        <w:rPr>
          <w:rFonts w:ascii="Times New Roman" w:eastAsiaTheme="minorEastAsia" w:hAnsi="Times New Roman" w:cs="Times New Roman"/>
          <w:color w:val="auto"/>
          <w:kern w:val="2"/>
          <w:sz w:val="24"/>
          <w:szCs w:val="24"/>
          <w14:ligatures w14:val="standardContextual"/>
        </w:rPr>
        <w:id w:val="1211768340"/>
        <w:docPartObj>
          <w:docPartGallery w:val="Table of Contents"/>
          <w:docPartUnique/>
        </w:docPartObj>
      </w:sdtPr>
      <w:sdtEndPr>
        <w:rPr>
          <w:b/>
          <w:bCs/>
          <w:noProof/>
        </w:rPr>
      </w:sdtEndPr>
      <w:sdtContent>
        <w:p w14:paraId="5AC332B9" w14:textId="0D8E3894" w:rsidR="00CB57E8" w:rsidRPr="00CB57E8" w:rsidRDefault="00CB57E8" w:rsidP="00CB57E8">
          <w:pPr>
            <w:pStyle w:val="TOCHeading"/>
            <w:spacing w:line="360" w:lineRule="auto"/>
            <w:jc w:val="center"/>
            <w:rPr>
              <w:rFonts w:ascii="Times New Roman" w:hAnsi="Times New Roman" w:cs="Times New Roman"/>
            </w:rPr>
          </w:pPr>
          <w:r w:rsidRPr="00CB57E8">
            <w:rPr>
              <w:rFonts w:ascii="Times New Roman" w:hAnsi="Times New Roman" w:cs="Times New Roman"/>
            </w:rPr>
            <w:t>Table of Contents</w:t>
          </w:r>
        </w:p>
        <w:p w14:paraId="45415201" w14:textId="54A2C7DF" w:rsidR="00E10ED6" w:rsidRDefault="00CB57E8">
          <w:pPr>
            <w:pStyle w:val="TOC1"/>
            <w:tabs>
              <w:tab w:val="right" w:leader="dot" w:pos="9350"/>
            </w:tabs>
            <w:rPr>
              <w:rFonts w:asciiTheme="minorHAnsi" w:hAnsiTheme="minorHAnsi"/>
              <w:noProof/>
              <w:sz w:val="22"/>
              <w:szCs w:val="22"/>
            </w:rPr>
          </w:pPr>
          <w:r w:rsidRPr="00CB57E8">
            <w:rPr>
              <w:rFonts w:cs="Times New Roman"/>
            </w:rPr>
            <w:fldChar w:fldCharType="begin"/>
          </w:r>
          <w:r w:rsidRPr="00CB57E8">
            <w:rPr>
              <w:rFonts w:cs="Times New Roman"/>
            </w:rPr>
            <w:instrText xml:space="preserve"> TOC \o "1-3" \h \z \u </w:instrText>
          </w:r>
          <w:r w:rsidRPr="00CB57E8">
            <w:rPr>
              <w:rFonts w:cs="Times New Roman"/>
            </w:rPr>
            <w:fldChar w:fldCharType="separate"/>
          </w:r>
          <w:hyperlink w:anchor="_Toc166161576" w:history="1">
            <w:r w:rsidR="00E10ED6" w:rsidRPr="00270F19">
              <w:rPr>
                <w:rStyle w:val="Hyperlink"/>
                <w:rFonts w:cs="Times New Roman"/>
                <w:noProof/>
                <w:lang w:val="en-GB"/>
              </w:rPr>
              <w:t>Introduction</w:t>
            </w:r>
            <w:r w:rsidR="00E10ED6">
              <w:rPr>
                <w:noProof/>
                <w:webHidden/>
              </w:rPr>
              <w:tab/>
            </w:r>
            <w:r w:rsidR="00E10ED6">
              <w:rPr>
                <w:noProof/>
                <w:webHidden/>
              </w:rPr>
              <w:fldChar w:fldCharType="begin"/>
            </w:r>
            <w:r w:rsidR="00E10ED6">
              <w:rPr>
                <w:noProof/>
                <w:webHidden/>
              </w:rPr>
              <w:instrText xml:space="preserve"> PAGEREF _Toc166161576 \h </w:instrText>
            </w:r>
            <w:r w:rsidR="00E10ED6">
              <w:rPr>
                <w:noProof/>
                <w:webHidden/>
              </w:rPr>
            </w:r>
            <w:r w:rsidR="00E10ED6">
              <w:rPr>
                <w:noProof/>
                <w:webHidden/>
              </w:rPr>
              <w:fldChar w:fldCharType="separate"/>
            </w:r>
            <w:r w:rsidR="00E10ED6">
              <w:rPr>
                <w:noProof/>
                <w:webHidden/>
              </w:rPr>
              <w:t>3</w:t>
            </w:r>
            <w:r w:rsidR="00E10ED6">
              <w:rPr>
                <w:noProof/>
                <w:webHidden/>
              </w:rPr>
              <w:fldChar w:fldCharType="end"/>
            </w:r>
          </w:hyperlink>
        </w:p>
        <w:p w14:paraId="75F3BB37" w14:textId="71DBBA5C" w:rsidR="00E10ED6" w:rsidRDefault="00000000">
          <w:pPr>
            <w:pStyle w:val="TOC1"/>
            <w:tabs>
              <w:tab w:val="right" w:leader="dot" w:pos="9350"/>
            </w:tabs>
            <w:rPr>
              <w:rFonts w:asciiTheme="minorHAnsi" w:hAnsiTheme="minorHAnsi"/>
              <w:noProof/>
              <w:sz w:val="22"/>
              <w:szCs w:val="22"/>
            </w:rPr>
          </w:pPr>
          <w:hyperlink w:anchor="_Toc166161577" w:history="1">
            <w:r w:rsidR="00E10ED6" w:rsidRPr="00270F19">
              <w:rPr>
                <w:rStyle w:val="Hyperlink"/>
                <w:rFonts w:cs="Times New Roman"/>
                <w:noProof/>
                <w:lang w:val="en-GB"/>
              </w:rPr>
              <w:t>Evaluation of the trends and patterns in Urban Heights Hotel’s financial performance</w:t>
            </w:r>
            <w:r w:rsidR="00E10ED6">
              <w:rPr>
                <w:noProof/>
                <w:webHidden/>
              </w:rPr>
              <w:tab/>
            </w:r>
            <w:r w:rsidR="00E10ED6">
              <w:rPr>
                <w:noProof/>
                <w:webHidden/>
              </w:rPr>
              <w:fldChar w:fldCharType="begin"/>
            </w:r>
            <w:r w:rsidR="00E10ED6">
              <w:rPr>
                <w:noProof/>
                <w:webHidden/>
              </w:rPr>
              <w:instrText xml:space="preserve"> PAGEREF _Toc166161577 \h </w:instrText>
            </w:r>
            <w:r w:rsidR="00E10ED6">
              <w:rPr>
                <w:noProof/>
                <w:webHidden/>
              </w:rPr>
            </w:r>
            <w:r w:rsidR="00E10ED6">
              <w:rPr>
                <w:noProof/>
                <w:webHidden/>
              </w:rPr>
              <w:fldChar w:fldCharType="separate"/>
            </w:r>
            <w:r w:rsidR="00E10ED6">
              <w:rPr>
                <w:noProof/>
                <w:webHidden/>
              </w:rPr>
              <w:t>4</w:t>
            </w:r>
            <w:r w:rsidR="00E10ED6">
              <w:rPr>
                <w:noProof/>
                <w:webHidden/>
              </w:rPr>
              <w:fldChar w:fldCharType="end"/>
            </w:r>
          </w:hyperlink>
        </w:p>
        <w:p w14:paraId="2262186E" w14:textId="7A4F6ABE" w:rsidR="00E10ED6" w:rsidRDefault="00000000">
          <w:pPr>
            <w:pStyle w:val="TOC1"/>
            <w:tabs>
              <w:tab w:val="right" w:leader="dot" w:pos="9350"/>
            </w:tabs>
            <w:rPr>
              <w:rFonts w:asciiTheme="minorHAnsi" w:hAnsiTheme="minorHAnsi"/>
              <w:noProof/>
              <w:sz w:val="22"/>
              <w:szCs w:val="22"/>
            </w:rPr>
          </w:pPr>
          <w:hyperlink w:anchor="_Toc166161578" w:history="1">
            <w:r w:rsidR="00E10ED6" w:rsidRPr="00270F19">
              <w:rPr>
                <w:rStyle w:val="Hyperlink"/>
                <w:rFonts w:cs="Times New Roman"/>
                <w:noProof/>
                <w:lang w:val="en-GB"/>
              </w:rPr>
              <w:t>Identification of the key results behind the decline in profitability</w:t>
            </w:r>
            <w:r w:rsidR="00E10ED6">
              <w:rPr>
                <w:noProof/>
                <w:webHidden/>
              </w:rPr>
              <w:tab/>
            </w:r>
            <w:r w:rsidR="00E10ED6">
              <w:rPr>
                <w:noProof/>
                <w:webHidden/>
              </w:rPr>
              <w:fldChar w:fldCharType="begin"/>
            </w:r>
            <w:r w:rsidR="00E10ED6">
              <w:rPr>
                <w:noProof/>
                <w:webHidden/>
              </w:rPr>
              <w:instrText xml:space="preserve"> PAGEREF _Toc166161578 \h </w:instrText>
            </w:r>
            <w:r w:rsidR="00E10ED6">
              <w:rPr>
                <w:noProof/>
                <w:webHidden/>
              </w:rPr>
            </w:r>
            <w:r w:rsidR="00E10ED6">
              <w:rPr>
                <w:noProof/>
                <w:webHidden/>
              </w:rPr>
              <w:fldChar w:fldCharType="separate"/>
            </w:r>
            <w:r w:rsidR="00E10ED6">
              <w:rPr>
                <w:noProof/>
                <w:webHidden/>
              </w:rPr>
              <w:t>5</w:t>
            </w:r>
            <w:r w:rsidR="00E10ED6">
              <w:rPr>
                <w:noProof/>
                <w:webHidden/>
              </w:rPr>
              <w:fldChar w:fldCharType="end"/>
            </w:r>
          </w:hyperlink>
        </w:p>
        <w:p w14:paraId="284FF9B9" w14:textId="63C9451F" w:rsidR="00E10ED6" w:rsidRDefault="00000000">
          <w:pPr>
            <w:pStyle w:val="TOC1"/>
            <w:tabs>
              <w:tab w:val="right" w:leader="dot" w:pos="9350"/>
            </w:tabs>
            <w:rPr>
              <w:rFonts w:asciiTheme="minorHAnsi" w:hAnsiTheme="minorHAnsi"/>
              <w:noProof/>
              <w:sz w:val="22"/>
              <w:szCs w:val="22"/>
            </w:rPr>
          </w:pPr>
          <w:hyperlink w:anchor="_Toc166161579" w:history="1">
            <w:r w:rsidR="00E10ED6" w:rsidRPr="00270F19">
              <w:rPr>
                <w:rStyle w:val="Hyperlink"/>
                <w:rFonts w:cs="Times New Roman"/>
                <w:noProof/>
                <w:lang w:val="en-GB"/>
              </w:rPr>
              <w:t>Development of a comprehensive turnaround strategy</w:t>
            </w:r>
            <w:r w:rsidR="00E10ED6">
              <w:rPr>
                <w:noProof/>
                <w:webHidden/>
              </w:rPr>
              <w:tab/>
            </w:r>
            <w:r w:rsidR="00E10ED6">
              <w:rPr>
                <w:noProof/>
                <w:webHidden/>
              </w:rPr>
              <w:fldChar w:fldCharType="begin"/>
            </w:r>
            <w:r w:rsidR="00E10ED6">
              <w:rPr>
                <w:noProof/>
                <w:webHidden/>
              </w:rPr>
              <w:instrText xml:space="preserve"> PAGEREF _Toc166161579 \h </w:instrText>
            </w:r>
            <w:r w:rsidR="00E10ED6">
              <w:rPr>
                <w:noProof/>
                <w:webHidden/>
              </w:rPr>
            </w:r>
            <w:r w:rsidR="00E10ED6">
              <w:rPr>
                <w:noProof/>
                <w:webHidden/>
              </w:rPr>
              <w:fldChar w:fldCharType="separate"/>
            </w:r>
            <w:r w:rsidR="00E10ED6">
              <w:rPr>
                <w:noProof/>
                <w:webHidden/>
              </w:rPr>
              <w:t>6</w:t>
            </w:r>
            <w:r w:rsidR="00E10ED6">
              <w:rPr>
                <w:noProof/>
                <w:webHidden/>
              </w:rPr>
              <w:fldChar w:fldCharType="end"/>
            </w:r>
          </w:hyperlink>
        </w:p>
        <w:p w14:paraId="1F2BE5CE" w14:textId="33C2737E" w:rsidR="00E10ED6" w:rsidRDefault="00000000">
          <w:pPr>
            <w:pStyle w:val="TOC1"/>
            <w:tabs>
              <w:tab w:val="right" w:leader="dot" w:pos="9350"/>
            </w:tabs>
            <w:rPr>
              <w:noProof/>
            </w:rPr>
          </w:pPr>
          <w:hyperlink w:anchor="_Toc166161580" w:history="1">
            <w:r w:rsidR="00E10ED6" w:rsidRPr="00270F19">
              <w:rPr>
                <w:rStyle w:val="Hyperlink"/>
                <w:rFonts w:cs="Times New Roman"/>
                <w:noProof/>
                <w:lang w:val="en-GB"/>
              </w:rPr>
              <w:t>Conclusion</w:t>
            </w:r>
            <w:r w:rsidR="00E10ED6">
              <w:rPr>
                <w:noProof/>
                <w:webHidden/>
              </w:rPr>
              <w:tab/>
            </w:r>
            <w:r w:rsidR="00E10ED6">
              <w:rPr>
                <w:noProof/>
                <w:webHidden/>
              </w:rPr>
              <w:fldChar w:fldCharType="begin"/>
            </w:r>
            <w:r w:rsidR="00E10ED6">
              <w:rPr>
                <w:noProof/>
                <w:webHidden/>
              </w:rPr>
              <w:instrText xml:space="preserve"> PAGEREF _Toc166161580 \h </w:instrText>
            </w:r>
            <w:r w:rsidR="00E10ED6">
              <w:rPr>
                <w:noProof/>
                <w:webHidden/>
              </w:rPr>
            </w:r>
            <w:r w:rsidR="00E10ED6">
              <w:rPr>
                <w:noProof/>
                <w:webHidden/>
              </w:rPr>
              <w:fldChar w:fldCharType="separate"/>
            </w:r>
            <w:r w:rsidR="00E10ED6">
              <w:rPr>
                <w:noProof/>
                <w:webHidden/>
              </w:rPr>
              <w:t>8</w:t>
            </w:r>
            <w:r w:rsidR="00E10ED6">
              <w:rPr>
                <w:noProof/>
                <w:webHidden/>
              </w:rPr>
              <w:fldChar w:fldCharType="end"/>
            </w:r>
          </w:hyperlink>
        </w:p>
        <w:p w14:paraId="7468FB5C" w14:textId="7892DAD2" w:rsidR="0088156A" w:rsidRPr="0088156A" w:rsidRDefault="0088156A" w:rsidP="0088156A">
          <w:proofErr w:type="spellStart"/>
          <w:r>
            <w:t>Recomandation</w:t>
          </w:r>
          <w:proofErr w:type="spellEnd"/>
          <w:r>
            <w:t>……………………………………………………………………………………9</w:t>
          </w:r>
        </w:p>
        <w:p w14:paraId="721BE121" w14:textId="55113221" w:rsidR="00E10ED6" w:rsidRDefault="00000000">
          <w:pPr>
            <w:pStyle w:val="TOC1"/>
            <w:tabs>
              <w:tab w:val="right" w:leader="dot" w:pos="9350"/>
            </w:tabs>
            <w:rPr>
              <w:rFonts w:asciiTheme="minorHAnsi" w:hAnsiTheme="minorHAnsi"/>
              <w:noProof/>
              <w:sz w:val="22"/>
              <w:szCs w:val="22"/>
            </w:rPr>
          </w:pPr>
          <w:hyperlink w:anchor="_Toc166161581" w:history="1">
            <w:r w:rsidR="00E10ED6" w:rsidRPr="00270F19">
              <w:rPr>
                <w:rStyle w:val="Hyperlink"/>
                <w:rFonts w:cs="Times New Roman"/>
                <w:noProof/>
              </w:rPr>
              <w:t>Reference list</w:t>
            </w:r>
            <w:r w:rsidR="00E10ED6">
              <w:rPr>
                <w:noProof/>
                <w:webHidden/>
              </w:rPr>
              <w:tab/>
            </w:r>
            <w:r w:rsidR="0088156A">
              <w:rPr>
                <w:noProof/>
                <w:webHidden/>
              </w:rPr>
              <w:t>10</w:t>
            </w:r>
          </w:hyperlink>
        </w:p>
        <w:p w14:paraId="0D7DCBF6" w14:textId="3298B244" w:rsidR="00CB57E8" w:rsidRPr="00CB57E8" w:rsidRDefault="00CB57E8" w:rsidP="00CB57E8">
          <w:pPr>
            <w:rPr>
              <w:rFonts w:cs="Times New Roman"/>
            </w:rPr>
          </w:pPr>
          <w:r w:rsidRPr="00CB57E8">
            <w:rPr>
              <w:rFonts w:cs="Times New Roman"/>
              <w:b/>
              <w:bCs/>
              <w:noProof/>
            </w:rPr>
            <w:fldChar w:fldCharType="end"/>
          </w:r>
        </w:p>
      </w:sdtContent>
    </w:sdt>
    <w:p w14:paraId="5F25D989" w14:textId="77777777" w:rsidR="004C01C2" w:rsidRPr="00CB57E8" w:rsidRDefault="004C01C2" w:rsidP="00CB57E8">
      <w:pPr>
        <w:rPr>
          <w:rFonts w:cs="Times New Roman"/>
          <w:lang w:val="en-GB"/>
        </w:rPr>
      </w:pPr>
    </w:p>
    <w:p w14:paraId="4A174059" w14:textId="77777777" w:rsidR="004C01C2" w:rsidRPr="00CB57E8" w:rsidRDefault="004C01C2" w:rsidP="00CB57E8">
      <w:pPr>
        <w:rPr>
          <w:rFonts w:cs="Times New Roman"/>
          <w:lang w:val="en-GB"/>
        </w:rPr>
      </w:pPr>
    </w:p>
    <w:p w14:paraId="790C7F87" w14:textId="77777777" w:rsidR="004C01C2" w:rsidRPr="00CB57E8" w:rsidRDefault="004C01C2" w:rsidP="00CB57E8">
      <w:pPr>
        <w:rPr>
          <w:rFonts w:cs="Times New Roman"/>
          <w:lang w:val="en-GB"/>
        </w:rPr>
      </w:pPr>
    </w:p>
    <w:p w14:paraId="01D8DA72" w14:textId="77777777" w:rsidR="006B56EF" w:rsidRPr="00CB57E8" w:rsidRDefault="006B56EF" w:rsidP="00CB57E8">
      <w:pPr>
        <w:rPr>
          <w:rFonts w:cs="Times New Roman"/>
          <w:b/>
          <w:bCs/>
          <w:lang w:val="en-GB"/>
        </w:rPr>
      </w:pPr>
      <w:r w:rsidRPr="00CB57E8">
        <w:rPr>
          <w:rFonts w:cs="Times New Roman"/>
          <w:b/>
          <w:bCs/>
          <w:lang w:val="en-GB"/>
        </w:rPr>
        <w:br w:type="page"/>
      </w:r>
    </w:p>
    <w:p w14:paraId="6F855F24" w14:textId="0D97565D" w:rsidR="004C01C2" w:rsidRPr="00CB57E8" w:rsidRDefault="004C01C2" w:rsidP="00CB57E8">
      <w:pPr>
        <w:pStyle w:val="Heading1"/>
        <w:rPr>
          <w:rFonts w:cs="Times New Roman"/>
          <w:lang w:val="en-GB"/>
        </w:rPr>
      </w:pPr>
      <w:bookmarkStart w:id="0" w:name="_Toc166161576"/>
      <w:r w:rsidRPr="00CB57E8">
        <w:rPr>
          <w:rFonts w:cs="Times New Roman"/>
          <w:lang w:val="en-GB"/>
        </w:rPr>
        <w:lastRenderedPageBreak/>
        <w:t>Introduction</w:t>
      </w:r>
      <w:bookmarkEnd w:id="0"/>
      <w:r w:rsidRPr="00CB57E8">
        <w:rPr>
          <w:rFonts w:cs="Times New Roman"/>
          <w:lang w:val="en-GB"/>
        </w:rPr>
        <w:t xml:space="preserve"> </w:t>
      </w:r>
    </w:p>
    <w:p w14:paraId="6A9FE714" w14:textId="09E8E546" w:rsidR="004C01C2" w:rsidRPr="00CB57E8" w:rsidRDefault="00265107" w:rsidP="00CB57E8">
      <w:pPr>
        <w:jc w:val="both"/>
        <w:rPr>
          <w:rFonts w:cs="Times New Roman"/>
          <w:lang w:val="en-GB"/>
        </w:rPr>
      </w:pPr>
      <w:r w:rsidRPr="00CB57E8">
        <w:rPr>
          <w:rFonts w:cs="Times New Roman"/>
          <w:lang w:val="en-GB"/>
        </w:rPr>
        <w:t>The purpose of this report is to evaluate the financial</w:t>
      </w:r>
      <w:r w:rsidR="00A15B74" w:rsidRPr="00CB57E8">
        <w:rPr>
          <w:rFonts w:cs="Times New Roman"/>
          <w:lang w:val="en-GB"/>
        </w:rPr>
        <w:t xml:space="preserve"> performance </w:t>
      </w:r>
      <w:r w:rsidRPr="00CB57E8">
        <w:rPr>
          <w:rFonts w:cs="Times New Roman"/>
          <w:lang w:val="en-GB"/>
        </w:rPr>
        <w:t xml:space="preserve">of Urban Heights </w:t>
      </w:r>
      <w:r w:rsidR="0018442A" w:rsidRPr="00CB57E8">
        <w:rPr>
          <w:rFonts w:cs="Times New Roman"/>
          <w:lang w:val="en-GB"/>
        </w:rPr>
        <w:t xml:space="preserve">over the past three years. </w:t>
      </w:r>
      <w:r w:rsidR="00D466CD" w:rsidRPr="00CB57E8">
        <w:rPr>
          <w:rFonts w:cs="Times New Roman"/>
          <w:lang w:val="en-GB"/>
        </w:rPr>
        <w:t xml:space="preserve">This resort </w:t>
      </w:r>
      <w:r w:rsidR="0018442A" w:rsidRPr="00CB57E8">
        <w:rPr>
          <w:rFonts w:cs="Times New Roman"/>
          <w:lang w:val="en-GB"/>
        </w:rPr>
        <w:t xml:space="preserve">with restaurant, bar </w:t>
      </w:r>
      <w:r w:rsidR="00D466CD" w:rsidRPr="00CB57E8">
        <w:rPr>
          <w:rFonts w:cs="Times New Roman"/>
          <w:lang w:val="en-GB"/>
        </w:rPr>
        <w:t xml:space="preserve">and event facilities </w:t>
      </w:r>
      <w:r w:rsidR="006B56EF" w:rsidRPr="00CB57E8">
        <w:rPr>
          <w:rFonts w:cs="Times New Roman"/>
          <w:lang w:val="en-GB"/>
        </w:rPr>
        <w:t>provides</w:t>
      </w:r>
      <w:r w:rsidR="00D466CD" w:rsidRPr="00CB57E8">
        <w:rPr>
          <w:rFonts w:cs="Times New Roman"/>
          <w:lang w:val="en-GB"/>
        </w:rPr>
        <w:t xml:space="preserve"> related services to the customers. It has been acknowledged that the </w:t>
      </w:r>
      <w:r w:rsidR="00E4089A" w:rsidRPr="00CB57E8">
        <w:rPr>
          <w:rFonts w:cs="Times New Roman"/>
          <w:lang w:val="en-GB"/>
        </w:rPr>
        <w:t xml:space="preserve">resort has experienced a decline in revenue, occupancy rates and customer satisfaction. According to the requirement of the task for providing information to the owner, </w:t>
      </w:r>
      <w:r w:rsidR="00407136" w:rsidRPr="00CB57E8">
        <w:rPr>
          <w:rFonts w:cs="Times New Roman"/>
          <w:lang w:val="en-GB"/>
        </w:rPr>
        <w:t>trends</w:t>
      </w:r>
      <w:r w:rsidR="00E4089A" w:rsidRPr="00CB57E8">
        <w:rPr>
          <w:rFonts w:cs="Times New Roman"/>
          <w:lang w:val="en-GB"/>
        </w:rPr>
        <w:t xml:space="preserve"> and patterns in Urban Heights Hotel</w:t>
      </w:r>
      <w:r w:rsidR="002E6669" w:rsidRPr="00CB57E8">
        <w:rPr>
          <w:rFonts w:cs="Times New Roman"/>
          <w:lang w:val="en-GB"/>
        </w:rPr>
        <w:t xml:space="preserve">’s financial performance over the </w:t>
      </w:r>
      <w:r w:rsidR="00A15B74" w:rsidRPr="00CB57E8">
        <w:rPr>
          <w:rFonts w:cs="Times New Roman"/>
          <w:lang w:val="en-GB"/>
        </w:rPr>
        <w:t>last</w:t>
      </w:r>
      <w:r w:rsidR="002E6669" w:rsidRPr="00CB57E8">
        <w:rPr>
          <w:rFonts w:cs="Times New Roman"/>
          <w:lang w:val="en-GB"/>
        </w:rPr>
        <w:t xml:space="preserve"> 3 years will be evaluated. Focus will be given on revenue, expenses, </w:t>
      </w:r>
      <w:r w:rsidR="004A15C3" w:rsidRPr="00CB57E8">
        <w:rPr>
          <w:rFonts w:cs="Times New Roman"/>
          <w:lang w:val="en-GB"/>
        </w:rPr>
        <w:t xml:space="preserve">profitability, liquidity and solvency. Reasons </w:t>
      </w:r>
      <w:r w:rsidR="00263A20" w:rsidRPr="00CB57E8">
        <w:rPr>
          <w:rFonts w:cs="Times New Roman"/>
          <w:lang w:val="en-GB"/>
        </w:rPr>
        <w:t xml:space="preserve">behind </w:t>
      </w:r>
      <w:r w:rsidR="004A15C3" w:rsidRPr="00CB57E8">
        <w:rPr>
          <w:rFonts w:cs="Times New Roman"/>
          <w:lang w:val="en-GB"/>
        </w:rPr>
        <w:t xml:space="preserve">the decline in profitability will be identified taking into consideration about </w:t>
      </w:r>
      <w:r w:rsidR="006B56EF" w:rsidRPr="00CB57E8">
        <w:rPr>
          <w:rFonts w:cs="Times New Roman"/>
          <w:lang w:val="en-GB"/>
        </w:rPr>
        <w:t>real-world</w:t>
      </w:r>
      <w:r w:rsidR="004A15C3" w:rsidRPr="00CB57E8">
        <w:rPr>
          <w:rFonts w:cs="Times New Roman"/>
          <w:lang w:val="en-GB"/>
        </w:rPr>
        <w:t xml:space="preserve"> events and the current economic. </w:t>
      </w:r>
      <w:r w:rsidR="005312B1" w:rsidRPr="00CB57E8">
        <w:rPr>
          <w:rFonts w:cs="Times New Roman"/>
          <w:lang w:val="en-GB"/>
        </w:rPr>
        <w:t xml:space="preserve">A comprehensive </w:t>
      </w:r>
      <w:r w:rsidR="006B56EF" w:rsidRPr="00CB57E8">
        <w:rPr>
          <w:rFonts w:cs="Times New Roman"/>
          <w:lang w:val="en-GB"/>
        </w:rPr>
        <w:t>turnaround</w:t>
      </w:r>
      <w:r w:rsidR="005312B1" w:rsidRPr="00CB57E8">
        <w:rPr>
          <w:rFonts w:cs="Times New Roman"/>
          <w:lang w:val="en-GB"/>
        </w:rPr>
        <w:t xml:space="preserve"> strategy will be developed for the prospect of revitalizing the hotel’s financial health and restoring its reputation.</w:t>
      </w:r>
    </w:p>
    <w:p w14:paraId="1D37A5F9" w14:textId="77777777" w:rsidR="005312B1" w:rsidRPr="00CB57E8" w:rsidRDefault="005312B1" w:rsidP="00CB57E8">
      <w:pPr>
        <w:jc w:val="both"/>
        <w:rPr>
          <w:rFonts w:cs="Times New Roman"/>
          <w:lang w:val="en-GB"/>
        </w:rPr>
      </w:pPr>
    </w:p>
    <w:p w14:paraId="24E786AE" w14:textId="77777777" w:rsidR="006B56EF" w:rsidRPr="00CB57E8" w:rsidRDefault="006B56EF" w:rsidP="00CB57E8">
      <w:pPr>
        <w:rPr>
          <w:rFonts w:cs="Times New Roman"/>
          <w:b/>
          <w:bCs/>
          <w:lang w:val="en-GB"/>
        </w:rPr>
      </w:pPr>
      <w:r w:rsidRPr="00CB57E8">
        <w:rPr>
          <w:rFonts w:cs="Times New Roman"/>
          <w:b/>
          <w:bCs/>
          <w:lang w:val="en-GB"/>
        </w:rPr>
        <w:br w:type="page"/>
      </w:r>
    </w:p>
    <w:p w14:paraId="08BFAFA2" w14:textId="23E8613F" w:rsidR="0048487E" w:rsidRPr="00CB57E8" w:rsidRDefault="0048487E" w:rsidP="00CB57E8">
      <w:pPr>
        <w:pStyle w:val="Heading1"/>
        <w:jc w:val="both"/>
        <w:rPr>
          <w:rFonts w:cs="Times New Roman"/>
          <w:lang w:val="en-GB"/>
        </w:rPr>
      </w:pPr>
      <w:bookmarkStart w:id="1" w:name="_Toc166161577"/>
      <w:r w:rsidRPr="00CB57E8">
        <w:rPr>
          <w:rFonts w:cs="Times New Roman"/>
          <w:lang w:val="en-GB"/>
        </w:rPr>
        <w:lastRenderedPageBreak/>
        <w:t xml:space="preserve">Evaluation of the trends and patterns in </w:t>
      </w:r>
      <w:r w:rsidR="00407136" w:rsidRPr="00CB57E8">
        <w:rPr>
          <w:rFonts w:cs="Times New Roman"/>
          <w:lang w:val="en-GB"/>
        </w:rPr>
        <w:t>Urban Heights Hotel’s financial performance</w:t>
      </w:r>
      <w:bookmarkEnd w:id="1"/>
      <w:r w:rsidR="00407136" w:rsidRPr="00CB57E8">
        <w:rPr>
          <w:rFonts w:cs="Times New Roman"/>
          <w:lang w:val="en-GB"/>
        </w:rPr>
        <w:t xml:space="preserve"> </w:t>
      </w:r>
    </w:p>
    <w:p w14:paraId="442D1521" w14:textId="07BBB66B" w:rsidR="00407136" w:rsidRPr="00CB57E8" w:rsidRDefault="00407136" w:rsidP="00CB57E8">
      <w:pPr>
        <w:jc w:val="both"/>
        <w:rPr>
          <w:rFonts w:eastAsia="Times New Roman" w:cs="Times New Roman"/>
          <w:kern w:val="0"/>
          <w:lang w:bidi="bn-BD"/>
          <w14:ligatures w14:val="none"/>
        </w:rPr>
      </w:pPr>
      <w:r w:rsidRPr="00CB57E8">
        <w:rPr>
          <w:rFonts w:cs="Times New Roman"/>
          <w:lang w:val="en-GB"/>
        </w:rPr>
        <w:t xml:space="preserve">It is significant for any sort of organisation to evaluate the financial performance so that necessary measures can be undertaken if any </w:t>
      </w:r>
      <w:r w:rsidR="00D27AC2" w:rsidRPr="00CB57E8">
        <w:rPr>
          <w:rFonts w:cs="Times New Roman"/>
          <w:lang w:val="en-GB"/>
        </w:rPr>
        <w:t xml:space="preserve">discrepancy </w:t>
      </w:r>
      <w:r w:rsidRPr="00CB57E8">
        <w:rPr>
          <w:rFonts w:cs="Times New Roman"/>
          <w:lang w:val="en-GB"/>
        </w:rPr>
        <w:t>found</w:t>
      </w:r>
      <w:r w:rsidR="006B56EF" w:rsidRPr="00CB57E8">
        <w:rPr>
          <w:rFonts w:cs="Times New Roman"/>
          <w:lang w:val="en-GB"/>
        </w:rPr>
        <w:t xml:space="preserve">, said by </w:t>
      </w:r>
      <w:proofErr w:type="spellStart"/>
      <w:r w:rsidR="006B56EF" w:rsidRPr="00CB57E8">
        <w:rPr>
          <w:rFonts w:eastAsia="Times New Roman" w:cs="Times New Roman"/>
          <w:kern w:val="0"/>
          <w:lang w:bidi="bn-BD"/>
          <w14:ligatures w14:val="none"/>
        </w:rPr>
        <w:t>Hasibuan</w:t>
      </w:r>
      <w:proofErr w:type="spellEnd"/>
      <w:r w:rsidR="006B56EF" w:rsidRPr="00CB57E8">
        <w:rPr>
          <w:rFonts w:eastAsia="Times New Roman" w:cs="Times New Roman"/>
          <w:kern w:val="0"/>
          <w:lang w:bidi="bn-BD"/>
          <w14:ligatures w14:val="none"/>
        </w:rPr>
        <w:t xml:space="preserve"> (2023)</w:t>
      </w:r>
      <w:r w:rsidR="00263507" w:rsidRPr="00CB57E8">
        <w:rPr>
          <w:rFonts w:cs="Times New Roman"/>
          <w:lang w:val="en-GB"/>
        </w:rPr>
        <w:t xml:space="preserve">. It has been acknowledged from the information of </w:t>
      </w:r>
      <w:r w:rsidR="000A0AB6" w:rsidRPr="00CB57E8">
        <w:rPr>
          <w:rFonts w:cs="Times New Roman"/>
          <w:lang w:val="en-GB"/>
        </w:rPr>
        <w:t xml:space="preserve">Urban Heights Hotel that there was continuous decreasing orientation of revenue over the past 3 years. In 2021, the company made revenue of </w:t>
      </w:r>
      <w:r w:rsidR="00140BE4" w:rsidRPr="00CB57E8">
        <w:rPr>
          <w:rFonts w:cs="Times New Roman"/>
          <w:lang w:val="en-GB"/>
        </w:rPr>
        <w:t>£2,500,000. The revenue was £2,200</w:t>
      </w:r>
      <w:r w:rsidR="0088635F" w:rsidRPr="00CB57E8">
        <w:rPr>
          <w:rFonts w:cs="Times New Roman"/>
          <w:lang w:val="en-GB"/>
        </w:rPr>
        <w:t xml:space="preserve">,000 and £1,800,000 in 2022 and 2023. </w:t>
      </w:r>
      <w:r w:rsidR="00267CA3" w:rsidRPr="00CB57E8">
        <w:rPr>
          <w:rFonts w:cs="Times New Roman"/>
          <w:lang w:val="en-GB"/>
        </w:rPr>
        <w:t xml:space="preserve">It has also </w:t>
      </w:r>
      <w:r w:rsidR="0027264D" w:rsidRPr="00CB57E8">
        <w:rPr>
          <w:rFonts w:cs="Times New Roman"/>
          <w:lang w:val="en-GB"/>
        </w:rPr>
        <w:t xml:space="preserve">been evaluated that </w:t>
      </w:r>
      <w:r w:rsidR="00267CA3" w:rsidRPr="00CB57E8">
        <w:rPr>
          <w:rFonts w:cs="Times New Roman"/>
          <w:lang w:val="en-GB"/>
        </w:rPr>
        <w:t xml:space="preserve">operating expenses were high over 3 years. </w:t>
      </w:r>
      <w:r w:rsidR="000B16EE" w:rsidRPr="00CB57E8">
        <w:rPr>
          <w:rFonts w:cs="Times New Roman"/>
          <w:lang w:val="en-GB"/>
        </w:rPr>
        <w:t xml:space="preserve">As a result, net income was also decreasing from 2021 and the company could not make profitability in 2023 as it experienced net loss. </w:t>
      </w:r>
      <w:r w:rsidR="006360F4" w:rsidRPr="00CB57E8">
        <w:rPr>
          <w:rFonts w:cs="Times New Roman"/>
          <w:lang w:val="en-GB"/>
        </w:rPr>
        <w:t xml:space="preserve">It can be </w:t>
      </w:r>
      <w:r w:rsidR="00D67423" w:rsidRPr="00CB57E8">
        <w:rPr>
          <w:rFonts w:cs="Times New Roman"/>
          <w:lang w:val="en-GB"/>
        </w:rPr>
        <w:t xml:space="preserve">evaluated </w:t>
      </w:r>
      <w:r w:rsidR="006360F4" w:rsidRPr="00CB57E8">
        <w:rPr>
          <w:rFonts w:cs="Times New Roman"/>
          <w:lang w:val="en-GB"/>
        </w:rPr>
        <w:t xml:space="preserve">from the </w:t>
      </w:r>
      <w:r w:rsidR="00744B33" w:rsidRPr="00CB57E8">
        <w:rPr>
          <w:rFonts w:cs="Times New Roman"/>
          <w:lang w:val="en-GB"/>
        </w:rPr>
        <w:t xml:space="preserve">financial </w:t>
      </w:r>
      <w:r w:rsidR="006B56EF" w:rsidRPr="00CB57E8">
        <w:rPr>
          <w:rFonts w:cs="Times New Roman"/>
          <w:lang w:val="en-GB"/>
        </w:rPr>
        <w:t>information that</w:t>
      </w:r>
      <w:r w:rsidR="006360F4" w:rsidRPr="00CB57E8">
        <w:rPr>
          <w:rFonts w:cs="Times New Roman"/>
          <w:lang w:val="en-GB"/>
        </w:rPr>
        <w:t xml:space="preserve"> the company would not decrease operating expenses properly for which of vitamin d after his best was not up to the mark. </w:t>
      </w:r>
    </w:p>
    <w:p w14:paraId="32D68E27" w14:textId="3F8AD448" w:rsidR="006360F4" w:rsidRPr="00CB57E8" w:rsidRDefault="00D67423" w:rsidP="00CB57E8">
      <w:pPr>
        <w:jc w:val="both"/>
        <w:rPr>
          <w:rFonts w:cs="Times New Roman"/>
          <w:lang w:val="en-GB"/>
        </w:rPr>
      </w:pPr>
      <w:r w:rsidRPr="00CB57E8">
        <w:rPr>
          <w:rFonts w:cs="Times New Roman"/>
          <w:lang w:val="en-GB"/>
        </w:rPr>
        <w:t>According to the orientation of understanding profitability, liquidity and solvency</w:t>
      </w:r>
      <w:r w:rsidR="007127C7" w:rsidRPr="00CB57E8">
        <w:rPr>
          <w:rFonts w:cs="Times New Roman"/>
          <w:lang w:val="en-GB"/>
        </w:rPr>
        <w:t xml:space="preserve"> ratios</w:t>
      </w:r>
      <w:r w:rsidRPr="00CB57E8">
        <w:rPr>
          <w:rFonts w:cs="Times New Roman"/>
          <w:lang w:val="en-GB"/>
        </w:rPr>
        <w:t xml:space="preserve"> can be calculated and analysed here to understand the scenario. </w:t>
      </w:r>
    </w:p>
    <w:p w14:paraId="24C07B83" w14:textId="0930AE41" w:rsidR="00D67423" w:rsidRPr="00CB57E8" w:rsidRDefault="00192D72" w:rsidP="00CB57E8">
      <w:pPr>
        <w:jc w:val="both"/>
        <w:rPr>
          <w:rFonts w:eastAsia="Times New Roman" w:cs="Times New Roman"/>
          <w:kern w:val="0"/>
          <w:lang w:bidi="bn-BD"/>
          <w14:ligatures w14:val="none"/>
        </w:rPr>
      </w:pPr>
      <w:r w:rsidRPr="00CB57E8">
        <w:rPr>
          <w:rFonts w:cs="Times New Roman"/>
          <w:b/>
          <w:bCs/>
          <w:lang w:val="en-GB"/>
        </w:rPr>
        <w:t xml:space="preserve">Net profit margin: </w:t>
      </w:r>
      <w:r w:rsidR="000F708E" w:rsidRPr="00CB57E8">
        <w:rPr>
          <w:rFonts w:cs="Times New Roman"/>
          <w:lang w:val="en-GB"/>
        </w:rPr>
        <w:t xml:space="preserve">Net </w:t>
      </w:r>
      <w:r w:rsidR="00C05720" w:rsidRPr="00CB57E8">
        <w:rPr>
          <w:rFonts w:cs="Times New Roman"/>
          <w:lang w:val="en-GB"/>
        </w:rPr>
        <w:t>profit margin is the profitability ratio through which it can be acknowledged about the profitability made by the organisation after meeting all sorts of expenses</w:t>
      </w:r>
      <w:r w:rsidR="006B56EF" w:rsidRPr="00CB57E8">
        <w:rPr>
          <w:rFonts w:cs="Times New Roman"/>
          <w:lang w:val="en-GB"/>
        </w:rPr>
        <w:t xml:space="preserve"> </w:t>
      </w:r>
      <w:r w:rsidR="006B56EF" w:rsidRPr="00CB57E8">
        <w:rPr>
          <w:rFonts w:eastAsia="Times New Roman" w:cs="Times New Roman"/>
          <w:kern w:val="0"/>
          <w:lang w:bidi="bn-BD"/>
          <w14:ligatures w14:val="none"/>
        </w:rPr>
        <w:t>(Mohana, 2021)</w:t>
      </w:r>
      <w:r w:rsidR="00C05720" w:rsidRPr="00CB57E8">
        <w:rPr>
          <w:rFonts w:cs="Times New Roman"/>
          <w:lang w:val="en-GB"/>
        </w:rPr>
        <w:t xml:space="preserve">. Net profit margin of </w:t>
      </w:r>
      <w:r w:rsidR="003067DF" w:rsidRPr="00CB57E8">
        <w:rPr>
          <w:rFonts w:cs="Times New Roman"/>
          <w:lang w:val="en-GB"/>
        </w:rPr>
        <w:t xml:space="preserve">Urban Heights Hotel was </w:t>
      </w:r>
      <w:r w:rsidR="006E0BBE" w:rsidRPr="00CB57E8">
        <w:rPr>
          <w:rFonts w:cs="Times New Roman"/>
          <w:lang w:val="en-GB"/>
        </w:rPr>
        <w:t xml:space="preserve">28% </w:t>
      </w:r>
      <w:r w:rsidR="00975854" w:rsidRPr="00CB57E8">
        <w:rPr>
          <w:rFonts w:cs="Times New Roman"/>
          <w:lang w:val="en-GB"/>
        </w:rPr>
        <w:t>9.09</w:t>
      </w:r>
      <w:r w:rsidR="006502DD" w:rsidRPr="00CB57E8">
        <w:rPr>
          <w:rFonts w:cs="Times New Roman"/>
          <w:lang w:val="en-GB"/>
        </w:rPr>
        <w:t xml:space="preserve">% and </w:t>
      </w:r>
      <w:r w:rsidR="006E650F" w:rsidRPr="00CB57E8">
        <w:rPr>
          <w:rFonts w:cs="Times New Roman"/>
          <w:lang w:val="en-GB"/>
        </w:rPr>
        <w:t xml:space="preserve">-27.77% respectively from 2021 to 2023. It can be acknowledged from the </w:t>
      </w:r>
      <w:r w:rsidR="00333477" w:rsidRPr="00CB57E8">
        <w:rPr>
          <w:rFonts w:cs="Times New Roman"/>
          <w:lang w:val="en-GB"/>
        </w:rPr>
        <w:t>evolution of net profit margin that the company could not generate profitability in 2023. There was decreasing</w:t>
      </w:r>
      <w:r w:rsidR="00171E96" w:rsidRPr="00CB57E8">
        <w:rPr>
          <w:rFonts w:cs="Times New Roman"/>
          <w:lang w:val="en-GB"/>
        </w:rPr>
        <w:t xml:space="preserve"> aspect </w:t>
      </w:r>
      <w:r w:rsidR="00333477" w:rsidRPr="00CB57E8">
        <w:rPr>
          <w:rFonts w:cs="Times New Roman"/>
          <w:lang w:val="en-GB"/>
        </w:rPr>
        <w:t xml:space="preserve">from 2022. It is certain that the shareholders </w:t>
      </w:r>
      <w:r w:rsidR="00D66841" w:rsidRPr="00CB57E8">
        <w:rPr>
          <w:rFonts w:cs="Times New Roman"/>
          <w:lang w:val="en-GB"/>
        </w:rPr>
        <w:t xml:space="preserve">would not be satisfied with the performance obtained according to net profit margin. The company would not reduce its operating expenses according to the profession of its revenue. </w:t>
      </w:r>
      <w:r w:rsidR="000A4843" w:rsidRPr="00CB57E8">
        <w:rPr>
          <w:rFonts w:cs="Times New Roman"/>
          <w:lang w:val="en-GB"/>
        </w:rPr>
        <w:t xml:space="preserve">This was the main reason behind the decreasing orientation of net profit margin. </w:t>
      </w:r>
    </w:p>
    <w:p w14:paraId="4EF6C25D" w14:textId="15BE4374" w:rsidR="00480EA9" w:rsidRPr="00CB57E8" w:rsidRDefault="000A4843" w:rsidP="00CB57E8">
      <w:pPr>
        <w:jc w:val="both"/>
        <w:rPr>
          <w:rFonts w:eastAsia="Times New Roman" w:cs="Times New Roman"/>
          <w:kern w:val="0"/>
          <w:lang w:bidi="bn-BD"/>
          <w14:ligatures w14:val="none"/>
        </w:rPr>
      </w:pPr>
      <w:r w:rsidRPr="00CB57E8">
        <w:rPr>
          <w:rFonts w:cs="Times New Roman"/>
          <w:b/>
          <w:bCs/>
          <w:lang w:val="en-GB"/>
        </w:rPr>
        <w:t xml:space="preserve">Current ratio: </w:t>
      </w:r>
      <w:r w:rsidRPr="00CB57E8">
        <w:rPr>
          <w:rFonts w:cs="Times New Roman"/>
          <w:lang w:val="en-GB"/>
        </w:rPr>
        <w:t>Current ratio is the liquidity ratio which is measured for understanding theory capability of the business to meet its short-term debt obligation</w:t>
      </w:r>
      <w:r w:rsidR="00612BBF" w:rsidRPr="00CB57E8">
        <w:rPr>
          <w:rFonts w:cs="Times New Roman"/>
          <w:lang w:val="en-GB"/>
        </w:rPr>
        <w:t xml:space="preserve"> </w:t>
      </w:r>
      <w:r w:rsidR="00612BBF" w:rsidRPr="00CB57E8">
        <w:rPr>
          <w:rFonts w:eastAsia="Times New Roman" w:cs="Times New Roman"/>
          <w:kern w:val="0"/>
          <w:lang w:bidi="bn-BD"/>
          <w14:ligatures w14:val="none"/>
        </w:rPr>
        <w:t>(</w:t>
      </w:r>
      <w:proofErr w:type="spellStart"/>
      <w:r w:rsidR="00612BBF" w:rsidRPr="00CB57E8">
        <w:rPr>
          <w:rFonts w:eastAsia="Times New Roman" w:cs="Times New Roman"/>
          <w:kern w:val="0"/>
          <w:lang w:bidi="bn-BD"/>
          <w14:ligatures w14:val="none"/>
        </w:rPr>
        <w:t>Fridson</w:t>
      </w:r>
      <w:proofErr w:type="spellEnd"/>
      <w:r w:rsidR="00612BBF" w:rsidRPr="00CB57E8">
        <w:rPr>
          <w:rFonts w:eastAsia="Times New Roman" w:cs="Times New Roman"/>
          <w:kern w:val="0"/>
          <w:lang w:bidi="bn-BD"/>
          <w14:ligatures w14:val="none"/>
        </w:rPr>
        <w:t xml:space="preserve"> and Alvarez, 2022)</w:t>
      </w:r>
      <w:r w:rsidRPr="00CB57E8">
        <w:rPr>
          <w:rFonts w:cs="Times New Roman"/>
          <w:lang w:val="en-GB"/>
        </w:rPr>
        <w:t xml:space="preserve">. Current </w:t>
      </w:r>
      <w:r w:rsidR="006B56EF" w:rsidRPr="00CB57E8">
        <w:rPr>
          <w:rFonts w:cs="Times New Roman"/>
          <w:lang w:val="en-GB"/>
        </w:rPr>
        <w:t>ratio has</w:t>
      </w:r>
      <w:r w:rsidRPr="00CB57E8">
        <w:rPr>
          <w:rFonts w:cs="Times New Roman"/>
          <w:lang w:val="en-GB"/>
        </w:rPr>
        <w:t xml:space="preserve"> been measured for </w:t>
      </w:r>
      <w:r w:rsidR="00FA18B7" w:rsidRPr="00CB57E8">
        <w:rPr>
          <w:rFonts w:cs="Times New Roman"/>
          <w:lang w:val="en-GB"/>
        </w:rPr>
        <w:t xml:space="preserve">Urban Heights Hotel from 2021 to 2023 respectively. It has been found that the ratio was </w:t>
      </w:r>
      <w:r w:rsidR="00416157" w:rsidRPr="00CB57E8">
        <w:rPr>
          <w:rFonts w:cs="Times New Roman"/>
          <w:lang w:val="en-GB"/>
        </w:rPr>
        <w:t xml:space="preserve">1.8, </w:t>
      </w:r>
      <w:r w:rsidR="000603D3" w:rsidRPr="00CB57E8">
        <w:rPr>
          <w:rFonts w:cs="Times New Roman"/>
          <w:lang w:val="en-GB"/>
        </w:rPr>
        <w:t>1.1</w:t>
      </w:r>
      <w:r w:rsidR="00C74A55" w:rsidRPr="00CB57E8">
        <w:rPr>
          <w:rFonts w:cs="Times New Roman"/>
          <w:lang w:val="en-GB"/>
        </w:rPr>
        <w:t xml:space="preserve"> and 0.6 </w:t>
      </w:r>
      <w:r w:rsidR="00480EA9" w:rsidRPr="00CB57E8">
        <w:rPr>
          <w:rFonts w:cs="Times New Roman"/>
          <w:lang w:val="en-GB"/>
        </w:rPr>
        <w:t xml:space="preserve">for 2021, 2022 and 2023 respectively. </w:t>
      </w:r>
      <w:r w:rsidR="00506AE4" w:rsidRPr="00CB57E8">
        <w:rPr>
          <w:rFonts w:cs="Times New Roman"/>
          <w:lang w:val="en-GB"/>
        </w:rPr>
        <w:t>It can be acknowledged from the</w:t>
      </w:r>
      <w:r w:rsidR="00171E96" w:rsidRPr="00CB57E8">
        <w:rPr>
          <w:rFonts w:cs="Times New Roman"/>
          <w:lang w:val="en-GB"/>
        </w:rPr>
        <w:t xml:space="preserve"> ratio analysis </w:t>
      </w:r>
      <w:r w:rsidR="00506AE4" w:rsidRPr="00CB57E8">
        <w:rPr>
          <w:rFonts w:cs="Times New Roman"/>
          <w:lang w:val="en-GB"/>
        </w:rPr>
        <w:t xml:space="preserve">that the company was not in better liquid deposition in 2022 and 2023. Even the output was not satisfactory in 2021 also. The company had more </w:t>
      </w:r>
      <w:r w:rsidR="00A9368F" w:rsidRPr="00CB57E8">
        <w:rPr>
          <w:rFonts w:cs="Times New Roman"/>
          <w:lang w:val="en-GB"/>
        </w:rPr>
        <w:t xml:space="preserve">current liability in 2023 for which the liquidity </w:t>
      </w:r>
      <w:r w:rsidR="00171E96" w:rsidRPr="00CB57E8">
        <w:rPr>
          <w:rFonts w:cs="Times New Roman"/>
          <w:lang w:val="en-GB"/>
        </w:rPr>
        <w:t xml:space="preserve">position </w:t>
      </w:r>
      <w:r w:rsidR="00A9368F" w:rsidRPr="00CB57E8">
        <w:rPr>
          <w:rFonts w:cs="Times New Roman"/>
          <w:lang w:val="en-GB"/>
        </w:rPr>
        <w:t xml:space="preserve">was not up to the mark. It can be acknowledged </w:t>
      </w:r>
      <w:r w:rsidR="00A9368F" w:rsidRPr="00CB57E8">
        <w:rPr>
          <w:rFonts w:cs="Times New Roman"/>
          <w:lang w:val="en-GB"/>
        </w:rPr>
        <w:lastRenderedPageBreak/>
        <w:t xml:space="preserve">from the overall scenario that Urban Heights Hotel </w:t>
      </w:r>
      <w:r w:rsidR="000405EB" w:rsidRPr="00CB57E8">
        <w:rPr>
          <w:rFonts w:cs="Times New Roman"/>
          <w:lang w:val="en-GB"/>
        </w:rPr>
        <w:t xml:space="preserve">could not maintain decorative effectively to meet short-term debt obligations with its liquid assets. </w:t>
      </w:r>
    </w:p>
    <w:p w14:paraId="66BF36BD" w14:textId="214A8DC4" w:rsidR="00644722" w:rsidRPr="00CB57E8" w:rsidRDefault="000405EB" w:rsidP="00CB57E8">
      <w:pPr>
        <w:jc w:val="both"/>
        <w:rPr>
          <w:rFonts w:eastAsia="Times New Roman" w:cs="Times New Roman"/>
          <w:kern w:val="0"/>
          <w:lang w:bidi="bn-BD"/>
          <w14:ligatures w14:val="none"/>
        </w:rPr>
      </w:pPr>
      <w:r w:rsidRPr="00CB57E8">
        <w:rPr>
          <w:rFonts w:cs="Times New Roman"/>
          <w:b/>
          <w:bCs/>
          <w:lang w:val="en-GB"/>
        </w:rPr>
        <w:t xml:space="preserve">Debt to equity ratio: </w:t>
      </w:r>
      <w:r w:rsidR="00612BBF" w:rsidRPr="00CB57E8">
        <w:rPr>
          <w:rFonts w:cs="Times New Roman"/>
          <w:lang w:val="en-GB"/>
        </w:rPr>
        <w:t xml:space="preserve">According to </w:t>
      </w:r>
      <w:r w:rsidR="00612BBF" w:rsidRPr="00CB57E8">
        <w:rPr>
          <w:rFonts w:eastAsia="Times New Roman" w:cs="Times New Roman"/>
          <w:kern w:val="0"/>
          <w:lang w:bidi="bn-BD"/>
          <w14:ligatures w14:val="none"/>
        </w:rPr>
        <w:t xml:space="preserve">Munandar </w:t>
      </w:r>
      <w:r w:rsidR="00612BBF" w:rsidRPr="00CB57E8">
        <w:rPr>
          <w:rFonts w:eastAsia="Times New Roman" w:cs="Times New Roman"/>
          <w:i/>
          <w:iCs/>
          <w:kern w:val="0"/>
          <w:lang w:bidi="bn-BD"/>
          <w14:ligatures w14:val="none"/>
        </w:rPr>
        <w:t>et al.</w:t>
      </w:r>
      <w:r w:rsidR="00612BBF" w:rsidRPr="00CB57E8">
        <w:rPr>
          <w:rFonts w:eastAsia="Times New Roman" w:cs="Times New Roman"/>
          <w:kern w:val="0"/>
          <w:lang w:bidi="bn-BD"/>
          <w14:ligatures w14:val="none"/>
        </w:rPr>
        <w:t xml:space="preserve"> (2023), d</w:t>
      </w:r>
      <w:proofErr w:type="spellStart"/>
      <w:r w:rsidR="00632527" w:rsidRPr="00CB57E8">
        <w:rPr>
          <w:rFonts w:cs="Times New Roman"/>
          <w:lang w:val="en-GB"/>
        </w:rPr>
        <w:t>ebt</w:t>
      </w:r>
      <w:proofErr w:type="spellEnd"/>
      <w:r w:rsidR="00632527" w:rsidRPr="00CB57E8">
        <w:rPr>
          <w:rFonts w:cs="Times New Roman"/>
          <w:lang w:val="en-GB"/>
        </w:rPr>
        <w:t xml:space="preserve"> to equity ratio </w:t>
      </w:r>
      <w:r w:rsidR="00AB6C41" w:rsidRPr="00CB57E8">
        <w:rPr>
          <w:rFonts w:cs="Times New Roman"/>
          <w:lang w:val="en-GB"/>
        </w:rPr>
        <w:t>is measured for the purpose of understanding the capital structure of the business. It shows the proportionate orientation of debt and equity in the capital structure. The ratio has been calculated for Urban Heights Hotel from 2021 to 2023</w:t>
      </w:r>
      <w:r w:rsidR="004F4632" w:rsidRPr="00CB57E8">
        <w:rPr>
          <w:rFonts w:cs="Times New Roman"/>
          <w:lang w:val="en-GB"/>
        </w:rPr>
        <w:t xml:space="preserve">. It has been found that the ratio was </w:t>
      </w:r>
      <w:r w:rsidR="00E346DC" w:rsidRPr="00CB57E8">
        <w:rPr>
          <w:rFonts w:cs="Times New Roman"/>
          <w:lang w:val="en-GB"/>
        </w:rPr>
        <w:t xml:space="preserve">1.47, </w:t>
      </w:r>
      <w:r w:rsidR="00964C94" w:rsidRPr="00CB57E8">
        <w:rPr>
          <w:rFonts w:cs="Times New Roman"/>
          <w:lang w:val="en-GB"/>
        </w:rPr>
        <w:t xml:space="preserve">1.79 and </w:t>
      </w:r>
      <w:r w:rsidR="00FE74D8" w:rsidRPr="00CB57E8">
        <w:rPr>
          <w:rFonts w:cs="Times New Roman"/>
          <w:lang w:val="en-GB"/>
        </w:rPr>
        <w:t xml:space="preserve">2.39. </w:t>
      </w:r>
      <w:r w:rsidR="00752BA3" w:rsidRPr="00CB57E8">
        <w:rPr>
          <w:rFonts w:cs="Times New Roman"/>
          <w:lang w:val="en-GB"/>
        </w:rPr>
        <w:t xml:space="preserve">From the calculation, it can be stated that the company had more debt in the capital structure. The company had higher debt </w:t>
      </w:r>
      <w:r w:rsidR="00644722" w:rsidRPr="00CB57E8">
        <w:rPr>
          <w:rFonts w:cs="Times New Roman"/>
          <w:lang w:val="en-GB"/>
        </w:rPr>
        <w:t>in 2023 for which the capital structure did not show better deals in that year.</w:t>
      </w:r>
    </w:p>
    <w:p w14:paraId="3B64EB14" w14:textId="5D6407B1" w:rsidR="00644722" w:rsidRPr="00CB57E8" w:rsidRDefault="00DE2561" w:rsidP="00CB57E8">
      <w:pPr>
        <w:pStyle w:val="Heading1"/>
        <w:rPr>
          <w:rFonts w:cs="Times New Roman"/>
          <w:lang w:val="en-GB"/>
        </w:rPr>
      </w:pPr>
      <w:bookmarkStart w:id="2" w:name="_Toc166161578"/>
      <w:r w:rsidRPr="00CB57E8">
        <w:rPr>
          <w:rFonts w:cs="Times New Roman"/>
          <w:lang w:val="en-GB"/>
        </w:rPr>
        <w:t>Identification of the key results behind the decline in profitability</w:t>
      </w:r>
      <w:bookmarkEnd w:id="2"/>
      <w:r w:rsidRPr="00CB57E8">
        <w:rPr>
          <w:rFonts w:cs="Times New Roman"/>
          <w:lang w:val="en-GB"/>
        </w:rPr>
        <w:t xml:space="preserve"> </w:t>
      </w:r>
    </w:p>
    <w:p w14:paraId="36743454" w14:textId="64C2A659" w:rsidR="00DE2561" w:rsidRPr="00CB57E8" w:rsidRDefault="00612BBF" w:rsidP="00CB57E8">
      <w:pPr>
        <w:spacing w:after="0"/>
        <w:jc w:val="both"/>
        <w:rPr>
          <w:rFonts w:eastAsia="Times New Roman" w:cs="Times New Roman"/>
          <w:kern w:val="0"/>
          <w:lang w:bidi="bn-BD"/>
          <w14:ligatures w14:val="none"/>
        </w:rPr>
      </w:pPr>
      <w:r w:rsidRPr="00612BBF">
        <w:rPr>
          <w:rFonts w:eastAsia="Times New Roman" w:cs="Times New Roman"/>
          <w:kern w:val="0"/>
          <w:lang w:bidi="bn-BD"/>
          <w14:ligatures w14:val="none"/>
        </w:rPr>
        <w:t xml:space="preserve">Lim and Morris </w:t>
      </w:r>
      <w:r w:rsidRPr="00CB57E8">
        <w:rPr>
          <w:rFonts w:eastAsia="Times New Roman" w:cs="Times New Roman"/>
          <w:kern w:val="0"/>
          <w:lang w:bidi="bn-BD"/>
          <w14:ligatures w14:val="none"/>
        </w:rPr>
        <w:t>(</w:t>
      </w:r>
      <w:r w:rsidRPr="00612BBF">
        <w:rPr>
          <w:rFonts w:eastAsia="Times New Roman" w:cs="Times New Roman"/>
          <w:kern w:val="0"/>
          <w:lang w:bidi="bn-BD"/>
          <w14:ligatures w14:val="none"/>
        </w:rPr>
        <w:t>2023)</w:t>
      </w:r>
      <w:r w:rsidRPr="00CB57E8">
        <w:rPr>
          <w:rFonts w:eastAsia="Times New Roman" w:cs="Times New Roman"/>
          <w:kern w:val="0"/>
          <w:lang w:bidi="bn-BD"/>
          <w14:ligatures w14:val="none"/>
        </w:rPr>
        <w:t xml:space="preserve"> said that </w:t>
      </w:r>
      <w:proofErr w:type="spellStart"/>
      <w:r w:rsidRPr="00CB57E8">
        <w:rPr>
          <w:rFonts w:eastAsia="Times New Roman" w:cs="Times New Roman"/>
          <w:kern w:val="0"/>
          <w:lang w:bidi="bn-BD"/>
          <w14:ligatures w14:val="none"/>
        </w:rPr>
        <w:t>i</w:t>
      </w:r>
      <w:proofErr w:type="spellEnd"/>
      <w:r w:rsidR="00DE2561" w:rsidRPr="00CB57E8">
        <w:rPr>
          <w:rFonts w:cs="Times New Roman"/>
          <w:lang w:val="en-GB"/>
        </w:rPr>
        <w:t xml:space="preserve">t is </w:t>
      </w:r>
      <w:r w:rsidR="00E02202" w:rsidRPr="00CB57E8">
        <w:rPr>
          <w:rFonts w:cs="Times New Roman"/>
          <w:lang w:val="en-GB"/>
        </w:rPr>
        <w:t xml:space="preserve">significant </w:t>
      </w:r>
      <w:r w:rsidR="00DE2561" w:rsidRPr="00CB57E8">
        <w:rPr>
          <w:rFonts w:cs="Times New Roman"/>
          <w:lang w:val="en-GB"/>
        </w:rPr>
        <w:t>for the organisation to identify the possible results and actual word events for the respect of understanding why profitability of the business gets decline. Because of it is necessary to improve financial health of the business so that the purpose of</w:t>
      </w:r>
      <w:r w:rsidR="00852C99" w:rsidRPr="00CB57E8">
        <w:rPr>
          <w:rFonts w:cs="Times New Roman"/>
          <w:lang w:val="en-GB"/>
        </w:rPr>
        <w:t xml:space="preserve"> improving profitability and developing overall is the scenario can be successful. </w:t>
      </w:r>
    </w:p>
    <w:p w14:paraId="6540CD2A" w14:textId="1E2AB406" w:rsidR="00852C99" w:rsidRPr="00CB57E8" w:rsidRDefault="00632C10" w:rsidP="00CB57E8">
      <w:pPr>
        <w:jc w:val="both"/>
        <w:rPr>
          <w:rFonts w:cs="Times New Roman"/>
          <w:lang w:val="en-GB"/>
        </w:rPr>
      </w:pPr>
      <w:r w:rsidRPr="00CB57E8">
        <w:rPr>
          <w:rFonts w:cs="Times New Roman"/>
          <w:lang w:val="en-GB"/>
        </w:rPr>
        <w:t xml:space="preserve">Financial </w:t>
      </w:r>
      <w:r w:rsidR="00852C99" w:rsidRPr="00CB57E8">
        <w:rPr>
          <w:rFonts w:cs="Times New Roman"/>
          <w:lang w:val="en-GB"/>
        </w:rPr>
        <w:t xml:space="preserve">performance has been evaluated of Urban Heights Hotel over the past three years. </w:t>
      </w:r>
      <w:r w:rsidR="00795545" w:rsidRPr="00CB57E8">
        <w:rPr>
          <w:rFonts w:cs="Times New Roman"/>
          <w:lang w:val="en-GB"/>
        </w:rPr>
        <w:t>The owner of the business is concerned about the future</w:t>
      </w:r>
      <w:r w:rsidR="00E02202" w:rsidRPr="00CB57E8">
        <w:rPr>
          <w:rFonts w:cs="Times New Roman"/>
          <w:lang w:val="en-GB"/>
        </w:rPr>
        <w:t xml:space="preserve"> viability </w:t>
      </w:r>
      <w:r w:rsidR="00795545" w:rsidRPr="00CB57E8">
        <w:rPr>
          <w:rFonts w:cs="Times New Roman"/>
          <w:lang w:val="en-GB"/>
        </w:rPr>
        <w:t xml:space="preserve">of the business. According to the performance analysis, </w:t>
      </w:r>
    </w:p>
    <w:p w14:paraId="360F0AB9" w14:textId="1CAF1497" w:rsidR="00363C07" w:rsidRPr="00CB57E8" w:rsidRDefault="00632C10" w:rsidP="00CB57E8">
      <w:pPr>
        <w:jc w:val="both"/>
        <w:rPr>
          <w:rFonts w:cs="Times New Roman"/>
          <w:lang w:val="en-GB"/>
        </w:rPr>
      </w:pPr>
      <w:r w:rsidRPr="00CB57E8">
        <w:rPr>
          <w:rFonts w:cs="Times New Roman"/>
          <w:b/>
          <w:bCs/>
          <w:lang w:val="en-GB"/>
        </w:rPr>
        <w:t xml:space="preserve">Higher expenses: </w:t>
      </w:r>
      <w:r w:rsidRPr="00CB57E8">
        <w:rPr>
          <w:rFonts w:cs="Times New Roman"/>
          <w:lang w:val="en-GB"/>
        </w:rPr>
        <w:t xml:space="preserve">There were higher operating expenses for the organisation over the </w:t>
      </w:r>
      <w:r w:rsidR="006B56EF" w:rsidRPr="00CB57E8">
        <w:rPr>
          <w:rFonts w:cs="Times New Roman"/>
          <w:lang w:val="en-GB"/>
        </w:rPr>
        <w:t>past</w:t>
      </w:r>
      <w:r w:rsidRPr="00CB57E8">
        <w:rPr>
          <w:rFonts w:cs="Times New Roman"/>
          <w:lang w:val="en-GB"/>
        </w:rPr>
        <w:t xml:space="preserve"> 3 years for with the company could not </w:t>
      </w:r>
      <w:r w:rsidR="00345B66" w:rsidRPr="00CB57E8">
        <w:rPr>
          <w:rFonts w:cs="Times New Roman"/>
          <w:lang w:val="en-GB"/>
        </w:rPr>
        <w:t xml:space="preserve">cope </w:t>
      </w:r>
      <w:r w:rsidRPr="00CB57E8">
        <w:rPr>
          <w:rFonts w:cs="Times New Roman"/>
          <w:lang w:val="en-GB"/>
        </w:rPr>
        <w:t xml:space="preserve">with the </w:t>
      </w:r>
      <w:r w:rsidR="00345B66" w:rsidRPr="00CB57E8">
        <w:rPr>
          <w:rFonts w:cs="Times New Roman"/>
          <w:lang w:val="en-GB"/>
        </w:rPr>
        <w:t xml:space="preserve">requirement of making profitability for satisfying the shareholders. Higher expenses </w:t>
      </w:r>
      <w:r w:rsidR="006B56EF" w:rsidRPr="00CB57E8">
        <w:rPr>
          <w:rFonts w:cs="Times New Roman"/>
          <w:lang w:val="en-GB"/>
        </w:rPr>
        <w:t>where the</w:t>
      </w:r>
      <w:r w:rsidR="00345B66" w:rsidRPr="00CB57E8">
        <w:rPr>
          <w:rFonts w:cs="Times New Roman"/>
          <w:lang w:val="en-GB"/>
        </w:rPr>
        <w:t xml:space="preserve"> main reason buying the discrepancy </w:t>
      </w:r>
      <w:r w:rsidR="00FA267F" w:rsidRPr="00CB57E8">
        <w:rPr>
          <w:rFonts w:cs="Times New Roman"/>
          <w:lang w:val="en-GB"/>
        </w:rPr>
        <w:t xml:space="preserve">of the financial performance of Urban Heights Hotel. </w:t>
      </w:r>
    </w:p>
    <w:p w14:paraId="0576A846" w14:textId="45EDC0AC" w:rsidR="00FA267F" w:rsidRPr="00CB57E8" w:rsidRDefault="00FA267F" w:rsidP="00CB57E8">
      <w:pPr>
        <w:jc w:val="both"/>
        <w:rPr>
          <w:rFonts w:eastAsia="Times New Roman" w:cs="Times New Roman"/>
          <w:kern w:val="0"/>
          <w:lang w:bidi="bn-BD"/>
          <w14:ligatures w14:val="none"/>
        </w:rPr>
      </w:pPr>
      <w:r w:rsidRPr="00CB57E8">
        <w:rPr>
          <w:rFonts w:cs="Times New Roman"/>
          <w:b/>
          <w:bCs/>
          <w:lang w:val="en-GB"/>
        </w:rPr>
        <w:t xml:space="preserve">Higher inflation: </w:t>
      </w:r>
      <w:r w:rsidRPr="00CB57E8">
        <w:rPr>
          <w:rFonts w:cs="Times New Roman"/>
          <w:lang w:val="en-GB"/>
        </w:rPr>
        <w:t xml:space="preserve">The </w:t>
      </w:r>
      <w:r w:rsidR="003270DB" w:rsidRPr="00CB57E8">
        <w:rPr>
          <w:rFonts w:cs="Times New Roman"/>
          <w:lang w:val="en-GB"/>
        </w:rPr>
        <w:t xml:space="preserve">economic scenario of the UK was not effective because of </w:t>
      </w:r>
      <w:r w:rsidR="006B56EF" w:rsidRPr="00CB57E8">
        <w:rPr>
          <w:rFonts w:cs="Times New Roman"/>
          <w:lang w:val="en-GB"/>
        </w:rPr>
        <w:t>there</w:t>
      </w:r>
      <w:r w:rsidR="003270DB" w:rsidRPr="00CB57E8">
        <w:rPr>
          <w:rFonts w:cs="Times New Roman"/>
          <w:lang w:val="en-GB"/>
        </w:rPr>
        <w:t xml:space="preserve"> was higher inflation rate. </w:t>
      </w:r>
      <w:r w:rsidR="00612BBF" w:rsidRPr="00CB57E8">
        <w:rPr>
          <w:rFonts w:eastAsia="Times New Roman" w:cs="Times New Roman"/>
          <w:kern w:val="0"/>
          <w:lang w:bidi="bn-BD"/>
          <w14:ligatures w14:val="none"/>
        </w:rPr>
        <w:t>Coelho, Jayantilal and Ferreira (2023) claim that o</w:t>
      </w:r>
      <w:proofErr w:type="spellStart"/>
      <w:r w:rsidR="003270DB" w:rsidRPr="00CB57E8">
        <w:rPr>
          <w:rFonts w:cs="Times New Roman"/>
          <w:lang w:val="en-GB"/>
        </w:rPr>
        <w:t>rganisation</w:t>
      </w:r>
      <w:proofErr w:type="spellEnd"/>
      <w:r w:rsidR="003270DB" w:rsidRPr="00CB57E8">
        <w:rPr>
          <w:rFonts w:cs="Times New Roman"/>
          <w:lang w:val="en-GB"/>
        </w:rPr>
        <w:t xml:space="preserve"> performing business in the hospital industry could not determine effective deal for having higher costs. </w:t>
      </w:r>
      <w:r w:rsidR="00356E79" w:rsidRPr="00CB57E8">
        <w:rPr>
          <w:rFonts w:eastAsia="Times New Roman" w:cs="Times New Roman"/>
          <w:kern w:val="0"/>
          <w:lang w:bidi="bn-BD"/>
          <w14:ligatures w14:val="none"/>
        </w:rPr>
        <w:t xml:space="preserve">Chen </w:t>
      </w:r>
      <w:r w:rsidR="00356E79" w:rsidRPr="00CB57E8">
        <w:rPr>
          <w:rFonts w:eastAsia="Times New Roman" w:cs="Times New Roman"/>
          <w:i/>
          <w:iCs/>
          <w:kern w:val="0"/>
          <w:lang w:bidi="bn-BD"/>
          <w14:ligatures w14:val="none"/>
        </w:rPr>
        <w:t>et al.</w:t>
      </w:r>
      <w:r w:rsidR="00356E79" w:rsidRPr="00CB57E8">
        <w:rPr>
          <w:rFonts w:eastAsia="Times New Roman" w:cs="Times New Roman"/>
          <w:kern w:val="0"/>
          <w:lang w:bidi="bn-BD"/>
          <w14:ligatures w14:val="none"/>
        </w:rPr>
        <w:t xml:space="preserve"> (2023) claim that p</w:t>
      </w:r>
      <w:proofErr w:type="spellStart"/>
      <w:r w:rsidR="00641A7B" w:rsidRPr="00CB57E8">
        <w:rPr>
          <w:rFonts w:cs="Times New Roman"/>
          <w:lang w:val="en-GB"/>
        </w:rPr>
        <w:t>urchasing</w:t>
      </w:r>
      <w:proofErr w:type="spellEnd"/>
      <w:r w:rsidR="00641A7B" w:rsidRPr="00CB57E8">
        <w:rPr>
          <w:rFonts w:cs="Times New Roman"/>
          <w:lang w:val="en-GB"/>
        </w:rPr>
        <w:t xml:space="preserve"> power of individual and organisation got reduced for with </w:t>
      </w:r>
      <w:r w:rsidR="006B56EF" w:rsidRPr="00CB57E8">
        <w:rPr>
          <w:rFonts w:cs="Times New Roman"/>
          <w:lang w:val="en-GB"/>
        </w:rPr>
        <w:t>there</w:t>
      </w:r>
      <w:r w:rsidR="00641A7B" w:rsidRPr="00CB57E8">
        <w:rPr>
          <w:rFonts w:cs="Times New Roman"/>
          <w:lang w:val="en-GB"/>
        </w:rPr>
        <w:t xml:space="preserve"> was deficiency in making profitability. Even consumers </w:t>
      </w:r>
      <w:r w:rsidR="00E02202" w:rsidRPr="00CB57E8">
        <w:rPr>
          <w:rFonts w:cs="Times New Roman"/>
          <w:lang w:val="en-GB"/>
        </w:rPr>
        <w:t>are</w:t>
      </w:r>
      <w:r w:rsidR="00641A7B" w:rsidRPr="00CB57E8">
        <w:rPr>
          <w:rFonts w:cs="Times New Roman"/>
          <w:lang w:val="en-GB"/>
        </w:rPr>
        <w:t xml:space="preserve"> not attracted enough to obtain facilities because of they did not have enough money to hand. </w:t>
      </w:r>
    </w:p>
    <w:p w14:paraId="0230DD24" w14:textId="739B14D5" w:rsidR="00641A7B" w:rsidRPr="00CB57E8" w:rsidRDefault="009037D8" w:rsidP="00CB57E8">
      <w:pPr>
        <w:jc w:val="both"/>
        <w:rPr>
          <w:rFonts w:eastAsia="Times New Roman" w:cs="Times New Roman"/>
          <w:kern w:val="0"/>
          <w:lang w:bidi="bn-BD"/>
          <w14:ligatures w14:val="none"/>
        </w:rPr>
      </w:pPr>
      <w:r w:rsidRPr="00CB57E8">
        <w:rPr>
          <w:rFonts w:cs="Times New Roman"/>
          <w:b/>
          <w:bCs/>
          <w:lang w:val="en-GB"/>
        </w:rPr>
        <w:lastRenderedPageBreak/>
        <w:t xml:space="preserve">Reduced travel demand: </w:t>
      </w:r>
      <w:r w:rsidRPr="00CB57E8">
        <w:rPr>
          <w:rFonts w:cs="Times New Roman"/>
          <w:lang w:val="en-GB"/>
        </w:rPr>
        <w:t xml:space="preserve">There was lower demand from the individuals </w:t>
      </w:r>
      <w:r w:rsidR="001B2B4A" w:rsidRPr="00CB57E8">
        <w:rPr>
          <w:rFonts w:cs="Times New Roman"/>
          <w:lang w:val="en-GB"/>
        </w:rPr>
        <w:t xml:space="preserve">which was another possible reason behind the decline in profitability of Urban Heights Hotel. Economic orientation was not up to the mark for which individuals </w:t>
      </w:r>
      <w:r w:rsidR="006B56EF" w:rsidRPr="00CB57E8">
        <w:rPr>
          <w:rFonts w:cs="Times New Roman"/>
          <w:lang w:val="en-GB"/>
        </w:rPr>
        <w:t>were</w:t>
      </w:r>
      <w:r w:rsidR="001B2B4A" w:rsidRPr="00CB57E8">
        <w:rPr>
          <w:rFonts w:cs="Times New Roman"/>
          <w:lang w:val="en-GB"/>
        </w:rPr>
        <w:t xml:space="preserve"> not affected enough to make travel and stay in resorts. </w:t>
      </w:r>
      <w:proofErr w:type="spellStart"/>
      <w:r w:rsidR="00612BBF" w:rsidRPr="00CB57E8">
        <w:rPr>
          <w:rFonts w:eastAsia="Times New Roman" w:cs="Times New Roman"/>
          <w:kern w:val="0"/>
          <w:lang w:bidi="bn-BD"/>
          <w14:ligatures w14:val="none"/>
        </w:rPr>
        <w:t>Ognjanovic</w:t>
      </w:r>
      <w:proofErr w:type="spellEnd"/>
      <w:r w:rsidR="00612BBF" w:rsidRPr="00CB57E8">
        <w:rPr>
          <w:rFonts w:eastAsia="Times New Roman" w:cs="Times New Roman"/>
          <w:kern w:val="0"/>
          <w:lang w:bidi="bn-BD"/>
          <w14:ligatures w14:val="none"/>
        </w:rPr>
        <w:t xml:space="preserve">, </w:t>
      </w:r>
      <w:proofErr w:type="spellStart"/>
      <w:r w:rsidR="00612BBF" w:rsidRPr="00CB57E8">
        <w:rPr>
          <w:rFonts w:eastAsia="Times New Roman" w:cs="Times New Roman"/>
          <w:kern w:val="0"/>
          <w:lang w:bidi="bn-BD"/>
          <w14:ligatures w14:val="none"/>
        </w:rPr>
        <w:t>Dzenopoljac</w:t>
      </w:r>
      <w:proofErr w:type="spellEnd"/>
      <w:r w:rsidR="00612BBF" w:rsidRPr="00CB57E8">
        <w:rPr>
          <w:rFonts w:eastAsia="Times New Roman" w:cs="Times New Roman"/>
          <w:kern w:val="0"/>
          <w:lang w:bidi="bn-BD"/>
          <w14:ligatures w14:val="none"/>
        </w:rPr>
        <w:t xml:space="preserve"> and </w:t>
      </w:r>
      <w:proofErr w:type="spellStart"/>
      <w:r w:rsidR="00612BBF" w:rsidRPr="00CB57E8">
        <w:rPr>
          <w:rFonts w:eastAsia="Times New Roman" w:cs="Times New Roman"/>
          <w:kern w:val="0"/>
          <w:lang w:bidi="bn-BD"/>
          <w14:ligatures w14:val="none"/>
        </w:rPr>
        <w:t>Cavagnetto</w:t>
      </w:r>
      <w:proofErr w:type="spellEnd"/>
      <w:r w:rsidR="00612BBF" w:rsidRPr="00CB57E8">
        <w:rPr>
          <w:rFonts w:eastAsia="Times New Roman" w:cs="Times New Roman"/>
          <w:kern w:val="0"/>
          <w:lang w:bidi="bn-BD"/>
          <w14:ligatures w14:val="none"/>
        </w:rPr>
        <w:t xml:space="preserve"> (2023) arguably claim that t</w:t>
      </w:r>
      <w:r w:rsidR="00313A73" w:rsidRPr="00CB57E8">
        <w:rPr>
          <w:rFonts w:cs="Times New Roman"/>
          <w:lang w:val="en-GB"/>
        </w:rPr>
        <w:t xml:space="preserve">hey are subjected to travel lace for which occupancy rates of the organisation got decreased. Even the organisation would not be able to obtain expected room revenue. </w:t>
      </w:r>
    </w:p>
    <w:p w14:paraId="15C9FFBC" w14:textId="465C0EF2" w:rsidR="00313A73" w:rsidRPr="00CB57E8" w:rsidRDefault="00BD4EF3" w:rsidP="00CB57E8">
      <w:pPr>
        <w:jc w:val="both"/>
        <w:rPr>
          <w:rFonts w:eastAsia="Times New Roman" w:cs="Times New Roman"/>
          <w:kern w:val="0"/>
          <w:lang w:bidi="bn-BD"/>
          <w14:ligatures w14:val="none"/>
        </w:rPr>
      </w:pPr>
      <w:r w:rsidRPr="00CB57E8">
        <w:rPr>
          <w:rFonts w:cs="Times New Roman"/>
          <w:b/>
          <w:bCs/>
          <w:lang w:val="en-GB"/>
        </w:rPr>
        <w:t xml:space="preserve">Rising of sharing economic platforms: </w:t>
      </w:r>
      <w:r w:rsidRPr="00CB57E8">
        <w:rPr>
          <w:rFonts w:cs="Times New Roman"/>
          <w:lang w:val="en-GB"/>
        </w:rPr>
        <w:t xml:space="preserve">There are certain platform which have got developed including </w:t>
      </w:r>
      <w:r w:rsidR="00A635FF" w:rsidRPr="00CB57E8">
        <w:rPr>
          <w:rFonts w:cs="Times New Roman"/>
          <w:lang w:val="en-GB"/>
        </w:rPr>
        <w:t>Airbnb. The orientation has increased competition in the industry</w:t>
      </w:r>
      <w:r w:rsidRPr="00CB57E8">
        <w:rPr>
          <w:rFonts w:cs="Times New Roman"/>
          <w:lang w:val="en-GB"/>
        </w:rPr>
        <w:t xml:space="preserve">. </w:t>
      </w:r>
      <w:r w:rsidR="00A635FF" w:rsidRPr="00CB57E8">
        <w:rPr>
          <w:rFonts w:cs="Times New Roman"/>
          <w:lang w:val="en-GB"/>
        </w:rPr>
        <w:t xml:space="preserve">Even consumers appreciate the process because of they </w:t>
      </w:r>
      <w:r w:rsidR="00BF4C7B" w:rsidRPr="00CB57E8">
        <w:rPr>
          <w:rFonts w:cs="Times New Roman"/>
          <w:lang w:val="en-GB"/>
        </w:rPr>
        <w:t xml:space="preserve">have the intention to deal </w:t>
      </w:r>
      <w:r w:rsidR="00A635FF" w:rsidRPr="00CB57E8">
        <w:rPr>
          <w:rFonts w:cs="Times New Roman"/>
          <w:lang w:val="en-GB"/>
        </w:rPr>
        <w:t xml:space="preserve">with </w:t>
      </w:r>
      <w:r w:rsidR="006B56EF" w:rsidRPr="00CB57E8">
        <w:rPr>
          <w:rFonts w:cs="Times New Roman"/>
          <w:lang w:val="en-GB"/>
        </w:rPr>
        <w:t>budget-oriented</w:t>
      </w:r>
      <w:r w:rsidR="00A635FF" w:rsidRPr="00CB57E8">
        <w:rPr>
          <w:rFonts w:cs="Times New Roman"/>
          <w:lang w:val="en-GB"/>
        </w:rPr>
        <w:t xml:space="preserve"> services. </w:t>
      </w:r>
      <w:r w:rsidR="002E7119" w:rsidRPr="00CB57E8">
        <w:rPr>
          <w:rFonts w:cs="Times New Roman"/>
          <w:lang w:val="en-GB"/>
        </w:rPr>
        <w:t xml:space="preserve">This was one of the prior reasons also for </w:t>
      </w:r>
      <w:r w:rsidR="006B56EF" w:rsidRPr="00CB57E8">
        <w:rPr>
          <w:rFonts w:cs="Times New Roman"/>
          <w:lang w:val="en-GB"/>
        </w:rPr>
        <w:t>declining profitability</w:t>
      </w:r>
      <w:r w:rsidR="002E7119" w:rsidRPr="00CB57E8">
        <w:rPr>
          <w:rFonts w:cs="Times New Roman"/>
          <w:lang w:val="en-GB"/>
        </w:rPr>
        <w:t xml:space="preserve"> of Urban Heights Hotel over the past 3 years</w:t>
      </w:r>
      <w:r w:rsidR="00612BBF" w:rsidRPr="00CB57E8">
        <w:rPr>
          <w:rFonts w:cs="Times New Roman"/>
          <w:lang w:val="en-GB"/>
        </w:rPr>
        <w:t xml:space="preserve"> </w:t>
      </w:r>
      <w:r w:rsidR="00612BBF" w:rsidRPr="00CB57E8">
        <w:rPr>
          <w:rFonts w:eastAsia="Times New Roman" w:cs="Times New Roman"/>
          <w:kern w:val="0"/>
          <w:lang w:bidi="bn-BD"/>
          <w14:ligatures w14:val="none"/>
        </w:rPr>
        <w:t>(Coelho, Jayantilal and Ferreira, 2023)</w:t>
      </w:r>
      <w:r w:rsidR="002E7119" w:rsidRPr="00CB57E8">
        <w:rPr>
          <w:rFonts w:cs="Times New Roman"/>
          <w:lang w:val="en-GB"/>
        </w:rPr>
        <w:t xml:space="preserve">. </w:t>
      </w:r>
    </w:p>
    <w:p w14:paraId="79A02886" w14:textId="258BA61D" w:rsidR="002E7119" w:rsidRPr="00CB57E8" w:rsidRDefault="00E114A9" w:rsidP="00CB57E8">
      <w:pPr>
        <w:jc w:val="both"/>
        <w:rPr>
          <w:rFonts w:cs="Times New Roman"/>
          <w:lang w:val="en-GB"/>
        </w:rPr>
      </w:pPr>
      <w:r w:rsidRPr="00CB57E8">
        <w:rPr>
          <w:rFonts w:cs="Times New Roman"/>
          <w:b/>
          <w:bCs/>
          <w:lang w:val="en-GB"/>
        </w:rPr>
        <w:t xml:space="preserve">Over </w:t>
      </w:r>
      <w:r w:rsidR="002E7119" w:rsidRPr="00CB57E8">
        <w:rPr>
          <w:rFonts w:cs="Times New Roman"/>
          <w:b/>
          <w:bCs/>
          <w:lang w:val="en-GB"/>
        </w:rPr>
        <w:t>supply of hotel room</w:t>
      </w:r>
      <w:r w:rsidRPr="00CB57E8">
        <w:rPr>
          <w:rFonts w:cs="Times New Roman"/>
          <w:b/>
          <w:bCs/>
          <w:lang w:val="en-GB"/>
        </w:rPr>
        <w:t xml:space="preserve">s: </w:t>
      </w:r>
      <w:r w:rsidRPr="00CB57E8">
        <w:rPr>
          <w:rFonts w:cs="Times New Roman"/>
          <w:lang w:val="en-GB"/>
        </w:rPr>
        <w:t xml:space="preserve">There was lower occupancy rate and price for which the industry comprised of oversupply life of hotel rooms. </w:t>
      </w:r>
      <w:r w:rsidR="00E048E8" w:rsidRPr="00CB57E8">
        <w:rPr>
          <w:rFonts w:cs="Times New Roman"/>
          <w:lang w:val="en-GB"/>
        </w:rPr>
        <w:t xml:space="preserve">This was also another key reason behind the </w:t>
      </w:r>
      <w:r w:rsidR="00D63841" w:rsidRPr="00CB57E8">
        <w:rPr>
          <w:rFonts w:cs="Times New Roman"/>
          <w:lang w:val="en-GB"/>
        </w:rPr>
        <w:t xml:space="preserve">decline </w:t>
      </w:r>
      <w:r w:rsidR="006B56EF" w:rsidRPr="00CB57E8">
        <w:rPr>
          <w:rFonts w:cs="Times New Roman"/>
          <w:lang w:val="en-GB"/>
        </w:rPr>
        <w:t>in profitability</w:t>
      </w:r>
      <w:r w:rsidR="00E048E8" w:rsidRPr="00CB57E8">
        <w:rPr>
          <w:rFonts w:cs="Times New Roman"/>
          <w:lang w:val="en-GB"/>
        </w:rPr>
        <w:t xml:space="preserve"> of Urban Heights Hotel over the past 3 years.</w:t>
      </w:r>
    </w:p>
    <w:p w14:paraId="097501FA" w14:textId="148B9B2D" w:rsidR="001508E2" w:rsidRPr="00CB57E8" w:rsidRDefault="00D63841" w:rsidP="00CB57E8">
      <w:pPr>
        <w:jc w:val="both"/>
        <w:rPr>
          <w:rFonts w:cs="Times New Roman"/>
          <w:lang w:val="en-GB"/>
        </w:rPr>
      </w:pPr>
      <w:r w:rsidRPr="00CB57E8">
        <w:rPr>
          <w:rFonts w:cs="Times New Roman"/>
          <w:b/>
          <w:bCs/>
          <w:lang w:val="en-GB"/>
        </w:rPr>
        <w:t xml:space="preserve">Inefficient operations: </w:t>
      </w:r>
      <w:r w:rsidRPr="00CB57E8">
        <w:rPr>
          <w:rFonts w:cs="Times New Roman"/>
          <w:lang w:val="en-GB"/>
        </w:rPr>
        <w:t xml:space="preserve">The management of the organisation could not determine better operation for which the profitability of the business was not up to the mark. </w:t>
      </w:r>
      <w:r w:rsidR="00AC7FA8" w:rsidRPr="00CB57E8">
        <w:rPr>
          <w:rFonts w:cs="Times New Roman"/>
          <w:lang w:val="en-GB"/>
        </w:rPr>
        <w:t>The</w:t>
      </w:r>
      <w:r w:rsidR="00BF4C7B" w:rsidRPr="00CB57E8">
        <w:rPr>
          <w:rFonts w:cs="Times New Roman"/>
          <w:lang w:val="en-GB"/>
        </w:rPr>
        <w:t>re</w:t>
      </w:r>
      <w:r w:rsidR="00AC7FA8" w:rsidRPr="00CB57E8">
        <w:rPr>
          <w:rFonts w:cs="Times New Roman"/>
          <w:lang w:val="en-GB"/>
        </w:rPr>
        <w:t xml:space="preserve"> might be poor staffing level and ineffective marketing strategies which could lead to higher cost and lower revenu</w:t>
      </w:r>
      <w:r w:rsidR="001508E2" w:rsidRPr="00CB57E8">
        <w:rPr>
          <w:rFonts w:cs="Times New Roman"/>
          <w:lang w:val="en-GB"/>
        </w:rPr>
        <w:t>e.</w:t>
      </w:r>
    </w:p>
    <w:p w14:paraId="53A31B84" w14:textId="1CBEA572" w:rsidR="00BE78A0" w:rsidRPr="00CB57E8" w:rsidRDefault="001508E2" w:rsidP="00CB57E8">
      <w:pPr>
        <w:jc w:val="both"/>
        <w:rPr>
          <w:rFonts w:cs="Times New Roman"/>
          <w:lang w:val="en-GB"/>
        </w:rPr>
      </w:pPr>
      <w:r w:rsidRPr="00CB57E8">
        <w:rPr>
          <w:rFonts w:cs="Times New Roman"/>
          <w:b/>
          <w:bCs/>
          <w:lang w:val="en-GB"/>
        </w:rPr>
        <w:t xml:space="preserve">Failed to adapt to changing </w:t>
      </w:r>
      <w:r w:rsidR="00CF6DFF" w:rsidRPr="00CB57E8">
        <w:rPr>
          <w:rFonts w:cs="Times New Roman"/>
          <w:b/>
          <w:bCs/>
          <w:lang w:val="en-GB"/>
        </w:rPr>
        <w:t>guest</w:t>
      </w:r>
      <w:r w:rsidRPr="00CB57E8">
        <w:rPr>
          <w:rFonts w:cs="Times New Roman"/>
          <w:b/>
          <w:bCs/>
          <w:lang w:val="en-GB"/>
        </w:rPr>
        <w:t xml:space="preserve"> preferences</w:t>
      </w:r>
      <w:r w:rsidR="00CF6DFF" w:rsidRPr="00CB57E8">
        <w:rPr>
          <w:rFonts w:cs="Times New Roman"/>
          <w:b/>
          <w:bCs/>
          <w:lang w:val="en-GB"/>
        </w:rPr>
        <w:t xml:space="preserve">: </w:t>
      </w:r>
      <w:r w:rsidR="00CF6DFF" w:rsidRPr="00CB57E8">
        <w:rPr>
          <w:rFonts w:cs="Times New Roman"/>
          <w:lang w:val="en-GB"/>
        </w:rPr>
        <w:t xml:space="preserve">Guest expectations are evolving significantly and it is necessary to adapt the preferences accordingly. It might be another reason behind the decline of profitability of </w:t>
      </w:r>
      <w:r w:rsidR="006B56EF" w:rsidRPr="00CB57E8">
        <w:rPr>
          <w:rFonts w:cs="Times New Roman"/>
          <w:lang w:val="en-GB"/>
        </w:rPr>
        <w:t>declining profitability</w:t>
      </w:r>
      <w:r w:rsidR="00CF6DFF" w:rsidRPr="00CB57E8">
        <w:rPr>
          <w:rFonts w:cs="Times New Roman"/>
          <w:lang w:val="en-GB"/>
        </w:rPr>
        <w:t xml:space="preserve"> of Urban Heights Hotel over the past 3 years.</w:t>
      </w:r>
      <w:r w:rsidR="00BE78A0" w:rsidRPr="00CB57E8">
        <w:rPr>
          <w:rFonts w:cs="Times New Roman"/>
          <w:lang w:val="en-GB"/>
        </w:rPr>
        <w:t xml:space="preserve"> The organisation could not be deal with the context according to the changing patterns hand deals.</w:t>
      </w:r>
    </w:p>
    <w:p w14:paraId="1263FDE3" w14:textId="200105BA" w:rsidR="00120A82" w:rsidRPr="00CB57E8" w:rsidRDefault="00120A82" w:rsidP="00CB57E8">
      <w:pPr>
        <w:pStyle w:val="Heading1"/>
        <w:rPr>
          <w:rFonts w:cs="Times New Roman"/>
          <w:lang w:val="en-GB"/>
        </w:rPr>
      </w:pPr>
      <w:bookmarkStart w:id="3" w:name="_Toc166161579"/>
      <w:r w:rsidRPr="00CB57E8">
        <w:rPr>
          <w:rFonts w:cs="Times New Roman"/>
          <w:lang w:val="en-GB"/>
        </w:rPr>
        <w:t>Development of a comprehensive turnaround strategy</w:t>
      </w:r>
      <w:bookmarkEnd w:id="3"/>
      <w:r w:rsidRPr="00CB57E8">
        <w:rPr>
          <w:rFonts w:cs="Times New Roman"/>
          <w:lang w:val="en-GB"/>
        </w:rPr>
        <w:t xml:space="preserve"> </w:t>
      </w:r>
    </w:p>
    <w:p w14:paraId="36EB06C9" w14:textId="51E516DC" w:rsidR="00120A82" w:rsidRPr="00CB57E8" w:rsidRDefault="00A334B8" w:rsidP="00CB57E8">
      <w:pPr>
        <w:jc w:val="both"/>
        <w:rPr>
          <w:rFonts w:cs="Times New Roman"/>
          <w:lang w:val="en-GB"/>
        </w:rPr>
      </w:pPr>
      <w:r w:rsidRPr="00CB57E8">
        <w:rPr>
          <w:rFonts w:cs="Times New Roman"/>
          <w:lang w:val="en-GB"/>
        </w:rPr>
        <w:t xml:space="preserve">According to the requirement of the task, </w:t>
      </w:r>
      <w:r w:rsidR="002F117F" w:rsidRPr="00CB57E8">
        <w:rPr>
          <w:rFonts w:cs="Times New Roman"/>
          <w:lang w:val="en-GB"/>
        </w:rPr>
        <w:t xml:space="preserve">comprehensive turnaround strategy is developed here </w:t>
      </w:r>
      <w:r w:rsidR="004C05AA" w:rsidRPr="00CB57E8">
        <w:rPr>
          <w:rFonts w:cs="Times New Roman"/>
          <w:lang w:val="en-GB"/>
        </w:rPr>
        <w:t>for the purpose of improving financial scenario of Urban Heights Hotel.</w:t>
      </w:r>
    </w:p>
    <w:p w14:paraId="6DD7D788" w14:textId="4AC3352F" w:rsidR="00DB2390" w:rsidRPr="00CB57E8" w:rsidRDefault="003D0819" w:rsidP="00CB57E8">
      <w:pPr>
        <w:jc w:val="both"/>
        <w:rPr>
          <w:rFonts w:eastAsia="Times New Roman" w:cs="Times New Roman"/>
          <w:kern w:val="0"/>
          <w:lang w:bidi="bn-BD"/>
          <w14:ligatures w14:val="none"/>
        </w:rPr>
      </w:pPr>
      <w:r w:rsidRPr="00CB57E8">
        <w:rPr>
          <w:rFonts w:cs="Times New Roman"/>
          <w:b/>
          <w:bCs/>
          <w:lang w:val="en-GB"/>
        </w:rPr>
        <w:t xml:space="preserve">Implementing dynamic pricing strategies: </w:t>
      </w:r>
      <w:r w:rsidR="00CB57E8" w:rsidRPr="00CB57E8">
        <w:rPr>
          <w:rFonts w:cs="Times New Roman"/>
          <w:lang w:val="en-GB"/>
        </w:rPr>
        <w:t xml:space="preserve">According to </w:t>
      </w:r>
      <w:r w:rsidR="00CB57E8" w:rsidRPr="00CB57E8">
        <w:rPr>
          <w:rFonts w:eastAsia="Times New Roman" w:cs="Times New Roman"/>
          <w:kern w:val="0"/>
          <w:lang w:bidi="bn-BD"/>
          <w14:ligatures w14:val="none"/>
        </w:rPr>
        <w:t>Shin, Vaccari and Zeevi (2022), t</w:t>
      </w:r>
      <w:r w:rsidRPr="00CB57E8">
        <w:rPr>
          <w:rFonts w:cs="Times New Roman"/>
          <w:lang w:val="en-GB"/>
        </w:rPr>
        <w:t xml:space="preserve">he organisation should determine dynamic pricing significantly as per the orientation of solving the issue. </w:t>
      </w:r>
      <w:r w:rsidR="001B0465" w:rsidRPr="00CB57E8">
        <w:rPr>
          <w:rFonts w:cs="Times New Roman"/>
          <w:lang w:val="en-GB"/>
        </w:rPr>
        <w:t xml:space="preserve">Room rates must be adjusted on real time demand according to the rendition of understanding the scenario. Revenue management software can be used in that case to maximise </w:t>
      </w:r>
      <w:r w:rsidR="001B0465" w:rsidRPr="00CB57E8">
        <w:rPr>
          <w:rFonts w:cs="Times New Roman"/>
          <w:lang w:val="en-GB"/>
        </w:rPr>
        <w:lastRenderedPageBreak/>
        <w:t>the opportunity.</w:t>
      </w:r>
      <w:r w:rsidR="00DB2390" w:rsidRPr="00CB57E8">
        <w:rPr>
          <w:rFonts w:cs="Times New Roman"/>
          <w:lang w:val="en-GB"/>
        </w:rPr>
        <w:t xml:space="preserve"> Determining dynamic pricing </w:t>
      </w:r>
      <w:r w:rsidR="00A25BB3" w:rsidRPr="00CB57E8">
        <w:rPr>
          <w:rFonts w:cs="Times New Roman"/>
          <w:lang w:val="en-GB"/>
        </w:rPr>
        <w:t xml:space="preserve">strategy can </w:t>
      </w:r>
      <w:r w:rsidR="006B56EF" w:rsidRPr="00CB57E8">
        <w:rPr>
          <w:rFonts w:cs="Times New Roman"/>
          <w:lang w:val="en-GB"/>
        </w:rPr>
        <w:t>be significant</w:t>
      </w:r>
      <w:r w:rsidR="00DB2390" w:rsidRPr="00CB57E8">
        <w:rPr>
          <w:rFonts w:cs="Times New Roman"/>
          <w:lang w:val="en-GB"/>
        </w:rPr>
        <w:t xml:space="preserve"> for attracting guests during slower periods.</w:t>
      </w:r>
    </w:p>
    <w:p w14:paraId="7FADA8C5" w14:textId="652ADAC3" w:rsidR="007A5190" w:rsidRPr="00CB57E8" w:rsidRDefault="007A5190" w:rsidP="00CB57E8">
      <w:pPr>
        <w:jc w:val="both"/>
        <w:rPr>
          <w:rFonts w:cs="Times New Roman"/>
          <w:lang w:val="en-GB"/>
        </w:rPr>
      </w:pPr>
      <w:r w:rsidRPr="00CB57E8">
        <w:rPr>
          <w:rFonts w:cs="Times New Roman"/>
          <w:b/>
          <w:bCs/>
          <w:lang w:val="en-GB"/>
        </w:rPr>
        <w:t xml:space="preserve">Focusing on cost control measures: </w:t>
      </w:r>
      <w:r w:rsidRPr="00CB57E8">
        <w:rPr>
          <w:rFonts w:cs="Times New Roman"/>
          <w:lang w:val="en-GB"/>
        </w:rPr>
        <w:t xml:space="preserve">Cost control measures must be significant as per the aspect of solving the financial issue of Urban Heights Hotel. </w:t>
      </w:r>
      <w:r w:rsidR="00A65825" w:rsidRPr="00CB57E8">
        <w:rPr>
          <w:rFonts w:cs="Times New Roman"/>
          <w:lang w:val="en-GB"/>
        </w:rPr>
        <w:t xml:space="preserve">Contracts with suppliers must be renegotiated accordingly in that case. </w:t>
      </w:r>
      <w:r w:rsidR="00BE4857" w:rsidRPr="00CB57E8">
        <w:rPr>
          <w:rFonts w:cs="Times New Roman"/>
          <w:lang w:val="en-GB"/>
        </w:rPr>
        <w:t xml:space="preserve">Staffing levels must be reviewed for the prospect of understanding efficiency. Even energy saving measures must be explored </w:t>
      </w:r>
      <w:r w:rsidR="00AC5CF9" w:rsidRPr="00CB57E8">
        <w:rPr>
          <w:rFonts w:cs="Times New Roman"/>
          <w:lang w:val="en-GB"/>
        </w:rPr>
        <w:t>to reduce overall operational expenses.</w:t>
      </w:r>
    </w:p>
    <w:p w14:paraId="64150A5A" w14:textId="7F8139EE" w:rsidR="00AC5CF9" w:rsidRPr="00CB57E8" w:rsidRDefault="00AC5CF9" w:rsidP="00CB57E8">
      <w:pPr>
        <w:jc w:val="both"/>
        <w:rPr>
          <w:rFonts w:eastAsia="Times New Roman" w:cs="Times New Roman"/>
          <w:kern w:val="0"/>
          <w:lang w:bidi="bn-BD"/>
          <w14:ligatures w14:val="none"/>
        </w:rPr>
      </w:pPr>
      <w:r w:rsidRPr="00CB57E8">
        <w:rPr>
          <w:rFonts w:cs="Times New Roman"/>
          <w:b/>
          <w:bCs/>
          <w:lang w:val="en-GB"/>
        </w:rPr>
        <w:t xml:space="preserve">Developing unique selling propositions: </w:t>
      </w:r>
      <w:r w:rsidRPr="00CB57E8">
        <w:rPr>
          <w:rFonts w:cs="Times New Roman"/>
          <w:lang w:val="en-GB"/>
        </w:rPr>
        <w:t xml:space="preserve">It is recommended to the </w:t>
      </w:r>
      <w:r w:rsidR="00A25BB3" w:rsidRPr="00CB57E8">
        <w:rPr>
          <w:rFonts w:cs="Times New Roman"/>
          <w:lang w:val="en-GB"/>
        </w:rPr>
        <w:t xml:space="preserve">firm </w:t>
      </w:r>
      <w:r w:rsidRPr="00CB57E8">
        <w:rPr>
          <w:rFonts w:cs="Times New Roman"/>
          <w:lang w:val="en-GB"/>
        </w:rPr>
        <w:t xml:space="preserve">and to identify and highlight Pacific attraction from the hotel. </w:t>
      </w:r>
      <w:proofErr w:type="spellStart"/>
      <w:r w:rsidR="00CB57E8" w:rsidRPr="00CB57E8">
        <w:rPr>
          <w:rFonts w:eastAsia="Times New Roman" w:cs="Times New Roman"/>
          <w:kern w:val="0"/>
          <w:lang w:bidi="bn-BD"/>
          <w14:ligatures w14:val="none"/>
        </w:rPr>
        <w:t>Sudirjo</w:t>
      </w:r>
      <w:proofErr w:type="spellEnd"/>
      <w:r w:rsidR="00CB57E8" w:rsidRPr="00CB57E8">
        <w:rPr>
          <w:rFonts w:eastAsia="Times New Roman" w:cs="Times New Roman"/>
          <w:kern w:val="0"/>
          <w:lang w:bidi="bn-BD"/>
          <w14:ligatures w14:val="none"/>
        </w:rPr>
        <w:t xml:space="preserve"> (2023) claims that p</w:t>
      </w:r>
      <w:r w:rsidR="00261B48" w:rsidRPr="00CB57E8">
        <w:rPr>
          <w:rFonts w:cs="Times New Roman"/>
          <w:lang w:val="en-GB"/>
        </w:rPr>
        <w:t xml:space="preserve">roper marketing activities and promotional campaigns should be conducted in that case to develop unique selling propositions. This can be an effective measure for the organisation to deal with the context and solve the issue. </w:t>
      </w:r>
    </w:p>
    <w:p w14:paraId="59596523" w14:textId="30C82E3D" w:rsidR="00261B48" w:rsidRPr="00CB57E8" w:rsidRDefault="00261B48" w:rsidP="00CB57E8">
      <w:pPr>
        <w:jc w:val="both"/>
        <w:rPr>
          <w:rFonts w:cs="Times New Roman"/>
          <w:lang w:val="en-GB"/>
        </w:rPr>
      </w:pPr>
      <w:r w:rsidRPr="00CB57E8">
        <w:rPr>
          <w:rFonts w:cs="Times New Roman"/>
          <w:b/>
          <w:bCs/>
          <w:lang w:val="en-GB"/>
        </w:rPr>
        <w:t xml:space="preserve">Focusing on digital marketing: </w:t>
      </w:r>
      <w:r w:rsidRPr="00CB57E8">
        <w:rPr>
          <w:rFonts w:cs="Times New Roman"/>
          <w:lang w:val="en-GB"/>
        </w:rPr>
        <w:t xml:space="preserve">It has been acknowledged that the organisation could not be effective in terms of performing professional activities. It is recommended to the focus highly on digital marketing activities for the prospect of enhancing reach. </w:t>
      </w:r>
      <w:r w:rsidR="00D85FAD" w:rsidRPr="00CB57E8">
        <w:rPr>
          <w:rFonts w:cs="Times New Roman"/>
          <w:lang w:val="en-GB"/>
        </w:rPr>
        <w:t xml:space="preserve">Social media marketing activities should be initiated significantly as they are will be greater deals in obtaining more customers. Even social media marketing approach is less costly than traditional marketing orientation which will be very significant for the business. </w:t>
      </w:r>
    </w:p>
    <w:p w14:paraId="1ED1D652" w14:textId="3FB20046" w:rsidR="00D85FAD" w:rsidRPr="00CB57E8" w:rsidRDefault="002F72D7" w:rsidP="00CB57E8">
      <w:pPr>
        <w:jc w:val="both"/>
        <w:rPr>
          <w:rFonts w:eastAsia="Times New Roman" w:cs="Times New Roman"/>
          <w:kern w:val="0"/>
          <w:lang w:bidi="bn-BD"/>
          <w14:ligatures w14:val="none"/>
        </w:rPr>
      </w:pPr>
      <w:r w:rsidRPr="00CB57E8">
        <w:rPr>
          <w:rFonts w:cs="Times New Roman"/>
          <w:b/>
          <w:bCs/>
          <w:lang w:val="en-GB"/>
        </w:rPr>
        <w:t xml:space="preserve">Investing in guest experience enhancements: </w:t>
      </w:r>
      <w:r w:rsidR="00722B06" w:rsidRPr="00CB57E8">
        <w:rPr>
          <w:rFonts w:cs="Times New Roman"/>
          <w:lang w:val="en-GB"/>
        </w:rPr>
        <w:t xml:space="preserve">The organisation should focus on making higher investment over the guest experience. Because of preferences of the </w:t>
      </w:r>
      <w:r w:rsidR="006B56EF" w:rsidRPr="00CB57E8">
        <w:rPr>
          <w:rFonts w:cs="Times New Roman"/>
          <w:lang w:val="en-GB"/>
        </w:rPr>
        <w:t>travellers</w:t>
      </w:r>
      <w:r w:rsidR="00722B06" w:rsidRPr="00CB57E8">
        <w:rPr>
          <w:rFonts w:cs="Times New Roman"/>
          <w:lang w:val="en-GB"/>
        </w:rPr>
        <w:t xml:space="preserve"> are evolving and it can be an effective deal for the organisation to understand</w:t>
      </w:r>
      <w:r w:rsidR="00D634E7" w:rsidRPr="00CB57E8">
        <w:rPr>
          <w:rFonts w:cs="Times New Roman"/>
          <w:lang w:val="en-GB"/>
        </w:rPr>
        <w:t xml:space="preserve"> the changing needs and demands of the consumers</w:t>
      </w:r>
      <w:r w:rsidR="00CB57E8" w:rsidRPr="00CB57E8">
        <w:rPr>
          <w:rFonts w:cs="Times New Roman"/>
          <w:lang w:val="en-GB"/>
        </w:rPr>
        <w:t xml:space="preserve"> </w:t>
      </w:r>
      <w:r w:rsidR="00CB57E8" w:rsidRPr="00CB57E8">
        <w:rPr>
          <w:rFonts w:eastAsia="Times New Roman" w:cs="Times New Roman"/>
          <w:kern w:val="0"/>
          <w:lang w:bidi="bn-BD"/>
          <w14:ligatures w14:val="none"/>
        </w:rPr>
        <w:t>(Shin, Vaccari and Zeevi, 2022)</w:t>
      </w:r>
      <w:r w:rsidR="00D634E7" w:rsidRPr="00CB57E8">
        <w:rPr>
          <w:rFonts w:cs="Times New Roman"/>
          <w:lang w:val="en-GB"/>
        </w:rPr>
        <w:t xml:space="preserve">. </w:t>
      </w:r>
    </w:p>
    <w:p w14:paraId="49B5276E" w14:textId="10B99A60" w:rsidR="00261B48" w:rsidRPr="00CB57E8" w:rsidRDefault="00D634E7" w:rsidP="00CB57E8">
      <w:pPr>
        <w:jc w:val="both"/>
        <w:rPr>
          <w:rFonts w:cs="Times New Roman"/>
          <w:lang w:val="en-GB"/>
        </w:rPr>
      </w:pPr>
      <w:r w:rsidRPr="00CB57E8">
        <w:rPr>
          <w:rFonts w:cs="Times New Roman"/>
          <w:b/>
          <w:bCs/>
          <w:lang w:val="en-GB"/>
        </w:rPr>
        <w:t xml:space="preserve">Considering niche markets: </w:t>
      </w:r>
      <w:r w:rsidRPr="00CB57E8">
        <w:rPr>
          <w:rFonts w:cs="Times New Roman"/>
          <w:lang w:val="en-GB"/>
        </w:rPr>
        <w:t>The organisation should consider and target specific</w:t>
      </w:r>
      <w:r w:rsidR="00FD54C2" w:rsidRPr="00CB57E8">
        <w:rPr>
          <w:rFonts w:cs="Times New Roman"/>
          <w:lang w:val="en-GB"/>
        </w:rPr>
        <w:t xml:space="preserve"> guest pigments from the prospect of enhancing occupancy rates and revenue. Significant offers </w:t>
      </w:r>
      <w:r w:rsidR="007548F2" w:rsidRPr="00CB57E8">
        <w:rPr>
          <w:rFonts w:cs="Times New Roman"/>
          <w:lang w:val="en-GB"/>
        </w:rPr>
        <w:t>must</w:t>
      </w:r>
      <w:r w:rsidR="00FD54C2" w:rsidRPr="00CB57E8">
        <w:rPr>
          <w:rFonts w:cs="Times New Roman"/>
          <w:lang w:val="en-GB"/>
        </w:rPr>
        <w:t xml:space="preserve"> be tailored in that case appropriately and marketing activities should be conducted according to the preference shares of the </w:t>
      </w:r>
      <w:r w:rsidR="009E21B0" w:rsidRPr="00CB57E8">
        <w:rPr>
          <w:rFonts w:cs="Times New Roman"/>
          <w:lang w:val="en-GB"/>
        </w:rPr>
        <w:t>individuals</w:t>
      </w:r>
      <w:r w:rsidR="00FD54C2" w:rsidRPr="00CB57E8">
        <w:rPr>
          <w:rFonts w:cs="Times New Roman"/>
          <w:lang w:val="en-GB"/>
        </w:rPr>
        <w:t>.</w:t>
      </w:r>
    </w:p>
    <w:p w14:paraId="1E1FE245" w14:textId="28CFFAC2" w:rsidR="00FD54C2" w:rsidRPr="00CB57E8" w:rsidRDefault="00AB6240" w:rsidP="00CB57E8">
      <w:pPr>
        <w:jc w:val="both"/>
        <w:rPr>
          <w:rFonts w:cs="Times New Roman"/>
          <w:lang w:val="en-GB"/>
        </w:rPr>
      </w:pPr>
      <w:r w:rsidRPr="00CB57E8">
        <w:rPr>
          <w:rFonts w:cs="Times New Roman"/>
          <w:b/>
          <w:bCs/>
          <w:lang w:val="en-GB"/>
        </w:rPr>
        <w:t xml:space="preserve">Conducting </w:t>
      </w:r>
      <w:r w:rsidR="009E21B0" w:rsidRPr="00CB57E8">
        <w:rPr>
          <w:rFonts w:cs="Times New Roman"/>
          <w:b/>
          <w:bCs/>
          <w:lang w:val="en-GB"/>
        </w:rPr>
        <w:t xml:space="preserve">regular operational audits: </w:t>
      </w:r>
      <w:r w:rsidR="009E21B0" w:rsidRPr="00CB57E8">
        <w:rPr>
          <w:rFonts w:cs="Times New Roman"/>
          <w:lang w:val="en-GB"/>
        </w:rPr>
        <w:t>As per the context of solving operational inefficiency issue,</w:t>
      </w:r>
      <w:r w:rsidR="0029279B" w:rsidRPr="00CB57E8">
        <w:rPr>
          <w:rFonts w:cs="Times New Roman"/>
          <w:lang w:val="en-GB"/>
        </w:rPr>
        <w:t xml:space="preserve"> regular operational audits must be conducted for the prospect of identifying areas for improvement. Technology must be leveraged significantly according to the orientation of </w:t>
      </w:r>
      <w:r w:rsidR="0029279B" w:rsidRPr="00CB57E8">
        <w:rPr>
          <w:rFonts w:cs="Times New Roman"/>
          <w:lang w:val="en-GB"/>
        </w:rPr>
        <w:lastRenderedPageBreak/>
        <w:t xml:space="preserve">optimising staffing for better efficiency. </w:t>
      </w:r>
      <w:r w:rsidR="00BA1B46" w:rsidRPr="00CB57E8">
        <w:rPr>
          <w:rFonts w:cs="Times New Roman"/>
          <w:lang w:val="en-GB"/>
        </w:rPr>
        <w:t xml:space="preserve">Even performance measures of the employees must be determined effectively for the purpose of understand the issue of the individuals. </w:t>
      </w:r>
    </w:p>
    <w:p w14:paraId="19EE337C" w14:textId="58DDCF65" w:rsidR="0039336F" w:rsidRDefault="00BA1B46" w:rsidP="00CB57E8">
      <w:pPr>
        <w:jc w:val="both"/>
        <w:rPr>
          <w:rFonts w:cs="Times New Roman"/>
          <w:lang w:val="en-GB"/>
        </w:rPr>
      </w:pPr>
      <w:r w:rsidRPr="00CB57E8">
        <w:rPr>
          <w:rFonts w:cs="Times New Roman"/>
          <w:b/>
          <w:bCs/>
          <w:lang w:val="en-GB"/>
        </w:rPr>
        <w:t xml:space="preserve">Analysing guest feedback: </w:t>
      </w:r>
      <w:r w:rsidR="007136BC" w:rsidRPr="00CB57E8">
        <w:rPr>
          <w:rFonts w:cs="Times New Roman"/>
          <w:lang w:val="en-GB"/>
        </w:rPr>
        <w:t xml:space="preserve">Feedbacks of the guests must be analysed effectively according to the orientation of improving the overall scenario. Efficient performance can be </w:t>
      </w:r>
      <w:r w:rsidR="0039336F" w:rsidRPr="00CB57E8">
        <w:rPr>
          <w:rFonts w:cs="Times New Roman"/>
          <w:lang w:val="en-GB"/>
        </w:rPr>
        <w:t>delivered to the individuals in that case through which better values and insights can be determined.</w:t>
      </w:r>
    </w:p>
    <w:p w14:paraId="668B8F28" w14:textId="515AF829" w:rsidR="00D63841" w:rsidRPr="00CB57E8" w:rsidRDefault="0039336F" w:rsidP="00CB57E8">
      <w:pPr>
        <w:pStyle w:val="Heading1"/>
        <w:rPr>
          <w:rFonts w:cs="Times New Roman"/>
          <w:lang w:val="en-GB"/>
        </w:rPr>
      </w:pPr>
      <w:bookmarkStart w:id="4" w:name="_Toc166161580"/>
      <w:r w:rsidRPr="00CB57E8">
        <w:rPr>
          <w:rFonts w:cs="Times New Roman"/>
          <w:lang w:val="en-GB"/>
        </w:rPr>
        <w:t>Conclusion</w:t>
      </w:r>
      <w:bookmarkEnd w:id="4"/>
      <w:r w:rsidRPr="00CB57E8">
        <w:rPr>
          <w:rFonts w:cs="Times New Roman"/>
          <w:lang w:val="en-GB"/>
        </w:rPr>
        <w:t xml:space="preserve"> </w:t>
      </w:r>
    </w:p>
    <w:p w14:paraId="2BDA94F9" w14:textId="77777777" w:rsidR="0088156A" w:rsidRDefault="00F147BA" w:rsidP="00F147BA">
      <w:pPr>
        <w:jc w:val="both"/>
        <w:rPr>
          <w:lang w:val="en-GB"/>
        </w:rPr>
      </w:pPr>
      <w:r>
        <w:rPr>
          <w:lang w:val="en-GB"/>
        </w:rPr>
        <w:t xml:space="preserve">This study conducted ratio analysis to measure the performance of business. According to the ratio analysis, the profitability of the business was declining gradually and it turns to negative position. In addition, this liquidity position of the business also addresses that the business cannot over its shorts term debt by short term assets. As a result, this business needs to focus on provided suggestion. The management first needs to focus on cost leadership strategy to reduce the cost and increase the profitability. Even the management also needs to covert the receivable and inventory into cash as soon as possible. </w:t>
      </w:r>
      <w:r w:rsidR="009971A5">
        <w:rPr>
          <w:lang w:val="en-GB"/>
        </w:rPr>
        <w:t xml:space="preserve">Finally, this report presents that the condition of business is not very much well so it needs to change the current strategy. </w:t>
      </w:r>
    </w:p>
    <w:p w14:paraId="26D77DA6" w14:textId="77777777" w:rsidR="0088156A" w:rsidRDefault="0088156A" w:rsidP="00F147BA">
      <w:pPr>
        <w:jc w:val="both"/>
        <w:rPr>
          <w:lang w:val="en-GB"/>
        </w:rPr>
      </w:pPr>
    </w:p>
    <w:p w14:paraId="1BA0F85A" w14:textId="77777777" w:rsidR="0088156A" w:rsidRDefault="0088156A" w:rsidP="0088156A">
      <w:pPr>
        <w:pStyle w:val="Heading1"/>
        <w:rPr>
          <w:lang w:val="en-GB"/>
        </w:rPr>
      </w:pPr>
      <w:r>
        <w:rPr>
          <w:lang w:val="en-GB"/>
        </w:rPr>
        <w:t xml:space="preserve">Recommendations </w:t>
      </w:r>
    </w:p>
    <w:p w14:paraId="096444A7" w14:textId="77777777" w:rsidR="0088156A" w:rsidRDefault="0088156A" w:rsidP="0088156A">
      <w:pPr>
        <w:pStyle w:val="ListParagraph"/>
        <w:numPr>
          <w:ilvl w:val="0"/>
          <w:numId w:val="2"/>
        </w:numPr>
        <w:jc w:val="both"/>
        <w:rPr>
          <w:lang w:val="en-GB"/>
        </w:rPr>
      </w:pPr>
      <w:r w:rsidRPr="00CB3E61">
        <w:rPr>
          <w:lang w:val="en-GB"/>
        </w:rPr>
        <w:t xml:space="preserve">This study suggests to the management to focus on improving profitability by reducing the cost. As a result, the firm needs to focus on cost focus strategy to reduce cost. In addition, this firm also can reduce non-operating cost to increase profitability. </w:t>
      </w:r>
    </w:p>
    <w:p w14:paraId="66AA77BC" w14:textId="77777777" w:rsidR="0088156A" w:rsidRPr="00CB3E61" w:rsidRDefault="0088156A" w:rsidP="0088156A">
      <w:pPr>
        <w:pStyle w:val="ListParagraph"/>
        <w:numPr>
          <w:ilvl w:val="0"/>
          <w:numId w:val="2"/>
        </w:numPr>
        <w:jc w:val="both"/>
        <w:rPr>
          <w:lang w:val="en-GB"/>
        </w:rPr>
      </w:pPr>
      <w:r>
        <w:rPr>
          <w:lang w:val="en-GB"/>
        </w:rPr>
        <w:t xml:space="preserve">This study also suggests to the management to improve the liquidity position of the business. As a result, the management needs to focus on reducing receivable and inventory turnover in days. Since, the receivable and inventory are part of current assets but the firm needs cash to maintain the operating cost. </w:t>
      </w:r>
    </w:p>
    <w:p w14:paraId="6681C64A" w14:textId="77777777" w:rsidR="0088156A" w:rsidRDefault="0088156A" w:rsidP="00F147BA">
      <w:pPr>
        <w:jc w:val="both"/>
        <w:rPr>
          <w:lang w:val="en-GB"/>
        </w:rPr>
      </w:pPr>
    </w:p>
    <w:p w14:paraId="4C16FB2C" w14:textId="33FC0613" w:rsidR="00CB57E8" w:rsidRDefault="00CB57E8" w:rsidP="00F147BA">
      <w:pPr>
        <w:jc w:val="both"/>
        <w:rPr>
          <w:lang w:val="en-GB"/>
        </w:rPr>
      </w:pPr>
      <w:r w:rsidRPr="00CB57E8">
        <w:rPr>
          <w:lang w:val="en-GB"/>
        </w:rPr>
        <w:br w:type="page"/>
      </w:r>
    </w:p>
    <w:p w14:paraId="7213F97F" w14:textId="77777777" w:rsidR="0088156A" w:rsidRPr="00CB57E8" w:rsidRDefault="0088156A" w:rsidP="00F147BA">
      <w:pPr>
        <w:jc w:val="both"/>
        <w:rPr>
          <w:lang w:val="en-GB"/>
        </w:rPr>
      </w:pPr>
    </w:p>
    <w:p w14:paraId="06E9FB68" w14:textId="77777777" w:rsidR="00CB57E8" w:rsidRPr="00CB57E8" w:rsidRDefault="00CB57E8" w:rsidP="00CB57E8">
      <w:pPr>
        <w:pStyle w:val="Heading1"/>
        <w:spacing w:before="0" w:after="240"/>
        <w:jc w:val="both"/>
        <w:rPr>
          <w:rFonts w:cs="Times New Roman"/>
          <w:sz w:val="36"/>
          <w:szCs w:val="36"/>
        </w:rPr>
      </w:pPr>
      <w:bookmarkStart w:id="5" w:name="_Toc166161581"/>
      <w:r w:rsidRPr="00CB57E8">
        <w:rPr>
          <w:rFonts w:cs="Times New Roman"/>
          <w:sz w:val="36"/>
          <w:szCs w:val="36"/>
        </w:rPr>
        <w:t>Reference list</w:t>
      </w:r>
      <w:bookmarkEnd w:id="5"/>
    </w:p>
    <w:p w14:paraId="595E8465" w14:textId="77777777" w:rsidR="00CB57E8" w:rsidRPr="00CB57E8" w:rsidRDefault="00CB57E8" w:rsidP="00CB57E8">
      <w:pPr>
        <w:pStyle w:val="NormalWeb"/>
        <w:spacing w:before="0" w:beforeAutospacing="0" w:after="240" w:afterAutospacing="0" w:line="360" w:lineRule="auto"/>
        <w:jc w:val="both"/>
      </w:pPr>
      <w:r w:rsidRPr="00CB57E8">
        <w:t xml:space="preserve">Chen, S., Ma, H., Wu, Q. and Zhang, H. (2023) ‘Does common ownership constrain managerial rent extraction? Evidence from insider trading profitability’, </w:t>
      </w:r>
      <w:r w:rsidRPr="00CB57E8">
        <w:rPr>
          <w:i/>
          <w:iCs/>
        </w:rPr>
        <w:t>Journal of Corporate Finance</w:t>
      </w:r>
      <w:r w:rsidRPr="00CB57E8">
        <w:t>, 80, p. 102389. Available at: https://doi.org/10.1016/j.jcorpfin.2023.102389.</w:t>
      </w:r>
    </w:p>
    <w:p w14:paraId="1A09F8B3" w14:textId="77777777" w:rsidR="00CB57E8" w:rsidRPr="00CB57E8" w:rsidRDefault="00CB57E8" w:rsidP="00CB57E8">
      <w:pPr>
        <w:pStyle w:val="NormalWeb"/>
        <w:spacing w:before="0" w:beforeAutospacing="0" w:after="240" w:afterAutospacing="0" w:line="360" w:lineRule="auto"/>
        <w:jc w:val="both"/>
      </w:pPr>
      <w:r w:rsidRPr="00CB57E8">
        <w:t xml:space="preserve">Coelho, R., Jayantilal, S. and Ferreira, J.J. (2023) ‘The impact of social responsibility on corporate financial performance: A systematic literature review’, </w:t>
      </w:r>
      <w:r w:rsidRPr="00CB57E8">
        <w:rPr>
          <w:i/>
          <w:iCs/>
        </w:rPr>
        <w:t>Corporate Social Responsibility and Environmental Management</w:t>
      </w:r>
      <w:r w:rsidRPr="00CB57E8">
        <w:t>, 30(4), pp. 1535–1560. Available at: https://doi.org/10.1002/csr.2446.</w:t>
      </w:r>
    </w:p>
    <w:p w14:paraId="0B96B4FC" w14:textId="77777777" w:rsidR="00CB57E8" w:rsidRPr="00CB57E8" w:rsidRDefault="00CB57E8" w:rsidP="00CB57E8">
      <w:pPr>
        <w:pStyle w:val="NormalWeb"/>
        <w:spacing w:before="0" w:beforeAutospacing="0" w:after="240" w:afterAutospacing="0" w:line="360" w:lineRule="auto"/>
        <w:jc w:val="both"/>
      </w:pPr>
      <w:proofErr w:type="spellStart"/>
      <w:r w:rsidRPr="00CB57E8">
        <w:t>Fridson</w:t>
      </w:r>
      <w:proofErr w:type="spellEnd"/>
      <w:r w:rsidRPr="00CB57E8">
        <w:t xml:space="preserve">, M.S. and Alvarez, F. (2022) </w:t>
      </w:r>
      <w:r w:rsidRPr="00CB57E8">
        <w:rPr>
          <w:i/>
          <w:iCs/>
        </w:rPr>
        <w:t>Financial Statement Analysis: A Practitioner’s Guide</w:t>
      </w:r>
      <w:r w:rsidRPr="00CB57E8">
        <w:t xml:space="preserve">, </w:t>
      </w:r>
      <w:r w:rsidRPr="00CB57E8">
        <w:rPr>
          <w:i/>
          <w:iCs/>
        </w:rPr>
        <w:t>Google Books</w:t>
      </w:r>
      <w:r w:rsidRPr="00CB57E8">
        <w:t>. John Wiley &amp; Sons. Available at: https://www.google.com.bd/books/edition/Financial_Statement_Analysis/2cl6EAAAQBAJ?hl=en&amp;gbpv=0 (Accessed: 4 May 2024).</w:t>
      </w:r>
    </w:p>
    <w:p w14:paraId="2FA9E5BD" w14:textId="77777777" w:rsidR="00CB57E8" w:rsidRPr="00CB57E8" w:rsidRDefault="00CB57E8" w:rsidP="00CB57E8">
      <w:pPr>
        <w:pStyle w:val="NormalWeb"/>
        <w:spacing w:before="0" w:beforeAutospacing="0" w:after="240" w:afterAutospacing="0" w:line="360" w:lineRule="auto"/>
        <w:jc w:val="both"/>
      </w:pPr>
      <w:proofErr w:type="spellStart"/>
      <w:r w:rsidRPr="00CB57E8">
        <w:t>Hasibuan</w:t>
      </w:r>
      <w:proofErr w:type="spellEnd"/>
      <w:r w:rsidRPr="00CB57E8">
        <w:t xml:space="preserve">, A.N. (2023) ‘Financial performance analysis using value for money concept’, </w:t>
      </w:r>
      <w:r w:rsidRPr="00CB57E8">
        <w:rPr>
          <w:i/>
          <w:iCs/>
        </w:rPr>
        <w:t>Journal of Management Science (JMAS)</w:t>
      </w:r>
      <w:r w:rsidRPr="00CB57E8">
        <w:t>, 6(1), pp. 25–29. Available at: https://doi.org/10.35335/jmas.v6i1.180.</w:t>
      </w:r>
    </w:p>
    <w:p w14:paraId="23DF545C" w14:textId="77777777" w:rsidR="00CB57E8" w:rsidRPr="00CB57E8" w:rsidRDefault="00CB57E8" w:rsidP="00CB57E8">
      <w:pPr>
        <w:pStyle w:val="NormalWeb"/>
        <w:spacing w:before="0" w:beforeAutospacing="0" w:after="240" w:afterAutospacing="0" w:line="360" w:lineRule="auto"/>
        <w:jc w:val="both"/>
      </w:pPr>
      <w:r w:rsidRPr="00CB57E8">
        <w:t xml:space="preserve">Lim, K.Y. and Morris, D. (2023) ‘Business optimism and the innovation-profitability nexus: Introducing the COVID-19 adaptable capacity framework’, </w:t>
      </w:r>
      <w:r w:rsidRPr="00CB57E8">
        <w:rPr>
          <w:i/>
          <w:iCs/>
        </w:rPr>
        <w:t>Research Policy</w:t>
      </w:r>
      <w:r w:rsidRPr="00CB57E8">
        <w:t>, 52(1), p. 104623. Available at: https://doi.org/10.1016/j.respol.2022.104623.</w:t>
      </w:r>
    </w:p>
    <w:p w14:paraId="49B418F3" w14:textId="77777777" w:rsidR="00CB57E8" w:rsidRPr="00CB57E8" w:rsidRDefault="00CB57E8" w:rsidP="00CB57E8">
      <w:pPr>
        <w:pStyle w:val="NormalWeb"/>
        <w:spacing w:before="0" w:beforeAutospacing="0" w:after="240" w:afterAutospacing="0" w:line="360" w:lineRule="auto"/>
        <w:jc w:val="both"/>
      </w:pPr>
      <w:r w:rsidRPr="00CB57E8">
        <w:t xml:space="preserve">MOHANA, R., PEDDINA (2021) </w:t>
      </w:r>
      <w:r w:rsidRPr="00CB57E8">
        <w:rPr>
          <w:i/>
          <w:iCs/>
        </w:rPr>
        <w:t>FINANCIAL STATEMENT ANALYSIS AND REPORTING</w:t>
      </w:r>
      <w:r w:rsidRPr="00CB57E8">
        <w:t xml:space="preserve">, </w:t>
      </w:r>
      <w:r w:rsidRPr="00CB57E8">
        <w:rPr>
          <w:i/>
          <w:iCs/>
        </w:rPr>
        <w:t>Google Books</w:t>
      </w:r>
      <w:r w:rsidRPr="00CB57E8">
        <w:t>. PHI Learning Pvt. Ltd. Available at: https://www.google.com.bd/books/edition/FINANCIAL_STATEMENT_ANALYSIS_AND_REPORTI/iWtnEAAAQBAJ?hl=en&amp;gbpv=0 (Accessed: 4 May 2024).</w:t>
      </w:r>
    </w:p>
    <w:p w14:paraId="1D2DFFB7" w14:textId="77777777" w:rsidR="00CB57E8" w:rsidRPr="00CB57E8" w:rsidRDefault="00CB57E8" w:rsidP="00CB57E8">
      <w:pPr>
        <w:pStyle w:val="NormalWeb"/>
        <w:spacing w:before="0" w:beforeAutospacing="0" w:after="240" w:afterAutospacing="0" w:line="360" w:lineRule="auto"/>
        <w:jc w:val="both"/>
      </w:pPr>
      <w:r w:rsidRPr="00CB57E8">
        <w:t xml:space="preserve">Munandar, A., Fatimah, S., </w:t>
      </w:r>
      <w:proofErr w:type="spellStart"/>
      <w:r w:rsidRPr="00CB57E8">
        <w:t>Cakranegara</w:t>
      </w:r>
      <w:proofErr w:type="spellEnd"/>
      <w:r w:rsidRPr="00CB57E8">
        <w:t xml:space="preserve">, P.A., Kunda, A. and Putri, P.A.N. (2023) ‘EXAMINING THE IMPACT MANAGERIAL OWNERSHIP AND FINANCIAL PERFORMANCE ON </w:t>
      </w:r>
      <w:r w:rsidRPr="00CB57E8">
        <w:lastRenderedPageBreak/>
        <w:t xml:space="preserve">DIVIDEND POLICY’, </w:t>
      </w:r>
      <w:proofErr w:type="spellStart"/>
      <w:r w:rsidRPr="00CB57E8">
        <w:rPr>
          <w:i/>
          <w:iCs/>
        </w:rPr>
        <w:t>Jurnal</w:t>
      </w:r>
      <w:proofErr w:type="spellEnd"/>
      <w:r w:rsidRPr="00CB57E8">
        <w:rPr>
          <w:i/>
          <w:iCs/>
        </w:rPr>
        <w:t xml:space="preserve"> Ekonomi</w:t>
      </w:r>
      <w:r w:rsidRPr="00CB57E8">
        <w:t>, 12(01), pp. 66–70. Available at: https://ejournal.seaninstitute.or.id/index.php/Ekonomi/article/view/1066.</w:t>
      </w:r>
    </w:p>
    <w:p w14:paraId="08B7D65E" w14:textId="77777777" w:rsidR="00CB57E8" w:rsidRPr="00CB57E8" w:rsidRDefault="00CB57E8" w:rsidP="00CB57E8">
      <w:pPr>
        <w:pStyle w:val="NormalWeb"/>
        <w:spacing w:before="0" w:beforeAutospacing="0" w:after="240" w:afterAutospacing="0" w:line="360" w:lineRule="auto"/>
        <w:jc w:val="both"/>
      </w:pPr>
      <w:proofErr w:type="spellStart"/>
      <w:r w:rsidRPr="00CB57E8">
        <w:t>Ognjanovic</w:t>
      </w:r>
      <w:proofErr w:type="spellEnd"/>
      <w:r w:rsidRPr="00CB57E8">
        <w:t xml:space="preserve">, J., </w:t>
      </w:r>
      <w:proofErr w:type="spellStart"/>
      <w:r w:rsidRPr="00CB57E8">
        <w:t>Dzenopoljac</w:t>
      </w:r>
      <w:proofErr w:type="spellEnd"/>
      <w:r w:rsidRPr="00CB57E8">
        <w:t xml:space="preserve">, V. and </w:t>
      </w:r>
      <w:proofErr w:type="spellStart"/>
      <w:r w:rsidRPr="00CB57E8">
        <w:t>Cavagnetto</w:t>
      </w:r>
      <w:proofErr w:type="spellEnd"/>
      <w:r w:rsidRPr="00CB57E8">
        <w:t xml:space="preserve">, S. (2023) ‘Intellectual capital before and during COVID-19 in the hotel industry: the moderating role of tangible assets’, </w:t>
      </w:r>
      <w:r w:rsidRPr="00CB57E8">
        <w:rPr>
          <w:i/>
          <w:iCs/>
        </w:rPr>
        <w:t>Journal of Hospitality and Tourism Insights</w:t>
      </w:r>
      <w:r w:rsidRPr="00CB57E8">
        <w:t xml:space="preserve"> [Preprint]. Available at: https://doi.org/10.1108/jhti-10-2022-0488.</w:t>
      </w:r>
    </w:p>
    <w:p w14:paraId="0FA7812F" w14:textId="77777777" w:rsidR="00CB57E8" w:rsidRPr="00CB57E8" w:rsidRDefault="00CB57E8" w:rsidP="00CB57E8">
      <w:pPr>
        <w:pStyle w:val="NormalWeb"/>
        <w:spacing w:before="0" w:beforeAutospacing="0" w:after="240" w:afterAutospacing="0" w:line="360" w:lineRule="auto"/>
        <w:jc w:val="both"/>
      </w:pPr>
      <w:r w:rsidRPr="00CB57E8">
        <w:t xml:space="preserve">Shin, D., Vaccari, S. and Zeevi, A. (2022) ‘Dynamic Pricing with Online Reviews’, </w:t>
      </w:r>
      <w:r w:rsidRPr="00CB57E8">
        <w:rPr>
          <w:i/>
          <w:iCs/>
        </w:rPr>
        <w:t>Management Science</w:t>
      </w:r>
      <w:r w:rsidRPr="00CB57E8">
        <w:t xml:space="preserve"> [Preprint]. Available at: https://doi.org/10.1287/mnsc.2022.4387.</w:t>
      </w:r>
    </w:p>
    <w:p w14:paraId="2813A1EC" w14:textId="77777777" w:rsidR="00CB57E8" w:rsidRPr="00CB57E8" w:rsidRDefault="00CB57E8" w:rsidP="00CB57E8">
      <w:pPr>
        <w:pStyle w:val="NormalWeb"/>
        <w:spacing w:before="0" w:beforeAutospacing="0" w:after="240" w:afterAutospacing="0" w:line="360" w:lineRule="auto"/>
        <w:jc w:val="both"/>
      </w:pPr>
      <w:proofErr w:type="spellStart"/>
      <w:r w:rsidRPr="00CB57E8">
        <w:t>Sudirjo</w:t>
      </w:r>
      <w:proofErr w:type="spellEnd"/>
      <w:r w:rsidRPr="00CB57E8">
        <w:t xml:space="preserve">, F. (2023) ‘Marketing Strategy in Improving Product Competitiveness in the Global Market’, </w:t>
      </w:r>
      <w:r w:rsidRPr="00CB57E8">
        <w:rPr>
          <w:i/>
          <w:iCs/>
        </w:rPr>
        <w:t>Journal of Contemporary Administration and Management (ADMAN)</w:t>
      </w:r>
      <w:r w:rsidRPr="00CB57E8">
        <w:t>, 1(2), pp. 63–69. Available at: https://doi.org/10.61100/adman.v1i2.24.</w:t>
      </w:r>
    </w:p>
    <w:p w14:paraId="433CCEF8" w14:textId="77777777" w:rsidR="0039336F" w:rsidRPr="00CB57E8" w:rsidRDefault="0039336F" w:rsidP="00CB57E8">
      <w:pPr>
        <w:jc w:val="both"/>
        <w:rPr>
          <w:rFonts w:cs="Times New Roman"/>
          <w:lang w:val="en-GB"/>
        </w:rPr>
      </w:pPr>
    </w:p>
    <w:sectPr w:rsidR="0039336F" w:rsidRPr="00CB57E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5D0D95" w14:textId="77777777" w:rsidR="00316A31" w:rsidRDefault="00316A31" w:rsidP="00911867">
      <w:pPr>
        <w:spacing w:after="0" w:line="240" w:lineRule="auto"/>
      </w:pPr>
      <w:r>
        <w:separator/>
      </w:r>
    </w:p>
  </w:endnote>
  <w:endnote w:type="continuationSeparator" w:id="0">
    <w:p w14:paraId="1E75ED26" w14:textId="77777777" w:rsidR="00316A31" w:rsidRDefault="00316A31" w:rsidP="00911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6213731"/>
      <w:docPartObj>
        <w:docPartGallery w:val="Page Numbers (Bottom of Page)"/>
        <w:docPartUnique/>
      </w:docPartObj>
    </w:sdtPr>
    <w:sdtEndPr>
      <w:rPr>
        <w:noProof/>
      </w:rPr>
    </w:sdtEndPr>
    <w:sdtContent>
      <w:p w14:paraId="712B15A6" w14:textId="671BDC26" w:rsidR="00911867" w:rsidRDefault="009118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CB5672" w14:textId="77777777" w:rsidR="00911867" w:rsidRDefault="009118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319C36" w14:textId="77777777" w:rsidR="00316A31" w:rsidRDefault="00316A31" w:rsidP="00911867">
      <w:pPr>
        <w:spacing w:after="0" w:line="240" w:lineRule="auto"/>
      </w:pPr>
      <w:r>
        <w:separator/>
      </w:r>
    </w:p>
  </w:footnote>
  <w:footnote w:type="continuationSeparator" w:id="0">
    <w:p w14:paraId="77E590A4" w14:textId="77777777" w:rsidR="00316A31" w:rsidRDefault="00316A31" w:rsidP="009118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AA7D3D"/>
    <w:multiLevelType w:val="hybridMultilevel"/>
    <w:tmpl w:val="BB261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A393DAB"/>
    <w:multiLevelType w:val="hybridMultilevel"/>
    <w:tmpl w:val="01A20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6718528">
    <w:abstractNumId w:val="1"/>
  </w:num>
  <w:num w:numId="2" w16cid:durableId="587036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1C2"/>
    <w:rsid w:val="000405EB"/>
    <w:rsid w:val="0005311E"/>
    <w:rsid w:val="000603D3"/>
    <w:rsid w:val="000A0AB6"/>
    <w:rsid w:val="000A4843"/>
    <w:rsid w:val="000B16EE"/>
    <w:rsid w:val="000F708E"/>
    <w:rsid w:val="00120A82"/>
    <w:rsid w:val="00140BE4"/>
    <w:rsid w:val="001508E2"/>
    <w:rsid w:val="00171E96"/>
    <w:rsid w:val="0018442A"/>
    <w:rsid w:val="00192D72"/>
    <w:rsid w:val="001B0465"/>
    <w:rsid w:val="001B2B4A"/>
    <w:rsid w:val="00217DE5"/>
    <w:rsid w:val="00261B48"/>
    <w:rsid w:val="00263507"/>
    <w:rsid w:val="00263A20"/>
    <w:rsid w:val="00265107"/>
    <w:rsid w:val="00267CA3"/>
    <w:rsid w:val="0027264D"/>
    <w:rsid w:val="0029279B"/>
    <w:rsid w:val="002E6669"/>
    <w:rsid w:val="002E7119"/>
    <w:rsid w:val="002F117F"/>
    <w:rsid w:val="002F72D7"/>
    <w:rsid w:val="003067DF"/>
    <w:rsid w:val="00313A73"/>
    <w:rsid w:val="00316A31"/>
    <w:rsid w:val="003270DB"/>
    <w:rsid w:val="00333477"/>
    <w:rsid w:val="003452B7"/>
    <w:rsid w:val="00345B66"/>
    <w:rsid w:val="003472F6"/>
    <w:rsid w:val="00356E79"/>
    <w:rsid w:val="00363C07"/>
    <w:rsid w:val="0039336F"/>
    <w:rsid w:val="003D0819"/>
    <w:rsid w:val="00407136"/>
    <w:rsid w:val="00412F23"/>
    <w:rsid w:val="00416157"/>
    <w:rsid w:val="00480EA9"/>
    <w:rsid w:val="0048487E"/>
    <w:rsid w:val="004A15C3"/>
    <w:rsid w:val="004C01C2"/>
    <w:rsid w:val="004C05AA"/>
    <w:rsid w:val="004F4632"/>
    <w:rsid w:val="00506AE4"/>
    <w:rsid w:val="005312B1"/>
    <w:rsid w:val="005B5218"/>
    <w:rsid w:val="005C590C"/>
    <w:rsid w:val="005F4AB0"/>
    <w:rsid w:val="00612BBF"/>
    <w:rsid w:val="00632527"/>
    <w:rsid w:val="00632C10"/>
    <w:rsid w:val="006360F4"/>
    <w:rsid w:val="00641A7B"/>
    <w:rsid w:val="00644722"/>
    <w:rsid w:val="006502DD"/>
    <w:rsid w:val="006B56EF"/>
    <w:rsid w:val="006E0BBE"/>
    <w:rsid w:val="006E650F"/>
    <w:rsid w:val="007127C7"/>
    <w:rsid w:val="007136BC"/>
    <w:rsid w:val="00722B06"/>
    <w:rsid w:val="00735FAA"/>
    <w:rsid w:val="00744B33"/>
    <w:rsid w:val="00752BA3"/>
    <w:rsid w:val="007548F2"/>
    <w:rsid w:val="00795545"/>
    <w:rsid w:val="007A10D7"/>
    <w:rsid w:val="007A5190"/>
    <w:rsid w:val="007E7555"/>
    <w:rsid w:val="00852C99"/>
    <w:rsid w:val="0088156A"/>
    <w:rsid w:val="0088635F"/>
    <w:rsid w:val="008C0CB3"/>
    <w:rsid w:val="009037D8"/>
    <w:rsid w:val="00911867"/>
    <w:rsid w:val="009630A7"/>
    <w:rsid w:val="00964C94"/>
    <w:rsid w:val="00975854"/>
    <w:rsid w:val="009971A5"/>
    <w:rsid w:val="009E21B0"/>
    <w:rsid w:val="00A15B74"/>
    <w:rsid w:val="00A25BB3"/>
    <w:rsid w:val="00A334B8"/>
    <w:rsid w:val="00A635FF"/>
    <w:rsid w:val="00A65825"/>
    <w:rsid w:val="00A9368F"/>
    <w:rsid w:val="00AB6240"/>
    <w:rsid w:val="00AB6C41"/>
    <w:rsid w:val="00AC5CF9"/>
    <w:rsid w:val="00AC7FA8"/>
    <w:rsid w:val="00BA1B46"/>
    <w:rsid w:val="00BD4EF3"/>
    <w:rsid w:val="00BE4857"/>
    <w:rsid w:val="00BE78A0"/>
    <w:rsid w:val="00BF4C7B"/>
    <w:rsid w:val="00C05720"/>
    <w:rsid w:val="00C23666"/>
    <w:rsid w:val="00C74A55"/>
    <w:rsid w:val="00CB3E61"/>
    <w:rsid w:val="00CB57E8"/>
    <w:rsid w:val="00CF6DFF"/>
    <w:rsid w:val="00D27AC2"/>
    <w:rsid w:val="00D466CD"/>
    <w:rsid w:val="00D634E7"/>
    <w:rsid w:val="00D63841"/>
    <w:rsid w:val="00D66841"/>
    <w:rsid w:val="00D67423"/>
    <w:rsid w:val="00D85FAD"/>
    <w:rsid w:val="00DB2390"/>
    <w:rsid w:val="00DE2561"/>
    <w:rsid w:val="00E02202"/>
    <w:rsid w:val="00E048E8"/>
    <w:rsid w:val="00E10ED6"/>
    <w:rsid w:val="00E114A9"/>
    <w:rsid w:val="00E16908"/>
    <w:rsid w:val="00E346DC"/>
    <w:rsid w:val="00E4089A"/>
    <w:rsid w:val="00EB0BC7"/>
    <w:rsid w:val="00F147BA"/>
    <w:rsid w:val="00F840D3"/>
    <w:rsid w:val="00F877F9"/>
    <w:rsid w:val="00F95CAE"/>
    <w:rsid w:val="00FA18B7"/>
    <w:rsid w:val="00FA267F"/>
    <w:rsid w:val="00FD54C2"/>
    <w:rsid w:val="00FE74D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3C4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6EF"/>
    <w:pPr>
      <w:spacing w:line="360" w:lineRule="auto"/>
    </w:pPr>
    <w:rPr>
      <w:rFonts w:ascii="Times New Roman" w:hAnsi="Times New Roman"/>
    </w:rPr>
  </w:style>
  <w:style w:type="paragraph" w:styleId="Heading1">
    <w:name w:val="heading 1"/>
    <w:basedOn w:val="Normal"/>
    <w:next w:val="Normal"/>
    <w:link w:val="Heading1Char"/>
    <w:uiPriority w:val="9"/>
    <w:qFormat/>
    <w:rsid w:val="006B56EF"/>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semiHidden/>
    <w:unhideWhenUsed/>
    <w:qFormat/>
    <w:rsid w:val="004C01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01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01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01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01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1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1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1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6EF"/>
    <w:rPr>
      <w:rFonts w:ascii="Times New Roman" w:eastAsiaTheme="majorEastAsia" w:hAnsi="Times New Roman" w:cstheme="majorBidi"/>
      <w:color w:val="0F4761" w:themeColor="accent1" w:themeShade="BF"/>
      <w:sz w:val="32"/>
      <w:szCs w:val="40"/>
    </w:rPr>
  </w:style>
  <w:style w:type="character" w:customStyle="1" w:styleId="Heading2Char">
    <w:name w:val="Heading 2 Char"/>
    <w:basedOn w:val="DefaultParagraphFont"/>
    <w:link w:val="Heading2"/>
    <w:uiPriority w:val="9"/>
    <w:semiHidden/>
    <w:rsid w:val="004C01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01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01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01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01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1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1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1C2"/>
    <w:rPr>
      <w:rFonts w:eastAsiaTheme="majorEastAsia" w:cstheme="majorBidi"/>
      <w:color w:val="272727" w:themeColor="text1" w:themeTint="D8"/>
    </w:rPr>
  </w:style>
  <w:style w:type="paragraph" w:styleId="Title">
    <w:name w:val="Title"/>
    <w:basedOn w:val="Normal"/>
    <w:next w:val="Normal"/>
    <w:link w:val="TitleChar"/>
    <w:uiPriority w:val="10"/>
    <w:qFormat/>
    <w:rsid w:val="004C01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1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1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1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1C2"/>
    <w:pPr>
      <w:spacing w:before="160"/>
      <w:jc w:val="center"/>
    </w:pPr>
    <w:rPr>
      <w:i/>
      <w:iCs/>
      <w:color w:val="404040" w:themeColor="text1" w:themeTint="BF"/>
    </w:rPr>
  </w:style>
  <w:style w:type="character" w:customStyle="1" w:styleId="QuoteChar">
    <w:name w:val="Quote Char"/>
    <w:basedOn w:val="DefaultParagraphFont"/>
    <w:link w:val="Quote"/>
    <w:uiPriority w:val="29"/>
    <w:rsid w:val="004C01C2"/>
    <w:rPr>
      <w:i/>
      <w:iCs/>
      <w:color w:val="404040" w:themeColor="text1" w:themeTint="BF"/>
    </w:rPr>
  </w:style>
  <w:style w:type="paragraph" w:styleId="ListParagraph">
    <w:name w:val="List Paragraph"/>
    <w:basedOn w:val="Normal"/>
    <w:uiPriority w:val="34"/>
    <w:qFormat/>
    <w:rsid w:val="004C01C2"/>
    <w:pPr>
      <w:ind w:left="720"/>
      <w:contextualSpacing/>
    </w:pPr>
  </w:style>
  <w:style w:type="character" w:styleId="IntenseEmphasis">
    <w:name w:val="Intense Emphasis"/>
    <w:basedOn w:val="DefaultParagraphFont"/>
    <w:uiPriority w:val="21"/>
    <w:qFormat/>
    <w:rsid w:val="004C01C2"/>
    <w:rPr>
      <w:i/>
      <w:iCs/>
      <w:color w:val="0F4761" w:themeColor="accent1" w:themeShade="BF"/>
    </w:rPr>
  </w:style>
  <w:style w:type="paragraph" w:styleId="IntenseQuote">
    <w:name w:val="Intense Quote"/>
    <w:basedOn w:val="Normal"/>
    <w:next w:val="Normal"/>
    <w:link w:val="IntenseQuoteChar"/>
    <w:uiPriority w:val="30"/>
    <w:qFormat/>
    <w:rsid w:val="004C01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01C2"/>
    <w:rPr>
      <w:i/>
      <w:iCs/>
      <w:color w:val="0F4761" w:themeColor="accent1" w:themeShade="BF"/>
    </w:rPr>
  </w:style>
  <w:style w:type="character" w:styleId="IntenseReference">
    <w:name w:val="Intense Reference"/>
    <w:basedOn w:val="DefaultParagraphFont"/>
    <w:uiPriority w:val="32"/>
    <w:qFormat/>
    <w:rsid w:val="004C01C2"/>
    <w:rPr>
      <w:b/>
      <w:bCs/>
      <w:smallCaps/>
      <w:color w:val="0F4761" w:themeColor="accent1" w:themeShade="BF"/>
      <w:spacing w:val="5"/>
    </w:rPr>
  </w:style>
  <w:style w:type="paragraph" w:styleId="NormalWeb">
    <w:name w:val="Normal (Web)"/>
    <w:basedOn w:val="Normal"/>
    <w:uiPriority w:val="99"/>
    <w:semiHidden/>
    <w:unhideWhenUsed/>
    <w:rsid w:val="00CB57E8"/>
    <w:pPr>
      <w:spacing w:before="100" w:beforeAutospacing="1" w:after="100" w:afterAutospacing="1" w:line="240" w:lineRule="auto"/>
    </w:pPr>
    <w:rPr>
      <w:rFonts w:eastAsia="Times New Roman" w:cs="Times New Roman"/>
      <w:kern w:val="0"/>
      <w:lang w:bidi="bn-BD"/>
      <w14:ligatures w14:val="none"/>
    </w:rPr>
  </w:style>
  <w:style w:type="paragraph" w:styleId="TOCHeading">
    <w:name w:val="TOC Heading"/>
    <w:basedOn w:val="Heading1"/>
    <w:next w:val="Normal"/>
    <w:uiPriority w:val="39"/>
    <w:unhideWhenUsed/>
    <w:qFormat/>
    <w:rsid w:val="00CB57E8"/>
    <w:pPr>
      <w:spacing w:before="240" w:after="0" w:line="259" w:lineRule="auto"/>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CB57E8"/>
    <w:pPr>
      <w:spacing w:after="100"/>
    </w:pPr>
  </w:style>
  <w:style w:type="character" w:styleId="Hyperlink">
    <w:name w:val="Hyperlink"/>
    <w:basedOn w:val="DefaultParagraphFont"/>
    <w:uiPriority w:val="99"/>
    <w:unhideWhenUsed/>
    <w:rsid w:val="00CB57E8"/>
    <w:rPr>
      <w:color w:val="467886" w:themeColor="hyperlink"/>
      <w:u w:val="single"/>
    </w:rPr>
  </w:style>
  <w:style w:type="paragraph" w:styleId="Header">
    <w:name w:val="header"/>
    <w:basedOn w:val="Normal"/>
    <w:link w:val="HeaderChar"/>
    <w:uiPriority w:val="99"/>
    <w:unhideWhenUsed/>
    <w:rsid w:val="009118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1867"/>
    <w:rPr>
      <w:rFonts w:ascii="Times New Roman" w:hAnsi="Times New Roman"/>
    </w:rPr>
  </w:style>
  <w:style w:type="paragraph" w:styleId="Footer">
    <w:name w:val="footer"/>
    <w:basedOn w:val="Normal"/>
    <w:link w:val="FooterChar"/>
    <w:uiPriority w:val="99"/>
    <w:unhideWhenUsed/>
    <w:rsid w:val="009118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1867"/>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472115">
      <w:bodyDiv w:val="1"/>
      <w:marLeft w:val="0"/>
      <w:marRight w:val="0"/>
      <w:marTop w:val="0"/>
      <w:marBottom w:val="0"/>
      <w:divBdr>
        <w:top w:val="none" w:sz="0" w:space="0" w:color="auto"/>
        <w:left w:val="none" w:sz="0" w:space="0" w:color="auto"/>
        <w:bottom w:val="none" w:sz="0" w:space="0" w:color="auto"/>
        <w:right w:val="none" w:sz="0" w:space="0" w:color="auto"/>
      </w:divBdr>
    </w:div>
    <w:div w:id="80179206">
      <w:bodyDiv w:val="1"/>
      <w:marLeft w:val="0"/>
      <w:marRight w:val="0"/>
      <w:marTop w:val="0"/>
      <w:marBottom w:val="0"/>
      <w:divBdr>
        <w:top w:val="none" w:sz="0" w:space="0" w:color="auto"/>
        <w:left w:val="none" w:sz="0" w:space="0" w:color="auto"/>
        <w:bottom w:val="none" w:sz="0" w:space="0" w:color="auto"/>
        <w:right w:val="none" w:sz="0" w:space="0" w:color="auto"/>
      </w:divBdr>
    </w:div>
    <w:div w:id="90244161">
      <w:bodyDiv w:val="1"/>
      <w:marLeft w:val="0"/>
      <w:marRight w:val="0"/>
      <w:marTop w:val="0"/>
      <w:marBottom w:val="0"/>
      <w:divBdr>
        <w:top w:val="none" w:sz="0" w:space="0" w:color="auto"/>
        <w:left w:val="none" w:sz="0" w:space="0" w:color="auto"/>
        <w:bottom w:val="none" w:sz="0" w:space="0" w:color="auto"/>
        <w:right w:val="none" w:sz="0" w:space="0" w:color="auto"/>
      </w:divBdr>
    </w:div>
    <w:div w:id="140586552">
      <w:bodyDiv w:val="1"/>
      <w:marLeft w:val="0"/>
      <w:marRight w:val="0"/>
      <w:marTop w:val="0"/>
      <w:marBottom w:val="0"/>
      <w:divBdr>
        <w:top w:val="none" w:sz="0" w:space="0" w:color="auto"/>
        <w:left w:val="none" w:sz="0" w:space="0" w:color="auto"/>
        <w:bottom w:val="none" w:sz="0" w:space="0" w:color="auto"/>
        <w:right w:val="none" w:sz="0" w:space="0" w:color="auto"/>
      </w:divBdr>
      <w:divsChild>
        <w:div w:id="1732775627">
          <w:marLeft w:val="0"/>
          <w:marRight w:val="0"/>
          <w:marTop w:val="0"/>
          <w:marBottom w:val="0"/>
          <w:divBdr>
            <w:top w:val="none" w:sz="0" w:space="0" w:color="auto"/>
            <w:left w:val="none" w:sz="0" w:space="0" w:color="auto"/>
            <w:bottom w:val="none" w:sz="0" w:space="0" w:color="auto"/>
            <w:right w:val="none" w:sz="0" w:space="0" w:color="auto"/>
          </w:divBdr>
        </w:div>
      </w:divsChild>
    </w:div>
    <w:div w:id="425350412">
      <w:bodyDiv w:val="1"/>
      <w:marLeft w:val="0"/>
      <w:marRight w:val="0"/>
      <w:marTop w:val="0"/>
      <w:marBottom w:val="0"/>
      <w:divBdr>
        <w:top w:val="none" w:sz="0" w:space="0" w:color="auto"/>
        <w:left w:val="none" w:sz="0" w:space="0" w:color="auto"/>
        <w:bottom w:val="none" w:sz="0" w:space="0" w:color="auto"/>
        <w:right w:val="none" w:sz="0" w:space="0" w:color="auto"/>
      </w:divBdr>
    </w:div>
    <w:div w:id="544370572">
      <w:bodyDiv w:val="1"/>
      <w:marLeft w:val="0"/>
      <w:marRight w:val="0"/>
      <w:marTop w:val="0"/>
      <w:marBottom w:val="0"/>
      <w:divBdr>
        <w:top w:val="none" w:sz="0" w:space="0" w:color="auto"/>
        <w:left w:val="none" w:sz="0" w:space="0" w:color="auto"/>
        <w:bottom w:val="none" w:sz="0" w:space="0" w:color="auto"/>
        <w:right w:val="none" w:sz="0" w:space="0" w:color="auto"/>
      </w:divBdr>
    </w:div>
    <w:div w:id="645668263">
      <w:bodyDiv w:val="1"/>
      <w:marLeft w:val="0"/>
      <w:marRight w:val="0"/>
      <w:marTop w:val="0"/>
      <w:marBottom w:val="0"/>
      <w:divBdr>
        <w:top w:val="none" w:sz="0" w:space="0" w:color="auto"/>
        <w:left w:val="none" w:sz="0" w:space="0" w:color="auto"/>
        <w:bottom w:val="none" w:sz="0" w:space="0" w:color="auto"/>
        <w:right w:val="none" w:sz="0" w:space="0" w:color="auto"/>
      </w:divBdr>
    </w:div>
    <w:div w:id="791247751">
      <w:bodyDiv w:val="1"/>
      <w:marLeft w:val="0"/>
      <w:marRight w:val="0"/>
      <w:marTop w:val="0"/>
      <w:marBottom w:val="0"/>
      <w:divBdr>
        <w:top w:val="none" w:sz="0" w:space="0" w:color="auto"/>
        <w:left w:val="none" w:sz="0" w:space="0" w:color="auto"/>
        <w:bottom w:val="none" w:sz="0" w:space="0" w:color="auto"/>
        <w:right w:val="none" w:sz="0" w:space="0" w:color="auto"/>
      </w:divBdr>
    </w:div>
    <w:div w:id="1118530184">
      <w:bodyDiv w:val="1"/>
      <w:marLeft w:val="0"/>
      <w:marRight w:val="0"/>
      <w:marTop w:val="0"/>
      <w:marBottom w:val="0"/>
      <w:divBdr>
        <w:top w:val="none" w:sz="0" w:space="0" w:color="auto"/>
        <w:left w:val="none" w:sz="0" w:space="0" w:color="auto"/>
        <w:bottom w:val="none" w:sz="0" w:space="0" w:color="auto"/>
        <w:right w:val="none" w:sz="0" w:space="0" w:color="auto"/>
      </w:divBdr>
    </w:div>
    <w:div w:id="1240017523">
      <w:bodyDiv w:val="1"/>
      <w:marLeft w:val="0"/>
      <w:marRight w:val="0"/>
      <w:marTop w:val="0"/>
      <w:marBottom w:val="0"/>
      <w:divBdr>
        <w:top w:val="none" w:sz="0" w:space="0" w:color="auto"/>
        <w:left w:val="none" w:sz="0" w:space="0" w:color="auto"/>
        <w:bottom w:val="none" w:sz="0" w:space="0" w:color="auto"/>
        <w:right w:val="none" w:sz="0" w:space="0" w:color="auto"/>
      </w:divBdr>
    </w:div>
    <w:div w:id="1506355814">
      <w:bodyDiv w:val="1"/>
      <w:marLeft w:val="0"/>
      <w:marRight w:val="0"/>
      <w:marTop w:val="0"/>
      <w:marBottom w:val="0"/>
      <w:divBdr>
        <w:top w:val="none" w:sz="0" w:space="0" w:color="auto"/>
        <w:left w:val="none" w:sz="0" w:space="0" w:color="auto"/>
        <w:bottom w:val="none" w:sz="0" w:space="0" w:color="auto"/>
        <w:right w:val="none" w:sz="0" w:space="0" w:color="auto"/>
      </w:divBdr>
    </w:div>
    <w:div w:id="1609850561">
      <w:bodyDiv w:val="1"/>
      <w:marLeft w:val="0"/>
      <w:marRight w:val="0"/>
      <w:marTop w:val="0"/>
      <w:marBottom w:val="0"/>
      <w:divBdr>
        <w:top w:val="none" w:sz="0" w:space="0" w:color="auto"/>
        <w:left w:val="none" w:sz="0" w:space="0" w:color="auto"/>
        <w:bottom w:val="none" w:sz="0" w:space="0" w:color="auto"/>
        <w:right w:val="none" w:sz="0" w:space="0" w:color="auto"/>
      </w:divBdr>
    </w:div>
    <w:div w:id="1820609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C04BF-EF18-4886-92D0-DD1EB8319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2341</Words>
  <Characters>13345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2024-06-05T21:14:00Z</dcterms:created>
  <dcterms:modified xsi:type="dcterms:W3CDTF">2024-06-05T21:24:00Z</dcterms:modified>
</cp:coreProperties>
</file>