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C6777" w:rsidRPr="00120121" w:rsidRDefault="008C6777">
      <w:pPr>
        <w:jc w:val="center"/>
        <w:rPr>
          <w:b/>
          <w:bCs/>
          <w:sz w:val="32"/>
          <w:szCs w:val="32"/>
        </w:rPr>
      </w:pPr>
    </w:p>
    <w:p w14:paraId="00000002" w14:textId="77777777" w:rsidR="008C6777" w:rsidRPr="00120121" w:rsidRDefault="008C6777">
      <w:pPr>
        <w:jc w:val="center"/>
        <w:rPr>
          <w:b/>
          <w:bCs/>
          <w:sz w:val="32"/>
          <w:szCs w:val="32"/>
        </w:rPr>
      </w:pPr>
    </w:p>
    <w:p w14:paraId="3C2CC354" w14:textId="77777777" w:rsidR="008E4FFF" w:rsidRPr="00120121" w:rsidRDefault="008E4FFF" w:rsidP="008E4FFF">
      <w:pPr>
        <w:rPr>
          <w:b/>
          <w:bCs/>
          <w:sz w:val="32"/>
          <w:szCs w:val="32"/>
        </w:rPr>
      </w:pPr>
      <w:r w:rsidRPr="00120121">
        <w:rPr>
          <w:b/>
          <w:bCs/>
          <w:sz w:val="32"/>
          <w:szCs w:val="32"/>
        </w:rPr>
        <w:t xml:space="preserve">            </w:t>
      </w:r>
    </w:p>
    <w:p w14:paraId="2A3ED56F" w14:textId="77777777" w:rsidR="00433CCC" w:rsidRDefault="008E4FFF" w:rsidP="008E4FFF">
      <w:pPr>
        <w:rPr>
          <w:b/>
          <w:bCs/>
          <w:sz w:val="32"/>
          <w:szCs w:val="32"/>
        </w:rPr>
      </w:pPr>
      <w:r w:rsidRPr="00120121">
        <w:rPr>
          <w:b/>
          <w:bCs/>
          <w:sz w:val="32"/>
          <w:szCs w:val="32"/>
        </w:rPr>
        <w:t xml:space="preserve">           </w:t>
      </w:r>
    </w:p>
    <w:p w14:paraId="4A1E7B99" w14:textId="77777777" w:rsidR="00433CCC" w:rsidRDefault="00433CCC" w:rsidP="008E4FFF">
      <w:pPr>
        <w:rPr>
          <w:b/>
          <w:bCs/>
          <w:sz w:val="32"/>
          <w:szCs w:val="32"/>
        </w:rPr>
      </w:pPr>
    </w:p>
    <w:p w14:paraId="0E788C3B" w14:textId="77777777" w:rsidR="00433CCC" w:rsidRDefault="00433CCC" w:rsidP="008E4FFF">
      <w:pPr>
        <w:rPr>
          <w:b/>
          <w:bCs/>
          <w:sz w:val="32"/>
          <w:szCs w:val="32"/>
        </w:rPr>
      </w:pPr>
    </w:p>
    <w:p w14:paraId="41A85946" w14:textId="77777777" w:rsidR="00433CCC" w:rsidRDefault="00433CCC" w:rsidP="008E4FFF">
      <w:pPr>
        <w:rPr>
          <w:b/>
          <w:bCs/>
          <w:sz w:val="32"/>
          <w:szCs w:val="32"/>
        </w:rPr>
      </w:pPr>
    </w:p>
    <w:p w14:paraId="7275A1DA" w14:textId="77777777" w:rsidR="00433CCC" w:rsidRDefault="00433CCC" w:rsidP="008E4FFF">
      <w:pPr>
        <w:rPr>
          <w:b/>
          <w:bCs/>
          <w:sz w:val="32"/>
          <w:szCs w:val="32"/>
        </w:rPr>
      </w:pPr>
    </w:p>
    <w:p w14:paraId="25CF16B7" w14:textId="77777777" w:rsidR="00433CCC" w:rsidRDefault="00433CCC" w:rsidP="008E4FFF">
      <w:pPr>
        <w:rPr>
          <w:b/>
          <w:bCs/>
          <w:sz w:val="32"/>
          <w:szCs w:val="32"/>
        </w:rPr>
      </w:pPr>
    </w:p>
    <w:p w14:paraId="0000000B" w14:textId="14A74153" w:rsidR="008C6777" w:rsidRPr="00120121" w:rsidRDefault="00F64216" w:rsidP="00433CCC">
      <w:pPr>
        <w:jc w:val="center"/>
        <w:rPr>
          <w:b/>
          <w:bCs/>
          <w:sz w:val="32"/>
          <w:szCs w:val="32"/>
        </w:rPr>
      </w:pPr>
      <w:r w:rsidRPr="00120121">
        <w:rPr>
          <w:b/>
          <w:bCs/>
          <w:sz w:val="32"/>
          <w:szCs w:val="32"/>
        </w:rPr>
        <w:t>LCBB5014 Data Handling &amp; Business Intelligence</w:t>
      </w:r>
    </w:p>
    <w:p w14:paraId="0000000C" w14:textId="77777777" w:rsidR="008C6777" w:rsidRPr="00120121" w:rsidRDefault="00F64216">
      <w:pPr>
        <w:jc w:val="center"/>
        <w:rPr>
          <w:b/>
          <w:bCs/>
          <w:sz w:val="28"/>
          <w:szCs w:val="28"/>
        </w:rPr>
      </w:pPr>
      <w:r w:rsidRPr="00120121">
        <w:rPr>
          <w:b/>
          <w:bCs/>
          <w:sz w:val="28"/>
          <w:szCs w:val="28"/>
        </w:rPr>
        <w:t>Component 1: Coursework: Individual Report</w:t>
      </w:r>
    </w:p>
    <w:p w14:paraId="0000000D" w14:textId="6B46EA0B" w:rsidR="008C6777" w:rsidRPr="00120121" w:rsidRDefault="00F64216">
      <w:pPr>
        <w:jc w:val="center"/>
        <w:rPr>
          <w:b/>
          <w:bCs/>
        </w:rPr>
      </w:pPr>
      <w:r w:rsidRPr="00120121">
        <w:rPr>
          <w:b/>
          <w:bCs/>
        </w:rPr>
        <w:t>Student ID:</w:t>
      </w:r>
      <w:r w:rsidR="008122ED">
        <w:rPr>
          <w:b/>
          <w:bCs/>
        </w:rPr>
        <w:t xml:space="preserve"> 2527022</w:t>
      </w:r>
    </w:p>
    <w:p w14:paraId="0000000E" w14:textId="4C915DF0" w:rsidR="008C6777" w:rsidRPr="00120121" w:rsidRDefault="00F64216">
      <w:pPr>
        <w:jc w:val="center"/>
        <w:rPr>
          <w:b/>
          <w:bCs/>
        </w:rPr>
      </w:pPr>
      <w:r w:rsidRPr="00120121">
        <w:rPr>
          <w:b/>
          <w:bCs/>
        </w:rPr>
        <w:t>Student name:</w:t>
      </w:r>
      <w:r w:rsidR="008122ED">
        <w:rPr>
          <w:b/>
          <w:bCs/>
        </w:rPr>
        <w:t xml:space="preserve"> Roxana Turbea </w:t>
      </w:r>
    </w:p>
    <w:p w14:paraId="0000000F" w14:textId="77777777" w:rsidR="008C6777" w:rsidRPr="00120121" w:rsidRDefault="00F64216">
      <w:pPr>
        <w:jc w:val="center"/>
        <w:rPr>
          <w:b/>
          <w:bCs/>
        </w:rPr>
      </w:pPr>
      <w:r w:rsidRPr="00120121">
        <w:br w:type="page"/>
      </w:r>
    </w:p>
    <w:p w14:paraId="00000010" w14:textId="77777777" w:rsidR="008C6777" w:rsidRPr="00120121" w:rsidRDefault="00F64216">
      <w:pPr>
        <w:rPr>
          <w:b/>
          <w:bCs/>
          <w:i/>
          <w:iCs/>
        </w:rPr>
      </w:pPr>
      <w:r w:rsidRPr="00120121">
        <w:rPr>
          <w:b/>
          <w:bCs/>
        </w:rPr>
        <w:lastRenderedPageBreak/>
        <w:t>Executive Summary</w:t>
      </w:r>
    </w:p>
    <w:p w14:paraId="00000011" w14:textId="23DB206A" w:rsidR="00511CE9" w:rsidRDefault="00F64216">
      <w:r w:rsidRPr="00120121">
        <w:t xml:space="preserve">The report's purpose is to share understanding about the current application and usage trends of Business Intelligence concepts, importance of using data analytics and </w:t>
      </w:r>
      <w:r w:rsidR="008E4FFF" w:rsidRPr="00120121">
        <w:t>data warehousing</w:t>
      </w:r>
      <w:r w:rsidRPr="00120121">
        <w:t xml:space="preserve"> process </w:t>
      </w:r>
      <w:r w:rsidR="00433CCC">
        <w:t>while illustrating mandates in relation to</w:t>
      </w:r>
      <w:r w:rsidR="008E4FFF" w:rsidRPr="00120121">
        <w:t xml:space="preserve"> ethical</w:t>
      </w:r>
      <w:r w:rsidRPr="00120121">
        <w:t xml:space="preserve"> and data security standards. </w:t>
      </w:r>
      <w:r w:rsidR="002866B1">
        <w:t xml:space="preserve">The </w:t>
      </w:r>
      <w:r w:rsidR="00D564B4">
        <w:t xml:space="preserve">findings have reflected that </w:t>
      </w:r>
      <w:r w:rsidR="002866B1">
        <w:t xml:space="preserve">BI technologies such as Cloud-based Analytics and AI-driven analytics are </w:t>
      </w:r>
      <w:r w:rsidR="00D564B4">
        <w:t xml:space="preserve">some </w:t>
      </w:r>
      <w:r w:rsidR="002866B1">
        <w:t xml:space="preserve">the key scientific concepts and data processing methodologies helping UK retail brand, such as Cotswold Outdoor to have informed decisions. </w:t>
      </w:r>
      <w:r w:rsidR="008E4FFF" w:rsidRPr="00120121">
        <w:t>Cotswold</w:t>
      </w:r>
      <w:r w:rsidRPr="00120121">
        <w:t xml:space="preserve"> Outdoor could incorporate a centralised BI team for continuously monitoring its dashboard for making operational decisions regarding sales performance management. Calculating ROI and Revenue Growth rate could help the firm to measure its success. </w:t>
      </w:r>
    </w:p>
    <w:p w14:paraId="5A33527B" w14:textId="77777777" w:rsidR="00511CE9" w:rsidRDefault="00511CE9">
      <w:r>
        <w:br w:type="page"/>
      </w:r>
    </w:p>
    <w:sdt>
      <w:sdtPr>
        <w:rPr>
          <w:rFonts w:ascii="Times New Roman" w:eastAsia="Times New Roman" w:hAnsi="Times New Roman" w:cs="Times New Roman"/>
          <w:color w:val="auto"/>
          <w:sz w:val="24"/>
          <w:szCs w:val="24"/>
          <w:lang w:val="en-GB" w:eastAsia="en-GB"/>
        </w:rPr>
        <w:id w:val="920918840"/>
        <w:docPartObj>
          <w:docPartGallery w:val="Table of Contents"/>
          <w:docPartUnique/>
        </w:docPartObj>
      </w:sdtPr>
      <w:sdtEndPr>
        <w:rPr>
          <w:b/>
          <w:bCs/>
          <w:noProof/>
        </w:rPr>
      </w:sdtEndPr>
      <w:sdtContent>
        <w:p w14:paraId="18A03397" w14:textId="3D204E8D" w:rsidR="00511CE9" w:rsidRPr="00511CE9" w:rsidRDefault="00511CE9" w:rsidP="00511CE9">
          <w:pPr>
            <w:pStyle w:val="TOCHeading"/>
            <w:spacing w:line="360" w:lineRule="auto"/>
            <w:jc w:val="center"/>
            <w:rPr>
              <w:rFonts w:ascii="Times New Roman" w:hAnsi="Times New Roman" w:cs="Times New Roman"/>
              <w:b/>
              <w:color w:val="auto"/>
              <w:sz w:val="24"/>
              <w:szCs w:val="24"/>
            </w:rPr>
          </w:pPr>
          <w:r w:rsidRPr="00511CE9">
            <w:rPr>
              <w:rFonts w:ascii="Times New Roman" w:hAnsi="Times New Roman" w:cs="Times New Roman"/>
              <w:b/>
              <w:color w:val="auto"/>
              <w:sz w:val="24"/>
              <w:szCs w:val="24"/>
            </w:rPr>
            <w:t>Table of Contents</w:t>
          </w:r>
        </w:p>
        <w:p w14:paraId="5015AE90" w14:textId="77777777" w:rsidR="00511CE9" w:rsidRPr="00511CE9" w:rsidRDefault="00511CE9" w:rsidP="00511CE9">
          <w:pPr>
            <w:pStyle w:val="TOC1"/>
            <w:tabs>
              <w:tab w:val="right" w:leader="dot" w:pos="9019"/>
            </w:tabs>
            <w:rPr>
              <w:noProof/>
            </w:rPr>
          </w:pPr>
          <w:r w:rsidRPr="00511CE9">
            <w:rPr>
              <w:b/>
              <w:bCs/>
              <w:noProof/>
            </w:rPr>
            <w:fldChar w:fldCharType="begin"/>
          </w:r>
          <w:r w:rsidRPr="00511CE9">
            <w:rPr>
              <w:b/>
              <w:bCs/>
              <w:noProof/>
            </w:rPr>
            <w:instrText xml:space="preserve"> TOC \o "1-3" \h \z \u </w:instrText>
          </w:r>
          <w:r w:rsidRPr="00511CE9">
            <w:rPr>
              <w:b/>
              <w:bCs/>
              <w:noProof/>
            </w:rPr>
            <w:fldChar w:fldCharType="separate"/>
          </w:r>
          <w:hyperlink w:anchor="_Toc225166409" w:history="1">
            <w:r w:rsidRPr="00511CE9">
              <w:rPr>
                <w:rStyle w:val="Hyperlink"/>
                <w:noProof/>
              </w:rPr>
              <w:t>1. Introduction</w:t>
            </w:r>
            <w:r w:rsidRPr="00511CE9">
              <w:rPr>
                <w:noProof/>
                <w:webHidden/>
              </w:rPr>
              <w:tab/>
            </w:r>
            <w:r w:rsidRPr="00511CE9">
              <w:rPr>
                <w:noProof/>
                <w:webHidden/>
              </w:rPr>
              <w:fldChar w:fldCharType="begin"/>
            </w:r>
            <w:r w:rsidRPr="00511CE9">
              <w:rPr>
                <w:noProof/>
                <w:webHidden/>
              </w:rPr>
              <w:instrText xml:space="preserve"> PAGEREF _Toc225166409 \h </w:instrText>
            </w:r>
            <w:r w:rsidRPr="00511CE9">
              <w:rPr>
                <w:noProof/>
                <w:webHidden/>
              </w:rPr>
            </w:r>
            <w:r w:rsidRPr="00511CE9">
              <w:rPr>
                <w:noProof/>
                <w:webHidden/>
              </w:rPr>
              <w:fldChar w:fldCharType="separate"/>
            </w:r>
            <w:r w:rsidR="00851F4E">
              <w:rPr>
                <w:noProof/>
                <w:webHidden/>
              </w:rPr>
              <w:t>4</w:t>
            </w:r>
            <w:r w:rsidRPr="00511CE9">
              <w:rPr>
                <w:noProof/>
                <w:webHidden/>
              </w:rPr>
              <w:fldChar w:fldCharType="end"/>
            </w:r>
          </w:hyperlink>
        </w:p>
        <w:p w14:paraId="6AD69A42" w14:textId="77777777" w:rsidR="00511CE9" w:rsidRPr="00511CE9" w:rsidRDefault="00CF2E90" w:rsidP="00511CE9">
          <w:pPr>
            <w:pStyle w:val="TOC1"/>
            <w:tabs>
              <w:tab w:val="right" w:leader="dot" w:pos="9019"/>
            </w:tabs>
            <w:rPr>
              <w:noProof/>
            </w:rPr>
          </w:pPr>
          <w:hyperlink w:anchor="_Toc225166410" w:history="1">
            <w:r w:rsidR="00511CE9" w:rsidRPr="00511CE9">
              <w:rPr>
                <w:rStyle w:val="Hyperlink"/>
                <w:noProof/>
              </w:rPr>
              <w:t>2. Trends in BI, DW, and DM</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_Toc225166410 \h </w:instrText>
            </w:r>
            <w:r w:rsidR="00511CE9" w:rsidRPr="00511CE9">
              <w:rPr>
                <w:noProof/>
                <w:webHidden/>
              </w:rPr>
            </w:r>
            <w:r w:rsidR="00511CE9" w:rsidRPr="00511CE9">
              <w:rPr>
                <w:noProof/>
                <w:webHidden/>
              </w:rPr>
              <w:fldChar w:fldCharType="separate"/>
            </w:r>
            <w:r w:rsidR="00851F4E">
              <w:rPr>
                <w:noProof/>
                <w:webHidden/>
              </w:rPr>
              <w:t>5</w:t>
            </w:r>
            <w:r w:rsidR="00511CE9" w:rsidRPr="00511CE9">
              <w:rPr>
                <w:noProof/>
                <w:webHidden/>
              </w:rPr>
              <w:fldChar w:fldCharType="end"/>
            </w:r>
          </w:hyperlink>
        </w:p>
        <w:p w14:paraId="45E8CEE9" w14:textId="77777777" w:rsidR="00511CE9" w:rsidRPr="00511CE9" w:rsidRDefault="00CF2E90" w:rsidP="00511CE9">
          <w:pPr>
            <w:pStyle w:val="TOC1"/>
            <w:tabs>
              <w:tab w:val="right" w:leader="dot" w:pos="9019"/>
            </w:tabs>
            <w:rPr>
              <w:noProof/>
            </w:rPr>
          </w:pPr>
          <w:hyperlink w:anchor="_Toc225166411" w:history="1">
            <w:r w:rsidR="00511CE9" w:rsidRPr="00511CE9">
              <w:rPr>
                <w:rStyle w:val="Hyperlink"/>
                <w:noProof/>
              </w:rPr>
              <w:t>3. Data Warehousing in the Organisation Applications</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_Toc225166411 \h </w:instrText>
            </w:r>
            <w:r w:rsidR="00511CE9" w:rsidRPr="00511CE9">
              <w:rPr>
                <w:noProof/>
                <w:webHidden/>
              </w:rPr>
            </w:r>
            <w:r w:rsidR="00511CE9" w:rsidRPr="00511CE9">
              <w:rPr>
                <w:noProof/>
                <w:webHidden/>
              </w:rPr>
              <w:fldChar w:fldCharType="separate"/>
            </w:r>
            <w:r w:rsidR="00851F4E">
              <w:rPr>
                <w:noProof/>
                <w:webHidden/>
              </w:rPr>
              <w:t>7</w:t>
            </w:r>
            <w:r w:rsidR="00511CE9" w:rsidRPr="00511CE9">
              <w:rPr>
                <w:noProof/>
                <w:webHidden/>
              </w:rPr>
              <w:fldChar w:fldCharType="end"/>
            </w:r>
          </w:hyperlink>
        </w:p>
        <w:p w14:paraId="0F56A115" w14:textId="77777777" w:rsidR="00511CE9" w:rsidRPr="00511CE9" w:rsidRDefault="00CF2E90" w:rsidP="00511CE9">
          <w:pPr>
            <w:pStyle w:val="TOC1"/>
            <w:tabs>
              <w:tab w:val="right" w:leader="dot" w:pos="9019"/>
            </w:tabs>
            <w:rPr>
              <w:noProof/>
            </w:rPr>
          </w:pPr>
          <w:hyperlink w:anchor="_Toc225166412" w:history="1">
            <w:r w:rsidR="00511CE9" w:rsidRPr="00511CE9">
              <w:rPr>
                <w:rStyle w:val="Hyperlink"/>
                <w:noProof/>
              </w:rPr>
              <w:t>4. Data Mining Techniques</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_Toc225166412 \h </w:instrText>
            </w:r>
            <w:r w:rsidR="00511CE9" w:rsidRPr="00511CE9">
              <w:rPr>
                <w:noProof/>
                <w:webHidden/>
              </w:rPr>
            </w:r>
            <w:r w:rsidR="00511CE9" w:rsidRPr="00511CE9">
              <w:rPr>
                <w:noProof/>
                <w:webHidden/>
              </w:rPr>
              <w:fldChar w:fldCharType="separate"/>
            </w:r>
            <w:r w:rsidR="00851F4E">
              <w:rPr>
                <w:noProof/>
                <w:webHidden/>
              </w:rPr>
              <w:t>9</w:t>
            </w:r>
            <w:r w:rsidR="00511CE9" w:rsidRPr="00511CE9">
              <w:rPr>
                <w:noProof/>
                <w:webHidden/>
              </w:rPr>
              <w:fldChar w:fldCharType="end"/>
            </w:r>
          </w:hyperlink>
        </w:p>
        <w:p w14:paraId="096E4D57" w14:textId="77777777" w:rsidR="00511CE9" w:rsidRPr="00511CE9" w:rsidRDefault="00CF2E90" w:rsidP="00511CE9">
          <w:pPr>
            <w:pStyle w:val="TOC1"/>
            <w:tabs>
              <w:tab w:val="right" w:leader="dot" w:pos="9019"/>
            </w:tabs>
            <w:rPr>
              <w:noProof/>
            </w:rPr>
          </w:pPr>
          <w:hyperlink w:anchor="_Toc225166413" w:history="1">
            <w:r w:rsidR="00511CE9" w:rsidRPr="00511CE9">
              <w:rPr>
                <w:rStyle w:val="Hyperlink"/>
                <w:noProof/>
              </w:rPr>
              <w:t>5. Predictive Analysis</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_Toc225166413 \h </w:instrText>
            </w:r>
            <w:r w:rsidR="00511CE9" w:rsidRPr="00511CE9">
              <w:rPr>
                <w:noProof/>
                <w:webHidden/>
              </w:rPr>
            </w:r>
            <w:r w:rsidR="00511CE9" w:rsidRPr="00511CE9">
              <w:rPr>
                <w:noProof/>
                <w:webHidden/>
              </w:rPr>
              <w:fldChar w:fldCharType="separate"/>
            </w:r>
            <w:r w:rsidR="00851F4E">
              <w:rPr>
                <w:noProof/>
                <w:webHidden/>
              </w:rPr>
              <w:t>11</w:t>
            </w:r>
            <w:r w:rsidR="00511CE9" w:rsidRPr="00511CE9">
              <w:rPr>
                <w:noProof/>
                <w:webHidden/>
              </w:rPr>
              <w:fldChar w:fldCharType="end"/>
            </w:r>
          </w:hyperlink>
        </w:p>
        <w:p w14:paraId="6799CA9C" w14:textId="77777777" w:rsidR="00511CE9" w:rsidRPr="00511CE9" w:rsidRDefault="00CF2E90" w:rsidP="00511CE9">
          <w:pPr>
            <w:pStyle w:val="TOC1"/>
            <w:tabs>
              <w:tab w:val="right" w:leader="dot" w:pos="9019"/>
            </w:tabs>
            <w:rPr>
              <w:noProof/>
            </w:rPr>
          </w:pPr>
          <w:hyperlink w:anchor="_Toc225166414" w:history="1">
            <w:r w:rsidR="00511CE9" w:rsidRPr="00511CE9">
              <w:rPr>
                <w:rStyle w:val="Hyperlink"/>
                <w:noProof/>
              </w:rPr>
              <w:t>6. Ethical and Data Security Considerations</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_Toc225166414 \h </w:instrText>
            </w:r>
            <w:r w:rsidR="00511CE9" w:rsidRPr="00511CE9">
              <w:rPr>
                <w:noProof/>
                <w:webHidden/>
              </w:rPr>
            </w:r>
            <w:r w:rsidR="00511CE9" w:rsidRPr="00511CE9">
              <w:rPr>
                <w:noProof/>
                <w:webHidden/>
              </w:rPr>
              <w:fldChar w:fldCharType="separate"/>
            </w:r>
            <w:r w:rsidR="00851F4E">
              <w:rPr>
                <w:noProof/>
                <w:webHidden/>
              </w:rPr>
              <w:t>12</w:t>
            </w:r>
            <w:r w:rsidR="00511CE9" w:rsidRPr="00511CE9">
              <w:rPr>
                <w:noProof/>
                <w:webHidden/>
              </w:rPr>
              <w:fldChar w:fldCharType="end"/>
            </w:r>
          </w:hyperlink>
        </w:p>
        <w:p w14:paraId="11FEB1DE" w14:textId="77777777" w:rsidR="00511CE9" w:rsidRPr="00511CE9" w:rsidRDefault="00CF2E90" w:rsidP="00511CE9">
          <w:pPr>
            <w:pStyle w:val="TOC1"/>
            <w:tabs>
              <w:tab w:val="right" w:leader="dot" w:pos="9019"/>
            </w:tabs>
            <w:rPr>
              <w:noProof/>
            </w:rPr>
          </w:pPr>
          <w:hyperlink w:anchor="_Toc225166415" w:history="1">
            <w:r w:rsidR="00511CE9" w:rsidRPr="00511CE9">
              <w:rPr>
                <w:rStyle w:val="Hyperlink"/>
                <w:noProof/>
              </w:rPr>
              <w:t>Reporting and Dashboard Solutions</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_Toc225166415 \h </w:instrText>
            </w:r>
            <w:r w:rsidR="00511CE9" w:rsidRPr="00511CE9">
              <w:rPr>
                <w:noProof/>
                <w:webHidden/>
              </w:rPr>
            </w:r>
            <w:r w:rsidR="00511CE9" w:rsidRPr="00511CE9">
              <w:rPr>
                <w:noProof/>
                <w:webHidden/>
              </w:rPr>
              <w:fldChar w:fldCharType="separate"/>
            </w:r>
            <w:r w:rsidR="00851F4E">
              <w:rPr>
                <w:noProof/>
                <w:webHidden/>
              </w:rPr>
              <w:t>13</w:t>
            </w:r>
            <w:r w:rsidR="00511CE9" w:rsidRPr="00511CE9">
              <w:rPr>
                <w:noProof/>
                <w:webHidden/>
              </w:rPr>
              <w:fldChar w:fldCharType="end"/>
            </w:r>
          </w:hyperlink>
        </w:p>
        <w:p w14:paraId="72FA5A67" w14:textId="77777777" w:rsidR="00511CE9" w:rsidRPr="00511CE9" w:rsidRDefault="00CF2E90" w:rsidP="00511CE9">
          <w:pPr>
            <w:pStyle w:val="TOC1"/>
            <w:tabs>
              <w:tab w:val="right" w:leader="dot" w:pos="9019"/>
            </w:tabs>
            <w:rPr>
              <w:noProof/>
            </w:rPr>
          </w:pPr>
          <w:hyperlink w:anchor="_Toc225166416" w:history="1">
            <w:r w:rsidR="00511CE9" w:rsidRPr="00511CE9">
              <w:rPr>
                <w:rStyle w:val="Hyperlink"/>
                <w:noProof/>
              </w:rPr>
              <w:t>Conclusion</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_Toc225166416 \h </w:instrText>
            </w:r>
            <w:r w:rsidR="00511CE9" w:rsidRPr="00511CE9">
              <w:rPr>
                <w:noProof/>
                <w:webHidden/>
              </w:rPr>
            </w:r>
            <w:r w:rsidR="00511CE9" w:rsidRPr="00511CE9">
              <w:rPr>
                <w:noProof/>
                <w:webHidden/>
              </w:rPr>
              <w:fldChar w:fldCharType="separate"/>
            </w:r>
            <w:r w:rsidR="00851F4E">
              <w:rPr>
                <w:noProof/>
                <w:webHidden/>
              </w:rPr>
              <w:t>14</w:t>
            </w:r>
            <w:r w:rsidR="00511CE9" w:rsidRPr="00511CE9">
              <w:rPr>
                <w:noProof/>
                <w:webHidden/>
              </w:rPr>
              <w:fldChar w:fldCharType="end"/>
            </w:r>
          </w:hyperlink>
        </w:p>
        <w:p w14:paraId="096B0992" w14:textId="77777777" w:rsidR="00511CE9" w:rsidRPr="00511CE9" w:rsidRDefault="00CF2E90" w:rsidP="00511CE9">
          <w:pPr>
            <w:pStyle w:val="TOC1"/>
            <w:tabs>
              <w:tab w:val="right" w:leader="dot" w:pos="9019"/>
            </w:tabs>
            <w:rPr>
              <w:noProof/>
            </w:rPr>
          </w:pPr>
          <w:hyperlink w:anchor="_Toc225166417" w:history="1">
            <w:r w:rsidR="00511CE9" w:rsidRPr="00511CE9">
              <w:rPr>
                <w:rStyle w:val="Hyperlink"/>
                <w:noProof/>
              </w:rPr>
              <w:t>Reference List:</w:t>
            </w:r>
            <w:r w:rsidR="00511CE9" w:rsidRPr="00511CE9">
              <w:rPr>
                <w:noProof/>
                <w:webHidden/>
              </w:rPr>
              <w:tab/>
            </w:r>
            <w:r w:rsidR="00511CE9" w:rsidRPr="00511CE9">
              <w:rPr>
                <w:noProof/>
                <w:webHidden/>
              </w:rPr>
              <w:fldChar w:fldCharType="begin"/>
            </w:r>
            <w:r w:rsidR="00511CE9" w:rsidRPr="00511CE9">
              <w:rPr>
                <w:noProof/>
                <w:webHidden/>
              </w:rPr>
              <w:instrText xml:space="preserve"> PAGEREF _Toc225166417 \h </w:instrText>
            </w:r>
            <w:r w:rsidR="00511CE9" w:rsidRPr="00511CE9">
              <w:rPr>
                <w:noProof/>
                <w:webHidden/>
              </w:rPr>
            </w:r>
            <w:r w:rsidR="00511CE9" w:rsidRPr="00511CE9">
              <w:rPr>
                <w:noProof/>
                <w:webHidden/>
              </w:rPr>
              <w:fldChar w:fldCharType="separate"/>
            </w:r>
            <w:r w:rsidR="00851F4E">
              <w:rPr>
                <w:noProof/>
                <w:webHidden/>
              </w:rPr>
              <w:t>15</w:t>
            </w:r>
            <w:r w:rsidR="00511CE9" w:rsidRPr="00511CE9">
              <w:rPr>
                <w:noProof/>
                <w:webHidden/>
              </w:rPr>
              <w:fldChar w:fldCharType="end"/>
            </w:r>
          </w:hyperlink>
        </w:p>
        <w:p w14:paraId="54E7EDB0" w14:textId="6A5AEC18" w:rsidR="00511CE9" w:rsidRPr="00511CE9" w:rsidRDefault="00511CE9" w:rsidP="00511CE9">
          <w:r w:rsidRPr="00511CE9">
            <w:rPr>
              <w:b/>
              <w:bCs/>
              <w:noProof/>
            </w:rPr>
            <w:fldChar w:fldCharType="end"/>
          </w:r>
        </w:p>
      </w:sdtContent>
    </w:sdt>
    <w:p w14:paraId="1896E836" w14:textId="77777777" w:rsidR="008C6777" w:rsidRPr="00120121" w:rsidRDefault="008C6777"/>
    <w:p w14:paraId="00000012" w14:textId="77777777" w:rsidR="008C6777" w:rsidRPr="00120121" w:rsidRDefault="00F64216">
      <w:pPr>
        <w:pStyle w:val="Heading1"/>
      </w:pPr>
      <w:bookmarkStart w:id="0" w:name="_g9pj19cmj7js" w:colFirst="0" w:colLast="0"/>
      <w:bookmarkEnd w:id="0"/>
      <w:r w:rsidRPr="00120121">
        <w:br w:type="page"/>
      </w:r>
    </w:p>
    <w:p w14:paraId="00000013" w14:textId="77777777" w:rsidR="008C6777" w:rsidRPr="00120121" w:rsidRDefault="00F64216">
      <w:pPr>
        <w:pStyle w:val="Heading1"/>
        <w:rPr>
          <w:highlight w:val="yellow"/>
        </w:rPr>
      </w:pPr>
      <w:bookmarkStart w:id="1" w:name="_h1zz58csczav" w:colFirst="0" w:colLast="0"/>
      <w:bookmarkStart w:id="2" w:name="_Toc225166409"/>
      <w:bookmarkEnd w:id="1"/>
      <w:r w:rsidRPr="00120121">
        <w:lastRenderedPageBreak/>
        <w:t>1. Introduction</w:t>
      </w:r>
      <w:bookmarkEnd w:id="2"/>
    </w:p>
    <w:p w14:paraId="00000014" w14:textId="555484DD" w:rsidR="008C6777" w:rsidRPr="00120121" w:rsidRDefault="00F64216">
      <w:pPr>
        <w:rPr>
          <w:highlight w:val="white"/>
        </w:rPr>
      </w:pPr>
      <w:r w:rsidRPr="00120121">
        <w:rPr>
          <w:highlight w:val="white"/>
        </w:rPr>
        <w:t xml:space="preserve">Data Handling and Business Intelligence are interconnected with each </w:t>
      </w:r>
      <w:r w:rsidR="007E722E">
        <w:rPr>
          <w:highlight w:val="white"/>
        </w:rPr>
        <w:t>other, and the processes involve incorporating data analytics in terms addressing</w:t>
      </w:r>
      <w:r w:rsidRPr="00120121">
        <w:rPr>
          <w:highlight w:val="white"/>
        </w:rPr>
        <w:t xml:space="preserve"> business </w:t>
      </w:r>
      <w:r w:rsidR="007E722E">
        <w:rPr>
          <w:highlight w:val="white"/>
        </w:rPr>
        <w:t>values to ensure</w:t>
      </w:r>
      <w:r w:rsidRPr="00120121">
        <w:rPr>
          <w:highlight w:val="white"/>
        </w:rPr>
        <w:t xml:space="preserve"> smooth running of the </w:t>
      </w:r>
      <w:r w:rsidR="007E722E">
        <w:rPr>
          <w:highlight w:val="white"/>
        </w:rPr>
        <w:t>operations</w:t>
      </w:r>
      <w:r w:rsidRPr="00120121">
        <w:rPr>
          <w:highlight w:val="white"/>
        </w:rPr>
        <w:t>. The proper blended application of business intelligence and data analytics supports smooth data handling, data mining, data storage and predictive analytics in a realistic business context (</w:t>
      </w:r>
      <w:proofErr w:type="spellStart"/>
      <w:r w:rsidRPr="00120121">
        <w:rPr>
          <w:highlight w:val="white"/>
        </w:rPr>
        <w:t>Shmueli</w:t>
      </w:r>
      <w:proofErr w:type="spellEnd"/>
      <w:r w:rsidRPr="00120121">
        <w:rPr>
          <w:highlight w:val="white"/>
        </w:rPr>
        <w:t xml:space="preserve"> </w:t>
      </w:r>
      <w:r w:rsidRPr="00120121">
        <w:rPr>
          <w:i/>
          <w:iCs/>
          <w:highlight w:val="white"/>
        </w:rPr>
        <w:t>et al.</w:t>
      </w:r>
      <w:r w:rsidRPr="00120121">
        <w:rPr>
          <w:highlight w:val="white"/>
        </w:rPr>
        <w:t xml:space="preserve">, 2023). </w:t>
      </w:r>
    </w:p>
    <w:p w14:paraId="00000015" w14:textId="77777777" w:rsidR="008C6777" w:rsidRPr="00120121" w:rsidRDefault="00F64216">
      <w:pPr>
        <w:rPr>
          <w:b/>
          <w:bCs/>
          <w:i/>
          <w:iCs/>
        </w:rPr>
      </w:pPr>
      <w:r w:rsidRPr="00120121">
        <w:rPr>
          <w:b/>
          <w:bCs/>
          <w:i/>
          <w:iCs/>
        </w:rPr>
        <w:t>Organisation and its sector</w:t>
      </w:r>
    </w:p>
    <w:p w14:paraId="00000016" w14:textId="7024B46A" w:rsidR="008C6777" w:rsidRPr="00120121" w:rsidRDefault="00F64216">
      <w:r w:rsidRPr="00120121">
        <w:t>Cotswold Outdoor is a British outdoor retail brand, specialised in outdoor clothing and equipment. Cotswold Outdoor was established in 1974, and has generated a revenue worth £194.68 in 2025 and the company operates with approximately 5000 employees (</w:t>
      </w:r>
      <w:proofErr w:type="spellStart"/>
      <w:r w:rsidRPr="00120121">
        <w:t>Zoominfo</w:t>
      </w:r>
      <w:proofErr w:type="spellEnd"/>
      <w:r w:rsidRPr="00120121">
        <w:t>. 2025). Cotswold Outdoor, UK dealing with outdoor and adventure clothing, exploring the current trends of business intelligence and data analytic, to have effective marketing technology</w:t>
      </w:r>
      <w:r w:rsidR="00662830">
        <w:t xml:space="preserve"> </w:t>
      </w:r>
      <w:r w:rsidRPr="00120121">
        <w:t>(</w:t>
      </w:r>
      <w:proofErr w:type="spellStart"/>
      <w:r w:rsidRPr="00120121">
        <w:t>Prolificnorth</w:t>
      </w:r>
      <w:proofErr w:type="spellEnd"/>
      <w:r w:rsidRPr="00120121">
        <w:t xml:space="preserve">, 2025). The company </w:t>
      </w:r>
      <w:r w:rsidR="00120121" w:rsidRPr="00120121">
        <w:t>plans to</w:t>
      </w:r>
      <w:r w:rsidRPr="00120121">
        <w:t xml:space="preserve"> have a strong e-commerce brand presence across unexplored demographic based target audience segments, relying on “</w:t>
      </w:r>
      <w:proofErr w:type="spellStart"/>
      <w:r w:rsidRPr="00120121">
        <w:t>ResponseTap</w:t>
      </w:r>
      <w:proofErr w:type="spellEnd"/>
      <w:r w:rsidRPr="00120121">
        <w:t xml:space="preserve"> call Intelligence” marketing software.  </w:t>
      </w:r>
    </w:p>
    <w:p w14:paraId="00000017" w14:textId="77777777" w:rsidR="008C6777" w:rsidRPr="00120121" w:rsidRDefault="00F64216">
      <w:pPr>
        <w:rPr>
          <w:b/>
          <w:bCs/>
          <w:i/>
          <w:iCs/>
        </w:rPr>
      </w:pPr>
      <w:r w:rsidRPr="00120121">
        <w:rPr>
          <w:b/>
          <w:bCs/>
          <w:i/>
          <w:iCs/>
        </w:rPr>
        <w:t>Purpose</w:t>
      </w:r>
    </w:p>
    <w:p w14:paraId="00000018" w14:textId="77777777" w:rsidR="008C6777" w:rsidRPr="00120121" w:rsidRDefault="00F64216">
      <w:pPr>
        <w:rPr>
          <w:b/>
          <w:bCs/>
        </w:rPr>
      </w:pPr>
      <w:r w:rsidRPr="00120121">
        <w:t>The purpose of the assignment is to develop an understanding regarding growing trends of BI, DW, data storage and DM and various ways that modern retail brands such as Cotswold outdoor, utilising it to have better strategic decisions</w:t>
      </w:r>
      <w:r w:rsidRPr="00120121">
        <w:rPr>
          <w:b/>
          <w:bCs/>
        </w:rPr>
        <w:t xml:space="preserve">. </w:t>
      </w:r>
    </w:p>
    <w:p w14:paraId="00000019" w14:textId="77777777" w:rsidR="008C6777" w:rsidRPr="00120121" w:rsidRDefault="00F64216">
      <w:pPr>
        <w:rPr>
          <w:b/>
          <w:bCs/>
          <w:i/>
          <w:iCs/>
        </w:rPr>
      </w:pPr>
      <w:r w:rsidRPr="00120121">
        <w:rPr>
          <w:b/>
          <w:bCs/>
          <w:i/>
          <w:iCs/>
        </w:rPr>
        <w:t>Brief outline of sections</w:t>
      </w:r>
    </w:p>
    <w:p w14:paraId="0000001A" w14:textId="4CE89868" w:rsidR="008C6777" w:rsidRPr="00120121" w:rsidRDefault="00F64216">
      <w:pPr>
        <w:rPr>
          <w:b/>
          <w:bCs/>
        </w:rPr>
      </w:pPr>
      <w:r w:rsidRPr="00120121">
        <w:t>The study sections will include evaluating the current trends and concept of business intelligence (BI), data warehousing (DW), data storage and data mining (DM) to have real-time targeted data predictive analysis.</w:t>
      </w:r>
      <w:r w:rsidR="00120121">
        <w:t xml:space="preserve"> </w:t>
      </w:r>
      <w:r w:rsidRPr="00120121">
        <w:t>The study further explores ways that BI concept and data analytics serves to have better ethical and data security standards, maintaining transparency, encryption and controls.</w:t>
      </w:r>
      <w:r w:rsidRPr="00120121">
        <w:br w:type="page"/>
      </w:r>
    </w:p>
    <w:p w14:paraId="0000001B" w14:textId="77777777" w:rsidR="008C6777" w:rsidRPr="00120121" w:rsidRDefault="00F64216">
      <w:pPr>
        <w:pStyle w:val="Heading1"/>
      </w:pPr>
      <w:bookmarkStart w:id="3" w:name="_mlptn5kfkx4v" w:colFirst="0" w:colLast="0"/>
      <w:bookmarkStart w:id="4" w:name="_Toc225166410"/>
      <w:bookmarkEnd w:id="3"/>
      <w:r w:rsidRPr="00120121">
        <w:lastRenderedPageBreak/>
        <w:t>2. Trends in BI, DW, and DM</w:t>
      </w:r>
      <w:bookmarkEnd w:id="4"/>
    </w:p>
    <w:p w14:paraId="0000001C" w14:textId="77777777" w:rsidR="008C6777" w:rsidRPr="00120121" w:rsidRDefault="00F64216">
      <w:pPr>
        <w:rPr>
          <w:b/>
          <w:bCs/>
        </w:rPr>
      </w:pPr>
      <w:r w:rsidRPr="00120121">
        <w:rPr>
          <w:b/>
          <w:bCs/>
        </w:rPr>
        <w:t>Business Intelligence:</w:t>
      </w:r>
    </w:p>
    <w:p w14:paraId="0000001D" w14:textId="7EC898B8" w:rsidR="008C6777" w:rsidRPr="00120121" w:rsidRDefault="00F64216">
      <w:r w:rsidRPr="00120121">
        <w:t>Business Intellige</w:t>
      </w:r>
      <w:r w:rsidRPr="00120121">
        <w:rPr>
          <w:highlight w:val="white"/>
        </w:rPr>
        <w:t xml:space="preserve">nce refers to the collection of various scientific concepts and methodologies that support proper data analysis </w:t>
      </w:r>
      <w:r w:rsidRPr="00120121">
        <w:t xml:space="preserve">methods. By utilising the various scientific concepts, Business Intelligence offers valuable and future-led </w:t>
      </w:r>
      <w:r w:rsidR="00120121" w:rsidRPr="00120121">
        <w:t>information</w:t>
      </w:r>
      <w:r w:rsidRPr="00120121">
        <w:t xml:space="preserve"> accessibility to have effective strategic directions (</w:t>
      </w:r>
      <w:proofErr w:type="spellStart"/>
      <w:r w:rsidRPr="00120121">
        <w:t>Geeksforgeeks</w:t>
      </w:r>
      <w:proofErr w:type="spellEnd"/>
      <w:r w:rsidRPr="00120121">
        <w:t xml:space="preserve">, 2024). Business Intelligence utilises a compact set of data processes, tools and technologies, </w:t>
      </w:r>
      <w:r w:rsidR="000F3173">
        <w:t xml:space="preserve">akin to Cloud-based Analytics and AI-driven algorithms </w:t>
      </w:r>
      <w:r w:rsidRPr="00120121">
        <w:t xml:space="preserve">transforming raw data into meaningful concepts supporting real-time </w:t>
      </w:r>
      <w:r w:rsidR="000A2ABF" w:rsidRPr="00120121">
        <w:t>decision-making</w:t>
      </w:r>
      <w:r w:rsidRPr="00120121">
        <w:t xml:space="preserve">. </w:t>
      </w:r>
    </w:p>
    <w:p w14:paraId="0000001E" w14:textId="77777777" w:rsidR="008C6777" w:rsidRPr="00120121" w:rsidRDefault="00F64216">
      <w:pPr>
        <w:rPr>
          <w:b/>
          <w:bCs/>
        </w:rPr>
      </w:pPr>
      <w:r w:rsidRPr="00120121">
        <w:rPr>
          <w:b/>
          <w:bCs/>
        </w:rPr>
        <w:t xml:space="preserve">Data Warehousing: </w:t>
      </w:r>
    </w:p>
    <w:p w14:paraId="0000001F" w14:textId="77777777" w:rsidR="008C6777" w:rsidRPr="00120121" w:rsidRDefault="00F64216">
      <w:r w:rsidRPr="00120121">
        <w:t>Data warehousing is the process of data gathering, storing and managing data from multiple sources and storing it in a central repository of any organisation. Data warehousing ignites data analytical capabilities for an organisation to derive valuable business insights (Oracle, 2024). It leads to an effective decision-making implementation process.</w:t>
      </w:r>
    </w:p>
    <w:p w14:paraId="00000020" w14:textId="77777777" w:rsidR="008C6777" w:rsidRPr="00120121" w:rsidRDefault="00F64216">
      <w:pPr>
        <w:rPr>
          <w:b/>
          <w:bCs/>
        </w:rPr>
      </w:pPr>
      <w:r w:rsidRPr="00120121">
        <w:rPr>
          <w:b/>
          <w:bCs/>
        </w:rPr>
        <w:t>Data Mining:</w:t>
      </w:r>
    </w:p>
    <w:p w14:paraId="00000021" w14:textId="77777777" w:rsidR="008C6777" w:rsidRPr="00120121" w:rsidRDefault="00F64216">
      <w:r w:rsidRPr="00120121">
        <w:t xml:space="preserve">Data mining is the process of extracting valued insights and information from a large setup of data. Data mining helps organisations to have effective to identification patterns and relationships across both business as well as market trends, that can help solve business problems </w:t>
      </w:r>
    </w:p>
    <w:p w14:paraId="00000022" w14:textId="77777777" w:rsidR="008C6777" w:rsidRPr="00120121" w:rsidRDefault="00F64216">
      <w:pPr>
        <w:rPr>
          <w:b/>
          <w:bCs/>
          <w:i/>
          <w:iCs/>
        </w:rPr>
      </w:pPr>
      <w:r w:rsidRPr="00120121">
        <w:rPr>
          <w:b/>
          <w:bCs/>
          <w:i/>
          <w:iCs/>
        </w:rPr>
        <w:t>Current trends and the way data warehouse supports data consolidation and enhance decision-making</w:t>
      </w:r>
    </w:p>
    <w:p w14:paraId="327B341C" w14:textId="77777777" w:rsidR="000A2ABF" w:rsidRDefault="00F64216">
      <w:r w:rsidRPr="00120121">
        <w:t xml:space="preserve">Modern and contemporary business organisations are looking for data-driven </w:t>
      </w:r>
      <w:r w:rsidR="00120121" w:rsidRPr="00120121">
        <w:t>decision-making</w:t>
      </w:r>
      <w:r w:rsidRPr="00120121">
        <w:t xml:space="preserve"> convenience to stay updated with changing market trends and predict potential future business risks. The future-led strategic efficacy business trends, has led to the demand for data warehousing applications with organisations exploring real-time informed decision-making processes. For instance, the rapid growth of the e-commerce retail market in the UK, requiring data-driven decision-making efficacy and investing in Business Intelligence through AI technology. It has increased UK data warehouse analytical market values and currently, it is valued at £470.25 as 75% of UK retailers are planning to increase their warehousing capabilities (Kenresearch, 2024). Multiple ways that data warehousing supports better data consolidation across multiple data sets, enabling organisations to access unified data sets and encourage </w:t>
      </w:r>
      <w:r w:rsidR="00120121" w:rsidRPr="00120121">
        <w:t>teamwork</w:t>
      </w:r>
      <w:r w:rsidRPr="00120121">
        <w:t xml:space="preserve">. </w:t>
      </w:r>
    </w:p>
    <w:p w14:paraId="5A54C9B6" w14:textId="77777777" w:rsidR="000A2ABF" w:rsidRDefault="000A2ABF">
      <w:r>
        <w:br w:type="page"/>
      </w:r>
    </w:p>
    <w:p w14:paraId="00000023" w14:textId="3B8AE3E0" w:rsidR="008C6777" w:rsidRPr="00120121" w:rsidRDefault="00F64216">
      <w:pPr>
        <w:rPr>
          <w:b/>
          <w:bCs/>
          <w:i/>
          <w:iCs/>
        </w:rPr>
      </w:pPr>
      <w:r w:rsidRPr="00120121">
        <w:lastRenderedPageBreak/>
        <w:t xml:space="preserve">The incorporation of the Kimball’s DW </w:t>
      </w:r>
      <w:r w:rsidR="00120121" w:rsidRPr="00120121">
        <w:t>architecture</w:t>
      </w:r>
      <w:r w:rsidRPr="00120121">
        <w:t xml:space="preserve"> encourages organisations and its data analytical personnel to build an integrated data warehouse platform, offering meaningful data accessibility from a huge data set. It contributes in unfolding relations between data to support real-time informed decisions for organisations, operating with a strong network of data-driven business intelligence. Based on the theory, to have better implementation of data-driven decisions, the theoretical architectural approach encourages organisations to maintain a modern data warehouse system. It includes stages of both historical and current data and encourages real-time accessibility, facilitating fast-based </w:t>
      </w:r>
      <w:r w:rsidR="00120121" w:rsidRPr="00120121">
        <w:t>decision-making</w:t>
      </w:r>
      <w:r w:rsidR="00120121">
        <w:t xml:space="preserve">. </w:t>
      </w:r>
    </w:p>
    <w:p w14:paraId="00000024" w14:textId="77777777" w:rsidR="008C6777" w:rsidRPr="00120121" w:rsidRDefault="00F64216">
      <w:pPr>
        <w:pStyle w:val="Heading1"/>
      </w:pPr>
      <w:bookmarkStart w:id="5" w:name="_x1zyg5s1q56x" w:colFirst="0" w:colLast="0"/>
      <w:bookmarkEnd w:id="5"/>
      <w:r w:rsidRPr="00120121">
        <w:br w:type="page"/>
      </w:r>
    </w:p>
    <w:p w14:paraId="00000025" w14:textId="77777777" w:rsidR="008C6777" w:rsidRPr="00120121" w:rsidRDefault="00F64216">
      <w:pPr>
        <w:pStyle w:val="Heading1"/>
      </w:pPr>
      <w:bookmarkStart w:id="6" w:name="_x1dxgf1rkyrq" w:colFirst="0" w:colLast="0"/>
      <w:bookmarkStart w:id="7" w:name="_Toc225166411"/>
      <w:bookmarkEnd w:id="6"/>
      <w:r w:rsidRPr="00120121">
        <w:lastRenderedPageBreak/>
        <w:t>3. Data Warehousing in the Organisation Applications</w:t>
      </w:r>
      <w:bookmarkEnd w:id="7"/>
    </w:p>
    <w:p w14:paraId="00000026" w14:textId="77777777" w:rsidR="008C6777" w:rsidRPr="00120121" w:rsidRDefault="00F64216">
      <w:pPr>
        <w:rPr>
          <w:b/>
          <w:bCs/>
          <w:i/>
          <w:iCs/>
        </w:rPr>
      </w:pPr>
      <w:r w:rsidRPr="00120121">
        <w:rPr>
          <w:b/>
          <w:bCs/>
          <w:i/>
          <w:iCs/>
        </w:rPr>
        <w:t>Data warehousing</w:t>
      </w:r>
    </w:p>
    <w:p w14:paraId="00000027" w14:textId="41C00FA4" w:rsidR="008C6777" w:rsidRPr="00120121" w:rsidRDefault="00F64216">
      <w:r w:rsidRPr="00120121">
        <w:t xml:space="preserve">Data warehouse is a centralised repository system of organisations, which helps to aggregate large volumes of structured and semi-structured data collected from multiple sources to analyse and report market situations for making data-driven decisions. DW stores a large amount of data collected by diversified sources, typically using predefined schemas. For instance, DW is a </w:t>
      </w:r>
      <w:r w:rsidR="00120121" w:rsidRPr="00120121">
        <w:t>purposefully built</w:t>
      </w:r>
      <w:r w:rsidRPr="00120121">
        <w:t xml:space="preserve"> relational database running on specialised hardware either on the premises or in the cloud for </w:t>
      </w:r>
      <w:r w:rsidR="00120121" w:rsidRPr="00120121">
        <w:t>fuelling</w:t>
      </w:r>
      <w:r w:rsidRPr="00120121">
        <w:t xml:space="preserve"> business intelligence (Nambiar, and Mundra, 2022). It helps to enhance data analytics related operation management systems of businesses such as Cotswold Outdoor. </w:t>
      </w:r>
    </w:p>
    <w:p w14:paraId="00000028" w14:textId="77777777" w:rsidR="008C6777" w:rsidRPr="00120121" w:rsidRDefault="00F64216">
      <w:pPr>
        <w:rPr>
          <w:b/>
          <w:bCs/>
          <w:i/>
          <w:iCs/>
        </w:rPr>
      </w:pPr>
      <w:r w:rsidRPr="00120121">
        <w:rPr>
          <w:b/>
          <w:bCs/>
          <w:i/>
          <w:iCs/>
        </w:rPr>
        <w:t>The way DW improves data access and efficiency</w:t>
      </w:r>
    </w:p>
    <w:p w14:paraId="00000029" w14:textId="52E73967" w:rsidR="008C6777" w:rsidRPr="00120121" w:rsidRDefault="00F64216">
      <w:r w:rsidRPr="00120121">
        <w:t xml:space="preserve">DW improves accessibility of data and its efficiency by centralising diversified data sources into a single data repository. It works effectively for generating a single source of truth that can accelerate and enable complex analytics without decreasing the speed of daily operational systems. </w:t>
      </w:r>
      <w:r w:rsidR="00120121" w:rsidRPr="00120121">
        <w:t>DW organisations are effective for standardising data formats and clean</w:t>
      </w:r>
      <w:r w:rsidRPr="00120121">
        <w:t xml:space="preserve"> it during Extract, Transform, Load (ETL process) for ensuring availability of </w:t>
      </w:r>
      <w:r w:rsidR="00120121" w:rsidRPr="00120121">
        <w:t>high quality</w:t>
      </w:r>
      <w:r w:rsidRPr="00120121">
        <w:t xml:space="preserve">, reliable data for every user. DW helps companies to optimize its operations and resources in order to achieve the desired level of performance in terms of speed, accuracy, and cost-effectiveness that improves organisational efficiency to address the market demands (Mohamud </w:t>
      </w:r>
      <w:r w:rsidRPr="00120121">
        <w:rPr>
          <w:i/>
          <w:iCs/>
        </w:rPr>
        <w:t xml:space="preserve">et al., </w:t>
      </w:r>
      <w:r w:rsidRPr="00120121">
        <w:t xml:space="preserve">2023). Therefore, the management of Cotswold Outdoor is dependent on DW for managing its operations efficiently while addressing the market demands. </w:t>
      </w:r>
    </w:p>
    <w:p w14:paraId="6B9482CF" w14:textId="77777777" w:rsidR="000A2ABF" w:rsidRDefault="000A2ABF">
      <w:pPr>
        <w:rPr>
          <w:b/>
          <w:bCs/>
          <w:i/>
          <w:iCs/>
        </w:rPr>
      </w:pPr>
      <w:r>
        <w:rPr>
          <w:b/>
          <w:bCs/>
          <w:i/>
          <w:iCs/>
        </w:rPr>
        <w:br w:type="page"/>
      </w:r>
    </w:p>
    <w:p w14:paraId="0000002A" w14:textId="01CB33F2" w:rsidR="008C6777" w:rsidRPr="00120121" w:rsidRDefault="00F64216">
      <w:pPr>
        <w:rPr>
          <w:b/>
          <w:bCs/>
          <w:i/>
          <w:iCs/>
        </w:rPr>
      </w:pPr>
      <w:r w:rsidRPr="00120121">
        <w:rPr>
          <w:b/>
          <w:bCs/>
          <w:i/>
          <w:iCs/>
        </w:rPr>
        <w:lastRenderedPageBreak/>
        <w:t>The way DW supports strategic decision-making</w:t>
      </w:r>
    </w:p>
    <w:p w14:paraId="0000002B" w14:textId="3874E638" w:rsidR="008C6777" w:rsidRPr="00120121" w:rsidRDefault="00F64216">
      <w:r w:rsidRPr="00120121">
        <w:t xml:space="preserve">Strategic operational decision-making systems of organisations can be improved through DW as it helps in centralising vast volumes of historical data collected from diversified sources into a standardised single repository. This can help Cotswold Outdoor to predict market demand along with identifying market trends that can help in predicting sales performance of the firm. For example, Cotswold Outdoor based on its market analytics has decided to ensure that about 80% of its products will be recyclable, and would be made from recycled </w:t>
      </w:r>
      <w:r w:rsidR="00120121" w:rsidRPr="00120121">
        <w:t>materials</w:t>
      </w:r>
      <w:r w:rsidRPr="00120121">
        <w:t xml:space="preserve"> or from a brand with a planet-first mentality (Cotswold Outdoor, 2024). This decision is indicating that the organisation is focused on addressing the sustainable fashion related market demands to generate sales for improving its financial stability in near future. Apart from this, in 2023 it is predicted to increase the use of organic cotton to 52% by the year 2024 (Cotswold Outdoor, 2025). This target has been achieved by the </w:t>
      </w:r>
      <w:r w:rsidR="00120121" w:rsidRPr="00120121">
        <w:t>organisation, which</w:t>
      </w:r>
      <w:r w:rsidRPr="00120121">
        <w:t xml:space="preserve"> helped it to boost its sales margin. Thus, it can be stated that the use of DW is effective for organisations to make strategic decisions for improving its business performance efficiency. </w:t>
      </w:r>
    </w:p>
    <w:p w14:paraId="0000002C" w14:textId="77777777" w:rsidR="008C6777" w:rsidRPr="00120121" w:rsidRDefault="00F64216">
      <w:pPr>
        <w:pStyle w:val="Heading1"/>
      </w:pPr>
      <w:bookmarkStart w:id="8" w:name="_suwdit10e7ed" w:colFirst="0" w:colLast="0"/>
      <w:bookmarkEnd w:id="8"/>
      <w:r w:rsidRPr="00120121">
        <w:br w:type="page"/>
      </w:r>
    </w:p>
    <w:p w14:paraId="0000002D" w14:textId="77777777" w:rsidR="008C6777" w:rsidRPr="00120121" w:rsidRDefault="00F64216">
      <w:pPr>
        <w:pStyle w:val="Heading1"/>
        <w:rPr>
          <w:highlight w:val="yellow"/>
        </w:rPr>
      </w:pPr>
      <w:bookmarkStart w:id="9" w:name="_tgoi7fx2yyo3" w:colFirst="0" w:colLast="0"/>
      <w:bookmarkStart w:id="10" w:name="_Toc225166412"/>
      <w:bookmarkEnd w:id="9"/>
      <w:r w:rsidRPr="00120121">
        <w:lastRenderedPageBreak/>
        <w:t>4. Data Mining Techniques</w:t>
      </w:r>
      <w:bookmarkEnd w:id="10"/>
    </w:p>
    <w:p w14:paraId="0000002E" w14:textId="77777777" w:rsidR="008C6777" w:rsidRPr="00120121" w:rsidRDefault="00F64216">
      <w:pPr>
        <w:rPr>
          <w:b/>
          <w:bCs/>
          <w:i/>
          <w:iCs/>
        </w:rPr>
      </w:pPr>
      <w:r w:rsidRPr="00120121">
        <w:rPr>
          <w:b/>
          <w:bCs/>
          <w:i/>
          <w:iCs/>
        </w:rPr>
        <w:t xml:space="preserve">Two DM techniques </w:t>
      </w:r>
    </w:p>
    <w:p w14:paraId="0000002F" w14:textId="77777777" w:rsidR="008C6777" w:rsidRPr="00120121" w:rsidRDefault="00F64216">
      <w:pPr>
        <w:rPr>
          <w:b/>
          <w:bCs/>
          <w:i/>
          <w:iCs/>
        </w:rPr>
      </w:pPr>
      <w:r w:rsidRPr="00120121">
        <w:rPr>
          <w:b/>
          <w:bCs/>
          <w:i/>
          <w:iCs/>
        </w:rPr>
        <w:t>Clustering:</w:t>
      </w:r>
    </w:p>
    <w:p w14:paraId="00000030" w14:textId="419B0207" w:rsidR="008C6777" w:rsidRPr="00120121" w:rsidRDefault="00F64216">
      <w:r w:rsidRPr="00120121">
        <w:t xml:space="preserve">Clustering Data Mining Techniques are the unsupervised machine learning methods that helps to categorise </w:t>
      </w:r>
      <w:r w:rsidR="00120121" w:rsidRPr="00120121">
        <w:t>unlabelled</w:t>
      </w:r>
      <w:r w:rsidRPr="00120121">
        <w:t xml:space="preserve"> data points in clusters or groups aligned with shared data characteristics or similarity.</w:t>
      </w:r>
      <w:r w:rsidR="00120121">
        <w:t xml:space="preserve"> </w:t>
      </w:r>
      <w:r w:rsidRPr="00120121">
        <w:t xml:space="preserve">Clustering </w:t>
      </w:r>
      <w:r w:rsidR="00120121" w:rsidRPr="00120121">
        <w:t>Techniques,</w:t>
      </w:r>
      <w:r w:rsidRPr="00120121">
        <w:t xml:space="preserve"> helps to explore further relationships based on multiple data </w:t>
      </w:r>
      <w:r w:rsidR="00120121" w:rsidRPr="00120121">
        <w:t>stored (</w:t>
      </w:r>
      <w:r w:rsidRPr="00120121">
        <w:t xml:space="preserve">Chen </w:t>
      </w:r>
      <w:r w:rsidRPr="00120121">
        <w:rPr>
          <w:i/>
          <w:iCs/>
        </w:rPr>
        <w:t>et al.</w:t>
      </w:r>
      <w:r w:rsidRPr="00120121">
        <w:t>, 2022, p.226). Clustering Techniques guides organisations to have proper data synthesis specifically unfolding demographic-based customer segmentation</w:t>
      </w:r>
    </w:p>
    <w:p w14:paraId="00000031" w14:textId="77777777" w:rsidR="008C6777" w:rsidRPr="00120121" w:rsidRDefault="00F64216">
      <w:pPr>
        <w:rPr>
          <w:b/>
          <w:bCs/>
          <w:i/>
          <w:iCs/>
        </w:rPr>
      </w:pPr>
      <w:r w:rsidRPr="00120121">
        <w:rPr>
          <w:b/>
          <w:bCs/>
          <w:i/>
          <w:iCs/>
        </w:rPr>
        <w:t>Regression</w:t>
      </w:r>
    </w:p>
    <w:p w14:paraId="00000032" w14:textId="77777777" w:rsidR="008C6777" w:rsidRPr="00120121" w:rsidRDefault="00F64216">
      <w:r w:rsidRPr="00120121">
        <w:t xml:space="preserve">Regression in data mining refers to a continuous mapping process, unfolding relationships between independent and dependent data variables to forecast future business values and risks. </w:t>
      </w:r>
    </w:p>
    <w:p w14:paraId="00000033" w14:textId="77777777" w:rsidR="008C6777" w:rsidRPr="00120121" w:rsidRDefault="00F64216">
      <w:pPr>
        <w:rPr>
          <w:b/>
          <w:bCs/>
          <w:i/>
          <w:iCs/>
        </w:rPr>
      </w:pPr>
      <w:r w:rsidRPr="00120121">
        <w:rPr>
          <w:b/>
          <w:bCs/>
          <w:i/>
          <w:iCs/>
        </w:rPr>
        <w:t>Relevance to the organisation’s data and goals</w:t>
      </w:r>
    </w:p>
    <w:p w14:paraId="00000034" w14:textId="2052E82D" w:rsidR="008C6777" w:rsidRPr="00120121" w:rsidRDefault="00F64216">
      <w:r w:rsidRPr="00120121">
        <w:t xml:space="preserve">It has been studied earlier that Cotswold Outdoor has been investing in new marketing technology to categorise its unexplored demographic based target audience segments through its e-commerce business model. The new marketing technology such as the “Response Tap Call Intelligence software” can help the brand to access which type of effective marketing strategies drive the unexplored customers to </w:t>
      </w:r>
      <w:r w:rsidR="00120121" w:rsidRPr="00120121">
        <w:t>checkout</w:t>
      </w:r>
      <w:r w:rsidRPr="00120121">
        <w:t xml:space="preserve"> products of the brand (</w:t>
      </w:r>
      <w:proofErr w:type="spellStart"/>
      <w:r w:rsidRPr="00120121">
        <w:t>Prolificnorth</w:t>
      </w:r>
      <w:proofErr w:type="spellEnd"/>
      <w:r w:rsidRPr="00120121">
        <w:t xml:space="preserve">, 2025). This is the way that the brand can able to categorise </w:t>
      </w:r>
      <w:r w:rsidR="00120121" w:rsidRPr="00120121">
        <w:t>unlabelled</w:t>
      </w:r>
      <w:r w:rsidRPr="00120121">
        <w:t xml:space="preserve"> data points of the interested customer demographics, based on measuring the browning sessions by each visitor. It can help the retail brand to share curated product data based customer product interest search algorithms and eventually influence them to buy. </w:t>
      </w:r>
    </w:p>
    <w:p w14:paraId="00000035" w14:textId="18E2BACE" w:rsidR="008C6777" w:rsidRPr="00120121" w:rsidRDefault="00F64216">
      <w:r w:rsidRPr="00120121">
        <w:t>Cotswold Outdoor following the Regression techniques can able to map-out the potential business values and risks, based on investment made. Cotsw</w:t>
      </w:r>
      <w:r w:rsidR="00120121">
        <w:t xml:space="preserve">old Outdoor undergoing analysis </w:t>
      </w:r>
      <w:r w:rsidRPr="00120121">
        <w:t>of its</w:t>
      </w:r>
      <w:r w:rsidR="00120121">
        <w:t xml:space="preserve"> strategic relationships between its </w:t>
      </w:r>
      <w:r w:rsidR="00120121" w:rsidRPr="00120121">
        <w:t>technology</w:t>
      </w:r>
      <w:r w:rsidRPr="00120121">
        <w:t xml:space="preserve">-based marketing approach and excess browsing duration </w:t>
      </w:r>
      <w:r w:rsidR="00120121" w:rsidRPr="00120121">
        <w:t>by</w:t>
      </w:r>
      <w:r w:rsidR="00120121">
        <w:t xml:space="preserve"> single customers</w:t>
      </w:r>
      <w:r w:rsidR="00120121" w:rsidRPr="00120121">
        <w:t xml:space="preserve"> </w:t>
      </w:r>
      <w:r w:rsidR="00120121">
        <w:t>helps to map</w:t>
      </w:r>
      <w:r w:rsidRPr="00120121">
        <w:t xml:space="preserve"> out dependent and independent variables.</w:t>
      </w:r>
    </w:p>
    <w:p w14:paraId="00000036" w14:textId="2031FC45" w:rsidR="008C6777" w:rsidRPr="00120121" w:rsidRDefault="00F64216">
      <w:pPr>
        <w:rPr>
          <w:b/>
          <w:bCs/>
          <w:i/>
          <w:iCs/>
        </w:rPr>
      </w:pPr>
      <w:r w:rsidRPr="00120121">
        <w:rPr>
          <w:b/>
          <w:bCs/>
          <w:i/>
          <w:iCs/>
        </w:rPr>
        <w:t>Mention tools or platforms that support these techniques</w:t>
      </w:r>
    </w:p>
    <w:p w14:paraId="00000037" w14:textId="067C16D9" w:rsidR="008C6777" w:rsidRPr="00120121" w:rsidRDefault="00120121">
      <w:r w:rsidRPr="00120121">
        <w:t>Multiple tools and platforms</w:t>
      </w:r>
      <w:r w:rsidR="00F64216" w:rsidRPr="00120121">
        <w:t xml:space="preserve"> support clustering data mining techniques. One of the effective techniques such as </w:t>
      </w:r>
      <w:r w:rsidRPr="00120121">
        <w:t>“RapidMiner</w:t>
      </w:r>
      <w:r w:rsidR="00F64216" w:rsidRPr="00120121">
        <w:t xml:space="preserve">” offers a transparent visual interface for having an end-to-end data mining, clustering potential customers segments. It can help Cotswold Outdoor to channelize its digital marketing technology aligned with collected data about customer past buying habits. </w:t>
      </w:r>
    </w:p>
    <w:p w14:paraId="00000038" w14:textId="5C9D80E0" w:rsidR="008C6777" w:rsidRPr="00120121" w:rsidRDefault="00F64216">
      <w:r w:rsidRPr="00120121">
        <w:lastRenderedPageBreak/>
        <w:t xml:space="preserve">An effective platform that supports </w:t>
      </w:r>
      <w:r w:rsidR="00120121" w:rsidRPr="00120121">
        <w:t>regression</w:t>
      </w:r>
      <w:r w:rsidRPr="00120121">
        <w:t xml:space="preserve"> includes “SPSS Statistics” that can help the retail brand to identify changing </w:t>
      </w:r>
      <w:r w:rsidR="00120121" w:rsidRPr="00120121">
        <w:t>customer-buying</w:t>
      </w:r>
      <w:r w:rsidRPr="00120121">
        <w:t xml:space="preserve"> trends and accessing better predictions through gathered customer data </w:t>
      </w:r>
      <w:r w:rsidR="00120121" w:rsidRPr="00120121">
        <w:t>when they</w:t>
      </w:r>
      <w:r w:rsidRPr="00120121">
        <w:t xml:space="preserve"> are on for browsing.   </w:t>
      </w:r>
    </w:p>
    <w:p w14:paraId="00000039" w14:textId="77777777" w:rsidR="008C6777" w:rsidRPr="00120121" w:rsidRDefault="00F64216">
      <w:pPr>
        <w:pStyle w:val="Heading1"/>
      </w:pPr>
      <w:bookmarkStart w:id="11" w:name="_72k7x0lf3bjq" w:colFirst="0" w:colLast="0"/>
      <w:bookmarkEnd w:id="11"/>
      <w:r w:rsidRPr="00120121">
        <w:br w:type="page"/>
      </w:r>
    </w:p>
    <w:p w14:paraId="0000003A" w14:textId="77777777" w:rsidR="008C6777" w:rsidRPr="00120121" w:rsidRDefault="00F64216">
      <w:pPr>
        <w:pStyle w:val="Heading1"/>
      </w:pPr>
      <w:bookmarkStart w:id="12" w:name="_e6809fksgmqk" w:colFirst="0" w:colLast="0"/>
      <w:bookmarkStart w:id="13" w:name="_Toc225166413"/>
      <w:bookmarkEnd w:id="12"/>
      <w:r w:rsidRPr="00120121">
        <w:lastRenderedPageBreak/>
        <w:t>5. Predictive Analysis</w:t>
      </w:r>
      <w:bookmarkEnd w:id="13"/>
    </w:p>
    <w:p w14:paraId="0000003B" w14:textId="77777777" w:rsidR="008C6777" w:rsidRPr="00120121" w:rsidRDefault="00F64216">
      <w:pPr>
        <w:rPr>
          <w:b/>
          <w:bCs/>
          <w:i/>
          <w:iCs/>
        </w:rPr>
      </w:pPr>
      <w:r w:rsidRPr="00120121">
        <w:rPr>
          <w:b/>
          <w:bCs/>
          <w:i/>
          <w:iCs/>
        </w:rPr>
        <w:t xml:space="preserve">Suitable predictive analysis tools </w:t>
      </w:r>
    </w:p>
    <w:p w14:paraId="0000003C" w14:textId="6981021F" w:rsidR="008C6777" w:rsidRPr="00120121" w:rsidRDefault="00296BFB">
      <w:r>
        <w:t>P</w:t>
      </w:r>
      <w:r w:rsidR="00120121">
        <w:t xml:space="preserve">redictive analysis tools </w:t>
      </w:r>
      <w:r>
        <w:t>akin to</w:t>
      </w:r>
      <w:r w:rsidR="00120121">
        <w:t xml:space="preserve"> “</w:t>
      </w:r>
      <w:r w:rsidR="00F64216" w:rsidRPr="00120121">
        <w:t xml:space="preserve">RapidMiner” and “SPSS Statistics” can help </w:t>
      </w:r>
      <w:r>
        <w:t xml:space="preserve">businesses like </w:t>
      </w:r>
      <w:r w:rsidR="00F64216" w:rsidRPr="00120121">
        <w:t>Cotswold Outdoor to have proper strategic segregation of its marketing technology, ensuring that all customers connect with their delegated technology-enabled marketing activities. “RapidMiner” serves an open visual interface to have real-time accessibility of end-to-end data integration across a wider stored data volume. On the other hand,</w:t>
      </w:r>
      <w:r w:rsidR="00120121">
        <w:t xml:space="preserve"> </w:t>
      </w:r>
      <w:r w:rsidR="00F64216" w:rsidRPr="00120121">
        <w:t xml:space="preserve">“SPSS Statistics” supports advanced statistical data analysis that unfolds the relationship of both dependent and independent variables to have better market prediction analysis.   </w:t>
      </w:r>
    </w:p>
    <w:p w14:paraId="0000003D" w14:textId="77777777" w:rsidR="008C6777" w:rsidRPr="00120121" w:rsidRDefault="00F64216">
      <w:pPr>
        <w:rPr>
          <w:b/>
          <w:bCs/>
          <w:i/>
          <w:iCs/>
        </w:rPr>
      </w:pPr>
      <w:r w:rsidRPr="00120121">
        <w:rPr>
          <w:b/>
          <w:bCs/>
          <w:i/>
          <w:iCs/>
        </w:rPr>
        <w:t>Compare features, usability, and integration with organisational systems</w:t>
      </w:r>
    </w:p>
    <w:p w14:paraId="0000003E" w14:textId="6543771E" w:rsidR="008C6777" w:rsidRPr="00120121" w:rsidRDefault="00F64216">
      <w:r w:rsidRPr="00120121">
        <w:t>The use of the “ RapidMiner” tools under the clustering data mining techniques can help the brand to track the individual  website browsing journey of the  unexplored demographic based target audience in real-time. On the contrary</w:t>
      </w:r>
      <w:r w:rsidR="00120121" w:rsidRPr="00120121">
        <w:t>, “</w:t>
      </w:r>
      <w:r w:rsidRPr="00120121">
        <w:t xml:space="preserve">SPSS Statistics” can help the retail brand to store data about the changing customer buying trends, unfolding its dependent or dependent relationship with new marketing technology. “SPSS Statistics” can help unfold the relationship of independent variables such as the implementation of the advanced marketing technology on the targeted customers, capable of increasing higher website traffic through individual customer engagement.    </w:t>
      </w:r>
    </w:p>
    <w:p w14:paraId="00000040" w14:textId="77777777" w:rsidR="008C6777" w:rsidRPr="00120121" w:rsidRDefault="00F64216">
      <w:pPr>
        <w:rPr>
          <w:b/>
          <w:bCs/>
          <w:i/>
          <w:iCs/>
        </w:rPr>
      </w:pPr>
      <w:r w:rsidRPr="00120121">
        <w:rPr>
          <w:b/>
          <w:bCs/>
          <w:i/>
          <w:iCs/>
        </w:rPr>
        <w:t>Discuss reporting automation or forecasting capabilities</w:t>
      </w:r>
    </w:p>
    <w:p w14:paraId="00000041" w14:textId="6E621123" w:rsidR="008C6777" w:rsidRPr="00120121" w:rsidRDefault="00F64216">
      <w:r w:rsidRPr="00120121">
        <w:t>Cotswold Outdoor can have better forecasting capabilities about the success scope of its new marketing technology and software in pulling a higher number of unexplored demographic customer segments through</w:t>
      </w:r>
      <w:r w:rsidR="00120121">
        <w:t xml:space="preserve"> website traffic by using the “</w:t>
      </w:r>
      <w:r w:rsidRPr="00120121">
        <w:t>RapidMiner” tools. Additionally, the use of the</w:t>
      </w:r>
      <w:r w:rsidR="00120121">
        <w:t xml:space="preserve"> </w:t>
      </w:r>
      <w:r w:rsidRPr="00120121">
        <w:t xml:space="preserve">“SPSS Statistics” under regression </w:t>
      </w:r>
      <w:r w:rsidR="00120121" w:rsidRPr="00120121">
        <w:t>can the</w:t>
      </w:r>
      <w:r w:rsidRPr="00120121">
        <w:rPr>
          <w:i/>
          <w:iCs/>
        </w:rPr>
        <w:t xml:space="preserve"> </w:t>
      </w:r>
      <w:r w:rsidR="00120121" w:rsidRPr="00120121">
        <w:rPr>
          <w:i/>
          <w:iCs/>
        </w:rPr>
        <w:t>brand</w:t>
      </w:r>
      <w:r w:rsidR="00120121" w:rsidRPr="00120121">
        <w:t xml:space="preserve"> to</w:t>
      </w:r>
      <w:r w:rsidRPr="00120121">
        <w:t xml:space="preserve"> measure the impact of the new marketing technological software to increases higher browning session for the identified customers to view its outdoor product lines   </w:t>
      </w:r>
    </w:p>
    <w:p w14:paraId="00000042" w14:textId="77777777" w:rsidR="008C6777" w:rsidRPr="00120121" w:rsidRDefault="008C6777">
      <w:pPr>
        <w:rPr>
          <w:b/>
          <w:bCs/>
          <w:i/>
          <w:iCs/>
        </w:rPr>
      </w:pPr>
    </w:p>
    <w:p w14:paraId="00000043" w14:textId="77777777" w:rsidR="008C6777" w:rsidRPr="00120121" w:rsidRDefault="00F64216">
      <w:pPr>
        <w:pStyle w:val="Heading1"/>
      </w:pPr>
      <w:bookmarkStart w:id="14" w:name="_nsi79idf0ecv" w:colFirst="0" w:colLast="0"/>
      <w:bookmarkEnd w:id="14"/>
      <w:r w:rsidRPr="00120121">
        <w:br w:type="page"/>
      </w:r>
    </w:p>
    <w:p w14:paraId="00000044" w14:textId="77777777" w:rsidR="008C6777" w:rsidRPr="00120121" w:rsidRDefault="00F64216">
      <w:pPr>
        <w:pStyle w:val="Heading1"/>
      </w:pPr>
      <w:bookmarkStart w:id="15" w:name="_5veqblfbd2m3" w:colFirst="0" w:colLast="0"/>
      <w:bookmarkStart w:id="16" w:name="_Toc225166414"/>
      <w:bookmarkEnd w:id="15"/>
      <w:r w:rsidRPr="00120121">
        <w:lastRenderedPageBreak/>
        <w:t>6. Ethical and Data Security Considerations</w:t>
      </w:r>
      <w:bookmarkEnd w:id="16"/>
    </w:p>
    <w:p w14:paraId="00000045" w14:textId="77777777" w:rsidR="008C6777" w:rsidRPr="00120121" w:rsidRDefault="00F64216">
      <w:pPr>
        <w:rPr>
          <w:b/>
          <w:bCs/>
          <w:i/>
          <w:iCs/>
        </w:rPr>
      </w:pPr>
      <w:r w:rsidRPr="00120121">
        <w:rPr>
          <w:b/>
          <w:bCs/>
          <w:i/>
          <w:iCs/>
        </w:rPr>
        <w:t>Address GDPR and other legal compliance aspects</w:t>
      </w:r>
    </w:p>
    <w:p w14:paraId="00000046" w14:textId="77777777" w:rsidR="008C6777" w:rsidRPr="00120121" w:rsidRDefault="00F64216">
      <w:r w:rsidRPr="00120121">
        <w:t xml:space="preserve">The </w:t>
      </w:r>
      <w:r w:rsidRPr="00120121">
        <w:rPr>
          <w:i/>
          <w:iCs/>
        </w:rPr>
        <w:t xml:space="preserve">“UK General Data Protection Regulation” </w:t>
      </w:r>
      <w:r w:rsidRPr="00120121">
        <w:t xml:space="preserve">(UK GDPR) and the </w:t>
      </w:r>
      <w:r w:rsidRPr="00120121">
        <w:rPr>
          <w:i/>
          <w:iCs/>
        </w:rPr>
        <w:t xml:space="preserve">“Data Protection Act 2018” </w:t>
      </w:r>
      <w:r w:rsidRPr="00120121">
        <w:t xml:space="preserve">are concerned with ensuring that data are being used fairly, lawfully and transparently across the UK (GOV, 2026). The core principles of the UK GDPR is associated with ensuring that datasets are being handled in a way to ensure appropriate security along with including protection against unlawful or unauthorised processing, access, loss, destruction or damage. </w:t>
      </w:r>
    </w:p>
    <w:p w14:paraId="00000047" w14:textId="77777777" w:rsidR="008C6777" w:rsidRPr="00120121" w:rsidRDefault="00F64216">
      <w:pPr>
        <w:rPr>
          <w:b/>
          <w:bCs/>
          <w:i/>
          <w:iCs/>
        </w:rPr>
      </w:pPr>
      <w:r w:rsidRPr="00120121">
        <w:rPr>
          <w:b/>
          <w:bCs/>
          <w:i/>
          <w:iCs/>
        </w:rPr>
        <w:t>Data ownership, consent, and transparency</w:t>
      </w:r>
    </w:p>
    <w:p w14:paraId="00000048" w14:textId="77777777" w:rsidR="008C6777" w:rsidRPr="00120121" w:rsidRDefault="00F64216">
      <w:r w:rsidRPr="00120121">
        <w:t xml:space="preserve">The rights of data ownership, consent enables people to ensure their control over their digitalised personal information while allowing organisations who are using that information to be accountable for maintaining transparency. Organisations are legally responsible for collecting explicit, informed, and withdrawable consent from customers while collecting their personal information. Lastly, maintaining transparency to ensure data safety is essential for firms to address principles of UK GDPR. </w:t>
      </w:r>
    </w:p>
    <w:p w14:paraId="00000049" w14:textId="77777777" w:rsidR="008C6777" w:rsidRPr="00120121" w:rsidRDefault="00F64216">
      <w:pPr>
        <w:rPr>
          <w:b/>
          <w:bCs/>
          <w:i/>
          <w:iCs/>
        </w:rPr>
      </w:pPr>
      <w:r w:rsidRPr="00120121">
        <w:rPr>
          <w:b/>
          <w:bCs/>
          <w:i/>
          <w:iCs/>
        </w:rPr>
        <w:t>Mention access controls, encryption, and other safeguards</w:t>
      </w:r>
    </w:p>
    <w:p w14:paraId="0000004A" w14:textId="2DA794AE" w:rsidR="008C6777" w:rsidRPr="00120121" w:rsidRDefault="00F64216">
      <w:r w:rsidRPr="00120121">
        <w:t xml:space="preserve">Companies are required to ensure that they are maintaining access controls, encryptions and other safeguards to protect sensitive business operations or customer personal information from misuse, thefts and unauthorised access. For instance, providing access controls to people assigned in specific job roles such as who are responsible for auditing can mitigate the risks of internal data misuses. In addition to this, encryption helps in preventing cyber-attacks by transforming readable data into unreadable, scrambled codes for ensuring that in case </w:t>
      </w:r>
      <w:r w:rsidR="00120121" w:rsidRPr="00120121">
        <w:t>hackers steal the information</w:t>
      </w:r>
      <w:r w:rsidR="00120121">
        <w:t xml:space="preserve"> it will not be </w:t>
      </w:r>
      <w:r w:rsidRPr="00120121">
        <w:t xml:space="preserve">useful for the thefts. </w:t>
      </w:r>
    </w:p>
    <w:p w14:paraId="0000004B" w14:textId="77777777" w:rsidR="008C6777" w:rsidRPr="00120121" w:rsidRDefault="00F64216">
      <w:pPr>
        <w:pStyle w:val="Heading1"/>
      </w:pPr>
      <w:bookmarkStart w:id="17" w:name="_gy6qw0opm6or" w:colFirst="0" w:colLast="0"/>
      <w:bookmarkEnd w:id="17"/>
      <w:r w:rsidRPr="00120121">
        <w:br w:type="page"/>
      </w:r>
    </w:p>
    <w:p w14:paraId="0000004C" w14:textId="77777777" w:rsidR="008C6777" w:rsidRPr="00120121" w:rsidRDefault="00F64216">
      <w:pPr>
        <w:pStyle w:val="Heading1"/>
      </w:pPr>
      <w:bookmarkStart w:id="18" w:name="_vv2uwxfxdnh7" w:colFirst="0" w:colLast="0"/>
      <w:bookmarkStart w:id="19" w:name="_Toc225166415"/>
      <w:bookmarkEnd w:id="18"/>
      <w:r w:rsidRPr="00120121">
        <w:lastRenderedPageBreak/>
        <w:t>Reporting and Dashboard Solutions</w:t>
      </w:r>
      <w:bookmarkEnd w:id="19"/>
    </w:p>
    <w:p w14:paraId="0000004D" w14:textId="153B54D4" w:rsidR="008C6777" w:rsidRPr="00120121" w:rsidRDefault="00F64216">
      <w:pPr>
        <w:rPr>
          <w:b/>
          <w:bCs/>
          <w:i/>
          <w:iCs/>
        </w:rPr>
      </w:pPr>
      <w:r w:rsidRPr="00120121">
        <w:rPr>
          <w:b/>
          <w:bCs/>
          <w:i/>
          <w:iCs/>
        </w:rPr>
        <w:t xml:space="preserve">BI dashboards </w:t>
      </w:r>
    </w:p>
    <w:p w14:paraId="0000004E" w14:textId="2C8266D9" w:rsidR="008C6777" w:rsidRPr="00120121" w:rsidRDefault="00F64216">
      <w:r w:rsidRPr="00120121">
        <w:t xml:space="preserve">The management of Cotswold </w:t>
      </w:r>
      <w:r w:rsidR="00120121" w:rsidRPr="00120121">
        <w:t>Outdoor</w:t>
      </w:r>
      <w:r w:rsidRPr="00120121">
        <w:t xml:space="preserve"> can develop a centralised Power BI Team in terms of drafting prototypes for the usefulness of the dashboards. A Centralised BI team is responsible for drafting a prototype tenant-wide monitoring solution for user activities based on data from the Power BI activity log (Microsoft, 2021). It will enhance organisational ability for improving its operational efficiency through high-quality data-driven decision-making processes. </w:t>
      </w:r>
    </w:p>
    <w:p w14:paraId="0000004F" w14:textId="77777777" w:rsidR="008C6777" w:rsidRPr="00120121" w:rsidRDefault="00F64216">
      <w:pPr>
        <w:rPr>
          <w:b/>
          <w:bCs/>
          <w:i/>
          <w:iCs/>
        </w:rPr>
      </w:pPr>
      <w:r w:rsidRPr="00120121">
        <w:rPr>
          <w:b/>
          <w:bCs/>
          <w:i/>
          <w:iCs/>
        </w:rPr>
        <w:t>Explain their value for real-time monitoring and decision-making</w:t>
      </w:r>
    </w:p>
    <w:p w14:paraId="00000050" w14:textId="77777777" w:rsidR="008C6777" w:rsidRPr="00120121" w:rsidRDefault="00F64216">
      <w:r w:rsidRPr="00120121">
        <w:t xml:space="preserve">Use of Power BI enables companies to visualise </w:t>
      </w:r>
      <w:r w:rsidRPr="00120121">
        <w:rPr>
          <w:i/>
          <w:iCs/>
        </w:rPr>
        <w:t xml:space="preserve">“real-time dashboards and streaming data” </w:t>
      </w:r>
      <w:r w:rsidRPr="00120121">
        <w:t xml:space="preserve">along with helps in boosting organisational decision-making ability through </w:t>
      </w:r>
      <w:r w:rsidRPr="00120121">
        <w:rPr>
          <w:i/>
          <w:iCs/>
        </w:rPr>
        <w:t xml:space="preserve">“performance analyser, external tools, composite models” </w:t>
      </w:r>
      <w:r w:rsidRPr="00120121">
        <w:t xml:space="preserve">(Microsoft, 2025). These features of Power BI are valuable for firms to gain real-time insights regarding markets and their business operations for improving operational decision-making. </w:t>
      </w:r>
    </w:p>
    <w:p w14:paraId="00000051" w14:textId="77777777" w:rsidR="008C6777" w:rsidRPr="00120121" w:rsidRDefault="00F64216">
      <w:pPr>
        <w:rPr>
          <w:b/>
          <w:bCs/>
          <w:i/>
          <w:iCs/>
        </w:rPr>
      </w:pPr>
      <w:r w:rsidRPr="00120121">
        <w:rPr>
          <w:b/>
          <w:bCs/>
          <w:i/>
          <w:iCs/>
        </w:rPr>
        <w:t>Include metrics/KPIs relevant to the chosen organisation</w:t>
      </w:r>
    </w:p>
    <w:p w14:paraId="00000052" w14:textId="77777777" w:rsidR="008C6777" w:rsidRPr="00120121" w:rsidRDefault="00F64216">
      <w:r w:rsidRPr="00120121">
        <w:t xml:space="preserve">Data-driven decision-making systems of Cotswold Outdoor can boost its performance efficiency; the organisational progress could be measured through the </w:t>
      </w:r>
      <w:r w:rsidRPr="00120121">
        <w:rPr>
          <w:i/>
          <w:iCs/>
        </w:rPr>
        <w:t xml:space="preserve">return on investment (ROI) </w:t>
      </w:r>
      <w:r w:rsidRPr="00120121">
        <w:t xml:space="preserve">rates of the firm. Along with this, measuring </w:t>
      </w:r>
      <w:r w:rsidRPr="00120121">
        <w:rPr>
          <w:i/>
          <w:iCs/>
        </w:rPr>
        <w:t xml:space="preserve">Revenue Growth Rate </w:t>
      </w:r>
      <w:r w:rsidRPr="00120121">
        <w:t xml:space="preserve">could also be effective for the firm for measuring its financial performance improvement due to the data-driven decision-making process regarding operational strategies. </w:t>
      </w:r>
    </w:p>
    <w:p w14:paraId="00000053" w14:textId="77777777" w:rsidR="008C6777" w:rsidRPr="00120121" w:rsidRDefault="00F64216">
      <w:pPr>
        <w:pStyle w:val="Heading1"/>
      </w:pPr>
      <w:bookmarkStart w:id="20" w:name="_nqi9bb7s0vj" w:colFirst="0" w:colLast="0"/>
      <w:bookmarkEnd w:id="20"/>
      <w:r w:rsidRPr="00120121">
        <w:br w:type="page"/>
      </w:r>
    </w:p>
    <w:p w14:paraId="00000054" w14:textId="77777777" w:rsidR="008C6777" w:rsidRPr="00120121" w:rsidRDefault="00F64216">
      <w:pPr>
        <w:pStyle w:val="Heading1"/>
      </w:pPr>
      <w:bookmarkStart w:id="21" w:name="_avsi1vakqk3p" w:colFirst="0" w:colLast="0"/>
      <w:bookmarkStart w:id="22" w:name="_Toc225166416"/>
      <w:bookmarkEnd w:id="21"/>
      <w:r w:rsidRPr="00120121">
        <w:lastRenderedPageBreak/>
        <w:t>Conclusion</w:t>
      </w:r>
      <w:bookmarkEnd w:id="22"/>
    </w:p>
    <w:p w14:paraId="00000055" w14:textId="77777777" w:rsidR="008C6777" w:rsidRPr="00120121" w:rsidRDefault="00F64216">
      <w:pPr>
        <w:rPr>
          <w:b/>
          <w:bCs/>
          <w:i/>
          <w:iCs/>
        </w:rPr>
      </w:pPr>
      <w:r w:rsidRPr="00120121">
        <w:rPr>
          <w:b/>
          <w:bCs/>
          <w:i/>
          <w:iCs/>
        </w:rPr>
        <w:t xml:space="preserve">Summary </w:t>
      </w:r>
    </w:p>
    <w:p w14:paraId="00000056" w14:textId="77777777" w:rsidR="008C6777" w:rsidRPr="00120121" w:rsidRDefault="00F64216">
      <w:r w:rsidRPr="00120121">
        <w:t xml:space="preserve">Based on the entire analysis it can be stated that Cotswold Outdoor needs to utilise DW in the most effective manner for improving its data-driven decision-making efficiency to deal with real-time market demands. Addressing the principles of Kimball’s DW architecture suggests that data-driven business intelligence can boost financial performance efficiency of the firm. Thus, improving the uses of Power BI dashboard through the centralised BI team could help the firm in improving its business performance. </w:t>
      </w:r>
    </w:p>
    <w:p w14:paraId="00000057" w14:textId="77777777" w:rsidR="008C6777" w:rsidRPr="00120121" w:rsidRDefault="00F64216">
      <w:pPr>
        <w:rPr>
          <w:b/>
          <w:bCs/>
          <w:i/>
          <w:iCs/>
        </w:rPr>
      </w:pPr>
      <w:r w:rsidRPr="00120121">
        <w:rPr>
          <w:b/>
          <w:bCs/>
          <w:i/>
          <w:iCs/>
        </w:rPr>
        <w:t>The way BI can improve business performance</w:t>
      </w:r>
    </w:p>
    <w:p w14:paraId="00000058" w14:textId="77777777" w:rsidR="008C6777" w:rsidRPr="00120121" w:rsidRDefault="00F64216">
      <w:r w:rsidRPr="00120121">
        <w:t xml:space="preserve">Development of a Centralised BI team for continuous real-time data monitoring could be effective for Cotswold Outdoor to improve its operational efficiency. </w:t>
      </w:r>
    </w:p>
    <w:p w14:paraId="00000059" w14:textId="77777777" w:rsidR="008C6777" w:rsidRPr="00120121" w:rsidRDefault="00F64216">
      <w:pPr>
        <w:rPr>
          <w:b/>
          <w:bCs/>
          <w:i/>
          <w:iCs/>
        </w:rPr>
      </w:pPr>
      <w:r w:rsidRPr="00120121">
        <w:rPr>
          <w:b/>
          <w:bCs/>
          <w:i/>
          <w:iCs/>
        </w:rPr>
        <w:t>Emphasise strategic importance</w:t>
      </w:r>
    </w:p>
    <w:p w14:paraId="0000005A" w14:textId="5D921204" w:rsidR="008C6777" w:rsidRPr="00120121" w:rsidRDefault="00F64216">
      <w:r w:rsidRPr="00120121">
        <w:t xml:space="preserve">Cotswold </w:t>
      </w:r>
      <w:r w:rsidR="00120121" w:rsidRPr="00120121">
        <w:t>Outdoor</w:t>
      </w:r>
      <w:r w:rsidRPr="00120121">
        <w:t xml:space="preserve"> can focus on using a data-driven decision-making system to make operational decisions for addressing customer demands. This might help the firm to enhance its operational efficiency that can be reflected through its improved ROI rates. </w:t>
      </w:r>
    </w:p>
    <w:p w14:paraId="0000005B" w14:textId="77777777" w:rsidR="008C6777" w:rsidRPr="00120121" w:rsidRDefault="00F64216">
      <w:pPr>
        <w:rPr>
          <w:b/>
          <w:bCs/>
          <w:i/>
          <w:iCs/>
        </w:rPr>
      </w:pPr>
      <w:r w:rsidRPr="00120121">
        <w:br w:type="page"/>
      </w:r>
    </w:p>
    <w:p w14:paraId="0000005C" w14:textId="77777777" w:rsidR="008C6777" w:rsidRPr="00120121" w:rsidRDefault="00F64216">
      <w:pPr>
        <w:pStyle w:val="Heading1"/>
      </w:pPr>
      <w:bookmarkStart w:id="23" w:name="_34asoa1hwpa0" w:colFirst="0" w:colLast="0"/>
      <w:bookmarkStart w:id="24" w:name="_Toc225166417"/>
      <w:bookmarkEnd w:id="23"/>
      <w:r w:rsidRPr="00120121">
        <w:lastRenderedPageBreak/>
        <w:t>Reference List:</w:t>
      </w:r>
      <w:bookmarkEnd w:id="24"/>
    </w:p>
    <w:p w14:paraId="3B47DCD1" w14:textId="77777777" w:rsidR="003C41BE" w:rsidRPr="00120121" w:rsidRDefault="003C41BE">
      <w:r w:rsidRPr="00120121">
        <w:t xml:space="preserve">Chen, M.S., Lin, J.Q., Li, X.L., Liu, B.Y., Wang, C.D., Huang, D. and Lai, J.H. (2022) ‘Representation learning in multi-view clustering: A literature review,’ </w:t>
      </w:r>
      <w:r w:rsidRPr="00120121">
        <w:rPr>
          <w:i/>
          <w:iCs/>
        </w:rPr>
        <w:t>Data Science and Engineering, 7</w:t>
      </w:r>
      <w:r w:rsidRPr="00120121">
        <w:t xml:space="preserve">(3), pp.225-241. Available at: </w:t>
      </w:r>
      <w:hyperlink r:id="rId7">
        <w:r w:rsidRPr="00120121">
          <w:rPr>
            <w:u w:val="single"/>
          </w:rPr>
          <w:t>https://link.springer.com/article/10.1007/s41019-022-00190-8</w:t>
        </w:r>
      </w:hyperlink>
    </w:p>
    <w:p w14:paraId="4EEF0C86" w14:textId="77777777" w:rsidR="003C41BE" w:rsidRPr="00120121" w:rsidRDefault="003C41BE">
      <w:pPr>
        <w:spacing w:before="200" w:after="200"/>
        <w:rPr>
          <w:i/>
          <w:iCs/>
        </w:rPr>
      </w:pPr>
      <w:r w:rsidRPr="00120121">
        <w:t xml:space="preserve">Cotswold Outdoor (2026) </w:t>
      </w:r>
      <w:r w:rsidRPr="00120121">
        <w:rPr>
          <w:i/>
          <w:iCs/>
        </w:rPr>
        <w:t xml:space="preserve">‘Make The Right Choice.’ </w:t>
      </w:r>
      <w:r w:rsidRPr="00120121">
        <w:t xml:space="preserve">Available at: </w:t>
      </w:r>
      <w:hyperlink r:id="rId8">
        <w:r w:rsidRPr="00120121">
          <w:rPr>
            <w:u w:val="single"/>
          </w:rPr>
          <w:t>https://www.cotswoldoutdoor.com/make-the-right-choice.html</w:t>
        </w:r>
      </w:hyperlink>
      <w:r w:rsidRPr="00120121">
        <w:t xml:space="preserve"> (Accessed: 23 March 2025)</w:t>
      </w:r>
    </w:p>
    <w:p w14:paraId="43C05F46" w14:textId="77777777" w:rsidR="003C41BE" w:rsidRPr="00120121" w:rsidRDefault="003C41BE">
      <w:pPr>
        <w:spacing w:before="200" w:after="200"/>
      </w:pPr>
      <w:proofErr w:type="spellStart"/>
      <w:r w:rsidRPr="00120121">
        <w:t>Cotswoldoutdoor</w:t>
      </w:r>
      <w:proofErr w:type="spellEnd"/>
      <w:r w:rsidRPr="00120121">
        <w:t xml:space="preserve"> (2025) ‘About Us.’ Available at: </w:t>
      </w:r>
      <w:hyperlink r:id="rId9">
        <w:r w:rsidRPr="00120121">
          <w:rPr>
            <w:u w:val="single"/>
          </w:rPr>
          <w:t>https://www.cotswoldoutdoor.com/about-us.html</w:t>
        </w:r>
      </w:hyperlink>
      <w:r w:rsidRPr="00120121">
        <w:t xml:space="preserve"> (Accessed: 23 March 2025)</w:t>
      </w:r>
    </w:p>
    <w:p w14:paraId="4613DE2A" w14:textId="77777777" w:rsidR="003C41BE" w:rsidRPr="00120121" w:rsidRDefault="003C41BE">
      <w:pPr>
        <w:spacing w:before="200" w:after="200"/>
      </w:pPr>
      <w:proofErr w:type="spellStart"/>
      <w:r w:rsidRPr="00120121">
        <w:rPr>
          <w:i/>
          <w:iCs/>
        </w:rPr>
        <w:t>Geeksforgeeks</w:t>
      </w:r>
      <w:proofErr w:type="spellEnd"/>
      <w:r w:rsidRPr="00120121">
        <w:rPr>
          <w:i/>
          <w:iCs/>
        </w:rPr>
        <w:t xml:space="preserve"> (2024) What is Business Intelligence. Available at: </w:t>
      </w:r>
      <w:hyperlink r:id="rId10">
        <w:r w:rsidRPr="00120121">
          <w:rPr>
            <w:u w:val="single"/>
          </w:rPr>
          <w:t>https://www.geeksforgeeks.org/power-bi/what-is-business-intelligence/</w:t>
        </w:r>
      </w:hyperlink>
      <w:r w:rsidRPr="00120121">
        <w:t xml:space="preserve"> (Accessed: 23 March 2025)</w:t>
      </w:r>
    </w:p>
    <w:p w14:paraId="033ED404" w14:textId="77777777" w:rsidR="003C41BE" w:rsidRPr="00120121" w:rsidRDefault="003C41BE">
      <w:pPr>
        <w:spacing w:before="200" w:after="200"/>
      </w:pPr>
      <w:r w:rsidRPr="00120121">
        <w:t xml:space="preserve">GOV (2026) </w:t>
      </w:r>
      <w:r w:rsidRPr="00120121">
        <w:rPr>
          <w:i/>
          <w:iCs/>
        </w:rPr>
        <w:t xml:space="preserve">‘Data protection.’ </w:t>
      </w:r>
      <w:r w:rsidRPr="00120121">
        <w:t xml:space="preserve">Available at: </w:t>
      </w:r>
      <w:hyperlink r:id="rId11">
        <w:r w:rsidRPr="00120121">
          <w:rPr>
            <w:u w:val="single"/>
          </w:rPr>
          <w:t>https://www.gov.uk/data-protection</w:t>
        </w:r>
      </w:hyperlink>
      <w:r w:rsidRPr="00120121">
        <w:t xml:space="preserve"> (Accessed: 23 March 2025)</w:t>
      </w:r>
    </w:p>
    <w:p w14:paraId="1C58605E" w14:textId="77777777" w:rsidR="003C41BE" w:rsidRPr="00120121" w:rsidRDefault="003C41BE">
      <w:pPr>
        <w:spacing w:before="200" w:after="200"/>
      </w:pPr>
      <w:r w:rsidRPr="00120121">
        <w:t>Kenresearch (2024). ‘</w:t>
      </w:r>
      <w:r w:rsidRPr="00120121">
        <w:rPr>
          <w:i/>
          <w:iCs/>
        </w:rPr>
        <w:t xml:space="preserve">UK Warehousing Analytics Market.’ </w:t>
      </w:r>
      <w:r w:rsidRPr="00120121">
        <w:t xml:space="preserve">Available at: </w:t>
      </w:r>
      <w:hyperlink r:id="rId12">
        <w:r w:rsidRPr="00120121">
          <w:rPr>
            <w:u w:val="single"/>
          </w:rPr>
          <w:t>https://www.kenresearch.com/uk-warehousing-analytics-market</w:t>
        </w:r>
      </w:hyperlink>
      <w:r w:rsidRPr="00120121">
        <w:t xml:space="preserve"> (Accessed: 23 March 2025)</w:t>
      </w:r>
    </w:p>
    <w:p w14:paraId="0575B17F" w14:textId="77777777" w:rsidR="003C41BE" w:rsidRPr="00120121" w:rsidRDefault="003C41BE">
      <w:pPr>
        <w:spacing w:before="200" w:after="200"/>
      </w:pPr>
      <w:r w:rsidRPr="00120121">
        <w:t>Microsoft (2021) ‘</w:t>
      </w:r>
      <w:r w:rsidRPr="00120121">
        <w:rPr>
          <w:i/>
          <w:iCs/>
        </w:rPr>
        <w:t>Power BI implementation planning: BI strategy.</w:t>
      </w:r>
      <w:r w:rsidRPr="00120121">
        <w:t xml:space="preserve">’ Available at: </w:t>
      </w:r>
      <w:hyperlink r:id="rId13" w:anchor=":~:text=A%20BI%20strategy%20can%20encompass,evolve%20to%20encompass%20more%20areas">
        <w:r w:rsidRPr="00120121">
          <w:rPr>
            <w:u w:val="single"/>
          </w:rPr>
          <w:t>https://learn.microsoft.com/en-us/power-bi/guidance/powerbi-implementation-planning-bi-strategy-overview#:~:text=A%20BI%20strategy%20can%20encompass,evolve%20to%20encompass%20more%20areas</w:t>
        </w:r>
      </w:hyperlink>
      <w:r w:rsidRPr="00120121">
        <w:t>. (Accessed: 23 March 2025)</w:t>
      </w:r>
    </w:p>
    <w:p w14:paraId="0F271A39" w14:textId="77777777" w:rsidR="003C41BE" w:rsidRPr="00120121" w:rsidRDefault="003C41BE">
      <w:pPr>
        <w:spacing w:before="200" w:after="200"/>
      </w:pPr>
      <w:r w:rsidRPr="00120121">
        <w:t xml:space="preserve">Microsoft (2025) </w:t>
      </w:r>
      <w:r w:rsidRPr="00120121">
        <w:rPr>
          <w:i/>
          <w:iCs/>
        </w:rPr>
        <w:t xml:space="preserve">‘What is Power BI.’ </w:t>
      </w:r>
      <w:r w:rsidRPr="00120121">
        <w:t xml:space="preserve">Available at: </w:t>
      </w:r>
      <w:hyperlink r:id="rId14">
        <w:r w:rsidRPr="00120121">
          <w:rPr>
            <w:u w:val="single"/>
          </w:rPr>
          <w:t>https://learn.microsoft.com/en-us/power-bi/fundamentals/power-bi-overview</w:t>
        </w:r>
      </w:hyperlink>
      <w:r w:rsidRPr="00120121">
        <w:t xml:space="preserve"> (Accessed: 23 March 2025)</w:t>
      </w:r>
    </w:p>
    <w:p w14:paraId="6A25C250" w14:textId="77777777" w:rsidR="003C41BE" w:rsidRPr="00120121" w:rsidRDefault="003C41BE">
      <w:pPr>
        <w:spacing w:before="200" w:after="200"/>
      </w:pPr>
      <w:r w:rsidRPr="00120121">
        <w:t xml:space="preserve">Mohamud, I.H., </w:t>
      </w:r>
      <w:proofErr w:type="spellStart"/>
      <w:r w:rsidRPr="00120121">
        <w:t>Kafi</w:t>
      </w:r>
      <w:proofErr w:type="spellEnd"/>
      <w:r w:rsidRPr="00120121">
        <w:t xml:space="preserve">, M.A., </w:t>
      </w:r>
      <w:proofErr w:type="spellStart"/>
      <w:r w:rsidRPr="00120121">
        <w:t>Shahron</w:t>
      </w:r>
      <w:proofErr w:type="spellEnd"/>
      <w:r w:rsidRPr="00120121">
        <w:t xml:space="preserve">, S.A., Zainuddin, N. and Musa, S. (2023) ‘The Role of Warehouse Layout and Operations in Warehouse Efficiency: A Literature Review,’ </w:t>
      </w:r>
      <w:r w:rsidRPr="00120121">
        <w:rPr>
          <w:i/>
          <w:iCs/>
        </w:rPr>
        <w:t xml:space="preserve">Journal </w:t>
      </w:r>
      <w:proofErr w:type="spellStart"/>
      <w:r w:rsidRPr="00120121">
        <w:rPr>
          <w:i/>
          <w:iCs/>
        </w:rPr>
        <w:t>Européen</w:t>
      </w:r>
      <w:proofErr w:type="spellEnd"/>
      <w:r w:rsidRPr="00120121">
        <w:rPr>
          <w:i/>
          <w:iCs/>
        </w:rPr>
        <w:t xml:space="preserve"> des </w:t>
      </w:r>
      <w:proofErr w:type="spellStart"/>
      <w:r w:rsidRPr="00120121">
        <w:rPr>
          <w:i/>
          <w:iCs/>
        </w:rPr>
        <w:t>Systèmes</w:t>
      </w:r>
      <w:proofErr w:type="spellEnd"/>
      <w:r w:rsidRPr="00120121">
        <w:rPr>
          <w:i/>
          <w:iCs/>
        </w:rPr>
        <w:t xml:space="preserve"> </w:t>
      </w:r>
      <w:proofErr w:type="spellStart"/>
      <w:r w:rsidRPr="00120121">
        <w:rPr>
          <w:i/>
          <w:iCs/>
        </w:rPr>
        <w:t>Automatisés</w:t>
      </w:r>
      <w:proofErr w:type="spellEnd"/>
      <w:r w:rsidRPr="00120121">
        <w:t xml:space="preserve">, </w:t>
      </w:r>
      <w:r w:rsidRPr="00120121">
        <w:rPr>
          <w:i/>
          <w:iCs/>
        </w:rPr>
        <w:t>56</w:t>
      </w:r>
      <w:r w:rsidRPr="00120121">
        <w:t xml:space="preserve">(1). Available at: </w:t>
      </w:r>
      <w:hyperlink r:id="rId15">
        <w:r w:rsidRPr="00120121">
          <w:rPr>
            <w:u w:val="single"/>
          </w:rPr>
          <w:t>https://doi.org/10.18280/jesa.560109</w:t>
        </w:r>
      </w:hyperlink>
      <w:r w:rsidRPr="00120121">
        <w:t xml:space="preserve"> </w:t>
      </w:r>
    </w:p>
    <w:p w14:paraId="459C6D73" w14:textId="77777777" w:rsidR="003C41BE" w:rsidRPr="00120121" w:rsidRDefault="003C41BE">
      <w:pPr>
        <w:spacing w:before="200" w:after="200"/>
      </w:pPr>
      <w:r w:rsidRPr="00120121">
        <w:t xml:space="preserve">Nambiar, A. and Mundra, D. (2022) ‘An overview of data warehouse and data lake in modern enterprise data management,’ </w:t>
      </w:r>
      <w:r w:rsidRPr="00120121">
        <w:rPr>
          <w:i/>
          <w:iCs/>
        </w:rPr>
        <w:t>Big data and cognitive computing</w:t>
      </w:r>
      <w:r w:rsidRPr="00120121">
        <w:t xml:space="preserve">, </w:t>
      </w:r>
      <w:r w:rsidRPr="00120121">
        <w:rPr>
          <w:i/>
          <w:iCs/>
        </w:rPr>
        <w:t>6</w:t>
      </w:r>
      <w:r w:rsidRPr="00120121">
        <w:t xml:space="preserve">(4), p.132. Available at: </w:t>
      </w:r>
      <w:hyperlink r:id="rId16">
        <w:r w:rsidRPr="00120121">
          <w:rPr>
            <w:u w:val="single"/>
          </w:rPr>
          <w:t>https://doi.org/10.3390/bdcc6040132</w:t>
        </w:r>
      </w:hyperlink>
      <w:r w:rsidRPr="00120121">
        <w:t xml:space="preserve"> </w:t>
      </w:r>
    </w:p>
    <w:p w14:paraId="1D1FAE52" w14:textId="77777777" w:rsidR="003C41BE" w:rsidRPr="00120121" w:rsidRDefault="003C41BE">
      <w:pPr>
        <w:spacing w:before="200" w:after="200"/>
      </w:pPr>
      <w:r w:rsidRPr="00120121">
        <w:lastRenderedPageBreak/>
        <w:t>Oracle (2024) ‘</w:t>
      </w:r>
      <w:r w:rsidRPr="00120121">
        <w:rPr>
          <w:i/>
          <w:iCs/>
        </w:rPr>
        <w:t>Data Warehouse.’</w:t>
      </w:r>
      <w:r w:rsidRPr="00120121">
        <w:t xml:space="preserve"> Available at: </w:t>
      </w:r>
      <w:hyperlink r:id="rId17" w:anchor=":~:text=Data%20Warehouse%20Defined,-A%20data%20warehouse&amp;text=A%20data%20warehouse%20centralizes%20and,data%20to%20improve%20decision%2Dmaking">
        <w:r w:rsidRPr="00120121">
          <w:rPr>
            <w:u w:val="single"/>
          </w:rPr>
          <w:t>https://www.oracle.com/in/database/what-is-a-data-warehouse/#:~:text=Data%20Warehouse%20Defined,-A%20data%20warehouse&amp;text=A%20data%20warehouse%20centralizes%20and,data%20to%20improve%20decision%2Dmaking</w:t>
        </w:r>
      </w:hyperlink>
      <w:r w:rsidRPr="00120121">
        <w:t>. (Accessed: 23 March 2025)</w:t>
      </w:r>
    </w:p>
    <w:p w14:paraId="636F3596" w14:textId="43B799BA" w:rsidR="003C41BE" w:rsidRPr="00120121" w:rsidRDefault="003C41BE">
      <w:pPr>
        <w:rPr>
          <w:i/>
          <w:iCs/>
        </w:rPr>
      </w:pPr>
      <w:proofErr w:type="spellStart"/>
      <w:r w:rsidRPr="003C41BE">
        <w:rPr>
          <w:iCs/>
        </w:rPr>
        <w:t>Prolificnorth</w:t>
      </w:r>
      <w:proofErr w:type="spellEnd"/>
      <w:r w:rsidRPr="003C41BE">
        <w:rPr>
          <w:iCs/>
        </w:rPr>
        <w:t xml:space="preserve"> (2025)</w:t>
      </w:r>
      <w:r w:rsidRPr="003C41BE">
        <w:t xml:space="preserve"> </w:t>
      </w:r>
      <w:r w:rsidRPr="003C41BE">
        <w:rPr>
          <w:i/>
          <w:iCs/>
        </w:rPr>
        <w:t xml:space="preserve">Cotswold Outdoor invests in </w:t>
      </w:r>
      <w:proofErr w:type="spellStart"/>
      <w:r w:rsidRPr="003C41BE">
        <w:rPr>
          <w:i/>
          <w:iCs/>
        </w:rPr>
        <w:t>ResponseTap</w:t>
      </w:r>
      <w:proofErr w:type="spellEnd"/>
      <w:r w:rsidRPr="003C41BE">
        <w:rPr>
          <w:i/>
          <w:iCs/>
        </w:rPr>
        <w:t xml:space="preserve"> call intelligence software</w:t>
      </w:r>
      <w:r w:rsidRPr="003C41BE">
        <w:rPr>
          <w:iCs/>
        </w:rPr>
        <w:t>. Available at:</w:t>
      </w:r>
      <w:r>
        <w:rPr>
          <w:iCs/>
        </w:rPr>
        <w:t xml:space="preserve"> </w:t>
      </w:r>
      <w:r w:rsidRPr="003C41BE">
        <w:rPr>
          <w:iCs/>
        </w:rPr>
        <w:t>https://www.prolificnorth.co.uk/news/cotswold-outdoor-invests-responsetap-call-intelligence-software/</w:t>
      </w:r>
      <w:r>
        <w:rPr>
          <w:iCs/>
        </w:rPr>
        <w:t xml:space="preserve"> </w:t>
      </w:r>
      <w:r w:rsidRPr="003C41BE">
        <w:rPr>
          <w:iCs/>
        </w:rPr>
        <w:t>(Accessed on 23.03.2026</w:t>
      </w:r>
      <w:r w:rsidRPr="00120121">
        <w:rPr>
          <w:i/>
          <w:iCs/>
        </w:rPr>
        <w:t>)</w:t>
      </w:r>
    </w:p>
    <w:p w14:paraId="3C67A55E" w14:textId="77777777" w:rsidR="003C41BE" w:rsidRPr="00120121" w:rsidRDefault="003C41BE">
      <w:pPr>
        <w:spacing w:before="200" w:after="200"/>
      </w:pPr>
      <w:proofErr w:type="spellStart"/>
      <w:r w:rsidRPr="00120121">
        <w:t>Shmueli</w:t>
      </w:r>
      <w:proofErr w:type="spellEnd"/>
      <w:r w:rsidRPr="00120121">
        <w:t xml:space="preserve">, G., Bruce, P.C., </w:t>
      </w:r>
      <w:proofErr w:type="spellStart"/>
      <w:r w:rsidRPr="00120121">
        <w:t>Deokar</w:t>
      </w:r>
      <w:proofErr w:type="spellEnd"/>
      <w:r w:rsidRPr="00120121">
        <w:t>, K.R. and Patel, N.R., (2023). Machine learning for business analytics: Concepts, techniques, and applications with analytic solver data mining. John Wiley &amp; Sons.</w:t>
      </w:r>
    </w:p>
    <w:p w14:paraId="6F3FD3DF" w14:textId="77777777" w:rsidR="003C41BE" w:rsidRPr="00120121" w:rsidRDefault="003C41BE">
      <w:pPr>
        <w:spacing w:before="200" w:after="200"/>
      </w:pPr>
      <w:proofErr w:type="spellStart"/>
      <w:r w:rsidRPr="00120121">
        <w:t>Zoominfo</w:t>
      </w:r>
      <w:proofErr w:type="spellEnd"/>
      <w:r w:rsidRPr="00120121">
        <w:t xml:space="preserve"> (2025) ‘</w:t>
      </w:r>
      <w:r w:rsidRPr="00120121">
        <w:rPr>
          <w:i/>
          <w:iCs/>
        </w:rPr>
        <w:t xml:space="preserve">Overview of Cotswold Outdoor.’ </w:t>
      </w:r>
      <w:r w:rsidRPr="00120121">
        <w:t xml:space="preserve">Available </w:t>
      </w:r>
      <w:proofErr w:type="spellStart"/>
      <w:r w:rsidRPr="00120121">
        <w:t>at:</w:t>
      </w:r>
      <w:hyperlink r:id="rId18">
        <w:r w:rsidRPr="00120121">
          <w:rPr>
            <w:u w:val="single"/>
          </w:rPr>
          <w:t>https</w:t>
        </w:r>
        <w:proofErr w:type="spellEnd"/>
        <w:r w:rsidRPr="00120121">
          <w:rPr>
            <w:u w:val="single"/>
          </w:rPr>
          <w:t>://www.zoominfo.com/c/cotswold-outdoor-ltd/69098573</w:t>
        </w:r>
      </w:hyperlink>
      <w:r w:rsidRPr="00120121">
        <w:t xml:space="preserve"> (Accessed: 23 March 2025)</w:t>
      </w:r>
    </w:p>
    <w:sectPr w:rsidR="003C41BE" w:rsidRPr="00120121">
      <w:footerReference w:type="default" r:id="rId19"/>
      <w:footerReference w:type="firs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806B4" w14:textId="77777777" w:rsidR="00CF2E90" w:rsidRDefault="00CF2E90">
      <w:pPr>
        <w:spacing w:line="240" w:lineRule="auto"/>
      </w:pPr>
      <w:r>
        <w:separator/>
      </w:r>
    </w:p>
  </w:endnote>
  <w:endnote w:type="continuationSeparator" w:id="0">
    <w:p w14:paraId="4FB07E4A" w14:textId="77777777" w:rsidR="00CF2E90" w:rsidRDefault="00CF2E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8B9EA13-8744-4741-8012-B98B79593420}"/>
  </w:font>
  <w:font w:name="Cambria">
    <w:panose1 w:val="02040503050406030204"/>
    <w:charset w:val="00"/>
    <w:family w:val="roman"/>
    <w:pitch w:val="variable"/>
    <w:sig w:usb0="E00006FF" w:usb1="420024FF" w:usb2="02000000" w:usb3="00000000" w:csb0="0000019F" w:csb1="00000000"/>
    <w:embedRegular r:id="rId2" w:fontKey="{B4507AA7-6FE4-4E7F-8803-FA06BC62B98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F" w14:textId="77777777" w:rsidR="008C6777" w:rsidRPr="00120121" w:rsidRDefault="00F64216">
    <w:pPr>
      <w:jc w:val="right"/>
    </w:pPr>
    <w:r w:rsidRPr="00120121">
      <w:fldChar w:fldCharType="begin"/>
    </w:r>
    <w:r w:rsidRPr="00120121">
      <w:instrText>PAGE</w:instrText>
    </w:r>
    <w:r w:rsidRPr="00120121">
      <w:fldChar w:fldCharType="separate"/>
    </w:r>
    <w:r w:rsidR="00851F4E">
      <w:rPr>
        <w:noProof/>
      </w:rPr>
      <w:t>3</w:t>
    </w:r>
    <w:r w:rsidRPr="00120121">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21844"/>
      <w:docPartObj>
        <w:docPartGallery w:val="Page Numbers (Bottom of Page)"/>
        <w:docPartUnique/>
      </w:docPartObj>
    </w:sdtPr>
    <w:sdtEndPr>
      <w:rPr>
        <w:noProof/>
      </w:rPr>
    </w:sdtEndPr>
    <w:sdtContent>
      <w:p w14:paraId="7662B81F" w14:textId="2BC4D6F6" w:rsidR="00120121" w:rsidRDefault="00120121">
        <w:pPr>
          <w:pStyle w:val="Footer"/>
          <w:jc w:val="right"/>
        </w:pPr>
        <w:r>
          <w:fldChar w:fldCharType="begin"/>
        </w:r>
        <w:r>
          <w:instrText xml:space="preserve"> PAGE   \* MERGEFORMAT </w:instrText>
        </w:r>
        <w:r>
          <w:fldChar w:fldCharType="separate"/>
        </w:r>
        <w:r w:rsidR="00851F4E">
          <w:rPr>
            <w:noProof/>
          </w:rPr>
          <w:t>1</w:t>
        </w:r>
        <w:r>
          <w:rPr>
            <w:noProof/>
          </w:rPr>
          <w:fldChar w:fldCharType="end"/>
        </w:r>
      </w:p>
    </w:sdtContent>
  </w:sdt>
  <w:p w14:paraId="0000006E" w14:textId="77777777" w:rsidR="008C6777" w:rsidRDefault="008C6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DE116" w14:textId="77777777" w:rsidR="00CF2E90" w:rsidRDefault="00CF2E90">
      <w:pPr>
        <w:spacing w:line="240" w:lineRule="auto"/>
      </w:pPr>
      <w:r>
        <w:separator/>
      </w:r>
    </w:p>
  </w:footnote>
  <w:footnote w:type="continuationSeparator" w:id="0">
    <w:p w14:paraId="51EA566C" w14:textId="77777777" w:rsidR="00CF2E90" w:rsidRDefault="00CF2E9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777"/>
    <w:rsid w:val="000A2ABF"/>
    <w:rsid w:val="000F3173"/>
    <w:rsid w:val="00120121"/>
    <w:rsid w:val="002866B1"/>
    <w:rsid w:val="00296BFB"/>
    <w:rsid w:val="00382E15"/>
    <w:rsid w:val="003C41BE"/>
    <w:rsid w:val="00433CCC"/>
    <w:rsid w:val="00511CE9"/>
    <w:rsid w:val="00662830"/>
    <w:rsid w:val="00767B83"/>
    <w:rsid w:val="007E722E"/>
    <w:rsid w:val="008122ED"/>
    <w:rsid w:val="00851F4E"/>
    <w:rsid w:val="008C6777"/>
    <w:rsid w:val="008E4FFF"/>
    <w:rsid w:val="00961E86"/>
    <w:rsid w:val="00CF2E90"/>
    <w:rsid w:val="00D534B4"/>
    <w:rsid w:val="00D564B4"/>
    <w:rsid w:val="00E87DD3"/>
    <w:rsid w:val="00F64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66DCF"/>
  <w15:docId w15:val="{BF5193D2-7E38-4635-9D0C-7798C510A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20121"/>
    <w:pPr>
      <w:tabs>
        <w:tab w:val="center" w:pos="4513"/>
        <w:tab w:val="right" w:pos="9026"/>
      </w:tabs>
      <w:spacing w:line="240" w:lineRule="auto"/>
    </w:pPr>
  </w:style>
  <w:style w:type="character" w:customStyle="1" w:styleId="HeaderChar">
    <w:name w:val="Header Char"/>
    <w:basedOn w:val="DefaultParagraphFont"/>
    <w:link w:val="Header"/>
    <w:uiPriority w:val="99"/>
    <w:rsid w:val="00120121"/>
  </w:style>
  <w:style w:type="paragraph" w:styleId="Footer">
    <w:name w:val="footer"/>
    <w:basedOn w:val="Normal"/>
    <w:link w:val="FooterChar"/>
    <w:uiPriority w:val="99"/>
    <w:unhideWhenUsed/>
    <w:rsid w:val="00120121"/>
    <w:pPr>
      <w:tabs>
        <w:tab w:val="center" w:pos="4513"/>
        <w:tab w:val="right" w:pos="9026"/>
      </w:tabs>
      <w:spacing w:line="240" w:lineRule="auto"/>
    </w:pPr>
  </w:style>
  <w:style w:type="character" w:customStyle="1" w:styleId="FooterChar">
    <w:name w:val="Footer Char"/>
    <w:basedOn w:val="DefaultParagraphFont"/>
    <w:link w:val="Footer"/>
    <w:uiPriority w:val="99"/>
    <w:rsid w:val="00120121"/>
  </w:style>
  <w:style w:type="paragraph" w:styleId="TOCHeading">
    <w:name w:val="TOC Heading"/>
    <w:basedOn w:val="Heading1"/>
    <w:next w:val="Normal"/>
    <w:uiPriority w:val="39"/>
    <w:unhideWhenUsed/>
    <w:qFormat/>
    <w:rsid w:val="00511CE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11CE9"/>
    <w:pPr>
      <w:spacing w:after="100"/>
    </w:pPr>
  </w:style>
  <w:style w:type="character" w:styleId="Hyperlink">
    <w:name w:val="Hyperlink"/>
    <w:basedOn w:val="DefaultParagraphFont"/>
    <w:uiPriority w:val="99"/>
    <w:unhideWhenUsed/>
    <w:rsid w:val="00511C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tswoldoutdoor.com/make-the-right-choice.html" TargetMode="External"/><Relationship Id="rId13" Type="http://schemas.openxmlformats.org/officeDocument/2006/relationships/hyperlink" Target="https://learn.microsoft.com/en-us/power-bi/guidance/powerbi-implementation-planning-bi-strategy-overview" TargetMode="External"/><Relationship Id="rId18" Type="http://schemas.openxmlformats.org/officeDocument/2006/relationships/hyperlink" Target="https://www.zoominfo.com/c/cotswold-outdoor-ltd/6909857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link.springer.com/article/10.1007/s41019-022-00190-8" TargetMode="External"/><Relationship Id="rId12" Type="http://schemas.openxmlformats.org/officeDocument/2006/relationships/hyperlink" Target="https://www.kenresearch.com/uk-warehousing-analytics-market" TargetMode="External"/><Relationship Id="rId17" Type="http://schemas.openxmlformats.org/officeDocument/2006/relationships/hyperlink" Target="https://www.oracle.com/in/database/what-is-a-data-warehouse/" TargetMode="External"/><Relationship Id="rId2" Type="http://schemas.openxmlformats.org/officeDocument/2006/relationships/styles" Target="styles.xml"/><Relationship Id="rId16" Type="http://schemas.openxmlformats.org/officeDocument/2006/relationships/hyperlink" Target="https://doi.org/10.3390/bdcc604013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data-protection" TargetMode="External"/><Relationship Id="rId5" Type="http://schemas.openxmlformats.org/officeDocument/2006/relationships/footnotes" Target="footnotes.xml"/><Relationship Id="rId15" Type="http://schemas.openxmlformats.org/officeDocument/2006/relationships/hyperlink" Target="https://doi.org/10.18280/jesa.560109" TargetMode="External"/><Relationship Id="rId10" Type="http://schemas.openxmlformats.org/officeDocument/2006/relationships/hyperlink" Target="https://www.geeksforgeeks.org/power-bi/what-is-business-intelligenc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otswoldoutdoor.com/about-us.html" TargetMode="External"/><Relationship Id="rId14" Type="http://schemas.openxmlformats.org/officeDocument/2006/relationships/hyperlink" Target="https://learn.microsoft.com/en-us/power-bi/fundamentals/power-bi-overview"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3184C-4DD0-4BE2-AF14-99485907E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16</Pages>
  <Words>3336</Words>
  <Characters>19016</Characters>
  <Application>Microsoft Office Word</Application>
  <DocSecurity>0</DocSecurity>
  <Lines>158</Lines>
  <Paragraphs>44</Paragraphs>
  <ScaleCrop>false</ScaleCrop>
  <Company/>
  <LinksUpToDate>false</LinksUpToDate>
  <CharactersWithSpaces>22308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Roxana</dc:creator>
  <cp:lastModifiedBy>user</cp:lastModifiedBy>
  <cp:revision>41</cp:revision>
  <dcterms:created xsi:type="dcterms:W3CDTF">2026-03-23T08:16:00Z</dcterms:created>
  <dcterms:modified xsi:type="dcterms:W3CDTF">2026-04-29T07:11:00Z</dcterms:modified>
</cp:coreProperties>
</file>