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3D27EA" w14:textId="2783E516" w:rsidR="00D902C3" w:rsidRDefault="00D902C3" w:rsidP="00D902C3">
      <w:pPr>
        <w:pStyle w:val="NormalWeb"/>
        <w:spacing w:before="0" w:beforeAutospacing="0" w:after="0" w:afterAutospacing="0"/>
        <w:ind w:left="-180" w:right="-334"/>
      </w:pPr>
      <w:r>
        <w:rPr>
          <w:noProof/>
        </w:rPr>
        <w:drawing>
          <wp:inline distT="0" distB="0" distL="0" distR="0" wp14:anchorId="5743771B" wp14:editId="457152D7">
            <wp:extent cx="1911985" cy="641350"/>
            <wp:effectExtent l="19050" t="19050" r="12065" b="254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1985" cy="641350"/>
                    </a:xfrm>
                    <a:prstGeom prst="rect">
                      <a:avLst/>
                    </a:prstGeom>
                    <a:noFill/>
                    <a:ln w="19050" cmpd="sng">
                      <a:solidFill>
                        <a:srgbClr val="000000"/>
                      </a:solidFill>
                      <a:miter lim="800000"/>
                      <a:headEnd/>
                      <a:tailEnd/>
                    </a:ln>
                    <a:effectLst/>
                  </pic:spPr>
                </pic:pic>
              </a:graphicData>
            </a:graphic>
          </wp:inline>
        </w:drawing>
      </w:r>
    </w:p>
    <w:p w14:paraId="0F31256F" w14:textId="77777777" w:rsidR="00D902C3" w:rsidRDefault="00D902C3" w:rsidP="00D902C3">
      <w:pPr>
        <w:pStyle w:val="NormalWeb"/>
        <w:spacing w:before="0" w:beforeAutospacing="0" w:after="0" w:afterAutospacing="0"/>
        <w:ind w:left="-180" w:right="-334"/>
      </w:pPr>
    </w:p>
    <w:p w14:paraId="6B75DC9A" w14:textId="77777777" w:rsidR="00D902C3" w:rsidRDefault="00D902C3" w:rsidP="00D902C3">
      <w:pPr>
        <w:pStyle w:val="NormalWeb"/>
        <w:spacing w:before="0" w:beforeAutospacing="0" w:after="0" w:afterAutospacing="0"/>
        <w:ind w:left="-180" w:right="-334"/>
      </w:pPr>
    </w:p>
    <w:p w14:paraId="239CF283" w14:textId="77777777" w:rsidR="00D902C3" w:rsidRDefault="00D902C3" w:rsidP="00D902C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7105B16" w14:textId="77777777" w:rsidR="00D902C3" w:rsidRPr="00230F35" w:rsidRDefault="00D902C3" w:rsidP="00D902C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983507B" w14:textId="77777777" w:rsidR="00D902C3" w:rsidRPr="00230F35" w:rsidRDefault="00D902C3" w:rsidP="00D902C3">
      <w:pPr>
        <w:rPr>
          <w:rFonts w:ascii="Arial" w:hAnsi="Arial" w:cs="Arial"/>
          <w:szCs w:val="28"/>
          <w:lang w:val="cy-GB"/>
        </w:rPr>
      </w:pPr>
    </w:p>
    <w:p w14:paraId="2DB35155" w14:textId="77777777" w:rsidR="00D902C3" w:rsidRDefault="00D902C3" w:rsidP="00D902C3">
      <w:pPr>
        <w:pStyle w:val="Heading3"/>
        <w:jc w:val="center"/>
        <w:rPr>
          <w:lang w:val="cy-GB"/>
        </w:rPr>
      </w:pPr>
      <w:r>
        <w:rPr>
          <w:lang w:val="cy-GB"/>
        </w:rPr>
        <w:t>THIS SHEET MUST BE THE FIRST PAGE OF THE ASSIGNMENT YOU ARE SUBMITTING  (DO NOT SEND AS A SEPARATE FILE)</w:t>
      </w:r>
    </w:p>
    <w:p w14:paraId="5343EAC4" w14:textId="77777777" w:rsidR="00D902C3" w:rsidRDefault="00D902C3" w:rsidP="00D902C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902C3" w:rsidRPr="00230F35" w14:paraId="59AA92C0" w14:textId="77777777" w:rsidTr="003A4A97">
        <w:trPr>
          <w:trHeight w:val="614"/>
        </w:trPr>
        <w:tc>
          <w:tcPr>
            <w:tcW w:w="8856" w:type="dxa"/>
            <w:gridSpan w:val="5"/>
          </w:tcPr>
          <w:p w14:paraId="6F924694" w14:textId="77777777" w:rsidR="00D902C3" w:rsidRPr="00230F35" w:rsidRDefault="00D902C3" w:rsidP="003A4A9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902C3" w:rsidRPr="00230F35" w14:paraId="78197EA6" w14:textId="77777777" w:rsidTr="003A4A97">
        <w:trPr>
          <w:trHeight w:val="718"/>
        </w:trPr>
        <w:tc>
          <w:tcPr>
            <w:tcW w:w="8856" w:type="dxa"/>
            <w:gridSpan w:val="5"/>
          </w:tcPr>
          <w:p w14:paraId="7FCCBAAB" w14:textId="51285619" w:rsidR="00D902C3" w:rsidRDefault="00D902C3" w:rsidP="003A4A9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p>
          <w:p w14:paraId="6C223A0A" w14:textId="49D179E5" w:rsidR="00D902C3" w:rsidRPr="00871C35" w:rsidRDefault="00D902C3" w:rsidP="003A4A97">
            <w:pPr>
              <w:pStyle w:val="NormalWeb"/>
              <w:spacing w:before="0" w:beforeAutospacing="0" w:after="0" w:afterAutospacing="0"/>
              <w:ind w:right="34"/>
              <w:rPr>
                <w:sz w:val="22"/>
                <w:szCs w:val="22"/>
              </w:rPr>
            </w:pPr>
            <w:r>
              <w:rPr>
                <w:rFonts w:ascii="Arial" w:hAnsi="Arial" w:cs="Arial"/>
                <w:sz w:val="22"/>
                <w:szCs w:val="22"/>
              </w:rPr>
              <w:t xml:space="preserve">                          </w:t>
            </w:r>
            <w:r w:rsidRPr="00871C35">
              <w:rPr>
                <w:sz w:val="22"/>
                <w:szCs w:val="22"/>
              </w:rPr>
              <w:t xml:space="preserve">Danielle Lisa </w:t>
            </w:r>
            <w:proofErr w:type="spellStart"/>
            <w:r w:rsidRPr="00871C35">
              <w:rPr>
                <w:sz w:val="22"/>
                <w:szCs w:val="22"/>
              </w:rPr>
              <w:t>Casling</w:t>
            </w:r>
            <w:proofErr w:type="spellEnd"/>
            <w:r w:rsidRPr="00871C35">
              <w:rPr>
                <w:sz w:val="22"/>
                <w:szCs w:val="22"/>
              </w:rPr>
              <w:t xml:space="preserve"> Alexander</w:t>
            </w:r>
          </w:p>
        </w:tc>
      </w:tr>
      <w:tr w:rsidR="00D902C3" w:rsidRPr="00230F35" w14:paraId="41CA1D39" w14:textId="77777777" w:rsidTr="003A4A97">
        <w:trPr>
          <w:trHeight w:val="849"/>
        </w:trPr>
        <w:tc>
          <w:tcPr>
            <w:tcW w:w="4788" w:type="dxa"/>
          </w:tcPr>
          <w:p w14:paraId="051CB19A" w14:textId="77777777" w:rsidR="00D902C3" w:rsidRPr="00230F35" w:rsidRDefault="00D902C3" w:rsidP="003A4A9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38D607D5" w14:textId="3C1F680E" w:rsidR="00D902C3" w:rsidRPr="009D5A4B" w:rsidRDefault="00D902C3" w:rsidP="009D5A4B">
            <w:pPr>
              <w:pStyle w:val="NormalWeb"/>
              <w:spacing w:before="0" w:beforeAutospacing="0" w:after="0" w:afterAutospacing="0"/>
              <w:ind w:right="34"/>
              <w:jc w:val="right"/>
              <w:rPr>
                <w:sz w:val="22"/>
                <w:szCs w:val="22"/>
              </w:rPr>
            </w:pPr>
            <w:r>
              <w:rPr>
                <w:rFonts w:ascii="Arial" w:hAnsi="Arial" w:cs="Arial"/>
                <w:sz w:val="22"/>
                <w:szCs w:val="22"/>
              </w:rPr>
              <w:t xml:space="preserve">                        </w:t>
            </w:r>
            <w:r w:rsidRPr="009D5A4B">
              <w:t>HPCA7015</w:t>
            </w:r>
          </w:p>
          <w:p w14:paraId="05F75AA3" w14:textId="77777777" w:rsidR="00D902C3" w:rsidRDefault="00D902C3" w:rsidP="003A4A9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7D5CD409" w14:textId="3E35022D" w:rsidR="00D902C3" w:rsidRPr="009D5A4B" w:rsidRDefault="009D5A4B" w:rsidP="009D5A4B">
            <w:pPr>
              <w:pStyle w:val="NormalWeb"/>
              <w:spacing w:before="0" w:beforeAutospacing="0" w:after="0" w:afterAutospacing="0"/>
              <w:ind w:right="34"/>
              <w:jc w:val="right"/>
            </w:pPr>
            <w:r w:rsidRPr="009D5A4B">
              <w:rPr>
                <w:rFonts w:ascii="Arial" w:hAnsi="Arial" w:cs="Arial"/>
              </w:rPr>
              <w:t xml:space="preserve">                         </w:t>
            </w:r>
            <w:r w:rsidR="00D902C3" w:rsidRPr="009D5A4B">
              <w:t>Foundations in Cultural Astronomy and Astrolo</w:t>
            </w:r>
            <w:r w:rsidRPr="009D5A4B">
              <w:t xml:space="preserve">gy </w:t>
            </w:r>
          </w:p>
          <w:p w14:paraId="6D3F5FA4" w14:textId="77777777" w:rsidR="00D902C3" w:rsidRPr="00230F35" w:rsidRDefault="00D902C3" w:rsidP="003A4A97">
            <w:pPr>
              <w:pStyle w:val="NormalWeb"/>
              <w:spacing w:before="0" w:beforeAutospacing="0" w:after="0" w:afterAutospacing="0"/>
              <w:ind w:right="34"/>
              <w:rPr>
                <w:rFonts w:ascii="Arial" w:hAnsi="Arial" w:cs="Arial"/>
                <w:sz w:val="22"/>
                <w:szCs w:val="22"/>
              </w:rPr>
            </w:pPr>
          </w:p>
        </w:tc>
        <w:tc>
          <w:tcPr>
            <w:tcW w:w="2266" w:type="dxa"/>
            <w:gridSpan w:val="3"/>
          </w:tcPr>
          <w:p w14:paraId="51F4ABF2" w14:textId="77777777" w:rsidR="00D902C3" w:rsidRDefault="00D902C3" w:rsidP="003A4A9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6C8285D" w14:textId="77777777" w:rsidR="009D5A4B" w:rsidRDefault="009D5A4B" w:rsidP="003A4A97">
            <w:pPr>
              <w:pStyle w:val="NormalWeb"/>
              <w:spacing w:before="0" w:beforeAutospacing="0" w:after="0" w:afterAutospacing="0"/>
              <w:ind w:right="34"/>
              <w:rPr>
                <w:rFonts w:ascii="Arial" w:hAnsi="Arial" w:cs="Arial"/>
                <w:sz w:val="22"/>
                <w:szCs w:val="22"/>
              </w:rPr>
            </w:pPr>
          </w:p>
          <w:p w14:paraId="334518E1" w14:textId="1F1FB195" w:rsidR="009D5A4B" w:rsidRPr="00871C35" w:rsidRDefault="009D5A4B" w:rsidP="003A4A97">
            <w:pPr>
              <w:pStyle w:val="NormalWeb"/>
              <w:spacing w:before="0" w:beforeAutospacing="0" w:after="0" w:afterAutospacing="0"/>
              <w:ind w:right="34"/>
              <w:rPr>
                <w:sz w:val="22"/>
                <w:szCs w:val="22"/>
              </w:rPr>
            </w:pPr>
            <w:r w:rsidRPr="00871C35">
              <w:rPr>
                <w:sz w:val="22"/>
                <w:szCs w:val="22"/>
              </w:rPr>
              <w:t>1600109</w:t>
            </w:r>
          </w:p>
        </w:tc>
        <w:tc>
          <w:tcPr>
            <w:tcW w:w="1802" w:type="dxa"/>
          </w:tcPr>
          <w:p w14:paraId="7CD844C7" w14:textId="77777777" w:rsidR="00D902C3" w:rsidRPr="00230F35" w:rsidRDefault="00D902C3" w:rsidP="003A4A9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FD38CB8" w14:textId="77777777" w:rsidR="00D902C3" w:rsidRPr="00230F35" w:rsidRDefault="00D902C3" w:rsidP="003A4A97">
            <w:pPr>
              <w:pStyle w:val="NormalWeb"/>
              <w:spacing w:before="0" w:beforeAutospacing="0" w:after="0" w:afterAutospacing="0"/>
              <w:ind w:right="34"/>
              <w:rPr>
                <w:rFonts w:ascii="Arial" w:hAnsi="Arial" w:cs="Arial"/>
                <w:sz w:val="22"/>
                <w:szCs w:val="22"/>
              </w:rPr>
            </w:pPr>
            <w:r w:rsidRPr="009D5A4B">
              <w:rPr>
                <w:rFonts w:ascii="Arial" w:hAnsi="Arial" w:cs="Arial"/>
                <w:b/>
                <w:bCs/>
                <w:sz w:val="22"/>
                <w:szCs w:val="22"/>
              </w:rPr>
              <w:t>Yes</w:t>
            </w:r>
            <w:r w:rsidRPr="00230F35">
              <w:rPr>
                <w:rFonts w:ascii="Arial" w:hAnsi="Arial" w:cs="Arial"/>
                <w:sz w:val="22"/>
                <w:szCs w:val="22"/>
              </w:rPr>
              <w:t>/</w:t>
            </w:r>
            <w:r w:rsidRPr="009D5A4B">
              <w:rPr>
                <w:rFonts w:ascii="Arial" w:hAnsi="Arial" w:cs="Arial"/>
                <w:strike/>
                <w:sz w:val="22"/>
                <w:szCs w:val="22"/>
              </w:rPr>
              <w:t>No</w:t>
            </w:r>
          </w:p>
        </w:tc>
      </w:tr>
      <w:tr w:rsidR="00D902C3" w:rsidRPr="00230F35" w14:paraId="24B6A594" w14:textId="77777777" w:rsidTr="003A4A97">
        <w:trPr>
          <w:trHeight w:val="1139"/>
        </w:trPr>
        <w:tc>
          <w:tcPr>
            <w:tcW w:w="8856" w:type="dxa"/>
            <w:gridSpan w:val="5"/>
          </w:tcPr>
          <w:p w14:paraId="01CFFE42" w14:textId="1DEC6BA6" w:rsidR="00D902C3" w:rsidRDefault="00D902C3" w:rsidP="003A4A97">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11EA7837" w14:textId="6B129AF3" w:rsidR="009D5A4B" w:rsidRDefault="009D5A4B" w:rsidP="003A4A97">
            <w:pPr>
              <w:pStyle w:val="NormalWeb"/>
              <w:spacing w:before="0" w:beforeAutospacing="0" w:after="0" w:afterAutospacing="0"/>
              <w:ind w:right="34"/>
              <w:rPr>
                <w:rFonts w:ascii="Arial" w:hAnsi="Arial" w:cs="Arial"/>
                <w:sz w:val="22"/>
                <w:szCs w:val="22"/>
              </w:rPr>
            </w:pPr>
          </w:p>
          <w:p w14:paraId="43CF50FA" w14:textId="0D7E02C4" w:rsidR="009D5A4B" w:rsidRPr="009D5A4B" w:rsidRDefault="009D5A4B" w:rsidP="003A4A97">
            <w:pPr>
              <w:pStyle w:val="NormalWeb"/>
              <w:spacing w:before="0" w:beforeAutospacing="0" w:after="0" w:afterAutospacing="0"/>
              <w:ind w:right="34"/>
            </w:pPr>
            <w:r w:rsidRPr="009D5A4B">
              <w:t>Nicholas Campion</w:t>
            </w:r>
          </w:p>
          <w:p w14:paraId="2359E8B2" w14:textId="77777777" w:rsidR="00D902C3" w:rsidRPr="00230F35" w:rsidRDefault="00D902C3" w:rsidP="003A4A97">
            <w:pPr>
              <w:pStyle w:val="NormalWeb"/>
              <w:spacing w:before="0" w:beforeAutospacing="0" w:after="0" w:afterAutospacing="0"/>
              <w:ind w:right="34"/>
              <w:rPr>
                <w:rFonts w:ascii="Arial" w:hAnsi="Arial" w:cs="Arial"/>
                <w:sz w:val="22"/>
                <w:szCs w:val="22"/>
              </w:rPr>
            </w:pPr>
          </w:p>
          <w:p w14:paraId="4B40A96A" w14:textId="77777777" w:rsidR="00D902C3" w:rsidRDefault="00D902C3" w:rsidP="003A4A97">
            <w:pPr>
              <w:pStyle w:val="NormalWeb"/>
              <w:spacing w:before="0" w:beforeAutospacing="0" w:after="0" w:afterAutospacing="0"/>
              <w:ind w:right="34"/>
              <w:rPr>
                <w:rFonts w:ascii="Arial" w:hAnsi="Arial" w:cs="Arial"/>
                <w:sz w:val="22"/>
                <w:szCs w:val="22"/>
              </w:rPr>
            </w:pPr>
          </w:p>
          <w:p w14:paraId="03494259" w14:textId="7B2E7A8A" w:rsidR="00D902C3" w:rsidRDefault="00D902C3" w:rsidP="003A4A97">
            <w:pPr>
              <w:pStyle w:val="NormalWeb"/>
              <w:spacing w:before="0" w:beforeAutospacing="0" w:after="0" w:afterAutospacing="0"/>
              <w:ind w:right="34"/>
            </w:pPr>
            <w:r w:rsidRPr="00230F35">
              <w:rPr>
                <w:rFonts w:ascii="Arial" w:hAnsi="Arial" w:cs="Arial"/>
                <w:sz w:val="22"/>
                <w:szCs w:val="22"/>
              </w:rPr>
              <w:t>Assignment due date:</w:t>
            </w:r>
            <w:r w:rsidR="009D5A4B">
              <w:rPr>
                <w:rFonts w:ascii="Arial" w:hAnsi="Arial" w:cs="Arial"/>
                <w:sz w:val="22"/>
                <w:szCs w:val="22"/>
              </w:rPr>
              <w:t xml:space="preserve"> </w:t>
            </w:r>
            <w:r w:rsidR="009D5A4B" w:rsidRPr="00AA4AD5">
              <w:t>8</w:t>
            </w:r>
            <w:r w:rsidR="009D5A4B" w:rsidRPr="00AA4AD5">
              <w:rPr>
                <w:vertAlign w:val="superscript"/>
              </w:rPr>
              <w:t>th</w:t>
            </w:r>
            <w:r w:rsidR="009D5A4B" w:rsidRPr="00AA4AD5">
              <w:t xml:space="preserve"> January 20</w:t>
            </w:r>
            <w:r w:rsidR="00AA4AD5" w:rsidRPr="00AA4AD5">
              <w:t>21</w:t>
            </w:r>
            <w:r w:rsidR="00AA4AD5">
              <w:t xml:space="preserve"> (Differentiated Deadline)</w:t>
            </w:r>
          </w:p>
          <w:p w14:paraId="0AB0338F" w14:textId="783423AB" w:rsidR="00AA4AD5" w:rsidRPr="00230F35" w:rsidRDefault="00AA4AD5" w:rsidP="003A4A97">
            <w:pPr>
              <w:pStyle w:val="NormalWeb"/>
              <w:spacing w:before="0" w:beforeAutospacing="0" w:after="0" w:afterAutospacing="0"/>
              <w:ind w:right="34"/>
              <w:rPr>
                <w:rFonts w:ascii="Arial" w:hAnsi="Arial" w:cs="Arial"/>
                <w:sz w:val="22"/>
                <w:szCs w:val="22"/>
              </w:rPr>
            </w:pPr>
          </w:p>
        </w:tc>
      </w:tr>
      <w:tr w:rsidR="00D902C3" w:rsidRPr="00230F35" w14:paraId="1777B2D1" w14:textId="77777777" w:rsidTr="003A4A97">
        <w:trPr>
          <w:trHeight w:val="978"/>
        </w:trPr>
        <w:tc>
          <w:tcPr>
            <w:tcW w:w="8856" w:type="dxa"/>
            <w:gridSpan w:val="5"/>
            <w:tcBorders>
              <w:bottom w:val="single" w:sz="4" w:space="0" w:color="000000"/>
            </w:tcBorders>
          </w:tcPr>
          <w:p w14:paraId="0DFAF430" w14:textId="77777777" w:rsidR="00D902C3" w:rsidRDefault="00D902C3" w:rsidP="003A4A97">
            <w:pPr>
              <w:rPr>
                <w:rFonts w:ascii="Arial" w:hAnsi="Arial" w:cs="Arial"/>
                <w:sz w:val="22"/>
              </w:rPr>
            </w:pPr>
            <w:r>
              <w:rPr>
                <w:rFonts w:ascii="Arial" w:hAnsi="Arial" w:cs="Arial"/>
                <w:sz w:val="22"/>
              </w:rPr>
              <w:t xml:space="preserve">If your module has multiple </w:t>
            </w:r>
            <w:proofErr w:type="gramStart"/>
            <w:r>
              <w:rPr>
                <w:rFonts w:ascii="Arial" w:hAnsi="Arial" w:cs="Arial"/>
                <w:sz w:val="22"/>
              </w:rPr>
              <w:t>submissions</w:t>
            </w:r>
            <w:proofErr w:type="gramEnd"/>
            <w:r>
              <w:rPr>
                <w:rFonts w:ascii="Arial" w:hAnsi="Arial" w:cs="Arial"/>
                <w:sz w:val="22"/>
              </w:rPr>
              <w:t xml:space="preserve"> please indicate which piece of work this is.</w:t>
            </w:r>
          </w:p>
          <w:p w14:paraId="6F768B9C" w14:textId="77777777" w:rsidR="00D902C3" w:rsidRDefault="00D902C3" w:rsidP="003A4A97">
            <w:pPr>
              <w:rPr>
                <w:rFonts w:ascii="Arial" w:hAnsi="Arial" w:cs="Arial"/>
                <w:sz w:val="22"/>
              </w:rPr>
            </w:pPr>
          </w:p>
          <w:p w14:paraId="31D6C606" w14:textId="38B49E18" w:rsidR="00D902C3" w:rsidRPr="00230F35" w:rsidRDefault="00D902C3" w:rsidP="003A4A97">
            <w:pPr>
              <w:rPr>
                <w:rFonts w:ascii="Arial" w:hAnsi="Arial" w:cs="Arial"/>
                <w:sz w:val="22"/>
              </w:rPr>
            </w:pPr>
            <w:r w:rsidRPr="00230F35">
              <w:rPr>
                <w:rFonts w:ascii="Arial" w:hAnsi="Arial" w:cs="Arial"/>
                <w:sz w:val="22"/>
              </w:rPr>
              <w:t>1</w:t>
            </w:r>
            <w:r w:rsidRPr="00230F35">
              <w:rPr>
                <w:rFonts w:ascii="Arial" w:hAnsi="Arial" w:cs="Arial"/>
                <w:sz w:val="22"/>
                <w:vertAlign w:val="superscript"/>
              </w:rPr>
              <w:t xml:space="preserve">st </w:t>
            </w:r>
            <w:r w:rsidRPr="00230F35">
              <w:rPr>
                <w:rFonts w:ascii="Arial" w:hAnsi="Arial" w:cs="Arial"/>
                <w:sz w:val="22"/>
              </w:rPr>
              <w:fldChar w:fldCharType="begin">
                <w:ffData>
                  <w:name w:val="Check13"/>
                  <w:enabled/>
                  <w:calcOnExit w:val="0"/>
                  <w:checkBox>
                    <w:sizeAuto/>
                    <w:default w:val="0"/>
                  </w:checkBox>
                </w:ffData>
              </w:fldChar>
            </w:r>
            <w:bookmarkStart w:id="0" w:name="Check13"/>
            <w:r w:rsidRPr="00230F35">
              <w:rPr>
                <w:rFonts w:ascii="Arial" w:hAnsi="Arial" w:cs="Arial"/>
                <w:sz w:val="22"/>
              </w:rPr>
              <w:instrText xml:space="preserve"> FORMCHECKBOX </w:instrText>
            </w:r>
            <w:r w:rsidR="0078621C">
              <w:rPr>
                <w:rFonts w:ascii="Arial" w:hAnsi="Arial" w:cs="Arial"/>
                <w:sz w:val="22"/>
              </w:rPr>
            </w:r>
            <w:r w:rsidR="0078621C">
              <w:rPr>
                <w:rFonts w:ascii="Arial" w:hAnsi="Arial" w:cs="Arial"/>
                <w:sz w:val="22"/>
              </w:rPr>
              <w:fldChar w:fldCharType="separate"/>
            </w:r>
            <w:r w:rsidRPr="00230F35">
              <w:rPr>
                <w:rFonts w:ascii="Arial" w:hAnsi="Arial" w:cs="Arial"/>
                <w:sz w:val="22"/>
              </w:rPr>
              <w:fldChar w:fldCharType="end"/>
            </w:r>
            <w:bookmarkEnd w:id="0"/>
            <w:r w:rsidRPr="00230F35">
              <w:rPr>
                <w:rFonts w:ascii="Arial" w:hAnsi="Arial" w:cs="Arial"/>
                <w:sz w:val="22"/>
              </w:rPr>
              <w:t xml:space="preserve">    2</w:t>
            </w:r>
            <w:r w:rsidRPr="00230F35">
              <w:rPr>
                <w:rFonts w:ascii="Arial" w:hAnsi="Arial" w:cs="Arial"/>
                <w:sz w:val="22"/>
                <w:vertAlign w:val="superscript"/>
              </w:rPr>
              <w:t>nd</w:t>
            </w:r>
            <w:r w:rsidRPr="00230F35">
              <w:rPr>
                <w:rFonts w:ascii="Arial" w:hAnsi="Arial" w:cs="Arial"/>
                <w:sz w:val="22"/>
              </w:rPr>
              <w:t xml:space="preserve">  </w:t>
            </w:r>
            <w:r w:rsidRPr="00230F35">
              <w:rPr>
                <w:rFonts w:ascii="Arial" w:hAnsi="Arial" w:cs="Arial"/>
                <w:sz w:val="22"/>
              </w:rPr>
              <w:fldChar w:fldCharType="begin">
                <w:ffData>
                  <w:name w:val="Check14"/>
                  <w:enabled/>
                  <w:calcOnExit w:val="0"/>
                  <w:checkBox>
                    <w:sizeAuto/>
                    <w:default w:val="0"/>
                  </w:checkBox>
                </w:ffData>
              </w:fldChar>
            </w:r>
            <w:bookmarkStart w:id="1" w:name="Check14"/>
            <w:r w:rsidRPr="00230F35">
              <w:rPr>
                <w:rFonts w:ascii="Arial" w:hAnsi="Arial" w:cs="Arial"/>
                <w:sz w:val="22"/>
              </w:rPr>
              <w:instrText xml:space="preserve"> FORMCHECKBOX </w:instrText>
            </w:r>
            <w:r w:rsidR="0078621C">
              <w:rPr>
                <w:rFonts w:ascii="Arial" w:hAnsi="Arial" w:cs="Arial"/>
                <w:sz w:val="22"/>
              </w:rPr>
            </w:r>
            <w:r w:rsidR="0078621C">
              <w:rPr>
                <w:rFonts w:ascii="Arial" w:hAnsi="Arial" w:cs="Arial"/>
                <w:sz w:val="22"/>
              </w:rPr>
              <w:fldChar w:fldCharType="separate"/>
            </w:r>
            <w:r w:rsidRPr="00230F35">
              <w:rPr>
                <w:rFonts w:ascii="Arial" w:hAnsi="Arial" w:cs="Arial"/>
                <w:sz w:val="22"/>
              </w:rPr>
              <w:fldChar w:fldCharType="end"/>
            </w:r>
            <w:bookmarkEnd w:id="1"/>
            <w:r w:rsidRPr="00230F35">
              <w:rPr>
                <w:rFonts w:ascii="Arial" w:hAnsi="Arial" w:cs="Arial"/>
                <w:sz w:val="22"/>
              </w:rPr>
              <w:t xml:space="preserve">     3</w:t>
            </w:r>
            <w:r w:rsidRPr="00230F35">
              <w:rPr>
                <w:rFonts w:ascii="Arial" w:hAnsi="Arial" w:cs="Arial"/>
                <w:sz w:val="22"/>
                <w:vertAlign w:val="superscript"/>
              </w:rPr>
              <w:t>rd</w:t>
            </w:r>
            <w:r w:rsidRPr="00230F35">
              <w:rPr>
                <w:rFonts w:ascii="Arial" w:hAnsi="Arial" w:cs="Arial"/>
                <w:sz w:val="22"/>
              </w:rPr>
              <w:t xml:space="preserve">  </w:t>
            </w:r>
            <w:r w:rsidR="00AA4AD5">
              <w:rPr>
                <w:rFonts w:ascii="Arial" w:hAnsi="Arial" w:cs="Arial"/>
                <w:sz w:val="22"/>
              </w:rPr>
              <w:fldChar w:fldCharType="begin">
                <w:ffData>
                  <w:name w:val="Check15"/>
                  <w:enabled/>
                  <w:calcOnExit w:val="0"/>
                  <w:checkBox>
                    <w:sizeAuto/>
                    <w:default w:val="1"/>
                  </w:checkBox>
                </w:ffData>
              </w:fldChar>
            </w:r>
            <w:bookmarkStart w:id="2" w:name="Check15"/>
            <w:r w:rsidR="00AA4AD5">
              <w:rPr>
                <w:rFonts w:ascii="Arial" w:hAnsi="Arial" w:cs="Arial"/>
                <w:sz w:val="22"/>
              </w:rPr>
              <w:instrText xml:space="preserve"> FORMCHECKBOX </w:instrText>
            </w:r>
            <w:r w:rsidR="0078621C">
              <w:rPr>
                <w:rFonts w:ascii="Arial" w:hAnsi="Arial" w:cs="Arial"/>
                <w:sz w:val="22"/>
              </w:rPr>
            </w:r>
            <w:r w:rsidR="0078621C">
              <w:rPr>
                <w:rFonts w:ascii="Arial" w:hAnsi="Arial" w:cs="Arial"/>
                <w:sz w:val="22"/>
              </w:rPr>
              <w:fldChar w:fldCharType="separate"/>
            </w:r>
            <w:r w:rsidR="00AA4AD5">
              <w:rPr>
                <w:rFonts w:ascii="Arial" w:hAnsi="Arial" w:cs="Arial"/>
                <w:sz w:val="22"/>
              </w:rPr>
              <w:fldChar w:fldCharType="end"/>
            </w:r>
            <w:bookmarkEnd w:id="2"/>
            <w:r w:rsidRPr="00230F35">
              <w:rPr>
                <w:rFonts w:ascii="Arial" w:hAnsi="Arial" w:cs="Arial"/>
                <w:sz w:val="22"/>
              </w:rPr>
              <w:t xml:space="preserve">      4</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6"/>
                  <w:enabled/>
                  <w:calcOnExit w:val="0"/>
                  <w:checkBox>
                    <w:sizeAuto/>
                    <w:default w:val="0"/>
                  </w:checkBox>
                </w:ffData>
              </w:fldChar>
            </w:r>
            <w:bookmarkStart w:id="3" w:name="Check16"/>
            <w:r w:rsidRPr="00230F35">
              <w:rPr>
                <w:rFonts w:ascii="Arial" w:hAnsi="Arial" w:cs="Arial"/>
                <w:sz w:val="22"/>
              </w:rPr>
              <w:instrText xml:space="preserve"> FORMCHECKBOX </w:instrText>
            </w:r>
            <w:r w:rsidR="0078621C">
              <w:rPr>
                <w:rFonts w:ascii="Arial" w:hAnsi="Arial" w:cs="Arial"/>
                <w:sz w:val="22"/>
              </w:rPr>
            </w:r>
            <w:r w:rsidR="0078621C">
              <w:rPr>
                <w:rFonts w:ascii="Arial" w:hAnsi="Arial" w:cs="Arial"/>
                <w:sz w:val="22"/>
              </w:rPr>
              <w:fldChar w:fldCharType="separate"/>
            </w:r>
            <w:r w:rsidRPr="00230F35">
              <w:rPr>
                <w:rFonts w:ascii="Arial" w:hAnsi="Arial" w:cs="Arial"/>
                <w:sz w:val="22"/>
              </w:rPr>
              <w:fldChar w:fldCharType="end"/>
            </w:r>
            <w:bookmarkEnd w:id="3"/>
            <w:r w:rsidRPr="00230F35">
              <w:rPr>
                <w:rFonts w:ascii="Arial" w:hAnsi="Arial" w:cs="Arial"/>
                <w:sz w:val="22"/>
              </w:rPr>
              <w:t xml:space="preserve">      5</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7"/>
                  <w:enabled/>
                  <w:calcOnExit w:val="0"/>
                  <w:checkBox>
                    <w:sizeAuto/>
                    <w:default w:val="0"/>
                  </w:checkBox>
                </w:ffData>
              </w:fldChar>
            </w:r>
            <w:bookmarkStart w:id="4" w:name="Check17"/>
            <w:r w:rsidRPr="00230F35">
              <w:rPr>
                <w:rFonts w:ascii="Arial" w:hAnsi="Arial" w:cs="Arial"/>
                <w:sz w:val="22"/>
              </w:rPr>
              <w:instrText xml:space="preserve"> FORMCHECKBOX </w:instrText>
            </w:r>
            <w:r w:rsidR="0078621C">
              <w:rPr>
                <w:rFonts w:ascii="Arial" w:hAnsi="Arial" w:cs="Arial"/>
                <w:sz w:val="22"/>
              </w:rPr>
            </w:r>
            <w:r w:rsidR="0078621C">
              <w:rPr>
                <w:rFonts w:ascii="Arial" w:hAnsi="Arial" w:cs="Arial"/>
                <w:sz w:val="22"/>
              </w:rPr>
              <w:fldChar w:fldCharType="separate"/>
            </w:r>
            <w:r w:rsidRPr="00230F35">
              <w:rPr>
                <w:rFonts w:ascii="Arial" w:hAnsi="Arial" w:cs="Arial"/>
                <w:sz w:val="22"/>
              </w:rPr>
              <w:fldChar w:fldCharType="end"/>
            </w:r>
            <w:bookmarkEnd w:id="4"/>
            <w:r w:rsidRPr="00230F35">
              <w:rPr>
                <w:rFonts w:ascii="Arial" w:hAnsi="Arial" w:cs="Arial"/>
                <w:sz w:val="22"/>
              </w:rPr>
              <w:t xml:space="preserve">      6</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8"/>
                  <w:enabled/>
                  <w:calcOnExit w:val="0"/>
                  <w:checkBox>
                    <w:sizeAuto/>
                    <w:default w:val="0"/>
                  </w:checkBox>
                </w:ffData>
              </w:fldChar>
            </w:r>
            <w:bookmarkStart w:id="5" w:name="Check18"/>
            <w:r w:rsidRPr="00230F35">
              <w:rPr>
                <w:rFonts w:ascii="Arial" w:hAnsi="Arial" w:cs="Arial"/>
                <w:sz w:val="22"/>
              </w:rPr>
              <w:instrText xml:space="preserve"> FORMCHECKBOX </w:instrText>
            </w:r>
            <w:r w:rsidR="0078621C">
              <w:rPr>
                <w:rFonts w:ascii="Arial" w:hAnsi="Arial" w:cs="Arial"/>
                <w:sz w:val="22"/>
              </w:rPr>
            </w:r>
            <w:r w:rsidR="0078621C">
              <w:rPr>
                <w:rFonts w:ascii="Arial" w:hAnsi="Arial" w:cs="Arial"/>
                <w:sz w:val="22"/>
              </w:rPr>
              <w:fldChar w:fldCharType="separate"/>
            </w:r>
            <w:r w:rsidRPr="00230F35">
              <w:rPr>
                <w:rFonts w:ascii="Arial" w:hAnsi="Arial" w:cs="Arial"/>
                <w:sz w:val="22"/>
              </w:rPr>
              <w:fldChar w:fldCharType="end"/>
            </w:r>
            <w:bookmarkEnd w:id="5"/>
          </w:p>
        </w:tc>
      </w:tr>
      <w:tr w:rsidR="00D902C3" w:rsidRPr="00230F35" w14:paraId="20EA75A6" w14:textId="77777777" w:rsidTr="003A4A97">
        <w:trPr>
          <w:trHeight w:val="978"/>
        </w:trPr>
        <w:tc>
          <w:tcPr>
            <w:tcW w:w="8856" w:type="dxa"/>
            <w:gridSpan w:val="5"/>
            <w:shd w:val="clear" w:color="auto" w:fill="D9D9D9"/>
          </w:tcPr>
          <w:p w14:paraId="6613BF36" w14:textId="77777777" w:rsidR="00D902C3" w:rsidRPr="00230F35" w:rsidRDefault="00D902C3" w:rsidP="003A4A9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E9B58CE" w14:textId="6FE3441C" w:rsidR="00D902C3" w:rsidRDefault="00D902C3" w:rsidP="003A4A9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A4AD5">
              <w:rPr>
                <w:rFonts w:ascii="Arial" w:hAnsi="Arial" w:cs="Arial"/>
                <w:sz w:val="22"/>
                <w:szCs w:val="22"/>
              </w:rPr>
              <w:t xml:space="preserve">Danielle Lisa </w:t>
            </w:r>
            <w:proofErr w:type="spellStart"/>
            <w:r w:rsidR="00AA4AD5">
              <w:rPr>
                <w:rFonts w:ascii="Arial" w:hAnsi="Arial" w:cs="Arial"/>
                <w:sz w:val="22"/>
                <w:szCs w:val="22"/>
              </w:rPr>
              <w:t>Casling</w:t>
            </w:r>
            <w:proofErr w:type="spellEnd"/>
            <w:r w:rsidR="00AA4AD5">
              <w:rPr>
                <w:rFonts w:ascii="Arial" w:hAnsi="Arial" w:cs="Arial"/>
                <w:sz w:val="22"/>
                <w:szCs w:val="22"/>
              </w:rPr>
              <w:t xml:space="preserve"> Alexander</w:t>
            </w:r>
            <w:r w:rsidRPr="00230F35">
              <w:rPr>
                <w:rFonts w:ascii="Arial" w:hAnsi="Arial" w:cs="Arial"/>
                <w:sz w:val="22"/>
                <w:szCs w:val="22"/>
              </w:rPr>
              <w:t>………………………………………</w:t>
            </w:r>
          </w:p>
          <w:p w14:paraId="48AA96AD" w14:textId="0AA8F34E" w:rsidR="00D902C3" w:rsidRDefault="00D902C3" w:rsidP="003A4A97">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00AA4AD5">
              <w:rPr>
                <w:rFonts w:ascii="Arial" w:hAnsi="Arial" w:cs="Arial"/>
                <w:sz w:val="22"/>
              </w:rPr>
              <w:fldChar w:fldCharType="begin">
                <w:ffData>
                  <w:name w:val="Check15"/>
                  <w:enabled/>
                  <w:calcOnExit w:val="0"/>
                  <w:checkBox>
                    <w:sizeAuto/>
                    <w:default w:val="1"/>
                  </w:checkBox>
                </w:ffData>
              </w:fldChar>
            </w:r>
            <w:r w:rsidR="00AA4AD5">
              <w:rPr>
                <w:rFonts w:ascii="Arial" w:hAnsi="Arial" w:cs="Arial"/>
                <w:sz w:val="22"/>
              </w:rPr>
              <w:instrText xml:space="preserve"> FORMCHECKBOX </w:instrText>
            </w:r>
            <w:r w:rsidR="0078621C">
              <w:rPr>
                <w:rFonts w:ascii="Arial" w:hAnsi="Arial" w:cs="Arial"/>
                <w:sz w:val="22"/>
              </w:rPr>
            </w:r>
            <w:r w:rsidR="0078621C">
              <w:rPr>
                <w:rFonts w:ascii="Arial" w:hAnsi="Arial" w:cs="Arial"/>
                <w:sz w:val="22"/>
              </w:rPr>
              <w:fldChar w:fldCharType="separate"/>
            </w:r>
            <w:r w:rsidR="00AA4AD5">
              <w:rPr>
                <w:rFonts w:ascii="Arial" w:hAnsi="Arial" w:cs="Arial"/>
                <w:sz w:val="22"/>
              </w:rPr>
              <w:fldChar w:fldCharType="end"/>
            </w:r>
          </w:p>
          <w:p w14:paraId="53633B65" w14:textId="77777777" w:rsidR="00D902C3" w:rsidRPr="00230F35" w:rsidRDefault="00D902C3" w:rsidP="003A4A97">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D902C3" w:rsidRPr="00230F35" w14:paraId="7A48EA90" w14:textId="77777777" w:rsidTr="003A4A97">
        <w:trPr>
          <w:trHeight w:val="3972"/>
        </w:trPr>
        <w:tc>
          <w:tcPr>
            <w:tcW w:w="8856" w:type="dxa"/>
            <w:gridSpan w:val="5"/>
          </w:tcPr>
          <w:p w14:paraId="5DB0209E" w14:textId="77777777" w:rsidR="00D902C3" w:rsidRDefault="00D902C3" w:rsidP="003A4A97">
            <w:pPr>
              <w:rPr>
                <w:rFonts w:ascii="Arial" w:hAnsi="Arial"/>
                <w:b/>
              </w:rPr>
            </w:pPr>
          </w:p>
          <w:p w14:paraId="48E039E5" w14:textId="77777777" w:rsidR="00D902C3" w:rsidRDefault="00D902C3" w:rsidP="003A4A97">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902C3" w:rsidRPr="00116CE6" w14:paraId="059E282F" w14:textId="77777777" w:rsidTr="003A4A97">
              <w:tc>
                <w:tcPr>
                  <w:tcW w:w="6970" w:type="dxa"/>
                </w:tcPr>
                <w:p w14:paraId="5D19E0A1" w14:textId="77777777" w:rsidR="00D902C3" w:rsidRDefault="00D902C3" w:rsidP="003A4A97">
                  <w:pPr>
                    <w:rPr>
                      <w:rFonts w:ascii="Arial" w:hAnsi="Arial"/>
                      <w:sz w:val="20"/>
                      <w:szCs w:val="20"/>
                    </w:rPr>
                  </w:pPr>
                </w:p>
                <w:p w14:paraId="44CB638B" w14:textId="77777777" w:rsidR="00D902C3" w:rsidRPr="00022345" w:rsidRDefault="00D902C3" w:rsidP="003A4A97">
                  <w:pPr>
                    <w:rPr>
                      <w:rFonts w:ascii="Arial" w:hAnsi="Arial"/>
                      <w:b/>
                      <w:sz w:val="20"/>
                      <w:szCs w:val="20"/>
                    </w:rPr>
                  </w:pPr>
                  <w:r w:rsidRPr="00022345">
                    <w:rPr>
                      <w:rFonts w:ascii="Arial" w:hAnsi="Arial"/>
                      <w:b/>
                      <w:sz w:val="20"/>
                      <w:szCs w:val="20"/>
                    </w:rPr>
                    <w:t>Final Mark</w:t>
                  </w:r>
                </w:p>
                <w:p w14:paraId="49B6AA48" w14:textId="77777777" w:rsidR="00D902C3" w:rsidRPr="00116CE6" w:rsidRDefault="00D902C3" w:rsidP="003A4A97">
                  <w:pPr>
                    <w:rPr>
                      <w:rFonts w:ascii="Arial" w:hAnsi="Arial"/>
                      <w:sz w:val="20"/>
                      <w:szCs w:val="20"/>
                    </w:rPr>
                  </w:pPr>
                </w:p>
              </w:tc>
              <w:tc>
                <w:tcPr>
                  <w:tcW w:w="1660" w:type="dxa"/>
                </w:tcPr>
                <w:p w14:paraId="7FAF5D60" w14:textId="77777777" w:rsidR="00D902C3" w:rsidRPr="00116CE6" w:rsidRDefault="00D902C3" w:rsidP="003A4A97">
                  <w:pPr>
                    <w:rPr>
                      <w:rFonts w:ascii="Arial" w:hAnsi="Arial"/>
                      <w:sz w:val="20"/>
                      <w:szCs w:val="20"/>
                    </w:rPr>
                  </w:pPr>
                  <w:r>
                    <w:rPr>
                      <w:rFonts w:ascii="Arial" w:hAnsi="Arial"/>
                      <w:sz w:val="20"/>
                      <w:szCs w:val="20"/>
                    </w:rPr>
                    <w:t>WILL BE GIVEN ON TURNITIN</w:t>
                  </w:r>
                </w:p>
              </w:tc>
            </w:tr>
          </w:tbl>
          <w:p w14:paraId="1F7853BD" w14:textId="77777777" w:rsidR="00D902C3" w:rsidRDefault="00D902C3" w:rsidP="003A4A97">
            <w:pPr>
              <w:pStyle w:val="NormalWeb"/>
              <w:spacing w:before="0" w:beforeAutospacing="0" w:after="0" w:afterAutospacing="0"/>
              <w:ind w:left="142" w:right="34"/>
              <w:rPr>
                <w:rFonts w:ascii="Arial" w:hAnsi="Arial" w:cs="Arial"/>
                <w:b/>
                <w:sz w:val="22"/>
                <w:szCs w:val="22"/>
              </w:rPr>
            </w:pPr>
          </w:p>
          <w:p w14:paraId="66314A22" w14:textId="77777777" w:rsidR="00D902C3" w:rsidRPr="00230F35" w:rsidRDefault="00D902C3" w:rsidP="003A4A9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BF5D757" w14:textId="77777777" w:rsidR="00D902C3" w:rsidRDefault="00D902C3" w:rsidP="003A4A97">
            <w:pPr>
              <w:pStyle w:val="NormalWeb"/>
              <w:spacing w:before="0" w:beforeAutospacing="0" w:after="0" w:afterAutospacing="0"/>
              <w:rPr>
                <w:rFonts w:ascii="Arial" w:hAnsi="Arial" w:cs="Arial"/>
                <w:b/>
                <w:sz w:val="22"/>
                <w:szCs w:val="22"/>
              </w:rPr>
            </w:pPr>
          </w:p>
          <w:p w14:paraId="7152E80A" w14:textId="77777777" w:rsidR="00D902C3" w:rsidRDefault="00D902C3" w:rsidP="003A4A97">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149CB3C2" w14:textId="77777777" w:rsidR="00D902C3" w:rsidRDefault="00D902C3" w:rsidP="003A4A97">
            <w:pPr>
              <w:pStyle w:val="NormalWeb"/>
              <w:spacing w:before="0" w:beforeAutospacing="0" w:after="0" w:afterAutospacing="0"/>
              <w:rPr>
                <w:rFonts w:ascii="Arial" w:hAnsi="Arial" w:cs="Arial"/>
                <w:b/>
                <w:sz w:val="22"/>
                <w:szCs w:val="22"/>
              </w:rPr>
            </w:pPr>
          </w:p>
          <w:p w14:paraId="5AA8D126" w14:textId="77777777" w:rsidR="00D902C3" w:rsidRDefault="00D902C3" w:rsidP="003A4A97">
            <w:pPr>
              <w:pStyle w:val="NormalWeb"/>
              <w:spacing w:before="0" w:beforeAutospacing="0" w:after="0" w:afterAutospacing="0"/>
              <w:rPr>
                <w:rFonts w:ascii="Arial" w:hAnsi="Arial" w:cs="Arial"/>
                <w:b/>
                <w:sz w:val="22"/>
                <w:szCs w:val="22"/>
              </w:rPr>
            </w:pPr>
          </w:p>
          <w:p w14:paraId="196C7713" w14:textId="77777777" w:rsidR="00D902C3" w:rsidRPr="00230F35" w:rsidRDefault="00D902C3" w:rsidP="003A4A9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120C654" w14:textId="77777777" w:rsidR="00D902C3" w:rsidRDefault="00D902C3" w:rsidP="003A4A9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16567B9" w14:textId="77777777" w:rsidR="00D902C3" w:rsidRPr="00001C3B" w:rsidRDefault="00D902C3" w:rsidP="003A4A97">
            <w:pPr>
              <w:pStyle w:val="NormalWeb"/>
              <w:rPr>
                <w:rFonts w:ascii="Arial" w:hAnsi="Arial" w:cs="Arial"/>
                <w:sz w:val="22"/>
                <w:szCs w:val="22"/>
              </w:rPr>
            </w:pPr>
          </w:p>
        </w:tc>
      </w:tr>
      <w:tr w:rsidR="00D902C3" w:rsidRPr="00230F35" w14:paraId="5A7BDCDB" w14:textId="77777777" w:rsidTr="003A4A97">
        <w:trPr>
          <w:trHeight w:val="492"/>
        </w:trPr>
        <w:tc>
          <w:tcPr>
            <w:tcW w:w="6768" w:type="dxa"/>
            <w:gridSpan w:val="3"/>
          </w:tcPr>
          <w:p w14:paraId="5A5B85A8" w14:textId="77777777" w:rsidR="00D902C3" w:rsidRPr="00230F35" w:rsidRDefault="00D902C3" w:rsidP="003A4A9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42354E1" w14:textId="77777777" w:rsidR="00D902C3" w:rsidRPr="00230F35" w:rsidRDefault="00D902C3" w:rsidP="003A4A97">
            <w:pPr>
              <w:pStyle w:val="NormalWeb"/>
              <w:spacing w:after="0"/>
              <w:ind w:left="142" w:right="34"/>
              <w:rPr>
                <w:rFonts w:ascii="Arial" w:hAnsi="Arial" w:cs="Arial"/>
                <w:sz w:val="22"/>
                <w:szCs w:val="22"/>
              </w:rPr>
            </w:pPr>
            <w:r w:rsidRPr="00230F35">
              <w:rPr>
                <w:rFonts w:ascii="Arial" w:hAnsi="Arial" w:cs="Arial"/>
                <w:sz w:val="22"/>
                <w:szCs w:val="22"/>
              </w:rPr>
              <w:t>Date:</w:t>
            </w:r>
          </w:p>
        </w:tc>
      </w:tr>
      <w:tr w:rsidR="00D902C3" w:rsidRPr="002F467C" w14:paraId="6A09B18B" w14:textId="77777777" w:rsidTr="003A4A97">
        <w:tc>
          <w:tcPr>
            <w:tcW w:w="8856" w:type="dxa"/>
            <w:gridSpan w:val="5"/>
          </w:tcPr>
          <w:p w14:paraId="5CD4A256" w14:textId="77777777" w:rsidR="00D902C3" w:rsidRPr="00230F35" w:rsidRDefault="00D902C3" w:rsidP="003A4A97">
            <w:pPr>
              <w:pStyle w:val="NormalWeb"/>
              <w:spacing w:before="0" w:beforeAutospacing="0" w:after="0" w:afterAutospacing="0"/>
              <w:ind w:right="-334"/>
              <w:rPr>
                <w:rFonts w:ascii="Arial" w:hAnsi="Arial" w:cs="Arial"/>
                <w:bCs/>
                <w:i/>
                <w:sz w:val="22"/>
                <w:szCs w:val="22"/>
              </w:rPr>
            </w:pPr>
          </w:p>
          <w:p w14:paraId="6464A2D8" w14:textId="77777777" w:rsidR="00D902C3" w:rsidRPr="00230F35" w:rsidRDefault="00D902C3" w:rsidP="003A4A9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3C81E00" w14:textId="77777777" w:rsidR="00D902C3" w:rsidRPr="00230F35" w:rsidRDefault="00D902C3" w:rsidP="003A4A97">
            <w:pPr>
              <w:pStyle w:val="NormalWeb"/>
              <w:spacing w:before="0" w:beforeAutospacing="0" w:after="0" w:afterAutospacing="0"/>
              <w:ind w:right="-334"/>
              <w:rPr>
                <w:rFonts w:ascii="Arial" w:hAnsi="Arial" w:cs="Arial"/>
                <w:b/>
                <w:bCs/>
                <w:sz w:val="22"/>
                <w:szCs w:val="22"/>
              </w:rPr>
            </w:pPr>
          </w:p>
          <w:p w14:paraId="2F339E33" w14:textId="77777777" w:rsidR="00D902C3" w:rsidRPr="00230F35" w:rsidRDefault="00D902C3" w:rsidP="003A4A9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A48C6D8" w14:textId="77777777" w:rsidR="00D902C3" w:rsidRPr="00230F35" w:rsidRDefault="00D902C3" w:rsidP="003A4A97">
            <w:pPr>
              <w:pStyle w:val="NormalWeb"/>
              <w:spacing w:before="0" w:beforeAutospacing="0" w:after="0" w:afterAutospacing="0"/>
              <w:ind w:right="-334"/>
              <w:rPr>
                <w:rFonts w:ascii="Arial" w:hAnsi="Arial" w:cs="Arial"/>
                <w:bCs/>
                <w:sz w:val="22"/>
                <w:szCs w:val="22"/>
              </w:rPr>
            </w:pPr>
          </w:p>
          <w:p w14:paraId="05012EC7" w14:textId="77777777" w:rsidR="00D902C3" w:rsidRPr="00230F35" w:rsidRDefault="00D902C3" w:rsidP="003A4A97">
            <w:pPr>
              <w:pStyle w:val="NormalWeb"/>
              <w:spacing w:before="0" w:beforeAutospacing="0" w:after="0" w:afterAutospacing="0"/>
              <w:ind w:right="-334"/>
              <w:rPr>
                <w:rFonts w:ascii="Arial" w:hAnsi="Arial" w:cs="Arial"/>
                <w:bCs/>
                <w:sz w:val="22"/>
                <w:szCs w:val="22"/>
              </w:rPr>
            </w:pPr>
          </w:p>
          <w:p w14:paraId="196C47C3" w14:textId="77777777" w:rsidR="00D902C3" w:rsidRPr="00230F35" w:rsidRDefault="00D902C3" w:rsidP="003A4A97">
            <w:pPr>
              <w:pStyle w:val="NormalWeb"/>
              <w:spacing w:before="0" w:beforeAutospacing="0" w:after="0" w:afterAutospacing="0"/>
              <w:ind w:right="-334"/>
              <w:rPr>
                <w:rFonts w:ascii="Arial" w:hAnsi="Arial" w:cs="Arial"/>
                <w:bCs/>
                <w:sz w:val="22"/>
                <w:szCs w:val="22"/>
              </w:rPr>
            </w:pPr>
          </w:p>
        </w:tc>
      </w:tr>
      <w:tr w:rsidR="00D902C3" w:rsidRPr="002F467C" w14:paraId="6563F891" w14:textId="77777777" w:rsidTr="003A4A97">
        <w:trPr>
          <w:trHeight w:val="720"/>
        </w:trPr>
        <w:tc>
          <w:tcPr>
            <w:tcW w:w="5211" w:type="dxa"/>
            <w:gridSpan w:val="2"/>
          </w:tcPr>
          <w:p w14:paraId="10ED1A0F" w14:textId="77777777" w:rsidR="00D902C3" w:rsidRPr="00230F35" w:rsidRDefault="00D902C3" w:rsidP="003A4A9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30D6EE3" w14:textId="77777777" w:rsidR="00D902C3" w:rsidRPr="00230F35" w:rsidRDefault="00D902C3" w:rsidP="003A4A9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902C3" w:rsidRPr="002F467C" w14:paraId="3AA4A8A5" w14:textId="77777777" w:rsidTr="003A4A97">
        <w:trPr>
          <w:trHeight w:val="720"/>
        </w:trPr>
        <w:tc>
          <w:tcPr>
            <w:tcW w:w="8856" w:type="dxa"/>
            <w:gridSpan w:val="5"/>
          </w:tcPr>
          <w:p w14:paraId="4743C77D" w14:textId="77777777" w:rsidR="00D902C3" w:rsidRPr="006367FD" w:rsidRDefault="00D902C3" w:rsidP="003A4A97">
            <w:pPr>
              <w:rPr>
                <w:rFonts w:ascii="Arial" w:hAnsi="Arial" w:cs="Arial"/>
                <w:b/>
                <w:sz w:val="22"/>
              </w:rPr>
            </w:pPr>
            <w:r w:rsidRPr="006367FD">
              <w:rPr>
                <w:rFonts w:ascii="Arial" w:hAnsi="Arial" w:cs="Arial"/>
                <w:b/>
                <w:sz w:val="22"/>
              </w:rPr>
              <w:t>AGREED INTERNAL MARK (where necessary):</w:t>
            </w:r>
          </w:p>
          <w:p w14:paraId="0E48E712" w14:textId="77777777" w:rsidR="00D902C3" w:rsidRPr="006367FD" w:rsidRDefault="00D902C3" w:rsidP="003A4A97">
            <w:pPr>
              <w:rPr>
                <w:rFonts w:ascii="Arial" w:hAnsi="Arial" w:cs="Arial"/>
                <w:b/>
                <w:sz w:val="22"/>
              </w:rPr>
            </w:pPr>
          </w:p>
          <w:p w14:paraId="1DD55D28" w14:textId="77777777" w:rsidR="00D902C3" w:rsidRDefault="00D902C3" w:rsidP="003A4A97">
            <w:pPr>
              <w:rPr>
                <w:rFonts w:ascii="Arial" w:hAnsi="Arial" w:cs="Arial"/>
                <w:b/>
                <w:sz w:val="22"/>
              </w:rPr>
            </w:pPr>
            <w:r w:rsidRPr="006367FD">
              <w:rPr>
                <w:rFonts w:ascii="Arial" w:hAnsi="Arial" w:cs="Arial"/>
                <w:b/>
                <w:sz w:val="22"/>
              </w:rPr>
              <w:t>Comment on process of arriving at agreed mark:</w:t>
            </w:r>
          </w:p>
          <w:p w14:paraId="1D63832D" w14:textId="77777777" w:rsidR="00D902C3" w:rsidRDefault="00D902C3" w:rsidP="003A4A97">
            <w:pPr>
              <w:rPr>
                <w:rFonts w:ascii="Arial" w:hAnsi="Arial" w:cs="Arial"/>
                <w:b/>
                <w:sz w:val="22"/>
              </w:rPr>
            </w:pPr>
          </w:p>
          <w:p w14:paraId="0DAC1F4E" w14:textId="77777777" w:rsidR="00D902C3" w:rsidRDefault="00D902C3" w:rsidP="003A4A97">
            <w:pPr>
              <w:rPr>
                <w:rFonts w:ascii="Arial" w:hAnsi="Arial" w:cs="Arial"/>
                <w:b/>
                <w:sz w:val="22"/>
              </w:rPr>
            </w:pPr>
          </w:p>
          <w:p w14:paraId="1F39B187" w14:textId="77777777" w:rsidR="00D902C3" w:rsidRDefault="00D902C3" w:rsidP="003A4A97">
            <w:pPr>
              <w:rPr>
                <w:rFonts w:ascii="Arial" w:hAnsi="Arial" w:cs="Arial"/>
                <w:b/>
                <w:sz w:val="22"/>
              </w:rPr>
            </w:pPr>
          </w:p>
          <w:p w14:paraId="035C58BF" w14:textId="77777777" w:rsidR="00D902C3" w:rsidRDefault="00D902C3" w:rsidP="003A4A97">
            <w:pPr>
              <w:rPr>
                <w:rFonts w:ascii="Arial" w:hAnsi="Arial" w:cs="Arial"/>
                <w:b/>
                <w:sz w:val="22"/>
              </w:rPr>
            </w:pPr>
          </w:p>
          <w:p w14:paraId="08C53C8E" w14:textId="77777777" w:rsidR="00D902C3" w:rsidRDefault="00D902C3" w:rsidP="003A4A97">
            <w:pPr>
              <w:rPr>
                <w:rFonts w:ascii="Arial" w:hAnsi="Arial" w:cs="Arial"/>
                <w:b/>
                <w:sz w:val="22"/>
              </w:rPr>
            </w:pPr>
          </w:p>
          <w:p w14:paraId="11B0CAA9" w14:textId="77777777" w:rsidR="00D902C3" w:rsidRDefault="00D902C3" w:rsidP="003A4A97">
            <w:pPr>
              <w:rPr>
                <w:rFonts w:ascii="Arial" w:hAnsi="Arial" w:cs="Arial"/>
                <w:b/>
                <w:sz w:val="22"/>
              </w:rPr>
            </w:pPr>
          </w:p>
          <w:p w14:paraId="465B7C47" w14:textId="77777777" w:rsidR="00D902C3" w:rsidRDefault="00D902C3" w:rsidP="003A4A97">
            <w:pPr>
              <w:rPr>
                <w:rFonts w:ascii="Arial" w:hAnsi="Arial" w:cs="Arial"/>
                <w:b/>
                <w:sz w:val="22"/>
              </w:rPr>
            </w:pPr>
          </w:p>
          <w:p w14:paraId="3EBB8330" w14:textId="77777777" w:rsidR="00D902C3" w:rsidRPr="00B34964" w:rsidRDefault="00D902C3" w:rsidP="003A4A97">
            <w:pPr>
              <w:rPr>
                <w:rFonts w:ascii="Arial" w:hAnsi="Arial" w:cs="Arial"/>
                <w:b/>
                <w:sz w:val="22"/>
              </w:rPr>
            </w:pPr>
          </w:p>
        </w:tc>
      </w:tr>
      <w:tr w:rsidR="00D902C3" w:rsidRPr="002F467C" w14:paraId="4B54D841" w14:textId="77777777" w:rsidTr="003A4A97">
        <w:trPr>
          <w:trHeight w:val="720"/>
        </w:trPr>
        <w:tc>
          <w:tcPr>
            <w:tcW w:w="8856" w:type="dxa"/>
            <w:gridSpan w:val="5"/>
          </w:tcPr>
          <w:p w14:paraId="59E6A479" w14:textId="77777777" w:rsidR="00D902C3" w:rsidRPr="00B34964" w:rsidRDefault="00D902C3" w:rsidP="003A4A97">
            <w:pPr>
              <w:rPr>
                <w:rFonts w:ascii="Arial" w:hAnsi="Arial" w:cs="Arial"/>
                <w:b/>
                <w:sz w:val="22"/>
              </w:rPr>
            </w:pPr>
            <w:r w:rsidRPr="00B34964">
              <w:rPr>
                <w:rFonts w:ascii="Arial" w:hAnsi="Arial" w:cs="Arial"/>
                <w:b/>
                <w:sz w:val="22"/>
              </w:rPr>
              <w:t>External Examiner’s comments (if relevant)</w:t>
            </w:r>
          </w:p>
          <w:p w14:paraId="00408A55" w14:textId="77777777" w:rsidR="00D902C3" w:rsidRDefault="00D902C3" w:rsidP="003A4A97">
            <w:pPr>
              <w:pStyle w:val="NormalWeb"/>
              <w:spacing w:before="0" w:beforeAutospacing="0" w:after="0" w:afterAutospacing="0"/>
              <w:ind w:right="-334"/>
              <w:rPr>
                <w:rFonts w:ascii="Arial" w:hAnsi="Arial" w:cs="Arial"/>
                <w:bCs/>
                <w:sz w:val="22"/>
                <w:szCs w:val="22"/>
              </w:rPr>
            </w:pPr>
          </w:p>
          <w:p w14:paraId="47078039" w14:textId="77777777" w:rsidR="00D902C3" w:rsidRDefault="00D902C3" w:rsidP="003A4A97">
            <w:pPr>
              <w:pStyle w:val="NormalWeb"/>
              <w:spacing w:before="0" w:beforeAutospacing="0" w:after="0" w:afterAutospacing="0"/>
              <w:ind w:right="-334"/>
              <w:rPr>
                <w:rFonts w:ascii="Arial" w:hAnsi="Arial" w:cs="Arial"/>
                <w:bCs/>
                <w:sz w:val="22"/>
                <w:szCs w:val="22"/>
              </w:rPr>
            </w:pPr>
          </w:p>
          <w:p w14:paraId="05CEDE08" w14:textId="77777777" w:rsidR="00D902C3" w:rsidRDefault="00D902C3" w:rsidP="003A4A97">
            <w:pPr>
              <w:pStyle w:val="NormalWeb"/>
              <w:spacing w:before="0" w:beforeAutospacing="0" w:after="0" w:afterAutospacing="0"/>
              <w:ind w:right="-334"/>
              <w:rPr>
                <w:rFonts w:ascii="Arial" w:hAnsi="Arial" w:cs="Arial"/>
                <w:bCs/>
                <w:sz w:val="22"/>
                <w:szCs w:val="22"/>
              </w:rPr>
            </w:pPr>
          </w:p>
          <w:p w14:paraId="6C289A2B" w14:textId="77777777" w:rsidR="00D902C3" w:rsidRDefault="00D902C3" w:rsidP="003A4A97">
            <w:pPr>
              <w:pStyle w:val="NormalWeb"/>
              <w:spacing w:before="0" w:beforeAutospacing="0" w:after="0" w:afterAutospacing="0"/>
              <w:ind w:right="-334"/>
              <w:rPr>
                <w:rFonts w:ascii="Arial" w:hAnsi="Arial" w:cs="Arial"/>
                <w:bCs/>
                <w:sz w:val="22"/>
                <w:szCs w:val="22"/>
              </w:rPr>
            </w:pPr>
          </w:p>
          <w:p w14:paraId="6CAF457A" w14:textId="77777777" w:rsidR="00D902C3" w:rsidRPr="00230F35" w:rsidRDefault="00D902C3" w:rsidP="003A4A97">
            <w:pPr>
              <w:pStyle w:val="NormalWeb"/>
              <w:spacing w:before="0" w:beforeAutospacing="0" w:after="0" w:afterAutospacing="0"/>
              <w:ind w:right="-334"/>
              <w:rPr>
                <w:rFonts w:ascii="Arial" w:hAnsi="Arial" w:cs="Arial"/>
                <w:bCs/>
                <w:sz w:val="22"/>
                <w:szCs w:val="22"/>
              </w:rPr>
            </w:pPr>
          </w:p>
          <w:p w14:paraId="1B093BDB" w14:textId="77777777" w:rsidR="00D902C3" w:rsidRPr="00230F35" w:rsidRDefault="00D902C3" w:rsidP="003A4A97">
            <w:pPr>
              <w:pStyle w:val="NormalWeb"/>
              <w:spacing w:before="0" w:beforeAutospacing="0" w:after="0" w:afterAutospacing="0"/>
              <w:ind w:right="-334"/>
              <w:rPr>
                <w:rFonts w:ascii="Arial" w:hAnsi="Arial" w:cs="Arial"/>
                <w:bCs/>
                <w:sz w:val="22"/>
                <w:szCs w:val="22"/>
              </w:rPr>
            </w:pPr>
          </w:p>
          <w:p w14:paraId="4C49EEA4" w14:textId="77777777" w:rsidR="00D902C3" w:rsidRPr="00230F35" w:rsidRDefault="00D902C3" w:rsidP="003A4A97">
            <w:pPr>
              <w:pStyle w:val="NormalWeb"/>
              <w:spacing w:before="0" w:beforeAutospacing="0" w:after="0" w:afterAutospacing="0"/>
              <w:ind w:right="-334"/>
              <w:rPr>
                <w:rFonts w:ascii="Arial" w:hAnsi="Arial" w:cs="Arial"/>
                <w:bCs/>
                <w:sz w:val="22"/>
                <w:szCs w:val="22"/>
              </w:rPr>
            </w:pPr>
          </w:p>
        </w:tc>
      </w:tr>
      <w:tr w:rsidR="00D902C3" w:rsidRPr="002F467C" w14:paraId="2A47967B" w14:textId="77777777" w:rsidTr="003A4A97">
        <w:trPr>
          <w:trHeight w:val="720"/>
        </w:trPr>
        <w:tc>
          <w:tcPr>
            <w:tcW w:w="5211" w:type="dxa"/>
            <w:gridSpan w:val="2"/>
          </w:tcPr>
          <w:p w14:paraId="10F904D1" w14:textId="77777777" w:rsidR="00D902C3" w:rsidRPr="00230F35" w:rsidRDefault="00D902C3" w:rsidP="003A4A97">
            <w:pPr>
              <w:rPr>
                <w:rFonts w:ascii="Arial" w:hAnsi="Arial" w:cs="Arial"/>
                <w:sz w:val="22"/>
              </w:rPr>
            </w:pPr>
            <w:r w:rsidRPr="00230F35">
              <w:rPr>
                <w:rFonts w:ascii="Arial" w:hAnsi="Arial" w:cs="Arial"/>
                <w:sz w:val="22"/>
              </w:rPr>
              <w:t>External Examiner’s Signature:</w:t>
            </w:r>
          </w:p>
        </w:tc>
        <w:tc>
          <w:tcPr>
            <w:tcW w:w="3645" w:type="dxa"/>
            <w:gridSpan w:val="3"/>
          </w:tcPr>
          <w:p w14:paraId="3C3A792D" w14:textId="77777777" w:rsidR="00D902C3" w:rsidRPr="00230F35" w:rsidRDefault="00D902C3" w:rsidP="003A4A97">
            <w:pPr>
              <w:rPr>
                <w:rFonts w:ascii="Arial" w:hAnsi="Arial" w:cs="Arial"/>
                <w:sz w:val="22"/>
              </w:rPr>
            </w:pPr>
            <w:r w:rsidRPr="00230F35">
              <w:rPr>
                <w:rFonts w:ascii="Arial" w:hAnsi="Arial" w:cs="Arial"/>
                <w:sz w:val="22"/>
              </w:rPr>
              <w:t>Date:</w:t>
            </w:r>
          </w:p>
        </w:tc>
      </w:tr>
    </w:tbl>
    <w:p w14:paraId="1764AC13" w14:textId="77777777" w:rsidR="00D902C3" w:rsidRPr="00D67BF8" w:rsidRDefault="00D902C3" w:rsidP="00D902C3">
      <w:pPr>
        <w:pStyle w:val="NormalWeb"/>
        <w:spacing w:before="0" w:beforeAutospacing="0" w:after="0" w:afterAutospacing="0"/>
        <w:ind w:right="-334"/>
        <w:rPr>
          <w:rFonts w:ascii="Trebuchet MS" w:hAnsi="Trebuchet MS" w:cs="Tahoma"/>
          <w:bCs/>
        </w:rPr>
      </w:pPr>
    </w:p>
    <w:p w14:paraId="3A86A7E2" w14:textId="66699400" w:rsidR="00A35729" w:rsidRDefault="008F2E7A" w:rsidP="00AC0014">
      <w:pPr>
        <w:spacing w:line="276" w:lineRule="auto"/>
        <w:jc w:val="center"/>
        <w:rPr>
          <w:rFonts w:ascii="Times New Roman" w:hAnsi="Times New Roman" w:cs="Times New Roman"/>
          <w:b/>
          <w:bCs/>
          <w:sz w:val="36"/>
          <w:szCs w:val="36"/>
        </w:rPr>
      </w:pPr>
      <w:r w:rsidRPr="00AC0014">
        <w:rPr>
          <w:rFonts w:ascii="Times New Roman" w:hAnsi="Times New Roman" w:cs="Times New Roman"/>
          <w:b/>
          <w:bCs/>
          <w:sz w:val="36"/>
          <w:szCs w:val="36"/>
        </w:rPr>
        <w:lastRenderedPageBreak/>
        <w:t xml:space="preserve">Compare and Contrast two sky myths originating from two different cultures. </w:t>
      </w:r>
    </w:p>
    <w:p w14:paraId="15D8896E" w14:textId="77777777" w:rsidR="00AC0014" w:rsidRPr="00AC0014" w:rsidRDefault="00AC0014" w:rsidP="00AC0014">
      <w:pPr>
        <w:spacing w:line="276" w:lineRule="auto"/>
        <w:jc w:val="center"/>
        <w:rPr>
          <w:rFonts w:ascii="Times New Roman" w:hAnsi="Times New Roman" w:cs="Times New Roman"/>
          <w:b/>
          <w:bCs/>
          <w:sz w:val="36"/>
          <w:szCs w:val="36"/>
        </w:rPr>
      </w:pPr>
    </w:p>
    <w:p w14:paraId="7FB965D3" w14:textId="068456AD" w:rsidR="008F2E7A" w:rsidRPr="00E87ED2" w:rsidRDefault="008F2E7A" w:rsidP="00E87ED2">
      <w:pPr>
        <w:spacing w:line="276" w:lineRule="auto"/>
        <w:jc w:val="both"/>
        <w:rPr>
          <w:rFonts w:ascii="Times New Roman" w:hAnsi="Times New Roman" w:cs="Times New Roman"/>
          <w:sz w:val="24"/>
          <w:szCs w:val="24"/>
        </w:rPr>
      </w:pPr>
    </w:p>
    <w:p w14:paraId="1DFDEA9D" w14:textId="542B307E" w:rsidR="008F2E7A" w:rsidRPr="00E87ED2" w:rsidRDefault="008F2E7A" w:rsidP="00E87ED2">
      <w:pPr>
        <w:spacing w:line="276" w:lineRule="auto"/>
        <w:jc w:val="both"/>
        <w:rPr>
          <w:rFonts w:ascii="Times New Roman" w:hAnsi="Times New Roman" w:cs="Times New Roman"/>
          <w:b/>
          <w:bCs/>
          <w:sz w:val="24"/>
          <w:szCs w:val="24"/>
        </w:rPr>
      </w:pPr>
      <w:r w:rsidRPr="00E87ED2">
        <w:rPr>
          <w:rFonts w:ascii="Times New Roman" w:hAnsi="Times New Roman" w:cs="Times New Roman"/>
          <w:b/>
          <w:bCs/>
          <w:sz w:val="24"/>
          <w:szCs w:val="24"/>
        </w:rPr>
        <w:t>Intro</w:t>
      </w:r>
      <w:r w:rsidR="00E87AA2" w:rsidRPr="00E87ED2">
        <w:rPr>
          <w:rFonts w:ascii="Times New Roman" w:hAnsi="Times New Roman" w:cs="Times New Roman"/>
          <w:b/>
          <w:bCs/>
          <w:sz w:val="24"/>
          <w:szCs w:val="24"/>
        </w:rPr>
        <w:t>duction</w:t>
      </w:r>
    </w:p>
    <w:p w14:paraId="01FE9995" w14:textId="2BD0F818" w:rsidR="009D13B7" w:rsidRPr="00E87ED2" w:rsidRDefault="00987647" w:rsidP="00E87ED2">
      <w:pPr>
        <w:spacing w:line="276" w:lineRule="auto"/>
        <w:jc w:val="both"/>
        <w:rPr>
          <w:rFonts w:ascii="Times New Roman" w:hAnsi="Times New Roman" w:cs="Times New Roman"/>
          <w:sz w:val="24"/>
          <w:szCs w:val="24"/>
        </w:rPr>
      </w:pPr>
      <w:r w:rsidRPr="00E87ED2">
        <w:rPr>
          <w:rFonts w:ascii="Times New Roman" w:hAnsi="Times New Roman" w:cs="Times New Roman"/>
          <w:sz w:val="24"/>
          <w:szCs w:val="24"/>
        </w:rPr>
        <w:t>The velvet abyss above has provided humans across time and space with a backdrop for their mythic narrative</w:t>
      </w:r>
      <w:r w:rsidR="009D10BE" w:rsidRPr="00E87ED2">
        <w:rPr>
          <w:rFonts w:ascii="Times New Roman" w:hAnsi="Times New Roman" w:cs="Times New Roman"/>
          <w:sz w:val="24"/>
          <w:szCs w:val="24"/>
        </w:rPr>
        <w:t xml:space="preserve">s and guidance in maintaining the ordained structure of the </w:t>
      </w:r>
      <w:r w:rsidR="008C56ED" w:rsidRPr="00E87ED2">
        <w:rPr>
          <w:rFonts w:ascii="Times New Roman" w:hAnsi="Times New Roman" w:cs="Times New Roman"/>
          <w:sz w:val="24"/>
          <w:szCs w:val="24"/>
        </w:rPr>
        <w:t>cosmos</w:t>
      </w:r>
      <w:r w:rsidR="00020BEF" w:rsidRPr="00E87ED2">
        <w:rPr>
          <w:rFonts w:ascii="Times New Roman" w:hAnsi="Times New Roman" w:cs="Times New Roman"/>
          <w:sz w:val="24"/>
          <w:szCs w:val="24"/>
        </w:rPr>
        <w:t>.</w:t>
      </w:r>
      <w:r w:rsidR="00DB10C7" w:rsidRPr="00E87ED2">
        <w:rPr>
          <w:rFonts w:ascii="Times New Roman" w:hAnsi="Times New Roman" w:cs="Times New Roman"/>
          <w:sz w:val="24"/>
          <w:szCs w:val="24"/>
        </w:rPr>
        <w:t xml:space="preserve"> </w:t>
      </w:r>
      <w:r w:rsidR="002B46D0" w:rsidRPr="00E87ED2">
        <w:rPr>
          <w:rFonts w:ascii="Times New Roman" w:hAnsi="Times New Roman" w:cs="Times New Roman"/>
          <w:sz w:val="24"/>
          <w:szCs w:val="24"/>
        </w:rPr>
        <w:t xml:space="preserve">The </w:t>
      </w:r>
      <w:r w:rsidR="006B6789" w:rsidRPr="00E87ED2">
        <w:rPr>
          <w:rFonts w:ascii="Times New Roman" w:hAnsi="Times New Roman" w:cs="Times New Roman"/>
          <w:sz w:val="24"/>
          <w:szCs w:val="24"/>
        </w:rPr>
        <w:t>view of the sky is culturally conditioned and the</w:t>
      </w:r>
      <w:r w:rsidR="006E7D97" w:rsidRPr="00E87ED2">
        <w:rPr>
          <w:rFonts w:ascii="Times New Roman" w:hAnsi="Times New Roman" w:cs="Times New Roman"/>
          <w:sz w:val="24"/>
          <w:szCs w:val="24"/>
        </w:rPr>
        <w:t xml:space="preserve"> related</w:t>
      </w:r>
      <w:r w:rsidR="006B6789" w:rsidRPr="00E87ED2">
        <w:rPr>
          <w:rFonts w:ascii="Times New Roman" w:hAnsi="Times New Roman" w:cs="Times New Roman"/>
          <w:sz w:val="24"/>
          <w:szCs w:val="24"/>
        </w:rPr>
        <w:t xml:space="preserve"> mythos that emerges is generally adapted to the geographical, </w:t>
      </w:r>
      <w:r w:rsidR="000050A4" w:rsidRPr="00E87ED2">
        <w:rPr>
          <w:rFonts w:ascii="Times New Roman" w:hAnsi="Times New Roman" w:cs="Times New Roman"/>
          <w:sz w:val="24"/>
          <w:szCs w:val="24"/>
        </w:rPr>
        <w:t>socio-political,</w:t>
      </w:r>
      <w:r w:rsidR="00E735B0" w:rsidRPr="00E87ED2">
        <w:rPr>
          <w:rFonts w:ascii="Times New Roman" w:hAnsi="Times New Roman" w:cs="Times New Roman"/>
          <w:sz w:val="24"/>
          <w:szCs w:val="24"/>
        </w:rPr>
        <w:t xml:space="preserve"> and religious requirements of </w:t>
      </w:r>
      <w:r w:rsidR="00FD7AC3" w:rsidRPr="00E87ED2">
        <w:rPr>
          <w:rFonts w:ascii="Times New Roman" w:hAnsi="Times New Roman" w:cs="Times New Roman"/>
          <w:sz w:val="24"/>
          <w:szCs w:val="24"/>
        </w:rPr>
        <w:t>the culture in which it was produced</w:t>
      </w:r>
      <w:r w:rsidR="007233D1" w:rsidRPr="00E87ED2">
        <w:rPr>
          <w:rFonts w:ascii="Times New Roman" w:hAnsi="Times New Roman" w:cs="Times New Roman"/>
          <w:sz w:val="24"/>
          <w:szCs w:val="24"/>
        </w:rPr>
        <w:t>, and continuously maintains.</w:t>
      </w:r>
      <w:r w:rsidR="00FD7AC3" w:rsidRPr="00E87ED2">
        <w:rPr>
          <w:rStyle w:val="FootnoteReference"/>
          <w:rFonts w:ascii="Times New Roman" w:hAnsi="Times New Roman" w:cs="Times New Roman"/>
          <w:sz w:val="24"/>
          <w:szCs w:val="24"/>
        </w:rPr>
        <w:footnoteReference w:id="1"/>
      </w:r>
      <w:r w:rsidR="00A7476F" w:rsidRPr="00E87ED2">
        <w:rPr>
          <w:rFonts w:ascii="Times New Roman" w:hAnsi="Times New Roman" w:cs="Times New Roman"/>
          <w:sz w:val="24"/>
          <w:szCs w:val="24"/>
        </w:rPr>
        <w:t xml:space="preserve"> </w:t>
      </w:r>
      <w:r w:rsidR="00AD477B" w:rsidRPr="00E87ED2">
        <w:rPr>
          <w:rFonts w:ascii="Times New Roman" w:hAnsi="Times New Roman" w:cs="Times New Roman"/>
          <w:sz w:val="24"/>
          <w:szCs w:val="24"/>
        </w:rPr>
        <w:t>This essay</w:t>
      </w:r>
      <w:r w:rsidR="004E06D0" w:rsidRPr="00E87ED2">
        <w:rPr>
          <w:rFonts w:ascii="Times New Roman" w:hAnsi="Times New Roman" w:cs="Times New Roman"/>
          <w:sz w:val="24"/>
          <w:szCs w:val="24"/>
        </w:rPr>
        <w:t xml:space="preserve"> will examine a sky myth from two different cultures</w:t>
      </w:r>
      <w:r w:rsidR="003633C0" w:rsidRPr="00E87ED2">
        <w:rPr>
          <w:rFonts w:ascii="Times New Roman" w:hAnsi="Times New Roman" w:cs="Times New Roman"/>
          <w:sz w:val="24"/>
          <w:szCs w:val="24"/>
        </w:rPr>
        <w:t>,</w:t>
      </w:r>
      <w:r w:rsidR="004E06D0" w:rsidRPr="00E87ED2">
        <w:rPr>
          <w:rFonts w:ascii="Times New Roman" w:hAnsi="Times New Roman" w:cs="Times New Roman"/>
          <w:sz w:val="24"/>
          <w:szCs w:val="24"/>
        </w:rPr>
        <w:t xml:space="preserve"> the Inca of South </w:t>
      </w:r>
      <w:r w:rsidR="007E66A0" w:rsidRPr="00E87ED2">
        <w:rPr>
          <w:rFonts w:ascii="Times New Roman" w:hAnsi="Times New Roman" w:cs="Times New Roman"/>
          <w:sz w:val="24"/>
          <w:szCs w:val="24"/>
        </w:rPr>
        <w:t xml:space="preserve">America, </w:t>
      </w:r>
      <w:r w:rsidR="004E06D0" w:rsidRPr="00E87ED2">
        <w:rPr>
          <w:rFonts w:ascii="Times New Roman" w:hAnsi="Times New Roman" w:cs="Times New Roman"/>
          <w:sz w:val="24"/>
          <w:szCs w:val="24"/>
        </w:rPr>
        <w:t>and the Vedic peoples of ancient India</w:t>
      </w:r>
      <w:r w:rsidR="003633C0" w:rsidRPr="00E87ED2">
        <w:rPr>
          <w:rFonts w:ascii="Times New Roman" w:hAnsi="Times New Roman" w:cs="Times New Roman"/>
          <w:sz w:val="24"/>
          <w:szCs w:val="24"/>
        </w:rPr>
        <w:t>, and critically compare their observations and mythologisation of the Milky Way.</w:t>
      </w:r>
      <w:r w:rsidR="007C1495" w:rsidRPr="00E87ED2">
        <w:rPr>
          <w:rFonts w:ascii="Times New Roman" w:hAnsi="Times New Roman" w:cs="Times New Roman"/>
          <w:sz w:val="24"/>
          <w:szCs w:val="24"/>
        </w:rPr>
        <w:t xml:space="preserve"> The paper begins by providing definitions for myth</w:t>
      </w:r>
      <w:r w:rsidR="00D50826" w:rsidRPr="00E87ED2">
        <w:rPr>
          <w:rFonts w:ascii="Times New Roman" w:hAnsi="Times New Roman" w:cs="Times New Roman"/>
          <w:sz w:val="24"/>
          <w:szCs w:val="24"/>
        </w:rPr>
        <w:t xml:space="preserve"> and cultural astronomy prior to contextualising the cultures in question</w:t>
      </w:r>
      <w:r w:rsidR="00784B93" w:rsidRPr="00E87ED2">
        <w:rPr>
          <w:rFonts w:ascii="Times New Roman" w:hAnsi="Times New Roman" w:cs="Times New Roman"/>
          <w:sz w:val="24"/>
          <w:szCs w:val="24"/>
        </w:rPr>
        <w:t xml:space="preserve"> and outlining the sources used. </w:t>
      </w:r>
      <w:r w:rsidR="00AA13FA" w:rsidRPr="00E87ED2">
        <w:rPr>
          <w:rFonts w:ascii="Times New Roman" w:hAnsi="Times New Roman" w:cs="Times New Roman"/>
          <w:sz w:val="24"/>
          <w:szCs w:val="24"/>
        </w:rPr>
        <w:t>Next, the myth of the Milk Way from each culture is explained</w:t>
      </w:r>
      <w:r w:rsidR="00E015E7" w:rsidRPr="00E87ED2">
        <w:rPr>
          <w:rFonts w:ascii="Times New Roman" w:hAnsi="Times New Roman" w:cs="Times New Roman"/>
          <w:sz w:val="24"/>
          <w:szCs w:val="24"/>
        </w:rPr>
        <w:t xml:space="preserve"> and any related constellations</w:t>
      </w:r>
      <w:r w:rsidR="001604A6" w:rsidRPr="00E87ED2">
        <w:rPr>
          <w:rFonts w:ascii="Times New Roman" w:hAnsi="Times New Roman" w:cs="Times New Roman"/>
          <w:sz w:val="24"/>
          <w:szCs w:val="24"/>
        </w:rPr>
        <w:t>, calendrical information and rituals are outlined</w:t>
      </w:r>
      <w:r w:rsidR="00090B64" w:rsidRPr="00E87ED2">
        <w:rPr>
          <w:rFonts w:ascii="Times New Roman" w:hAnsi="Times New Roman" w:cs="Times New Roman"/>
          <w:sz w:val="24"/>
          <w:szCs w:val="24"/>
        </w:rPr>
        <w:t xml:space="preserve">. Finally, themes are drawn from the presented mythos to draw a </w:t>
      </w:r>
      <w:r w:rsidR="00441AEE">
        <w:rPr>
          <w:rFonts w:ascii="Times New Roman" w:hAnsi="Times New Roman" w:cs="Times New Roman"/>
          <w:sz w:val="24"/>
          <w:szCs w:val="24"/>
        </w:rPr>
        <w:t xml:space="preserve">conclusive </w:t>
      </w:r>
      <w:r w:rsidR="00090B64" w:rsidRPr="00E87ED2">
        <w:rPr>
          <w:rFonts w:ascii="Times New Roman" w:hAnsi="Times New Roman" w:cs="Times New Roman"/>
          <w:sz w:val="24"/>
          <w:szCs w:val="24"/>
        </w:rPr>
        <w:t xml:space="preserve">comparison. </w:t>
      </w:r>
      <w:r w:rsidR="001604A6" w:rsidRPr="00E87ED2">
        <w:rPr>
          <w:rFonts w:ascii="Times New Roman" w:hAnsi="Times New Roman" w:cs="Times New Roman"/>
          <w:sz w:val="24"/>
          <w:szCs w:val="24"/>
        </w:rPr>
        <w:t xml:space="preserve"> </w:t>
      </w:r>
    </w:p>
    <w:p w14:paraId="75BEC2A0" w14:textId="77777777" w:rsidR="009D13B7" w:rsidRPr="00E87ED2" w:rsidRDefault="009D13B7" w:rsidP="00E87ED2">
      <w:pPr>
        <w:spacing w:line="276" w:lineRule="auto"/>
        <w:jc w:val="both"/>
        <w:rPr>
          <w:rFonts w:ascii="Times New Roman" w:hAnsi="Times New Roman" w:cs="Times New Roman"/>
          <w:sz w:val="24"/>
          <w:szCs w:val="24"/>
        </w:rPr>
      </w:pPr>
    </w:p>
    <w:p w14:paraId="7B98E131" w14:textId="57B4AE9A" w:rsidR="009D13B7" w:rsidRPr="00E87ED2" w:rsidRDefault="009D13B7" w:rsidP="00E87ED2">
      <w:pPr>
        <w:spacing w:line="276" w:lineRule="auto"/>
        <w:jc w:val="both"/>
        <w:rPr>
          <w:rFonts w:ascii="Times New Roman" w:hAnsi="Times New Roman" w:cs="Times New Roman"/>
          <w:b/>
          <w:bCs/>
          <w:sz w:val="24"/>
          <w:szCs w:val="24"/>
        </w:rPr>
      </w:pPr>
      <w:r w:rsidRPr="00E87ED2">
        <w:rPr>
          <w:rFonts w:ascii="Times New Roman" w:hAnsi="Times New Roman" w:cs="Times New Roman"/>
          <w:b/>
          <w:bCs/>
          <w:sz w:val="24"/>
          <w:szCs w:val="24"/>
        </w:rPr>
        <w:t>Myth</w:t>
      </w:r>
      <w:r w:rsidR="003C665C" w:rsidRPr="00E87ED2">
        <w:rPr>
          <w:rFonts w:ascii="Times New Roman" w:hAnsi="Times New Roman" w:cs="Times New Roman"/>
          <w:b/>
          <w:bCs/>
          <w:sz w:val="24"/>
          <w:szCs w:val="24"/>
        </w:rPr>
        <w:t xml:space="preserve"> and Cultural Astronomy</w:t>
      </w:r>
    </w:p>
    <w:p w14:paraId="51EEAC85" w14:textId="0B17B9C1" w:rsidR="00217898" w:rsidRPr="001830F8" w:rsidRDefault="00BE2668" w:rsidP="00E87ED2">
      <w:pPr>
        <w:spacing w:line="276" w:lineRule="auto"/>
        <w:jc w:val="both"/>
        <w:rPr>
          <w:rFonts w:ascii="Times New Roman" w:hAnsi="Times New Roman" w:cs="Times New Roman"/>
          <w:sz w:val="24"/>
          <w:szCs w:val="24"/>
        </w:rPr>
      </w:pPr>
      <w:r w:rsidRPr="001830F8">
        <w:rPr>
          <w:rFonts w:ascii="Times New Roman" w:hAnsi="Times New Roman" w:cs="Times New Roman"/>
          <w:sz w:val="24"/>
          <w:szCs w:val="24"/>
        </w:rPr>
        <w:t>A considerable amount of literature has been published regarding mythology</w:t>
      </w:r>
      <w:r w:rsidR="000641D9">
        <w:rPr>
          <w:rFonts w:ascii="Times New Roman" w:hAnsi="Times New Roman" w:cs="Times New Roman"/>
          <w:sz w:val="24"/>
          <w:szCs w:val="24"/>
        </w:rPr>
        <w:t xml:space="preserve"> and</w:t>
      </w:r>
      <w:r w:rsidRPr="001830F8">
        <w:rPr>
          <w:rFonts w:ascii="Times New Roman" w:hAnsi="Times New Roman" w:cs="Times New Roman"/>
          <w:sz w:val="24"/>
          <w:szCs w:val="24"/>
        </w:rPr>
        <w:t xml:space="preserve"> its’ definitions</w:t>
      </w:r>
      <w:r w:rsidR="005E7746">
        <w:rPr>
          <w:rFonts w:ascii="Times New Roman" w:hAnsi="Times New Roman" w:cs="Times New Roman"/>
          <w:sz w:val="24"/>
          <w:szCs w:val="24"/>
        </w:rPr>
        <w:t xml:space="preserve"> and</w:t>
      </w:r>
      <w:r w:rsidRPr="001830F8">
        <w:rPr>
          <w:rFonts w:ascii="Times New Roman" w:hAnsi="Times New Roman" w:cs="Times New Roman"/>
          <w:sz w:val="24"/>
          <w:szCs w:val="24"/>
        </w:rPr>
        <w:t xml:space="preserve"> functions</w:t>
      </w:r>
      <w:r w:rsidR="000641D9">
        <w:rPr>
          <w:rFonts w:ascii="Times New Roman" w:hAnsi="Times New Roman" w:cs="Times New Roman"/>
          <w:sz w:val="24"/>
          <w:szCs w:val="24"/>
        </w:rPr>
        <w:t xml:space="preserve"> but it is not within the scope of this paper</w:t>
      </w:r>
      <w:r w:rsidRPr="001830F8">
        <w:rPr>
          <w:rFonts w:ascii="Times New Roman" w:hAnsi="Times New Roman" w:cs="Times New Roman"/>
          <w:sz w:val="24"/>
          <w:szCs w:val="24"/>
        </w:rPr>
        <w:t xml:space="preserve"> to </w:t>
      </w:r>
      <w:r w:rsidR="00FE5B12" w:rsidRPr="001830F8">
        <w:rPr>
          <w:rFonts w:ascii="Times New Roman" w:hAnsi="Times New Roman" w:cs="Times New Roman"/>
          <w:sz w:val="24"/>
          <w:szCs w:val="24"/>
        </w:rPr>
        <w:t>outline the turbulent history of mytho</w:t>
      </w:r>
      <w:r w:rsidR="006F388D" w:rsidRPr="001830F8">
        <w:rPr>
          <w:rFonts w:ascii="Times New Roman" w:hAnsi="Times New Roman" w:cs="Times New Roman"/>
          <w:sz w:val="24"/>
          <w:szCs w:val="24"/>
        </w:rPr>
        <w:t>logy</w:t>
      </w:r>
      <w:r w:rsidR="00FE5B12" w:rsidRPr="001830F8">
        <w:rPr>
          <w:rFonts w:ascii="Times New Roman" w:hAnsi="Times New Roman" w:cs="Times New Roman"/>
          <w:sz w:val="24"/>
          <w:szCs w:val="24"/>
        </w:rPr>
        <w:t>.</w:t>
      </w:r>
      <w:r w:rsidR="006F388D" w:rsidRPr="001830F8">
        <w:rPr>
          <w:rStyle w:val="FootnoteReference"/>
          <w:rFonts w:ascii="Times New Roman" w:hAnsi="Times New Roman" w:cs="Times New Roman"/>
          <w:sz w:val="24"/>
          <w:szCs w:val="24"/>
        </w:rPr>
        <w:footnoteReference w:id="2"/>
      </w:r>
      <w:r w:rsidR="00B341F2" w:rsidRPr="001830F8">
        <w:rPr>
          <w:rFonts w:ascii="Times New Roman" w:hAnsi="Times New Roman" w:cs="Times New Roman"/>
          <w:sz w:val="24"/>
          <w:szCs w:val="24"/>
        </w:rPr>
        <w:t xml:space="preserve"> </w:t>
      </w:r>
      <w:r w:rsidR="00BC3044" w:rsidRPr="001830F8">
        <w:rPr>
          <w:rFonts w:ascii="Times New Roman" w:hAnsi="Times New Roman" w:cs="Times New Roman"/>
          <w:sz w:val="24"/>
          <w:szCs w:val="24"/>
        </w:rPr>
        <w:t>An early</w:t>
      </w:r>
      <w:r w:rsidR="00FC03AD" w:rsidRPr="001830F8">
        <w:rPr>
          <w:rFonts w:ascii="Times New Roman" w:hAnsi="Times New Roman" w:cs="Times New Roman"/>
          <w:sz w:val="24"/>
          <w:szCs w:val="24"/>
        </w:rPr>
        <w:t xml:space="preserve"> definition from the anthropologist and Vedic scholar Max Muller is dismissive of myth, deeming it</w:t>
      </w:r>
      <w:r w:rsidR="00986015" w:rsidRPr="001830F8">
        <w:rPr>
          <w:rFonts w:ascii="Times New Roman" w:hAnsi="Times New Roman" w:cs="Times New Roman"/>
          <w:sz w:val="24"/>
          <w:szCs w:val="24"/>
        </w:rPr>
        <w:t xml:space="preserve"> a degenerative form of religion and the Aryan language.</w:t>
      </w:r>
      <w:r w:rsidR="00986015" w:rsidRPr="001830F8">
        <w:rPr>
          <w:rStyle w:val="FootnoteReference"/>
          <w:rFonts w:ascii="Times New Roman" w:hAnsi="Times New Roman" w:cs="Times New Roman"/>
          <w:sz w:val="24"/>
          <w:szCs w:val="24"/>
        </w:rPr>
        <w:footnoteReference w:id="3"/>
      </w:r>
      <w:r w:rsidR="00986015" w:rsidRPr="001830F8">
        <w:rPr>
          <w:rFonts w:ascii="Times New Roman" w:hAnsi="Times New Roman" w:cs="Times New Roman"/>
          <w:sz w:val="24"/>
          <w:szCs w:val="24"/>
        </w:rPr>
        <w:t xml:space="preserve"> </w:t>
      </w:r>
      <w:r w:rsidR="00810611" w:rsidRPr="001830F8">
        <w:rPr>
          <w:rFonts w:ascii="Times New Roman" w:hAnsi="Times New Roman" w:cs="Times New Roman"/>
          <w:sz w:val="24"/>
          <w:szCs w:val="24"/>
        </w:rPr>
        <w:t>However, t</w:t>
      </w:r>
      <w:r w:rsidR="003C0DA8" w:rsidRPr="001830F8">
        <w:rPr>
          <w:rFonts w:ascii="Times New Roman" w:hAnsi="Times New Roman" w:cs="Times New Roman"/>
          <w:sz w:val="24"/>
          <w:szCs w:val="24"/>
        </w:rPr>
        <w:t xml:space="preserve">he mythographer William Doty </w:t>
      </w:r>
      <w:r w:rsidR="00810611" w:rsidRPr="001830F8">
        <w:rPr>
          <w:rFonts w:ascii="Times New Roman" w:hAnsi="Times New Roman" w:cs="Times New Roman"/>
          <w:sz w:val="24"/>
          <w:szCs w:val="24"/>
        </w:rPr>
        <w:t xml:space="preserve">agreeably </w:t>
      </w:r>
      <w:r w:rsidR="0099593E" w:rsidRPr="001830F8">
        <w:rPr>
          <w:rFonts w:ascii="Times New Roman" w:hAnsi="Times New Roman" w:cs="Times New Roman"/>
          <w:sz w:val="24"/>
          <w:szCs w:val="24"/>
        </w:rPr>
        <w:t xml:space="preserve">argues that myth </w:t>
      </w:r>
      <w:r w:rsidR="00F034C7" w:rsidRPr="001830F8">
        <w:rPr>
          <w:rFonts w:ascii="Times New Roman" w:hAnsi="Times New Roman" w:cs="Times New Roman"/>
          <w:sz w:val="24"/>
          <w:szCs w:val="24"/>
        </w:rPr>
        <w:t xml:space="preserve">is </w:t>
      </w:r>
      <w:r w:rsidR="0099593E" w:rsidRPr="001830F8">
        <w:rPr>
          <w:rFonts w:ascii="Times New Roman" w:hAnsi="Times New Roman" w:cs="Times New Roman"/>
          <w:sz w:val="24"/>
          <w:szCs w:val="24"/>
        </w:rPr>
        <w:t>the</w:t>
      </w:r>
      <w:r w:rsidR="00F034C7" w:rsidRPr="001830F8">
        <w:rPr>
          <w:rFonts w:ascii="Times New Roman" w:hAnsi="Times New Roman" w:cs="Times New Roman"/>
          <w:sz w:val="24"/>
          <w:szCs w:val="24"/>
        </w:rPr>
        <w:t xml:space="preserve"> amalgamation of</w:t>
      </w:r>
      <w:r w:rsidR="0099593E" w:rsidRPr="001830F8">
        <w:rPr>
          <w:rFonts w:ascii="Times New Roman" w:hAnsi="Times New Roman" w:cs="Times New Roman"/>
          <w:sz w:val="24"/>
          <w:szCs w:val="24"/>
        </w:rPr>
        <w:t xml:space="preserve"> “psychological and adaptational learning that enable </w:t>
      </w:r>
      <w:r w:rsidR="00231EAB" w:rsidRPr="001830F8">
        <w:rPr>
          <w:rFonts w:ascii="Times New Roman" w:hAnsi="Times New Roman" w:cs="Times New Roman"/>
          <w:sz w:val="24"/>
          <w:szCs w:val="24"/>
        </w:rPr>
        <w:t>us</w:t>
      </w:r>
      <w:r w:rsidR="0099593E" w:rsidRPr="001830F8">
        <w:rPr>
          <w:rFonts w:ascii="Times New Roman" w:hAnsi="Times New Roman" w:cs="Times New Roman"/>
          <w:sz w:val="24"/>
          <w:szCs w:val="24"/>
        </w:rPr>
        <w:t xml:space="preserve"> to live harmoniously within natural and cultural frameworks</w:t>
      </w:r>
      <w:r w:rsidR="0080620E" w:rsidRPr="001830F8">
        <w:rPr>
          <w:rFonts w:ascii="Times New Roman" w:hAnsi="Times New Roman" w:cs="Times New Roman"/>
          <w:sz w:val="24"/>
          <w:szCs w:val="24"/>
        </w:rPr>
        <w:t>,</w:t>
      </w:r>
      <w:r w:rsidR="00F034C7" w:rsidRPr="001830F8">
        <w:rPr>
          <w:rFonts w:ascii="Times New Roman" w:hAnsi="Times New Roman" w:cs="Times New Roman"/>
          <w:sz w:val="24"/>
          <w:szCs w:val="24"/>
        </w:rPr>
        <w:t xml:space="preserve">” formatted </w:t>
      </w:r>
      <w:r w:rsidR="00CD09A3" w:rsidRPr="001830F8">
        <w:rPr>
          <w:rFonts w:ascii="Times New Roman" w:hAnsi="Times New Roman" w:cs="Times New Roman"/>
          <w:sz w:val="24"/>
          <w:szCs w:val="24"/>
        </w:rPr>
        <w:t>into a</w:t>
      </w:r>
      <w:r w:rsidR="00F034C7" w:rsidRPr="001830F8">
        <w:rPr>
          <w:rFonts w:ascii="Times New Roman" w:hAnsi="Times New Roman" w:cs="Times New Roman"/>
          <w:sz w:val="24"/>
          <w:szCs w:val="24"/>
        </w:rPr>
        <w:t xml:space="preserve"> n</w:t>
      </w:r>
      <w:r w:rsidR="00231EAB" w:rsidRPr="001830F8">
        <w:rPr>
          <w:rFonts w:ascii="Times New Roman" w:hAnsi="Times New Roman" w:cs="Times New Roman"/>
          <w:sz w:val="24"/>
          <w:szCs w:val="24"/>
        </w:rPr>
        <w:t>arrative</w:t>
      </w:r>
      <w:r w:rsidR="00CD09A3" w:rsidRPr="001830F8">
        <w:rPr>
          <w:rFonts w:ascii="Times New Roman" w:hAnsi="Times New Roman" w:cs="Times New Roman"/>
          <w:sz w:val="24"/>
          <w:szCs w:val="24"/>
        </w:rPr>
        <w:t xml:space="preserve"> that contains its own logic and agency.</w:t>
      </w:r>
      <w:r w:rsidR="00CD09A3" w:rsidRPr="001830F8">
        <w:rPr>
          <w:rStyle w:val="FootnoteReference"/>
          <w:rFonts w:ascii="Times New Roman" w:hAnsi="Times New Roman" w:cs="Times New Roman"/>
          <w:sz w:val="24"/>
          <w:szCs w:val="24"/>
        </w:rPr>
        <w:footnoteReference w:id="4"/>
      </w:r>
      <w:r w:rsidR="00293C42" w:rsidRPr="001830F8">
        <w:rPr>
          <w:rFonts w:ascii="Times New Roman" w:hAnsi="Times New Roman" w:cs="Times New Roman"/>
          <w:sz w:val="24"/>
          <w:szCs w:val="24"/>
        </w:rPr>
        <w:t xml:space="preserve"> </w:t>
      </w:r>
      <w:r w:rsidR="00A83F8A" w:rsidRPr="001830F8">
        <w:rPr>
          <w:rFonts w:ascii="Times New Roman" w:hAnsi="Times New Roman" w:cs="Times New Roman"/>
          <w:sz w:val="24"/>
          <w:szCs w:val="24"/>
        </w:rPr>
        <w:t>A similar, extended, definition is provided by anthropologist Fiona Bowie; “</w:t>
      </w:r>
      <w:r w:rsidR="001131DD" w:rsidRPr="001830F8">
        <w:rPr>
          <w:rFonts w:ascii="Times New Roman" w:hAnsi="Times New Roman" w:cs="Times New Roman"/>
          <w:sz w:val="24"/>
          <w:szCs w:val="24"/>
        </w:rPr>
        <w:t>Myths become reservoirs of human experience. They are reflections of our present and our past, a mirror to our fears and anxieties, and a guide to our homes for the future</w:t>
      </w:r>
      <w:r w:rsidR="00EF68CE" w:rsidRPr="001830F8">
        <w:rPr>
          <w:rFonts w:ascii="Times New Roman" w:hAnsi="Times New Roman" w:cs="Times New Roman"/>
          <w:sz w:val="24"/>
          <w:szCs w:val="24"/>
        </w:rPr>
        <w:t>.”</w:t>
      </w:r>
      <w:r w:rsidR="00EF68CE" w:rsidRPr="001830F8">
        <w:rPr>
          <w:rStyle w:val="FootnoteReference"/>
          <w:rFonts w:ascii="Times New Roman" w:hAnsi="Times New Roman" w:cs="Times New Roman"/>
          <w:sz w:val="24"/>
          <w:szCs w:val="24"/>
        </w:rPr>
        <w:footnoteReference w:id="5"/>
      </w:r>
      <w:r w:rsidR="00022BA2" w:rsidRPr="001830F8">
        <w:rPr>
          <w:rFonts w:ascii="Times New Roman" w:hAnsi="Times New Roman" w:cs="Times New Roman"/>
          <w:sz w:val="24"/>
          <w:szCs w:val="24"/>
        </w:rPr>
        <w:t xml:space="preserve"> </w:t>
      </w:r>
      <w:r w:rsidR="00C56897" w:rsidRPr="001830F8">
        <w:rPr>
          <w:rFonts w:ascii="Times New Roman" w:hAnsi="Times New Roman" w:cs="Times New Roman"/>
          <w:sz w:val="24"/>
          <w:szCs w:val="24"/>
        </w:rPr>
        <w:t xml:space="preserve">There are several forms of myth; </w:t>
      </w:r>
      <w:r w:rsidR="00656A19" w:rsidRPr="001830F8">
        <w:rPr>
          <w:rFonts w:ascii="Times New Roman" w:hAnsi="Times New Roman" w:cs="Times New Roman"/>
          <w:sz w:val="24"/>
          <w:szCs w:val="24"/>
        </w:rPr>
        <w:t xml:space="preserve">cosmogonic which outlines the origin of the universe, cosmological myths reveal the structure of the cosmos whereas </w:t>
      </w:r>
      <w:proofErr w:type="spellStart"/>
      <w:r w:rsidR="00656A19" w:rsidRPr="001830F8">
        <w:rPr>
          <w:rFonts w:ascii="Times New Roman" w:hAnsi="Times New Roman" w:cs="Times New Roman"/>
          <w:sz w:val="24"/>
          <w:szCs w:val="24"/>
        </w:rPr>
        <w:t>theogonic</w:t>
      </w:r>
      <w:proofErr w:type="spellEnd"/>
      <w:r w:rsidR="00656A19" w:rsidRPr="001830F8">
        <w:rPr>
          <w:rFonts w:ascii="Times New Roman" w:hAnsi="Times New Roman" w:cs="Times New Roman"/>
          <w:sz w:val="24"/>
          <w:szCs w:val="24"/>
        </w:rPr>
        <w:t xml:space="preserve"> myths </w:t>
      </w:r>
      <w:r w:rsidR="00540DB7" w:rsidRPr="001830F8">
        <w:rPr>
          <w:rFonts w:ascii="Times New Roman" w:hAnsi="Times New Roman" w:cs="Times New Roman"/>
          <w:sz w:val="24"/>
          <w:szCs w:val="24"/>
        </w:rPr>
        <w:t xml:space="preserve">tell tales of </w:t>
      </w:r>
      <w:proofErr w:type="spellStart"/>
      <w:r w:rsidR="00540DB7" w:rsidRPr="001830F8">
        <w:rPr>
          <w:rFonts w:ascii="Times New Roman" w:hAnsi="Times New Roman" w:cs="Times New Roman"/>
          <w:sz w:val="24"/>
          <w:szCs w:val="24"/>
        </w:rPr>
        <w:t>suprahumans</w:t>
      </w:r>
      <w:proofErr w:type="spellEnd"/>
      <w:r w:rsidR="00540DB7" w:rsidRPr="001830F8">
        <w:rPr>
          <w:rFonts w:ascii="Times New Roman" w:hAnsi="Times New Roman" w:cs="Times New Roman"/>
          <w:sz w:val="24"/>
          <w:szCs w:val="24"/>
        </w:rPr>
        <w:t>.</w:t>
      </w:r>
      <w:r w:rsidR="00540DB7" w:rsidRPr="001830F8">
        <w:rPr>
          <w:rStyle w:val="FootnoteReference"/>
          <w:rFonts w:ascii="Times New Roman" w:hAnsi="Times New Roman" w:cs="Times New Roman"/>
          <w:sz w:val="24"/>
          <w:szCs w:val="24"/>
        </w:rPr>
        <w:footnoteReference w:id="6"/>
      </w:r>
      <w:r w:rsidR="00540DB7" w:rsidRPr="001830F8">
        <w:rPr>
          <w:rFonts w:ascii="Times New Roman" w:hAnsi="Times New Roman" w:cs="Times New Roman"/>
          <w:sz w:val="24"/>
          <w:szCs w:val="24"/>
        </w:rPr>
        <w:t xml:space="preserve"> </w:t>
      </w:r>
      <w:r w:rsidR="005E07DC" w:rsidRPr="001830F8">
        <w:rPr>
          <w:rFonts w:ascii="Times New Roman" w:hAnsi="Times New Roman" w:cs="Times New Roman"/>
          <w:sz w:val="24"/>
          <w:szCs w:val="24"/>
        </w:rPr>
        <w:t xml:space="preserve">Within this paper, myth is understood to be a complex symbolic system that supports a society through </w:t>
      </w:r>
      <w:r w:rsidR="009F340A">
        <w:rPr>
          <w:rFonts w:ascii="Times New Roman" w:hAnsi="Times New Roman" w:cs="Times New Roman"/>
          <w:sz w:val="24"/>
          <w:szCs w:val="24"/>
        </w:rPr>
        <w:t xml:space="preserve">a </w:t>
      </w:r>
      <w:r w:rsidR="005E07DC" w:rsidRPr="001830F8">
        <w:rPr>
          <w:rFonts w:ascii="Times New Roman" w:hAnsi="Times New Roman" w:cs="Times New Roman"/>
          <w:sz w:val="24"/>
          <w:szCs w:val="24"/>
        </w:rPr>
        <w:t>mythic narrative</w:t>
      </w:r>
      <w:r w:rsidR="00D05DF2" w:rsidRPr="001830F8">
        <w:rPr>
          <w:rFonts w:ascii="Times New Roman" w:hAnsi="Times New Roman" w:cs="Times New Roman"/>
          <w:sz w:val="24"/>
          <w:szCs w:val="24"/>
        </w:rPr>
        <w:t>.</w:t>
      </w:r>
    </w:p>
    <w:p w14:paraId="5C7DA152" w14:textId="5AA2BA1A" w:rsidR="001D5ED5" w:rsidRPr="00E87ED2" w:rsidRDefault="001D5ED5" w:rsidP="00E87ED2">
      <w:pPr>
        <w:spacing w:line="276" w:lineRule="auto"/>
        <w:jc w:val="both"/>
        <w:rPr>
          <w:rFonts w:ascii="Times New Roman" w:hAnsi="Times New Roman" w:cs="Times New Roman"/>
          <w:sz w:val="24"/>
          <w:szCs w:val="24"/>
        </w:rPr>
      </w:pPr>
    </w:p>
    <w:p w14:paraId="2775674A" w14:textId="4EF24EC0" w:rsidR="00E13C24" w:rsidRPr="00E87ED2" w:rsidRDefault="00381BB5" w:rsidP="00E87ED2">
      <w:pPr>
        <w:spacing w:line="276" w:lineRule="auto"/>
        <w:jc w:val="both"/>
        <w:rPr>
          <w:rFonts w:ascii="Times New Roman" w:hAnsi="Times New Roman" w:cs="Times New Roman"/>
          <w:sz w:val="24"/>
          <w:szCs w:val="24"/>
        </w:rPr>
      </w:pPr>
      <w:r w:rsidRPr="00E87ED2">
        <w:rPr>
          <w:rFonts w:ascii="Times New Roman" w:hAnsi="Times New Roman" w:cs="Times New Roman"/>
          <w:sz w:val="24"/>
          <w:szCs w:val="24"/>
        </w:rPr>
        <w:t xml:space="preserve">When myths are related to the sky, they fall into the jurisdiction of cultural astronomy. </w:t>
      </w:r>
      <w:r w:rsidR="00166ED3" w:rsidRPr="00E87ED2">
        <w:rPr>
          <w:rFonts w:ascii="Times New Roman" w:hAnsi="Times New Roman" w:cs="Times New Roman"/>
          <w:sz w:val="24"/>
          <w:szCs w:val="24"/>
        </w:rPr>
        <w:t>This discipline</w:t>
      </w:r>
      <w:r w:rsidR="00E67D53" w:rsidRPr="00E87ED2">
        <w:rPr>
          <w:rFonts w:ascii="Times New Roman" w:hAnsi="Times New Roman" w:cs="Times New Roman"/>
          <w:sz w:val="24"/>
          <w:szCs w:val="24"/>
        </w:rPr>
        <w:t xml:space="preserve">, consisting of </w:t>
      </w:r>
      <w:r w:rsidR="00C92FC1" w:rsidRPr="00E87ED2">
        <w:rPr>
          <w:rFonts w:ascii="Times New Roman" w:hAnsi="Times New Roman" w:cs="Times New Roman"/>
          <w:sz w:val="24"/>
          <w:szCs w:val="24"/>
        </w:rPr>
        <w:t xml:space="preserve">sub-disciplines of ethnoastronomy and archeoastronomy, </w:t>
      </w:r>
      <w:r w:rsidR="003D614F" w:rsidRPr="00E87ED2">
        <w:rPr>
          <w:rFonts w:ascii="Times New Roman" w:hAnsi="Times New Roman" w:cs="Times New Roman"/>
          <w:sz w:val="24"/>
          <w:szCs w:val="24"/>
        </w:rPr>
        <w:t xml:space="preserve">is focused on “humankind’s perceptions and understanding of astronomical phenomena, throughout </w:t>
      </w:r>
      <w:r w:rsidR="003D614F" w:rsidRPr="00E87ED2">
        <w:rPr>
          <w:rFonts w:ascii="Times New Roman" w:hAnsi="Times New Roman" w:cs="Times New Roman"/>
          <w:sz w:val="24"/>
          <w:szCs w:val="24"/>
        </w:rPr>
        <w:lastRenderedPageBreak/>
        <w:t>human history and among all cultures.”</w:t>
      </w:r>
      <w:r w:rsidR="009A768C" w:rsidRPr="00E87ED2">
        <w:rPr>
          <w:rStyle w:val="FootnoteReference"/>
          <w:rFonts w:ascii="Times New Roman" w:hAnsi="Times New Roman" w:cs="Times New Roman"/>
          <w:sz w:val="24"/>
          <w:szCs w:val="24"/>
        </w:rPr>
        <w:footnoteReference w:id="7"/>
      </w:r>
      <w:r w:rsidR="00C92FC1" w:rsidRPr="00E87ED2">
        <w:rPr>
          <w:rFonts w:ascii="Times New Roman" w:hAnsi="Times New Roman" w:cs="Times New Roman"/>
          <w:sz w:val="24"/>
          <w:szCs w:val="24"/>
        </w:rPr>
        <w:t xml:space="preserve"> </w:t>
      </w:r>
      <w:r w:rsidR="0050037E">
        <w:rPr>
          <w:rFonts w:ascii="Times New Roman" w:hAnsi="Times New Roman" w:cs="Times New Roman"/>
          <w:sz w:val="24"/>
          <w:szCs w:val="24"/>
        </w:rPr>
        <w:t>A vital tool for cultural astronomer</w:t>
      </w:r>
      <w:r w:rsidR="003F1C29">
        <w:rPr>
          <w:rFonts w:ascii="Times New Roman" w:hAnsi="Times New Roman" w:cs="Times New Roman"/>
          <w:sz w:val="24"/>
          <w:szCs w:val="24"/>
        </w:rPr>
        <w:t>s</w:t>
      </w:r>
      <w:r w:rsidR="0050037E">
        <w:rPr>
          <w:rFonts w:ascii="Times New Roman" w:hAnsi="Times New Roman" w:cs="Times New Roman"/>
          <w:sz w:val="24"/>
          <w:szCs w:val="24"/>
        </w:rPr>
        <w:t xml:space="preserve"> is the horizon</w:t>
      </w:r>
      <w:r w:rsidR="001304F2">
        <w:rPr>
          <w:rFonts w:ascii="Times New Roman" w:hAnsi="Times New Roman" w:cs="Times New Roman"/>
          <w:sz w:val="24"/>
          <w:szCs w:val="24"/>
        </w:rPr>
        <w:t xml:space="preserve"> due to its’ stable mediation between land and sky. </w:t>
      </w:r>
      <w:r w:rsidR="001304F2">
        <w:rPr>
          <w:rStyle w:val="FootnoteReference"/>
          <w:rFonts w:ascii="Times New Roman" w:hAnsi="Times New Roman" w:cs="Times New Roman"/>
          <w:sz w:val="24"/>
          <w:szCs w:val="24"/>
        </w:rPr>
        <w:footnoteReference w:id="8"/>
      </w:r>
      <w:r w:rsidR="004D5AA4" w:rsidRPr="00E87ED2">
        <w:rPr>
          <w:rFonts w:ascii="Times New Roman" w:hAnsi="Times New Roman" w:cs="Times New Roman"/>
          <w:sz w:val="24"/>
          <w:szCs w:val="24"/>
        </w:rPr>
        <w:t>A</w:t>
      </w:r>
      <w:r w:rsidR="001830F8">
        <w:rPr>
          <w:rFonts w:ascii="Times New Roman" w:hAnsi="Times New Roman" w:cs="Times New Roman"/>
          <w:sz w:val="24"/>
          <w:szCs w:val="24"/>
        </w:rPr>
        <w:t xml:space="preserve">nother </w:t>
      </w:r>
      <w:r w:rsidR="004D5AA4" w:rsidRPr="00E87ED2">
        <w:rPr>
          <w:rFonts w:ascii="Times New Roman" w:hAnsi="Times New Roman" w:cs="Times New Roman"/>
          <w:sz w:val="24"/>
          <w:szCs w:val="24"/>
        </w:rPr>
        <w:t xml:space="preserve">key feature </w:t>
      </w:r>
      <w:r w:rsidR="003F1C29">
        <w:rPr>
          <w:rFonts w:ascii="Times New Roman" w:hAnsi="Times New Roman" w:cs="Times New Roman"/>
          <w:sz w:val="24"/>
          <w:szCs w:val="24"/>
        </w:rPr>
        <w:t>of</w:t>
      </w:r>
      <w:r w:rsidR="004D5AA4" w:rsidRPr="00E87ED2">
        <w:rPr>
          <w:rFonts w:ascii="Times New Roman" w:hAnsi="Times New Roman" w:cs="Times New Roman"/>
          <w:sz w:val="24"/>
          <w:szCs w:val="24"/>
        </w:rPr>
        <w:t xml:space="preserve"> sky observations is the frequent application of</w:t>
      </w:r>
      <w:r w:rsidR="00FA4B82" w:rsidRPr="00E87ED2">
        <w:rPr>
          <w:rFonts w:ascii="Times New Roman" w:hAnsi="Times New Roman" w:cs="Times New Roman"/>
          <w:sz w:val="24"/>
          <w:szCs w:val="24"/>
        </w:rPr>
        <w:t xml:space="preserve"> a</w:t>
      </w:r>
      <w:r w:rsidR="009B7F39" w:rsidRPr="00E87ED2">
        <w:rPr>
          <w:rFonts w:ascii="Times New Roman" w:hAnsi="Times New Roman" w:cs="Times New Roman"/>
          <w:sz w:val="24"/>
          <w:szCs w:val="24"/>
        </w:rPr>
        <w:t xml:space="preserve">stronomical observations </w:t>
      </w:r>
      <w:r w:rsidR="004D5AA4" w:rsidRPr="00E87ED2">
        <w:rPr>
          <w:rFonts w:ascii="Times New Roman" w:hAnsi="Times New Roman" w:cs="Times New Roman"/>
          <w:sz w:val="24"/>
          <w:szCs w:val="24"/>
        </w:rPr>
        <w:t>to</w:t>
      </w:r>
      <w:r w:rsidR="009B7F39" w:rsidRPr="00E87ED2">
        <w:rPr>
          <w:rFonts w:ascii="Times New Roman" w:hAnsi="Times New Roman" w:cs="Times New Roman"/>
          <w:sz w:val="24"/>
          <w:szCs w:val="24"/>
        </w:rPr>
        <w:t xml:space="preserve"> form a calendar</w:t>
      </w:r>
      <w:r w:rsidR="00E45812" w:rsidRPr="00E87ED2">
        <w:rPr>
          <w:rFonts w:ascii="Times New Roman" w:hAnsi="Times New Roman" w:cs="Times New Roman"/>
          <w:sz w:val="24"/>
          <w:szCs w:val="24"/>
        </w:rPr>
        <w:t>.</w:t>
      </w:r>
      <w:r w:rsidR="009F5787" w:rsidRPr="00E87ED2">
        <w:rPr>
          <w:rStyle w:val="FootnoteReference"/>
          <w:rFonts w:ascii="Times New Roman" w:hAnsi="Times New Roman" w:cs="Times New Roman"/>
          <w:sz w:val="24"/>
          <w:szCs w:val="24"/>
        </w:rPr>
        <w:footnoteReference w:id="9"/>
      </w:r>
      <w:r w:rsidR="00CC4D1C" w:rsidRPr="00E87ED2">
        <w:rPr>
          <w:rFonts w:ascii="Times New Roman" w:hAnsi="Times New Roman" w:cs="Times New Roman"/>
          <w:sz w:val="24"/>
          <w:szCs w:val="24"/>
        </w:rPr>
        <w:t xml:space="preserve"> </w:t>
      </w:r>
      <w:r w:rsidR="00CF0C56" w:rsidRPr="00E87ED2">
        <w:rPr>
          <w:rFonts w:ascii="Times New Roman" w:hAnsi="Times New Roman" w:cs="Times New Roman"/>
          <w:sz w:val="24"/>
          <w:szCs w:val="24"/>
        </w:rPr>
        <w:t xml:space="preserve">However, </w:t>
      </w:r>
      <w:r w:rsidR="00CC4D1C" w:rsidRPr="00E87ED2">
        <w:rPr>
          <w:rFonts w:ascii="Times New Roman" w:hAnsi="Times New Roman" w:cs="Times New Roman"/>
          <w:sz w:val="24"/>
          <w:szCs w:val="24"/>
        </w:rPr>
        <w:t xml:space="preserve">the </w:t>
      </w:r>
      <w:r w:rsidR="00FB3111" w:rsidRPr="00E87ED2">
        <w:rPr>
          <w:rFonts w:ascii="Times New Roman" w:hAnsi="Times New Roman" w:cs="Times New Roman"/>
          <w:sz w:val="24"/>
          <w:szCs w:val="24"/>
        </w:rPr>
        <w:t xml:space="preserve">perceived </w:t>
      </w:r>
      <w:r w:rsidR="00CC4D1C" w:rsidRPr="00E87ED2">
        <w:rPr>
          <w:rFonts w:ascii="Times New Roman" w:hAnsi="Times New Roman" w:cs="Times New Roman"/>
          <w:sz w:val="24"/>
          <w:szCs w:val="24"/>
        </w:rPr>
        <w:t>correlation between celestial and terrestrial events</w:t>
      </w:r>
      <w:r w:rsidR="00FB3111" w:rsidRPr="00E87ED2">
        <w:rPr>
          <w:rFonts w:ascii="Times New Roman" w:hAnsi="Times New Roman" w:cs="Times New Roman"/>
          <w:sz w:val="24"/>
          <w:szCs w:val="24"/>
        </w:rPr>
        <w:t xml:space="preserve">, such as the rising of a </w:t>
      </w:r>
      <w:r w:rsidR="008079E4" w:rsidRPr="00E87ED2">
        <w:rPr>
          <w:rFonts w:ascii="Times New Roman" w:hAnsi="Times New Roman" w:cs="Times New Roman"/>
          <w:sz w:val="24"/>
          <w:szCs w:val="24"/>
        </w:rPr>
        <w:t xml:space="preserve">significant </w:t>
      </w:r>
      <w:r w:rsidR="00FB3111" w:rsidRPr="00E87ED2">
        <w:rPr>
          <w:rFonts w:ascii="Times New Roman" w:hAnsi="Times New Roman" w:cs="Times New Roman"/>
          <w:sz w:val="24"/>
          <w:szCs w:val="24"/>
        </w:rPr>
        <w:t>asterism</w:t>
      </w:r>
      <w:r w:rsidR="008E4A4C" w:rsidRPr="00E87ED2">
        <w:rPr>
          <w:rFonts w:ascii="Times New Roman" w:hAnsi="Times New Roman" w:cs="Times New Roman"/>
          <w:sz w:val="24"/>
          <w:szCs w:val="24"/>
        </w:rPr>
        <w:t xml:space="preserve"> correlating to the mating season of an animal,</w:t>
      </w:r>
      <w:r w:rsidR="00CC4D1C" w:rsidRPr="00E87ED2">
        <w:rPr>
          <w:rFonts w:ascii="Times New Roman" w:hAnsi="Times New Roman" w:cs="Times New Roman"/>
          <w:sz w:val="24"/>
          <w:szCs w:val="24"/>
        </w:rPr>
        <w:t xml:space="preserve"> is often cosmological rather than calendrical</w:t>
      </w:r>
      <w:r w:rsidR="00BD62B6" w:rsidRPr="00E87ED2">
        <w:rPr>
          <w:rFonts w:ascii="Times New Roman" w:hAnsi="Times New Roman" w:cs="Times New Roman"/>
          <w:sz w:val="24"/>
          <w:szCs w:val="24"/>
        </w:rPr>
        <w:t>.</w:t>
      </w:r>
      <w:r w:rsidR="00B242A8" w:rsidRPr="00E87ED2">
        <w:rPr>
          <w:rStyle w:val="FootnoteReference"/>
          <w:rFonts w:ascii="Times New Roman" w:hAnsi="Times New Roman" w:cs="Times New Roman"/>
          <w:sz w:val="24"/>
          <w:szCs w:val="24"/>
        </w:rPr>
        <w:footnoteReference w:id="10"/>
      </w:r>
      <w:r w:rsidR="00BD62B6" w:rsidRPr="00E87ED2">
        <w:rPr>
          <w:rFonts w:ascii="Times New Roman" w:hAnsi="Times New Roman" w:cs="Times New Roman"/>
          <w:sz w:val="24"/>
          <w:szCs w:val="24"/>
        </w:rPr>
        <w:t xml:space="preserve"> Despite this,</w:t>
      </w:r>
      <w:r w:rsidR="00144E6E" w:rsidRPr="00E87ED2">
        <w:rPr>
          <w:rFonts w:ascii="Times New Roman" w:hAnsi="Times New Roman" w:cs="Times New Roman"/>
          <w:sz w:val="24"/>
          <w:szCs w:val="24"/>
        </w:rPr>
        <w:t xml:space="preserve"> the cosmovision perception of</w:t>
      </w:r>
      <w:r w:rsidR="00BD62B6" w:rsidRPr="00E87ED2">
        <w:rPr>
          <w:rFonts w:ascii="Times New Roman" w:hAnsi="Times New Roman" w:cs="Times New Roman"/>
          <w:sz w:val="24"/>
          <w:szCs w:val="24"/>
        </w:rPr>
        <w:t xml:space="preserve"> </w:t>
      </w:r>
      <w:r w:rsidR="00CD56C5" w:rsidRPr="00E87ED2">
        <w:rPr>
          <w:rFonts w:ascii="Times New Roman" w:hAnsi="Times New Roman" w:cs="Times New Roman"/>
          <w:sz w:val="24"/>
          <w:szCs w:val="24"/>
        </w:rPr>
        <w:t>celestial phenomenon</w:t>
      </w:r>
      <w:r w:rsidR="008E4A4C" w:rsidRPr="00E87ED2">
        <w:rPr>
          <w:rFonts w:ascii="Times New Roman" w:hAnsi="Times New Roman" w:cs="Times New Roman"/>
          <w:sz w:val="24"/>
          <w:szCs w:val="24"/>
        </w:rPr>
        <w:t xml:space="preserve"> can be the foundation behind ca</w:t>
      </w:r>
      <w:r w:rsidR="004138A9" w:rsidRPr="00E87ED2">
        <w:rPr>
          <w:rFonts w:ascii="Times New Roman" w:hAnsi="Times New Roman" w:cs="Times New Roman"/>
          <w:sz w:val="24"/>
          <w:szCs w:val="24"/>
        </w:rPr>
        <w:t>lendrical systems.</w:t>
      </w:r>
      <w:r w:rsidR="00901B70" w:rsidRPr="00E87ED2">
        <w:rPr>
          <w:rStyle w:val="FootnoteReference"/>
          <w:rFonts w:ascii="Times New Roman" w:hAnsi="Times New Roman" w:cs="Times New Roman"/>
          <w:sz w:val="24"/>
          <w:szCs w:val="24"/>
        </w:rPr>
        <w:footnoteReference w:id="11"/>
      </w:r>
      <w:r w:rsidR="004138A9" w:rsidRPr="00E87ED2">
        <w:rPr>
          <w:rFonts w:ascii="Times New Roman" w:hAnsi="Times New Roman" w:cs="Times New Roman"/>
          <w:sz w:val="24"/>
          <w:szCs w:val="24"/>
        </w:rPr>
        <w:t xml:space="preserve"> </w:t>
      </w:r>
      <w:r w:rsidR="008079E4" w:rsidRPr="00E87ED2">
        <w:rPr>
          <w:rFonts w:ascii="Times New Roman" w:hAnsi="Times New Roman" w:cs="Times New Roman"/>
          <w:sz w:val="24"/>
          <w:szCs w:val="24"/>
        </w:rPr>
        <w:t>In this regard, t</w:t>
      </w:r>
      <w:r w:rsidR="00FA4B82" w:rsidRPr="00E87ED2">
        <w:rPr>
          <w:rFonts w:ascii="Times New Roman" w:hAnsi="Times New Roman" w:cs="Times New Roman"/>
          <w:sz w:val="24"/>
          <w:szCs w:val="24"/>
        </w:rPr>
        <w:t xml:space="preserve">he </w:t>
      </w:r>
      <w:r w:rsidR="001F7D0F" w:rsidRPr="00E87ED2">
        <w:rPr>
          <w:rFonts w:ascii="Times New Roman" w:hAnsi="Times New Roman" w:cs="Times New Roman"/>
          <w:sz w:val="24"/>
          <w:szCs w:val="24"/>
        </w:rPr>
        <w:t>mythopoetic form</w:t>
      </w:r>
      <w:r w:rsidR="00FA4B82" w:rsidRPr="00E87ED2">
        <w:rPr>
          <w:rFonts w:ascii="Times New Roman" w:hAnsi="Times New Roman" w:cs="Times New Roman"/>
          <w:sz w:val="24"/>
          <w:szCs w:val="24"/>
        </w:rPr>
        <w:t xml:space="preserve"> in which the culture </w:t>
      </w:r>
      <w:r w:rsidR="00D2389C" w:rsidRPr="00E87ED2">
        <w:rPr>
          <w:rFonts w:ascii="Times New Roman" w:hAnsi="Times New Roman" w:cs="Times New Roman"/>
          <w:sz w:val="24"/>
          <w:szCs w:val="24"/>
        </w:rPr>
        <w:t>narrates its’ conceptualisation of</w:t>
      </w:r>
      <w:r w:rsidR="00FA4B82" w:rsidRPr="00E87ED2">
        <w:rPr>
          <w:rFonts w:ascii="Times New Roman" w:hAnsi="Times New Roman" w:cs="Times New Roman"/>
          <w:sz w:val="24"/>
          <w:szCs w:val="24"/>
        </w:rPr>
        <w:t xml:space="preserve"> celestial phenomenon </w:t>
      </w:r>
      <w:r w:rsidR="000B3D37" w:rsidRPr="00E87ED2">
        <w:rPr>
          <w:rFonts w:ascii="Times New Roman" w:hAnsi="Times New Roman" w:cs="Times New Roman"/>
          <w:sz w:val="24"/>
          <w:szCs w:val="24"/>
        </w:rPr>
        <w:t xml:space="preserve">is directly correlated </w:t>
      </w:r>
      <w:r w:rsidR="00AF0642" w:rsidRPr="00E87ED2">
        <w:rPr>
          <w:rFonts w:ascii="Times New Roman" w:hAnsi="Times New Roman" w:cs="Times New Roman"/>
          <w:sz w:val="24"/>
          <w:szCs w:val="24"/>
        </w:rPr>
        <w:t>to the structure of its’</w:t>
      </w:r>
      <w:r w:rsidR="00FA4B82" w:rsidRPr="00E87ED2">
        <w:rPr>
          <w:rFonts w:ascii="Times New Roman" w:hAnsi="Times New Roman" w:cs="Times New Roman"/>
          <w:sz w:val="24"/>
          <w:szCs w:val="24"/>
        </w:rPr>
        <w:t xml:space="preserve"> cosmological worldview.</w:t>
      </w:r>
      <w:r w:rsidR="00AF0642" w:rsidRPr="00E87ED2">
        <w:rPr>
          <w:rStyle w:val="FootnoteReference"/>
          <w:rFonts w:ascii="Times New Roman" w:hAnsi="Times New Roman" w:cs="Times New Roman"/>
          <w:sz w:val="24"/>
          <w:szCs w:val="24"/>
        </w:rPr>
        <w:footnoteReference w:id="12"/>
      </w:r>
      <w:r w:rsidR="004D241E" w:rsidRPr="00E87ED2">
        <w:rPr>
          <w:rFonts w:ascii="Times New Roman" w:hAnsi="Times New Roman" w:cs="Times New Roman"/>
          <w:sz w:val="24"/>
          <w:szCs w:val="24"/>
        </w:rPr>
        <w:t xml:space="preserve"> </w:t>
      </w:r>
    </w:p>
    <w:p w14:paraId="7FC5301F" w14:textId="77777777" w:rsidR="00E13C24" w:rsidRPr="00E87ED2" w:rsidRDefault="00E13C24" w:rsidP="00E87ED2">
      <w:pPr>
        <w:spacing w:line="276" w:lineRule="auto"/>
        <w:jc w:val="both"/>
        <w:rPr>
          <w:rFonts w:ascii="Times New Roman" w:hAnsi="Times New Roman" w:cs="Times New Roman"/>
          <w:sz w:val="24"/>
          <w:szCs w:val="24"/>
        </w:rPr>
      </w:pPr>
    </w:p>
    <w:p w14:paraId="6DD54B39" w14:textId="10B29D02" w:rsidR="008776A5" w:rsidRPr="00E87ED2" w:rsidRDefault="008776A5" w:rsidP="00E87ED2">
      <w:pPr>
        <w:spacing w:line="276" w:lineRule="auto"/>
        <w:jc w:val="both"/>
        <w:rPr>
          <w:rFonts w:ascii="Times New Roman" w:hAnsi="Times New Roman" w:cs="Times New Roman"/>
          <w:b/>
          <w:bCs/>
          <w:sz w:val="24"/>
          <w:szCs w:val="24"/>
        </w:rPr>
      </w:pPr>
      <w:r w:rsidRPr="00E87ED2">
        <w:rPr>
          <w:rFonts w:ascii="Times New Roman" w:hAnsi="Times New Roman" w:cs="Times New Roman"/>
          <w:b/>
          <w:bCs/>
          <w:sz w:val="24"/>
          <w:szCs w:val="24"/>
        </w:rPr>
        <w:t>Literature Review:</w:t>
      </w:r>
    </w:p>
    <w:p w14:paraId="611BC30F" w14:textId="065D372C" w:rsidR="00F40A12" w:rsidRDefault="00722E41" w:rsidP="00E87ED2">
      <w:pPr>
        <w:spacing w:line="276" w:lineRule="auto"/>
        <w:jc w:val="both"/>
        <w:rPr>
          <w:rFonts w:ascii="Times New Roman" w:eastAsia="Malgun Gothic" w:hAnsi="Times New Roman" w:cs="Times New Roman"/>
          <w:sz w:val="24"/>
          <w:szCs w:val="24"/>
        </w:rPr>
      </w:pPr>
      <w:r w:rsidRPr="00E87ED2">
        <w:rPr>
          <w:rFonts w:ascii="Times New Roman" w:hAnsi="Times New Roman" w:cs="Times New Roman"/>
          <w:sz w:val="24"/>
          <w:szCs w:val="24"/>
        </w:rPr>
        <w:t xml:space="preserve">A review of </w:t>
      </w:r>
      <w:r w:rsidR="003F1C29">
        <w:rPr>
          <w:rFonts w:ascii="Times New Roman" w:hAnsi="Times New Roman" w:cs="Times New Roman"/>
          <w:sz w:val="24"/>
          <w:szCs w:val="24"/>
        </w:rPr>
        <w:t xml:space="preserve">the </w:t>
      </w:r>
      <w:r w:rsidRPr="00E87ED2">
        <w:rPr>
          <w:rFonts w:ascii="Times New Roman" w:hAnsi="Times New Roman" w:cs="Times New Roman"/>
          <w:sz w:val="24"/>
          <w:szCs w:val="24"/>
        </w:rPr>
        <w:t>current literature reveals that a comparison between the ancient Aryans and Inca astronomies has not be</w:t>
      </w:r>
      <w:r w:rsidR="0083516D">
        <w:rPr>
          <w:rFonts w:ascii="Times New Roman" w:hAnsi="Times New Roman" w:cs="Times New Roman"/>
          <w:sz w:val="24"/>
          <w:szCs w:val="24"/>
        </w:rPr>
        <w:t>en</w:t>
      </w:r>
      <w:r w:rsidRPr="00E87ED2">
        <w:rPr>
          <w:rFonts w:ascii="Times New Roman" w:hAnsi="Times New Roman" w:cs="Times New Roman"/>
          <w:sz w:val="24"/>
          <w:szCs w:val="24"/>
        </w:rPr>
        <w:t xml:space="preserve"> co</w:t>
      </w:r>
      <w:r w:rsidR="00AF3EFA">
        <w:rPr>
          <w:rFonts w:ascii="Times New Roman" w:hAnsi="Times New Roman" w:cs="Times New Roman"/>
          <w:sz w:val="24"/>
          <w:szCs w:val="24"/>
        </w:rPr>
        <w:t>nd</w:t>
      </w:r>
      <w:r w:rsidR="00937813">
        <w:rPr>
          <w:rFonts w:ascii="Times New Roman" w:hAnsi="Times New Roman" w:cs="Times New Roman"/>
          <w:sz w:val="24"/>
          <w:szCs w:val="24"/>
        </w:rPr>
        <w:t>uc</w:t>
      </w:r>
      <w:r w:rsidRPr="00E87ED2">
        <w:rPr>
          <w:rFonts w:ascii="Times New Roman" w:hAnsi="Times New Roman" w:cs="Times New Roman"/>
          <w:sz w:val="24"/>
          <w:szCs w:val="24"/>
        </w:rPr>
        <w:t>ted</w:t>
      </w:r>
      <w:r w:rsidR="005D1A2C" w:rsidRPr="00E87ED2">
        <w:rPr>
          <w:rFonts w:ascii="Times New Roman" w:hAnsi="Times New Roman" w:cs="Times New Roman"/>
          <w:sz w:val="24"/>
          <w:szCs w:val="24"/>
        </w:rPr>
        <w:t xml:space="preserve">. </w:t>
      </w:r>
      <w:r w:rsidR="00727A03" w:rsidRPr="00E87ED2">
        <w:rPr>
          <w:rFonts w:ascii="Times New Roman" w:hAnsi="Times New Roman" w:cs="Times New Roman"/>
          <w:sz w:val="24"/>
          <w:szCs w:val="24"/>
        </w:rPr>
        <w:t xml:space="preserve">However, there is literature relating to the astronomy of each culture. </w:t>
      </w:r>
      <w:r w:rsidR="00502730">
        <w:rPr>
          <w:rFonts w:ascii="Times New Roman" w:hAnsi="Times New Roman" w:cs="Times New Roman"/>
          <w:sz w:val="24"/>
          <w:szCs w:val="24"/>
        </w:rPr>
        <w:t>For example, t</w:t>
      </w:r>
      <w:r w:rsidR="00623169" w:rsidRPr="00E87ED2">
        <w:rPr>
          <w:rFonts w:ascii="Times New Roman" w:eastAsia="Malgun Gothic" w:hAnsi="Times New Roman" w:cs="Times New Roman"/>
          <w:sz w:val="24"/>
          <w:szCs w:val="24"/>
        </w:rPr>
        <w:t xml:space="preserve">he cross-cultural comparison of Dark Constellations by </w:t>
      </w:r>
      <w:proofErr w:type="spellStart"/>
      <w:r w:rsidR="00623169" w:rsidRPr="00E87ED2">
        <w:rPr>
          <w:rFonts w:ascii="Times New Roman" w:eastAsia="Malgun Gothic" w:hAnsi="Times New Roman" w:cs="Times New Roman"/>
          <w:sz w:val="24"/>
          <w:szCs w:val="24"/>
        </w:rPr>
        <w:t>Gullberg</w:t>
      </w:r>
      <w:proofErr w:type="spellEnd"/>
      <w:r w:rsidR="00623169" w:rsidRPr="00E87ED2">
        <w:rPr>
          <w:rFonts w:ascii="Times New Roman" w:eastAsia="Malgun Gothic" w:hAnsi="Times New Roman" w:cs="Times New Roman"/>
          <w:sz w:val="24"/>
          <w:szCs w:val="24"/>
        </w:rPr>
        <w:t xml:space="preserve"> and Others is the pioneering ethnoastronomy study for dark constellation comparisons and understanding their role within indigenous knowledge systems. While all the authors classify themselves as cultural astronomists, they originate from different nations and ethnicities</w:t>
      </w:r>
      <w:r w:rsidR="00116611" w:rsidRPr="00E87ED2">
        <w:rPr>
          <w:rFonts w:ascii="Times New Roman" w:eastAsia="Malgun Gothic" w:hAnsi="Times New Roman" w:cs="Times New Roman"/>
          <w:sz w:val="24"/>
          <w:szCs w:val="24"/>
        </w:rPr>
        <w:t>. Additionally,</w:t>
      </w:r>
      <w:r w:rsidR="00623169" w:rsidRPr="00E87ED2">
        <w:rPr>
          <w:rFonts w:ascii="Times New Roman" w:eastAsia="Malgun Gothic" w:hAnsi="Times New Roman" w:cs="Times New Roman"/>
          <w:sz w:val="24"/>
          <w:szCs w:val="24"/>
        </w:rPr>
        <w:t xml:space="preserve"> indigenous voices were employed. The purpose of the article is to better understand cultures that observe dark constellations and how these featured within knowledge systems, social contexts, and usage.</w:t>
      </w:r>
      <w:r w:rsidR="00727A03" w:rsidRPr="00E87ED2">
        <w:rPr>
          <w:rStyle w:val="FootnoteReference"/>
          <w:rFonts w:ascii="Times New Roman" w:eastAsia="Malgun Gothic" w:hAnsi="Times New Roman" w:cs="Times New Roman"/>
          <w:sz w:val="24"/>
          <w:szCs w:val="24"/>
        </w:rPr>
        <w:footnoteReference w:id="13"/>
      </w:r>
      <w:r w:rsidR="00727A03" w:rsidRPr="00E87ED2">
        <w:rPr>
          <w:rFonts w:ascii="Times New Roman" w:eastAsia="Malgun Gothic" w:hAnsi="Times New Roman" w:cs="Times New Roman"/>
          <w:sz w:val="24"/>
          <w:szCs w:val="24"/>
        </w:rPr>
        <w:t xml:space="preserve"> </w:t>
      </w:r>
      <w:r w:rsidR="00F40A12" w:rsidRPr="00E87ED2">
        <w:rPr>
          <w:rFonts w:ascii="Times New Roman" w:eastAsia="Malgun Gothic" w:hAnsi="Times New Roman" w:cs="Times New Roman"/>
          <w:sz w:val="24"/>
          <w:szCs w:val="24"/>
        </w:rPr>
        <w:t xml:space="preserve">For Vedic astronomical traditions, most of the literature available in the English-language is non-academic and </w:t>
      </w:r>
      <w:proofErr w:type="spellStart"/>
      <w:r w:rsidR="00F40A12" w:rsidRPr="00E87ED2">
        <w:rPr>
          <w:rFonts w:ascii="Times New Roman" w:eastAsia="Malgun Gothic" w:hAnsi="Times New Roman" w:cs="Times New Roman"/>
          <w:sz w:val="24"/>
          <w:szCs w:val="24"/>
        </w:rPr>
        <w:t>Witzel</w:t>
      </w:r>
      <w:proofErr w:type="spellEnd"/>
      <w:r w:rsidR="00F40A12" w:rsidRPr="00E87ED2">
        <w:rPr>
          <w:rFonts w:ascii="Times New Roman" w:eastAsia="Malgun Gothic" w:hAnsi="Times New Roman" w:cs="Times New Roman"/>
          <w:sz w:val="24"/>
          <w:szCs w:val="24"/>
        </w:rPr>
        <w:t xml:space="preserve"> has noted it is a topic that has been unduly ignored.</w:t>
      </w:r>
      <w:r w:rsidR="00FB453E" w:rsidRPr="00E87ED2">
        <w:rPr>
          <w:rStyle w:val="FootnoteReference"/>
          <w:rFonts w:ascii="Times New Roman" w:eastAsia="Malgun Gothic" w:hAnsi="Times New Roman" w:cs="Times New Roman"/>
          <w:sz w:val="24"/>
          <w:szCs w:val="24"/>
        </w:rPr>
        <w:footnoteReference w:id="14"/>
      </w:r>
      <w:r w:rsidR="00FB453E" w:rsidRPr="00E87ED2">
        <w:rPr>
          <w:rFonts w:ascii="Times New Roman" w:eastAsia="Malgun Gothic" w:hAnsi="Times New Roman" w:cs="Times New Roman"/>
          <w:sz w:val="24"/>
          <w:szCs w:val="24"/>
        </w:rPr>
        <w:t xml:space="preserve"> </w:t>
      </w:r>
      <w:r w:rsidR="00F40A12" w:rsidRPr="00E87ED2">
        <w:rPr>
          <w:rFonts w:ascii="Times New Roman" w:eastAsia="Malgun Gothic" w:hAnsi="Times New Roman" w:cs="Times New Roman"/>
          <w:sz w:val="24"/>
          <w:szCs w:val="24"/>
        </w:rPr>
        <w:t xml:space="preserve">Nicholas Campion recommends </w:t>
      </w:r>
      <w:r w:rsidR="00B2266F">
        <w:rPr>
          <w:rFonts w:ascii="Times New Roman" w:eastAsia="Malgun Gothic" w:hAnsi="Times New Roman" w:cs="Times New Roman"/>
          <w:sz w:val="24"/>
          <w:szCs w:val="24"/>
        </w:rPr>
        <w:t>the work of David Frawley</w:t>
      </w:r>
      <w:r w:rsidR="00B33B23">
        <w:rPr>
          <w:rFonts w:ascii="Times New Roman" w:eastAsia="Malgun Gothic" w:hAnsi="Times New Roman" w:cs="Times New Roman"/>
          <w:sz w:val="24"/>
          <w:szCs w:val="24"/>
        </w:rPr>
        <w:t>, despite the latter lacking formal education</w:t>
      </w:r>
      <w:r w:rsidR="00351C06">
        <w:rPr>
          <w:rFonts w:ascii="Times New Roman" w:eastAsia="Malgun Gothic" w:hAnsi="Times New Roman" w:cs="Times New Roman"/>
          <w:sz w:val="24"/>
          <w:szCs w:val="24"/>
        </w:rPr>
        <w:t>.</w:t>
      </w:r>
      <w:r w:rsidR="006125DE" w:rsidRPr="00E87ED2">
        <w:rPr>
          <w:rStyle w:val="FootnoteReference"/>
          <w:rFonts w:ascii="Times New Roman" w:eastAsia="Malgun Gothic" w:hAnsi="Times New Roman" w:cs="Times New Roman"/>
          <w:sz w:val="24"/>
          <w:szCs w:val="24"/>
        </w:rPr>
        <w:footnoteReference w:id="15"/>
      </w:r>
      <w:r w:rsidR="006125DE" w:rsidRPr="00E87ED2">
        <w:rPr>
          <w:rFonts w:ascii="Times New Roman" w:eastAsia="Malgun Gothic" w:hAnsi="Times New Roman" w:cs="Times New Roman"/>
          <w:sz w:val="24"/>
          <w:szCs w:val="24"/>
        </w:rPr>
        <w:t xml:space="preserve"> </w:t>
      </w:r>
      <w:r w:rsidR="00F40A12" w:rsidRPr="00E87ED2">
        <w:rPr>
          <w:rFonts w:ascii="Times New Roman" w:eastAsia="Malgun Gothic" w:hAnsi="Times New Roman" w:cs="Times New Roman"/>
          <w:sz w:val="24"/>
          <w:szCs w:val="24"/>
        </w:rPr>
        <w:t xml:space="preserve">On the other hand, Prabhakar </w:t>
      </w:r>
      <w:proofErr w:type="spellStart"/>
      <w:r w:rsidR="00F40A12" w:rsidRPr="00E87ED2">
        <w:rPr>
          <w:rFonts w:ascii="Times New Roman" w:eastAsia="Malgun Gothic" w:hAnsi="Times New Roman" w:cs="Times New Roman"/>
          <w:sz w:val="24"/>
          <w:szCs w:val="24"/>
        </w:rPr>
        <w:t>Vyankatesh</w:t>
      </w:r>
      <w:proofErr w:type="spellEnd"/>
      <w:r w:rsidR="00F40A12" w:rsidRPr="00E87ED2">
        <w:rPr>
          <w:rFonts w:ascii="Times New Roman" w:eastAsia="Malgun Gothic" w:hAnsi="Times New Roman" w:cs="Times New Roman"/>
          <w:sz w:val="24"/>
          <w:szCs w:val="24"/>
        </w:rPr>
        <w:t xml:space="preserve"> </w:t>
      </w:r>
      <w:proofErr w:type="spellStart"/>
      <w:r w:rsidR="00F40A12" w:rsidRPr="00E87ED2">
        <w:rPr>
          <w:rFonts w:ascii="Times New Roman" w:eastAsia="Malgun Gothic" w:hAnsi="Times New Roman" w:cs="Times New Roman"/>
          <w:sz w:val="24"/>
          <w:szCs w:val="24"/>
        </w:rPr>
        <w:t>Holay</w:t>
      </w:r>
      <w:proofErr w:type="spellEnd"/>
      <w:r w:rsidR="00F40A12" w:rsidRPr="00E87ED2">
        <w:rPr>
          <w:rFonts w:ascii="Times New Roman" w:eastAsia="Malgun Gothic" w:hAnsi="Times New Roman" w:cs="Times New Roman"/>
          <w:sz w:val="24"/>
          <w:szCs w:val="24"/>
        </w:rPr>
        <w:t xml:space="preserve"> is a </w:t>
      </w:r>
      <w:r w:rsidR="00475A98" w:rsidRPr="00E87ED2">
        <w:rPr>
          <w:rFonts w:ascii="Times New Roman" w:eastAsia="Malgun Gothic" w:hAnsi="Times New Roman" w:cs="Times New Roman"/>
          <w:sz w:val="24"/>
          <w:szCs w:val="24"/>
        </w:rPr>
        <w:t>frequently cited</w:t>
      </w:r>
      <w:r w:rsidR="00F40A12" w:rsidRPr="00E87ED2">
        <w:rPr>
          <w:rFonts w:ascii="Times New Roman" w:eastAsia="Malgun Gothic" w:hAnsi="Times New Roman" w:cs="Times New Roman"/>
          <w:sz w:val="24"/>
          <w:szCs w:val="24"/>
        </w:rPr>
        <w:t xml:space="preserve"> Indian scholar who has written extensively on Vedic traditions. It has been noted that his words have gone 'unnoticed or ignored' in favour </w:t>
      </w:r>
      <w:r w:rsidR="0083516D">
        <w:rPr>
          <w:rFonts w:ascii="Times New Roman" w:eastAsia="Malgun Gothic" w:hAnsi="Times New Roman" w:cs="Times New Roman"/>
          <w:sz w:val="24"/>
          <w:szCs w:val="24"/>
        </w:rPr>
        <w:t>of</w:t>
      </w:r>
      <w:r w:rsidR="00F40A12" w:rsidRPr="00E87ED2">
        <w:rPr>
          <w:rFonts w:ascii="Times New Roman" w:eastAsia="Malgun Gothic" w:hAnsi="Times New Roman" w:cs="Times New Roman"/>
          <w:sz w:val="24"/>
          <w:szCs w:val="24"/>
        </w:rPr>
        <w:t xml:space="preserve"> more </w:t>
      </w:r>
      <w:r w:rsidR="00744AC3" w:rsidRPr="00E87ED2">
        <w:rPr>
          <w:rFonts w:ascii="Times New Roman" w:eastAsia="Malgun Gothic" w:hAnsi="Times New Roman" w:cs="Times New Roman"/>
          <w:sz w:val="24"/>
          <w:szCs w:val="24"/>
        </w:rPr>
        <w:t>authorita</w:t>
      </w:r>
      <w:r w:rsidR="00744AC3">
        <w:rPr>
          <w:rFonts w:ascii="Times New Roman" w:eastAsia="Malgun Gothic" w:hAnsi="Times New Roman" w:cs="Times New Roman"/>
          <w:sz w:val="24"/>
          <w:szCs w:val="24"/>
        </w:rPr>
        <w:t xml:space="preserve">tive </w:t>
      </w:r>
      <w:r w:rsidR="00F40A12" w:rsidRPr="00E87ED2">
        <w:rPr>
          <w:rFonts w:ascii="Times New Roman" w:eastAsia="Malgun Gothic" w:hAnsi="Times New Roman" w:cs="Times New Roman"/>
          <w:sz w:val="24"/>
          <w:szCs w:val="24"/>
        </w:rPr>
        <w:t>scholars in the field</w:t>
      </w:r>
      <w:r w:rsidR="00744AC3">
        <w:rPr>
          <w:rFonts w:ascii="Times New Roman" w:eastAsia="Malgun Gothic" w:hAnsi="Times New Roman" w:cs="Times New Roman"/>
          <w:sz w:val="24"/>
          <w:szCs w:val="24"/>
        </w:rPr>
        <w:t>,</w:t>
      </w:r>
      <w:r w:rsidR="00F40A12" w:rsidRPr="00E87ED2">
        <w:rPr>
          <w:rFonts w:ascii="Times New Roman" w:eastAsia="Malgun Gothic" w:hAnsi="Times New Roman" w:cs="Times New Roman"/>
          <w:sz w:val="24"/>
          <w:szCs w:val="24"/>
        </w:rPr>
        <w:t xml:space="preserve"> yet his ideas are regarding the </w:t>
      </w:r>
      <w:proofErr w:type="spellStart"/>
      <w:r w:rsidR="00F40A12" w:rsidRPr="00E87ED2">
        <w:rPr>
          <w:rFonts w:ascii="Times New Roman" w:eastAsia="Malgun Gothic" w:hAnsi="Times New Roman" w:cs="Times New Roman"/>
          <w:sz w:val="24"/>
          <w:szCs w:val="24"/>
        </w:rPr>
        <w:t>RigVeda</w:t>
      </w:r>
      <w:proofErr w:type="spellEnd"/>
      <w:r w:rsidR="00F40A12" w:rsidRPr="00E87ED2">
        <w:rPr>
          <w:rFonts w:ascii="Times New Roman" w:eastAsia="Malgun Gothic" w:hAnsi="Times New Roman" w:cs="Times New Roman"/>
          <w:sz w:val="24"/>
          <w:szCs w:val="24"/>
        </w:rPr>
        <w:t xml:space="preserve"> have gained credibility.</w:t>
      </w:r>
      <w:r w:rsidR="00844CDA" w:rsidRPr="00E87ED2">
        <w:rPr>
          <w:rStyle w:val="FootnoteReference"/>
          <w:rFonts w:ascii="Times New Roman" w:eastAsia="Malgun Gothic" w:hAnsi="Times New Roman" w:cs="Times New Roman"/>
          <w:sz w:val="24"/>
          <w:szCs w:val="24"/>
        </w:rPr>
        <w:footnoteReference w:id="16"/>
      </w:r>
      <w:r w:rsidR="00844CDA" w:rsidRPr="00E87ED2">
        <w:rPr>
          <w:rFonts w:ascii="Times New Roman" w:eastAsia="Malgun Gothic" w:hAnsi="Times New Roman" w:cs="Times New Roman"/>
          <w:sz w:val="24"/>
          <w:szCs w:val="24"/>
        </w:rPr>
        <w:t xml:space="preserve"> </w:t>
      </w:r>
      <w:r w:rsidR="00F40A12" w:rsidRPr="00E87ED2">
        <w:rPr>
          <w:rFonts w:ascii="Times New Roman" w:eastAsia="Malgun Gothic" w:hAnsi="Times New Roman" w:cs="Times New Roman"/>
          <w:sz w:val="24"/>
          <w:szCs w:val="24"/>
        </w:rPr>
        <w:t xml:space="preserve">In </w:t>
      </w:r>
      <w:r w:rsidR="00F40A12" w:rsidRPr="00E87ED2">
        <w:rPr>
          <w:rFonts w:ascii="Times New Roman" w:eastAsia="Malgun Gothic" w:hAnsi="Times New Roman" w:cs="Times New Roman"/>
          <w:i/>
          <w:iCs/>
          <w:sz w:val="24"/>
          <w:szCs w:val="24"/>
        </w:rPr>
        <w:t>Vedic Astronomy</w:t>
      </w:r>
      <w:r w:rsidR="0083516D">
        <w:rPr>
          <w:rFonts w:ascii="Times New Roman" w:eastAsia="Malgun Gothic" w:hAnsi="Times New Roman" w:cs="Times New Roman"/>
          <w:i/>
          <w:iCs/>
          <w:sz w:val="24"/>
          <w:szCs w:val="24"/>
        </w:rPr>
        <w:t>,</w:t>
      </w:r>
      <w:r w:rsidR="00F40A12" w:rsidRPr="00E87ED2">
        <w:rPr>
          <w:rFonts w:ascii="Times New Roman" w:eastAsia="Malgun Gothic" w:hAnsi="Times New Roman" w:cs="Times New Roman"/>
          <w:i/>
          <w:iCs/>
          <w:sz w:val="24"/>
          <w:szCs w:val="24"/>
        </w:rPr>
        <w:t xml:space="preserve"> </w:t>
      </w:r>
      <w:r w:rsidR="00F40A12" w:rsidRPr="00E87ED2">
        <w:rPr>
          <w:rFonts w:ascii="Times New Roman" w:eastAsia="Malgun Gothic" w:hAnsi="Times New Roman" w:cs="Times New Roman"/>
          <w:sz w:val="24"/>
          <w:szCs w:val="24"/>
        </w:rPr>
        <w:t>he proposes that the mythical tales regarding the plethora of obstructive demons and seasonal deities found within the Rig Vega are astronomical observations that could have only been made from the geographical location of the Vedic people, Bharat (Gangetic Valley, India).</w:t>
      </w:r>
      <w:r w:rsidR="000620AC" w:rsidRPr="00E87ED2">
        <w:rPr>
          <w:rStyle w:val="FootnoteReference"/>
          <w:rFonts w:ascii="Times New Roman" w:eastAsia="Malgun Gothic" w:hAnsi="Times New Roman" w:cs="Times New Roman"/>
          <w:sz w:val="24"/>
          <w:szCs w:val="24"/>
        </w:rPr>
        <w:footnoteReference w:id="17"/>
      </w:r>
      <w:r w:rsidR="000620AC" w:rsidRPr="00E87ED2">
        <w:rPr>
          <w:rFonts w:ascii="Times New Roman" w:eastAsia="Malgun Gothic" w:hAnsi="Times New Roman" w:cs="Times New Roman"/>
          <w:sz w:val="24"/>
          <w:szCs w:val="24"/>
        </w:rPr>
        <w:t xml:space="preserve"> </w:t>
      </w:r>
      <w:r w:rsidR="00F40A12" w:rsidRPr="00E87ED2">
        <w:rPr>
          <w:rFonts w:ascii="Times New Roman" w:eastAsia="Malgun Gothic" w:hAnsi="Times New Roman" w:cs="Times New Roman"/>
          <w:sz w:val="24"/>
          <w:szCs w:val="24"/>
        </w:rPr>
        <w:t xml:space="preserve">The work is well structured although the information might be missing or misconstrued in translation. </w:t>
      </w:r>
    </w:p>
    <w:p w14:paraId="0B3B7E6D" w14:textId="77777777" w:rsidR="004D0F28" w:rsidRPr="00E87ED2" w:rsidRDefault="004D0F28" w:rsidP="00E87ED2">
      <w:pPr>
        <w:spacing w:line="276" w:lineRule="auto"/>
        <w:jc w:val="both"/>
        <w:rPr>
          <w:rFonts w:ascii="Times New Roman" w:hAnsi="Times New Roman" w:cs="Times New Roman"/>
          <w:sz w:val="24"/>
          <w:szCs w:val="24"/>
        </w:rPr>
      </w:pPr>
    </w:p>
    <w:p w14:paraId="33999E9B" w14:textId="27665F40" w:rsidR="00057097" w:rsidRPr="00E87ED2" w:rsidRDefault="00057097" w:rsidP="00E87ED2">
      <w:pPr>
        <w:spacing w:line="276" w:lineRule="auto"/>
        <w:jc w:val="both"/>
        <w:rPr>
          <w:rFonts w:ascii="Times New Roman" w:hAnsi="Times New Roman" w:cs="Times New Roman"/>
          <w:sz w:val="24"/>
          <w:szCs w:val="24"/>
        </w:rPr>
      </w:pPr>
    </w:p>
    <w:p w14:paraId="1D60E3E8" w14:textId="77777777" w:rsidR="00057097" w:rsidRPr="00E87ED2" w:rsidRDefault="00057097" w:rsidP="00E87ED2">
      <w:pPr>
        <w:spacing w:line="276" w:lineRule="auto"/>
        <w:jc w:val="both"/>
        <w:rPr>
          <w:rFonts w:ascii="Times New Roman" w:hAnsi="Times New Roman" w:cs="Times New Roman"/>
          <w:sz w:val="24"/>
          <w:szCs w:val="24"/>
        </w:rPr>
      </w:pPr>
    </w:p>
    <w:p w14:paraId="40ADBCBC" w14:textId="3271E55C" w:rsidR="008F2E7A" w:rsidRPr="00E87ED2" w:rsidRDefault="00EB7D15" w:rsidP="00E87ED2">
      <w:pPr>
        <w:spacing w:line="276" w:lineRule="auto"/>
        <w:jc w:val="both"/>
        <w:rPr>
          <w:rFonts w:ascii="Times New Roman" w:hAnsi="Times New Roman" w:cs="Times New Roman"/>
          <w:b/>
          <w:bCs/>
          <w:sz w:val="24"/>
          <w:szCs w:val="24"/>
        </w:rPr>
      </w:pPr>
      <w:r w:rsidRPr="00E87ED2">
        <w:rPr>
          <w:rFonts w:ascii="Times New Roman" w:hAnsi="Times New Roman" w:cs="Times New Roman"/>
          <w:b/>
          <w:bCs/>
          <w:sz w:val="24"/>
          <w:szCs w:val="24"/>
        </w:rPr>
        <w:lastRenderedPageBreak/>
        <w:t>Selected Cultures:</w:t>
      </w:r>
    </w:p>
    <w:p w14:paraId="7029D169" w14:textId="7D938C14" w:rsidR="00EB7D15" w:rsidRPr="00E87ED2" w:rsidRDefault="00EB7D15" w:rsidP="00E87ED2">
      <w:pPr>
        <w:spacing w:line="276" w:lineRule="auto"/>
        <w:jc w:val="both"/>
        <w:rPr>
          <w:rFonts w:ascii="Times New Roman" w:hAnsi="Times New Roman" w:cs="Times New Roman"/>
          <w:sz w:val="24"/>
          <w:szCs w:val="24"/>
        </w:rPr>
      </w:pPr>
      <w:r w:rsidRPr="00E87ED2">
        <w:rPr>
          <w:rFonts w:ascii="Times New Roman" w:hAnsi="Times New Roman" w:cs="Times New Roman"/>
          <w:sz w:val="24"/>
          <w:szCs w:val="24"/>
        </w:rPr>
        <w:t>The Inca (1200-1572 AD) dominated the Andean mountain range, their empire covering diverse environments, housing ten million linguistically diverse people, and stretching into parts of modern Colombia, Ecuador, Peru, Bolivia, Argentina, and Chile.</w:t>
      </w:r>
      <w:r w:rsidRPr="00E87ED2">
        <w:rPr>
          <w:rStyle w:val="FootnoteReference"/>
          <w:rFonts w:ascii="Times New Roman" w:hAnsi="Times New Roman" w:cs="Times New Roman"/>
          <w:sz w:val="24"/>
          <w:szCs w:val="24"/>
        </w:rPr>
        <w:footnoteReference w:id="18"/>
      </w:r>
      <w:r w:rsidRPr="00E87ED2">
        <w:rPr>
          <w:rFonts w:ascii="Times New Roman" w:hAnsi="Times New Roman" w:cs="Times New Roman"/>
          <w:sz w:val="24"/>
          <w:szCs w:val="24"/>
        </w:rPr>
        <w:t xml:space="preserve"> Their sophisticated socio-political structure and impressive monuments stunned the Spanish as they were led through the empire via an interconnected 38,600-kilometre highway towards the wealthy capital of Cuzco, situated on the southern plains of Peru.</w:t>
      </w:r>
      <w:r w:rsidRPr="00E87ED2">
        <w:rPr>
          <w:rStyle w:val="FootnoteReference"/>
          <w:rFonts w:ascii="Times New Roman" w:hAnsi="Times New Roman" w:cs="Times New Roman"/>
          <w:sz w:val="24"/>
          <w:szCs w:val="24"/>
        </w:rPr>
        <w:footnoteReference w:id="19"/>
      </w:r>
      <w:r w:rsidRPr="00E87ED2">
        <w:rPr>
          <w:rFonts w:ascii="Times New Roman" w:hAnsi="Times New Roman" w:cs="Times New Roman"/>
          <w:sz w:val="24"/>
          <w:szCs w:val="24"/>
        </w:rPr>
        <w:t xml:space="preserve"> Furthermore, Inca benefited from the knowledge of their forebearers and are acknowledged as “the last in a long line of complex civilisations that appeared in ancient Peru.” </w:t>
      </w:r>
      <w:r w:rsidRPr="00E87ED2">
        <w:rPr>
          <w:rStyle w:val="FootnoteReference"/>
          <w:rFonts w:ascii="Times New Roman" w:hAnsi="Times New Roman" w:cs="Times New Roman"/>
          <w:sz w:val="24"/>
          <w:szCs w:val="24"/>
        </w:rPr>
        <w:footnoteReference w:id="20"/>
      </w:r>
      <w:r w:rsidRPr="00E87ED2">
        <w:rPr>
          <w:rFonts w:ascii="Times New Roman" w:hAnsi="Times New Roman" w:cs="Times New Roman"/>
          <w:sz w:val="24"/>
          <w:szCs w:val="24"/>
        </w:rPr>
        <w:t xml:space="preserve"> Astronomical observations proved foundational to the Inca cosmology, which was chiefly centred around the Sun.</w:t>
      </w:r>
      <w:r w:rsidRPr="00E87ED2">
        <w:rPr>
          <w:rStyle w:val="FootnoteReference"/>
          <w:rFonts w:ascii="Times New Roman" w:hAnsi="Times New Roman" w:cs="Times New Roman"/>
          <w:sz w:val="24"/>
          <w:szCs w:val="24"/>
        </w:rPr>
        <w:footnoteReference w:id="21"/>
      </w:r>
      <w:r w:rsidRPr="00E87ED2">
        <w:rPr>
          <w:rFonts w:ascii="Times New Roman" w:hAnsi="Times New Roman" w:cs="Times New Roman"/>
          <w:sz w:val="24"/>
          <w:szCs w:val="24"/>
        </w:rPr>
        <w:t xml:space="preserve"> The scholarly literature covering this culture is extensive, </w:t>
      </w:r>
      <w:r w:rsidR="00475A98" w:rsidRPr="00E87ED2">
        <w:rPr>
          <w:rFonts w:ascii="Times New Roman" w:hAnsi="Times New Roman" w:cs="Times New Roman"/>
          <w:sz w:val="24"/>
          <w:szCs w:val="24"/>
        </w:rPr>
        <w:t>whereas</w:t>
      </w:r>
      <w:r w:rsidRPr="00E87ED2">
        <w:rPr>
          <w:rFonts w:ascii="Times New Roman" w:hAnsi="Times New Roman" w:cs="Times New Roman"/>
          <w:sz w:val="24"/>
          <w:szCs w:val="24"/>
        </w:rPr>
        <w:t xml:space="preserve"> the same courtesy is not extended to the Vedic age of India. The mysterious epoch known as the Vedic age of ancient northern India is hypothesized to have started in the 4</w:t>
      </w:r>
      <w:r w:rsidRPr="00E87ED2">
        <w:rPr>
          <w:rFonts w:ascii="Times New Roman" w:hAnsi="Times New Roman" w:cs="Times New Roman"/>
          <w:sz w:val="24"/>
          <w:szCs w:val="24"/>
          <w:vertAlign w:val="superscript"/>
        </w:rPr>
        <w:t xml:space="preserve">th </w:t>
      </w:r>
      <w:r w:rsidRPr="00E87ED2">
        <w:rPr>
          <w:rFonts w:ascii="Times New Roman" w:hAnsi="Times New Roman" w:cs="Times New Roman"/>
          <w:sz w:val="24"/>
          <w:szCs w:val="24"/>
        </w:rPr>
        <w:t>millennium BC.</w:t>
      </w:r>
      <w:r w:rsidRPr="00E87ED2">
        <w:rPr>
          <w:rStyle w:val="FootnoteReference"/>
          <w:rFonts w:ascii="Times New Roman" w:hAnsi="Times New Roman" w:cs="Times New Roman"/>
          <w:sz w:val="24"/>
          <w:szCs w:val="24"/>
        </w:rPr>
        <w:footnoteReference w:id="22"/>
      </w:r>
      <w:r w:rsidRPr="00E87ED2">
        <w:rPr>
          <w:rFonts w:ascii="Times New Roman" w:hAnsi="Times New Roman" w:cs="Times New Roman"/>
          <w:sz w:val="24"/>
          <w:szCs w:val="24"/>
        </w:rPr>
        <w:t xml:space="preserve"> The people, known as the Aryans, wrote in Sanskrit, a lexicon that has since been used to identify the linguistic group of Proto-Indo-European and to further support theories regarding the Indo-Aryan Migration.</w:t>
      </w:r>
      <w:r w:rsidRPr="00E87ED2">
        <w:rPr>
          <w:rStyle w:val="FootnoteReference"/>
          <w:rFonts w:ascii="Times New Roman" w:hAnsi="Times New Roman" w:cs="Times New Roman"/>
          <w:sz w:val="24"/>
          <w:szCs w:val="24"/>
        </w:rPr>
        <w:footnoteReference w:id="23"/>
      </w:r>
      <w:r w:rsidRPr="00E87ED2">
        <w:rPr>
          <w:rFonts w:ascii="Times New Roman" w:hAnsi="Times New Roman" w:cs="Times New Roman"/>
          <w:sz w:val="24"/>
          <w:szCs w:val="24"/>
        </w:rPr>
        <w:t xml:space="preserve"> They thought that astronomy and astrology were a combined science called </w:t>
      </w:r>
      <w:proofErr w:type="spellStart"/>
      <w:r w:rsidRPr="00E87ED2">
        <w:rPr>
          <w:rFonts w:ascii="Times New Roman" w:hAnsi="Times New Roman" w:cs="Times New Roman"/>
          <w:i/>
          <w:iCs/>
          <w:sz w:val="24"/>
          <w:szCs w:val="24"/>
        </w:rPr>
        <w:t>jyotish</w:t>
      </w:r>
      <w:proofErr w:type="spellEnd"/>
      <w:r w:rsidRPr="00E87ED2">
        <w:rPr>
          <w:rFonts w:ascii="Times New Roman" w:hAnsi="Times New Roman" w:cs="Times New Roman"/>
          <w:sz w:val="24"/>
          <w:szCs w:val="24"/>
        </w:rPr>
        <w:t xml:space="preserve"> and it was vital to study it to comprehend the teachings of the Vedas.</w:t>
      </w:r>
      <w:r w:rsidRPr="00E87ED2">
        <w:rPr>
          <w:rStyle w:val="FootnoteReference"/>
          <w:rFonts w:ascii="Times New Roman" w:hAnsi="Times New Roman" w:cs="Times New Roman"/>
          <w:sz w:val="24"/>
          <w:szCs w:val="24"/>
        </w:rPr>
        <w:footnoteReference w:id="24"/>
      </w:r>
      <w:r w:rsidRPr="00E87ED2">
        <w:rPr>
          <w:rFonts w:ascii="Times New Roman" w:hAnsi="Times New Roman" w:cs="Times New Roman"/>
          <w:sz w:val="24"/>
          <w:szCs w:val="24"/>
        </w:rPr>
        <w:t xml:space="preserve"> Furthermore, the Vedic scripture reveals ancient knowledge of the procession of the equinoxes. Within the hymn Rig.X-86, it is acknowledged that </w:t>
      </w:r>
      <w:proofErr w:type="spellStart"/>
      <w:r w:rsidRPr="00E87ED2">
        <w:rPr>
          <w:rFonts w:ascii="Times New Roman" w:hAnsi="Times New Roman" w:cs="Times New Roman"/>
          <w:sz w:val="24"/>
          <w:szCs w:val="24"/>
        </w:rPr>
        <w:t>Aldeberan</w:t>
      </w:r>
      <w:proofErr w:type="spellEnd"/>
      <w:r w:rsidRPr="00E87ED2">
        <w:rPr>
          <w:rFonts w:ascii="Times New Roman" w:hAnsi="Times New Roman" w:cs="Times New Roman"/>
          <w:sz w:val="24"/>
          <w:szCs w:val="24"/>
        </w:rPr>
        <w:t xml:space="preserve"> replaced Orion (</w:t>
      </w:r>
      <w:proofErr w:type="spellStart"/>
      <w:r w:rsidRPr="00475A98">
        <w:rPr>
          <w:rFonts w:ascii="Times New Roman" w:hAnsi="Times New Roman" w:cs="Times New Roman"/>
          <w:i/>
          <w:iCs/>
          <w:sz w:val="24"/>
          <w:szCs w:val="24"/>
        </w:rPr>
        <w:t>Mriga</w:t>
      </w:r>
      <w:proofErr w:type="spellEnd"/>
      <w:r w:rsidRPr="00E87ED2">
        <w:rPr>
          <w:rFonts w:ascii="Times New Roman" w:hAnsi="Times New Roman" w:cs="Times New Roman"/>
          <w:sz w:val="24"/>
          <w:szCs w:val="24"/>
        </w:rPr>
        <w:t>) within the wheel of the season after 960 years, and Orion had shifted.</w:t>
      </w:r>
      <w:r w:rsidRPr="00E87ED2">
        <w:rPr>
          <w:rStyle w:val="FootnoteReference"/>
          <w:rFonts w:ascii="Times New Roman" w:hAnsi="Times New Roman" w:cs="Times New Roman"/>
          <w:sz w:val="24"/>
          <w:szCs w:val="24"/>
        </w:rPr>
        <w:footnoteReference w:id="25"/>
      </w:r>
      <w:r w:rsidRPr="00E87ED2">
        <w:rPr>
          <w:rFonts w:ascii="Times New Roman" w:hAnsi="Times New Roman" w:cs="Times New Roman"/>
          <w:sz w:val="24"/>
          <w:szCs w:val="24"/>
        </w:rPr>
        <w:t xml:space="preserve"> After an analysis of the texts, David Frawley proposed that the calendar reveals “astronomical sighting relative to the equinoctial positions” and correspond to the Age of Cancer, from 2000 BC to 6000 BC.</w:t>
      </w:r>
      <w:r w:rsidRPr="00E87ED2">
        <w:rPr>
          <w:rStyle w:val="FootnoteReference"/>
          <w:rFonts w:ascii="Times New Roman" w:hAnsi="Times New Roman" w:cs="Times New Roman"/>
          <w:sz w:val="24"/>
          <w:szCs w:val="24"/>
        </w:rPr>
        <w:footnoteReference w:id="26"/>
      </w:r>
      <w:r w:rsidRPr="00E87ED2">
        <w:rPr>
          <w:rFonts w:ascii="Times New Roman" w:hAnsi="Times New Roman" w:cs="Times New Roman"/>
          <w:sz w:val="24"/>
          <w:szCs w:val="24"/>
        </w:rPr>
        <w:t xml:space="preserve"> This would indicate that astronomy and astrology originated in India, their ancient teachings surviving millennia through Vedic literature.</w:t>
      </w:r>
    </w:p>
    <w:p w14:paraId="5678B7A3" w14:textId="77777777" w:rsidR="00EB7D15" w:rsidRPr="00E87ED2" w:rsidRDefault="00EB7D15" w:rsidP="00E87ED2">
      <w:pPr>
        <w:spacing w:line="276" w:lineRule="auto"/>
        <w:jc w:val="both"/>
        <w:rPr>
          <w:rFonts w:ascii="Times New Roman" w:hAnsi="Times New Roman" w:cs="Times New Roman"/>
          <w:sz w:val="24"/>
          <w:szCs w:val="24"/>
        </w:rPr>
      </w:pPr>
    </w:p>
    <w:p w14:paraId="1224B88C" w14:textId="2D95878F" w:rsidR="00AA4318" w:rsidRPr="00E87ED2" w:rsidRDefault="008A111F" w:rsidP="00E87ED2">
      <w:pPr>
        <w:spacing w:line="276" w:lineRule="auto"/>
        <w:jc w:val="both"/>
        <w:rPr>
          <w:rFonts w:ascii="Times New Roman" w:hAnsi="Times New Roman" w:cs="Times New Roman"/>
          <w:sz w:val="24"/>
          <w:szCs w:val="24"/>
        </w:rPr>
      </w:pPr>
      <w:r w:rsidRPr="00E87ED2">
        <w:rPr>
          <w:rFonts w:ascii="Times New Roman" w:hAnsi="Times New Roman" w:cs="Times New Roman"/>
          <w:sz w:val="24"/>
          <w:szCs w:val="24"/>
        </w:rPr>
        <w:t xml:space="preserve">The sources for Inca cosmology do not derive from </w:t>
      </w:r>
      <w:r w:rsidR="00C74BFB">
        <w:rPr>
          <w:rFonts w:ascii="Times New Roman" w:hAnsi="Times New Roman" w:cs="Times New Roman"/>
          <w:sz w:val="24"/>
          <w:szCs w:val="24"/>
        </w:rPr>
        <w:t>native</w:t>
      </w:r>
      <w:r w:rsidRPr="00E87ED2">
        <w:rPr>
          <w:rFonts w:ascii="Times New Roman" w:hAnsi="Times New Roman" w:cs="Times New Roman"/>
          <w:sz w:val="24"/>
          <w:szCs w:val="24"/>
        </w:rPr>
        <w:t xml:space="preserve"> literature due to their writing system remaining undeciphered.</w:t>
      </w:r>
      <w:r w:rsidRPr="00E87ED2">
        <w:rPr>
          <w:rStyle w:val="FootnoteReference"/>
          <w:rFonts w:ascii="Times New Roman" w:hAnsi="Times New Roman" w:cs="Times New Roman"/>
          <w:sz w:val="24"/>
          <w:szCs w:val="24"/>
        </w:rPr>
        <w:footnoteReference w:id="27"/>
      </w:r>
      <w:r w:rsidRPr="00E87ED2">
        <w:rPr>
          <w:rFonts w:ascii="Times New Roman" w:hAnsi="Times New Roman" w:cs="Times New Roman"/>
          <w:sz w:val="24"/>
          <w:szCs w:val="24"/>
        </w:rPr>
        <w:t xml:space="preserve"> The European quest for understanding the Inca was</w:t>
      </w:r>
      <w:r w:rsidR="00605FEB" w:rsidRPr="00E87ED2">
        <w:rPr>
          <w:rFonts w:ascii="Times New Roman" w:hAnsi="Times New Roman" w:cs="Times New Roman"/>
          <w:sz w:val="24"/>
          <w:szCs w:val="24"/>
        </w:rPr>
        <w:t xml:space="preserve"> predominantly</w:t>
      </w:r>
      <w:r w:rsidRPr="00E87ED2">
        <w:rPr>
          <w:rFonts w:ascii="Times New Roman" w:hAnsi="Times New Roman" w:cs="Times New Roman"/>
          <w:sz w:val="24"/>
          <w:szCs w:val="24"/>
        </w:rPr>
        <w:t xml:space="preserve"> fuelled by the desire to destroy them</w:t>
      </w:r>
      <w:r w:rsidR="006675D4" w:rsidRPr="00E87ED2">
        <w:rPr>
          <w:rFonts w:ascii="Times New Roman" w:hAnsi="Times New Roman" w:cs="Times New Roman"/>
          <w:sz w:val="24"/>
          <w:szCs w:val="24"/>
        </w:rPr>
        <w:t xml:space="preserve"> but the Inca</w:t>
      </w:r>
      <w:r w:rsidR="00686FAC" w:rsidRPr="00E87ED2">
        <w:rPr>
          <w:rFonts w:ascii="Times New Roman" w:hAnsi="Times New Roman" w:cs="Times New Roman"/>
          <w:sz w:val="24"/>
          <w:szCs w:val="24"/>
        </w:rPr>
        <w:t>, and their accomplishments</w:t>
      </w:r>
      <w:r w:rsidR="006675D4" w:rsidRPr="00E87ED2">
        <w:rPr>
          <w:rFonts w:ascii="Times New Roman" w:hAnsi="Times New Roman" w:cs="Times New Roman"/>
          <w:sz w:val="24"/>
          <w:szCs w:val="24"/>
        </w:rPr>
        <w:t xml:space="preserve"> were also fascinating</w:t>
      </w:r>
      <w:r w:rsidR="00686FAC" w:rsidRPr="00E87ED2">
        <w:rPr>
          <w:rFonts w:ascii="Times New Roman" w:hAnsi="Times New Roman" w:cs="Times New Roman"/>
          <w:sz w:val="24"/>
          <w:szCs w:val="24"/>
        </w:rPr>
        <w:t xml:space="preserve"> to the Europeans</w:t>
      </w:r>
      <w:r w:rsidRPr="00E87ED2">
        <w:rPr>
          <w:rFonts w:ascii="Times New Roman" w:hAnsi="Times New Roman" w:cs="Times New Roman"/>
          <w:sz w:val="24"/>
          <w:szCs w:val="24"/>
        </w:rPr>
        <w:t>.</w:t>
      </w:r>
      <w:r w:rsidR="00686FAC" w:rsidRPr="00E87ED2">
        <w:rPr>
          <w:rStyle w:val="FootnoteReference"/>
          <w:rFonts w:ascii="Times New Roman" w:hAnsi="Times New Roman" w:cs="Times New Roman"/>
          <w:sz w:val="24"/>
          <w:szCs w:val="24"/>
        </w:rPr>
        <w:footnoteReference w:id="28"/>
      </w:r>
      <w:r w:rsidRPr="00E87ED2">
        <w:rPr>
          <w:rFonts w:ascii="Times New Roman" w:hAnsi="Times New Roman" w:cs="Times New Roman"/>
          <w:sz w:val="24"/>
          <w:szCs w:val="24"/>
        </w:rPr>
        <w:t xml:space="preserve"> Despite rigorous studies, the research conducted by the conquers is likely full of misinterpretation, confusion of concepts due to mistranslation and must be remembered as the interpretation of the Inca, filtered through the perception of the sixteenth-century Spanish.</w:t>
      </w:r>
      <w:r w:rsidRPr="00E87ED2">
        <w:rPr>
          <w:rStyle w:val="FootnoteReference"/>
          <w:rFonts w:ascii="Times New Roman" w:hAnsi="Times New Roman" w:cs="Times New Roman"/>
          <w:sz w:val="24"/>
          <w:szCs w:val="24"/>
        </w:rPr>
        <w:footnoteReference w:id="29"/>
      </w:r>
      <w:r w:rsidRPr="00E87ED2">
        <w:rPr>
          <w:rFonts w:ascii="Times New Roman" w:hAnsi="Times New Roman" w:cs="Times New Roman"/>
          <w:sz w:val="24"/>
          <w:szCs w:val="24"/>
        </w:rPr>
        <w:t xml:space="preserve"> </w:t>
      </w:r>
      <w:proofErr w:type="spellStart"/>
      <w:r w:rsidRPr="00E87ED2">
        <w:rPr>
          <w:rFonts w:ascii="Times New Roman" w:hAnsi="Times New Roman" w:cs="Times New Roman"/>
          <w:sz w:val="24"/>
          <w:szCs w:val="24"/>
        </w:rPr>
        <w:t>Urton</w:t>
      </w:r>
      <w:proofErr w:type="spellEnd"/>
      <w:r w:rsidRPr="00E87ED2">
        <w:rPr>
          <w:rFonts w:ascii="Times New Roman" w:hAnsi="Times New Roman" w:cs="Times New Roman"/>
          <w:sz w:val="24"/>
          <w:szCs w:val="24"/>
        </w:rPr>
        <w:t xml:space="preserve"> notes that even indigenous peoples such as </w:t>
      </w:r>
      <w:proofErr w:type="spellStart"/>
      <w:r w:rsidRPr="00E87ED2">
        <w:rPr>
          <w:rFonts w:ascii="Times New Roman" w:hAnsi="Times New Roman" w:cs="Times New Roman"/>
          <w:sz w:val="24"/>
          <w:szCs w:val="24"/>
        </w:rPr>
        <w:t>Pachacuit</w:t>
      </w:r>
      <w:proofErr w:type="spellEnd"/>
      <w:r w:rsidRPr="00E87ED2">
        <w:rPr>
          <w:rFonts w:ascii="Times New Roman" w:hAnsi="Times New Roman" w:cs="Times New Roman"/>
          <w:sz w:val="24"/>
          <w:szCs w:val="24"/>
        </w:rPr>
        <w:t xml:space="preserve"> </w:t>
      </w:r>
      <w:proofErr w:type="spellStart"/>
      <w:r w:rsidRPr="00E87ED2">
        <w:rPr>
          <w:rFonts w:ascii="Times New Roman" w:hAnsi="Times New Roman" w:cs="Times New Roman"/>
          <w:sz w:val="24"/>
          <w:szCs w:val="24"/>
        </w:rPr>
        <w:t>Yamqui</w:t>
      </w:r>
      <w:proofErr w:type="spellEnd"/>
      <w:r w:rsidRPr="00E87ED2">
        <w:rPr>
          <w:rFonts w:ascii="Times New Roman" w:hAnsi="Times New Roman" w:cs="Times New Roman"/>
          <w:sz w:val="24"/>
          <w:szCs w:val="24"/>
        </w:rPr>
        <w:t xml:space="preserve">, Felipe </w:t>
      </w:r>
      <w:proofErr w:type="spellStart"/>
      <w:r w:rsidRPr="00E87ED2">
        <w:rPr>
          <w:rFonts w:ascii="Times New Roman" w:hAnsi="Times New Roman" w:cs="Times New Roman"/>
          <w:sz w:val="24"/>
          <w:szCs w:val="24"/>
        </w:rPr>
        <w:t>Gauman</w:t>
      </w:r>
      <w:proofErr w:type="spellEnd"/>
      <w:r w:rsidRPr="00E87ED2">
        <w:rPr>
          <w:rFonts w:ascii="Times New Roman" w:hAnsi="Times New Roman" w:cs="Times New Roman"/>
          <w:sz w:val="24"/>
          <w:szCs w:val="24"/>
        </w:rPr>
        <w:t xml:space="preserve"> Poma de Ayala and </w:t>
      </w:r>
      <w:proofErr w:type="spellStart"/>
      <w:r w:rsidRPr="00E87ED2">
        <w:rPr>
          <w:rFonts w:ascii="Times New Roman" w:hAnsi="Times New Roman" w:cs="Times New Roman"/>
          <w:sz w:val="24"/>
          <w:szCs w:val="24"/>
        </w:rPr>
        <w:t>Garcilaso</w:t>
      </w:r>
      <w:proofErr w:type="spellEnd"/>
      <w:r w:rsidRPr="00E87ED2">
        <w:rPr>
          <w:rFonts w:ascii="Times New Roman" w:hAnsi="Times New Roman" w:cs="Times New Roman"/>
          <w:sz w:val="24"/>
          <w:szCs w:val="24"/>
        </w:rPr>
        <w:t xml:space="preserve"> de la Vega, wrote Inca chronicles in a non-indigenous language and form.</w:t>
      </w:r>
      <w:r w:rsidRPr="00E87ED2">
        <w:rPr>
          <w:rStyle w:val="FootnoteReference"/>
          <w:rFonts w:ascii="Times New Roman" w:hAnsi="Times New Roman" w:cs="Times New Roman"/>
          <w:sz w:val="24"/>
          <w:szCs w:val="24"/>
        </w:rPr>
        <w:footnoteReference w:id="30"/>
      </w:r>
      <w:r w:rsidR="00C74BFB">
        <w:rPr>
          <w:rFonts w:ascii="Times New Roman" w:hAnsi="Times New Roman" w:cs="Times New Roman"/>
          <w:sz w:val="24"/>
          <w:szCs w:val="24"/>
        </w:rPr>
        <w:t xml:space="preserve"> </w:t>
      </w:r>
      <w:r w:rsidR="00792552" w:rsidRPr="00E87ED2">
        <w:rPr>
          <w:rFonts w:ascii="Times New Roman" w:hAnsi="Times New Roman" w:cs="Times New Roman"/>
          <w:sz w:val="24"/>
          <w:szCs w:val="24"/>
        </w:rPr>
        <w:t>Alternatively,</w:t>
      </w:r>
      <w:r w:rsidR="005419B3" w:rsidRPr="00E87ED2">
        <w:rPr>
          <w:rFonts w:ascii="Times New Roman" w:hAnsi="Times New Roman" w:cs="Times New Roman"/>
          <w:sz w:val="24"/>
          <w:szCs w:val="24"/>
        </w:rPr>
        <w:t xml:space="preserve"> the Vedic, or </w:t>
      </w:r>
      <w:proofErr w:type="spellStart"/>
      <w:r w:rsidR="005419B3" w:rsidRPr="00E87ED2">
        <w:rPr>
          <w:rFonts w:ascii="Times New Roman" w:hAnsi="Times New Roman" w:cs="Times New Roman"/>
          <w:sz w:val="24"/>
          <w:szCs w:val="24"/>
        </w:rPr>
        <w:t>Ayran</w:t>
      </w:r>
      <w:proofErr w:type="spellEnd"/>
      <w:r w:rsidR="005419B3" w:rsidRPr="00E87ED2">
        <w:rPr>
          <w:rFonts w:ascii="Times New Roman" w:hAnsi="Times New Roman" w:cs="Times New Roman"/>
          <w:sz w:val="24"/>
          <w:szCs w:val="24"/>
        </w:rPr>
        <w:t xml:space="preserve"> culture, </w:t>
      </w:r>
      <w:r w:rsidR="00792552" w:rsidRPr="00E87ED2">
        <w:rPr>
          <w:rFonts w:ascii="Times New Roman" w:hAnsi="Times New Roman" w:cs="Times New Roman"/>
          <w:sz w:val="24"/>
          <w:szCs w:val="24"/>
        </w:rPr>
        <w:t>has a rich</w:t>
      </w:r>
      <w:r w:rsidR="00AA4318" w:rsidRPr="00E87ED2">
        <w:rPr>
          <w:rFonts w:ascii="Times New Roman" w:hAnsi="Times New Roman" w:cs="Times New Roman"/>
          <w:sz w:val="24"/>
          <w:szCs w:val="24"/>
        </w:rPr>
        <w:t xml:space="preserve"> native</w:t>
      </w:r>
      <w:r w:rsidR="005419B3" w:rsidRPr="00E87ED2">
        <w:rPr>
          <w:rFonts w:ascii="Times New Roman" w:hAnsi="Times New Roman" w:cs="Times New Roman"/>
          <w:sz w:val="24"/>
          <w:szCs w:val="24"/>
        </w:rPr>
        <w:t xml:space="preserve"> literature and has continued to be revered to this day</w:t>
      </w:r>
      <w:r w:rsidR="005459EE">
        <w:rPr>
          <w:rFonts w:ascii="Times New Roman" w:hAnsi="Times New Roman" w:cs="Times New Roman"/>
          <w:sz w:val="24"/>
          <w:szCs w:val="24"/>
        </w:rPr>
        <w:t>;</w:t>
      </w:r>
      <w:r w:rsidR="00AA4318" w:rsidRPr="00E87ED2">
        <w:rPr>
          <w:rFonts w:ascii="Times New Roman" w:hAnsi="Times New Roman" w:cs="Times New Roman"/>
          <w:sz w:val="24"/>
          <w:szCs w:val="24"/>
        </w:rPr>
        <w:t xml:space="preserve"> adapted as required. </w:t>
      </w:r>
      <w:r w:rsidRPr="00E87ED2">
        <w:rPr>
          <w:rFonts w:ascii="Times New Roman" w:hAnsi="Times New Roman" w:cs="Times New Roman"/>
          <w:sz w:val="24"/>
          <w:szCs w:val="24"/>
        </w:rPr>
        <w:t xml:space="preserve">The Rig Veda, </w:t>
      </w:r>
      <w:r w:rsidRPr="00E87ED2">
        <w:rPr>
          <w:rFonts w:ascii="Times New Roman" w:hAnsi="Times New Roman" w:cs="Times New Roman"/>
          <w:sz w:val="24"/>
          <w:szCs w:val="24"/>
        </w:rPr>
        <w:lastRenderedPageBreak/>
        <w:t xml:space="preserve">the oldest of the scriptures, is the primary source used within this </w:t>
      </w:r>
      <w:r w:rsidR="00AF5123">
        <w:rPr>
          <w:rFonts w:ascii="Times New Roman" w:hAnsi="Times New Roman" w:cs="Times New Roman"/>
          <w:sz w:val="24"/>
          <w:szCs w:val="24"/>
        </w:rPr>
        <w:t>work</w:t>
      </w:r>
      <w:r w:rsidRPr="00E87ED2">
        <w:rPr>
          <w:rFonts w:ascii="Times New Roman" w:hAnsi="Times New Roman" w:cs="Times New Roman"/>
          <w:sz w:val="24"/>
          <w:szCs w:val="24"/>
        </w:rPr>
        <w:t>. The Vedas are expansive, featuring cosmologies from several spiritual branches. Therefore, a comparison could be drawn intra-culturally. However, this is not the purpose of this essay. The medium in which astronomical knowledge was presumably conveyed in folk song before being written down, with the poetic language of music being better suited for the topic.</w:t>
      </w:r>
      <w:r w:rsidRPr="00E87ED2">
        <w:rPr>
          <w:rStyle w:val="FootnoteReference"/>
          <w:rFonts w:ascii="Times New Roman" w:hAnsi="Times New Roman" w:cs="Times New Roman"/>
          <w:sz w:val="24"/>
          <w:szCs w:val="24"/>
        </w:rPr>
        <w:footnoteReference w:id="31"/>
      </w:r>
      <w:r w:rsidRPr="00E87ED2">
        <w:rPr>
          <w:rFonts w:ascii="Times New Roman" w:hAnsi="Times New Roman" w:cs="Times New Roman"/>
          <w:sz w:val="24"/>
          <w:szCs w:val="24"/>
        </w:rPr>
        <w:t xml:space="preserve"> </w:t>
      </w:r>
    </w:p>
    <w:p w14:paraId="6FDC08FD" w14:textId="77777777" w:rsidR="002C1536" w:rsidRPr="00E87ED2" w:rsidRDefault="002C1536" w:rsidP="00E87ED2">
      <w:pPr>
        <w:spacing w:line="276" w:lineRule="auto"/>
        <w:jc w:val="both"/>
        <w:rPr>
          <w:rFonts w:ascii="Times New Roman" w:hAnsi="Times New Roman" w:cs="Times New Roman"/>
          <w:sz w:val="24"/>
          <w:szCs w:val="24"/>
        </w:rPr>
      </w:pPr>
    </w:p>
    <w:p w14:paraId="2DB5E84B" w14:textId="2605B9F1" w:rsidR="002042BB" w:rsidRPr="00E87ED2" w:rsidRDefault="0096132E" w:rsidP="00E87ED2">
      <w:pPr>
        <w:spacing w:line="276" w:lineRule="auto"/>
        <w:jc w:val="both"/>
        <w:rPr>
          <w:rFonts w:ascii="Times New Roman" w:hAnsi="Times New Roman" w:cs="Times New Roman"/>
          <w:b/>
          <w:bCs/>
          <w:sz w:val="24"/>
          <w:szCs w:val="24"/>
        </w:rPr>
      </w:pPr>
      <w:r w:rsidRPr="00E87ED2">
        <w:rPr>
          <w:rFonts w:ascii="Times New Roman" w:hAnsi="Times New Roman" w:cs="Times New Roman"/>
          <w:b/>
          <w:bCs/>
          <w:sz w:val="24"/>
          <w:szCs w:val="24"/>
        </w:rPr>
        <w:t>The</w:t>
      </w:r>
      <w:r w:rsidR="002042BB" w:rsidRPr="00E87ED2">
        <w:rPr>
          <w:rFonts w:ascii="Times New Roman" w:hAnsi="Times New Roman" w:cs="Times New Roman"/>
          <w:b/>
          <w:bCs/>
          <w:sz w:val="24"/>
          <w:szCs w:val="24"/>
        </w:rPr>
        <w:t xml:space="preserve"> Milky Way</w:t>
      </w:r>
    </w:p>
    <w:p w14:paraId="12BF46AE" w14:textId="2A1DC270" w:rsidR="00797CFB" w:rsidRPr="00E87ED2" w:rsidRDefault="00EB1B9E" w:rsidP="00E87ED2">
      <w:pPr>
        <w:spacing w:line="276" w:lineRule="auto"/>
        <w:jc w:val="both"/>
        <w:rPr>
          <w:rFonts w:ascii="Times New Roman" w:hAnsi="Times New Roman" w:cs="Times New Roman"/>
          <w:sz w:val="24"/>
          <w:szCs w:val="24"/>
        </w:rPr>
      </w:pPr>
      <w:r>
        <w:rPr>
          <w:rFonts w:ascii="Times New Roman" w:hAnsi="Times New Roman" w:cs="Times New Roman"/>
          <w:sz w:val="24"/>
          <w:szCs w:val="24"/>
        </w:rPr>
        <w:t>Records are abundant</w:t>
      </w:r>
      <w:r w:rsidR="008479E8" w:rsidRPr="00E87ED2">
        <w:rPr>
          <w:rFonts w:ascii="Times New Roman" w:hAnsi="Times New Roman" w:cs="Times New Roman"/>
          <w:sz w:val="24"/>
          <w:szCs w:val="24"/>
        </w:rPr>
        <w:t xml:space="preserve"> for the astronomical observations of the </w:t>
      </w:r>
      <w:proofErr w:type="gramStart"/>
      <w:r w:rsidR="008479E8" w:rsidRPr="00E87ED2">
        <w:rPr>
          <w:rFonts w:ascii="Times New Roman" w:hAnsi="Times New Roman" w:cs="Times New Roman"/>
          <w:sz w:val="24"/>
          <w:szCs w:val="24"/>
        </w:rPr>
        <w:t>Inca,</w:t>
      </w:r>
      <w:proofErr w:type="gramEnd"/>
      <w:r w:rsidR="008479E8" w:rsidRPr="00E87ED2">
        <w:rPr>
          <w:rFonts w:ascii="Times New Roman" w:hAnsi="Times New Roman" w:cs="Times New Roman"/>
          <w:sz w:val="24"/>
          <w:szCs w:val="24"/>
        </w:rPr>
        <w:t xml:space="preserve"> </w:t>
      </w:r>
      <w:r w:rsidR="00C76748">
        <w:rPr>
          <w:rFonts w:ascii="Times New Roman" w:hAnsi="Times New Roman" w:cs="Times New Roman"/>
          <w:sz w:val="24"/>
          <w:szCs w:val="24"/>
        </w:rPr>
        <w:t>none</w:t>
      </w:r>
      <w:r w:rsidR="00DA7C85" w:rsidRPr="00E87ED2">
        <w:rPr>
          <w:rFonts w:ascii="Times New Roman" w:hAnsi="Times New Roman" w:cs="Times New Roman"/>
          <w:sz w:val="24"/>
          <w:szCs w:val="24"/>
        </w:rPr>
        <w:t xml:space="preserve"> remains unmarred from conquest. However, within these texts, the Milky Way is a </w:t>
      </w:r>
      <w:r w:rsidR="007E144D" w:rsidRPr="00E87ED2">
        <w:rPr>
          <w:rFonts w:ascii="Times New Roman" w:hAnsi="Times New Roman" w:cs="Times New Roman"/>
          <w:sz w:val="24"/>
          <w:szCs w:val="24"/>
        </w:rPr>
        <w:t>dominating</w:t>
      </w:r>
      <w:r w:rsidR="00DA7C85" w:rsidRPr="00E87ED2">
        <w:rPr>
          <w:rFonts w:ascii="Times New Roman" w:hAnsi="Times New Roman" w:cs="Times New Roman"/>
          <w:sz w:val="24"/>
          <w:szCs w:val="24"/>
        </w:rPr>
        <w:t xml:space="preserve"> feature of the night sky and </w:t>
      </w:r>
      <w:r w:rsidR="007E144D" w:rsidRPr="00E87ED2">
        <w:rPr>
          <w:rFonts w:ascii="Times New Roman" w:hAnsi="Times New Roman" w:cs="Times New Roman"/>
          <w:sz w:val="24"/>
          <w:szCs w:val="24"/>
        </w:rPr>
        <w:t xml:space="preserve">vital to the functioning and structure of the cosmos. </w:t>
      </w:r>
      <w:r w:rsidR="00797CFB" w:rsidRPr="00E87ED2">
        <w:rPr>
          <w:rFonts w:ascii="Times New Roman" w:hAnsi="Times New Roman" w:cs="Times New Roman"/>
          <w:sz w:val="24"/>
          <w:szCs w:val="24"/>
        </w:rPr>
        <w:t xml:space="preserve">According to the Inca, Earth floated on a cosmic sea and the Milky Way, </w:t>
      </w:r>
      <w:r w:rsidR="00797CFB" w:rsidRPr="00E87ED2">
        <w:rPr>
          <w:rFonts w:ascii="Times New Roman" w:hAnsi="Times New Roman" w:cs="Times New Roman"/>
          <w:i/>
          <w:iCs/>
          <w:sz w:val="24"/>
          <w:szCs w:val="24"/>
        </w:rPr>
        <w:t xml:space="preserve">Maru </w:t>
      </w:r>
      <w:r w:rsidR="00797CFB" w:rsidRPr="00E87ED2">
        <w:rPr>
          <w:rFonts w:ascii="Times New Roman" w:hAnsi="Times New Roman" w:cs="Times New Roman"/>
          <w:sz w:val="24"/>
          <w:szCs w:val="24"/>
        </w:rPr>
        <w:t>or ‘shaman’s road’, was the celestial waterway that periodically rejuvenated terrestrial rivers.</w:t>
      </w:r>
      <w:r w:rsidR="00797CFB" w:rsidRPr="00E87ED2">
        <w:rPr>
          <w:rStyle w:val="FootnoteReference"/>
          <w:rFonts w:ascii="Times New Roman" w:hAnsi="Times New Roman" w:cs="Times New Roman"/>
          <w:sz w:val="24"/>
          <w:szCs w:val="24"/>
        </w:rPr>
        <w:footnoteReference w:id="32"/>
      </w:r>
      <w:r w:rsidR="00797CFB" w:rsidRPr="00E87ED2">
        <w:rPr>
          <w:rFonts w:ascii="Times New Roman" w:hAnsi="Times New Roman" w:cs="Times New Roman"/>
          <w:sz w:val="24"/>
          <w:szCs w:val="24"/>
        </w:rPr>
        <w:t xml:space="preserve"> This process occurred when the Milky Way dipped below the horizon, or into the cosmic sea, and water was drawn into the heavens.</w:t>
      </w:r>
      <w:r w:rsidR="00797CFB" w:rsidRPr="00E87ED2">
        <w:rPr>
          <w:rStyle w:val="FootnoteReference"/>
          <w:rFonts w:ascii="Times New Roman" w:hAnsi="Times New Roman" w:cs="Times New Roman"/>
          <w:sz w:val="24"/>
          <w:szCs w:val="24"/>
        </w:rPr>
        <w:footnoteReference w:id="33"/>
      </w:r>
      <w:r w:rsidR="00797CFB" w:rsidRPr="00E87ED2">
        <w:rPr>
          <w:rFonts w:ascii="Times New Roman" w:hAnsi="Times New Roman" w:cs="Times New Roman"/>
          <w:sz w:val="24"/>
          <w:szCs w:val="24"/>
        </w:rPr>
        <w:t xml:space="preserve"> The Milky Way segmented the sky and, due to the geographical position of the Inca providing a unique perspective of the Milky Way’s path, traversed the sky nightly on a hypnotic journey; “at times will be viewed as rising in the southeast, passing through the zenith, and setting in the northwest. Twelve hours later the horizon positions have shifted, and the band of stars rises instead from the northeast, travelling again through the zenith, but now setting in the southwest.”</w:t>
      </w:r>
      <w:r w:rsidR="00797CFB" w:rsidRPr="00E87ED2">
        <w:rPr>
          <w:rStyle w:val="FootnoteReference"/>
          <w:rFonts w:ascii="Times New Roman" w:hAnsi="Times New Roman" w:cs="Times New Roman"/>
          <w:sz w:val="24"/>
          <w:szCs w:val="24"/>
        </w:rPr>
        <w:footnoteReference w:id="34"/>
      </w:r>
      <w:r w:rsidR="00797CFB" w:rsidRPr="00E87ED2">
        <w:rPr>
          <w:rFonts w:ascii="Times New Roman" w:hAnsi="Times New Roman" w:cs="Times New Roman"/>
          <w:sz w:val="24"/>
          <w:szCs w:val="24"/>
        </w:rPr>
        <w:t xml:space="preserve"> The Milky Way, according to </w:t>
      </w:r>
      <w:proofErr w:type="spellStart"/>
      <w:r w:rsidR="00797CFB" w:rsidRPr="00E87ED2">
        <w:rPr>
          <w:rFonts w:ascii="Times New Roman" w:hAnsi="Times New Roman" w:cs="Times New Roman"/>
          <w:sz w:val="24"/>
          <w:szCs w:val="24"/>
        </w:rPr>
        <w:t>Urton’s</w:t>
      </w:r>
      <w:proofErr w:type="spellEnd"/>
      <w:r w:rsidR="00797CFB" w:rsidRPr="00E87ED2">
        <w:rPr>
          <w:rFonts w:ascii="Times New Roman" w:hAnsi="Times New Roman" w:cs="Times New Roman"/>
          <w:sz w:val="24"/>
          <w:szCs w:val="24"/>
        </w:rPr>
        <w:t xml:space="preserve"> ethnographic studies, was ‘likened to </w:t>
      </w:r>
      <w:r w:rsidR="00C76748">
        <w:rPr>
          <w:rFonts w:ascii="Times New Roman" w:hAnsi="Times New Roman" w:cs="Times New Roman"/>
          <w:sz w:val="24"/>
          <w:szCs w:val="24"/>
        </w:rPr>
        <w:t xml:space="preserve">the </w:t>
      </w:r>
      <w:r w:rsidR="00797CFB" w:rsidRPr="00E87ED2">
        <w:rPr>
          <w:rFonts w:ascii="Times New Roman" w:hAnsi="Times New Roman" w:cs="Times New Roman"/>
          <w:sz w:val="24"/>
          <w:szCs w:val="24"/>
        </w:rPr>
        <w:t>movement of a clock’.</w:t>
      </w:r>
      <w:r w:rsidR="00797CFB" w:rsidRPr="00E87ED2">
        <w:rPr>
          <w:rStyle w:val="FootnoteReference"/>
          <w:rFonts w:ascii="Times New Roman" w:hAnsi="Times New Roman" w:cs="Times New Roman"/>
          <w:sz w:val="24"/>
          <w:szCs w:val="24"/>
        </w:rPr>
        <w:footnoteReference w:id="35"/>
      </w:r>
      <w:r w:rsidR="00797CFB" w:rsidRPr="00E87ED2">
        <w:rPr>
          <w:rFonts w:ascii="Times New Roman" w:hAnsi="Times New Roman" w:cs="Times New Roman"/>
          <w:sz w:val="24"/>
          <w:szCs w:val="24"/>
        </w:rPr>
        <w:t xml:space="preserve"> The celestial river of the Inca was foundational to their cosmological orientation, which was east/west rather than north/south ecliptic.</w:t>
      </w:r>
      <w:r w:rsidR="00797CFB" w:rsidRPr="00E87ED2">
        <w:rPr>
          <w:rStyle w:val="FootnoteReference"/>
          <w:rFonts w:ascii="Times New Roman" w:hAnsi="Times New Roman" w:cs="Times New Roman"/>
          <w:sz w:val="24"/>
          <w:szCs w:val="24"/>
        </w:rPr>
        <w:t xml:space="preserve"> </w:t>
      </w:r>
      <w:r w:rsidR="00797CFB" w:rsidRPr="00E87ED2">
        <w:rPr>
          <w:rStyle w:val="FootnoteReference"/>
          <w:rFonts w:ascii="Times New Roman" w:hAnsi="Times New Roman" w:cs="Times New Roman"/>
          <w:sz w:val="24"/>
          <w:szCs w:val="24"/>
        </w:rPr>
        <w:footnoteReference w:id="36"/>
      </w:r>
      <w:r w:rsidR="00797CFB" w:rsidRPr="00E87ED2">
        <w:rPr>
          <w:rFonts w:ascii="Times New Roman" w:hAnsi="Times New Roman" w:cs="Times New Roman"/>
          <w:sz w:val="24"/>
          <w:szCs w:val="24"/>
        </w:rPr>
        <w:t xml:space="preserve">  This axis, divided into four segments, correlates with the four horizon points associated with the solstice. A day for celebration, the </w:t>
      </w:r>
      <w:proofErr w:type="gramStart"/>
      <w:r w:rsidR="00797CFB" w:rsidRPr="00E87ED2">
        <w:rPr>
          <w:rFonts w:ascii="Times New Roman" w:hAnsi="Times New Roman" w:cs="Times New Roman"/>
          <w:sz w:val="24"/>
          <w:szCs w:val="24"/>
        </w:rPr>
        <w:t>Sun</w:t>
      </w:r>
      <w:proofErr w:type="gramEnd"/>
      <w:r w:rsidR="00797CFB" w:rsidRPr="00E87ED2">
        <w:rPr>
          <w:rFonts w:ascii="Times New Roman" w:hAnsi="Times New Roman" w:cs="Times New Roman"/>
          <w:sz w:val="24"/>
          <w:szCs w:val="24"/>
        </w:rPr>
        <w:t xml:space="preserve"> and Milky Way journey together across the celestial sphere; in December, they both rise on the southeast and in June they rise to the northeast.</w:t>
      </w:r>
      <w:r w:rsidR="00797CFB" w:rsidRPr="00E87ED2">
        <w:rPr>
          <w:rStyle w:val="FootnoteReference"/>
          <w:rFonts w:ascii="Times New Roman" w:hAnsi="Times New Roman" w:cs="Times New Roman"/>
          <w:sz w:val="24"/>
          <w:szCs w:val="24"/>
        </w:rPr>
        <w:footnoteReference w:id="37"/>
      </w:r>
      <w:r w:rsidR="00797CFB" w:rsidRPr="00E87ED2">
        <w:rPr>
          <w:rFonts w:ascii="Times New Roman" w:hAnsi="Times New Roman" w:cs="Times New Roman"/>
          <w:sz w:val="24"/>
          <w:szCs w:val="24"/>
        </w:rPr>
        <w:t xml:space="preserve">  </w:t>
      </w:r>
    </w:p>
    <w:p w14:paraId="215152AC" w14:textId="47DD4C6D" w:rsidR="00797CFB" w:rsidRPr="00E87ED2" w:rsidRDefault="00797CFB" w:rsidP="00E87ED2">
      <w:pPr>
        <w:spacing w:line="276" w:lineRule="auto"/>
        <w:jc w:val="both"/>
        <w:rPr>
          <w:rFonts w:ascii="Times New Roman" w:hAnsi="Times New Roman" w:cs="Times New Roman"/>
          <w:sz w:val="24"/>
          <w:szCs w:val="24"/>
        </w:rPr>
      </w:pPr>
    </w:p>
    <w:p w14:paraId="0A0F9AF4" w14:textId="271DBF03" w:rsidR="0096132E" w:rsidRPr="00E87ED2" w:rsidRDefault="00717DCF" w:rsidP="00E87ED2">
      <w:pPr>
        <w:spacing w:line="276" w:lineRule="auto"/>
        <w:jc w:val="both"/>
        <w:rPr>
          <w:rFonts w:ascii="Times New Roman" w:hAnsi="Times New Roman" w:cs="Times New Roman"/>
          <w:sz w:val="24"/>
          <w:szCs w:val="24"/>
        </w:rPr>
      </w:pPr>
      <w:r>
        <w:rPr>
          <w:rFonts w:ascii="Times New Roman" w:hAnsi="Times New Roman" w:cs="Times New Roman"/>
          <w:sz w:val="24"/>
          <w:szCs w:val="24"/>
        </w:rPr>
        <w:t>Conversely</w:t>
      </w:r>
      <w:r w:rsidR="007E144D" w:rsidRPr="00E87ED2">
        <w:rPr>
          <w:rFonts w:ascii="Times New Roman" w:hAnsi="Times New Roman" w:cs="Times New Roman"/>
          <w:sz w:val="24"/>
          <w:szCs w:val="24"/>
        </w:rPr>
        <w:t>, t</w:t>
      </w:r>
      <w:r w:rsidR="0096132E" w:rsidRPr="00E87ED2">
        <w:rPr>
          <w:rFonts w:ascii="Times New Roman" w:hAnsi="Times New Roman" w:cs="Times New Roman"/>
          <w:sz w:val="24"/>
          <w:szCs w:val="24"/>
        </w:rPr>
        <w:t xml:space="preserve">he Vedic scriptures </w:t>
      </w:r>
      <w:r>
        <w:rPr>
          <w:rFonts w:ascii="Times New Roman" w:hAnsi="Times New Roman" w:cs="Times New Roman"/>
          <w:sz w:val="24"/>
          <w:szCs w:val="24"/>
        </w:rPr>
        <w:t>are</w:t>
      </w:r>
      <w:r w:rsidR="0096132E" w:rsidRPr="00E87ED2">
        <w:rPr>
          <w:rFonts w:ascii="Times New Roman" w:hAnsi="Times New Roman" w:cs="Times New Roman"/>
          <w:sz w:val="24"/>
          <w:szCs w:val="24"/>
        </w:rPr>
        <w:t xml:space="preserve"> a wealth of cosmological knowledge yet, the Milky Way features minorly. The Milky Way was known as the celestial (</w:t>
      </w:r>
      <w:r w:rsidR="0096132E" w:rsidRPr="00E87ED2">
        <w:rPr>
          <w:rFonts w:ascii="Times New Roman" w:hAnsi="Times New Roman" w:cs="Times New Roman"/>
          <w:i/>
          <w:iCs/>
          <w:sz w:val="24"/>
          <w:szCs w:val="24"/>
        </w:rPr>
        <w:t>Aakash</w:t>
      </w:r>
      <w:r w:rsidR="0096132E" w:rsidRPr="00E87ED2">
        <w:rPr>
          <w:rFonts w:ascii="Times New Roman" w:hAnsi="Times New Roman" w:cs="Times New Roman"/>
          <w:sz w:val="24"/>
          <w:szCs w:val="24"/>
        </w:rPr>
        <w:t xml:space="preserve">) </w:t>
      </w:r>
      <w:proofErr w:type="spellStart"/>
      <w:r w:rsidR="0096132E" w:rsidRPr="00E87ED2">
        <w:rPr>
          <w:rFonts w:ascii="Times New Roman" w:hAnsi="Times New Roman" w:cs="Times New Roman"/>
          <w:i/>
          <w:iCs/>
          <w:sz w:val="24"/>
          <w:szCs w:val="24"/>
        </w:rPr>
        <w:t>Rassaa</w:t>
      </w:r>
      <w:proofErr w:type="spellEnd"/>
      <w:r w:rsidR="0096132E" w:rsidRPr="00E87ED2">
        <w:rPr>
          <w:rFonts w:ascii="Times New Roman" w:hAnsi="Times New Roman" w:cs="Times New Roman"/>
          <w:sz w:val="24"/>
          <w:szCs w:val="24"/>
        </w:rPr>
        <w:t xml:space="preserve"> and it, with the guidance of seasonal deities, provided water to Earth.</w:t>
      </w:r>
      <w:r w:rsidR="0096132E" w:rsidRPr="00E87ED2">
        <w:rPr>
          <w:rStyle w:val="FootnoteReference"/>
          <w:rFonts w:ascii="Times New Roman" w:hAnsi="Times New Roman" w:cs="Times New Roman"/>
          <w:sz w:val="24"/>
          <w:szCs w:val="24"/>
        </w:rPr>
        <w:footnoteReference w:id="38"/>
      </w:r>
      <w:r w:rsidR="0096132E" w:rsidRPr="00E87ED2">
        <w:rPr>
          <w:rFonts w:ascii="Times New Roman" w:hAnsi="Times New Roman" w:cs="Times New Roman"/>
          <w:sz w:val="24"/>
          <w:szCs w:val="24"/>
        </w:rPr>
        <w:t xml:space="preserve"> This process occurred because Indra, the chief celestial deity, defeated the demons blocking the periodically halted water flow so that the god of the Season could fulfil their function.</w:t>
      </w:r>
      <w:r w:rsidR="0096132E" w:rsidRPr="00E87ED2">
        <w:rPr>
          <w:rStyle w:val="FootnoteReference"/>
          <w:rFonts w:ascii="Times New Roman" w:hAnsi="Times New Roman" w:cs="Times New Roman"/>
          <w:sz w:val="24"/>
          <w:szCs w:val="24"/>
        </w:rPr>
        <w:footnoteReference w:id="39"/>
      </w:r>
      <w:r w:rsidR="0096132E" w:rsidRPr="00E87ED2">
        <w:rPr>
          <w:rFonts w:ascii="Times New Roman" w:hAnsi="Times New Roman" w:cs="Times New Roman"/>
          <w:sz w:val="24"/>
          <w:szCs w:val="24"/>
        </w:rPr>
        <w:t xml:space="preserve"> The Milky Way was the macrocosm manifestation of the life-giving waters on Earth but failed to become a dominating feature in the </w:t>
      </w:r>
      <w:proofErr w:type="spellStart"/>
      <w:r w:rsidR="0096132E" w:rsidRPr="00E87ED2">
        <w:rPr>
          <w:rFonts w:ascii="Times New Roman" w:hAnsi="Times New Roman" w:cs="Times New Roman"/>
          <w:sz w:val="24"/>
          <w:szCs w:val="24"/>
        </w:rPr>
        <w:t>mytho</w:t>
      </w:r>
      <w:proofErr w:type="spellEnd"/>
      <w:r w:rsidR="0096132E" w:rsidRPr="00E87ED2">
        <w:rPr>
          <w:rFonts w:ascii="Times New Roman" w:hAnsi="Times New Roman" w:cs="Times New Roman"/>
          <w:sz w:val="24"/>
          <w:szCs w:val="24"/>
        </w:rPr>
        <w:t xml:space="preserve">-skyscape. Rather, the early Vedic tradition centred their cosmology around their position on the tropical belt of the ecliptic; rather than the Moon travelling in a vertical arc as it does in Babylon, the lunar journey is horizontal and symbolic of a </w:t>
      </w:r>
      <w:proofErr w:type="spellStart"/>
      <w:r w:rsidR="0096132E" w:rsidRPr="00E87ED2">
        <w:rPr>
          <w:rFonts w:ascii="Times New Roman" w:hAnsi="Times New Roman" w:cs="Times New Roman"/>
          <w:sz w:val="24"/>
          <w:szCs w:val="24"/>
        </w:rPr>
        <w:t>Somajuice</w:t>
      </w:r>
      <w:proofErr w:type="spellEnd"/>
      <w:r w:rsidR="0096132E" w:rsidRPr="00E87ED2">
        <w:rPr>
          <w:rFonts w:ascii="Times New Roman" w:hAnsi="Times New Roman" w:cs="Times New Roman"/>
          <w:sz w:val="24"/>
          <w:szCs w:val="24"/>
        </w:rPr>
        <w:t xml:space="preserve"> jug.</w:t>
      </w:r>
      <w:r w:rsidR="0096132E" w:rsidRPr="00E87ED2">
        <w:rPr>
          <w:rStyle w:val="FootnoteReference"/>
          <w:rFonts w:ascii="Times New Roman" w:hAnsi="Times New Roman" w:cs="Times New Roman"/>
          <w:sz w:val="24"/>
          <w:szCs w:val="24"/>
        </w:rPr>
        <w:footnoteReference w:id="40"/>
      </w:r>
      <w:r w:rsidR="0096132E" w:rsidRPr="00E87ED2">
        <w:rPr>
          <w:rFonts w:ascii="Times New Roman" w:hAnsi="Times New Roman" w:cs="Times New Roman"/>
          <w:sz w:val="24"/>
          <w:szCs w:val="24"/>
        </w:rPr>
        <w:t xml:space="preserve">  </w:t>
      </w:r>
    </w:p>
    <w:p w14:paraId="2092700A" w14:textId="77777777" w:rsidR="00FC35EE" w:rsidRDefault="00FC35EE" w:rsidP="00E87ED2">
      <w:pPr>
        <w:spacing w:line="276" w:lineRule="auto"/>
        <w:jc w:val="both"/>
        <w:rPr>
          <w:rFonts w:ascii="Times New Roman" w:hAnsi="Times New Roman" w:cs="Times New Roman"/>
          <w:sz w:val="24"/>
          <w:szCs w:val="24"/>
        </w:rPr>
      </w:pPr>
    </w:p>
    <w:p w14:paraId="0FC9D76E" w14:textId="373FAB11" w:rsidR="00797CFB" w:rsidRPr="00E87ED2" w:rsidRDefault="00B64970" w:rsidP="00E87ED2">
      <w:pPr>
        <w:spacing w:line="276" w:lineRule="auto"/>
        <w:jc w:val="both"/>
        <w:rPr>
          <w:rFonts w:ascii="Times New Roman" w:hAnsi="Times New Roman" w:cs="Times New Roman"/>
          <w:sz w:val="24"/>
          <w:szCs w:val="24"/>
        </w:rPr>
      </w:pPr>
      <w:r w:rsidRPr="00E87ED2">
        <w:rPr>
          <w:noProof/>
          <w:sz w:val="24"/>
          <w:szCs w:val="24"/>
        </w:rPr>
        <w:lastRenderedPageBreak/>
        <w:drawing>
          <wp:anchor distT="0" distB="0" distL="114300" distR="114300" simplePos="0" relativeHeight="251658240" behindDoc="0" locked="0" layoutInCell="1" allowOverlap="1" wp14:anchorId="034407ED" wp14:editId="03898CC8">
            <wp:simplePos x="0" y="0"/>
            <wp:positionH relativeFrom="margin">
              <wp:align>center</wp:align>
            </wp:positionH>
            <wp:positionV relativeFrom="paragraph">
              <wp:posOffset>179425</wp:posOffset>
            </wp:positionV>
            <wp:extent cx="4857293" cy="2736370"/>
            <wp:effectExtent l="0" t="0" r="635" b="698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857293" cy="2736370"/>
                    </a:xfrm>
                    <a:prstGeom prst="rect">
                      <a:avLst/>
                    </a:prstGeom>
                  </pic:spPr>
                </pic:pic>
              </a:graphicData>
            </a:graphic>
          </wp:anchor>
        </w:drawing>
      </w:r>
    </w:p>
    <w:p w14:paraId="33C3CFF2" w14:textId="4EEA8762" w:rsidR="00B64970" w:rsidRPr="00E87ED2" w:rsidRDefault="00B64970" w:rsidP="00E87ED2">
      <w:pPr>
        <w:spacing w:line="276" w:lineRule="auto"/>
        <w:jc w:val="both"/>
        <w:rPr>
          <w:rFonts w:ascii="Times New Roman" w:hAnsi="Times New Roman" w:cs="Times New Roman"/>
          <w:sz w:val="24"/>
          <w:szCs w:val="24"/>
        </w:rPr>
      </w:pPr>
    </w:p>
    <w:p w14:paraId="16589352" w14:textId="52B91D5A" w:rsidR="00B64970" w:rsidRPr="00E166A7" w:rsidRDefault="00816031" w:rsidP="00BD2F41">
      <w:pPr>
        <w:spacing w:line="276" w:lineRule="auto"/>
        <w:jc w:val="center"/>
        <w:rPr>
          <w:rFonts w:ascii="Times New Roman" w:hAnsi="Times New Roman" w:cs="Times New Roman"/>
          <w:sz w:val="20"/>
          <w:szCs w:val="20"/>
        </w:rPr>
      </w:pPr>
      <w:r w:rsidRPr="00E166A7">
        <w:rPr>
          <w:rFonts w:ascii="Times New Roman" w:hAnsi="Times New Roman" w:cs="Times New Roman"/>
          <w:b/>
          <w:bCs/>
          <w:sz w:val="20"/>
          <w:szCs w:val="20"/>
        </w:rPr>
        <w:t>Figure 1 –</w:t>
      </w:r>
      <w:r w:rsidRPr="00E166A7">
        <w:rPr>
          <w:rFonts w:ascii="Times New Roman" w:hAnsi="Times New Roman" w:cs="Times New Roman"/>
          <w:sz w:val="20"/>
          <w:szCs w:val="20"/>
        </w:rPr>
        <w:t xml:space="preserve"> The ‘Dark Constellations’ of the Inca</w:t>
      </w:r>
      <w:r w:rsidR="00CE1378" w:rsidRPr="00E166A7">
        <w:rPr>
          <w:rFonts w:ascii="Times New Roman" w:hAnsi="Times New Roman" w:cs="Times New Roman"/>
          <w:sz w:val="20"/>
          <w:szCs w:val="20"/>
        </w:rPr>
        <w:t xml:space="preserve"> were first outlined by Gary </w:t>
      </w:r>
      <w:proofErr w:type="spellStart"/>
      <w:r w:rsidR="00CE1378" w:rsidRPr="00E166A7">
        <w:rPr>
          <w:rFonts w:ascii="Times New Roman" w:hAnsi="Times New Roman" w:cs="Times New Roman"/>
          <w:sz w:val="20"/>
          <w:szCs w:val="20"/>
        </w:rPr>
        <w:t>Urton</w:t>
      </w:r>
      <w:proofErr w:type="spellEnd"/>
      <w:r w:rsidR="00CE1378" w:rsidRPr="00E166A7">
        <w:rPr>
          <w:rFonts w:ascii="Times New Roman" w:hAnsi="Times New Roman" w:cs="Times New Roman"/>
          <w:sz w:val="20"/>
          <w:szCs w:val="20"/>
        </w:rPr>
        <w:t xml:space="preserve"> (1981). Within this depiction by Jessica </w:t>
      </w:r>
      <w:proofErr w:type="spellStart"/>
      <w:r w:rsidR="00CE1378" w:rsidRPr="00E166A7">
        <w:rPr>
          <w:rFonts w:ascii="Times New Roman" w:hAnsi="Times New Roman" w:cs="Times New Roman"/>
          <w:sz w:val="20"/>
          <w:szCs w:val="20"/>
        </w:rPr>
        <w:t>Gullberg</w:t>
      </w:r>
      <w:proofErr w:type="spellEnd"/>
      <w:r w:rsidR="00CE1378" w:rsidRPr="00E166A7">
        <w:rPr>
          <w:rFonts w:ascii="Times New Roman" w:hAnsi="Times New Roman" w:cs="Times New Roman"/>
          <w:sz w:val="20"/>
          <w:szCs w:val="20"/>
        </w:rPr>
        <w:t xml:space="preserve"> (2020)</w:t>
      </w:r>
      <w:r w:rsidR="00C76748">
        <w:rPr>
          <w:rFonts w:ascii="Times New Roman" w:hAnsi="Times New Roman" w:cs="Times New Roman"/>
          <w:sz w:val="20"/>
          <w:szCs w:val="20"/>
        </w:rPr>
        <w:t>,</w:t>
      </w:r>
      <w:r w:rsidR="00CE1378" w:rsidRPr="00E166A7">
        <w:rPr>
          <w:rFonts w:ascii="Times New Roman" w:hAnsi="Times New Roman" w:cs="Times New Roman"/>
          <w:sz w:val="20"/>
          <w:szCs w:val="20"/>
        </w:rPr>
        <w:t xml:space="preserve"> the constellations are outlined. Right to left: </w:t>
      </w:r>
      <w:r w:rsidR="00D87A41" w:rsidRPr="00E166A7">
        <w:rPr>
          <w:rFonts w:ascii="Times New Roman" w:hAnsi="Times New Roman" w:cs="Times New Roman"/>
          <w:sz w:val="20"/>
          <w:szCs w:val="20"/>
        </w:rPr>
        <w:t xml:space="preserve">(1) </w:t>
      </w:r>
      <w:proofErr w:type="spellStart"/>
      <w:r w:rsidR="00D87A41" w:rsidRPr="00E166A7">
        <w:rPr>
          <w:rFonts w:ascii="Times New Roman" w:hAnsi="Times New Roman" w:cs="Times New Roman"/>
          <w:sz w:val="20"/>
          <w:szCs w:val="20"/>
        </w:rPr>
        <w:t>Machacuay</w:t>
      </w:r>
      <w:proofErr w:type="spellEnd"/>
      <w:r w:rsidR="00D87A41" w:rsidRPr="00E166A7">
        <w:rPr>
          <w:rFonts w:ascii="Times New Roman" w:hAnsi="Times New Roman" w:cs="Times New Roman"/>
          <w:sz w:val="20"/>
          <w:szCs w:val="20"/>
        </w:rPr>
        <w:t xml:space="preserve">, (2) </w:t>
      </w:r>
      <w:proofErr w:type="spellStart"/>
      <w:r w:rsidR="00D87A41" w:rsidRPr="00E166A7">
        <w:rPr>
          <w:rFonts w:ascii="Times New Roman" w:hAnsi="Times New Roman" w:cs="Times New Roman"/>
          <w:sz w:val="20"/>
          <w:szCs w:val="20"/>
        </w:rPr>
        <w:t>Hanp’atu</w:t>
      </w:r>
      <w:proofErr w:type="spellEnd"/>
      <w:r w:rsidR="00D87A41" w:rsidRPr="00E166A7">
        <w:rPr>
          <w:rFonts w:ascii="Times New Roman" w:hAnsi="Times New Roman" w:cs="Times New Roman"/>
          <w:sz w:val="20"/>
          <w:szCs w:val="20"/>
        </w:rPr>
        <w:t xml:space="preserve">, (3) </w:t>
      </w:r>
      <w:proofErr w:type="spellStart"/>
      <w:r w:rsidR="00D87A41" w:rsidRPr="00E166A7">
        <w:rPr>
          <w:rFonts w:ascii="Times New Roman" w:hAnsi="Times New Roman" w:cs="Times New Roman"/>
          <w:sz w:val="20"/>
          <w:szCs w:val="20"/>
        </w:rPr>
        <w:t>Yutu</w:t>
      </w:r>
      <w:proofErr w:type="spellEnd"/>
      <w:r w:rsidR="00D87A41" w:rsidRPr="00E166A7">
        <w:rPr>
          <w:rFonts w:ascii="Times New Roman" w:hAnsi="Times New Roman" w:cs="Times New Roman"/>
          <w:sz w:val="20"/>
          <w:szCs w:val="20"/>
        </w:rPr>
        <w:t xml:space="preserve">, (4) </w:t>
      </w:r>
      <w:proofErr w:type="spellStart"/>
      <w:r w:rsidR="00D87A41" w:rsidRPr="00E166A7">
        <w:rPr>
          <w:rFonts w:ascii="Times New Roman" w:hAnsi="Times New Roman" w:cs="Times New Roman"/>
          <w:sz w:val="20"/>
          <w:szCs w:val="20"/>
        </w:rPr>
        <w:t>Yacana</w:t>
      </w:r>
      <w:proofErr w:type="spellEnd"/>
      <w:r w:rsidR="00D87A41" w:rsidRPr="00E166A7">
        <w:rPr>
          <w:rFonts w:ascii="Times New Roman" w:hAnsi="Times New Roman" w:cs="Times New Roman"/>
          <w:sz w:val="20"/>
          <w:szCs w:val="20"/>
        </w:rPr>
        <w:t xml:space="preserve">, (5) </w:t>
      </w:r>
      <w:proofErr w:type="spellStart"/>
      <w:r w:rsidR="00D87A41" w:rsidRPr="00E166A7">
        <w:rPr>
          <w:rFonts w:ascii="Times New Roman" w:hAnsi="Times New Roman" w:cs="Times New Roman"/>
          <w:sz w:val="20"/>
          <w:szCs w:val="20"/>
        </w:rPr>
        <w:t>Uñallamacha</w:t>
      </w:r>
      <w:proofErr w:type="spellEnd"/>
      <w:r w:rsidR="00D87A41" w:rsidRPr="00E166A7">
        <w:rPr>
          <w:rFonts w:ascii="Times New Roman" w:hAnsi="Times New Roman" w:cs="Times New Roman"/>
          <w:sz w:val="20"/>
          <w:szCs w:val="20"/>
        </w:rPr>
        <w:t xml:space="preserve">, (6) </w:t>
      </w:r>
      <w:proofErr w:type="spellStart"/>
      <w:r w:rsidR="00D87A41" w:rsidRPr="00E166A7">
        <w:rPr>
          <w:rFonts w:ascii="Times New Roman" w:hAnsi="Times New Roman" w:cs="Times New Roman"/>
          <w:sz w:val="20"/>
          <w:szCs w:val="20"/>
        </w:rPr>
        <w:t>Atoq</w:t>
      </w:r>
      <w:proofErr w:type="spellEnd"/>
      <w:r w:rsidR="00D87A41" w:rsidRPr="00E166A7">
        <w:rPr>
          <w:rFonts w:ascii="Times New Roman" w:hAnsi="Times New Roman" w:cs="Times New Roman"/>
          <w:sz w:val="20"/>
          <w:szCs w:val="20"/>
        </w:rPr>
        <w:t xml:space="preserve">, and (7) </w:t>
      </w:r>
      <w:proofErr w:type="spellStart"/>
      <w:r w:rsidR="00D87A41" w:rsidRPr="00E166A7">
        <w:rPr>
          <w:rFonts w:ascii="Times New Roman" w:hAnsi="Times New Roman" w:cs="Times New Roman"/>
          <w:sz w:val="20"/>
          <w:szCs w:val="20"/>
        </w:rPr>
        <w:t>Yutu</w:t>
      </w:r>
      <w:proofErr w:type="spellEnd"/>
      <w:r w:rsidR="00D87A41" w:rsidRPr="00E166A7">
        <w:rPr>
          <w:rFonts w:ascii="Times New Roman" w:hAnsi="Times New Roman" w:cs="Times New Roman"/>
          <w:sz w:val="20"/>
          <w:szCs w:val="20"/>
        </w:rPr>
        <w:t>.</w:t>
      </w:r>
    </w:p>
    <w:p w14:paraId="38901F3C" w14:textId="7270D0F6" w:rsidR="00BD2F41" w:rsidRDefault="00BD2F41" w:rsidP="00E87ED2">
      <w:pPr>
        <w:spacing w:line="276" w:lineRule="auto"/>
        <w:jc w:val="both"/>
        <w:rPr>
          <w:rFonts w:ascii="Times New Roman" w:hAnsi="Times New Roman" w:cs="Times New Roman"/>
          <w:sz w:val="24"/>
          <w:szCs w:val="24"/>
        </w:rPr>
      </w:pPr>
    </w:p>
    <w:p w14:paraId="6D0D6DF1" w14:textId="77777777" w:rsidR="00FC35EE" w:rsidRDefault="00FC35EE" w:rsidP="00E87ED2">
      <w:pPr>
        <w:spacing w:line="276" w:lineRule="auto"/>
        <w:jc w:val="both"/>
        <w:rPr>
          <w:rFonts w:ascii="Times New Roman" w:hAnsi="Times New Roman" w:cs="Times New Roman"/>
          <w:sz w:val="24"/>
          <w:szCs w:val="24"/>
        </w:rPr>
      </w:pPr>
    </w:p>
    <w:p w14:paraId="45D2EEC6" w14:textId="3B756769" w:rsidR="008F2E7A" w:rsidRPr="00E87ED2" w:rsidRDefault="008F2E7A" w:rsidP="00E87ED2">
      <w:pPr>
        <w:spacing w:line="276" w:lineRule="auto"/>
        <w:jc w:val="both"/>
        <w:rPr>
          <w:rFonts w:ascii="Times New Roman" w:hAnsi="Times New Roman" w:cs="Times New Roman"/>
          <w:b/>
          <w:bCs/>
          <w:sz w:val="24"/>
          <w:szCs w:val="24"/>
        </w:rPr>
      </w:pPr>
      <w:r w:rsidRPr="00E87ED2">
        <w:rPr>
          <w:rFonts w:ascii="Times New Roman" w:hAnsi="Times New Roman" w:cs="Times New Roman"/>
          <w:b/>
          <w:bCs/>
          <w:sz w:val="24"/>
          <w:szCs w:val="24"/>
        </w:rPr>
        <w:t>Milky Way Constellations</w:t>
      </w:r>
    </w:p>
    <w:p w14:paraId="3D0F7F88" w14:textId="5F48CE93" w:rsidR="00B15D3A" w:rsidRDefault="008C7031" w:rsidP="00E87ED2">
      <w:pPr>
        <w:spacing w:line="276" w:lineRule="auto"/>
        <w:jc w:val="both"/>
        <w:rPr>
          <w:rFonts w:ascii="Times New Roman" w:eastAsia="Malgun Gothic" w:hAnsi="Times New Roman" w:cs="Times New Roman"/>
          <w:color w:val="000000" w:themeColor="text1"/>
          <w:sz w:val="24"/>
          <w:szCs w:val="24"/>
          <w:lang w:eastAsia="en-GB"/>
        </w:rPr>
      </w:pPr>
      <w:r w:rsidRPr="00E87ED2">
        <w:rPr>
          <w:rFonts w:ascii="Times New Roman" w:hAnsi="Times New Roman" w:cs="Times New Roman"/>
          <w:color w:val="000000" w:themeColor="text1"/>
          <w:sz w:val="24"/>
          <w:szCs w:val="24"/>
        </w:rPr>
        <w:t>The constellation pantheon of the Inca is comprised of ‘Dark Constellations’ that stretch almost 150° across the Milky Way (Figure</w:t>
      </w:r>
      <w:r w:rsidR="001F10E2" w:rsidRPr="00E87ED2">
        <w:rPr>
          <w:rFonts w:ascii="Times New Roman" w:hAnsi="Times New Roman" w:cs="Times New Roman"/>
          <w:color w:val="000000" w:themeColor="text1"/>
          <w:sz w:val="24"/>
          <w:szCs w:val="24"/>
        </w:rPr>
        <w:t xml:space="preserve"> 1</w:t>
      </w:r>
      <w:r w:rsidRPr="00E87ED2">
        <w:rPr>
          <w:rFonts w:ascii="Times New Roman" w:hAnsi="Times New Roman" w:cs="Times New Roman"/>
          <w:color w:val="000000" w:themeColor="text1"/>
          <w:sz w:val="24"/>
          <w:szCs w:val="24"/>
        </w:rPr>
        <w:t>).</w:t>
      </w:r>
      <w:r w:rsidR="0092670A" w:rsidRPr="00E87ED2">
        <w:rPr>
          <w:rStyle w:val="FootnoteReference"/>
          <w:rFonts w:ascii="Times New Roman" w:hAnsi="Times New Roman" w:cs="Times New Roman"/>
          <w:color w:val="000000" w:themeColor="text1"/>
          <w:sz w:val="24"/>
          <w:szCs w:val="24"/>
        </w:rPr>
        <w:footnoteReference w:id="41"/>
      </w:r>
      <w:r w:rsidRPr="00E87ED2">
        <w:rPr>
          <w:rFonts w:ascii="Times New Roman" w:hAnsi="Times New Roman" w:cs="Times New Roman"/>
          <w:color w:val="000000" w:themeColor="text1"/>
          <w:sz w:val="24"/>
          <w:szCs w:val="24"/>
        </w:rPr>
        <w:t xml:space="preserve"> These forms are the </w:t>
      </w:r>
      <w:proofErr w:type="spellStart"/>
      <w:r w:rsidRPr="00E87ED2">
        <w:rPr>
          <w:rFonts w:ascii="Times New Roman" w:hAnsi="Times New Roman" w:cs="Times New Roman"/>
          <w:color w:val="000000" w:themeColor="text1"/>
          <w:sz w:val="24"/>
          <w:szCs w:val="24"/>
        </w:rPr>
        <w:t>catasterisms</w:t>
      </w:r>
      <w:proofErr w:type="spellEnd"/>
      <w:r w:rsidRPr="00E87ED2">
        <w:rPr>
          <w:rFonts w:ascii="Times New Roman" w:hAnsi="Times New Roman" w:cs="Times New Roman"/>
          <w:color w:val="000000" w:themeColor="text1"/>
          <w:sz w:val="24"/>
          <w:szCs w:val="24"/>
        </w:rPr>
        <w:t xml:space="preserve"> of significant animals in Andean cosmology and are “responsible for the procreation' of their respective terrestrial animal counterparts”.</w:t>
      </w:r>
      <w:r w:rsidRPr="00E87ED2">
        <w:rPr>
          <w:rStyle w:val="FootnoteReference"/>
          <w:rFonts w:ascii="Times New Roman" w:hAnsi="Times New Roman" w:cs="Times New Roman"/>
          <w:color w:val="000000" w:themeColor="text1"/>
          <w:sz w:val="24"/>
          <w:szCs w:val="24"/>
        </w:rPr>
        <w:footnoteReference w:id="42"/>
      </w:r>
      <w:r w:rsidRPr="00E87ED2">
        <w:rPr>
          <w:rFonts w:ascii="Times New Roman" w:hAnsi="Times New Roman" w:cs="Times New Roman"/>
          <w:color w:val="000000" w:themeColor="text1"/>
          <w:sz w:val="24"/>
          <w:szCs w:val="24"/>
        </w:rPr>
        <w:t xml:space="preserve"> The procession of constellations is led by the serpentine </w:t>
      </w:r>
      <w:proofErr w:type="spellStart"/>
      <w:r w:rsidRPr="00E87ED2">
        <w:rPr>
          <w:rFonts w:ascii="Times New Roman" w:eastAsia="Malgun Gothic" w:hAnsi="Times New Roman" w:cs="Times New Roman"/>
          <w:i/>
          <w:iCs/>
          <w:color w:val="000000" w:themeColor="text1"/>
          <w:sz w:val="24"/>
          <w:szCs w:val="24"/>
          <w:lang w:eastAsia="en-GB"/>
        </w:rPr>
        <w:t>Machacuay</w:t>
      </w:r>
      <w:proofErr w:type="spellEnd"/>
      <w:r w:rsidRPr="00E87ED2">
        <w:rPr>
          <w:rFonts w:ascii="Times New Roman" w:eastAsia="Malgun Gothic" w:hAnsi="Times New Roman" w:cs="Times New Roman"/>
          <w:i/>
          <w:iCs/>
          <w:color w:val="000000" w:themeColor="text1"/>
          <w:sz w:val="24"/>
          <w:szCs w:val="24"/>
          <w:lang w:eastAsia="en-GB"/>
        </w:rPr>
        <w:t xml:space="preserve">, </w:t>
      </w:r>
      <w:r w:rsidRPr="00E87ED2">
        <w:rPr>
          <w:rFonts w:ascii="Times New Roman" w:eastAsia="Malgun Gothic" w:hAnsi="Times New Roman" w:cs="Times New Roman"/>
          <w:color w:val="000000" w:themeColor="text1"/>
          <w:sz w:val="24"/>
          <w:szCs w:val="24"/>
          <w:lang w:eastAsia="en-GB"/>
        </w:rPr>
        <w:t xml:space="preserve">who’s appearance indicates the commencement of the rainy season. Snakes, </w:t>
      </w:r>
      <w:proofErr w:type="spellStart"/>
      <w:r w:rsidRPr="00E87ED2">
        <w:rPr>
          <w:rFonts w:ascii="Times New Roman" w:eastAsia="Malgun Gothic" w:hAnsi="Times New Roman" w:cs="Times New Roman"/>
          <w:i/>
          <w:iCs/>
          <w:color w:val="000000" w:themeColor="text1"/>
          <w:sz w:val="24"/>
          <w:szCs w:val="24"/>
          <w:lang w:eastAsia="en-GB"/>
        </w:rPr>
        <w:t>amaru</w:t>
      </w:r>
      <w:proofErr w:type="spellEnd"/>
      <w:r w:rsidRPr="00E87ED2">
        <w:rPr>
          <w:rFonts w:ascii="Times New Roman" w:eastAsia="Malgun Gothic" w:hAnsi="Times New Roman" w:cs="Times New Roman"/>
          <w:color w:val="000000" w:themeColor="text1"/>
          <w:sz w:val="24"/>
          <w:szCs w:val="24"/>
          <w:lang w:eastAsia="en-GB"/>
        </w:rPr>
        <w:t xml:space="preserve">, were connected to </w:t>
      </w:r>
      <w:proofErr w:type="spellStart"/>
      <w:r w:rsidRPr="00E87ED2">
        <w:rPr>
          <w:rFonts w:ascii="Times New Roman" w:eastAsia="Malgun Gothic" w:hAnsi="Times New Roman" w:cs="Times New Roman"/>
          <w:i/>
          <w:iCs/>
          <w:color w:val="000000" w:themeColor="text1"/>
          <w:sz w:val="24"/>
          <w:szCs w:val="24"/>
          <w:lang w:eastAsia="en-GB"/>
        </w:rPr>
        <w:t>Uchu</w:t>
      </w:r>
      <w:proofErr w:type="spellEnd"/>
      <w:r w:rsidRPr="00E87ED2">
        <w:rPr>
          <w:rFonts w:ascii="Times New Roman" w:eastAsia="Malgun Gothic" w:hAnsi="Times New Roman" w:cs="Times New Roman"/>
          <w:i/>
          <w:iCs/>
          <w:color w:val="000000" w:themeColor="text1"/>
          <w:sz w:val="24"/>
          <w:szCs w:val="24"/>
          <w:lang w:eastAsia="en-GB"/>
        </w:rPr>
        <w:t xml:space="preserve"> </w:t>
      </w:r>
      <w:proofErr w:type="spellStart"/>
      <w:r w:rsidRPr="00E87ED2">
        <w:rPr>
          <w:rFonts w:ascii="Times New Roman" w:eastAsia="Malgun Gothic" w:hAnsi="Times New Roman" w:cs="Times New Roman"/>
          <w:i/>
          <w:iCs/>
          <w:color w:val="000000" w:themeColor="text1"/>
          <w:sz w:val="24"/>
          <w:szCs w:val="24"/>
          <w:lang w:eastAsia="en-GB"/>
        </w:rPr>
        <w:t>Pachu</w:t>
      </w:r>
      <w:proofErr w:type="spellEnd"/>
      <w:r w:rsidRPr="00E87ED2">
        <w:rPr>
          <w:rFonts w:ascii="Times New Roman" w:eastAsia="Malgun Gothic" w:hAnsi="Times New Roman" w:cs="Times New Roman"/>
          <w:color w:val="000000" w:themeColor="text1"/>
          <w:sz w:val="24"/>
          <w:szCs w:val="24"/>
          <w:lang w:eastAsia="en-GB"/>
        </w:rPr>
        <w:t>, the Underworld and traverse realms via rivers and rainbows.</w:t>
      </w:r>
      <w:r w:rsidRPr="00E87ED2">
        <w:rPr>
          <w:rStyle w:val="FootnoteReference"/>
          <w:rFonts w:ascii="Times New Roman" w:eastAsia="Malgun Gothic" w:hAnsi="Times New Roman" w:cs="Times New Roman"/>
          <w:color w:val="000000" w:themeColor="text1"/>
          <w:sz w:val="24"/>
          <w:szCs w:val="24"/>
          <w:lang w:eastAsia="en-GB"/>
        </w:rPr>
        <w:footnoteReference w:id="43"/>
      </w:r>
      <w:r w:rsidRPr="00E87ED2">
        <w:rPr>
          <w:rFonts w:ascii="Times New Roman" w:eastAsia="Malgun Gothic" w:hAnsi="Times New Roman" w:cs="Times New Roman"/>
          <w:color w:val="000000" w:themeColor="text1"/>
          <w:sz w:val="24"/>
          <w:szCs w:val="24"/>
          <w:lang w:eastAsia="en-GB"/>
        </w:rPr>
        <w:t xml:space="preserve"> Chasing the snake is the celestial amphibian</w:t>
      </w:r>
      <w:r w:rsidR="00B96F53">
        <w:rPr>
          <w:rFonts w:ascii="Times New Roman" w:eastAsia="Malgun Gothic" w:hAnsi="Times New Roman" w:cs="Times New Roman"/>
          <w:color w:val="000000" w:themeColor="text1"/>
          <w:sz w:val="24"/>
          <w:szCs w:val="24"/>
          <w:lang w:eastAsia="en-GB"/>
        </w:rPr>
        <w:t>;</w:t>
      </w:r>
      <w:r w:rsidRPr="00E87ED2">
        <w:rPr>
          <w:rFonts w:ascii="Times New Roman" w:eastAsia="Malgun Gothic" w:hAnsi="Times New Roman" w:cs="Times New Roman"/>
          <w:color w:val="000000" w:themeColor="text1"/>
          <w:sz w:val="24"/>
          <w:szCs w:val="24"/>
          <w:lang w:eastAsia="en-GB"/>
        </w:rPr>
        <w:t xml:space="preserve"> the toad </w:t>
      </w:r>
      <w:proofErr w:type="spellStart"/>
      <w:r w:rsidRPr="00E87ED2">
        <w:rPr>
          <w:rFonts w:ascii="Times New Roman" w:eastAsia="Malgun Gothic" w:hAnsi="Times New Roman" w:cs="Times New Roman"/>
          <w:i/>
          <w:iCs/>
          <w:color w:val="000000" w:themeColor="text1"/>
          <w:sz w:val="24"/>
          <w:szCs w:val="24"/>
          <w:lang w:eastAsia="en-GB"/>
        </w:rPr>
        <w:t>Hanp’atu</w:t>
      </w:r>
      <w:proofErr w:type="spellEnd"/>
      <w:r w:rsidRPr="00E87ED2">
        <w:rPr>
          <w:rFonts w:ascii="Times New Roman" w:eastAsia="Malgun Gothic" w:hAnsi="Times New Roman" w:cs="Times New Roman"/>
          <w:i/>
          <w:iCs/>
          <w:color w:val="000000" w:themeColor="text1"/>
          <w:sz w:val="24"/>
          <w:szCs w:val="24"/>
          <w:lang w:eastAsia="en-GB"/>
        </w:rPr>
        <w:t>.</w:t>
      </w:r>
      <w:r w:rsidRPr="00E87ED2">
        <w:rPr>
          <w:rFonts w:ascii="Times New Roman" w:eastAsia="Malgun Gothic" w:hAnsi="Times New Roman" w:cs="Times New Roman"/>
          <w:color w:val="000000" w:themeColor="text1"/>
          <w:sz w:val="24"/>
          <w:szCs w:val="24"/>
          <w:lang w:eastAsia="en-GB"/>
        </w:rPr>
        <w:t xml:space="preserve"> </w:t>
      </w:r>
      <w:proofErr w:type="spellStart"/>
      <w:r w:rsidRPr="00E87ED2">
        <w:rPr>
          <w:rFonts w:ascii="Times New Roman" w:eastAsia="Malgun Gothic" w:hAnsi="Times New Roman" w:cs="Times New Roman"/>
          <w:color w:val="000000" w:themeColor="text1"/>
          <w:sz w:val="24"/>
          <w:szCs w:val="24"/>
          <w:lang w:eastAsia="en-GB"/>
        </w:rPr>
        <w:t>Urton</w:t>
      </w:r>
      <w:proofErr w:type="spellEnd"/>
      <w:r w:rsidRPr="00E87ED2">
        <w:rPr>
          <w:rFonts w:ascii="Times New Roman" w:eastAsia="Malgun Gothic" w:hAnsi="Times New Roman" w:cs="Times New Roman"/>
          <w:color w:val="000000" w:themeColor="text1"/>
          <w:sz w:val="24"/>
          <w:szCs w:val="24"/>
          <w:lang w:eastAsia="en-GB"/>
        </w:rPr>
        <w:t xml:space="preserve"> comments on the irony because snakes are the dominating predator of toads.</w:t>
      </w:r>
      <w:r w:rsidRPr="00E87ED2">
        <w:rPr>
          <w:rStyle w:val="FootnoteReference"/>
          <w:rFonts w:ascii="Times New Roman" w:eastAsia="Malgun Gothic" w:hAnsi="Times New Roman" w:cs="Times New Roman"/>
          <w:color w:val="000000" w:themeColor="text1"/>
          <w:sz w:val="24"/>
          <w:szCs w:val="24"/>
          <w:lang w:eastAsia="en-GB"/>
        </w:rPr>
        <w:footnoteReference w:id="44"/>
      </w:r>
      <w:r w:rsidRPr="00E87ED2">
        <w:rPr>
          <w:rFonts w:ascii="Times New Roman" w:eastAsia="Malgun Gothic" w:hAnsi="Times New Roman" w:cs="Times New Roman"/>
          <w:color w:val="000000" w:themeColor="text1"/>
          <w:sz w:val="24"/>
          <w:szCs w:val="24"/>
          <w:lang w:eastAsia="en-GB"/>
        </w:rPr>
        <w:t xml:space="preserve">  The Inca believed toads foretold bad omens.</w:t>
      </w:r>
      <w:r w:rsidRPr="00E87ED2">
        <w:rPr>
          <w:rStyle w:val="FootnoteReference"/>
          <w:rFonts w:ascii="Times New Roman" w:eastAsia="Malgun Gothic" w:hAnsi="Times New Roman" w:cs="Times New Roman"/>
          <w:color w:val="000000" w:themeColor="text1"/>
          <w:sz w:val="24"/>
          <w:szCs w:val="24"/>
          <w:lang w:eastAsia="en-GB"/>
        </w:rPr>
        <w:footnoteReference w:id="45"/>
      </w:r>
      <w:r w:rsidRPr="00E87ED2">
        <w:rPr>
          <w:rFonts w:ascii="Times New Roman" w:eastAsia="Malgun Gothic" w:hAnsi="Times New Roman" w:cs="Times New Roman"/>
          <w:color w:val="000000" w:themeColor="text1"/>
          <w:sz w:val="24"/>
          <w:szCs w:val="24"/>
          <w:lang w:eastAsia="en-GB"/>
        </w:rPr>
        <w:t xml:space="preserve"> This is because the terrestrial amphibian </w:t>
      </w:r>
      <w:r w:rsidRPr="00E87ED2">
        <w:rPr>
          <w:rFonts w:ascii="Times New Roman" w:eastAsia="Malgun Gothic" w:hAnsi="Times New Roman" w:cs="Times New Roman"/>
          <w:i/>
          <w:iCs/>
          <w:color w:val="000000" w:themeColor="text1"/>
          <w:sz w:val="24"/>
          <w:szCs w:val="24"/>
          <w:lang w:eastAsia="en-GB"/>
        </w:rPr>
        <w:t xml:space="preserve">Bufo </w:t>
      </w:r>
      <w:proofErr w:type="spellStart"/>
      <w:r w:rsidRPr="00E87ED2">
        <w:rPr>
          <w:rFonts w:ascii="Times New Roman" w:eastAsia="Malgun Gothic" w:hAnsi="Times New Roman" w:cs="Times New Roman"/>
          <w:i/>
          <w:iCs/>
          <w:color w:val="000000" w:themeColor="text1"/>
          <w:sz w:val="24"/>
          <w:szCs w:val="24"/>
          <w:lang w:eastAsia="en-GB"/>
        </w:rPr>
        <w:t>spinulosus</w:t>
      </w:r>
      <w:proofErr w:type="spellEnd"/>
      <w:r w:rsidRPr="00E87ED2">
        <w:rPr>
          <w:rFonts w:ascii="Times New Roman" w:eastAsia="Malgun Gothic" w:hAnsi="Times New Roman" w:cs="Times New Roman"/>
          <w:color w:val="000000" w:themeColor="text1"/>
          <w:sz w:val="24"/>
          <w:szCs w:val="24"/>
          <w:lang w:eastAsia="en-GB"/>
        </w:rPr>
        <w:t xml:space="preserve"> burrows during the dry/cold seasons and returns at the start of the warm/rainy season with a cacophony of croaks that is utilised as an augury device for determining whether the rains will be plentiful or meagre.</w:t>
      </w:r>
      <w:r w:rsidRPr="00E87ED2">
        <w:rPr>
          <w:rStyle w:val="FootnoteReference"/>
          <w:rFonts w:ascii="Times New Roman" w:eastAsia="Malgun Gothic" w:hAnsi="Times New Roman" w:cs="Times New Roman"/>
          <w:color w:val="000000" w:themeColor="text1"/>
          <w:sz w:val="24"/>
          <w:szCs w:val="24"/>
          <w:lang w:eastAsia="en-GB"/>
        </w:rPr>
        <w:footnoteReference w:id="46"/>
      </w:r>
      <w:r w:rsidRPr="00E87ED2">
        <w:rPr>
          <w:rFonts w:ascii="Times New Roman" w:eastAsia="Malgun Gothic" w:hAnsi="Times New Roman" w:cs="Times New Roman"/>
          <w:color w:val="000000" w:themeColor="text1"/>
          <w:sz w:val="24"/>
          <w:szCs w:val="24"/>
          <w:lang w:eastAsia="en-GB"/>
        </w:rPr>
        <w:t xml:space="preserve"> The procession of dark constellation animals continues with </w:t>
      </w:r>
      <w:proofErr w:type="spellStart"/>
      <w:r w:rsidRPr="000302EC">
        <w:rPr>
          <w:rFonts w:ascii="Times New Roman" w:eastAsia="Malgun Gothic" w:hAnsi="Times New Roman" w:cs="Times New Roman"/>
          <w:i/>
          <w:iCs/>
          <w:color w:val="000000" w:themeColor="text1"/>
          <w:sz w:val="24"/>
          <w:szCs w:val="24"/>
          <w:lang w:eastAsia="en-GB"/>
        </w:rPr>
        <w:t>Yutu</w:t>
      </w:r>
      <w:proofErr w:type="spellEnd"/>
      <w:r w:rsidRPr="00E87ED2">
        <w:rPr>
          <w:rFonts w:ascii="Times New Roman" w:eastAsia="Malgun Gothic" w:hAnsi="Times New Roman" w:cs="Times New Roman"/>
          <w:color w:val="000000" w:themeColor="text1"/>
          <w:sz w:val="24"/>
          <w:szCs w:val="24"/>
          <w:lang w:eastAsia="en-GB"/>
        </w:rPr>
        <w:t>, the celestial incarnation of the ancient and indigenous species of bird, the Tinamou.</w:t>
      </w:r>
      <w:r w:rsidRPr="00E87ED2">
        <w:rPr>
          <w:rStyle w:val="FootnoteReference"/>
          <w:rFonts w:ascii="Times New Roman" w:eastAsia="Malgun Gothic" w:hAnsi="Times New Roman" w:cs="Times New Roman"/>
          <w:color w:val="000000" w:themeColor="text1"/>
          <w:sz w:val="24"/>
          <w:szCs w:val="24"/>
          <w:lang w:eastAsia="en-GB"/>
        </w:rPr>
        <w:footnoteReference w:id="47"/>
      </w:r>
      <w:r w:rsidRPr="00E87ED2">
        <w:rPr>
          <w:rFonts w:ascii="Times New Roman" w:eastAsia="Malgun Gothic" w:hAnsi="Times New Roman" w:cs="Times New Roman"/>
          <w:color w:val="000000" w:themeColor="text1"/>
          <w:sz w:val="24"/>
          <w:szCs w:val="24"/>
          <w:lang w:eastAsia="en-GB"/>
        </w:rPr>
        <w:t xml:space="preserve"> These are herbivorous, notoriously dim game with poor flying capabilities that have been occasionally observed to gorge on amphibians and lizards.</w:t>
      </w:r>
      <w:r w:rsidRPr="00E87ED2">
        <w:rPr>
          <w:rStyle w:val="FootnoteReference"/>
          <w:rFonts w:ascii="Times New Roman" w:eastAsia="Malgun Gothic" w:hAnsi="Times New Roman" w:cs="Times New Roman"/>
          <w:color w:val="000000" w:themeColor="text1"/>
          <w:sz w:val="24"/>
          <w:szCs w:val="24"/>
          <w:lang w:eastAsia="en-GB"/>
        </w:rPr>
        <w:footnoteReference w:id="48"/>
      </w:r>
      <w:r w:rsidRPr="00E87ED2">
        <w:rPr>
          <w:rFonts w:ascii="Times New Roman" w:eastAsia="Malgun Gothic" w:hAnsi="Times New Roman" w:cs="Times New Roman"/>
          <w:color w:val="000000" w:themeColor="text1"/>
          <w:sz w:val="24"/>
          <w:szCs w:val="24"/>
          <w:lang w:eastAsia="en-GB"/>
        </w:rPr>
        <w:t xml:space="preserve"> Observations of the terrestrial Tinamou caused the Inca to identify them as models for bad social behaviour yet protectors of the rainbow.</w:t>
      </w:r>
      <w:r w:rsidRPr="00E87ED2">
        <w:rPr>
          <w:rStyle w:val="FootnoteReference"/>
          <w:rFonts w:ascii="Times New Roman" w:eastAsia="Malgun Gothic" w:hAnsi="Times New Roman" w:cs="Times New Roman"/>
          <w:color w:val="000000" w:themeColor="text1"/>
          <w:sz w:val="24"/>
          <w:szCs w:val="24"/>
          <w:lang w:eastAsia="en-GB"/>
        </w:rPr>
        <w:footnoteReference w:id="49"/>
      </w:r>
      <w:r w:rsidRPr="00E87ED2">
        <w:rPr>
          <w:rFonts w:ascii="Times New Roman" w:eastAsia="Malgun Gothic" w:hAnsi="Times New Roman" w:cs="Times New Roman"/>
          <w:color w:val="000000" w:themeColor="text1"/>
          <w:sz w:val="24"/>
          <w:szCs w:val="24"/>
          <w:lang w:eastAsia="en-GB"/>
        </w:rPr>
        <w:t xml:space="preserve"> This constellation is one of the only dark constellations that ha</w:t>
      </w:r>
      <w:r w:rsidR="00D03114">
        <w:rPr>
          <w:rFonts w:ascii="Times New Roman" w:eastAsia="Malgun Gothic" w:hAnsi="Times New Roman" w:cs="Times New Roman"/>
          <w:color w:val="000000" w:themeColor="text1"/>
          <w:sz w:val="24"/>
          <w:szCs w:val="24"/>
          <w:lang w:eastAsia="en-GB"/>
        </w:rPr>
        <w:t>ve</w:t>
      </w:r>
      <w:r w:rsidRPr="00E87ED2">
        <w:rPr>
          <w:rFonts w:ascii="Times New Roman" w:eastAsia="Malgun Gothic" w:hAnsi="Times New Roman" w:cs="Times New Roman"/>
          <w:color w:val="000000" w:themeColor="text1"/>
          <w:sz w:val="24"/>
          <w:szCs w:val="24"/>
          <w:lang w:eastAsia="en-GB"/>
        </w:rPr>
        <w:t xml:space="preserve"> a Western equivalent, identified as the </w:t>
      </w:r>
      <w:proofErr w:type="spellStart"/>
      <w:r w:rsidRPr="00E87ED2">
        <w:rPr>
          <w:rFonts w:ascii="Times New Roman" w:eastAsia="Malgun Gothic" w:hAnsi="Times New Roman" w:cs="Times New Roman"/>
          <w:color w:val="000000" w:themeColor="text1"/>
          <w:sz w:val="24"/>
          <w:szCs w:val="24"/>
          <w:lang w:eastAsia="en-GB"/>
        </w:rPr>
        <w:t>Coalsack</w:t>
      </w:r>
      <w:proofErr w:type="spellEnd"/>
      <w:r w:rsidRPr="00E87ED2">
        <w:rPr>
          <w:rFonts w:ascii="Times New Roman" w:eastAsia="Malgun Gothic" w:hAnsi="Times New Roman" w:cs="Times New Roman"/>
          <w:color w:val="000000" w:themeColor="text1"/>
          <w:sz w:val="24"/>
          <w:szCs w:val="24"/>
          <w:lang w:eastAsia="en-GB"/>
        </w:rPr>
        <w:t>.</w:t>
      </w:r>
      <w:r w:rsidRPr="00E87ED2">
        <w:rPr>
          <w:rStyle w:val="FootnoteReference"/>
          <w:rFonts w:ascii="Times New Roman" w:eastAsia="Malgun Gothic" w:hAnsi="Times New Roman" w:cs="Times New Roman"/>
          <w:color w:val="000000" w:themeColor="text1"/>
          <w:sz w:val="24"/>
          <w:szCs w:val="24"/>
          <w:lang w:eastAsia="en-GB"/>
        </w:rPr>
        <w:footnoteReference w:id="50"/>
      </w:r>
      <w:r w:rsidRPr="00E87ED2">
        <w:rPr>
          <w:rFonts w:ascii="Times New Roman" w:eastAsia="Malgun Gothic" w:hAnsi="Times New Roman" w:cs="Times New Roman"/>
          <w:color w:val="000000" w:themeColor="text1"/>
          <w:sz w:val="24"/>
          <w:szCs w:val="24"/>
          <w:lang w:eastAsia="en-GB"/>
        </w:rPr>
        <w:t xml:space="preserve"> </w:t>
      </w:r>
      <w:r w:rsidRPr="00E87ED2">
        <w:rPr>
          <w:rFonts w:ascii="Times New Roman" w:eastAsia="Malgun Gothic" w:hAnsi="Times New Roman" w:cs="Times New Roman"/>
          <w:color w:val="000000" w:themeColor="text1"/>
          <w:sz w:val="24"/>
          <w:szCs w:val="24"/>
          <w:lang w:eastAsia="en-GB"/>
        </w:rPr>
        <w:lastRenderedPageBreak/>
        <w:t xml:space="preserve">The following constellation </w:t>
      </w:r>
      <w:proofErr w:type="spellStart"/>
      <w:r w:rsidRPr="00E87ED2">
        <w:rPr>
          <w:rFonts w:ascii="Times New Roman" w:eastAsia="Malgun Gothic" w:hAnsi="Times New Roman" w:cs="Times New Roman"/>
          <w:i/>
          <w:iCs/>
          <w:color w:val="000000" w:themeColor="text1"/>
          <w:sz w:val="24"/>
          <w:szCs w:val="24"/>
          <w:lang w:eastAsia="en-GB"/>
        </w:rPr>
        <w:t>Yacana</w:t>
      </w:r>
      <w:proofErr w:type="spellEnd"/>
      <w:r w:rsidRPr="00E87ED2">
        <w:rPr>
          <w:rFonts w:ascii="Times New Roman" w:eastAsia="Malgun Gothic" w:hAnsi="Times New Roman" w:cs="Times New Roman"/>
          <w:i/>
          <w:iCs/>
          <w:color w:val="000000" w:themeColor="text1"/>
          <w:sz w:val="24"/>
          <w:szCs w:val="24"/>
          <w:lang w:eastAsia="en-GB"/>
        </w:rPr>
        <w:t xml:space="preserve"> </w:t>
      </w:r>
      <w:r w:rsidRPr="00E87ED2">
        <w:rPr>
          <w:rFonts w:ascii="Times New Roman" w:eastAsia="Malgun Gothic" w:hAnsi="Times New Roman" w:cs="Times New Roman"/>
          <w:color w:val="000000" w:themeColor="text1"/>
          <w:sz w:val="24"/>
          <w:szCs w:val="24"/>
          <w:lang w:eastAsia="en-GB"/>
        </w:rPr>
        <w:t xml:space="preserve">is the celestial llama, an animal that features heavily in </w:t>
      </w:r>
      <w:proofErr w:type="spellStart"/>
      <w:r w:rsidRPr="00E87ED2">
        <w:rPr>
          <w:rFonts w:ascii="Times New Roman" w:eastAsia="Malgun Gothic" w:hAnsi="Times New Roman" w:cs="Times New Roman"/>
          <w:color w:val="000000" w:themeColor="text1"/>
          <w:sz w:val="24"/>
          <w:szCs w:val="24"/>
          <w:lang w:eastAsia="en-GB"/>
        </w:rPr>
        <w:t>Incaic</w:t>
      </w:r>
      <w:proofErr w:type="spellEnd"/>
      <w:r w:rsidRPr="00E87ED2">
        <w:rPr>
          <w:rFonts w:ascii="Times New Roman" w:eastAsia="Malgun Gothic" w:hAnsi="Times New Roman" w:cs="Times New Roman"/>
          <w:color w:val="000000" w:themeColor="text1"/>
          <w:sz w:val="24"/>
          <w:szCs w:val="24"/>
          <w:lang w:eastAsia="en-GB"/>
        </w:rPr>
        <w:t xml:space="preserve"> cosmology.</w:t>
      </w:r>
      <w:r w:rsidRPr="00E87ED2">
        <w:rPr>
          <w:rStyle w:val="FootnoteReference"/>
          <w:rFonts w:ascii="Times New Roman" w:eastAsia="Malgun Gothic" w:hAnsi="Times New Roman" w:cs="Times New Roman"/>
          <w:color w:val="000000" w:themeColor="text1"/>
          <w:sz w:val="24"/>
          <w:szCs w:val="24"/>
          <w:lang w:eastAsia="en-GB"/>
        </w:rPr>
        <w:footnoteReference w:id="51"/>
      </w:r>
      <w:r w:rsidRPr="00E87ED2">
        <w:rPr>
          <w:rFonts w:ascii="Times New Roman" w:eastAsia="Malgun Gothic" w:hAnsi="Times New Roman" w:cs="Times New Roman"/>
          <w:color w:val="000000" w:themeColor="text1"/>
          <w:sz w:val="24"/>
          <w:szCs w:val="24"/>
          <w:lang w:eastAsia="en-GB"/>
        </w:rPr>
        <w:t xml:space="preserve">  It dominates the processional pantheo</w:t>
      </w:r>
      <w:r w:rsidR="0019579D">
        <w:rPr>
          <w:rFonts w:ascii="Times New Roman" w:eastAsia="Malgun Gothic" w:hAnsi="Times New Roman" w:cs="Times New Roman"/>
          <w:color w:val="000000" w:themeColor="text1"/>
          <w:sz w:val="24"/>
          <w:szCs w:val="24"/>
          <w:lang w:eastAsia="en-GB"/>
        </w:rPr>
        <w:t>n;</w:t>
      </w:r>
      <w:r w:rsidRPr="00E87ED2">
        <w:rPr>
          <w:rFonts w:ascii="Times New Roman" w:eastAsia="Malgun Gothic" w:hAnsi="Times New Roman" w:cs="Times New Roman"/>
          <w:color w:val="000000" w:themeColor="text1"/>
          <w:sz w:val="24"/>
          <w:szCs w:val="24"/>
          <w:lang w:eastAsia="en-GB"/>
        </w:rPr>
        <w:t xml:space="preserve"> to occupying the largest dark space in the Milky Way, filling the sky during the rainy season.</w:t>
      </w:r>
      <w:r w:rsidRPr="00E87ED2">
        <w:rPr>
          <w:rStyle w:val="FootnoteReference"/>
          <w:rFonts w:ascii="Times New Roman" w:eastAsia="Malgun Gothic" w:hAnsi="Times New Roman" w:cs="Times New Roman"/>
          <w:color w:val="000000" w:themeColor="text1"/>
          <w:sz w:val="24"/>
          <w:szCs w:val="24"/>
          <w:lang w:eastAsia="en-GB"/>
        </w:rPr>
        <w:footnoteReference w:id="52"/>
      </w:r>
      <w:r w:rsidRPr="00E87ED2">
        <w:rPr>
          <w:rFonts w:ascii="Times New Roman" w:eastAsia="Malgun Gothic" w:hAnsi="Times New Roman" w:cs="Times New Roman"/>
          <w:color w:val="000000" w:themeColor="text1"/>
          <w:sz w:val="24"/>
          <w:szCs w:val="24"/>
          <w:lang w:eastAsia="en-GB"/>
        </w:rPr>
        <w:t xml:space="preserve"> This constellation is located between the Western constellations of Sco</w:t>
      </w:r>
      <w:r w:rsidR="00D03114">
        <w:rPr>
          <w:rFonts w:ascii="Times New Roman" w:eastAsia="Malgun Gothic" w:hAnsi="Times New Roman" w:cs="Times New Roman"/>
          <w:color w:val="000000" w:themeColor="text1"/>
          <w:sz w:val="24"/>
          <w:szCs w:val="24"/>
          <w:lang w:eastAsia="en-GB"/>
        </w:rPr>
        <w:t>rp</w:t>
      </w:r>
      <w:r w:rsidRPr="00E87ED2">
        <w:rPr>
          <w:rFonts w:ascii="Times New Roman" w:eastAsia="Malgun Gothic" w:hAnsi="Times New Roman" w:cs="Times New Roman"/>
          <w:color w:val="000000" w:themeColor="text1"/>
          <w:sz w:val="24"/>
          <w:szCs w:val="24"/>
          <w:lang w:eastAsia="en-GB"/>
        </w:rPr>
        <w:t>io and Centaurus, with the stars</w:t>
      </w:r>
      <w:r w:rsidR="00D03114">
        <w:rPr>
          <w:rFonts w:ascii="Times New Roman" w:eastAsia="Malgun Gothic" w:hAnsi="Times New Roman" w:cs="Times New Roman"/>
          <w:color w:val="000000" w:themeColor="text1"/>
          <w:sz w:val="24"/>
          <w:szCs w:val="24"/>
          <w:lang w:eastAsia="en-GB"/>
        </w:rPr>
        <w:t>,</w:t>
      </w:r>
      <w:r w:rsidRPr="00E87ED2">
        <w:rPr>
          <w:rFonts w:ascii="Times New Roman" w:eastAsia="Malgun Gothic" w:hAnsi="Times New Roman" w:cs="Times New Roman"/>
          <w:color w:val="000000" w:themeColor="text1"/>
          <w:sz w:val="24"/>
          <w:szCs w:val="24"/>
          <w:lang w:eastAsia="en-GB"/>
        </w:rPr>
        <w:t xml:space="preserve"> Alpha and Beta Centauri recognised as the llama’s eyes.</w:t>
      </w:r>
      <w:r w:rsidRPr="00E87ED2">
        <w:rPr>
          <w:rStyle w:val="FootnoteReference"/>
          <w:rFonts w:ascii="Times New Roman" w:eastAsia="Malgun Gothic" w:hAnsi="Times New Roman" w:cs="Times New Roman"/>
          <w:color w:val="000000" w:themeColor="text1"/>
          <w:sz w:val="24"/>
          <w:szCs w:val="24"/>
          <w:lang w:eastAsia="en-GB"/>
        </w:rPr>
        <w:footnoteReference w:id="53"/>
      </w:r>
      <w:r w:rsidRPr="00E87ED2">
        <w:rPr>
          <w:rFonts w:ascii="Times New Roman" w:eastAsia="Malgun Gothic" w:hAnsi="Times New Roman" w:cs="Times New Roman"/>
          <w:color w:val="000000" w:themeColor="text1"/>
          <w:sz w:val="24"/>
          <w:szCs w:val="24"/>
          <w:lang w:eastAsia="en-GB"/>
        </w:rPr>
        <w:t xml:space="preserve"> The rising of the celestial llama coincided with the birth terrestrial llamas, which were considered a beast of burden, a reliable resource of meat, wool and dung fertiliser and a pious sacrificial gift.</w:t>
      </w:r>
      <w:r w:rsidRPr="00E87ED2">
        <w:rPr>
          <w:rStyle w:val="FootnoteReference"/>
          <w:rFonts w:ascii="Times New Roman" w:eastAsia="Malgun Gothic" w:hAnsi="Times New Roman" w:cs="Times New Roman"/>
          <w:color w:val="000000" w:themeColor="text1"/>
          <w:sz w:val="24"/>
          <w:szCs w:val="24"/>
          <w:lang w:eastAsia="en-GB"/>
        </w:rPr>
        <w:footnoteReference w:id="54"/>
      </w:r>
      <w:r w:rsidRPr="00E87ED2">
        <w:rPr>
          <w:rFonts w:ascii="Times New Roman" w:eastAsia="Malgun Gothic" w:hAnsi="Times New Roman" w:cs="Times New Roman"/>
          <w:color w:val="000000" w:themeColor="text1"/>
          <w:sz w:val="24"/>
          <w:szCs w:val="24"/>
          <w:lang w:eastAsia="en-GB"/>
        </w:rPr>
        <w:t xml:space="preserve"> To commemorate this notion, the next asterism is smaller and identified as the </w:t>
      </w:r>
      <w:proofErr w:type="spellStart"/>
      <w:r w:rsidRPr="00E87ED2">
        <w:rPr>
          <w:rFonts w:ascii="Times New Roman" w:eastAsia="Malgun Gothic" w:hAnsi="Times New Roman" w:cs="Times New Roman"/>
          <w:i/>
          <w:iCs/>
          <w:color w:val="000000" w:themeColor="text1"/>
          <w:sz w:val="24"/>
          <w:szCs w:val="24"/>
          <w:lang w:eastAsia="en-GB"/>
        </w:rPr>
        <w:t>Uñallamacha</w:t>
      </w:r>
      <w:proofErr w:type="spellEnd"/>
      <w:r w:rsidRPr="00E87ED2">
        <w:rPr>
          <w:rFonts w:ascii="Times New Roman" w:eastAsia="Malgun Gothic" w:hAnsi="Times New Roman" w:cs="Times New Roman"/>
          <w:color w:val="000000" w:themeColor="text1"/>
          <w:sz w:val="24"/>
          <w:szCs w:val="24"/>
          <w:lang w:eastAsia="en-GB"/>
        </w:rPr>
        <w:t>, the baby llama that suckles its’ mother.</w:t>
      </w:r>
      <w:r w:rsidRPr="00E87ED2">
        <w:rPr>
          <w:rStyle w:val="FootnoteReference"/>
          <w:rFonts w:ascii="Times New Roman" w:eastAsia="Malgun Gothic" w:hAnsi="Times New Roman" w:cs="Times New Roman"/>
          <w:color w:val="000000" w:themeColor="text1"/>
          <w:sz w:val="24"/>
          <w:szCs w:val="24"/>
          <w:lang w:eastAsia="en-GB"/>
        </w:rPr>
        <w:footnoteReference w:id="55"/>
      </w:r>
      <w:r w:rsidR="00E91E10" w:rsidRPr="00E87ED2">
        <w:rPr>
          <w:rFonts w:ascii="Times New Roman" w:eastAsia="Malgun Gothic" w:hAnsi="Times New Roman" w:cs="Times New Roman"/>
          <w:color w:val="000000" w:themeColor="text1"/>
          <w:sz w:val="24"/>
          <w:szCs w:val="24"/>
          <w:lang w:eastAsia="en-GB"/>
        </w:rPr>
        <w:t xml:space="preserve"> </w:t>
      </w:r>
      <w:r w:rsidRPr="00E87ED2">
        <w:rPr>
          <w:rFonts w:ascii="Times New Roman" w:eastAsia="Malgun Gothic" w:hAnsi="Times New Roman" w:cs="Times New Roman"/>
          <w:color w:val="000000" w:themeColor="text1"/>
          <w:sz w:val="24"/>
          <w:szCs w:val="24"/>
          <w:lang w:eastAsia="en-GB"/>
        </w:rPr>
        <w:t xml:space="preserve">Pursuing the celestial llama in the procession is the vulpine </w:t>
      </w:r>
      <w:proofErr w:type="spellStart"/>
      <w:r w:rsidRPr="00E87ED2">
        <w:rPr>
          <w:rFonts w:ascii="Times New Roman" w:eastAsia="Malgun Gothic" w:hAnsi="Times New Roman" w:cs="Times New Roman"/>
          <w:color w:val="000000" w:themeColor="text1"/>
          <w:sz w:val="24"/>
          <w:szCs w:val="24"/>
          <w:lang w:eastAsia="en-GB"/>
        </w:rPr>
        <w:t>Atoq</w:t>
      </w:r>
      <w:proofErr w:type="spellEnd"/>
      <w:r w:rsidRPr="00E87ED2">
        <w:rPr>
          <w:rFonts w:ascii="Times New Roman" w:eastAsia="Malgun Gothic" w:hAnsi="Times New Roman" w:cs="Times New Roman"/>
          <w:color w:val="000000" w:themeColor="text1"/>
          <w:sz w:val="24"/>
          <w:szCs w:val="24"/>
          <w:lang w:eastAsia="en-GB"/>
        </w:rPr>
        <w:t xml:space="preserve"> who rests on the ecliptic, between</w:t>
      </w:r>
      <w:r w:rsidR="00E91E10" w:rsidRPr="00E87ED2">
        <w:rPr>
          <w:rFonts w:ascii="Times New Roman" w:eastAsia="Malgun Gothic" w:hAnsi="Times New Roman" w:cs="Times New Roman"/>
          <w:color w:val="000000" w:themeColor="text1"/>
          <w:sz w:val="24"/>
          <w:szCs w:val="24"/>
          <w:lang w:eastAsia="en-GB"/>
        </w:rPr>
        <w:t xml:space="preserve"> </w:t>
      </w:r>
      <w:r w:rsidRPr="00E87ED2">
        <w:rPr>
          <w:rFonts w:ascii="Times New Roman" w:eastAsia="Malgun Gothic" w:hAnsi="Times New Roman" w:cs="Times New Roman"/>
          <w:color w:val="000000" w:themeColor="text1"/>
          <w:sz w:val="24"/>
          <w:szCs w:val="24"/>
          <w:lang w:eastAsia="en-GB"/>
        </w:rPr>
        <w:t>Sagittarius and Scorpius. The omnivorous fox is known to eat most of the other celestial representations and its’ position behind the llama is a direct representation of their hunting practice.</w:t>
      </w:r>
      <w:r w:rsidRPr="00E87ED2">
        <w:rPr>
          <w:rStyle w:val="FootnoteReference"/>
          <w:rFonts w:ascii="Times New Roman" w:eastAsia="Malgun Gothic" w:hAnsi="Times New Roman" w:cs="Times New Roman"/>
          <w:color w:val="000000" w:themeColor="text1"/>
          <w:sz w:val="24"/>
          <w:szCs w:val="24"/>
          <w:lang w:eastAsia="en-GB"/>
        </w:rPr>
        <w:footnoteReference w:id="56"/>
      </w:r>
      <w:r w:rsidRPr="00E87ED2">
        <w:rPr>
          <w:rFonts w:ascii="Times New Roman" w:eastAsia="Malgun Gothic" w:hAnsi="Times New Roman" w:cs="Times New Roman"/>
          <w:color w:val="000000" w:themeColor="text1"/>
          <w:sz w:val="24"/>
          <w:szCs w:val="24"/>
          <w:lang w:eastAsia="en-GB"/>
        </w:rPr>
        <w:t xml:space="preserve"> The fox greets the sun during the December solstice and conjunctively rises with the Sun and Milky way during this time.</w:t>
      </w:r>
      <w:r w:rsidRPr="00E87ED2">
        <w:rPr>
          <w:rStyle w:val="FootnoteReference"/>
          <w:rFonts w:ascii="Times New Roman" w:eastAsia="Malgun Gothic" w:hAnsi="Times New Roman" w:cs="Times New Roman"/>
          <w:color w:val="000000" w:themeColor="text1"/>
          <w:sz w:val="24"/>
          <w:szCs w:val="24"/>
          <w:lang w:eastAsia="en-GB"/>
        </w:rPr>
        <w:footnoteReference w:id="57"/>
      </w:r>
      <w:r w:rsidRPr="00E87ED2">
        <w:rPr>
          <w:rFonts w:ascii="Times New Roman" w:eastAsia="Malgun Gothic" w:hAnsi="Times New Roman" w:cs="Times New Roman"/>
          <w:color w:val="000000" w:themeColor="text1"/>
          <w:sz w:val="24"/>
          <w:szCs w:val="24"/>
          <w:lang w:eastAsia="en-GB"/>
        </w:rPr>
        <w:t xml:space="preserve"> According to </w:t>
      </w:r>
      <w:proofErr w:type="spellStart"/>
      <w:r w:rsidRPr="00E87ED2">
        <w:rPr>
          <w:rFonts w:ascii="Times New Roman" w:eastAsia="Malgun Gothic" w:hAnsi="Times New Roman" w:cs="Times New Roman"/>
          <w:color w:val="000000" w:themeColor="text1"/>
          <w:sz w:val="24"/>
          <w:szCs w:val="24"/>
          <w:lang w:eastAsia="en-GB"/>
        </w:rPr>
        <w:t>Urton</w:t>
      </w:r>
      <w:proofErr w:type="spellEnd"/>
      <w:r w:rsidRPr="00E87ED2">
        <w:rPr>
          <w:rFonts w:ascii="Times New Roman" w:eastAsia="Malgun Gothic" w:hAnsi="Times New Roman" w:cs="Times New Roman"/>
          <w:color w:val="000000" w:themeColor="text1"/>
          <w:sz w:val="24"/>
          <w:szCs w:val="24"/>
          <w:lang w:eastAsia="en-GB"/>
        </w:rPr>
        <w:t>, this occurrence coincided with the birth of fox cubs whereas the June solstice corresponds with the breeding season.</w:t>
      </w:r>
      <w:r w:rsidRPr="00E87ED2">
        <w:rPr>
          <w:rStyle w:val="FootnoteReference"/>
          <w:rFonts w:ascii="Times New Roman" w:eastAsia="Malgun Gothic" w:hAnsi="Times New Roman" w:cs="Times New Roman"/>
          <w:color w:val="000000" w:themeColor="text1"/>
          <w:sz w:val="24"/>
          <w:szCs w:val="24"/>
          <w:lang w:eastAsia="en-GB"/>
        </w:rPr>
        <w:footnoteReference w:id="58"/>
      </w:r>
      <w:r w:rsidRPr="00E87ED2">
        <w:rPr>
          <w:rFonts w:ascii="Times New Roman" w:eastAsia="Malgun Gothic" w:hAnsi="Times New Roman" w:cs="Times New Roman"/>
          <w:color w:val="000000" w:themeColor="text1"/>
          <w:sz w:val="24"/>
          <w:szCs w:val="24"/>
          <w:lang w:eastAsia="en-GB"/>
        </w:rPr>
        <w:t xml:space="preserve"> The final constellation in the Inca processional pantheon is another </w:t>
      </w:r>
      <w:proofErr w:type="spellStart"/>
      <w:r w:rsidRPr="00E87ED2">
        <w:rPr>
          <w:rFonts w:ascii="Times New Roman" w:eastAsia="Malgun Gothic" w:hAnsi="Times New Roman" w:cs="Times New Roman"/>
          <w:i/>
          <w:iCs/>
          <w:color w:val="000000" w:themeColor="text1"/>
          <w:sz w:val="24"/>
          <w:szCs w:val="24"/>
          <w:lang w:eastAsia="en-GB"/>
        </w:rPr>
        <w:t>Yutu</w:t>
      </w:r>
      <w:proofErr w:type="spellEnd"/>
      <w:r w:rsidRPr="00E87ED2">
        <w:rPr>
          <w:rFonts w:ascii="Times New Roman" w:eastAsia="Malgun Gothic" w:hAnsi="Times New Roman" w:cs="Times New Roman"/>
          <w:color w:val="000000" w:themeColor="text1"/>
          <w:sz w:val="24"/>
          <w:szCs w:val="24"/>
          <w:lang w:eastAsia="en-GB"/>
        </w:rPr>
        <w:t>, Tinamou bird.</w:t>
      </w:r>
      <w:r w:rsidRPr="00E87ED2">
        <w:rPr>
          <w:rStyle w:val="FootnoteReference"/>
          <w:rFonts w:ascii="Times New Roman" w:eastAsia="Malgun Gothic" w:hAnsi="Times New Roman" w:cs="Times New Roman"/>
          <w:color w:val="000000" w:themeColor="text1"/>
          <w:sz w:val="24"/>
          <w:szCs w:val="24"/>
          <w:lang w:eastAsia="en-GB"/>
        </w:rPr>
        <w:footnoteReference w:id="59"/>
      </w:r>
      <w:r w:rsidRPr="00E87ED2">
        <w:rPr>
          <w:rFonts w:ascii="Times New Roman" w:eastAsia="Malgun Gothic" w:hAnsi="Times New Roman" w:cs="Times New Roman"/>
          <w:color w:val="000000" w:themeColor="text1"/>
          <w:sz w:val="24"/>
          <w:szCs w:val="24"/>
          <w:lang w:eastAsia="en-GB"/>
        </w:rPr>
        <w:t xml:space="preserve"> In conclusion, the asterisms of the Inca and their organisation in the Milky Way are essential to their cosmology</w:t>
      </w:r>
      <w:r w:rsidR="00E91E10" w:rsidRPr="00E87ED2">
        <w:rPr>
          <w:rFonts w:ascii="Times New Roman" w:eastAsia="Malgun Gothic" w:hAnsi="Times New Roman" w:cs="Times New Roman"/>
          <w:color w:val="000000" w:themeColor="text1"/>
          <w:sz w:val="24"/>
          <w:szCs w:val="24"/>
          <w:lang w:eastAsia="en-GB"/>
        </w:rPr>
        <w:t xml:space="preserve"> and correspond to the seasons (Figure</w:t>
      </w:r>
      <w:r w:rsidR="001F10E2" w:rsidRPr="00E87ED2">
        <w:rPr>
          <w:rFonts w:ascii="Times New Roman" w:eastAsia="Malgun Gothic" w:hAnsi="Times New Roman" w:cs="Times New Roman"/>
          <w:color w:val="000000" w:themeColor="text1"/>
          <w:sz w:val="24"/>
          <w:szCs w:val="24"/>
          <w:lang w:eastAsia="en-GB"/>
        </w:rPr>
        <w:t xml:space="preserve"> 2</w:t>
      </w:r>
      <w:r w:rsidR="00E91E10" w:rsidRPr="00E87ED2">
        <w:rPr>
          <w:rFonts w:ascii="Times New Roman" w:eastAsia="Malgun Gothic" w:hAnsi="Times New Roman" w:cs="Times New Roman"/>
          <w:color w:val="000000" w:themeColor="text1"/>
          <w:sz w:val="24"/>
          <w:szCs w:val="24"/>
          <w:lang w:eastAsia="en-GB"/>
        </w:rPr>
        <w:t>)</w:t>
      </w:r>
      <w:r w:rsidRPr="00E87ED2">
        <w:rPr>
          <w:rFonts w:ascii="Times New Roman" w:eastAsia="Malgun Gothic" w:hAnsi="Times New Roman" w:cs="Times New Roman"/>
          <w:color w:val="000000" w:themeColor="text1"/>
          <w:sz w:val="24"/>
          <w:szCs w:val="24"/>
          <w:lang w:eastAsia="en-GB"/>
        </w:rPr>
        <w:t>. The seasons are influenced not only by the sun but also by the celestial paths and their orientations.</w:t>
      </w:r>
      <w:r w:rsidRPr="00E87ED2">
        <w:rPr>
          <w:rStyle w:val="FootnoteReference"/>
          <w:rFonts w:ascii="Times New Roman" w:eastAsia="Malgun Gothic" w:hAnsi="Times New Roman" w:cs="Times New Roman"/>
          <w:color w:val="000000" w:themeColor="text1"/>
          <w:sz w:val="24"/>
          <w:szCs w:val="24"/>
          <w:lang w:eastAsia="en-GB"/>
        </w:rPr>
        <w:footnoteReference w:id="60"/>
      </w:r>
      <w:r w:rsidRPr="00E87ED2">
        <w:rPr>
          <w:rFonts w:ascii="Times New Roman" w:eastAsia="Malgun Gothic" w:hAnsi="Times New Roman" w:cs="Times New Roman"/>
          <w:color w:val="000000" w:themeColor="text1"/>
          <w:sz w:val="24"/>
          <w:szCs w:val="24"/>
          <w:lang w:eastAsia="en-GB"/>
        </w:rPr>
        <w:t xml:space="preserve"> </w:t>
      </w:r>
    </w:p>
    <w:p w14:paraId="08D55D2E" w14:textId="77777777" w:rsidR="00B15D3A" w:rsidRDefault="00B15D3A" w:rsidP="00E87ED2">
      <w:pPr>
        <w:spacing w:line="276" w:lineRule="auto"/>
        <w:jc w:val="both"/>
        <w:rPr>
          <w:rFonts w:ascii="Times New Roman" w:eastAsia="Malgun Gothic" w:hAnsi="Times New Roman" w:cs="Times New Roman"/>
          <w:color w:val="000000" w:themeColor="text1"/>
          <w:sz w:val="24"/>
          <w:szCs w:val="24"/>
          <w:lang w:eastAsia="en-GB"/>
        </w:rPr>
      </w:pPr>
    </w:p>
    <w:p w14:paraId="23F78BBA" w14:textId="4BB5D77E" w:rsidR="008C7031" w:rsidRPr="00E87ED2" w:rsidRDefault="00B15D3A" w:rsidP="00E87ED2">
      <w:pPr>
        <w:spacing w:line="276" w:lineRule="auto"/>
        <w:jc w:val="both"/>
        <w:rPr>
          <w:rFonts w:ascii="Times New Roman" w:eastAsia="Malgun Gothic" w:hAnsi="Times New Roman" w:cs="Times New Roman"/>
          <w:color w:val="000000" w:themeColor="text1"/>
          <w:sz w:val="24"/>
          <w:szCs w:val="24"/>
          <w:lang w:eastAsia="en-GB"/>
        </w:rPr>
      </w:pPr>
      <w:r w:rsidRPr="00E87ED2">
        <w:rPr>
          <w:rFonts w:ascii="Times New Roman" w:hAnsi="Times New Roman" w:cs="Times New Roman"/>
          <w:sz w:val="24"/>
          <w:szCs w:val="24"/>
        </w:rPr>
        <w:t xml:space="preserve">Vedic </w:t>
      </w:r>
      <w:proofErr w:type="spellStart"/>
      <w:r w:rsidRPr="00E87ED2">
        <w:rPr>
          <w:rFonts w:ascii="Times New Roman" w:hAnsi="Times New Roman" w:cs="Times New Roman"/>
          <w:sz w:val="24"/>
          <w:szCs w:val="24"/>
        </w:rPr>
        <w:t>mytho</w:t>
      </w:r>
      <w:proofErr w:type="spellEnd"/>
      <w:r w:rsidRPr="00E87ED2">
        <w:rPr>
          <w:rFonts w:ascii="Times New Roman" w:hAnsi="Times New Roman" w:cs="Times New Roman"/>
          <w:sz w:val="24"/>
          <w:szCs w:val="24"/>
        </w:rPr>
        <w:t xml:space="preserve">-astronomy did not focus on constellations within the Milky Way. Rather, the scriptures reveal that specific asterisms equate to an </w:t>
      </w:r>
      <w:proofErr w:type="spellStart"/>
      <w:r w:rsidRPr="00BB74D6">
        <w:rPr>
          <w:rFonts w:ascii="Times New Roman" w:hAnsi="Times New Roman" w:cs="Times New Roman"/>
          <w:i/>
          <w:iCs/>
          <w:sz w:val="24"/>
          <w:szCs w:val="24"/>
        </w:rPr>
        <w:t>Aaditya</w:t>
      </w:r>
      <w:proofErr w:type="spellEnd"/>
      <w:r w:rsidRPr="00E87ED2">
        <w:rPr>
          <w:rFonts w:ascii="Times New Roman" w:hAnsi="Times New Roman" w:cs="Times New Roman"/>
          <w:sz w:val="24"/>
          <w:szCs w:val="24"/>
        </w:rPr>
        <w:t>, or seasonal god, who w</w:t>
      </w:r>
      <w:r w:rsidR="00652BC6">
        <w:rPr>
          <w:rFonts w:ascii="Times New Roman" w:hAnsi="Times New Roman" w:cs="Times New Roman"/>
          <w:sz w:val="24"/>
          <w:szCs w:val="24"/>
        </w:rPr>
        <w:t>as</w:t>
      </w:r>
      <w:r w:rsidRPr="00E87ED2">
        <w:rPr>
          <w:rFonts w:ascii="Times New Roman" w:hAnsi="Times New Roman" w:cs="Times New Roman"/>
          <w:sz w:val="24"/>
          <w:szCs w:val="24"/>
        </w:rPr>
        <w:t xml:space="preserve"> in control of ensuring the correct water</w:t>
      </w:r>
      <w:r w:rsidR="00652BC6">
        <w:rPr>
          <w:rFonts w:ascii="Times New Roman" w:hAnsi="Times New Roman" w:cs="Times New Roman"/>
          <w:sz w:val="24"/>
          <w:szCs w:val="24"/>
        </w:rPr>
        <w:t xml:space="preserve"> </w:t>
      </w:r>
      <w:r w:rsidRPr="00E87ED2">
        <w:rPr>
          <w:rFonts w:ascii="Times New Roman" w:hAnsi="Times New Roman" w:cs="Times New Roman"/>
          <w:sz w:val="24"/>
          <w:szCs w:val="24"/>
        </w:rPr>
        <w:t>flow from the Milky Way to the Earth relational to their associated season.</w:t>
      </w:r>
      <w:r>
        <w:rPr>
          <w:rFonts w:ascii="Times New Roman" w:hAnsi="Times New Roman" w:cs="Times New Roman"/>
          <w:sz w:val="24"/>
          <w:szCs w:val="24"/>
        </w:rPr>
        <w:t xml:space="preserve"> </w:t>
      </w:r>
      <w:r w:rsidRPr="00E87ED2">
        <w:rPr>
          <w:rFonts w:ascii="Times New Roman" w:hAnsi="Times New Roman" w:cs="Times New Roman"/>
          <w:sz w:val="24"/>
          <w:szCs w:val="24"/>
        </w:rPr>
        <w:t xml:space="preserve">Each god personified a constellation occupying a </w:t>
      </w:r>
      <w:r w:rsidRPr="007F7DC5">
        <w:rPr>
          <w:rFonts w:ascii="Times New Roman" w:hAnsi="Times New Roman" w:cs="Times New Roman"/>
          <w:sz w:val="24"/>
          <w:szCs w:val="24"/>
        </w:rPr>
        <w:t>60</w:t>
      </w:r>
      <w:r w:rsidR="007F7DC5" w:rsidRPr="00DE54F1">
        <w:rPr>
          <w:rFonts w:ascii="Times New Roman" w:hAnsi="Times New Roman" w:cs="Times New Roman"/>
          <w:sz w:val="24"/>
          <w:szCs w:val="24"/>
        </w:rPr>
        <w:t>°</w:t>
      </w:r>
      <w:r w:rsidR="007F7DC5">
        <w:rPr>
          <w:rFonts w:ascii="Times New Roman" w:hAnsi="Times New Roman" w:cs="Times New Roman"/>
          <w:sz w:val="24"/>
          <w:szCs w:val="24"/>
        </w:rPr>
        <w:t xml:space="preserve"> </w:t>
      </w:r>
      <w:r w:rsidRPr="00E87ED2">
        <w:rPr>
          <w:rFonts w:ascii="Times New Roman" w:hAnsi="Times New Roman" w:cs="Times New Roman"/>
          <w:sz w:val="24"/>
          <w:szCs w:val="24"/>
        </w:rPr>
        <w:t xml:space="preserve">segment of </w:t>
      </w:r>
      <w:r w:rsidR="00BB74D6" w:rsidRPr="00E87ED2">
        <w:rPr>
          <w:rFonts w:ascii="Times New Roman" w:hAnsi="Times New Roman" w:cs="Times New Roman"/>
          <w:sz w:val="24"/>
          <w:szCs w:val="24"/>
        </w:rPr>
        <w:t>the sky</w:t>
      </w:r>
      <w:r w:rsidR="004D0F28">
        <w:rPr>
          <w:rFonts w:ascii="Times New Roman" w:hAnsi="Times New Roman" w:cs="Times New Roman"/>
          <w:sz w:val="24"/>
          <w:szCs w:val="24"/>
        </w:rPr>
        <w:t xml:space="preserve"> </w:t>
      </w:r>
      <w:r w:rsidR="004D0F28" w:rsidRPr="00E87ED2">
        <w:rPr>
          <w:rFonts w:ascii="Times New Roman" w:hAnsi="Times New Roman" w:cs="Times New Roman"/>
          <w:sz w:val="24"/>
          <w:szCs w:val="24"/>
        </w:rPr>
        <w:t xml:space="preserve">and there were six segments for the six seasons; </w:t>
      </w:r>
      <w:proofErr w:type="spellStart"/>
      <w:r w:rsidR="004D0F28" w:rsidRPr="00BB74D6">
        <w:rPr>
          <w:rFonts w:ascii="Times New Roman" w:hAnsi="Times New Roman" w:cs="Times New Roman"/>
          <w:sz w:val="24"/>
          <w:szCs w:val="24"/>
        </w:rPr>
        <w:t>Varuna</w:t>
      </w:r>
      <w:proofErr w:type="spellEnd"/>
      <w:r w:rsidR="004D0F28" w:rsidRPr="00BB74D6">
        <w:rPr>
          <w:rFonts w:ascii="Times New Roman" w:hAnsi="Times New Roman" w:cs="Times New Roman"/>
          <w:i/>
          <w:iCs/>
          <w:sz w:val="24"/>
          <w:szCs w:val="24"/>
        </w:rPr>
        <w:t>/Varsha</w:t>
      </w:r>
      <w:r w:rsidR="004D0F28" w:rsidRPr="00E87ED2">
        <w:rPr>
          <w:rFonts w:ascii="Times New Roman" w:hAnsi="Times New Roman" w:cs="Times New Roman"/>
          <w:sz w:val="24"/>
          <w:szCs w:val="24"/>
        </w:rPr>
        <w:t xml:space="preserve"> the Summer Rains, </w:t>
      </w:r>
      <w:r w:rsidR="004D0F28" w:rsidRPr="00BB74D6">
        <w:rPr>
          <w:rFonts w:ascii="Times New Roman" w:hAnsi="Times New Roman" w:cs="Times New Roman"/>
          <w:sz w:val="24"/>
          <w:szCs w:val="24"/>
        </w:rPr>
        <w:t>Daksha</w:t>
      </w:r>
      <w:r w:rsidR="004D0F28" w:rsidRPr="00BB74D6">
        <w:rPr>
          <w:rFonts w:ascii="Times New Roman" w:hAnsi="Times New Roman" w:cs="Times New Roman"/>
          <w:i/>
          <w:iCs/>
          <w:sz w:val="24"/>
          <w:szCs w:val="24"/>
        </w:rPr>
        <w:t>/Sharada</w:t>
      </w:r>
      <w:r w:rsidR="004D0F28" w:rsidRPr="00E87ED2">
        <w:rPr>
          <w:rFonts w:ascii="Times New Roman" w:hAnsi="Times New Roman" w:cs="Times New Roman"/>
          <w:sz w:val="24"/>
          <w:szCs w:val="24"/>
        </w:rPr>
        <w:t xml:space="preserve"> the Autumn, </w:t>
      </w:r>
      <w:proofErr w:type="spellStart"/>
      <w:r w:rsidR="004D0F28" w:rsidRPr="00BB74D6">
        <w:rPr>
          <w:rFonts w:ascii="Times New Roman" w:hAnsi="Times New Roman" w:cs="Times New Roman"/>
          <w:sz w:val="24"/>
          <w:szCs w:val="24"/>
        </w:rPr>
        <w:t>Amsha</w:t>
      </w:r>
      <w:proofErr w:type="spellEnd"/>
      <w:r w:rsidR="004D0F28" w:rsidRPr="00BB74D6">
        <w:rPr>
          <w:rFonts w:ascii="Times New Roman" w:hAnsi="Times New Roman" w:cs="Times New Roman"/>
          <w:i/>
          <w:iCs/>
          <w:sz w:val="24"/>
          <w:szCs w:val="24"/>
        </w:rPr>
        <w:t>/</w:t>
      </w:r>
      <w:proofErr w:type="spellStart"/>
      <w:r w:rsidR="004D0F28" w:rsidRPr="00BB74D6">
        <w:rPr>
          <w:rFonts w:ascii="Times New Roman" w:hAnsi="Times New Roman" w:cs="Times New Roman"/>
          <w:i/>
          <w:iCs/>
          <w:sz w:val="24"/>
          <w:szCs w:val="24"/>
        </w:rPr>
        <w:t>Hemanta</w:t>
      </w:r>
      <w:proofErr w:type="spellEnd"/>
      <w:r w:rsidR="004D0F28" w:rsidRPr="00E87ED2">
        <w:rPr>
          <w:rFonts w:ascii="Times New Roman" w:hAnsi="Times New Roman" w:cs="Times New Roman"/>
          <w:sz w:val="24"/>
          <w:szCs w:val="24"/>
        </w:rPr>
        <w:t xml:space="preserve"> the Dry Winter, </w:t>
      </w:r>
      <w:r w:rsidR="004D0F28" w:rsidRPr="00BB74D6">
        <w:rPr>
          <w:rFonts w:ascii="Times New Roman" w:hAnsi="Times New Roman" w:cs="Times New Roman"/>
          <w:sz w:val="24"/>
          <w:szCs w:val="24"/>
        </w:rPr>
        <w:t>Mitra</w:t>
      </w:r>
      <w:r w:rsidR="004D0F28" w:rsidRPr="00BB74D6">
        <w:rPr>
          <w:rFonts w:ascii="Times New Roman" w:hAnsi="Times New Roman" w:cs="Times New Roman"/>
          <w:i/>
          <w:iCs/>
          <w:sz w:val="24"/>
          <w:szCs w:val="24"/>
        </w:rPr>
        <w:t>/</w:t>
      </w:r>
      <w:proofErr w:type="spellStart"/>
      <w:r w:rsidR="004D0F28" w:rsidRPr="00BB74D6">
        <w:rPr>
          <w:rFonts w:ascii="Times New Roman" w:hAnsi="Times New Roman" w:cs="Times New Roman"/>
          <w:i/>
          <w:iCs/>
          <w:sz w:val="24"/>
          <w:szCs w:val="24"/>
        </w:rPr>
        <w:t>Shishira</w:t>
      </w:r>
      <w:proofErr w:type="spellEnd"/>
      <w:r w:rsidR="004D0F28" w:rsidRPr="00E87ED2">
        <w:rPr>
          <w:rFonts w:ascii="Times New Roman" w:hAnsi="Times New Roman" w:cs="Times New Roman"/>
          <w:sz w:val="24"/>
          <w:szCs w:val="24"/>
        </w:rPr>
        <w:t xml:space="preserve"> the Winter Rains, </w:t>
      </w:r>
      <w:proofErr w:type="spellStart"/>
      <w:r w:rsidR="004D0F28" w:rsidRPr="00BB74D6">
        <w:rPr>
          <w:rFonts w:ascii="Times New Roman" w:hAnsi="Times New Roman" w:cs="Times New Roman"/>
          <w:sz w:val="24"/>
          <w:szCs w:val="24"/>
        </w:rPr>
        <w:t>Aryama</w:t>
      </w:r>
      <w:proofErr w:type="spellEnd"/>
      <w:r w:rsidR="004D0F28" w:rsidRPr="00BB74D6">
        <w:rPr>
          <w:rFonts w:ascii="Times New Roman" w:hAnsi="Times New Roman" w:cs="Times New Roman"/>
          <w:i/>
          <w:iCs/>
          <w:sz w:val="24"/>
          <w:szCs w:val="24"/>
        </w:rPr>
        <w:t>/Vasant</w:t>
      </w:r>
      <w:r w:rsidR="004D0F28" w:rsidRPr="00E87ED2">
        <w:rPr>
          <w:rFonts w:ascii="Times New Roman" w:hAnsi="Times New Roman" w:cs="Times New Roman"/>
          <w:sz w:val="24"/>
          <w:szCs w:val="24"/>
        </w:rPr>
        <w:t xml:space="preserve"> the Spring, and </w:t>
      </w:r>
      <w:proofErr w:type="spellStart"/>
      <w:r w:rsidR="004D0F28" w:rsidRPr="00BB74D6">
        <w:rPr>
          <w:rFonts w:ascii="Times New Roman" w:hAnsi="Times New Roman" w:cs="Times New Roman"/>
          <w:sz w:val="24"/>
          <w:szCs w:val="24"/>
        </w:rPr>
        <w:t>Bhaga</w:t>
      </w:r>
      <w:proofErr w:type="spellEnd"/>
      <w:r w:rsidR="004D0F28" w:rsidRPr="00BB74D6">
        <w:rPr>
          <w:rFonts w:ascii="Times New Roman" w:hAnsi="Times New Roman" w:cs="Times New Roman"/>
          <w:i/>
          <w:iCs/>
          <w:sz w:val="24"/>
          <w:szCs w:val="24"/>
        </w:rPr>
        <w:t>/</w:t>
      </w:r>
      <w:proofErr w:type="spellStart"/>
      <w:r w:rsidR="004D0F28" w:rsidRPr="00BB74D6">
        <w:rPr>
          <w:rFonts w:ascii="Times New Roman" w:hAnsi="Times New Roman" w:cs="Times New Roman"/>
          <w:i/>
          <w:iCs/>
          <w:sz w:val="24"/>
          <w:szCs w:val="24"/>
        </w:rPr>
        <w:t>Grishma</w:t>
      </w:r>
      <w:proofErr w:type="spellEnd"/>
      <w:r w:rsidR="004D0F28" w:rsidRPr="00BB74D6">
        <w:rPr>
          <w:rFonts w:ascii="Times New Roman" w:hAnsi="Times New Roman" w:cs="Times New Roman"/>
          <w:i/>
          <w:iCs/>
          <w:sz w:val="24"/>
          <w:szCs w:val="24"/>
        </w:rPr>
        <w:t xml:space="preserve"> </w:t>
      </w:r>
      <w:r w:rsidR="004D0F28" w:rsidRPr="00BB74D6">
        <w:rPr>
          <w:rFonts w:ascii="Times New Roman" w:hAnsi="Times New Roman" w:cs="Times New Roman"/>
          <w:sz w:val="24"/>
          <w:szCs w:val="24"/>
        </w:rPr>
        <w:t>the Summer</w:t>
      </w:r>
      <w:r w:rsidR="004D0F28" w:rsidRPr="00E87ED2">
        <w:rPr>
          <w:rFonts w:ascii="Times New Roman" w:hAnsi="Times New Roman" w:cs="Times New Roman"/>
          <w:sz w:val="24"/>
          <w:szCs w:val="24"/>
        </w:rPr>
        <w:t xml:space="preserve"> (Figure 3).</w:t>
      </w:r>
      <w:r w:rsidR="004D0F28" w:rsidRPr="00E87ED2">
        <w:rPr>
          <w:rStyle w:val="FootnoteReference"/>
          <w:rFonts w:ascii="Times New Roman" w:hAnsi="Times New Roman" w:cs="Times New Roman"/>
          <w:sz w:val="24"/>
          <w:szCs w:val="24"/>
        </w:rPr>
        <w:footnoteReference w:id="61"/>
      </w:r>
      <w:r w:rsidR="004D0F28">
        <w:rPr>
          <w:rFonts w:ascii="Times New Roman" w:hAnsi="Times New Roman" w:cs="Times New Roman"/>
          <w:sz w:val="24"/>
          <w:szCs w:val="24"/>
        </w:rPr>
        <w:t xml:space="preserve"> </w:t>
      </w:r>
      <w:proofErr w:type="spellStart"/>
      <w:r w:rsidR="004D0F28" w:rsidRPr="00E87ED2">
        <w:rPr>
          <w:rFonts w:ascii="Times New Roman" w:hAnsi="Times New Roman" w:cs="Times New Roman"/>
          <w:sz w:val="24"/>
          <w:szCs w:val="24"/>
        </w:rPr>
        <w:t>Holay</w:t>
      </w:r>
      <w:proofErr w:type="spellEnd"/>
      <w:r w:rsidR="004D0F28" w:rsidRPr="00E87ED2">
        <w:rPr>
          <w:rFonts w:ascii="Times New Roman" w:hAnsi="Times New Roman" w:cs="Times New Roman"/>
          <w:sz w:val="24"/>
          <w:szCs w:val="24"/>
        </w:rPr>
        <w:t xml:space="preserve"> explains that both verses attributed to explaining the </w:t>
      </w:r>
      <w:proofErr w:type="spellStart"/>
      <w:r w:rsidR="004D0F28" w:rsidRPr="00BB74D6">
        <w:rPr>
          <w:rFonts w:ascii="Times New Roman" w:hAnsi="Times New Roman" w:cs="Times New Roman"/>
          <w:i/>
          <w:iCs/>
          <w:sz w:val="24"/>
          <w:szCs w:val="24"/>
        </w:rPr>
        <w:t>Adityas</w:t>
      </w:r>
      <w:proofErr w:type="spellEnd"/>
      <w:r w:rsidR="004D0F28" w:rsidRPr="00E87ED2">
        <w:rPr>
          <w:rFonts w:ascii="Times New Roman" w:hAnsi="Times New Roman" w:cs="Times New Roman"/>
          <w:sz w:val="24"/>
          <w:szCs w:val="24"/>
        </w:rPr>
        <w:t xml:space="preserve"> are dedicated to the moon. When the moon is full, it was a round flask filled with 'Soma Juice' of which the </w:t>
      </w:r>
      <w:proofErr w:type="spellStart"/>
      <w:r w:rsidR="004D0F28" w:rsidRPr="00BB74D6">
        <w:rPr>
          <w:rFonts w:ascii="Times New Roman" w:hAnsi="Times New Roman" w:cs="Times New Roman"/>
          <w:i/>
          <w:iCs/>
          <w:sz w:val="24"/>
          <w:szCs w:val="24"/>
        </w:rPr>
        <w:t>Adityas</w:t>
      </w:r>
      <w:proofErr w:type="spellEnd"/>
      <w:r w:rsidR="004D0F28" w:rsidRPr="00E87ED2">
        <w:rPr>
          <w:rFonts w:ascii="Times New Roman" w:hAnsi="Times New Roman" w:cs="Times New Roman"/>
          <w:sz w:val="24"/>
          <w:szCs w:val="24"/>
        </w:rPr>
        <w:t xml:space="preserve"> would drink.</w:t>
      </w:r>
      <w:r w:rsidR="004D0F28" w:rsidRPr="00E87ED2">
        <w:rPr>
          <w:rStyle w:val="FootnoteReference"/>
          <w:rFonts w:ascii="Times New Roman" w:hAnsi="Times New Roman" w:cs="Times New Roman"/>
          <w:sz w:val="24"/>
          <w:szCs w:val="24"/>
        </w:rPr>
        <w:footnoteReference w:id="62"/>
      </w:r>
      <w:r w:rsidR="004D0F28" w:rsidRPr="00E87ED2">
        <w:rPr>
          <w:rFonts w:ascii="Times New Roman" w:hAnsi="Times New Roman" w:cs="Times New Roman"/>
          <w:sz w:val="24"/>
          <w:szCs w:val="24"/>
        </w:rPr>
        <w:t xml:space="preserve">  </w:t>
      </w:r>
      <w:proofErr w:type="spellStart"/>
      <w:r w:rsidR="004D0F28" w:rsidRPr="00E87ED2">
        <w:rPr>
          <w:rFonts w:ascii="Times New Roman" w:hAnsi="Times New Roman" w:cs="Times New Roman"/>
          <w:sz w:val="24"/>
          <w:szCs w:val="24"/>
        </w:rPr>
        <w:t>Varuna</w:t>
      </w:r>
      <w:proofErr w:type="spellEnd"/>
      <w:r w:rsidR="004D0F28" w:rsidRPr="00E87ED2">
        <w:rPr>
          <w:rFonts w:ascii="Times New Roman" w:hAnsi="Times New Roman" w:cs="Times New Roman"/>
          <w:sz w:val="24"/>
          <w:szCs w:val="24"/>
        </w:rPr>
        <w:t xml:space="preserve"> is the chief of the </w:t>
      </w:r>
      <w:proofErr w:type="spellStart"/>
      <w:r w:rsidR="004D0F28" w:rsidRPr="00BB74D6">
        <w:rPr>
          <w:rFonts w:ascii="Times New Roman" w:hAnsi="Times New Roman" w:cs="Times New Roman"/>
          <w:i/>
          <w:iCs/>
          <w:sz w:val="24"/>
          <w:szCs w:val="24"/>
        </w:rPr>
        <w:t>Aaditya</w:t>
      </w:r>
      <w:proofErr w:type="spellEnd"/>
      <w:r w:rsidR="004D0F28" w:rsidRPr="00E87ED2">
        <w:rPr>
          <w:rFonts w:ascii="Times New Roman" w:hAnsi="Times New Roman" w:cs="Times New Roman"/>
          <w:sz w:val="24"/>
          <w:szCs w:val="24"/>
        </w:rPr>
        <w:t xml:space="preserve"> and rules the land of the Vedic people alongside Indra.</w:t>
      </w:r>
      <w:r w:rsidR="004D0F28" w:rsidRPr="00E87ED2">
        <w:rPr>
          <w:rStyle w:val="FootnoteReference"/>
          <w:rFonts w:ascii="Times New Roman" w:hAnsi="Times New Roman" w:cs="Times New Roman"/>
          <w:sz w:val="24"/>
          <w:szCs w:val="24"/>
        </w:rPr>
        <w:footnoteReference w:id="63"/>
      </w:r>
      <w:r w:rsidR="004D0F28" w:rsidRPr="00E87ED2">
        <w:rPr>
          <w:rFonts w:ascii="Times New Roman" w:hAnsi="Times New Roman" w:cs="Times New Roman"/>
          <w:sz w:val="24"/>
          <w:szCs w:val="24"/>
        </w:rPr>
        <w:t xml:space="preserve"> Indra was a favoured national deity, reigning over the immediate atmosphere with thunderbolts.</w:t>
      </w:r>
      <w:r w:rsidR="004D0F28" w:rsidRPr="00E87ED2">
        <w:rPr>
          <w:rStyle w:val="FootnoteReference"/>
          <w:rFonts w:ascii="Times New Roman" w:hAnsi="Times New Roman" w:cs="Times New Roman"/>
          <w:sz w:val="24"/>
          <w:szCs w:val="24"/>
        </w:rPr>
        <w:footnoteReference w:id="64"/>
      </w:r>
      <w:r w:rsidR="004D0F28" w:rsidRPr="00E87ED2">
        <w:rPr>
          <w:rFonts w:ascii="Times New Roman" w:hAnsi="Times New Roman" w:cs="Times New Roman"/>
          <w:sz w:val="24"/>
          <w:szCs w:val="24"/>
        </w:rPr>
        <w:t xml:space="preserve"> He was symbolised as the prototype for Vedic kings and claimed that he had gifted the Earth to the Aryans.</w:t>
      </w:r>
      <w:r w:rsidR="004D0F28" w:rsidRPr="00E87ED2">
        <w:rPr>
          <w:rStyle w:val="FootnoteReference"/>
          <w:rFonts w:ascii="Times New Roman" w:hAnsi="Times New Roman" w:cs="Times New Roman"/>
          <w:sz w:val="24"/>
          <w:szCs w:val="24"/>
        </w:rPr>
        <w:footnoteReference w:id="65"/>
      </w:r>
      <w:r w:rsidR="004D0F28" w:rsidRPr="00E87ED2">
        <w:rPr>
          <w:rFonts w:ascii="Times New Roman" w:hAnsi="Times New Roman" w:cs="Times New Roman"/>
          <w:sz w:val="24"/>
          <w:szCs w:val="24"/>
        </w:rPr>
        <w:t xml:space="preserve"> As the seventh seasonal god who shared the full moon </w:t>
      </w:r>
      <w:proofErr w:type="spellStart"/>
      <w:r w:rsidR="004D0F28" w:rsidRPr="00E87ED2">
        <w:rPr>
          <w:rFonts w:ascii="Times New Roman" w:hAnsi="Times New Roman" w:cs="Times New Roman"/>
          <w:sz w:val="24"/>
          <w:szCs w:val="24"/>
        </w:rPr>
        <w:t>Somajuice</w:t>
      </w:r>
      <w:proofErr w:type="spellEnd"/>
      <w:r w:rsidR="004D0F28" w:rsidRPr="00E87ED2">
        <w:rPr>
          <w:rFonts w:ascii="Times New Roman" w:hAnsi="Times New Roman" w:cs="Times New Roman"/>
          <w:sz w:val="24"/>
          <w:szCs w:val="24"/>
        </w:rPr>
        <w:t xml:space="preserve">, Indra is connected to the seven flowing rivers, which relate to the seven planets, of </w:t>
      </w:r>
    </w:p>
    <w:tbl>
      <w:tblPr>
        <w:tblStyle w:val="TableGrid"/>
        <w:tblW w:w="9072" w:type="dxa"/>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931"/>
        <w:gridCol w:w="141"/>
      </w:tblGrid>
      <w:tr w:rsidR="00EE00B7" w:rsidRPr="00E87ED2" w14:paraId="72FC35DE" w14:textId="77777777" w:rsidTr="001608DF">
        <w:trPr>
          <w:gridAfter w:val="1"/>
          <w:wAfter w:w="141" w:type="dxa"/>
        </w:trPr>
        <w:tc>
          <w:tcPr>
            <w:tcW w:w="8931" w:type="dxa"/>
            <w:vAlign w:val="center"/>
          </w:tcPr>
          <w:p w14:paraId="08D3D41C" w14:textId="4D56551B" w:rsidR="00EE00B7" w:rsidRPr="00E87ED2" w:rsidRDefault="00EE00B7" w:rsidP="00E87ED2">
            <w:pPr>
              <w:spacing w:line="276" w:lineRule="auto"/>
              <w:jc w:val="both"/>
              <w:rPr>
                <w:rFonts w:ascii="Times New Roman" w:eastAsia="Malgun Gothic" w:hAnsi="Times New Roman" w:cs="Times New Roman"/>
                <w:color w:val="FFC000"/>
                <w:sz w:val="24"/>
                <w:szCs w:val="24"/>
                <w:lang w:eastAsia="en-GB"/>
              </w:rPr>
            </w:pPr>
            <w:r w:rsidRPr="00E87ED2">
              <w:rPr>
                <w:noProof/>
                <w:sz w:val="24"/>
                <w:szCs w:val="24"/>
              </w:rPr>
              <w:lastRenderedPageBreak/>
              <w:drawing>
                <wp:anchor distT="0" distB="0" distL="114300" distR="114300" simplePos="0" relativeHeight="251666432" behindDoc="0" locked="0" layoutInCell="1" allowOverlap="1" wp14:anchorId="040BBCE9" wp14:editId="2F9F9704">
                  <wp:simplePos x="0" y="0"/>
                  <wp:positionH relativeFrom="margin">
                    <wp:posOffset>993140</wp:posOffset>
                  </wp:positionH>
                  <wp:positionV relativeFrom="paragraph">
                    <wp:posOffset>-3529965</wp:posOffset>
                  </wp:positionV>
                  <wp:extent cx="3588385" cy="352996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b="9216"/>
                          <a:stretch/>
                        </pic:blipFill>
                        <pic:spPr bwMode="auto">
                          <a:xfrm>
                            <a:off x="0" y="0"/>
                            <a:ext cx="3588385" cy="35299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EE00B7" w:rsidRPr="00E87ED2" w14:paraId="23E3B5ED" w14:textId="77777777" w:rsidTr="001608DF">
        <w:trPr>
          <w:gridAfter w:val="1"/>
          <w:wAfter w:w="141" w:type="dxa"/>
        </w:trPr>
        <w:tc>
          <w:tcPr>
            <w:tcW w:w="8931" w:type="dxa"/>
            <w:vAlign w:val="center"/>
          </w:tcPr>
          <w:p w14:paraId="41A58D65" w14:textId="77777777" w:rsidR="00EE00B7" w:rsidRPr="00E87ED2" w:rsidRDefault="00EE00B7" w:rsidP="00E87ED2">
            <w:pPr>
              <w:spacing w:line="276" w:lineRule="auto"/>
              <w:jc w:val="both"/>
              <w:rPr>
                <w:rFonts w:ascii="Times New Roman" w:hAnsi="Times New Roman" w:cs="Times New Roman"/>
                <w:sz w:val="24"/>
                <w:szCs w:val="24"/>
              </w:rPr>
            </w:pPr>
          </w:p>
          <w:p w14:paraId="12585920" w14:textId="6E7EA680" w:rsidR="00EE00B7" w:rsidRPr="00E166A7" w:rsidRDefault="00EE00B7" w:rsidP="00E166A7">
            <w:pPr>
              <w:spacing w:line="276" w:lineRule="auto"/>
              <w:jc w:val="center"/>
              <w:rPr>
                <w:rFonts w:ascii="Times New Roman" w:hAnsi="Times New Roman" w:cs="Times New Roman"/>
                <w:b/>
                <w:bCs/>
                <w:sz w:val="20"/>
                <w:szCs w:val="20"/>
              </w:rPr>
            </w:pPr>
            <w:r w:rsidRPr="00E166A7">
              <w:rPr>
                <w:rFonts w:ascii="Times New Roman" w:hAnsi="Times New Roman" w:cs="Times New Roman"/>
                <w:b/>
                <w:bCs/>
                <w:sz w:val="20"/>
                <w:szCs w:val="20"/>
              </w:rPr>
              <w:t xml:space="preserve">Figure 2 – </w:t>
            </w:r>
            <w:r w:rsidRPr="00E166A7">
              <w:rPr>
                <w:rFonts w:ascii="Times New Roman" w:hAnsi="Times New Roman" w:cs="Times New Roman"/>
                <w:sz w:val="20"/>
                <w:szCs w:val="20"/>
              </w:rPr>
              <w:t>The Inca seasonal cycle.</w:t>
            </w:r>
            <w:r w:rsidR="006E4C1C" w:rsidRPr="00E166A7">
              <w:rPr>
                <w:rStyle w:val="FootnoteReference"/>
                <w:rFonts w:ascii="Times New Roman" w:hAnsi="Times New Roman" w:cs="Times New Roman"/>
                <w:sz w:val="20"/>
                <w:szCs w:val="20"/>
              </w:rPr>
              <w:footnoteReference w:id="66"/>
            </w:r>
          </w:p>
          <w:p w14:paraId="0662C8E6" w14:textId="072E329D" w:rsidR="00EE00B7" w:rsidRPr="00E87ED2" w:rsidRDefault="00EE00B7" w:rsidP="00E87ED2">
            <w:pPr>
              <w:spacing w:line="276" w:lineRule="auto"/>
              <w:jc w:val="both"/>
              <w:rPr>
                <w:rFonts w:ascii="Times New Roman" w:eastAsia="Malgun Gothic" w:hAnsi="Times New Roman" w:cs="Times New Roman"/>
                <w:color w:val="FFC000"/>
                <w:sz w:val="24"/>
                <w:szCs w:val="24"/>
                <w:lang w:eastAsia="en-GB"/>
              </w:rPr>
            </w:pPr>
          </w:p>
        </w:tc>
      </w:tr>
      <w:tr w:rsidR="00EE00B7" w:rsidRPr="00E87ED2" w14:paraId="2DB89232" w14:textId="77777777" w:rsidTr="001608DF">
        <w:tc>
          <w:tcPr>
            <w:tcW w:w="9072" w:type="dxa"/>
            <w:gridSpan w:val="2"/>
            <w:vAlign w:val="center"/>
          </w:tcPr>
          <w:p w14:paraId="244CB496" w14:textId="77777777" w:rsidR="00EE00B7" w:rsidRPr="00E87ED2" w:rsidRDefault="00EE00B7" w:rsidP="00E87ED2">
            <w:pPr>
              <w:spacing w:line="276" w:lineRule="auto"/>
              <w:jc w:val="both"/>
              <w:rPr>
                <w:rFonts w:ascii="Times New Roman" w:eastAsia="Malgun Gothic" w:hAnsi="Times New Roman" w:cs="Times New Roman"/>
                <w:color w:val="FFC000"/>
                <w:sz w:val="24"/>
                <w:szCs w:val="24"/>
                <w:lang w:eastAsia="en-GB"/>
              </w:rPr>
            </w:pPr>
            <w:r w:rsidRPr="00E87ED2">
              <w:rPr>
                <w:rFonts w:ascii="Times New Roman" w:hAnsi="Times New Roman" w:cs="Times New Roman"/>
                <w:noProof/>
                <w:sz w:val="24"/>
                <w:szCs w:val="24"/>
              </w:rPr>
              <w:drawing>
                <wp:anchor distT="0" distB="0" distL="114300" distR="114300" simplePos="0" relativeHeight="251668480" behindDoc="0" locked="0" layoutInCell="1" allowOverlap="1" wp14:anchorId="44300051" wp14:editId="7CB80380">
                  <wp:simplePos x="0" y="0"/>
                  <wp:positionH relativeFrom="margin">
                    <wp:posOffset>692785</wp:posOffset>
                  </wp:positionH>
                  <wp:positionV relativeFrom="paragraph">
                    <wp:posOffset>-3537585</wp:posOffset>
                  </wp:positionV>
                  <wp:extent cx="4436745" cy="3613150"/>
                  <wp:effectExtent l="0" t="0" r="1905"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9813" t="29254" r="2493" b="17895"/>
                          <a:stretch/>
                        </pic:blipFill>
                        <pic:spPr bwMode="auto">
                          <a:xfrm>
                            <a:off x="0" y="0"/>
                            <a:ext cx="4436745" cy="36131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EE00B7" w:rsidRPr="00E87ED2" w14:paraId="45A0C846" w14:textId="77777777" w:rsidTr="001608DF">
        <w:tc>
          <w:tcPr>
            <w:tcW w:w="9072" w:type="dxa"/>
            <w:gridSpan w:val="2"/>
            <w:vAlign w:val="center"/>
          </w:tcPr>
          <w:p w14:paraId="1CCD4861" w14:textId="77777777" w:rsidR="00EE00B7" w:rsidRPr="00E87ED2" w:rsidRDefault="00EE00B7" w:rsidP="00E87ED2">
            <w:pPr>
              <w:spacing w:line="276" w:lineRule="auto"/>
              <w:jc w:val="both"/>
              <w:rPr>
                <w:rFonts w:ascii="Times New Roman" w:hAnsi="Times New Roman" w:cs="Times New Roman"/>
                <w:sz w:val="24"/>
                <w:szCs w:val="24"/>
              </w:rPr>
            </w:pPr>
          </w:p>
          <w:p w14:paraId="661EC60D" w14:textId="7FB24D7D" w:rsidR="00EE00B7" w:rsidRPr="00B11F30" w:rsidRDefault="00EE00B7" w:rsidP="00B11F30">
            <w:pPr>
              <w:spacing w:line="276" w:lineRule="auto"/>
              <w:jc w:val="center"/>
              <w:rPr>
                <w:rFonts w:ascii="Times New Roman" w:hAnsi="Times New Roman" w:cs="Times New Roman"/>
                <w:sz w:val="20"/>
                <w:szCs w:val="20"/>
              </w:rPr>
            </w:pPr>
            <w:r w:rsidRPr="00E166A7">
              <w:rPr>
                <w:rFonts w:ascii="Times New Roman" w:hAnsi="Times New Roman" w:cs="Times New Roman"/>
                <w:b/>
                <w:bCs/>
                <w:sz w:val="20"/>
                <w:szCs w:val="20"/>
              </w:rPr>
              <w:t xml:space="preserve">Figure 3 - </w:t>
            </w:r>
            <w:r w:rsidRPr="00E166A7">
              <w:rPr>
                <w:rFonts w:ascii="Times New Roman" w:hAnsi="Times New Roman" w:cs="Times New Roman"/>
                <w:sz w:val="20"/>
                <w:szCs w:val="20"/>
              </w:rPr>
              <w:t>The Vedic seasonal cycle.</w:t>
            </w:r>
            <w:r w:rsidR="006E4C1C" w:rsidRPr="00E166A7">
              <w:rPr>
                <w:rStyle w:val="FootnoteReference"/>
                <w:rFonts w:ascii="Times New Roman" w:hAnsi="Times New Roman" w:cs="Times New Roman"/>
                <w:sz w:val="20"/>
                <w:szCs w:val="20"/>
              </w:rPr>
              <w:footnoteReference w:id="67"/>
            </w:r>
          </w:p>
        </w:tc>
      </w:tr>
    </w:tbl>
    <w:p w14:paraId="617DA31F" w14:textId="1A18D138" w:rsidR="00A6796E" w:rsidRDefault="004D0F28" w:rsidP="00E87ED2">
      <w:pPr>
        <w:spacing w:line="276" w:lineRule="auto"/>
        <w:jc w:val="both"/>
        <w:rPr>
          <w:rFonts w:ascii="Times New Roman" w:hAnsi="Times New Roman" w:cs="Times New Roman"/>
          <w:sz w:val="24"/>
          <w:szCs w:val="24"/>
        </w:rPr>
      </w:pPr>
      <w:r w:rsidRPr="00E87ED2">
        <w:rPr>
          <w:rFonts w:ascii="Times New Roman" w:hAnsi="Times New Roman" w:cs="Times New Roman"/>
          <w:sz w:val="24"/>
          <w:szCs w:val="24"/>
        </w:rPr>
        <w:lastRenderedPageBreak/>
        <w:t>which he must unblock yearly.</w:t>
      </w:r>
      <w:r w:rsidRPr="00E87ED2">
        <w:rPr>
          <w:rStyle w:val="FootnoteReference"/>
          <w:rFonts w:ascii="Times New Roman" w:hAnsi="Times New Roman" w:cs="Times New Roman"/>
          <w:sz w:val="24"/>
          <w:szCs w:val="24"/>
        </w:rPr>
        <w:footnoteReference w:id="68"/>
      </w:r>
      <w:r w:rsidRPr="00E87ED2">
        <w:rPr>
          <w:rFonts w:ascii="Times New Roman" w:hAnsi="Times New Roman" w:cs="Times New Roman"/>
          <w:sz w:val="24"/>
          <w:szCs w:val="24"/>
        </w:rPr>
        <w:t xml:space="preserve"> He traversed the night sky on a chariot, taking two months to pass through each segment, conquering ‘demons of drought and darkness’ with the </w:t>
      </w:r>
      <w:proofErr w:type="spellStart"/>
      <w:r w:rsidRPr="00E87ED2">
        <w:rPr>
          <w:rFonts w:ascii="Times New Roman" w:hAnsi="Times New Roman" w:cs="Times New Roman"/>
          <w:sz w:val="24"/>
          <w:szCs w:val="24"/>
        </w:rPr>
        <w:t>Aadityas</w:t>
      </w:r>
      <w:proofErr w:type="spellEnd"/>
      <w:r w:rsidRPr="00E87ED2">
        <w:rPr>
          <w:rFonts w:ascii="Times New Roman" w:hAnsi="Times New Roman" w:cs="Times New Roman"/>
          <w:sz w:val="24"/>
          <w:szCs w:val="24"/>
        </w:rPr>
        <w:t>.</w:t>
      </w:r>
      <w:r w:rsidRPr="00E87ED2">
        <w:rPr>
          <w:rStyle w:val="FootnoteReference"/>
          <w:rFonts w:ascii="Times New Roman" w:hAnsi="Times New Roman" w:cs="Times New Roman"/>
          <w:sz w:val="24"/>
          <w:szCs w:val="24"/>
        </w:rPr>
        <w:footnoteReference w:id="69"/>
      </w:r>
      <w:r w:rsidRPr="00E87ED2">
        <w:rPr>
          <w:rFonts w:ascii="Times New Roman" w:hAnsi="Times New Roman" w:cs="Times New Roman"/>
          <w:sz w:val="24"/>
          <w:szCs w:val="24"/>
        </w:rPr>
        <w:t xml:space="preserve">  </w:t>
      </w:r>
      <w:r w:rsidR="00E91E10" w:rsidRPr="00E87ED2">
        <w:rPr>
          <w:rFonts w:ascii="Times New Roman" w:hAnsi="Times New Roman" w:cs="Times New Roman"/>
          <w:sz w:val="24"/>
          <w:szCs w:val="24"/>
        </w:rPr>
        <w:t xml:space="preserve">The next personified asterism and seasonal deity to be discussed is Daksha, or </w:t>
      </w:r>
      <w:proofErr w:type="spellStart"/>
      <w:r w:rsidR="00E91E10" w:rsidRPr="00E87ED2">
        <w:rPr>
          <w:rFonts w:ascii="Times New Roman" w:hAnsi="Times New Roman" w:cs="Times New Roman"/>
          <w:sz w:val="24"/>
          <w:szCs w:val="24"/>
        </w:rPr>
        <w:t>Dhaataa</w:t>
      </w:r>
      <w:proofErr w:type="spellEnd"/>
      <w:r w:rsidR="00E91E10" w:rsidRPr="00E87ED2">
        <w:rPr>
          <w:rFonts w:ascii="Times New Roman" w:hAnsi="Times New Roman" w:cs="Times New Roman"/>
          <w:sz w:val="24"/>
          <w:szCs w:val="24"/>
        </w:rPr>
        <w:t>, the 'creator of the universe', who was born from and birthed, ‘the mother of the ecliptic’ and Earth mother goddess, Aditi.</w:t>
      </w:r>
      <w:r w:rsidR="00E91E10" w:rsidRPr="00E87ED2">
        <w:rPr>
          <w:rStyle w:val="FootnoteReference"/>
          <w:rFonts w:ascii="Times New Roman" w:hAnsi="Times New Roman" w:cs="Times New Roman"/>
          <w:sz w:val="24"/>
          <w:szCs w:val="24"/>
        </w:rPr>
        <w:footnoteReference w:id="70"/>
      </w:r>
      <w:r w:rsidR="00E91E10" w:rsidRPr="00E87ED2">
        <w:rPr>
          <w:rFonts w:ascii="Times New Roman" w:hAnsi="Times New Roman" w:cs="Times New Roman"/>
          <w:sz w:val="24"/>
          <w:szCs w:val="24"/>
        </w:rPr>
        <w:t xml:space="preserve"> However, within </w:t>
      </w:r>
      <w:proofErr w:type="spellStart"/>
      <w:r w:rsidR="00E91E10" w:rsidRPr="00E87ED2">
        <w:rPr>
          <w:rFonts w:ascii="Times New Roman" w:hAnsi="Times New Roman" w:cs="Times New Roman"/>
          <w:sz w:val="24"/>
          <w:szCs w:val="24"/>
        </w:rPr>
        <w:t>astro</w:t>
      </w:r>
      <w:proofErr w:type="spellEnd"/>
      <w:r w:rsidR="00E91E10" w:rsidRPr="00E87ED2">
        <w:rPr>
          <w:rFonts w:ascii="Times New Roman" w:hAnsi="Times New Roman" w:cs="Times New Roman"/>
          <w:sz w:val="24"/>
          <w:szCs w:val="24"/>
        </w:rPr>
        <w:t>-myth, Daksha is specifically the creator of corn and represents the harvest whereas Aditi is likened to a ship.</w:t>
      </w:r>
      <w:r w:rsidR="00E91E10" w:rsidRPr="00E87ED2">
        <w:rPr>
          <w:rStyle w:val="FootnoteReference"/>
          <w:rFonts w:ascii="Times New Roman" w:hAnsi="Times New Roman" w:cs="Times New Roman"/>
          <w:sz w:val="24"/>
          <w:szCs w:val="24"/>
        </w:rPr>
        <w:footnoteReference w:id="71"/>
      </w:r>
      <w:r w:rsidR="00E91E10" w:rsidRPr="00E87ED2">
        <w:rPr>
          <w:rFonts w:ascii="Times New Roman" w:hAnsi="Times New Roman" w:cs="Times New Roman"/>
          <w:sz w:val="24"/>
          <w:szCs w:val="24"/>
        </w:rPr>
        <w:t xml:space="preserve"> Furthermore, the new year, or </w:t>
      </w:r>
      <w:r w:rsidR="00E91E10" w:rsidRPr="004550B8">
        <w:rPr>
          <w:rFonts w:ascii="Times New Roman" w:hAnsi="Times New Roman" w:cs="Times New Roman"/>
          <w:i/>
          <w:iCs/>
          <w:sz w:val="24"/>
          <w:szCs w:val="24"/>
        </w:rPr>
        <w:t xml:space="preserve">Sharad </w:t>
      </w:r>
      <w:proofErr w:type="spellStart"/>
      <w:r w:rsidR="00E91E10" w:rsidRPr="004550B8">
        <w:rPr>
          <w:rFonts w:ascii="Times New Roman" w:hAnsi="Times New Roman" w:cs="Times New Roman"/>
          <w:i/>
          <w:iCs/>
          <w:sz w:val="24"/>
          <w:szCs w:val="24"/>
        </w:rPr>
        <w:t>Ritu</w:t>
      </w:r>
      <w:proofErr w:type="spellEnd"/>
      <w:r w:rsidR="00E91E10" w:rsidRPr="00E87ED2">
        <w:rPr>
          <w:rFonts w:ascii="Times New Roman" w:hAnsi="Times New Roman" w:cs="Times New Roman"/>
          <w:sz w:val="24"/>
          <w:szCs w:val="24"/>
        </w:rPr>
        <w:t>, commences in the autumn with the rising of Daksha after dusk on the eastern horizon.</w:t>
      </w:r>
      <w:r w:rsidR="00E91E10" w:rsidRPr="00E87ED2">
        <w:rPr>
          <w:rStyle w:val="FootnoteReference"/>
          <w:rFonts w:ascii="Times New Roman" w:hAnsi="Times New Roman" w:cs="Times New Roman"/>
          <w:sz w:val="24"/>
          <w:szCs w:val="24"/>
        </w:rPr>
        <w:footnoteReference w:id="72"/>
      </w:r>
      <w:r w:rsidR="00E91E10" w:rsidRPr="00E87ED2">
        <w:rPr>
          <w:rFonts w:ascii="Times New Roman" w:hAnsi="Times New Roman" w:cs="Times New Roman"/>
          <w:sz w:val="24"/>
          <w:szCs w:val="24"/>
        </w:rPr>
        <w:t xml:space="preserve">  Following autumn is winter, or </w:t>
      </w:r>
      <w:proofErr w:type="spellStart"/>
      <w:r w:rsidR="00E91E10" w:rsidRPr="00E87ED2">
        <w:rPr>
          <w:rFonts w:ascii="Times New Roman" w:hAnsi="Times New Roman" w:cs="Times New Roman"/>
          <w:sz w:val="24"/>
          <w:szCs w:val="24"/>
        </w:rPr>
        <w:t>Amsha</w:t>
      </w:r>
      <w:proofErr w:type="spellEnd"/>
      <w:r w:rsidR="00E91E10" w:rsidRPr="00E87ED2">
        <w:rPr>
          <w:rFonts w:ascii="Times New Roman" w:hAnsi="Times New Roman" w:cs="Times New Roman"/>
          <w:sz w:val="24"/>
          <w:szCs w:val="24"/>
        </w:rPr>
        <w:t xml:space="preserve">, whose name means 'fraction' due to the diminished power of the sun and </w:t>
      </w:r>
      <w:r w:rsidR="009D4FC1">
        <w:rPr>
          <w:rFonts w:ascii="Times New Roman" w:hAnsi="Times New Roman" w:cs="Times New Roman"/>
          <w:sz w:val="24"/>
          <w:szCs w:val="24"/>
        </w:rPr>
        <w:t xml:space="preserve">its </w:t>
      </w:r>
      <w:r w:rsidR="00E91E10" w:rsidRPr="00E87ED2">
        <w:rPr>
          <w:rFonts w:ascii="Times New Roman" w:hAnsi="Times New Roman" w:cs="Times New Roman"/>
          <w:sz w:val="24"/>
          <w:szCs w:val="24"/>
        </w:rPr>
        <w:t>partial climb into the sky.</w:t>
      </w:r>
      <w:r w:rsidR="00E91E10" w:rsidRPr="00E87ED2">
        <w:rPr>
          <w:rStyle w:val="FootnoteReference"/>
          <w:rFonts w:ascii="Times New Roman" w:hAnsi="Times New Roman" w:cs="Times New Roman"/>
          <w:sz w:val="24"/>
          <w:szCs w:val="24"/>
        </w:rPr>
        <w:footnoteReference w:id="73"/>
      </w:r>
      <w:r w:rsidR="00E91E10" w:rsidRPr="00E87ED2">
        <w:rPr>
          <w:rFonts w:ascii="Times New Roman" w:hAnsi="Times New Roman" w:cs="Times New Roman"/>
          <w:sz w:val="24"/>
          <w:szCs w:val="24"/>
        </w:rPr>
        <w:t xml:space="preserve"> Thusly, this is when the ritual calendar began; starting from the solstice there would be sacrificial requests for solar renewal.</w:t>
      </w:r>
      <w:r w:rsidR="00E91E10" w:rsidRPr="00E87ED2">
        <w:rPr>
          <w:rStyle w:val="FootnoteReference"/>
          <w:rFonts w:ascii="Times New Roman" w:hAnsi="Times New Roman" w:cs="Times New Roman"/>
          <w:sz w:val="24"/>
          <w:szCs w:val="24"/>
        </w:rPr>
        <w:footnoteReference w:id="74"/>
      </w:r>
      <w:r w:rsidR="00E91E10" w:rsidRPr="00E87ED2">
        <w:rPr>
          <w:rFonts w:ascii="Times New Roman" w:hAnsi="Times New Roman" w:cs="Times New Roman"/>
          <w:sz w:val="24"/>
          <w:szCs w:val="24"/>
        </w:rPr>
        <w:t xml:space="preserve"> </w:t>
      </w:r>
    </w:p>
    <w:p w14:paraId="76FF0A0C" w14:textId="77777777" w:rsidR="00A6796E" w:rsidRDefault="00A6796E" w:rsidP="00E87ED2">
      <w:pPr>
        <w:spacing w:line="276" w:lineRule="auto"/>
        <w:jc w:val="both"/>
        <w:rPr>
          <w:rFonts w:ascii="Times New Roman" w:hAnsi="Times New Roman" w:cs="Times New Roman"/>
          <w:sz w:val="24"/>
          <w:szCs w:val="24"/>
        </w:rPr>
      </w:pPr>
    </w:p>
    <w:p w14:paraId="7EDAF138" w14:textId="249B92A3" w:rsidR="00E91E10" w:rsidRPr="00E87ED2" w:rsidRDefault="00E91E10" w:rsidP="00E87ED2">
      <w:pPr>
        <w:spacing w:line="276" w:lineRule="auto"/>
        <w:jc w:val="both"/>
        <w:rPr>
          <w:rFonts w:ascii="Times New Roman" w:hAnsi="Times New Roman" w:cs="Times New Roman"/>
          <w:sz w:val="24"/>
          <w:szCs w:val="24"/>
        </w:rPr>
      </w:pPr>
      <w:r w:rsidRPr="00E87ED2">
        <w:rPr>
          <w:rFonts w:ascii="Times New Roman" w:hAnsi="Times New Roman" w:cs="Times New Roman"/>
          <w:sz w:val="24"/>
          <w:szCs w:val="24"/>
        </w:rPr>
        <w:t xml:space="preserve">Despite Mitre/Mitra being a </w:t>
      </w:r>
      <w:r w:rsidR="00BC5B9F" w:rsidRPr="00E87ED2">
        <w:rPr>
          <w:rFonts w:ascii="Times New Roman" w:hAnsi="Times New Roman" w:cs="Times New Roman"/>
          <w:sz w:val="24"/>
          <w:szCs w:val="24"/>
        </w:rPr>
        <w:t>s</w:t>
      </w:r>
      <w:r w:rsidRPr="00E87ED2">
        <w:rPr>
          <w:rFonts w:ascii="Times New Roman" w:hAnsi="Times New Roman" w:cs="Times New Roman"/>
          <w:sz w:val="24"/>
          <w:szCs w:val="24"/>
        </w:rPr>
        <w:t>olar deity, his asterism holds the segment for Winter rains.</w:t>
      </w:r>
      <w:r w:rsidRPr="00E87ED2">
        <w:rPr>
          <w:rStyle w:val="FootnoteReference"/>
          <w:rFonts w:ascii="Times New Roman" w:hAnsi="Times New Roman" w:cs="Times New Roman"/>
          <w:sz w:val="24"/>
          <w:szCs w:val="24"/>
        </w:rPr>
        <w:footnoteReference w:id="75"/>
      </w:r>
      <w:r w:rsidRPr="00E87ED2">
        <w:rPr>
          <w:rFonts w:ascii="Times New Roman" w:hAnsi="Times New Roman" w:cs="Times New Roman"/>
          <w:sz w:val="24"/>
          <w:szCs w:val="24"/>
        </w:rPr>
        <w:t xml:space="preserve"> Iconographical evidence frequently depicts him as a ‘supreme seat in Heaven’ with </w:t>
      </w:r>
      <w:proofErr w:type="spellStart"/>
      <w:r w:rsidRPr="00E87ED2">
        <w:rPr>
          <w:rFonts w:ascii="Times New Roman" w:hAnsi="Times New Roman" w:cs="Times New Roman"/>
          <w:sz w:val="24"/>
          <w:szCs w:val="24"/>
        </w:rPr>
        <w:t>Varuna</w:t>
      </w:r>
      <w:proofErr w:type="spellEnd"/>
      <w:r w:rsidRPr="00E87ED2">
        <w:rPr>
          <w:rFonts w:ascii="Times New Roman" w:hAnsi="Times New Roman" w:cs="Times New Roman"/>
          <w:sz w:val="24"/>
          <w:szCs w:val="24"/>
        </w:rPr>
        <w:t>.</w:t>
      </w:r>
      <w:r w:rsidRPr="00E87ED2">
        <w:rPr>
          <w:rStyle w:val="FootnoteReference"/>
          <w:rFonts w:ascii="Times New Roman" w:hAnsi="Times New Roman" w:cs="Times New Roman"/>
          <w:sz w:val="24"/>
          <w:szCs w:val="24"/>
        </w:rPr>
        <w:footnoteReference w:id="76"/>
      </w:r>
      <w:r w:rsidRPr="00E87ED2">
        <w:rPr>
          <w:rFonts w:ascii="Times New Roman" w:hAnsi="Times New Roman" w:cs="Times New Roman"/>
          <w:sz w:val="24"/>
          <w:szCs w:val="24"/>
        </w:rPr>
        <w:t xml:space="preserve"> This indicates great importance attributed to the god and potentially the Winter rains, yet no confirmation for this can be found. However, Mitra is identified as the </w:t>
      </w:r>
      <w:r w:rsidRPr="005B7A3C">
        <w:rPr>
          <w:rFonts w:ascii="Times New Roman" w:hAnsi="Times New Roman" w:cs="Times New Roman"/>
          <w:i/>
          <w:iCs/>
          <w:sz w:val="24"/>
          <w:szCs w:val="24"/>
        </w:rPr>
        <w:t>Agni</w:t>
      </w:r>
      <w:r w:rsidRPr="00E87ED2">
        <w:rPr>
          <w:rFonts w:ascii="Times New Roman" w:hAnsi="Times New Roman" w:cs="Times New Roman"/>
          <w:sz w:val="24"/>
          <w:szCs w:val="24"/>
        </w:rPr>
        <w:t xml:space="preserve"> or sacred fire, and as the Holy Son with </w:t>
      </w:r>
      <w:proofErr w:type="spellStart"/>
      <w:r w:rsidRPr="00E87ED2">
        <w:rPr>
          <w:rFonts w:ascii="Times New Roman" w:hAnsi="Times New Roman" w:cs="Times New Roman"/>
          <w:sz w:val="24"/>
          <w:szCs w:val="24"/>
        </w:rPr>
        <w:t>Varuna</w:t>
      </w:r>
      <w:proofErr w:type="spellEnd"/>
      <w:r w:rsidRPr="00E87ED2">
        <w:rPr>
          <w:rFonts w:ascii="Times New Roman" w:hAnsi="Times New Roman" w:cs="Times New Roman"/>
          <w:sz w:val="24"/>
          <w:szCs w:val="24"/>
        </w:rPr>
        <w:t xml:space="preserve"> as the Holy Father, to be invoked together as a dual deity.</w:t>
      </w:r>
      <w:r w:rsidRPr="00E87ED2">
        <w:rPr>
          <w:rStyle w:val="FootnoteReference"/>
          <w:rFonts w:ascii="Times New Roman" w:hAnsi="Times New Roman" w:cs="Times New Roman"/>
          <w:sz w:val="24"/>
          <w:szCs w:val="24"/>
        </w:rPr>
        <w:footnoteReference w:id="77"/>
      </w:r>
      <w:r w:rsidRPr="00E87ED2">
        <w:rPr>
          <w:rFonts w:ascii="Times New Roman" w:hAnsi="Times New Roman" w:cs="Times New Roman"/>
          <w:sz w:val="24"/>
          <w:szCs w:val="24"/>
        </w:rPr>
        <w:t xml:space="preserve"> This could provide a reason for placing a prominent solar deity as the enforcer of the winter rains as it is polar opposing to the summer rains, controlled by </w:t>
      </w:r>
      <w:proofErr w:type="spellStart"/>
      <w:r w:rsidRPr="00E87ED2">
        <w:rPr>
          <w:rFonts w:ascii="Times New Roman" w:hAnsi="Times New Roman" w:cs="Times New Roman"/>
          <w:sz w:val="24"/>
          <w:szCs w:val="24"/>
        </w:rPr>
        <w:t>Varuna</w:t>
      </w:r>
      <w:proofErr w:type="spellEnd"/>
      <w:r w:rsidRPr="00E87ED2">
        <w:rPr>
          <w:rFonts w:ascii="Times New Roman" w:hAnsi="Times New Roman" w:cs="Times New Roman"/>
          <w:sz w:val="24"/>
          <w:szCs w:val="24"/>
        </w:rPr>
        <w:t>. On the other hand, this could be a placement in response to the rituals that began on the solstice.</w:t>
      </w:r>
      <w:r w:rsidR="00BB54B8" w:rsidRPr="00E87ED2">
        <w:rPr>
          <w:rFonts w:ascii="Times New Roman" w:hAnsi="Times New Roman" w:cs="Times New Roman"/>
          <w:sz w:val="24"/>
          <w:szCs w:val="24"/>
        </w:rPr>
        <w:t xml:space="preserve"> </w:t>
      </w:r>
      <w:proofErr w:type="spellStart"/>
      <w:r w:rsidRPr="00E87ED2">
        <w:rPr>
          <w:rFonts w:ascii="Times New Roman" w:hAnsi="Times New Roman" w:cs="Times New Roman"/>
          <w:sz w:val="24"/>
          <w:szCs w:val="24"/>
        </w:rPr>
        <w:t>Aryama</w:t>
      </w:r>
      <w:proofErr w:type="spellEnd"/>
      <w:r w:rsidRPr="00E87ED2">
        <w:rPr>
          <w:rFonts w:ascii="Times New Roman" w:hAnsi="Times New Roman" w:cs="Times New Roman"/>
          <w:sz w:val="24"/>
          <w:szCs w:val="24"/>
        </w:rPr>
        <w:t xml:space="preserve"> is a fertility god, praised for providing cattle and progeny; during the spring; the young people were said to more concupiscent.</w:t>
      </w:r>
      <w:r w:rsidRPr="00E87ED2">
        <w:rPr>
          <w:rStyle w:val="FootnoteReference"/>
          <w:rFonts w:ascii="Times New Roman" w:hAnsi="Times New Roman" w:cs="Times New Roman"/>
          <w:sz w:val="24"/>
          <w:szCs w:val="24"/>
        </w:rPr>
        <w:footnoteReference w:id="78"/>
      </w:r>
      <w:r w:rsidRPr="00E87ED2">
        <w:rPr>
          <w:rFonts w:ascii="Times New Roman" w:hAnsi="Times New Roman" w:cs="Times New Roman"/>
          <w:sz w:val="24"/>
          <w:szCs w:val="24"/>
        </w:rPr>
        <w:t xml:space="preserve"> This lascivious attitude was connected to the sun who was urging life to spring as its power was restored.</w:t>
      </w:r>
      <w:r w:rsidRPr="00E87ED2">
        <w:rPr>
          <w:rStyle w:val="FootnoteReference"/>
          <w:rFonts w:ascii="Times New Roman" w:hAnsi="Times New Roman" w:cs="Times New Roman"/>
          <w:sz w:val="24"/>
          <w:szCs w:val="24"/>
        </w:rPr>
        <w:footnoteReference w:id="79"/>
      </w:r>
      <w:r w:rsidRPr="00E87ED2">
        <w:rPr>
          <w:rFonts w:ascii="Times New Roman" w:hAnsi="Times New Roman" w:cs="Times New Roman"/>
          <w:sz w:val="24"/>
          <w:szCs w:val="24"/>
        </w:rPr>
        <w:t xml:space="preserve"> By the summer season, </w:t>
      </w:r>
      <w:proofErr w:type="spellStart"/>
      <w:r w:rsidRPr="00E87ED2">
        <w:rPr>
          <w:rFonts w:ascii="Times New Roman" w:hAnsi="Times New Roman" w:cs="Times New Roman"/>
          <w:sz w:val="24"/>
          <w:szCs w:val="24"/>
        </w:rPr>
        <w:t>Bhaga</w:t>
      </w:r>
      <w:proofErr w:type="spellEnd"/>
      <w:r w:rsidRPr="00E87ED2">
        <w:rPr>
          <w:rFonts w:ascii="Times New Roman" w:hAnsi="Times New Roman" w:cs="Times New Roman"/>
          <w:sz w:val="24"/>
          <w:szCs w:val="24"/>
        </w:rPr>
        <w:t xml:space="preserve">, the sun’s rays, </w:t>
      </w:r>
      <w:proofErr w:type="spellStart"/>
      <w:r w:rsidRPr="00E87ED2">
        <w:rPr>
          <w:rFonts w:ascii="Times New Roman" w:hAnsi="Times New Roman" w:cs="Times New Roman"/>
          <w:sz w:val="24"/>
          <w:szCs w:val="24"/>
        </w:rPr>
        <w:t>Bhagas</w:t>
      </w:r>
      <w:proofErr w:type="spellEnd"/>
      <w:r w:rsidRPr="00E87ED2">
        <w:rPr>
          <w:rFonts w:ascii="Times New Roman" w:hAnsi="Times New Roman" w:cs="Times New Roman"/>
          <w:sz w:val="24"/>
          <w:szCs w:val="24"/>
        </w:rPr>
        <w:t xml:space="preserve"> Rays, had a fierce heat and immense power and thusly, gained its’ name from the word ‘</w:t>
      </w:r>
      <w:proofErr w:type="spellStart"/>
      <w:r w:rsidRPr="009D4FC1">
        <w:rPr>
          <w:rFonts w:ascii="Times New Roman" w:hAnsi="Times New Roman" w:cs="Times New Roman"/>
          <w:i/>
          <w:iCs/>
          <w:sz w:val="24"/>
          <w:szCs w:val="24"/>
        </w:rPr>
        <w:t>bhagah</w:t>
      </w:r>
      <w:proofErr w:type="spellEnd"/>
      <w:r w:rsidRPr="00E87ED2">
        <w:rPr>
          <w:rFonts w:ascii="Times New Roman" w:hAnsi="Times New Roman" w:cs="Times New Roman"/>
          <w:sz w:val="24"/>
          <w:szCs w:val="24"/>
        </w:rPr>
        <w:t>’ meaning strength and prosperity.</w:t>
      </w:r>
      <w:r w:rsidRPr="00E87ED2">
        <w:rPr>
          <w:rStyle w:val="FootnoteReference"/>
          <w:rFonts w:ascii="Times New Roman" w:hAnsi="Times New Roman" w:cs="Times New Roman"/>
          <w:sz w:val="24"/>
          <w:szCs w:val="24"/>
        </w:rPr>
        <w:footnoteReference w:id="80"/>
      </w:r>
      <w:r w:rsidRPr="00E87ED2">
        <w:rPr>
          <w:rFonts w:ascii="Times New Roman" w:hAnsi="Times New Roman" w:cs="Times New Roman"/>
          <w:sz w:val="24"/>
          <w:szCs w:val="24"/>
        </w:rPr>
        <w:t xml:space="preserve"> The calendrical and celestial wheel turns and the demons who seek to halt it are vanquished by the celestial ocean and solar god, </w:t>
      </w:r>
      <w:proofErr w:type="spellStart"/>
      <w:r w:rsidRPr="00E87ED2">
        <w:rPr>
          <w:rFonts w:ascii="Times New Roman" w:hAnsi="Times New Roman" w:cs="Times New Roman"/>
          <w:sz w:val="24"/>
          <w:szCs w:val="24"/>
        </w:rPr>
        <w:t>Varuna</w:t>
      </w:r>
      <w:proofErr w:type="spellEnd"/>
      <w:r w:rsidRPr="00E87ED2">
        <w:rPr>
          <w:rFonts w:ascii="Times New Roman" w:hAnsi="Times New Roman" w:cs="Times New Roman"/>
          <w:sz w:val="24"/>
          <w:szCs w:val="24"/>
        </w:rPr>
        <w:t xml:space="preserve"> and trusted companion Indra and thusly, the cycle continues.</w:t>
      </w:r>
      <w:r w:rsidRPr="00E87ED2">
        <w:rPr>
          <w:rStyle w:val="FootnoteReference"/>
          <w:rFonts w:ascii="Times New Roman" w:hAnsi="Times New Roman" w:cs="Times New Roman"/>
          <w:sz w:val="24"/>
          <w:szCs w:val="24"/>
        </w:rPr>
        <w:footnoteReference w:id="81"/>
      </w:r>
      <w:r w:rsidRPr="00E87ED2">
        <w:rPr>
          <w:rFonts w:ascii="Times New Roman" w:hAnsi="Times New Roman" w:cs="Times New Roman"/>
          <w:sz w:val="24"/>
          <w:szCs w:val="24"/>
        </w:rPr>
        <w:t xml:space="preserve"> </w:t>
      </w:r>
      <w:proofErr w:type="spellStart"/>
      <w:r w:rsidRPr="00E87ED2">
        <w:rPr>
          <w:rFonts w:ascii="Times New Roman" w:hAnsi="Times New Roman" w:cs="Times New Roman"/>
          <w:sz w:val="24"/>
          <w:szCs w:val="24"/>
        </w:rPr>
        <w:t>Varuna</w:t>
      </w:r>
      <w:proofErr w:type="spellEnd"/>
      <w:r w:rsidRPr="00E87ED2">
        <w:rPr>
          <w:rFonts w:ascii="Times New Roman" w:hAnsi="Times New Roman" w:cs="Times New Roman"/>
          <w:sz w:val="24"/>
          <w:szCs w:val="24"/>
        </w:rPr>
        <w:t xml:space="preserve">, revered as </w:t>
      </w:r>
      <w:r w:rsidR="005B7A3C">
        <w:rPr>
          <w:rFonts w:ascii="Times New Roman" w:hAnsi="Times New Roman" w:cs="Times New Roman"/>
          <w:sz w:val="24"/>
          <w:szCs w:val="24"/>
        </w:rPr>
        <w:t xml:space="preserve">the </w:t>
      </w:r>
      <w:r w:rsidRPr="00E87ED2">
        <w:rPr>
          <w:rFonts w:ascii="Times New Roman" w:hAnsi="Times New Roman" w:cs="Times New Roman"/>
          <w:sz w:val="24"/>
          <w:szCs w:val="24"/>
        </w:rPr>
        <w:t>king of the world, uses the celestial river to “sprinkle the soil, as the rain (sprinkles) the barley”.</w:t>
      </w:r>
      <w:r w:rsidRPr="00E87ED2">
        <w:rPr>
          <w:rStyle w:val="FootnoteReference"/>
          <w:rFonts w:ascii="Times New Roman" w:hAnsi="Times New Roman" w:cs="Times New Roman"/>
          <w:sz w:val="24"/>
          <w:szCs w:val="24"/>
        </w:rPr>
        <w:footnoteReference w:id="82"/>
      </w:r>
      <w:r w:rsidRPr="00E87ED2">
        <w:rPr>
          <w:rFonts w:ascii="Times New Roman" w:hAnsi="Times New Roman" w:cs="Times New Roman"/>
          <w:sz w:val="24"/>
          <w:szCs w:val="24"/>
        </w:rPr>
        <w:t xml:space="preserve"> </w:t>
      </w:r>
    </w:p>
    <w:p w14:paraId="1C1D6B9D" w14:textId="77777777" w:rsidR="00EE00B7" w:rsidRPr="00E87ED2" w:rsidRDefault="00EE00B7" w:rsidP="00E87ED2">
      <w:pPr>
        <w:spacing w:line="276" w:lineRule="auto"/>
        <w:jc w:val="both"/>
        <w:rPr>
          <w:rFonts w:ascii="Times New Roman" w:hAnsi="Times New Roman" w:cs="Times New Roman"/>
          <w:b/>
          <w:bCs/>
          <w:sz w:val="24"/>
          <w:szCs w:val="24"/>
        </w:rPr>
      </w:pPr>
    </w:p>
    <w:p w14:paraId="5D749B43" w14:textId="4E4DDCD3" w:rsidR="00C63114" w:rsidRPr="00E87ED2" w:rsidRDefault="00C63114" w:rsidP="00E87ED2">
      <w:pPr>
        <w:spacing w:line="276" w:lineRule="auto"/>
        <w:jc w:val="both"/>
        <w:rPr>
          <w:rFonts w:ascii="Times New Roman" w:hAnsi="Times New Roman" w:cs="Times New Roman"/>
          <w:b/>
          <w:bCs/>
          <w:sz w:val="24"/>
          <w:szCs w:val="24"/>
        </w:rPr>
      </w:pPr>
      <w:r w:rsidRPr="00E87ED2">
        <w:rPr>
          <w:rFonts w:ascii="Times New Roman" w:hAnsi="Times New Roman" w:cs="Times New Roman"/>
          <w:b/>
          <w:bCs/>
          <w:sz w:val="24"/>
          <w:szCs w:val="24"/>
        </w:rPr>
        <w:t>Celestial River and Natural Astronomy</w:t>
      </w:r>
    </w:p>
    <w:p w14:paraId="5EC719A7" w14:textId="01FDC276" w:rsidR="002E7FD9" w:rsidRPr="00127BE3" w:rsidRDefault="002E7FD9" w:rsidP="00E87ED2">
      <w:pPr>
        <w:spacing w:line="276" w:lineRule="auto"/>
        <w:jc w:val="both"/>
        <w:rPr>
          <w:rFonts w:ascii="Times New Roman" w:hAnsi="Times New Roman" w:cs="Times New Roman"/>
          <w:b/>
          <w:bCs/>
          <w:sz w:val="24"/>
          <w:szCs w:val="24"/>
        </w:rPr>
      </w:pPr>
      <w:r w:rsidRPr="00127BE3">
        <w:rPr>
          <w:rFonts w:ascii="Times New Roman" w:hAnsi="Times New Roman" w:cs="Times New Roman"/>
          <w:sz w:val="24"/>
          <w:szCs w:val="24"/>
        </w:rPr>
        <w:t>Furthermore, there is natural astronomy being practi</w:t>
      </w:r>
      <w:r w:rsidR="005B7A3C">
        <w:rPr>
          <w:rFonts w:ascii="Times New Roman" w:hAnsi="Times New Roman" w:cs="Times New Roman"/>
          <w:sz w:val="24"/>
          <w:szCs w:val="24"/>
        </w:rPr>
        <w:t>s</w:t>
      </w:r>
      <w:r w:rsidRPr="00127BE3">
        <w:rPr>
          <w:rFonts w:ascii="Times New Roman" w:hAnsi="Times New Roman" w:cs="Times New Roman"/>
          <w:sz w:val="24"/>
          <w:szCs w:val="24"/>
        </w:rPr>
        <w:t>ed in both cultures. The Inca recognised that the start of the rainy season correlated to the rise of the celestial river and sun in December and finished when they rose again in June. This is how, within Inca cosmology, the Sun is associated with seasonal intensity, as it feeds upon the powerful celestial waters.</w:t>
      </w:r>
      <w:r w:rsidRPr="00127BE3">
        <w:rPr>
          <w:rStyle w:val="FootnoteReference"/>
          <w:rFonts w:ascii="Times New Roman" w:hAnsi="Times New Roman" w:cs="Times New Roman"/>
          <w:sz w:val="24"/>
          <w:szCs w:val="24"/>
        </w:rPr>
        <w:footnoteReference w:id="83"/>
      </w:r>
      <w:r w:rsidRPr="00127BE3">
        <w:rPr>
          <w:rFonts w:ascii="Times New Roman" w:hAnsi="Times New Roman" w:cs="Times New Roman"/>
          <w:sz w:val="24"/>
          <w:szCs w:val="24"/>
        </w:rPr>
        <w:t xml:space="preserve"> Incidentally, the Prehistoric Indians noted the coincidence between the start of the seasons and the ‘rising’ </w:t>
      </w:r>
      <w:r w:rsidRPr="00127BE3">
        <w:rPr>
          <w:rFonts w:ascii="Times New Roman" w:hAnsi="Times New Roman" w:cs="Times New Roman"/>
          <w:sz w:val="24"/>
          <w:szCs w:val="24"/>
        </w:rPr>
        <w:lastRenderedPageBreak/>
        <w:t>of celestial bodies. For the Vedic people, the constellations Orion (</w:t>
      </w:r>
      <w:proofErr w:type="spellStart"/>
      <w:r w:rsidRPr="00127BE3">
        <w:rPr>
          <w:rFonts w:ascii="Times New Roman" w:hAnsi="Times New Roman" w:cs="Times New Roman"/>
          <w:i/>
          <w:iCs/>
          <w:sz w:val="24"/>
          <w:szCs w:val="24"/>
        </w:rPr>
        <w:t>Mirga</w:t>
      </w:r>
      <w:proofErr w:type="spellEnd"/>
      <w:r w:rsidRPr="00127BE3">
        <w:rPr>
          <w:rFonts w:ascii="Times New Roman" w:hAnsi="Times New Roman" w:cs="Times New Roman"/>
          <w:sz w:val="24"/>
          <w:szCs w:val="24"/>
        </w:rPr>
        <w:t>) and Sco</w:t>
      </w:r>
      <w:r w:rsidR="005B7A3C">
        <w:rPr>
          <w:rFonts w:ascii="Times New Roman" w:hAnsi="Times New Roman" w:cs="Times New Roman"/>
          <w:sz w:val="24"/>
          <w:szCs w:val="24"/>
        </w:rPr>
        <w:t>rp</w:t>
      </w:r>
      <w:r w:rsidRPr="00127BE3">
        <w:rPr>
          <w:rFonts w:ascii="Times New Roman" w:hAnsi="Times New Roman" w:cs="Times New Roman"/>
          <w:sz w:val="24"/>
          <w:szCs w:val="24"/>
        </w:rPr>
        <w:t>io (</w:t>
      </w:r>
      <w:proofErr w:type="spellStart"/>
      <w:r w:rsidRPr="00127BE3">
        <w:rPr>
          <w:rFonts w:ascii="Times New Roman" w:hAnsi="Times New Roman" w:cs="Times New Roman"/>
          <w:i/>
          <w:iCs/>
          <w:sz w:val="24"/>
          <w:szCs w:val="24"/>
        </w:rPr>
        <w:t>Jyeshtha</w:t>
      </w:r>
      <w:proofErr w:type="spellEnd"/>
      <w:r w:rsidRPr="00127BE3">
        <w:rPr>
          <w:rFonts w:ascii="Times New Roman" w:hAnsi="Times New Roman" w:cs="Times New Roman"/>
          <w:sz w:val="24"/>
          <w:szCs w:val="24"/>
        </w:rPr>
        <w:t>) indicated the commencement of the rainy season and winter, respectively.</w:t>
      </w:r>
      <w:r w:rsidRPr="00127BE3">
        <w:rPr>
          <w:rStyle w:val="FootnoteReference"/>
          <w:rFonts w:ascii="Times New Roman" w:hAnsi="Times New Roman" w:cs="Times New Roman"/>
          <w:sz w:val="24"/>
          <w:szCs w:val="24"/>
        </w:rPr>
        <w:footnoteReference w:id="84"/>
      </w:r>
      <w:r w:rsidRPr="00127BE3">
        <w:rPr>
          <w:rFonts w:ascii="Times New Roman" w:hAnsi="Times New Roman" w:cs="Times New Roman"/>
          <w:sz w:val="24"/>
          <w:szCs w:val="24"/>
        </w:rPr>
        <w:t xml:space="preserve"> The </w:t>
      </w:r>
      <w:proofErr w:type="spellStart"/>
      <w:r w:rsidRPr="00127BE3">
        <w:rPr>
          <w:rFonts w:ascii="Times New Roman" w:hAnsi="Times New Roman" w:cs="Times New Roman"/>
          <w:i/>
          <w:iCs/>
          <w:sz w:val="24"/>
          <w:szCs w:val="24"/>
        </w:rPr>
        <w:t>Mirga</w:t>
      </w:r>
      <w:proofErr w:type="spellEnd"/>
      <w:r w:rsidRPr="00127BE3">
        <w:rPr>
          <w:rFonts w:ascii="Times New Roman" w:hAnsi="Times New Roman" w:cs="Times New Roman"/>
          <w:sz w:val="24"/>
          <w:szCs w:val="24"/>
        </w:rPr>
        <w:t xml:space="preserve"> constellation was envisioned as an </w:t>
      </w:r>
      <w:r w:rsidR="009D1D4C" w:rsidRPr="00127BE3">
        <w:rPr>
          <w:rFonts w:ascii="Times New Roman" w:hAnsi="Times New Roman" w:cs="Times New Roman"/>
          <w:sz w:val="24"/>
          <w:szCs w:val="24"/>
        </w:rPr>
        <w:t>antelope</w:t>
      </w:r>
      <w:r w:rsidRPr="00127BE3">
        <w:rPr>
          <w:rFonts w:ascii="Times New Roman" w:hAnsi="Times New Roman" w:cs="Times New Roman"/>
          <w:sz w:val="24"/>
          <w:szCs w:val="24"/>
        </w:rPr>
        <w:t xml:space="preserve"> and sat on the western bank of the Milky Way. The sound of oncoming monsoon thunder was poetically conveyed as the sound of Indra vanquishing the demon dragon Vritra who sought to hunt the antelope and in doing so, blocked the celestial waters.</w:t>
      </w:r>
      <w:r w:rsidRPr="00127BE3">
        <w:rPr>
          <w:rStyle w:val="FootnoteReference"/>
          <w:rFonts w:ascii="Times New Roman" w:hAnsi="Times New Roman" w:cs="Times New Roman"/>
          <w:sz w:val="24"/>
          <w:szCs w:val="24"/>
        </w:rPr>
        <w:footnoteReference w:id="85"/>
      </w:r>
    </w:p>
    <w:p w14:paraId="0C79719A" w14:textId="77777777" w:rsidR="008F2E7A" w:rsidRPr="00E87ED2" w:rsidRDefault="008F2E7A" w:rsidP="00E87ED2">
      <w:pPr>
        <w:spacing w:line="276" w:lineRule="auto"/>
        <w:jc w:val="both"/>
        <w:rPr>
          <w:rFonts w:ascii="Times New Roman" w:hAnsi="Times New Roman" w:cs="Times New Roman"/>
          <w:sz w:val="24"/>
          <w:szCs w:val="24"/>
        </w:rPr>
      </w:pPr>
    </w:p>
    <w:p w14:paraId="11AA4D66" w14:textId="2FB61B29" w:rsidR="008F2E7A" w:rsidRPr="00E87ED2" w:rsidRDefault="008F2E7A" w:rsidP="00E87ED2">
      <w:pPr>
        <w:spacing w:line="276" w:lineRule="auto"/>
        <w:jc w:val="both"/>
        <w:rPr>
          <w:rFonts w:ascii="Times New Roman" w:hAnsi="Times New Roman" w:cs="Times New Roman"/>
          <w:b/>
          <w:bCs/>
          <w:sz w:val="24"/>
          <w:szCs w:val="24"/>
        </w:rPr>
      </w:pPr>
      <w:r w:rsidRPr="00E87ED2">
        <w:rPr>
          <w:rFonts w:ascii="Times New Roman" w:hAnsi="Times New Roman" w:cs="Times New Roman"/>
          <w:b/>
          <w:bCs/>
          <w:sz w:val="24"/>
          <w:szCs w:val="24"/>
        </w:rPr>
        <w:t>Rituals</w:t>
      </w:r>
    </w:p>
    <w:p w14:paraId="728A3776" w14:textId="781652C2" w:rsidR="00940A51" w:rsidRPr="00692918" w:rsidRDefault="00940A51" w:rsidP="00E87ED2">
      <w:pPr>
        <w:spacing w:line="276" w:lineRule="auto"/>
        <w:jc w:val="both"/>
        <w:rPr>
          <w:rFonts w:ascii="Times New Roman" w:hAnsi="Times New Roman" w:cs="Times New Roman"/>
          <w:sz w:val="24"/>
          <w:szCs w:val="24"/>
        </w:rPr>
      </w:pPr>
      <w:r w:rsidRPr="00692918">
        <w:rPr>
          <w:rFonts w:ascii="Times New Roman" w:hAnsi="Times New Roman" w:cs="Times New Roman"/>
          <w:sz w:val="24"/>
          <w:szCs w:val="24"/>
        </w:rPr>
        <w:t xml:space="preserve">On the December solstice, the solar-centred </w:t>
      </w:r>
      <w:r w:rsidRPr="00692918">
        <w:rPr>
          <w:rFonts w:ascii="Times New Roman" w:hAnsi="Times New Roman" w:cs="Times New Roman"/>
          <w:i/>
          <w:iCs/>
          <w:sz w:val="24"/>
          <w:szCs w:val="24"/>
        </w:rPr>
        <w:t>Capac Raimi</w:t>
      </w:r>
      <w:r w:rsidRPr="00692918">
        <w:rPr>
          <w:rFonts w:ascii="Times New Roman" w:hAnsi="Times New Roman" w:cs="Times New Roman"/>
          <w:sz w:val="24"/>
          <w:szCs w:val="24"/>
        </w:rPr>
        <w:t xml:space="preserve"> ceremony occurred.</w:t>
      </w:r>
      <w:r w:rsidRPr="00692918">
        <w:rPr>
          <w:rStyle w:val="FootnoteReference"/>
          <w:rFonts w:ascii="Times New Roman" w:hAnsi="Times New Roman" w:cs="Times New Roman"/>
          <w:sz w:val="24"/>
          <w:szCs w:val="24"/>
        </w:rPr>
        <w:footnoteReference w:id="86"/>
      </w:r>
      <w:r w:rsidRPr="00692918">
        <w:rPr>
          <w:rFonts w:ascii="Times New Roman" w:hAnsi="Times New Roman" w:cs="Times New Roman"/>
          <w:sz w:val="24"/>
          <w:szCs w:val="24"/>
        </w:rPr>
        <w:t xml:space="preserve"> However, when the Milky Way aligns with the terrestrial </w:t>
      </w:r>
      <w:proofErr w:type="spellStart"/>
      <w:r w:rsidRPr="00692918">
        <w:rPr>
          <w:rFonts w:ascii="Times New Roman" w:hAnsi="Times New Roman" w:cs="Times New Roman"/>
          <w:sz w:val="24"/>
          <w:szCs w:val="24"/>
        </w:rPr>
        <w:t>Vilcanota</w:t>
      </w:r>
      <w:proofErr w:type="spellEnd"/>
      <w:r w:rsidRPr="00692918">
        <w:rPr>
          <w:rFonts w:ascii="Times New Roman" w:hAnsi="Times New Roman" w:cs="Times New Roman"/>
          <w:sz w:val="24"/>
          <w:szCs w:val="24"/>
        </w:rPr>
        <w:t xml:space="preserve"> River on the June solstice, the heaven and earth were thought to come together and the Inca emperor was required to perform ‘the Solemn Feast of the Sun’ ceremony, </w:t>
      </w:r>
      <w:proofErr w:type="spellStart"/>
      <w:r w:rsidRPr="00692918">
        <w:rPr>
          <w:rFonts w:ascii="Times New Roman" w:hAnsi="Times New Roman" w:cs="Times New Roman"/>
          <w:i/>
          <w:iCs/>
          <w:sz w:val="24"/>
          <w:szCs w:val="24"/>
        </w:rPr>
        <w:t>Intip</w:t>
      </w:r>
      <w:proofErr w:type="spellEnd"/>
      <w:r w:rsidRPr="00692918">
        <w:rPr>
          <w:rFonts w:ascii="Times New Roman" w:hAnsi="Times New Roman" w:cs="Times New Roman"/>
          <w:i/>
          <w:iCs/>
          <w:sz w:val="24"/>
          <w:szCs w:val="24"/>
        </w:rPr>
        <w:t xml:space="preserve"> Raimi.</w:t>
      </w:r>
      <w:r w:rsidRPr="00692918">
        <w:rPr>
          <w:rStyle w:val="FootnoteReference"/>
          <w:rFonts w:ascii="Times New Roman" w:hAnsi="Times New Roman" w:cs="Times New Roman"/>
          <w:sz w:val="24"/>
          <w:szCs w:val="24"/>
        </w:rPr>
        <w:t xml:space="preserve"> </w:t>
      </w:r>
      <w:r w:rsidRPr="00692918">
        <w:rPr>
          <w:rStyle w:val="FootnoteReference"/>
          <w:rFonts w:ascii="Times New Roman" w:hAnsi="Times New Roman" w:cs="Times New Roman"/>
          <w:sz w:val="24"/>
          <w:szCs w:val="24"/>
        </w:rPr>
        <w:footnoteReference w:id="87"/>
      </w:r>
      <w:r w:rsidRPr="00692918">
        <w:rPr>
          <w:rFonts w:ascii="Times New Roman" w:hAnsi="Times New Roman" w:cs="Times New Roman"/>
          <w:sz w:val="24"/>
          <w:szCs w:val="24"/>
        </w:rPr>
        <w:t xml:space="preserve"> Ceremonies commenced for eight days and gratitude was given for past, present and future harvests.</w:t>
      </w:r>
      <w:r w:rsidRPr="00692918">
        <w:rPr>
          <w:rStyle w:val="FootnoteReference"/>
          <w:rFonts w:ascii="Times New Roman" w:hAnsi="Times New Roman" w:cs="Times New Roman"/>
          <w:sz w:val="24"/>
          <w:szCs w:val="24"/>
        </w:rPr>
        <w:footnoteReference w:id="88"/>
      </w:r>
      <w:r w:rsidRPr="00692918">
        <w:rPr>
          <w:rFonts w:ascii="Times New Roman" w:hAnsi="Times New Roman" w:cs="Times New Roman"/>
          <w:sz w:val="24"/>
          <w:szCs w:val="24"/>
        </w:rPr>
        <w:t xml:space="preserve"> This ceremony re-centred the universe around the solar temple at Cuzco with the emperor at its’ epicentre.</w:t>
      </w:r>
      <w:r w:rsidRPr="00692918">
        <w:rPr>
          <w:rStyle w:val="FootnoteReference"/>
          <w:rFonts w:ascii="Times New Roman" w:hAnsi="Times New Roman" w:cs="Times New Roman"/>
          <w:sz w:val="24"/>
          <w:szCs w:val="24"/>
        </w:rPr>
        <w:t xml:space="preserve"> </w:t>
      </w:r>
      <w:r w:rsidRPr="00692918">
        <w:rPr>
          <w:rStyle w:val="FootnoteReference"/>
          <w:rFonts w:ascii="Times New Roman" w:hAnsi="Times New Roman" w:cs="Times New Roman"/>
          <w:sz w:val="24"/>
          <w:szCs w:val="24"/>
        </w:rPr>
        <w:footnoteReference w:id="89"/>
      </w:r>
      <w:r w:rsidRPr="00692918">
        <w:rPr>
          <w:rFonts w:ascii="Times New Roman" w:hAnsi="Times New Roman" w:cs="Times New Roman"/>
          <w:sz w:val="24"/>
          <w:szCs w:val="24"/>
        </w:rPr>
        <w:t xml:space="preserve">  The primary astronomical ritual for the Vedic people was the Full Moon Day, occurring when the moon is 180</w:t>
      </w:r>
      <w:r w:rsidR="00DE54F1" w:rsidRPr="00692918">
        <w:rPr>
          <w:rFonts w:ascii="Times New Roman" w:hAnsi="Times New Roman" w:cs="Times New Roman"/>
          <w:sz w:val="24"/>
          <w:szCs w:val="24"/>
        </w:rPr>
        <w:t>°</w:t>
      </w:r>
      <w:r w:rsidRPr="00692918">
        <w:rPr>
          <w:rFonts w:ascii="Times New Roman" w:hAnsi="Times New Roman" w:cs="Times New Roman"/>
          <w:sz w:val="24"/>
          <w:szCs w:val="24"/>
        </w:rPr>
        <w:t xml:space="preserve"> away from the sun.</w:t>
      </w:r>
      <w:r w:rsidRPr="00692918">
        <w:rPr>
          <w:rStyle w:val="FootnoteReference"/>
          <w:rFonts w:ascii="Times New Roman" w:hAnsi="Times New Roman" w:cs="Times New Roman"/>
          <w:sz w:val="24"/>
          <w:szCs w:val="24"/>
        </w:rPr>
        <w:footnoteReference w:id="90"/>
      </w:r>
      <w:r w:rsidRPr="00692918">
        <w:rPr>
          <w:rFonts w:ascii="Times New Roman" w:hAnsi="Times New Roman" w:cs="Times New Roman"/>
          <w:sz w:val="24"/>
          <w:szCs w:val="24"/>
        </w:rPr>
        <w:t xml:space="preserve"> This was the time in which the gods drank from the full moon, representing the Soma jug. It was thought that rituals performed by humans ensured the seasonal god received their share of the juice.</w:t>
      </w:r>
      <w:r w:rsidRPr="00692918">
        <w:rPr>
          <w:rStyle w:val="FootnoteReference"/>
          <w:rFonts w:ascii="Times New Roman" w:hAnsi="Times New Roman" w:cs="Times New Roman"/>
          <w:sz w:val="24"/>
          <w:szCs w:val="24"/>
        </w:rPr>
        <w:footnoteReference w:id="91"/>
      </w:r>
      <w:r w:rsidRPr="00692918">
        <w:rPr>
          <w:rFonts w:ascii="Times New Roman" w:hAnsi="Times New Roman" w:cs="Times New Roman"/>
          <w:sz w:val="24"/>
          <w:szCs w:val="24"/>
        </w:rPr>
        <w:t xml:space="preserve"> Food was offered via holy fire, </w:t>
      </w:r>
      <w:r w:rsidR="00ED45DB">
        <w:rPr>
          <w:rFonts w:ascii="Times New Roman" w:hAnsi="Times New Roman" w:cs="Times New Roman"/>
          <w:sz w:val="24"/>
          <w:szCs w:val="24"/>
        </w:rPr>
        <w:t>the enticing aromas</w:t>
      </w:r>
      <w:r w:rsidRPr="00692918">
        <w:rPr>
          <w:rFonts w:ascii="Times New Roman" w:hAnsi="Times New Roman" w:cs="Times New Roman"/>
          <w:sz w:val="24"/>
          <w:szCs w:val="24"/>
        </w:rPr>
        <w:t xml:space="preserve"> thought to entice the gods to fulfil their duties. The vapours rose to the heavens, hopefully reaching Indra </w:t>
      </w:r>
      <w:r w:rsidR="00BA2607">
        <w:rPr>
          <w:rFonts w:ascii="Times New Roman" w:hAnsi="Times New Roman" w:cs="Times New Roman"/>
          <w:sz w:val="24"/>
          <w:szCs w:val="24"/>
        </w:rPr>
        <w:t>before</w:t>
      </w:r>
      <w:r w:rsidRPr="00692918">
        <w:rPr>
          <w:rFonts w:ascii="Times New Roman" w:hAnsi="Times New Roman" w:cs="Times New Roman"/>
          <w:sz w:val="24"/>
          <w:szCs w:val="24"/>
        </w:rPr>
        <w:t xml:space="preserve"> his diurnal</w:t>
      </w:r>
      <w:r w:rsidR="00BA2607">
        <w:rPr>
          <w:rFonts w:ascii="Times New Roman" w:hAnsi="Times New Roman" w:cs="Times New Roman"/>
          <w:sz w:val="24"/>
          <w:szCs w:val="24"/>
        </w:rPr>
        <w:t xml:space="preserve"> midnight</w:t>
      </w:r>
      <w:r w:rsidRPr="00692918">
        <w:rPr>
          <w:rFonts w:ascii="Times New Roman" w:hAnsi="Times New Roman" w:cs="Times New Roman"/>
          <w:sz w:val="24"/>
          <w:szCs w:val="24"/>
        </w:rPr>
        <w:t xml:space="preserve"> culmination.</w:t>
      </w:r>
      <w:r w:rsidRPr="00692918">
        <w:rPr>
          <w:rStyle w:val="FootnoteReference"/>
          <w:rFonts w:ascii="Times New Roman" w:hAnsi="Times New Roman" w:cs="Times New Roman"/>
          <w:sz w:val="24"/>
          <w:szCs w:val="24"/>
        </w:rPr>
        <w:footnoteReference w:id="92"/>
      </w:r>
      <w:r w:rsidRPr="00692918">
        <w:rPr>
          <w:rFonts w:ascii="Times New Roman" w:hAnsi="Times New Roman" w:cs="Times New Roman"/>
          <w:sz w:val="24"/>
          <w:szCs w:val="24"/>
        </w:rPr>
        <w:t xml:space="preserve"> The dominating ritual for the Inca revolved around the sun and rejuvenation, whereas for the Vedic people, the primary ritual was concerned with ensuring the gods fulfilled their seasonal duties.</w:t>
      </w:r>
    </w:p>
    <w:p w14:paraId="2C9F3392" w14:textId="77777777" w:rsidR="00940A51" w:rsidRPr="00E87ED2" w:rsidRDefault="00940A51" w:rsidP="00E87ED2">
      <w:pPr>
        <w:spacing w:line="276" w:lineRule="auto"/>
        <w:rPr>
          <w:rFonts w:ascii="Times New Roman" w:hAnsi="Times New Roman" w:cs="Times New Roman"/>
          <w:b/>
          <w:bCs/>
          <w:sz w:val="24"/>
          <w:szCs w:val="24"/>
        </w:rPr>
      </w:pPr>
    </w:p>
    <w:p w14:paraId="309CEBD7" w14:textId="6E652270" w:rsidR="00B7759C" w:rsidRPr="00692918" w:rsidRDefault="00692918" w:rsidP="00E87ED2">
      <w:pPr>
        <w:spacing w:line="276" w:lineRule="auto"/>
        <w:rPr>
          <w:rFonts w:ascii="Times New Roman" w:hAnsi="Times New Roman" w:cs="Times New Roman"/>
          <w:b/>
          <w:bCs/>
          <w:sz w:val="24"/>
          <w:szCs w:val="24"/>
        </w:rPr>
      </w:pPr>
      <w:r w:rsidRPr="00692918">
        <w:rPr>
          <w:rFonts w:ascii="Times New Roman" w:hAnsi="Times New Roman" w:cs="Times New Roman"/>
          <w:b/>
          <w:bCs/>
          <w:sz w:val="24"/>
          <w:szCs w:val="24"/>
        </w:rPr>
        <w:t>Conclu</w:t>
      </w:r>
      <w:r>
        <w:rPr>
          <w:rFonts w:ascii="Times New Roman" w:hAnsi="Times New Roman" w:cs="Times New Roman"/>
          <w:b/>
          <w:bCs/>
          <w:sz w:val="24"/>
          <w:szCs w:val="24"/>
        </w:rPr>
        <w:t>sion</w:t>
      </w:r>
    </w:p>
    <w:p w14:paraId="534576EE" w14:textId="7F19EBED" w:rsidR="00692918" w:rsidRPr="00692918" w:rsidRDefault="00692918" w:rsidP="00692918">
      <w:pPr>
        <w:spacing w:line="276" w:lineRule="auto"/>
        <w:jc w:val="both"/>
        <w:rPr>
          <w:rFonts w:ascii="Times New Roman" w:hAnsi="Times New Roman" w:cs="Times New Roman"/>
          <w:sz w:val="24"/>
          <w:szCs w:val="24"/>
        </w:rPr>
      </w:pPr>
      <w:r w:rsidRPr="00692918">
        <w:rPr>
          <w:rFonts w:ascii="Times New Roman" w:hAnsi="Times New Roman" w:cs="Times New Roman"/>
          <w:sz w:val="24"/>
          <w:szCs w:val="24"/>
        </w:rPr>
        <w:t xml:space="preserve">To conclude, </w:t>
      </w:r>
      <w:r w:rsidR="00DD6EEB">
        <w:rPr>
          <w:rFonts w:ascii="Times New Roman" w:hAnsi="Times New Roman" w:cs="Times New Roman"/>
          <w:sz w:val="24"/>
          <w:szCs w:val="24"/>
        </w:rPr>
        <w:t xml:space="preserve">the </w:t>
      </w:r>
      <w:r w:rsidRPr="00692918">
        <w:rPr>
          <w:rFonts w:ascii="Times New Roman" w:hAnsi="Times New Roman" w:cs="Times New Roman"/>
          <w:sz w:val="24"/>
          <w:szCs w:val="24"/>
        </w:rPr>
        <w:t xml:space="preserve">Inca mythos regarding the Milky Way is cosmological; the sky is the stage for the celestial procession and astronomy was used for keeping agricultural and ritual calendars. </w:t>
      </w:r>
      <w:r w:rsidR="00DD6EEB" w:rsidRPr="00692918">
        <w:rPr>
          <w:rFonts w:ascii="Times New Roman" w:hAnsi="Times New Roman" w:cs="Times New Roman"/>
          <w:sz w:val="24"/>
          <w:szCs w:val="24"/>
        </w:rPr>
        <w:t>Comparably</w:t>
      </w:r>
      <w:r w:rsidRPr="00692918">
        <w:rPr>
          <w:rFonts w:ascii="Times New Roman" w:hAnsi="Times New Roman" w:cs="Times New Roman"/>
          <w:sz w:val="24"/>
          <w:szCs w:val="24"/>
        </w:rPr>
        <w:t xml:space="preserve">, the Veda's reveal traditions in which astronomy was used as a calendrical tool. However, the sky predominantly reflected the actions of the gods and </w:t>
      </w:r>
      <w:r w:rsidR="005B7A3C">
        <w:rPr>
          <w:rFonts w:ascii="Times New Roman" w:hAnsi="Times New Roman" w:cs="Times New Roman"/>
          <w:sz w:val="24"/>
          <w:szCs w:val="24"/>
        </w:rPr>
        <w:t xml:space="preserve">the </w:t>
      </w:r>
      <w:r w:rsidRPr="00692918">
        <w:rPr>
          <w:rFonts w:ascii="Times New Roman" w:hAnsi="Times New Roman" w:cs="Times New Roman"/>
          <w:sz w:val="24"/>
          <w:szCs w:val="24"/>
        </w:rPr>
        <w:t xml:space="preserve">structure of the cosmos. Therefore, the Vedic Milky Way mythos is cosmological and </w:t>
      </w:r>
      <w:proofErr w:type="spellStart"/>
      <w:r w:rsidRPr="00692918">
        <w:rPr>
          <w:rFonts w:ascii="Times New Roman" w:hAnsi="Times New Roman" w:cs="Times New Roman"/>
          <w:sz w:val="24"/>
          <w:szCs w:val="24"/>
        </w:rPr>
        <w:t>theogonic</w:t>
      </w:r>
      <w:proofErr w:type="spellEnd"/>
      <w:r w:rsidRPr="00692918">
        <w:rPr>
          <w:rFonts w:ascii="Times New Roman" w:hAnsi="Times New Roman" w:cs="Times New Roman"/>
          <w:sz w:val="24"/>
          <w:szCs w:val="24"/>
        </w:rPr>
        <w:t xml:space="preserve">, unveiling a sympathetic cosmos. For the Inca, the natural order is led by the celestial procession with the greatest of gratitude from the humans, whereas within the Veda, the natural order must be upheld through human ritual and divine slaughter of demons. The Inca rituals revolved around solar rejuvenation and gratitude, but the Aryan people encouraged their gods to do their duties. </w:t>
      </w:r>
      <w:r w:rsidR="00DD6EEB">
        <w:rPr>
          <w:rFonts w:ascii="Times New Roman" w:hAnsi="Times New Roman" w:cs="Times New Roman"/>
          <w:sz w:val="24"/>
          <w:szCs w:val="24"/>
        </w:rPr>
        <w:t>Furthermore</w:t>
      </w:r>
      <w:r w:rsidRPr="00692918">
        <w:rPr>
          <w:rFonts w:ascii="Times New Roman" w:hAnsi="Times New Roman" w:cs="Times New Roman"/>
          <w:sz w:val="24"/>
          <w:szCs w:val="24"/>
        </w:rPr>
        <w:t>, the constellations of the Inca are cosmologically significant animals that rise on the horizon in correlation to the habits of their terrestrial counterparts whereas the constellations of the Veda's are deities who ris</w:t>
      </w:r>
      <w:r w:rsidR="002607C3">
        <w:rPr>
          <w:rFonts w:ascii="Times New Roman" w:hAnsi="Times New Roman" w:cs="Times New Roman"/>
          <w:sz w:val="24"/>
          <w:szCs w:val="24"/>
        </w:rPr>
        <w:t xml:space="preserve">e </w:t>
      </w:r>
      <w:r w:rsidRPr="00692918">
        <w:rPr>
          <w:rFonts w:ascii="Times New Roman" w:hAnsi="Times New Roman" w:cs="Times New Roman"/>
          <w:sz w:val="24"/>
          <w:szCs w:val="24"/>
        </w:rPr>
        <w:t>on the horizon and</w:t>
      </w:r>
      <w:r w:rsidR="00371A2A">
        <w:rPr>
          <w:rFonts w:ascii="Times New Roman" w:hAnsi="Times New Roman" w:cs="Times New Roman"/>
          <w:sz w:val="24"/>
          <w:szCs w:val="24"/>
        </w:rPr>
        <w:t xml:space="preserve"> commit</w:t>
      </w:r>
      <w:r w:rsidRPr="00692918">
        <w:rPr>
          <w:rFonts w:ascii="Times New Roman" w:hAnsi="Times New Roman" w:cs="Times New Roman"/>
          <w:sz w:val="24"/>
          <w:szCs w:val="24"/>
        </w:rPr>
        <w:t xml:space="preserve"> mythic acts of vanquishing demons, </w:t>
      </w:r>
      <w:r w:rsidR="00371A2A">
        <w:rPr>
          <w:rFonts w:ascii="Times New Roman" w:hAnsi="Times New Roman" w:cs="Times New Roman"/>
          <w:sz w:val="24"/>
          <w:szCs w:val="24"/>
        </w:rPr>
        <w:t xml:space="preserve">which </w:t>
      </w:r>
      <w:r w:rsidRPr="00692918">
        <w:rPr>
          <w:rFonts w:ascii="Times New Roman" w:hAnsi="Times New Roman" w:cs="Times New Roman"/>
          <w:sz w:val="24"/>
          <w:szCs w:val="24"/>
        </w:rPr>
        <w:t xml:space="preserve">causes the correct functioning of the season. Despite this, both have a mythos involving the Milky Way that is used in calendar keeping. Additionally, </w:t>
      </w:r>
      <w:r w:rsidRPr="00692918">
        <w:rPr>
          <w:rFonts w:ascii="Times New Roman" w:hAnsi="Times New Roman" w:cs="Times New Roman"/>
          <w:sz w:val="24"/>
          <w:szCs w:val="24"/>
        </w:rPr>
        <w:lastRenderedPageBreak/>
        <w:t xml:space="preserve">there is an emphasis on the commencement of the rainy season for both the Inca and Aryans, recognised on the December solstice, when </w:t>
      </w:r>
      <w:r w:rsidR="00D32995">
        <w:rPr>
          <w:rFonts w:ascii="Times New Roman" w:hAnsi="Times New Roman" w:cs="Times New Roman"/>
          <w:sz w:val="24"/>
          <w:szCs w:val="24"/>
        </w:rPr>
        <w:t xml:space="preserve">the </w:t>
      </w:r>
      <w:r w:rsidRPr="00692918">
        <w:rPr>
          <w:rFonts w:ascii="Times New Roman" w:hAnsi="Times New Roman" w:cs="Times New Roman"/>
          <w:sz w:val="24"/>
          <w:szCs w:val="24"/>
        </w:rPr>
        <w:t xml:space="preserve">dawn carried Sun and Milky Way into the sky together, and the rising of Orion, envisioned as an antelope on the bank of the Milky way, respectively. The geographical distance is likely the cause for this difference, but the similarity is found in a reverence for the rain, implying the cultural fear of drought. Furthermore, the sun was a key figure within the mythos for both cultures and symbolised prosperity. Similarly, both cultures reveal a natural fear of serpentine critters; the Inca thought snakes were connected to the </w:t>
      </w:r>
      <w:r>
        <w:rPr>
          <w:rFonts w:ascii="Times New Roman" w:hAnsi="Times New Roman" w:cs="Times New Roman"/>
          <w:sz w:val="24"/>
          <w:szCs w:val="24"/>
        </w:rPr>
        <w:t>Otherworld,</w:t>
      </w:r>
      <w:r w:rsidRPr="00692918">
        <w:rPr>
          <w:rFonts w:ascii="Times New Roman" w:hAnsi="Times New Roman" w:cs="Times New Roman"/>
          <w:sz w:val="24"/>
          <w:szCs w:val="24"/>
        </w:rPr>
        <w:t xml:space="preserve"> but the Veda described their demons as draconic or snake-like. </w:t>
      </w:r>
    </w:p>
    <w:p w14:paraId="2AF06752" w14:textId="77777777" w:rsidR="00692918" w:rsidRPr="00692918" w:rsidRDefault="00692918" w:rsidP="00692918">
      <w:pPr>
        <w:spacing w:line="276" w:lineRule="auto"/>
        <w:jc w:val="both"/>
        <w:rPr>
          <w:rFonts w:ascii="Times New Roman" w:hAnsi="Times New Roman" w:cs="Times New Roman"/>
          <w:sz w:val="24"/>
          <w:szCs w:val="24"/>
        </w:rPr>
      </w:pPr>
    </w:p>
    <w:p w14:paraId="2937249F" w14:textId="18EBD0C3" w:rsidR="00692918" w:rsidRDefault="003B0D08" w:rsidP="00692918">
      <w:pPr>
        <w:spacing w:line="276" w:lineRule="auto"/>
        <w:jc w:val="both"/>
        <w:rPr>
          <w:rFonts w:ascii="Times New Roman" w:hAnsi="Times New Roman" w:cs="Times New Roman"/>
          <w:sz w:val="24"/>
          <w:szCs w:val="24"/>
        </w:rPr>
      </w:pPr>
      <w:r>
        <w:rPr>
          <w:rFonts w:ascii="Times New Roman" w:hAnsi="Times New Roman" w:cs="Times New Roman"/>
          <w:sz w:val="24"/>
          <w:szCs w:val="24"/>
        </w:rPr>
        <w:t>B</w:t>
      </w:r>
      <w:r w:rsidR="00692918">
        <w:rPr>
          <w:rFonts w:ascii="Times New Roman" w:hAnsi="Times New Roman" w:cs="Times New Roman"/>
          <w:sz w:val="24"/>
          <w:szCs w:val="24"/>
        </w:rPr>
        <w:t>oth</w:t>
      </w:r>
      <w:r w:rsidR="00692918" w:rsidRPr="00692918">
        <w:rPr>
          <w:rFonts w:ascii="Times New Roman" w:hAnsi="Times New Roman" w:cs="Times New Roman"/>
          <w:sz w:val="24"/>
          <w:szCs w:val="24"/>
        </w:rPr>
        <w:t xml:space="preserve"> cultures observe the Milky Way with a mythopoetic cosmovision and are neglected in their respective fields of study despite the wealth of native data available. Specifically, both the Inca and the Vedic scriptures dictate the Milky Way as a path in which the gods traverse, whether to protect or on a highway to the Otherworld. This path is envisioned as a celestial waterway that </w:t>
      </w:r>
      <w:r w:rsidR="00442AA4">
        <w:rPr>
          <w:rFonts w:ascii="Times New Roman" w:hAnsi="Times New Roman" w:cs="Times New Roman"/>
          <w:sz w:val="24"/>
          <w:szCs w:val="24"/>
        </w:rPr>
        <w:t>rejuvenates</w:t>
      </w:r>
      <w:r w:rsidR="00692918" w:rsidRPr="00692918">
        <w:rPr>
          <w:rFonts w:ascii="Times New Roman" w:hAnsi="Times New Roman" w:cs="Times New Roman"/>
          <w:sz w:val="24"/>
          <w:szCs w:val="24"/>
        </w:rPr>
        <w:t xml:space="preserve"> the terrestrial rivers. </w:t>
      </w:r>
      <w:r w:rsidR="00D3276A">
        <w:rPr>
          <w:rFonts w:ascii="Times New Roman" w:hAnsi="Times New Roman" w:cs="Times New Roman"/>
          <w:sz w:val="24"/>
          <w:szCs w:val="24"/>
        </w:rPr>
        <w:t xml:space="preserve">This </w:t>
      </w:r>
      <w:r w:rsidR="00936CFD">
        <w:rPr>
          <w:rFonts w:ascii="Times New Roman" w:hAnsi="Times New Roman" w:cs="Times New Roman"/>
          <w:sz w:val="24"/>
          <w:szCs w:val="24"/>
        </w:rPr>
        <w:t>study</w:t>
      </w:r>
      <w:r w:rsidR="004663C6">
        <w:rPr>
          <w:rFonts w:ascii="Times New Roman" w:hAnsi="Times New Roman" w:cs="Times New Roman"/>
          <w:sz w:val="24"/>
          <w:szCs w:val="24"/>
        </w:rPr>
        <w:t xml:space="preserve"> compared and contrasted sky myths from the Inca and Vedic</w:t>
      </w:r>
      <w:r w:rsidR="00DD6EEB">
        <w:rPr>
          <w:rFonts w:ascii="Times New Roman" w:hAnsi="Times New Roman" w:cs="Times New Roman"/>
          <w:sz w:val="24"/>
          <w:szCs w:val="24"/>
        </w:rPr>
        <w:t xml:space="preserve"> literature to reveal</w:t>
      </w:r>
      <w:r w:rsidR="00936CFD">
        <w:rPr>
          <w:rFonts w:ascii="Times New Roman" w:hAnsi="Times New Roman" w:cs="Times New Roman"/>
          <w:sz w:val="24"/>
          <w:szCs w:val="24"/>
        </w:rPr>
        <w:t xml:space="preserve"> that</w:t>
      </w:r>
      <w:r w:rsidR="00692918" w:rsidRPr="00692918">
        <w:rPr>
          <w:rFonts w:ascii="Times New Roman" w:hAnsi="Times New Roman" w:cs="Times New Roman"/>
          <w:sz w:val="24"/>
          <w:szCs w:val="24"/>
        </w:rPr>
        <w:t xml:space="preserve"> the Milky Way is not only</w:t>
      </w:r>
      <w:r w:rsidR="00692918">
        <w:rPr>
          <w:rFonts w:ascii="Times New Roman" w:hAnsi="Times New Roman" w:cs="Times New Roman"/>
          <w:sz w:val="24"/>
          <w:szCs w:val="24"/>
        </w:rPr>
        <w:t xml:space="preserve"> </w:t>
      </w:r>
      <w:r w:rsidR="00692918" w:rsidRPr="00692918">
        <w:rPr>
          <w:rFonts w:ascii="Times New Roman" w:hAnsi="Times New Roman" w:cs="Times New Roman"/>
          <w:sz w:val="24"/>
          <w:szCs w:val="24"/>
        </w:rPr>
        <w:t>a celestial waterway, but a bridge between time, space, and culture.</w:t>
      </w:r>
    </w:p>
    <w:p w14:paraId="781B4CB0" w14:textId="4A59E849" w:rsidR="00692918" w:rsidRDefault="00692918" w:rsidP="00692918">
      <w:pPr>
        <w:spacing w:line="276" w:lineRule="auto"/>
        <w:rPr>
          <w:rFonts w:ascii="Times New Roman" w:hAnsi="Times New Roman" w:cs="Times New Roman"/>
          <w:sz w:val="24"/>
          <w:szCs w:val="24"/>
        </w:rPr>
      </w:pPr>
    </w:p>
    <w:p w14:paraId="7631052B" w14:textId="77777777" w:rsidR="00692918" w:rsidRPr="00E87ED2" w:rsidRDefault="00692918" w:rsidP="00692918">
      <w:pPr>
        <w:spacing w:line="276" w:lineRule="auto"/>
        <w:rPr>
          <w:rFonts w:ascii="Times New Roman" w:hAnsi="Times New Roman" w:cs="Times New Roman"/>
          <w:sz w:val="24"/>
          <w:szCs w:val="24"/>
        </w:rPr>
      </w:pPr>
    </w:p>
    <w:p w14:paraId="19328FA3" w14:textId="444F3F19" w:rsidR="008F2E7A" w:rsidRDefault="008A6E76" w:rsidP="00E87ED2">
      <w:pPr>
        <w:spacing w:line="276" w:lineRule="auto"/>
        <w:rPr>
          <w:rFonts w:ascii="Times New Roman" w:hAnsi="Times New Roman" w:cs="Times New Roman"/>
          <w:b/>
          <w:bCs/>
          <w:szCs w:val="28"/>
        </w:rPr>
      </w:pPr>
      <w:r w:rsidRPr="00BB10E7">
        <w:rPr>
          <w:rFonts w:ascii="Times New Roman" w:hAnsi="Times New Roman" w:cs="Times New Roman"/>
          <w:b/>
          <w:bCs/>
          <w:szCs w:val="28"/>
        </w:rPr>
        <w:t>References</w:t>
      </w:r>
    </w:p>
    <w:p w14:paraId="2F348C7B" w14:textId="77777777" w:rsidR="00BB10E7" w:rsidRPr="00BB10E7" w:rsidRDefault="00BB10E7" w:rsidP="00E87ED2">
      <w:pPr>
        <w:spacing w:line="276" w:lineRule="auto"/>
        <w:rPr>
          <w:rFonts w:ascii="Times New Roman" w:hAnsi="Times New Roman" w:cs="Times New Roman"/>
          <w:b/>
          <w:bCs/>
          <w:sz w:val="6"/>
          <w:szCs w:val="6"/>
        </w:rPr>
      </w:pPr>
    </w:p>
    <w:p w14:paraId="250BF407" w14:textId="4A5526D4" w:rsidR="001D6676" w:rsidRDefault="001D6676" w:rsidP="00E87ED2">
      <w:pPr>
        <w:spacing w:line="276" w:lineRule="auto"/>
        <w:rPr>
          <w:rFonts w:ascii="Times New Roman" w:hAnsi="Times New Roman" w:cs="Times New Roman"/>
          <w:b/>
          <w:bCs/>
          <w:sz w:val="24"/>
          <w:szCs w:val="24"/>
        </w:rPr>
      </w:pPr>
      <w:r>
        <w:rPr>
          <w:rFonts w:ascii="Times New Roman" w:hAnsi="Times New Roman" w:cs="Times New Roman"/>
          <w:b/>
          <w:bCs/>
          <w:sz w:val="24"/>
          <w:szCs w:val="24"/>
        </w:rPr>
        <w:t>Primary</w:t>
      </w:r>
    </w:p>
    <w:p w14:paraId="3FBF7DCA" w14:textId="77777777" w:rsidR="00BB10E7" w:rsidRPr="00BB10E7" w:rsidRDefault="00BB10E7" w:rsidP="00E87ED2">
      <w:pPr>
        <w:spacing w:line="276" w:lineRule="auto"/>
        <w:rPr>
          <w:rFonts w:ascii="Times New Roman" w:hAnsi="Times New Roman" w:cs="Times New Roman"/>
          <w:b/>
          <w:bCs/>
          <w:sz w:val="6"/>
          <w:szCs w:val="6"/>
        </w:rPr>
      </w:pPr>
    </w:p>
    <w:p w14:paraId="09E92E5A" w14:textId="77777777" w:rsidR="00BB10E7" w:rsidRPr="00E87ED2" w:rsidRDefault="00BB10E7" w:rsidP="00BB10E7">
      <w:pPr>
        <w:pStyle w:val="NormalWeb"/>
        <w:shd w:val="clear" w:color="auto" w:fill="FFFFFF"/>
        <w:spacing w:before="0" w:beforeAutospacing="0" w:after="173" w:afterAutospacing="0" w:line="276" w:lineRule="auto"/>
        <w:ind w:left="450" w:hanging="450"/>
      </w:pPr>
      <w:r w:rsidRPr="00BB10E7">
        <w:t xml:space="preserve">Griffith, Ralph T., </w:t>
      </w:r>
      <w:r w:rsidRPr="00BB10E7">
        <w:rPr>
          <w:i/>
          <w:iCs/>
        </w:rPr>
        <w:t>The Rig Veda</w:t>
      </w:r>
      <w:r w:rsidRPr="00BB10E7">
        <w:t>, 1 vols (Library of Alexandria, 2013)</w:t>
      </w:r>
    </w:p>
    <w:p w14:paraId="51A3DB88" w14:textId="77777777" w:rsidR="00BB10E7" w:rsidRDefault="00BB10E7" w:rsidP="00BB10E7">
      <w:pPr>
        <w:pStyle w:val="NormalWeb"/>
        <w:shd w:val="clear" w:color="auto" w:fill="FFFFFF"/>
        <w:spacing w:before="0" w:beforeAutospacing="0" w:after="173" w:afterAutospacing="0" w:line="276" w:lineRule="auto"/>
        <w:ind w:left="450" w:hanging="450"/>
      </w:pPr>
      <w:proofErr w:type="spellStart"/>
      <w:r w:rsidRPr="00E87ED2">
        <w:t>Urton</w:t>
      </w:r>
      <w:proofErr w:type="spellEnd"/>
      <w:r w:rsidRPr="00E87ED2">
        <w:t>, Gary, </w:t>
      </w:r>
      <w:r w:rsidRPr="00E87ED2">
        <w:rPr>
          <w:i/>
          <w:iCs/>
        </w:rPr>
        <w:t>At the Crossroads of the Earth and the Sky: An Andean Cosmology</w:t>
      </w:r>
      <w:r w:rsidRPr="00E87ED2">
        <w:t> (Austin: University of Texas Press, 1981).</w:t>
      </w:r>
    </w:p>
    <w:p w14:paraId="097C739E" w14:textId="066C3810" w:rsidR="001D6676" w:rsidRDefault="001D6676" w:rsidP="00E87ED2">
      <w:pPr>
        <w:spacing w:line="276" w:lineRule="auto"/>
        <w:rPr>
          <w:rFonts w:ascii="Times New Roman" w:hAnsi="Times New Roman" w:cs="Times New Roman"/>
          <w:b/>
          <w:bCs/>
          <w:sz w:val="24"/>
          <w:szCs w:val="24"/>
        </w:rPr>
      </w:pPr>
    </w:p>
    <w:p w14:paraId="00AF721E" w14:textId="30498201" w:rsidR="001D6676" w:rsidRDefault="001D6676" w:rsidP="00E87ED2">
      <w:pPr>
        <w:spacing w:line="276" w:lineRule="auto"/>
        <w:rPr>
          <w:rFonts w:ascii="Times New Roman" w:hAnsi="Times New Roman" w:cs="Times New Roman"/>
          <w:b/>
          <w:bCs/>
          <w:sz w:val="24"/>
          <w:szCs w:val="24"/>
        </w:rPr>
      </w:pPr>
      <w:r>
        <w:rPr>
          <w:rFonts w:ascii="Times New Roman" w:hAnsi="Times New Roman" w:cs="Times New Roman"/>
          <w:b/>
          <w:bCs/>
          <w:sz w:val="24"/>
          <w:szCs w:val="24"/>
        </w:rPr>
        <w:t>Secondary</w:t>
      </w:r>
    </w:p>
    <w:p w14:paraId="0F0D2F1E" w14:textId="77777777" w:rsidR="00BB10E7" w:rsidRPr="00BB10E7" w:rsidRDefault="00BB10E7" w:rsidP="00E87ED2">
      <w:pPr>
        <w:spacing w:line="276" w:lineRule="auto"/>
        <w:rPr>
          <w:rFonts w:ascii="Times New Roman" w:hAnsi="Times New Roman" w:cs="Times New Roman"/>
          <w:b/>
          <w:bCs/>
          <w:sz w:val="6"/>
          <w:szCs w:val="6"/>
        </w:rPr>
      </w:pPr>
    </w:p>
    <w:p w14:paraId="6164FFED" w14:textId="1688E0FC" w:rsidR="008A6E76" w:rsidRPr="00E87ED2" w:rsidRDefault="008A6E76" w:rsidP="00E87ED2">
      <w:pPr>
        <w:pStyle w:val="NormalWeb"/>
        <w:shd w:val="clear" w:color="auto" w:fill="FFFFFF"/>
        <w:spacing w:before="0" w:beforeAutospacing="0" w:after="173" w:afterAutospacing="0" w:line="276" w:lineRule="auto"/>
        <w:ind w:left="450" w:hanging="450"/>
      </w:pPr>
      <w:r w:rsidRPr="00E87ED2">
        <w:rPr>
          <w:bCs/>
          <w:lang w:val="en-US"/>
        </w:rPr>
        <w:t xml:space="preserve">Barnhart, </w:t>
      </w:r>
      <w:r w:rsidR="004A257F" w:rsidRPr="00E87ED2">
        <w:rPr>
          <w:bCs/>
          <w:lang w:val="en-US"/>
        </w:rPr>
        <w:t xml:space="preserve">E., </w:t>
      </w:r>
      <w:r w:rsidRPr="00E87ED2">
        <w:rPr>
          <w:rFonts w:eastAsia="Malgun Gothic"/>
          <w:i/>
          <w:iCs/>
        </w:rPr>
        <w:t>The Milky Way as the Path to the Underworld:</w:t>
      </w:r>
      <w:r w:rsidRPr="00E87ED2">
        <w:t xml:space="preserve"> </w:t>
      </w:r>
      <w:r w:rsidRPr="00E87ED2">
        <w:rPr>
          <w:rFonts w:eastAsia="Malgun Gothic"/>
          <w:i/>
          <w:iCs/>
        </w:rPr>
        <w:t>A Comparison of Pre-Columbian New World Cultures</w:t>
      </w:r>
      <w:r w:rsidRPr="00E87ED2">
        <w:t xml:space="preserve"> </w:t>
      </w:r>
      <w:r w:rsidR="00F00920" w:rsidRPr="00E87ED2">
        <w:t>(</w:t>
      </w:r>
      <w:r w:rsidRPr="00E87ED2">
        <w:t>Maya Exploration Centre Online Publications</w:t>
      </w:r>
      <w:r w:rsidR="00F00920" w:rsidRPr="00E87ED2">
        <w:t>, 2003).</w:t>
      </w:r>
    </w:p>
    <w:p w14:paraId="7ABB2008" w14:textId="1C2BE82F" w:rsidR="008A6E76" w:rsidRPr="00E87ED2" w:rsidRDefault="008A6E76" w:rsidP="00E87ED2">
      <w:pPr>
        <w:pStyle w:val="NormalWeb"/>
        <w:shd w:val="clear" w:color="auto" w:fill="FFFFFF"/>
        <w:spacing w:before="0" w:beforeAutospacing="0" w:after="173" w:afterAutospacing="0" w:line="276" w:lineRule="auto"/>
        <w:ind w:left="450" w:hanging="450"/>
      </w:pPr>
      <w:r w:rsidRPr="00E87ED2">
        <w:t>Bryant, E., </w:t>
      </w:r>
      <w:r w:rsidRPr="00E87ED2">
        <w:rPr>
          <w:i/>
          <w:iCs/>
        </w:rPr>
        <w:t>The Quest for the Origins of Vedic Culture: The Indo-Aryan Migration Debate</w:t>
      </w:r>
      <w:r w:rsidRPr="00E87ED2">
        <w:t> (Oxford: Oxford University Press, 2001)</w:t>
      </w:r>
      <w:r w:rsidR="00F00920" w:rsidRPr="00E87ED2">
        <w:t>.</w:t>
      </w:r>
    </w:p>
    <w:p w14:paraId="77C8BEA6" w14:textId="202E8608" w:rsidR="008A6E76" w:rsidRPr="00E87ED2" w:rsidRDefault="008A6E76" w:rsidP="00E87ED2">
      <w:pPr>
        <w:pStyle w:val="NormalWeb"/>
        <w:shd w:val="clear" w:color="auto" w:fill="FFFFFF"/>
        <w:spacing w:before="0" w:beforeAutospacing="0" w:after="173" w:afterAutospacing="0" w:line="276" w:lineRule="auto"/>
        <w:ind w:left="450" w:hanging="450"/>
      </w:pPr>
      <w:r w:rsidRPr="00E87ED2">
        <w:t>Campion, Nicholas, </w:t>
      </w:r>
      <w:r w:rsidRPr="00E87ED2">
        <w:rPr>
          <w:i/>
          <w:iCs/>
        </w:rPr>
        <w:t>Astrology and Cosmology in the World's Religions</w:t>
      </w:r>
      <w:r w:rsidRPr="00E87ED2">
        <w:t> (</w:t>
      </w:r>
      <w:r w:rsidR="00482094">
        <w:t xml:space="preserve">New York and London: </w:t>
      </w:r>
      <w:r w:rsidRPr="00E87ED2">
        <w:t>NYU Press, 2012)</w:t>
      </w:r>
      <w:r w:rsidR="00F00920" w:rsidRPr="00E87ED2">
        <w:t>.</w:t>
      </w:r>
    </w:p>
    <w:p w14:paraId="6B46EE4C" w14:textId="3906F7DF" w:rsidR="008A6E76" w:rsidRPr="00E87ED2" w:rsidRDefault="008A6E76" w:rsidP="00E87ED2">
      <w:pPr>
        <w:pStyle w:val="NormalWeb"/>
        <w:shd w:val="clear" w:color="auto" w:fill="FFFFFF"/>
        <w:spacing w:before="0" w:beforeAutospacing="0" w:after="173" w:afterAutospacing="0" w:line="276" w:lineRule="auto"/>
        <w:ind w:left="450" w:hanging="450"/>
      </w:pPr>
      <w:r w:rsidRPr="00E87ED2">
        <w:t>Csapo, Eric, </w:t>
      </w:r>
      <w:r w:rsidRPr="00E87ED2">
        <w:rPr>
          <w:i/>
          <w:iCs/>
        </w:rPr>
        <w:t>Theories of Mythology</w:t>
      </w:r>
      <w:r w:rsidRPr="00E87ED2">
        <w:t>, (Malden: Blackwell, 2005)</w:t>
      </w:r>
      <w:r w:rsidR="00F00920" w:rsidRPr="00E87ED2">
        <w:t>.</w:t>
      </w:r>
    </w:p>
    <w:p w14:paraId="1B30CD87" w14:textId="183ADD27" w:rsidR="008A6E76" w:rsidRPr="00E87ED2" w:rsidRDefault="008A6E76" w:rsidP="00E87ED2">
      <w:pPr>
        <w:pStyle w:val="NormalWeb"/>
        <w:shd w:val="clear" w:color="auto" w:fill="FFFFFF"/>
        <w:spacing w:before="0" w:beforeAutospacing="0" w:after="173" w:afterAutospacing="0" w:line="276" w:lineRule="auto"/>
        <w:ind w:left="450" w:hanging="450"/>
      </w:pPr>
      <w:r w:rsidRPr="00E87ED2">
        <w:t>Doty, William G., </w:t>
      </w:r>
      <w:r w:rsidRPr="00E87ED2">
        <w:rPr>
          <w:i/>
          <w:iCs/>
        </w:rPr>
        <w:t>Mythography the Study of Myths and Rituals</w:t>
      </w:r>
      <w:r w:rsidRPr="00E87ED2">
        <w:t> (2000)</w:t>
      </w:r>
      <w:r w:rsidR="00F00920" w:rsidRPr="00E87ED2">
        <w:t>.</w:t>
      </w:r>
    </w:p>
    <w:p w14:paraId="3A496785" w14:textId="2542EC1A" w:rsidR="008A6E76" w:rsidRPr="00E87ED2" w:rsidRDefault="008A6E76" w:rsidP="00E87ED2">
      <w:pPr>
        <w:pStyle w:val="NormalWeb"/>
        <w:shd w:val="clear" w:color="auto" w:fill="FFFFFF"/>
        <w:spacing w:before="0" w:beforeAutospacing="0" w:after="173" w:afterAutospacing="0" w:line="276" w:lineRule="auto"/>
        <w:ind w:left="450" w:hanging="450"/>
      </w:pPr>
      <w:r w:rsidRPr="00E87ED2">
        <w:t>Frawley, David, </w:t>
      </w:r>
      <w:r w:rsidRPr="00E87ED2">
        <w:rPr>
          <w:i/>
          <w:iCs/>
        </w:rPr>
        <w:t>Gods, Sages and Kings: Vedic Secrets of Ancient Civilization</w:t>
      </w:r>
      <w:r w:rsidRPr="00E87ED2">
        <w:t xml:space="preserve"> (Utah: Passage Press, </w:t>
      </w:r>
      <w:proofErr w:type="spellStart"/>
      <w:r w:rsidRPr="00E87ED2">
        <w:t>Morson</w:t>
      </w:r>
      <w:proofErr w:type="spellEnd"/>
      <w:r w:rsidRPr="00E87ED2">
        <w:t xml:space="preserve"> Publishing, 1991)</w:t>
      </w:r>
      <w:r w:rsidR="00F00920" w:rsidRPr="00E87ED2">
        <w:t>.</w:t>
      </w:r>
    </w:p>
    <w:p w14:paraId="2D152AFD" w14:textId="262461A6" w:rsidR="008A6E76" w:rsidRPr="00E87ED2" w:rsidRDefault="008A6E76" w:rsidP="00E87ED2">
      <w:pPr>
        <w:pStyle w:val="NormalWeb"/>
        <w:shd w:val="clear" w:color="auto" w:fill="FFFFFF"/>
        <w:spacing w:before="0" w:beforeAutospacing="0" w:after="173" w:afterAutospacing="0" w:line="276" w:lineRule="auto"/>
        <w:ind w:left="450" w:hanging="450"/>
      </w:pPr>
      <w:proofErr w:type="spellStart"/>
      <w:r w:rsidRPr="00E87ED2">
        <w:t>Gullberg</w:t>
      </w:r>
      <w:proofErr w:type="spellEnd"/>
      <w:r w:rsidRPr="00E87ED2">
        <w:t>, Steven R., 'Inca Astronomy and Cosmology', in </w:t>
      </w:r>
      <w:r w:rsidRPr="00E87ED2">
        <w:rPr>
          <w:i/>
          <w:iCs/>
        </w:rPr>
        <w:t>Astronomy of the Inca Empire: Use and Significance of the Sun and the Night Sky</w:t>
      </w:r>
      <w:r w:rsidRPr="00E87ED2">
        <w:t xml:space="preserve">, ed. by Steven R. </w:t>
      </w:r>
      <w:proofErr w:type="spellStart"/>
      <w:r w:rsidRPr="00E87ED2">
        <w:t>Gullberg</w:t>
      </w:r>
      <w:proofErr w:type="spellEnd"/>
      <w:r w:rsidR="0026497E" w:rsidRPr="00E87ED2">
        <w:t xml:space="preserve"> </w:t>
      </w:r>
      <w:r w:rsidRPr="00E87ED2">
        <w:t>(Cham: Springer International Publishing, 2020), pp. 111-143</w:t>
      </w:r>
      <w:r w:rsidR="00F00920" w:rsidRPr="00E87ED2">
        <w:t>.</w:t>
      </w:r>
      <w:r w:rsidRPr="00E87ED2">
        <w:t xml:space="preserve"> </w:t>
      </w:r>
    </w:p>
    <w:p w14:paraId="201F054D" w14:textId="28C845A4" w:rsidR="008A6E76" w:rsidRPr="00E87ED2" w:rsidRDefault="008A6E76" w:rsidP="00E87ED2">
      <w:pPr>
        <w:pStyle w:val="NormalWeb"/>
        <w:shd w:val="clear" w:color="auto" w:fill="FFFFFF"/>
        <w:spacing w:before="0" w:beforeAutospacing="0" w:after="173" w:afterAutospacing="0" w:line="276" w:lineRule="auto"/>
        <w:ind w:left="450" w:hanging="450"/>
      </w:pPr>
      <w:proofErr w:type="spellStart"/>
      <w:r w:rsidRPr="00E87ED2">
        <w:lastRenderedPageBreak/>
        <w:t>Gullberg</w:t>
      </w:r>
      <w:proofErr w:type="spellEnd"/>
      <w:r w:rsidRPr="00E87ED2">
        <w:t>, Steven R. and others, 'A Cultural Comparison of the ‘</w:t>
      </w:r>
      <w:r w:rsidR="0026497E" w:rsidRPr="00E87ED2">
        <w:t>D</w:t>
      </w:r>
      <w:r w:rsidRPr="00E87ED2">
        <w:t>ark Constellations’</w:t>
      </w:r>
      <w:r w:rsidR="0026497E" w:rsidRPr="00E87ED2">
        <w:t xml:space="preserve"> </w:t>
      </w:r>
      <w:r w:rsidRPr="00E87ED2">
        <w:t>in the Milky Way', </w:t>
      </w:r>
      <w:r w:rsidRPr="00E87ED2">
        <w:rPr>
          <w:i/>
          <w:iCs/>
        </w:rPr>
        <w:t>Journal of Astronomical History and Heritage, </w:t>
      </w:r>
      <w:r w:rsidRPr="00E87ED2">
        <w:t>23 (2020), 390-404</w:t>
      </w:r>
      <w:r w:rsidR="00F00920" w:rsidRPr="00E87ED2">
        <w:t>.</w:t>
      </w:r>
    </w:p>
    <w:p w14:paraId="6A085547" w14:textId="60DA08FB" w:rsidR="008A6E76" w:rsidRPr="00E87ED2" w:rsidRDefault="008A6E76" w:rsidP="00E87ED2">
      <w:pPr>
        <w:pStyle w:val="NormalWeb"/>
        <w:shd w:val="clear" w:color="auto" w:fill="FFFFFF"/>
        <w:spacing w:before="0" w:beforeAutospacing="0" w:after="173" w:afterAutospacing="0" w:line="276" w:lineRule="auto"/>
        <w:ind w:left="450" w:hanging="450"/>
      </w:pPr>
      <w:proofErr w:type="spellStart"/>
      <w:r w:rsidRPr="00E87ED2">
        <w:t>Holay</w:t>
      </w:r>
      <w:proofErr w:type="spellEnd"/>
      <w:r w:rsidRPr="00E87ED2">
        <w:t>, P. V., 'Vedic Astronomers', </w:t>
      </w:r>
      <w:r w:rsidRPr="00E87ED2">
        <w:rPr>
          <w:i/>
          <w:iCs/>
        </w:rPr>
        <w:t>Bulletin of the Astronomical Society of India, </w:t>
      </w:r>
      <w:r w:rsidRPr="00E87ED2">
        <w:t>26 (1998), 91</w:t>
      </w:r>
      <w:r w:rsidR="00F00920" w:rsidRPr="00E87ED2">
        <w:t>.</w:t>
      </w:r>
    </w:p>
    <w:p w14:paraId="5CBC7722" w14:textId="58ECB06E" w:rsidR="008A6E76" w:rsidRPr="00E87ED2" w:rsidRDefault="008A6E76" w:rsidP="00E87ED2">
      <w:pPr>
        <w:pStyle w:val="NormalWeb"/>
        <w:shd w:val="clear" w:color="auto" w:fill="FFFFFF"/>
        <w:spacing w:before="0" w:beforeAutospacing="0" w:after="173" w:afterAutospacing="0" w:line="276" w:lineRule="auto"/>
        <w:ind w:left="450" w:hanging="450"/>
      </w:pPr>
      <w:proofErr w:type="spellStart"/>
      <w:r w:rsidRPr="00E87ED2">
        <w:t>Iwaniszewski</w:t>
      </w:r>
      <w:proofErr w:type="spellEnd"/>
      <w:r w:rsidRPr="00E87ED2">
        <w:t>, Stanislaw, 'Concepts of Space, Time, and the Cosmos', in </w:t>
      </w:r>
      <w:r w:rsidRPr="00E87ED2">
        <w:rPr>
          <w:i/>
          <w:iCs/>
        </w:rPr>
        <w:t xml:space="preserve">Handbook of Archeoastronomy and </w:t>
      </w:r>
      <w:proofErr w:type="spellStart"/>
      <w:r w:rsidRPr="00E87ED2">
        <w:rPr>
          <w:i/>
          <w:iCs/>
        </w:rPr>
        <w:t>Ethnoastrology</w:t>
      </w:r>
      <w:proofErr w:type="spellEnd"/>
      <w:r w:rsidRPr="00E87ED2">
        <w:t>, ed. by Clive L. N. Ruggles</w:t>
      </w:r>
      <w:r w:rsidR="002D62C3" w:rsidRPr="00E87ED2">
        <w:t xml:space="preserve"> </w:t>
      </w:r>
      <w:r w:rsidRPr="00E87ED2">
        <w:t>(New York: Springer, 2015), pp. 3-14</w:t>
      </w:r>
      <w:r w:rsidR="00F00920" w:rsidRPr="00E87ED2">
        <w:t>.</w:t>
      </w:r>
    </w:p>
    <w:p w14:paraId="4533343C" w14:textId="23238BFF" w:rsidR="008A6E76" w:rsidRPr="00E87ED2" w:rsidRDefault="008A6E76" w:rsidP="00E87ED2">
      <w:pPr>
        <w:pStyle w:val="NormalWeb"/>
        <w:shd w:val="clear" w:color="auto" w:fill="FFFFFF"/>
        <w:spacing w:before="0" w:beforeAutospacing="0" w:after="173" w:afterAutospacing="0" w:line="276" w:lineRule="auto"/>
        <w:ind w:left="450" w:hanging="450"/>
      </w:pPr>
      <w:r w:rsidRPr="00E87ED2">
        <w:t xml:space="preserve">Jha, </w:t>
      </w:r>
      <w:proofErr w:type="spellStart"/>
      <w:r w:rsidRPr="00E87ED2">
        <w:t>Dwijendra</w:t>
      </w:r>
      <w:proofErr w:type="spellEnd"/>
      <w:r w:rsidRPr="00E87ED2">
        <w:t xml:space="preserve"> N., </w:t>
      </w:r>
      <w:r w:rsidRPr="00E87ED2">
        <w:rPr>
          <w:i/>
          <w:iCs/>
        </w:rPr>
        <w:t>Rethinking Hindu Identity</w:t>
      </w:r>
      <w:r w:rsidRPr="00E87ED2">
        <w:t>, Religion in Culture (Routledge, 2014)</w:t>
      </w:r>
      <w:r w:rsidR="002D62C3" w:rsidRPr="00E87ED2">
        <w:t>.</w:t>
      </w:r>
    </w:p>
    <w:p w14:paraId="5867B651" w14:textId="6F638B87" w:rsidR="008A6E76" w:rsidRPr="00E87ED2" w:rsidRDefault="008A6E76" w:rsidP="00E87ED2">
      <w:pPr>
        <w:pStyle w:val="NormalWeb"/>
        <w:shd w:val="clear" w:color="auto" w:fill="FFFFFF"/>
        <w:spacing w:before="0" w:beforeAutospacing="0" w:after="173" w:afterAutospacing="0" w:line="276" w:lineRule="auto"/>
        <w:ind w:left="450" w:hanging="450"/>
      </w:pPr>
      <w:r w:rsidRPr="00E87ED2">
        <w:t>K Chandra Hari, 'Interpretation of the RK-</w:t>
      </w:r>
      <w:proofErr w:type="spellStart"/>
      <w:r w:rsidRPr="00E87ED2">
        <w:t>Jyotis</w:t>
      </w:r>
      <w:proofErr w:type="spellEnd"/>
      <w:r w:rsidRPr="00E87ED2">
        <w:t xml:space="preserve"> A Verses on 19-Year Yuga', </w:t>
      </w:r>
      <w:r w:rsidRPr="00E87ED2">
        <w:rPr>
          <w:i/>
          <w:iCs/>
        </w:rPr>
        <w:t>Indian Journal of History of Science, </w:t>
      </w:r>
      <w:r w:rsidRPr="00E87ED2">
        <w:t>39 (2004), 157-175</w:t>
      </w:r>
      <w:r w:rsidR="002D62C3" w:rsidRPr="00E87ED2">
        <w:t>.</w:t>
      </w:r>
    </w:p>
    <w:p w14:paraId="1DCA1712" w14:textId="2F2C1BAA" w:rsidR="008A6E76" w:rsidRPr="00E87ED2" w:rsidRDefault="008A6E76" w:rsidP="00E87ED2">
      <w:pPr>
        <w:pStyle w:val="NormalWeb"/>
        <w:shd w:val="clear" w:color="auto" w:fill="FFFFFF"/>
        <w:spacing w:before="0" w:beforeAutospacing="0" w:after="173" w:afterAutospacing="0" w:line="276" w:lineRule="auto"/>
        <w:ind w:left="450" w:hanging="450"/>
      </w:pPr>
      <w:proofErr w:type="spellStart"/>
      <w:r w:rsidRPr="00E87ED2">
        <w:t>Kak</w:t>
      </w:r>
      <w:proofErr w:type="spellEnd"/>
      <w:r w:rsidRPr="00E87ED2">
        <w:t>, Subhash G., 'On the Chronology of Ancient India', </w:t>
      </w:r>
      <w:r w:rsidRPr="00E87ED2">
        <w:rPr>
          <w:i/>
          <w:iCs/>
        </w:rPr>
        <w:t>Indian Journal of History of Science, </w:t>
      </w:r>
      <w:r w:rsidRPr="00E87ED2">
        <w:t>22 (1987), 222-234</w:t>
      </w:r>
      <w:r w:rsidR="002D62C3" w:rsidRPr="00E87ED2">
        <w:t>.</w:t>
      </w:r>
    </w:p>
    <w:p w14:paraId="6CE3D89D" w14:textId="4A2E0C45" w:rsidR="008A6E76" w:rsidRPr="00E87ED2" w:rsidRDefault="008A6E76" w:rsidP="00E87ED2">
      <w:pPr>
        <w:pStyle w:val="NormalWeb"/>
        <w:shd w:val="clear" w:color="auto" w:fill="FFFFFF"/>
        <w:spacing w:before="0" w:beforeAutospacing="0" w:after="173" w:afterAutospacing="0" w:line="276" w:lineRule="auto"/>
        <w:ind w:left="450" w:hanging="450"/>
      </w:pPr>
      <w:r w:rsidRPr="00E87ED2">
        <w:t>McEwan, Gordon F., </w:t>
      </w:r>
      <w:r w:rsidRPr="00E87ED2">
        <w:rPr>
          <w:i/>
          <w:iCs/>
        </w:rPr>
        <w:t>The Incas: New Perspectives</w:t>
      </w:r>
      <w:r w:rsidRPr="00E87ED2">
        <w:t>, Understanding Ancient Civilizations (ABC-CLIO, 2006)</w:t>
      </w:r>
      <w:r w:rsidR="002D62C3" w:rsidRPr="00E87ED2">
        <w:t>.</w:t>
      </w:r>
    </w:p>
    <w:p w14:paraId="7BF9FF62" w14:textId="140F84AC" w:rsidR="008A6E76" w:rsidRPr="00E87ED2" w:rsidRDefault="008A6E76" w:rsidP="00E87ED2">
      <w:pPr>
        <w:pStyle w:val="NormalWeb"/>
        <w:shd w:val="clear" w:color="auto" w:fill="FFFFFF"/>
        <w:spacing w:before="0" w:beforeAutospacing="0" w:after="173" w:afterAutospacing="0" w:line="276" w:lineRule="auto"/>
        <w:ind w:left="450" w:hanging="450"/>
      </w:pPr>
      <w:r w:rsidRPr="00E87ED2">
        <w:t>Ruggles, Clive L. N., 'Calendars and Astronomy', in </w:t>
      </w:r>
      <w:r w:rsidRPr="00E87ED2">
        <w:rPr>
          <w:i/>
          <w:iCs/>
        </w:rPr>
        <w:t xml:space="preserve">Handbook of Archeoastronomy and </w:t>
      </w:r>
      <w:r w:rsidR="0026497E" w:rsidRPr="00E87ED2">
        <w:rPr>
          <w:i/>
          <w:iCs/>
        </w:rPr>
        <w:t>Ethnoastronomy</w:t>
      </w:r>
      <w:r w:rsidRPr="00E87ED2">
        <w:t>, ed. by Clive L. N. Ruggles (New York: Springer, 2015), pp. 15-30</w:t>
      </w:r>
      <w:r w:rsidR="002D62C3" w:rsidRPr="00E87ED2">
        <w:t>.</w:t>
      </w:r>
    </w:p>
    <w:p w14:paraId="40C758A6" w14:textId="2807C5F9" w:rsidR="008A6E76" w:rsidRPr="00E87ED2" w:rsidRDefault="008A6E76" w:rsidP="00E87ED2">
      <w:pPr>
        <w:pStyle w:val="NormalWeb"/>
        <w:shd w:val="clear" w:color="auto" w:fill="FFFFFF"/>
        <w:spacing w:before="0" w:beforeAutospacing="0" w:after="173" w:afterAutospacing="0" w:line="276" w:lineRule="auto"/>
        <w:ind w:left="450" w:hanging="450"/>
      </w:pPr>
      <w:r w:rsidRPr="00E87ED2">
        <w:t>---</w:t>
      </w:r>
      <w:r w:rsidRPr="00E87ED2">
        <w:rPr>
          <w:i/>
          <w:iCs/>
        </w:rPr>
        <w:t xml:space="preserve">Handbook of Archeoastronomy and </w:t>
      </w:r>
      <w:r w:rsidR="0026497E" w:rsidRPr="00E87ED2">
        <w:rPr>
          <w:i/>
          <w:iCs/>
        </w:rPr>
        <w:t>Ethnoastronomy</w:t>
      </w:r>
      <w:r w:rsidRPr="00E87ED2">
        <w:rPr>
          <w:i/>
          <w:iCs/>
        </w:rPr>
        <w:t> </w:t>
      </w:r>
      <w:r w:rsidRPr="00E87ED2">
        <w:t>(New York: Springer, 2015)</w:t>
      </w:r>
      <w:r w:rsidR="002D62C3" w:rsidRPr="00E87ED2">
        <w:t>.</w:t>
      </w:r>
    </w:p>
    <w:p w14:paraId="3AA0B07F" w14:textId="2D61142A" w:rsidR="008A6E76" w:rsidRPr="00E87ED2" w:rsidRDefault="008A6E76" w:rsidP="00E87ED2">
      <w:pPr>
        <w:pStyle w:val="NormalWeb"/>
        <w:shd w:val="clear" w:color="auto" w:fill="FFFFFF"/>
        <w:spacing w:before="0" w:beforeAutospacing="0" w:after="173" w:afterAutospacing="0" w:line="276" w:lineRule="auto"/>
        <w:ind w:left="450" w:hanging="450"/>
      </w:pPr>
      <w:r w:rsidRPr="00E87ED2">
        <w:t>Segal, Robert A., </w:t>
      </w:r>
      <w:r w:rsidRPr="00E87ED2">
        <w:rPr>
          <w:i/>
          <w:iCs/>
        </w:rPr>
        <w:t>Myth: A very Short Introduction</w:t>
      </w:r>
      <w:r w:rsidRPr="00E87ED2">
        <w:t>, Very Short Introduction (Oxford: Oxford University Press, 2004)</w:t>
      </w:r>
      <w:r w:rsidR="002D62C3" w:rsidRPr="00E87ED2">
        <w:t>.</w:t>
      </w:r>
    </w:p>
    <w:p w14:paraId="419FC9F5" w14:textId="004F68A7" w:rsidR="008A6E76" w:rsidRPr="00E87ED2" w:rsidRDefault="008A6E76" w:rsidP="00E87ED2">
      <w:pPr>
        <w:pStyle w:val="NormalWeb"/>
        <w:shd w:val="clear" w:color="auto" w:fill="FFFFFF"/>
        <w:spacing w:before="0" w:beforeAutospacing="0" w:after="173" w:afterAutospacing="0" w:line="276" w:lineRule="auto"/>
        <w:ind w:left="450" w:hanging="450"/>
      </w:pPr>
      <w:proofErr w:type="spellStart"/>
      <w:r w:rsidRPr="00E87ED2">
        <w:t>Strenski</w:t>
      </w:r>
      <w:proofErr w:type="spellEnd"/>
      <w:r w:rsidRPr="00E87ED2">
        <w:t>, Ivan, </w:t>
      </w:r>
      <w:r w:rsidRPr="00E87ED2">
        <w:rPr>
          <w:i/>
          <w:iCs/>
        </w:rPr>
        <w:t>Four Theories of Myth in Twentieth-Century History: Cassirer, Eliade, Lévi-Strauss, and Malinowski</w:t>
      </w:r>
      <w:r w:rsidRPr="00E87ED2">
        <w:t xml:space="preserve">, (Iowa City: Univ. of Iowa </w:t>
      </w:r>
      <w:proofErr w:type="spellStart"/>
      <w:r w:rsidRPr="00E87ED2">
        <w:t>Pr</w:t>
      </w:r>
      <w:proofErr w:type="spellEnd"/>
      <w:r w:rsidRPr="00E87ED2">
        <w:t>, 1987)</w:t>
      </w:r>
      <w:r w:rsidR="002D62C3" w:rsidRPr="00E87ED2">
        <w:t>.</w:t>
      </w:r>
    </w:p>
    <w:p w14:paraId="4E6DB9DD" w14:textId="05C60B2A" w:rsidR="008A6E76" w:rsidRPr="00E87ED2" w:rsidRDefault="008A6E76" w:rsidP="00E87ED2">
      <w:pPr>
        <w:pStyle w:val="NormalWeb"/>
        <w:shd w:val="clear" w:color="auto" w:fill="FFFFFF"/>
        <w:spacing w:before="0" w:beforeAutospacing="0" w:after="173" w:afterAutospacing="0" w:line="276" w:lineRule="auto"/>
        <w:ind w:left="450" w:hanging="450"/>
      </w:pPr>
      <w:proofErr w:type="spellStart"/>
      <w:r w:rsidRPr="00E87ED2">
        <w:t>Witzel</w:t>
      </w:r>
      <w:proofErr w:type="spellEnd"/>
      <w:r w:rsidRPr="00E87ED2">
        <w:t>, Michael, 'Looking for the Heavenly Casket', </w:t>
      </w:r>
      <w:r w:rsidRPr="00E87ED2">
        <w:rPr>
          <w:i/>
          <w:iCs/>
        </w:rPr>
        <w:t>Electronic Journal of Vedic Studies, </w:t>
      </w:r>
      <w:r w:rsidRPr="00E87ED2">
        <w:t>1 (1995), 2-12</w:t>
      </w:r>
      <w:r w:rsidR="002D62C3" w:rsidRPr="00E87ED2">
        <w:t>.</w:t>
      </w:r>
    </w:p>
    <w:p w14:paraId="70CBE795" w14:textId="77777777" w:rsidR="008A6E76" w:rsidRPr="00E87ED2" w:rsidRDefault="008A6E76" w:rsidP="00E87ED2">
      <w:pPr>
        <w:spacing w:line="276" w:lineRule="auto"/>
        <w:rPr>
          <w:rFonts w:ascii="Times New Roman" w:hAnsi="Times New Roman" w:cs="Times New Roman"/>
          <w:sz w:val="24"/>
          <w:szCs w:val="24"/>
        </w:rPr>
      </w:pPr>
    </w:p>
    <w:sectPr w:rsidR="008A6E76" w:rsidRPr="00E87ED2">
      <w:headerReference w:type="default" r:id="rId12"/>
      <w:footerReference w:type="default" r:id="rId13"/>
      <w:pgSz w:w="11906" w:h="16838"/>
      <w:pgMar w:top="1440" w:right="1440" w:bottom="1440" w:left="1440" w:header="708" w:footer="708" w:gutter="0"/>
      <w:cols w:space="708"/>
      <w:docGrid w:linePitch="360"/>
      <w15:footnoteColumns w:val="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F33C90" w14:textId="77777777" w:rsidR="00F32275" w:rsidRDefault="00F32275" w:rsidP="00C620B0">
      <w:pPr>
        <w:spacing w:line="240" w:lineRule="auto"/>
      </w:pPr>
      <w:r>
        <w:separator/>
      </w:r>
    </w:p>
  </w:endnote>
  <w:endnote w:type="continuationSeparator" w:id="0">
    <w:p w14:paraId="35F849CF" w14:textId="77777777" w:rsidR="00F32275" w:rsidRDefault="00F32275" w:rsidP="00C620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Light">
    <w:panose1 w:val="020B0304020202020204"/>
    <w:charset w:val="00"/>
    <w:family w:val="swiss"/>
    <w:pitch w:val="variable"/>
    <w:sig w:usb0="2000028F" w:usb1="00000002"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ourgette">
    <w:panose1 w:val="02000603070400060004"/>
    <w:charset w:val="00"/>
    <w:family w:val="auto"/>
    <w:pitch w:val="variable"/>
    <w:sig w:usb0="A00000AF" w:usb1="5000204A" w:usb2="00000000" w:usb3="00000000" w:csb0="00000093" w:csb1="00000000"/>
  </w:font>
  <w:font w:name="Leon">
    <w:panose1 w:val="00000500000000000000"/>
    <w:charset w:val="00"/>
    <w:family w:val="auto"/>
    <w:pitch w:val="variable"/>
    <w:sig w:usb0="A000002F" w:usb1="1000004A" w:usb2="00000000" w:usb3="00000000" w:csb0="00000093"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2"/>
        <w:szCs w:val="18"/>
      </w:rPr>
      <w:id w:val="-1239946651"/>
      <w:docPartObj>
        <w:docPartGallery w:val="Page Numbers (Bottom of Page)"/>
        <w:docPartUnique/>
      </w:docPartObj>
    </w:sdtPr>
    <w:sdtEndPr>
      <w:rPr>
        <w:noProof/>
      </w:rPr>
    </w:sdtEndPr>
    <w:sdtContent>
      <w:p w14:paraId="36CD513A" w14:textId="2DA62CA8" w:rsidR="001608DF" w:rsidRPr="001608DF" w:rsidRDefault="001608DF">
        <w:pPr>
          <w:pStyle w:val="Footer"/>
          <w:jc w:val="center"/>
          <w:rPr>
            <w:rFonts w:ascii="Times New Roman" w:hAnsi="Times New Roman" w:cs="Times New Roman"/>
            <w:sz w:val="22"/>
            <w:szCs w:val="18"/>
          </w:rPr>
        </w:pPr>
        <w:r w:rsidRPr="001608DF">
          <w:rPr>
            <w:rFonts w:ascii="Times New Roman" w:hAnsi="Times New Roman" w:cs="Times New Roman"/>
            <w:sz w:val="22"/>
            <w:szCs w:val="18"/>
          </w:rPr>
          <w:fldChar w:fldCharType="begin"/>
        </w:r>
        <w:r w:rsidRPr="001608DF">
          <w:rPr>
            <w:rFonts w:ascii="Times New Roman" w:hAnsi="Times New Roman" w:cs="Times New Roman"/>
            <w:sz w:val="22"/>
            <w:szCs w:val="18"/>
          </w:rPr>
          <w:instrText xml:space="preserve"> PAGE   \* MERGEFORMAT </w:instrText>
        </w:r>
        <w:r w:rsidRPr="001608DF">
          <w:rPr>
            <w:rFonts w:ascii="Times New Roman" w:hAnsi="Times New Roman" w:cs="Times New Roman"/>
            <w:sz w:val="22"/>
            <w:szCs w:val="18"/>
          </w:rPr>
          <w:fldChar w:fldCharType="separate"/>
        </w:r>
        <w:r w:rsidRPr="001608DF">
          <w:rPr>
            <w:rFonts w:ascii="Times New Roman" w:hAnsi="Times New Roman" w:cs="Times New Roman"/>
            <w:noProof/>
            <w:sz w:val="22"/>
            <w:szCs w:val="18"/>
          </w:rPr>
          <w:t>2</w:t>
        </w:r>
        <w:r w:rsidRPr="001608DF">
          <w:rPr>
            <w:rFonts w:ascii="Times New Roman" w:hAnsi="Times New Roman" w:cs="Times New Roman"/>
            <w:noProof/>
            <w:sz w:val="22"/>
            <w:szCs w:val="18"/>
          </w:rPr>
          <w:fldChar w:fldCharType="end"/>
        </w:r>
      </w:p>
    </w:sdtContent>
  </w:sdt>
  <w:p w14:paraId="1AE7668F" w14:textId="77777777" w:rsidR="001608DF" w:rsidRPr="001608DF" w:rsidRDefault="001608DF">
    <w:pPr>
      <w:pStyle w:val="Footer"/>
      <w:rPr>
        <w:rFonts w:ascii="Times New Roman" w:hAnsi="Times New Roman" w:cs="Times New Roman"/>
        <w:sz w:val="22"/>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637B6F" w14:textId="77777777" w:rsidR="00F32275" w:rsidRDefault="00F32275" w:rsidP="00C620B0">
      <w:pPr>
        <w:spacing w:line="240" w:lineRule="auto"/>
      </w:pPr>
      <w:r>
        <w:separator/>
      </w:r>
    </w:p>
  </w:footnote>
  <w:footnote w:type="continuationSeparator" w:id="0">
    <w:p w14:paraId="19C684DF" w14:textId="77777777" w:rsidR="00F32275" w:rsidRDefault="00F32275" w:rsidP="00C620B0">
      <w:pPr>
        <w:spacing w:line="240" w:lineRule="auto"/>
      </w:pPr>
      <w:r>
        <w:continuationSeparator/>
      </w:r>
    </w:p>
  </w:footnote>
  <w:footnote w:id="1">
    <w:p w14:paraId="1C28B0D2" w14:textId="266707A8" w:rsidR="00FD7AC3" w:rsidRPr="006B11E0" w:rsidRDefault="00FD7AC3">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AA2D19" w:rsidRPr="006B11E0">
        <w:rPr>
          <w:rFonts w:ascii="Times New Roman" w:hAnsi="Times New Roman" w:cs="Times New Roman"/>
          <w:sz w:val="16"/>
          <w:szCs w:val="16"/>
        </w:rPr>
        <w:t xml:space="preserve">William G. Doty, </w:t>
      </w:r>
      <w:r w:rsidR="00AA2D19" w:rsidRPr="006B11E0">
        <w:rPr>
          <w:rFonts w:ascii="Times New Roman" w:hAnsi="Times New Roman" w:cs="Times New Roman"/>
          <w:i/>
          <w:iCs/>
          <w:sz w:val="16"/>
          <w:szCs w:val="16"/>
        </w:rPr>
        <w:t xml:space="preserve">Mythography: </w:t>
      </w:r>
      <w:r w:rsidR="001C70CC" w:rsidRPr="006B11E0">
        <w:rPr>
          <w:rFonts w:ascii="Times New Roman" w:hAnsi="Times New Roman" w:cs="Times New Roman"/>
          <w:i/>
          <w:iCs/>
          <w:sz w:val="16"/>
          <w:szCs w:val="16"/>
        </w:rPr>
        <w:t>The</w:t>
      </w:r>
      <w:r w:rsidR="00166361" w:rsidRPr="006B11E0">
        <w:rPr>
          <w:rFonts w:ascii="Times New Roman" w:hAnsi="Times New Roman" w:cs="Times New Roman"/>
          <w:i/>
          <w:iCs/>
          <w:sz w:val="16"/>
          <w:szCs w:val="16"/>
        </w:rPr>
        <w:t xml:space="preserve"> study of myth and rituals</w:t>
      </w:r>
      <w:r w:rsidR="00166361" w:rsidRPr="006B11E0">
        <w:rPr>
          <w:rFonts w:ascii="Times New Roman" w:hAnsi="Times New Roman" w:cs="Times New Roman"/>
          <w:sz w:val="16"/>
          <w:szCs w:val="16"/>
        </w:rPr>
        <w:t>, (</w:t>
      </w:r>
      <w:r w:rsidR="00927F34" w:rsidRPr="006B11E0">
        <w:rPr>
          <w:rFonts w:ascii="Times New Roman" w:hAnsi="Times New Roman" w:cs="Times New Roman"/>
          <w:sz w:val="16"/>
          <w:szCs w:val="16"/>
        </w:rPr>
        <w:t>University of Alabama Press,</w:t>
      </w:r>
      <w:r w:rsidR="00166361" w:rsidRPr="006B11E0">
        <w:rPr>
          <w:rFonts w:ascii="Times New Roman" w:hAnsi="Times New Roman" w:cs="Times New Roman"/>
          <w:sz w:val="16"/>
          <w:szCs w:val="16"/>
        </w:rPr>
        <w:t xml:space="preserve"> 2000), p.</w:t>
      </w:r>
      <w:r w:rsidR="00327605" w:rsidRPr="006B11E0">
        <w:rPr>
          <w:rFonts w:ascii="Times New Roman" w:hAnsi="Times New Roman" w:cs="Times New Roman"/>
          <w:sz w:val="16"/>
          <w:szCs w:val="16"/>
        </w:rPr>
        <w:t xml:space="preserve"> </w:t>
      </w:r>
      <w:r w:rsidR="00E03C8A" w:rsidRPr="006B11E0">
        <w:rPr>
          <w:rFonts w:ascii="Times New Roman" w:hAnsi="Times New Roman" w:cs="Times New Roman"/>
          <w:sz w:val="16"/>
          <w:szCs w:val="16"/>
        </w:rPr>
        <w:t>135-</w:t>
      </w:r>
      <w:r w:rsidR="0063333C" w:rsidRPr="006B11E0">
        <w:rPr>
          <w:rFonts w:ascii="Times New Roman" w:hAnsi="Times New Roman" w:cs="Times New Roman"/>
          <w:sz w:val="16"/>
          <w:szCs w:val="16"/>
        </w:rPr>
        <w:t>13</w:t>
      </w:r>
      <w:r w:rsidR="00E03C8A" w:rsidRPr="006B11E0">
        <w:rPr>
          <w:rFonts w:ascii="Times New Roman" w:hAnsi="Times New Roman" w:cs="Times New Roman"/>
          <w:sz w:val="16"/>
          <w:szCs w:val="16"/>
        </w:rPr>
        <w:t xml:space="preserve">7; </w:t>
      </w:r>
      <w:r w:rsidR="00AA2D19" w:rsidRPr="006B11E0">
        <w:rPr>
          <w:rFonts w:ascii="Times New Roman" w:hAnsi="Times New Roman" w:cs="Times New Roman"/>
          <w:sz w:val="16"/>
          <w:szCs w:val="16"/>
        </w:rPr>
        <w:t>F</w:t>
      </w:r>
      <w:r w:rsidRPr="006B11E0">
        <w:rPr>
          <w:rFonts w:ascii="Times New Roman" w:hAnsi="Times New Roman" w:cs="Times New Roman"/>
          <w:sz w:val="16"/>
          <w:szCs w:val="16"/>
        </w:rPr>
        <w:t xml:space="preserve">abio Silva and Nicholas Campion, </w:t>
      </w:r>
      <w:r w:rsidRPr="006B11E0">
        <w:rPr>
          <w:rFonts w:ascii="Times New Roman" w:hAnsi="Times New Roman" w:cs="Times New Roman"/>
          <w:i/>
          <w:iCs/>
          <w:sz w:val="16"/>
          <w:szCs w:val="16"/>
        </w:rPr>
        <w:t>Skyscapes: The Role and Importance of the sky in Archaeology</w:t>
      </w:r>
      <w:r w:rsidRPr="006B11E0">
        <w:rPr>
          <w:rFonts w:ascii="Times New Roman" w:hAnsi="Times New Roman" w:cs="Times New Roman"/>
          <w:sz w:val="16"/>
          <w:szCs w:val="16"/>
        </w:rPr>
        <w:t xml:space="preserve">, (Oxford: </w:t>
      </w:r>
      <w:proofErr w:type="spellStart"/>
      <w:r w:rsidRPr="006B11E0">
        <w:rPr>
          <w:rFonts w:ascii="Times New Roman" w:hAnsi="Times New Roman" w:cs="Times New Roman"/>
          <w:sz w:val="16"/>
          <w:szCs w:val="16"/>
        </w:rPr>
        <w:t>Oxbrow</w:t>
      </w:r>
      <w:proofErr w:type="spellEnd"/>
      <w:r w:rsidRPr="006B11E0">
        <w:rPr>
          <w:rFonts w:ascii="Times New Roman" w:hAnsi="Times New Roman" w:cs="Times New Roman"/>
          <w:sz w:val="16"/>
          <w:szCs w:val="16"/>
        </w:rPr>
        <w:t xml:space="preserve"> Books, 2015), p. 2.</w:t>
      </w:r>
    </w:p>
  </w:footnote>
  <w:footnote w:id="2">
    <w:p w14:paraId="4A2B9775" w14:textId="4475248D" w:rsidR="006F388D" w:rsidRPr="006B11E0" w:rsidRDefault="006F388D">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575E8D" w:rsidRPr="006B11E0">
        <w:rPr>
          <w:rFonts w:ascii="Times New Roman" w:hAnsi="Times New Roman" w:cs="Times New Roman"/>
          <w:bCs/>
          <w:sz w:val="16"/>
          <w:szCs w:val="16"/>
          <w:lang w:val="en-US"/>
        </w:rPr>
        <w:t xml:space="preserve">Eric Csapo, </w:t>
      </w:r>
      <w:r w:rsidR="00575E8D" w:rsidRPr="006B11E0">
        <w:rPr>
          <w:rFonts w:ascii="Times New Roman" w:hAnsi="Times New Roman" w:cs="Times New Roman"/>
          <w:bCs/>
          <w:i/>
          <w:sz w:val="16"/>
          <w:szCs w:val="16"/>
          <w:lang w:val="en-US"/>
        </w:rPr>
        <w:t>Theories of Mythology</w:t>
      </w:r>
      <w:r w:rsidR="00575E8D" w:rsidRPr="006B11E0">
        <w:rPr>
          <w:rFonts w:ascii="Times New Roman" w:hAnsi="Times New Roman" w:cs="Times New Roman"/>
          <w:bCs/>
          <w:sz w:val="16"/>
          <w:szCs w:val="16"/>
          <w:lang w:val="en-US"/>
        </w:rPr>
        <w:t>, (Malden: Blackwell, 2005)</w:t>
      </w:r>
      <w:r w:rsidR="001C70CC" w:rsidRPr="006B11E0">
        <w:rPr>
          <w:rFonts w:ascii="Times New Roman" w:hAnsi="Times New Roman" w:cs="Times New Roman"/>
          <w:bCs/>
          <w:i/>
          <w:sz w:val="16"/>
          <w:szCs w:val="16"/>
          <w:lang w:val="en-US"/>
        </w:rPr>
        <w:t xml:space="preserve">; </w:t>
      </w:r>
      <w:r w:rsidR="00575E8D" w:rsidRPr="006B11E0">
        <w:rPr>
          <w:rFonts w:ascii="Times New Roman" w:hAnsi="Times New Roman" w:cs="Times New Roman"/>
          <w:bCs/>
          <w:sz w:val="16"/>
          <w:szCs w:val="16"/>
          <w:lang w:val="en-US"/>
        </w:rPr>
        <w:t>Doty</w:t>
      </w:r>
      <w:r w:rsidR="00090FE9" w:rsidRPr="006B11E0">
        <w:rPr>
          <w:rFonts w:ascii="Times New Roman" w:hAnsi="Times New Roman" w:cs="Times New Roman"/>
          <w:bCs/>
          <w:sz w:val="16"/>
          <w:szCs w:val="16"/>
          <w:lang w:val="en-US"/>
        </w:rPr>
        <w:t>, W.G.</w:t>
      </w:r>
      <w:r w:rsidR="00575E8D" w:rsidRPr="006B11E0">
        <w:rPr>
          <w:rFonts w:ascii="Times New Roman" w:hAnsi="Times New Roman" w:cs="Times New Roman"/>
          <w:bCs/>
          <w:sz w:val="16"/>
          <w:szCs w:val="16"/>
          <w:lang w:val="en-US"/>
        </w:rPr>
        <w:t xml:space="preserve">, </w:t>
      </w:r>
      <w:r w:rsidR="00575E8D" w:rsidRPr="006B11E0">
        <w:rPr>
          <w:rFonts w:ascii="Times New Roman" w:hAnsi="Times New Roman" w:cs="Times New Roman"/>
          <w:bCs/>
          <w:i/>
          <w:iCs/>
          <w:sz w:val="16"/>
          <w:szCs w:val="16"/>
          <w:lang w:val="en-US"/>
        </w:rPr>
        <w:t>Mythography</w:t>
      </w:r>
      <w:r w:rsidR="00575E8D" w:rsidRPr="006B11E0">
        <w:rPr>
          <w:rFonts w:ascii="Times New Roman" w:hAnsi="Times New Roman" w:cs="Times New Roman"/>
          <w:bCs/>
          <w:sz w:val="16"/>
          <w:szCs w:val="16"/>
          <w:lang w:val="en-US"/>
        </w:rPr>
        <w:t xml:space="preserve"> (2000)</w:t>
      </w:r>
      <w:r w:rsidR="001C70CC" w:rsidRPr="006B11E0">
        <w:rPr>
          <w:rFonts w:ascii="Times New Roman" w:hAnsi="Times New Roman" w:cs="Times New Roman"/>
          <w:bCs/>
          <w:sz w:val="16"/>
          <w:szCs w:val="16"/>
          <w:lang w:val="en-US"/>
        </w:rPr>
        <w:t xml:space="preserve">; </w:t>
      </w:r>
      <w:r w:rsidR="00575E8D" w:rsidRPr="006B11E0">
        <w:rPr>
          <w:rFonts w:ascii="Times New Roman" w:hAnsi="Times New Roman" w:cs="Times New Roman"/>
          <w:bCs/>
          <w:sz w:val="16"/>
          <w:szCs w:val="16"/>
          <w:lang w:val="en-US"/>
        </w:rPr>
        <w:t xml:space="preserve">Robert A. Segal, </w:t>
      </w:r>
      <w:r w:rsidR="00575E8D" w:rsidRPr="006B11E0">
        <w:rPr>
          <w:rFonts w:ascii="Times New Roman" w:hAnsi="Times New Roman" w:cs="Times New Roman"/>
          <w:bCs/>
          <w:i/>
          <w:iCs/>
          <w:sz w:val="16"/>
          <w:szCs w:val="16"/>
          <w:lang w:val="en-US"/>
        </w:rPr>
        <w:t>Myth:</w:t>
      </w:r>
      <w:r w:rsidR="00575E8D" w:rsidRPr="006B11E0">
        <w:rPr>
          <w:rFonts w:ascii="Times New Roman" w:hAnsi="Times New Roman" w:cs="Times New Roman"/>
          <w:bCs/>
          <w:sz w:val="16"/>
          <w:szCs w:val="16"/>
          <w:lang w:val="en-US"/>
        </w:rPr>
        <w:t xml:space="preserve"> A</w:t>
      </w:r>
      <w:r w:rsidR="00575E8D" w:rsidRPr="006B11E0">
        <w:rPr>
          <w:rFonts w:ascii="Times New Roman" w:hAnsi="Times New Roman" w:cs="Times New Roman"/>
          <w:bCs/>
          <w:i/>
          <w:sz w:val="16"/>
          <w:szCs w:val="16"/>
          <w:lang w:val="en-US"/>
        </w:rPr>
        <w:t xml:space="preserve"> very Short Introduction, </w:t>
      </w:r>
      <w:r w:rsidR="00575E8D" w:rsidRPr="006B11E0">
        <w:rPr>
          <w:rFonts w:ascii="Times New Roman" w:hAnsi="Times New Roman" w:cs="Times New Roman"/>
          <w:bCs/>
          <w:iCs/>
          <w:sz w:val="16"/>
          <w:szCs w:val="16"/>
          <w:lang w:val="en-US"/>
        </w:rPr>
        <w:t>Very Short Introduction (Oxford: Oxford University Press, 2004)</w:t>
      </w:r>
      <w:r w:rsidR="007011B8" w:rsidRPr="006B11E0">
        <w:rPr>
          <w:rFonts w:ascii="Times New Roman" w:hAnsi="Times New Roman" w:cs="Times New Roman"/>
          <w:bCs/>
          <w:iCs/>
          <w:sz w:val="16"/>
          <w:szCs w:val="16"/>
          <w:lang w:val="en-US"/>
        </w:rPr>
        <w:t>;</w:t>
      </w:r>
      <w:r w:rsidR="00575E8D" w:rsidRPr="006B11E0">
        <w:rPr>
          <w:rFonts w:ascii="Times New Roman" w:hAnsi="Times New Roman" w:cs="Times New Roman"/>
          <w:bCs/>
          <w:iCs/>
          <w:sz w:val="16"/>
          <w:szCs w:val="16"/>
          <w:lang w:val="en-US"/>
        </w:rPr>
        <w:t xml:space="preserve"> Ivan</w:t>
      </w:r>
      <w:r w:rsidR="00575E8D" w:rsidRPr="006B11E0">
        <w:rPr>
          <w:rFonts w:ascii="Times New Roman" w:hAnsi="Times New Roman" w:cs="Times New Roman"/>
          <w:bCs/>
          <w:i/>
          <w:sz w:val="16"/>
          <w:szCs w:val="16"/>
          <w:lang w:val="en-US"/>
        </w:rPr>
        <w:t xml:space="preserve"> </w:t>
      </w:r>
      <w:proofErr w:type="spellStart"/>
      <w:r w:rsidR="00575E8D" w:rsidRPr="006B11E0">
        <w:rPr>
          <w:rFonts w:ascii="Times New Roman" w:hAnsi="Times New Roman" w:cs="Times New Roman"/>
          <w:bCs/>
          <w:i/>
          <w:sz w:val="16"/>
          <w:szCs w:val="16"/>
          <w:lang w:val="en-US"/>
        </w:rPr>
        <w:t>S</w:t>
      </w:r>
      <w:r w:rsidR="00575E8D" w:rsidRPr="006B11E0">
        <w:rPr>
          <w:rFonts w:ascii="Times New Roman" w:hAnsi="Times New Roman" w:cs="Times New Roman"/>
          <w:bCs/>
          <w:sz w:val="16"/>
          <w:szCs w:val="16"/>
          <w:lang w:val="en-US"/>
        </w:rPr>
        <w:t>trenski</w:t>
      </w:r>
      <w:proofErr w:type="spellEnd"/>
      <w:r w:rsidR="00575E8D" w:rsidRPr="006B11E0">
        <w:rPr>
          <w:rFonts w:ascii="Times New Roman" w:hAnsi="Times New Roman" w:cs="Times New Roman"/>
          <w:bCs/>
          <w:sz w:val="16"/>
          <w:szCs w:val="16"/>
          <w:lang w:val="en-US"/>
        </w:rPr>
        <w:t xml:space="preserve">, </w:t>
      </w:r>
      <w:r w:rsidR="00575E8D" w:rsidRPr="006B11E0">
        <w:rPr>
          <w:rFonts w:ascii="Times New Roman" w:hAnsi="Times New Roman" w:cs="Times New Roman"/>
          <w:bCs/>
          <w:i/>
          <w:iCs/>
          <w:sz w:val="16"/>
          <w:szCs w:val="16"/>
          <w:lang w:val="en-US"/>
        </w:rPr>
        <w:t>Four Theories of Myth in Twentieth-Century History: Cassirer, Eliade, Lévi-Strauss, and Malinowski</w:t>
      </w:r>
      <w:r w:rsidR="00575E8D" w:rsidRPr="006B11E0">
        <w:rPr>
          <w:rFonts w:ascii="Times New Roman" w:hAnsi="Times New Roman" w:cs="Times New Roman"/>
          <w:bCs/>
          <w:sz w:val="16"/>
          <w:szCs w:val="16"/>
          <w:lang w:val="en-US"/>
        </w:rPr>
        <w:t>, (Iowa City: Univ</w:t>
      </w:r>
      <w:r w:rsidR="007011B8" w:rsidRPr="006B11E0">
        <w:rPr>
          <w:rFonts w:ascii="Times New Roman" w:hAnsi="Times New Roman" w:cs="Times New Roman"/>
          <w:bCs/>
          <w:sz w:val="16"/>
          <w:szCs w:val="16"/>
          <w:lang w:val="en-US"/>
        </w:rPr>
        <w:t>ersity</w:t>
      </w:r>
      <w:r w:rsidR="00575E8D" w:rsidRPr="006B11E0">
        <w:rPr>
          <w:rFonts w:ascii="Times New Roman" w:hAnsi="Times New Roman" w:cs="Times New Roman"/>
          <w:bCs/>
          <w:sz w:val="16"/>
          <w:szCs w:val="16"/>
          <w:lang w:val="en-US"/>
        </w:rPr>
        <w:t xml:space="preserve"> of Iowa Pr</w:t>
      </w:r>
      <w:r w:rsidR="007011B8" w:rsidRPr="006B11E0">
        <w:rPr>
          <w:rFonts w:ascii="Times New Roman" w:hAnsi="Times New Roman" w:cs="Times New Roman"/>
          <w:bCs/>
          <w:sz w:val="16"/>
          <w:szCs w:val="16"/>
          <w:lang w:val="en-US"/>
        </w:rPr>
        <w:t>ess,</w:t>
      </w:r>
      <w:r w:rsidR="00575E8D" w:rsidRPr="006B11E0">
        <w:rPr>
          <w:rFonts w:ascii="Times New Roman" w:hAnsi="Times New Roman" w:cs="Times New Roman"/>
          <w:bCs/>
          <w:sz w:val="16"/>
          <w:szCs w:val="16"/>
          <w:lang w:val="en-US"/>
        </w:rPr>
        <w:t xml:space="preserve"> 1987).</w:t>
      </w:r>
    </w:p>
  </w:footnote>
  <w:footnote w:id="3">
    <w:p w14:paraId="3BBF89A8" w14:textId="4BCB65E1" w:rsidR="00986015" w:rsidRPr="006B11E0" w:rsidRDefault="00986015">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Fiona Bowie, </w:t>
      </w:r>
      <w:r w:rsidRPr="006B11E0">
        <w:rPr>
          <w:rFonts w:ascii="Times New Roman" w:hAnsi="Times New Roman" w:cs="Times New Roman"/>
          <w:i/>
          <w:iCs/>
          <w:sz w:val="16"/>
          <w:szCs w:val="16"/>
        </w:rPr>
        <w:t xml:space="preserve">Anthropology of Religions, </w:t>
      </w:r>
      <w:r w:rsidRPr="006B11E0">
        <w:rPr>
          <w:rFonts w:ascii="Times New Roman" w:hAnsi="Times New Roman" w:cs="Times New Roman"/>
          <w:sz w:val="16"/>
          <w:szCs w:val="16"/>
        </w:rPr>
        <w:t>(Malden: Blackwell Publishing, 2009), p. 2</w:t>
      </w:r>
      <w:r w:rsidR="00FA72C1" w:rsidRPr="006B11E0">
        <w:rPr>
          <w:rFonts w:ascii="Times New Roman" w:hAnsi="Times New Roman" w:cs="Times New Roman"/>
          <w:sz w:val="16"/>
          <w:szCs w:val="16"/>
        </w:rPr>
        <w:t>71;</w:t>
      </w:r>
      <w:r w:rsidR="0007798A" w:rsidRPr="006B11E0">
        <w:rPr>
          <w:rFonts w:ascii="Times New Roman" w:hAnsi="Times New Roman" w:cs="Times New Roman"/>
          <w:sz w:val="16"/>
          <w:szCs w:val="16"/>
        </w:rPr>
        <w:t xml:space="preserve"> </w:t>
      </w:r>
      <w:r w:rsidR="0007798A" w:rsidRPr="006B11E0">
        <w:rPr>
          <w:rFonts w:ascii="Times New Roman" w:hAnsi="Times New Roman" w:cs="Times New Roman"/>
          <w:bCs/>
          <w:sz w:val="16"/>
          <w:szCs w:val="16"/>
          <w:lang w:val="en-US"/>
        </w:rPr>
        <w:t>Csapo</w:t>
      </w:r>
      <w:r w:rsidR="00090FE9" w:rsidRPr="006B11E0">
        <w:rPr>
          <w:rFonts w:ascii="Times New Roman" w:hAnsi="Times New Roman" w:cs="Times New Roman"/>
          <w:bCs/>
          <w:sz w:val="16"/>
          <w:szCs w:val="16"/>
          <w:lang w:val="en-US"/>
        </w:rPr>
        <w:t>, E.</w:t>
      </w:r>
      <w:r w:rsidR="0007798A" w:rsidRPr="006B11E0">
        <w:rPr>
          <w:rFonts w:ascii="Times New Roman" w:hAnsi="Times New Roman" w:cs="Times New Roman"/>
          <w:bCs/>
          <w:sz w:val="16"/>
          <w:szCs w:val="16"/>
          <w:lang w:val="en-US"/>
        </w:rPr>
        <w:t xml:space="preserve">, </w:t>
      </w:r>
      <w:r w:rsidR="0007798A" w:rsidRPr="006B11E0">
        <w:rPr>
          <w:rFonts w:ascii="Times New Roman" w:hAnsi="Times New Roman" w:cs="Times New Roman"/>
          <w:bCs/>
          <w:i/>
          <w:sz w:val="16"/>
          <w:szCs w:val="16"/>
          <w:lang w:val="en-US"/>
        </w:rPr>
        <w:t xml:space="preserve">Theories of Mythology </w:t>
      </w:r>
      <w:r w:rsidR="0007798A" w:rsidRPr="006B11E0">
        <w:rPr>
          <w:rFonts w:ascii="Times New Roman" w:hAnsi="Times New Roman" w:cs="Times New Roman"/>
          <w:bCs/>
          <w:iCs/>
          <w:sz w:val="16"/>
          <w:szCs w:val="16"/>
          <w:lang w:val="en-US"/>
        </w:rPr>
        <w:t>(2005), pp. 22-</w:t>
      </w:r>
      <w:r w:rsidR="00DB313E" w:rsidRPr="006B11E0">
        <w:rPr>
          <w:rFonts w:ascii="Times New Roman" w:hAnsi="Times New Roman" w:cs="Times New Roman"/>
          <w:bCs/>
          <w:iCs/>
          <w:sz w:val="16"/>
          <w:szCs w:val="16"/>
          <w:lang w:val="en-US"/>
        </w:rPr>
        <w:t>2</w:t>
      </w:r>
      <w:r w:rsidR="0007798A" w:rsidRPr="006B11E0">
        <w:rPr>
          <w:rFonts w:ascii="Times New Roman" w:hAnsi="Times New Roman" w:cs="Times New Roman"/>
          <w:bCs/>
          <w:iCs/>
          <w:sz w:val="16"/>
          <w:szCs w:val="16"/>
          <w:lang w:val="en-US"/>
        </w:rPr>
        <w:t>3</w:t>
      </w:r>
      <w:r w:rsidR="00233735" w:rsidRPr="006B11E0">
        <w:rPr>
          <w:rFonts w:ascii="Times New Roman" w:hAnsi="Times New Roman" w:cs="Times New Roman"/>
          <w:bCs/>
          <w:iCs/>
          <w:sz w:val="16"/>
          <w:szCs w:val="16"/>
          <w:lang w:val="en-US"/>
        </w:rPr>
        <w:t>, 26</w:t>
      </w:r>
      <w:r w:rsidR="0007798A" w:rsidRPr="006B11E0">
        <w:rPr>
          <w:rFonts w:ascii="Times New Roman" w:hAnsi="Times New Roman" w:cs="Times New Roman"/>
          <w:bCs/>
          <w:iCs/>
          <w:sz w:val="16"/>
          <w:szCs w:val="16"/>
          <w:lang w:val="en-US"/>
        </w:rPr>
        <w:t>; Segal</w:t>
      </w:r>
      <w:r w:rsidR="007A5A83" w:rsidRPr="006B11E0">
        <w:rPr>
          <w:rFonts w:ascii="Times New Roman" w:hAnsi="Times New Roman" w:cs="Times New Roman"/>
          <w:bCs/>
          <w:iCs/>
          <w:sz w:val="16"/>
          <w:szCs w:val="16"/>
          <w:lang w:val="en-US"/>
        </w:rPr>
        <w:t>, R.</w:t>
      </w:r>
      <w:r w:rsidR="0007798A" w:rsidRPr="006B11E0">
        <w:rPr>
          <w:rFonts w:ascii="Times New Roman" w:hAnsi="Times New Roman" w:cs="Times New Roman"/>
          <w:bCs/>
          <w:iCs/>
          <w:sz w:val="16"/>
          <w:szCs w:val="16"/>
          <w:lang w:val="en-US"/>
        </w:rPr>
        <w:t xml:space="preserve">, </w:t>
      </w:r>
      <w:r w:rsidR="0007798A" w:rsidRPr="006B11E0">
        <w:rPr>
          <w:rFonts w:ascii="Times New Roman" w:hAnsi="Times New Roman" w:cs="Times New Roman"/>
          <w:bCs/>
          <w:i/>
          <w:sz w:val="16"/>
          <w:szCs w:val="16"/>
          <w:lang w:val="en-US"/>
        </w:rPr>
        <w:t>Myth</w:t>
      </w:r>
      <w:r w:rsidR="00233735" w:rsidRPr="006B11E0">
        <w:rPr>
          <w:rFonts w:ascii="Times New Roman" w:hAnsi="Times New Roman" w:cs="Times New Roman"/>
          <w:bCs/>
          <w:i/>
          <w:sz w:val="16"/>
          <w:szCs w:val="16"/>
          <w:lang w:val="en-US"/>
        </w:rPr>
        <w:t xml:space="preserve">, </w:t>
      </w:r>
      <w:r w:rsidR="00233735" w:rsidRPr="006B11E0">
        <w:rPr>
          <w:rFonts w:ascii="Times New Roman" w:hAnsi="Times New Roman" w:cs="Times New Roman"/>
          <w:bCs/>
          <w:iCs/>
          <w:sz w:val="16"/>
          <w:szCs w:val="16"/>
          <w:lang w:val="en-US"/>
        </w:rPr>
        <w:t>(2004), p.</w:t>
      </w:r>
      <w:r w:rsidR="00327605" w:rsidRPr="006B11E0">
        <w:rPr>
          <w:rFonts w:ascii="Times New Roman" w:hAnsi="Times New Roman" w:cs="Times New Roman"/>
          <w:bCs/>
          <w:iCs/>
          <w:sz w:val="16"/>
          <w:szCs w:val="16"/>
          <w:lang w:val="en-US"/>
        </w:rPr>
        <w:t xml:space="preserve"> </w:t>
      </w:r>
      <w:r w:rsidR="00233735" w:rsidRPr="006B11E0">
        <w:rPr>
          <w:rFonts w:ascii="Times New Roman" w:hAnsi="Times New Roman" w:cs="Times New Roman"/>
          <w:bCs/>
          <w:iCs/>
          <w:sz w:val="16"/>
          <w:szCs w:val="16"/>
          <w:lang w:val="en-US"/>
        </w:rPr>
        <w:t>20.</w:t>
      </w:r>
      <w:r w:rsidR="00FA72C1" w:rsidRPr="006B11E0">
        <w:rPr>
          <w:rFonts w:ascii="Times New Roman" w:hAnsi="Times New Roman" w:cs="Times New Roman"/>
          <w:sz w:val="16"/>
          <w:szCs w:val="16"/>
        </w:rPr>
        <w:t xml:space="preserve">  </w:t>
      </w:r>
    </w:p>
  </w:footnote>
  <w:footnote w:id="4">
    <w:p w14:paraId="1766ED1C" w14:textId="1BF7CA4A" w:rsidR="00CD09A3" w:rsidRPr="006B11E0" w:rsidRDefault="00CD09A3">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Doty,</w:t>
      </w:r>
      <w:r w:rsidR="007A5A83" w:rsidRPr="006B11E0">
        <w:rPr>
          <w:rFonts w:ascii="Times New Roman" w:hAnsi="Times New Roman" w:cs="Times New Roman"/>
          <w:sz w:val="16"/>
          <w:szCs w:val="16"/>
        </w:rPr>
        <w:t xml:space="preserve"> W.G.,</w:t>
      </w:r>
      <w:r w:rsidRPr="006B11E0">
        <w:rPr>
          <w:rFonts w:ascii="Times New Roman" w:hAnsi="Times New Roman" w:cs="Times New Roman"/>
          <w:sz w:val="16"/>
          <w:szCs w:val="16"/>
        </w:rPr>
        <w:t xml:space="preserve"> </w:t>
      </w:r>
      <w:r w:rsidRPr="006B11E0">
        <w:rPr>
          <w:rFonts w:ascii="Times New Roman" w:hAnsi="Times New Roman" w:cs="Times New Roman"/>
          <w:i/>
          <w:iCs/>
          <w:sz w:val="16"/>
          <w:szCs w:val="16"/>
        </w:rPr>
        <w:t>Mythography</w:t>
      </w:r>
      <w:r w:rsidRPr="006B11E0">
        <w:rPr>
          <w:rFonts w:ascii="Times New Roman" w:hAnsi="Times New Roman" w:cs="Times New Roman"/>
          <w:sz w:val="16"/>
          <w:szCs w:val="16"/>
        </w:rPr>
        <w:t xml:space="preserve">, </w:t>
      </w:r>
      <w:r w:rsidR="00655700" w:rsidRPr="006B11E0">
        <w:rPr>
          <w:rFonts w:ascii="Times New Roman" w:hAnsi="Times New Roman" w:cs="Times New Roman"/>
          <w:sz w:val="16"/>
          <w:szCs w:val="16"/>
        </w:rPr>
        <w:t xml:space="preserve">(2000) </w:t>
      </w:r>
      <w:r w:rsidRPr="006B11E0">
        <w:rPr>
          <w:rFonts w:ascii="Times New Roman" w:hAnsi="Times New Roman" w:cs="Times New Roman"/>
          <w:sz w:val="16"/>
          <w:szCs w:val="16"/>
        </w:rPr>
        <w:t>p</w:t>
      </w:r>
      <w:r w:rsidR="00DB313E" w:rsidRPr="006B11E0">
        <w:rPr>
          <w:rFonts w:ascii="Times New Roman" w:hAnsi="Times New Roman" w:cs="Times New Roman"/>
          <w:sz w:val="16"/>
          <w:szCs w:val="16"/>
        </w:rPr>
        <w:t>p</w:t>
      </w:r>
      <w:r w:rsidRPr="006B11E0">
        <w:rPr>
          <w:rFonts w:ascii="Times New Roman" w:hAnsi="Times New Roman" w:cs="Times New Roman"/>
          <w:sz w:val="16"/>
          <w:szCs w:val="16"/>
        </w:rPr>
        <w:t>.</w:t>
      </w:r>
      <w:r w:rsidR="00760CB3" w:rsidRPr="006B11E0">
        <w:rPr>
          <w:rFonts w:ascii="Times New Roman" w:hAnsi="Times New Roman" w:cs="Times New Roman"/>
          <w:sz w:val="16"/>
          <w:szCs w:val="16"/>
        </w:rPr>
        <w:t xml:space="preserve"> 94, 103</w:t>
      </w:r>
      <w:r w:rsidR="007E3030" w:rsidRPr="006B11E0">
        <w:rPr>
          <w:rFonts w:ascii="Times New Roman" w:hAnsi="Times New Roman" w:cs="Times New Roman"/>
          <w:sz w:val="16"/>
          <w:szCs w:val="16"/>
        </w:rPr>
        <w:t>.</w:t>
      </w:r>
    </w:p>
  </w:footnote>
  <w:footnote w:id="5">
    <w:p w14:paraId="07E20036" w14:textId="2795CE78" w:rsidR="00EF68CE" w:rsidRPr="006B11E0" w:rsidRDefault="00EF68CE">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Bowie,</w:t>
      </w:r>
      <w:r w:rsidR="007A5A83" w:rsidRPr="006B11E0">
        <w:rPr>
          <w:rFonts w:ascii="Times New Roman" w:hAnsi="Times New Roman" w:cs="Times New Roman"/>
          <w:sz w:val="16"/>
          <w:szCs w:val="16"/>
        </w:rPr>
        <w:t xml:space="preserve"> F.,</w:t>
      </w:r>
      <w:r w:rsidRPr="006B11E0">
        <w:rPr>
          <w:rFonts w:ascii="Times New Roman" w:hAnsi="Times New Roman" w:cs="Times New Roman"/>
          <w:sz w:val="16"/>
          <w:szCs w:val="16"/>
        </w:rPr>
        <w:t xml:space="preserve"> </w:t>
      </w:r>
      <w:r w:rsidRPr="006B11E0">
        <w:rPr>
          <w:rFonts w:ascii="Times New Roman" w:hAnsi="Times New Roman" w:cs="Times New Roman"/>
          <w:i/>
          <w:iCs/>
          <w:sz w:val="16"/>
          <w:szCs w:val="16"/>
        </w:rPr>
        <w:t xml:space="preserve">Anthropology of Religions, </w:t>
      </w:r>
      <w:r w:rsidRPr="006B11E0">
        <w:rPr>
          <w:rFonts w:ascii="Times New Roman" w:hAnsi="Times New Roman" w:cs="Times New Roman"/>
          <w:sz w:val="16"/>
          <w:szCs w:val="16"/>
        </w:rPr>
        <w:t>(</w:t>
      </w:r>
      <w:r w:rsidR="00A9326B" w:rsidRPr="006B11E0">
        <w:rPr>
          <w:rFonts w:ascii="Times New Roman" w:hAnsi="Times New Roman" w:cs="Times New Roman"/>
          <w:sz w:val="16"/>
          <w:szCs w:val="16"/>
        </w:rPr>
        <w:t>2009), p. 298.</w:t>
      </w:r>
    </w:p>
  </w:footnote>
  <w:footnote w:id="6">
    <w:p w14:paraId="6743F821" w14:textId="216895F7" w:rsidR="00540DB7" w:rsidRPr="006B11E0" w:rsidRDefault="00540DB7">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Doty,</w:t>
      </w:r>
      <w:r w:rsidR="007A5A83" w:rsidRPr="006B11E0">
        <w:rPr>
          <w:rFonts w:ascii="Times New Roman" w:hAnsi="Times New Roman" w:cs="Times New Roman"/>
          <w:sz w:val="16"/>
          <w:szCs w:val="16"/>
        </w:rPr>
        <w:t xml:space="preserve"> W.G.,</w:t>
      </w:r>
      <w:r w:rsidRPr="006B11E0">
        <w:rPr>
          <w:rFonts w:ascii="Times New Roman" w:hAnsi="Times New Roman" w:cs="Times New Roman"/>
          <w:sz w:val="16"/>
          <w:szCs w:val="16"/>
        </w:rPr>
        <w:t xml:space="preserve"> </w:t>
      </w:r>
      <w:r w:rsidRPr="006B11E0">
        <w:rPr>
          <w:rFonts w:ascii="Times New Roman" w:hAnsi="Times New Roman" w:cs="Times New Roman"/>
          <w:i/>
          <w:iCs/>
          <w:sz w:val="16"/>
          <w:szCs w:val="16"/>
        </w:rPr>
        <w:t>Mythography</w:t>
      </w:r>
      <w:r w:rsidRPr="006B11E0">
        <w:rPr>
          <w:rFonts w:ascii="Times New Roman" w:hAnsi="Times New Roman" w:cs="Times New Roman"/>
          <w:sz w:val="16"/>
          <w:szCs w:val="16"/>
        </w:rPr>
        <w:t>,</w:t>
      </w:r>
      <w:r w:rsidR="003325F4" w:rsidRPr="006B11E0">
        <w:rPr>
          <w:rFonts w:ascii="Times New Roman" w:hAnsi="Times New Roman" w:cs="Times New Roman"/>
          <w:sz w:val="16"/>
          <w:szCs w:val="16"/>
        </w:rPr>
        <w:t xml:space="preserve"> (2000), p.</w:t>
      </w:r>
      <w:r w:rsidRPr="006B11E0">
        <w:rPr>
          <w:rFonts w:ascii="Times New Roman" w:hAnsi="Times New Roman" w:cs="Times New Roman"/>
          <w:sz w:val="16"/>
          <w:szCs w:val="16"/>
        </w:rPr>
        <w:t xml:space="preserve"> 16; Bowie</w:t>
      </w:r>
      <w:r w:rsidR="000B4078" w:rsidRPr="006B11E0">
        <w:rPr>
          <w:rFonts w:ascii="Times New Roman" w:hAnsi="Times New Roman" w:cs="Times New Roman"/>
          <w:sz w:val="16"/>
          <w:szCs w:val="16"/>
        </w:rPr>
        <w:t>,</w:t>
      </w:r>
      <w:r w:rsidR="007A5A83" w:rsidRPr="006B11E0">
        <w:rPr>
          <w:rFonts w:ascii="Times New Roman" w:hAnsi="Times New Roman" w:cs="Times New Roman"/>
          <w:sz w:val="16"/>
          <w:szCs w:val="16"/>
        </w:rPr>
        <w:t xml:space="preserve"> F</w:t>
      </w:r>
      <w:r w:rsidR="002E66C6" w:rsidRPr="006B11E0">
        <w:rPr>
          <w:rFonts w:ascii="Times New Roman" w:hAnsi="Times New Roman" w:cs="Times New Roman"/>
          <w:sz w:val="16"/>
          <w:szCs w:val="16"/>
        </w:rPr>
        <w:t>.,</w:t>
      </w:r>
      <w:r w:rsidR="000B4078" w:rsidRPr="006B11E0">
        <w:rPr>
          <w:rFonts w:ascii="Times New Roman" w:hAnsi="Times New Roman" w:cs="Times New Roman"/>
          <w:sz w:val="16"/>
          <w:szCs w:val="16"/>
        </w:rPr>
        <w:t xml:space="preserve"> </w:t>
      </w:r>
      <w:r w:rsidR="000B4078" w:rsidRPr="006B11E0">
        <w:rPr>
          <w:rFonts w:ascii="Times New Roman" w:hAnsi="Times New Roman" w:cs="Times New Roman"/>
          <w:i/>
          <w:iCs/>
          <w:sz w:val="16"/>
          <w:szCs w:val="16"/>
        </w:rPr>
        <w:t>Anthropology of Religion</w:t>
      </w:r>
      <w:r w:rsidR="000B4078" w:rsidRPr="006B11E0">
        <w:rPr>
          <w:rFonts w:ascii="Times New Roman" w:hAnsi="Times New Roman" w:cs="Times New Roman"/>
          <w:sz w:val="16"/>
          <w:szCs w:val="16"/>
        </w:rPr>
        <w:t>,</w:t>
      </w:r>
      <w:r w:rsidR="003325F4" w:rsidRPr="006B11E0">
        <w:rPr>
          <w:rFonts w:ascii="Times New Roman" w:hAnsi="Times New Roman" w:cs="Times New Roman"/>
          <w:sz w:val="16"/>
          <w:szCs w:val="16"/>
        </w:rPr>
        <w:t xml:space="preserve"> (2009),</w:t>
      </w:r>
      <w:r w:rsidR="000B4078" w:rsidRPr="006B11E0">
        <w:rPr>
          <w:rFonts w:ascii="Times New Roman" w:hAnsi="Times New Roman" w:cs="Times New Roman"/>
          <w:sz w:val="16"/>
          <w:szCs w:val="16"/>
        </w:rPr>
        <w:t xml:space="preserve"> p.</w:t>
      </w:r>
      <w:r w:rsidR="00327605" w:rsidRPr="006B11E0">
        <w:rPr>
          <w:rFonts w:ascii="Times New Roman" w:hAnsi="Times New Roman" w:cs="Times New Roman"/>
          <w:sz w:val="16"/>
          <w:szCs w:val="16"/>
        </w:rPr>
        <w:t xml:space="preserve"> </w:t>
      </w:r>
      <w:r w:rsidR="000B4078" w:rsidRPr="006B11E0">
        <w:rPr>
          <w:rFonts w:ascii="Times New Roman" w:hAnsi="Times New Roman" w:cs="Times New Roman"/>
          <w:sz w:val="16"/>
          <w:szCs w:val="16"/>
        </w:rPr>
        <w:t>110</w:t>
      </w:r>
      <w:r w:rsidR="00B523F8" w:rsidRPr="006B11E0">
        <w:rPr>
          <w:rFonts w:ascii="Times New Roman" w:hAnsi="Times New Roman" w:cs="Times New Roman"/>
          <w:sz w:val="16"/>
          <w:szCs w:val="16"/>
        </w:rPr>
        <w:t>.</w:t>
      </w:r>
    </w:p>
  </w:footnote>
  <w:footnote w:id="7">
    <w:p w14:paraId="07625F42" w14:textId="4594A1AB" w:rsidR="009A768C" w:rsidRPr="006B11E0" w:rsidRDefault="009A768C">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Clive L.N. Ruggles, </w:t>
      </w:r>
      <w:r w:rsidRPr="006B11E0">
        <w:rPr>
          <w:rFonts w:ascii="Times New Roman" w:hAnsi="Times New Roman" w:cs="Times New Roman"/>
          <w:i/>
          <w:iCs/>
          <w:sz w:val="16"/>
          <w:szCs w:val="16"/>
        </w:rPr>
        <w:t xml:space="preserve">Handbook of Archeoastronomy and </w:t>
      </w:r>
      <w:proofErr w:type="spellStart"/>
      <w:r w:rsidRPr="006B11E0">
        <w:rPr>
          <w:rFonts w:ascii="Times New Roman" w:hAnsi="Times New Roman" w:cs="Times New Roman"/>
          <w:i/>
          <w:iCs/>
          <w:sz w:val="16"/>
          <w:szCs w:val="16"/>
        </w:rPr>
        <w:t>Ethnoastrolog</w:t>
      </w:r>
      <w:r w:rsidR="007D1A03" w:rsidRPr="006B11E0">
        <w:rPr>
          <w:rFonts w:ascii="Times New Roman" w:hAnsi="Times New Roman" w:cs="Times New Roman"/>
          <w:i/>
          <w:iCs/>
          <w:sz w:val="16"/>
          <w:szCs w:val="16"/>
        </w:rPr>
        <w:t>y</w:t>
      </w:r>
      <w:proofErr w:type="spellEnd"/>
      <w:r w:rsidR="007D1A03" w:rsidRPr="006B11E0">
        <w:rPr>
          <w:rFonts w:ascii="Times New Roman" w:hAnsi="Times New Roman" w:cs="Times New Roman"/>
          <w:i/>
          <w:iCs/>
          <w:sz w:val="16"/>
          <w:szCs w:val="16"/>
        </w:rPr>
        <w:t xml:space="preserve"> </w:t>
      </w:r>
      <w:r w:rsidR="007D1A03" w:rsidRPr="006B11E0">
        <w:rPr>
          <w:rFonts w:ascii="Times New Roman" w:hAnsi="Times New Roman" w:cs="Times New Roman"/>
          <w:sz w:val="16"/>
          <w:szCs w:val="16"/>
        </w:rPr>
        <w:t>(New York: Springer, 2015), p. v.</w:t>
      </w:r>
    </w:p>
  </w:footnote>
  <w:footnote w:id="8">
    <w:p w14:paraId="3427D830" w14:textId="62FAFB5F" w:rsidR="001304F2" w:rsidRDefault="001304F2">
      <w:pPr>
        <w:pStyle w:val="FootnoteText"/>
      </w:pPr>
      <w:r>
        <w:rPr>
          <w:rStyle w:val="FootnoteReference"/>
        </w:rPr>
        <w:footnoteRef/>
      </w:r>
      <w:r>
        <w:t xml:space="preserve"> </w:t>
      </w:r>
      <w:r w:rsidR="002F24EC" w:rsidRPr="002F24EC">
        <w:rPr>
          <w:rFonts w:ascii="Times New Roman" w:hAnsi="Times New Roman" w:cs="Times New Roman"/>
          <w:sz w:val="16"/>
          <w:szCs w:val="16"/>
        </w:rPr>
        <w:t xml:space="preserve">Silva, F., and Nicholas Campion, </w:t>
      </w:r>
      <w:r w:rsidR="002F24EC" w:rsidRPr="002F24EC">
        <w:rPr>
          <w:rFonts w:ascii="Times New Roman" w:hAnsi="Times New Roman" w:cs="Times New Roman"/>
          <w:i/>
          <w:iCs/>
          <w:sz w:val="16"/>
          <w:szCs w:val="16"/>
        </w:rPr>
        <w:t>Skyscapes</w:t>
      </w:r>
      <w:r w:rsidR="002F24EC" w:rsidRPr="002F24EC">
        <w:rPr>
          <w:rFonts w:ascii="Times New Roman" w:hAnsi="Times New Roman" w:cs="Times New Roman"/>
          <w:sz w:val="16"/>
          <w:szCs w:val="16"/>
        </w:rPr>
        <w:t>, (2015), p. 3.</w:t>
      </w:r>
    </w:p>
  </w:footnote>
  <w:footnote w:id="9">
    <w:p w14:paraId="4C1C7D49" w14:textId="253F54E5" w:rsidR="009F5787" w:rsidRPr="006B11E0" w:rsidRDefault="009F5787">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7D78B3" w:rsidRPr="006B11E0">
        <w:rPr>
          <w:rFonts w:ascii="Times New Roman" w:hAnsi="Times New Roman" w:cs="Times New Roman"/>
          <w:bCs/>
          <w:sz w:val="16"/>
          <w:szCs w:val="16"/>
          <w:lang w:val="en-US"/>
        </w:rPr>
        <w:t xml:space="preserve">Stanislaw </w:t>
      </w:r>
      <w:proofErr w:type="spellStart"/>
      <w:r w:rsidR="007D78B3" w:rsidRPr="006B11E0">
        <w:rPr>
          <w:rFonts w:ascii="Times New Roman" w:hAnsi="Times New Roman" w:cs="Times New Roman"/>
          <w:bCs/>
          <w:sz w:val="16"/>
          <w:szCs w:val="16"/>
          <w:lang w:val="en-US"/>
        </w:rPr>
        <w:t>Iwaniszewski</w:t>
      </w:r>
      <w:proofErr w:type="spellEnd"/>
      <w:r w:rsidR="007D78B3" w:rsidRPr="006B11E0">
        <w:rPr>
          <w:rFonts w:ascii="Times New Roman" w:hAnsi="Times New Roman" w:cs="Times New Roman"/>
          <w:bCs/>
          <w:sz w:val="16"/>
          <w:szCs w:val="16"/>
          <w:lang w:val="en-US"/>
        </w:rPr>
        <w:t xml:space="preserve">, 'Concepts of Space, Time, and the Cosmos', in </w:t>
      </w:r>
      <w:r w:rsidR="007D78B3" w:rsidRPr="006B11E0">
        <w:rPr>
          <w:rFonts w:ascii="Times New Roman" w:hAnsi="Times New Roman" w:cs="Times New Roman"/>
          <w:bCs/>
          <w:i/>
          <w:sz w:val="16"/>
          <w:szCs w:val="16"/>
          <w:lang w:val="en-US"/>
        </w:rPr>
        <w:t xml:space="preserve">Handbook of Archeoastronomy and </w:t>
      </w:r>
      <w:proofErr w:type="spellStart"/>
      <w:r w:rsidR="007D78B3" w:rsidRPr="006B11E0">
        <w:rPr>
          <w:rFonts w:ascii="Times New Roman" w:hAnsi="Times New Roman" w:cs="Times New Roman"/>
          <w:bCs/>
          <w:i/>
          <w:sz w:val="16"/>
          <w:szCs w:val="16"/>
          <w:lang w:val="en-US"/>
        </w:rPr>
        <w:t>Ethnoastrology</w:t>
      </w:r>
      <w:proofErr w:type="spellEnd"/>
      <w:r w:rsidR="007D78B3" w:rsidRPr="006B11E0">
        <w:rPr>
          <w:rFonts w:ascii="Times New Roman" w:hAnsi="Times New Roman" w:cs="Times New Roman"/>
          <w:bCs/>
          <w:sz w:val="16"/>
          <w:szCs w:val="16"/>
          <w:lang w:val="en-US"/>
        </w:rPr>
        <w:t xml:space="preserve">, ed. by Clive L. N. Ruggles (New York: Springer, 2015), </w:t>
      </w:r>
      <w:r w:rsidR="002337D8" w:rsidRPr="006B11E0">
        <w:rPr>
          <w:rFonts w:ascii="Times New Roman" w:hAnsi="Times New Roman" w:cs="Times New Roman"/>
          <w:sz w:val="16"/>
          <w:szCs w:val="16"/>
        </w:rPr>
        <w:t>p. 11.</w:t>
      </w:r>
    </w:p>
  </w:footnote>
  <w:footnote w:id="10">
    <w:p w14:paraId="1FF0D2FC" w14:textId="453C35CF" w:rsidR="00B242A8" w:rsidRPr="006B11E0" w:rsidRDefault="00B242A8">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155E21" w:rsidRPr="006B11E0">
        <w:rPr>
          <w:rFonts w:ascii="Times New Roman" w:hAnsi="Times New Roman" w:cs="Times New Roman"/>
          <w:bCs/>
          <w:sz w:val="16"/>
          <w:szCs w:val="16"/>
          <w:lang w:val="en-US"/>
        </w:rPr>
        <w:t xml:space="preserve">Clive L. N. Ruggles, 'Calendars and Astronomy', in </w:t>
      </w:r>
      <w:r w:rsidR="00155E21" w:rsidRPr="006B11E0">
        <w:rPr>
          <w:rFonts w:ascii="Times New Roman" w:hAnsi="Times New Roman" w:cs="Times New Roman"/>
          <w:bCs/>
          <w:i/>
          <w:sz w:val="16"/>
          <w:szCs w:val="16"/>
          <w:lang w:val="en-US"/>
        </w:rPr>
        <w:t xml:space="preserve">Handbook of Archeoastronomy and </w:t>
      </w:r>
      <w:proofErr w:type="spellStart"/>
      <w:r w:rsidR="00155E21" w:rsidRPr="006B11E0">
        <w:rPr>
          <w:rFonts w:ascii="Times New Roman" w:hAnsi="Times New Roman" w:cs="Times New Roman"/>
          <w:bCs/>
          <w:i/>
          <w:sz w:val="16"/>
          <w:szCs w:val="16"/>
          <w:lang w:val="en-US"/>
        </w:rPr>
        <w:t>Ethnoastrology</w:t>
      </w:r>
      <w:proofErr w:type="spellEnd"/>
      <w:r w:rsidR="00155E21" w:rsidRPr="006B11E0">
        <w:rPr>
          <w:rFonts w:ascii="Times New Roman" w:hAnsi="Times New Roman" w:cs="Times New Roman"/>
          <w:bCs/>
          <w:sz w:val="16"/>
          <w:szCs w:val="16"/>
          <w:lang w:val="en-US"/>
        </w:rPr>
        <w:t>, ed. by Clive L. N. Ruggles (New York: Springer, 2015), p. 1</w:t>
      </w:r>
      <w:r w:rsidR="001B2128" w:rsidRPr="006B11E0">
        <w:rPr>
          <w:rFonts w:ascii="Times New Roman" w:hAnsi="Times New Roman" w:cs="Times New Roman"/>
          <w:bCs/>
          <w:sz w:val="16"/>
          <w:szCs w:val="16"/>
          <w:lang w:val="en-US"/>
        </w:rPr>
        <w:t>7.</w:t>
      </w:r>
    </w:p>
  </w:footnote>
  <w:footnote w:id="11">
    <w:p w14:paraId="01B16A6F" w14:textId="71C4D936" w:rsidR="00901B70" w:rsidRPr="006B11E0" w:rsidRDefault="00901B70">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Ibid.</w:t>
      </w:r>
    </w:p>
  </w:footnote>
  <w:footnote w:id="12">
    <w:p w14:paraId="1C8304A0" w14:textId="237B2355" w:rsidR="00AF0642" w:rsidRPr="006B11E0" w:rsidRDefault="00AF0642" w:rsidP="00AF0642">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Pr="006B11E0">
        <w:rPr>
          <w:rFonts w:ascii="Times New Roman" w:hAnsi="Times New Roman" w:cs="Times New Roman"/>
          <w:sz w:val="16"/>
          <w:szCs w:val="16"/>
        </w:rPr>
        <w:t>Iwaniszewski</w:t>
      </w:r>
      <w:proofErr w:type="spellEnd"/>
      <w:r w:rsidRPr="006B11E0">
        <w:rPr>
          <w:rFonts w:ascii="Times New Roman" w:hAnsi="Times New Roman" w:cs="Times New Roman"/>
          <w:sz w:val="16"/>
          <w:szCs w:val="16"/>
        </w:rPr>
        <w:t>,</w:t>
      </w:r>
      <w:r w:rsidR="002E66C6" w:rsidRPr="006B11E0">
        <w:rPr>
          <w:rFonts w:ascii="Times New Roman" w:hAnsi="Times New Roman" w:cs="Times New Roman"/>
          <w:sz w:val="16"/>
          <w:szCs w:val="16"/>
        </w:rPr>
        <w:t xml:space="preserve"> S.,</w:t>
      </w:r>
      <w:r w:rsidRPr="006B11E0">
        <w:rPr>
          <w:rFonts w:ascii="Times New Roman" w:hAnsi="Times New Roman" w:cs="Times New Roman"/>
          <w:sz w:val="16"/>
          <w:szCs w:val="16"/>
        </w:rPr>
        <w:t xml:space="preserve"> ‘Concepts of Space, Time, and the Cosmos’ (</w:t>
      </w:r>
      <w:r w:rsidR="001B2128" w:rsidRPr="006B11E0">
        <w:rPr>
          <w:rFonts w:ascii="Times New Roman" w:hAnsi="Times New Roman" w:cs="Times New Roman"/>
          <w:sz w:val="16"/>
          <w:szCs w:val="16"/>
        </w:rPr>
        <w:t>20</w:t>
      </w:r>
      <w:r w:rsidR="00BD335B" w:rsidRPr="006B11E0">
        <w:rPr>
          <w:rFonts w:ascii="Times New Roman" w:hAnsi="Times New Roman" w:cs="Times New Roman"/>
          <w:sz w:val="16"/>
          <w:szCs w:val="16"/>
        </w:rPr>
        <w:t>15),</w:t>
      </w:r>
      <w:r w:rsidRPr="006B11E0">
        <w:rPr>
          <w:rFonts w:ascii="Times New Roman" w:hAnsi="Times New Roman" w:cs="Times New Roman"/>
          <w:sz w:val="16"/>
          <w:szCs w:val="16"/>
        </w:rPr>
        <w:t xml:space="preserve"> p. 1.</w:t>
      </w:r>
    </w:p>
    <w:p w14:paraId="247971E8" w14:textId="69554171" w:rsidR="00AF0642" w:rsidRPr="006B11E0" w:rsidRDefault="00AF0642">
      <w:pPr>
        <w:pStyle w:val="FootnoteText"/>
        <w:rPr>
          <w:rFonts w:ascii="Times New Roman" w:hAnsi="Times New Roman" w:cs="Times New Roman"/>
          <w:sz w:val="16"/>
          <w:szCs w:val="16"/>
        </w:rPr>
      </w:pPr>
    </w:p>
  </w:footnote>
  <w:footnote w:id="13">
    <w:p w14:paraId="339D265E" w14:textId="77A30D25" w:rsidR="00727A03" w:rsidRPr="006B11E0" w:rsidRDefault="00727A03">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Pr="006B11E0">
        <w:rPr>
          <w:rFonts w:ascii="Times New Roman" w:eastAsia="Malgun Gothic" w:hAnsi="Times New Roman" w:cs="Times New Roman"/>
          <w:sz w:val="16"/>
          <w:szCs w:val="16"/>
          <w:lang w:val="en-US"/>
        </w:rPr>
        <w:t xml:space="preserve">Steven R. </w:t>
      </w:r>
      <w:proofErr w:type="spellStart"/>
      <w:r w:rsidRPr="006B11E0">
        <w:rPr>
          <w:rFonts w:ascii="Times New Roman" w:eastAsia="Malgun Gothic" w:hAnsi="Times New Roman" w:cs="Times New Roman"/>
          <w:sz w:val="16"/>
          <w:szCs w:val="16"/>
          <w:lang w:val="en-US"/>
        </w:rPr>
        <w:t>Gullberg</w:t>
      </w:r>
      <w:proofErr w:type="spellEnd"/>
      <w:r w:rsidRPr="006B11E0">
        <w:rPr>
          <w:rFonts w:ascii="Times New Roman" w:eastAsia="Malgun Gothic" w:hAnsi="Times New Roman" w:cs="Times New Roman"/>
          <w:sz w:val="16"/>
          <w:szCs w:val="16"/>
          <w:lang w:val="en-US"/>
        </w:rPr>
        <w:t xml:space="preserve"> and others, 'A Cultural Comparison of the 'Dark Constellations' in the Milky Way', </w:t>
      </w:r>
      <w:r w:rsidRPr="006B11E0">
        <w:rPr>
          <w:rFonts w:ascii="Times New Roman" w:eastAsia="Malgun Gothic" w:hAnsi="Times New Roman" w:cs="Times New Roman"/>
          <w:i/>
          <w:iCs/>
          <w:sz w:val="16"/>
          <w:szCs w:val="16"/>
          <w:lang w:val="en-US"/>
        </w:rPr>
        <w:t xml:space="preserve">Journal of Astronomical History and Heritage, </w:t>
      </w:r>
      <w:r w:rsidRPr="006B11E0">
        <w:rPr>
          <w:rFonts w:ascii="Times New Roman" w:eastAsia="Malgun Gothic" w:hAnsi="Times New Roman" w:cs="Times New Roman"/>
          <w:sz w:val="16"/>
          <w:szCs w:val="16"/>
          <w:lang w:val="en-US"/>
        </w:rPr>
        <w:t xml:space="preserve">23 (2020), </w:t>
      </w:r>
      <w:r w:rsidRPr="006B11E0">
        <w:rPr>
          <w:rFonts w:ascii="Times New Roman" w:eastAsia="Malgun Gothic" w:hAnsi="Times New Roman" w:cs="Times New Roman"/>
          <w:sz w:val="16"/>
          <w:szCs w:val="16"/>
        </w:rPr>
        <w:t>p</w:t>
      </w:r>
      <w:r w:rsidR="009142DE" w:rsidRPr="006B11E0">
        <w:rPr>
          <w:rFonts w:ascii="Times New Roman" w:eastAsia="Malgun Gothic" w:hAnsi="Times New Roman" w:cs="Times New Roman"/>
          <w:sz w:val="16"/>
          <w:szCs w:val="16"/>
        </w:rPr>
        <w:t>p.</w:t>
      </w:r>
      <w:r w:rsidR="00DB313E" w:rsidRPr="006B11E0">
        <w:rPr>
          <w:rFonts w:ascii="Times New Roman" w:eastAsia="Malgun Gothic" w:hAnsi="Times New Roman" w:cs="Times New Roman"/>
          <w:sz w:val="16"/>
          <w:szCs w:val="16"/>
        </w:rPr>
        <w:t xml:space="preserve"> </w:t>
      </w:r>
      <w:r w:rsidR="009142DE" w:rsidRPr="006B11E0">
        <w:rPr>
          <w:rFonts w:ascii="Times New Roman" w:eastAsia="Malgun Gothic" w:hAnsi="Times New Roman" w:cs="Times New Roman"/>
          <w:sz w:val="16"/>
          <w:szCs w:val="16"/>
        </w:rPr>
        <w:t>390-391</w:t>
      </w:r>
      <w:r w:rsidR="00DB313E" w:rsidRPr="006B11E0">
        <w:rPr>
          <w:rFonts w:ascii="Times New Roman" w:eastAsia="Malgun Gothic" w:hAnsi="Times New Roman" w:cs="Times New Roman"/>
          <w:sz w:val="16"/>
          <w:szCs w:val="16"/>
        </w:rPr>
        <w:t>.</w:t>
      </w:r>
    </w:p>
  </w:footnote>
  <w:footnote w:id="14">
    <w:p w14:paraId="50554398" w14:textId="29E80162" w:rsidR="00FB453E" w:rsidRPr="006B11E0" w:rsidRDefault="00FB453E">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4C01F0" w:rsidRPr="006B11E0">
        <w:rPr>
          <w:rFonts w:ascii="Times New Roman" w:hAnsi="Times New Roman" w:cs="Times New Roman"/>
          <w:bCs/>
          <w:sz w:val="16"/>
          <w:szCs w:val="16"/>
          <w:lang w:val="en-US"/>
        </w:rPr>
        <w:t xml:space="preserve">Michael </w:t>
      </w:r>
      <w:proofErr w:type="spellStart"/>
      <w:r w:rsidR="004C01F0" w:rsidRPr="006B11E0">
        <w:rPr>
          <w:rFonts w:ascii="Times New Roman" w:hAnsi="Times New Roman" w:cs="Times New Roman"/>
          <w:bCs/>
          <w:sz w:val="16"/>
          <w:szCs w:val="16"/>
          <w:lang w:val="en-US"/>
        </w:rPr>
        <w:t>Witzel</w:t>
      </w:r>
      <w:proofErr w:type="spellEnd"/>
      <w:r w:rsidR="004C01F0" w:rsidRPr="006B11E0">
        <w:rPr>
          <w:rFonts w:ascii="Times New Roman" w:hAnsi="Times New Roman" w:cs="Times New Roman"/>
          <w:bCs/>
          <w:sz w:val="16"/>
          <w:szCs w:val="16"/>
          <w:lang w:val="en-US"/>
        </w:rPr>
        <w:t xml:space="preserve">, 'Looking for the Heavenly Casket', </w:t>
      </w:r>
      <w:r w:rsidR="004C01F0" w:rsidRPr="006B11E0">
        <w:rPr>
          <w:rFonts w:ascii="Times New Roman" w:hAnsi="Times New Roman" w:cs="Times New Roman"/>
          <w:bCs/>
          <w:i/>
          <w:sz w:val="16"/>
          <w:szCs w:val="16"/>
          <w:lang w:val="en-US"/>
        </w:rPr>
        <w:t xml:space="preserve">Electronic Journal of Vedic Studies, </w:t>
      </w:r>
      <w:r w:rsidR="004C01F0" w:rsidRPr="006B11E0">
        <w:rPr>
          <w:rFonts w:ascii="Times New Roman" w:hAnsi="Times New Roman" w:cs="Times New Roman"/>
          <w:bCs/>
          <w:sz w:val="16"/>
          <w:szCs w:val="16"/>
          <w:lang w:val="en-US"/>
        </w:rPr>
        <w:t xml:space="preserve">1 (1995), </w:t>
      </w:r>
      <w:r w:rsidR="00C256B6" w:rsidRPr="006B11E0">
        <w:rPr>
          <w:rFonts w:ascii="Times New Roman" w:hAnsi="Times New Roman" w:cs="Times New Roman"/>
          <w:bCs/>
          <w:sz w:val="16"/>
          <w:szCs w:val="16"/>
          <w:lang w:val="en-US"/>
        </w:rPr>
        <w:t>p. 3.</w:t>
      </w:r>
    </w:p>
  </w:footnote>
  <w:footnote w:id="15">
    <w:p w14:paraId="53F02A9C" w14:textId="5B0AC90C" w:rsidR="006125DE" w:rsidRPr="006B11E0" w:rsidRDefault="006125DE">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B55C1A" w:rsidRPr="006B11E0">
        <w:rPr>
          <w:rFonts w:ascii="Times New Roman" w:hAnsi="Times New Roman" w:cs="Times New Roman"/>
          <w:bCs/>
          <w:sz w:val="16"/>
          <w:szCs w:val="16"/>
          <w:lang w:val="en-US"/>
        </w:rPr>
        <w:t xml:space="preserve">Nicholas Campion, </w:t>
      </w:r>
      <w:r w:rsidR="00B55C1A" w:rsidRPr="006B11E0">
        <w:rPr>
          <w:rFonts w:ascii="Times New Roman" w:hAnsi="Times New Roman" w:cs="Times New Roman"/>
          <w:bCs/>
          <w:i/>
          <w:sz w:val="16"/>
          <w:szCs w:val="16"/>
          <w:lang w:val="en-US"/>
        </w:rPr>
        <w:t>Astrology and Cosmology in the World's Religions</w:t>
      </w:r>
      <w:r w:rsidR="00B55C1A" w:rsidRPr="006B11E0">
        <w:rPr>
          <w:rFonts w:ascii="Times New Roman" w:hAnsi="Times New Roman" w:cs="Times New Roman"/>
          <w:bCs/>
          <w:sz w:val="16"/>
          <w:szCs w:val="16"/>
          <w:lang w:val="en-US"/>
        </w:rPr>
        <w:t xml:space="preserve"> (</w:t>
      </w:r>
      <w:r w:rsidR="00482094">
        <w:rPr>
          <w:rFonts w:ascii="Times New Roman" w:hAnsi="Times New Roman" w:cs="Times New Roman"/>
          <w:bCs/>
          <w:sz w:val="16"/>
          <w:szCs w:val="16"/>
          <w:lang w:val="en-US"/>
        </w:rPr>
        <w:t xml:space="preserve">New York and London: </w:t>
      </w:r>
      <w:r w:rsidR="00B55C1A" w:rsidRPr="006B11E0">
        <w:rPr>
          <w:rFonts w:ascii="Times New Roman" w:hAnsi="Times New Roman" w:cs="Times New Roman"/>
          <w:bCs/>
          <w:sz w:val="16"/>
          <w:szCs w:val="16"/>
          <w:lang w:val="en-US"/>
        </w:rPr>
        <w:t>NYU Press, 2012</w:t>
      </w:r>
      <w:r w:rsidR="00523EB1">
        <w:rPr>
          <w:rFonts w:ascii="Times New Roman" w:hAnsi="Times New Roman" w:cs="Times New Roman"/>
          <w:bCs/>
          <w:sz w:val="16"/>
          <w:szCs w:val="16"/>
          <w:lang w:val="en-US"/>
        </w:rPr>
        <w:t>), p. 111.</w:t>
      </w:r>
    </w:p>
  </w:footnote>
  <w:footnote w:id="16">
    <w:p w14:paraId="6790CF27" w14:textId="3B7C59A4" w:rsidR="00844CDA" w:rsidRPr="006B11E0" w:rsidRDefault="00844CDA">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Pr="006B11E0">
        <w:rPr>
          <w:rFonts w:ascii="Times New Roman" w:eastAsia="Malgun Gothic" w:hAnsi="Times New Roman" w:cs="Times New Roman"/>
          <w:sz w:val="16"/>
          <w:szCs w:val="16"/>
        </w:rPr>
        <w:t>K Chandra Hari '</w:t>
      </w:r>
      <w:proofErr w:type="gramStart"/>
      <w:r w:rsidRPr="006B11E0">
        <w:rPr>
          <w:rFonts w:ascii="Times New Roman" w:eastAsia="Malgun Gothic" w:hAnsi="Times New Roman" w:cs="Times New Roman"/>
          <w:sz w:val="16"/>
          <w:szCs w:val="16"/>
        </w:rPr>
        <w:t>P.V</w:t>
      </w:r>
      <w:proofErr w:type="gramEnd"/>
      <w:r w:rsidRPr="006B11E0">
        <w:rPr>
          <w:rFonts w:ascii="Times New Roman" w:eastAsia="Malgun Gothic" w:hAnsi="Times New Roman" w:cs="Times New Roman"/>
          <w:sz w:val="16"/>
          <w:szCs w:val="16"/>
        </w:rPr>
        <w:t xml:space="preserve"> </w:t>
      </w:r>
      <w:proofErr w:type="spellStart"/>
      <w:r w:rsidRPr="006B11E0">
        <w:rPr>
          <w:rFonts w:ascii="Times New Roman" w:eastAsia="Malgun Gothic" w:hAnsi="Times New Roman" w:cs="Times New Roman"/>
          <w:sz w:val="16"/>
          <w:szCs w:val="16"/>
        </w:rPr>
        <w:t>Holay's</w:t>
      </w:r>
      <w:proofErr w:type="spellEnd"/>
      <w:r w:rsidRPr="006B11E0">
        <w:rPr>
          <w:rFonts w:ascii="Times New Roman" w:eastAsia="Malgun Gothic" w:hAnsi="Times New Roman" w:cs="Times New Roman"/>
          <w:sz w:val="16"/>
          <w:szCs w:val="16"/>
        </w:rPr>
        <w:t xml:space="preserve"> Interpretation of the RK-</w:t>
      </w:r>
      <w:proofErr w:type="spellStart"/>
      <w:r w:rsidRPr="006B11E0">
        <w:rPr>
          <w:rFonts w:ascii="Times New Roman" w:eastAsia="Malgun Gothic" w:hAnsi="Times New Roman" w:cs="Times New Roman"/>
          <w:sz w:val="16"/>
          <w:szCs w:val="16"/>
        </w:rPr>
        <w:t>Jyotis</w:t>
      </w:r>
      <w:proofErr w:type="spellEnd"/>
      <w:r w:rsidRPr="006B11E0">
        <w:rPr>
          <w:rFonts w:ascii="Times New Roman" w:eastAsia="Malgun Gothic" w:hAnsi="Times New Roman" w:cs="Times New Roman"/>
          <w:sz w:val="16"/>
          <w:szCs w:val="16"/>
        </w:rPr>
        <w:t xml:space="preserve"> A Verses on 19-Year Yuga', </w:t>
      </w:r>
      <w:r w:rsidRPr="006B11E0">
        <w:rPr>
          <w:rFonts w:ascii="Times New Roman" w:eastAsia="Malgun Gothic" w:hAnsi="Times New Roman" w:cs="Times New Roman"/>
          <w:i/>
          <w:iCs/>
          <w:sz w:val="16"/>
          <w:szCs w:val="16"/>
        </w:rPr>
        <w:t>Indian Journal of History of Science</w:t>
      </w:r>
      <w:r w:rsidRPr="006B11E0">
        <w:rPr>
          <w:rFonts w:ascii="Times New Roman" w:eastAsia="Malgun Gothic" w:hAnsi="Times New Roman" w:cs="Times New Roman"/>
          <w:sz w:val="16"/>
          <w:szCs w:val="16"/>
        </w:rPr>
        <w:t>, 39.2 (2004) pp. 157, 175.</w:t>
      </w:r>
    </w:p>
  </w:footnote>
  <w:footnote w:id="17">
    <w:p w14:paraId="4EFCA18F" w14:textId="083939AB" w:rsidR="000620AC" w:rsidRPr="006B11E0" w:rsidRDefault="000620AC">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Pr="006B11E0">
        <w:rPr>
          <w:rFonts w:ascii="Times New Roman" w:eastAsia="Malgun Gothic" w:hAnsi="Times New Roman" w:cs="Times New Roman"/>
          <w:sz w:val="16"/>
          <w:szCs w:val="16"/>
          <w:lang w:val="en-US"/>
        </w:rPr>
        <w:t xml:space="preserve">P. V. </w:t>
      </w:r>
      <w:proofErr w:type="spellStart"/>
      <w:r w:rsidRPr="006B11E0">
        <w:rPr>
          <w:rFonts w:ascii="Times New Roman" w:eastAsia="Malgun Gothic" w:hAnsi="Times New Roman" w:cs="Times New Roman"/>
          <w:sz w:val="16"/>
          <w:szCs w:val="16"/>
          <w:lang w:val="en-US"/>
        </w:rPr>
        <w:t>Holay</w:t>
      </w:r>
      <w:proofErr w:type="spellEnd"/>
      <w:r w:rsidRPr="006B11E0">
        <w:rPr>
          <w:rFonts w:ascii="Times New Roman" w:eastAsia="Malgun Gothic" w:hAnsi="Times New Roman" w:cs="Times New Roman"/>
          <w:sz w:val="16"/>
          <w:szCs w:val="16"/>
          <w:lang w:val="en-US"/>
        </w:rPr>
        <w:t xml:space="preserve">, 'Vedic Astronomers', </w:t>
      </w:r>
      <w:r w:rsidRPr="006B11E0">
        <w:rPr>
          <w:rFonts w:ascii="Times New Roman" w:eastAsia="Malgun Gothic" w:hAnsi="Times New Roman" w:cs="Times New Roman"/>
          <w:i/>
          <w:iCs/>
          <w:sz w:val="16"/>
          <w:szCs w:val="16"/>
          <w:lang w:val="en-US"/>
        </w:rPr>
        <w:t xml:space="preserve">Bulletin of the Astronomical Society of India, </w:t>
      </w:r>
      <w:r w:rsidRPr="006B11E0">
        <w:rPr>
          <w:rFonts w:ascii="Times New Roman" w:eastAsia="Malgun Gothic" w:hAnsi="Times New Roman" w:cs="Times New Roman"/>
          <w:sz w:val="16"/>
          <w:szCs w:val="16"/>
          <w:lang w:val="en-US"/>
        </w:rPr>
        <w:t xml:space="preserve">26 (1998), p. 91, </w:t>
      </w:r>
      <w:r w:rsidRPr="006B11E0">
        <w:rPr>
          <w:rFonts w:ascii="Times New Roman" w:eastAsia="Malgun Gothic" w:hAnsi="Times New Roman" w:cs="Times New Roman"/>
          <w:sz w:val="16"/>
          <w:szCs w:val="16"/>
        </w:rPr>
        <w:t xml:space="preserve">105; </w:t>
      </w:r>
      <w:proofErr w:type="spellStart"/>
      <w:r w:rsidRPr="006B11E0">
        <w:rPr>
          <w:rFonts w:ascii="Times New Roman" w:eastAsia="Malgun Gothic" w:hAnsi="Times New Roman" w:cs="Times New Roman"/>
          <w:sz w:val="16"/>
          <w:szCs w:val="16"/>
          <w:lang w:val="en-US"/>
        </w:rPr>
        <w:t>Dwijendra</w:t>
      </w:r>
      <w:proofErr w:type="spellEnd"/>
      <w:r w:rsidRPr="006B11E0">
        <w:rPr>
          <w:rFonts w:ascii="Times New Roman" w:eastAsia="Malgun Gothic" w:hAnsi="Times New Roman" w:cs="Times New Roman"/>
          <w:sz w:val="16"/>
          <w:szCs w:val="16"/>
          <w:lang w:val="en-US"/>
        </w:rPr>
        <w:t xml:space="preserve"> Narayan Jha, </w:t>
      </w:r>
      <w:r w:rsidRPr="006B11E0">
        <w:rPr>
          <w:rFonts w:ascii="Times New Roman" w:eastAsia="Malgun Gothic" w:hAnsi="Times New Roman" w:cs="Times New Roman"/>
          <w:i/>
          <w:iCs/>
          <w:sz w:val="16"/>
          <w:szCs w:val="16"/>
          <w:lang w:val="en-US"/>
        </w:rPr>
        <w:t>Rethinking Hindu Identity</w:t>
      </w:r>
      <w:r w:rsidRPr="006B11E0">
        <w:rPr>
          <w:rFonts w:ascii="Times New Roman" w:eastAsia="Malgun Gothic" w:hAnsi="Times New Roman" w:cs="Times New Roman"/>
          <w:sz w:val="16"/>
          <w:szCs w:val="16"/>
          <w:lang w:val="en-US"/>
        </w:rPr>
        <w:t xml:space="preserve"> (Routledge, 2014)</w:t>
      </w:r>
      <w:r w:rsidR="00844CDA" w:rsidRPr="006B11E0">
        <w:rPr>
          <w:rFonts w:ascii="Times New Roman" w:eastAsia="Malgun Gothic" w:hAnsi="Times New Roman" w:cs="Times New Roman"/>
          <w:sz w:val="16"/>
          <w:szCs w:val="16"/>
          <w:lang w:val="en-US"/>
        </w:rPr>
        <w:t>, p. 11.</w:t>
      </w:r>
    </w:p>
  </w:footnote>
  <w:footnote w:id="18">
    <w:p w14:paraId="0F53AA40" w14:textId="03AFF864" w:rsidR="00EB7D15" w:rsidRPr="006B11E0" w:rsidRDefault="00EB7D15" w:rsidP="00EB7D15">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2C0864" w:rsidRPr="006B11E0">
        <w:rPr>
          <w:rFonts w:ascii="Times New Roman" w:hAnsi="Times New Roman" w:cs="Times New Roman"/>
          <w:bCs/>
          <w:sz w:val="16"/>
          <w:szCs w:val="16"/>
          <w:lang w:val="en-US"/>
        </w:rPr>
        <w:t xml:space="preserve">Gordon McEwan, </w:t>
      </w:r>
      <w:r w:rsidR="002C0864" w:rsidRPr="006B11E0">
        <w:rPr>
          <w:rFonts w:ascii="Times New Roman" w:hAnsi="Times New Roman" w:cs="Times New Roman"/>
          <w:bCs/>
          <w:i/>
          <w:sz w:val="16"/>
          <w:szCs w:val="16"/>
          <w:lang w:val="en-US"/>
        </w:rPr>
        <w:t>The Incas: New Perspectives</w:t>
      </w:r>
      <w:r w:rsidR="002C0864" w:rsidRPr="006B11E0">
        <w:rPr>
          <w:rFonts w:ascii="Times New Roman" w:hAnsi="Times New Roman" w:cs="Times New Roman"/>
          <w:bCs/>
          <w:sz w:val="16"/>
          <w:szCs w:val="16"/>
          <w:lang w:val="en-US"/>
        </w:rPr>
        <w:t>, ed. by John M. Weeks, Understanding Ancient Civilizations (ABC-CLIO, 2006)</w:t>
      </w:r>
      <w:r w:rsidRPr="006B11E0">
        <w:rPr>
          <w:rFonts w:ascii="Times New Roman" w:hAnsi="Times New Roman" w:cs="Times New Roman"/>
          <w:sz w:val="16"/>
          <w:szCs w:val="16"/>
        </w:rPr>
        <w:t>, p. 3.</w:t>
      </w:r>
    </w:p>
  </w:footnote>
  <w:footnote w:id="19">
    <w:p w14:paraId="17B70B88" w14:textId="77777777" w:rsidR="00EB7D15" w:rsidRPr="006B11E0" w:rsidRDefault="00EB7D15" w:rsidP="00EB7D15">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Ibid.</w:t>
      </w:r>
    </w:p>
  </w:footnote>
  <w:footnote w:id="20">
    <w:p w14:paraId="64420F4F" w14:textId="3C82ED29" w:rsidR="00EB7D15" w:rsidRPr="006B11E0" w:rsidRDefault="00EB7D15" w:rsidP="00EB7D15">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537E77" w:rsidRPr="006B11E0">
        <w:rPr>
          <w:rFonts w:ascii="Times New Roman" w:hAnsi="Times New Roman" w:cs="Times New Roman"/>
          <w:sz w:val="16"/>
          <w:szCs w:val="16"/>
        </w:rPr>
        <w:t>Ibid.,</w:t>
      </w:r>
      <w:r w:rsidRPr="006B11E0">
        <w:rPr>
          <w:rFonts w:ascii="Times New Roman" w:hAnsi="Times New Roman" w:cs="Times New Roman"/>
          <w:sz w:val="16"/>
          <w:szCs w:val="16"/>
        </w:rPr>
        <w:t xml:space="preserve"> p. 67-8. </w:t>
      </w:r>
    </w:p>
  </w:footnote>
  <w:footnote w:id="21">
    <w:p w14:paraId="55523EA9" w14:textId="05D11723" w:rsidR="00EB7D15" w:rsidRPr="006B11E0" w:rsidRDefault="00EB7D15" w:rsidP="00EB7D15">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Ibid</w:t>
      </w:r>
      <w:r w:rsidR="00537E77" w:rsidRPr="006B11E0">
        <w:rPr>
          <w:rFonts w:ascii="Times New Roman" w:hAnsi="Times New Roman" w:cs="Times New Roman"/>
          <w:sz w:val="16"/>
          <w:szCs w:val="16"/>
        </w:rPr>
        <w:t>.</w:t>
      </w:r>
      <w:r w:rsidRPr="006B11E0">
        <w:rPr>
          <w:rFonts w:ascii="Times New Roman" w:hAnsi="Times New Roman" w:cs="Times New Roman"/>
          <w:sz w:val="16"/>
          <w:szCs w:val="16"/>
        </w:rPr>
        <w:t xml:space="preserve">, p. 186. </w:t>
      </w:r>
    </w:p>
  </w:footnote>
  <w:footnote w:id="22">
    <w:p w14:paraId="4F3AC7FD" w14:textId="20B40D8F" w:rsidR="00EB7D15" w:rsidRPr="006B11E0" w:rsidRDefault="00EB7D15" w:rsidP="00EB7D15">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044E1E" w:rsidRPr="006B11E0">
        <w:rPr>
          <w:rFonts w:ascii="Times New Roman" w:hAnsi="Times New Roman" w:cs="Times New Roman"/>
          <w:bCs/>
          <w:sz w:val="16"/>
          <w:szCs w:val="16"/>
          <w:lang w:val="en-US"/>
        </w:rPr>
        <w:t xml:space="preserve">Subhash G. </w:t>
      </w:r>
      <w:proofErr w:type="spellStart"/>
      <w:r w:rsidR="00044E1E" w:rsidRPr="006B11E0">
        <w:rPr>
          <w:rFonts w:ascii="Times New Roman" w:hAnsi="Times New Roman" w:cs="Times New Roman"/>
          <w:bCs/>
          <w:sz w:val="16"/>
          <w:szCs w:val="16"/>
          <w:lang w:val="en-US"/>
        </w:rPr>
        <w:t>Kak</w:t>
      </w:r>
      <w:proofErr w:type="spellEnd"/>
      <w:r w:rsidR="00044E1E" w:rsidRPr="006B11E0">
        <w:rPr>
          <w:rFonts w:ascii="Times New Roman" w:hAnsi="Times New Roman" w:cs="Times New Roman"/>
          <w:bCs/>
          <w:sz w:val="16"/>
          <w:szCs w:val="16"/>
          <w:lang w:val="en-US"/>
        </w:rPr>
        <w:t xml:space="preserve">, 'On the Chronology of Ancient India', </w:t>
      </w:r>
      <w:r w:rsidR="00044E1E" w:rsidRPr="006B11E0">
        <w:rPr>
          <w:rFonts w:ascii="Times New Roman" w:hAnsi="Times New Roman" w:cs="Times New Roman"/>
          <w:bCs/>
          <w:i/>
          <w:sz w:val="16"/>
          <w:szCs w:val="16"/>
          <w:lang w:val="en-US"/>
        </w:rPr>
        <w:t xml:space="preserve">Indian Journal of History of Science, </w:t>
      </w:r>
      <w:r w:rsidR="00044E1E" w:rsidRPr="006B11E0">
        <w:rPr>
          <w:rFonts w:ascii="Times New Roman" w:hAnsi="Times New Roman" w:cs="Times New Roman"/>
          <w:bCs/>
          <w:sz w:val="16"/>
          <w:szCs w:val="16"/>
          <w:lang w:val="en-US"/>
        </w:rPr>
        <w:t xml:space="preserve">22 (1987), </w:t>
      </w:r>
      <w:r w:rsidR="00391DE6" w:rsidRPr="006B11E0">
        <w:rPr>
          <w:rFonts w:ascii="Times New Roman" w:hAnsi="Times New Roman" w:cs="Times New Roman"/>
          <w:bCs/>
          <w:sz w:val="16"/>
          <w:szCs w:val="16"/>
          <w:lang w:val="en-US"/>
        </w:rPr>
        <w:t>p. 233.</w:t>
      </w:r>
    </w:p>
  </w:footnote>
  <w:footnote w:id="23">
    <w:p w14:paraId="1D1712A6" w14:textId="408F01C4" w:rsidR="00EB7D15" w:rsidRPr="006B11E0" w:rsidRDefault="00EB7D15" w:rsidP="00EB7D15">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Edwin Bryant</w:t>
      </w:r>
      <w:r w:rsidR="003E3763" w:rsidRPr="006B11E0">
        <w:rPr>
          <w:rFonts w:ascii="Times New Roman" w:hAnsi="Times New Roman" w:cs="Times New Roman"/>
          <w:sz w:val="16"/>
          <w:szCs w:val="16"/>
        </w:rPr>
        <w:t>,</w:t>
      </w:r>
      <w:r w:rsidRPr="006B11E0">
        <w:rPr>
          <w:rFonts w:ascii="Times New Roman" w:hAnsi="Times New Roman" w:cs="Times New Roman"/>
          <w:sz w:val="16"/>
          <w:szCs w:val="16"/>
        </w:rPr>
        <w:t xml:space="preserve"> </w:t>
      </w:r>
      <w:r w:rsidRPr="006B11E0">
        <w:rPr>
          <w:rFonts w:ascii="Times New Roman" w:hAnsi="Times New Roman" w:cs="Times New Roman"/>
          <w:i/>
          <w:iCs/>
          <w:sz w:val="16"/>
          <w:szCs w:val="16"/>
        </w:rPr>
        <w:t>The quest for the origins of Vedic culture: the Indo-Aryan migration debate</w:t>
      </w:r>
      <w:r w:rsidR="003E3763" w:rsidRPr="006B11E0">
        <w:rPr>
          <w:rFonts w:ascii="Times New Roman" w:hAnsi="Times New Roman" w:cs="Times New Roman"/>
          <w:i/>
          <w:iCs/>
          <w:sz w:val="16"/>
          <w:szCs w:val="16"/>
        </w:rPr>
        <w:t>,</w:t>
      </w:r>
      <w:r w:rsidRPr="006B11E0">
        <w:rPr>
          <w:rFonts w:ascii="Times New Roman" w:hAnsi="Times New Roman" w:cs="Times New Roman"/>
          <w:sz w:val="16"/>
          <w:szCs w:val="16"/>
        </w:rPr>
        <w:t xml:space="preserve"> (</w:t>
      </w:r>
      <w:r w:rsidR="00F6682C" w:rsidRPr="006B11E0">
        <w:rPr>
          <w:rFonts w:ascii="Times New Roman" w:hAnsi="Times New Roman" w:cs="Times New Roman"/>
          <w:sz w:val="16"/>
          <w:szCs w:val="16"/>
        </w:rPr>
        <w:t xml:space="preserve">Oxford: </w:t>
      </w:r>
      <w:r w:rsidRPr="006B11E0">
        <w:rPr>
          <w:rFonts w:ascii="Times New Roman" w:hAnsi="Times New Roman" w:cs="Times New Roman"/>
          <w:sz w:val="16"/>
          <w:szCs w:val="16"/>
        </w:rPr>
        <w:t>Oxford University Press, 2001).</w:t>
      </w:r>
    </w:p>
  </w:footnote>
  <w:footnote w:id="24">
    <w:p w14:paraId="193326B3" w14:textId="54036475" w:rsidR="00EB7D15" w:rsidRPr="006B11E0" w:rsidRDefault="00EB7D15" w:rsidP="00EB7D15">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Pr="006B11E0">
        <w:rPr>
          <w:rFonts w:ascii="Times New Roman" w:hAnsi="Times New Roman" w:cs="Times New Roman"/>
          <w:bCs/>
          <w:sz w:val="16"/>
          <w:szCs w:val="16"/>
          <w:lang w:val="en-US"/>
        </w:rPr>
        <w:t>Campion,</w:t>
      </w:r>
      <w:r w:rsidR="001842C6" w:rsidRPr="006B11E0">
        <w:rPr>
          <w:rFonts w:ascii="Times New Roman" w:hAnsi="Times New Roman" w:cs="Times New Roman"/>
          <w:bCs/>
          <w:sz w:val="16"/>
          <w:szCs w:val="16"/>
          <w:lang w:val="en-US"/>
        </w:rPr>
        <w:t xml:space="preserve"> N.,</w:t>
      </w:r>
      <w:r w:rsidRPr="006B11E0">
        <w:rPr>
          <w:rFonts w:ascii="Times New Roman" w:hAnsi="Times New Roman" w:cs="Times New Roman"/>
          <w:bCs/>
          <w:sz w:val="16"/>
          <w:szCs w:val="16"/>
          <w:lang w:val="en-US"/>
        </w:rPr>
        <w:t xml:space="preserve"> </w:t>
      </w:r>
      <w:r w:rsidRPr="006B11E0">
        <w:rPr>
          <w:rFonts w:ascii="Times New Roman" w:hAnsi="Times New Roman" w:cs="Times New Roman"/>
          <w:bCs/>
          <w:i/>
          <w:sz w:val="16"/>
          <w:szCs w:val="16"/>
          <w:lang w:val="en-US"/>
        </w:rPr>
        <w:t xml:space="preserve">Astrology and Cosmology </w:t>
      </w:r>
      <w:r w:rsidRPr="006B11E0">
        <w:rPr>
          <w:rFonts w:ascii="Times New Roman" w:hAnsi="Times New Roman" w:cs="Times New Roman"/>
          <w:bCs/>
          <w:sz w:val="16"/>
          <w:szCs w:val="16"/>
          <w:lang w:val="en-US"/>
        </w:rPr>
        <w:t xml:space="preserve">(2012), p. 110. </w:t>
      </w:r>
    </w:p>
  </w:footnote>
  <w:footnote w:id="25">
    <w:p w14:paraId="5A6063F0" w14:textId="1CE60BDC" w:rsidR="00EB7D15" w:rsidRPr="006B11E0" w:rsidRDefault="00EB7D15" w:rsidP="00EB7D15">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Pr="006B11E0">
        <w:rPr>
          <w:rFonts w:ascii="Times New Roman" w:hAnsi="Times New Roman" w:cs="Times New Roman"/>
          <w:bCs/>
          <w:sz w:val="16"/>
          <w:szCs w:val="16"/>
          <w:lang w:val="en-US"/>
        </w:rPr>
        <w:t>Holay</w:t>
      </w:r>
      <w:proofErr w:type="spellEnd"/>
      <w:r w:rsidR="001842C6" w:rsidRPr="006B11E0">
        <w:rPr>
          <w:rFonts w:ascii="Times New Roman" w:hAnsi="Times New Roman" w:cs="Times New Roman"/>
          <w:bCs/>
          <w:sz w:val="16"/>
          <w:szCs w:val="16"/>
          <w:lang w:val="en-US"/>
        </w:rPr>
        <w:t>, P.V.,</w:t>
      </w:r>
      <w:r w:rsidRPr="006B11E0">
        <w:rPr>
          <w:rFonts w:ascii="Times New Roman" w:hAnsi="Times New Roman" w:cs="Times New Roman"/>
          <w:bCs/>
          <w:sz w:val="16"/>
          <w:szCs w:val="16"/>
          <w:lang w:val="en-US"/>
        </w:rPr>
        <w:t xml:space="preserve"> 'Vedic Astronomers', (1998), p. </w:t>
      </w:r>
      <w:r w:rsidRPr="006B11E0">
        <w:rPr>
          <w:rFonts w:ascii="Times New Roman" w:hAnsi="Times New Roman" w:cs="Times New Roman"/>
          <w:sz w:val="16"/>
          <w:szCs w:val="16"/>
        </w:rPr>
        <w:t>100.</w:t>
      </w:r>
    </w:p>
  </w:footnote>
  <w:footnote w:id="26">
    <w:p w14:paraId="3EE6CFE5" w14:textId="77777777" w:rsidR="00EB7D15" w:rsidRPr="006B11E0" w:rsidRDefault="00EB7D15" w:rsidP="00EB7D15">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Pr="006B11E0">
        <w:rPr>
          <w:rFonts w:ascii="Times New Roman" w:hAnsi="Times New Roman" w:cs="Times New Roman"/>
          <w:bCs/>
          <w:sz w:val="16"/>
          <w:szCs w:val="16"/>
          <w:lang w:val="en-US"/>
        </w:rPr>
        <w:t xml:space="preserve">David Frawley, </w:t>
      </w:r>
      <w:r w:rsidRPr="006B11E0">
        <w:rPr>
          <w:rFonts w:ascii="Times New Roman" w:hAnsi="Times New Roman" w:cs="Times New Roman"/>
          <w:bCs/>
          <w:i/>
          <w:sz w:val="16"/>
          <w:szCs w:val="16"/>
          <w:lang w:val="en-US"/>
        </w:rPr>
        <w:t>Gods, Sages and Kings: Vedic Secrets of Ancient Civilization</w:t>
      </w:r>
      <w:r w:rsidRPr="006B11E0">
        <w:rPr>
          <w:rFonts w:ascii="Times New Roman" w:hAnsi="Times New Roman" w:cs="Times New Roman"/>
          <w:bCs/>
          <w:sz w:val="16"/>
          <w:szCs w:val="16"/>
          <w:lang w:val="en-US"/>
        </w:rPr>
        <w:t xml:space="preserve"> (Utah: Passage Press, </w:t>
      </w:r>
      <w:proofErr w:type="spellStart"/>
      <w:r w:rsidRPr="006B11E0">
        <w:rPr>
          <w:rFonts w:ascii="Times New Roman" w:hAnsi="Times New Roman" w:cs="Times New Roman"/>
          <w:bCs/>
          <w:sz w:val="16"/>
          <w:szCs w:val="16"/>
          <w:lang w:val="en-US"/>
        </w:rPr>
        <w:t>Morson</w:t>
      </w:r>
      <w:proofErr w:type="spellEnd"/>
      <w:r w:rsidRPr="006B11E0">
        <w:rPr>
          <w:rFonts w:ascii="Times New Roman" w:hAnsi="Times New Roman" w:cs="Times New Roman"/>
          <w:bCs/>
          <w:sz w:val="16"/>
          <w:szCs w:val="16"/>
          <w:lang w:val="en-US"/>
        </w:rPr>
        <w:t xml:space="preserve"> Publishing, 1991), p. 12. </w:t>
      </w:r>
    </w:p>
  </w:footnote>
  <w:footnote w:id="27">
    <w:p w14:paraId="2929CD2B" w14:textId="4CD3DD1F" w:rsidR="008A111F" w:rsidRPr="006B11E0" w:rsidRDefault="008A111F" w:rsidP="008A111F">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900418" w:rsidRPr="00D82CCE">
        <w:rPr>
          <w:rFonts w:ascii="Times New Roman" w:hAnsi="Times New Roman" w:cs="Times New Roman"/>
          <w:sz w:val="16"/>
          <w:szCs w:val="16"/>
        </w:rPr>
        <w:t xml:space="preserve">Gary </w:t>
      </w:r>
      <w:proofErr w:type="spellStart"/>
      <w:r w:rsidR="00900418" w:rsidRPr="00D82CCE">
        <w:rPr>
          <w:rFonts w:ascii="Times New Roman" w:hAnsi="Times New Roman" w:cs="Times New Roman"/>
          <w:sz w:val="16"/>
          <w:szCs w:val="16"/>
        </w:rPr>
        <w:t>Urton</w:t>
      </w:r>
      <w:proofErr w:type="spellEnd"/>
      <w:r w:rsidR="00900418" w:rsidRPr="00D82CCE">
        <w:rPr>
          <w:rFonts w:ascii="Times New Roman" w:hAnsi="Times New Roman" w:cs="Times New Roman"/>
          <w:sz w:val="16"/>
          <w:szCs w:val="16"/>
        </w:rPr>
        <w:t xml:space="preserve">, </w:t>
      </w:r>
      <w:r w:rsidR="00900418" w:rsidRPr="00D82CCE">
        <w:rPr>
          <w:rFonts w:ascii="Times New Roman" w:hAnsi="Times New Roman" w:cs="Times New Roman"/>
          <w:i/>
          <w:iCs/>
          <w:sz w:val="16"/>
          <w:szCs w:val="16"/>
        </w:rPr>
        <w:t>At the Crossroads of the Earth and the Sky: An Andean Cosmology</w:t>
      </w:r>
      <w:r w:rsidR="00900418" w:rsidRPr="00D82CCE">
        <w:rPr>
          <w:rFonts w:ascii="Times New Roman" w:hAnsi="Times New Roman" w:cs="Times New Roman"/>
          <w:sz w:val="16"/>
          <w:szCs w:val="16"/>
        </w:rPr>
        <w:t xml:space="preserve"> (Austin: University of Texas Press, 1981)</w:t>
      </w:r>
      <w:r w:rsidR="00900418">
        <w:rPr>
          <w:rFonts w:ascii="Times New Roman" w:hAnsi="Times New Roman" w:cs="Times New Roman"/>
          <w:sz w:val="16"/>
          <w:szCs w:val="16"/>
        </w:rPr>
        <w:t>,</w:t>
      </w:r>
      <w:r w:rsidR="00D82CCE" w:rsidRPr="006B11E0">
        <w:rPr>
          <w:rFonts w:ascii="Times New Roman" w:hAnsi="Times New Roman" w:cs="Times New Roman"/>
          <w:bCs/>
          <w:sz w:val="16"/>
          <w:szCs w:val="16"/>
          <w:lang w:val="en-US"/>
        </w:rPr>
        <w:t xml:space="preserve"> </w:t>
      </w:r>
      <w:r w:rsidR="00D82CCE" w:rsidRPr="006B11E0">
        <w:rPr>
          <w:rFonts w:ascii="Times New Roman" w:hAnsi="Times New Roman" w:cs="Times New Roman"/>
          <w:sz w:val="16"/>
          <w:szCs w:val="16"/>
        </w:rPr>
        <w:t>p. 4</w:t>
      </w:r>
    </w:p>
  </w:footnote>
  <w:footnote w:id="28">
    <w:p w14:paraId="04464F37" w14:textId="613D83B9" w:rsidR="00686FAC" w:rsidRPr="006B11E0" w:rsidRDefault="00686FAC">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00BD244D" w:rsidRPr="006B11E0">
        <w:rPr>
          <w:rFonts w:ascii="Times New Roman" w:hAnsi="Times New Roman" w:cs="Times New Roman"/>
          <w:sz w:val="16"/>
          <w:szCs w:val="16"/>
        </w:rPr>
        <w:t xml:space="preserve"> </w:t>
      </w:r>
      <w:r w:rsidR="00343FAE" w:rsidRPr="006B11E0">
        <w:rPr>
          <w:rFonts w:ascii="Times New Roman" w:hAnsi="Times New Roman" w:cs="Times New Roman"/>
          <w:bCs/>
          <w:sz w:val="16"/>
          <w:szCs w:val="16"/>
          <w:lang w:val="en-US"/>
        </w:rPr>
        <w:t>McEwan,</w:t>
      </w:r>
      <w:r w:rsidR="001842C6" w:rsidRPr="006B11E0">
        <w:rPr>
          <w:rFonts w:ascii="Times New Roman" w:hAnsi="Times New Roman" w:cs="Times New Roman"/>
          <w:bCs/>
          <w:sz w:val="16"/>
          <w:szCs w:val="16"/>
          <w:lang w:val="en-US"/>
        </w:rPr>
        <w:t xml:space="preserve"> G.,</w:t>
      </w:r>
      <w:r w:rsidR="00343FAE" w:rsidRPr="006B11E0">
        <w:rPr>
          <w:rFonts w:ascii="Times New Roman" w:hAnsi="Times New Roman" w:cs="Times New Roman"/>
          <w:bCs/>
          <w:sz w:val="16"/>
          <w:szCs w:val="16"/>
          <w:lang w:val="en-US"/>
        </w:rPr>
        <w:t xml:space="preserve"> </w:t>
      </w:r>
      <w:r w:rsidR="00343FAE" w:rsidRPr="006B11E0">
        <w:rPr>
          <w:rFonts w:ascii="Times New Roman" w:hAnsi="Times New Roman" w:cs="Times New Roman"/>
          <w:bCs/>
          <w:i/>
          <w:sz w:val="16"/>
          <w:szCs w:val="16"/>
          <w:lang w:val="en-US"/>
        </w:rPr>
        <w:t>The Incas: New Perspectives</w:t>
      </w:r>
      <w:r w:rsidR="00343FAE" w:rsidRPr="006B11E0">
        <w:rPr>
          <w:rFonts w:ascii="Times New Roman" w:hAnsi="Times New Roman" w:cs="Times New Roman"/>
          <w:sz w:val="16"/>
          <w:szCs w:val="16"/>
        </w:rPr>
        <w:t xml:space="preserve">, (2006), p. 56; </w:t>
      </w:r>
      <w:proofErr w:type="spellStart"/>
      <w:r w:rsidRPr="006B11E0">
        <w:rPr>
          <w:rFonts w:ascii="Times New Roman" w:hAnsi="Times New Roman" w:cs="Times New Roman"/>
          <w:bCs/>
          <w:sz w:val="16"/>
          <w:szCs w:val="16"/>
          <w:lang w:val="en-US"/>
        </w:rPr>
        <w:t>Urton</w:t>
      </w:r>
      <w:proofErr w:type="spellEnd"/>
      <w:r w:rsidRPr="006B11E0">
        <w:rPr>
          <w:rFonts w:ascii="Times New Roman" w:hAnsi="Times New Roman" w:cs="Times New Roman"/>
          <w:bCs/>
          <w:sz w:val="16"/>
          <w:szCs w:val="16"/>
          <w:lang w:val="en-US"/>
        </w:rPr>
        <w:t xml:space="preserve">, </w:t>
      </w:r>
      <w:r w:rsidRPr="006B11E0">
        <w:rPr>
          <w:rFonts w:ascii="Times New Roman" w:hAnsi="Times New Roman" w:cs="Times New Roman"/>
          <w:bCs/>
          <w:i/>
          <w:sz w:val="16"/>
          <w:szCs w:val="16"/>
          <w:lang w:val="en-US"/>
        </w:rPr>
        <w:t>An Andean Cosmology</w:t>
      </w:r>
      <w:r w:rsidRPr="006B11E0">
        <w:rPr>
          <w:rFonts w:ascii="Times New Roman" w:hAnsi="Times New Roman" w:cs="Times New Roman"/>
          <w:bCs/>
          <w:sz w:val="16"/>
          <w:szCs w:val="16"/>
          <w:lang w:val="en-US"/>
        </w:rPr>
        <w:t xml:space="preserve"> (1981), </w:t>
      </w:r>
      <w:r w:rsidRPr="006B11E0">
        <w:rPr>
          <w:rFonts w:ascii="Times New Roman" w:hAnsi="Times New Roman" w:cs="Times New Roman"/>
          <w:sz w:val="16"/>
          <w:szCs w:val="16"/>
        </w:rPr>
        <w:t>p. 4</w:t>
      </w:r>
      <w:r w:rsidR="00343FAE" w:rsidRPr="006B11E0">
        <w:rPr>
          <w:rFonts w:ascii="Times New Roman" w:hAnsi="Times New Roman" w:cs="Times New Roman"/>
          <w:sz w:val="16"/>
          <w:szCs w:val="16"/>
        </w:rPr>
        <w:t>.</w:t>
      </w:r>
    </w:p>
  </w:footnote>
  <w:footnote w:id="29">
    <w:p w14:paraId="43B0B912" w14:textId="3262FBC1" w:rsidR="008A111F" w:rsidRPr="006B11E0" w:rsidRDefault="008A111F" w:rsidP="008A111F">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BD244D" w:rsidRPr="006B11E0">
        <w:rPr>
          <w:rFonts w:ascii="Times New Roman" w:hAnsi="Times New Roman" w:cs="Times New Roman"/>
          <w:bCs/>
          <w:sz w:val="16"/>
          <w:szCs w:val="16"/>
          <w:lang w:val="en-US"/>
        </w:rPr>
        <w:t>Urton</w:t>
      </w:r>
      <w:proofErr w:type="spellEnd"/>
      <w:r w:rsidR="00BD244D" w:rsidRPr="006B11E0">
        <w:rPr>
          <w:rFonts w:ascii="Times New Roman" w:hAnsi="Times New Roman" w:cs="Times New Roman"/>
          <w:bCs/>
          <w:sz w:val="16"/>
          <w:szCs w:val="16"/>
          <w:lang w:val="en-US"/>
        </w:rPr>
        <w:t xml:space="preserve">, </w:t>
      </w:r>
      <w:r w:rsidR="001842C6" w:rsidRPr="006B11E0">
        <w:rPr>
          <w:rFonts w:ascii="Times New Roman" w:hAnsi="Times New Roman" w:cs="Times New Roman"/>
          <w:bCs/>
          <w:sz w:val="16"/>
          <w:szCs w:val="16"/>
          <w:lang w:val="en-US"/>
        </w:rPr>
        <w:t xml:space="preserve">G., </w:t>
      </w:r>
      <w:r w:rsidR="00BD244D" w:rsidRPr="006B11E0">
        <w:rPr>
          <w:rFonts w:ascii="Times New Roman" w:hAnsi="Times New Roman" w:cs="Times New Roman"/>
          <w:bCs/>
          <w:i/>
          <w:sz w:val="16"/>
          <w:szCs w:val="16"/>
          <w:lang w:val="en-US"/>
        </w:rPr>
        <w:t>An Andean Cosmology</w:t>
      </w:r>
      <w:r w:rsidR="00BD244D" w:rsidRPr="006B11E0">
        <w:rPr>
          <w:rFonts w:ascii="Times New Roman" w:hAnsi="Times New Roman" w:cs="Times New Roman"/>
          <w:bCs/>
          <w:sz w:val="16"/>
          <w:szCs w:val="16"/>
          <w:lang w:val="en-US"/>
        </w:rPr>
        <w:t xml:space="preserve"> (1981), </w:t>
      </w:r>
      <w:r w:rsidR="00BD244D" w:rsidRPr="006B11E0">
        <w:rPr>
          <w:rFonts w:ascii="Times New Roman" w:hAnsi="Times New Roman" w:cs="Times New Roman"/>
          <w:sz w:val="16"/>
          <w:szCs w:val="16"/>
        </w:rPr>
        <w:t>p. 4</w:t>
      </w:r>
    </w:p>
  </w:footnote>
  <w:footnote w:id="30">
    <w:p w14:paraId="6DB8C832" w14:textId="0D2ACB1B" w:rsidR="008A111F" w:rsidRPr="006B11E0" w:rsidRDefault="008A111F" w:rsidP="008A111F">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BD244D" w:rsidRPr="006B11E0">
        <w:rPr>
          <w:rFonts w:ascii="Times New Roman" w:hAnsi="Times New Roman" w:cs="Times New Roman"/>
          <w:bCs/>
          <w:sz w:val="16"/>
          <w:szCs w:val="16"/>
          <w:lang w:val="en-US"/>
        </w:rPr>
        <w:t>Ibid.</w:t>
      </w:r>
      <w:r w:rsidRPr="006B11E0">
        <w:rPr>
          <w:rFonts w:ascii="Times New Roman" w:hAnsi="Times New Roman" w:cs="Times New Roman"/>
          <w:sz w:val="16"/>
          <w:szCs w:val="16"/>
        </w:rPr>
        <w:t xml:space="preserve"> </w:t>
      </w:r>
    </w:p>
  </w:footnote>
  <w:footnote w:id="31">
    <w:p w14:paraId="466A9CE1" w14:textId="480F938F" w:rsidR="008A111F" w:rsidRPr="006B11E0" w:rsidRDefault="008A111F" w:rsidP="008A111F">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Pr="006B11E0">
        <w:rPr>
          <w:rFonts w:ascii="Times New Roman" w:hAnsi="Times New Roman" w:cs="Times New Roman"/>
          <w:bCs/>
          <w:sz w:val="16"/>
          <w:szCs w:val="16"/>
          <w:lang w:val="en-US"/>
        </w:rPr>
        <w:t>Holay</w:t>
      </w:r>
      <w:proofErr w:type="spellEnd"/>
      <w:r w:rsidRPr="006B11E0">
        <w:rPr>
          <w:rFonts w:ascii="Times New Roman" w:hAnsi="Times New Roman" w:cs="Times New Roman"/>
          <w:bCs/>
          <w:sz w:val="16"/>
          <w:szCs w:val="16"/>
          <w:lang w:val="en-US"/>
        </w:rPr>
        <w:t>,</w:t>
      </w:r>
      <w:r w:rsidR="001842C6" w:rsidRPr="006B11E0">
        <w:rPr>
          <w:rFonts w:ascii="Times New Roman" w:hAnsi="Times New Roman" w:cs="Times New Roman"/>
          <w:bCs/>
          <w:sz w:val="16"/>
          <w:szCs w:val="16"/>
          <w:lang w:val="en-US"/>
        </w:rPr>
        <w:t xml:space="preserve"> H.P.,</w:t>
      </w:r>
      <w:r w:rsidRPr="006B11E0">
        <w:rPr>
          <w:rFonts w:ascii="Times New Roman" w:hAnsi="Times New Roman" w:cs="Times New Roman"/>
          <w:bCs/>
          <w:sz w:val="16"/>
          <w:szCs w:val="16"/>
          <w:lang w:val="en-US"/>
        </w:rPr>
        <w:t xml:space="preserve"> 'Vedic Astronomers', (1998), p. 92.</w:t>
      </w:r>
    </w:p>
  </w:footnote>
  <w:footnote w:id="32">
    <w:p w14:paraId="4F072C5E" w14:textId="6CFD4F84" w:rsidR="00797CFB" w:rsidRPr="006B11E0" w:rsidRDefault="00797CFB" w:rsidP="00797CFB">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BD244D" w:rsidRPr="006B11E0">
        <w:rPr>
          <w:rFonts w:ascii="Times New Roman" w:hAnsi="Times New Roman" w:cs="Times New Roman"/>
          <w:bCs/>
          <w:sz w:val="16"/>
          <w:szCs w:val="16"/>
          <w:lang w:val="en-US"/>
        </w:rPr>
        <w:t>Urton</w:t>
      </w:r>
      <w:proofErr w:type="spellEnd"/>
      <w:r w:rsidR="00BD244D" w:rsidRPr="006B11E0">
        <w:rPr>
          <w:rFonts w:ascii="Times New Roman" w:hAnsi="Times New Roman" w:cs="Times New Roman"/>
          <w:bCs/>
          <w:sz w:val="16"/>
          <w:szCs w:val="16"/>
          <w:lang w:val="en-US"/>
        </w:rPr>
        <w:t>,</w:t>
      </w:r>
      <w:r w:rsidR="001842C6" w:rsidRPr="006B11E0">
        <w:rPr>
          <w:rFonts w:ascii="Times New Roman" w:hAnsi="Times New Roman" w:cs="Times New Roman"/>
          <w:bCs/>
          <w:sz w:val="16"/>
          <w:szCs w:val="16"/>
          <w:lang w:val="en-US"/>
        </w:rPr>
        <w:t xml:space="preserve"> G.,</w:t>
      </w:r>
      <w:r w:rsidR="00BD244D" w:rsidRPr="006B11E0">
        <w:rPr>
          <w:rFonts w:ascii="Times New Roman" w:hAnsi="Times New Roman" w:cs="Times New Roman"/>
          <w:bCs/>
          <w:sz w:val="16"/>
          <w:szCs w:val="16"/>
          <w:lang w:val="en-US"/>
        </w:rPr>
        <w:t xml:space="preserve"> </w:t>
      </w:r>
      <w:r w:rsidR="00BD244D" w:rsidRPr="006B11E0">
        <w:rPr>
          <w:rFonts w:ascii="Times New Roman" w:hAnsi="Times New Roman" w:cs="Times New Roman"/>
          <w:bCs/>
          <w:i/>
          <w:sz w:val="16"/>
          <w:szCs w:val="16"/>
          <w:lang w:val="en-US"/>
        </w:rPr>
        <w:t>An Andean Cosmology</w:t>
      </w:r>
      <w:r w:rsidR="00BD244D" w:rsidRPr="006B11E0">
        <w:rPr>
          <w:rFonts w:ascii="Times New Roman" w:hAnsi="Times New Roman" w:cs="Times New Roman"/>
          <w:bCs/>
          <w:sz w:val="16"/>
          <w:szCs w:val="16"/>
          <w:lang w:val="en-US"/>
        </w:rPr>
        <w:t xml:space="preserve"> (1981), </w:t>
      </w:r>
      <w:r w:rsidRPr="006B11E0">
        <w:rPr>
          <w:rFonts w:ascii="Times New Roman" w:hAnsi="Times New Roman" w:cs="Times New Roman"/>
          <w:sz w:val="16"/>
          <w:szCs w:val="16"/>
        </w:rPr>
        <w:t>p.59</w:t>
      </w:r>
      <w:r w:rsidR="00943368" w:rsidRPr="006B11E0">
        <w:rPr>
          <w:rFonts w:ascii="Times New Roman" w:hAnsi="Times New Roman" w:cs="Times New Roman"/>
          <w:sz w:val="16"/>
          <w:szCs w:val="16"/>
        </w:rPr>
        <w:t>.</w:t>
      </w:r>
    </w:p>
  </w:footnote>
  <w:footnote w:id="33">
    <w:p w14:paraId="613E03F6" w14:textId="79546D70" w:rsidR="00797CFB" w:rsidRPr="006B11E0" w:rsidRDefault="00797CFB" w:rsidP="00797CFB">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5A182E" w:rsidRPr="006B11E0">
        <w:rPr>
          <w:rFonts w:ascii="Times New Roman" w:eastAsia="Malgun Gothic" w:hAnsi="Times New Roman" w:cs="Times New Roman"/>
          <w:sz w:val="16"/>
          <w:szCs w:val="16"/>
          <w:lang w:val="en-US"/>
        </w:rPr>
        <w:t>Gullberg</w:t>
      </w:r>
      <w:proofErr w:type="spellEnd"/>
      <w:r w:rsidR="005A182E" w:rsidRPr="006B11E0">
        <w:rPr>
          <w:rFonts w:ascii="Times New Roman" w:eastAsia="Malgun Gothic" w:hAnsi="Times New Roman" w:cs="Times New Roman"/>
          <w:sz w:val="16"/>
          <w:szCs w:val="16"/>
          <w:lang w:val="en-US"/>
        </w:rPr>
        <w:t xml:space="preserve">, R. and others, 'Dark Constellations' in the Milky Way', (2020), </w:t>
      </w:r>
      <w:r w:rsidR="005A182E" w:rsidRPr="006B11E0">
        <w:rPr>
          <w:rFonts w:ascii="Times New Roman" w:eastAsia="Malgun Gothic" w:hAnsi="Times New Roman" w:cs="Times New Roman"/>
          <w:sz w:val="16"/>
          <w:szCs w:val="16"/>
        </w:rPr>
        <w:t>p. 39</w:t>
      </w:r>
      <w:r w:rsidR="00A84D6E" w:rsidRPr="006B11E0">
        <w:rPr>
          <w:rFonts w:ascii="Times New Roman" w:eastAsia="Malgun Gothic" w:hAnsi="Times New Roman" w:cs="Times New Roman"/>
          <w:sz w:val="16"/>
          <w:szCs w:val="16"/>
        </w:rPr>
        <w:t>3.</w:t>
      </w:r>
    </w:p>
  </w:footnote>
  <w:footnote w:id="34">
    <w:p w14:paraId="232AF133" w14:textId="475F4B79" w:rsidR="00797CFB" w:rsidRPr="006B11E0" w:rsidRDefault="00797CFB" w:rsidP="00797CFB">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A84D6E" w:rsidRPr="006B11E0">
        <w:rPr>
          <w:rFonts w:ascii="Times New Roman" w:hAnsi="Times New Roman" w:cs="Times New Roman"/>
          <w:bCs/>
          <w:sz w:val="16"/>
          <w:szCs w:val="16"/>
          <w:lang w:val="en-US"/>
        </w:rPr>
        <w:t>Ibid.</w:t>
      </w:r>
    </w:p>
  </w:footnote>
  <w:footnote w:id="35">
    <w:p w14:paraId="4173FC88" w14:textId="05F480D8" w:rsidR="00797CFB" w:rsidRPr="006B11E0" w:rsidRDefault="00797CFB" w:rsidP="00797CFB">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B63152" w:rsidRPr="006B11E0">
        <w:rPr>
          <w:rFonts w:ascii="Times New Roman" w:hAnsi="Times New Roman" w:cs="Times New Roman"/>
          <w:bCs/>
          <w:sz w:val="16"/>
          <w:szCs w:val="16"/>
          <w:lang w:val="en-US"/>
        </w:rPr>
        <w:t>Urton</w:t>
      </w:r>
      <w:proofErr w:type="spellEnd"/>
      <w:r w:rsidR="00B63152" w:rsidRPr="006B11E0">
        <w:rPr>
          <w:rFonts w:ascii="Times New Roman" w:hAnsi="Times New Roman" w:cs="Times New Roman"/>
          <w:bCs/>
          <w:sz w:val="16"/>
          <w:szCs w:val="16"/>
          <w:lang w:val="en-US"/>
        </w:rPr>
        <w:t xml:space="preserve">, </w:t>
      </w:r>
      <w:r w:rsidR="001842C6" w:rsidRPr="006B11E0">
        <w:rPr>
          <w:rFonts w:ascii="Times New Roman" w:hAnsi="Times New Roman" w:cs="Times New Roman"/>
          <w:bCs/>
          <w:sz w:val="16"/>
          <w:szCs w:val="16"/>
          <w:lang w:val="en-US"/>
        </w:rPr>
        <w:t xml:space="preserve">G., </w:t>
      </w:r>
      <w:r w:rsidR="00B63152" w:rsidRPr="006B11E0">
        <w:rPr>
          <w:rFonts w:ascii="Times New Roman" w:hAnsi="Times New Roman" w:cs="Times New Roman"/>
          <w:bCs/>
          <w:i/>
          <w:sz w:val="16"/>
          <w:szCs w:val="16"/>
          <w:lang w:val="en-US"/>
        </w:rPr>
        <w:t>An Andean Cosmology</w:t>
      </w:r>
      <w:r w:rsidR="00B63152" w:rsidRPr="006B11E0">
        <w:rPr>
          <w:rFonts w:ascii="Times New Roman" w:hAnsi="Times New Roman" w:cs="Times New Roman"/>
          <w:bCs/>
          <w:sz w:val="16"/>
          <w:szCs w:val="16"/>
          <w:lang w:val="en-US"/>
        </w:rPr>
        <w:t xml:space="preserve"> (1981)</w:t>
      </w:r>
      <w:r w:rsidR="005C1ED1" w:rsidRPr="006B11E0">
        <w:rPr>
          <w:rFonts w:ascii="Times New Roman" w:hAnsi="Times New Roman" w:cs="Times New Roman"/>
          <w:bCs/>
          <w:sz w:val="16"/>
          <w:szCs w:val="16"/>
          <w:lang w:val="en-US"/>
        </w:rPr>
        <w:t xml:space="preserve">, </w:t>
      </w:r>
      <w:r w:rsidRPr="006B11E0">
        <w:rPr>
          <w:rFonts w:ascii="Times New Roman" w:hAnsi="Times New Roman" w:cs="Times New Roman"/>
          <w:sz w:val="16"/>
          <w:szCs w:val="16"/>
        </w:rPr>
        <w:t>p. 55</w:t>
      </w:r>
      <w:r w:rsidR="005C1ED1" w:rsidRPr="006B11E0">
        <w:rPr>
          <w:rFonts w:ascii="Times New Roman" w:hAnsi="Times New Roman" w:cs="Times New Roman"/>
          <w:sz w:val="16"/>
          <w:szCs w:val="16"/>
        </w:rPr>
        <w:t>.</w:t>
      </w:r>
    </w:p>
  </w:footnote>
  <w:footnote w:id="36">
    <w:p w14:paraId="19ABC06E" w14:textId="166C2975" w:rsidR="00797CFB" w:rsidRPr="006B11E0" w:rsidRDefault="00797CFB" w:rsidP="00797CFB">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343FAE" w:rsidRPr="006B11E0">
        <w:rPr>
          <w:rFonts w:ascii="Times New Roman" w:eastAsia="Malgun Gothic" w:hAnsi="Times New Roman" w:cs="Times New Roman"/>
          <w:sz w:val="16"/>
          <w:szCs w:val="16"/>
          <w:lang w:val="en-US"/>
        </w:rPr>
        <w:t>Gullberg</w:t>
      </w:r>
      <w:proofErr w:type="spellEnd"/>
      <w:r w:rsidR="00343FAE" w:rsidRPr="006B11E0">
        <w:rPr>
          <w:rFonts w:ascii="Times New Roman" w:eastAsia="Malgun Gothic" w:hAnsi="Times New Roman" w:cs="Times New Roman"/>
          <w:sz w:val="16"/>
          <w:szCs w:val="16"/>
          <w:lang w:val="en-US"/>
        </w:rPr>
        <w:t xml:space="preserve">, R. and others, 'Dark Constellations' in the Milky Way', (2020), </w:t>
      </w:r>
      <w:r w:rsidRPr="006B11E0">
        <w:rPr>
          <w:rFonts w:ascii="Times New Roman" w:hAnsi="Times New Roman" w:cs="Times New Roman"/>
          <w:sz w:val="16"/>
          <w:szCs w:val="16"/>
        </w:rPr>
        <w:t>p.</w:t>
      </w:r>
      <w:r w:rsidR="00343FAE" w:rsidRPr="006B11E0">
        <w:rPr>
          <w:rFonts w:ascii="Times New Roman" w:hAnsi="Times New Roman" w:cs="Times New Roman"/>
          <w:sz w:val="16"/>
          <w:szCs w:val="16"/>
        </w:rPr>
        <w:t xml:space="preserve"> </w:t>
      </w:r>
      <w:r w:rsidRPr="006B11E0">
        <w:rPr>
          <w:rFonts w:ascii="Times New Roman" w:hAnsi="Times New Roman" w:cs="Times New Roman"/>
          <w:sz w:val="16"/>
          <w:szCs w:val="16"/>
        </w:rPr>
        <w:t>394</w:t>
      </w:r>
      <w:r w:rsidR="007C4257" w:rsidRPr="006B11E0">
        <w:rPr>
          <w:rFonts w:ascii="Times New Roman" w:hAnsi="Times New Roman" w:cs="Times New Roman"/>
          <w:sz w:val="16"/>
          <w:szCs w:val="16"/>
        </w:rPr>
        <w:t>.</w:t>
      </w:r>
    </w:p>
  </w:footnote>
  <w:footnote w:id="37">
    <w:p w14:paraId="6D01F953" w14:textId="75F27587" w:rsidR="00797CFB" w:rsidRPr="006B11E0" w:rsidRDefault="00797CFB" w:rsidP="00797CFB">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5C1ED1" w:rsidRPr="006B11E0">
        <w:rPr>
          <w:rFonts w:ascii="Times New Roman" w:hAnsi="Times New Roman" w:cs="Times New Roman"/>
          <w:bCs/>
          <w:sz w:val="16"/>
          <w:szCs w:val="16"/>
          <w:lang w:val="en-US"/>
        </w:rPr>
        <w:t>Urton</w:t>
      </w:r>
      <w:proofErr w:type="spellEnd"/>
      <w:r w:rsidR="005C1ED1" w:rsidRPr="006B11E0">
        <w:rPr>
          <w:rFonts w:ascii="Times New Roman" w:hAnsi="Times New Roman" w:cs="Times New Roman"/>
          <w:bCs/>
          <w:sz w:val="16"/>
          <w:szCs w:val="16"/>
          <w:lang w:val="en-US"/>
        </w:rPr>
        <w:t xml:space="preserve">, </w:t>
      </w:r>
      <w:r w:rsidR="001842C6" w:rsidRPr="006B11E0">
        <w:rPr>
          <w:rFonts w:ascii="Times New Roman" w:hAnsi="Times New Roman" w:cs="Times New Roman"/>
          <w:bCs/>
          <w:sz w:val="16"/>
          <w:szCs w:val="16"/>
          <w:lang w:val="en-US"/>
        </w:rPr>
        <w:t xml:space="preserve">G., </w:t>
      </w:r>
      <w:r w:rsidR="005C1ED1" w:rsidRPr="006B11E0">
        <w:rPr>
          <w:rFonts w:ascii="Times New Roman" w:hAnsi="Times New Roman" w:cs="Times New Roman"/>
          <w:bCs/>
          <w:i/>
          <w:sz w:val="16"/>
          <w:szCs w:val="16"/>
          <w:lang w:val="en-US"/>
        </w:rPr>
        <w:t>An Andean Cosmology</w:t>
      </w:r>
      <w:r w:rsidR="005C1ED1" w:rsidRPr="006B11E0">
        <w:rPr>
          <w:rFonts w:ascii="Times New Roman" w:hAnsi="Times New Roman" w:cs="Times New Roman"/>
          <w:bCs/>
          <w:sz w:val="16"/>
          <w:szCs w:val="16"/>
          <w:lang w:val="en-US"/>
        </w:rPr>
        <w:t xml:space="preserve"> (1981), p. </w:t>
      </w:r>
      <w:r w:rsidRPr="006B11E0">
        <w:rPr>
          <w:rFonts w:ascii="Times New Roman" w:hAnsi="Times New Roman" w:cs="Times New Roman"/>
          <w:sz w:val="16"/>
          <w:szCs w:val="16"/>
        </w:rPr>
        <w:t xml:space="preserve">38; </w:t>
      </w:r>
      <w:proofErr w:type="spellStart"/>
      <w:r w:rsidR="00343FAE" w:rsidRPr="006B11E0">
        <w:rPr>
          <w:rFonts w:ascii="Times New Roman" w:eastAsia="Malgun Gothic" w:hAnsi="Times New Roman" w:cs="Times New Roman"/>
          <w:sz w:val="16"/>
          <w:szCs w:val="16"/>
          <w:lang w:val="en-US"/>
        </w:rPr>
        <w:t>Gullberg</w:t>
      </w:r>
      <w:proofErr w:type="spellEnd"/>
      <w:r w:rsidR="00343FAE" w:rsidRPr="006B11E0">
        <w:rPr>
          <w:rFonts w:ascii="Times New Roman" w:eastAsia="Malgun Gothic" w:hAnsi="Times New Roman" w:cs="Times New Roman"/>
          <w:sz w:val="16"/>
          <w:szCs w:val="16"/>
          <w:lang w:val="en-US"/>
        </w:rPr>
        <w:t xml:space="preserve">, R. and others, 'Dark Constellations' in the Milky Way', (2020), </w:t>
      </w:r>
      <w:r w:rsidR="00343FAE" w:rsidRPr="006B11E0">
        <w:rPr>
          <w:rFonts w:ascii="Times New Roman" w:eastAsia="Malgun Gothic" w:hAnsi="Times New Roman" w:cs="Times New Roman"/>
          <w:sz w:val="16"/>
          <w:szCs w:val="16"/>
        </w:rPr>
        <w:t xml:space="preserve">p. </w:t>
      </w:r>
      <w:r w:rsidR="00621298" w:rsidRPr="006B11E0">
        <w:rPr>
          <w:rFonts w:ascii="Times New Roman" w:eastAsia="Malgun Gothic" w:hAnsi="Times New Roman" w:cs="Times New Roman"/>
          <w:sz w:val="16"/>
          <w:szCs w:val="16"/>
        </w:rPr>
        <w:t>394.</w:t>
      </w:r>
    </w:p>
  </w:footnote>
  <w:footnote w:id="38">
    <w:p w14:paraId="13B8397E" w14:textId="0A37C437" w:rsidR="0096132E" w:rsidRPr="006B11E0" w:rsidRDefault="0096132E" w:rsidP="0096132E">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Pr="006B11E0">
        <w:rPr>
          <w:rFonts w:ascii="Times New Roman" w:eastAsia="Malgun Gothic" w:hAnsi="Times New Roman" w:cs="Times New Roman"/>
          <w:sz w:val="16"/>
          <w:szCs w:val="16"/>
        </w:rPr>
        <w:t>Rig. I-32-8</w:t>
      </w:r>
      <w:r w:rsidR="00987946">
        <w:rPr>
          <w:rFonts w:ascii="Times New Roman" w:eastAsia="Malgun Gothic" w:hAnsi="Times New Roman" w:cs="Times New Roman"/>
          <w:sz w:val="16"/>
          <w:szCs w:val="16"/>
        </w:rPr>
        <w:t xml:space="preserve"> </w:t>
      </w:r>
      <w:r w:rsidR="00987946" w:rsidRPr="00987946">
        <w:rPr>
          <w:rFonts w:ascii="Times New Roman" w:eastAsia="Malgun Gothic" w:hAnsi="Times New Roman" w:cs="Times New Roman"/>
          <w:sz w:val="16"/>
          <w:szCs w:val="16"/>
        </w:rPr>
        <w:t>(Griffith</w:t>
      </w:r>
      <w:r w:rsidR="00987946">
        <w:rPr>
          <w:rFonts w:ascii="Times New Roman" w:eastAsia="Malgun Gothic" w:hAnsi="Times New Roman" w:cs="Times New Roman"/>
          <w:sz w:val="16"/>
          <w:szCs w:val="16"/>
        </w:rPr>
        <w:t>,</w:t>
      </w:r>
      <w:r w:rsidR="00987946" w:rsidRPr="00987946">
        <w:rPr>
          <w:rFonts w:ascii="Times New Roman" w:eastAsia="Malgun Gothic" w:hAnsi="Times New Roman" w:cs="Times New Roman"/>
          <w:sz w:val="16"/>
          <w:szCs w:val="16"/>
        </w:rPr>
        <w:t xml:space="preserve"> 2013</w:t>
      </w:r>
      <w:r w:rsidR="00987946">
        <w:rPr>
          <w:rFonts w:ascii="Times New Roman" w:eastAsia="Malgun Gothic" w:hAnsi="Times New Roman" w:cs="Times New Roman"/>
          <w:sz w:val="16"/>
          <w:szCs w:val="16"/>
        </w:rPr>
        <w:t>)</w:t>
      </w:r>
      <w:r w:rsidRPr="006B11E0">
        <w:rPr>
          <w:rFonts w:ascii="Times New Roman" w:eastAsia="Malgun Gothic" w:hAnsi="Times New Roman" w:cs="Times New Roman"/>
          <w:sz w:val="16"/>
          <w:szCs w:val="16"/>
        </w:rPr>
        <w:t>;</w:t>
      </w:r>
      <w:r w:rsidR="006E3982" w:rsidRPr="006B11E0">
        <w:rPr>
          <w:rFonts w:ascii="Times New Roman" w:eastAsia="Malgun Gothic" w:hAnsi="Times New Roman" w:cs="Times New Roman"/>
          <w:sz w:val="16"/>
          <w:szCs w:val="16"/>
        </w:rPr>
        <w:t xml:space="preserve"> </w:t>
      </w:r>
      <w:proofErr w:type="spellStart"/>
      <w:r w:rsidR="006E3982" w:rsidRPr="006B11E0">
        <w:rPr>
          <w:rFonts w:ascii="Times New Roman" w:hAnsi="Times New Roman" w:cs="Times New Roman"/>
          <w:bCs/>
          <w:sz w:val="16"/>
          <w:szCs w:val="16"/>
          <w:lang w:val="en-US"/>
        </w:rPr>
        <w:t>Holay</w:t>
      </w:r>
      <w:proofErr w:type="spellEnd"/>
      <w:r w:rsidR="006E3982" w:rsidRPr="006B11E0">
        <w:rPr>
          <w:rFonts w:ascii="Times New Roman" w:hAnsi="Times New Roman" w:cs="Times New Roman"/>
          <w:bCs/>
          <w:sz w:val="16"/>
          <w:szCs w:val="16"/>
          <w:lang w:val="en-US"/>
        </w:rPr>
        <w:t xml:space="preserve">, </w:t>
      </w:r>
      <w:r w:rsidR="002A3C06" w:rsidRPr="006B11E0">
        <w:rPr>
          <w:rFonts w:ascii="Times New Roman" w:hAnsi="Times New Roman" w:cs="Times New Roman"/>
          <w:bCs/>
          <w:sz w:val="16"/>
          <w:szCs w:val="16"/>
          <w:lang w:val="en-US"/>
        </w:rPr>
        <w:t xml:space="preserve">P.V., </w:t>
      </w:r>
      <w:r w:rsidR="006E3982" w:rsidRPr="006B11E0">
        <w:rPr>
          <w:rFonts w:ascii="Times New Roman" w:hAnsi="Times New Roman" w:cs="Times New Roman"/>
          <w:bCs/>
          <w:sz w:val="16"/>
          <w:szCs w:val="16"/>
          <w:lang w:val="en-US"/>
        </w:rPr>
        <w:t>'Vedic Astronomers', (1998), p.</w:t>
      </w:r>
      <w:r w:rsidRPr="006B11E0">
        <w:rPr>
          <w:rFonts w:ascii="Times New Roman" w:eastAsia="Malgun Gothic" w:hAnsi="Times New Roman" w:cs="Times New Roman"/>
          <w:sz w:val="16"/>
          <w:szCs w:val="16"/>
        </w:rPr>
        <w:t xml:space="preserve"> </w:t>
      </w:r>
      <w:r w:rsidRPr="006B11E0">
        <w:rPr>
          <w:rFonts w:ascii="Times New Roman" w:hAnsi="Times New Roman" w:cs="Times New Roman"/>
          <w:sz w:val="16"/>
          <w:szCs w:val="16"/>
        </w:rPr>
        <w:t>96</w:t>
      </w:r>
      <w:r w:rsidR="006E3982" w:rsidRPr="006B11E0">
        <w:rPr>
          <w:rFonts w:ascii="Times New Roman" w:hAnsi="Times New Roman" w:cs="Times New Roman"/>
          <w:sz w:val="16"/>
          <w:szCs w:val="16"/>
        </w:rPr>
        <w:t>.</w:t>
      </w:r>
    </w:p>
  </w:footnote>
  <w:footnote w:id="39">
    <w:p w14:paraId="1D8248C1" w14:textId="00304CCA" w:rsidR="0096132E" w:rsidRPr="006B11E0" w:rsidRDefault="0096132E" w:rsidP="0096132E">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4A099F" w:rsidRPr="006B11E0">
        <w:rPr>
          <w:rFonts w:ascii="Times New Roman" w:hAnsi="Times New Roman" w:cs="Times New Roman"/>
          <w:bCs/>
          <w:sz w:val="16"/>
          <w:szCs w:val="16"/>
          <w:lang w:val="en-US"/>
        </w:rPr>
        <w:t>Holay</w:t>
      </w:r>
      <w:proofErr w:type="spellEnd"/>
      <w:r w:rsidR="004A099F" w:rsidRPr="006B11E0">
        <w:rPr>
          <w:rFonts w:ascii="Times New Roman" w:hAnsi="Times New Roman" w:cs="Times New Roman"/>
          <w:bCs/>
          <w:sz w:val="16"/>
          <w:szCs w:val="16"/>
          <w:lang w:val="en-US"/>
        </w:rPr>
        <w:t xml:space="preserve">, </w:t>
      </w:r>
      <w:r w:rsidR="002A3C06" w:rsidRPr="006B11E0">
        <w:rPr>
          <w:rFonts w:ascii="Times New Roman" w:hAnsi="Times New Roman" w:cs="Times New Roman"/>
          <w:bCs/>
          <w:sz w:val="16"/>
          <w:szCs w:val="16"/>
          <w:lang w:val="en-US"/>
        </w:rPr>
        <w:t xml:space="preserve">P.V., </w:t>
      </w:r>
      <w:r w:rsidR="004A099F" w:rsidRPr="006B11E0">
        <w:rPr>
          <w:rFonts w:ascii="Times New Roman" w:hAnsi="Times New Roman" w:cs="Times New Roman"/>
          <w:bCs/>
          <w:sz w:val="16"/>
          <w:szCs w:val="16"/>
          <w:lang w:val="en-US"/>
        </w:rPr>
        <w:t xml:space="preserve">'Vedic Astronomers', (1998), p. </w:t>
      </w:r>
      <w:r w:rsidRPr="006B11E0">
        <w:rPr>
          <w:rFonts w:ascii="Times New Roman" w:hAnsi="Times New Roman" w:cs="Times New Roman"/>
          <w:sz w:val="16"/>
          <w:szCs w:val="16"/>
        </w:rPr>
        <w:t>96</w:t>
      </w:r>
      <w:r w:rsidR="004A099F" w:rsidRPr="006B11E0">
        <w:rPr>
          <w:rFonts w:ascii="Times New Roman" w:hAnsi="Times New Roman" w:cs="Times New Roman"/>
          <w:sz w:val="16"/>
          <w:szCs w:val="16"/>
        </w:rPr>
        <w:t>.</w:t>
      </w:r>
    </w:p>
  </w:footnote>
  <w:footnote w:id="40">
    <w:p w14:paraId="2A2DCD83" w14:textId="2A62CEA8" w:rsidR="0096132E" w:rsidRPr="006B11E0" w:rsidRDefault="0096132E" w:rsidP="0096132E">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0A2054" w:rsidRPr="006B11E0">
        <w:rPr>
          <w:rFonts w:ascii="Times New Roman" w:hAnsi="Times New Roman" w:cs="Times New Roman"/>
          <w:sz w:val="16"/>
          <w:szCs w:val="16"/>
        </w:rPr>
        <w:t>Ibid.</w:t>
      </w:r>
    </w:p>
  </w:footnote>
  <w:footnote w:id="41">
    <w:p w14:paraId="773E3A3C" w14:textId="383CD0A6" w:rsidR="0092670A" w:rsidRPr="006B11E0" w:rsidRDefault="0092670A">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Pr="006B11E0">
        <w:rPr>
          <w:rFonts w:ascii="Times New Roman" w:eastAsia="Malgun Gothic" w:hAnsi="Times New Roman" w:cs="Times New Roman"/>
          <w:sz w:val="16"/>
          <w:szCs w:val="16"/>
          <w:lang w:val="en-US"/>
        </w:rPr>
        <w:t>Gullberg</w:t>
      </w:r>
      <w:proofErr w:type="spellEnd"/>
      <w:r w:rsidRPr="006B11E0">
        <w:rPr>
          <w:rFonts w:ascii="Times New Roman" w:eastAsia="Malgun Gothic" w:hAnsi="Times New Roman" w:cs="Times New Roman"/>
          <w:sz w:val="16"/>
          <w:szCs w:val="16"/>
          <w:lang w:val="en-US"/>
        </w:rPr>
        <w:t xml:space="preserve">, R. and others, 'Dark Constellations' in the Milky Way', (2020), </w:t>
      </w:r>
      <w:r w:rsidRPr="006B11E0">
        <w:rPr>
          <w:rFonts w:ascii="Times New Roman" w:eastAsia="Malgun Gothic" w:hAnsi="Times New Roman" w:cs="Times New Roman"/>
          <w:sz w:val="16"/>
          <w:szCs w:val="16"/>
        </w:rPr>
        <w:t>p. 395.</w:t>
      </w:r>
    </w:p>
  </w:footnote>
  <w:footnote w:id="42">
    <w:p w14:paraId="53DD9EB9" w14:textId="11EC6CB1" w:rsidR="008C7031" w:rsidRPr="006B11E0" w:rsidRDefault="008C7031" w:rsidP="008C703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92670A" w:rsidRPr="006B11E0">
        <w:rPr>
          <w:rFonts w:ascii="Times New Roman" w:eastAsia="Malgun Gothic" w:hAnsi="Times New Roman" w:cs="Times New Roman"/>
          <w:sz w:val="16"/>
          <w:szCs w:val="16"/>
          <w:lang w:val="en-US"/>
        </w:rPr>
        <w:t xml:space="preserve">Ibid., </w:t>
      </w:r>
      <w:r w:rsidR="0092670A" w:rsidRPr="006B11E0">
        <w:rPr>
          <w:rFonts w:ascii="Times New Roman" w:eastAsia="Malgun Gothic" w:hAnsi="Times New Roman" w:cs="Times New Roman"/>
          <w:sz w:val="16"/>
          <w:szCs w:val="16"/>
        </w:rPr>
        <w:t xml:space="preserve">p. </w:t>
      </w:r>
      <w:r w:rsidRPr="006B11E0">
        <w:rPr>
          <w:rFonts w:ascii="Times New Roman" w:hAnsi="Times New Roman" w:cs="Times New Roman"/>
          <w:sz w:val="16"/>
          <w:szCs w:val="16"/>
        </w:rPr>
        <w:t>394</w:t>
      </w:r>
      <w:r w:rsidR="0092670A" w:rsidRPr="006B11E0">
        <w:rPr>
          <w:rFonts w:ascii="Times New Roman" w:hAnsi="Times New Roman" w:cs="Times New Roman"/>
          <w:sz w:val="16"/>
          <w:szCs w:val="16"/>
        </w:rPr>
        <w:t>.</w:t>
      </w:r>
    </w:p>
  </w:footnote>
  <w:footnote w:id="43">
    <w:p w14:paraId="781F0A20" w14:textId="39664EF3" w:rsidR="008C7031" w:rsidRPr="006B11E0" w:rsidRDefault="008C7031" w:rsidP="008C703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92670A" w:rsidRPr="006B11E0">
        <w:rPr>
          <w:rFonts w:ascii="Times New Roman" w:hAnsi="Times New Roman" w:cs="Times New Roman"/>
          <w:sz w:val="16"/>
          <w:szCs w:val="16"/>
        </w:rPr>
        <w:t>Ibid.</w:t>
      </w:r>
    </w:p>
  </w:footnote>
  <w:footnote w:id="44">
    <w:p w14:paraId="59D4758B" w14:textId="60216351" w:rsidR="008C7031" w:rsidRPr="006B11E0" w:rsidRDefault="008C7031" w:rsidP="008C703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8357B9" w:rsidRPr="006B11E0">
        <w:rPr>
          <w:rFonts w:ascii="Times New Roman" w:hAnsi="Times New Roman" w:cs="Times New Roman"/>
          <w:bCs/>
          <w:sz w:val="16"/>
          <w:szCs w:val="16"/>
          <w:lang w:val="en-US"/>
        </w:rPr>
        <w:t>Urton</w:t>
      </w:r>
      <w:proofErr w:type="spellEnd"/>
      <w:r w:rsidR="008357B9" w:rsidRPr="006B11E0">
        <w:rPr>
          <w:rFonts w:ascii="Times New Roman" w:hAnsi="Times New Roman" w:cs="Times New Roman"/>
          <w:bCs/>
          <w:sz w:val="16"/>
          <w:szCs w:val="16"/>
          <w:lang w:val="en-US"/>
        </w:rPr>
        <w:t xml:space="preserve">, G., </w:t>
      </w:r>
      <w:r w:rsidR="008357B9" w:rsidRPr="006B11E0">
        <w:rPr>
          <w:rFonts w:ascii="Times New Roman" w:hAnsi="Times New Roman" w:cs="Times New Roman"/>
          <w:bCs/>
          <w:i/>
          <w:sz w:val="16"/>
          <w:szCs w:val="16"/>
          <w:lang w:val="en-US"/>
        </w:rPr>
        <w:t>An Andean Cosmology</w:t>
      </w:r>
      <w:r w:rsidR="008357B9" w:rsidRPr="006B11E0">
        <w:rPr>
          <w:rFonts w:ascii="Times New Roman" w:hAnsi="Times New Roman" w:cs="Times New Roman"/>
          <w:bCs/>
          <w:sz w:val="16"/>
          <w:szCs w:val="16"/>
          <w:lang w:val="en-US"/>
        </w:rPr>
        <w:t xml:space="preserve"> (1981), p. </w:t>
      </w:r>
      <w:r w:rsidRPr="006B11E0">
        <w:rPr>
          <w:rFonts w:ascii="Times New Roman" w:hAnsi="Times New Roman" w:cs="Times New Roman"/>
          <w:sz w:val="16"/>
          <w:szCs w:val="16"/>
        </w:rPr>
        <w:t>180</w:t>
      </w:r>
      <w:r w:rsidR="008357B9" w:rsidRPr="006B11E0">
        <w:rPr>
          <w:rFonts w:ascii="Times New Roman" w:hAnsi="Times New Roman" w:cs="Times New Roman"/>
          <w:sz w:val="16"/>
          <w:szCs w:val="16"/>
        </w:rPr>
        <w:t>.</w:t>
      </w:r>
    </w:p>
  </w:footnote>
  <w:footnote w:id="45">
    <w:p w14:paraId="46AE4284" w14:textId="5DDAD4D0" w:rsidR="008C7031" w:rsidRPr="006B11E0" w:rsidRDefault="008C7031" w:rsidP="008C703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8357B9" w:rsidRPr="006B11E0">
        <w:rPr>
          <w:rFonts w:ascii="Times New Roman" w:eastAsia="Malgun Gothic" w:hAnsi="Times New Roman" w:cs="Times New Roman"/>
          <w:sz w:val="16"/>
          <w:szCs w:val="16"/>
          <w:lang w:val="en-US"/>
        </w:rPr>
        <w:t>Gullberg</w:t>
      </w:r>
      <w:proofErr w:type="spellEnd"/>
      <w:r w:rsidR="008357B9" w:rsidRPr="006B11E0">
        <w:rPr>
          <w:rFonts w:ascii="Times New Roman" w:eastAsia="Malgun Gothic" w:hAnsi="Times New Roman" w:cs="Times New Roman"/>
          <w:sz w:val="16"/>
          <w:szCs w:val="16"/>
          <w:lang w:val="en-US"/>
        </w:rPr>
        <w:t xml:space="preserve">, R. and others, 'Dark Constellations' in the Milky Way', (2020), </w:t>
      </w:r>
      <w:r w:rsidR="008357B9" w:rsidRPr="006B11E0">
        <w:rPr>
          <w:rFonts w:ascii="Times New Roman" w:eastAsia="Malgun Gothic" w:hAnsi="Times New Roman" w:cs="Times New Roman"/>
          <w:sz w:val="16"/>
          <w:szCs w:val="16"/>
        </w:rPr>
        <w:t xml:space="preserve">pp. </w:t>
      </w:r>
      <w:r w:rsidRPr="006B11E0">
        <w:rPr>
          <w:rFonts w:ascii="Times New Roman" w:hAnsi="Times New Roman" w:cs="Times New Roman"/>
          <w:sz w:val="16"/>
          <w:szCs w:val="16"/>
        </w:rPr>
        <w:t>394-5</w:t>
      </w:r>
      <w:r w:rsidR="008357B9" w:rsidRPr="006B11E0">
        <w:rPr>
          <w:rFonts w:ascii="Times New Roman" w:hAnsi="Times New Roman" w:cs="Times New Roman"/>
          <w:sz w:val="16"/>
          <w:szCs w:val="16"/>
        </w:rPr>
        <w:t>.</w:t>
      </w:r>
    </w:p>
  </w:footnote>
  <w:footnote w:id="46">
    <w:p w14:paraId="263AA6CF" w14:textId="7F4515AE" w:rsidR="008C7031" w:rsidRPr="006B11E0" w:rsidRDefault="008C7031" w:rsidP="008C703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8357B9" w:rsidRPr="006B11E0">
        <w:rPr>
          <w:rFonts w:ascii="Times New Roman" w:hAnsi="Times New Roman" w:cs="Times New Roman"/>
          <w:bCs/>
          <w:sz w:val="16"/>
          <w:szCs w:val="16"/>
          <w:lang w:val="en-US"/>
        </w:rPr>
        <w:t>Urton</w:t>
      </w:r>
      <w:proofErr w:type="spellEnd"/>
      <w:r w:rsidR="008357B9" w:rsidRPr="006B11E0">
        <w:rPr>
          <w:rFonts w:ascii="Times New Roman" w:hAnsi="Times New Roman" w:cs="Times New Roman"/>
          <w:bCs/>
          <w:sz w:val="16"/>
          <w:szCs w:val="16"/>
          <w:lang w:val="en-US"/>
        </w:rPr>
        <w:t xml:space="preserve">, G., </w:t>
      </w:r>
      <w:r w:rsidR="008357B9" w:rsidRPr="006B11E0">
        <w:rPr>
          <w:rFonts w:ascii="Times New Roman" w:hAnsi="Times New Roman" w:cs="Times New Roman"/>
          <w:bCs/>
          <w:i/>
          <w:sz w:val="16"/>
          <w:szCs w:val="16"/>
          <w:lang w:val="en-US"/>
        </w:rPr>
        <w:t>An Andean Cosmology</w:t>
      </w:r>
      <w:r w:rsidR="008357B9" w:rsidRPr="006B11E0">
        <w:rPr>
          <w:rFonts w:ascii="Times New Roman" w:hAnsi="Times New Roman" w:cs="Times New Roman"/>
          <w:bCs/>
          <w:sz w:val="16"/>
          <w:szCs w:val="16"/>
          <w:lang w:val="en-US"/>
        </w:rPr>
        <w:t xml:space="preserve"> (1981), p. </w:t>
      </w:r>
      <w:r w:rsidRPr="006B11E0">
        <w:rPr>
          <w:rFonts w:ascii="Times New Roman" w:hAnsi="Times New Roman" w:cs="Times New Roman"/>
          <w:sz w:val="16"/>
          <w:szCs w:val="16"/>
        </w:rPr>
        <w:t>180-181</w:t>
      </w:r>
      <w:r w:rsidR="008357B9" w:rsidRPr="006B11E0">
        <w:rPr>
          <w:rFonts w:ascii="Times New Roman" w:hAnsi="Times New Roman" w:cs="Times New Roman"/>
          <w:sz w:val="16"/>
          <w:szCs w:val="16"/>
        </w:rPr>
        <w:t>.</w:t>
      </w:r>
    </w:p>
  </w:footnote>
  <w:footnote w:id="47">
    <w:p w14:paraId="331E1968" w14:textId="70B798C2" w:rsidR="008C7031" w:rsidRPr="006B11E0" w:rsidRDefault="008C7031" w:rsidP="008C703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8357B9" w:rsidRPr="006B11E0">
        <w:rPr>
          <w:rFonts w:ascii="Times New Roman" w:eastAsia="Malgun Gothic" w:hAnsi="Times New Roman" w:cs="Times New Roman"/>
          <w:sz w:val="16"/>
          <w:szCs w:val="16"/>
          <w:lang w:val="en-US"/>
        </w:rPr>
        <w:t>Gullberg</w:t>
      </w:r>
      <w:proofErr w:type="spellEnd"/>
      <w:r w:rsidR="008357B9" w:rsidRPr="006B11E0">
        <w:rPr>
          <w:rFonts w:ascii="Times New Roman" w:eastAsia="Malgun Gothic" w:hAnsi="Times New Roman" w:cs="Times New Roman"/>
          <w:sz w:val="16"/>
          <w:szCs w:val="16"/>
          <w:lang w:val="en-US"/>
        </w:rPr>
        <w:t xml:space="preserve">, R. and others, 'Dark Constellations' in the Milky Way', (2020), </w:t>
      </w:r>
      <w:r w:rsidR="008357B9" w:rsidRPr="006B11E0">
        <w:rPr>
          <w:rFonts w:ascii="Times New Roman" w:eastAsia="Malgun Gothic" w:hAnsi="Times New Roman" w:cs="Times New Roman"/>
          <w:sz w:val="16"/>
          <w:szCs w:val="16"/>
        </w:rPr>
        <w:t xml:space="preserve">p. </w:t>
      </w:r>
      <w:r w:rsidRPr="006B11E0">
        <w:rPr>
          <w:rFonts w:ascii="Times New Roman" w:hAnsi="Times New Roman" w:cs="Times New Roman"/>
          <w:sz w:val="16"/>
          <w:szCs w:val="16"/>
        </w:rPr>
        <w:t>395</w:t>
      </w:r>
    </w:p>
  </w:footnote>
  <w:footnote w:id="48">
    <w:p w14:paraId="24C18C31" w14:textId="5F239723" w:rsidR="008C7031" w:rsidRPr="006B11E0" w:rsidRDefault="008C7031" w:rsidP="008C703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8357B9" w:rsidRPr="006B11E0">
        <w:rPr>
          <w:rFonts w:ascii="Times New Roman" w:hAnsi="Times New Roman" w:cs="Times New Roman"/>
          <w:bCs/>
          <w:sz w:val="16"/>
          <w:szCs w:val="16"/>
          <w:lang w:val="en-US"/>
        </w:rPr>
        <w:t>Urton</w:t>
      </w:r>
      <w:proofErr w:type="spellEnd"/>
      <w:r w:rsidR="008357B9" w:rsidRPr="006B11E0">
        <w:rPr>
          <w:rFonts w:ascii="Times New Roman" w:hAnsi="Times New Roman" w:cs="Times New Roman"/>
          <w:bCs/>
          <w:sz w:val="16"/>
          <w:szCs w:val="16"/>
          <w:lang w:val="en-US"/>
        </w:rPr>
        <w:t xml:space="preserve">, G., </w:t>
      </w:r>
      <w:r w:rsidR="008357B9" w:rsidRPr="006B11E0">
        <w:rPr>
          <w:rFonts w:ascii="Times New Roman" w:hAnsi="Times New Roman" w:cs="Times New Roman"/>
          <w:bCs/>
          <w:i/>
          <w:sz w:val="16"/>
          <w:szCs w:val="16"/>
          <w:lang w:val="en-US"/>
        </w:rPr>
        <w:t>An Andean Cosmology</w:t>
      </w:r>
      <w:r w:rsidR="008357B9" w:rsidRPr="006B11E0">
        <w:rPr>
          <w:rFonts w:ascii="Times New Roman" w:hAnsi="Times New Roman" w:cs="Times New Roman"/>
          <w:bCs/>
          <w:sz w:val="16"/>
          <w:szCs w:val="16"/>
          <w:lang w:val="en-US"/>
        </w:rPr>
        <w:t xml:space="preserve"> (1981), p. </w:t>
      </w:r>
      <w:r w:rsidRPr="006B11E0">
        <w:rPr>
          <w:rFonts w:ascii="Times New Roman" w:hAnsi="Times New Roman" w:cs="Times New Roman"/>
          <w:sz w:val="16"/>
          <w:szCs w:val="16"/>
        </w:rPr>
        <w:t>183</w:t>
      </w:r>
      <w:r w:rsidR="008357B9" w:rsidRPr="006B11E0">
        <w:rPr>
          <w:rFonts w:ascii="Times New Roman" w:hAnsi="Times New Roman" w:cs="Times New Roman"/>
          <w:sz w:val="16"/>
          <w:szCs w:val="16"/>
        </w:rPr>
        <w:t>.</w:t>
      </w:r>
    </w:p>
  </w:footnote>
  <w:footnote w:id="49">
    <w:p w14:paraId="302BEC5F" w14:textId="5E58780C" w:rsidR="008C7031" w:rsidRPr="006B11E0" w:rsidRDefault="008C7031" w:rsidP="008C703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8357B9" w:rsidRPr="006B11E0">
        <w:rPr>
          <w:rFonts w:ascii="Times New Roman" w:hAnsi="Times New Roman" w:cs="Times New Roman"/>
          <w:sz w:val="16"/>
          <w:szCs w:val="16"/>
        </w:rPr>
        <w:t xml:space="preserve">Ibid., p. </w:t>
      </w:r>
      <w:r w:rsidRPr="006B11E0">
        <w:rPr>
          <w:rFonts w:ascii="Times New Roman" w:hAnsi="Times New Roman" w:cs="Times New Roman"/>
          <w:sz w:val="16"/>
          <w:szCs w:val="16"/>
        </w:rPr>
        <w:t>184</w:t>
      </w:r>
      <w:r w:rsidR="008357B9" w:rsidRPr="006B11E0">
        <w:rPr>
          <w:rFonts w:ascii="Times New Roman" w:hAnsi="Times New Roman" w:cs="Times New Roman"/>
          <w:sz w:val="16"/>
          <w:szCs w:val="16"/>
        </w:rPr>
        <w:t>.</w:t>
      </w:r>
    </w:p>
  </w:footnote>
  <w:footnote w:id="50">
    <w:p w14:paraId="2017D7AC" w14:textId="673BC71B" w:rsidR="008C7031" w:rsidRPr="006B11E0" w:rsidRDefault="008C7031" w:rsidP="008C703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7C1160" w:rsidRPr="006B11E0">
        <w:rPr>
          <w:rFonts w:ascii="Times New Roman" w:hAnsi="Times New Roman" w:cs="Times New Roman"/>
          <w:bCs/>
          <w:sz w:val="16"/>
          <w:szCs w:val="16"/>
          <w:lang w:val="en-US"/>
        </w:rPr>
        <w:t>Urton</w:t>
      </w:r>
      <w:proofErr w:type="spellEnd"/>
      <w:r w:rsidR="007C1160" w:rsidRPr="006B11E0">
        <w:rPr>
          <w:rFonts w:ascii="Times New Roman" w:hAnsi="Times New Roman" w:cs="Times New Roman"/>
          <w:bCs/>
          <w:sz w:val="16"/>
          <w:szCs w:val="16"/>
          <w:lang w:val="en-US"/>
        </w:rPr>
        <w:t xml:space="preserve">, G., </w:t>
      </w:r>
      <w:r w:rsidR="007C1160" w:rsidRPr="006B11E0">
        <w:rPr>
          <w:rFonts w:ascii="Times New Roman" w:hAnsi="Times New Roman" w:cs="Times New Roman"/>
          <w:bCs/>
          <w:i/>
          <w:sz w:val="16"/>
          <w:szCs w:val="16"/>
          <w:lang w:val="en-US"/>
        </w:rPr>
        <w:t>An Andean Cosmology</w:t>
      </w:r>
      <w:r w:rsidR="007C1160" w:rsidRPr="006B11E0">
        <w:rPr>
          <w:rFonts w:ascii="Times New Roman" w:hAnsi="Times New Roman" w:cs="Times New Roman"/>
          <w:bCs/>
          <w:sz w:val="16"/>
          <w:szCs w:val="16"/>
          <w:lang w:val="en-US"/>
        </w:rPr>
        <w:t xml:space="preserve"> (1981), p. </w:t>
      </w:r>
      <w:r w:rsidRPr="006B11E0">
        <w:rPr>
          <w:rFonts w:ascii="Times New Roman" w:hAnsi="Times New Roman" w:cs="Times New Roman"/>
          <w:sz w:val="16"/>
          <w:szCs w:val="16"/>
        </w:rPr>
        <w:t>181</w:t>
      </w:r>
      <w:r w:rsidR="00660651" w:rsidRPr="006B11E0">
        <w:rPr>
          <w:rFonts w:ascii="Times New Roman" w:hAnsi="Times New Roman" w:cs="Times New Roman"/>
          <w:sz w:val="16"/>
          <w:szCs w:val="16"/>
        </w:rPr>
        <w:t>.</w:t>
      </w:r>
    </w:p>
  </w:footnote>
  <w:footnote w:id="51">
    <w:p w14:paraId="4DB9AF2F" w14:textId="59E5FD85" w:rsidR="008C7031" w:rsidRPr="006B11E0" w:rsidRDefault="008C7031" w:rsidP="008C703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660651" w:rsidRPr="006B11E0">
        <w:rPr>
          <w:rFonts w:ascii="Times New Roman" w:eastAsia="Malgun Gothic" w:hAnsi="Times New Roman" w:cs="Times New Roman"/>
          <w:sz w:val="16"/>
          <w:szCs w:val="16"/>
          <w:lang w:val="en-US"/>
        </w:rPr>
        <w:t>Gullberg</w:t>
      </w:r>
      <w:proofErr w:type="spellEnd"/>
      <w:r w:rsidR="00660651" w:rsidRPr="006B11E0">
        <w:rPr>
          <w:rFonts w:ascii="Times New Roman" w:eastAsia="Malgun Gothic" w:hAnsi="Times New Roman" w:cs="Times New Roman"/>
          <w:sz w:val="16"/>
          <w:szCs w:val="16"/>
          <w:lang w:val="en-US"/>
        </w:rPr>
        <w:t xml:space="preserve">, R. and others, 'Dark Constellations' in the Milky Way', (2020), </w:t>
      </w:r>
      <w:r w:rsidR="00660651" w:rsidRPr="006B11E0">
        <w:rPr>
          <w:rFonts w:ascii="Times New Roman" w:eastAsia="Malgun Gothic" w:hAnsi="Times New Roman" w:cs="Times New Roman"/>
          <w:sz w:val="16"/>
          <w:szCs w:val="16"/>
        </w:rPr>
        <w:t xml:space="preserve">p. </w:t>
      </w:r>
      <w:r w:rsidRPr="006B11E0">
        <w:rPr>
          <w:rFonts w:ascii="Times New Roman" w:hAnsi="Times New Roman" w:cs="Times New Roman"/>
          <w:sz w:val="16"/>
          <w:szCs w:val="16"/>
        </w:rPr>
        <w:t>395</w:t>
      </w:r>
      <w:r w:rsidR="00660651" w:rsidRPr="006B11E0">
        <w:rPr>
          <w:rFonts w:ascii="Times New Roman" w:hAnsi="Times New Roman" w:cs="Times New Roman"/>
          <w:sz w:val="16"/>
          <w:szCs w:val="16"/>
        </w:rPr>
        <w:t>.</w:t>
      </w:r>
    </w:p>
  </w:footnote>
  <w:footnote w:id="52">
    <w:p w14:paraId="678285C6" w14:textId="7B52574F" w:rsidR="008C7031" w:rsidRPr="006B11E0" w:rsidRDefault="008C7031" w:rsidP="008C703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7C1160" w:rsidRPr="006B11E0">
        <w:rPr>
          <w:rFonts w:ascii="Times New Roman" w:hAnsi="Times New Roman" w:cs="Times New Roman"/>
          <w:bCs/>
          <w:sz w:val="16"/>
          <w:szCs w:val="16"/>
          <w:lang w:val="en-US"/>
        </w:rPr>
        <w:t>Urton</w:t>
      </w:r>
      <w:proofErr w:type="spellEnd"/>
      <w:r w:rsidR="007C1160" w:rsidRPr="006B11E0">
        <w:rPr>
          <w:rFonts w:ascii="Times New Roman" w:hAnsi="Times New Roman" w:cs="Times New Roman"/>
          <w:bCs/>
          <w:sz w:val="16"/>
          <w:szCs w:val="16"/>
          <w:lang w:val="en-US"/>
        </w:rPr>
        <w:t xml:space="preserve">, G., </w:t>
      </w:r>
      <w:r w:rsidR="007C1160" w:rsidRPr="006B11E0">
        <w:rPr>
          <w:rFonts w:ascii="Times New Roman" w:hAnsi="Times New Roman" w:cs="Times New Roman"/>
          <w:bCs/>
          <w:i/>
          <w:sz w:val="16"/>
          <w:szCs w:val="16"/>
          <w:lang w:val="en-US"/>
        </w:rPr>
        <w:t>An Andean Cosmology</w:t>
      </w:r>
      <w:r w:rsidR="007C1160" w:rsidRPr="006B11E0">
        <w:rPr>
          <w:rFonts w:ascii="Times New Roman" w:hAnsi="Times New Roman" w:cs="Times New Roman"/>
          <w:bCs/>
          <w:sz w:val="16"/>
          <w:szCs w:val="16"/>
          <w:lang w:val="en-US"/>
        </w:rPr>
        <w:t xml:space="preserve"> (1981), p. </w:t>
      </w:r>
      <w:r w:rsidRPr="006B11E0">
        <w:rPr>
          <w:rFonts w:ascii="Times New Roman" w:hAnsi="Times New Roman" w:cs="Times New Roman"/>
          <w:sz w:val="16"/>
          <w:szCs w:val="16"/>
        </w:rPr>
        <w:t>185</w:t>
      </w:r>
      <w:r w:rsidR="00660651" w:rsidRPr="006B11E0">
        <w:rPr>
          <w:rFonts w:ascii="Times New Roman" w:hAnsi="Times New Roman" w:cs="Times New Roman"/>
          <w:sz w:val="16"/>
          <w:szCs w:val="16"/>
        </w:rPr>
        <w:t>.</w:t>
      </w:r>
    </w:p>
  </w:footnote>
  <w:footnote w:id="53">
    <w:p w14:paraId="1552E5C2" w14:textId="0F1653FB" w:rsidR="008C7031" w:rsidRPr="006B11E0" w:rsidRDefault="008C7031" w:rsidP="008C703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660651" w:rsidRPr="006B11E0">
        <w:rPr>
          <w:rFonts w:ascii="Times New Roman" w:eastAsia="Malgun Gothic" w:hAnsi="Times New Roman" w:cs="Times New Roman"/>
          <w:sz w:val="16"/>
          <w:szCs w:val="16"/>
          <w:lang w:val="en-US"/>
        </w:rPr>
        <w:t>Gullberg</w:t>
      </w:r>
      <w:proofErr w:type="spellEnd"/>
      <w:r w:rsidR="00660651" w:rsidRPr="006B11E0">
        <w:rPr>
          <w:rFonts w:ascii="Times New Roman" w:eastAsia="Malgun Gothic" w:hAnsi="Times New Roman" w:cs="Times New Roman"/>
          <w:sz w:val="16"/>
          <w:szCs w:val="16"/>
          <w:lang w:val="en-US"/>
        </w:rPr>
        <w:t xml:space="preserve">, R. and others, 'Dark Constellations' in the Milky Way', (2020), </w:t>
      </w:r>
      <w:r w:rsidR="00660651" w:rsidRPr="006B11E0">
        <w:rPr>
          <w:rFonts w:ascii="Times New Roman" w:eastAsia="Malgun Gothic" w:hAnsi="Times New Roman" w:cs="Times New Roman"/>
          <w:sz w:val="16"/>
          <w:szCs w:val="16"/>
        </w:rPr>
        <w:t xml:space="preserve">p. </w:t>
      </w:r>
      <w:r w:rsidRPr="006B11E0">
        <w:rPr>
          <w:rFonts w:ascii="Times New Roman" w:hAnsi="Times New Roman" w:cs="Times New Roman"/>
          <w:sz w:val="16"/>
          <w:szCs w:val="16"/>
        </w:rPr>
        <w:t>395</w:t>
      </w:r>
      <w:r w:rsidR="00660651" w:rsidRPr="006B11E0">
        <w:rPr>
          <w:rFonts w:ascii="Times New Roman" w:hAnsi="Times New Roman" w:cs="Times New Roman"/>
          <w:sz w:val="16"/>
          <w:szCs w:val="16"/>
        </w:rPr>
        <w:t>.</w:t>
      </w:r>
    </w:p>
  </w:footnote>
  <w:footnote w:id="54">
    <w:p w14:paraId="2844FB60" w14:textId="20EC5F3F" w:rsidR="008C7031" w:rsidRPr="006B11E0" w:rsidRDefault="008C7031" w:rsidP="008C703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7C1160" w:rsidRPr="006B11E0">
        <w:rPr>
          <w:rFonts w:ascii="Times New Roman" w:hAnsi="Times New Roman" w:cs="Times New Roman"/>
          <w:bCs/>
          <w:sz w:val="16"/>
          <w:szCs w:val="16"/>
          <w:lang w:val="en-US"/>
        </w:rPr>
        <w:t>Urton</w:t>
      </w:r>
      <w:proofErr w:type="spellEnd"/>
      <w:r w:rsidR="007C1160" w:rsidRPr="006B11E0">
        <w:rPr>
          <w:rFonts w:ascii="Times New Roman" w:hAnsi="Times New Roman" w:cs="Times New Roman"/>
          <w:bCs/>
          <w:sz w:val="16"/>
          <w:szCs w:val="16"/>
          <w:lang w:val="en-US"/>
        </w:rPr>
        <w:t xml:space="preserve">, G., </w:t>
      </w:r>
      <w:r w:rsidR="007C1160" w:rsidRPr="006B11E0">
        <w:rPr>
          <w:rFonts w:ascii="Times New Roman" w:hAnsi="Times New Roman" w:cs="Times New Roman"/>
          <w:bCs/>
          <w:i/>
          <w:sz w:val="16"/>
          <w:szCs w:val="16"/>
          <w:lang w:val="en-US"/>
        </w:rPr>
        <w:t>An Andean Cosmology</w:t>
      </w:r>
      <w:r w:rsidR="007C1160" w:rsidRPr="006B11E0">
        <w:rPr>
          <w:rFonts w:ascii="Times New Roman" w:hAnsi="Times New Roman" w:cs="Times New Roman"/>
          <w:bCs/>
          <w:sz w:val="16"/>
          <w:szCs w:val="16"/>
          <w:lang w:val="en-US"/>
        </w:rPr>
        <w:t xml:space="preserve"> (1981), p. </w:t>
      </w:r>
      <w:r w:rsidRPr="006B11E0">
        <w:rPr>
          <w:rFonts w:ascii="Times New Roman" w:hAnsi="Times New Roman" w:cs="Times New Roman"/>
          <w:sz w:val="16"/>
          <w:szCs w:val="16"/>
        </w:rPr>
        <w:t>187</w:t>
      </w:r>
      <w:r w:rsidR="00660651" w:rsidRPr="006B11E0">
        <w:rPr>
          <w:rFonts w:ascii="Times New Roman" w:hAnsi="Times New Roman" w:cs="Times New Roman"/>
          <w:sz w:val="16"/>
          <w:szCs w:val="16"/>
        </w:rPr>
        <w:t>.</w:t>
      </w:r>
    </w:p>
  </w:footnote>
  <w:footnote w:id="55">
    <w:p w14:paraId="796C58AE" w14:textId="38545AF3" w:rsidR="008C7031" w:rsidRPr="006B11E0" w:rsidRDefault="008C7031" w:rsidP="008C703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660651" w:rsidRPr="006B11E0">
        <w:rPr>
          <w:rFonts w:ascii="Times New Roman" w:eastAsia="Malgun Gothic" w:hAnsi="Times New Roman" w:cs="Times New Roman"/>
          <w:sz w:val="16"/>
          <w:szCs w:val="16"/>
          <w:lang w:val="en-US"/>
        </w:rPr>
        <w:t>Gullberg</w:t>
      </w:r>
      <w:proofErr w:type="spellEnd"/>
      <w:r w:rsidR="00660651" w:rsidRPr="006B11E0">
        <w:rPr>
          <w:rFonts w:ascii="Times New Roman" w:eastAsia="Malgun Gothic" w:hAnsi="Times New Roman" w:cs="Times New Roman"/>
          <w:sz w:val="16"/>
          <w:szCs w:val="16"/>
          <w:lang w:val="en-US"/>
        </w:rPr>
        <w:t xml:space="preserve">, R. and others, 'Dark Constellations' in the Milky Way', (2020), </w:t>
      </w:r>
      <w:r w:rsidR="00660651" w:rsidRPr="006B11E0">
        <w:rPr>
          <w:rFonts w:ascii="Times New Roman" w:eastAsia="Malgun Gothic" w:hAnsi="Times New Roman" w:cs="Times New Roman"/>
          <w:sz w:val="16"/>
          <w:szCs w:val="16"/>
        </w:rPr>
        <w:t xml:space="preserve">p. </w:t>
      </w:r>
      <w:r w:rsidRPr="006B11E0">
        <w:rPr>
          <w:rFonts w:ascii="Times New Roman" w:hAnsi="Times New Roman" w:cs="Times New Roman"/>
          <w:sz w:val="16"/>
          <w:szCs w:val="16"/>
        </w:rPr>
        <w:t>395</w:t>
      </w:r>
      <w:r w:rsidR="00660651" w:rsidRPr="006B11E0">
        <w:rPr>
          <w:rFonts w:ascii="Times New Roman" w:hAnsi="Times New Roman" w:cs="Times New Roman"/>
          <w:sz w:val="16"/>
          <w:szCs w:val="16"/>
        </w:rPr>
        <w:t>.</w:t>
      </w:r>
    </w:p>
  </w:footnote>
  <w:footnote w:id="56">
    <w:p w14:paraId="4C92FE00" w14:textId="270EBCF2" w:rsidR="008C7031" w:rsidRPr="006B11E0" w:rsidRDefault="008C7031" w:rsidP="008C703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7C1160" w:rsidRPr="006B11E0">
        <w:rPr>
          <w:rFonts w:ascii="Times New Roman" w:hAnsi="Times New Roman" w:cs="Times New Roman"/>
          <w:bCs/>
          <w:sz w:val="16"/>
          <w:szCs w:val="16"/>
          <w:lang w:val="en-US"/>
        </w:rPr>
        <w:t>Urton</w:t>
      </w:r>
      <w:proofErr w:type="spellEnd"/>
      <w:r w:rsidR="007C1160" w:rsidRPr="006B11E0">
        <w:rPr>
          <w:rFonts w:ascii="Times New Roman" w:hAnsi="Times New Roman" w:cs="Times New Roman"/>
          <w:bCs/>
          <w:sz w:val="16"/>
          <w:szCs w:val="16"/>
          <w:lang w:val="en-US"/>
        </w:rPr>
        <w:t xml:space="preserve">, G., </w:t>
      </w:r>
      <w:r w:rsidR="007C1160" w:rsidRPr="006B11E0">
        <w:rPr>
          <w:rFonts w:ascii="Times New Roman" w:hAnsi="Times New Roman" w:cs="Times New Roman"/>
          <w:bCs/>
          <w:i/>
          <w:sz w:val="16"/>
          <w:szCs w:val="16"/>
          <w:lang w:val="en-US"/>
        </w:rPr>
        <w:t>An Andean Cosmology</w:t>
      </w:r>
      <w:r w:rsidR="007C1160" w:rsidRPr="006B11E0">
        <w:rPr>
          <w:rFonts w:ascii="Times New Roman" w:hAnsi="Times New Roman" w:cs="Times New Roman"/>
          <w:bCs/>
          <w:sz w:val="16"/>
          <w:szCs w:val="16"/>
          <w:lang w:val="en-US"/>
        </w:rPr>
        <w:t xml:space="preserve"> (1981), p. </w:t>
      </w:r>
      <w:r w:rsidRPr="006B11E0">
        <w:rPr>
          <w:rFonts w:ascii="Times New Roman" w:hAnsi="Times New Roman" w:cs="Times New Roman"/>
          <w:sz w:val="16"/>
          <w:szCs w:val="16"/>
        </w:rPr>
        <w:t>188</w:t>
      </w:r>
      <w:r w:rsidR="00660651" w:rsidRPr="006B11E0">
        <w:rPr>
          <w:rFonts w:ascii="Times New Roman" w:hAnsi="Times New Roman" w:cs="Times New Roman"/>
          <w:sz w:val="16"/>
          <w:szCs w:val="16"/>
        </w:rPr>
        <w:t>.</w:t>
      </w:r>
    </w:p>
  </w:footnote>
  <w:footnote w:id="57">
    <w:p w14:paraId="3E272A54" w14:textId="73A48418" w:rsidR="008C7031" w:rsidRPr="006B11E0" w:rsidRDefault="008C7031" w:rsidP="008C703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660651" w:rsidRPr="006B11E0">
        <w:rPr>
          <w:rFonts w:ascii="Times New Roman" w:eastAsia="Malgun Gothic" w:hAnsi="Times New Roman" w:cs="Times New Roman"/>
          <w:sz w:val="16"/>
          <w:szCs w:val="16"/>
          <w:lang w:val="en-US"/>
        </w:rPr>
        <w:t>Gullberg</w:t>
      </w:r>
      <w:proofErr w:type="spellEnd"/>
      <w:r w:rsidR="00660651" w:rsidRPr="006B11E0">
        <w:rPr>
          <w:rFonts w:ascii="Times New Roman" w:eastAsia="Malgun Gothic" w:hAnsi="Times New Roman" w:cs="Times New Roman"/>
          <w:sz w:val="16"/>
          <w:szCs w:val="16"/>
          <w:lang w:val="en-US"/>
        </w:rPr>
        <w:t xml:space="preserve">, R. and others, 'Dark Constellations' in the Milky Way', (2020), </w:t>
      </w:r>
      <w:r w:rsidR="00660651" w:rsidRPr="006B11E0">
        <w:rPr>
          <w:rFonts w:ascii="Times New Roman" w:eastAsia="Malgun Gothic" w:hAnsi="Times New Roman" w:cs="Times New Roman"/>
          <w:sz w:val="16"/>
          <w:szCs w:val="16"/>
        </w:rPr>
        <w:t xml:space="preserve">p. </w:t>
      </w:r>
      <w:r w:rsidRPr="006B11E0">
        <w:rPr>
          <w:rFonts w:ascii="Times New Roman" w:hAnsi="Times New Roman" w:cs="Times New Roman"/>
          <w:sz w:val="16"/>
          <w:szCs w:val="16"/>
        </w:rPr>
        <w:t>395</w:t>
      </w:r>
      <w:r w:rsidR="00660651" w:rsidRPr="006B11E0">
        <w:rPr>
          <w:rFonts w:ascii="Times New Roman" w:hAnsi="Times New Roman" w:cs="Times New Roman"/>
          <w:sz w:val="16"/>
          <w:szCs w:val="16"/>
        </w:rPr>
        <w:t>.</w:t>
      </w:r>
    </w:p>
  </w:footnote>
  <w:footnote w:id="58">
    <w:p w14:paraId="7F8FBAAB" w14:textId="7B734735" w:rsidR="008C7031" w:rsidRPr="006B11E0" w:rsidRDefault="008C7031" w:rsidP="008C703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7C1160" w:rsidRPr="006B11E0">
        <w:rPr>
          <w:rFonts w:ascii="Times New Roman" w:hAnsi="Times New Roman" w:cs="Times New Roman"/>
          <w:bCs/>
          <w:sz w:val="16"/>
          <w:szCs w:val="16"/>
          <w:lang w:val="en-US"/>
        </w:rPr>
        <w:t>Urton</w:t>
      </w:r>
      <w:proofErr w:type="spellEnd"/>
      <w:r w:rsidR="007C1160" w:rsidRPr="006B11E0">
        <w:rPr>
          <w:rFonts w:ascii="Times New Roman" w:hAnsi="Times New Roman" w:cs="Times New Roman"/>
          <w:bCs/>
          <w:sz w:val="16"/>
          <w:szCs w:val="16"/>
          <w:lang w:val="en-US"/>
        </w:rPr>
        <w:t xml:space="preserve">, G., </w:t>
      </w:r>
      <w:r w:rsidR="007C1160" w:rsidRPr="006B11E0">
        <w:rPr>
          <w:rFonts w:ascii="Times New Roman" w:hAnsi="Times New Roman" w:cs="Times New Roman"/>
          <w:bCs/>
          <w:i/>
          <w:sz w:val="16"/>
          <w:szCs w:val="16"/>
          <w:lang w:val="en-US"/>
        </w:rPr>
        <w:t>An Andean Cosmology</w:t>
      </w:r>
      <w:r w:rsidR="007C1160" w:rsidRPr="006B11E0">
        <w:rPr>
          <w:rFonts w:ascii="Times New Roman" w:hAnsi="Times New Roman" w:cs="Times New Roman"/>
          <w:bCs/>
          <w:sz w:val="16"/>
          <w:szCs w:val="16"/>
          <w:lang w:val="en-US"/>
        </w:rPr>
        <w:t xml:space="preserve"> (1981), p. </w:t>
      </w:r>
      <w:r w:rsidRPr="006B11E0">
        <w:rPr>
          <w:rFonts w:ascii="Times New Roman" w:hAnsi="Times New Roman" w:cs="Times New Roman"/>
          <w:sz w:val="16"/>
          <w:szCs w:val="16"/>
        </w:rPr>
        <w:t>189</w:t>
      </w:r>
      <w:r w:rsidR="00660651" w:rsidRPr="006B11E0">
        <w:rPr>
          <w:rFonts w:ascii="Times New Roman" w:hAnsi="Times New Roman" w:cs="Times New Roman"/>
          <w:sz w:val="16"/>
          <w:szCs w:val="16"/>
        </w:rPr>
        <w:t>.</w:t>
      </w:r>
    </w:p>
  </w:footnote>
  <w:footnote w:id="59">
    <w:p w14:paraId="47F93060" w14:textId="204DDAC3" w:rsidR="008C7031" w:rsidRPr="006B11E0" w:rsidRDefault="008C7031" w:rsidP="008C703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660651" w:rsidRPr="006B11E0">
        <w:rPr>
          <w:rFonts w:ascii="Times New Roman" w:eastAsia="Malgun Gothic" w:hAnsi="Times New Roman" w:cs="Times New Roman"/>
          <w:sz w:val="16"/>
          <w:szCs w:val="16"/>
          <w:lang w:val="en-US"/>
        </w:rPr>
        <w:t>Gullberg</w:t>
      </w:r>
      <w:proofErr w:type="spellEnd"/>
      <w:r w:rsidR="00660651" w:rsidRPr="006B11E0">
        <w:rPr>
          <w:rFonts w:ascii="Times New Roman" w:eastAsia="Malgun Gothic" w:hAnsi="Times New Roman" w:cs="Times New Roman"/>
          <w:sz w:val="16"/>
          <w:szCs w:val="16"/>
          <w:lang w:val="en-US"/>
        </w:rPr>
        <w:t xml:space="preserve">, R. and others, 'Dark Constellations' in the Milky Way', (2020), </w:t>
      </w:r>
      <w:r w:rsidR="00660651" w:rsidRPr="006B11E0">
        <w:rPr>
          <w:rFonts w:ascii="Times New Roman" w:eastAsia="Malgun Gothic" w:hAnsi="Times New Roman" w:cs="Times New Roman"/>
          <w:sz w:val="16"/>
          <w:szCs w:val="16"/>
        </w:rPr>
        <w:t xml:space="preserve">p. </w:t>
      </w:r>
      <w:r w:rsidRPr="006B11E0">
        <w:rPr>
          <w:rFonts w:ascii="Times New Roman" w:hAnsi="Times New Roman" w:cs="Times New Roman"/>
          <w:sz w:val="16"/>
          <w:szCs w:val="16"/>
        </w:rPr>
        <w:t>395</w:t>
      </w:r>
      <w:r w:rsidR="00660651" w:rsidRPr="006B11E0">
        <w:rPr>
          <w:rFonts w:ascii="Times New Roman" w:hAnsi="Times New Roman" w:cs="Times New Roman"/>
          <w:sz w:val="16"/>
          <w:szCs w:val="16"/>
        </w:rPr>
        <w:t>.</w:t>
      </w:r>
    </w:p>
  </w:footnote>
  <w:footnote w:id="60">
    <w:p w14:paraId="3DC1AF43" w14:textId="2B95EB28" w:rsidR="008C7031" w:rsidRPr="006B11E0" w:rsidRDefault="008C7031" w:rsidP="008C703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7C1160" w:rsidRPr="006B11E0">
        <w:rPr>
          <w:rFonts w:ascii="Times New Roman" w:hAnsi="Times New Roman" w:cs="Times New Roman"/>
          <w:bCs/>
          <w:sz w:val="16"/>
          <w:szCs w:val="16"/>
          <w:lang w:val="en-US"/>
        </w:rPr>
        <w:t>Urton</w:t>
      </w:r>
      <w:proofErr w:type="spellEnd"/>
      <w:r w:rsidR="007C1160" w:rsidRPr="006B11E0">
        <w:rPr>
          <w:rFonts w:ascii="Times New Roman" w:hAnsi="Times New Roman" w:cs="Times New Roman"/>
          <w:bCs/>
          <w:sz w:val="16"/>
          <w:szCs w:val="16"/>
          <w:lang w:val="en-US"/>
        </w:rPr>
        <w:t xml:space="preserve">, G., </w:t>
      </w:r>
      <w:r w:rsidR="007C1160" w:rsidRPr="006B11E0">
        <w:rPr>
          <w:rFonts w:ascii="Times New Roman" w:hAnsi="Times New Roman" w:cs="Times New Roman"/>
          <w:bCs/>
          <w:i/>
          <w:sz w:val="16"/>
          <w:szCs w:val="16"/>
          <w:lang w:val="en-US"/>
        </w:rPr>
        <w:t>An Andean Cosmology</w:t>
      </w:r>
      <w:r w:rsidR="007C1160" w:rsidRPr="006B11E0">
        <w:rPr>
          <w:rFonts w:ascii="Times New Roman" w:hAnsi="Times New Roman" w:cs="Times New Roman"/>
          <w:bCs/>
          <w:sz w:val="16"/>
          <w:szCs w:val="16"/>
          <w:lang w:val="en-US"/>
        </w:rPr>
        <w:t xml:space="preserve"> (1981), p. </w:t>
      </w:r>
      <w:r w:rsidRPr="006B11E0">
        <w:rPr>
          <w:rFonts w:ascii="Times New Roman" w:hAnsi="Times New Roman" w:cs="Times New Roman"/>
          <w:sz w:val="16"/>
          <w:szCs w:val="16"/>
        </w:rPr>
        <w:t>190</w:t>
      </w:r>
      <w:r w:rsidR="007C1160" w:rsidRPr="006B11E0">
        <w:rPr>
          <w:rFonts w:ascii="Times New Roman" w:hAnsi="Times New Roman" w:cs="Times New Roman"/>
          <w:sz w:val="16"/>
          <w:szCs w:val="16"/>
        </w:rPr>
        <w:t>.</w:t>
      </w:r>
    </w:p>
  </w:footnote>
  <w:footnote w:id="61">
    <w:p w14:paraId="12F7DF62" w14:textId="77777777" w:rsidR="004D0F28" w:rsidRPr="006B11E0" w:rsidRDefault="004D0F28" w:rsidP="004D0F28">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Pr="006B11E0">
        <w:rPr>
          <w:rFonts w:ascii="Times New Roman" w:hAnsi="Times New Roman" w:cs="Times New Roman"/>
          <w:bCs/>
          <w:sz w:val="16"/>
          <w:szCs w:val="16"/>
          <w:lang w:val="en-US"/>
        </w:rPr>
        <w:t>Holay</w:t>
      </w:r>
      <w:proofErr w:type="spellEnd"/>
      <w:r w:rsidRPr="006B11E0">
        <w:rPr>
          <w:rFonts w:ascii="Times New Roman" w:hAnsi="Times New Roman" w:cs="Times New Roman"/>
          <w:bCs/>
          <w:sz w:val="16"/>
          <w:szCs w:val="16"/>
          <w:lang w:val="en-US"/>
        </w:rPr>
        <w:t>, P.V., 'Vedic Astronomers', (1998), p</w:t>
      </w:r>
      <w:r>
        <w:rPr>
          <w:rFonts w:ascii="Times New Roman" w:hAnsi="Times New Roman" w:cs="Times New Roman"/>
          <w:bCs/>
          <w:sz w:val="16"/>
          <w:szCs w:val="16"/>
          <w:lang w:val="en-US"/>
        </w:rPr>
        <w:t>p</w:t>
      </w:r>
      <w:r w:rsidRPr="006B11E0">
        <w:rPr>
          <w:rFonts w:ascii="Times New Roman" w:hAnsi="Times New Roman" w:cs="Times New Roman"/>
          <w:bCs/>
          <w:sz w:val="16"/>
          <w:szCs w:val="16"/>
          <w:lang w:val="en-US"/>
        </w:rPr>
        <w:t xml:space="preserve">. </w:t>
      </w:r>
      <w:r w:rsidRPr="006B11E0">
        <w:rPr>
          <w:rFonts w:ascii="Times New Roman" w:hAnsi="Times New Roman" w:cs="Times New Roman"/>
          <w:sz w:val="16"/>
          <w:szCs w:val="16"/>
        </w:rPr>
        <w:t>93, 95</w:t>
      </w:r>
      <w:r>
        <w:rPr>
          <w:rFonts w:ascii="Times New Roman" w:hAnsi="Times New Roman" w:cs="Times New Roman"/>
          <w:sz w:val="16"/>
          <w:szCs w:val="16"/>
        </w:rPr>
        <w:t xml:space="preserve">; </w:t>
      </w:r>
      <w:r w:rsidRPr="006B11E0">
        <w:rPr>
          <w:rFonts w:ascii="Times New Roman" w:hAnsi="Times New Roman" w:cs="Times New Roman"/>
          <w:bCs/>
          <w:sz w:val="16"/>
          <w:szCs w:val="16"/>
          <w:lang w:val="en-US"/>
        </w:rPr>
        <w:t>Frawley</w:t>
      </w:r>
      <w:r>
        <w:rPr>
          <w:rFonts w:ascii="Times New Roman" w:hAnsi="Times New Roman" w:cs="Times New Roman"/>
          <w:bCs/>
          <w:sz w:val="16"/>
          <w:szCs w:val="16"/>
          <w:lang w:val="en-US"/>
        </w:rPr>
        <w:t xml:space="preserve"> D.,</w:t>
      </w:r>
      <w:r w:rsidRPr="006B11E0">
        <w:rPr>
          <w:rFonts w:ascii="Times New Roman" w:hAnsi="Times New Roman" w:cs="Times New Roman"/>
          <w:bCs/>
          <w:sz w:val="16"/>
          <w:szCs w:val="16"/>
          <w:lang w:val="en-US"/>
        </w:rPr>
        <w:t xml:space="preserve"> </w:t>
      </w:r>
      <w:r w:rsidRPr="006B11E0">
        <w:rPr>
          <w:rFonts w:ascii="Times New Roman" w:hAnsi="Times New Roman" w:cs="Times New Roman"/>
          <w:bCs/>
          <w:i/>
          <w:sz w:val="16"/>
          <w:szCs w:val="16"/>
          <w:lang w:val="en-US"/>
        </w:rPr>
        <w:t>Gods, Sages and Kings: Vedic Secrets of Ancient Civilization</w:t>
      </w:r>
      <w:r w:rsidRPr="006B11E0">
        <w:rPr>
          <w:rFonts w:ascii="Times New Roman" w:hAnsi="Times New Roman" w:cs="Times New Roman"/>
          <w:bCs/>
          <w:sz w:val="16"/>
          <w:szCs w:val="16"/>
          <w:lang w:val="en-US"/>
        </w:rPr>
        <w:t xml:space="preserve"> </w:t>
      </w:r>
      <w:r>
        <w:rPr>
          <w:rFonts w:ascii="Times New Roman" w:hAnsi="Times New Roman" w:cs="Times New Roman"/>
          <w:bCs/>
          <w:sz w:val="16"/>
          <w:szCs w:val="16"/>
          <w:lang w:val="en-US"/>
        </w:rPr>
        <w:t xml:space="preserve">(1991), p. </w:t>
      </w:r>
      <w:r w:rsidRPr="006B11E0">
        <w:rPr>
          <w:rFonts w:ascii="Times New Roman" w:hAnsi="Times New Roman" w:cs="Times New Roman"/>
          <w:sz w:val="16"/>
          <w:szCs w:val="16"/>
        </w:rPr>
        <w:t>264.</w:t>
      </w:r>
    </w:p>
  </w:footnote>
  <w:footnote w:id="62">
    <w:p w14:paraId="4A416780" w14:textId="77777777" w:rsidR="004D0F28" w:rsidRPr="006B11E0" w:rsidRDefault="004D0F28" w:rsidP="004D0F28">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Pr="006B11E0">
        <w:rPr>
          <w:rFonts w:ascii="Times New Roman" w:hAnsi="Times New Roman" w:cs="Times New Roman"/>
          <w:bCs/>
          <w:sz w:val="16"/>
          <w:szCs w:val="16"/>
          <w:lang w:val="en-US"/>
        </w:rPr>
        <w:t>Holay</w:t>
      </w:r>
      <w:proofErr w:type="spellEnd"/>
      <w:r w:rsidRPr="006B11E0">
        <w:rPr>
          <w:rFonts w:ascii="Times New Roman" w:hAnsi="Times New Roman" w:cs="Times New Roman"/>
          <w:bCs/>
          <w:sz w:val="16"/>
          <w:szCs w:val="16"/>
          <w:lang w:val="en-US"/>
        </w:rPr>
        <w:t xml:space="preserve">, P.V., 'Vedic Astronomers', (1998), p. </w:t>
      </w:r>
      <w:r w:rsidRPr="006B11E0">
        <w:rPr>
          <w:rFonts w:ascii="Times New Roman" w:hAnsi="Times New Roman" w:cs="Times New Roman"/>
          <w:sz w:val="16"/>
          <w:szCs w:val="16"/>
        </w:rPr>
        <w:t>92</w:t>
      </w:r>
      <w:r>
        <w:rPr>
          <w:rFonts w:ascii="Times New Roman" w:hAnsi="Times New Roman" w:cs="Times New Roman"/>
          <w:sz w:val="16"/>
          <w:szCs w:val="16"/>
        </w:rPr>
        <w:t>.</w:t>
      </w:r>
    </w:p>
  </w:footnote>
  <w:footnote w:id="63">
    <w:p w14:paraId="4A2C7C7B" w14:textId="77777777" w:rsidR="004D0F28" w:rsidRPr="006B11E0" w:rsidRDefault="004D0F28" w:rsidP="004D0F28">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Pr="006B11E0">
        <w:rPr>
          <w:rFonts w:ascii="Times New Roman" w:hAnsi="Times New Roman" w:cs="Times New Roman"/>
          <w:bCs/>
          <w:sz w:val="16"/>
          <w:szCs w:val="16"/>
          <w:lang w:val="en-US"/>
        </w:rPr>
        <w:t>Frawley</w:t>
      </w:r>
      <w:r>
        <w:rPr>
          <w:rFonts w:ascii="Times New Roman" w:hAnsi="Times New Roman" w:cs="Times New Roman"/>
          <w:bCs/>
          <w:sz w:val="16"/>
          <w:szCs w:val="16"/>
          <w:lang w:val="en-US"/>
        </w:rPr>
        <w:t xml:space="preserve"> D.,</w:t>
      </w:r>
      <w:r w:rsidRPr="006B11E0">
        <w:rPr>
          <w:rFonts w:ascii="Times New Roman" w:hAnsi="Times New Roman" w:cs="Times New Roman"/>
          <w:bCs/>
          <w:sz w:val="16"/>
          <w:szCs w:val="16"/>
          <w:lang w:val="en-US"/>
        </w:rPr>
        <w:t xml:space="preserve"> </w:t>
      </w:r>
      <w:r w:rsidRPr="006B11E0">
        <w:rPr>
          <w:rFonts w:ascii="Times New Roman" w:hAnsi="Times New Roman" w:cs="Times New Roman"/>
          <w:bCs/>
          <w:i/>
          <w:sz w:val="16"/>
          <w:szCs w:val="16"/>
          <w:lang w:val="en-US"/>
        </w:rPr>
        <w:t>Gods, Sages and Kings: Vedic Secrets of Ancient Civilization</w:t>
      </w:r>
      <w:r w:rsidRPr="006B11E0">
        <w:rPr>
          <w:rFonts w:ascii="Times New Roman" w:hAnsi="Times New Roman" w:cs="Times New Roman"/>
          <w:bCs/>
          <w:sz w:val="16"/>
          <w:szCs w:val="16"/>
          <w:lang w:val="en-US"/>
        </w:rPr>
        <w:t xml:space="preserve"> </w:t>
      </w:r>
      <w:r>
        <w:rPr>
          <w:rFonts w:ascii="Times New Roman" w:hAnsi="Times New Roman" w:cs="Times New Roman"/>
          <w:bCs/>
          <w:sz w:val="16"/>
          <w:szCs w:val="16"/>
          <w:lang w:val="en-US"/>
        </w:rPr>
        <w:t>(1991), p</w:t>
      </w:r>
      <w:r>
        <w:rPr>
          <w:rFonts w:ascii="Times New Roman" w:hAnsi="Times New Roman" w:cs="Times New Roman"/>
          <w:sz w:val="16"/>
          <w:szCs w:val="16"/>
        </w:rPr>
        <w:t xml:space="preserve">. </w:t>
      </w:r>
      <w:r w:rsidRPr="006B11E0">
        <w:rPr>
          <w:rFonts w:ascii="Times New Roman" w:hAnsi="Times New Roman" w:cs="Times New Roman"/>
          <w:sz w:val="16"/>
          <w:szCs w:val="16"/>
        </w:rPr>
        <w:t>111</w:t>
      </w:r>
      <w:r>
        <w:rPr>
          <w:rFonts w:ascii="Times New Roman" w:hAnsi="Times New Roman" w:cs="Times New Roman"/>
          <w:sz w:val="16"/>
          <w:szCs w:val="16"/>
        </w:rPr>
        <w:t>.</w:t>
      </w:r>
    </w:p>
  </w:footnote>
  <w:footnote w:id="64">
    <w:p w14:paraId="27B05280" w14:textId="77777777" w:rsidR="004D0F28" w:rsidRPr="006B11E0" w:rsidRDefault="004D0F28" w:rsidP="004D0F28">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Pr="006B11E0">
        <w:rPr>
          <w:rFonts w:ascii="Times New Roman" w:hAnsi="Times New Roman" w:cs="Times New Roman"/>
          <w:bCs/>
          <w:sz w:val="16"/>
          <w:szCs w:val="16"/>
          <w:lang w:val="en-US"/>
        </w:rPr>
        <w:t>Holay</w:t>
      </w:r>
      <w:proofErr w:type="spellEnd"/>
      <w:r w:rsidRPr="006B11E0">
        <w:rPr>
          <w:rFonts w:ascii="Times New Roman" w:hAnsi="Times New Roman" w:cs="Times New Roman"/>
          <w:bCs/>
          <w:sz w:val="16"/>
          <w:szCs w:val="16"/>
          <w:lang w:val="en-US"/>
        </w:rPr>
        <w:t xml:space="preserve">, P.V., 'Vedic Astronomers', (1998), p. </w:t>
      </w:r>
      <w:r w:rsidRPr="006B11E0">
        <w:rPr>
          <w:rFonts w:ascii="Times New Roman" w:hAnsi="Times New Roman" w:cs="Times New Roman"/>
          <w:sz w:val="16"/>
          <w:szCs w:val="16"/>
        </w:rPr>
        <w:t>p.95</w:t>
      </w:r>
      <w:r>
        <w:rPr>
          <w:rFonts w:ascii="Times New Roman" w:hAnsi="Times New Roman" w:cs="Times New Roman"/>
          <w:sz w:val="16"/>
          <w:szCs w:val="16"/>
        </w:rPr>
        <w:t>.</w:t>
      </w:r>
    </w:p>
  </w:footnote>
  <w:footnote w:id="65">
    <w:p w14:paraId="3259CDD8" w14:textId="77777777" w:rsidR="004D0F28" w:rsidRPr="006B11E0" w:rsidRDefault="004D0F28" w:rsidP="004D0F28">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Rig.IV-26-2; </w:t>
      </w:r>
      <w:r w:rsidRPr="006B11E0">
        <w:rPr>
          <w:rFonts w:ascii="Times New Roman" w:hAnsi="Times New Roman" w:cs="Times New Roman"/>
          <w:bCs/>
          <w:sz w:val="16"/>
          <w:szCs w:val="16"/>
          <w:lang w:val="en-US"/>
        </w:rPr>
        <w:t>Frawley</w:t>
      </w:r>
      <w:r>
        <w:rPr>
          <w:rFonts w:ascii="Times New Roman" w:hAnsi="Times New Roman" w:cs="Times New Roman"/>
          <w:bCs/>
          <w:sz w:val="16"/>
          <w:szCs w:val="16"/>
          <w:lang w:val="en-US"/>
        </w:rPr>
        <w:t xml:space="preserve"> D.,</w:t>
      </w:r>
      <w:r w:rsidRPr="006B11E0">
        <w:rPr>
          <w:rFonts w:ascii="Times New Roman" w:hAnsi="Times New Roman" w:cs="Times New Roman"/>
          <w:bCs/>
          <w:sz w:val="16"/>
          <w:szCs w:val="16"/>
          <w:lang w:val="en-US"/>
        </w:rPr>
        <w:t xml:space="preserve"> </w:t>
      </w:r>
      <w:r w:rsidRPr="006B11E0">
        <w:rPr>
          <w:rFonts w:ascii="Times New Roman" w:hAnsi="Times New Roman" w:cs="Times New Roman"/>
          <w:bCs/>
          <w:i/>
          <w:sz w:val="16"/>
          <w:szCs w:val="16"/>
          <w:lang w:val="en-US"/>
        </w:rPr>
        <w:t>Gods, Sages and Kings: Vedic Secrets of Ancient Civilization</w:t>
      </w:r>
      <w:r w:rsidRPr="006B11E0">
        <w:rPr>
          <w:rFonts w:ascii="Times New Roman" w:hAnsi="Times New Roman" w:cs="Times New Roman"/>
          <w:bCs/>
          <w:sz w:val="16"/>
          <w:szCs w:val="16"/>
          <w:lang w:val="en-US"/>
        </w:rPr>
        <w:t xml:space="preserve"> </w:t>
      </w:r>
      <w:r>
        <w:rPr>
          <w:rFonts w:ascii="Times New Roman" w:hAnsi="Times New Roman" w:cs="Times New Roman"/>
          <w:bCs/>
          <w:sz w:val="16"/>
          <w:szCs w:val="16"/>
          <w:lang w:val="en-US"/>
        </w:rPr>
        <w:t>(1991), p</w:t>
      </w:r>
      <w:r>
        <w:rPr>
          <w:rFonts w:ascii="Times New Roman" w:hAnsi="Times New Roman" w:cs="Times New Roman"/>
          <w:sz w:val="16"/>
          <w:szCs w:val="16"/>
        </w:rPr>
        <w:t xml:space="preserve">. </w:t>
      </w:r>
      <w:r w:rsidRPr="006B11E0">
        <w:rPr>
          <w:rFonts w:ascii="Times New Roman" w:hAnsi="Times New Roman" w:cs="Times New Roman"/>
          <w:sz w:val="16"/>
          <w:szCs w:val="16"/>
        </w:rPr>
        <w:t>111.</w:t>
      </w:r>
    </w:p>
  </w:footnote>
  <w:footnote w:id="66">
    <w:p w14:paraId="4DE3AE08" w14:textId="7EBF4068" w:rsidR="006E4C1C" w:rsidRPr="006B11E0" w:rsidRDefault="006E4C1C">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Ibid., p.29.</w:t>
      </w:r>
    </w:p>
  </w:footnote>
  <w:footnote w:id="67">
    <w:p w14:paraId="183F13F0" w14:textId="3036D364" w:rsidR="006E4C1C" w:rsidRPr="006B11E0" w:rsidRDefault="006E4C1C">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2852B8" w:rsidRPr="006B11E0">
        <w:rPr>
          <w:rFonts w:ascii="Times New Roman" w:hAnsi="Times New Roman" w:cs="Times New Roman"/>
          <w:bCs/>
          <w:sz w:val="16"/>
          <w:szCs w:val="16"/>
          <w:lang w:val="en-US"/>
        </w:rPr>
        <w:t>Holay</w:t>
      </w:r>
      <w:proofErr w:type="spellEnd"/>
      <w:r w:rsidR="002852B8" w:rsidRPr="006B11E0">
        <w:rPr>
          <w:rFonts w:ascii="Times New Roman" w:hAnsi="Times New Roman" w:cs="Times New Roman"/>
          <w:bCs/>
          <w:sz w:val="16"/>
          <w:szCs w:val="16"/>
          <w:lang w:val="en-US"/>
        </w:rPr>
        <w:t>, P.V., 'Vedic Astronomers', (1998), p.</w:t>
      </w:r>
      <w:r w:rsidR="0032077F" w:rsidRPr="006B11E0">
        <w:rPr>
          <w:rFonts w:ascii="Times New Roman" w:hAnsi="Times New Roman" w:cs="Times New Roman"/>
          <w:bCs/>
          <w:sz w:val="16"/>
          <w:szCs w:val="16"/>
          <w:lang w:val="en-US"/>
        </w:rPr>
        <w:t xml:space="preserve"> 94.</w:t>
      </w:r>
    </w:p>
  </w:footnote>
  <w:footnote w:id="68">
    <w:p w14:paraId="38E3B723" w14:textId="77777777" w:rsidR="004D0F28" w:rsidRPr="006B11E0" w:rsidRDefault="004D0F28" w:rsidP="004D0F28">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Pr="006B11E0">
        <w:rPr>
          <w:rFonts w:ascii="Times New Roman" w:hAnsi="Times New Roman" w:cs="Times New Roman"/>
          <w:bCs/>
          <w:sz w:val="16"/>
          <w:szCs w:val="16"/>
          <w:lang w:val="en-US"/>
        </w:rPr>
        <w:t>Frawley</w:t>
      </w:r>
      <w:r>
        <w:rPr>
          <w:rFonts w:ascii="Times New Roman" w:hAnsi="Times New Roman" w:cs="Times New Roman"/>
          <w:bCs/>
          <w:sz w:val="16"/>
          <w:szCs w:val="16"/>
          <w:lang w:val="en-US"/>
        </w:rPr>
        <w:t xml:space="preserve"> D.,</w:t>
      </w:r>
      <w:r w:rsidRPr="006B11E0">
        <w:rPr>
          <w:rFonts w:ascii="Times New Roman" w:hAnsi="Times New Roman" w:cs="Times New Roman"/>
          <w:bCs/>
          <w:sz w:val="16"/>
          <w:szCs w:val="16"/>
          <w:lang w:val="en-US"/>
        </w:rPr>
        <w:t xml:space="preserve"> </w:t>
      </w:r>
      <w:r w:rsidRPr="006B11E0">
        <w:rPr>
          <w:rFonts w:ascii="Times New Roman" w:hAnsi="Times New Roman" w:cs="Times New Roman"/>
          <w:bCs/>
          <w:i/>
          <w:sz w:val="16"/>
          <w:szCs w:val="16"/>
          <w:lang w:val="en-US"/>
        </w:rPr>
        <w:t>Gods, Sages and Kings: Vedic Secrets of Ancient Civilization</w:t>
      </w:r>
      <w:r w:rsidRPr="006B11E0">
        <w:rPr>
          <w:rFonts w:ascii="Times New Roman" w:hAnsi="Times New Roman" w:cs="Times New Roman"/>
          <w:bCs/>
          <w:sz w:val="16"/>
          <w:szCs w:val="16"/>
          <w:lang w:val="en-US"/>
        </w:rPr>
        <w:t xml:space="preserve"> </w:t>
      </w:r>
      <w:r>
        <w:rPr>
          <w:rFonts w:ascii="Times New Roman" w:hAnsi="Times New Roman" w:cs="Times New Roman"/>
          <w:bCs/>
          <w:sz w:val="16"/>
          <w:szCs w:val="16"/>
          <w:lang w:val="en-US"/>
        </w:rPr>
        <w:t>(1991), p</w:t>
      </w:r>
      <w:r>
        <w:rPr>
          <w:rFonts w:ascii="Times New Roman" w:hAnsi="Times New Roman" w:cs="Times New Roman"/>
          <w:sz w:val="16"/>
          <w:szCs w:val="16"/>
        </w:rPr>
        <w:t xml:space="preserve">. </w:t>
      </w:r>
      <w:r w:rsidRPr="006B11E0">
        <w:rPr>
          <w:rFonts w:ascii="Times New Roman" w:hAnsi="Times New Roman" w:cs="Times New Roman"/>
          <w:sz w:val="16"/>
          <w:szCs w:val="16"/>
        </w:rPr>
        <w:t xml:space="preserve">145; </w:t>
      </w:r>
      <w:proofErr w:type="spellStart"/>
      <w:r w:rsidRPr="006B11E0">
        <w:rPr>
          <w:rFonts w:ascii="Times New Roman" w:hAnsi="Times New Roman" w:cs="Times New Roman"/>
          <w:bCs/>
          <w:sz w:val="16"/>
          <w:szCs w:val="16"/>
          <w:lang w:val="en-US"/>
        </w:rPr>
        <w:t>Holay</w:t>
      </w:r>
      <w:proofErr w:type="spellEnd"/>
      <w:r w:rsidRPr="006B11E0">
        <w:rPr>
          <w:rFonts w:ascii="Times New Roman" w:hAnsi="Times New Roman" w:cs="Times New Roman"/>
          <w:bCs/>
          <w:sz w:val="16"/>
          <w:szCs w:val="16"/>
          <w:lang w:val="en-US"/>
        </w:rPr>
        <w:t xml:space="preserve">, P.V., 'Vedic Astronomers', (1998), p. </w:t>
      </w:r>
      <w:r w:rsidRPr="006B11E0">
        <w:rPr>
          <w:rFonts w:ascii="Times New Roman" w:hAnsi="Times New Roman" w:cs="Times New Roman"/>
          <w:sz w:val="16"/>
          <w:szCs w:val="16"/>
        </w:rPr>
        <w:t>pp.95-</w:t>
      </w:r>
      <w:r>
        <w:rPr>
          <w:rFonts w:ascii="Times New Roman" w:hAnsi="Times New Roman" w:cs="Times New Roman"/>
          <w:sz w:val="16"/>
          <w:szCs w:val="16"/>
        </w:rPr>
        <w:t>9</w:t>
      </w:r>
      <w:r w:rsidRPr="006B11E0">
        <w:rPr>
          <w:rFonts w:ascii="Times New Roman" w:hAnsi="Times New Roman" w:cs="Times New Roman"/>
          <w:sz w:val="16"/>
          <w:szCs w:val="16"/>
        </w:rPr>
        <w:t>6</w:t>
      </w:r>
      <w:r>
        <w:rPr>
          <w:rFonts w:ascii="Times New Roman" w:hAnsi="Times New Roman" w:cs="Times New Roman"/>
          <w:sz w:val="16"/>
          <w:szCs w:val="16"/>
        </w:rPr>
        <w:t>.</w:t>
      </w:r>
    </w:p>
  </w:footnote>
  <w:footnote w:id="69">
    <w:p w14:paraId="12F5859F" w14:textId="77777777" w:rsidR="004D0F28" w:rsidRPr="006B11E0" w:rsidRDefault="004D0F28" w:rsidP="004D0F28">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Pr="006B11E0">
        <w:rPr>
          <w:rFonts w:ascii="Times New Roman" w:hAnsi="Times New Roman" w:cs="Times New Roman"/>
          <w:bCs/>
          <w:sz w:val="16"/>
          <w:szCs w:val="16"/>
          <w:lang w:val="en-US"/>
        </w:rPr>
        <w:t>Holay</w:t>
      </w:r>
      <w:proofErr w:type="spellEnd"/>
      <w:r w:rsidRPr="006B11E0">
        <w:rPr>
          <w:rFonts w:ascii="Times New Roman" w:hAnsi="Times New Roman" w:cs="Times New Roman"/>
          <w:bCs/>
          <w:sz w:val="16"/>
          <w:szCs w:val="16"/>
          <w:lang w:val="en-US"/>
        </w:rPr>
        <w:t xml:space="preserve">, P.V., 'Vedic Astronomers', (1998), p. </w:t>
      </w:r>
      <w:r w:rsidRPr="006B11E0">
        <w:rPr>
          <w:rFonts w:ascii="Times New Roman" w:hAnsi="Times New Roman" w:cs="Times New Roman"/>
          <w:sz w:val="16"/>
          <w:szCs w:val="16"/>
        </w:rPr>
        <w:t>pp.</w:t>
      </w:r>
      <w:r>
        <w:rPr>
          <w:rFonts w:ascii="Times New Roman" w:hAnsi="Times New Roman" w:cs="Times New Roman"/>
          <w:sz w:val="16"/>
          <w:szCs w:val="16"/>
        </w:rPr>
        <w:t xml:space="preserve"> </w:t>
      </w:r>
      <w:r w:rsidRPr="006B11E0">
        <w:rPr>
          <w:rFonts w:ascii="Times New Roman" w:hAnsi="Times New Roman" w:cs="Times New Roman"/>
          <w:sz w:val="16"/>
          <w:szCs w:val="16"/>
        </w:rPr>
        <w:t>95-</w:t>
      </w:r>
      <w:r>
        <w:rPr>
          <w:rFonts w:ascii="Times New Roman" w:hAnsi="Times New Roman" w:cs="Times New Roman"/>
          <w:sz w:val="16"/>
          <w:szCs w:val="16"/>
        </w:rPr>
        <w:t>9</w:t>
      </w:r>
      <w:r w:rsidRPr="006B11E0">
        <w:rPr>
          <w:rFonts w:ascii="Times New Roman" w:hAnsi="Times New Roman" w:cs="Times New Roman"/>
          <w:sz w:val="16"/>
          <w:szCs w:val="16"/>
        </w:rPr>
        <w:t>6</w:t>
      </w:r>
      <w:r>
        <w:rPr>
          <w:rFonts w:ascii="Times New Roman" w:hAnsi="Times New Roman" w:cs="Times New Roman"/>
          <w:sz w:val="16"/>
          <w:szCs w:val="16"/>
        </w:rPr>
        <w:t>.</w:t>
      </w:r>
    </w:p>
  </w:footnote>
  <w:footnote w:id="70">
    <w:p w14:paraId="5A5E516E" w14:textId="43AFFCA3" w:rsidR="00E91E10" w:rsidRPr="006B11E0" w:rsidRDefault="00E91E10" w:rsidP="00E91E10">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DB7BE8" w:rsidRPr="006B11E0">
        <w:rPr>
          <w:rFonts w:ascii="Times New Roman" w:hAnsi="Times New Roman" w:cs="Times New Roman"/>
          <w:bCs/>
          <w:sz w:val="16"/>
          <w:szCs w:val="16"/>
          <w:lang w:val="en-US"/>
        </w:rPr>
        <w:t>Frawley</w:t>
      </w:r>
      <w:r w:rsidR="00DB7BE8">
        <w:rPr>
          <w:rFonts w:ascii="Times New Roman" w:hAnsi="Times New Roman" w:cs="Times New Roman"/>
          <w:bCs/>
          <w:sz w:val="16"/>
          <w:szCs w:val="16"/>
          <w:lang w:val="en-US"/>
        </w:rPr>
        <w:t xml:space="preserve"> D.,</w:t>
      </w:r>
      <w:r w:rsidR="00DB7BE8" w:rsidRPr="006B11E0">
        <w:rPr>
          <w:rFonts w:ascii="Times New Roman" w:hAnsi="Times New Roman" w:cs="Times New Roman"/>
          <w:bCs/>
          <w:sz w:val="16"/>
          <w:szCs w:val="16"/>
          <w:lang w:val="en-US"/>
        </w:rPr>
        <w:t xml:space="preserve"> </w:t>
      </w:r>
      <w:r w:rsidR="00DB7BE8" w:rsidRPr="006B11E0">
        <w:rPr>
          <w:rFonts w:ascii="Times New Roman" w:hAnsi="Times New Roman" w:cs="Times New Roman"/>
          <w:bCs/>
          <w:i/>
          <w:sz w:val="16"/>
          <w:szCs w:val="16"/>
          <w:lang w:val="en-US"/>
        </w:rPr>
        <w:t>Gods, Sages and Kings: Vedic Secrets of Ancient Civilization</w:t>
      </w:r>
      <w:r w:rsidR="00DB7BE8" w:rsidRPr="006B11E0">
        <w:rPr>
          <w:rFonts w:ascii="Times New Roman" w:hAnsi="Times New Roman" w:cs="Times New Roman"/>
          <w:bCs/>
          <w:sz w:val="16"/>
          <w:szCs w:val="16"/>
          <w:lang w:val="en-US"/>
        </w:rPr>
        <w:t xml:space="preserve"> </w:t>
      </w:r>
      <w:r w:rsidR="00DB7BE8">
        <w:rPr>
          <w:rFonts w:ascii="Times New Roman" w:hAnsi="Times New Roman" w:cs="Times New Roman"/>
          <w:bCs/>
          <w:sz w:val="16"/>
          <w:szCs w:val="16"/>
          <w:lang w:val="en-US"/>
        </w:rPr>
        <w:t>(1991), p</w:t>
      </w:r>
      <w:r w:rsidR="00DB7BE8">
        <w:rPr>
          <w:rFonts w:ascii="Times New Roman" w:hAnsi="Times New Roman" w:cs="Times New Roman"/>
          <w:sz w:val="16"/>
          <w:szCs w:val="16"/>
        </w:rPr>
        <w:t xml:space="preserve">. </w:t>
      </w:r>
      <w:r w:rsidR="00DB7BE8" w:rsidRPr="006B11E0">
        <w:rPr>
          <w:rFonts w:ascii="Times New Roman" w:hAnsi="Times New Roman" w:cs="Times New Roman"/>
          <w:sz w:val="16"/>
          <w:szCs w:val="16"/>
        </w:rPr>
        <w:t>234</w:t>
      </w:r>
      <w:r w:rsidR="00DB7BE8">
        <w:rPr>
          <w:rFonts w:ascii="Times New Roman" w:hAnsi="Times New Roman" w:cs="Times New Roman"/>
          <w:sz w:val="16"/>
          <w:szCs w:val="16"/>
        </w:rPr>
        <w:t>;</w:t>
      </w:r>
      <w:r w:rsidR="00DB7BE8" w:rsidRPr="006B11E0">
        <w:rPr>
          <w:rFonts w:ascii="Times New Roman" w:hAnsi="Times New Roman" w:cs="Times New Roman"/>
          <w:sz w:val="16"/>
          <w:szCs w:val="16"/>
        </w:rPr>
        <w:t xml:space="preserve"> </w:t>
      </w:r>
      <w:proofErr w:type="spellStart"/>
      <w:r w:rsidR="0032077F" w:rsidRPr="006B11E0">
        <w:rPr>
          <w:rFonts w:ascii="Times New Roman" w:hAnsi="Times New Roman" w:cs="Times New Roman"/>
          <w:bCs/>
          <w:sz w:val="16"/>
          <w:szCs w:val="16"/>
          <w:lang w:val="en-US"/>
        </w:rPr>
        <w:t>Holay</w:t>
      </w:r>
      <w:proofErr w:type="spellEnd"/>
      <w:r w:rsidR="0032077F" w:rsidRPr="006B11E0">
        <w:rPr>
          <w:rFonts w:ascii="Times New Roman" w:hAnsi="Times New Roman" w:cs="Times New Roman"/>
          <w:bCs/>
          <w:sz w:val="16"/>
          <w:szCs w:val="16"/>
          <w:lang w:val="en-US"/>
        </w:rPr>
        <w:t xml:space="preserve">, P.V., 'Vedic Astronomers', (1998), p. </w:t>
      </w:r>
      <w:r w:rsidRPr="006B11E0">
        <w:rPr>
          <w:rFonts w:ascii="Times New Roman" w:hAnsi="Times New Roman" w:cs="Times New Roman"/>
          <w:sz w:val="16"/>
          <w:szCs w:val="16"/>
        </w:rPr>
        <w:t>93</w:t>
      </w:r>
      <w:r w:rsidR="005C0F02">
        <w:rPr>
          <w:rFonts w:ascii="Times New Roman" w:hAnsi="Times New Roman" w:cs="Times New Roman"/>
          <w:sz w:val="16"/>
          <w:szCs w:val="16"/>
        </w:rPr>
        <w:t>.</w:t>
      </w:r>
    </w:p>
  </w:footnote>
  <w:footnote w:id="71">
    <w:p w14:paraId="6F66BEC0" w14:textId="6DFA5F01" w:rsidR="00E91E10" w:rsidRPr="006B11E0" w:rsidRDefault="00E91E10" w:rsidP="00E91E10">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5C0F02" w:rsidRPr="006B11E0">
        <w:rPr>
          <w:rFonts w:ascii="Times New Roman" w:hAnsi="Times New Roman" w:cs="Times New Roman"/>
          <w:bCs/>
          <w:sz w:val="16"/>
          <w:szCs w:val="16"/>
          <w:lang w:val="en-US"/>
        </w:rPr>
        <w:t>Frawley</w:t>
      </w:r>
      <w:r w:rsidR="005C0F02">
        <w:rPr>
          <w:rFonts w:ascii="Times New Roman" w:hAnsi="Times New Roman" w:cs="Times New Roman"/>
          <w:bCs/>
          <w:sz w:val="16"/>
          <w:szCs w:val="16"/>
          <w:lang w:val="en-US"/>
        </w:rPr>
        <w:t xml:space="preserve"> D.,</w:t>
      </w:r>
      <w:r w:rsidR="005C0F02" w:rsidRPr="006B11E0">
        <w:rPr>
          <w:rFonts w:ascii="Times New Roman" w:hAnsi="Times New Roman" w:cs="Times New Roman"/>
          <w:bCs/>
          <w:sz w:val="16"/>
          <w:szCs w:val="16"/>
          <w:lang w:val="en-US"/>
        </w:rPr>
        <w:t xml:space="preserve"> </w:t>
      </w:r>
      <w:r w:rsidR="005C0F02" w:rsidRPr="006B11E0">
        <w:rPr>
          <w:rFonts w:ascii="Times New Roman" w:hAnsi="Times New Roman" w:cs="Times New Roman"/>
          <w:bCs/>
          <w:i/>
          <w:sz w:val="16"/>
          <w:szCs w:val="16"/>
          <w:lang w:val="en-US"/>
        </w:rPr>
        <w:t>Gods, Sages and Kings: Vedic Secrets of Ancient Civilization</w:t>
      </w:r>
      <w:r w:rsidR="005C0F02" w:rsidRPr="006B11E0">
        <w:rPr>
          <w:rFonts w:ascii="Times New Roman" w:hAnsi="Times New Roman" w:cs="Times New Roman"/>
          <w:bCs/>
          <w:sz w:val="16"/>
          <w:szCs w:val="16"/>
          <w:lang w:val="en-US"/>
        </w:rPr>
        <w:t xml:space="preserve"> </w:t>
      </w:r>
      <w:r w:rsidR="005C0F02">
        <w:rPr>
          <w:rFonts w:ascii="Times New Roman" w:hAnsi="Times New Roman" w:cs="Times New Roman"/>
          <w:bCs/>
          <w:sz w:val="16"/>
          <w:szCs w:val="16"/>
          <w:lang w:val="en-US"/>
        </w:rPr>
        <w:t>(1991), p</w:t>
      </w:r>
      <w:r w:rsidR="005C0F02">
        <w:rPr>
          <w:rFonts w:ascii="Times New Roman" w:hAnsi="Times New Roman" w:cs="Times New Roman"/>
          <w:sz w:val="16"/>
          <w:szCs w:val="16"/>
        </w:rPr>
        <w:t>. 49</w:t>
      </w:r>
      <w:r w:rsidR="00120DE3">
        <w:rPr>
          <w:rFonts w:ascii="Times New Roman" w:hAnsi="Times New Roman" w:cs="Times New Roman"/>
          <w:sz w:val="16"/>
          <w:szCs w:val="16"/>
        </w:rPr>
        <w:t xml:space="preserve">; </w:t>
      </w:r>
      <w:proofErr w:type="spellStart"/>
      <w:r w:rsidR="0032077F" w:rsidRPr="006B11E0">
        <w:rPr>
          <w:rFonts w:ascii="Times New Roman" w:hAnsi="Times New Roman" w:cs="Times New Roman"/>
          <w:bCs/>
          <w:sz w:val="16"/>
          <w:szCs w:val="16"/>
          <w:lang w:val="en-US"/>
        </w:rPr>
        <w:t>Holay</w:t>
      </w:r>
      <w:proofErr w:type="spellEnd"/>
      <w:r w:rsidR="0032077F" w:rsidRPr="006B11E0">
        <w:rPr>
          <w:rFonts w:ascii="Times New Roman" w:hAnsi="Times New Roman" w:cs="Times New Roman"/>
          <w:bCs/>
          <w:sz w:val="16"/>
          <w:szCs w:val="16"/>
          <w:lang w:val="en-US"/>
        </w:rPr>
        <w:t xml:space="preserve">, P.V., 'Vedic Astronomers', (1998), p. </w:t>
      </w:r>
      <w:r w:rsidRPr="006B11E0">
        <w:rPr>
          <w:rFonts w:ascii="Times New Roman" w:hAnsi="Times New Roman" w:cs="Times New Roman"/>
          <w:sz w:val="16"/>
          <w:szCs w:val="16"/>
        </w:rPr>
        <w:t>93</w:t>
      </w:r>
      <w:r w:rsidR="00120DE3">
        <w:rPr>
          <w:rFonts w:ascii="Times New Roman" w:hAnsi="Times New Roman" w:cs="Times New Roman"/>
          <w:sz w:val="16"/>
          <w:szCs w:val="16"/>
        </w:rPr>
        <w:t>.</w:t>
      </w:r>
    </w:p>
  </w:footnote>
  <w:footnote w:id="72">
    <w:p w14:paraId="53B0CB21" w14:textId="53E18663" w:rsidR="00E91E10" w:rsidRPr="006B11E0" w:rsidRDefault="00E91E10" w:rsidP="00E91E10">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911255" w:rsidRPr="006B11E0">
        <w:rPr>
          <w:rFonts w:ascii="Times New Roman" w:hAnsi="Times New Roman" w:cs="Times New Roman"/>
          <w:bCs/>
          <w:sz w:val="16"/>
          <w:szCs w:val="16"/>
          <w:lang w:val="en-US"/>
        </w:rPr>
        <w:t>Holay</w:t>
      </w:r>
      <w:proofErr w:type="spellEnd"/>
      <w:r w:rsidR="00911255" w:rsidRPr="006B11E0">
        <w:rPr>
          <w:rFonts w:ascii="Times New Roman" w:hAnsi="Times New Roman" w:cs="Times New Roman"/>
          <w:bCs/>
          <w:sz w:val="16"/>
          <w:szCs w:val="16"/>
          <w:lang w:val="en-US"/>
        </w:rPr>
        <w:t xml:space="preserve">, P.V., 'Vedic Astronomers', (1998), p. </w:t>
      </w:r>
      <w:r w:rsidRPr="006B11E0">
        <w:rPr>
          <w:rFonts w:ascii="Times New Roman" w:hAnsi="Times New Roman" w:cs="Times New Roman"/>
          <w:sz w:val="16"/>
          <w:szCs w:val="16"/>
        </w:rPr>
        <w:t>93</w:t>
      </w:r>
      <w:r w:rsidR="00120DE3">
        <w:rPr>
          <w:rFonts w:ascii="Times New Roman" w:hAnsi="Times New Roman" w:cs="Times New Roman"/>
          <w:sz w:val="16"/>
          <w:szCs w:val="16"/>
        </w:rPr>
        <w:t>.</w:t>
      </w:r>
    </w:p>
  </w:footnote>
  <w:footnote w:id="73">
    <w:p w14:paraId="406D82BC" w14:textId="0B08D594" w:rsidR="00E91E10" w:rsidRPr="006B11E0" w:rsidRDefault="00E91E10" w:rsidP="00E91E10">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911255" w:rsidRPr="006B11E0">
        <w:rPr>
          <w:rFonts w:ascii="Times New Roman" w:hAnsi="Times New Roman" w:cs="Times New Roman"/>
          <w:sz w:val="16"/>
          <w:szCs w:val="16"/>
        </w:rPr>
        <w:t>Ibid.</w:t>
      </w:r>
    </w:p>
  </w:footnote>
  <w:footnote w:id="74">
    <w:p w14:paraId="443D46A8" w14:textId="70E103E9" w:rsidR="00E91E10" w:rsidRPr="006B11E0" w:rsidRDefault="00E91E10" w:rsidP="00E91E10">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120DE3" w:rsidRPr="006B11E0">
        <w:rPr>
          <w:rFonts w:ascii="Times New Roman" w:hAnsi="Times New Roman" w:cs="Times New Roman"/>
          <w:bCs/>
          <w:sz w:val="16"/>
          <w:szCs w:val="16"/>
          <w:lang w:val="en-US"/>
        </w:rPr>
        <w:t>Frawley</w:t>
      </w:r>
      <w:r w:rsidR="00120DE3">
        <w:rPr>
          <w:rFonts w:ascii="Times New Roman" w:hAnsi="Times New Roman" w:cs="Times New Roman"/>
          <w:bCs/>
          <w:sz w:val="16"/>
          <w:szCs w:val="16"/>
          <w:lang w:val="en-US"/>
        </w:rPr>
        <w:t xml:space="preserve"> D.,</w:t>
      </w:r>
      <w:r w:rsidR="00120DE3" w:rsidRPr="006B11E0">
        <w:rPr>
          <w:rFonts w:ascii="Times New Roman" w:hAnsi="Times New Roman" w:cs="Times New Roman"/>
          <w:bCs/>
          <w:sz w:val="16"/>
          <w:szCs w:val="16"/>
          <w:lang w:val="en-US"/>
        </w:rPr>
        <w:t xml:space="preserve"> </w:t>
      </w:r>
      <w:r w:rsidR="00120DE3" w:rsidRPr="006B11E0">
        <w:rPr>
          <w:rFonts w:ascii="Times New Roman" w:hAnsi="Times New Roman" w:cs="Times New Roman"/>
          <w:bCs/>
          <w:i/>
          <w:sz w:val="16"/>
          <w:szCs w:val="16"/>
          <w:lang w:val="en-US"/>
        </w:rPr>
        <w:t>Gods, Sages and Kings: Vedic Secrets of Ancient Civilization</w:t>
      </w:r>
      <w:r w:rsidR="00120DE3" w:rsidRPr="006B11E0">
        <w:rPr>
          <w:rFonts w:ascii="Times New Roman" w:hAnsi="Times New Roman" w:cs="Times New Roman"/>
          <w:bCs/>
          <w:sz w:val="16"/>
          <w:szCs w:val="16"/>
          <w:lang w:val="en-US"/>
        </w:rPr>
        <w:t xml:space="preserve"> </w:t>
      </w:r>
      <w:r w:rsidR="00120DE3">
        <w:rPr>
          <w:rFonts w:ascii="Times New Roman" w:hAnsi="Times New Roman" w:cs="Times New Roman"/>
          <w:bCs/>
          <w:sz w:val="16"/>
          <w:szCs w:val="16"/>
          <w:lang w:val="en-US"/>
        </w:rPr>
        <w:t>(1991), p</w:t>
      </w:r>
      <w:r w:rsidR="00120DE3">
        <w:rPr>
          <w:rFonts w:ascii="Times New Roman" w:hAnsi="Times New Roman" w:cs="Times New Roman"/>
          <w:sz w:val="16"/>
          <w:szCs w:val="16"/>
        </w:rPr>
        <w:t xml:space="preserve">. </w:t>
      </w:r>
      <w:r w:rsidRPr="006B11E0">
        <w:rPr>
          <w:rFonts w:ascii="Times New Roman" w:hAnsi="Times New Roman" w:cs="Times New Roman"/>
          <w:sz w:val="16"/>
          <w:szCs w:val="16"/>
        </w:rPr>
        <w:t>129.</w:t>
      </w:r>
    </w:p>
  </w:footnote>
  <w:footnote w:id="75">
    <w:p w14:paraId="7DCC6522" w14:textId="0CD54B7B" w:rsidR="00E91E10" w:rsidRPr="006B11E0" w:rsidRDefault="00E91E10" w:rsidP="00E91E10">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120DE3">
        <w:rPr>
          <w:rFonts w:ascii="Times New Roman" w:hAnsi="Times New Roman" w:cs="Times New Roman"/>
          <w:sz w:val="16"/>
          <w:szCs w:val="16"/>
        </w:rPr>
        <w:t>Ibid.,</w:t>
      </w:r>
      <w:r w:rsidRPr="006B11E0">
        <w:rPr>
          <w:rFonts w:ascii="Times New Roman" w:hAnsi="Times New Roman" w:cs="Times New Roman"/>
          <w:sz w:val="16"/>
          <w:szCs w:val="16"/>
        </w:rPr>
        <w:t xml:space="preserve"> 143.</w:t>
      </w:r>
    </w:p>
  </w:footnote>
  <w:footnote w:id="76">
    <w:p w14:paraId="2550BBD8" w14:textId="46D0D0A8" w:rsidR="00E91E10" w:rsidRPr="006B11E0" w:rsidRDefault="00E91E10" w:rsidP="00E91E10">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120DE3">
        <w:rPr>
          <w:rFonts w:ascii="Times New Roman" w:hAnsi="Times New Roman" w:cs="Times New Roman"/>
          <w:sz w:val="16"/>
          <w:szCs w:val="16"/>
        </w:rPr>
        <w:t>Ibid.,</w:t>
      </w:r>
      <w:r w:rsidRPr="006B11E0">
        <w:rPr>
          <w:rFonts w:ascii="Times New Roman" w:hAnsi="Times New Roman" w:cs="Times New Roman"/>
          <w:sz w:val="16"/>
          <w:szCs w:val="16"/>
        </w:rPr>
        <w:t xml:space="preserve"> 196</w:t>
      </w:r>
      <w:r w:rsidR="00120DE3">
        <w:rPr>
          <w:rFonts w:ascii="Times New Roman" w:hAnsi="Times New Roman" w:cs="Times New Roman"/>
          <w:sz w:val="16"/>
          <w:szCs w:val="16"/>
        </w:rPr>
        <w:t>.</w:t>
      </w:r>
    </w:p>
  </w:footnote>
  <w:footnote w:id="77">
    <w:p w14:paraId="254315ED" w14:textId="675C8C2F" w:rsidR="00E91E10" w:rsidRPr="006B11E0" w:rsidRDefault="00E91E10" w:rsidP="00E91E10">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120DE3">
        <w:rPr>
          <w:rFonts w:ascii="Times New Roman" w:hAnsi="Times New Roman" w:cs="Times New Roman"/>
          <w:sz w:val="16"/>
          <w:szCs w:val="16"/>
        </w:rPr>
        <w:t xml:space="preserve">Ibid., </w:t>
      </w:r>
      <w:r w:rsidRPr="006B11E0">
        <w:rPr>
          <w:rFonts w:ascii="Times New Roman" w:hAnsi="Times New Roman" w:cs="Times New Roman"/>
          <w:sz w:val="16"/>
          <w:szCs w:val="16"/>
        </w:rPr>
        <w:t>p.</w:t>
      </w:r>
      <w:r w:rsidR="00120DE3">
        <w:rPr>
          <w:rFonts w:ascii="Times New Roman" w:hAnsi="Times New Roman" w:cs="Times New Roman"/>
          <w:sz w:val="16"/>
          <w:szCs w:val="16"/>
        </w:rPr>
        <w:t xml:space="preserve"> </w:t>
      </w:r>
      <w:r w:rsidRPr="006B11E0">
        <w:rPr>
          <w:rFonts w:ascii="Times New Roman" w:hAnsi="Times New Roman" w:cs="Times New Roman"/>
          <w:sz w:val="16"/>
          <w:szCs w:val="16"/>
        </w:rPr>
        <w:t>234-5</w:t>
      </w:r>
      <w:r w:rsidR="00120DE3">
        <w:rPr>
          <w:rFonts w:ascii="Times New Roman" w:hAnsi="Times New Roman" w:cs="Times New Roman"/>
          <w:sz w:val="16"/>
          <w:szCs w:val="16"/>
        </w:rPr>
        <w:t>.</w:t>
      </w:r>
    </w:p>
  </w:footnote>
  <w:footnote w:id="78">
    <w:p w14:paraId="19ACF161" w14:textId="647AE45A" w:rsidR="00E91E10" w:rsidRPr="006B11E0" w:rsidRDefault="00E91E10" w:rsidP="00E91E10">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911255" w:rsidRPr="006B11E0">
        <w:rPr>
          <w:rFonts w:ascii="Times New Roman" w:hAnsi="Times New Roman" w:cs="Times New Roman"/>
          <w:bCs/>
          <w:sz w:val="16"/>
          <w:szCs w:val="16"/>
          <w:lang w:val="en-US"/>
        </w:rPr>
        <w:t>Holay</w:t>
      </w:r>
      <w:proofErr w:type="spellEnd"/>
      <w:r w:rsidR="00911255" w:rsidRPr="006B11E0">
        <w:rPr>
          <w:rFonts w:ascii="Times New Roman" w:hAnsi="Times New Roman" w:cs="Times New Roman"/>
          <w:bCs/>
          <w:sz w:val="16"/>
          <w:szCs w:val="16"/>
          <w:lang w:val="en-US"/>
        </w:rPr>
        <w:t xml:space="preserve">, P.V., 'Vedic Astronomers', (1998), p. </w:t>
      </w:r>
      <w:r w:rsidRPr="006B11E0">
        <w:rPr>
          <w:rFonts w:ascii="Times New Roman" w:hAnsi="Times New Roman" w:cs="Times New Roman"/>
          <w:sz w:val="16"/>
          <w:szCs w:val="16"/>
        </w:rPr>
        <w:t>93</w:t>
      </w:r>
      <w:r w:rsidR="00120DE3">
        <w:rPr>
          <w:rFonts w:ascii="Times New Roman" w:hAnsi="Times New Roman" w:cs="Times New Roman"/>
          <w:sz w:val="16"/>
          <w:szCs w:val="16"/>
        </w:rPr>
        <w:t>.</w:t>
      </w:r>
    </w:p>
  </w:footnote>
  <w:footnote w:id="79">
    <w:p w14:paraId="1AB4C645" w14:textId="4D97E145" w:rsidR="00E91E10" w:rsidRPr="006B11E0" w:rsidRDefault="00E91E10" w:rsidP="00E91E10">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120DE3" w:rsidRPr="006B11E0">
        <w:rPr>
          <w:rFonts w:ascii="Times New Roman" w:hAnsi="Times New Roman" w:cs="Times New Roman"/>
          <w:bCs/>
          <w:sz w:val="16"/>
          <w:szCs w:val="16"/>
          <w:lang w:val="en-US"/>
        </w:rPr>
        <w:t>Frawley</w:t>
      </w:r>
      <w:r w:rsidR="00120DE3">
        <w:rPr>
          <w:rFonts w:ascii="Times New Roman" w:hAnsi="Times New Roman" w:cs="Times New Roman"/>
          <w:bCs/>
          <w:sz w:val="16"/>
          <w:szCs w:val="16"/>
          <w:lang w:val="en-US"/>
        </w:rPr>
        <w:t xml:space="preserve"> D.,</w:t>
      </w:r>
      <w:r w:rsidR="00120DE3" w:rsidRPr="006B11E0">
        <w:rPr>
          <w:rFonts w:ascii="Times New Roman" w:hAnsi="Times New Roman" w:cs="Times New Roman"/>
          <w:bCs/>
          <w:sz w:val="16"/>
          <w:szCs w:val="16"/>
          <w:lang w:val="en-US"/>
        </w:rPr>
        <w:t xml:space="preserve"> </w:t>
      </w:r>
      <w:r w:rsidR="00120DE3" w:rsidRPr="006B11E0">
        <w:rPr>
          <w:rFonts w:ascii="Times New Roman" w:hAnsi="Times New Roman" w:cs="Times New Roman"/>
          <w:bCs/>
          <w:i/>
          <w:sz w:val="16"/>
          <w:szCs w:val="16"/>
          <w:lang w:val="en-US"/>
        </w:rPr>
        <w:t>Gods, Sages and Kings: Vedic Secrets of Ancient Civilization</w:t>
      </w:r>
      <w:r w:rsidR="00120DE3" w:rsidRPr="006B11E0">
        <w:rPr>
          <w:rFonts w:ascii="Times New Roman" w:hAnsi="Times New Roman" w:cs="Times New Roman"/>
          <w:bCs/>
          <w:sz w:val="16"/>
          <w:szCs w:val="16"/>
          <w:lang w:val="en-US"/>
        </w:rPr>
        <w:t xml:space="preserve"> </w:t>
      </w:r>
      <w:r w:rsidR="00120DE3">
        <w:rPr>
          <w:rFonts w:ascii="Times New Roman" w:hAnsi="Times New Roman" w:cs="Times New Roman"/>
          <w:bCs/>
          <w:sz w:val="16"/>
          <w:szCs w:val="16"/>
          <w:lang w:val="en-US"/>
        </w:rPr>
        <w:t>(1991), p</w:t>
      </w:r>
      <w:r w:rsidR="00120DE3">
        <w:rPr>
          <w:rFonts w:ascii="Times New Roman" w:hAnsi="Times New Roman" w:cs="Times New Roman"/>
          <w:sz w:val="16"/>
          <w:szCs w:val="16"/>
        </w:rPr>
        <w:t xml:space="preserve">. </w:t>
      </w:r>
      <w:r w:rsidRPr="006B11E0">
        <w:rPr>
          <w:rFonts w:ascii="Times New Roman" w:hAnsi="Times New Roman" w:cs="Times New Roman"/>
          <w:sz w:val="16"/>
          <w:szCs w:val="16"/>
        </w:rPr>
        <w:t>161</w:t>
      </w:r>
      <w:r w:rsidR="00120DE3">
        <w:rPr>
          <w:rFonts w:ascii="Times New Roman" w:hAnsi="Times New Roman" w:cs="Times New Roman"/>
          <w:sz w:val="16"/>
          <w:szCs w:val="16"/>
        </w:rPr>
        <w:t>.</w:t>
      </w:r>
    </w:p>
  </w:footnote>
  <w:footnote w:id="80">
    <w:p w14:paraId="2427091A" w14:textId="08C8A994" w:rsidR="00E91E10" w:rsidRPr="006B11E0" w:rsidRDefault="00E91E10" w:rsidP="00E91E10">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Rig.I-136-2; </w:t>
      </w:r>
      <w:proofErr w:type="spellStart"/>
      <w:r w:rsidR="00911255" w:rsidRPr="006B11E0">
        <w:rPr>
          <w:rFonts w:ascii="Times New Roman" w:hAnsi="Times New Roman" w:cs="Times New Roman"/>
          <w:bCs/>
          <w:sz w:val="16"/>
          <w:szCs w:val="16"/>
          <w:lang w:val="en-US"/>
        </w:rPr>
        <w:t>Holay</w:t>
      </w:r>
      <w:proofErr w:type="spellEnd"/>
      <w:r w:rsidR="00911255" w:rsidRPr="006B11E0">
        <w:rPr>
          <w:rFonts w:ascii="Times New Roman" w:hAnsi="Times New Roman" w:cs="Times New Roman"/>
          <w:bCs/>
          <w:sz w:val="16"/>
          <w:szCs w:val="16"/>
          <w:lang w:val="en-US"/>
        </w:rPr>
        <w:t xml:space="preserve">, P.V., 'Vedic Astronomers', (1998), p. </w:t>
      </w:r>
      <w:r w:rsidRPr="006B11E0">
        <w:rPr>
          <w:rFonts w:ascii="Times New Roman" w:hAnsi="Times New Roman" w:cs="Times New Roman"/>
          <w:sz w:val="16"/>
          <w:szCs w:val="16"/>
        </w:rPr>
        <w:t>93.</w:t>
      </w:r>
    </w:p>
  </w:footnote>
  <w:footnote w:id="81">
    <w:p w14:paraId="08950197" w14:textId="53770828" w:rsidR="00E91E10" w:rsidRPr="006B11E0" w:rsidRDefault="00E91E10" w:rsidP="00E91E10">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120DE3" w:rsidRPr="006B11E0">
        <w:rPr>
          <w:rFonts w:ascii="Times New Roman" w:hAnsi="Times New Roman" w:cs="Times New Roman"/>
          <w:bCs/>
          <w:sz w:val="16"/>
          <w:szCs w:val="16"/>
          <w:lang w:val="en-US"/>
        </w:rPr>
        <w:t>Frawley</w:t>
      </w:r>
      <w:r w:rsidR="00120DE3">
        <w:rPr>
          <w:rFonts w:ascii="Times New Roman" w:hAnsi="Times New Roman" w:cs="Times New Roman"/>
          <w:bCs/>
          <w:sz w:val="16"/>
          <w:szCs w:val="16"/>
          <w:lang w:val="en-US"/>
        </w:rPr>
        <w:t xml:space="preserve"> D.,</w:t>
      </w:r>
      <w:r w:rsidR="00120DE3" w:rsidRPr="006B11E0">
        <w:rPr>
          <w:rFonts w:ascii="Times New Roman" w:hAnsi="Times New Roman" w:cs="Times New Roman"/>
          <w:bCs/>
          <w:sz w:val="16"/>
          <w:szCs w:val="16"/>
          <w:lang w:val="en-US"/>
        </w:rPr>
        <w:t xml:space="preserve"> </w:t>
      </w:r>
      <w:r w:rsidR="00120DE3" w:rsidRPr="006B11E0">
        <w:rPr>
          <w:rFonts w:ascii="Times New Roman" w:hAnsi="Times New Roman" w:cs="Times New Roman"/>
          <w:bCs/>
          <w:i/>
          <w:sz w:val="16"/>
          <w:szCs w:val="16"/>
          <w:lang w:val="en-US"/>
        </w:rPr>
        <w:t>Gods, Sages and Kings: Vedic Secrets of Ancient Civilization</w:t>
      </w:r>
      <w:r w:rsidR="00120DE3" w:rsidRPr="006B11E0">
        <w:rPr>
          <w:rFonts w:ascii="Times New Roman" w:hAnsi="Times New Roman" w:cs="Times New Roman"/>
          <w:bCs/>
          <w:sz w:val="16"/>
          <w:szCs w:val="16"/>
          <w:lang w:val="en-US"/>
        </w:rPr>
        <w:t xml:space="preserve"> </w:t>
      </w:r>
      <w:r w:rsidR="00120DE3">
        <w:rPr>
          <w:rFonts w:ascii="Times New Roman" w:hAnsi="Times New Roman" w:cs="Times New Roman"/>
          <w:bCs/>
          <w:sz w:val="16"/>
          <w:szCs w:val="16"/>
          <w:lang w:val="en-US"/>
        </w:rPr>
        <w:t>(1991), p</w:t>
      </w:r>
      <w:r w:rsidR="00120DE3">
        <w:rPr>
          <w:rFonts w:ascii="Times New Roman" w:hAnsi="Times New Roman" w:cs="Times New Roman"/>
          <w:sz w:val="16"/>
          <w:szCs w:val="16"/>
        </w:rPr>
        <w:t xml:space="preserve">. </w:t>
      </w:r>
      <w:r w:rsidRPr="006B11E0">
        <w:rPr>
          <w:rFonts w:ascii="Times New Roman" w:hAnsi="Times New Roman" w:cs="Times New Roman"/>
          <w:sz w:val="16"/>
          <w:szCs w:val="16"/>
        </w:rPr>
        <w:t xml:space="preserve">223. </w:t>
      </w:r>
    </w:p>
  </w:footnote>
  <w:footnote w:id="82">
    <w:p w14:paraId="576ABAD9" w14:textId="1880B73B" w:rsidR="00E91E10" w:rsidRPr="006B11E0" w:rsidRDefault="00E91E10" w:rsidP="00E91E10">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Rig.V-85-3</w:t>
      </w:r>
      <w:r w:rsidR="00120DE3">
        <w:rPr>
          <w:rFonts w:ascii="Times New Roman" w:hAnsi="Times New Roman" w:cs="Times New Roman"/>
          <w:sz w:val="16"/>
          <w:szCs w:val="16"/>
        </w:rPr>
        <w:t>.</w:t>
      </w:r>
    </w:p>
  </w:footnote>
  <w:footnote w:id="83">
    <w:p w14:paraId="2AE6947B" w14:textId="77777777" w:rsidR="002E7FD9" w:rsidRPr="006B11E0" w:rsidRDefault="002E7FD9" w:rsidP="002E7FD9">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Pr="006B11E0">
        <w:rPr>
          <w:rFonts w:ascii="Times New Roman" w:hAnsi="Times New Roman" w:cs="Times New Roman"/>
          <w:sz w:val="16"/>
          <w:szCs w:val="16"/>
        </w:rPr>
        <w:t>Gullberg</w:t>
      </w:r>
      <w:proofErr w:type="spellEnd"/>
      <w:r w:rsidRPr="006B11E0">
        <w:rPr>
          <w:rFonts w:ascii="Times New Roman" w:hAnsi="Times New Roman" w:cs="Times New Roman"/>
          <w:sz w:val="16"/>
          <w:szCs w:val="16"/>
        </w:rPr>
        <w:t xml:space="preserve"> and others (2020) A Cultural Comparison of the 'Dark Constellations' in the Milky Way, p.</w:t>
      </w:r>
    </w:p>
  </w:footnote>
  <w:footnote w:id="84">
    <w:p w14:paraId="1AF593D0" w14:textId="261F1802" w:rsidR="002E7FD9" w:rsidRPr="006B11E0" w:rsidRDefault="002E7FD9" w:rsidP="002E7FD9">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AF774D" w:rsidRPr="006B11E0">
        <w:rPr>
          <w:rFonts w:ascii="Times New Roman" w:hAnsi="Times New Roman" w:cs="Times New Roman"/>
          <w:bCs/>
          <w:sz w:val="16"/>
          <w:szCs w:val="16"/>
          <w:lang w:val="en-US"/>
        </w:rPr>
        <w:t>Holay</w:t>
      </w:r>
      <w:proofErr w:type="spellEnd"/>
      <w:r w:rsidR="00AF774D" w:rsidRPr="006B11E0">
        <w:rPr>
          <w:rFonts w:ascii="Times New Roman" w:hAnsi="Times New Roman" w:cs="Times New Roman"/>
          <w:bCs/>
          <w:sz w:val="16"/>
          <w:szCs w:val="16"/>
          <w:lang w:val="en-US"/>
        </w:rPr>
        <w:t xml:space="preserve">, P.V., 'Vedic Astronomers', (1998), p. </w:t>
      </w:r>
      <w:r w:rsidRPr="006B11E0">
        <w:rPr>
          <w:rFonts w:ascii="Times New Roman" w:hAnsi="Times New Roman" w:cs="Times New Roman"/>
          <w:sz w:val="16"/>
          <w:szCs w:val="16"/>
        </w:rPr>
        <w:t>92.</w:t>
      </w:r>
    </w:p>
  </w:footnote>
  <w:footnote w:id="85">
    <w:p w14:paraId="5A346415" w14:textId="4728B6CC" w:rsidR="002E7FD9" w:rsidRPr="006B11E0" w:rsidRDefault="002E7FD9" w:rsidP="002E7FD9">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Rig. I-32-8; </w:t>
      </w:r>
      <w:proofErr w:type="spellStart"/>
      <w:r w:rsidR="00911255" w:rsidRPr="006B11E0">
        <w:rPr>
          <w:rFonts w:ascii="Times New Roman" w:hAnsi="Times New Roman" w:cs="Times New Roman"/>
          <w:bCs/>
          <w:sz w:val="16"/>
          <w:szCs w:val="16"/>
          <w:lang w:val="en-US"/>
        </w:rPr>
        <w:t>Holay</w:t>
      </w:r>
      <w:proofErr w:type="spellEnd"/>
      <w:r w:rsidR="00911255" w:rsidRPr="006B11E0">
        <w:rPr>
          <w:rFonts w:ascii="Times New Roman" w:hAnsi="Times New Roman" w:cs="Times New Roman"/>
          <w:bCs/>
          <w:sz w:val="16"/>
          <w:szCs w:val="16"/>
          <w:lang w:val="en-US"/>
        </w:rPr>
        <w:t xml:space="preserve">, P.V., 'Vedic Astronomers', (1998), p. </w:t>
      </w:r>
      <w:r w:rsidRPr="006B11E0">
        <w:rPr>
          <w:rFonts w:ascii="Times New Roman" w:hAnsi="Times New Roman" w:cs="Times New Roman"/>
          <w:sz w:val="16"/>
          <w:szCs w:val="16"/>
        </w:rPr>
        <w:t>96.</w:t>
      </w:r>
    </w:p>
  </w:footnote>
  <w:footnote w:id="86">
    <w:p w14:paraId="3B7E9863" w14:textId="1F392AC8" w:rsidR="00940A51" w:rsidRPr="006B11E0" w:rsidRDefault="00940A51" w:rsidP="00940A5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Pr="006B11E0">
        <w:rPr>
          <w:rFonts w:ascii="Times New Roman" w:hAnsi="Times New Roman" w:cs="Times New Roman"/>
          <w:bCs/>
          <w:sz w:val="16"/>
          <w:szCs w:val="16"/>
          <w:lang w:val="en-US"/>
        </w:rPr>
        <w:t xml:space="preserve">Steven R. </w:t>
      </w:r>
      <w:proofErr w:type="spellStart"/>
      <w:r w:rsidRPr="006B11E0">
        <w:rPr>
          <w:rFonts w:ascii="Times New Roman" w:hAnsi="Times New Roman" w:cs="Times New Roman"/>
          <w:bCs/>
          <w:sz w:val="16"/>
          <w:szCs w:val="16"/>
          <w:lang w:val="en-US"/>
        </w:rPr>
        <w:t>Gullberg</w:t>
      </w:r>
      <w:proofErr w:type="spellEnd"/>
      <w:r w:rsidRPr="006B11E0">
        <w:rPr>
          <w:rFonts w:ascii="Times New Roman" w:hAnsi="Times New Roman" w:cs="Times New Roman"/>
          <w:bCs/>
          <w:sz w:val="16"/>
          <w:szCs w:val="16"/>
          <w:lang w:val="en-US"/>
        </w:rPr>
        <w:t xml:space="preserve">, 'Inca Astronomy and Cosmology', in </w:t>
      </w:r>
      <w:r w:rsidRPr="006B11E0">
        <w:rPr>
          <w:rFonts w:ascii="Times New Roman" w:hAnsi="Times New Roman" w:cs="Times New Roman"/>
          <w:bCs/>
          <w:i/>
          <w:sz w:val="16"/>
          <w:szCs w:val="16"/>
          <w:lang w:val="en-US"/>
        </w:rPr>
        <w:t>Astronomy of the Inca Empire: Use and Significance of the Sun and the Night Sky</w:t>
      </w:r>
      <w:r w:rsidRPr="006B11E0">
        <w:rPr>
          <w:rFonts w:ascii="Times New Roman" w:hAnsi="Times New Roman" w:cs="Times New Roman"/>
          <w:bCs/>
          <w:sz w:val="16"/>
          <w:szCs w:val="16"/>
          <w:lang w:val="en-US"/>
        </w:rPr>
        <w:t xml:space="preserve">, ed. by Steven R. </w:t>
      </w:r>
      <w:proofErr w:type="spellStart"/>
      <w:r w:rsidRPr="006B11E0">
        <w:rPr>
          <w:rFonts w:ascii="Times New Roman" w:hAnsi="Times New Roman" w:cs="Times New Roman"/>
          <w:bCs/>
          <w:sz w:val="16"/>
          <w:szCs w:val="16"/>
          <w:lang w:val="en-US"/>
        </w:rPr>
        <w:t>Gullberg</w:t>
      </w:r>
      <w:proofErr w:type="spellEnd"/>
      <w:r w:rsidRPr="006B11E0">
        <w:rPr>
          <w:rFonts w:ascii="Times New Roman" w:hAnsi="Times New Roman" w:cs="Times New Roman"/>
          <w:bCs/>
          <w:sz w:val="16"/>
          <w:szCs w:val="16"/>
          <w:lang w:val="en-US"/>
        </w:rPr>
        <w:t xml:space="preserve"> (Cham: Springer International Publishing, 2020), pp. 117</w:t>
      </w:r>
      <w:r w:rsidR="003054C0">
        <w:rPr>
          <w:rFonts w:ascii="Times New Roman" w:hAnsi="Times New Roman" w:cs="Times New Roman"/>
          <w:bCs/>
          <w:sz w:val="16"/>
          <w:szCs w:val="16"/>
          <w:lang w:val="en-US"/>
        </w:rPr>
        <w:t>.</w:t>
      </w:r>
    </w:p>
  </w:footnote>
  <w:footnote w:id="87">
    <w:p w14:paraId="02A8E4D0" w14:textId="1A39312E" w:rsidR="00940A51" w:rsidRPr="006B11E0" w:rsidRDefault="00940A51" w:rsidP="00940A5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6932EF" w:rsidRPr="006B11E0">
        <w:rPr>
          <w:rFonts w:ascii="Times New Roman" w:hAnsi="Times New Roman" w:cs="Times New Roman"/>
          <w:bCs/>
          <w:sz w:val="16"/>
          <w:szCs w:val="16"/>
          <w:lang w:val="en-US"/>
        </w:rPr>
        <w:t xml:space="preserve">Barnhart, </w:t>
      </w:r>
      <w:r w:rsidR="006932EF" w:rsidRPr="006B11E0">
        <w:rPr>
          <w:rFonts w:ascii="Times New Roman" w:eastAsia="Malgun Gothic" w:hAnsi="Times New Roman" w:cs="Times New Roman"/>
          <w:i/>
          <w:iCs/>
          <w:sz w:val="16"/>
          <w:szCs w:val="16"/>
        </w:rPr>
        <w:t>The Milky Way as the Path to the Underworld</w:t>
      </w:r>
      <w:r w:rsidR="008D2FBD">
        <w:rPr>
          <w:rFonts w:ascii="Times New Roman" w:eastAsia="Malgun Gothic" w:hAnsi="Times New Roman" w:cs="Times New Roman"/>
          <w:i/>
          <w:iCs/>
          <w:sz w:val="16"/>
          <w:szCs w:val="16"/>
        </w:rPr>
        <w:t>,</w:t>
      </w:r>
      <w:r w:rsidR="006932EF" w:rsidRPr="006B11E0">
        <w:rPr>
          <w:rFonts w:ascii="Times New Roman" w:hAnsi="Times New Roman" w:cs="Times New Roman"/>
          <w:bCs/>
          <w:sz w:val="16"/>
          <w:szCs w:val="16"/>
          <w:lang w:val="en-US"/>
        </w:rPr>
        <w:t xml:space="preserve"> (2003)</w:t>
      </w:r>
      <w:r w:rsidR="006932EF">
        <w:rPr>
          <w:rFonts w:ascii="Times New Roman" w:hAnsi="Times New Roman" w:cs="Times New Roman"/>
          <w:bCs/>
          <w:sz w:val="16"/>
          <w:szCs w:val="16"/>
          <w:lang w:val="en-US"/>
        </w:rPr>
        <w:t>, p.</w:t>
      </w:r>
      <w:r w:rsidR="008D2FBD">
        <w:rPr>
          <w:rFonts w:ascii="Times New Roman" w:hAnsi="Times New Roman" w:cs="Times New Roman"/>
          <w:bCs/>
          <w:sz w:val="16"/>
          <w:szCs w:val="16"/>
          <w:lang w:val="en-US"/>
        </w:rPr>
        <w:t xml:space="preserve"> </w:t>
      </w:r>
      <w:r w:rsidR="006932EF">
        <w:rPr>
          <w:rFonts w:ascii="Times New Roman" w:hAnsi="Times New Roman" w:cs="Times New Roman"/>
          <w:bCs/>
          <w:sz w:val="16"/>
          <w:szCs w:val="16"/>
          <w:lang w:val="en-US"/>
        </w:rPr>
        <w:t>4</w:t>
      </w:r>
      <w:r w:rsidR="008D2FBD">
        <w:rPr>
          <w:rFonts w:ascii="Times New Roman" w:hAnsi="Times New Roman" w:cs="Times New Roman"/>
          <w:bCs/>
          <w:sz w:val="16"/>
          <w:szCs w:val="16"/>
          <w:lang w:val="en-US"/>
        </w:rPr>
        <w:t>.</w:t>
      </w:r>
    </w:p>
  </w:footnote>
  <w:footnote w:id="88">
    <w:p w14:paraId="245EA0AF" w14:textId="2A8C07D4" w:rsidR="00940A51" w:rsidRPr="006B11E0" w:rsidRDefault="00940A51" w:rsidP="00940A5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Pr="006B11E0">
        <w:rPr>
          <w:rFonts w:ascii="Times New Roman" w:hAnsi="Times New Roman" w:cs="Times New Roman"/>
          <w:bCs/>
          <w:sz w:val="16"/>
          <w:szCs w:val="16"/>
          <w:lang w:val="en-US"/>
        </w:rPr>
        <w:t>Gullberg</w:t>
      </w:r>
      <w:proofErr w:type="spellEnd"/>
      <w:r w:rsidRPr="006B11E0">
        <w:rPr>
          <w:rFonts w:ascii="Times New Roman" w:hAnsi="Times New Roman" w:cs="Times New Roman"/>
          <w:bCs/>
          <w:sz w:val="16"/>
          <w:szCs w:val="16"/>
          <w:lang w:val="en-US"/>
        </w:rPr>
        <w:t xml:space="preserve">, 'Inca Astronomy and Cosmology', </w:t>
      </w:r>
      <w:r w:rsidR="00AF774D">
        <w:rPr>
          <w:rFonts w:ascii="Times New Roman" w:hAnsi="Times New Roman" w:cs="Times New Roman"/>
          <w:bCs/>
          <w:sz w:val="16"/>
          <w:szCs w:val="16"/>
          <w:lang w:val="en-US"/>
        </w:rPr>
        <w:t>(</w:t>
      </w:r>
      <w:r w:rsidRPr="006B11E0">
        <w:rPr>
          <w:rFonts w:ascii="Times New Roman" w:hAnsi="Times New Roman" w:cs="Times New Roman"/>
          <w:bCs/>
          <w:sz w:val="16"/>
          <w:szCs w:val="16"/>
          <w:lang w:val="en-US"/>
        </w:rPr>
        <w:t>2020), pp. 117</w:t>
      </w:r>
      <w:r w:rsidR="00AF774D">
        <w:rPr>
          <w:rFonts w:ascii="Times New Roman" w:hAnsi="Times New Roman" w:cs="Times New Roman"/>
          <w:bCs/>
          <w:sz w:val="16"/>
          <w:szCs w:val="16"/>
          <w:lang w:val="en-US"/>
        </w:rPr>
        <w:t>.</w:t>
      </w:r>
    </w:p>
  </w:footnote>
  <w:footnote w:id="89">
    <w:p w14:paraId="5D4717FE" w14:textId="24BCC03C" w:rsidR="00940A51" w:rsidRPr="006B11E0" w:rsidRDefault="00940A51" w:rsidP="00940A5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E70790" w:rsidRPr="006B11E0">
        <w:rPr>
          <w:rFonts w:ascii="Times New Roman" w:hAnsi="Times New Roman" w:cs="Times New Roman"/>
          <w:bCs/>
          <w:sz w:val="16"/>
          <w:szCs w:val="16"/>
          <w:lang w:val="en-US"/>
        </w:rPr>
        <w:t xml:space="preserve">Edwin Barnhart, </w:t>
      </w:r>
      <w:r w:rsidR="00E70790" w:rsidRPr="006B11E0">
        <w:rPr>
          <w:rFonts w:ascii="Times New Roman" w:eastAsia="Malgun Gothic" w:hAnsi="Times New Roman" w:cs="Times New Roman"/>
          <w:i/>
          <w:iCs/>
          <w:sz w:val="16"/>
          <w:szCs w:val="16"/>
        </w:rPr>
        <w:t>The Milky Way as the Path to the Underworld</w:t>
      </w:r>
      <w:r w:rsidR="00E70790">
        <w:rPr>
          <w:rFonts w:ascii="Times New Roman" w:eastAsia="Malgun Gothic" w:hAnsi="Times New Roman" w:cs="Times New Roman"/>
          <w:i/>
          <w:iCs/>
          <w:sz w:val="16"/>
          <w:szCs w:val="16"/>
        </w:rPr>
        <w:t>:</w:t>
      </w:r>
      <w:r w:rsidR="00E70790" w:rsidRPr="003054C0">
        <w:t xml:space="preserve"> </w:t>
      </w:r>
      <w:r w:rsidR="00E70790" w:rsidRPr="003054C0">
        <w:rPr>
          <w:rFonts w:ascii="Times New Roman" w:eastAsia="Malgun Gothic" w:hAnsi="Times New Roman" w:cs="Times New Roman"/>
          <w:i/>
          <w:iCs/>
          <w:sz w:val="16"/>
          <w:szCs w:val="16"/>
        </w:rPr>
        <w:t>A Comparison of Pre-Columbian New World Cultures</w:t>
      </w:r>
      <w:r w:rsidR="00E70790" w:rsidRPr="006B11E0">
        <w:rPr>
          <w:rFonts w:ascii="Times New Roman" w:eastAsia="Malgun Gothic" w:hAnsi="Times New Roman" w:cs="Times New Roman"/>
          <w:sz w:val="16"/>
          <w:szCs w:val="16"/>
        </w:rPr>
        <w:t>,</w:t>
      </w:r>
      <w:r w:rsidR="00E70790" w:rsidRPr="006B11E0">
        <w:rPr>
          <w:rFonts w:ascii="Times New Roman" w:hAnsi="Times New Roman" w:cs="Times New Roman"/>
          <w:bCs/>
          <w:sz w:val="16"/>
          <w:szCs w:val="16"/>
          <w:lang w:val="en-US"/>
        </w:rPr>
        <w:t xml:space="preserve"> (Maya Exploration Centre Online Publications, 2003)</w:t>
      </w:r>
      <w:r w:rsidR="00E70790">
        <w:rPr>
          <w:rFonts w:ascii="Times New Roman" w:hAnsi="Times New Roman" w:cs="Times New Roman"/>
          <w:bCs/>
          <w:sz w:val="16"/>
          <w:szCs w:val="16"/>
          <w:lang w:val="en-US"/>
        </w:rPr>
        <w:t>, p. 4</w:t>
      </w:r>
      <w:r w:rsidR="00DD1D34">
        <w:rPr>
          <w:rFonts w:ascii="Times New Roman" w:hAnsi="Times New Roman" w:cs="Times New Roman"/>
          <w:bCs/>
          <w:sz w:val="16"/>
          <w:szCs w:val="16"/>
          <w:lang w:val="en-US"/>
        </w:rPr>
        <w:t>.</w:t>
      </w:r>
    </w:p>
  </w:footnote>
  <w:footnote w:id="90">
    <w:p w14:paraId="0B704185" w14:textId="0B664F1D" w:rsidR="00940A51" w:rsidRPr="006B11E0" w:rsidRDefault="00940A51" w:rsidP="00940A5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proofErr w:type="spellStart"/>
      <w:r w:rsidR="006B11E0" w:rsidRPr="006B11E0">
        <w:rPr>
          <w:rFonts w:ascii="Times New Roman" w:hAnsi="Times New Roman" w:cs="Times New Roman"/>
          <w:bCs/>
          <w:sz w:val="16"/>
          <w:szCs w:val="16"/>
          <w:lang w:val="en-US"/>
        </w:rPr>
        <w:t>Holay</w:t>
      </w:r>
      <w:proofErr w:type="spellEnd"/>
      <w:r w:rsidR="006B11E0" w:rsidRPr="006B11E0">
        <w:rPr>
          <w:rFonts w:ascii="Times New Roman" w:hAnsi="Times New Roman" w:cs="Times New Roman"/>
          <w:bCs/>
          <w:sz w:val="16"/>
          <w:szCs w:val="16"/>
          <w:lang w:val="en-US"/>
        </w:rPr>
        <w:t xml:space="preserve">, P.V., 'Vedic Astronomers', (1998), p. </w:t>
      </w:r>
      <w:r w:rsidRPr="006B11E0">
        <w:rPr>
          <w:rFonts w:ascii="Times New Roman" w:hAnsi="Times New Roman" w:cs="Times New Roman"/>
          <w:sz w:val="16"/>
          <w:szCs w:val="16"/>
        </w:rPr>
        <w:t>96.</w:t>
      </w:r>
    </w:p>
  </w:footnote>
  <w:footnote w:id="91">
    <w:p w14:paraId="6C8E416A" w14:textId="64DCB52F" w:rsidR="00940A51" w:rsidRPr="006B11E0" w:rsidRDefault="00940A51" w:rsidP="00940A5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w:t>
      </w:r>
      <w:r w:rsidR="00DD1D34">
        <w:rPr>
          <w:rFonts w:ascii="Times New Roman" w:hAnsi="Times New Roman" w:cs="Times New Roman"/>
          <w:bCs/>
          <w:sz w:val="16"/>
          <w:szCs w:val="16"/>
          <w:lang w:val="en-US"/>
        </w:rPr>
        <w:t>Ibid.,</w:t>
      </w:r>
      <w:r w:rsidR="006B11E0" w:rsidRPr="006B11E0">
        <w:rPr>
          <w:rFonts w:ascii="Times New Roman" w:hAnsi="Times New Roman" w:cs="Times New Roman"/>
          <w:bCs/>
          <w:sz w:val="16"/>
          <w:szCs w:val="16"/>
          <w:lang w:val="en-US"/>
        </w:rPr>
        <w:t xml:space="preserve"> p. </w:t>
      </w:r>
      <w:r w:rsidRPr="006B11E0">
        <w:rPr>
          <w:rFonts w:ascii="Times New Roman" w:hAnsi="Times New Roman" w:cs="Times New Roman"/>
          <w:sz w:val="16"/>
          <w:szCs w:val="16"/>
        </w:rPr>
        <w:t xml:space="preserve">98. </w:t>
      </w:r>
    </w:p>
  </w:footnote>
  <w:footnote w:id="92">
    <w:p w14:paraId="28705EE5" w14:textId="021FBB0C" w:rsidR="00940A51" w:rsidRPr="006B11E0" w:rsidRDefault="00940A51" w:rsidP="00940A51">
      <w:pPr>
        <w:pStyle w:val="FootnoteText"/>
        <w:rPr>
          <w:rFonts w:ascii="Times New Roman" w:hAnsi="Times New Roman" w:cs="Times New Roman"/>
          <w:sz w:val="16"/>
          <w:szCs w:val="16"/>
        </w:rPr>
      </w:pPr>
      <w:r w:rsidRPr="006B11E0">
        <w:rPr>
          <w:rStyle w:val="FootnoteReference"/>
          <w:rFonts w:ascii="Times New Roman" w:hAnsi="Times New Roman" w:cs="Times New Roman"/>
          <w:sz w:val="16"/>
          <w:szCs w:val="16"/>
        </w:rPr>
        <w:footnoteRef/>
      </w:r>
      <w:r w:rsidRPr="006B11E0">
        <w:rPr>
          <w:rFonts w:ascii="Times New Roman" w:hAnsi="Times New Roman" w:cs="Times New Roman"/>
          <w:sz w:val="16"/>
          <w:szCs w:val="16"/>
        </w:rPr>
        <w:t xml:space="preserve"> Rig.X-85-5</w:t>
      </w:r>
      <w:r w:rsidR="00DD1D34">
        <w:rPr>
          <w:rFonts w:ascii="Times New Roman" w:hAnsi="Times New Roman" w:cs="Times New Roman"/>
          <w:sz w:val="16"/>
          <w:szCs w:val="16"/>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534188" w14:textId="37E5F816" w:rsidR="00A14BC9" w:rsidRPr="004C55E1" w:rsidRDefault="00A14BC9" w:rsidP="004C55E1">
    <w:pPr>
      <w:pStyle w:val="Header"/>
      <w:jc w:val="right"/>
      <w:rPr>
        <w:rFonts w:ascii="Times New Roman" w:hAnsi="Times New Roman" w:cs="Times New Roman"/>
        <w:sz w:val="22"/>
        <w:szCs w:val="18"/>
      </w:rPr>
    </w:pPr>
    <w:r w:rsidRPr="004C55E1">
      <w:rPr>
        <w:rFonts w:ascii="Times New Roman" w:hAnsi="Times New Roman" w:cs="Times New Roman"/>
        <w:sz w:val="22"/>
        <w:szCs w:val="18"/>
      </w:rPr>
      <w:t>Danielle Alexander | HPCA701</w:t>
    </w:r>
    <w:r w:rsidR="004C55E1" w:rsidRPr="004C55E1">
      <w:rPr>
        <w:rFonts w:ascii="Times New Roman" w:hAnsi="Times New Roman" w:cs="Times New Roman"/>
        <w:sz w:val="22"/>
        <w:szCs w:val="18"/>
      </w:rPr>
      <w:t>5 | Assignment 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B50A20"/>
    <w:multiLevelType w:val="multilevel"/>
    <w:tmpl w:val="47C6F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9555147"/>
    <w:multiLevelType w:val="multilevel"/>
    <w:tmpl w:val="D4D2F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FD72AB8"/>
    <w:multiLevelType w:val="multilevel"/>
    <w:tmpl w:val="02A01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23347F7"/>
    <w:multiLevelType w:val="hybridMultilevel"/>
    <w:tmpl w:val="1D909C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F2169A"/>
    <w:multiLevelType w:val="hybridMultilevel"/>
    <w:tmpl w:val="9D86C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506489"/>
    <w:multiLevelType w:val="multilevel"/>
    <w:tmpl w:val="6674D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4233988"/>
    <w:multiLevelType w:val="multilevel"/>
    <w:tmpl w:val="A8960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F8204FB"/>
    <w:multiLevelType w:val="multilevel"/>
    <w:tmpl w:val="72662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2"/>
  </w:num>
  <w:num w:numId="3">
    <w:abstractNumId w:val="6"/>
  </w:num>
  <w:num w:numId="4">
    <w:abstractNumId w:val="7"/>
  </w:num>
  <w:num w:numId="5">
    <w:abstractNumId w:val="1"/>
  </w:num>
  <w:num w:numId="6">
    <w:abstractNumId w:val="0"/>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E3tzC1NDcxtTA2NbFU0lEKTi0uzszPAykwqwUAYYwflCwAAAA="/>
  </w:docVars>
  <w:rsids>
    <w:rsidRoot w:val="008F2E7A"/>
    <w:rsid w:val="000050A4"/>
    <w:rsid w:val="00012022"/>
    <w:rsid w:val="000172D8"/>
    <w:rsid w:val="000200E0"/>
    <w:rsid w:val="00020BEF"/>
    <w:rsid w:val="000211B0"/>
    <w:rsid w:val="00022605"/>
    <w:rsid w:val="00022BA2"/>
    <w:rsid w:val="00026A82"/>
    <w:rsid w:val="00027180"/>
    <w:rsid w:val="000302EC"/>
    <w:rsid w:val="00033286"/>
    <w:rsid w:val="00041B26"/>
    <w:rsid w:val="00044E1E"/>
    <w:rsid w:val="00045318"/>
    <w:rsid w:val="00050F8E"/>
    <w:rsid w:val="000512EA"/>
    <w:rsid w:val="00057097"/>
    <w:rsid w:val="00061CCB"/>
    <w:rsid w:val="000620AC"/>
    <w:rsid w:val="00063F83"/>
    <w:rsid w:val="000641D9"/>
    <w:rsid w:val="00064FAD"/>
    <w:rsid w:val="00070236"/>
    <w:rsid w:val="00073FC1"/>
    <w:rsid w:val="00074275"/>
    <w:rsid w:val="00076252"/>
    <w:rsid w:val="0007798A"/>
    <w:rsid w:val="00081B7E"/>
    <w:rsid w:val="0008540D"/>
    <w:rsid w:val="00090B64"/>
    <w:rsid w:val="00090FE9"/>
    <w:rsid w:val="000960F1"/>
    <w:rsid w:val="000A01E5"/>
    <w:rsid w:val="000A0C6D"/>
    <w:rsid w:val="000A1C31"/>
    <w:rsid w:val="000A2054"/>
    <w:rsid w:val="000A4B28"/>
    <w:rsid w:val="000A674B"/>
    <w:rsid w:val="000A6E8B"/>
    <w:rsid w:val="000B0A40"/>
    <w:rsid w:val="000B1E15"/>
    <w:rsid w:val="000B38B5"/>
    <w:rsid w:val="000B3A8E"/>
    <w:rsid w:val="000B3D37"/>
    <w:rsid w:val="000B4078"/>
    <w:rsid w:val="000B5DBA"/>
    <w:rsid w:val="000B6F00"/>
    <w:rsid w:val="000C0E2D"/>
    <w:rsid w:val="000C22CF"/>
    <w:rsid w:val="000C6C4A"/>
    <w:rsid w:val="000D1CAD"/>
    <w:rsid w:val="000D33DF"/>
    <w:rsid w:val="000D3E2F"/>
    <w:rsid w:val="000D4270"/>
    <w:rsid w:val="000D6FBE"/>
    <w:rsid w:val="000D7808"/>
    <w:rsid w:val="000E619F"/>
    <w:rsid w:val="000E6C79"/>
    <w:rsid w:val="000E6F93"/>
    <w:rsid w:val="000F000F"/>
    <w:rsid w:val="000F424F"/>
    <w:rsid w:val="00101B5B"/>
    <w:rsid w:val="0010283C"/>
    <w:rsid w:val="00103ABD"/>
    <w:rsid w:val="0010574E"/>
    <w:rsid w:val="0011096A"/>
    <w:rsid w:val="001131DD"/>
    <w:rsid w:val="00113901"/>
    <w:rsid w:val="00115A57"/>
    <w:rsid w:val="00115B34"/>
    <w:rsid w:val="00116611"/>
    <w:rsid w:val="00116BB4"/>
    <w:rsid w:val="00120DE3"/>
    <w:rsid w:val="00127BE3"/>
    <w:rsid w:val="001304F2"/>
    <w:rsid w:val="001312B7"/>
    <w:rsid w:val="001331E8"/>
    <w:rsid w:val="0013371C"/>
    <w:rsid w:val="001379FE"/>
    <w:rsid w:val="001400F7"/>
    <w:rsid w:val="001423B4"/>
    <w:rsid w:val="001429C4"/>
    <w:rsid w:val="00144C72"/>
    <w:rsid w:val="00144E6E"/>
    <w:rsid w:val="00145893"/>
    <w:rsid w:val="001474CB"/>
    <w:rsid w:val="00150795"/>
    <w:rsid w:val="00152A9B"/>
    <w:rsid w:val="00152CCE"/>
    <w:rsid w:val="00153965"/>
    <w:rsid w:val="00155A93"/>
    <w:rsid w:val="00155E21"/>
    <w:rsid w:val="001604A6"/>
    <w:rsid w:val="001608DF"/>
    <w:rsid w:val="001620AB"/>
    <w:rsid w:val="001626EE"/>
    <w:rsid w:val="001651B7"/>
    <w:rsid w:val="00166361"/>
    <w:rsid w:val="00166ED3"/>
    <w:rsid w:val="00170CA9"/>
    <w:rsid w:val="00173691"/>
    <w:rsid w:val="00173862"/>
    <w:rsid w:val="00174286"/>
    <w:rsid w:val="00174D8E"/>
    <w:rsid w:val="001764AE"/>
    <w:rsid w:val="00181A9F"/>
    <w:rsid w:val="001830F8"/>
    <w:rsid w:val="001842C6"/>
    <w:rsid w:val="0018512A"/>
    <w:rsid w:val="001863A9"/>
    <w:rsid w:val="00186F92"/>
    <w:rsid w:val="00187B43"/>
    <w:rsid w:val="00191972"/>
    <w:rsid w:val="00191991"/>
    <w:rsid w:val="0019579D"/>
    <w:rsid w:val="00197BD6"/>
    <w:rsid w:val="001A5ED7"/>
    <w:rsid w:val="001A628C"/>
    <w:rsid w:val="001B202F"/>
    <w:rsid w:val="001B2128"/>
    <w:rsid w:val="001B2A99"/>
    <w:rsid w:val="001B43C9"/>
    <w:rsid w:val="001B4B42"/>
    <w:rsid w:val="001B6E20"/>
    <w:rsid w:val="001B7547"/>
    <w:rsid w:val="001B7F44"/>
    <w:rsid w:val="001C0CCC"/>
    <w:rsid w:val="001C4479"/>
    <w:rsid w:val="001C6F58"/>
    <w:rsid w:val="001C70CC"/>
    <w:rsid w:val="001D2BD9"/>
    <w:rsid w:val="001D4E1F"/>
    <w:rsid w:val="001D5ED5"/>
    <w:rsid w:val="001D6676"/>
    <w:rsid w:val="001D6F2A"/>
    <w:rsid w:val="001D7DB5"/>
    <w:rsid w:val="001E2CF1"/>
    <w:rsid w:val="001E3069"/>
    <w:rsid w:val="001E3177"/>
    <w:rsid w:val="001E4656"/>
    <w:rsid w:val="001E7401"/>
    <w:rsid w:val="001F0745"/>
    <w:rsid w:val="001F0D88"/>
    <w:rsid w:val="001F10E2"/>
    <w:rsid w:val="001F3153"/>
    <w:rsid w:val="001F3EC5"/>
    <w:rsid w:val="001F6713"/>
    <w:rsid w:val="001F7D0F"/>
    <w:rsid w:val="00200556"/>
    <w:rsid w:val="002042BB"/>
    <w:rsid w:val="00207F7F"/>
    <w:rsid w:val="00210AC1"/>
    <w:rsid w:val="00213B69"/>
    <w:rsid w:val="00214C4C"/>
    <w:rsid w:val="00215F1B"/>
    <w:rsid w:val="00217898"/>
    <w:rsid w:val="00220C62"/>
    <w:rsid w:val="002228C5"/>
    <w:rsid w:val="0022308D"/>
    <w:rsid w:val="002241C4"/>
    <w:rsid w:val="00224BF2"/>
    <w:rsid w:val="00226FAB"/>
    <w:rsid w:val="00227730"/>
    <w:rsid w:val="002303D7"/>
    <w:rsid w:val="00230894"/>
    <w:rsid w:val="00231EAB"/>
    <w:rsid w:val="00233735"/>
    <w:rsid w:val="002337D8"/>
    <w:rsid w:val="0024001B"/>
    <w:rsid w:val="0024002A"/>
    <w:rsid w:val="00240870"/>
    <w:rsid w:val="00242E13"/>
    <w:rsid w:val="002436E9"/>
    <w:rsid w:val="0024375E"/>
    <w:rsid w:val="002449FF"/>
    <w:rsid w:val="002514CB"/>
    <w:rsid w:val="00251F25"/>
    <w:rsid w:val="00253598"/>
    <w:rsid w:val="00253F76"/>
    <w:rsid w:val="0025626A"/>
    <w:rsid w:val="0025791E"/>
    <w:rsid w:val="00257962"/>
    <w:rsid w:val="002607C3"/>
    <w:rsid w:val="00260C1A"/>
    <w:rsid w:val="0026497E"/>
    <w:rsid w:val="00265EC3"/>
    <w:rsid w:val="00267A0F"/>
    <w:rsid w:val="0027001E"/>
    <w:rsid w:val="002701E7"/>
    <w:rsid w:val="002744A7"/>
    <w:rsid w:val="0027452F"/>
    <w:rsid w:val="00276B48"/>
    <w:rsid w:val="002779EF"/>
    <w:rsid w:val="00281C54"/>
    <w:rsid w:val="00282522"/>
    <w:rsid w:val="002852B8"/>
    <w:rsid w:val="002865B3"/>
    <w:rsid w:val="0029353A"/>
    <w:rsid w:val="00293C42"/>
    <w:rsid w:val="00295ACD"/>
    <w:rsid w:val="00296284"/>
    <w:rsid w:val="0029716B"/>
    <w:rsid w:val="002A1248"/>
    <w:rsid w:val="002A3C06"/>
    <w:rsid w:val="002A523F"/>
    <w:rsid w:val="002B46D0"/>
    <w:rsid w:val="002B5BA4"/>
    <w:rsid w:val="002C014A"/>
    <w:rsid w:val="002C0864"/>
    <w:rsid w:val="002C1536"/>
    <w:rsid w:val="002D62C3"/>
    <w:rsid w:val="002D7E70"/>
    <w:rsid w:val="002E06FD"/>
    <w:rsid w:val="002E0AD8"/>
    <w:rsid w:val="002E66C6"/>
    <w:rsid w:val="002E7FD9"/>
    <w:rsid w:val="002F06CD"/>
    <w:rsid w:val="002F0A59"/>
    <w:rsid w:val="002F0C7C"/>
    <w:rsid w:val="002F24EC"/>
    <w:rsid w:val="002F32E4"/>
    <w:rsid w:val="002F57D2"/>
    <w:rsid w:val="002F58F8"/>
    <w:rsid w:val="002F5E21"/>
    <w:rsid w:val="002F7BCD"/>
    <w:rsid w:val="0030014A"/>
    <w:rsid w:val="003038BA"/>
    <w:rsid w:val="003054C0"/>
    <w:rsid w:val="00312994"/>
    <w:rsid w:val="0031360C"/>
    <w:rsid w:val="00313D95"/>
    <w:rsid w:val="0032077F"/>
    <w:rsid w:val="00323E64"/>
    <w:rsid w:val="0032701B"/>
    <w:rsid w:val="00327605"/>
    <w:rsid w:val="003325F4"/>
    <w:rsid w:val="00332BB4"/>
    <w:rsid w:val="00332CBF"/>
    <w:rsid w:val="00343F14"/>
    <w:rsid w:val="00343FAE"/>
    <w:rsid w:val="003441C4"/>
    <w:rsid w:val="0034677F"/>
    <w:rsid w:val="003519D6"/>
    <w:rsid w:val="00351C06"/>
    <w:rsid w:val="00357CC4"/>
    <w:rsid w:val="00360C0E"/>
    <w:rsid w:val="00362DAA"/>
    <w:rsid w:val="003633C0"/>
    <w:rsid w:val="003669F9"/>
    <w:rsid w:val="0037013E"/>
    <w:rsid w:val="00371896"/>
    <w:rsid w:val="00371A2A"/>
    <w:rsid w:val="00375216"/>
    <w:rsid w:val="00376916"/>
    <w:rsid w:val="0037729F"/>
    <w:rsid w:val="00381956"/>
    <w:rsid w:val="00381BB5"/>
    <w:rsid w:val="003830D2"/>
    <w:rsid w:val="00383754"/>
    <w:rsid w:val="0038586F"/>
    <w:rsid w:val="00387161"/>
    <w:rsid w:val="00390D23"/>
    <w:rsid w:val="00391246"/>
    <w:rsid w:val="00391DE6"/>
    <w:rsid w:val="00393ABF"/>
    <w:rsid w:val="003A048A"/>
    <w:rsid w:val="003A2F39"/>
    <w:rsid w:val="003A66DE"/>
    <w:rsid w:val="003A679E"/>
    <w:rsid w:val="003A6F84"/>
    <w:rsid w:val="003A73C5"/>
    <w:rsid w:val="003B0D08"/>
    <w:rsid w:val="003B5674"/>
    <w:rsid w:val="003B5E0D"/>
    <w:rsid w:val="003B70BA"/>
    <w:rsid w:val="003B762B"/>
    <w:rsid w:val="003B7F68"/>
    <w:rsid w:val="003B7FF4"/>
    <w:rsid w:val="003C0316"/>
    <w:rsid w:val="003C0DA8"/>
    <w:rsid w:val="003C2F3C"/>
    <w:rsid w:val="003C665C"/>
    <w:rsid w:val="003C759E"/>
    <w:rsid w:val="003D1FD0"/>
    <w:rsid w:val="003D36D5"/>
    <w:rsid w:val="003D3F58"/>
    <w:rsid w:val="003D4337"/>
    <w:rsid w:val="003D4AA4"/>
    <w:rsid w:val="003D4B57"/>
    <w:rsid w:val="003D614F"/>
    <w:rsid w:val="003D7EDD"/>
    <w:rsid w:val="003E1F53"/>
    <w:rsid w:val="003E3763"/>
    <w:rsid w:val="003E78C7"/>
    <w:rsid w:val="003F1C29"/>
    <w:rsid w:val="004012AB"/>
    <w:rsid w:val="004026C6"/>
    <w:rsid w:val="00402793"/>
    <w:rsid w:val="00402F4C"/>
    <w:rsid w:val="004138A9"/>
    <w:rsid w:val="00416650"/>
    <w:rsid w:val="00420F94"/>
    <w:rsid w:val="004217A4"/>
    <w:rsid w:val="004218C6"/>
    <w:rsid w:val="0042255B"/>
    <w:rsid w:val="00424704"/>
    <w:rsid w:val="004249B9"/>
    <w:rsid w:val="004310F6"/>
    <w:rsid w:val="00435CC6"/>
    <w:rsid w:val="00436CF7"/>
    <w:rsid w:val="00441AEE"/>
    <w:rsid w:val="00442263"/>
    <w:rsid w:val="00442AA4"/>
    <w:rsid w:val="00446799"/>
    <w:rsid w:val="00451C03"/>
    <w:rsid w:val="0045381E"/>
    <w:rsid w:val="00453B1A"/>
    <w:rsid w:val="0045497A"/>
    <w:rsid w:val="004550B8"/>
    <w:rsid w:val="0045783F"/>
    <w:rsid w:val="0046271F"/>
    <w:rsid w:val="00464141"/>
    <w:rsid w:val="004662DB"/>
    <w:rsid w:val="004663C2"/>
    <w:rsid w:val="004663C6"/>
    <w:rsid w:val="004667D2"/>
    <w:rsid w:val="00470947"/>
    <w:rsid w:val="00470A5F"/>
    <w:rsid w:val="0047228E"/>
    <w:rsid w:val="0047291E"/>
    <w:rsid w:val="00473BCE"/>
    <w:rsid w:val="00475192"/>
    <w:rsid w:val="00475A98"/>
    <w:rsid w:val="0048004B"/>
    <w:rsid w:val="00482094"/>
    <w:rsid w:val="00482D5E"/>
    <w:rsid w:val="00483150"/>
    <w:rsid w:val="004856E9"/>
    <w:rsid w:val="00486455"/>
    <w:rsid w:val="004870A9"/>
    <w:rsid w:val="004931C7"/>
    <w:rsid w:val="00493E97"/>
    <w:rsid w:val="00495693"/>
    <w:rsid w:val="004976A2"/>
    <w:rsid w:val="004A01F2"/>
    <w:rsid w:val="004A099F"/>
    <w:rsid w:val="004A257F"/>
    <w:rsid w:val="004A2A6D"/>
    <w:rsid w:val="004B2876"/>
    <w:rsid w:val="004B5C38"/>
    <w:rsid w:val="004C01F0"/>
    <w:rsid w:val="004C06E3"/>
    <w:rsid w:val="004C0F75"/>
    <w:rsid w:val="004C51C1"/>
    <w:rsid w:val="004C55E1"/>
    <w:rsid w:val="004C6254"/>
    <w:rsid w:val="004C7730"/>
    <w:rsid w:val="004C79B1"/>
    <w:rsid w:val="004D0F28"/>
    <w:rsid w:val="004D241E"/>
    <w:rsid w:val="004D3401"/>
    <w:rsid w:val="004D3577"/>
    <w:rsid w:val="004D3991"/>
    <w:rsid w:val="004D3A0B"/>
    <w:rsid w:val="004D59AB"/>
    <w:rsid w:val="004D5AA4"/>
    <w:rsid w:val="004D5D8F"/>
    <w:rsid w:val="004E06D0"/>
    <w:rsid w:val="004E0D3E"/>
    <w:rsid w:val="004E3266"/>
    <w:rsid w:val="004E3FC7"/>
    <w:rsid w:val="004E7D2C"/>
    <w:rsid w:val="004F144E"/>
    <w:rsid w:val="004F2696"/>
    <w:rsid w:val="004F3289"/>
    <w:rsid w:val="004F4851"/>
    <w:rsid w:val="004F7BF3"/>
    <w:rsid w:val="0050037E"/>
    <w:rsid w:val="00502730"/>
    <w:rsid w:val="00503D00"/>
    <w:rsid w:val="0050696D"/>
    <w:rsid w:val="00514AB0"/>
    <w:rsid w:val="005156E0"/>
    <w:rsid w:val="00517AAF"/>
    <w:rsid w:val="005213C1"/>
    <w:rsid w:val="005228F9"/>
    <w:rsid w:val="00523EB1"/>
    <w:rsid w:val="00527DEF"/>
    <w:rsid w:val="00534115"/>
    <w:rsid w:val="00534A30"/>
    <w:rsid w:val="0053795F"/>
    <w:rsid w:val="00537E77"/>
    <w:rsid w:val="00540D9A"/>
    <w:rsid w:val="00540DB7"/>
    <w:rsid w:val="005419B3"/>
    <w:rsid w:val="005459EE"/>
    <w:rsid w:val="005462DB"/>
    <w:rsid w:val="005470C2"/>
    <w:rsid w:val="00547DF4"/>
    <w:rsid w:val="0055352A"/>
    <w:rsid w:val="005607CF"/>
    <w:rsid w:val="00561476"/>
    <w:rsid w:val="00561D9D"/>
    <w:rsid w:val="00563474"/>
    <w:rsid w:val="0056523B"/>
    <w:rsid w:val="00571092"/>
    <w:rsid w:val="00575E8D"/>
    <w:rsid w:val="00577B91"/>
    <w:rsid w:val="00582328"/>
    <w:rsid w:val="00582A8F"/>
    <w:rsid w:val="005833B9"/>
    <w:rsid w:val="00583C70"/>
    <w:rsid w:val="00591D91"/>
    <w:rsid w:val="005939D5"/>
    <w:rsid w:val="00594AFF"/>
    <w:rsid w:val="00594BDC"/>
    <w:rsid w:val="00595776"/>
    <w:rsid w:val="005A182E"/>
    <w:rsid w:val="005A242F"/>
    <w:rsid w:val="005A62D4"/>
    <w:rsid w:val="005B0BF7"/>
    <w:rsid w:val="005B41B4"/>
    <w:rsid w:val="005B4581"/>
    <w:rsid w:val="005B493D"/>
    <w:rsid w:val="005B6196"/>
    <w:rsid w:val="005B63B1"/>
    <w:rsid w:val="005B7A3C"/>
    <w:rsid w:val="005B7E2A"/>
    <w:rsid w:val="005C0F02"/>
    <w:rsid w:val="005C1AF5"/>
    <w:rsid w:val="005C1ED1"/>
    <w:rsid w:val="005C2A66"/>
    <w:rsid w:val="005C3CC4"/>
    <w:rsid w:val="005D055D"/>
    <w:rsid w:val="005D10AD"/>
    <w:rsid w:val="005D1A2C"/>
    <w:rsid w:val="005D319D"/>
    <w:rsid w:val="005D496B"/>
    <w:rsid w:val="005D5B39"/>
    <w:rsid w:val="005D61B0"/>
    <w:rsid w:val="005D7D93"/>
    <w:rsid w:val="005E07DC"/>
    <w:rsid w:val="005E25FD"/>
    <w:rsid w:val="005E6678"/>
    <w:rsid w:val="005E7746"/>
    <w:rsid w:val="005F31B0"/>
    <w:rsid w:val="005F6711"/>
    <w:rsid w:val="005F71BA"/>
    <w:rsid w:val="00600330"/>
    <w:rsid w:val="00600C50"/>
    <w:rsid w:val="00605FEB"/>
    <w:rsid w:val="00610A26"/>
    <w:rsid w:val="00612028"/>
    <w:rsid w:val="006125DE"/>
    <w:rsid w:val="006137B2"/>
    <w:rsid w:val="0061659B"/>
    <w:rsid w:val="00617C80"/>
    <w:rsid w:val="00620F0C"/>
    <w:rsid w:val="00621298"/>
    <w:rsid w:val="00623169"/>
    <w:rsid w:val="00631D3A"/>
    <w:rsid w:val="00631EE4"/>
    <w:rsid w:val="0063333C"/>
    <w:rsid w:val="006342D3"/>
    <w:rsid w:val="00634485"/>
    <w:rsid w:val="00634BE6"/>
    <w:rsid w:val="0063527D"/>
    <w:rsid w:val="00636737"/>
    <w:rsid w:val="00636C8D"/>
    <w:rsid w:val="00650514"/>
    <w:rsid w:val="00652BC6"/>
    <w:rsid w:val="00653C99"/>
    <w:rsid w:val="00655700"/>
    <w:rsid w:val="00656A19"/>
    <w:rsid w:val="00660651"/>
    <w:rsid w:val="00662095"/>
    <w:rsid w:val="00662C3A"/>
    <w:rsid w:val="006675D4"/>
    <w:rsid w:val="00671EEB"/>
    <w:rsid w:val="00672073"/>
    <w:rsid w:val="00684F24"/>
    <w:rsid w:val="00685FAC"/>
    <w:rsid w:val="006864FF"/>
    <w:rsid w:val="00686FAC"/>
    <w:rsid w:val="006877C3"/>
    <w:rsid w:val="00691584"/>
    <w:rsid w:val="00691A61"/>
    <w:rsid w:val="00692918"/>
    <w:rsid w:val="006932EF"/>
    <w:rsid w:val="00696812"/>
    <w:rsid w:val="006972C8"/>
    <w:rsid w:val="006A00DB"/>
    <w:rsid w:val="006A52EA"/>
    <w:rsid w:val="006B11E0"/>
    <w:rsid w:val="006B20B3"/>
    <w:rsid w:val="006B6789"/>
    <w:rsid w:val="006B6D6B"/>
    <w:rsid w:val="006C32BD"/>
    <w:rsid w:val="006C342F"/>
    <w:rsid w:val="006C5D3F"/>
    <w:rsid w:val="006D4638"/>
    <w:rsid w:val="006D65E7"/>
    <w:rsid w:val="006E3270"/>
    <w:rsid w:val="006E3982"/>
    <w:rsid w:val="006E4346"/>
    <w:rsid w:val="006E4C1C"/>
    <w:rsid w:val="006E7D97"/>
    <w:rsid w:val="006F0CD0"/>
    <w:rsid w:val="006F112A"/>
    <w:rsid w:val="006F3447"/>
    <w:rsid w:val="006F388D"/>
    <w:rsid w:val="006F5871"/>
    <w:rsid w:val="007011B8"/>
    <w:rsid w:val="00705F78"/>
    <w:rsid w:val="007149A7"/>
    <w:rsid w:val="0071716F"/>
    <w:rsid w:val="0071777E"/>
    <w:rsid w:val="00717DCF"/>
    <w:rsid w:val="007221A6"/>
    <w:rsid w:val="007221ED"/>
    <w:rsid w:val="0072293B"/>
    <w:rsid w:val="00722E41"/>
    <w:rsid w:val="007233D1"/>
    <w:rsid w:val="00723757"/>
    <w:rsid w:val="007269E8"/>
    <w:rsid w:val="0072766D"/>
    <w:rsid w:val="00727A03"/>
    <w:rsid w:val="00733E9F"/>
    <w:rsid w:val="00735CE0"/>
    <w:rsid w:val="00741C26"/>
    <w:rsid w:val="00744AC3"/>
    <w:rsid w:val="0074594F"/>
    <w:rsid w:val="00746C1B"/>
    <w:rsid w:val="0074704F"/>
    <w:rsid w:val="007479C0"/>
    <w:rsid w:val="00750758"/>
    <w:rsid w:val="007562F6"/>
    <w:rsid w:val="007566D5"/>
    <w:rsid w:val="00760CB3"/>
    <w:rsid w:val="00761B8D"/>
    <w:rsid w:val="00763118"/>
    <w:rsid w:val="0076445B"/>
    <w:rsid w:val="00766F2B"/>
    <w:rsid w:val="00771B18"/>
    <w:rsid w:val="00772622"/>
    <w:rsid w:val="00774620"/>
    <w:rsid w:val="007817E7"/>
    <w:rsid w:val="00781AFD"/>
    <w:rsid w:val="00782484"/>
    <w:rsid w:val="00784B93"/>
    <w:rsid w:val="0078621C"/>
    <w:rsid w:val="00790545"/>
    <w:rsid w:val="0079105E"/>
    <w:rsid w:val="00792552"/>
    <w:rsid w:val="00795AAA"/>
    <w:rsid w:val="00797A3E"/>
    <w:rsid w:val="00797CFB"/>
    <w:rsid w:val="007A01A0"/>
    <w:rsid w:val="007A28C3"/>
    <w:rsid w:val="007A2B8F"/>
    <w:rsid w:val="007A4963"/>
    <w:rsid w:val="007A5A83"/>
    <w:rsid w:val="007A7C0C"/>
    <w:rsid w:val="007B207F"/>
    <w:rsid w:val="007B3239"/>
    <w:rsid w:val="007B61F7"/>
    <w:rsid w:val="007C1160"/>
    <w:rsid w:val="007C1495"/>
    <w:rsid w:val="007C28E0"/>
    <w:rsid w:val="007C2A2F"/>
    <w:rsid w:val="007C4257"/>
    <w:rsid w:val="007C4C01"/>
    <w:rsid w:val="007C7C40"/>
    <w:rsid w:val="007D020B"/>
    <w:rsid w:val="007D1A03"/>
    <w:rsid w:val="007D4850"/>
    <w:rsid w:val="007D78B3"/>
    <w:rsid w:val="007E144D"/>
    <w:rsid w:val="007E1B4C"/>
    <w:rsid w:val="007E3030"/>
    <w:rsid w:val="007E3B89"/>
    <w:rsid w:val="007E44B8"/>
    <w:rsid w:val="007E635E"/>
    <w:rsid w:val="007E66A0"/>
    <w:rsid w:val="007F23EC"/>
    <w:rsid w:val="007F2482"/>
    <w:rsid w:val="007F256E"/>
    <w:rsid w:val="007F27B6"/>
    <w:rsid w:val="007F7DC5"/>
    <w:rsid w:val="00801848"/>
    <w:rsid w:val="008018B5"/>
    <w:rsid w:val="00805038"/>
    <w:rsid w:val="0080620E"/>
    <w:rsid w:val="008079E4"/>
    <w:rsid w:val="00810611"/>
    <w:rsid w:val="00810C38"/>
    <w:rsid w:val="00815B18"/>
    <w:rsid w:val="00816031"/>
    <w:rsid w:val="008164AE"/>
    <w:rsid w:val="00821E58"/>
    <w:rsid w:val="0082368E"/>
    <w:rsid w:val="008239C6"/>
    <w:rsid w:val="00826EFA"/>
    <w:rsid w:val="00832588"/>
    <w:rsid w:val="00833082"/>
    <w:rsid w:val="0083516D"/>
    <w:rsid w:val="008357B9"/>
    <w:rsid w:val="0083582C"/>
    <w:rsid w:val="00837056"/>
    <w:rsid w:val="008377EE"/>
    <w:rsid w:val="00840A18"/>
    <w:rsid w:val="00844CDA"/>
    <w:rsid w:val="00844F8E"/>
    <w:rsid w:val="00845EE1"/>
    <w:rsid w:val="008479E8"/>
    <w:rsid w:val="00847AB6"/>
    <w:rsid w:val="008527EC"/>
    <w:rsid w:val="00853FA7"/>
    <w:rsid w:val="00857B9E"/>
    <w:rsid w:val="008611F9"/>
    <w:rsid w:val="00864379"/>
    <w:rsid w:val="0087023E"/>
    <w:rsid w:val="00871C35"/>
    <w:rsid w:val="00875305"/>
    <w:rsid w:val="008776A5"/>
    <w:rsid w:val="00886B35"/>
    <w:rsid w:val="00892510"/>
    <w:rsid w:val="0089359A"/>
    <w:rsid w:val="00895DB9"/>
    <w:rsid w:val="00897B3F"/>
    <w:rsid w:val="008A043B"/>
    <w:rsid w:val="008A111F"/>
    <w:rsid w:val="008A1F09"/>
    <w:rsid w:val="008A4FCD"/>
    <w:rsid w:val="008A6303"/>
    <w:rsid w:val="008A6E76"/>
    <w:rsid w:val="008B3442"/>
    <w:rsid w:val="008C2509"/>
    <w:rsid w:val="008C26C8"/>
    <w:rsid w:val="008C56ED"/>
    <w:rsid w:val="008C6373"/>
    <w:rsid w:val="008C640A"/>
    <w:rsid w:val="008C6C4F"/>
    <w:rsid w:val="008C7031"/>
    <w:rsid w:val="008D2FBD"/>
    <w:rsid w:val="008D33B6"/>
    <w:rsid w:val="008E066D"/>
    <w:rsid w:val="008E0C77"/>
    <w:rsid w:val="008E1786"/>
    <w:rsid w:val="008E4A4C"/>
    <w:rsid w:val="008F2E7A"/>
    <w:rsid w:val="008F35BA"/>
    <w:rsid w:val="008F77A0"/>
    <w:rsid w:val="00900418"/>
    <w:rsid w:val="00900C1D"/>
    <w:rsid w:val="00901B70"/>
    <w:rsid w:val="009044A5"/>
    <w:rsid w:val="009078CC"/>
    <w:rsid w:val="00911255"/>
    <w:rsid w:val="009132DF"/>
    <w:rsid w:val="009136DA"/>
    <w:rsid w:val="009142DE"/>
    <w:rsid w:val="009160EB"/>
    <w:rsid w:val="00923D8D"/>
    <w:rsid w:val="0092670A"/>
    <w:rsid w:val="00927F34"/>
    <w:rsid w:val="009367C7"/>
    <w:rsid w:val="00936A44"/>
    <w:rsid w:val="00936A9F"/>
    <w:rsid w:val="00936CFD"/>
    <w:rsid w:val="00937813"/>
    <w:rsid w:val="009408E7"/>
    <w:rsid w:val="00940A51"/>
    <w:rsid w:val="0094113F"/>
    <w:rsid w:val="00941E50"/>
    <w:rsid w:val="00943368"/>
    <w:rsid w:val="009474D5"/>
    <w:rsid w:val="00951EFF"/>
    <w:rsid w:val="00953847"/>
    <w:rsid w:val="00953876"/>
    <w:rsid w:val="00960E6C"/>
    <w:rsid w:val="0096132E"/>
    <w:rsid w:val="00961E12"/>
    <w:rsid w:val="00964CE2"/>
    <w:rsid w:val="009678E6"/>
    <w:rsid w:val="00967C1D"/>
    <w:rsid w:val="00967F72"/>
    <w:rsid w:val="009728B7"/>
    <w:rsid w:val="00984EA9"/>
    <w:rsid w:val="00984EAD"/>
    <w:rsid w:val="00986015"/>
    <w:rsid w:val="00987600"/>
    <w:rsid w:val="00987647"/>
    <w:rsid w:val="00987946"/>
    <w:rsid w:val="00990BBA"/>
    <w:rsid w:val="0099593E"/>
    <w:rsid w:val="00995AE8"/>
    <w:rsid w:val="009A5191"/>
    <w:rsid w:val="009A6BF4"/>
    <w:rsid w:val="009A768C"/>
    <w:rsid w:val="009B353C"/>
    <w:rsid w:val="009B441E"/>
    <w:rsid w:val="009B6664"/>
    <w:rsid w:val="009B6ED3"/>
    <w:rsid w:val="009B7F39"/>
    <w:rsid w:val="009C0B7C"/>
    <w:rsid w:val="009C10FE"/>
    <w:rsid w:val="009C322D"/>
    <w:rsid w:val="009C63DE"/>
    <w:rsid w:val="009C66F5"/>
    <w:rsid w:val="009D10BE"/>
    <w:rsid w:val="009D13B7"/>
    <w:rsid w:val="009D1D4C"/>
    <w:rsid w:val="009D32D4"/>
    <w:rsid w:val="009D3B49"/>
    <w:rsid w:val="009D46BB"/>
    <w:rsid w:val="009D4FC1"/>
    <w:rsid w:val="009D5A4B"/>
    <w:rsid w:val="009D760C"/>
    <w:rsid w:val="009E1D63"/>
    <w:rsid w:val="009E25F3"/>
    <w:rsid w:val="009E53F0"/>
    <w:rsid w:val="009E594B"/>
    <w:rsid w:val="009E5FEA"/>
    <w:rsid w:val="009E6394"/>
    <w:rsid w:val="009F07A5"/>
    <w:rsid w:val="009F0D85"/>
    <w:rsid w:val="009F340A"/>
    <w:rsid w:val="009F5787"/>
    <w:rsid w:val="00A01F72"/>
    <w:rsid w:val="00A033DD"/>
    <w:rsid w:val="00A11300"/>
    <w:rsid w:val="00A11B15"/>
    <w:rsid w:val="00A11E39"/>
    <w:rsid w:val="00A12188"/>
    <w:rsid w:val="00A12525"/>
    <w:rsid w:val="00A14BC9"/>
    <w:rsid w:val="00A15EBD"/>
    <w:rsid w:val="00A2023C"/>
    <w:rsid w:val="00A20697"/>
    <w:rsid w:val="00A22484"/>
    <w:rsid w:val="00A24785"/>
    <w:rsid w:val="00A269E2"/>
    <w:rsid w:val="00A272DC"/>
    <w:rsid w:val="00A32C46"/>
    <w:rsid w:val="00A33671"/>
    <w:rsid w:val="00A33F55"/>
    <w:rsid w:val="00A354A3"/>
    <w:rsid w:val="00A35729"/>
    <w:rsid w:val="00A417BB"/>
    <w:rsid w:val="00A46535"/>
    <w:rsid w:val="00A474EC"/>
    <w:rsid w:val="00A50C02"/>
    <w:rsid w:val="00A50D71"/>
    <w:rsid w:val="00A52A5D"/>
    <w:rsid w:val="00A54E6C"/>
    <w:rsid w:val="00A606D8"/>
    <w:rsid w:val="00A6208B"/>
    <w:rsid w:val="00A6426C"/>
    <w:rsid w:val="00A6796E"/>
    <w:rsid w:val="00A703AC"/>
    <w:rsid w:val="00A70C9D"/>
    <w:rsid w:val="00A71B6D"/>
    <w:rsid w:val="00A7476F"/>
    <w:rsid w:val="00A76269"/>
    <w:rsid w:val="00A763A4"/>
    <w:rsid w:val="00A83F8A"/>
    <w:rsid w:val="00A84D6E"/>
    <w:rsid w:val="00A851F9"/>
    <w:rsid w:val="00A9310B"/>
    <w:rsid w:val="00A9326B"/>
    <w:rsid w:val="00A93603"/>
    <w:rsid w:val="00A95E1A"/>
    <w:rsid w:val="00A96748"/>
    <w:rsid w:val="00AA13FA"/>
    <w:rsid w:val="00AA2D19"/>
    <w:rsid w:val="00AA4318"/>
    <w:rsid w:val="00AA4AD5"/>
    <w:rsid w:val="00AA6E4C"/>
    <w:rsid w:val="00AA71F0"/>
    <w:rsid w:val="00AA7740"/>
    <w:rsid w:val="00AB10A3"/>
    <w:rsid w:val="00AB1AC0"/>
    <w:rsid w:val="00AB2B89"/>
    <w:rsid w:val="00AB3056"/>
    <w:rsid w:val="00AB36FA"/>
    <w:rsid w:val="00AB3F1D"/>
    <w:rsid w:val="00AB6FE2"/>
    <w:rsid w:val="00AB7448"/>
    <w:rsid w:val="00AB7A04"/>
    <w:rsid w:val="00AC0014"/>
    <w:rsid w:val="00AC1191"/>
    <w:rsid w:val="00AC7F3D"/>
    <w:rsid w:val="00AD0082"/>
    <w:rsid w:val="00AD1076"/>
    <w:rsid w:val="00AD477B"/>
    <w:rsid w:val="00AE1CF7"/>
    <w:rsid w:val="00AE23EC"/>
    <w:rsid w:val="00AE33A7"/>
    <w:rsid w:val="00AE5276"/>
    <w:rsid w:val="00AF0642"/>
    <w:rsid w:val="00AF2CBA"/>
    <w:rsid w:val="00AF3B45"/>
    <w:rsid w:val="00AF3C86"/>
    <w:rsid w:val="00AF3EFA"/>
    <w:rsid w:val="00AF4A59"/>
    <w:rsid w:val="00AF4CC1"/>
    <w:rsid w:val="00AF5123"/>
    <w:rsid w:val="00AF5F4D"/>
    <w:rsid w:val="00AF774D"/>
    <w:rsid w:val="00AF7824"/>
    <w:rsid w:val="00B02F96"/>
    <w:rsid w:val="00B06029"/>
    <w:rsid w:val="00B11F30"/>
    <w:rsid w:val="00B126F9"/>
    <w:rsid w:val="00B15161"/>
    <w:rsid w:val="00B15B84"/>
    <w:rsid w:val="00B15D3A"/>
    <w:rsid w:val="00B17600"/>
    <w:rsid w:val="00B17FE6"/>
    <w:rsid w:val="00B21EB1"/>
    <w:rsid w:val="00B2266F"/>
    <w:rsid w:val="00B242A8"/>
    <w:rsid w:val="00B33987"/>
    <w:rsid w:val="00B33B23"/>
    <w:rsid w:val="00B34021"/>
    <w:rsid w:val="00B341F2"/>
    <w:rsid w:val="00B34561"/>
    <w:rsid w:val="00B36514"/>
    <w:rsid w:val="00B429DB"/>
    <w:rsid w:val="00B42EF2"/>
    <w:rsid w:val="00B43727"/>
    <w:rsid w:val="00B43A3A"/>
    <w:rsid w:val="00B4489F"/>
    <w:rsid w:val="00B45B7D"/>
    <w:rsid w:val="00B523F8"/>
    <w:rsid w:val="00B52660"/>
    <w:rsid w:val="00B53CBF"/>
    <w:rsid w:val="00B55C1A"/>
    <w:rsid w:val="00B60581"/>
    <w:rsid w:val="00B63152"/>
    <w:rsid w:val="00B64970"/>
    <w:rsid w:val="00B67F3B"/>
    <w:rsid w:val="00B706FF"/>
    <w:rsid w:val="00B759E0"/>
    <w:rsid w:val="00B7759C"/>
    <w:rsid w:val="00B81987"/>
    <w:rsid w:val="00B823F4"/>
    <w:rsid w:val="00B86520"/>
    <w:rsid w:val="00B865DA"/>
    <w:rsid w:val="00B86F42"/>
    <w:rsid w:val="00B903B6"/>
    <w:rsid w:val="00B905A9"/>
    <w:rsid w:val="00B93773"/>
    <w:rsid w:val="00B94F91"/>
    <w:rsid w:val="00B96F53"/>
    <w:rsid w:val="00B970FD"/>
    <w:rsid w:val="00B973CB"/>
    <w:rsid w:val="00B97E4C"/>
    <w:rsid w:val="00BA08CB"/>
    <w:rsid w:val="00BA2607"/>
    <w:rsid w:val="00BA3150"/>
    <w:rsid w:val="00BA41BC"/>
    <w:rsid w:val="00BA4442"/>
    <w:rsid w:val="00BA7C14"/>
    <w:rsid w:val="00BB10E7"/>
    <w:rsid w:val="00BB4552"/>
    <w:rsid w:val="00BB54B8"/>
    <w:rsid w:val="00BB5EF6"/>
    <w:rsid w:val="00BB74D6"/>
    <w:rsid w:val="00BC15DC"/>
    <w:rsid w:val="00BC23C2"/>
    <w:rsid w:val="00BC3044"/>
    <w:rsid w:val="00BC3A3A"/>
    <w:rsid w:val="00BC5B9F"/>
    <w:rsid w:val="00BD0818"/>
    <w:rsid w:val="00BD154B"/>
    <w:rsid w:val="00BD244D"/>
    <w:rsid w:val="00BD2669"/>
    <w:rsid w:val="00BD2F41"/>
    <w:rsid w:val="00BD3257"/>
    <w:rsid w:val="00BD335B"/>
    <w:rsid w:val="00BD4E8C"/>
    <w:rsid w:val="00BD62B6"/>
    <w:rsid w:val="00BD6FCB"/>
    <w:rsid w:val="00BE2668"/>
    <w:rsid w:val="00BE365D"/>
    <w:rsid w:val="00BE4C77"/>
    <w:rsid w:val="00BE7913"/>
    <w:rsid w:val="00BE7E85"/>
    <w:rsid w:val="00BF5F0D"/>
    <w:rsid w:val="00C00B7D"/>
    <w:rsid w:val="00C01ECF"/>
    <w:rsid w:val="00C04A02"/>
    <w:rsid w:val="00C06802"/>
    <w:rsid w:val="00C0796B"/>
    <w:rsid w:val="00C10DD8"/>
    <w:rsid w:val="00C117B3"/>
    <w:rsid w:val="00C13C14"/>
    <w:rsid w:val="00C15AAE"/>
    <w:rsid w:val="00C167E4"/>
    <w:rsid w:val="00C21BEB"/>
    <w:rsid w:val="00C22D05"/>
    <w:rsid w:val="00C24938"/>
    <w:rsid w:val="00C24E18"/>
    <w:rsid w:val="00C256B6"/>
    <w:rsid w:val="00C27B50"/>
    <w:rsid w:val="00C30E5E"/>
    <w:rsid w:val="00C31D04"/>
    <w:rsid w:val="00C32532"/>
    <w:rsid w:val="00C33238"/>
    <w:rsid w:val="00C35204"/>
    <w:rsid w:val="00C4195E"/>
    <w:rsid w:val="00C455F5"/>
    <w:rsid w:val="00C546A1"/>
    <w:rsid w:val="00C550AA"/>
    <w:rsid w:val="00C56897"/>
    <w:rsid w:val="00C57360"/>
    <w:rsid w:val="00C620B0"/>
    <w:rsid w:val="00C63114"/>
    <w:rsid w:val="00C65EC6"/>
    <w:rsid w:val="00C65F6A"/>
    <w:rsid w:val="00C66259"/>
    <w:rsid w:val="00C67C78"/>
    <w:rsid w:val="00C7048C"/>
    <w:rsid w:val="00C725A9"/>
    <w:rsid w:val="00C74BFB"/>
    <w:rsid w:val="00C76748"/>
    <w:rsid w:val="00C7797A"/>
    <w:rsid w:val="00C8080B"/>
    <w:rsid w:val="00C825F8"/>
    <w:rsid w:val="00C84602"/>
    <w:rsid w:val="00C85C49"/>
    <w:rsid w:val="00C8710F"/>
    <w:rsid w:val="00C87591"/>
    <w:rsid w:val="00C904C8"/>
    <w:rsid w:val="00C92B7D"/>
    <w:rsid w:val="00C92FC1"/>
    <w:rsid w:val="00C9314B"/>
    <w:rsid w:val="00C95258"/>
    <w:rsid w:val="00CA2550"/>
    <w:rsid w:val="00CA592B"/>
    <w:rsid w:val="00CA70D0"/>
    <w:rsid w:val="00CB03FE"/>
    <w:rsid w:val="00CB1A85"/>
    <w:rsid w:val="00CB30C3"/>
    <w:rsid w:val="00CB46FE"/>
    <w:rsid w:val="00CC3A14"/>
    <w:rsid w:val="00CC440F"/>
    <w:rsid w:val="00CC4D1C"/>
    <w:rsid w:val="00CC7473"/>
    <w:rsid w:val="00CD09A3"/>
    <w:rsid w:val="00CD1931"/>
    <w:rsid w:val="00CD56C5"/>
    <w:rsid w:val="00CD7D3C"/>
    <w:rsid w:val="00CE1378"/>
    <w:rsid w:val="00CE1EC1"/>
    <w:rsid w:val="00CE5419"/>
    <w:rsid w:val="00CF0813"/>
    <w:rsid w:val="00CF0C56"/>
    <w:rsid w:val="00CF113C"/>
    <w:rsid w:val="00CF4E60"/>
    <w:rsid w:val="00CF56F1"/>
    <w:rsid w:val="00CF5B1C"/>
    <w:rsid w:val="00CF6A0B"/>
    <w:rsid w:val="00D02520"/>
    <w:rsid w:val="00D03114"/>
    <w:rsid w:val="00D05DF2"/>
    <w:rsid w:val="00D20BBE"/>
    <w:rsid w:val="00D2389C"/>
    <w:rsid w:val="00D2745E"/>
    <w:rsid w:val="00D3276A"/>
    <w:rsid w:val="00D32995"/>
    <w:rsid w:val="00D3311B"/>
    <w:rsid w:val="00D3401D"/>
    <w:rsid w:val="00D35FBF"/>
    <w:rsid w:val="00D3778A"/>
    <w:rsid w:val="00D37D99"/>
    <w:rsid w:val="00D40A13"/>
    <w:rsid w:val="00D44DCF"/>
    <w:rsid w:val="00D4504A"/>
    <w:rsid w:val="00D50826"/>
    <w:rsid w:val="00D50A5B"/>
    <w:rsid w:val="00D5132F"/>
    <w:rsid w:val="00D5299F"/>
    <w:rsid w:val="00D53301"/>
    <w:rsid w:val="00D5548C"/>
    <w:rsid w:val="00D57600"/>
    <w:rsid w:val="00D57C86"/>
    <w:rsid w:val="00D57DC2"/>
    <w:rsid w:val="00D67ED2"/>
    <w:rsid w:val="00D7502F"/>
    <w:rsid w:val="00D7540F"/>
    <w:rsid w:val="00D8193F"/>
    <w:rsid w:val="00D82CCE"/>
    <w:rsid w:val="00D8318C"/>
    <w:rsid w:val="00D869A9"/>
    <w:rsid w:val="00D86D11"/>
    <w:rsid w:val="00D87A41"/>
    <w:rsid w:val="00D902C3"/>
    <w:rsid w:val="00D94E86"/>
    <w:rsid w:val="00D95278"/>
    <w:rsid w:val="00D95421"/>
    <w:rsid w:val="00D958B3"/>
    <w:rsid w:val="00D95F50"/>
    <w:rsid w:val="00D9746B"/>
    <w:rsid w:val="00DA7C85"/>
    <w:rsid w:val="00DB10C7"/>
    <w:rsid w:val="00DB313E"/>
    <w:rsid w:val="00DB7490"/>
    <w:rsid w:val="00DB7679"/>
    <w:rsid w:val="00DB7BE8"/>
    <w:rsid w:val="00DC56BF"/>
    <w:rsid w:val="00DC6148"/>
    <w:rsid w:val="00DD1D34"/>
    <w:rsid w:val="00DD30AF"/>
    <w:rsid w:val="00DD3B81"/>
    <w:rsid w:val="00DD6EEB"/>
    <w:rsid w:val="00DE12D4"/>
    <w:rsid w:val="00DE3489"/>
    <w:rsid w:val="00DE54F1"/>
    <w:rsid w:val="00DE5E69"/>
    <w:rsid w:val="00DE7DC0"/>
    <w:rsid w:val="00DF2863"/>
    <w:rsid w:val="00DF3D26"/>
    <w:rsid w:val="00E015E7"/>
    <w:rsid w:val="00E02E63"/>
    <w:rsid w:val="00E03C8A"/>
    <w:rsid w:val="00E1054D"/>
    <w:rsid w:val="00E13C24"/>
    <w:rsid w:val="00E15ACC"/>
    <w:rsid w:val="00E166A7"/>
    <w:rsid w:val="00E16FC4"/>
    <w:rsid w:val="00E25352"/>
    <w:rsid w:val="00E3066D"/>
    <w:rsid w:val="00E34B4D"/>
    <w:rsid w:val="00E35B0B"/>
    <w:rsid w:val="00E37B95"/>
    <w:rsid w:val="00E41CBE"/>
    <w:rsid w:val="00E453F0"/>
    <w:rsid w:val="00E45812"/>
    <w:rsid w:val="00E52B38"/>
    <w:rsid w:val="00E62A5B"/>
    <w:rsid w:val="00E63BBF"/>
    <w:rsid w:val="00E63E15"/>
    <w:rsid w:val="00E64623"/>
    <w:rsid w:val="00E65444"/>
    <w:rsid w:val="00E65B78"/>
    <w:rsid w:val="00E65C3A"/>
    <w:rsid w:val="00E67304"/>
    <w:rsid w:val="00E67D53"/>
    <w:rsid w:val="00E70790"/>
    <w:rsid w:val="00E71C98"/>
    <w:rsid w:val="00E735B0"/>
    <w:rsid w:val="00E76BC8"/>
    <w:rsid w:val="00E81639"/>
    <w:rsid w:val="00E836D4"/>
    <w:rsid w:val="00E869CB"/>
    <w:rsid w:val="00E86E8D"/>
    <w:rsid w:val="00E872AD"/>
    <w:rsid w:val="00E87481"/>
    <w:rsid w:val="00E8757B"/>
    <w:rsid w:val="00E87AA2"/>
    <w:rsid w:val="00E87ED2"/>
    <w:rsid w:val="00E91E10"/>
    <w:rsid w:val="00E92E67"/>
    <w:rsid w:val="00E949C0"/>
    <w:rsid w:val="00EA10F3"/>
    <w:rsid w:val="00EA4468"/>
    <w:rsid w:val="00EA5BF3"/>
    <w:rsid w:val="00EB119A"/>
    <w:rsid w:val="00EB1992"/>
    <w:rsid w:val="00EB1B9E"/>
    <w:rsid w:val="00EB7D15"/>
    <w:rsid w:val="00EC1FB8"/>
    <w:rsid w:val="00EC43DC"/>
    <w:rsid w:val="00EC71AB"/>
    <w:rsid w:val="00ED064D"/>
    <w:rsid w:val="00ED0FE2"/>
    <w:rsid w:val="00ED45DB"/>
    <w:rsid w:val="00ED4D6F"/>
    <w:rsid w:val="00ED5175"/>
    <w:rsid w:val="00EE00B7"/>
    <w:rsid w:val="00EE7A66"/>
    <w:rsid w:val="00EF24AE"/>
    <w:rsid w:val="00EF52CC"/>
    <w:rsid w:val="00EF68CE"/>
    <w:rsid w:val="00F0006D"/>
    <w:rsid w:val="00F00920"/>
    <w:rsid w:val="00F01CA6"/>
    <w:rsid w:val="00F034C7"/>
    <w:rsid w:val="00F04214"/>
    <w:rsid w:val="00F04910"/>
    <w:rsid w:val="00F04C30"/>
    <w:rsid w:val="00F05324"/>
    <w:rsid w:val="00F055A3"/>
    <w:rsid w:val="00F111CA"/>
    <w:rsid w:val="00F123AA"/>
    <w:rsid w:val="00F12E6E"/>
    <w:rsid w:val="00F14E13"/>
    <w:rsid w:val="00F1772B"/>
    <w:rsid w:val="00F17C13"/>
    <w:rsid w:val="00F2586F"/>
    <w:rsid w:val="00F2731E"/>
    <w:rsid w:val="00F27ED4"/>
    <w:rsid w:val="00F310DB"/>
    <w:rsid w:val="00F32275"/>
    <w:rsid w:val="00F32CF4"/>
    <w:rsid w:val="00F34731"/>
    <w:rsid w:val="00F35EE6"/>
    <w:rsid w:val="00F40A12"/>
    <w:rsid w:val="00F43121"/>
    <w:rsid w:val="00F43D15"/>
    <w:rsid w:val="00F624DC"/>
    <w:rsid w:val="00F640B0"/>
    <w:rsid w:val="00F6682C"/>
    <w:rsid w:val="00F715D2"/>
    <w:rsid w:val="00F72C71"/>
    <w:rsid w:val="00F73C9B"/>
    <w:rsid w:val="00F75931"/>
    <w:rsid w:val="00F759CF"/>
    <w:rsid w:val="00F77CAE"/>
    <w:rsid w:val="00F802AA"/>
    <w:rsid w:val="00F8081C"/>
    <w:rsid w:val="00F85CCC"/>
    <w:rsid w:val="00F90516"/>
    <w:rsid w:val="00F93928"/>
    <w:rsid w:val="00F94BE1"/>
    <w:rsid w:val="00F969F1"/>
    <w:rsid w:val="00F975D8"/>
    <w:rsid w:val="00FA32DD"/>
    <w:rsid w:val="00FA4B82"/>
    <w:rsid w:val="00FA4C83"/>
    <w:rsid w:val="00FA72C1"/>
    <w:rsid w:val="00FB3111"/>
    <w:rsid w:val="00FB37BF"/>
    <w:rsid w:val="00FB453E"/>
    <w:rsid w:val="00FB484F"/>
    <w:rsid w:val="00FB605B"/>
    <w:rsid w:val="00FB79D8"/>
    <w:rsid w:val="00FB7A54"/>
    <w:rsid w:val="00FC03AD"/>
    <w:rsid w:val="00FC3209"/>
    <w:rsid w:val="00FC35EE"/>
    <w:rsid w:val="00FC467B"/>
    <w:rsid w:val="00FC6C0B"/>
    <w:rsid w:val="00FD3EB4"/>
    <w:rsid w:val="00FD630B"/>
    <w:rsid w:val="00FD7AC3"/>
    <w:rsid w:val="00FE2A35"/>
    <w:rsid w:val="00FE311E"/>
    <w:rsid w:val="00FE38AB"/>
    <w:rsid w:val="00FE3F6A"/>
    <w:rsid w:val="00FE5B12"/>
    <w:rsid w:val="00FF0265"/>
    <w:rsid w:val="00FF24D1"/>
    <w:rsid w:val="00FF4042"/>
    <w:rsid w:val="00FF453A"/>
    <w:rsid w:val="00FF51A7"/>
    <w:rsid w:val="00FF6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522080"/>
  <w15:chartTrackingRefBased/>
  <w15:docId w15:val="{EB5A4EE9-A899-4434-B85E-88AC28BE9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MA"/>
    <w:qFormat/>
    <w:rsid w:val="001620AB"/>
    <w:pPr>
      <w:spacing w:after="0"/>
    </w:pPr>
    <w:rPr>
      <w:rFonts w:ascii="Arial Nova Light" w:hAnsi="Arial Nova Light"/>
      <w:sz w:val="28"/>
    </w:rPr>
  </w:style>
  <w:style w:type="paragraph" w:styleId="Heading1">
    <w:name w:val="heading 1"/>
    <w:aliases w:val="MA Heading"/>
    <w:basedOn w:val="Normal"/>
    <w:next w:val="Normal"/>
    <w:link w:val="Heading1Char"/>
    <w:uiPriority w:val="9"/>
    <w:qFormat/>
    <w:rsid w:val="001620AB"/>
    <w:pPr>
      <w:keepNext/>
      <w:keepLines/>
      <w:spacing w:before="360" w:after="120"/>
      <w:outlineLvl w:val="0"/>
    </w:pPr>
    <w:rPr>
      <w:rFonts w:eastAsiaTheme="majorEastAsia" w:cstheme="majorBidi"/>
      <w:b/>
      <w:sz w:val="36"/>
      <w:szCs w:val="32"/>
    </w:rPr>
  </w:style>
  <w:style w:type="paragraph" w:styleId="Heading2">
    <w:name w:val="heading 2"/>
    <w:aliases w:val="MA Heading 2"/>
    <w:basedOn w:val="Normal"/>
    <w:next w:val="Normal"/>
    <w:link w:val="Heading2Char"/>
    <w:uiPriority w:val="9"/>
    <w:semiHidden/>
    <w:unhideWhenUsed/>
    <w:qFormat/>
    <w:rsid w:val="001620AB"/>
    <w:pPr>
      <w:keepNext/>
      <w:keepLines/>
      <w:spacing w:before="40"/>
      <w:outlineLvl w:val="1"/>
    </w:pPr>
    <w:rPr>
      <w:rFonts w:eastAsiaTheme="majorEastAsia" w:cstheme="majorBidi"/>
      <w:b/>
      <w:i/>
      <w:sz w:val="36"/>
      <w:szCs w:val="26"/>
    </w:rPr>
  </w:style>
  <w:style w:type="paragraph" w:styleId="Heading3">
    <w:name w:val="heading 3"/>
    <w:basedOn w:val="Normal"/>
    <w:link w:val="Heading3Char"/>
    <w:qFormat/>
    <w:rsid w:val="00D902C3"/>
    <w:pPr>
      <w:keepNext/>
      <w:spacing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MA Heading Char"/>
    <w:basedOn w:val="DefaultParagraphFont"/>
    <w:link w:val="Heading1"/>
    <w:uiPriority w:val="9"/>
    <w:rsid w:val="001620AB"/>
    <w:rPr>
      <w:rFonts w:ascii="Arial Nova Light" w:eastAsiaTheme="majorEastAsia" w:hAnsi="Arial Nova Light" w:cstheme="majorBidi"/>
      <w:b/>
      <w:sz w:val="36"/>
      <w:szCs w:val="32"/>
    </w:rPr>
  </w:style>
  <w:style w:type="character" w:customStyle="1" w:styleId="Heading2Char">
    <w:name w:val="Heading 2 Char"/>
    <w:aliases w:val="MA Heading 2 Char"/>
    <w:basedOn w:val="DefaultParagraphFont"/>
    <w:link w:val="Heading2"/>
    <w:uiPriority w:val="9"/>
    <w:semiHidden/>
    <w:rsid w:val="001620AB"/>
    <w:rPr>
      <w:rFonts w:ascii="Arial Nova Light" w:eastAsiaTheme="majorEastAsia" w:hAnsi="Arial Nova Light" w:cstheme="majorBidi"/>
      <w:b/>
      <w:i/>
      <w:sz w:val="36"/>
      <w:szCs w:val="26"/>
    </w:rPr>
  </w:style>
  <w:style w:type="paragraph" w:styleId="Title">
    <w:name w:val="Title"/>
    <w:aliases w:val="MA Title"/>
    <w:basedOn w:val="Normal"/>
    <w:next w:val="Normal"/>
    <w:link w:val="TitleChar"/>
    <w:uiPriority w:val="10"/>
    <w:qFormat/>
    <w:rsid w:val="001620AB"/>
    <w:pPr>
      <w:spacing w:before="480" w:after="480" w:line="240" w:lineRule="auto"/>
      <w:contextualSpacing/>
      <w:jc w:val="center"/>
    </w:pPr>
    <w:rPr>
      <w:rFonts w:ascii="Courgette" w:eastAsiaTheme="majorEastAsia" w:hAnsi="Courgette" w:cstheme="majorBidi"/>
      <w:spacing w:val="-10"/>
      <w:kern w:val="28"/>
      <w:sz w:val="48"/>
      <w:szCs w:val="56"/>
      <w:u w:val="single"/>
    </w:rPr>
  </w:style>
  <w:style w:type="character" w:customStyle="1" w:styleId="TitleChar">
    <w:name w:val="Title Char"/>
    <w:aliases w:val="MA Title Char"/>
    <w:basedOn w:val="DefaultParagraphFont"/>
    <w:link w:val="Title"/>
    <w:uiPriority w:val="10"/>
    <w:rsid w:val="001620AB"/>
    <w:rPr>
      <w:rFonts w:ascii="Courgette" w:eastAsiaTheme="majorEastAsia" w:hAnsi="Courgette" w:cstheme="majorBidi"/>
      <w:spacing w:val="-10"/>
      <w:kern w:val="28"/>
      <w:sz w:val="48"/>
      <w:szCs w:val="56"/>
      <w:u w:val="single"/>
    </w:rPr>
  </w:style>
  <w:style w:type="paragraph" w:styleId="Subtitle">
    <w:name w:val="Subtitle"/>
    <w:aliases w:val="MA Subtitle"/>
    <w:basedOn w:val="Normal"/>
    <w:next w:val="Normal"/>
    <w:link w:val="SubtitleChar"/>
    <w:uiPriority w:val="11"/>
    <w:qFormat/>
    <w:rsid w:val="00F85CCC"/>
    <w:pPr>
      <w:numPr>
        <w:ilvl w:val="1"/>
      </w:numPr>
      <w:spacing w:after="40"/>
      <w:jc w:val="center"/>
    </w:pPr>
    <w:rPr>
      <w:rFonts w:ascii="Leon" w:eastAsiaTheme="minorEastAsia" w:hAnsi="Leon"/>
      <w:i/>
      <w:color w:val="262626" w:themeColor="text1" w:themeTint="D9"/>
      <w:spacing w:val="15"/>
    </w:rPr>
  </w:style>
  <w:style w:type="character" w:customStyle="1" w:styleId="SubtitleChar">
    <w:name w:val="Subtitle Char"/>
    <w:aliases w:val="MA Subtitle Char"/>
    <w:basedOn w:val="DefaultParagraphFont"/>
    <w:link w:val="Subtitle"/>
    <w:uiPriority w:val="11"/>
    <w:rsid w:val="00F85CCC"/>
    <w:rPr>
      <w:rFonts w:ascii="Leon" w:eastAsiaTheme="minorEastAsia" w:hAnsi="Leon"/>
      <w:i/>
      <w:color w:val="262626" w:themeColor="text1" w:themeTint="D9"/>
      <w:spacing w:val="15"/>
      <w:sz w:val="28"/>
    </w:rPr>
  </w:style>
  <w:style w:type="paragraph" w:styleId="NoSpacing">
    <w:name w:val="No Spacing"/>
    <w:basedOn w:val="Normal"/>
    <w:uiPriority w:val="1"/>
    <w:qFormat/>
    <w:rsid w:val="001620AB"/>
    <w:pPr>
      <w:spacing w:line="360" w:lineRule="auto"/>
    </w:pPr>
  </w:style>
  <w:style w:type="table" w:styleId="TableGrid">
    <w:name w:val="Table Grid"/>
    <w:basedOn w:val="TableNormal"/>
    <w:uiPriority w:val="39"/>
    <w:rsid w:val="008F2E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C620B0"/>
    <w:pPr>
      <w:spacing w:line="240" w:lineRule="auto"/>
    </w:pPr>
    <w:rPr>
      <w:sz w:val="20"/>
      <w:szCs w:val="20"/>
    </w:rPr>
  </w:style>
  <w:style w:type="character" w:customStyle="1" w:styleId="FootnoteTextChar">
    <w:name w:val="Footnote Text Char"/>
    <w:basedOn w:val="DefaultParagraphFont"/>
    <w:link w:val="FootnoteText"/>
    <w:uiPriority w:val="99"/>
    <w:semiHidden/>
    <w:rsid w:val="00C620B0"/>
    <w:rPr>
      <w:rFonts w:ascii="Arial Nova Light" w:hAnsi="Arial Nova Light"/>
      <w:sz w:val="20"/>
      <w:szCs w:val="20"/>
    </w:rPr>
  </w:style>
  <w:style w:type="character" w:styleId="FootnoteReference">
    <w:name w:val="footnote reference"/>
    <w:basedOn w:val="DefaultParagraphFont"/>
    <w:uiPriority w:val="99"/>
    <w:semiHidden/>
    <w:unhideWhenUsed/>
    <w:rsid w:val="00C620B0"/>
    <w:rPr>
      <w:vertAlign w:val="superscript"/>
    </w:rPr>
  </w:style>
  <w:style w:type="character" w:styleId="Hyperlink">
    <w:name w:val="Hyperlink"/>
    <w:basedOn w:val="DefaultParagraphFont"/>
    <w:uiPriority w:val="99"/>
    <w:unhideWhenUsed/>
    <w:rsid w:val="004C06E3"/>
    <w:rPr>
      <w:color w:val="0000FF"/>
      <w:u w:val="single"/>
    </w:rPr>
  </w:style>
  <w:style w:type="paragraph" w:styleId="ListParagraph">
    <w:name w:val="List Paragraph"/>
    <w:basedOn w:val="Normal"/>
    <w:uiPriority w:val="34"/>
    <w:qFormat/>
    <w:rsid w:val="00B94F91"/>
    <w:pPr>
      <w:ind w:left="720"/>
      <w:contextualSpacing/>
    </w:pPr>
  </w:style>
  <w:style w:type="paragraph" w:styleId="NormalWeb">
    <w:name w:val="Normal (Web)"/>
    <w:basedOn w:val="Normal"/>
    <w:unhideWhenUsed/>
    <w:rsid w:val="00DC61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E7D2C"/>
    <w:rPr>
      <w:color w:val="605E5C"/>
      <w:shd w:val="clear" w:color="auto" w:fill="E1DFDD"/>
    </w:rPr>
  </w:style>
  <w:style w:type="character" w:styleId="FollowedHyperlink">
    <w:name w:val="FollowedHyperlink"/>
    <w:basedOn w:val="DefaultParagraphFont"/>
    <w:uiPriority w:val="99"/>
    <w:semiHidden/>
    <w:unhideWhenUsed/>
    <w:rsid w:val="000D33DF"/>
    <w:rPr>
      <w:color w:val="954F72" w:themeColor="followedHyperlink"/>
      <w:u w:val="single"/>
    </w:rPr>
  </w:style>
  <w:style w:type="paragraph" w:styleId="EndnoteText">
    <w:name w:val="endnote text"/>
    <w:basedOn w:val="Normal"/>
    <w:link w:val="EndnoteTextChar"/>
    <w:uiPriority w:val="99"/>
    <w:semiHidden/>
    <w:unhideWhenUsed/>
    <w:rsid w:val="0022308D"/>
    <w:pPr>
      <w:spacing w:line="240" w:lineRule="auto"/>
    </w:pPr>
    <w:rPr>
      <w:sz w:val="20"/>
      <w:szCs w:val="20"/>
    </w:rPr>
  </w:style>
  <w:style w:type="character" w:customStyle="1" w:styleId="EndnoteTextChar">
    <w:name w:val="Endnote Text Char"/>
    <w:basedOn w:val="DefaultParagraphFont"/>
    <w:link w:val="EndnoteText"/>
    <w:uiPriority w:val="99"/>
    <w:semiHidden/>
    <w:rsid w:val="0022308D"/>
    <w:rPr>
      <w:rFonts w:ascii="Arial Nova Light" w:hAnsi="Arial Nova Light"/>
      <w:sz w:val="20"/>
      <w:szCs w:val="20"/>
    </w:rPr>
  </w:style>
  <w:style w:type="character" w:styleId="EndnoteReference">
    <w:name w:val="endnote reference"/>
    <w:basedOn w:val="DefaultParagraphFont"/>
    <w:uiPriority w:val="99"/>
    <w:semiHidden/>
    <w:unhideWhenUsed/>
    <w:rsid w:val="0022308D"/>
    <w:rPr>
      <w:vertAlign w:val="superscript"/>
    </w:rPr>
  </w:style>
  <w:style w:type="paragraph" w:styleId="Header">
    <w:name w:val="header"/>
    <w:basedOn w:val="Normal"/>
    <w:link w:val="HeaderChar"/>
    <w:uiPriority w:val="99"/>
    <w:unhideWhenUsed/>
    <w:rsid w:val="001608DF"/>
    <w:pPr>
      <w:tabs>
        <w:tab w:val="center" w:pos="4513"/>
        <w:tab w:val="right" w:pos="9026"/>
      </w:tabs>
      <w:spacing w:line="240" w:lineRule="auto"/>
    </w:pPr>
  </w:style>
  <w:style w:type="character" w:customStyle="1" w:styleId="HeaderChar">
    <w:name w:val="Header Char"/>
    <w:basedOn w:val="DefaultParagraphFont"/>
    <w:link w:val="Header"/>
    <w:uiPriority w:val="99"/>
    <w:rsid w:val="001608DF"/>
    <w:rPr>
      <w:rFonts w:ascii="Arial Nova Light" w:hAnsi="Arial Nova Light"/>
      <w:sz w:val="28"/>
    </w:rPr>
  </w:style>
  <w:style w:type="paragraph" w:styleId="Footer">
    <w:name w:val="footer"/>
    <w:basedOn w:val="Normal"/>
    <w:link w:val="FooterChar"/>
    <w:uiPriority w:val="99"/>
    <w:unhideWhenUsed/>
    <w:rsid w:val="001608DF"/>
    <w:pPr>
      <w:tabs>
        <w:tab w:val="center" w:pos="4513"/>
        <w:tab w:val="right" w:pos="9026"/>
      </w:tabs>
      <w:spacing w:line="240" w:lineRule="auto"/>
    </w:pPr>
  </w:style>
  <w:style w:type="character" w:customStyle="1" w:styleId="FooterChar">
    <w:name w:val="Footer Char"/>
    <w:basedOn w:val="DefaultParagraphFont"/>
    <w:link w:val="Footer"/>
    <w:uiPriority w:val="99"/>
    <w:rsid w:val="001608DF"/>
    <w:rPr>
      <w:rFonts w:ascii="Arial Nova Light" w:hAnsi="Arial Nova Light"/>
      <w:sz w:val="28"/>
    </w:rPr>
  </w:style>
  <w:style w:type="character" w:customStyle="1" w:styleId="Heading3Char">
    <w:name w:val="Heading 3 Char"/>
    <w:basedOn w:val="DefaultParagraphFont"/>
    <w:link w:val="Heading3"/>
    <w:rsid w:val="00D902C3"/>
    <w:rPr>
      <w:rFonts w:ascii="Tahoma" w:eastAsia="SimSun" w:hAnsi="Tahoma" w:cs="Tahoma"/>
      <w:b/>
      <w:bCs/>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532400">
      <w:bodyDiv w:val="1"/>
      <w:marLeft w:val="0"/>
      <w:marRight w:val="0"/>
      <w:marTop w:val="0"/>
      <w:marBottom w:val="0"/>
      <w:divBdr>
        <w:top w:val="none" w:sz="0" w:space="0" w:color="auto"/>
        <w:left w:val="none" w:sz="0" w:space="0" w:color="auto"/>
        <w:bottom w:val="none" w:sz="0" w:space="0" w:color="auto"/>
        <w:right w:val="none" w:sz="0" w:space="0" w:color="auto"/>
      </w:divBdr>
    </w:div>
    <w:div w:id="73357088">
      <w:bodyDiv w:val="1"/>
      <w:marLeft w:val="0"/>
      <w:marRight w:val="0"/>
      <w:marTop w:val="0"/>
      <w:marBottom w:val="0"/>
      <w:divBdr>
        <w:top w:val="none" w:sz="0" w:space="0" w:color="auto"/>
        <w:left w:val="none" w:sz="0" w:space="0" w:color="auto"/>
        <w:bottom w:val="none" w:sz="0" w:space="0" w:color="auto"/>
        <w:right w:val="none" w:sz="0" w:space="0" w:color="auto"/>
      </w:divBdr>
    </w:div>
    <w:div w:id="222763910">
      <w:bodyDiv w:val="1"/>
      <w:marLeft w:val="0"/>
      <w:marRight w:val="0"/>
      <w:marTop w:val="0"/>
      <w:marBottom w:val="0"/>
      <w:divBdr>
        <w:top w:val="none" w:sz="0" w:space="0" w:color="auto"/>
        <w:left w:val="none" w:sz="0" w:space="0" w:color="auto"/>
        <w:bottom w:val="none" w:sz="0" w:space="0" w:color="auto"/>
        <w:right w:val="none" w:sz="0" w:space="0" w:color="auto"/>
      </w:divBdr>
    </w:div>
    <w:div w:id="444544637">
      <w:bodyDiv w:val="1"/>
      <w:marLeft w:val="0"/>
      <w:marRight w:val="0"/>
      <w:marTop w:val="0"/>
      <w:marBottom w:val="0"/>
      <w:divBdr>
        <w:top w:val="none" w:sz="0" w:space="0" w:color="auto"/>
        <w:left w:val="none" w:sz="0" w:space="0" w:color="auto"/>
        <w:bottom w:val="none" w:sz="0" w:space="0" w:color="auto"/>
        <w:right w:val="none" w:sz="0" w:space="0" w:color="auto"/>
      </w:divBdr>
    </w:div>
    <w:div w:id="1657494796">
      <w:bodyDiv w:val="1"/>
      <w:marLeft w:val="0"/>
      <w:marRight w:val="0"/>
      <w:marTop w:val="0"/>
      <w:marBottom w:val="0"/>
      <w:divBdr>
        <w:top w:val="none" w:sz="0" w:space="0" w:color="auto"/>
        <w:left w:val="none" w:sz="0" w:space="0" w:color="auto"/>
        <w:bottom w:val="none" w:sz="0" w:space="0" w:color="auto"/>
        <w:right w:val="none" w:sz="0" w:space="0" w:color="auto"/>
      </w:divBdr>
    </w:div>
    <w:div w:id="1813786008">
      <w:bodyDiv w:val="1"/>
      <w:marLeft w:val="0"/>
      <w:marRight w:val="0"/>
      <w:marTop w:val="0"/>
      <w:marBottom w:val="0"/>
      <w:divBdr>
        <w:top w:val="none" w:sz="0" w:space="0" w:color="auto"/>
        <w:left w:val="none" w:sz="0" w:space="0" w:color="auto"/>
        <w:bottom w:val="none" w:sz="0" w:space="0" w:color="auto"/>
        <w:right w:val="none" w:sz="0" w:space="0" w:color="auto"/>
      </w:divBdr>
      <w:divsChild>
        <w:div w:id="1198737462">
          <w:marLeft w:val="0"/>
          <w:marRight w:val="0"/>
          <w:marTop w:val="0"/>
          <w:marBottom w:val="0"/>
          <w:divBdr>
            <w:top w:val="none" w:sz="0" w:space="0" w:color="auto"/>
            <w:left w:val="none" w:sz="0" w:space="0" w:color="auto"/>
            <w:bottom w:val="none" w:sz="0" w:space="0" w:color="auto"/>
            <w:right w:val="none" w:sz="0" w:space="0" w:color="auto"/>
          </w:divBdr>
        </w:div>
      </w:divsChild>
    </w:div>
    <w:div w:id="1859272252">
      <w:bodyDiv w:val="1"/>
      <w:marLeft w:val="0"/>
      <w:marRight w:val="0"/>
      <w:marTop w:val="0"/>
      <w:marBottom w:val="0"/>
      <w:divBdr>
        <w:top w:val="none" w:sz="0" w:space="0" w:color="auto"/>
        <w:left w:val="none" w:sz="0" w:space="0" w:color="auto"/>
        <w:bottom w:val="none" w:sz="0" w:space="0" w:color="auto"/>
        <w:right w:val="none" w:sz="0" w:space="0" w:color="auto"/>
      </w:divBdr>
      <w:divsChild>
        <w:div w:id="719675034">
          <w:marLeft w:val="0"/>
          <w:marRight w:val="0"/>
          <w:marTop w:val="0"/>
          <w:marBottom w:val="0"/>
          <w:divBdr>
            <w:top w:val="none" w:sz="0" w:space="0" w:color="auto"/>
            <w:left w:val="none" w:sz="0" w:space="0" w:color="auto"/>
            <w:bottom w:val="none" w:sz="0" w:space="0" w:color="auto"/>
            <w:right w:val="none" w:sz="0" w:space="0" w:color="auto"/>
          </w:divBdr>
          <w:divsChild>
            <w:div w:id="1189098134">
              <w:marLeft w:val="0"/>
              <w:marRight w:val="0"/>
              <w:marTop w:val="0"/>
              <w:marBottom w:val="0"/>
              <w:divBdr>
                <w:top w:val="none" w:sz="0" w:space="0" w:color="auto"/>
                <w:left w:val="none" w:sz="0" w:space="0" w:color="auto"/>
                <w:bottom w:val="none" w:sz="0" w:space="0" w:color="auto"/>
                <w:right w:val="none" w:sz="0" w:space="0" w:color="auto"/>
              </w:divBdr>
              <w:divsChild>
                <w:div w:id="686296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4327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ADFBEF-8514-4A7A-9448-CF29B2EE40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3421</TotalTime>
  <Pages>13</Pages>
  <Words>4217</Words>
  <Characters>23312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Lisa Alexander (1600109)</dc:creator>
  <cp:keywords/>
  <dc:description/>
  <cp:lastModifiedBy>Danielle Lisa Alexander (1600109)</cp:lastModifiedBy>
  <cp:revision>1081</cp:revision>
  <dcterms:created xsi:type="dcterms:W3CDTF">2021-01-09T19:32:00Z</dcterms:created>
  <dcterms:modified xsi:type="dcterms:W3CDTF">2021-01-15T11:29:00Z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RWProjectId">
    <vt:lpwstr>ap:5fde1461c9e77c0001695aa5</vt:lpwstr>
  </property>
</Properties>
</file>