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384E14" w14:textId="77777777" w:rsidR="001977B5" w:rsidRPr="00EF3725" w:rsidRDefault="001977B5" w:rsidP="001977B5">
      <w:pPr>
        <w:jc w:val="center"/>
        <w:rPr>
          <w:b/>
          <w:color w:val="000000" w:themeColor="text1"/>
        </w:rPr>
      </w:pPr>
      <w:bookmarkStart w:id="0" w:name="_2y177xmsu0mw" w:colFirst="0" w:colLast="0"/>
      <w:bookmarkStart w:id="1" w:name="_heading=h.ehnagen0bl5r" w:colFirst="0" w:colLast="0"/>
      <w:bookmarkEnd w:id="0"/>
      <w:bookmarkEnd w:id="1"/>
      <w:r>
        <w:rPr>
          <w:noProof/>
        </w:rPr>
        <w:drawing>
          <wp:inline distT="0" distB="0" distL="0" distR="0" wp14:anchorId="1E8DE0C4" wp14:editId="43F482DD">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F182045" w14:textId="77777777" w:rsidR="001977B5" w:rsidRPr="00EF3725" w:rsidRDefault="001977B5" w:rsidP="001977B5">
      <w:pPr>
        <w:jc w:val="center"/>
        <w:rPr>
          <w:b/>
          <w:color w:val="000000" w:themeColor="text1"/>
        </w:rPr>
      </w:pPr>
    </w:p>
    <w:p w14:paraId="1B9ACA17" w14:textId="77777777" w:rsidR="001977B5" w:rsidRPr="00EF3725" w:rsidRDefault="001977B5" w:rsidP="001977B5">
      <w:pPr>
        <w:jc w:val="center"/>
        <w:rPr>
          <w:b/>
          <w:color w:val="000000" w:themeColor="text1"/>
        </w:rPr>
      </w:pPr>
    </w:p>
    <w:p w14:paraId="1C4791B9" w14:textId="77777777" w:rsidR="001977B5" w:rsidRPr="00EF3725" w:rsidRDefault="001977B5" w:rsidP="001977B5">
      <w:pPr>
        <w:jc w:val="center"/>
        <w:rPr>
          <w:b/>
          <w:color w:val="000000" w:themeColor="text1"/>
        </w:rPr>
      </w:pPr>
      <w:r w:rsidRPr="00EF3725">
        <w:rPr>
          <w:b/>
          <w:color w:val="000000" w:themeColor="text1"/>
        </w:rPr>
        <w:t xml:space="preserve"> </w:t>
      </w:r>
    </w:p>
    <w:p w14:paraId="00AE36FC" w14:textId="77777777" w:rsidR="001977B5" w:rsidRDefault="001977B5" w:rsidP="001977B5">
      <w:pPr>
        <w:jc w:val="center"/>
        <w:rPr>
          <w:bCs/>
          <w:color w:val="000000" w:themeColor="text1"/>
          <w:sz w:val="32"/>
        </w:rPr>
      </w:pPr>
      <w:r w:rsidRPr="00EF3725">
        <w:rPr>
          <w:b/>
          <w:color w:val="000000" w:themeColor="text1"/>
          <w:sz w:val="32"/>
        </w:rPr>
        <w:t xml:space="preserve">PROGRAMME: </w:t>
      </w:r>
      <w:r>
        <w:rPr>
          <w:bCs/>
          <w:color w:val="000000" w:themeColor="text1"/>
          <w:sz w:val="32"/>
        </w:rPr>
        <w:t>MBA – International Business</w:t>
      </w:r>
    </w:p>
    <w:p w14:paraId="36800DAE" w14:textId="77777777" w:rsidR="001977B5" w:rsidRDefault="001977B5" w:rsidP="001977B5">
      <w:pPr>
        <w:jc w:val="center"/>
        <w:rPr>
          <w:bCs/>
          <w:color w:val="000000" w:themeColor="text1"/>
          <w:sz w:val="32"/>
        </w:rPr>
      </w:pPr>
      <w:r>
        <w:rPr>
          <w:bCs/>
          <w:color w:val="000000" w:themeColor="text1"/>
          <w:sz w:val="32"/>
        </w:rPr>
        <w:t>Term 3</w:t>
      </w:r>
    </w:p>
    <w:p w14:paraId="6999A586" w14:textId="77777777" w:rsidR="001977B5" w:rsidRPr="00B420D9" w:rsidRDefault="001977B5" w:rsidP="001977B5">
      <w:pPr>
        <w:jc w:val="center"/>
        <w:rPr>
          <w:bCs/>
          <w:color w:val="000000" w:themeColor="text1"/>
          <w:sz w:val="32"/>
        </w:rPr>
      </w:pPr>
    </w:p>
    <w:p w14:paraId="466FFEC4" w14:textId="774F1DAD" w:rsidR="001977B5" w:rsidRPr="00B420D9" w:rsidRDefault="001977B5" w:rsidP="001977B5">
      <w:pPr>
        <w:jc w:val="center"/>
        <w:rPr>
          <w:b/>
          <w:color w:val="000000" w:themeColor="text1"/>
          <w:sz w:val="32"/>
        </w:rPr>
      </w:pPr>
      <w:r w:rsidRPr="00B420D9">
        <w:rPr>
          <w:b/>
          <w:color w:val="000000" w:themeColor="text1"/>
          <w:sz w:val="32"/>
        </w:rPr>
        <w:t>STUDENT NAME:</w:t>
      </w:r>
      <w:r>
        <w:rPr>
          <w:b/>
          <w:color w:val="000000" w:themeColor="text1"/>
          <w:sz w:val="32"/>
        </w:rPr>
        <w:t xml:space="preserve"> </w:t>
      </w:r>
      <w:r>
        <w:rPr>
          <w:bCs/>
          <w:color w:val="000000" w:themeColor="text1"/>
          <w:sz w:val="32"/>
        </w:rPr>
        <w:t>ANUJ RAVAL</w:t>
      </w:r>
    </w:p>
    <w:p w14:paraId="518D6D0F" w14:textId="1EC80D78" w:rsidR="001977B5" w:rsidRDefault="001977B5" w:rsidP="001977B5">
      <w:pPr>
        <w:jc w:val="center"/>
        <w:rPr>
          <w:b/>
          <w:color w:val="000000" w:themeColor="text1"/>
          <w:sz w:val="32"/>
        </w:rPr>
      </w:pPr>
      <w:r w:rsidRPr="00B420D9">
        <w:rPr>
          <w:b/>
          <w:color w:val="000000" w:themeColor="text1"/>
          <w:sz w:val="32"/>
        </w:rPr>
        <w:t xml:space="preserve">STUDENT ID: </w:t>
      </w:r>
      <w:r w:rsidRPr="00B420D9">
        <w:rPr>
          <w:bCs/>
          <w:color w:val="000000" w:themeColor="text1"/>
          <w:sz w:val="32"/>
        </w:rPr>
        <w:t>2</w:t>
      </w:r>
      <w:r>
        <w:rPr>
          <w:bCs/>
          <w:color w:val="000000" w:themeColor="text1"/>
          <w:sz w:val="32"/>
        </w:rPr>
        <w:t>432471</w:t>
      </w:r>
    </w:p>
    <w:p w14:paraId="399DB9B5" w14:textId="77777777" w:rsidR="001977B5" w:rsidRDefault="001977B5" w:rsidP="001977B5">
      <w:pPr>
        <w:pStyle w:val="Title"/>
      </w:pPr>
      <w:bookmarkStart w:id="2" w:name="_heading=h.g0qt5ca3w11x" w:colFirst="0" w:colLast="0"/>
      <w:bookmarkEnd w:id="2"/>
    </w:p>
    <w:p w14:paraId="72EA25C0" w14:textId="77777777" w:rsidR="001977B5" w:rsidRDefault="001977B5" w:rsidP="001977B5">
      <w:pPr>
        <w:pStyle w:val="Title"/>
      </w:pPr>
    </w:p>
    <w:p w14:paraId="1BB71E27" w14:textId="77777777" w:rsidR="001977B5" w:rsidRDefault="001977B5" w:rsidP="001977B5">
      <w:pPr>
        <w:pStyle w:val="Title"/>
      </w:pPr>
      <w:r>
        <w:t>MASTER OF BUSINESS ADMINISTRATION</w:t>
      </w:r>
    </w:p>
    <w:p w14:paraId="5B0C8B1E" w14:textId="77777777" w:rsidR="001977B5" w:rsidRDefault="001977B5" w:rsidP="001977B5"/>
    <w:p w14:paraId="01DCE835" w14:textId="6EAA75FB" w:rsidR="001977B5" w:rsidRDefault="001977B5" w:rsidP="001977B5">
      <w:pPr>
        <w:pStyle w:val="Title"/>
        <w:jc w:val="both"/>
      </w:pPr>
      <w:bookmarkStart w:id="3" w:name="_heading=h.wahdbxy5pk5z" w:colFirst="0" w:colLast="0"/>
      <w:bookmarkStart w:id="4" w:name="_heading=h.u3bv1kc8zvj4" w:colFirst="0" w:colLast="0"/>
      <w:bookmarkStart w:id="5" w:name="_kzfrlsbbiqv" w:colFirst="0" w:colLast="0"/>
      <w:bookmarkEnd w:id="3"/>
      <w:bookmarkEnd w:id="4"/>
      <w:bookmarkEnd w:id="5"/>
      <w:r>
        <w:t xml:space="preserve">                               </w:t>
      </w:r>
      <w:r>
        <w:t>LCMB7035 - DISSERTATION</w:t>
      </w:r>
    </w:p>
    <w:p w14:paraId="12C4EAB6" w14:textId="77777777" w:rsidR="001977B5" w:rsidRPr="00E33C72" w:rsidRDefault="001977B5" w:rsidP="001977B5">
      <w:pPr>
        <w:pStyle w:val="Title"/>
      </w:pPr>
    </w:p>
    <w:p w14:paraId="2BF9F238" w14:textId="77777777" w:rsidR="00DD7C12" w:rsidRPr="00E33C72" w:rsidRDefault="00DD7C12">
      <w:pPr>
        <w:pStyle w:val="Title"/>
      </w:pPr>
    </w:p>
    <w:p w14:paraId="2ECE1A53" w14:textId="77777777" w:rsidR="00DD7C12" w:rsidRPr="00E33C72" w:rsidRDefault="00DD7C12">
      <w:pPr>
        <w:pStyle w:val="Title"/>
      </w:pPr>
      <w:bookmarkStart w:id="6" w:name="_92ffnmqbpf8v" w:colFirst="0" w:colLast="0"/>
      <w:bookmarkEnd w:id="6"/>
    </w:p>
    <w:p w14:paraId="33D49CAC" w14:textId="77777777" w:rsidR="00DD7C12" w:rsidRPr="00E33C72" w:rsidRDefault="00DD7C12">
      <w:pPr>
        <w:pStyle w:val="Title"/>
      </w:pPr>
      <w:bookmarkStart w:id="7" w:name="_5uepqvz8jzmf" w:colFirst="0" w:colLast="0"/>
      <w:bookmarkEnd w:id="7"/>
    </w:p>
    <w:p w14:paraId="7E8B4700" w14:textId="77777777" w:rsidR="00DD7C12" w:rsidRPr="00E33C72" w:rsidRDefault="00DD7C12">
      <w:pPr>
        <w:pStyle w:val="Title"/>
      </w:pPr>
      <w:bookmarkStart w:id="8" w:name="_yan44en1fbcw" w:colFirst="0" w:colLast="0"/>
      <w:bookmarkEnd w:id="8"/>
    </w:p>
    <w:p w14:paraId="402FC702" w14:textId="77777777" w:rsidR="00DD7C12" w:rsidRPr="00E33C72" w:rsidRDefault="00DD7C12">
      <w:pPr>
        <w:pStyle w:val="Title"/>
      </w:pPr>
      <w:bookmarkStart w:id="9" w:name="_by7zu0tfd5x7" w:colFirst="0" w:colLast="0"/>
      <w:bookmarkEnd w:id="9"/>
    </w:p>
    <w:p w14:paraId="03F262E2" w14:textId="77777777" w:rsidR="00DD7C12" w:rsidRDefault="00DD7C12">
      <w:pPr>
        <w:pStyle w:val="Title"/>
      </w:pPr>
      <w:bookmarkStart w:id="10" w:name="_3sxwuboy4u0q" w:colFirst="0" w:colLast="0"/>
      <w:bookmarkEnd w:id="10"/>
    </w:p>
    <w:p w14:paraId="11C9125E" w14:textId="77777777" w:rsidR="00D174E1" w:rsidRPr="00D174E1" w:rsidRDefault="00D174E1" w:rsidP="00D174E1"/>
    <w:p w14:paraId="04C832B3" w14:textId="77777777" w:rsidR="00DD7C12" w:rsidRDefault="00DD7C12">
      <w:pPr>
        <w:pStyle w:val="Title"/>
      </w:pPr>
      <w:bookmarkStart w:id="11" w:name="_z417c44uxm93" w:colFirst="0" w:colLast="0"/>
      <w:bookmarkEnd w:id="11"/>
    </w:p>
    <w:p w14:paraId="152A7193" w14:textId="77777777" w:rsidR="001977B5" w:rsidRDefault="001977B5" w:rsidP="001977B5"/>
    <w:p w14:paraId="6058DDB8" w14:textId="77777777" w:rsidR="001977B5" w:rsidRDefault="001977B5" w:rsidP="001977B5"/>
    <w:p w14:paraId="20F45C66" w14:textId="77777777" w:rsidR="001977B5" w:rsidRDefault="001977B5" w:rsidP="001977B5"/>
    <w:p w14:paraId="08E06B0C" w14:textId="43CD33ED" w:rsidR="001977B5" w:rsidRPr="001977B5" w:rsidRDefault="001977B5" w:rsidP="001977B5">
      <w:pPr>
        <w:jc w:val="center"/>
        <w:rPr>
          <w:b/>
          <w:bCs/>
          <w:sz w:val="36"/>
          <w:szCs w:val="36"/>
        </w:rPr>
      </w:pPr>
      <w:r w:rsidRPr="001977B5">
        <w:rPr>
          <w:b/>
          <w:bCs/>
          <w:sz w:val="36"/>
          <w:szCs w:val="36"/>
        </w:rPr>
        <w:t>DISSERTATION TOPIC:</w:t>
      </w:r>
    </w:p>
    <w:p w14:paraId="10955F67" w14:textId="77777777" w:rsidR="001977B5" w:rsidRDefault="001977B5" w:rsidP="001977B5"/>
    <w:p w14:paraId="504E034F" w14:textId="77777777" w:rsidR="001977B5" w:rsidRPr="001977B5" w:rsidRDefault="001977B5" w:rsidP="001977B5"/>
    <w:p w14:paraId="0F4DB228" w14:textId="77777777" w:rsidR="00DD7C12" w:rsidRDefault="00000000">
      <w:pPr>
        <w:pStyle w:val="Title"/>
      </w:pPr>
      <w:bookmarkStart w:id="12" w:name="_xg21z1ibfloq" w:colFirst="0" w:colLast="0"/>
      <w:bookmarkEnd w:id="12"/>
      <w:r w:rsidRPr="00E33C72">
        <w:t>WHY DOES DIGITAL WALLET ACCOUNT OWNERSHIP NOT ALWAYS TRANSLATE TO ACTIVE USAGE?</w:t>
      </w:r>
    </w:p>
    <w:p w14:paraId="130052B0" w14:textId="0E70F638" w:rsidR="00CF110F" w:rsidRDefault="00CF110F">
      <w:r>
        <w:br w:type="page"/>
      </w:r>
    </w:p>
    <w:sdt>
      <w:sdtPr>
        <w:rPr>
          <w:rFonts w:ascii="Times New Roman" w:eastAsia="Times New Roman" w:hAnsi="Times New Roman" w:cs="Times New Roman"/>
          <w:color w:val="auto"/>
          <w:sz w:val="24"/>
          <w:szCs w:val="24"/>
          <w:lang w:val="en-GB" w:eastAsia="en-IN"/>
        </w:rPr>
        <w:id w:val="-1307318453"/>
        <w:docPartObj>
          <w:docPartGallery w:val="Table of Contents"/>
          <w:docPartUnique/>
        </w:docPartObj>
      </w:sdtPr>
      <w:sdtEndPr>
        <w:rPr>
          <w:b/>
          <w:bCs/>
          <w:noProof/>
        </w:rPr>
      </w:sdtEndPr>
      <w:sdtContent>
        <w:p w14:paraId="22BC4C05" w14:textId="3EBAD31D" w:rsidR="00CF110F" w:rsidRPr="00CF110F" w:rsidRDefault="00CF110F" w:rsidP="00CF110F">
          <w:pPr>
            <w:pStyle w:val="TOCHeading"/>
            <w:jc w:val="center"/>
            <w:rPr>
              <w:rFonts w:ascii="Times New Roman" w:hAnsi="Times New Roman" w:cs="Times New Roman"/>
              <w:b/>
              <w:bCs/>
              <w:color w:val="000000" w:themeColor="text1"/>
              <w:sz w:val="24"/>
              <w:szCs w:val="24"/>
            </w:rPr>
          </w:pPr>
          <w:r w:rsidRPr="00CF110F">
            <w:rPr>
              <w:rFonts w:ascii="Times New Roman" w:hAnsi="Times New Roman" w:cs="Times New Roman"/>
              <w:b/>
              <w:bCs/>
              <w:color w:val="000000" w:themeColor="text1"/>
              <w:sz w:val="24"/>
              <w:szCs w:val="24"/>
            </w:rPr>
            <w:t>Table of Contents</w:t>
          </w:r>
        </w:p>
        <w:p w14:paraId="2101F320" w14:textId="1959DED8" w:rsidR="00CF110F" w:rsidRDefault="00CF110F" w:rsidP="00CF110F">
          <w:pPr>
            <w:pStyle w:val="TOC1"/>
            <w:tabs>
              <w:tab w:val="right" w:leader="dot" w:pos="9016"/>
            </w:tabs>
            <w:spacing w:line="276" w:lineRule="auto"/>
            <w:rPr>
              <w:noProof/>
            </w:rPr>
          </w:pPr>
          <w:r>
            <w:fldChar w:fldCharType="begin"/>
          </w:r>
          <w:r>
            <w:instrText xml:space="preserve"> TOC \o "1-3" \h \z \u </w:instrText>
          </w:r>
          <w:r>
            <w:fldChar w:fldCharType="separate"/>
          </w:r>
          <w:hyperlink w:anchor="_Toc234881279" w:history="1">
            <w:r w:rsidRPr="0047766E">
              <w:rPr>
                <w:rStyle w:val="Hyperlink"/>
                <w:noProof/>
              </w:rPr>
              <w:t>1. Introduction and Background</w:t>
            </w:r>
            <w:r>
              <w:rPr>
                <w:noProof/>
                <w:webHidden/>
              </w:rPr>
              <w:tab/>
            </w:r>
            <w:r>
              <w:rPr>
                <w:noProof/>
                <w:webHidden/>
              </w:rPr>
              <w:fldChar w:fldCharType="begin"/>
            </w:r>
            <w:r>
              <w:rPr>
                <w:noProof/>
                <w:webHidden/>
              </w:rPr>
              <w:instrText xml:space="preserve"> PAGEREF _Toc234881279 \h </w:instrText>
            </w:r>
            <w:r>
              <w:rPr>
                <w:noProof/>
                <w:webHidden/>
              </w:rPr>
            </w:r>
            <w:r>
              <w:rPr>
                <w:noProof/>
                <w:webHidden/>
              </w:rPr>
              <w:fldChar w:fldCharType="separate"/>
            </w:r>
            <w:r>
              <w:rPr>
                <w:noProof/>
                <w:webHidden/>
              </w:rPr>
              <w:t>3</w:t>
            </w:r>
            <w:r>
              <w:rPr>
                <w:noProof/>
                <w:webHidden/>
              </w:rPr>
              <w:fldChar w:fldCharType="end"/>
            </w:r>
          </w:hyperlink>
        </w:p>
        <w:p w14:paraId="62D8E32C" w14:textId="0CDF1859" w:rsidR="00CF110F" w:rsidRDefault="00CF110F" w:rsidP="00CF110F">
          <w:pPr>
            <w:pStyle w:val="TOC2"/>
            <w:tabs>
              <w:tab w:val="left" w:pos="960"/>
              <w:tab w:val="right" w:leader="dot" w:pos="9016"/>
            </w:tabs>
            <w:spacing w:line="276" w:lineRule="auto"/>
            <w:rPr>
              <w:noProof/>
            </w:rPr>
          </w:pPr>
          <w:hyperlink w:anchor="_Toc234881280" w:history="1">
            <w:r w:rsidRPr="0047766E">
              <w:rPr>
                <w:rStyle w:val="Hyperlink"/>
                <w:noProof/>
              </w:rPr>
              <w:t>1.1</w:t>
            </w:r>
            <w:r>
              <w:rPr>
                <w:noProof/>
              </w:rPr>
              <w:tab/>
            </w:r>
            <w:r w:rsidRPr="0047766E">
              <w:rPr>
                <w:rStyle w:val="Hyperlink"/>
                <w:noProof/>
              </w:rPr>
              <w:t>Digital Transformation in Payment Systems</w:t>
            </w:r>
            <w:r>
              <w:rPr>
                <w:noProof/>
                <w:webHidden/>
              </w:rPr>
              <w:tab/>
            </w:r>
            <w:r>
              <w:rPr>
                <w:noProof/>
                <w:webHidden/>
              </w:rPr>
              <w:fldChar w:fldCharType="begin"/>
            </w:r>
            <w:r>
              <w:rPr>
                <w:noProof/>
                <w:webHidden/>
              </w:rPr>
              <w:instrText xml:space="preserve"> PAGEREF _Toc234881280 \h </w:instrText>
            </w:r>
            <w:r>
              <w:rPr>
                <w:noProof/>
                <w:webHidden/>
              </w:rPr>
            </w:r>
            <w:r>
              <w:rPr>
                <w:noProof/>
                <w:webHidden/>
              </w:rPr>
              <w:fldChar w:fldCharType="separate"/>
            </w:r>
            <w:r>
              <w:rPr>
                <w:noProof/>
                <w:webHidden/>
              </w:rPr>
              <w:t>3</w:t>
            </w:r>
            <w:r>
              <w:rPr>
                <w:noProof/>
                <w:webHidden/>
              </w:rPr>
              <w:fldChar w:fldCharType="end"/>
            </w:r>
          </w:hyperlink>
        </w:p>
        <w:p w14:paraId="358FF2F1" w14:textId="0B57172A" w:rsidR="00CF110F" w:rsidRDefault="00CF110F" w:rsidP="00CF110F">
          <w:pPr>
            <w:pStyle w:val="TOC2"/>
            <w:tabs>
              <w:tab w:val="right" w:leader="dot" w:pos="9016"/>
            </w:tabs>
            <w:spacing w:line="276" w:lineRule="auto"/>
            <w:rPr>
              <w:noProof/>
            </w:rPr>
          </w:pPr>
          <w:hyperlink w:anchor="_Toc234881281" w:history="1">
            <w:r w:rsidRPr="0047766E">
              <w:rPr>
                <w:rStyle w:val="Hyperlink"/>
                <w:noProof/>
              </w:rPr>
              <w:t>1.2 Digital Wallet Adoption Trends</w:t>
            </w:r>
            <w:r>
              <w:rPr>
                <w:noProof/>
                <w:webHidden/>
              </w:rPr>
              <w:tab/>
            </w:r>
            <w:r>
              <w:rPr>
                <w:noProof/>
                <w:webHidden/>
              </w:rPr>
              <w:fldChar w:fldCharType="begin"/>
            </w:r>
            <w:r>
              <w:rPr>
                <w:noProof/>
                <w:webHidden/>
              </w:rPr>
              <w:instrText xml:space="preserve"> PAGEREF _Toc234881281 \h </w:instrText>
            </w:r>
            <w:r>
              <w:rPr>
                <w:noProof/>
                <w:webHidden/>
              </w:rPr>
            </w:r>
            <w:r>
              <w:rPr>
                <w:noProof/>
                <w:webHidden/>
              </w:rPr>
              <w:fldChar w:fldCharType="separate"/>
            </w:r>
            <w:r>
              <w:rPr>
                <w:noProof/>
                <w:webHidden/>
              </w:rPr>
              <w:t>3</w:t>
            </w:r>
            <w:r>
              <w:rPr>
                <w:noProof/>
                <w:webHidden/>
              </w:rPr>
              <w:fldChar w:fldCharType="end"/>
            </w:r>
          </w:hyperlink>
        </w:p>
        <w:p w14:paraId="6E67C6DD" w14:textId="1FEE49A9" w:rsidR="00CF110F" w:rsidRDefault="00CF110F" w:rsidP="00CF110F">
          <w:pPr>
            <w:pStyle w:val="TOC2"/>
            <w:tabs>
              <w:tab w:val="right" w:leader="dot" w:pos="9016"/>
            </w:tabs>
            <w:spacing w:line="276" w:lineRule="auto"/>
            <w:rPr>
              <w:noProof/>
            </w:rPr>
          </w:pPr>
          <w:hyperlink w:anchor="_Toc234881282" w:history="1">
            <w:r w:rsidRPr="0047766E">
              <w:rPr>
                <w:rStyle w:val="Hyperlink"/>
                <w:noProof/>
              </w:rPr>
              <w:t>1.3 Adoption–Usage Gap</w:t>
            </w:r>
            <w:r>
              <w:rPr>
                <w:noProof/>
                <w:webHidden/>
              </w:rPr>
              <w:tab/>
            </w:r>
            <w:r>
              <w:rPr>
                <w:noProof/>
                <w:webHidden/>
              </w:rPr>
              <w:fldChar w:fldCharType="begin"/>
            </w:r>
            <w:r>
              <w:rPr>
                <w:noProof/>
                <w:webHidden/>
              </w:rPr>
              <w:instrText xml:space="preserve"> PAGEREF _Toc234881282 \h </w:instrText>
            </w:r>
            <w:r>
              <w:rPr>
                <w:noProof/>
                <w:webHidden/>
              </w:rPr>
            </w:r>
            <w:r>
              <w:rPr>
                <w:noProof/>
                <w:webHidden/>
              </w:rPr>
              <w:fldChar w:fldCharType="separate"/>
            </w:r>
            <w:r>
              <w:rPr>
                <w:noProof/>
                <w:webHidden/>
              </w:rPr>
              <w:t>4</w:t>
            </w:r>
            <w:r>
              <w:rPr>
                <w:noProof/>
                <w:webHidden/>
              </w:rPr>
              <w:fldChar w:fldCharType="end"/>
            </w:r>
          </w:hyperlink>
        </w:p>
        <w:p w14:paraId="1E44F8C9" w14:textId="13546AE0" w:rsidR="00CF110F" w:rsidRDefault="00CF110F" w:rsidP="00CF110F">
          <w:pPr>
            <w:pStyle w:val="TOC1"/>
            <w:tabs>
              <w:tab w:val="right" w:leader="dot" w:pos="9016"/>
            </w:tabs>
            <w:spacing w:line="276" w:lineRule="auto"/>
            <w:rPr>
              <w:noProof/>
            </w:rPr>
          </w:pPr>
          <w:hyperlink w:anchor="_Toc234881283" w:history="1">
            <w:r w:rsidRPr="0047766E">
              <w:rPr>
                <w:rStyle w:val="Hyperlink"/>
                <w:noProof/>
              </w:rPr>
              <w:t>2. Research Problem and Rationale</w:t>
            </w:r>
            <w:r>
              <w:rPr>
                <w:noProof/>
                <w:webHidden/>
              </w:rPr>
              <w:tab/>
            </w:r>
            <w:r>
              <w:rPr>
                <w:noProof/>
                <w:webHidden/>
              </w:rPr>
              <w:fldChar w:fldCharType="begin"/>
            </w:r>
            <w:r>
              <w:rPr>
                <w:noProof/>
                <w:webHidden/>
              </w:rPr>
              <w:instrText xml:space="preserve"> PAGEREF _Toc234881283 \h </w:instrText>
            </w:r>
            <w:r>
              <w:rPr>
                <w:noProof/>
                <w:webHidden/>
              </w:rPr>
            </w:r>
            <w:r>
              <w:rPr>
                <w:noProof/>
                <w:webHidden/>
              </w:rPr>
              <w:fldChar w:fldCharType="separate"/>
            </w:r>
            <w:r>
              <w:rPr>
                <w:noProof/>
                <w:webHidden/>
              </w:rPr>
              <w:t>4</w:t>
            </w:r>
            <w:r>
              <w:rPr>
                <w:noProof/>
                <w:webHidden/>
              </w:rPr>
              <w:fldChar w:fldCharType="end"/>
            </w:r>
          </w:hyperlink>
        </w:p>
        <w:p w14:paraId="5708EB18" w14:textId="6EBFE950" w:rsidR="00CF110F" w:rsidRDefault="00CF110F" w:rsidP="00CF110F">
          <w:pPr>
            <w:pStyle w:val="TOC2"/>
            <w:tabs>
              <w:tab w:val="right" w:leader="dot" w:pos="9016"/>
            </w:tabs>
            <w:spacing w:line="276" w:lineRule="auto"/>
            <w:rPr>
              <w:noProof/>
            </w:rPr>
          </w:pPr>
          <w:hyperlink w:anchor="_Toc234881284" w:history="1">
            <w:r w:rsidRPr="0047766E">
              <w:rPr>
                <w:rStyle w:val="Hyperlink"/>
                <w:noProof/>
              </w:rPr>
              <w:t>2.1 Research Problem</w:t>
            </w:r>
            <w:r>
              <w:rPr>
                <w:noProof/>
                <w:webHidden/>
              </w:rPr>
              <w:tab/>
            </w:r>
            <w:r>
              <w:rPr>
                <w:noProof/>
                <w:webHidden/>
              </w:rPr>
              <w:fldChar w:fldCharType="begin"/>
            </w:r>
            <w:r>
              <w:rPr>
                <w:noProof/>
                <w:webHidden/>
              </w:rPr>
              <w:instrText xml:space="preserve"> PAGEREF _Toc234881284 \h </w:instrText>
            </w:r>
            <w:r>
              <w:rPr>
                <w:noProof/>
                <w:webHidden/>
              </w:rPr>
            </w:r>
            <w:r>
              <w:rPr>
                <w:noProof/>
                <w:webHidden/>
              </w:rPr>
              <w:fldChar w:fldCharType="separate"/>
            </w:r>
            <w:r>
              <w:rPr>
                <w:noProof/>
                <w:webHidden/>
              </w:rPr>
              <w:t>4</w:t>
            </w:r>
            <w:r>
              <w:rPr>
                <w:noProof/>
                <w:webHidden/>
              </w:rPr>
              <w:fldChar w:fldCharType="end"/>
            </w:r>
          </w:hyperlink>
        </w:p>
        <w:p w14:paraId="0C2FDAC7" w14:textId="21B1305E" w:rsidR="00CF110F" w:rsidRDefault="00CF110F" w:rsidP="00CF110F">
          <w:pPr>
            <w:pStyle w:val="TOC2"/>
            <w:tabs>
              <w:tab w:val="right" w:leader="dot" w:pos="9016"/>
            </w:tabs>
            <w:spacing w:line="276" w:lineRule="auto"/>
            <w:rPr>
              <w:noProof/>
            </w:rPr>
          </w:pPr>
          <w:hyperlink w:anchor="_Toc234881285" w:history="1">
            <w:r w:rsidRPr="0047766E">
              <w:rPr>
                <w:rStyle w:val="Hyperlink"/>
                <w:noProof/>
              </w:rPr>
              <w:t>2.2 Research Rationale</w:t>
            </w:r>
            <w:r>
              <w:rPr>
                <w:noProof/>
                <w:webHidden/>
              </w:rPr>
              <w:tab/>
            </w:r>
            <w:r>
              <w:rPr>
                <w:noProof/>
                <w:webHidden/>
              </w:rPr>
              <w:fldChar w:fldCharType="begin"/>
            </w:r>
            <w:r>
              <w:rPr>
                <w:noProof/>
                <w:webHidden/>
              </w:rPr>
              <w:instrText xml:space="preserve"> PAGEREF _Toc234881285 \h </w:instrText>
            </w:r>
            <w:r>
              <w:rPr>
                <w:noProof/>
                <w:webHidden/>
              </w:rPr>
            </w:r>
            <w:r>
              <w:rPr>
                <w:noProof/>
                <w:webHidden/>
              </w:rPr>
              <w:fldChar w:fldCharType="separate"/>
            </w:r>
            <w:r>
              <w:rPr>
                <w:noProof/>
                <w:webHidden/>
              </w:rPr>
              <w:t>4</w:t>
            </w:r>
            <w:r>
              <w:rPr>
                <w:noProof/>
                <w:webHidden/>
              </w:rPr>
              <w:fldChar w:fldCharType="end"/>
            </w:r>
          </w:hyperlink>
        </w:p>
        <w:p w14:paraId="22E8BCB7" w14:textId="065DB199" w:rsidR="00CF110F" w:rsidRDefault="00CF110F" w:rsidP="00CF110F">
          <w:pPr>
            <w:pStyle w:val="TOC1"/>
            <w:tabs>
              <w:tab w:val="right" w:leader="dot" w:pos="9016"/>
            </w:tabs>
            <w:spacing w:line="276" w:lineRule="auto"/>
            <w:rPr>
              <w:noProof/>
            </w:rPr>
          </w:pPr>
          <w:hyperlink w:anchor="_Toc234881286" w:history="1">
            <w:r w:rsidRPr="0047766E">
              <w:rPr>
                <w:rStyle w:val="Hyperlink"/>
                <w:noProof/>
              </w:rPr>
              <w:t>3. Research Aim, Objectives and Research Questions</w:t>
            </w:r>
            <w:r>
              <w:rPr>
                <w:noProof/>
                <w:webHidden/>
              </w:rPr>
              <w:tab/>
            </w:r>
            <w:r>
              <w:rPr>
                <w:noProof/>
                <w:webHidden/>
              </w:rPr>
              <w:fldChar w:fldCharType="begin"/>
            </w:r>
            <w:r>
              <w:rPr>
                <w:noProof/>
                <w:webHidden/>
              </w:rPr>
              <w:instrText xml:space="preserve"> PAGEREF _Toc234881286 \h </w:instrText>
            </w:r>
            <w:r>
              <w:rPr>
                <w:noProof/>
                <w:webHidden/>
              </w:rPr>
            </w:r>
            <w:r>
              <w:rPr>
                <w:noProof/>
                <w:webHidden/>
              </w:rPr>
              <w:fldChar w:fldCharType="separate"/>
            </w:r>
            <w:r>
              <w:rPr>
                <w:noProof/>
                <w:webHidden/>
              </w:rPr>
              <w:t>4</w:t>
            </w:r>
            <w:r>
              <w:rPr>
                <w:noProof/>
                <w:webHidden/>
              </w:rPr>
              <w:fldChar w:fldCharType="end"/>
            </w:r>
          </w:hyperlink>
        </w:p>
        <w:p w14:paraId="559C89B4" w14:textId="79DEB5BB" w:rsidR="00CF110F" w:rsidRDefault="00CF110F" w:rsidP="00CF110F">
          <w:pPr>
            <w:pStyle w:val="TOC1"/>
            <w:tabs>
              <w:tab w:val="right" w:leader="dot" w:pos="9016"/>
            </w:tabs>
            <w:spacing w:line="276" w:lineRule="auto"/>
            <w:rPr>
              <w:noProof/>
            </w:rPr>
          </w:pPr>
          <w:hyperlink w:anchor="_Toc234881287" w:history="1">
            <w:r w:rsidRPr="0047766E">
              <w:rPr>
                <w:rStyle w:val="Hyperlink"/>
                <w:noProof/>
              </w:rPr>
              <w:t>4. Preliminary Literature Review</w:t>
            </w:r>
            <w:r>
              <w:rPr>
                <w:noProof/>
                <w:webHidden/>
              </w:rPr>
              <w:tab/>
            </w:r>
            <w:r>
              <w:rPr>
                <w:noProof/>
                <w:webHidden/>
              </w:rPr>
              <w:fldChar w:fldCharType="begin"/>
            </w:r>
            <w:r>
              <w:rPr>
                <w:noProof/>
                <w:webHidden/>
              </w:rPr>
              <w:instrText xml:space="preserve"> PAGEREF _Toc234881287 \h </w:instrText>
            </w:r>
            <w:r>
              <w:rPr>
                <w:noProof/>
                <w:webHidden/>
              </w:rPr>
            </w:r>
            <w:r>
              <w:rPr>
                <w:noProof/>
                <w:webHidden/>
              </w:rPr>
              <w:fldChar w:fldCharType="separate"/>
            </w:r>
            <w:r>
              <w:rPr>
                <w:noProof/>
                <w:webHidden/>
              </w:rPr>
              <w:t>5</w:t>
            </w:r>
            <w:r>
              <w:rPr>
                <w:noProof/>
                <w:webHidden/>
              </w:rPr>
              <w:fldChar w:fldCharType="end"/>
            </w:r>
          </w:hyperlink>
        </w:p>
        <w:p w14:paraId="715B9455" w14:textId="371532FB" w:rsidR="00CF110F" w:rsidRDefault="00CF110F" w:rsidP="00CF110F">
          <w:pPr>
            <w:pStyle w:val="TOC2"/>
            <w:tabs>
              <w:tab w:val="right" w:leader="dot" w:pos="9016"/>
            </w:tabs>
            <w:spacing w:line="276" w:lineRule="auto"/>
            <w:rPr>
              <w:noProof/>
            </w:rPr>
          </w:pPr>
          <w:hyperlink w:anchor="_Toc234881288" w:history="1">
            <w:r w:rsidRPr="0047766E">
              <w:rPr>
                <w:rStyle w:val="Hyperlink"/>
                <w:noProof/>
              </w:rPr>
              <w:t>4.1 Digital Wallets and FinTech Innovation</w:t>
            </w:r>
            <w:r>
              <w:rPr>
                <w:noProof/>
                <w:webHidden/>
              </w:rPr>
              <w:tab/>
            </w:r>
            <w:r>
              <w:rPr>
                <w:noProof/>
                <w:webHidden/>
              </w:rPr>
              <w:fldChar w:fldCharType="begin"/>
            </w:r>
            <w:r>
              <w:rPr>
                <w:noProof/>
                <w:webHidden/>
              </w:rPr>
              <w:instrText xml:space="preserve"> PAGEREF _Toc234881288 \h </w:instrText>
            </w:r>
            <w:r>
              <w:rPr>
                <w:noProof/>
                <w:webHidden/>
              </w:rPr>
            </w:r>
            <w:r>
              <w:rPr>
                <w:noProof/>
                <w:webHidden/>
              </w:rPr>
              <w:fldChar w:fldCharType="separate"/>
            </w:r>
            <w:r>
              <w:rPr>
                <w:noProof/>
                <w:webHidden/>
              </w:rPr>
              <w:t>5</w:t>
            </w:r>
            <w:r>
              <w:rPr>
                <w:noProof/>
                <w:webHidden/>
              </w:rPr>
              <w:fldChar w:fldCharType="end"/>
            </w:r>
          </w:hyperlink>
        </w:p>
        <w:p w14:paraId="615667D4" w14:textId="2DA6B456" w:rsidR="00CF110F" w:rsidRDefault="00CF110F" w:rsidP="00CF110F">
          <w:pPr>
            <w:pStyle w:val="TOC2"/>
            <w:tabs>
              <w:tab w:val="right" w:leader="dot" w:pos="9016"/>
            </w:tabs>
            <w:spacing w:line="276" w:lineRule="auto"/>
            <w:rPr>
              <w:noProof/>
            </w:rPr>
          </w:pPr>
          <w:hyperlink w:anchor="_Toc234881289" w:history="1">
            <w:r w:rsidRPr="0047766E">
              <w:rPr>
                <w:rStyle w:val="Hyperlink"/>
                <w:noProof/>
              </w:rPr>
              <w:t>4.2 Technology Adoption Theories</w:t>
            </w:r>
            <w:r>
              <w:rPr>
                <w:noProof/>
                <w:webHidden/>
              </w:rPr>
              <w:tab/>
            </w:r>
            <w:r>
              <w:rPr>
                <w:noProof/>
                <w:webHidden/>
              </w:rPr>
              <w:fldChar w:fldCharType="begin"/>
            </w:r>
            <w:r>
              <w:rPr>
                <w:noProof/>
                <w:webHidden/>
              </w:rPr>
              <w:instrText xml:space="preserve"> PAGEREF _Toc234881289 \h </w:instrText>
            </w:r>
            <w:r>
              <w:rPr>
                <w:noProof/>
                <w:webHidden/>
              </w:rPr>
            </w:r>
            <w:r>
              <w:rPr>
                <w:noProof/>
                <w:webHidden/>
              </w:rPr>
              <w:fldChar w:fldCharType="separate"/>
            </w:r>
            <w:r>
              <w:rPr>
                <w:noProof/>
                <w:webHidden/>
              </w:rPr>
              <w:t>5</w:t>
            </w:r>
            <w:r>
              <w:rPr>
                <w:noProof/>
                <w:webHidden/>
              </w:rPr>
              <w:fldChar w:fldCharType="end"/>
            </w:r>
          </w:hyperlink>
        </w:p>
        <w:p w14:paraId="4ADA2008" w14:textId="79B55186" w:rsidR="00CF110F" w:rsidRDefault="00CF110F" w:rsidP="00CF110F">
          <w:pPr>
            <w:pStyle w:val="TOC2"/>
            <w:tabs>
              <w:tab w:val="right" w:leader="dot" w:pos="9016"/>
            </w:tabs>
            <w:spacing w:line="276" w:lineRule="auto"/>
            <w:rPr>
              <w:noProof/>
            </w:rPr>
          </w:pPr>
          <w:hyperlink w:anchor="_Toc234881290" w:history="1">
            <w:r w:rsidRPr="0047766E">
              <w:rPr>
                <w:rStyle w:val="Hyperlink"/>
                <w:noProof/>
              </w:rPr>
              <w:t>4.3 Adoption versus Continued Usage</w:t>
            </w:r>
            <w:r>
              <w:rPr>
                <w:noProof/>
                <w:webHidden/>
              </w:rPr>
              <w:tab/>
            </w:r>
            <w:r>
              <w:rPr>
                <w:noProof/>
                <w:webHidden/>
              </w:rPr>
              <w:fldChar w:fldCharType="begin"/>
            </w:r>
            <w:r>
              <w:rPr>
                <w:noProof/>
                <w:webHidden/>
              </w:rPr>
              <w:instrText xml:space="preserve"> PAGEREF _Toc234881290 \h </w:instrText>
            </w:r>
            <w:r>
              <w:rPr>
                <w:noProof/>
                <w:webHidden/>
              </w:rPr>
            </w:r>
            <w:r>
              <w:rPr>
                <w:noProof/>
                <w:webHidden/>
              </w:rPr>
              <w:fldChar w:fldCharType="separate"/>
            </w:r>
            <w:r>
              <w:rPr>
                <w:noProof/>
                <w:webHidden/>
              </w:rPr>
              <w:t>6</w:t>
            </w:r>
            <w:r>
              <w:rPr>
                <w:noProof/>
                <w:webHidden/>
              </w:rPr>
              <w:fldChar w:fldCharType="end"/>
            </w:r>
          </w:hyperlink>
        </w:p>
        <w:p w14:paraId="2D0BC1F4" w14:textId="3BDB7B43" w:rsidR="00CF110F" w:rsidRDefault="00CF110F" w:rsidP="00CF110F">
          <w:pPr>
            <w:pStyle w:val="TOC2"/>
            <w:tabs>
              <w:tab w:val="right" w:leader="dot" w:pos="9016"/>
            </w:tabs>
            <w:spacing w:line="276" w:lineRule="auto"/>
            <w:rPr>
              <w:noProof/>
            </w:rPr>
          </w:pPr>
          <w:hyperlink w:anchor="_Toc234881291" w:history="1">
            <w:r w:rsidRPr="0047766E">
              <w:rPr>
                <w:rStyle w:val="Hyperlink"/>
                <w:noProof/>
              </w:rPr>
              <w:t>4.4 Security, Trust and Risk Perception</w:t>
            </w:r>
            <w:r>
              <w:rPr>
                <w:noProof/>
                <w:webHidden/>
              </w:rPr>
              <w:tab/>
            </w:r>
            <w:r>
              <w:rPr>
                <w:noProof/>
                <w:webHidden/>
              </w:rPr>
              <w:fldChar w:fldCharType="begin"/>
            </w:r>
            <w:r>
              <w:rPr>
                <w:noProof/>
                <w:webHidden/>
              </w:rPr>
              <w:instrText xml:space="preserve"> PAGEREF _Toc234881291 \h </w:instrText>
            </w:r>
            <w:r>
              <w:rPr>
                <w:noProof/>
                <w:webHidden/>
              </w:rPr>
            </w:r>
            <w:r>
              <w:rPr>
                <w:noProof/>
                <w:webHidden/>
              </w:rPr>
              <w:fldChar w:fldCharType="separate"/>
            </w:r>
            <w:r>
              <w:rPr>
                <w:noProof/>
                <w:webHidden/>
              </w:rPr>
              <w:t>6</w:t>
            </w:r>
            <w:r>
              <w:rPr>
                <w:noProof/>
                <w:webHidden/>
              </w:rPr>
              <w:fldChar w:fldCharType="end"/>
            </w:r>
          </w:hyperlink>
        </w:p>
        <w:p w14:paraId="371C6876" w14:textId="23D85A7C" w:rsidR="00CF110F" w:rsidRDefault="00CF110F" w:rsidP="00CF110F">
          <w:pPr>
            <w:pStyle w:val="TOC2"/>
            <w:tabs>
              <w:tab w:val="right" w:leader="dot" w:pos="9016"/>
            </w:tabs>
            <w:spacing w:line="276" w:lineRule="auto"/>
            <w:rPr>
              <w:noProof/>
            </w:rPr>
          </w:pPr>
          <w:hyperlink w:anchor="_Toc234881292" w:history="1">
            <w:r w:rsidRPr="0047766E">
              <w:rPr>
                <w:rStyle w:val="Hyperlink"/>
                <w:noProof/>
              </w:rPr>
              <w:t>4.5 Infrastructure and Environmental Constraints</w:t>
            </w:r>
            <w:r>
              <w:rPr>
                <w:noProof/>
                <w:webHidden/>
              </w:rPr>
              <w:tab/>
            </w:r>
            <w:r>
              <w:rPr>
                <w:noProof/>
                <w:webHidden/>
              </w:rPr>
              <w:fldChar w:fldCharType="begin"/>
            </w:r>
            <w:r>
              <w:rPr>
                <w:noProof/>
                <w:webHidden/>
              </w:rPr>
              <w:instrText xml:space="preserve"> PAGEREF _Toc234881292 \h </w:instrText>
            </w:r>
            <w:r>
              <w:rPr>
                <w:noProof/>
                <w:webHidden/>
              </w:rPr>
            </w:r>
            <w:r>
              <w:rPr>
                <w:noProof/>
                <w:webHidden/>
              </w:rPr>
              <w:fldChar w:fldCharType="separate"/>
            </w:r>
            <w:r>
              <w:rPr>
                <w:noProof/>
                <w:webHidden/>
              </w:rPr>
              <w:t>6</w:t>
            </w:r>
            <w:r>
              <w:rPr>
                <w:noProof/>
                <w:webHidden/>
              </w:rPr>
              <w:fldChar w:fldCharType="end"/>
            </w:r>
          </w:hyperlink>
        </w:p>
        <w:p w14:paraId="57E040E5" w14:textId="206A6DC0" w:rsidR="00CF110F" w:rsidRDefault="00CF110F" w:rsidP="00CF110F">
          <w:pPr>
            <w:pStyle w:val="TOC2"/>
            <w:tabs>
              <w:tab w:val="right" w:leader="dot" w:pos="9016"/>
            </w:tabs>
            <w:spacing w:line="276" w:lineRule="auto"/>
            <w:rPr>
              <w:noProof/>
            </w:rPr>
          </w:pPr>
          <w:hyperlink w:anchor="_Toc234881293" w:history="1">
            <w:r w:rsidRPr="0047766E">
              <w:rPr>
                <w:rStyle w:val="Hyperlink"/>
                <w:noProof/>
              </w:rPr>
              <w:t>4.6 Literature Gap</w:t>
            </w:r>
            <w:r>
              <w:rPr>
                <w:noProof/>
                <w:webHidden/>
              </w:rPr>
              <w:tab/>
            </w:r>
            <w:r>
              <w:rPr>
                <w:noProof/>
                <w:webHidden/>
              </w:rPr>
              <w:fldChar w:fldCharType="begin"/>
            </w:r>
            <w:r>
              <w:rPr>
                <w:noProof/>
                <w:webHidden/>
              </w:rPr>
              <w:instrText xml:space="preserve"> PAGEREF _Toc234881293 \h </w:instrText>
            </w:r>
            <w:r>
              <w:rPr>
                <w:noProof/>
                <w:webHidden/>
              </w:rPr>
            </w:r>
            <w:r>
              <w:rPr>
                <w:noProof/>
                <w:webHidden/>
              </w:rPr>
              <w:fldChar w:fldCharType="separate"/>
            </w:r>
            <w:r>
              <w:rPr>
                <w:noProof/>
                <w:webHidden/>
              </w:rPr>
              <w:t>7</w:t>
            </w:r>
            <w:r>
              <w:rPr>
                <w:noProof/>
                <w:webHidden/>
              </w:rPr>
              <w:fldChar w:fldCharType="end"/>
            </w:r>
          </w:hyperlink>
        </w:p>
        <w:p w14:paraId="51267CB6" w14:textId="7B2D80D7" w:rsidR="00CF110F" w:rsidRDefault="00CF110F" w:rsidP="00CF110F">
          <w:pPr>
            <w:pStyle w:val="TOC2"/>
            <w:tabs>
              <w:tab w:val="right" w:leader="dot" w:pos="9016"/>
            </w:tabs>
            <w:spacing w:line="276" w:lineRule="auto"/>
            <w:rPr>
              <w:noProof/>
            </w:rPr>
          </w:pPr>
          <w:hyperlink w:anchor="_Toc234881294" w:history="1">
            <w:r w:rsidRPr="0047766E">
              <w:rPr>
                <w:rStyle w:val="Hyperlink"/>
                <w:noProof/>
              </w:rPr>
              <w:t>4.7 Theoretical Foundation</w:t>
            </w:r>
            <w:r>
              <w:rPr>
                <w:noProof/>
                <w:webHidden/>
              </w:rPr>
              <w:tab/>
            </w:r>
            <w:r>
              <w:rPr>
                <w:noProof/>
                <w:webHidden/>
              </w:rPr>
              <w:fldChar w:fldCharType="begin"/>
            </w:r>
            <w:r>
              <w:rPr>
                <w:noProof/>
                <w:webHidden/>
              </w:rPr>
              <w:instrText xml:space="preserve"> PAGEREF _Toc234881294 \h </w:instrText>
            </w:r>
            <w:r>
              <w:rPr>
                <w:noProof/>
                <w:webHidden/>
              </w:rPr>
            </w:r>
            <w:r>
              <w:rPr>
                <w:noProof/>
                <w:webHidden/>
              </w:rPr>
              <w:fldChar w:fldCharType="separate"/>
            </w:r>
            <w:r>
              <w:rPr>
                <w:noProof/>
                <w:webHidden/>
              </w:rPr>
              <w:t>7</w:t>
            </w:r>
            <w:r>
              <w:rPr>
                <w:noProof/>
                <w:webHidden/>
              </w:rPr>
              <w:fldChar w:fldCharType="end"/>
            </w:r>
          </w:hyperlink>
        </w:p>
        <w:p w14:paraId="4C8B450F" w14:textId="7FAAB975" w:rsidR="00CF110F" w:rsidRDefault="00CF110F" w:rsidP="00CF110F">
          <w:pPr>
            <w:pStyle w:val="TOC1"/>
            <w:tabs>
              <w:tab w:val="right" w:leader="dot" w:pos="9016"/>
            </w:tabs>
            <w:spacing w:line="276" w:lineRule="auto"/>
            <w:rPr>
              <w:noProof/>
            </w:rPr>
          </w:pPr>
          <w:hyperlink w:anchor="_Toc234881295" w:history="1">
            <w:r w:rsidRPr="0047766E">
              <w:rPr>
                <w:rStyle w:val="Hyperlink"/>
                <w:noProof/>
              </w:rPr>
              <w:t>5. Research Methodology</w:t>
            </w:r>
            <w:r>
              <w:rPr>
                <w:noProof/>
                <w:webHidden/>
              </w:rPr>
              <w:tab/>
            </w:r>
            <w:r>
              <w:rPr>
                <w:noProof/>
                <w:webHidden/>
              </w:rPr>
              <w:fldChar w:fldCharType="begin"/>
            </w:r>
            <w:r>
              <w:rPr>
                <w:noProof/>
                <w:webHidden/>
              </w:rPr>
              <w:instrText xml:space="preserve"> PAGEREF _Toc234881295 \h </w:instrText>
            </w:r>
            <w:r>
              <w:rPr>
                <w:noProof/>
                <w:webHidden/>
              </w:rPr>
            </w:r>
            <w:r>
              <w:rPr>
                <w:noProof/>
                <w:webHidden/>
              </w:rPr>
              <w:fldChar w:fldCharType="separate"/>
            </w:r>
            <w:r>
              <w:rPr>
                <w:noProof/>
                <w:webHidden/>
              </w:rPr>
              <w:t>7</w:t>
            </w:r>
            <w:r>
              <w:rPr>
                <w:noProof/>
                <w:webHidden/>
              </w:rPr>
              <w:fldChar w:fldCharType="end"/>
            </w:r>
          </w:hyperlink>
        </w:p>
        <w:p w14:paraId="15E51C5B" w14:textId="4E2EE1FC" w:rsidR="00CF110F" w:rsidRDefault="00CF110F" w:rsidP="00CF110F">
          <w:pPr>
            <w:pStyle w:val="TOC2"/>
            <w:tabs>
              <w:tab w:val="right" w:leader="dot" w:pos="9016"/>
            </w:tabs>
            <w:spacing w:line="276" w:lineRule="auto"/>
            <w:rPr>
              <w:noProof/>
            </w:rPr>
          </w:pPr>
          <w:hyperlink w:anchor="_Toc234881296" w:history="1">
            <w:r w:rsidRPr="0047766E">
              <w:rPr>
                <w:rStyle w:val="Hyperlink"/>
                <w:noProof/>
              </w:rPr>
              <w:t>5.1 Research Philosophy</w:t>
            </w:r>
            <w:r>
              <w:rPr>
                <w:noProof/>
                <w:webHidden/>
              </w:rPr>
              <w:tab/>
            </w:r>
            <w:r>
              <w:rPr>
                <w:noProof/>
                <w:webHidden/>
              </w:rPr>
              <w:fldChar w:fldCharType="begin"/>
            </w:r>
            <w:r>
              <w:rPr>
                <w:noProof/>
                <w:webHidden/>
              </w:rPr>
              <w:instrText xml:space="preserve"> PAGEREF _Toc234881296 \h </w:instrText>
            </w:r>
            <w:r>
              <w:rPr>
                <w:noProof/>
                <w:webHidden/>
              </w:rPr>
            </w:r>
            <w:r>
              <w:rPr>
                <w:noProof/>
                <w:webHidden/>
              </w:rPr>
              <w:fldChar w:fldCharType="separate"/>
            </w:r>
            <w:r>
              <w:rPr>
                <w:noProof/>
                <w:webHidden/>
              </w:rPr>
              <w:t>7</w:t>
            </w:r>
            <w:r>
              <w:rPr>
                <w:noProof/>
                <w:webHidden/>
              </w:rPr>
              <w:fldChar w:fldCharType="end"/>
            </w:r>
          </w:hyperlink>
        </w:p>
        <w:p w14:paraId="117D829D" w14:textId="5BE98E75" w:rsidR="00CF110F" w:rsidRDefault="00CF110F" w:rsidP="00CF110F">
          <w:pPr>
            <w:pStyle w:val="TOC2"/>
            <w:tabs>
              <w:tab w:val="right" w:leader="dot" w:pos="9016"/>
            </w:tabs>
            <w:spacing w:line="276" w:lineRule="auto"/>
            <w:rPr>
              <w:noProof/>
            </w:rPr>
          </w:pPr>
          <w:hyperlink w:anchor="_Toc234881297" w:history="1">
            <w:r w:rsidRPr="0047766E">
              <w:rPr>
                <w:rStyle w:val="Hyperlink"/>
                <w:noProof/>
              </w:rPr>
              <w:t>5.2 Research Approach</w:t>
            </w:r>
            <w:r>
              <w:rPr>
                <w:noProof/>
                <w:webHidden/>
              </w:rPr>
              <w:tab/>
            </w:r>
            <w:r>
              <w:rPr>
                <w:noProof/>
                <w:webHidden/>
              </w:rPr>
              <w:fldChar w:fldCharType="begin"/>
            </w:r>
            <w:r>
              <w:rPr>
                <w:noProof/>
                <w:webHidden/>
              </w:rPr>
              <w:instrText xml:space="preserve"> PAGEREF _Toc234881297 \h </w:instrText>
            </w:r>
            <w:r>
              <w:rPr>
                <w:noProof/>
                <w:webHidden/>
              </w:rPr>
            </w:r>
            <w:r>
              <w:rPr>
                <w:noProof/>
                <w:webHidden/>
              </w:rPr>
              <w:fldChar w:fldCharType="separate"/>
            </w:r>
            <w:r>
              <w:rPr>
                <w:noProof/>
                <w:webHidden/>
              </w:rPr>
              <w:t>7</w:t>
            </w:r>
            <w:r>
              <w:rPr>
                <w:noProof/>
                <w:webHidden/>
              </w:rPr>
              <w:fldChar w:fldCharType="end"/>
            </w:r>
          </w:hyperlink>
        </w:p>
        <w:p w14:paraId="17087351" w14:textId="0389C6C3" w:rsidR="00CF110F" w:rsidRDefault="00CF110F" w:rsidP="00CF110F">
          <w:pPr>
            <w:pStyle w:val="TOC2"/>
            <w:tabs>
              <w:tab w:val="right" w:leader="dot" w:pos="9016"/>
            </w:tabs>
            <w:spacing w:line="276" w:lineRule="auto"/>
            <w:rPr>
              <w:noProof/>
            </w:rPr>
          </w:pPr>
          <w:hyperlink w:anchor="_Toc234881298" w:history="1">
            <w:r w:rsidRPr="0047766E">
              <w:rPr>
                <w:rStyle w:val="Hyperlink"/>
                <w:noProof/>
              </w:rPr>
              <w:t>5.3 Research Design</w:t>
            </w:r>
            <w:r>
              <w:rPr>
                <w:noProof/>
                <w:webHidden/>
              </w:rPr>
              <w:tab/>
            </w:r>
            <w:r>
              <w:rPr>
                <w:noProof/>
                <w:webHidden/>
              </w:rPr>
              <w:fldChar w:fldCharType="begin"/>
            </w:r>
            <w:r>
              <w:rPr>
                <w:noProof/>
                <w:webHidden/>
              </w:rPr>
              <w:instrText xml:space="preserve"> PAGEREF _Toc234881298 \h </w:instrText>
            </w:r>
            <w:r>
              <w:rPr>
                <w:noProof/>
                <w:webHidden/>
              </w:rPr>
            </w:r>
            <w:r>
              <w:rPr>
                <w:noProof/>
                <w:webHidden/>
              </w:rPr>
              <w:fldChar w:fldCharType="separate"/>
            </w:r>
            <w:r>
              <w:rPr>
                <w:noProof/>
                <w:webHidden/>
              </w:rPr>
              <w:t>8</w:t>
            </w:r>
            <w:r>
              <w:rPr>
                <w:noProof/>
                <w:webHidden/>
              </w:rPr>
              <w:fldChar w:fldCharType="end"/>
            </w:r>
          </w:hyperlink>
        </w:p>
        <w:p w14:paraId="3A3C9955" w14:textId="6C7692EC" w:rsidR="00CF110F" w:rsidRDefault="00CF110F" w:rsidP="00CF110F">
          <w:pPr>
            <w:pStyle w:val="TOC2"/>
            <w:tabs>
              <w:tab w:val="right" w:leader="dot" w:pos="9016"/>
            </w:tabs>
            <w:spacing w:line="276" w:lineRule="auto"/>
            <w:rPr>
              <w:noProof/>
            </w:rPr>
          </w:pPr>
          <w:hyperlink w:anchor="_Toc234881299" w:history="1">
            <w:r w:rsidRPr="0047766E">
              <w:rPr>
                <w:rStyle w:val="Hyperlink"/>
                <w:noProof/>
              </w:rPr>
              <w:t>5.4 Population and Sampling</w:t>
            </w:r>
            <w:r>
              <w:rPr>
                <w:noProof/>
                <w:webHidden/>
              </w:rPr>
              <w:tab/>
            </w:r>
            <w:r>
              <w:rPr>
                <w:noProof/>
                <w:webHidden/>
              </w:rPr>
              <w:fldChar w:fldCharType="begin"/>
            </w:r>
            <w:r>
              <w:rPr>
                <w:noProof/>
                <w:webHidden/>
              </w:rPr>
              <w:instrText xml:space="preserve"> PAGEREF _Toc234881299 \h </w:instrText>
            </w:r>
            <w:r>
              <w:rPr>
                <w:noProof/>
                <w:webHidden/>
              </w:rPr>
            </w:r>
            <w:r>
              <w:rPr>
                <w:noProof/>
                <w:webHidden/>
              </w:rPr>
              <w:fldChar w:fldCharType="separate"/>
            </w:r>
            <w:r>
              <w:rPr>
                <w:noProof/>
                <w:webHidden/>
              </w:rPr>
              <w:t>8</w:t>
            </w:r>
            <w:r>
              <w:rPr>
                <w:noProof/>
                <w:webHidden/>
              </w:rPr>
              <w:fldChar w:fldCharType="end"/>
            </w:r>
          </w:hyperlink>
        </w:p>
        <w:p w14:paraId="41D3207B" w14:textId="4606A6E3" w:rsidR="00CF110F" w:rsidRDefault="00CF110F" w:rsidP="00CF110F">
          <w:pPr>
            <w:pStyle w:val="TOC2"/>
            <w:tabs>
              <w:tab w:val="right" w:leader="dot" w:pos="9016"/>
            </w:tabs>
            <w:spacing w:line="276" w:lineRule="auto"/>
            <w:rPr>
              <w:noProof/>
            </w:rPr>
          </w:pPr>
          <w:hyperlink w:anchor="_Toc234881300" w:history="1">
            <w:r w:rsidRPr="0047766E">
              <w:rPr>
                <w:rStyle w:val="Hyperlink"/>
                <w:noProof/>
              </w:rPr>
              <w:t>5.5 Data Collection</w:t>
            </w:r>
            <w:r>
              <w:rPr>
                <w:noProof/>
                <w:webHidden/>
              </w:rPr>
              <w:tab/>
            </w:r>
            <w:r>
              <w:rPr>
                <w:noProof/>
                <w:webHidden/>
              </w:rPr>
              <w:fldChar w:fldCharType="begin"/>
            </w:r>
            <w:r>
              <w:rPr>
                <w:noProof/>
                <w:webHidden/>
              </w:rPr>
              <w:instrText xml:space="preserve"> PAGEREF _Toc234881300 \h </w:instrText>
            </w:r>
            <w:r>
              <w:rPr>
                <w:noProof/>
                <w:webHidden/>
              </w:rPr>
            </w:r>
            <w:r>
              <w:rPr>
                <w:noProof/>
                <w:webHidden/>
              </w:rPr>
              <w:fldChar w:fldCharType="separate"/>
            </w:r>
            <w:r>
              <w:rPr>
                <w:noProof/>
                <w:webHidden/>
              </w:rPr>
              <w:t>8</w:t>
            </w:r>
            <w:r>
              <w:rPr>
                <w:noProof/>
                <w:webHidden/>
              </w:rPr>
              <w:fldChar w:fldCharType="end"/>
            </w:r>
          </w:hyperlink>
        </w:p>
        <w:p w14:paraId="5B91D6EA" w14:textId="30B0BD4A" w:rsidR="00CF110F" w:rsidRDefault="00CF110F" w:rsidP="00CF110F">
          <w:pPr>
            <w:pStyle w:val="TOC2"/>
            <w:tabs>
              <w:tab w:val="right" w:leader="dot" w:pos="9016"/>
            </w:tabs>
            <w:spacing w:line="276" w:lineRule="auto"/>
            <w:rPr>
              <w:noProof/>
            </w:rPr>
          </w:pPr>
          <w:hyperlink w:anchor="_Toc234881301" w:history="1">
            <w:r w:rsidRPr="0047766E">
              <w:rPr>
                <w:rStyle w:val="Hyperlink"/>
                <w:noProof/>
              </w:rPr>
              <w:t>5.6 Data Analysis</w:t>
            </w:r>
            <w:r>
              <w:rPr>
                <w:noProof/>
                <w:webHidden/>
              </w:rPr>
              <w:tab/>
            </w:r>
            <w:r>
              <w:rPr>
                <w:noProof/>
                <w:webHidden/>
              </w:rPr>
              <w:fldChar w:fldCharType="begin"/>
            </w:r>
            <w:r>
              <w:rPr>
                <w:noProof/>
                <w:webHidden/>
              </w:rPr>
              <w:instrText xml:space="preserve"> PAGEREF _Toc234881301 \h </w:instrText>
            </w:r>
            <w:r>
              <w:rPr>
                <w:noProof/>
                <w:webHidden/>
              </w:rPr>
            </w:r>
            <w:r>
              <w:rPr>
                <w:noProof/>
                <w:webHidden/>
              </w:rPr>
              <w:fldChar w:fldCharType="separate"/>
            </w:r>
            <w:r>
              <w:rPr>
                <w:noProof/>
                <w:webHidden/>
              </w:rPr>
              <w:t>8</w:t>
            </w:r>
            <w:r>
              <w:rPr>
                <w:noProof/>
                <w:webHidden/>
              </w:rPr>
              <w:fldChar w:fldCharType="end"/>
            </w:r>
          </w:hyperlink>
        </w:p>
        <w:p w14:paraId="04EEACBF" w14:textId="38B14C6D" w:rsidR="00CF110F" w:rsidRDefault="00CF110F" w:rsidP="00CF110F">
          <w:pPr>
            <w:pStyle w:val="TOC2"/>
            <w:tabs>
              <w:tab w:val="right" w:leader="dot" w:pos="9016"/>
            </w:tabs>
            <w:spacing w:line="276" w:lineRule="auto"/>
            <w:rPr>
              <w:noProof/>
            </w:rPr>
          </w:pPr>
          <w:hyperlink w:anchor="_Toc234881302" w:history="1">
            <w:r w:rsidRPr="0047766E">
              <w:rPr>
                <w:rStyle w:val="Hyperlink"/>
                <w:noProof/>
              </w:rPr>
              <w:t>5.7 Research Timeline</w:t>
            </w:r>
            <w:r>
              <w:rPr>
                <w:noProof/>
                <w:webHidden/>
              </w:rPr>
              <w:tab/>
            </w:r>
            <w:r>
              <w:rPr>
                <w:noProof/>
                <w:webHidden/>
              </w:rPr>
              <w:fldChar w:fldCharType="begin"/>
            </w:r>
            <w:r>
              <w:rPr>
                <w:noProof/>
                <w:webHidden/>
              </w:rPr>
              <w:instrText xml:space="preserve"> PAGEREF _Toc234881302 \h </w:instrText>
            </w:r>
            <w:r>
              <w:rPr>
                <w:noProof/>
                <w:webHidden/>
              </w:rPr>
            </w:r>
            <w:r>
              <w:rPr>
                <w:noProof/>
                <w:webHidden/>
              </w:rPr>
              <w:fldChar w:fldCharType="separate"/>
            </w:r>
            <w:r>
              <w:rPr>
                <w:noProof/>
                <w:webHidden/>
              </w:rPr>
              <w:t>9</w:t>
            </w:r>
            <w:r>
              <w:rPr>
                <w:noProof/>
                <w:webHidden/>
              </w:rPr>
              <w:fldChar w:fldCharType="end"/>
            </w:r>
          </w:hyperlink>
        </w:p>
        <w:p w14:paraId="5365D7C7" w14:textId="629B608B" w:rsidR="00CF110F" w:rsidRDefault="00CF110F" w:rsidP="00CF110F">
          <w:pPr>
            <w:pStyle w:val="TOC1"/>
            <w:tabs>
              <w:tab w:val="right" w:leader="dot" w:pos="9016"/>
            </w:tabs>
            <w:spacing w:line="276" w:lineRule="auto"/>
            <w:rPr>
              <w:noProof/>
            </w:rPr>
          </w:pPr>
          <w:hyperlink w:anchor="_Toc234881303" w:history="1">
            <w:r w:rsidRPr="0047766E">
              <w:rPr>
                <w:rStyle w:val="Hyperlink"/>
                <w:noProof/>
              </w:rPr>
              <w:t>6. Ethical Considerations</w:t>
            </w:r>
            <w:r>
              <w:rPr>
                <w:noProof/>
                <w:webHidden/>
              </w:rPr>
              <w:tab/>
            </w:r>
            <w:r>
              <w:rPr>
                <w:noProof/>
                <w:webHidden/>
              </w:rPr>
              <w:fldChar w:fldCharType="begin"/>
            </w:r>
            <w:r>
              <w:rPr>
                <w:noProof/>
                <w:webHidden/>
              </w:rPr>
              <w:instrText xml:space="preserve"> PAGEREF _Toc234881303 \h </w:instrText>
            </w:r>
            <w:r>
              <w:rPr>
                <w:noProof/>
                <w:webHidden/>
              </w:rPr>
            </w:r>
            <w:r>
              <w:rPr>
                <w:noProof/>
                <w:webHidden/>
              </w:rPr>
              <w:fldChar w:fldCharType="separate"/>
            </w:r>
            <w:r>
              <w:rPr>
                <w:noProof/>
                <w:webHidden/>
              </w:rPr>
              <w:t>9</w:t>
            </w:r>
            <w:r>
              <w:rPr>
                <w:noProof/>
                <w:webHidden/>
              </w:rPr>
              <w:fldChar w:fldCharType="end"/>
            </w:r>
          </w:hyperlink>
        </w:p>
        <w:p w14:paraId="0513D692" w14:textId="3B1EC75A" w:rsidR="00CF110F" w:rsidRDefault="00CF110F" w:rsidP="00CF110F">
          <w:pPr>
            <w:pStyle w:val="TOC1"/>
            <w:tabs>
              <w:tab w:val="right" w:leader="dot" w:pos="9016"/>
            </w:tabs>
            <w:spacing w:line="276" w:lineRule="auto"/>
            <w:rPr>
              <w:noProof/>
            </w:rPr>
          </w:pPr>
          <w:hyperlink w:anchor="_Toc234881304" w:history="1">
            <w:r w:rsidRPr="0047766E">
              <w:rPr>
                <w:rStyle w:val="Hyperlink"/>
                <w:noProof/>
              </w:rPr>
              <w:t>7. Expected Contribution and Significance</w:t>
            </w:r>
            <w:r>
              <w:rPr>
                <w:noProof/>
                <w:webHidden/>
              </w:rPr>
              <w:tab/>
            </w:r>
            <w:r>
              <w:rPr>
                <w:noProof/>
                <w:webHidden/>
              </w:rPr>
              <w:fldChar w:fldCharType="begin"/>
            </w:r>
            <w:r>
              <w:rPr>
                <w:noProof/>
                <w:webHidden/>
              </w:rPr>
              <w:instrText xml:space="preserve"> PAGEREF _Toc234881304 \h </w:instrText>
            </w:r>
            <w:r>
              <w:rPr>
                <w:noProof/>
                <w:webHidden/>
              </w:rPr>
            </w:r>
            <w:r>
              <w:rPr>
                <w:noProof/>
                <w:webHidden/>
              </w:rPr>
              <w:fldChar w:fldCharType="separate"/>
            </w:r>
            <w:r>
              <w:rPr>
                <w:noProof/>
                <w:webHidden/>
              </w:rPr>
              <w:t>10</w:t>
            </w:r>
            <w:r>
              <w:rPr>
                <w:noProof/>
                <w:webHidden/>
              </w:rPr>
              <w:fldChar w:fldCharType="end"/>
            </w:r>
          </w:hyperlink>
        </w:p>
        <w:p w14:paraId="651B5A61" w14:textId="76613AE9" w:rsidR="00CF110F" w:rsidRDefault="00CF110F" w:rsidP="00CF110F">
          <w:pPr>
            <w:pStyle w:val="TOC1"/>
            <w:tabs>
              <w:tab w:val="right" w:leader="dot" w:pos="9016"/>
            </w:tabs>
            <w:spacing w:line="276" w:lineRule="auto"/>
            <w:rPr>
              <w:noProof/>
            </w:rPr>
          </w:pPr>
          <w:hyperlink w:anchor="_Toc234881305" w:history="1">
            <w:r w:rsidRPr="0047766E">
              <w:rPr>
                <w:rStyle w:val="Hyperlink"/>
                <w:noProof/>
              </w:rPr>
              <w:t>8. Conclusion</w:t>
            </w:r>
            <w:r>
              <w:rPr>
                <w:noProof/>
                <w:webHidden/>
              </w:rPr>
              <w:tab/>
            </w:r>
            <w:r>
              <w:rPr>
                <w:noProof/>
                <w:webHidden/>
              </w:rPr>
              <w:fldChar w:fldCharType="begin"/>
            </w:r>
            <w:r>
              <w:rPr>
                <w:noProof/>
                <w:webHidden/>
              </w:rPr>
              <w:instrText xml:space="preserve"> PAGEREF _Toc234881305 \h </w:instrText>
            </w:r>
            <w:r>
              <w:rPr>
                <w:noProof/>
                <w:webHidden/>
              </w:rPr>
            </w:r>
            <w:r>
              <w:rPr>
                <w:noProof/>
                <w:webHidden/>
              </w:rPr>
              <w:fldChar w:fldCharType="separate"/>
            </w:r>
            <w:r>
              <w:rPr>
                <w:noProof/>
                <w:webHidden/>
              </w:rPr>
              <w:t>10</w:t>
            </w:r>
            <w:r>
              <w:rPr>
                <w:noProof/>
                <w:webHidden/>
              </w:rPr>
              <w:fldChar w:fldCharType="end"/>
            </w:r>
          </w:hyperlink>
        </w:p>
        <w:p w14:paraId="6567360B" w14:textId="1458122C" w:rsidR="00CF110F" w:rsidRDefault="00CF110F" w:rsidP="00CF110F">
          <w:pPr>
            <w:pStyle w:val="TOC1"/>
            <w:tabs>
              <w:tab w:val="right" w:leader="dot" w:pos="9016"/>
            </w:tabs>
            <w:spacing w:line="276" w:lineRule="auto"/>
            <w:rPr>
              <w:noProof/>
            </w:rPr>
          </w:pPr>
          <w:hyperlink w:anchor="_Toc234881306" w:history="1">
            <w:r w:rsidRPr="0047766E">
              <w:rPr>
                <w:rStyle w:val="Hyperlink"/>
                <w:noProof/>
              </w:rPr>
              <w:t>References</w:t>
            </w:r>
            <w:r>
              <w:rPr>
                <w:noProof/>
                <w:webHidden/>
              </w:rPr>
              <w:tab/>
            </w:r>
            <w:r>
              <w:rPr>
                <w:noProof/>
                <w:webHidden/>
              </w:rPr>
              <w:fldChar w:fldCharType="begin"/>
            </w:r>
            <w:r>
              <w:rPr>
                <w:noProof/>
                <w:webHidden/>
              </w:rPr>
              <w:instrText xml:space="preserve"> PAGEREF _Toc234881306 \h </w:instrText>
            </w:r>
            <w:r>
              <w:rPr>
                <w:noProof/>
                <w:webHidden/>
              </w:rPr>
            </w:r>
            <w:r>
              <w:rPr>
                <w:noProof/>
                <w:webHidden/>
              </w:rPr>
              <w:fldChar w:fldCharType="separate"/>
            </w:r>
            <w:r>
              <w:rPr>
                <w:noProof/>
                <w:webHidden/>
              </w:rPr>
              <w:t>11</w:t>
            </w:r>
            <w:r>
              <w:rPr>
                <w:noProof/>
                <w:webHidden/>
              </w:rPr>
              <w:fldChar w:fldCharType="end"/>
            </w:r>
          </w:hyperlink>
        </w:p>
        <w:p w14:paraId="2CBD2F4A" w14:textId="11BDF05D" w:rsidR="00CF110F" w:rsidRDefault="00CF110F">
          <w:r>
            <w:rPr>
              <w:b/>
              <w:bCs/>
              <w:noProof/>
            </w:rPr>
            <w:fldChar w:fldCharType="end"/>
          </w:r>
        </w:p>
      </w:sdtContent>
    </w:sdt>
    <w:p w14:paraId="1EA27260" w14:textId="77777777" w:rsidR="00CF110F" w:rsidRPr="00CF110F" w:rsidRDefault="00CF110F" w:rsidP="00CF110F"/>
    <w:p w14:paraId="32B853B1" w14:textId="77777777" w:rsidR="00DD7C12" w:rsidRPr="00E33C72" w:rsidRDefault="00000000">
      <w:r w:rsidRPr="00E33C72">
        <w:br w:type="page"/>
      </w:r>
    </w:p>
    <w:p w14:paraId="646F78C0" w14:textId="77777777" w:rsidR="00DD7C12" w:rsidRPr="00BE471B" w:rsidRDefault="00000000">
      <w:pPr>
        <w:pStyle w:val="Heading1"/>
        <w:rPr>
          <w:color w:val="000000" w:themeColor="text1"/>
        </w:rPr>
      </w:pPr>
      <w:bookmarkStart w:id="13" w:name="_uj6xjik892xu" w:colFirst="0" w:colLast="0"/>
      <w:bookmarkStart w:id="14" w:name="_Toc234881279"/>
      <w:bookmarkEnd w:id="13"/>
      <w:r w:rsidRPr="00E33C72">
        <w:lastRenderedPageBreak/>
        <w:t xml:space="preserve">1. </w:t>
      </w:r>
      <w:r w:rsidRPr="00BE471B">
        <w:rPr>
          <w:color w:val="000000" w:themeColor="text1"/>
        </w:rPr>
        <w:t>Introduction and Background</w:t>
      </w:r>
      <w:bookmarkEnd w:id="14"/>
    </w:p>
    <w:p w14:paraId="23785A95" w14:textId="77777777" w:rsidR="00DD7C12" w:rsidRPr="00BE471B" w:rsidRDefault="00000000">
      <w:pPr>
        <w:rPr>
          <w:color w:val="000000" w:themeColor="text1"/>
        </w:rPr>
      </w:pPr>
      <w:r w:rsidRPr="00BE471B">
        <w:rPr>
          <w:color w:val="000000" w:themeColor="text1"/>
        </w:rPr>
        <w:t>The world's financial landscape has undergone an incredible digitalisation and consequently changed the way consumers make transactions. Digital payment solutions are becoming more common and convenient and are taking the place of traditional cash-based payments, which are more inefficient. Digital wallets are one of the main developments that allow secure, contactless and mobile payments on different payment platforms.</w:t>
      </w:r>
    </w:p>
    <w:p w14:paraId="47869E80" w14:textId="54CE849B" w:rsidR="00B21ECC" w:rsidRPr="00BE471B" w:rsidRDefault="00000000" w:rsidP="00B21ECC">
      <w:pPr>
        <w:pStyle w:val="Heading2"/>
        <w:numPr>
          <w:ilvl w:val="1"/>
          <w:numId w:val="3"/>
        </w:numPr>
        <w:rPr>
          <w:color w:val="000000" w:themeColor="text1"/>
        </w:rPr>
      </w:pPr>
      <w:bookmarkStart w:id="15" w:name="_9t5bpblkh7y9" w:colFirst="0" w:colLast="0"/>
      <w:bookmarkStart w:id="16" w:name="_Toc234881280"/>
      <w:bookmarkEnd w:id="15"/>
      <w:r w:rsidRPr="00BE471B">
        <w:rPr>
          <w:color w:val="000000" w:themeColor="text1"/>
        </w:rPr>
        <w:t>Digital Transformation in Payment Systems</w:t>
      </w:r>
      <w:bookmarkEnd w:id="16"/>
    </w:p>
    <w:p w14:paraId="17D38BD2" w14:textId="37E78283" w:rsidR="00B21ECC" w:rsidRPr="00BE471B" w:rsidRDefault="00B21ECC" w:rsidP="00B21ECC">
      <w:pPr>
        <w:jc w:val="center"/>
        <w:rPr>
          <w:color w:val="000000" w:themeColor="text1"/>
        </w:rPr>
      </w:pPr>
      <w:r w:rsidRPr="00BE471B">
        <w:rPr>
          <w:noProof/>
          <w:color w:val="000000" w:themeColor="text1"/>
        </w:rPr>
        <w:drawing>
          <wp:inline distT="0" distB="0" distL="0" distR="0" wp14:anchorId="25715FEB" wp14:editId="407C01C8">
            <wp:extent cx="5353411" cy="2381250"/>
            <wp:effectExtent l="19050" t="19050" r="19050" b="19050"/>
            <wp:docPr id="1183169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15591" b="5331"/>
                    <a:stretch>
                      <a:fillRect/>
                    </a:stretch>
                  </pic:blipFill>
                  <pic:spPr bwMode="auto">
                    <a:xfrm>
                      <a:off x="0" y="0"/>
                      <a:ext cx="5374295" cy="239054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F9847F8" w14:textId="42ABC8D4" w:rsidR="00B21ECC" w:rsidRPr="00BE471B" w:rsidRDefault="00B21ECC" w:rsidP="00B21ECC">
      <w:pPr>
        <w:jc w:val="center"/>
        <w:rPr>
          <w:b/>
          <w:bCs/>
          <w:color w:val="000000" w:themeColor="text1"/>
        </w:rPr>
      </w:pPr>
      <w:r w:rsidRPr="00BE471B">
        <w:rPr>
          <w:b/>
          <w:bCs/>
          <w:color w:val="000000" w:themeColor="text1"/>
        </w:rPr>
        <w:t>Figure 1: Global Mobile Wallet Market Size</w:t>
      </w:r>
    </w:p>
    <w:p w14:paraId="7EA102BE" w14:textId="3E06E5BF" w:rsidR="00B21ECC" w:rsidRPr="00BE471B" w:rsidRDefault="00B21ECC" w:rsidP="00B21ECC">
      <w:pPr>
        <w:jc w:val="center"/>
        <w:rPr>
          <w:color w:val="000000" w:themeColor="text1"/>
        </w:rPr>
      </w:pPr>
      <w:r w:rsidRPr="00BE471B">
        <w:rPr>
          <w:color w:val="000000" w:themeColor="text1"/>
        </w:rPr>
        <w:t>(Source: PR, 2025)</w:t>
      </w:r>
    </w:p>
    <w:p w14:paraId="075ED860" w14:textId="722DE30B" w:rsidR="00DD7C12" w:rsidRPr="00BE471B" w:rsidRDefault="00BE471B">
      <w:pPr>
        <w:rPr>
          <w:color w:val="000000" w:themeColor="text1"/>
        </w:rPr>
      </w:pPr>
      <w:r w:rsidRPr="00BE471B">
        <w:rPr>
          <w:color w:val="000000" w:themeColor="text1"/>
        </w:rPr>
        <w:t>Globally, the value of mobile wallets is expected to rise significantly (PR, 2025). Digital transformation has found its baptism in the payments market, gaining new momentum for faster, more convenient and contactless payments. Digitalisation of financial ecosystems has been progressing rapidly over the past few years, partly due to developments in mobile and internet technology and Fintech innovations. The transaction value of the global digital wallets market is projected to reach around US$16.8 trillion by 2028, underscoring the increasing use of e-payments around the globe (JR, 2025). Consequently, users' preference for real-time and mobile payments means a real push towards using real-time and mobile payment tools in daily banking.</w:t>
      </w:r>
    </w:p>
    <w:p w14:paraId="5C9F983D" w14:textId="77777777" w:rsidR="00DD7C12" w:rsidRPr="00BE471B" w:rsidRDefault="00000000">
      <w:pPr>
        <w:pStyle w:val="Heading2"/>
        <w:rPr>
          <w:color w:val="000000" w:themeColor="text1"/>
        </w:rPr>
      </w:pPr>
      <w:bookmarkStart w:id="17" w:name="_crf9fs825yrf" w:colFirst="0" w:colLast="0"/>
      <w:bookmarkStart w:id="18" w:name="_Toc234881281"/>
      <w:bookmarkEnd w:id="17"/>
      <w:r w:rsidRPr="00BE471B">
        <w:rPr>
          <w:color w:val="000000" w:themeColor="text1"/>
        </w:rPr>
        <w:t>1.2 Digital Wallet Adoption Trends</w:t>
      </w:r>
      <w:bookmarkEnd w:id="18"/>
    </w:p>
    <w:p w14:paraId="71A0534B" w14:textId="77777777" w:rsidR="00DD7C12" w:rsidRPr="00BE471B" w:rsidRDefault="00000000">
      <w:pPr>
        <w:rPr>
          <w:color w:val="000000" w:themeColor="text1"/>
        </w:rPr>
      </w:pPr>
      <w:r w:rsidRPr="00BE471B">
        <w:rPr>
          <w:color w:val="000000" w:themeColor="text1"/>
        </w:rPr>
        <w:t xml:space="preserve">The reason for the development of digital wallets is their convenience, accessibility and secure transaction capabilities; that's why the adoption of the usage of digital wallets has grown significantly. The acceptance and adoption of digital means of payment in India have increased tremendously in the country with the various financial inclusion efforts and spread of smartphones in the country. According to Makri (2026), convenience and ease of use and </w:t>
      </w:r>
      <w:r w:rsidRPr="00BE471B">
        <w:rPr>
          <w:color w:val="000000" w:themeColor="text1"/>
        </w:rPr>
        <w:lastRenderedPageBreak/>
        <w:t>transaction efficiency are the important factors that lead to the adoption of digital payment among higher education students. The same trends are observed on an international level. Cerón et al. (2026) found that perceived usefulness, trust and facilitating conditions significantly influence consumers’ intentions to adopt digital wallet technologies. The results suggest that technology and behavioural aspects both have a significant impact on decisions to adopt.</w:t>
      </w:r>
    </w:p>
    <w:p w14:paraId="2EA85D1B" w14:textId="77777777" w:rsidR="00DD7C12" w:rsidRPr="00BE471B" w:rsidRDefault="00000000">
      <w:pPr>
        <w:pStyle w:val="Heading2"/>
        <w:rPr>
          <w:color w:val="000000" w:themeColor="text1"/>
        </w:rPr>
      </w:pPr>
      <w:bookmarkStart w:id="19" w:name="_m92zm1m669zi" w:colFirst="0" w:colLast="0"/>
      <w:bookmarkStart w:id="20" w:name="_Toc234881282"/>
      <w:bookmarkEnd w:id="19"/>
      <w:r w:rsidRPr="00BE471B">
        <w:rPr>
          <w:color w:val="000000" w:themeColor="text1"/>
        </w:rPr>
        <w:t>1.3 Adoption–Usage Gap</w:t>
      </w:r>
      <w:bookmarkEnd w:id="20"/>
    </w:p>
    <w:p w14:paraId="0C08AE34" w14:textId="77777777" w:rsidR="00DD7C12" w:rsidRPr="00BE471B" w:rsidRDefault="00000000">
      <w:pPr>
        <w:rPr>
          <w:color w:val="000000" w:themeColor="text1"/>
        </w:rPr>
      </w:pPr>
      <w:r w:rsidRPr="00BE471B">
        <w:rPr>
          <w:color w:val="000000" w:themeColor="text1"/>
        </w:rPr>
        <w:t>Although digital wallet registrations have increased at a fast pace, the active usage of the wallets for their transactions in particular is a challenge for many service providers. The adoption–usage gap is a phenomenon that happens when consumers open digital wallet accounts, but don't frequently transact with them. Promotional offers and one-off interest can lead to signups, but don't guarantee participation. Post-Adoption behaviour is a growing theme in the research, as the usage of such technologies is discontinued by many users due to concerns about security, privacy, trust and technology. These insights are crucial for enhancing customer retention and supporting a growing digital wallet environment.</w:t>
      </w:r>
    </w:p>
    <w:p w14:paraId="440FA8C1" w14:textId="77777777" w:rsidR="00DD7C12" w:rsidRPr="00BE471B" w:rsidRDefault="00000000">
      <w:pPr>
        <w:pStyle w:val="Heading1"/>
        <w:rPr>
          <w:color w:val="000000" w:themeColor="text1"/>
        </w:rPr>
      </w:pPr>
      <w:bookmarkStart w:id="21" w:name="_gavo3cktcbjq" w:colFirst="0" w:colLast="0"/>
      <w:bookmarkStart w:id="22" w:name="_Toc234881283"/>
      <w:bookmarkEnd w:id="21"/>
      <w:r w:rsidRPr="00BE471B">
        <w:rPr>
          <w:color w:val="000000" w:themeColor="text1"/>
        </w:rPr>
        <w:t>2. Research Problem and Rationale</w:t>
      </w:r>
      <w:bookmarkEnd w:id="22"/>
    </w:p>
    <w:p w14:paraId="27C9BFDE" w14:textId="77777777" w:rsidR="00DD7C12" w:rsidRPr="00BE471B" w:rsidRDefault="00000000">
      <w:pPr>
        <w:pStyle w:val="Heading2"/>
        <w:rPr>
          <w:color w:val="000000" w:themeColor="text1"/>
        </w:rPr>
      </w:pPr>
      <w:bookmarkStart w:id="23" w:name="_fzr1yn2m6lap" w:colFirst="0" w:colLast="0"/>
      <w:bookmarkStart w:id="24" w:name="_Toc234881284"/>
      <w:bookmarkEnd w:id="23"/>
      <w:r w:rsidRPr="00BE471B">
        <w:rPr>
          <w:color w:val="000000" w:themeColor="text1"/>
        </w:rPr>
        <w:t>2.1 Research Problem</w:t>
      </w:r>
      <w:bookmarkEnd w:id="24"/>
    </w:p>
    <w:p w14:paraId="01D273A1" w14:textId="679885F3" w:rsidR="00DD7C12" w:rsidRPr="00BE471B" w:rsidRDefault="00000000">
      <w:pPr>
        <w:rPr>
          <w:color w:val="000000" w:themeColor="text1"/>
        </w:rPr>
      </w:pPr>
      <w:r w:rsidRPr="00BE471B">
        <w:rPr>
          <w:color w:val="000000" w:themeColor="text1"/>
        </w:rPr>
        <w:t xml:space="preserve">Despite being a key international payment tool, a large segment of registered wallet users has yet to make frequent payments. However, mobile wallet transactions in Australia have seen the adoption rates </w:t>
      </w:r>
      <w:r w:rsidR="00E33C72" w:rsidRPr="00BE471B">
        <w:rPr>
          <w:color w:val="000000" w:themeColor="text1"/>
        </w:rPr>
        <w:t>accelerate, rising</w:t>
      </w:r>
      <w:r w:rsidRPr="00BE471B">
        <w:rPr>
          <w:color w:val="000000" w:themeColor="text1"/>
        </w:rPr>
        <w:t xml:space="preserve"> by 28% in 2024, totalling about 4.5 billion transactions (ABA, 2025). These numbers despite that fact, many users don't respond after they sign up. Despite the adoption, the usage problem can be a hurdle to retaining customers, sustaining platform profitability and digital payment ecosystems' long-term sustainability.</w:t>
      </w:r>
    </w:p>
    <w:p w14:paraId="01AAA203" w14:textId="77777777" w:rsidR="00DD7C12" w:rsidRPr="00BE471B" w:rsidRDefault="00000000">
      <w:pPr>
        <w:pStyle w:val="Heading2"/>
        <w:rPr>
          <w:color w:val="000000" w:themeColor="text1"/>
        </w:rPr>
      </w:pPr>
      <w:bookmarkStart w:id="25" w:name="_imk7zf8tk68f" w:colFirst="0" w:colLast="0"/>
      <w:bookmarkStart w:id="26" w:name="_Toc234881285"/>
      <w:bookmarkEnd w:id="25"/>
      <w:r w:rsidRPr="00BE471B">
        <w:rPr>
          <w:color w:val="000000" w:themeColor="text1"/>
        </w:rPr>
        <w:t>2.2 Research Rationale</w:t>
      </w:r>
      <w:bookmarkEnd w:id="26"/>
    </w:p>
    <w:p w14:paraId="0A15FB40" w14:textId="1A1D00C0" w:rsidR="00DD7C12" w:rsidRPr="00BE471B" w:rsidRDefault="00000000">
      <w:pPr>
        <w:rPr>
          <w:color w:val="000000" w:themeColor="text1"/>
        </w:rPr>
      </w:pPr>
      <w:r w:rsidRPr="00BE471B">
        <w:rPr>
          <w:color w:val="000000" w:themeColor="text1"/>
        </w:rPr>
        <w:t>The adoption</w:t>
      </w:r>
      <w:r w:rsidR="00BE471B" w:rsidRPr="00BE471B">
        <w:rPr>
          <w:color w:val="000000" w:themeColor="text1"/>
        </w:rPr>
        <w:t xml:space="preserve"> </w:t>
      </w:r>
      <w:r w:rsidRPr="00BE471B">
        <w:rPr>
          <w:color w:val="000000" w:themeColor="text1"/>
        </w:rPr>
        <w:t xml:space="preserve">usage gap is crucial to examine because continued usage is a critical factor for the long-term success of digital payment platforms. </w:t>
      </w:r>
      <w:r w:rsidR="00BE471B" w:rsidRPr="00BE471B">
        <w:rPr>
          <w:color w:val="000000" w:themeColor="text1"/>
        </w:rPr>
        <w:t xml:space="preserve">The digital wallet space is expected to reach upwards of US$17 trillion by 2029, showcasing the proliferation of cashless payment methods and the indispensable need for digital financial services for consumers across the world (Medium, 2026). </w:t>
      </w:r>
      <w:r w:rsidRPr="00BE471B">
        <w:rPr>
          <w:color w:val="000000" w:themeColor="text1"/>
        </w:rPr>
        <w:t>In addition, over 50% of all consumers worldwide are expected to actively use digital wallets as a preferred payment method due to shifting consumer behaviour (DI, 2026).</w:t>
      </w:r>
    </w:p>
    <w:p w14:paraId="08548C88" w14:textId="77777777" w:rsidR="00DD7C12" w:rsidRPr="00BE471B" w:rsidRDefault="00000000">
      <w:pPr>
        <w:pStyle w:val="Heading1"/>
        <w:rPr>
          <w:color w:val="000000" w:themeColor="text1"/>
        </w:rPr>
      </w:pPr>
      <w:bookmarkStart w:id="27" w:name="_cxt9ftdawrfd" w:colFirst="0" w:colLast="0"/>
      <w:bookmarkStart w:id="28" w:name="_Toc234881286"/>
      <w:bookmarkEnd w:id="27"/>
      <w:r w:rsidRPr="00BE471B">
        <w:rPr>
          <w:color w:val="000000" w:themeColor="text1"/>
        </w:rPr>
        <w:t>3. Research Aim, Objectives and Research Questions</w:t>
      </w:r>
      <w:bookmarkEnd w:id="28"/>
    </w:p>
    <w:p w14:paraId="2E9FF7CC" w14:textId="77777777" w:rsidR="00DD7C12" w:rsidRPr="00BE471B" w:rsidRDefault="00000000">
      <w:pPr>
        <w:rPr>
          <w:b/>
          <w:bCs/>
          <w:i/>
          <w:iCs/>
          <w:color w:val="000000" w:themeColor="text1"/>
        </w:rPr>
      </w:pPr>
      <w:r w:rsidRPr="00BE471B">
        <w:rPr>
          <w:b/>
          <w:bCs/>
          <w:i/>
          <w:iCs/>
          <w:color w:val="000000" w:themeColor="text1"/>
        </w:rPr>
        <w:t>Research Aim</w:t>
      </w:r>
    </w:p>
    <w:p w14:paraId="49F20BD8" w14:textId="34593CC0" w:rsidR="00DD7C12" w:rsidRPr="00BE471B" w:rsidRDefault="00086D96" w:rsidP="00DA2B0A">
      <w:pPr>
        <w:jc w:val="left"/>
        <w:rPr>
          <w:color w:val="000000" w:themeColor="text1"/>
        </w:rPr>
      </w:pPr>
      <w:r w:rsidRPr="00BE471B">
        <w:rPr>
          <w:color w:val="000000" w:themeColor="text1"/>
        </w:rPr>
        <w:lastRenderedPageBreak/>
        <w:t>This study aims to critically investigate different factors that prevent or hinders the</w:t>
      </w:r>
      <w:r w:rsidR="00DA2B0A" w:rsidRPr="00BE471B">
        <w:rPr>
          <w:color w:val="000000" w:themeColor="text1"/>
        </w:rPr>
        <w:t xml:space="preserve"> </w:t>
      </w:r>
      <w:r w:rsidRPr="00BE471B">
        <w:rPr>
          <w:color w:val="000000" w:themeColor="text1"/>
        </w:rPr>
        <w:t>transition from digital wallet account ownership to active transactional usage</w:t>
      </w:r>
      <w:r w:rsidR="00DA2B0A" w:rsidRPr="00BE471B">
        <w:rPr>
          <w:color w:val="000000" w:themeColor="text1"/>
        </w:rPr>
        <w:t xml:space="preserve"> </w:t>
      </w:r>
      <w:r w:rsidRPr="00BE471B">
        <w:rPr>
          <w:color w:val="000000" w:themeColor="text1"/>
        </w:rPr>
        <w:t>among consumers.</w:t>
      </w:r>
    </w:p>
    <w:p w14:paraId="65BD30B6" w14:textId="77777777" w:rsidR="00DD7C12" w:rsidRPr="00BE471B" w:rsidRDefault="00000000">
      <w:pPr>
        <w:rPr>
          <w:b/>
          <w:bCs/>
          <w:i/>
          <w:iCs/>
          <w:color w:val="000000" w:themeColor="text1"/>
        </w:rPr>
      </w:pPr>
      <w:r w:rsidRPr="00BE471B">
        <w:rPr>
          <w:b/>
          <w:bCs/>
          <w:i/>
          <w:iCs/>
          <w:color w:val="000000" w:themeColor="text1"/>
        </w:rPr>
        <w:t>Research Objectives</w:t>
      </w:r>
    </w:p>
    <w:p w14:paraId="7319C34C" w14:textId="60A4A699" w:rsidR="00086D96" w:rsidRPr="00BE471B" w:rsidRDefault="00086D96" w:rsidP="00086D96">
      <w:pPr>
        <w:pStyle w:val="ListParagraph"/>
        <w:numPr>
          <w:ilvl w:val="0"/>
          <w:numId w:val="2"/>
        </w:numPr>
        <w:rPr>
          <w:color w:val="000000" w:themeColor="text1"/>
        </w:rPr>
      </w:pPr>
      <w:r w:rsidRPr="00BE471B">
        <w:rPr>
          <w:color w:val="000000" w:themeColor="text1"/>
        </w:rPr>
        <w:t>To identify primary drivers of initial digital wallet account registration and impact of cessation on long-term user retention</w:t>
      </w:r>
      <w:r w:rsidR="00DA2B0A" w:rsidRPr="00BE471B">
        <w:rPr>
          <w:color w:val="000000" w:themeColor="text1"/>
        </w:rPr>
        <w:t>.</w:t>
      </w:r>
    </w:p>
    <w:p w14:paraId="6EEE9D24" w14:textId="2798236F" w:rsidR="00086D96" w:rsidRPr="00BE471B" w:rsidRDefault="00086D96" w:rsidP="00086D96">
      <w:pPr>
        <w:pStyle w:val="ListParagraph"/>
        <w:numPr>
          <w:ilvl w:val="0"/>
          <w:numId w:val="2"/>
        </w:numPr>
        <w:rPr>
          <w:color w:val="000000" w:themeColor="text1"/>
        </w:rPr>
      </w:pPr>
      <w:r w:rsidRPr="00BE471B">
        <w:rPr>
          <w:color w:val="000000" w:themeColor="text1"/>
        </w:rPr>
        <w:t>To evaluate the impact of perceived security risks and trust on the willingness to execute routine transactions through digital wallets</w:t>
      </w:r>
      <w:r w:rsidR="00DA2B0A" w:rsidRPr="00BE471B">
        <w:rPr>
          <w:color w:val="000000" w:themeColor="text1"/>
        </w:rPr>
        <w:t>.</w:t>
      </w:r>
    </w:p>
    <w:p w14:paraId="12BBA9D5" w14:textId="129429BA" w:rsidR="00086D96" w:rsidRPr="00BE471B" w:rsidRDefault="00086D96" w:rsidP="00086D96">
      <w:pPr>
        <w:pStyle w:val="ListParagraph"/>
        <w:numPr>
          <w:ilvl w:val="0"/>
          <w:numId w:val="2"/>
        </w:numPr>
        <w:rPr>
          <w:color w:val="000000" w:themeColor="text1"/>
        </w:rPr>
      </w:pPr>
      <w:r w:rsidRPr="00BE471B">
        <w:rPr>
          <w:color w:val="000000" w:themeColor="text1"/>
        </w:rPr>
        <w:t>To analyze the structural and environmental factors in the form of infrastructure constraints that restrict active usage of digital wallets</w:t>
      </w:r>
      <w:r w:rsidR="00DA2B0A" w:rsidRPr="00BE471B">
        <w:rPr>
          <w:color w:val="000000" w:themeColor="text1"/>
        </w:rPr>
        <w:t>.</w:t>
      </w:r>
    </w:p>
    <w:p w14:paraId="2602AEC1" w14:textId="59117439" w:rsidR="00DD7C12" w:rsidRPr="00BE471B" w:rsidRDefault="00086D96" w:rsidP="00086D96">
      <w:pPr>
        <w:pStyle w:val="ListParagraph"/>
        <w:numPr>
          <w:ilvl w:val="0"/>
          <w:numId w:val="2"/>
        </w:numPr>
        <w:rPr>
          <w:color w:val="000000" w:themeColor="text1"/>
        </w:rPr>
      </w:pPr>
      <w:r w:rsidRPr="00BE471B">
        <w:rPr>
          <w:color w:val="000000" w:themeColor="text1"/>
        </w:rPr>
        <w:t>To formulate strategic recommendations for FinTech developers and digital payment providers to fill up the adoption-usage gap and foster sustained customer engagement</w:t>
      </w:r>
      <w:r w:rsidR="00DA2B0A" w:rsidRPr="00BE471B">
        <w:rPr>
          <w:color w:val="000000" w:themeColor="text1"/>
        </w:rPr>
        <w:t>.</w:t>
      </w:r>
    </w:p>
    <w:p w14:paraId="4FF6E686" w14:textId="77777777" w:rsidR="00DD7C12" w:rsidRPr="00BE471B" w:rsidRDefault="00000000">
      <w:pPr>
        <w:rPr>
          <w:b/>
          <w:bCs/>
          <w:i/>
          <w:iCs/>
          <w:color w:val="000000" w:themeColor="text1"/>
        </w:rPr>
      </w:pPr>
      <w:r w:rsidRPr="00BE471B">
        <w:rPr>
          <w:b/>
          <w:bCs/>
          <w:i/>
          <w:iCs/>
          <w:color w:val="000000" w:themeColor="text1"/>
        </w:rPr>
        <w:t>Research Questions</w:t>
      </w:r>
    </w:p>
    <w:p w14:paraId="4DF6764D" w14:textId="77777777" w:rsidR="00DD7C12" w:rsidRPr="00BE471B" w:rsidRDefault="00000000">
      <w:pPr>
        <w:numPr>
          <w:ilvl w:val="0"/>
          <w:numId w:val="1"/>
        </w:numPr>
        <w:rPr>
          <w:color w:val="000000" w:themeColor="text1"/>
        </w:rPr>
      </w:pPr>
      <w:r w:rsidRPr="00BE471B">
        <w:rPr>
          <w:color w:val="000000" w:themeColor="text1"/>
        </w:rPr>
        <w:t>What are the main reasons to motivate users to sign up for accounts with digital wallets?</w:t>
      </w:r>
    </w:p>
    <w:p w14:paraId="032536BA" w14:textId="77777777" w:rsidR="00DD7C12" w:rsidRPr="00BE471B" w:rsidRDefault="00000000">
      <w:pPr>
        <w:numPr>
          <w:ilvl w:val="0"/>
          <w:numId w:val="1"/>
        </w:numPr>
        <w:rPr>
          <w:color w:val="000000" w:themeColor="text1"/>
        </w:rPr>
      </w:pPr>
      <w:r w:rsidRPr="00BE471B">
        <w:rPr>
          <w:color w:val="000000" w:themeColor="text1"/>
        </w:rPr>
        <w:t>What role do perceived security risk and trust play in consumers' adoption of digital wallets for everyday transactions?</w:t>
      </w:r>
    </w:p>
    <w:p w14:paraId="45B12D60" w14:textId="77777777" w:rsidR="00DD7C12" w:rsidRPr="00BE471B" w:rsidRDefault="00000000">
      <w:pPr>
        <w:numPr>
          <w:ilvl w:val="0"/>
          <w:numId w:val="1"/>
        </w:numPr>
        <w:rPr>
          <w:color w:val="000000" w:themeColor="text1"/>
        </w:rPr>
      </w:pPr>
      <w:r w:rsidRPr="00BE471B">
        <w:rPr>
          <w:color w:val="000000" w:themeColor="text1"/>
        </w:rPr>
        <w:t>How do infrastructures and environments influence the active adoption of digital wallets?</w:t>
      </w:r>
    </w:p>
    <w:p w14:paraId="3926915F" w14:textId="77777777" w:rsidR="00DD7C12" w:rsidRPr="00BE471B" w:rsidRDefault="00000000">
      <w:pPr>
        <w:numPr>
          <w:ilvl w:val="0"/>
          <w:numId w:val="1"/>
        </w:numPr>
        <w:rPr>
          <w:color w:val="000000" w:themeColor="text1"/>
        </w:rPr>
      </w:pPr>
      <w:r w:rsidRPr="00BE471B">
        <w:rPr>
          <w:color w:val="000000" w:themeColor="text1"/>
        </w:rPr>
        <w:t>Which factors can influence the gap between digital wallet users and people who adopt the new technology but don't actually use it?</w:t>
      </w:r>
    </w:p>
    <w:p w14:paraId="17A3BDA9" w14:textId="77777777" w:rsidR="00DD7C12" w:rsidRPr="00BE471B" w:rsidRDefault="00000000">
      <w:pPr>
        <w:pStyle w:val="Heading1"/>
        <w:rPr>
          <w:color w:val="000000" w:themeColor="text1"/>
        </w:rPr>
      </w:pPr>
      <w:bookmarkStart w:id="29" w:name="_jsja41camob7" w:colFirst="0" w:colLast="0"/>
      <w:bookmarkStart w:id="30" w:name="_Toc234881287"/>
      <w:bookmarkEnd w:id="29"/>
      <w:r w:rsidRPr="00BE471B">
        <w:rPr>
          <w:color w:val="000000" w:themeColor="text1"/>
        </w:rPr>
        <w:t>4. Preliminary Literature Review</w:t>
      </w:r>
      <w:bookmarkEnd w:id="30"/>
    </w:p>
    <w:p w14:paraId="7FAFAF31" w14:textId="77777777" w:rsidR="00DD7C12" w:rsidRPr="00BE471B" w:rsidRDefault="00000000">
      <w:pPr>
        <w:pStyle w:val="Heading2"/>
        <w:rPr>
          <w:color w:val="000000" w:themeColor="text1"/>
        </w:rPr>
      </w:pPr>
      <w:bookmarkStart w:id="31" w:name="_765iqkkm8bkw" w:colFirst="0" w:colLast="0"/>
      <w:bookmarkStart w:id="32" w:name="_Toc234881288"/>
      <w:bookmarkEnd w:id="31"/>
      <w:r w:rsidRPr="00BE471B">
        <w:rPr>
          <w:color w:val="000000" w:themeColor="text1"/>
        </w:rPr>
        <w:t>4.1 Digital Wallets and FinTech Innovation</w:t>
      </w:r>
      <w:bookmarkEnd w:id="32"/>
    </w:p>
    <w:p w14:paraId="11E0F0DA" w14:textId="734F9765" w:rsidR="00DD7C12" w:rsidRPr="00BE471B" w:rsidRDefault="00000000">
      <w:pPr>
        <w:rPr>
          <w:color w:val="000000" w:themeColor="text1"/>
        </w:rPr>
      </w:pPr>
      <w:r w:rsidRPr="00BE471B">
        <w:rPr>
          <w:color w:val="000000" w:themeColor="text1"/>
        </w:rPr>
        <w:t>Digital wallets are one of the biggest developments in the FinTech industry. Digital payments have revolutionised conventional payment methods, making them faster and easier, as well as contactless. The digital payment ecosystems are becoming paramount in contemporary economies, with the value of global digital payment transactions estimated to surpass US$ 33.5</w:t>
      </w:r>
      <w:r w:rsidR="00F2559D">
        <w:rPr>
          <w:color w:val="000000" w:themeColor="text1"/>
        </w:rPr>
        <w:t xml:space="preserve"> </w:t>
      </w:r>
      <w:r w:rsidR="00F2559D" w:rsidRPr="00BE471B">
        <w:rPr>
          <w:color w:val="000000" w:themeColor="text1"/>
        </w:rPr>
        <w:t>trillion</w:t>
      </w:r>
      <w:r w:rsidRPr="00BE471B">
        <w:rPr>
          <w:color w:val="000000" w:themeColor="text1"/>
        </w:rPr>
        <w:t xml:space="preserve"> by the year 2030 (PD, 2025). Balu and Anantharaman (2025) clarified that research on mobile wallets has significantly grown over the last decade, driven by the rise in consumer payment behaviours and the interest of both academics and professionals in this field. The swift transformation of FinTech innovations is ever-changing the way financial aids are delivered and how they are interacted with in the finance market.</w:t>
      </w:r>
    </w:p>
    <w:p w14:paraId="7D848D05" w14:textId="77777777" w:rsidR="00DD7C12" w:rsidRPr="00BE471B" w:rsidRDefault="00000000">
      <w:pPr>
        <w:pStyle w:val="Heading2"/>
        <w:rPr>
          <w:color w:val="000000" w:themeColor="text1"/>
        </w:rPr>
      </w:pPr>
      <w:bookmarkStart w:id="33" w:name="_2ux0iabpwp4" w:colFirst="0" w:colLast="0"/>
      <w:bookmarkStart w:id="34" w:name="_Toc234881289"/>
      <w:bookmarkEnd w:id="33"/>
      <w:r w:rsidRPr="00BE471B">
        <w:rPr>
          <w:color w:val="000000" w:themeColor="text1"/>
        </w:rPr>
        <w:t>4.2 Technology Adoption Theories</w:t>
      </w:r>
      <w:bookmarkEnd w:id="34"/>
    </w:p>
    <w:p w14:paraId="6122F100" w14:textId="77777777" w:rsidR="00DD7C12" w:rsidRPr="00BE471B" w:rsidRDefault="00000000">
      <w:pPr>
        <w:rPr>
          <w:color w:val="000000" w:themeColor="text1"/>
        </w:rPr>
      </w:pPr>
      <w:r w:rsidRPr="00BE471B">
        <w:rPr>
          <w:color w:val="000000" w:themeColor="text1"/>
        </w:rPr>
        <w:t xml:space="preserve">Technology adoption theories provide insightful information on purchaser acceptance and utilisation of the advanced payment methods. Perceived usefulness, ease of use, social </w:t>
      </w:r>
      <w:r w:rsidRPr="00BE471B">
        <w:rPr>
          <w:color w:val="000000" w:themeColor="text1"/>
        </w:rPr>
        <w:lastRenderedPageBreak/>
        <w:t>influence and facilitating conditions are the variables that are important within the user's decision to adopt these systems, according to these theories. Tong et al. (2025) stated that convenience, efficiency, and accessibility provided by IoT-based payment systems greatly favoured the application of digital payment systems by university students. Further, about 53% of consumers worldwide use digital wallets for online payments, indicating a high acceptance towards digital payment technologies (Medium, 2026). These theories are still relevant in understanding consumers' initial adoption behaviour.</w:t>
      </w:r>
    </w:p>
    <w:p w14:paraId="14847454" w14:textId="77777777" w:rsidR="00DD7C12" w:rsidRPr="00BE471B" w:rsidRDefault="00000000">
      <w:pPr>
        <w:pStyle w:val="Heading2"/>
        <w:rPr>
          <w:color w:val="000000" w:themeColor="text1"/>
        </w:rPr>
      </w:pPr>
      <w:bookmarkStart w:id="35" w:name="_ak6jswpcsjrv" w:colFirst="0" w:colLast="0"/>
      <w:bookmarkStart w:id="36" w:name="_Toc234881290"/>
      <w:bookmarkEnd w:id="35"/>
      <w:r w:rsidRPr="00BE471B">
        <w:rPr>
          <w:color w:val="000000" w:themeColor="text1"/>
        </w:rPr>
        <w:t>4.3 Adoption versus Continued Usage</w:t>
      </w:r>
      <w:bookmarkEnd w:id="36"/>
    </w:p>
    <w:p w14:paraId="386F8080" w14:textId="77777777" w:rsidR="00DD7C12" w:rsidRPr="00BE471B" w:rsidRDefault="00000000">
      <w:pPr>
        <w:rPr>
          <w:color w:val="000000" w:themeColor="text1"/>
        </w:rPr>
      </w:pPr>
      <w:r w:rsidRPr="00BE471B">
        <w:rPr>
          <w:color w:val="000000" w:themeColor="text1"/>
        </w:rPr>
        <w:t>Adoption intentions have now attracted a significant amount of research, but continuing usage behaviour is underrepresented. While the initial act of adopting can be induced by factors such as ads, curiosity, or the novelty effect, it is the ongoing benefits that continue over time that drive usage. Ahmad and Zulkefley (2025) claimed that continuance usage could not be rooted only in the users' initial motivations when adopting the product or service, especially for the younger generation who usually alternate usage between payment options. It is essential to make the difference between adoption and continuance as it has a direct impact on the platform's profitability and customers' lifetime value. A critical area of research in FinTech literature is to understand why users abandon the use of digital wallets after registration.</w:t>
      </w:r>
    </w:p>
    <w:p w14:paraId="28A17B01" w14:textId="77777777" w:rsidR="00DD7C12" w:rsidRPr="00BE471B" w:rsidRDefault="00000000">
      <w:pPr>
        <w:pStyle w:val="Heading2"/>
        <w:rPr>
          <w:color w:val="000000" w:themeColor="text1"/>
        </w:rPr>
      </w:pPr>
      <w:bookmarkStart w:id="37" w:name="_huxrulg29qxh" w:colFirst="0" w:colLast="0"/>
      <w:bookmarkStart w:id="38" w:name="_Toc234881291"/>
      <w:bookmarkEnd w:id="37"/>
      <w:r w:rsidRPr="00BE471B">
        <w:rPr>
          <w:color w:val="000000" w:themeColor="text1"/>
        </w:rPr>
        <w:t>4.4 Security, Trust and Risk Perception</w:t>
      </w:r>
      <w:bookmarkEnd w:id="38"/>
    </w:p>
    <w:p w14:paraId="55F89A4C" w14:textId="333E60E7" w:rsidR="00DD7C12" w:rsidRPr="00BE471B" w:rsidRDefault="00000000">
      <w:pPr>
        <w:rPr>
          <w:color w:val="000000" w:themeColor="text1"/>
        </w:rPr>
      </w:pPr>
      <w:r w:rsidRPr="00BE471B">
        <w:rPr>
          <w:color w:val="000000" w:themeColor="text1"/>
        </w:rPr>
        <w:t xml:space="preserve">Security and trust are among the most influential factors in the usage behaviour associated with digital wallets. Cybercriminal activities, data breaches and financial fraud, for example, can turn customers off to routinely transact online. </w:t>
      </w:r>
      <w:r w:rsidR="00BE471B" w:rsidRPr="00BE471B">
        <w:rPr>
          <w:color w:val="000000" w:themeColor="text1"/>
        </w:rPr>
        <w:t>Trust in the system facilitates staying on the service, while privacy and financial loss is a disincentive in use it and consequently, its once possible discontinuation (Ahmad and Zulkefley, 2025).</w:t>
      </w:r>
    </w:p>
    <w:p w14:paraId="3D4433A5" w14:textId="77777777" w:rsidR="00DD7C12" w:rsidRPr="00BE471B" w:rsidRDefault="00000000">
      <w:pPr>
        <w:pStyle w:val="Heading2"/>
        <w:rPr>
          <w:color w:val="000000" w:themeColor="text1"/>
        </w:rPr>
      </w:pPr>
      <w:bookmarkStart w:id="39" w:name="_jg00x649uukt" w:colFirst="0" w:colLast="0"/>
      <w:bookmarkStart w:id="40" w:name="_Toc234881292"/>
      <w:bookmarkEnd w:id="39"/>
      <w:r w:rsidRPr="00BE471B">
        <w:rPr>
          <w:color w:val="000000" w:themeColor="text1"/>
        </w:rPr>
        <w:t>4.5 Infrastructure and Environmental Constraints</w:t>
      </w:r>
      <w:bookmarkEnd w:id="40"/>
    </w:p>
    <w:p w14:paraId="7C7E1934" w14:textId="77777777" w:rsidR="00DD7C12" w:rsidRPr="00BE471B" w:rsidRDefault="00000000">
      <w:pPr>
        <w:rPr>
          <w:color w:val="000000" w:themeColor="text1"/>
        </w:rPr>
      </w:pPr>
      <w:r w:rsidRPr="00BE471B">
        <w:rPr>
          <w:color w:val="000000" w:themeColor="text1"/>
        </w:rPr>
        <w:t>The suitability and performance of the digital wallet systems certainly depend on factors such as infrastructure and environmental conditions. If trust in stable internet connectivity is present, along with using a mobile phone, merchant acceptance and digital literacy, then regular payments on the go can be made. Supporting digital infrastructure is expected to become more reliant, with digital wallets accounting for around 39% of global point-of-sale transaction value by 2030 (Medium, 2026). However, the level of infrastructural constraints still impacts usage by region. Lack of technology and limited network of acceptance could hinder consumers from using digital wallets as part of their everyday financial life.</w:t>
      </w:r>
    </w:p>
    <w:p w14:paraId="0C99DF0C" w14:textId="77777777" w:rsidR="00DD7C12" w:rsidRPr="00BE471B" w:rsidRDefault="00000000">
      <w:pPr>
        <w:pStyle w:val="Heading2"/>
        <w:rPr>
          <w:color w:val="000000" w:themeColor="text1"/>
        </w:rPr>
      </w:pPr>
      <w:bookmarkStart w:id="41" w:name="_799chl4x461o" w:colFirst="0" w:colLast="0"/>
      <w:bookmarkStart w:id="42" w:name="_Toc234881293"/>
      <w:bookmarkEnd w:id="41"/>
      <w:r w:rsidRPr="00BE471B">
        <w:rPr>
          <w:color w:val="000000" w:themeColor="text1"/>
        </w:rPr>
        <w:lastRenderedPageBreak/>
        <w:t>4.6 Literature Gap</w:t>
      </w:r>
      <w:bookmarkEnd w:id="42"/>
    </w:p>
    <w:p w14:paraId="060E8C48" w14:textId="77777777" w:rsidR="00DD7C12" w:rsidRPr="00BE471B" w:rsidRDefault="00000000">
      <w:pPr>
        <w:rPr>
          <w:color w:val="000000" w:themeColor="text1"/>
        </w:rPr>
      </w:pPr>
      <w:r w:rsidRPr="00BE471B">
        <w:rPr>
          <w:color w:val="000000" w:themeColor="text1"/>
        </w:rPr>
        <w:t>The related literature mostly focuses on factors of digital wallet adoption; however, fewer efforts were directed towards the transition, such as owning a digital wallet to actively engaging in transactions via a digital wallet. Balu and Anantharaman (2025) reported that the research on mobile wallets has been mainly focused on the determinants and not on the post-adoption behavioural outcomes. In the same way, an analysis of continuance usage may consider only active users and disregard dormant or inactive users with an account (Hussain, 2025). The reasons for the registration and continued use may also be quite different, resulting in an important empirical void.</w:t>
      </w:r>
    </w:p>
    <w:p w14:paraId="77284D1E" w14:textId="77777777" w:rsidR="00DD7C12" w:rsidRPr="00BE471B" w:rsidRDefault="00000000">
      <w:pPr>
        <w:pStyle w:val="Heading2"/>
        <w:rPr>
          <w:color w:val="000000" w:themeColor="text1"/>
        </w:rPr>
      </w:pPr>
      <w:bookmarkStart w:id="43" w:name="_vp4i0hcf0mqt" w:colFirst="0" w:colLast="0"/>
      <w:bookmarkStart w:id="44" w:name="_Toc234881294"/>
      <w:bookmarkEnd w:id="43"/>
      <w:r w:rsidRPr="00BE471B">
        <w:rPr>
          <w:color w:val="000000" w:themeColor="text1"/>
        </w:rPr>
        <w:t>4.7 Theoretical Foundation</w:t>
      </w:r>
      <w:bookmarkEnd w:id="44"/>
    </w:p>
    <w:p w14:paraId="6023631F" w14:textId="77777777" w:rsidR="00DD7C12" w:rsidRPr="00BE471B" w:rsidRDefault="00000000">
      <w:pPr>
        <w:rPr>
          <w:color w:val="000000" w:themeColor="text1"/>
        </w:rPr>
      </w:pPr>
      <w:r w:rsidRPr="00BE471B">
        <w:rPr>
          <w:color w:val="000000" w:themeColor="text1"/>
        </w:rPr>
        <w:t>The theoretical underpinning of this study has been built upon two technology adoption and continuance usage perspectives. Theories regarding technology adoption have been used to explain the intent to accept digital payment technology; theories of continuance usage are interested in behaviour after the adoption. Tong et al. (2025) showed that the perceptual advantages and behavioural intentions to make a digital payment strongly impact the acceptance of digital payments by users. Meanwhile, Ahmad and Zulkefley (2025) highlighted the critical role of satisfaction, trust and perceived value in sustaining the use of e-wallet services. This incorporation allows for studying the issue of the non-conversion of digital wallet ownership to active transactional behaviours through a holistic lens.</w:t>
      </w:r>
    </w:p>
    <w:p w14:paraId="489E7367" w14:textId="77777777" w:rsidR="00DD7C12" w:rsidRPr="00BE471B" w:rsidRDefault="00000000">
      <w:pPr>
        <w:pStyle w:val="Heading1"/>
        <w:rPr>
          <w:color w:val="000000" w:themeColor="text1"/>
        </w:rPr>
      </w:pPr>
      <w:bookmarkStart w:id="45" w:name="_jn1m8vru4rp7" w:colFirst="0" w:colLast="0"/>
      <w:bookmarkStart w:id="46" w:name="_Toc234881295"/>
      <w:bookmarkEnd w:id="45"/>
      <w:r w:rsidRPr="00BE471B">
        <w:rPr>
          <w:color w:val="000000" w:themeColor="text1"/>
        </w:rPr>
        <w:t>5. Research Methodology</w:t>
      </w:r>
      <w:bookmarkEnd w:id="46"/>
    </w:p>
    <w:p w14:paraId="01BE19C7" w14:textId="77777777" w:rsidR="00DD7C12" w:rsidRPr="00BE471B" w:rsidRDefault="00000000">
      <w:pPr>
        <w:pStyle w:val="Heading2"/>
        <w:rPr>
          <w:color w:val="000000" w:themeColor="text1"/>
        </w:rPr>
      </w:pPr>
      <w:bookmarkStart w:id="47" w:name="_hko4ym50vk7y" w:colFirst="0" w:colLast="0"/>
      <w:bookmarkStart w:id="48" w:name="_Toc234881296"/>
      <w:bookmarkEnd w:id="47"/>
      <w:r w:rsidRPr="00BE471B">
        <w:rPr>
          <w:color w:val="000000" w:themeColor="text1"/>
        </w:rPr>
        <w:t>5.1 Research Philosophy</w:t>
      </w:r>
      <w:bookmarkEnd w:id="48"/>
    </w:p>
    <w:p w14:paraId="74EF9539" w14:textId="77777777" w:rsidR="00DD7C12" w:rsidRPr="00BE471B" w:rsidRDefault="00000000">
      <w:pPr>
        <w:rPr>
          <w:color w:val="000000" w:themeColor="text1"/>
        </w:rPr>
      </w:pPr>
      <w:r w:rsidRPr="00BE471B">
        <w:rPr>
          <w:color w:val="000000" w:themeColor="text1"/>
        </w:rPr>
        <w:t>The reason behind using a positivist approach in this research is that it intends to investigate the relationships between variables, such as perceived security risks, trust, infrastructure conditions and active digital wallet use, which are measurable. Objectivity obtained through Positivism will allow data collection from a relatively large sample, and statistical tests could be conducted between relationships of variables. Bayramova and Edwards (2026) said that "positivist approaches are appropriate for studies that seek objective and empirical measurement to generate generalisable findings. Therefore, the philosophy will set the framework through which to explore the gap between the adoption and usage of the digital wallet.</w:t>
      </w:r>
    </w:p>
    <w:p w14:paraId="263C92D0" w14:textId="77777777" w:rsidR="00DD7C12" w:rsidRPr="00BE471B" w:rsidRDefault="00000000">
      <w:pPr>
        <w:pStyle w:val="Heading2"/>
        <w:rPr>
          <w:color w:val="000000" w:themeColor="text1"/>
        </w:rPr>
      </w:pPr>
      <w:bookmarkStart w:id="49" w:name="_8fahec6gn4zn" w:colFirst="0" w:colLast="0"/>
      <w:bookmarkStart w:id="50" w:name="_Toc234881297"/>
      <w:bookmarkEnd w:id="49"/>
      <w:r w:rsidRPr="00BE471B">
        <w:rPr>
          <w:color w:val="000000" w:themeColor="text1"/>
        </w:rPr>
        <w:t>5.2 Research Approach</w:t>
      </w:r>
      <w:bookmarkEnd w:id="50"/>
    </w:p>
    <w:p w14:paraId="7CD8FDB7" w14:textId="77777777" w:rsidR="00DD7C12" w:rsidRPr="00BE471B" w:rsidRDefault="00000000">
      <w:pPr>
        <w:rPr>
          <w:color w:val="000000" w:themeColor="text1"/>
        </w:rPr>
      </w:pPr>
      <w:r w:rsidRPr="00BE471B">
        <w:rPr>
          <w:color w:val="000000" w:themeColor="text1"/>
        </w:rPr>
        <w:t xml:space="preserve">The research approach of the study will adopt the deductive research method, as the research will be based on the available theories and models between technology adoption and continuance usage. The deductive method will be used to analyse the existing theories or </w:t>
      </w:r>
      <w:r w:rsidRPr="00BE471B">
        <w:rPr>
          <w:color w:val="000000" w:themeColor="text1"/>
        </w:rPr>
        <w:lastRenderedPageBreak/>
        <w:t>concepts in the field and test them based on the data that will be gathered from digital wallet users. Susilawati et al. (2025) stated that deductive research starts from theory, then checks whether the data collected achieve the proposed relationship.</w:t>
      </w:r>
    </w:p>
    <w:p w14:paraId="2B8A529D" w14:textId="77777777" w:rsidR="00DD7C12" w:rsidRPr="00BE471B" w:rsidRDefault="00000000">
      <w:pPr>
        <w:pStyle w:val="Heading2"/>
        <w:rPr>
          <w:color w:val="000000" w:themeColor="text1"/>
        </w:rPr>
      </w:pPr>
      <w:bookmarkStart w:id="51" w:name="_kctt6fgx1h8t" w:colFirst="0" w:colLast="0"/>
      <w:bookmarkStart w:id="52" w:name="_Toc234881298"/>
      <w:bookmarkEnd w:id="51"/>
      <w:r w:rsidRPr="00BE471B">
        <w:rPr>
          <w:color w:val="000000" w:themeColor="text1"/>
        </w:rPr>
        <w:t>5.3 Research Design</w:t>
      </w:r>
      <w:bookmarkEnd w:id="52"/>
    </w:p>
    <w:p w14:paraId="749011B2" w14:textId="77777777" w:rsidR="00DD7C12" w:rsidRPr="00BE471B" w:rsidRDefault="00000000">
      <w:pPr>
        <w:rPr>
          <w:color w:val="000000" w:themeColor="text1"/>
        </w:rPr>
      </w:pPr>
      <w:r w:rsidRPr="00BE471B">
        <w:rPr>
          <w:color w:val="000000" w:themeColor="text1"/>
        </w:rPr>
        <w:t>A quantitative cross-sectional research design will be used to gather quantitative (numerical) data from digital wallet users at a certain time. This design will facilitate the effective study of behaviours and perceptions towards the use of digital wallets. Tusquellas et al. (2025) called attention to how a well-designed research design provides consistency between research goals, data gathering process and research findings. The proposed design will help gather standardised responses from respondents and enable statistical analyses of factors influencing the adoption–usage gap in the digital payment landscape.</w:t>
      </w:r>
    </w:p>
    <w:p w14:paraId="5603D080" w14:textId="77777777" w:rsidR="00DD7C12" w:rsidRPr="00BE471B" w:rsidRDefault="00000000">
      <w:pPr>
        <w:pStyle w:val="Heading2"/>
        <w:rPr>
          <w:color w:val="000000" w:themeColor="text1"/>
        </w:rPr>
      </w:pPr>
      <w:bookmarkStart w:id="53" w:name="_7jo8ixbntbqd" w:colFirst="0" w:colLast="0"/>
      <w:bookmarkStart w:id="54" w:name="_Toc234881299"/>
      <w:bookmarkEnd w:id="53"/>
      <w:r w:rsidRPr="00BE471B">
        <w:rPr>
          <w:color w:val="000000" w:themeColor="text1"/>
        </w:rPr>
        <w:t>5.4 Population and Sampling</w:t>
      </w:r>
      <w:bookmarkEnd w:id="54"/>
    </w:p>
    <w:p w14:paraId="6B629BA2" w14:textId="3E7275D1" w:rsidR="00DD7C12" w:rsidRPr="00BE471B" w:rsidRDefault="00000000">
      <w:pPr>
        <w:rPr>
          <w:color w:val="000000" w:themeColor="text1"/>
        </w:rPr>
      </w:pPr>
      <w:r w:rsidRPr="00BE471B">
        <w:rPr>
          <w:color w:val="000000" w:themeColor="text1"/>
        </w:rPr>
        <w:t>The target population will be those who have at least one digital wallet account and experience digital payment applications. It will involve both active and non-transacting customers in the last 30-60 days to get a complete picture of user behaviour. Convenience sampling techniques will be used due to their convenience in accessing the respondents via an online platform. About</w:t>
      </w:r>
      <w:r w:rsidR="00F2559D">
        <w:rPr>
          <w:color w:val="000000" w:themeColor="text1"/>
        </w:rPr>
        <w:t xml:space="preserve">, </w:t>
      </w:r>
      <w:r w:rsidRPr="00BE471B">
        <w:rPr>
          <w:color w:val="000000" w:themeColor="text1"/>
        </w:rPr>
        <w:t>5</w:t>
      </w:r>
      <w:r w:rsidR="00F2559D">
        <w:rPr>
          <w:color w:val="000000" w:themeColor="text1"/>
        </w:rPr>
        <w:t>1</w:t>
      </w:r>
      <w:r w:rsidRPr="00BE471B">
        <w:rPr>
          <w:color w:val="000000" w:themeColor="text1"/>
        </w:rPr>
        <w:t xml:space="preserve"> participants will be targeted to gather enough data to be subjected to statistical analysis. According to Denscombe (2025), sample selection should depend on research goals, and a good representative of the population to be studied should be used for the study.</w:t>
      </w:r>
    </w:p>
    <w:p w14:paraId="40F98D96" w14:textId="77777777" w:rsidR="00DD7C12" w:rsidRPr="00BE471B" w:rsidRDefault="00000000">
      <w:pPr>
        <w:pStyle w:val="Heading2"/>
        <w:rPr>
          <w:color w:val="000000" w:themeColor="text1"/>
        </w:rPr>
      </w:pPr>
      <w:bookmarkStart w:id="55" w:name="_selsu54ldr88" w:colFirst="0" w:colLast="0"/>
      <w:bookmarkStart w:id="56" w:name="_Toc234881300"/>
      <w:bookmarkEnd w:id="55"/>
      <w:r w:rsidRPr="00BE471B">
        <w:rPr>
          <w:color w:val="000000" w:themeColor="text1"/>
        </w:rPr>
        <w:t>5.5 Data Collection</w:t>
      </w:r>
      <w:bookmarkEnd w:id="56"/>
    </w:p>
    <w:p w14:paraId="40B99786" w14:textId="77777777" w:rsidR="00DD7C12" w:rsidRPr="00BE471B" w:rsidRDefault="00000000">
      <w:pPr>
        <w:rPr>
          <w:color w:val="000000" w:themeColor="text1"/>
        </w:rPr>
      </w:pPr>
      <w:r w:rsidRPr="00BE471B">
        <w:rPr>
          <w:color w:val="000000" w:themeColor="text1"/>
        </w:rPr>
        <w:t>The collection of data will be done mainly with a questionnaire conducted online via Google Forms, as a primary piece of data. A questionnaire with closed questions with a 5-point rating scale from Strongly Disagree to Strongly Agree will be used for data collection. Multiple measurement items will be used to assess variables such as perceived security risk, trust, facilitating conditions, infrastructure availability, and behaviour regarding active use. Jiao (2026) pointed out the importance of high-quality data collection processes in research to strengthen the validity and reliability of the research process. Using the online survey method will have an efficient process in collecting the data from the respondents who are geographically scattered and a consistent measurement process.</w:t>
      </w:r>
    </w:p>
    <w:p w14:paraId="2AF6B5F7" w14:textId="77777777" w:rsidR="00DD7C12" w:rsidRPr="00BE471B" w:rsidRDefault="00000000">
      <w:pPr>
        <w:pStyle w:val="Heading2"/>
        <w:rPr>
          <w:color w:val="000000" w:themeColor="text1"/>
        </w:rPr>
      </w:pPr>
      <w:bookmarkStart w:id="57" w:name="_jfqh3mcx3aeg" w:colFirst="0" w:colLast="0"/>
      <w:bookmarkStart w:id="58" w:name="_Toc234881301"/>
      <w:bookmarkEnd w:id="57"/>
      <w:r w:rsidRPr="00BE471B">
        <w:rPr>
          <w:color w:val="000000" w:themeColor="text1"/>
        </w:rPr>
        <w:t>5.6 Data Analysis</w:t>
      </w:r>
      <w:bookmarkEnd w:id="58"/>
    </w:p>
    <w:p w14:paraId="55AF86BE" w14:textId="77777777" w:rsidR="00DD7C12" w:rsidRPr="00BE471B" w:rsidRDefault="00000000">
      <w:pPr>
        <w:rPr>
          <w:color w:val="000000" w:themeColor="text1"/>
        </w:rPr>
      </w:pPr>
      <w:r w:rsidRPr="00BE471B">
        <w:rPr>
          <w:color w:val="000000" w:themeColor="text1"/>
        </w:rPr>
        <w:t xml:space="preserve">Collected data will be analysed using statistical methods appropriate to the nature of the data. Responses from participants will be summarised through descriptive statistics comprising frequencies, percentages, mean and standard deviation. Then a reliability test with Cronbach's alpha will be carried out as a test of internal consistency of measurement scales. Then </w:t>
      </w:r>
      <w:r w:rsidRPr="00BE471B">
        <w:rPr>
          <w:color w:val="000000" w:themeColor="text1"/>
        </w:rPr>
        <w:lastRenderedPageBreak/>
        <w:t>relationships between the variables will be checked by correlation analysis and multiple regression analysis. Only 25% of the US population used digital wallets, suggesting that behaviour is a factor that affects overall behaviour and sentiment about using digital wallets (YF, 2025), making the analysis of the factors crucial.</w:t>
      </w:r>
    </w:p>
    <w:p w14:paraId="49D101D6" w14:textId="77777777" w:rsidR="00DD7C12" w:rsidRPr="00BE471B" w:rsidRDefault="00000000">
      <w:pPr>
        <w:pStyle w:val="Heading2"/>
        <w:rPr>
          <w:color w:val="000000" w:themeColor="text1"/>
        </w:rPr>
      </w:pPr>
      <w:bookmarkStart w:id="59" w:name="_5zhv562d2dz0" w:colFirst="0" w:colLast="0"/>
      <w:bookmarkStart w:id="60" w:name="_Toc234881302"/>
      <w:bookmarkEnd w:id="59"/>
      <w:r w:rsidRPr="00BE471B">
        <w:rPr>
          <w:color w:val="000000" w:themeColor="text1"/>
        </w:rPr>
        <w:t>5.7 Research Timeline</w:t>
      </w:r>
      <w:bookmarkEnd w:id="60"/>
    </w:p>
    <w:p w14:paraId="72404E46" w14:textId="77777777" w:rsidR="00DD7C12" w:rsidRPr="00BE471B" w:rsidRDefault="00000000" w:rsidP="00E33C72">
      <w:pPr>
        <w:jc w:val="center"/>
        <w:rPr>
          <w:color w:val="000000" w:themeColor="text1"/>
        </w:rPr>
      </w:pPr>
      <w:r w:rsidRPr="00BE471B">
        <w:rPr>
          <w:noProof/>
          <w:color w:val="000000" w:themeColor="text1"/>
        </w:rPr>
        <w:drawing>
          <wp:inline distT="114300" distB="114300" distL="114300" distR="114300" wp14:anchorId="2D56B704" wp14:editId="1A05C08F">
            <wp:extent cx="5302250" cy="2349500"/>
            <wp:effectExtent l="19050" t="1905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02250" cy="2349500"/>
                    </a:xfrm>
                    <a:prstGeom prst="rect">
                      <a:avLst/>
                    </a:prstGeom>
                    <a:ln>
                      <a:solidFill>
                        <a:schemeClr val="tx1"/>
                      </a:solidFill>
                    </a:ln>
                  </pic:spPr>
                </pic:pic>
              </a:graphicData>
            </a:graphic>
          </wp:inline>
        </w:drawing>
      </w:r>
    </w:p>
    <w:p w14:paraId="7841DB03" w14:textId="76046E9E" w:rsidR="00E33C72" w:rsidRPr="00BE471B" w:rsidRDefault="00E33C72" w:rsidP="00E33C72">
      <w:pPr>
        <w:jc w:val="center"/>
        <w:rPr>
          <w:b/>
          <w:bCs/>
          <w:color w:val="000000" w:themeColor="text1"/>
        </w:rPr>
      </w:pPr>
      <w:r w:rsidRPr="00BE471B">
        <w:rPr>
          <w:b/>
          <w:bCs/>
          <w:color w:val="000000" w:themeColor="text1"/>
        </w:rPr>
        <w:t xml:space="preserve">Figure </w:t>
      </w:r>
      <w:r w:rsidR="00B21ECC" w:rsidRPr="00BE471B">
        <w:rPr>
          <w:b/>
          <w:bCs/>
          <w:color w:val="000000" w:themeColor="text1"/>
        </w:rPr>
        <w:t>2</w:t>
      </w:r>
      <w:r w:rsidRPr="00BE471B">
        <w:rPr>
          <w:b/>
          <w:bCs/>
          <w:color w:val="000000" w:themeColor="text1"/>
        </w:rPr>
        <w:t>: Gantt Chart</w:t>
      </w:r>
    </w:p>
    <w:p w14:paraId="765FE3FF" w14:textId="26DB488B" w:rsidR="00E33C72" w:rsidRPr="00BE471B" w:rsidRDefault="00E33C72" w:rsidP="00E33C72">
      <w:pPr>
        <w:jc w:val="center"/>
        <w:rPr>
          <w:color w:val="000000" w:themeColor="text1"/>
        </w:rPr>
      </w:pPr>
      <w:r w:rsidRPr="00BE471B">
        <w:rPr>
          <w:color w:val="000000" w:themeColor="text1"/>
        </w:rPr>
        <w:t>(Source: Self-Developed)</w:t>
      </w:r>
    </w:p>
    <w:p w14:paraId="2807C3F9" w14:textId="77777777" w:rsidR="00DD7C12" w:rsidRPr="00BE471B" w:rsidRDefault="00000000">
      <w:pPr>
        <w:rPr>
          <w:color w:val="000000" w:themeColor="text1"/>
        </w:rPr>
      </w:pPr>
      <w:r w:rsidRPr="00BE471B">
        <w:rPr>
          <w:color w:val="000000" w:themeColor="text1"/>
        </w:rPr>
        <w:t>The research process will take a 12-week period, including the choice of topic and final submission of the proposal. The time frame is as follows (1 week for topic selection, 3 weeks for literature search, 2 weeks for preparation of proposal, 2 weeks for design of the research and questionnaire, 2 weeks for data collection, 2 weeks for data analysis and 1 week for writing up). Tusquellas et al. (2025) highlighted the importance of having a structured research timeline, which helps to establish project organisation, optimise resource allocation and create an orderly research process and execution of the assigned research activities within defined periods.</w:t>
      </w:r>
    </w:p>
    <w:p w14:paraId="4CF5FAB4" w14:textId="77777777" w:rsidR="00DD7C12" w:rsidRPr="00BE471B" w:rsidRDefault="00000000">
      <w:pPr>
        <w:pStyle w:val="Heading1"/>
        <w:rPr>
          <w:color w:val="000000" w:themeColor="text1"/>
        </w:rPr>
      </w:pPr>
      <w:bookmarkStart w:id="61" w:name="_o2u5mevc5or0" w:colFirst="0" w:colLast="0"/>
      <w:bookmarkStart w:id="62" w:name="_Toc234881303"/>
      <w:bookmarkEnd w:id="61"/>
      <w:r w:rsidRPr="00BE471B">
        <w:rPr>
          <w:color w:val="000000" w:themeColor="text1"/>
        </w:rPr>
        <w:t>6. Ethical Considerations</w:t>
      </w:r>
      <w:bookmarkEnd w:id="62"/>
      <w:r w:rsidRPr="00BE471B">
        <w:rPr>
          <w:color w:val="000000" w:themeColor="text1"/>
        </w:rPr>
        <w:t xml:space="preserve"> </w:t>
      </w:r>
    </w:p>
    <w:p w14:paraId="139F9DAA" w14:textId="77777777" w:rsidR="00DD7C12" w:rsidRPr="00BE471B" w:rsidRDefault="00000000">
      <w:pPr>
        <w:rPr>
          <w:color w:val="000000" w:themeColor="text1"/>
        </w:rPr>
      </w:pPr>
      <w:r w:rsidRPr="00BE471B">
        <w:rPr>
          <w:color w:val="000000" w:themeColor="text1"/>
        </w:rPr>
        <w:t>This research will follow the ethical guidelines of research while collecting and analysing the data. Responding will be totally voluntary, and respondents will be thoroughly informed about the aim of the study before obtaining informed consent. It will always be possible for a participant to stop without penalty. No personal identifiers will be collected, and they will be maintained. All answers to the survey questions will be kept confidential and for academic purposes only. In research on digital payment adoption, privacy and data protection are likely to continue to be a key ethical consideration, as much of the data and perceptions might rely upon such information (Makri, 2026).</w:t>
      </w:r>
    </w:p>
    <w:p w14:paraId="6D70472A" w14:textId="77777777" w:rsidR="00DD7C12" w:rsidRPr="00BE471B" w:rsidRDefault="00000000">
      <w:pPr>
        <w:pStyle w:val="Heading1"/>
        <w:rPr>
          <w:color w:val="000000" w:themeColor="text1"/>
        </w:rPr>
      </w:pPr>
      <w:bookmarkStart w:id="63" w:name="_qr6jt5wpelrt" w:colFirst="0" w:colLast="0"/>
      <w:bookmarkStart w:id="64" w:name="_Toc234881304"/>
      <w:bookmarkEnd w:id="63"/>
      <w:r w:rsidRPr="00BE471B">
        <w:rPr>
          <w:color w:val="000000" w:themeColor="text1"/>
        </w:rPr>
        <w:lastRenderedPageBreak/>
        <w:t>7. Expected Contribution and Significance</w:t>
      </w:r>
      <w:bookmarkEnd w:id="64"/>
    </w:p>
    <w:p w14:paraId="0767103F" w14:textId="1E9C522B" w:rsidR="00DD7C12" w:rsidRPr="00BE471B" w:rsidRDefault="00000000">
      <w:pPr>
        <w:rPr>
          <w:color w:val="000000" w:themeColor="text1"/>
        </w:rPr>
      </w:pPr>
      <w:r w:rsidRPr="00BE471B">
        <w:rPr>
          <w:color w:val="000000" w:themeColor="text1"/>
        </w:rPr>
        <w:t xml:space="preserve">Overall, it has the potential to expand knowledge in both academia and industry as it can deepen the understanding of the phenomenon of the adoption–usage gap in the context of digital wallet ecosystems. Even though part of the literature is interested in the first moment of adopting or not, there is a lack of research that examines why registered users do not interact with continued transaction </w:t>
      </w:r>
      <w:r w:rsidR="00E33C72" w:rsidRPr="00BE471B">
        <w:rPr>
          <w:color w:val="000000" w:themeColor="text1"/>
        </w:rPr>
        <w:t>behaviour (</w:t>
      </w:r>
      <w:r w:rsidRPr="00BE471B">
        <w:rPr>
          <w:color w:val="000000" w:themeColor="text1"/>
        </w:rPr>
        <w:t xml:space="preserve">Angel-Rodriguez and Vicente-Pascual, 2026). Resultant data will help the FinTech providers devise strategies to increase customer engagement, lower account dormancy rates, and retain their customers. </w:t>
      </w:r>
    </w:p>
    <w:p w14:paraId="17E6E947" w14:textId="77777777" w:rsidR="00DD7C12" w:rsidRPr="00BE471B" w:rsidRDefault="00000000">
      <w:pPr>
        <w:pStyle w:val="Heading1"/>
        <w:rPr>
          <w:color w:val="000000" w:themeColor="text1"/>
        </w:rPr>
      </w:pPr>
      <w:bookmarkStart w:id="65" w:name="_a6393ew1421e" w:colFirst="0" w:colLast="0"/>
      <w:bookmarkStart w:id="66" w:name="_Toc234881305"/>
      <w:bookmarkEnd w:id="65"/>
      <w:r w:rsidRPr="00BE471B">
        <w:rPr>
          <w:color w:val="000000" w:themeColor="text1"/>
        </w:rPr>
        <w:t>8. Conclusion</w:t>
      </w:r>
      <w:bookmarkEnd w:id="66"/>
    </w:p>
    <w:p w14:paraId="108FF89A" w14:textId="5A699D4C" w:rsidR="00DD7C12" w:rsidRPr="00BE471B" w:rsidRDefault="00000000">
      <w:pPr>
        <w:rPr>
          <w:color w:val="000000" w:themeColor="text1"/>
        </w:rPr>
      </w:pPr>
      <w:r w:rsidRPr="00BE471B">
        <w:rPr>
          <w:color w:val="000000" w:themeColor="text1"/>
        </w:rPr>
        <w:t xml:space="preserve">Digital wallets are a crucial component of today's payments ecosystem and usage adoption is a major challenge. </w:t>
      </w:r>
      <w:r w:rsidR="00BE471B" w:rsidRPr="00BE471B">
        <w:rPr>
          <w:color w:val="000000" w:themeColor="text1"/>
        </w:rPr>
        <w:t>This study will focus on the effect of various factors on active usage including trust, the security risks and the infrastructural condition. The results will help improve the quality of academic knowledge and provide additional data for FinTech providers that can assist them in improving their customers' engagement and retention</w:t>
      </w:r>
      <w:r w:rsidRPr="00BE471B">
        <w:rPr>
          <w:color w:val="000000" w:themeColor="text1"/>
        </w:rPr>
        <w:t>.</w:t>
      </w:r>
      <w:r w:rsidRPr="00BE471B">
        <w:rPr>
          <w:color w:val="000000" w:themeColor="text1"/>
        </w:rPr>
        <w:br w:type="page"/>
      </w:r>
    </w:p>
    <w:p w14:paraId="7E40DB12" w14:textId="77777777" w:rsidR="00DD7C12" w:rsidRPr="00E33C72" w:rsidRDefault="00000000">
      <w:pPr>
        <w:pStyle w:val="Heading1"/>
      </w:pPr>
      <w:bookmarkStart w:id="67" w:name="_v98veo15snh" w:colFirst="0" w:colLast="0"/>
      <w:bookmarkStart w:id="68" w:name="_Toc234881306"/>
      <w:bookmarkEnd w:id="67"/>
      <w:r w:rsidRPr="00E33C72">
        <w:lastRenderedPageBreak/>
        <w:t>References</w:t>
      </w:r>
      <w:bookmarkEnd w:id="68"/>
    </w:p>
    <w:p w14:paraId="59B23B3E" w14:textId="77777777" w:rsidR="003C10F5" w:rsidRDefault="003C10F5" w:rsidP="003C10F5">
      <w:pPr>
        <w:spacing w:after="240" w:line="278" w:lineRule="auto"/>
      </w:pPr>
      <w:r>
        <w:t xml:space="preserve">ABA. (2025). </w:t>
      </w:r>
      <w:r w:rsidRPr="00E746FA">
        <w:t>Mobile wallet payments soar amid digital banking boom</w:t>
      </w:r>
      <w:r>
        <w:t xml:space="preserve">. </w:t>
      </w:r>
      <w:hyperlink r:id="rId11" w:history="1">
        <w:r w:rsidRPr="003F0EBF">
          <w:rPr>
            <w:rStyle w:val="Hyperlink"/>
          </w:rPr>
          <w:t>https://www.ausbanking.org.au/mobile-wallet-payments-soar-amid-digital-banking-boom/</w:t>
        </w:r>
      </w:hyperlink>
    </w:p>
    <w:p w14:paraId="2597B143" w14:textId="77777777" w:rsidR="003C10F5" w:rsidRDefault="003C10F5" w:rsidP="003C10F5">
      <w:pPr>
        <w:spacing w:after="240" w:line="278" w:lineRule="auto"/>
      </w:pPr>
      <w:r w:rsidRPr="00E746FA">
        <w:t>Ahmad, K. and Zulkefley, N.A.A., 2025. Understanding the Determinants of E-wallet Continuance Usage Among Millennials in Klang. </w:t>
      </w:r>
      <w:r w:rsidRPr="003C10F5">
        <w:rPr>
          <w:i/>
          <w:iCs/>
        </w:rPr>
        <w:t>Research in Management of Technology and Business</w:t>
      </w:r>
      <w:r w:rsidRPr="00E746FA">
        <w:t>, </w:t>
      </w:r>
      <w:r w:rsidRPr="003C10F5">
        <w:rPr>
          <w:i/>
          <w:iCs/>
        </w:rPr>
        <w:t>6</w:t>
      </w:r>
      <w:r w:rsidRPr="00E746FA">
        <w:t>(2), pp.600-606.</w:t>
      </w:r>
      <w:r>
        <w:t xml:space="preserve"> </w:t>
      </w:r>
      <w:hyperlink r:id="rId12" w:history="1">
        <w:r w:rsidRPr="003F0EBF">
          <w:rPr>
            <w:rStyle w:val="Hyperlink"/>
          </w:rPr>
          <w:t>https://publisher.uthm.edu.my/periodicals/index.php/rmtb/article/view/21817</w:t>
        </w:r>
      </w:hyperlink>
    </w:p>
    <w:p w14:paraId="47782052" w14:textId="77777777" w:rsidR="003C10F5" w:rsidRDefault="003C10F5" w:rsidP="003C10F5">
      <w:pPr>
        <w:spacing w:after="240" w:line="278" w:lineRule="auto"/>
      </w:pPr>
      <w:r w:rsidRPr="00E746FA">
        <w:t>Angel-Rodriguez, P. and Vicente-Pascual, J.A., 2026. Exploring the adoption of mobile payments: a hybrid literature review and future research agenda. </w:t>
      </w:r>
      <w:r w:rsidRPr="003C10F5">
        <w:rPr>
          <w:i/>
          <w:iCs/>
        </w:rPr>
        <w:t>Future Business Journal</w:t>
      </w:r>
      <w:r w:rsidRPr="00E746FA">
        <w:t>, </w:t>
      </w:r>
      <w:r w:rsidRPr="003C10F5">
        <w:rPr>
          <w:i/>
          <w:iCs/>
        </w:rPr>
        <w:t>12</w:t>
      </w:r>
      <w:r w:rsidRPr="00E746FA">
        <w:t>(1), p.40.</w:t>
      </w:r>
      <w:r>
        <w:t xml:space="preserve"> </w:t>
      </w:r>
      <w:hyperlink r:id="rId13" w:history="1">
        <w:r w:rsidRPr="003F0EBF">
          <w:rPr>
            <w:rStyle w:val="Hyperlink"/>
          </w:rPr>
          <w:t>https://link.springer.com/article/10.1186/s43093-025-00712-6</w:t>
        </w:r>
      </w:hyperlink>
    </w:p>
    <w:p w14:paraId="5AF10E97" w14:textId="77777777" w:rsidR="003C10F5" w:rsidRDefault="003C10F5" w:rsidP="003C10F5">
      <w:pPr>
        <w:spacing w:after="240" w:line="278" w:lineRule="auto"/>
      </w:pPr>
      <w:r w:rsidRPr="00E746FA">
        <w:t>Balu, M. and Anantharaman, R., 2025. Exploring the Landscape of Mobile Wallet Studies: A Bibliometric Analysis. </w:t>
      </w:r>
      <w:r w:rsidRPr="003C10F5">
        <w:rPr>
          <w:i/>
          <w:iCs/>
        </w:rPr>
        <w:t>Central European Economic Journal</w:t>
      </w:r>
      <w:r w:rsidRPr="00E746FA">
        <w:t>, </w:t>
      </w:r>
      <w:r w:rsidRPr="003C10F5">
        <w:rPr>
          <w:i/>
          <w:iCs/>
        </w:rPr>
        <w:t>12</w:t>
      </w:r>
      <w:r w:rsidRPr="00E746FA">
        <w:t>(59), pp.295-313.</w:t>
      </w:r>
      <w:r>
        <w:t xml:space="preserve"> </w:t>
      </w:r>
      <w:hyperlink r:id="rId14" w:history="1">
        <w:r w:rsidRPr="003F0EBF">
          <w:rPr>
            <w:rStyle w:val="Hyperlink"/>
          </w:rPr>
          <w:t>https://www.ceeol.com/search/article-detail?id=1394893</w:t>
        </w:r>
      </w:hyperlink>
    </w:p>
    <w:p w14:paraId="6CC9A3E0" w14:textId="77777777" w:rsidR="003C10F5" w:rsidRDefault="003C10F5" w:rsidP="003C10F5">
      <w:pPr>
        <w:spacing w:after="240" w:line="278" w:lineRule="auto"/>
      </w:pPr>
      <w:r w:rsidRPr="00516240">
        <w:t>Bayramova, A. and Edwards, D.J., 2026. A study of objectivity and subjectivity in research methodology selection. </w:t>
      </w:r>
      <w:r w:rsidRPr="003C10F5">
        <w:rPr>
          <w:i/>
          <w:iCs/>
        </w:rPr>
        <w:t>Quality &amp; Quantity</w:t>
      </w:r>
      <w:r w:rsidRPr="00516240">
        <w:t>, </w:t>
      </w:r>
      <w:r w:rsidRPr="003C10F5">
        <w:rPr>
          <w:i/>
          <w:iCs/>
        </w:rPr>
        <w:t>60</w:t>
      </w:r>
      <w:r w:rsidRPr="00516240">
        <w:t>(2), pp.5905-5931.</w:t>
      </w:r>
      <w:r>
        <w:t xml:space="preserve"> </w:t>
      </w:r>
      <w:hyperlink r:id="rId15" w:history="1">
        <w:r w:rsidRPr="003F0EBF">
          <w:rPr>
            <w:rStyle w:val="Hyperlink"/>
          </w:rPr>
          <w:t>https://link.springer.com/article/10.1007/s11135-025-02517-9</w:t>
        </w:r>
      </w:hyperlink>
    </w:p>
    <w:p w14:paraId="0EA0AD3B" w14:textId="77777777" w:rsidR="003C10F5" w:rsidRDefault="003C10F5" w:rsidP="003C10F5">
      <w:pPr>
        <w:spacing w:after="240" w:line="278" w:lineRule="auto"/>
      </w:pPr>
      <w:r w:rsidRPr="00E746FA">
        <w:t xml:space="preserve">Cerón, M., </w:t>
      </w:r>
      <w:proofErr w:type="spellStart"/>
      <w:r w:rsidRPr="00E746FA">
        <w:t>Paliza</w:t>
      </w:r>
      <w:proofErr w:type="spellEnd"/>
      <w:r w:rsidRPr="00E746FA">
        <w:t>, M. and Sánchez, E., 2026. Assessing the factors that promote adoption and use of a CBDC wallet: evidence from Peru.</w:t>
      </w:r>
      <w:r>
        <w:t xml:space="preserve"> </w:t>
      </w:r>
      <w:hyperlink r:id="rId16" w:history="1">
        <w:r w:rsidRPr="003F0EBF">
          <w:rPr>
            <w:rStyle w:val="Hyperlink"/>
          </w:rPr>
          <w:t>https://repository.graduateinstitute.ch/record/321820</w:t>
        </w:r>
      </w:hyperlink>
    </w:p>
    <w:p w14:paraId="452276CB" w14:textId="77777777" w:rsidR="003C10F5" w:rsidRDefault="003C10F5" w:rsidP="003C10F5">
      <w:pPr>
        <w:spacing w:after="240" w:line="278" w:lineRule="auto"/>
      </w:pPr>
      <w:r w:rsidRPr="00516240">
        <w:t>Denscombe, M., 2025. Decolonial research methodology: an assessment of the challenge to established practice. </w:t>
      </w:r>
      <w:r w:rsidRPr="003C10F5">
        <w:rPr>
          <w:i/>
          <w:iCs/>
        </w:rPr>
        <w:t>International Journal of Social Research Methodology</w:t>
      </w:r>
      <w:r w:rsidRPr="00516240">
        <w:t>, </w:t>
      </w:r>
      <w:r w:rsidRPr="003C10F5">
        <w:rPr>
          <w:i/>
          <w:iCs/>
        </w:rPr>
        <w:t>28</w:t>
      </w:r>
      <w:r w:rsidRPr="00516240">
        <w:t>(2), pp.231-240.</w:t>
      </w:r>
      <w:r>
        <w:t xml:space="preserve"> </w:t>
      </w:r>
      <w:hyperlink r:id="rId17" w:history="1">
        <w:r w:rsidRPr="003F0EBF">
          <w:rPr>
            <w:rStyle w:val="Hyperlink"/>
          </w:rPr>
          <w:t>https://www.tandfonline.com/doi/abs/10.1080/13645579.2024.2357558</w:t>
        </w:r>
      </w:hyperlink>
    </w:p>
    <w:p w14:paraId="563412BA" w14:textId="77777777" w:rsidR="003C10F5" w:rsidRDefault="003C10F5" w:rsidP="003C10F5">
      <w:pPr>
        <w:spacing w:after="240" w:line="278" w:lineRule="auto"/>
      </w:pPr>
      <w:r>
        <w:t xml:space="preserve">DI. (2026). </w:t>
      </w:r>
      <w:r w:rsidRPr="00E746FA">
        <w:t>The Digital Wallet Revolution: How Payment Preferences Are Reshaping Financial Services</w:t>
      </w:r>
      <w:r>
        <w:t xml:space="preserve">. </w:t>
      </w:r>
      <w:hyperlink r:id="rId18" w:history="1">
        <w:r w:rsidRPr="003F0EBF">
          <w:rPr>
            <w:rStyle w:val="Hyperlink"/>
          </w:rPr>
          <w:t>https://datos-insights.com/blog/digital-wallet-revolution-strategic-implications-financial-services/</w:t>
        </w:r>
      </w:hyperlink>
    </w:p>
    <w:p w14:paraId="26BF4044" w14:textId="77777777" w:rsidR="003C10F5" w:rsidRDefault="003C10F5" w:rsidP="003C10F5">
      <w:pPr>
        <w:spacing w:after="240" w:line="278" w:lineRule="auto"/>
      </w:pPr>
      <w:r w:rsidRPr="00E746FA">
        <w:t xml:space="preserve">Hussain, S., Gupta, S. and Bhardwaj, S., 2025. </w:t>
      </w:r>
      <w:proofErr w:type="spellStart"/>
      <w:r w:rsidRPr="00E746FA">
        <w:t>Unraveling</w:t>
      </w:r>
      <w:proofErr w:type="spellEnd"/>
      <w:r w:rsidRPr="00E746FA">
        <w:t xml:space="preserve"> the dynamics of digital financial services adoption and digital divide: A systematic literature review and future research agenda. </w:t>
      </w:r>
      <w:r w:rsidRPr="003C10F5">
        <w:rPr>
          <w:i/>
          <w:iCs/>
        </w:rPr>
        <w:t>Journal of Global Information Technology Management</w:t>
      </w:r>
      <w:r w:rsidRPr="00E746FA">
        <w:t>, </w:t>
      </w:r>
      <w:r w:rsidRPr="003C10F5">
        <w:rPr>
          <w:i/>
          <w:iCs/>
        </w:rPr>
        <w:t>28</w:t>
      </w:r>
      <w:r w:rsidRPr="00E746FA">
        <w:t>(2), pp.77-110.</w:t>
      </w:r>
      <w:r>
        <w:t xml:space="preserve"> </w:t>
      </w:r>
      <w:hyperlink r:id="rId19" w:history="1">
        <w:r w:rsidRPr="003F0EBF">
          <w:rPr>
            <w:rStyle w:val="Hyperlink"/>
          </w:rPr>
          <w:t>https://www.tandfonline.com/doi/abs/10.1080/1097198X.2025.2480970</w:t>
        </w:r>
      </w:hyperlink>
    </w:p>
    <w:p w14:paraId="12112A40" w14:textId="77777777" w:rsidR="003C10F5" w:rsidRDefault="003C10F5" w:rsidP="003C10F5">
      <w:pPr>
        <w:spacing w:after="240" w:line="278" w:lineRule="auto"/>
      </w:pPr>
      <w:r w:rsidRPr="00516240">
        <w:t>Jiao, R., 2026. Demystifying verification and validation in design research methodology–from underdeveloped practice to methodological rigour. </w:t>
      </w:r>
      <w:r w:rsidRPr="003C10F5">
        <w:rPr>
          <w:i/>
          <w:iCs/>
        </w:rPr>
        <w:t>Journal of Engineering Design</w:t>
      </w:r>
      <w:r w:rsidRPr="00516240">
        <w:t>, </w:t>
      </w:r>
      <w:r w:rsidRPr="003C10F5">
        <w:rPr>
          <w:i/>
          <w:iCs/>
        </w:rPr>
        <w:t>37</w:t>
      </w:r>
      <w:r w:rsidRPr="00516240">
        <w:t>(4), pp.1143-1162.</w:t>
      </w:r>
      <w:r>
        <w:t xml:space="preserve"> </w:t>
      </w:r>
      <w:hyperlink r:id="rId20" w:history="1">
        <w:r w:rsidRPr="003F0EBF">
          <w:rPr>
            <w:rStyle w:val="Hyperlink"/>
          </w:rPr>
          <w:t>https://www.tandfonline.com/doi/abs/10.1080/09544828.2026.2624355</w:t>
        </w:r>
      </w:hyperlink>
    </w:p>
    <w:p w14:paraId="378E9FE9" w14:textId="77777777" w:rsidR="003C10F5" w:rsidRDefault="003C10F5" w:rsidP="003C10F5">
      <w:pPr>
        <w:spacing w:after="240" w:line="278" w:lineRule="auto"/>
      </w:pPr>
      <w:r>
        <w:t xml:space="preserve">JR. (2025). </w:t>
      </w:r>
      <w:r w:rsidRPr="00E746FA">
        <w:t>Digital Wallets Market: 2025-2030</w:t>
      </w:r>
      <w:r>
        <w:t xml:space="preserve">. </w:t>
      </w:r>
      <w:hyperlink r:id="rId21" w:history="1">
        <w:r w:rsidRPr="003F0EBF">
          <w:rPr>
            <w:rStyle w:val="Hyperlink"/>
          </w:rPr>
          <w:t>https://www.juniperresearch.com/research/fintech-payments/core-payments/digital-wallet-research-report/</w:t>
        </w:r>
      </w:hyperlink>
    </w:p>
    <w:p w14:paraId="75996C22" w14:textId="77777777" w:rsidR="003C10F5" w:rsidRDefault="003C10F5" w:rsidP="003C10F5">
      <w:pPr>
        <w:spacing w:after="240" w:line="278" w:lineRule="auto"/>
      </w:pPr>
      <w:r w:rsidRPr="00E746FA">
        <w:lastRenderedPageBreak/>
        <w:t>Makri, M., 2026. Digital Payment Adoption among Higher Education Students in India: A Systematic Literature Review. </w:t>
      </w:r>
      <w:proofErr w:type="spellStart"/>
      <w:r w:rsidRPr="003C10F5">
        <w:rPr>
          <w:i/>
          <w:iCs/>
        </w:rPr>
        <w:t>Diginomics</w:t>
      </w:r>
      <w:proofErr w:type="spellEnd"/>
      <w:r w:rsidRPr="00E746FA">
        <w:t>, </w:t>
      </w:r>
      <w:r w:rsidRPr="003C10F5">
        <w:rPr>
          <w:i/>
          <w:iCs/>
        </w:rPr>
        <w:t>5</w:t>
      </w:r>
      <w:r w:rsidRPr="00E746FA">
        <w:t>, pp.256-256.</w:t>
      </w:r>
      <w:r>
        <w:t xml:space="preserve"> </w:t>
      </w:r>
      <w:hyperlink r:id="rId22" w:history="1">
        <w:r w:rsidRPr="003F0EBF">
          <w:rPr>
            <w:rStyle w:val="Hyperlink"/>
          </w:rPr>
          <w:t>https://diginomics.ar/index.php/digi/article/view/256</w:t>
        </w:r>
      </w:hyperlink>
    </w:p>
    <w:p w14:paraId="19D640ED" w14:textId="77777777" w:rsidR="003C10F5" w:rsidRDefault="003C10F5" w:rsidP="003C10F5">
      <w:pPr>
        <w:spacing w:after="240" w:line="278" w:lineRule="auto"/>
      </w:pPr>
      <w:r>
        <w:t xml:space="preserve">Medium. (2026). </w:t>
      </w:r>
      <w:r w:rsidRPr="00E746FA">
        <w:t>Digitizing Your Pocket: 50 Stats Underscoring the Emerging Dominance of Digital Wallets</w:t>
      </w:r>
      <w:r>
        <w:t xml:space="preserve">. </w:t>
      </w:r>
      <w:hyperlink r:id="rId23" w:history="1">
        <w:r w:rsidRPr="003F0EBF">
          <w:rPr>
            <w:rStyle w:val="Hyperlink"/>
          </w:rPr>
          <w:t>https://peakspancapital.medium.com/digitizing-your-pocket-50-stats-underscoring-the-emerging-dominance-of-digital-wallets-aba9d64ed2a9</w:t>
        </w:r>
      </w:hyperlink>
    </w:p>
    <w:p w14:paraId="4B857F37" w14:textId="77777777" w:rsidR="003C10F5" w:rsidRDefault="003C10F5" w:rsidP="003C10F5">
      <w:pPr>
        <w:spacing w:after="240" w:line="278" w:lineRule="auto"/>
      </w:pPr>
      <w:r>
        <w:t xml:space="preserve">PD. (2025). </w:t>
      </w:r>
      <w:r w:rsidRPr="00E746FA">
        <w:t>Digital payments to exceed $33.5 trillion by 2030: report</w:t>
      </w:r>
      <w:r>
        <w:t xml:space="preserve">. </w:t>
      </w:r>
      <w:hyperlink r:id="rId24" w:history="1">
        <w:r w:rsidRPr="003F0EBF">
          <w:rPr>
            <w:rStyle w:val="Hyperlink"/>
          </w:rPr>
          <w:t>https://www.paymentsdive.com/news/digital-payments-to-exceed-335-trillion-by-2030-report/742552/</w:t>
        </w:r>
      </w:hyperlink>
    </w:p>
    <w:p w14:paraId="5B6E46E2" w14:textId="77777777" w:rsidR="003C10F5" w:rsidRDefault="003C10F5" w:rsidP="003C10F5">
      <w:pPr>
        <w:spacing w:after="240" w:line="278" w:lineRule="auto"/>
      </w:pPr>
      <w:r>
        <w:t xml:space="preserve">PR. (2025). </w:t>
      </w:r>
      <w:r w:rsidRPr="00450523">
        <w:t>Mobile Wallet Market Size, Share and Trends 2025 to 2034</w:t>
      </w:r>
      <w:r>
        <w:t xml:space="preserve">. </w:t>
      </w:r>
      <w:hyperlink r:id="rId25" w:history="1">
        <w:r w:rsidRPr="003F0EBF">
          <w:rPr>
            <w:rStyle w:val="Hyperlink"/>
          </w:rPr>
          <w:t>https://www.precedenceresearch.com/mobile-wallet-market</w:t>
        </w:r>
      </w:hyperlink>
    </w:p>
    <w:p w14:paraId="30A22724" w14:textId="77777777" w:rsidR="003C10F5" w:rsidRPr="00884E9C" w:rsidRDefault="003C10F5" w:rsidP="003C10F5">
      <w:pPr>
        <w:spacing w:after="240" w:line="278" w:lineRule="auto"/>
      </w:pPr>
      <w:r w:rsidRPr="00884E9C">
        <w:t xml:space="preserve">Susilawati, A., Al-Obaidi, A.S.M., Abduh, A., </w:t>
      </w:r>
      <w:proofErr w:type="spellStart"/>
      <w:r w:rsidRPr="00884E9C">
        <w:t>Irwansyah</w:t>
      </w:r>
      <w:proofErr w:type="spellEnd"/>
      <w:r w:rsidRPr="00884E9C">
        <w:t xml:space="preserve">, F.S. and </w:t>
      </w:r>
      <w:proofErr w:type="spellStart"/>
      <w:r w:rsidRPr="00884E9C">
        <w:t>Nandiyanto</w:t>
      </w:r>
      <w:proofErr w:type="spellEnd"/>
      <w:r w:rsidRPr="00884E9C">
        <w:t>, A.B.D., 2025. How to do research methodology: From literature review, bibliometric, step-by-step research stages, to practical examples in science and engineering education. </w:t>
      </w:r>
      <w:r w:rsidRPr="003C10F5">
        <w:rPr>
          <w:i/>
          <w:iCs/>
        </w:rPr>
        <w:t>Indonesian Journal of Science and Technology</w:t>
      </w:r>
      <w:r w:rsidRPr="00884E9C">
        <w:t>, </w:t>
      </w:r>
      <w:r w:rsidRPr="003C10F5">
        <w:rPr>
          <w:i/>
          <w:iCs/>
        </w:rPr>
        <w:t>10</w:t>
      </w:r>
      <w:r w:rsidRPr="00884E9C">
        <w:t xml:space="preserve">(1), pp.1-40. </w:t>
      </w:r>
      <w:hyperlink r:id="rId26" w:history="1">
        <w:r w:rsidRPr="00884E9C">
          <w:rPr>
            <w:rStyle w:val="Hyperlink"/>
          </w:rPr>
          <w:t>https://ijost.upi.edu/index.php/ijost/article/view/439</w:t>
        </w:r>
      </w:hyperlink>
    </w:p>
    <w:p w14:paraId="57C45E27" w14:textId="77777777" w:rsidR="003C10F5" w:rsidRDefault="003C10F5" w:rsidP="003C10F5">
      <w:pPr>
        <w:spacing w:after="240" w:line="278" w:lineRule="auto"/>
      </w:pPr>
      <w:r w:rsidRPr="00E746FA">
        <w:t xml:space="preserve">Tong, S., Yi, Z.J., </w:t>
      </w:r>
      <w:proofErr w:type="spellStart"/>
      <w:r w:rsidRPr="00E746FA">
        <w:t>XinYi</w:t>
      </w:r>
      <w:proofErr w:type="spellEnd"/>
      <w:r w:rsidRPr="00E746FA">
        <w:t xml:space="preserve">, D., Ming, L.C., </w:t>
      </w:r>
      <w:proofErr w:type="spellStart"/>
      <w:r w:rsidRPr="00E746FA">
        <w:t>Xuanze</w:t>
      </w:r>
      <w:proofErr w:type="spellEnd"/>
      <w:r w:rsidRPr="00E746FA">
        <w:t xml:space="preserve">, X., Gutianyu, G., Amir, A.S. and Isa, E.V.M., 2025. Survey-Based Descriptive Study on University Students’ Adoption and </w:t>
      </w:r>
      <w:proofErr w:type="spellStart"/>
      <w:r w:rsidRPr="00E746FA">
        <w:t>Behavioral</w:t>
      </w:r>
      <w:proofErr w:type="spellEnd"/>
      <w:r w:rsidRPr="00E746FA">
        <w:t xml:space="preserve"> Patterns of IoT-Based Payment Systems in Malaysia. </w:t>
      </w:r>
      <w:proofErr w:type="spellStart"/>
      <w:r w:rsidRPr="003C10F5">
        <w:rPr>
          <w:i/>
          <w:iCs/>
        </w:rPr>
        <w:t>Jurnal</w:t>
      </w:r>
      <w:proofErr w:type="spellEnd"/>
      <w:r w:rsidRPr="003C10F5">
        <w:rPr>
          <w:i/>
          <w:iCs/>
        </w:rPr>
        <w:t xml:space="preserve"> </w:t>
      </w:r>
      <w:proofErr w:type="spellStart"/>
      <w:r w:rsidRPr="003C10F5">
        <w:rPr>
          <w:i/>
          <w:iCs/>
        </w:rPr>
        <w:t>Ilmiah</w:t>
      </w:r>
      <w:proofErr w:type="spellEnd"/>
      <w:r w:rsidRPr="003C10F5">
        <w:rPr>
          <w:i/>
          <w:iCs/>
        </w:rPr>
        <w:t xml:space="preserve"> Akuntansi Keuangan dan </w:t>
      </w:r>
      <w:proofErr w:type="spellStart"/>
      <w:r w:rsidRPr="003C10F5">
        <w:rPr>
          <w:i/>
          <w:iCs/>
        </w:rPr>
        <w:t>Bisnis</w:t>
      </w:r>
      <w:proofErr w:type="spellEnd"/>
      <w:r w:rsidRPr="003C10F5">
        <w:rPr>
          <w:i/>
          <w:iCs/>
        </w:rPr>
        <w:t xml:space="preserve"> (JIKABI)</w:t>
      </w:r>
      <w:r w:rsidRPr="00E746FA">
        <w:t>, </w:t>
      </w:r>
      <w:r w:rsidRPr="003C10F5">
        <w:rPr>
          <w:i/>
          <w:iCs/>
        </w:rPr>
        <w:t>4</w:t>
      </w:r>
      <w:r w:rsidRPr="00E746FA">
        <w:t>(2), pp.84-91.</w:t>
      </w:r>
      <w:r>
        <w:t xml:space="preserve"> </w:t>
      </w:r>
      <w:hyperlink r:id="rId27" w:history="1">
        <w:r w:rsidRPr="003F0EBF">
          <w:rPr>
            <w:rStyle w:val="Hyperlink"/>
          </w:rPr>
          <w:t>https://jurnalmahasiswa.uma.ac.id/index.php/jikabi/article/view/6706</w:t>
        </w:r>
      </w:hyperlink>
    </w:p>
    <w:p w14:paraId="235CE259" w14:textId="77777777" w:rsidR="003C10F5" w:rsidRDefault="003C10F5" w:rsidP="003C10F5">
      <w:pPr>
        <w:spacing w:after="240" w:line="278" w:lineRule="auto"/>
      </w:pPr>
      <w:r w:rsidRPr="00516240">
        <w:t>Tusquellas, N., López-Villanueva, D., Palau, R. and Santiago, R., 2025. Educational Conceptual Model Design Research Methodology. </w:t>
      </w:r>
      <w:r w:rsidRPr="003C10F5">
        <w:rPr>
          <w:i/>
          <w:iCs/>
        </w:rPr>
        <w:t xml:space="preserve">UTE Teaching &amp; Technology (Universitas </w:t>
      </w:r>
      <w:proofErr w:type="spellStart"/>
      <w:r w:rsidRPr="003C10F5">
        <w:rPr>
          <w:i/>
          <w:iCs/>
        </w:rPr>
        <w:t>Tarraconensis</w:t>
      </w:r>
      <w:proofErr w:type="spellEnd"/>
      <w:r w:rsidRPr="003C10F5">
        <w:rPr>
          <w:i/>
          <w:iCs/>
        </w:rPr>
        <w:t>)</w:t>
      </w:r>
      <w:r w:rsidRPr="00516240">
        <w:t xml:space="preserve">, (2), </w:t>
      </w:r>
      <w:proofErr w:type="gramStart"/>
      <w:r w:rsidRPr="00516240">
        <w:t>pp.e</w:t>
      </w:r>
      <w:proofErr w:type="gramEnd"/>
      <w:r w:rsidRPr="00516240">
        <w:t>4103-e4103.</w:t>
      </w:r>
      <w:r>
        <w:t xml:space="preserve"> </w:t>
      </w:r>
      <w:hyperlink r:id="rId28" w:history="1">
        <w:r w:rsidRPr="003F0EBF">
          <w:rPr>
            <w:rStyle w:val="Hyperlink"/>
          </w:rPr>
          <w:t>https://revistes.urv.cat/index.php/ute/article/view/4103</w:t>
        </w:r>
      </w:hyperlink>
    </w:p>
    <w:p w14:paraId="3D64448D" w14:textId="77777777" w:rsidR="003C10F5" w:rsidRDefault="003C10F5" w:rsidP="003C10F5">
      <w:pPr>
        <w:spacing w:after="240" w:line="278" w:lineRule="auto"/>
      </w:pPr>
      <w:r>
        <w:t xml:space="preserve">YF. (2025). </w:t>
      </w:r>
      <w:r w:rsidRPr="00E746FA">
        <w:t>Just 25% of Americans Use Digital Wallets — Here Are 4 Popular Options</w:t>
      </w:r>
      <w:r>
        <w:t xml:space="preserve">. </w:t>
      </w:r>
      <w:hyperlink r:id="rId29" w:history="1">
        <w:r w:rsidRPr="003F0EBF">
          <w:rPr>
            <w:rStyle w:val="Hyperlink"/>
          </w:rPr>
          <w:t>https://finance.yahoo.com/news/just-25-americans-digital-wallets-160132316.html</w:t>
        </w:r>
      </w:hyperlink>
    </w:p>
    <w:p w14:paraId="5DD273B4" w14:textId="77777777" w:rsidR="003C10F5" w:rsidRPr="00E746FA" w:rsidRDefault="003C10F5" w:rsidP="003C10F5">
      <w:pPr>
        <w:spacing w:after="240" w:line="278" w:lineRule="auto"/>
      </w:pPr>
    </w:p>
    <w:p w14:paraId="19214B69" w14:textId="77777777" w:rsidR="00DD7C12" w:rsidRDefault="00DD7C12"/>
    <w:sectPr w:rsidR="00DD7C12" w:rsidSect="00E33C72">
      <w:footerReference w:type="default" r:id="rId30"/>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AED3D" w14:textId="77777777" w:rsidR="00CD1609" w:rsidRDefault="00CD1609" w:rsidP="00CF110F">
      <w:pPr>
        <w:spacing w:line="240" w:lineRule="auto"/>
      </w:pPr>
      <w:r>
        <w:separator/>
      </w:r>
    </w:p>
  </w:endnote>
  <w:endnote w:type="continuationSeparator" w:id="0">
    <w:p w14:paraId="7175DEE7" w14:textId="77777777" w:rsidR="00CD1609" w:rsidRDefault="00CD1609" w:rsidP="00CF11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65007AD-8FCC-4CEA-ADD7-E235223D37C0}"/>
  </w:font>
  <w:font w:name="Cambria">
    <w:panose1 w:val="02040503050406030204"/>
    <w:charset w:val="00"/>
    <w:family w:val="roman"/>
    <w:pitch w:val="variable"/>
    <w:sig w:usb0="E00006FF" w:usb1="420024FF" w:usb2="02000000" w:usb3="00000000" w:csb0="0000019F" w:csb1="00000000"/>
    <w:embedRegular r:id="rId2" w:fontKey="{68E9D93B-52AE-41EE-816D-8486DA004F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0390084"/>
      <w:docPartObj>
        <w:docPartGallery w:val="Page Numbers (Bottom of Page)"/>
        <w:docPartUnique/>
      </w:docPartObj>
    </w:sdtPr>
    <w:sdtEndPr>
      <w:rPr>
        <w:noProof/>
      </w:rPr>
    </w:sdtEndPr>
    <w:sdtContent>
      <w:p w14:paraId="2C6A3D26" w14:textId="7905E1AA" w:rsidR="00CF110F" w:rsidRDefault="00CF11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6A7B37" w14:textId="77777777" w:rsidR="00CF110F" w:rsidRDefault="00CF1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2BFBB" w14:textId="77777777" w:rsidR="00CD1609" w:rsidRDefault="00CD1609" w:rsidP="00CF110F">
      <w:pPr>
        <w:spacing w:line="240" w:lineRule="auto"/>
      </w:pPr>
      <w:r>
        <w:separator/>
      </w:r>
    </w:p>
  </w:footnote>
  <w:footnote w:type="continuationSeparator" w:id="0">
    <w:p w14:paraId="332D046C" w14:textId="77777777" w:rsidR="00CD1609" w:rsidRDefault="00CD1609" w:rsidP="00CF11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25299"/>
    <w:multiLevelType w:val="hybridMultilevel"/>
    <w:tmpl w:val="0AEC50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466A05"/>
    <w:multiLevelType w:val="hybridMultilevel"/>
    <w:tmpl w:val="27C4F1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0180F02"/>
    <w:multiLevelType w:val="multilevel"/>
    <w:tmpl w:val="E73A4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661A74"/>
    <w:multiLevelType w:val="multilevel"/>
    <w:tmpl w:val="2E4211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71155704">
    <w:abstractNumId w:val="2"/>
  </w:num>
  <w:num w:numId="2" w16cid:durableId="1461999238">
    <w:abstractNumId w:val="0"/>
  </w:num>
  <w:num w:numId="3" w16cid:durableId="1685012929">
    <w:abstractNumId w:val="3"/>
  </w:num>
  <w:num w:numId="4" w16cid:durableId="337661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7C12"/>
    <w:rsid w:val="00086D96"/>
    <w:rsid w:val="00150AFD"/>
    <w:rsid w:val="001977B5"/>
    <w:rsid w:val="003C10F5"/>
    <w:rsid w:val="004160EE"/>
    <w:rsid w:val="00642674"/>
    <w:rsid w:val="006C33C6"/>
    <w:rsid w:val="009736E9"/>
    <w:rsid w:val="00B21ECC"/>
    <w:rsid w:val="00BB1882"/>
    <w:rsid w:val="00BE471B"/>
    <w:rsid w:val="00CD1609"/>
    <w:rsid w:val="00CF110F"/>
    <w:rsid w:val="00D11D36"/>
    <w:rsid w:val="00D174E1"/>
    <w:rsid w:val="00DA2B0A"/>
    <w:rsid w:val="00DD7C12"/>
    <w:rsid w:val="00E33C72"/>
    <w:rsid w:val="00F255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E119E"/>
  <w15:docId w15:val="{159D4B4D-27C9-4455-A912-C093B2A9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086D96"/>
    <w:pPr>
      <w:ind w:left="720"/>
      <w:contextualSpacing/>
    </w:pPr>
  </w:style>
  <w:style w:type="character" w:styleId="Hyperlink">
    <w:name w:val="Hyperlink"/>
    <w:basedOn w:val="DefaultParagraphFont"/>
    <w:uiPriority w:val="99"/>
    <w:unhideWhenUsed/>
    <w:rsid w:val="003C10F5"/>
    <w:rPr>
      <w:color w:val="0000FF" w:themeColor="hyperlink"/>
      <w:u w:val="single"/>
    </w:rPr>
  </w:style>
  <w:style w:type="character" w:styleId="FollowedHyperlink">
    <w:name w:val="FollowedHyperlink"/>
    <w:basedOn w:val="DefaultParagraphFont"/>
    <w:uiPriority w:val="99"/>
    <w:semiHidden/>
    <w:unhideWhenUsed/>
    <w:rsid w:val="00D11D36"/>
    <w:rPr>
      <w:color w:val="800080" w:themeColor="followedHyperlink"/>
      <w:u w:val="single"/>
    </w:rPr>
  </w:style>
  <w:style w:type="paragraph" w:styleId="TOCHeading">
    <w:name w:val="TOC Heading"/>
    <w:basedOn w:val="Heading1"/>
    <w:next w:val="Normal"/>
    <w:uiPriority w:val="39"/>
    <w:unhideWhenUsed/>
    <w:qFormat/>
    <w:rsid w:val="00CF110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F110F"/>
    <w:pPr>
      <w:spacing w:after="100"/>
    </w:pPr>
  </w:style>
  <w:style w:type="paragraph" w:styleId="TOC2">
    <w:name w:val="toc 2"/>
    <w:basedOn w:val="Normal"/>
    <w:next w:val="Normal"/>
    <w:autoRedefine/>
    <w:uiPriority w:val="39"/>
    <w:unhideWhenUsed/>
    <w:rsid w:val="00CF110F"/>
    <w:pPr>
      <w:spacing w:after="100"/>
      <w:ind w:left="240"/>
    </w:pPr>
  </w:style>
  <w:style w:type="paragraph" w:styleId="Header">
    <w:name w:val="header"/>
    <w:basedOn w:val="Normal"/>
    <w:link w:val="HeaderChar"/>
    <w:uiPriority w:val="99"/>
    <w:unhideWhenUsed/>
    <w:rsid w:val="00CF110F"/>
    <w:pPr>
      <w:tabs>
        <w:tab w:val="center" w:pos="4513"/>
        <w:tab w:val="right" w:pos="9026"/>
      </w:tabs>
      <w:spacing w:line="240" w:lineRule="auto"/>
    </w:pPr>
  </w:style>
  <w:style w:type="character" w:customStyle="1" w:styleId="HeaderChar">
    <w:name w:val="Header Char"/>
    <w:basedOn w:val="DefaultParagraphFont"/>
    <w:link w:val="Header"/>
    <w:uiPriority w:val="99"/>
    <w:rsid w:val="00CF110F"/>
    <w:rPr>
      <w:lang w:val="en-GB"/>
    </w:rPr>
  </w:style>
  <w:style w:type="paragraph" w:styleId="Footer">
    <w:name w:val="footer"/>
    <w:basedOn w:val="Normal"/>
    <w:link w:val="FooterChar"/>
    <w:uiPriority w:val="99"/>
    <w:unhideWhenUsed/>
    <w:rsid w:val="00CF110F"/>
    <w:pPr>
      <w:tabs>
        <w:tab w:val="center" w:pos="4513"/>
        <w:tab w:val="right" w:pos="9026"/>
      </w:tabs>
      <w:spacing w:line="240" w:lineRule="auto"/>
    </w:pPr>
  </w:style>
  <w:style w:type="character" w:customStyle="1" w:styleId="FooterChar">
    <w:name w:val="Footer Char"/>
    <w:basedOn w:val="DefaultParagraphFont"/>
    <w:link w:val="Footer"/>
    <w:uiPriority w:val="99"/>
    <w:rsid w:val="00CF110F"/>
    <w:rPr>
      <w:lang w:val="en-GB"/>
    </w:rPr>
  </w:style>
  <w:style w:type="character" w:customStyle="1" w:styleId="TitleChar">
    <w:name w:val="Title Char"/>
    <w:basedOn w:val="DefaultParagraphFont"/>
    <w:link w:val="Title"/>
    <w:uiPriority w:val="10"/>
    <w:rsid w:val="001977B5"/>
    <w:rPr>
      <w:b/>
      <w:bCs/>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186/s43093-025-00712-6" TargetMode="External"/><Relationship Id="rId18" Type="http://schemas.openxmlformats.org/officeDocument/2006/relationships/hyperlink" Target="https://datos-insights.com/blog/digital-wallet-revolution-strategic-implications-financial-services/" TargetMode="External"/><Relationship Id="rId26" Type="http://schemas.openxmlformats.org/officeDocument/2006/relationships/hyperlink" Target="https://ijost.upi.edu/index.php/ijost/article/view/439" TargetMode="External"/><Relationship Id="rId3" Type="http://schemas.openxmlformats.org/officeDocument/2006/relationships/styles" Target="styles.xml"/><Relationship Id="rId21" Type="http://schemas.openxmlformats.org/officeDocument/2006/relationships/hyperlink" Target="https://www.juniperresearch.com/research/fintech-payments/core-payments/digital-wallet-research-report/" TargetMode="External"/><Relationship Id="rId7" Type="http://schemas.openxmlformats.org/officeDocument/2006/relationships/endnotes" Target="endnotes.xml"/><Relationship Id="rId12" Type="http://schemas.openxmlformats.org/officeDocument/2006/relationships/hyperlink" Target="https://publisher.uthm.edu.my/periodicals/index.php/rmtb/article/view/21817" TargetMode="External"/><Relationship Id="rId17" Type="http://schemas.openxmlformats.org/officeDocument/2006/relationships/hyperlink" Target="https://www.tandfonline.com/doi/abs/10.1080/13645579.2024.2357558" TargetMode="External"/><Relationship Id="rId25" Type="http://schemas.openxmlformats.org/officeDocument/2006/relationships/hyperlink" Target="https://www.precedenceresearch.com/mobile-wallet-market" TargetMode="External"/><Relationship Id="rId2" Type="http://schemas.openxmlformats.org/officeDocument/2006/relationships/numbering" Target="numbering.xml"/><Relationship Id="rId16" Type="http://schemas.openxmlformats.org/officeDocument/2006/relationships/hyperlink" Target="https://repository.graduateinstitute.ch/record/321820" TargetMode="External"/><Relationship Id="rId20" Type="http://schemas.openxmlformats.org/officeDocument/2006/relationships/hyperlink" Target="https://www.tandfonline.com/doi/abs/10.1080/09544828.2026.2624355" TargetMode="External"/><Relationship Id="rId29" Type="http://schemas.openxmlformats.org/officeDocument/2006/relationships/hyperlink" Target="https://finance.yahoo.com/news/just-25-americans-digital-wallets-160132316.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sbanking.org.au/mobile-wallet-payments-soar-amid-digital-banking-boom/" TargetMode="External"/><Relationship Id="rId24" Type="http://schemas.openxmlformats.org/officeDocument/2006/relationships/hyperlink" Target="https://www.paymentsdive.com/news/digital-payments-to-exceed-335-trillion-by-2030-report/74255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007/s11135-025-02517-9" TargetMode="External"/><Relationship Id="rId23" Type="http://schemas.openxmlformats.org/officeDocument/2006/relationships/hyperlink" Target="https://peakspancapital.medium.com/digitizing-your-pocket-50-stats-underscoring-the-emerging-dominance-of-digital-wallets-aba9d64ed2a9" TargetMode="External"/><Relationship Id="rId28" Type="http://schemas.openxmlformats.org/officeDocument/2006/relationships/hyperlink" Target="https://revistes.urv.cat/index.php/ute/article/view/4103" TargetMode="External"/><Relationship Id="rId10" Type="http://schemas.openxmlformats.org/officeDocument/2006/relationships/image" Target="media/image3.png"/><Relationship Id="rId19" Type="http://schemas.openxmlformats.org/officeDocument/2006/relationships/hyperlink" Target="https://www.tandfonline.com/doi/abs/10.1080/1097198X.2025.248097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eol.com/search/article-detail?id=1394893" TargetMode="External"/><Relationship Id="rId22" Type="http://schemas.openxmlformats.org/officeDocument/2006/relationships/hyperlink" Target="https://diginomics.ar/index.php/digi/article/view/256" TargetMode="External"/><Relationship Id="rId27" Type="http://schemas.openxmlformats.org/officeDocument/2006/relationships/hyperlink" Target="https://jurnalmahasiswa.uma.ac.id/index.php/jikabi/article/view/6706"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F3D277-6589-463A-9A38-D3CB71D05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3971</Words>
  <Characters>22638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dc:creator>
  <cp:lastModifiedBy>Yashkumar Prakashbhai Dholakiya (2505243)</cp:lastModifiedBy>
  <cp:revision>2</cp:revision>
  <dcterms:created xsi:type="dcterms:W3CDTF">2026-07-30T16:56:00Z</dcterms:created>
  <dcterms:modified xsi:type="dcterms:W3CDTF">2026-07-30T16:56:00Z</dcterms:modified>
</cp:coreProperties>
</file>