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983EF8" w14:textId="638119C8" w:rsidR="00E30C92" w:rsidRDefault="00345208" w:rsidP="00E30C92">
      <w:pPr>
        <w:jc w:val="both"/>
        <w:rPr>
          <w:rFonts w:ascii="Times New Roman" w:hAnsi="Times New Roman" w:cs="Times New Roman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32ADD2C" wp14:editId="1B398C9E">
                <wp:simplePos x="0" y="0"/>
                <wp:positionH relativeFrom="column">
                  <wp:posOffset>-419725</wp:posOffset>
                </wp:positionH>
                <wp:positionV relativeFrom="paragraph">
                  <wp:posOffset>7674964</wp:posOffset>
                </wp:positionV>
                <wp:extent cx="2788920" cy="1603947"/>
                <wp:effectExtent l="0" t="0" r="11430" b="158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8920" cy="16039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10B60AA" w14:textId="75C19387" w:rsidR="00303820" w:rsidRDefault="00303820">
                            <w:pPr>
                              <w:rPr>
                                <w:u w:val="single"/>
                              </w:rPr>
                            </w:pPr>
                            <w:r w:rsidRPr="00303820">
                              <w:rPr>
                                <w:u w:val="single"/>
                              </w:rPr>
                              <w:t xml:space="preserve">EMA </w:t>
                            </w:r>
                          </w:p>
                          <w:p w14:paraId="1E45A4F2" w14:textId="5895FC19" w:rsidR="00303820" w:rsidRDefault="00303820">
                            <w:r>
                              <w:t>An allowance provided by the government</w:t>
                            </w:r>
                          </w:p>
                          <w:p w14:paraId="0CF52393" w14:textId="4B58D4C0" w:rsidR="00303820" w:rsidRDefault="00303820" w:rsidP="0030382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£30 per week</w:t>
                            </w:r>
                          </w:p>
                          <w:p w14:paraId="29E6ABE8" w14:textId="3281DE87" w:rsidR="00303820" w:rsidRDefault="00303820" w:rsidP="0030382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Depends on household income </w:t>
                            </w:r>
                          </w:p>
                          <w:p w14:paraId="3B42BC88" w14:textId="09D443FF" w:rsidR="00303820" w:rsidRDefault="00303820" w:rsidP="0030382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Incentive for good attendance </w:t>
                            </w:r>
                          </w:p>
                          <w:p w14:paraId="2F4142C3" w14:textId="519BD5F7" w:rsidR="00345208" w:rsidRPr="00303820" w:rsidRDefault="00345208" w:rsidP="00345208">
                            <w:r>
                              <w:t xml:space="preserve">Another set of criteria to adhere to </w:t>
                            </w:r>
                          </w:p>
                          <w:p w14:paraId="28CE79AC" w14:textId="77777777" w:rsidR="00303820" w:rsidRPr="00303820" w:rsidRDefault="00303820">
                            <w:pPr>
                              <w:rPr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2ADD2C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-33.05pt;margin-top:604.35pt;width:219.6pt;height:126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" fillcolor="white [3201]" strokecolor="white [3212]" strokeweight=".5pt">
                <v:textbox>
                  <w:txbxContent>
                    <w:p w14:paraId="110B60AA" w14:textId="75C19387" w:rsidR="00303820" w:rsidRDefault="00303820">
                      <w:pPr>
                        <w:rPr>
                          <w:u w:val="single"/>
                        </w:rPr>
                      </w:pPr>
                      <w:r w:rsidRPr="00303820">
                        <w:rPr>
                          <w:u w:val="single"/>
                        </w:rPr>
                        <w:t xml:space="preserve">EMA </w:t>
                      </w:r>
                    </w:p>
                    <w:p w14:paraId="1E45A4F2" w14:textId="5895FC19" w:rsidR="00303820" w:rsidRDefault="00303820">
                      <w:r>
                        <w:t>An allowance provided by the government</w:t>
                      </w:r>
                    </w:p>
                    <w:p w14:paraId="0CF52393" w14:textId="4B58D4C0" w:rsidR="00303820" w:rsidRDefault="00303820" w:rsidP="0030382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£30 per week</w:t>
                      </w:r>
                    </w:p>
                    <w:p w14:paraId="29E6ABE8" w14:textId="3281DE87" w:rsidR="00303820" w:rsidRDefault="00303820" w:rsidP="0030382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Depends on household income </w:t>
                      </w:r>
                    </w:p>
                    <w:p w14:paraId="3B42BC88" w14:textId="09D443FF" w:rsidR="00303820" w:rsidRDefault="00303820" w:rsidP="0030382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Incentive for good attendance </w:t>
                      </w:r>
                    </w:p>
                    <w:p w14:paraId="2F4142C3" w14:textId="519BD5F7" w:rsidR="00345208" w:rsidRPr="00303820" w:rsidRDefault="00345208" w:rsidP="00345208">
                      <w:r>
                        <w:t xml:space="preserve">Another set of criteria to adhere to </w:t>
                      </w:r>
                    </w:p>
                    <w:p w14:paraId="28CE79AC" w14:textId="77777777" w:rsidR="00303820" w:rsidRPr="00303820" w:rsidRDefault="00303820">
                      <w:pPr>
                        <w:rPr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8C51CDF" wp14:editId="1E250054">
                <wp:simplePos x="0" y="0"/>
                <wp:positionH relativeFrom="column">
                  <wp:posOffset>-449705</wp:posOffset>
                </wp:positionH>
                <wp:positionV relativeFrom="paragraph">
                  <wp:posOffset>2518347</wp:posOffset>
                </wp:positionV>
                <wp:extent cx="2788920" cy="2488367"/>
                <wp:effectExtent l="0" t="0" r="11430" b="2667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8920" cy="24883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6DF8FA4" w14:textId="54414CC9" w:rsidR="00C0405D" w:rsidRDefault="00C0405D">
                            <w:pPr>
                              <w:rPr>
                                <w:u w:val="single"/>
                              </w:rPr>
                            </w:pPr>
                            <w:r w:rsidRPr="00C0405D">
                              <w:rPr>
                                <w:u w:val="single"/>
                              </w:rPr>
                              <w:t>Tailored packages</w:t>
                            </w:r>
                          </w:p>
                          <w:p w14:paraId="682BA6D7" w14:textId="42B91EBA" w:rsidR="00284C97" w:rsidRDefault="00284C97" w:rsidP="00284C97">
                            <w:r>
                              <w:t xml:space="preserve">“One size </w:t>
                            </w:r>
                            <w:r w:rsidR="00524B9F">
                              <w:t>fit’s</w:t>
                            </w:r>
                            <w:r>
                              <w:t xml:space="preserve"> all” approach doesn’t match struggling students. Programme aims to achieve:</w:t>
                            </w:r>
                          </w:p>
                          <w:p w14:paraId="4268E710" w14:textId="791DC1BA" w:rsidR="00303820" w:rsidRPr="00284C97" w:rsidRDefault="00303820" w:rsidP="003038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Development of individual learning </w:t>
                            </w:r>
                          </w:p>
                          <w:p w14:paraId="5316366F" w14:textId="605E5752" w:rsidR="00524B9F" w:rsidRDefault="00303820" w:rsidP="00284C9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Sense of ownership over their future </w:t>
                            </w:r>
                          </w:p>
                          <w:p w14:paraId="1E48DCD4" w14:textId="05B43646" w:rsidR="00532E4C" w:rsidRDefault="00532E4C" w:rsidP="00284C9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Address additional support needs</w:t>
                            </w:r>
                          </w:p>
                          <w:p w14:paraId="1E192A05" w14:textId="07B65DE8" w:rsidR="00303820" w:rsidRDefault="00303820" w:rsidP="00284C9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Break barriers to learning </w:t>
                            </w:r>
                          </w:p>
                          <w:p w14:paraId="7A3D440D" w14:textId="52A3A17E" w:rsidR="00303820" w:rsidRDefault="003632F7" w:rsidP="00284C9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Reduce dropout rates</w:t>
                            </w:r>
                          </w:p>
                          <w:p w14:paraId="6A773F5B" w14:textId="27B0274F" w:rsidR="00345208" w:rsidRPr="00284C97" w:rsidRDefault="00345208" w:rsidP="00345208">
                            <w:r>
                              <w:t xml:space="preserve">BUT you still have to meet requirements to get the help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51CDF" id="Text Box 10" o:spid="_x0000_s1027" type="#_x0000_t202" style="position:absolute;left:0;text-align:left;margin-left:-35.4pt;margin-top:198.3pt;width:219.6pt;height:195.9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" fillcolor="white [3201]" strokecolor="white [3212]" strokeweight=".5pt">
                <v:textbox>
                  <w:txbxContent>
                    <w:p w14:paraId="06DF8FA4" w14:textId="54414CC9" w:rsidR="00C0405D" w:rsidRDefault="00C0405D">
                      <w:pPr>
                        <w:rPr>
                          <w:u w:val="single"/>
                        </w:rPr>
                      </w:pPr>
                      <w:r w:rsidRPr="00C0405D">
                        <w:rPr>
                          <w:u w:val="single"/>
                        </w:rPr>
                        <w:t>Tailored packages</w:t>
                      </w:r>
                    </w:p>
                    <w:p w14:paraId="682BA6D7" w14:textId="42B91EBA" w:rsidR="00284C97" w:rsidRDefault="00284C97" w:rsidP="00284C97">
                      <w:r>
                        <w:t xml:space="preserve">“One size </w:t>
                      </w:r>
                      <w:r w:rsidR="00524B9F">
                        <w:t>fit’s</w:t>
                      </w:r>
                      <w:r>
                        <w:t xml:space="preserve"> all” approach doesn’t match struggling students. Programme aims to achieve:</w:t>
                      </w:r>
                    </w:p>
                    <w:p w14:paraId="4268E710" w14:textId="791DC1BA" w:rsidR="00303820" w:rsidRPr="00284C97" w:rsidRDefault="00303820" w:rsidP="003038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Development of individual learning </w:t>
                      </w:r>
                    </w:p>
                    <w:p w14:paraId="5316366F" w14:textId="605E5752" w:rsidR="00524B9F" w:rsidRDefault="00303820" w:rsidP="00284C97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Sense of ownership over their future </w:t>
                      </w:r>
                    </w:p>
                    <w:p w14:paraId="1E48DCD4" w14:textId="05B43646" w:rsidR="00532E4C" w:rsidRDefault="00532E4C" w:rsidP="00284C97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Address additional support needs</w:t>
                      </w:r>
                    </w:p>
                    <w:p w14:paraId="1E192A05" w14:textId="07B65DE8" w:rsidR="00303820" w:rsidRDefault="00303820" w:rsidP="00284C97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Break barriers to learning </w:t>
                      </w:r>
                    </w:p>
                    <w:p w14:paraId="7A3D440D" w14:textId="52A3A17E" w:rsidR="00303820" w:rsidRDefault="003632F7" w:rsidP="00284C97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Reduce dropout rates</w:t>
                      </w:r>
                    </w:p>
                    <w:p w14:paraId="6A773F5B" w14:textId="27B0274F" w:rsidR="00345208" w:rsidRPr="00284C97" w:rsidRDefault="00345208" w:rsidP="00345208">
                      <w:r>
                        <w:t xml:space="preserve">BUT you still have to meet requirements to get the help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A51F57" wp14:editId="70675BFF">
                <wp:simplePos x="0" y="0"/>
                <wp:positionH relativeFrom="column">
                  <wp:posOffset>-655507</wp:posOffset>
                </wp:positionH>
                <wp:positionV relativeFrom="paragraph">
                  <wp:posOffset>2383436</wp:posOffset>
                </wp:positionV>
                <wp:extent cx="3199130" cy="2728751"/>
                <wp:effectExtent l="19050" t="19050" r="20320" b="14605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9130" cy="2728751"/>
                        </a:xfrm>
                        <a:prstGeom prst="roundRect">
                          <a:avLst/>
                        </a:prstGeom>
                        <a:ln w="38100">
                          <a:solidFill>
                            <a:schemeClr val="accent6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71850F1" id="Rectangle: Rounded Corners 3" o:spid="_x0000_s1026" style="position:absolute;margin-left:-51.6pt;margin-top:187.65pt;width:251.9pt;height:214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" fillcolor="white [3201]" strokecolor="#70ad47 [3209]" strokeweight="3pt">
                <v:stroke joinstyle="miter"/>
              </v:roundrect>
            </w:pict>
          </mc:Fallback>
        </mc:AlternateContent>
      </w:r>
      <w:r w:rsidR="00E2221B">
        <w:rPr>
          <w:noProof/>
        </w:rPr>
        <w:drawing>
          <wp:anchor distT="0" distB="0" distL="114300" distR="114300" simplePos="0" relativeHeight="251670528" behindDoc="0" locked="0" layoutInCell="1" allowOverlap="1" wp14:anchorId="23B629F6" wp14:editId="72F1EA88">
            <wp:simplePos x="0" y="0"/>
            <wp:positionH relativeFrom="margin">
              <wp:posOffset>-173990</wp:posOffset>
            </wp:positionH>
            <wp:positionV relativeFrom="paragraph">
              <wp:posOffset>5254875</wp:posOffset>
            </wp:positionV>
            <wp:extent cx="2315845" cy="2127250"/>
            <wp:effectExtent l="0" t="0" r="8255" b="6350"/>
            <wp:wrapSquare wrapText="bothSides"/>
            <wp:docPr id="12" name="Picture 12" descr="How to Design &amp; Deliver Quality Online Education -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Design &amp; Deliver Quality Online Education -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5845" cy="212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32F7">
        <w:rPr>
          <w:noProof/>
        </w:rPr>
        <w:drawing>
          <wp:anchor distT="0" distB="0" distL="114300" distR="114300" simplePos="0" relativeHeight="251671552" behindDoc="1" locked="0" layoutInCell="1" allowOverlap="1" wp14:anchorId="26934BA4" wp14:editId="1BFD91F7">
            <wp:simplePos x="0" y="0"/>
            <wp:positionH relativeFrom="margin">
              <wp:align>right</wp:align>
            </wp:positionH>
            <wp:positionV relativeFrom="page">
              <wp:posOffset>8900860</wp:posOffset>
            </wp:positionV>
            <wp:extent cx="2187575" cy="1640205"/>
            <wp:effectExtent l="0" t="0" r="3175" b="0"/>
            <wp:wrapSquare wrapText="bothSides"/>
            <wp:docPr id="13" name="Picture 13" descr="How Would You Fill a Page? | Creative website design, Creative, Education  de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ow Would You Fill a Page? | Creative website design, Creative, Education  design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2187575" cy="1640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3820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A918EF" wp14:editId="552414BA">
                <wp:simplePos x="0" y="0"/>
                <wp:positionH relativeFrom="page">
                  <wp:posOffset>261676</wp:posOffset>
                </wp:positionH>
                <wp:positionV relativeFrom="paragraph">
                  <wp:posOffset>7542538</wp:posOffset>
                </wp:positionV>
                <wp:extent cx="3201035" cy="1890773"/>
                <wp:effectExtent l="19050" t="19050" r="18415" b="14605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1035" cy="1890773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38100" cap="flat" cmpd="sng" algn="ctr">
                          <a:solidFill>
                            <a:schemeClr val="accent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046A24C" id="Rectangle: Rounded Corners 4" o:spid="_x0000_s1026" style="position:absolute;margin-left:20.6pt;margin-top:593.9pt;width:252.05pt;height:148.9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" fillcolor="window" strokecolor="#ffc000 [3207]" strokeweight="3pt">
                <v:stroke joinstyle="miter"/>
                <w10:wrap anchorx="page"/>
              </v:roundrect>
            </w:pict>
          </mc:Fallback>
        </mc:AlternateContent>
      </w:r>
      <w:r w:rsidR="00303820">
        <w:rPr>
          <w:noProof/>
        </w:rPr>
        <w:drawing>
          <wp:anchor distT="0" distB="0" distL="114300" distR="114300" simplePos="0" relativeHeight="251664384" behindDoc="0" locked="0" layoutInCell="1" allowOverlap="1" wp14:anchorId="3B238FA3" wp14:editId="0CCA6D93">
            <wp:simplePos x="0" y="0"/>
            <wp:positionH relativeFrom="margin">
              <wp:posOffset>98771</wp:posOffset>
            </wp:positionH>
            <wp:positionV relativeFrom="paragraph">
              <wp:posOffset>999089</wp:posOffset>
            </wp:positionV>
            <wp:extent cx="1615440" cy="1228090"/>
            <wp:effectExtent l="0" t="0" r="3810" b="0"/>
            <wp:wrapSquare wrapText="bothSides"/>
            <wp:docPr id="5" name="Picture 5" descr="CCHS Digital Learning – Castlebra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CHS Digital Learning – Castlebrae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99" t="6874" r="19180" b="12932"/>
                    <a:stretch/>
                  </pic:blipFill>
                  <pic:spPr bwMode="auto">
                    <a:xfrm>
                      <a:off x="0" y="0"/>
                      <a:ext cx="1615440" cy="1228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03820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620F3C3" wp14:editId="7114A4C5">
                <wp:simplePos x="0" y="0"/>
                <wp:positionH relativeFrom="column">
                  <wp:posOffset>3183038</wp:posOffset>
                </wp:positionH>
                <wp:positionV relativeFrom="paragraph">
                  <wp:posOffset>-416689</wp:posOffset>
                </wp:positionV>
                <wp:extent cx="3070860" cy="8137003"/>
                <wp:effectExtent l="0" t="0" r="15240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0860" cy="813700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284E327" w14:textId="5EC36530" w:rsidR="00213597" w:rsidRPr="00284C97" w:rsidRDefault="00213597">
                            <w:pPr>
                              <w:rPr>
                                <w:rFonts w:cstheme="minorHAnsi"/>
                                <w:u w:val="single"/>
                              </w:rPr>
                            </w:pPr>
                            <w:r w:rsidRPr="00284C97">
                              <w:rPr>
                                <w:rFonts w:cstheme="minorHAnsi"/>
                                <w:u w:val="single"/>
                              </w:rPr>
                              <w:t>Pros</w:t>
                            </w:r>
                          </w:p>
                          <w:p w14:paraId="090DC918" w14:textId="370C5EE6" w:rsidR="00213597" w:rsidRPr="00284C97" w:rsidRDefault="00213597" w:rsidP="0021359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Academic flexibility </w:t>
                            </w:r>
                          </w:p>
                          <w:p w14:paraId="70A17ECF" w14:textId="3E3D6442" w:rsidR="00213597" w:rsidRPr="00284C97" w:rsidRDefault="00213597" w:rsidP="00213597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With bigger facilities available at colleges, there are a wider range of courses on offer</w:t>
                            </w:r>
                          </w:p>
                          <w:p w14:paraId="2C264648" w14:textId="77777777" w:rsidR="00213597" w:rsidRPr="00284C97" w:rsidRDefault="00213597" w:rsidP="0021359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New social opportunities</w:t>
                            </w:r>
                          </w:p>
                          <w:p w14:paraId="543C0C45" w14:textId="4384F019" w:rsidR="00213597" w:rsidRPr="00284C97" w:rsidRDefault="00213597" w:rsidP="00213597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The chance to meet new people and escape from the repetitiveness of secondary school  </w:t>
                            </w:r>
                          </w:p>
                          <w:p w14:paraId="5DFBC65F" w14:textId="28547962" w:rsidR="00213597" w:rsidRPr="00284C97" w:rsidRDefault="00213597" w:rsidP="0021359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Relaxed environment </w:t>
                            </w:r>
                          </w:p>
                          <w:p w14:paraId="4BC16EA1" w14:textId="4F89CA0A" w:rsidR="00213597" w:rsidRPr="00284C97" w:rsidRDefault="00213597" w:rsidP="00213597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The dynamic between staff and students is informal, no more calling a teachers Sir or Miss</w:t>
                            </w:r>
                          </w:p>
                          <w:p w14:paraId="32A1064D" w14:textId="77777777" w:rsidR="00213597" w:rsidRPr="00284C97" w:rsidRDefault="00213597" w:rsidP="0021359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Accommodating for disabilities</w:t>
                            </w:r>
                          </w:p>
                          <w:p w14:paraId="25E33E41" w14:textId="77777777" w:rsidR="001B5E03" w:rsidRPr="00284C97" w:rsidRDefault="00213597" w:rsidP="00213597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Combined learning, learning support advisors</w:t>
                            </w:r>
                            <w:r w:rsidR="001B5E03" w:rsidRPr="00284C97">
                              <w:rPr>
                                <w:rFonts w:cstheme="minorHAnsi"/>
                              </w:rPr>
                              <w:t xml:space="preserve">, resources are available to suit any needs </w:t>
                            </w:r>
                          </w:p>
                          <w:p w14:paraId="7418BE77" w14:textId="508D744D" w:rsidR="00213597" w:rsidRPr="00284C97" w:rsidRDefault="001B5E03" w:rsidP="001B5E0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Link courses/ open days</w:t>
                            </w:r>
                          </w:p>
                          <w:p w14:paraId="5DB399B8" w14:textId="4EF00AF4" w:rsidR="001B5E03" w:rsidRPr="00284C97" w:rsidRDefault="001B5E03" w:rsidP="001B5E03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Attend for a day or two to try it out before making the decision</w:t>
                            </w:r>
                          </w:p>
                          <w:p w14:paraId="29576B6B" w14:textId="77777777" w:rsidR="001B5E03" w:rsidRPr="00284C97" w:rsidRDefault="001B5E03" w:rsidP="001B5E03">
                            <w:pPr>
                              <w:rPr>
                                <w:rFonts w:cstheme="minorHAnsi"/>
                              </w:rPr>
                            </w:pPr>
                          </w:p>
                          <w:p w14:paraId="1C1F7CE2" w14:textId="4AA081D0" w:rsidR="00213597" w:rsidRPr="00284C97" w:rsidRDefault="00213597">
                            <w:pPr>
                              <w:rPr>
                                <w:rFonts w:cstheme="minorHAnsi"/>
                                <w:u w:val="single"/>
                              </w:rPr>
                            </w:pPr>
                            <w:r w:rsidRPr="00284C97">
                              <w:rPr>
                                <w:rFonts w:cstheme="minorHAnsi"/>
                                <w:u w:val="single"/>
                              </w:rPr>
                              <w:t>Cons</w:t>
                            </w:r>
                          </w:p>
                          <w:p w14:paraId="0AA0D3F2" w14:textId="11EF607E" w:rsidR="00CC5367" w:rsidRPr="00284C97" w:rsidRDefault="00CC5367" w:rsidP="00CC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u w:val="single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Competitive environment </w:t>
                            </w:r>
                          </w:p>
                          <w:p w14:paraId="27556CDC" w14:textId="57BE9C36" w:rsidR="00CC5367" w:rsidRPr="00284C97" w:rsidRDefault="00CC5367" w:rsidP="00CC5367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Pressure to achieve so the institute keeps its good name </w:t>
                            </w:r>
                          </w:p>
                          <w:p w14:paraId="467BB668" w14:textId="13376DB3" w:rsidR="00CC5367" w:rsidRPr="00284C97" w:rsidRDefault="001D47D9" w:rsidP="00CC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Is it too new?</w:t>
                            </w:r>
                          </w:p>
                          <w:p w14:paraId="507833A8" w14:textId="3623338A" w:rsidR="001D47D9" w:rsidRPr="00284C97" w:rsidRDefault="001D47D9" w:rsidP="001D47D9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Building relationships with unfamiliar people in unfamiliar places </w:t>
                            </w:r>
                          </w:p>
                          <w:p w14:paraId="7F7CF3B2" w14:textId="4DFF7476" w:rsidR="001D47D9" w:rsidRPr="00284C97" w:rsidRDefault="001D47D9" w:rsidP="001D47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Impersonal </w:t>
                            </w:r>
                          </w:p>
                          <w:p w14:paraId="31EF4799" w14:textId="77777777" w:rsidR="001D47D9" w:rsidRPr="00284C97" w:rsidRDefault="001D47D9" w:rsidP="001D47D9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 xml:space="preserve">Requires self-discipline and individual learning </w:t>
                            </w:r>
                          </w:p>
                          <w:p w14:paraId="5C23A211" w14:textId="1D207B2A" w:rsidR="001D47D9" w:rsidRPr="00284C97" w:rsidRDefault="001D47D9" w:rsidP="001D47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Timetabling</w:t>
                            </w:r>
                          </w:p>
                          <w:p w14:paraId="29CF44D7" w14:textId="44A5B5E7" w:rsidR="001D47D9" w:rsidRPr="00284C97" w:rsidRDefault="001D47D9" w:rsidP="001D47D9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Varies from day to day</w:t>
                            </w:r>
                          </w:p>
                          <w:p w14:paraId="2440457F" w14:textId="221FA04E" w:rsidR="001D47D9" w:rsidRPr="00284C97" w:rsidRDefault="001D47D9" w:rsidP="001D47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Financial support</w:t>
                            </w:r>
                          </w:p>
                          <w:p w14:paraId="3255A71B" w14:textId="39F3A996" w:rsidR="001D47D9" w:rsidRPr="00284C97" w:rsidRDefault="001D47D9" w:rsidP="001D47D9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No grants available, EMA is only available to certain students</w:t>
                            </w:r>
                          </w:p>
                          <w:p w14:paraId="01705E0A" w14:textId="77777777" w:rsidR="001D47D9" w:rsidRPr="001D47D9" w:rsidRDefault="001D47D9" w:rsidP="001D47D9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20F3C3" id="Text Box 6" o:spid="_x0000_s1028" type="#_x0000_t202" style="position:absolute;left:0;text-align:left;margin-left:250.65pt;margin-top:-32.8pt;width:241.8pt;height:640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" fillcolor="white [3201]" strokecolor="white [3212]" strokeweight=".5pt">
                <v:textbox>
                  <w:txbxContent>
                    <w:p w14:paraId="3284E327" w14:textId="5EC36530" w:rsidR="00213597" w:rsidRPr="00284C97" w:rsidRDefault="00213597">
                      <w:pPr>
                        <w:rPr>
                          <w:rFonts w:cstheme="minorHAnsi"/>
                          <w:u w:val="single"/>
                        </w:rPr>
                      </w:pPr>
                      <w:r w:rsidRPr="00284C97">
                        <w:rPr>
                          <w:rFonts w:cstheme="minorHAnsi"/>
                          <w:u w:val="single"/>
                        </w:rPr>
                        <w:t>Pros</w:t>
                      </w:r>
                    </w:p>
                    <w:p w14:paraId="090DC918" w14:textId="370C5EE6" w:rsidR="00213597" w:rsidRPr="00284C97" w:rsidRDefault="00213597" w:rsidP="0021359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Academic flexibility </w:t>
                      </w:r>
                    </w:p>
                    <w:p w14:paraId="70A17ECF" w14:textId="3E3D6442" w:rsidR="00213597" w:rsidRPr="00284C97" w:rsidRDefault="00213597" w:rsidP="00213597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With bigger facilities available at colleges, there are a wider range of courses on offer</w:t>
                      </w:r>
                    </w:p>
                    <w:p w14:paraId="2C264648" w14:textId="77777777" w:rsidR="00213597" w:rsidRPr="00284C97" w:rsidRDefault="00213597" w:rsidP="0021359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New social opportunities</w:t>
                      </w:r>
                    </w:p>
                    <w:p w14:paraId="543C0C45" w14:textId="4384F019" w:rsidR="00213597" w:rsidRPr="00284C97" w:rsidRDefault="00213597" w:rsidP="00213597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The chance to meet new people and escape from the repetitiveness of secondary school  </w:t>
                      </w:r>
                    </w:p>
                    <w:p w14:paraId="5DFBC65F" w14:textId="28547962" w:rsidR="00213597" w:rsidRPr="00284C97" w:rsidRDefault="00213597" w:rsidP="0021359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Relaxed environment </w:t>
                      </w:r>
                    </w:p>
                    <w:p w14:paraId="4BC16EA1" w14:textId="4F89CA0A" w:rsidR="00213597" w:rsidRPr="00284C97" w:rsidRDefault="00213597" w:rsidP="00213597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The dynamic between staff and students is informal, no more calling a teachers Sir or Miss</w:t>
                      </w:r>
                    </w:p>
                    <w:p w14:paraId="32A1064D" w14:textId="77777777" w:rsidR="00213597" w:rsidRPr="00284C97" w:rsidRDefault="00213597" w:rsidP="0021359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Accommodating for disabilities</w:t>
                      </w:r>
                    </w:p>
                    <w:p w14:paraId="25E33E41" w14:textId="77777777" w:rsidR="001B5E03" w:rsidRPr="00284C97" w:rsidRDefault="00213597" w:rsidP="00213597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Combined learning, learning support advisors</w:t>
                      </w:r>
                      <w:r w:rsidR="001B5E03" w:rsidRPr="00284C97">
                        <w:rPr>
                          <w:rFonts w:cstheme="minorHAnsi"/>
                        </w:rPr>
                        <w:t xml:space="preserve">, resources are available to suit any needs </w:t>
                      </w:r>
                    </w:p>
                    <w:p w14:paraId="7418BE77" w14:textId="508D744D" w:rsidR="00213597" w:rsidRPr="00284C97" w:rsidRDefault="001B5E03" w:rsidP="001B5E0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Link courses/ open days</w:t>
                      </w:r>
                    </w:p>
                    <w:p w14:paraId="5DB399B8" w14:textId="4EF00AF4" w:rsidR="001B5E03" w:rsidRPr="00284C97" w:rsidRDefault="001B5E03" w:rsidP="001B5E03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Attend for a day or two to try it out before making the decision</w:t>
                      </w:r>
                    </w:p>
                    <w:p w14:paraId="29576B6B" w14:textId="77777777" w:rsidR="001B5E03" w:rsidRPr="00284C97" w:rsidRDefault="001B5E03" w:rsidP="001B5E03">
                      <w:pPr>
                        <w:rPr>
                          <w:rFonts w:cstheme="minorHAnsi"/>
                        </w:rPr>
                      </w:pPr>
                    </w:p>
                    <w:p w14:paraId="1C1F7CE2" w14:textId="4AA081D0" w:rsidR="00213597" w:rsidRPr="00284C97" w:rsidRDefault="00213597">
                      <w:pPr>
                        <w:rPr>
                          <w:rFonts w:cstheme="minorHAnsi"/>
                          <w:u w:val="single"/>
                        </w:rPr>
                      </w:pPr>
                      <w:r w:rsidRPr="00284C97">
                        <w:rPr>
                          <w:rFonts w:cstheme="minorHAnsi"/>
                          <w:u w:val="single"/>
                        </w:rPr>
                        <w:t>Cons</w:t>
                      </w:r>
                    </w:p>
                    <w:p w14:paraId="0AA0D3F2" w14:textId="11EF607E" w:rsidR="00CC5367" w:rsidRPr="00284C97" w:rsidRDefault="00CC5367" w:rsidP="00CC53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u w:val="single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Competitive environment </w:t>
                      </w:r>
                    </w:p>
                    <w:p w14:paraId="27556CDC" w14:textId="57BE9C36" w:rsidR="00CC5367" w:rsidRPr="00284C97" w:rsidRDefault="00CC5367" w:rsidP="00CC5367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Pressure to achieve so the institute keeps its good name </w:t>
                      </w:r>
                    </w:p>
                    <w:p w14:paraId="467BB668" w14:textId="13376DB3" w:rsidR="00CC5367" w:rsidRPr="00284C97" w:rsidRDefault="001D47D9" w:rsidP="00CC53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Is it too new?</w:t>
                      </w:r>
                    </w:p>
                    <w:p w14:paraId="507833A8" w14:textId="3623338A" w:rsidR="001D47D9" w:rsidRPr="00284C97" w:rsidRDefault="001D47D9" w:rsidP="001D47D9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Building relationships with unfamiliar people in unfamiliar places </w:t>
                      </w:r>
                    </w:p>
                    <w:p w14:paraId="7F7CF3B2" w14:textId="4DFF7476" w:rsidR="001D47D9" w:rsidRPr="00284C97" w:rsidRDefault="001D47D9" w:rsidP="001D47D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Impersonal </w:t>
                      </w:r>
                    </w:p>
                    <w:p w14:paraId="31EF4799" w14:textId="77777777" w:rsidR="001D47D9" w:rsidRPr="00284C97" w:rsidRDefault="001D47D9" w:rsidP="001D47D9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 xml:space="preserve">Requires self-discipline and individual learning </w:t>
                      </w:r>
                    </w:p>
                    <w:p w14:paraId="5C23A211" w14:textId="1D207B2A" w:rsidR="001D47D9" w:rsidRPr="00284C97" w:rsidRDefault="001D47D9" w:rsidP="001D47D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Timetabling</w:t>
                      </w:r>
                    </w:p>
                    <w:p w14:paraId="29CF44D7" w14:textId="44A5B5E7" w:rsidR="001D47D9" w:rsidRPr="00284C97" w:rsidRDefault="001D47D9" w:rsidP="001D47D9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Varies from day to day</w:t>
                      </w:r>
                    </w:p>
                    <w:p w14:paraId="2440457F" w14:textId="221FA04E" w:rsidR="001D47D9" w:rsidRPr="00284C97" w:rsidRDefault="001D47D9" w:rsidP="001D47D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Financial support</w:t>
                      </w:r>
                    </w:p>
                    <w:p w14:paraId="3255A71B" w14:textId="39F3A996" w:rsidR="001D47D9" w:rsidRPr="00284C97" w:rsidRDefault="001D47D9" w:rsidP="001D47D9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No grants available, EMA is only available to certain students</w:t>
                      </w:r>
                    </w:p>
                    <w:p w14:paraId="01705E0A" w14:textId="77777777" w:rsidR="001D47D9" w:rsidRPr="001D47D9" w:rsidRDefault="001D47D9" w:rsidP="001D47D9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0382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F62996" wp14:editId="4126091F">
                <wp:simplePos x="0" y="0"/>
                <wp:positionH relativeFrom="column">
                  <wp:posOffset>2854847</wp:posOffset>
                </wp:positionH>
                <wp:positionV relativeFrom="paragraph">
                  <wp:posOffset>-582834</wp:posOffset>
                </wp:positionV>
                <wp:extent cx="3629025" cy="8442044"/>
                <wp:effectExtent l="19050" t="19050" r="28575" b="1651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9025" cy="8442044"/>
                        </a:xfrm>
                        <a:prstGeom prst="roundRect">
                          <a:avLst/>
                        </a:prstGeom>
                        <a:ln w="38100">
                          <a:solidFill>
                            <a:schemeClr val="accent5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8BDBC33" id="Rectangle: Rounded Corners 2" o:spid="_x0000_s1026" style="position:absolute;margin-left:224.8pt;margin-top:-45.9pt;width:285.75pt;height:664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" fillcolor="white [3201]" strokecolor="#5b9bd5 [3208]" strokeweight="3pt">
                <v:stroke joinstyle="miter"/>
              </v:roundrect>
            </w:pict>
          </mc:Fallback>
        </mc:AlternateContent>
      </w:r>
      <w:r w:rsidR="00284C97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628219F" wp14:editId="2682400C">
                <wp:simplePos x="0" y="0"/>
                <wp:positionH relativeFrom="column">
                  <wp:posOffset>-474980</wp:posOffset>
                </wp:positionH>
                <wp:positionV relativeFrom="paragraph">
                  <wp:posOffset>114935</wp:posOffset>
                </wp:positionV>
                <wp:extent cx="2926080" cy="523875"/>
                <wp:effectExtent l="0" t="0" r="2667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523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3F69BD0" w14:textId="03B23964" w:rsidR="009F0865" w:rsidRPr="00284C97" w:rsidRDefault="00DC5DAC">
                            <w:pPr>
                              <w:rPr>
                                <w:rFonts w:cstheme="minorHAnsi"/>
                              </w:rPr>
                            </w:pPr>
                            <w:r w:rsidRPr="00284C97">
                              <w:rPr>
                                <w:rFonts w:cstheme="minorHAnsi"/>
                              </w:rPr>
                              <w:t>Incessant selectivity: Just when you meet one set of criteria, another set is thrust upon you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28219F" id="Text Box 9" o:spid="_x0000_s1029" type="#_x0000_t202" style="position:absolute;left:0;text-align:left;margin-left:-37.4pt;margin-top:9.05pt;width:230.4pt;height:41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" fillcolor="white [3201]" strokecolor="white [3212]" strokeweight=".5pt">
                <v:textbox>
                  <w:txbxContent>
                    <w:p w14:paraId="53F69BD0" w14:textId="03B23964" w:rsidR="009F0865" w:rsidRPr="00284C97" w:rsidRDefault="00DC5DAC">
                      <w:pPr>
                        <w:rPr>
                          <w:rFonts w:cstheme="minorHAnsi"/>
                        </w:rPr>
                      </w:pPr>
                      <w:r w:rsidRPr="00284C97">
                        <w:rPr>
                          <w:rFonts w:cstheme="minorHAnsi"/>
                        </w:rPr>
                        <w:t>Incessant selectivity: Just when you meet one set of criteria, another set is thrust upon you</w:t>
                      </w:r>
                    </w:p>
                  </w:txbxContent>
                </v:textbox>
              </v:shape>
            </w:pict>
          </mc:Fallback>
        </mc:AlternateContent>
      </w:r>
      <w:r w:rsidR="00DC5DAC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0B6250A" wp14:editId="258C991D">
                <wp:simplePos x="0" y="0"/>
                <wp:positionH relativeFrom="column">
                  <wp:posOffset>-565912</wp:posOffset>
                </wp:positionH>
                <wp:positionV relativeFrom="paragraph">
                  <wp:posOffset>19050</wp:posOffset>
                </wp:positionV>
                <wp:extent cx="3089910" cy="700278"/>
                <wp:effectExtent l="19050" t="19050" r="15240" b="24130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9910" cy="700278"/>
                        </a:xfrm>
                        <a:prstGeom prst="roundRect">
                          <a:avLst/>
                        </a:prstGeom>
                        <a:ln w="38100"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C38BC9E" id="Rectangle: Rounded Corners 8" o:spid="_x0000_s1026" style="position:absolute;margin-left:-44.55pt;margin-top:1.5pt;width:243.3pt;height:55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" fillcolor="white [3201]" strokecolor="#ed7d31 [3205]" strokeweight="3pt">
                <v:stroke joinstyle="miter"/>
              </v:roundrect>
            </w:pict>
          </mc:Fallback>
        </mc:AlternateContent>
      </w:r>
      <w:r w:rsidR="001D47D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1E214C" wp14:editId="3FA4242F">
                <wp:simplePos x="0" y="0"/>
                <wp:positionH relativeFrom="column">
                  <wp:posOffset>-520827</wp:posOffset>
                </wp:positionH>
                <wp:positionV relativeFrom="paragraph">
                  <wp:posOffset>-731901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15D0CBB" w14:textId="68AE2309" w:rsidR="00E30C92" w:rsidRPr="00E30C92" w:rsidRDefault="00E30C92" w:rsidP="00E30C9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4472C4" w:themeColor="accent1"/>
                                <w:sz w:val="72"/>
                                <w:szCs w:val="72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30C92">
                              <w:rPr>
                                <w:rFonts w:ascii="Times New Roman" w:hAnsi="Times New Roman" w:cs="Times New Roman"/>
                                <w:b/>
                                <w:color w:val="4472C4" w:themeColor="accent1"/>
                                <w:sz w:val="72"/>
                                <w:szCs w:val="72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FE Colleges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1E214C" id="Text Box 1" o:spid="_x0000_s1030" type="#_x0000_t202" style="position:absolute;left:0;text-align:left;margin-left:-41pt;margin-top:-57.6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" filled="f" stroked="f">
                <v:fill o:detectmouseclick="t"/>
                <v:textbox style="mso-fit-shape-to-text:t">
                  <w:txbxContent>
                    <w:p w14:paraId="515D0CBB" w14:textId="68AE2309" w:rsidR="00E30C92" w:rsidRPr="00E30C92" w:rsidRDefault="00E30C92" w:rsidP="00E30C92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4472C4" w:themeColor="accent1"/>
                          <w:sz w:val="72"/>
                          <w:szCs w:val="72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E30C92">
                        <w:rPr>
                          <w:rFonts w:ascii="Times New Roman" w:hAnsi="Times New Roman" w:cs="Times New Roman"/>
                          <w:b/>
                          <w:color w:val="4472C4" w:themeColor="accent1"/>
                          <w:sz w:val="72"/>
                          <w:szCs w:val="72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round/>
                          </w14:textOutline>
                        </w:rPr>
                        <w:t>FE Colleges</w:t>
                      </w:r>
                    </w:p>
                  </w:txbxContent>
                </v:textbox>
              </v:shape>
            </w:pict>
          </mc:Fallback>
        </mc:AlternateContent>
      </w:r>
    </w:p>
    <w:p w14:paraId="6AC6F2BB" w14:textId="6D5AF168" w:rsidR="00A35087" w:rsidRPr="00A35087" w:rsidRDefault="00A35087" w:rsidP="00A35087">
      <w:pPr>
        <w:rPr>
          <w:rFonts w:ascii="Times New Roman" w:hAnsi="Times New Roman" w:cs="Times New Roman"/>
        </w:rPr>
      </w:pPr>
    </w:p>
    <w:p w14:paraId="54EC1E30" w14:textId="014EF793" w:rsidR="00A35087" w:rsidRPr="00A35087" w:rsidRDefault="00A35087" w:rsidP="00A35087">
      <w:pPr>
        <w:rPr>
          <w:rFonts w:ascii="Times New Roman" w:hAnsi="Times New Roman" w:cs="Times New Roman"/>
        </w:rPr>
      </w:pPr>
    </w:p>
    <w:p w14:paraId="4D7C779A" w14:textId="3B052770" w:rsidR="00A35087" w:rsidRPr="00A35087" w:rsidRDefault="00A35087" w:rsidP="00A35087">
      <w:pPr>
        <w:rPr>
          <w:rFonts w:ascii="Times New Roman" w:hAnsi="Times New Roman" w:cs="Times New Roman"/>
        </w:rPr>
      </w:pPr>
    </w:p>
    <w:p w14:paraId="4FC6C67C" w14:textId="17B951E0" w:rsidR="00A35087" w:rsidRPr="00A35087" w:rsidRDefault="00A35087" w:rsidP="00A35087">
      <w:pPr>
        <w:rPr>
          <w:rFonts w:ascii="Times New Roman" w:hAnsi="Times New Roman" w:cs="Times New Roman"/>
        </w:rPr>
      </w:pPr>
    </w:p>
    <w:p w14:paraId="3B86B526" w14:textId="39E0442D" w:rsidR="00A35087" w:rsidRPr="00A35087" w:rsidRDefault="00A35087" w:rsidP="00A35087">
      <w:pPr>
        <w:rPr>
          <w:rFonts w:ascii="Times New Roman" w:hAnsi="Times New Roman" w:cs="Times New Roman"/>
        </w:rPr>
      </w:pPr>
    </w:p>
    <w:p w14:paraId="6BA4563A" w14:textId="1A8CCDC8" w:rsidR="00A35087" w:rsidRPr="00A35087" w:rsidRDefault="00A35087" w:rsidP="00A35087">
      <w:pPr>
        <w:rPr>
          <w:rFonts w:ascii="Times New Roman" w:hAnsi="Times New Roman" w:cs="Times New Roman"/>
        </w:rPr>
      </w:pPr>
    </w:p>
    <w:p w14:paraId="26BF3BE9" w14:textId="116A33B6" w:rsidR="00A35087" w:rsidRPr="00A35087" w:rsidRDefault="00A35087" w:rsidP="00A35087">
      <w:pPr>
        <w:rPr>
          <w:rFonts w:ascii="Times New Roman" w:hAnsi="Times New Roman" w:cs="Times New Roman"/>
        </w:rPr>
      </w:pPr>
    </w:p>
    <w:p w14:paraId="324E8D55" w14:textId="0A90C2E9" w:rsidR="00A35087" w:rsidRPr="00A35087" w:rsidRDefault="00A35087" w:rsidP="00A35087">
      <w:pPr>
        <w:rPr>
          <w:rFonts w:ascii="Times New Roman" w:hAnsi="Times New Roman" w:cs="Times New Roman"/>
        </w:rPr>
      </w:pPr>
    </w:p>
    <w:p w14:paraId="6E920DA1" w14:textId="7421C109" w:rsidR="00A35087" w:rsidRPr="00A35087" w:rsidRDefault="00A35087" w:rsidP="00A35087">
      <w:pPr>
        <w:rPr>
          <w:rFonts w:ascii="Times New Roman" w:hAnsi="Times New Roman" w:cs="Times New Roman"/>
        </w:rPr>
      </w:pPr>
    </w:p>
    <w:p w14:paraId="4DF777AC" w14:textId="29B6CFA3" w:rsidR="00A35087" w:rsidRPr="00A35087" w:rsidRDefault="00A35087" w:rsidP="00A35087">
      <w:pPr>
        <w:rPr>
          <w:rFonts w:ascii="Times New Roman" w:hAnsi="Times New Roman" w:cs="Times New Roman"/>
        </w:rPr>
      </w:pPr>
    </w:p>
    <w:p w14:paraId="654864FF" w14:textId="2557811A" w:rsidR="00A35087" w:rsidRPr="00A35087" w:rsidRDefault="00A35087" w:rsidP="00A35087">
      <w:pPr>
        <w:rPr>
          <w:rFonts w:ascii="Times New Roman" w:hAnsi="Times New Roman" w:cs="Times New Roman"/>
        </w:rPr>
      </w:pPr>
    </w:p>
    <w:p w14:paraId="29007C97" w14:textId="12B884E6" w:rsidR="00A35087" w:rsidRPr="00A35087" w:rsidRDefault="00A35087" w:rsidP="00A35087">
      <w:pPr>
        <w:rPr>
          <w:rFonts w:ascii="Times New Roman" w:hAnsi="Times New Roman" w:cs="Times New Roman"/>
        </w:rPr>
      </w:pPr>
    </w:p>
    <w:p w14:paraId="4BCF2F70" w14:textId="665BCB41" w:rsidR="00A35087" w:rsidRPr="00A35087" w:rsidRDefault="00A35087" w:rsidP="00A35087">
      <w:pPr>
        <w:rPr>
          <w:rFonts w:ascii="Times New Roman" w:hAnsi="Times New Roman" w:cs="Times New Roman"/>
        </w:rPr>
      </w:pPr>
    </w:p>
    <w:p w14:paraId="6A916835" w14:textId="6757B329" w:rsidR="00A35087" w:rsidRPr="00A35087" w:rsidRDefault="00A35087" w:rsidP="00A35087">
      <w:pPr>
        <w:rPr>
          <w:rFonts w:ascii="Times New Roman" w:hAnsi="Times New Roman" w:cs="Times New Roman"/>
        </w:rPr>
      </w:pPr>
    </w:p>
    <w:p w14:paraId="2A811A0A" w14:textId="35D0CBEC" w:rsidR="00A35087" w:rsidRPr="00A35087" w:rsidRDefault="00A35087" w:rsidP="00A35087">
      <w:pPr>
        <w:rPr>
          <w:rFonts w:ascii="Times New Roman" w:hAnsi="Times New Roman" w:cs="Times New Roman"/>
        </w:rPr>
      </w:pPr>
    </w:p>
    <w:p w14:paraId="262BF1DB" w14:textId="7EEA1F38" w:rsidR="00A35087" w:rsidRPr="00A35087" w:rsidRDefault="00A35087" w:rsidP="00A35087">
      <w:pPr>
        <w:rPr>
          <w:rFonts w:ascii="Times New Roman" w:hAnsi="Times New Roman" w:cs="Times New Roman"/>
        </w:rPr>
      </w:pPr>
    </w:p>
    <w:p w14:paraId="76BC9E2D" w14:textId="3D0D27D9" w:rsidR="00A35087" w:rsidRPr="00A35087" w:rsidRDefault="00A35087" w:rsidP="00A35087">
      <w:pPr>
        <w:rPr>
          <w:rFonts w:ascii="Times New Roman" w:hAnsi="Times New Roman" w:cs="Times New Roman"/>
        </w:rPr>
      </w:pPr>
    </w:p>
    <w:p w14:paraId="3CBE8148" w14:textId="73726BA3" w:rsidR="00A35087" w:rsidRPr="00A35087" w:rsidRDefault="00A35087" w:rsidP="00A35087">
      <w:pPr>
        <w:rPr>
          <w:rFonts w:ascii="Times New Roman" w:hAnsi="Times New Roman" w:cs="Times New Roman"/>
        </w:rPr>
      </w:pPr>
    </w:p>
    <w:p w14:paraId="07984D2C" w14:textId="78D53552" w:rsidR="00A35087" w:rsidRPr="00A35087" w:rsidRDefault="00A35087" w:rsidP="00A35087">
      <w:pPr>
        <w:rPr>
          <w:rFonts w:ascii="Times New Roman" w:hAnsi="Times New Roman" w:cs="Times New Roman"/>
        </w:rPr>
      </w:pPr>
    </w:p>
    <w:p w14:paraId="266B8EAA" w14:textId="074CDD9D" w:rsidR="00A35087" w:rsidRPr="00A35087" w:rsidRDefault="00A35087" w:rsidP="00A35087">
      <w:pPr>
        <w:rPr>
          <w:rFonts w:ascii="Times New Roman" w:hAnsi="Times New Roman" w:cs="Times New Roman"/>
        </w:rPr>
      </w:pPr>
    </w:p>
    <w:p w14:paraId="2ADE78F3" w14:textId="33D2BC7F" w:rsidR="00A35087" w:rsidRPr="00A35087" w:rsidRDefault="00A35087" w:rsidP="00A35087">
      <w:pPr>
        <w:rPr>
          <w:rFonts w:ascii="Times New Roman" w:hAnsi="Times New Roman" w:cs="Times New Roman"/>
        </w:rPr>
      </w:pPr>
    </w:p>
    <w:p w14:paraId="36963326" w14:textId="3B34F892" w:rsidR="00A35087" w:rsidRPr="00A35087" w:rsidRDefault="00A35087" w:rsidP="00A35087">
      <w:pPr>
        <w:rPr>
          <w:rFonts w:ascii="Times New Roman" w:hAnsi="Times New Roman" w:cs="Times New Roman"/>
        </w:rPr>
      </w:pPr>
    </w:p>
    <w:p w14:paraId="7A30C29E" w14:textId="3BA70F79" w:rsidR="00A35087" w:rsidRPr="00A35087" w:rsidRDefault="00A35087" w:rsidP="00A35087">
      <w:pPr>
        <w:rPr>
          <w:rFonts w:ascii="Times New Roman" w:hAnsi="Times New Roman" w:cs="Times New Roman"/>
        </w:rPr>
      </w:pPr>
    </w:p>
    <w:p w14:paraId="13097A57" w14:textId="6DA705DD" w:rsidR="00A35087" w:rsidRPr="00A35087" w:rsidRDefault="00A35087" w:rsidP="00A35087">
      <w:pPr>
        <w:rPr>
          <w:rFonts w:ascii="Times New Roman" w:hAnsi="Times New Roman" w:cs="Times New Roman"/>
        </w:rPr>
      </w:pPr>
    </w:p>
    <w:p w14:paraId="3B98DA35" w14:textId="71F804E2" w:rsidR="00A35087" w:rsidRPr="00A35087" w:rsidRDefault="00A35087" w:rsidP="00A35087">
      <w:pPr>
        <w:rPr>
          <w:rFonts w:ascii="Times New Roman" w:hAnsi="Times New Roman" w:cs="Times New Roman"/>
        </w:rPr>
      </w:pPr>
    </w:p>
    <w:p w14:paraId="52E045F1" w14:textId="00E80180" w:rsidR="00A35087" w:rsidRDefault="00A35087" w:rsidP="00A35087">
      <w:pPr>
        <w:rPr>
          <w:rFonts w:ascii="Times New Roman" w:hAnsi="Times New Roman" w:cs="Times New Roman"/>
        </w:rPr>
      </w:pPr>
    </w:p>
    <w:p w14:paraId="5F8E41E5" w14:textId="6F82E972" w:rsidR="00A35087" w:rsidRPr="00A35087" w:rsidRDefault="00A35087" w:rsidP="00A35087">
      <w:pPr>
        <w:rPr>
          <w:rFonts w:ascii="Times New Roman" w:hAnsi="Times New Roman" w:cs="Times New Roman"/>
        </w:rPr>
      </w:pPr>
    </w:p>
    <w:p w14:paraId="0C42BE5E" w14:textId="778DCAAD" w:rsidR="00A35087" w:rsidRDefault="00A35087" w:rsidP="00A35087">
      <w:pPr>
        <w:rPr>
          <w:rFonts w:ascii="Times New Roman" w:hAnsi="Times New Roman" w:cs="Times New Roman"/>
        </w:rPr>
      </w:pPr>
    </w:p>
    <w:p w14:paraId="15A54756" w14:textId="18914517" w:rsidR="00A35087" w:rsidRDefault="00A35087" w:rsidP="00A35087">
      <w:pPr>
        <w:tabs>
          <w:tab w:val="left" w:pos="462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18145375" w14:textId="5ED269A6" w:rsidR="00A35087" w:rsidRDefault="00A35087" w:rsidP="00A35087">
      <w:pPr>
        <w:tabs>
          <w:tab w:val="left" w:pos="4627"/>
        </w:tabs>
        <w:rPr>
          <w:rFonts w:ascii="Times New Roman" w:hAnsi="Times New Roman" w:cs="Times New Roman"/>
        </w:rPr>
      </w:pPr>
    </w:p>
    <w:p w14:paraId="53F92E0C" w14:textId="19687082" w:rsidR="00A35087" w:rsidRDefault="00A35087" w:rsidP="00A35087">
      <w:pPr>
        <w:tabs>
          <w:tab w:val="left" w:pos="4627"/>
        </w:tabs>
        <w:rPr>
          <w:rFonts w:ascii="Times New Roman" w:hAnsi="Times New Roman" w:cs="Times New Roman"/>
        </w:rPr>
      </w:pPr>
    </w:p>
    <w:p w14:paraId="56B0DF27" w14:textId="13200CA2" w:rsidR="00A35087" w:rsidRDefault="00A35087" w:rsidP="00A35087">
      <w:pPr>
        <w:tabs>
          <w:tab w:val="left" w:pos="4627"/>
        </w:tabs>
        <w:rPr>
          <w:rFonts w:cstheme="minorHAnsi"/>
          <w:u w:val="single"/>
        </w:rPr>
      </w:pPr>
      <w:r w:rsidRPr="00A35087">
        <w:rPr>
          <w:rFonts w:cstheme="minorHAnsi"/>
          <w:u w:val="single"/>
        </w:rPr>
        <w:lastRenderedPageBreak/>
        <w:t xml:space="preserve">Bibliography </w:t>
      </w:r>
    </w:p>
    <w:p w14:paraId="04DE4EFC" w14:textId="77777777" w:rsidR="00DB14D3" w:rsidRDefault="00DB14D3" w:rsidP="00BE1081">
      <w:pPr>
        <w:tabs>
          <w:tab w:val="left" w:pos="4627"/>
        </w:tabs>
      </w:pPr>
      <w:r>
        <w:t xml:space="preserve">CEDEFOP, </w:t>
      </w:r>
      <w:r w:rsidRPr="00BE1081">
        <w:rPr>
          <w:i/>
          <w:iCs/>
        </w:rPr>
        <w:t>Tailored Learning Pathways</w:t>
      </w:r>
      <w:r>
        <w:t xml:space="preserve">. Available at: </w:t>
      </w:r>
      <w:hyperlink r:id="rId8" w:history="1">
        <w:r>
          <w:rPr>
            <w:rStyle w:val="Hyperlink"/>
          </w:rPr>
          <w:t xml:space="preserve">Tailored learning pathways | </w:t>
        </w:r>
        <w:proofErr w:type="spellStart"/>
        <w:r>
          <w:rPr>
            <w:rStyle w:val="Hyperlink"/>
          </w:rPr>
          <w:t>Cedefop</w:t>
        </w:r>
        <w:proofErr w:type="spellEnd"/>
        <w:r>
          <w:rPr>
            <w:rStyle w:val="Hyperlink"/>
          </w:rPr>
          <w:t xml:space="preserve"> (europa.eu)</w:t>
        </w:r>
      </w:hyperlink>
      <w:r>
        <w:t xml:space="preserve"> [Accessed 14/12/2020</w:t>
      </w:r>
    </w:p>
    <w:p w14:paraId="5F88C754" w14:textId="77777777" w:rsidR="00DB14D3" w:rsidRPr="00BE1081" w:rsidRDefault="00DB14D3" w:rsidP="00BE1081">
      <w:pPr>
        <w:tabs>
          <w:tab w:val="left" w:pos="4627"/>
        </w:tabs>
        <w:rPr>
          <w:rFonts w:cstheme="minorHAnsi"/>
        </w:rPr>
      </w:pPr>
      <w:r w:rsidRPr="00BE1081">
        <w:rPr>
          <w:rFonts w:cstheme="minorHAnsi"/>
        </w:rPr>
        <w:t>Davidson, M. (2018) Stick or Twist? Sixth Form College Pros and Cos</w:t>
      </w:r>
      <w:r w:rsidRPr="00BE1081">
        <w:rPr>
          <w:rFonts w:cstheme="minorHAnsi"/>
          <w:i/>
          <w:iCs/>
        </w:rPr>
        <w:t>, School House</w:t>
      </w:r>
      <w:r w:rsidRPr="00BE1081">
        <w:rPr>
          <w:rFonts w:cstheme="minorHAnsi"/>
        </w:rPr>
        <w:t xml:space="preserve">. Available at: </w:t>
      </w:r>
      <w:hyperlink r:id="rId9" w:history="1">
        <w:r>
          <w:rPr>
            <w:rStyle w:val="Hyperlink"/>
          </w:rPr>
          <w:t>Stick or Twist? Sixth Form College Pros and Cons | School House (schoolhousemagazine.co.uk)</w:t>
        </w:r>
      </w:hyperlink>
      <w:r>
        <w:t xml:space="preserve"> [Accessed 14/12/2020]</w:t>
      </w:r>
    </w:p>
    <w:p w14:paraId="1D53BAAF" w14:textId="77777777" w:rsidR="00DB14D3" w:rsidRPr="000F21E7" w:rsidRDefault="00DB14D3" w:rsidP="000F21E7">
      <w:pPr>
        <w:jc w:val="both"/>
        <w:rPr>
          <w:rFonts w:cstheme="minorHAnsi"/>
        </w:rPr>
      </w:pPr>
      <w:r w:rsidRPr="000F21E7">
        <w:rPr>
          <w:rFonts w:cstheme="minorHAnsi"/>
        </w:rPr>
        <w:t xml:space="preserve">Dewey, J. (1997) </w:t>
      </w:r>
      <w:r w:rsidRPr="000F21E7">
        <w:rPr>
          <w:rFonts w:cstheme="minorHAnsi"/>
          <w:i/>
          <w:iCs/>
        </w:rPr>
        <w:t>Experience and Education,</w:t>
      </w:r>
      <w:r w:rsidRPr="000F21E7">
        <w:rPr>
          <w:rFonts w:cstheme="minorHAnsi"/>
        </w:rPr>
        <w:t xml:space="preserve"> </w:t>
      </w:r>
      <w:r w:rsidRPr="000F21E7">
        <w:rPr>
          <w:rFonts w:cstheme="minorHAnsi"/>
          <w:color w:val="3A3A3A"/>
          <w:shd w:val="clear" w:color="auto" w:fill="F3F3F3"/>
        </w:rPr>
        <w:t>New York: Simon and Schuster</w:t>
      </w:r>
      <w:r w:rsidRPr="000F21E7">
        <w:rPr>
          <w:rStyle w:val="media-delimiter"/>
          <w:rFonts w:cstheme="minorHAnsi"/>
          <w:color w:val="3A3A3A"/>
          <w:shd w:val="clear" w:color="auto" w:fill="F3F3F3"/>
        </w:rPr>
        <w:t> </w:t>
      </w:r>
    </w:p>
    <w:p w14:paraId="302D84E5" w14:textId="68B8E217" w:rsidR="00DB14D3" w:rsidRDefault="00DB14D3" w:rsidP="000F21E7">
      <w:pPr>
        <w:pStyle w:val="FootnoteText"/>
        <w:rPr>
          <w:rFonts w:cstheme="minorHAnsi"/>
          <w:sz w:val="22"/>
          <w:szCs w:val="22"/>
        </w:rPr>
      </w:pPr>
      <w:proofErr w:type="spellStart"/>
      <w:r w:rsidRPr="000F21E7">
        <w:rPr>
          <w:rFonts w:cstheme="minorHAnsi"/>
          <w:sz w:val="22"/>
          <w:szCs w:val="22"/>
        </w:rPr>
        <w:t>Gatto</w:t>
      </w:r>
      <w:proofErr w:type="spellEnd"/>
      <w:r w:rsidRPr="000F21E7">
        <w:rPr>
          <w:rFonts w:cstheme="minorHAnsi"/>
          <w:sz w:val="22"/>
          <w:szCs w:val="22"/>
        </w:rPr>
        <w:t>, J.</w:t>
      </w:r>
      <w:r w:rsidRPr="000F21E7">
        <w:rPr>
          <w:rFonts w:cstheme="minorHAnsi"/>
          <w:color w:val="222222"/>
          <w:sz w:val="22"/>
          <w:szCs w:val="22"/>
          <w:shd w:val="clear" w:color="auto" w:fill="FFFFFF"/>
        </w:rPr>
        <w:t xml:space="preserve"> (2003) </w:t>
      </w:r>
      <w:r w:rsidRPr="000F21E7">
        <w:rPr>
          <w:rFonts w:cstheme="minorHAnsi"/>
          <w:i/>
          <w:iCs/>
          <w:color w:val="222222"/>
          <w:sz w:val="22"/>
          <w:szCs w:val="22"/>
          <w:shd w:val="clear" w:color="auto" w:fill="FFFFFF"/>
        </w:rPr>
        <w:t>Against school</w:t>
      </w:r>
      <w:r w:rsidRPr="000F21E7">
        <w:rPr>
          <w:rFonts w:cstheme="minorHAnsi"/>
          <w:color w:val="222222"/>
          <w:sz w:val="22"/>
          <w:szCs w:val="22"/>
          <w:shd w:val="clear" w:color="auto" w:fill="FFFFFF"/>
        </w:rPr>
        <w:t xml:space="preserve">, New York: </w:t>
      </w:r>
      <w:r w:rsidRPr="000F21E7">
        <w:rPr>
          <w:rFonts w:cstheme="minorHAnsi"/>
          <w:i/>
          <w:iCs/>
          <w:color w:val="222222"/>
          <w:sz w:val="22"/>
          <w:szCs w:val="22"/>
          <w:shd w:val="clear" w:color="auto" w:fill="FFFFFF"/>
        </w:rPr>
        <w:t>Harper’s Magazine.</w:t>
      </w:r>
      <w:r w:rsidRPr="000F21E7">
        <w:rPr>
          <w:rFonts w:cstheme="minorHAnsi"/>
          <w:color w:val="222222"/>
          <w:sz w:val="22"/>
          <w:szCs w:val="22"/>
          <w:shd w:val="clear" w:color="auto" w:fill="FFFFFF"/>
        </w:rPr>
        <w:t xml:space="preserve"> Available at: </w:t>
      </w:r>
      <w:hyperlink r:id="rId10" w:history="1">
        <w:r w:rsidRPr="000F21E7">
          <w:rPr>
            <w:rStyle w:val="Hyperlink"/>
            <w:rFonts w:cstheme="minorHAnsi"/>
            <w:sz w:val="22"/>
            <w:szCs w:val="22"/>
          </w:rPr>
          <w:t>Against school (everettsd.org)</w:t>
        </w:r>
      </w:hyperlink>
      <w:r w:rsidRPr="000F21E7">
        <w:rPr>
          <w:rFonts w:cstheme="minorHAnsi"/>
          <w:sz w:val="22"/>
          <w:szCs w:val="22"/>
        </w:rPr>
        <w:t xml:space="preserve"> [Accessed 02/12/2020]</w:t>
      </w:r>
    </w:p>
    <w:p w14:paraId="17C682BF" w14:textId="77777777" w:rsidR="00DB14D3" w:rsidRPr="000F21E7" w:rsidRDefault="00DB14D3" w:rsidP="000F21E7">
      <w:pPr>
        <w:pStyle w:val="FootnoteText"/>
        <w:rPr>
          <w:rFonts w:cstheme="minorHAnsi"/>
          <w:sz w:val="22"/>
          <w:szCs w:val="22"/>
        </w:rPr>
      </w:pPr>
    </w:p>
    <w:p w14:paraId="5D501D4E" w14:textId="77777777" w:rsidR="00DB14D3" w:rsidRDefault="00DB14D3" w:rsidP="00BE1081">
      <w:pPr>
        <w:tabs>
          <w:tab w:val="left" w:pos="4627"/>
        </w:tabs>
      </w:pPr>
      <w:proofErr w:type="spellStart"/>
      <w:r>
        <w:t>Radburn</w:t>
      </w:r>
      <w:proofErr w:type="spellEnd"/>
      <w:r>
        <w:t>, C. (2020</w:t>
      </w:r>
      <w:proofErr w:type="gramStart"/>
      <w:r>
        <w:t>)  Two</w:t>
      </w:r>
      <w:proofErr w:type="gramEnd"/>
      <w:r>
        <w:t xml:space="preserve"> thirds of Universities and Collages see rise in dropout rates, </w:t>
      </w:r>
      <w:r>
        <w:rPr>
          <w:i/>
          <w:iCs/>
        </w:rPr>
        <w:t xml:space="preserve">ITV. </w:t>
      </w:r>
      <w:r>
        <w:t xml:space="preserve">Available at: </w:t>
      </w:r>
      <w:hyperlink r:id="rId11" w:history="1">
        <w:r w:rsidRPr="00EF41CC">
          <w:rPr>
            <w:rStyle w:val="Hyperlink"/>
          </w:rPr>
          <w:t>https://www.itv.com/news/2020-01-03/two-thirds-of-universities-and-colleges-see-rise-in-drop-out-rates</w:t>
        </w:r>
      </w:hyperlink>
      <w:r>
        <w:t xml:space="preserve"> [Accessed 14/12/2020] </w:t>
      </w:r>
    </w:p>
    <w:p w14:paraId="65812A8D" w14:textId="35928C90" w:rsidR="00DB14D3" w:rsidRDefault="00DB14D3" w:rsidP="00BE1081">
      <w:pPr>
        <w:tabs>
          <w:tab w:val="left" w:pos="4627"/>
        </w:tabs>
      </w:pPr>
      <w:r>
        <w:t xml:space="preserve">Student Finance Wales, Education Maintenance Allowance information. Available at: </w:t>
      </w:r>
      <w:hyperlink r:id="rId12" w:history="1">
        <w:r>
          <w:rPr>
            <w:rStyle w:val="Hyperlink"/>
          </w:rPr>
          <w:t>Education Maintenance Allowance (EMA) (studentfinancewales.co.uk)</w:t>
        </w:r>
      </w:hyperlink>
      <w:r>
        <w:t xml:space="preserve"> [Accessed 14/12/2020] </w:t>
      </w:r>
    </w:p>
    <w:p w14:paraId="52274C79" w14:textId="77777777" w:rsidR="00DB14D3" w:rsidRDefault="00DB14D3" w:rsidP="00BE1081">
      <w:pPr>
        <w:tabs>
          <w:tab w:val="left" w:pos="4627"/>
        </w:tabs>
      </w:pPr>
    </w:p>
    <w:p w14:paraId="274A4EAC" w14:textId="77777777" w:rsidR="00DB14D3" w:rsidRDefault="00DB14D3" w:rsidP="00BE1081">
      <w:pPr>
        <w:tabs>
          <w:tab w:val="left" w:pos="4627"/>
        </w:tabs>
      </w:pPr>
      <w:r w:rsidRPr="00BE1081">
        <w:rPr>
          <w:rFonts w:cstheme="minorHAnsi"/>
        </w:rPr>
        <w:t xml:space="preserve">Webb, C. (2014) Choosing between Sixth Form and College, </w:t>
      </w:r>
      <w:r w:rsidRPr="00BE1081">
        <w:rPr>
          <w:rFonts w:cstheme="minorHAnsi"/>
          <w:i/>
          <w:iCs/>
        </w:rPr>
        <w:t>Career Alchemy</w:t>
      </w:r>
      <w:r w:rsidRPr="00BE1081">
        <w:rPr>
          <w:rFonts w:cstheme="minorHAnsi"/>
        </w:rPr>
        <w:t xml:space="preserve">. Available at: </w:t>
      </w:r>
      <w:hyperlink r:id="rId13" w:history="1">
        <w:r>
          <w:rPr>
            <w:rStyle w:val="Hyperlink"/>
          </w:rPr>
          <w:t>CHOOSING BETWEEN SIXTH FORM AND COLLEGE - CɅREER ALCHΣMY (careeralchemy.co.uk)</w:t>
        </w:r>
      </w:hyperlink>
      <w:r>
        <w:t xml:space="preserve"> [Accessed 14/12/2020]</w:t>
      </w:r>
    </w:p>
    <w:p w14:paraId="2FCA0DE9" w14:textId="77777777" w:rsidR="000F21E7" w:rsidRPr="008B2DCE" w:rsidRDefault="000F21E7" w:rsidP="000F21E7">
      <w:pPr>
        <w:pStyle w:val="FootnoteText"/>
        <w:rPr>
          <w:rFonts w:ascii="Times New Roman" w:hAnsi="Times New Roman" w:cs="Times New Roman"/>
        </w:rPr>
      </w:pPr>
    </w:p>
    <w:p w14:paraId="0C4A214F" w14:textId="03246A70" w:rsidR="000F21E7" w:rsidRDefault="000F21E7" w:rsidP="00BE1081">
      <w:pPr>
        <w:tabs>
          <w:tab w:val="left" w:pos="4627"/>
        </w:tabs>
        <w:rPr>
          <w:rFonts w:cstheme="minorHAnsi"/>
        </w:rPr>
      </w:pPr>
    </w:p>
    <w:p w14:paraId="2713EB95" w14:textId="77777777" w:rsidR="000F21E7" w:rsidRPr="00BE1081" w:rsidRDefault="000F21E7" w:rsidP="00BE1081">
      <w:pPr>
        <w:tabs>
          <w:tab w:val="left" w:pos="4627"/>
        </w:tabs>
        <w:rPr>
          <w:rFonts w:cstheme="minorHAnsi"/>
        </w:rPr>
      </w:pPr>
    </w:p>
    <w:sectPr w:rsidR="000F21E7" w:rsidRPr="00BE10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9136AF"/>
    <w:multiLevelType w:val="hybridMultilevel"/>
    <w:tmpl w:val="3C747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4A469D"/>
    <w:multiLevelType w:val="hybridMultilevel"/>
    <w:tmpl w:val="6D42F9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6265B0"/>
    <w:multiLevelType w:val="hybridMultilevel"/>
    <w:tmpl w:val="BDE82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801A61"/>
    <w:multiLevelType w:val="hybridMultilevel"/>
    <w:tmpl w:val="649AF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074D1A"/>
    <w:multiLevelType w:val="hybridMultilevel"/>
    <w:tmpl w:val="12409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890686"/>
    <w:multiLevelType w:val="hybridMultilevel"/>
    <w:tmpl w:val="E102B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5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C92"/>
    <w:rsid w:val="000F21E7"/>
    <w:rsid w:val="00101873"/>
    <w:rsid w:val="001B5E03"/>
    <w:rsid w:val="001D47D9"/>
    <w:rsid w:val="00213597"/>
    <w:rsid w:val="00284C97"/>
    <w:rsid w:val="00303820"/>
    <w:rsid w:val="00345208"/>
    <w:rsid w:val="003632F7"/>
    <w:rsid w:val="00524B9F"/>
    <w:rsid w:val="00532E4C"/>
    <w:rsid w:val="005D0F49"/>
    <w:rsid w:val="009F0865"/>
    <w:rsid w:val="00A35087"/>
    <w:rsid w:val="00BE1081"/>
    <w:rsid w:val="00C0405D"/>
    <w:rsid w:val="00CC5367"/>
    <w:rsid w:val="00DB14D3"/>
    <w:rsid w:val="00DC5DAC"/>
    <w:rsid w:val="00E2221B"/>
    <w:rsid w:val="00E30C92"/>
    <w:rsid w:val="00E67CF8"/>
    <w:rsid w:val="00F44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DA092"/>
  <w15:chartTrackingRefBased/>
  <w15:docId w15:val="{1CC0A9CD-0FA8-497F-B162-2E0C86EC7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359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187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1081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F21E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F21E7"/>
    <w:rPr>
      <w:sz w:val="20"/>
      <w:szCs w:val="20"/>
    </w:rPr>
  </w:style>
  <w:style w:type="character" w:customStyle="1" w:styleId="media-delimiter">
    <w:name w:val="media-delimiter"/>
    <w:basedOn w:val="DefaultParagraphFont"/>
    <w:rsid w:val="000F21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defop.europa.eu/en/toolkits/vet-toolkit-tackling-early-leaving/intervention-approaches/tailored-learning-pathways" TargetMode="External"/><Relationship Id="rId13" Type="http://schemas.openxmlformats.org/officeDocument/2006/relationships/hyperlink" Target="https://www.careeralchemy.co.uk/blog/choosing-between-sixth-form-and-colleg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www.studentfinancewales.co.uk/fe/ema.asp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itv.com/news/2020-01-03/two-thirds-of-universities-and-colleges-see-rise-in-drop-out-rates" TargetMode="External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hyperlink" Target="https://www.everettsd.org/cms/lib07/WA01920133/Centricity/Domain/947/ENG.Against%20school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hoolhousemagazine.co.uk/parenting/advice/sixth-form-college-pros-and-con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</TotalTime>
  <Pages>2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28</cp:revision>
  <dcterms:created xsi:type="dcterms:W3CDTF">2020-12-17T18:13:00Z</dcterms:created>
  <dcterms:modified xsi:type="dcterms:W3CDTF">2020-12-17T22:32:00Z</dcterms:modified>
</cp:coreProperties>
</file>