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DFE66" w14:textId="3EB920E3" w:rsidR="00DD50F9" w:rsidRDefault="00691FEC" w:rsidP="00DD50F9">
      <w:pPr>
        <w:tabs>
          <w:tab w:val="left" w:pos="3855"/>
          <w:tab w:val="center" w:pos="4513"/>
        </w:tabs>
        <w:spacing w:line="259" w:lineRule="auto"/>
        <w:jc w:val="center"/>
        <w:rPr>
          <w:rFonts w:cs="Sans Serif Collection"/>
          <w:sz w:val="52"/>
          <w:szCs w:val="52"/>
          <w:lang w:val="en-US"/>
        </w:rPr>
      </w:pPr>
      <w:r>
        <w:rPr>
          <w:rFonts w:ascii="Times New Roman"/>
          <w:noProof/>
          <w:sz w:val="20"/>
        </w:rPr>
        <w:drawing>
          <wp:inline distT="0" distB="0" distL="0" distR="0" wp14:anchorId="5F2F8605" wp14:editId="3D355AB0">
            <wp:extent cx="1816670" cy="600075"/>
            <wp:effectExtent l="0" t="0" r="0" b="0"/>
            <wp:docPr id="45091347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7EC68D83" w14:textId="5972178A" w:rsidR="00DD50F9" w:rsidRPr="00DD50F9" w:rsidRDefault="00DD50F9" w:rsidP="00DD50F9">
      <w:pPr>
        <w:tabs>
          <w:tab w:val="left" w:pos="3855"/>
          <w:tab w:val="center" w:pos="4513"/>
        </w:tabs>
        <w:spacing w:line="259" w:lineRule="auto"/>
        <w:jc w:val="center"/>
        <w:rPr>
          <w:rFonts w:cs="Sans Serif Collection"/>
          <w:sz w:val="52"/>
          <w:szCs w:val="52"/>
          <w:lang w:val="en-US"/>
        </w:rPr>
      </w:pPr>
      <w:r w:rsidRPr="00DD50F9">
        <w:rPr>
          <w:rFonts w:cs="Sans Serif Collection"/>
          <w:sz w:val="52"/>
          <w:szCs w:val="52"/>
          <w:lang w:val="en-US"/>
        </w:rPr>
        <w:t>University of Wales Trinity Saint David</w:t>
      </w:r>
    </w:p>
    <w:p w14:paraId="50DADA95" w14:textId="63F2E453" w:rsidR="00DD50F9" w:rsidRPr="00DD50F9" w:rsidRDefault="00DD50F9" w:rsidP="00DD50F9">
      <w:pPr>
        <w:tabs>
          <w:tab w:val="left" w:pos="3855"/>
          <w:tab w:val="center" w:pos="4513"/>
        </w:tabs>
        <w:spacing w:line="259" w:lineRule="auto"/>
        <w:jc w:val="center"/>
        <w:rPr>
          <w:rFonts w:cs="Sans Serif Collection"/>
          <w:sz w:val="52"/>
          <w:szCs w:val="52"/>
          <w:lang w:val="en-US"/>
        </w:rPr>
      </w:pPr>
      <w:r w:rsidRPr="00DD50F9">
        <w:rPr>
          <w:rFonts w:cs="Sans Serif Collection"/>
          <w:sz w:val="52"/>
          <w:szCs w:val="52"/>
          <w:lang w:val="en-US"/>
        </w:rPr>
        <w:t>School of Engineering</w:t>
      </w:r>
    </w:p>
    <w:p w14:paraId="1FC24299" w14:textId="77777777" w:rsidR="00DD50F9" w:rsidRPr="00DD50F9" w:rsidRDefault="00DD50F9" w:rsidP="00DD50F9">
      <w:pPr>
        <w:tabs>
          <w:tab w:val="left" w:pos="3855"/>
          <w:tab w:val="center" w:pos="4513"/>
        </w:tabs>
        <w:spacing w:line="259" w:lineRule="auto"/>
        <w:jc w:val="center"/>
        <w:rPr>
          <w:rFonts w:cs="Sans Serif Collection"/>
          <w:sz w:val="52"/>
          <w:szCs w:val="52"/>
          <w:lang w:val="en-US"/>
        </w:rPr>
      </w:pPr>
    </w:p>
    <w:p w14:paraId="0F37C86F" w14:textId="77777777" w:rsidR="007253F4" w:rsidRPr="007253F4" w:rsidRDefault="007253F4" w:rsidP="007253F4">
      <w:pPr>
        <w:tabs>
          <w:tab w:val="left" w:pos="3855"/>
          <w:tab w:val="center" w:pos="4513"/>
        </w:tabs>
        <w:spacing w:line="259" w:lineRule="auto"/>
        <w:jc w:val="center"/>
        <w:rPr>
          <w:rFonts w:cs="Sans Serif Collection"/>
          <w:sz w:val="52"/>
          <w:szCs w:val="52"/>
          <w:lang w:val="en-US"/>
        </w:rPr>
      </w:pPr>
      <w:r w:rsidRPr="007253F4">
        <w:rPr>
          <w:rFonts w:cs="Sans Serif Collection"/>
          <w:sz w:val="52"/>
          <w:szCs w:val="52"/>
          <w:lang w:val="en-US"/>
        </w:rPr>
        <w:t>Analysis of Student Grades</w:t>
      </w:r>
    </w:p>
    <w:p w14:paraId="6A10F0AF" w14:textId="77777777" w:rsidR="007253F4" w:rsidRPr="007253F4" w:rsidRDefault="007253F4" w:rsidP="007253F4">
      <w:pPr>
        <w:tabs>
          <w:tab w:val="left" w:pos="3855"/>
          <w:tab w:val="center" w:pos="4513"/>
        </w:tabs>
        <w:spacing w:line="259" w:lineRule="auto"/>
        <w:jc w:val="center"/>
        <w:rPr>
          <w:rFonts w:cs="Sans Serif Collection"/>
          <w:sz w:val="52"/>
          <w:szCs w:val="52"/>
          <w:lang w:val="en-US"/>
        </w:rPr>
      </w:pPr>
      <w:r w:rsidRPr="007253F4">
        <w:rPr>
          <w:rFonts w:cs="Sans Serif Collection"/>
          <w:sz w:val="52"/>
          <w:szCs w:val="52"/>
          <w:lang w:val="en-US"/>
        </w:rPr>
        <w:t>using Statistical Methods in</w:t>
      </w:r>
    </w:p>
    <w:p w14:paraId="227EDFA6" w14:textId="3466FEDC" w:rsidR="00DD50F9" w:rsidRPr="00011EDB" w:rsidRDefault="007253F4" w:rsidP="007253F4">
      <w:pPr>
        <w:tabs>
          <w:tab w:val="left" w:pos="3855"/>
          <w:tab w:val="center" w:pos="4513"/>
        </w:tabs>
        <w:spacing w:line="259" w:lineRule="auto"/>
        <w:jc w:val="center"/>
        <w:rPr>
          <w:rFonts w:ascii="Calibri" w:hAnsi="Calibri" w:cs="Calibri"/>
          <w:sz w:val="52"/>
          <w:szCs w:val="52"/>
          <w:lang w:val="en-US"/>
        </w:rPr>
      </w:pPr>
      <w:r w:rsidRPr="007253F4">
        <w:rPr>
          <w:rFonts w:cs="Sans Serif Collection"/>
          <w:sz w:val="52"/>
          <w:szCs w:val="52"/>
          <w:lang w:val="en-US"/>
        </w:rPr>
        <w:t>M</w:t>
      </w:r>
      <w:r w:rsidR="00011EDB">
        <w:rPr>
          <w:rFonts w:ascii="Calibri" w:hAnsi="Calibri" w:cs="Calibri"/>
          <w:sz w:val="52"/>
          <w:szCs w:val="52"/>
          <w:lang w:val="en-US"/>
        </w:rPr>
        <w:t>ATLAB.</w:t>
      </w:r>
    </w:p>
    <w:p w14:paraId="37700CAE" w14:textId="77777777" w:rsidR="007253F4" w:rsidRPr="00DD50F9" w:rsidRDefault="007253F4" w:rsidP="007253F4">
      <w:pPr>
        <w:tabs>
          <w:tab w:val="left" w:pos="3855"/>
          <w:tab w:val="center" w:pos="4513"/>
        </w:tabs>
        <w:spacing w:line="259" w:lineRule="auto"/>
        <w:jc w:val="center"/>
        <w:rPr>
          <w:rFonts w:cs="Sans Serif Collection"/>
          <w:sz w:val="52"/>
          <w:szCs w:val="52"/>
          <w:lang w:val="en-US"/>
        </w:rPr>
      </w:pPr>
    </w:p>
    <w:p w14:paraId="0DCDED7F" w14:textId="10B39322" w:rsidR="00DD50F9" w:rsidRPr="003C7BBC" w:rsidRDefault="003C7BBC" w:rsidP="00DD50F9">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Nathan Purnell</w:t>
      </w:r>
    </w:p>
    <w:p w14:paraId="4B8FFFB5" w14:textId="0D0263C3" w:rsidR="00DD50F9" w:rsidRPr="003C7BBC" w:rsidRDefault="003C7BBC" w:rsidP="00DD50F9">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2315457</w:t>
      </w:r>
    </w:p>
    <w:p w14:paraId="35CF4546" w14:textId="12D20CC4" w:rsidR="00DD50F9" w:rsidRDefault="003C43AB" w:rsidP="00DD50F9">
      <w:pPr>
        <w:tabs>
          <w:tab w:val="left" w:pos="3855"/>
          <w:tab w:val="center" w:pos="4513"/>
        </w:tabs>
        <w:spacing w:line="259" w:lineRule="auto"/>
        <w:jc w:val="center"/>
        <w:rPr>
          <w:lang w:val="en-US"/>
        </w:rPr>
      </w:pPr>
      <w:r>
        <w:rPr>
          <w:rFonts w:ascii="Calibri" w:hAnsi="Calibri" w:cs="Calibri"/>
          <w:sz w:val="52"/>
          <w:szCs w:val="52"/>
          <w:lang w:val="en-US"/>
        </w:rPr>
        <w:t>09/02/2024</w:t>
      </w:r>
      <w:r w:rsidR="00DD50F9">
        <w:rPr>
          <w:lang w:val="en-US"/>
        </w:rPr>
        <w:br w:type="page"/>
      </w:r>
    </w:p>
    <w:sdt>
      <w:sdtPr>
        <w:rPr>
          <w:rFonts w:ascii="Sans Serif Collection" w:eastAsiaTheme="minorHAnsi" w:hAnsi="Sans Serif Collection" w:cstheme="minorBidi"/>
          <w:color w:val="auto"/>
          <w:kern w:val="2"/>
          <w:sz w:val="22"/>
          <w:szCs w:val="22"/>
          <w:lang w:val="en-GB"/>
          <w14:ligatures w14:val="standardContextual"/>
        </w:rPr>
        <w:id w:val="-1259832480"/>
        <w:docPartObj>
          <w:docPartGallery w:val="Table of Contents"/>
          <w:docPartUnique/>
        </w:docPartObj>
      </w:sdtPr>
      <w:sdtEndPr>
        <w:rPr>
          <w:b/>
          <w:bCs/>
          <w:noProof/>
        </w:rPr>
      </w:sdtEndPr>
      <w:sdtContent>
        <w:p w14:paraId="64C3E0BD" w14:textId="77777777" w:rsidR="002352E9" w:rsidRDefault="002352E9">
          <w:pPr>
            <w:pStyle w:val="TOCHeading"/>
          </w:pPr>
          <w:r>
            <w:t>Contents</w:t>
          </w:r>
        </w:p>
        <w:p w14:paraId="4EBF7505" w14:textId="32313B8A" w:rsidR="00D659AB" w:rsidRDefault="002352E9">
          <w:pPr>
            <w:pStyle w:val="TOC1"/>
            <w:tabs>
              <w:tab w:val="left" w:pos="48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7725690" w:history="1">
            <w:r w:rsidR="00D659AB" w:rsidRPr="00BF4409">
              <w:rPr>
                <w:rStyle w:val="Hyperlink"/>
                <w:rFonts w:ascii="Calibri" w:hAnsi="Calibri" w:cs="Calibri"/>
                <w:noProof/>
                <w:lang w:val="en-US"/>
              </w:rPr>
              <w:t>1</w:t>
            </w:r>
            <w:r w:rsidR="00D659AB">
              <w:rPr>
                <w:rFonts w:asciiTheme="minorHAnsi" w:eastAsiaTheme="minorEastAsia" w:hAnsiTheme="minorHAnsi"/>
                <w:noProof/>
                <w:sz w:val="24"/>
                <w:szCs w:val="24"/>
                <w:lang w:eastAsia="en-GB"/>
              </w:rPr>
              <w:tab/>
            </w:r>
            <w:r w:rsidR="00D659AB" w:rsidRPr="00BF4409">
              <w:rPr>
                <w:rStyle w:val="Hyperlink"/>
                <w:rFonts w:ascii="Calibri" w:hAnsi="Calibri" w:cs="Calibri"/>
                <w:noProof/>
                <w:lang w:val="en-US"/>
              </w:rPr>
              <w:t>Introduction</w:t>
            </w:r>
            <w:r w:rsidR="00D659AB">
              <w:rPr>
                <w:noProof/>
                <w:webHidden/>
              </w:rPr>
              <w:tab/>
            </w:r>
            <w:r w:rsidR="00D659AB">
              <w:rPr>
                <w:noProof/>
                <w:webHidden/>
              </w:rPr>
              <w:fldChar w:fldCharType="begin"/>
            </w:r>
            <w:r w:rsidR="00D659AB">
              <w:rPr>
                <w:noProof/>
                <w:webHidden/>
              </w:rPr>
              <w:instrText xml:space="preserve"> PAGEREF _Toc167725690 \h </w:instrText>
            </w:r>
            <w:r w:rsidR="00D659AB">
              <w:rPr>
                <w:noProof/>
                <w:webHidden/>
              </w:rPr>
            </w:r>
            <w:r w:rsidR="00D659AB">
              <w:rPr>
                <w:noProof/>
                <w:webHidden/>
              </w:rPr>
              <w:fldChar w:fldCharType="separate"/>
            </w:r>
            <w:r w:rsidR="00D659AB">
              <w:rPr>
                <w:noProof/>
                <w:webHidden/>
              </w:rPr>
              <w:t>iii</w:t>
            </w:r>
            <w:r w:rsidR="00D659AB">
              <w:rPr>
                <w:noProof/>
                <w:webHidden/>
              </w:rPr>
              <w:fldChar w:fldCharType="end"/>
            </w:r>
          </w:hyperlink>
        </w:p>
        <w:p w14:paraId="21F91364" w14:textId="4838A4A2"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1" w:history="1">
            <w:r w:rsidRPr="00BF4409">
              <w:rPr>
                <w:rStyle w:val="Hyperlink"/>
                <w:rFonts w:cs="Sans Serif Collection"/>
                <w:noProof/>
                <w:lang w:val="en-US"/>
              </w:rPr>
              <w:t>2</w:t>
            </w:r>
            <w:r>
              <w:rPr>
                <w:rFonts w:asciiTheme="minorHAnsi" w:eastAsiaTheme="minorEastAsia" w:hAnsiTheme="minorHAnsi"/>
                <w:noProof/>
                <w:sz w:val="24"/>
                <w:szCs w:val="24"/>
                <w:lang w:eastAsia="en-GB"/>
              </w:rPr>
              <w:tab/>
            </w:r>
            <w:r w:rsidRPr="00BF4409">
              <w:rPr>
                <w:rStyle w:val="Hyperlink"/>
                <w:noProof/>
                <w:lang w:val="en-US"/>
              </w:rPr>
              <w:t>Data Import and Summary Statistics</w:t>
            </w:r>
            <w:r>
              <w:rPr>
                <w:noProof/>
                <w:webHidden/>
              </w:rPr>
              <w:tab/>
            </w:r>
            <w:r>
              <w:rPr>
                <w:noProof/>
                <w:webHidden/>
              </w:rPr>
              <w:fldChar w:fldCharType="begin"/>
            </w:r>
            <w:r>
              <w:rPr>
                <w:noProof/>
                <w:webHidden/>
              </w:rPr>
              <w:instrText xml:space="preserve"> PAGEREF _Toc167725691 \h </w:instrText>
            </w:r>
            <w:r>
              <w:rPr>
                <w:noProof/>
                <w:webHidden/>
              </w:rPr>
            </w:r>
            <w:r>
              <w:rPr>
                <w:noProof/>
                <w:webHidden/>
              </w:rPr>
              <w:fldChar w:fldCharType="separate"/>
            </w:r>
            <w:r>
              <w:rPr>
                <w:noProof/>
                <w:webHidden/>
              </w:rPr>
              <w:t>iii</w:t>
            </w:r>
            <w:r>
              <w:rPr>
                <w:noProof/>
                <w:webHidden/>
              </w:rPr>
              <w:fldChar w:fldCharType="end"/>
            </w:r>
          </w:hyperlink>
        </w:p>
        <w:p w14:paraId="6B699D3F" w14:textId="2D9566CD"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2" w:history="1">
            <w:r w:rsidRPr="00BF4409">
              <w:rPr>
                <w:rStyle w:val="Hyperlink"/>
                <w:rFonts w:ascii="Calibri" w:hAnsi="Calibri" w:cs="Calibri"/>
                <w:noProof/>
                <w:lang w:val="en-US"/>
              </w:rPr>
              <w:t>3</w:t>
            </w:r>
            <w:r>
              <w:rPr>
                <w:rFonts w:asciiTheme="minorHAnsi" w:eastAsiaTheme="minorEastAsia" w:hAnsiTheme="minorHAnsi"/>
                <w:noProof/>
                <w:sz w:val="24"/>
                <w:szCs w:val="24"/>
                <w:lang w:eastAsia="en-GB"/>
              </w:rPr>
              <w:tab/>
            </w:r>
            <w:r w:rsidRPr="00BF4409">
              <w:rPr>
                <w:rStyle w:val="Hyperlink"/>
                <w:rFonts w:ascii="Calibri" w:hAnsi="Calibri" w:cs="Calibri"/>
                <w:noProof/>
                <w:lang w:val="en-US"/>
              </w:rPr>
              <w:t>Correlation Analysis</w:t>
            </w:r>
            <w:r>
              <w:rPr>
                <w:noProof/>
                <w:webHidden/>
              </w:rPr>
              <w:tab/>
            </w:r>
            <w:r>
              <w:rPr>
                <w:noProof/>
                <w:webHidden/>
              </w:rPr>
              <w:fldChar w:fldCharType="begin"/>
            </w:r>
            <w:r>
              <w:rPr>
                <w:noProof/>
                <w:webHidden/>
              </w:rPr>
              <w:instrText xml:space="preserve"> PAGEREF _Toc167725692 \h </w:instrText>
            </w:r>
            <w:r>
              <w:rPr>
                <w:noProof/>
                <w:webHidden/>
              </w:rPr>
            </w:r>
            <w:r>
              <w:rPr>
                <w:noProof/>
                <w:webHidden/>
              </w:rPr>
              <w:fldChar w:fldCharType="separate"/>
            </w:r>
            <w:r>
              <w:rPr>
                <w:noProof/>
                <w:webHidden/>
              </w:rPr>
              <w:t>v</w:t>
            </w:r>
            <w:r>
              <w:rPr>
                <w:noProof/>
                <w:webHidden/>
              </w:rPr>
              <w:fldChar w:fldCharType="end"/>
            </w:r>
          </w:hyperlink>
        </w:p>
        <w:p w14:paraId="4DC26363" w14:textId="299AE468"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3" w:history="1">
            <w:r w:rsidRPr="00BF4409">
              <w:rPr>
                <w:rStyle w:val="Hyperlink"/>
                <w:rFonts w:ascii="Calibri" w:hAnsi="Calibri" w:cs="Calibri"/>
                <w:noProof/>
                <w:lang w:val="en-US"/>
              </w:rPr>
              <w:t>4</w:t>
            </w:r>
            <w:r>
              <w:rPr>
                <w:rFonts w:asciiTheme="minorHAnsi" w:eastAsiaTheme="minorEastAsia" w:hAnsiTheme="minorHAnsi"/>
                <w:noProof/>
                <w:sz w:val="24"/>
                <w:szCs w:val="24"/>
                <w:lang w:eastAsia="en-GB"/>
              </w:rPr>
              <w:tab/>
            </w:r>
            <w:r w:rsidRPr="00BF4409">
              <w:rPr>
                <w:rStyle w:val="Hyperlink"/>
                <w:rFonts w:ascii="Calibri" w:hAnsi="Calibri" w:cs="Calibri"/>
                <w:noProof/>
                <w:lang w:val="en-US"/>
              </w:rPr>
              <w:t>Grouped Data for all Results</w:t>
            </w:r>
            <w:r>
              <w:rPr>
                <w:noProof/>
                <w:webHidden/>
              </w:rPr>
              <w:tab/>
            </w:r>
            <w:r>
              <w:rPr>
                <w:noProof/>
                <w:webHidden/>
              </w:rPr>
              <w:fldChar w:fldCharType="begin"/>
            </w:r>
            <w:r>
              <w:rPr>
                <w:noProof/>
                <w:webHidden/>
              </w:rPr>
              <w:instrText xml:space="preserve"> PAGEREF _Toc167725693 \h </w:instrText>
            </w:r>
            <w:r>
              <w:rPr>
                <w:noProof/>
                <w:webHidden/>
              </w:rPr>
            </w:r>
            <w:r>
              <w:rPr>
                <w:noProof/>
                <w:webHidden/>
              </w:rPr>
              <w:fldChar w:fldCharType="separate"/>
            </w:r>
            <w:r>
              <w:rPr>
                <w:noProof/>
                <w:webHidden/>
              </w:rPr>
              <w:t>vi</w:t>
            </w:r>
            <w:r>
              <w:rPr>
                <w:noProof/>
                <w:webHidden/>
              </w:rPr>
              <w:fldChar w:fldCharType="end"/>
            </w:r>
          </w:hyperlink>
        </w:p>
        <w:p w14:paraId="356B9D37" w14:textId="16F7F643"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4" w:history="1">
            <w:r w:rsidRPr="00BF4409">
              <w:rPr>
                <w:rStyle w:val="Hyperlink"/>
                <w:rFonts w:ascii="Calibri" w:hAnsi="Calibri" w:cs="Calibri"/>
                <w:noProof/>
                <w:lang w:val="en-US"/>
              </w:rPr>
              <w:t>6</w:t>
            </w:r>
            <w:r>
              <w:rPr>
                <w:rFonts w:asciiTheme="minorHAnsi" w:eastAsiaTheme="minorEastAsia" w:hAnsiTheme="minorHAnsi"/>
                <w:noProof/>
                <w:sz w:val="24"/>
                <w:szCs w:val="24"/>
                <w:lang w:eastAsia="en-GB"/>
              </w:rPr>
              <w:tab/>
            </w:r>
            <w:r w:rsidRPr="00BF4409">
              <w:rPr>
                <w:rStyle w:val="Hyperlink"/>
                <w:rFonts w:ascii="Calibri" w:hAnsi="Calibri" w:cs="Calibri"/>
                <w:noProof/>
                <w:lang w:val="en-US"/>
              </w:rPr>
              <w:t>Discussion</w:t>
            </w:r>
            <w:r>
              <w:rPr>
                <w:noProof/>
                <w:webHidden/>
              </w:rPr>
              <w:tab/>
            </w:r>
            <w:r>
              <w:rPr>
                <w:noProof/>
                <w:webHidden/>
              </w:rPr>
              <w:fldChar w:fldCharType="begin"/>
            </w:r>
            <w:r>
              <w:rPr>
                <w:noProof/>
                <w:webHidden/>
              </w:rPr>
              <w:instrText xml:space="preserve"> PAGEREF _Toc167725694 \h </w:instrText>
            </w:r>
            <w:r>
              <w:rPr>
                <w:noProof/>
                <w:webHidden/>
              </w:rPr>
            </w:r>
            <w:r>
              <w:rPr>
                <w:noProof/>
                <w:webHidden/>
              </w:rPr>
              <w:fldChar w:fldCharType="separate"/>
            </w:r>
            <w:r>
              <w:rPr>
                <w:noProof/>
                <w:webHidden/>
              </w:rPr>
              <w:t>viii</w:t>
            </w:r>
            <w:r>
              <w:rPr>
                <w:noProof/>
                <w:webHidden/>
              </w:rPr>
              <w:fldChar w:fldCharType="end"/>
            </w:r>
          </w:hyperlink>
        </w:p>
        <w:p w14:paraId="7C7B0F0F" w14:textId="091B04AD"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5" w:history="1">
            <w:r w:rsidRPr="00BF4409">
              <w:rPr>
                <w:rStyle w:val="Hyperlink"/>
                <w:rFonts w:ascii="Calibri" w:hAnsi="Calibri" w:cs="Calibri"/>
                <w:noProof/>
                <w:lang w:val="en-US"/>
              </w:rPr>
              <w:t>7</w:t>
            </w:r>
            <w:r>
              <w:rPr>
                <w:rFonts w:asciiTheme="minorHAnsi" w:eastAsiaTheme="minorEastAsia" w:hAnsiTheme="minorHAnsi"/>
                <w:noProof/>
                <w:sz w:val="24"/>
                <w:szCs w:val="24"/>
                <w:lang w:eastAsia="en-GB"/>
              </w:rPr>
              <w:tab/>
            </w:r>
            <w:r w:rsidRPr="00BF4409">
              <w:rPr>
                <w:rStyle w:val="Hyperlink"/>
                <w:rFonts w:ascii="Calibri" w:hAnsi="Calibri" w:cs="Calibri"/>
                <w:noProof/>
                <w:lang w:val="en-US"/>
              </w:rPr>
              <w:t>Conclusion</w:t>
            </w:r>
            <w:r>
              <w:rPr>
                <w:noProof/>
                <w:webHidden/>
              </w:rPr>
              <w:tab/>
            </w:r>
            <w:r>
              <w:rPr>
                <w:noProof/>
                <w:webHidden/>
              </w:rPr>
              <w:fldChar w:fldCharType="begin"/>
            </w:r>
            <w:r>
              <w:rPr>
                <w:noProof/>
                <w:webHidden/>
              </w:rPr>
              <w:instrText xml:space="preserve"> PAGEREF _Toc167725695 \h </w:instrText>
            </w:r>
            <w:r>
              <w:rPr>
                <w:noProof/>
                <w:webHidden/>
              </w:rPr>
            </w:r>
            <w:r>
              <w:rPr>
                <w:noProof/>
                <w:webHidden/>
              </w:rPr>
              <w:fldChar w:fldCharType="separate"/>
            </w:r>
            <w:r>
              <w:rPr>
                <w:noProof/>
                <w:webHidden/>
              </w:rPr>
              <w:t>viii</w:t>
            </w:r>
            <w:r>
              <w:rPr>
                <w:noProof/>
                <w:webHidden/>
              </w:rPr>
              <w:fldChar w:fldCharType="end"/>
            </w:r>
          </w:hyperlink>
        </w:p>
        <w:p w14:paraId="17FDA89D" w14:textId="290B27AE" w:rsidR="00D659AB" w:rsidRDefault="00D659AB">
          <w:pPr>
            <w:pStyle w:val="TOC1"/>
            <w:tabs>
              <w:tab w:val="right" w:leader="dot" w:pos="9016"/>
            </w:tabs>
            <w:rPr>
              <w:rFonts w:asciiTheme="minorHAnsi" w:eastAsiaTheme="minorEastAsia" w:hAnsiTheme="minorHAnsi"/>
              <w:noProof/>
              <w:sz w:val="24"/>
              <w:szCs w:val="24"/>
              <w:lang w:eastAsia="en-GB"/>
            </w:rPr>
          </w:pPr>
          <w:hyperlink w:anchor="_Toc167725696" w:history="1">
            <w:r w:rsidRPr="00BF4409">
              <w:rPr>
                <w:rStyle w:val="Hyperlink"/>
                <w:rFonts w:ascii="Calibri" w:hAnsi="Calibri" w:cs="Calibri"/>
                <w:noProof/>
                <w:lang w:val="en-US"/>
              </w:rPr>
              <w:t xml:space="preserve">8 </w:t>
            </w:r>
            <w:r>
              <w:rPr>
                <w:rStyle w:val="Hyperlink"/>
                <w:rFonts w:ascii="Calibri" w:hAnsi="Calibri" w:cs="Calibri"/>
                <w:noProof/>
                <w:lang w:val="en-US"/>
              </w:rPr>
              <w:t xml:space="preserve">      </w:t>
            </w:r>
            <w:r w:rsidRPr="00BF4409">
              <w:rPr>
                <w:rStyle w:val="Hyperlink"/>
                <w:rFonts w:ascii="Calibri" w:hAnsi="Calibri" w:cs="Calibri"/>
                <w:noProof/>
                <w:lang w:val="en-US"/>
              </w:rPr>
              <w:t>Appendix and script</w:t>
            </w:r>
            <w:r>
              <w:rPr>
                <w:noProof/>
                <w:webHidden/>
              </w:rPr>
              <w:tab/>
            </w:r>
            <w:r>
              <w:rPr>
                <w:noProof/>
                <w:webHidden/>
              </w:rPr>
              <w:fldChar w:fldCharType="begin"/>
            </w:r>
            <w:r>
              <w:rPr>
                <w:noProof/>
                <w:webHidden/>
              </w:rPr>
              <w:instrText xml:space="preserve"> PAGEREF _Toc167725696 \h </w:instrText>
            </w:r>
            <w:r>
              <w:rPr>
                <w:noProof/>
                <w:webHidden/>
              </w:rPr>
            </w:r>
            <w:r>
              <w:rPr>
                <w:noProof/>
                <w:webHidden/>
              </w:rPr>
              <w:fldChar w:fldCharType="separate"/>
            </w:r>
            <w:r>
              <w:rPr>
                <w:noProof/>
                <w:webHidden/>
              </w:rPr>
              <w:t>ix</w:t>
            </w:r>
            <w:r>
              <w:rPr>
                <w:noProof/>
                <w:webHidden/>
              </w:rPr>
              <w:fldChar w:fldCharType="end"/>
            </w:r>
          </w:hyperlink>
        </w:p>
        <w:p w14:paraId="793A53BE" w14:textId="582CE2BA" w:rsidR="00D659AB" w:rsidRDefault="00D659AB">
          <w:pPr>
            <w:pStyle w:val="TOC1"/>
            <w:tabs>
              <w:tab w:val="left" w:pos="480"/>
              <w:tab w:val="right" w:leader="dot" w:pos="9016"/>
            </w:tabs>
            <w:rPr>
              <w:rFonts w:asciiTheme="minorHAnsi" w:eastAsiaTheme="minorEastAsia" w:hAnsiTheme="minorHAnsi"/>
              <w:noProof/>
              <w:sz w:val="24"/>
              <w:szCs w:val="24"/>
              <w:lang w:eastAsia="en-GB"/>
            </w:rPr>
          </w:pPr>
          <w:hyperlink w:anchor="_Toc167725697" w:history="1">
            <w:r w:rsidRPr="00BF4409">
              <w:rPr>
                <w:rStyle w:val="Hyperlink"/>
                <w:rFonts w:cstheme="minorHAnsi"/>
                <w:noProof/>
                <w:lang w:val="en-US"/>
              </w:rPr>
              <w:t>9</w:t>
            </w:r>
            <w:r>
              <w:rPr>
                <w:rFonts w:asciiTheme="minorHAnsi" w:eastAsiaTheme="minorEastAsia" w:hAnsiTheme="minorHAnsi"/>
                <w:noProof/>
                <w:sz w:val="24"/>
                <w:szCs w:val="24"/>
                <w:lang w:eastAsia="en-GB"/>
              </w:rPr>
              <w:tab/>
            </w:r>
            <w:r w:rsidRPr="00BF4409">
              <w:rPr>
                <w:rStyle w:val="Hyperlink"/>
                <w:rFonts w:cstheme="minorHAnsi"/>
                <w:noProof/>
                <w:lang w:val="en-US"/>
              </w:rPr>
              <w:t>References</w:t>
            </w:r>
            <w:r>
              <w:rPr>
                <w:noProof/>
                <w:webHidden/>
              </w:rPr>
              <w:tab/>
            </w:r>
            <w:r>
              <w:rPr>
                <w:noProof/>
                <w:webHidden/>
              </w:rPr>
              <w:fldChar w:fldCharType="begin"/>
            </w:r>
            <w:r>
              <w:rPr>
                <w:noProof/>
                <w:webHidden/>
              </w:rPr>
              <w:instrText xml:space="preserve"> PAGEREF _Toc167725697 \h </w:instrText>
            </w:r>
            <w:r>
              <w:rPr>
                <w:noProof/>
                <w:webHidden/>
              </w:rPr>
            </w:r>
            <w:r>
              <w:rPr>
                <w:noProof/>
                <w:webHidden/>
              </w:rPr>
              <w:fldChar w:fldCharType="separate"/>
            </w:r>
            <w:r>
              <w:rPr>
                <w:noProof/>
                <w:webHidden/>
              </w:rPr>
              <w:t>xiv</w:t>
            </w:r>
            <w:r>
              <w:rPr>
                <w:noProof/>
                <w:webHidden/>
              </w:rPr>
              <w:fldChar w:fldCharType="end"/>
            </w:r>
          </w:hyperlink>
        </w:p>
        <w:p w14:paraId="4991A274" w14:textId="4DAB8F84" w:rsidR="002352E9" w:rsidRDefault="002352E9">
          <w:r>
            <w:rPr>
              <w:b/>
              <w:bCs/>
              <w:noProof/>
            </w:rPr>
            <w:fldChar w:fldCharType="end"/>
          </w:r>
        </w:p>
      </w:sdtContent>
    </w:sdt>
    <w:p w14:paraId="109E00DF" w14:textId="42C21628" w:rsidR="00DD50F9" w:rsidRDefault="00DD50F9">
      <w:pPr>
        <w:rPr>
          <w:lang w:val="en-US"/>
        </w:rPr>
      </w:pPr>
      <w:r>
        <w:rPr>
          <w:lang w:val="en-US"/>
        </w:rPr>
        <w:br w:type="page"/>
      </w:r>
    </w:p>
    <w:p w14:paraId="4009CBC4" w14:textId="7C06B473" w:rsidR="00DD50F9" w:rsidRDefault="00222C2E" w:rsidP="00DD50F9">
      <w:pPr>
        <w:pStyle w:val="Heading1"/>
        <w:rPr>
          <w:rFonts w:ascii="Calibri" w:hAnsi="Calibri" w:cs="Calibri"/>
          <w:lang w:val="en-US"/>
        </w:rPr>
      </w:pPr>
      <w:bookmarkStart w:id="0" w:name="_Toc167725690"/>
      <w:r>
        <w:rPr>
          <w:rFonts w:ascii="Calibri" w:hAnsi="Calibri" w:cs="Calibri"/>
          <w:lang w:val="en-US"/>
        </w:rPr>
        <w:lastRenderedPageBreak/>
        <w:t>I</w:t>
      </w:r>
      <w:r w:rsidR="00332AD4">
        <w:rPr>
          <w:rFonts w:ascii="Calibri" w:hAnsi="Calibri" w:cs="Calibri"/>
          <w:lang w:val="en-US"/>
        </w:rPr>
        <w:t>ntroduction</w:t>
      </w:r>
      <w:bookmarkEnd w:id="0"/>
    </w:p>
    <w:p w14:paraId="32CF1F0D" w14:textId="65F6F6B7" w:rsidR="0067150B" w:rsidRDefault="00116844" w:rsidP="00222C2E">
      <w:pPr>
        <w:rPr>
          <w:rFonts w:ascii="Calibri" w:hAnsi="Calibri" w:cs="Calibri"/>
          <w:lang w:val="en-US"/>
        </w:rPr>
      </w:pPr>
      <w:r>
        <w:rPr>
          <w:rFonts w:ascii="Calibri" w:hAnsi="Calibri" w:cs="Calibri"/>
          <w:lang w:val="en-US"/>
        </w:rPr>
        <w:t xml:space="preserve">MATALB is </w:t>
      </w:r>
      <w:r w:rsidR="00C828F5">
        <w:rPr>
          <w:rFonts w:ascii="Calibri" w:hAnsi="Calibri" w:cs="Calibri"/>
          <w:lang w:val="en-US"/>
        </w:rPr>
        <w:t xml:space="preserve">a computer </w:t>
      </w:r>
      <w:r w:rsidR="00A40440">
        <w:rPr>
          <w:rFonts w:ascii="Calibri" w:hAnsi="Calibri" w:cs="Calibri"/>
          <w:lang w:val="en-US"/>
        </w:rPr>
        <w:t xml:space="preserve">programming and numeric counting platform used by millions of engineers and scientists to analyze data. </w:t>
      </w:r>
      <w:r w:rsidR="00C828F5">
        <w:rPr>
          <w:rFonts w:ascii="Calibri" w:hAnsi="Calibri" w:cs="Calibri"/>
          <w:lang w:val="en-US"/>
        </w:rPr>
        <w:t xml:space="preserve">that is very efficient for use by engineers and other operators. In its own words, “MATLAB provides a flexible environment for analyzing data, developing algorithms, and creating models and applications.” </w:t>
      </w:r>
    </w:p>
    <w:p w14:paraId="05723318" w14:textId="5753541F" w:rsidR="00222C2E" w:rsidRDefault="00222C2E" w:rsidP="00222C2E">
      <w:pPr>
        <w:rPr>
          <w:rFonts w:ascii="Calibri" w:hAnsi="Calibri" w:cs="Calibri"/>
          <w:lang w:val="en-US"/>
        </w:rPr>
      </w:pPr>
      <w:r>
        <w:rPr>
          <w:rFonts w:ascii="Calibri" w:hAnsi="Calibri" w:cs="Calibri"/>
          <w:lang w:val="en-US"/>
        </w:rPr>
        <w:t>The primary objective of this</w:t>
      </w:r>
      <w:r w:rsidR="008E3080">
        <w:rPr>
          <w:rFonts w:ascii="Calibri" w:hAnsi="Calibri" w:cs="Calibri"/>
          <w:lang w:val="en-US"/>
        </w:rPr>
        <w:t xml:space="preserve"> </w:t>
      </w:r>
      <w:r>
        <w:rPr>
          <w:rFonts w:ascii="Calibri" w:hAnsi="Calibri" w:cs="Calibri"/>
          <w:lang w:val="en-US"/>
        </w:rPr>
        <w:t xml:space="preserve">script is to perform a statistical analysis of a set of data using the computer software </w:t>
      </w:r>
      <w:r w:rsidR="00016C8D">
        <w:rPr>
          <w:rFonts w:ascii="Calibri" w:hAnsi="Calibri" w:cs="Calibri"/>
          <w:lang w:val="en-US"/>
        </w:rPr>
        <w:t>MATLAB</w:t>
      </w:r>
      <w:r>
        <w:rPr>
          <w:rFonts w:ascii="Calibri" w:hAnsi="Calibri" w:cs="Calibri"/>
          <w:lang w:val="en-US"/>
        </w:rPr>
        <w:t xml:space="preserve">. </w:t>
      </w:r>
      <w:r w:rsidR="00354441">
        <w:rPr>
          <w:rFonts w:ascii="Calibri" w:hAnsi="Calibri" w:cs="Calibri"/>
          <w:lang w:val="en-US"/>
        </w:rPr>
        <w:t xml:space="preserve">This is a </w:t>
      </w:r>
      <w:r w:rsidR="00AB0D29">
        <w:rPr>
          <w:rFonts w:ascii="Calibri" w:hAnsi="Calibri" w:cs="Calibri"/>
          <w:lang w:val="en-US"/>
        </w:rPr>
        <w:t xml:space="preserve">programming </w:t>
      </w:r>
      <w:r w:rsidR="00354441">
        <w:rPr>
          <w:rFonts w:ascii="Calibri" w:hAnsi="Calibri" w:cs="Calibri"/>
          <w:lang w:val="en-US"/>
        </w:rPr>
        <w:t>software used by engineers and technicians to</w:t>
      </w:r>
      <w:r w:rsidR="00012453">
        <w:rPr>
          <w:rFonts w:ascii="Calibri" w:hAnsi="Calibri" w:cs="Calibri"/>
          <w:lang w:val="en-US"/>
        </w:rPr>
        <w:t xml:space="preserve"> analyze and design </w:t>
      </w:r>
      <w:r w:rsidR="00F733A0">
        <w:rPr>
          <w:rFonts w:ascii="Calibri" w:hAnsi="Calibri" w:cs="Calibri"/>
          <w:lang w:val="en-US"/>
        </w:rPr>
        <w:t>systems of work such as computer software and apps</w:t>
      </w:r>
      <w:r w:rsidR="008D44C3">
        <w:rPr>
          <w:rFonts w:ascii="Calibri" w:hAnsi="Calibri" w:cs="Calibri"/>
          <w:lang w:val="en-US"/>
        </w:rPr>
        <w:t xml:space="preserve"> that can </w:t>
      </w:r>
      <w:proofErr w:type="gramStart"/>
      <w:r w:rsidR="008D44C3">
        <w:rPr>
          <w:rFonts w:ascii="Calibri" w:hAnsi="Calibri" w:cs="Calibri"/>
          <w:lang w:val="en-US"/>
        </w:rPr>
        <w:t>be used</w:t>
      </w:r>
      <w:proofErr w:type="gramEnd"/>
      <w:r w:rsidR="008D44C3">
        <w:rPr>
          <w:rFonts w:ascii="Calibri" w:hAnsi="Calibri" w:cs="Calibri"/>
          <w:lang w:val="en-US"/>
        </w:rPr>
        <w:t xml:space="preserve"> in day-to-day life. </w:t>
      </w:r>
      <w:r w:rsidR="00F733A0">
        <w:rPr>
          <w:rFonts w:ascii="Calibri" w:hAnsi="Calibri" w:cs="Calibri"/>
          <w:lang w:val="en-US"/>
        </w:rPr>
        <w:t xml:space="preserve">This </w:t>
      </w:r>
      <w:proofErr w:type="gramStart"/>
      <w:r w:rsidR="00F733A0">
        <w:rPr>
          <w:rFonts w:ascii="Calibri" w:hAnsi="Calibri" w:cs="Calibri"/>
          <w:lang w:val="en-US"/>
        </w:rPr>
        <w:t xml:space="preserve">is </w:t>
      </w:r>
      <w:r w:rsidR="008D44C3">
        <w:rPr>
          <w:rFonts w:ascii="Calibri" w:hAnsi="Calibri" w:cs="Calibri"/>
          <w:lang w:val="en-US"/>
        </w:rPr>
        <w:t>performed</w:t>
      </w:r>
      <w:proofErr w:type="gramEnd"/>
      <w:r w:rsidR="00F733A0">
        <w:rPr>
          <w:rFonts w:ascii="Calibri" w:hAnsi="Calibri" w:cs="Calibri"/>
          <w:lang w:val="en-US"/>
        </w:rPr>
        <w:t xml:space="preserve"> using a Matrix-based language </w:t>
      </w:r>
      <w:r w:rsidR="00CE2F07">
        <w:rPr>
          <w:rFonts w:ascii="Calibri" w:hAnsi="Calibri" w:cs="Calibri"/>
          <w:lang w:val="en-US"/>
        </w:rPr>
        <w:t xml:space="preserve">which allows the most natural </w:t>
      </w:r>
      <w:r w:rsidR="000841A9">
        <w:rPr>
          <w:rFonts w:ascii="Calibri" w:hAnsi="Calibri" w:cs="Calibri"/>
          <w:lang w:val="en-US"/>
        </w:rPr>
        <w:t>expression</w:t>
      </w:r>
      <w:r w:rsidR="00CE2F07">
        <w:rPr>
          <w:rFonts w:ascii="Calibri" w:hAnsi="Calibri" w:cs="Calibri"/>
          <w:lang w:val="en-US"/>
        </w:rPr>
        <w:t xml:space="preserve"> of </w:t>
      </w:r>
      <w:r w:rsidR="000841A9">
        <w:rPr>
          <w:rFonts w:ascii="Calibri" w:hAnsi="Calibri" w:cs="Calibri"/>
          <w:lang w:val="en-US"/>
        </w:rPr>
        <w:t xml:space="preserve">computational </w:t>
      </w:r>
      <w:r w:rsidR="00CE2F07">
        <w:rPr>
          <w:rFonts w:ascii="Calibri" w:hAnsi="Calibri" w:cs="Calibri"/>
          <w:lang w:val="en-US"/>
        </w:rPr>
        <w:t>mathematic</w:t>
      </w:r>
      <w:r w:rsidR="000841A9">
        <w:rPr>
          <w:rFonts w:ascii="Calibri" w:hAnsi="Calibri" w:cs="Calibri"/>
          <w:lang w:val="en-US"/>
        </w:rPr>
        <w:t xml:space="preserve">s. The analysis aims to calculate </w:t>
      </w:r>
      <w:r w:rsidR="00016C8D">
        <w:rPr>
          <w:rFonts w:ascii="Calibri" w:hAnsi="Calibri" w:cs="Calibri"/>
          <w:lang w:val="en-US"/>
        </w:rPr>
        <w:t>and</w:t>
      </w:r>
      <w:r w:rsidR="000841A9">
        <w:rPr>
          <w:rFonts w:ascii="Calibri" w:hAnsi="Calibri" w:cs="Calibri"/>
          <w:lang w:val="en-US"/>
        </w:rPr>
        <w:t xml:space="preserve"> interpret various statistical measures such as the mean, median, </w:t>
      </w:r>
      <w:r w:rsidR="00104D21">
        <w:rPr>
          <w:rFonts w:ascii="Calibri" w:hAnsi="Calibri" w:cs="Calibri"/>
          <w:lang w:val="en-US"/>
        </w:rPr>
        <w:t xml:space="preserve">mode, range, and standard deviation. In addition to this a correlation analysis between different variables within the data will </w:t>
      </w:r>
      <w:proofErr w:type="gramStart"/>
      <w:r w:rsidR="00104D21">
        <w:rPr>
          <w:rFonts w:ascii="Calibri" w:hAnsi="Calibri" w:cs="Calibri"/>
          <w:lang w:val="en-US"/>
        </w:rPr>
        <w:t>be conducted</w:t>
      </w:r>
      <w:proofErr w:type="gramEnd"/>
      <w:r w:rsidR="00104D21">
        <w:rPr>
          <w:rFonts w:ascii="Calibri" w:hAnsi="Calibri" w:cs="Calibri"/>
          <w:lang w:val="en-US"/>
        </w:rPr>
        <w:t xml:space="preserve">, and the data will be gathered </w:t>
      </w:r>
      <w:r w:rsidR="00016C8D">
        <w:rPr>
          <w:rFonts w:ascii="Calibri" w:hAnsi="Calibri" w:cs="Calibri"/>
          <w:lang w:val="en-US"/>
        </w:rPr>
        <w:t xml:space="preserve">to distinguish patterns and trends. The goal will be to provide a detailed understanding of the set of </w:t>
      </w:r>
      <w:r w:rsidR="0067150B">
        <w:rPr>
          <w:rFonts w:ascii="Calibri" w:hAnsi="Calibri" w:cs="Calibri"/>
          <w:lang w:val="en-US"/>
        </w:rPr>
        <w:t>data and</w:t>
      </w:r>
      <w:r w:rsidR="00016C8D">
        <w:rPr>
          <w:rFonts w:ascii="Calibri" w:hAnsi="Calibri" w:cs="Calibri"/>
          <w:lang w:val="en-US"/>
        </w:rPr>
        <w:t xml:space="preserve"> discuss any </w:t>
      </w:r>
      <w:proofErr w:type="gramStart"/>
      <w:r w:rsidR="00016C8D">
        <w:rPr>
          <w:rFonts w:ascii="Calibri" w:hAnsi="Calibri" w:cs="Calibri"/>
          <w:lang w:val="en-US"/>
        </w:rPr>
        <w:t>possible implications</w:t>
      </w:r>
      <w:proofErr w:type="gramEnd"/>
      <w:r w:rsidR="00016C8D">
        <w:rPr>
          <w:rFonts w:ascii="Calibri" w:hAnsi="Calibri" w:cs="Calibri"/>
          <w:lang w:val="en-US"/>
        </w:rPr>
        <w:t xml:space="preserve"> of the findings. </w:t>
      </w:r>
    </w:p>
    <w:p w14:paraId="564D26C4" w14:textId="113ED9E9" w:rsidR="00476CDB" w:rsidRDefault="009C70D6" w:rsidP="00222C2E">
      <w:pPr>
        <w:rPr>
          <w:rFonts w:ascii="Calibri" w:hAnsi="Calibri" w:cs="Calibri"/>
          <w:lang w:val="en-US"/>
        </w:rPr>
      </w:pPr>
      <w:r>
        <w:rPr>
          <w:rFonts w:ascii="Calibri" w:hAnsi="Calibri" w:cs="Calibri"/>
          <w:lang w:val="en-US"/>
        </w:rPr>
        <w:t xml:space="preserve">The dataset used in this analysis contains numerical data representing the scores of students in two exams and overall results. This set of </w:t>
      </w:r>
      <w:r w:rsidR="00C8261D">
        <w:rPr>
          <w:rFonts w:ascii="Calibri" w:hAnsi="Calibri" w:cs="Calibri"/>
          <w:lang w:val="en-US"/>
        </w:rPr>
        <w:t xml:space="preserve">data </w:t>
      </w:r>
      <w:proofErr w:type="gramStart"/>
      <w:r w:rsidR="00C8261D">
        <w:rPr>
          <w:rFonts w:ascii="Calibri" w:hAnsi="Calibri" w:cs="Calibri"/>
          <w:lang w:val="en-US"/>
        </w:rPr>
        <w:t>is selected</w:t>
      </w:r>
      <w:proofErr w:type="gramEnd"/>
      <w:r w:rsidR="00C8261D">
        <w:rPr>
          <w:rFonts w:ascii="Calibri" w:hAnsi="Calibri" w:cs="Calibri"/>
          <w:lang w:val="en-US"/>
        </w:rPr>
        <w:t xml:space="preserve"> to demonstrate the application of </w:t>
      </w:r>
      <w:r w:rsidR="00E62A80">
        <w:rPr>
          <w:rFonts w:ascii="Calibri" w:hAnsi="Calibri" w:cs="Calibri"/>
          <w:lang w:val="en-US"/>
        </w:rPr>
        <w:t xml:space="preserve">functions in MATLAB for educational purposes. The given scores provide </w:t>
      </w:r>
      <w:r w:rsidR="00D2133E">
        <w:rPr>
          <w:rFonts w:ascii="Calibri" w:hAnsi="Calibri" w:cs="Calibri"/>
          <w:lang w:val="en-US"/>
        </w:rPr>
        <w:t xml:space="preserve">an example of how similar statistical analysis can </w:t>
      </w:r>
      <w:proofErr w:type="gramStart"/>
      <w:r w:rsidR="00D2133E">
        <w:rPr>
          <w:rFonts w:ascii="Calibri" w:hAnsi="Calibri" w:cs="Calibri"/>
          <w:lang w:val="en-US"/>
        </w:rPr>
        <w:t>be applied</w:t>
      </w:r>
      <w:proofErr w:type="gramEnd"/>
      <w:r w:rsidR="00D2133E">
        <w:rPr>
          <w:rFonts w:ascii="Calibri" w:hAnsi="Calibri" w:cs="Calibri"/>
          <w:lang w:val="en-US"/>
        </w:rPr>
        <w:t xml:space="preserve"> </w:t>
      </w:r>
      <w:r w:rsidR="006C26AB">
        <w:rPr>
          <w:rFonts w:ascii="Calibri" w:hAnsi="Calibri" w:cs="Calibri"/>
          <w:lang w:val="en-US"/>
        </w:rPr>
        <w:t>to real-world data, which is essential in areas such a</w:t>
      </w:r>
      <w:r w:rsidR="007B67D3">
        <w:rPr>
          <w:rFonts w:ascii="Calibri" w:hAnsi="Calibri" w:cs="Calibri"/>
          <w:lang w:val="en-US"/>
        </w:rPr>
        <w:t>s</w:t>
      </w:r>
      <w:r w:rsidR="006C26AB">
        <w:rPr>
          <w:rFonts w:ascii="Calibri" w:hAnsi="Calibri" w:cs="Calibri"/>
          <w:lang w:val="en-US"/>
        </w:rPr>
        <w:t xml:space="preserve"> education, finance, research, and science. </w:t>
      </w:r>
    </w:p>
    <w:p w14:paraId="70890888" w14:textId="77777777" w:rsidR="00204DC8" w:rsidRDefault="00204DC8" w:rsidP="00A1147B">
      <w:pPr>
        <w:pStyle w:val="Heading2"/>
        <w:numPr>
          <w:ilvl w:val="0"/>
          <w:numId w:val="0"/>
        </w:numPr>
        <w:spacing w:line="240" w:lineRule="auto"/>
        <w:ind w:left="576" w:hanging="576"/>
        <w:rPr>
          <w:rFonts w:ascii="Calibri" w:hAnsi="Calibri" w:cs="Calibri"/>
          <w:sz w:val="32"/>
          <w:szCs w:val="32"/>
          <w:lang w:val="en-US"/>
        </w:rPr>
      </w:pPr>
    </w:p>
    <w:p w14:paraId="649B9B11" w14:textId="3CB05E05" w:rsidR="00DD50F9" w:rsidRDefault="007B67D3" w:rsidP="005F6245">
      <w:pPr>
        <w:pStyle w:val="Heading1"/>
        <w:rPr>
          <w:rFonts w:cs="Sans Serif Collection"/>
          <w:lang w:val="en-US"/>
        </w:rPr>
      </w:pPr>
      <w:bookmarkStart w:id="1" w:name="_Toc167725691"/>
      <w:r>
        <w:rPr>
          <w:lang w:val="en-US"/>
        </w:rPr>
        <w:t>Data Import and Summary Statistics</w:t>
      </w:r>
      <w:bookmarkEnd w:id="1"/>
      <w:r>
        <w:rPr>
          <w:lang w:val="en-US"/>
        </w:rPr>
        <w:t xml:space="preserve"> </w:t>
      </w:r>
      <w:r w:rsidR="0091300E" w:rsidRPr="00A1147B">
        <w:rPr>
          <w:rFonts w:cs="Sans Serif Collection"/>
          <w:lang w:val="en-US"/>
        </w:rPr>
        <w:t xml:space="preserve"> </w:t>
      </w:r>
    </w:p>
    <w:p w14:paraId="4DADFC6C" w14:textId="3A1FA92C" w:rsidR="00182A39" w:rsidRDefault="00036C7C" w:rsidP="00182A39">
      <w:pPr>
        <w:rPr>
          <w:rFonts w:ascii="Calibri" w:hAnsi="Calibri" w:cs="Calibri"/>
          <w:lang w:val="en-US"/>
        </w:rPr>
      </w:pPr>
      <w:r>
        <w:rPr>
          <w:rFonts w:ascii="Calibri" w:hAnsi="Calibri" w:cs="Calibri"/>
          <w:lang w:val="en-US"/>
        </w:rPr>
        <w:t xml:space="preserve">The importation of data is a crucial and essential step in any form of data analysis process. MATLAB offers a variety of </w:t>
      </w:r>
      <w:r w:rsidR="00546819">
        <w:rPr>
          <w:rFonts w:ascii="Calibri" w:hAnsi="Calibri" w:cs="Calibri"/>
          <w:lang w:val="en-US"/>
        </w:rPr>
        <w:t xml:space="preserve">useful functions to load data from </w:t>
      </w:r>
      <w:r w:rsidR="00C2574D">
        <w:rPr>
          <w:rFonts w:ascii="Calibri" w:hAnsi="Calibri" w:cs="Calibri"/>
          <w:lang w:val="en-US"/>
        </w:rPr>
        <w:t>various sources</w:t>
      </w:r>
      <w:r w:rsidR="00546819">
        <w:rPr>
          <w:rFonts w:ascii="Calibri" w:hAnsi="Calibri" w:cs="Calibri"/>
          <w:lang w:val="en-US"/>
        </w:rPr>
        <w:t xml:space="preserve">, including text files, spreadsheets, and databases. For the means of simplicity, </w:t>
      </w:r>
      <w:r w:rsidR="003E349D">
        <w:rPr>
          <w:rFonts w:ascii="Calibri" w:hAnsi="Calibri" w:cs="Calibri"/>
          <w:lang w:val="en-US"/>
        </w:rPr>
        <w:t>the data set has been hardcoded into this analysis, however the MATLAB script can very easily be adapted to import data from ext</w:t>
      </w:r>
      <w:r w:rsidR="00002E06">
        <w:rPr>
          <w:rFonts w:ascii="Calibri" w:hAnsi="Calibri" w:cs="Calibri"/>
          <w:lang w:val="en-US"/>
        </w:rPr>
        <w:t xml:space="preserve">ernal sources such as “.CSV” and </w:t>
      </w:r>
      <w:proofErr w:type="gramStart"/>
      <w:r w:rsidR="00002E06">
        <w:rPr>
          <w:rFonts w:ascii="Calibri" w:hAnsi="Calibri" w:cs="Calibri"/>
          <w:lang w:val="en-US"/>
        </w:rPr>
        <w:t>“.MAT</w:t>
      </w:r>
      <w:proofErr w:type="gramEnd"/>
      <w:r w:rsidR="00002E06">
        <w:rPr>
          <w:rFonts w:ascii="Calibri" w:hAnsi="Calibri" w:cs="Calibri"/>
          <w:lang w:val="en-US"/>
        </w:rPr>
        <w:t xml:space="preserve">” files. </w:t>
      </w:r>
      <w:r w:rsidR="00551B22">
        <w:rPr>
          <w:rFonts w:ascii="Calibri" w:hAnsi="Calibri" w:cs="Calibri"/>
          <w:lang w:val="en-US"/>
        </w:rPr>
        <w:t xml:space="preserve">In this analysis we used functions such as O gives, Histograms, </w:t>
      </w:r>
      <w:r w:rsidR="006C0A2B">
        <w:rPr>
          <w:rFonts w:ascii="Calibri" w:hAnsi="Calibri" w:cs="Calibri"/>
          <w:lang w:val="en-US"/>
        </w:rPr>
        <w:t>and CorrCo</w:t>
      </w:r>
      <w:r w:rsidR="00C2574D">
        <w:rPr>
          <w:rFonts w:ascii="Calibri" w:hAnsi="Calibri" w:cs="Calibri"/>
          <w:lang w:val="en-US"/>
        </w:rPr>
        <w:t xml:space="preserve"> </w:t>
      </w:r>
      <w:proofErr w:type="gramStart"/>
      <w:r w:rsidR="00C2574D">
        <w:rPr>
          <w:rFonts w:ascii="Calibri" w:hAnsi="Calibri" w:cs="Calibri"/>
          <w:lang w:val="en-US"/>
        </w:rPr>
        <w:t>in order to</w:t>
      </w:r>
      <w:proofErr w:type="gramEnd"/>
      <w:r w:rsidR="00C2574D">
        <w:rPr>
          <w:rFonts w:ascii="Calibri" w:hAnsi="Calibri" w:cs="Calibri"/>
          <w:lang w:val="en-US"/>
        </w:rPr>
        <w:t xml:space="preserve"> portray the information that was desired. </w:t>
      </w:r>
    </w:p>
    <w:p w14:paraId="1D28779E" w14:textId="243774CF" w:rsidR="00E3694E" w:rsidRPr="00A1422B" w:rsidRDefault="00C22A18" w:rsidP="00A1422B">
      <w:pPr>
        <w:tabs>
          <w:tab w:val="center" w:pos="4513"/>
        </w:tabs>
        <w:rPr>
          <w:rFonts w:ascii="Calibri" w:hAnsi="Calibri" w:cs="Calibri"/>
          <w:i/>
          <w:iCs/>
          <w:sz w:val="20"/>
          <w:szCs w:val="20"/>
          <w:lang w:val="en-US"/>
        </w:rPr>
      </w:pPr>
      <w:r w:rsidRPr="00C22A18">
        <w:rPr>
          <w:rFonts w:ascii="Calibri" w:hAnsi="Calibri" w:cs="Calibri"/>
          <w:lang w:val="en-US"/>
        </w:rPr>
        <w:lastRenderedPageBreak/>
        <w:drawing>
          <wp:anchor distT="0" distB="0" distL="114300" distR="114300" simplePos="0" relativeHeight="251658240" behindDoc="0" locked="0" layoutInCell="1" allowOverlap="1" wp14:anchorId="73A4AA9C" wp14:editId="24B78D9F">
            <wp:simplePos x="0" y="0"/>
            <wp:positionH relativeFrom="margin">
              <wp:posOffset>716280</wp:posOffset>
            </wp:positionH>
            <wp:positionV relativeFrom="paragraph">
              <wp:posOffset>22225</wp:posOffset>
            </wp:positionV>
            <wp:extent cx="3931285" cy="2682240"/>
            <wp:effectExtent l="0" t="0" r="0" b="3810"/>
            <wp:wrapTopAndBottom/>
            <wp:docPr id="13575698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69838"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1285" cy="2682240"/>
                    </a:xfrm>
                    <a:prstGeom prst="rect">
                      <a:avLst/>
                    </a:prstGeom>
                  </pic:spPr>
                </pic:pic>
              </a:graphicData>
            </a:graphic>
            <wp14:sizeRelH relativeFrom="margin">
              <wp14:pctWidth>0</wp14:pctWidth>
            </wp14:sizeRelH>
            <wp14:sizeRelV relativeFrom="margin">
              <wp14:pctHeight>0</wp14:pctHeight>
            </wp14:sizeRelV>
          </wp:anchor>
        </w:drawing>
      </w:r>
      <w:r w:rsidR="00A1422B">
        <w:rPr>
          <w:rFonts w:ascii="Calibri" w:hAnsi="Calibri" w:cs="Calibri"/>
          <w:lang w:val="en-US"/>
        </w:rPr>
        <w:tab/>
      </w:r>
      <w:r w:rsidR="00883E31">
        <w:rPr>
          <w:rFonts w:ascii="Calibri" w:hAnsi="Calibri" w:cs="Calibri"/>
          <w:lang w:val="en-US"/>
        </w:rPr>
        <w:t>(</w:t>
      </w:r>
      <w:r w:rsidR="00A1422B" w:rsidRPr="00A1422B">
        <w:rPr>
          <w:rFonts w:ascii="Calibri" w:hAnsi="Calibri" w:cs="Calibri"/>
          <w:i/>
          <w:iCs/>
          <w:sz w:val="20"/>
          <w:szCs w:val="20"/>
          <w:lang w:val="en-US"/>
        </w:rPr>
        <w:t>Fig 1.1</w:t>
      </w:r>
      <w:r w:rsidR="00883E31">
        <w:rPr>
          <w:rFonts w:ascii="Calibri" w:hAnsi="Calibri" w:cs="Calibri"/>
          <w:i/>
          <w:iCs/>
          <w:sz w:val="20"/>
          <w:szCs w:val="20"/>
          <w:lang w:val="en-US"/>
        </w:rPr>
        <w:t>)</w:t>
      </w:r>
    </w:p>
    <w:p w14:paraId="449BB116" w14:textId="077DE9E2" w:rsidR="00E3694E" w:rsidRPr="00EB4FE3" w:rsidRDefault="00E3694E" w:rsidP="00182A39">
      <w:pPr>
        <w:rPr>
          <w:rFonts w:ascii="Calibri" w:hAnsi="Calibri" w:cs="Calibri"/>
          <w:lang w:val="en-US"/>
        </w:rPr>
      </w:pPr>
      <w:r>
        <w:rPr>
          <w:rFonts w:ascii="Calibri" w:hAnsi="Calibri" w:cs="Calibri"/>
          <w:lang w:val="en-US"/>
        </w:rPr>
        <w:t xml:space="preserve">This first </w:t>
      </w:r>
      <w:r w:rsidR="008F0C6E">
        <w:rPr>
          <w:rFonts w:ascii="Calibri" w:hAnsi="Calibri" w:cs="Calibri"/>
          <w:lang w:val="en-US"/>
        </w:rPr>
        <w:t>par</w:t>
      </w:r>
      <w:r w:rsidR="001A75FB">
        <w:rPr>
          <w:rFonts w:ascii="Calibri" w:hAnsi="Calibri" w:cs="Calibri"/>
          <w:lang w:val="en-US"/>
        </w:rPr>
        <w:t xml:space="preserve">t </w:t>
      </w:r>
      <w:r w:rsidR="008F0C6E">
        <w:rPr>
          <w:rFonts w:ascii="Calibri" w:hAnsi="Calibri" w:cs="Calibri"/>
          <w:lang w:val="en-US"/>
        </w:rPr>
        <w:t xml:space="preserve">of the script </w:t>
      </w:r>
      <w:r w:rsidR="00C2574D">
        <w:rPr>
          <w:rFonts w:ascii="Calibri" w:hAnsi="Calibri" w:cs="Calibri"/>
          <w:lang w:val="en-US"/>
        </w:rPr>
        <w:t xml:space="preserve">can </w:t>
      </w:r>
      <w:proofErr w:type="gramStart"/>
      <w:r w:rsidR="00C2574D">
        <w:rPr>
          <w:rFonts w:ascii="Calibri" w:hAnsi="Calibri" w:cs="Calibri"/>
          <w:lang w:val="en-US"/>
        </w:rPr>
        <w:t>be</w:t>
      </w:r>
      <w:r w:rsidR="008F0C6E">
        <w:rPr>
          <w:rFonts w:ascii="Calibri" w:hAnsi="Calibri" w:cs="Calibri"/>
          <w:lang w:val="en-US"/>
        </w:rPr>
        <w:t xml:space="preserve"> used</w:t>
      </w:r>
      <w:proofErr w:type="gramEnd"/>
      <w:r w:rsidR="008F0C6E">
        <w:rPr>
          <w:rFonts w:ascii="Calibri" w:hAnsi="Calibri" w:cs="Calibri"/>
          <w:lang w:val="en-US"/>
        </w:rPr>
        <w:t xml:space="preserve"> to import that data </w:t>
      </w:r>
      <w:r w:rsidR="00B97B07">
        <w:rPr>
          <w:rFonts w:ascii="Calibri" w:hAnsi="Calibri" w:cs="Calibri"/>
          <w:lang w:val="en-US"/>
        </w:rPr>
        <w:t>from</w:t>
      </w:r>
      <w:r w:rsidR="008F0C6E">
        <w:rPr>
          <w:rFonts w:ascii="Calibri" w:hAnsi="Calibri" w:cs="Calibri"/>
          <w:lang w:val="en-US"/>
        </w:rPr>
        <w:t xml:space="preserve"> our separate data file</w:t>
      </w:r>
      <w:r w:rsidR="001A75FB">
        <w:rPr>
          <w:rFonts w:ascii="Calibri" w:hAnsi="Calibri" w:cs="Calibri"/>
          <w:lang w:val="en-US"/>
        </w:rPr>
        <w:t xml:space="preserve"> that is</w:t>
      </w:r>
      <w:r w:rsidR="008F0C6E">
        <w:rPr>
          <w:rFonts w:ascii="Calibri" w:hAnsi="Calibri" w:cs="Calibri"/>
          <w:lang w:val="en-US"/>
        </w:rPr>
        <w:t xml:space="preserve"> </w:t>
      </w:r>
      <w:r w:rsidR="0034511E">
        <w:rPr>
          <w:rFonts w:ascii="Calibri" w:hAnsi="Calibri" w:cs="Calibri"/>
          <w:lang w:val="en-US"/>
        </w:rPr>
        <w:t>in a Microsoft excel format</w:t>
      </w:r>
      <w:r w:rsidR="001A75FB">
        <w:rPr>
          <w:rFonts w:ascii="Calibri" w:hAnsi="Calibri" w:cs="Calibri"/>
          <w:lang w:val="en-US"/>
        </w:rPr>
        <w:t xml:space="preserve">. As seen </w:t>
      </w:r>
      <w:r w:rsidR="00B97B07">
        <w:rPr>
          <w:rFonts w:ascii="Calibri" w:hAnsi="Calibri" w:cs="Calibri"/>
          <w:lang w:val="en-US"/>
        </w:rPr>
        <w:t>are</w:t>
      </w:r>
      <w:r w:rsidR="001A75FB">
        <w:rPr>
          <w:rFonts w:ascii="Calibri" w:hAnsi="Calibri" w:cs="Calibri"/>
          <w:lang w:val="en-US"/>
        </w:rPr>
        <w:t xml:space="preserve"> the accompanying captions, each line of code is responsible for a</w:t>
      </w:r>
      <w:r w:rsidR="00B97B07">
        <w:rPr>
          <w:rFonts w:ascii="Calibri" w:hAnsi="Calibri" w:cs="Calibri"/>
          <w:lang w:val="en-US"/>
        </w:rPr>
        <w:t xml:space="preserve">n individual part of the importation of data. </w:t>
      </w:r>
      <w:r w:rsidR="00213134" w:rsidRPr="00EB4FE3">
        <w:rPr>
          <w:rFonts w:ascii="Calibri" w:hAnsi="Calibri" w:cs="Calibri"/>
          <w:lang w:val="en-US"/>
        </w:rPr>
        <w:t xml:space="preserve">The summary statistics provide a quick overview of the </w:t>
      </w:r>
      <w:r w:rsidR="00883E31" w:rsidRPr="00EB4FE3">
        <w:rPr>
          <w:rFonts w:ascii="Calibri" w:hAnsi="Calibri" w:cs="Calibri"/>
          <w:lang w:val="en-US"/>
        </w:rPr>
        <w:t>dataset and</w:t>
      </w:r>
      <w:r w:rsidR="008811B2" w:rsidRPr="00EB4FE3">
        <w:rPr>
          <w:rFonts w:ascii="Calibri" w:hAnsi="Calibri" w:cs="Calibri"/>
          <w:lang w:val="en-US"/>
        </w:rPr>
        <w:t xml:space="preserve"> </w:t>
      </w:r>
      <w:r w:rsidR="00F360E0" w:rsidRPr="00EB4FE3">
        <w:rPr>
          <w:rFonts w:ascii="Calibri" w:hAnsi="Calibri" w:cs="Calibri"/>
          <w:lang w:val="en-US"/>
        </w:rPr>
        <w:t>return to</w:t>
      </w:r>
      <w:r w:rsidR="003B7F02" w:rsidRPr="00EB4FE3">
        <w:rPr>
          <w:rFonts w:ascii="Calibri" w:hAnsi="Calibri" w:cs="Calibri"/>
          <w:lang w:val="en-US"/>
        </w:rPr>
        <w:t xml:space="preserve"> us the following statistics of numerical </w:t>
      </w:r>
      <w:r w:rsidR="00666D5A" w:rsidRPr="00EB4FE3">
        <w:rPr>
          <w:rFonts w:ascii="Calibri" w:hAnsi="Calibri" w:cs="Calibri"/>
          <w:lang w:val="en-US"/>
        </w:rPr>
        <w:t>data.</w:t>
      </w:r>
      <w:r w:rsidR="003B7F02" w:rsidRPr="00EB4FE3">
        <w:rPr>
          <w:rFonts w:ascii="Calibri" w:hAnsi="Calibri" w:cs="Calibri"/>
          <w:lang w:val="en-US"/>
        </w:rPr>
        <w:t xml:space="preserve"> </w:t>
      </w:r>
    </w:p>
    <w:p w14:paraId="288DEBBB" w14:textId="5E4985E3" w:rsidR="003B7F02" w:rsidRPr="00EB4FE3" w:rsidRDefault="003B7F02" w:rsidP="00182A39">
      <w:pPr>
        <w:rPr>
          <w:rFonts w:ascii="Calibri" w:hAnsi="Calibri" w:cs="Calibri"/>
          <w:lang w:val="en-US"/>
        </w:rPr>
      </w:pPr>
      <w:r w:rsidRPr="00EB4FE3">
        <w:rPr>
          <w:rFonts w:ascii="Calibri" w:hAnsi="Calibri" w:cs="Calibri"/>
          <w:lang w:val="en-US"/>
        </w:rPr>
        <w:t>Mean – The average score</w:t>
      </w:r>
      <w:r w:rsidR="00905526">
        <w:rPr>
          <w:rFonts w:ascii="Calibri" w:hAnsi="Calibri" w:cs="Calibri"/>
          <w:lang w:val="en-US"/>
        </w:rPr>
        <w:t>.</w:t>
      </w:r>
    </w:p>
    <w:p w14:paraId="7C004678" w14:textId="2C2787BD" w:rsidR="003B7F02" w:rsidRPr="00EB4FE3" w:rsidRDefault="003B7F02" w:rsidP="00182A39">
      <w:pPr>
        <w:rPr>
          <w:rFonts w:ascii="Calibri" w:hAnsi="Calibri" w:cs="Calibri"/>
          <w:lang w:val="en-US"/>
        </w:rPr>
      </w:pPr>
      <w:r w:rsidRPr="00EB4FE3">
        <w:rPr>
          <w:rFonts w:ascii="Calibri" w:hAnsi="Calibri" w:cs="Calibri"/>
          <w:lang w:val="en-US"/>
        </w:rPr>
        <w:t>Median – the middle score</w:t>
      </w:r>
      <w:r w:rsidR="00905526">
        <w:rPr>
          <w:rFonts w:ascii="Calibri" w:hAnsi="Calibri" w:cs="Calibri"/>
          <w:lang w:val="en-US"/>
        </w:rPr>
        <w:t>.</w:t>
      </w:r>
      <w:r w:rsidRPr="00EB4FE3">
        <w:rPr>
          <w:rFonts w:ascii="Calibri" w:hAnsi="Calibri" w:cs="Calibri"/>
          <w:lang w:val="en-US"/>
        </w:rPr>
        <w:t xml:space="preserve"> </w:t>
      </w:r>
    </w:p>
    <w:p w14:paraId="414C6E12" w14:textId="77777777" w:rsidR="00905526" w:rsidRDefault="003B7F02" w:rsidP="00182A39">
      <w:pPr>
        <w:rPr>
          <w:rFonts w:ascii="Calibri" w:hAnsi="Calibri" w:cs="Calibri"/>
          <w:lang w:val="en-US"/>
        </w:rPr>
      </w:pPr>
      <w:r w:rsidRPr="00EB4FE3">
        <w:rPr>
          <w:rFonts w:ascii="Calibri" w:hAnsi="Calibri" w:cs="Calibri"/>
          <w:lang w:val="en-US"/>
        </w:rPr>
        <w:t xml:space="preserve">Mode </w:t>
      </w:r>
      <w:r w:rsidR="00625E97" w:rsidRPr="00EB4FE3">
        <w:rPr>
          <w:rFonts w:ascii="Calibri" w:hAnsi="Calibri" w:cs="Calibri"/>
          <w:lang w:val="en-US"/>
        </w:rPr>
        <w:t>–</w:t>
      </w:r>
      <w:r w:rsidRPr="00EB4FE3">
        <w:rPr>
          <w:rFonts w:ascii="Calibri" w:hAnsi="Calibri" w:cs="Calibri"/>
          <w:lang w:val="en-US"/>
        </w:rPr>
        <w:t xml:space="preserve"> </w:t>
      </w:r>
      <w:r w:rsidR="00625E97" w:rsidRPr="00EB4FE3">
        <w:rPr>
          <w:rFonts w:ascii="Calibri" w:hAnsi="Calibri" w:cs="Calibri"/>
          <w:lang w:val="en-US"/>
        </w:rPr>
        <w:t>the most frequently occurring score</w:t>
      </w:r>
      <w:r w:rsidR="00905526">
        <w:rPr>
          <w:rFonts w:ascii="Calibri" w:hAnsi="Calibri" w:cs="Calibri"/>
          <w:lang w:val="en-US"/>
        </w:rPr>
        <w:t>.</w:t>
      </w:r>
    </w:p>
    <w:p w14:paraId="1AD2F856" w14:textId="1C1734AC" w:rsidR="00625E97" w:rsidRPr="00EB4FE3" w:rsidRDefault="00625E97" w:rsidP="00182A39">
      <w:pPr>
        <w:rPr>
          <w:rFonts w:ascii="Calibri" w:hAnsi="Calibri" w:cs="Calibri"/>
          <w:lang w:val="en-US"/>
        </w:rPr>
      </w:pPr>
      <w:r w:rsidRPr="00EB4FE3">
        <w:rPr>
          <w:rFonts w:ascii="Calibri" w:hAnsi="Calibri" w:cs="Calibri"/>
          <w:lang w:val="en-US"/>
        </w:rPr>
        <w:t>Range – the difference between the highest (92) and the lowest (76) score</w:t>
      </w:r>
      <w:r w:rsidR="00905526">
        <w:rPr>
          <w:rFonts w:ascii="Calibri" w:hAnsi="Calibri" w:cs="Calibri"/>
          <w:lang w:val="en-US"/>
        </w:rPr>
        <w:t>.</w:t>
      </w:r>
    </w:p>
    <w:p w14:paraId="28761EF3" w14:textId="74DB75B8" w:rsidR="00625E97" w:rsidRPr="00EB4FE3" w:rsidRDefault="00625E97" w:rsidP="00182A39">
      <w:pPr>
        <w:rPr>
          <w:rFonts w:ascii="Calibri" w:hAnsi="Calibri" w:cs="Calibri"/>
          <w:lang w:val="en-US"/>
        </w:rPr>
      </w:pPr>
      <w:r w:rsidRPr="00EB4FE3">
        <w:rPr>
          <w:rFonts w:ascii="Calibri" w:hAnsi="Calibri" w:cs="Calibri"/>
          <w:lang w:val="en-US"/>
        </w:rPr>
        <w:t>Standard Deviation – The measure of dispersion around the mean</w:t>
      </w:r>
      <w:r w:rsidR="00905526">
        <w:rPr>
          <w:rFonts w:ascii="Calibri" w:hAnsi="Calibri" w:cs="Calibri"/>
          <w:lang w:val="en-US"/>
        </w:rPr>
        <w:t>.</w:t>
      </w:r>
    </w:p>
    <w:p w14:paraId="14F94048" w14:textId="0A0DA477" w:rsidR="001A7FE9" w:rsidRDefault="006104B0" w:rsidP="00182A39">
      <w:pPr>
        <w:rPr>
          <w:rFonts w:ascii="Calibri" w:hAnsi="Calibri" w:cs="Calibri"/>
          <w:lang w:val="en-US"/>
        </w:rPr>
      </w:pPr>
      <w:r>
        <w:rPr>
          <w:rFonts w:ascii="Calibri" w:hAnsi="Calibri" w:cs="Calibri"/>
          <w:lang w:val="en-US"/>
        </w:rPr>
        <w:t xml:space="preserve">These statistics can give us an initial understanding of the </w:t>
      </w:r>
      <w:r w:rsidR="00472B51">
        <w:rPr>
          <w:rFonts w:ascii="Calibri" w:hAnsi="Calibri" w:cs="Calibri"/>
          <w:lang w:val="en-US"/>
        </w:rPr>
        <w:t>dataset’s</w:t>
      </w:r>
      <w:r>
        <w:rPr>
          <w:rFonts w:ascii="Calibri" w:hAnsi="Calibri" w:cs="Calibri"/>
          <w:lang w:val="en-US"/>
        </w:rPr>
        <w:t xml:space="preserve"> central tendency and variability</w:t>
      </w:r>
      <w:r w:rsidR="009417E5">
        <w:rPr>
          <w:rFonts w:ascii="Calibri" w:hAnsi="Calibri" w:cs="Calibri"/>
          <w:lang w:val="en-US"/>
        </w:rPr>
        <w:t xml:space="preserve">, but this does also come with its limitations. </w:t>
      </w:r>
      <w:r w:rsidR="00283270">
        <w:rPr>
          <w:rFonts w:ascii="Calibri" w:hAnsi="Calibri" w:cs="Calibri"/>
          <w:lang w:val="en-US"/>
        </w:rPr>
        <w:t xml:space="preserve">Variables such as </w:t>
      </w:r>
      <w:r w:rsidR="00083AB0">
        <w:rPr>
          <w:rFonts w:ascii="Calibri" w:hAnsi="Calibri" w:cs="Calibri"/>
          <w:lang w:val="en-US"/>
        </w:rPr>
        <w:t>extreme values and outliers can skew and vary the results, making it less representative of the dataset.</w:t>
      </w:r>
      <w:r w:rsidR="00F628A4">
        <w:rPr>
          <w:rFonts w:ascii="Calibri" w:hAnsi="Calibri" w:cs="Calibri"/>
          <w:lang w:val="en-US"/>
        </w:rPr>
        <w:t xml:space="preserve"> Also</w:t>
      </w:r>
      <w:r w:rsidR="00606281">
        <w:rPr>
          <w:rFonts w:ascii="Calibri" w:hAnsi="Calibri" w:cs="Calibri"/>
          <w:lang w:val="en-US"/>
        </w:rPr>
        <w:t>,</w:t>
      </w:r>
      <w:r w:rsidR="00F628A4">
        <w:rPr>
          <w:rFonts w:ascii="Calibri" w:hAnsi="Calibri" w:cs="Calibri"/>
          <w:lang w:val="en-US"/>
        </w:rPr>
        <w:t xml:space="preserve"> </w:t>
      </w:r>
      <w:r w:rsidR="00306DF5">
        <w:rPr>
          <w:rFonts w:ascii="Calibri" w:hAnsi="Calibri" w:cs="Calibri"/>
          <w:lang w:val="en-US"/>
        </w:rPr>
        <w:t>vital details</w:t>
      </w:r>
      <w:r w:rsidR="00C62793">
        <w:rPr>
          <w:rFonts w:ascii="Calibri" w:hAnsi="Calibri" w:cs="Calibri"/>
          <w:lang w:val="en-US"/>
        </w:rPr>
        <w:t xml:space="preserve"> and patterns in the data can </w:t>
      </w:r>
      <w:proofErr w:type="gramStart"/>
      <w:r w:rsidR="00C62793">
        <w:rPr>
          <w:rFonts w:ascii="Calibri" w:hAnsi="Calibri" w:cs="Calibri"/>
          <w:lang w:val="en-US"/>
        </w:rPr>
        <w:t>be lost</w:t>
      </w:r>
      <w:proofErr w:type="gramEnd"/>
      <w:r w:rsidR="00C62793">
        <w:rPr>
          <w:rFonts w:ascii="Calibri" w:hAnsi="Calibri" w:cs="Calibri"/>
          <w:lang w:val="en-US"/>
        </w:rPr>
        <w:t xml:space="preserve"> when only summary statistics are considered. </w:t>
      </w:r>
      <w:r w:rsidR="005B475A">
        <w:rPr>
          <w:rFonts w:ascii="Calibri" w:hAnsi="Calibri" w:cs="Calibri"/>
          <w:lang w:val="en-US"/>
        </w:rPr>
        <w:t xml:space="preserve">Similarly, it </w:t>
      </w:r>
      <w:r w:rsidR="00306DF5">
        <w:rPr>
          <w:rFonts w:ascii="Calibri" w:hAnsi="Calibri" w:cs="Calibri"/>
          <w:lang w:val="en-US"/>
        </w:rPr>
        <w:t>does not</w:t>
      </w:r>
      <w:r w:rsidR="005B475A">
        <w:rPr>
          <w:rFonts w:ascii="Calibri" w:hAnsi="Calibri" w:cs="Calibri"/>
          <w:lang w:val="en-US"/>
        </w:rPr>
        <w:t xml:space="preserve"> always </w:t>
      </w:r>
      <w:r w:rsidR="00C54E6C">
        <w:rPr>
          <w:rFonts w:ascii="Calibri" w:hAnsi="Calibri" w:cs="Calibri"/>
          <w:lang w:val="en-US"/>
        </w:rPr>
        <w:t>consider</w:t>
      </w:r>
      <w:r w:rsidR="005B475A">
        <w:rPr>
          <w:rFonts w:ascii="Calibri" w:hAnsi="Calibri" w:cs="Calibri"/>
          <w:lang w:val="en-US"/>
        </w:rPr>
        <w:t xml:space="preserve"> the relationship between variables. They do not capture relationships between different variables in the dataset. </w:t>
      </w:r>
    </w:p>
    <w:p w14:paraId="0B7EDFF2" w14:textId="77777777" w:rsidR="00A1422B" w:rsidRDefault="00A1422B" w:rsidP="00182A39">
      <w:pPr>
        <w:rPr>
          <w:rFonts w:ascii="Calibri" w:hAnsi="Calibri" w:cs="Calibri"/>
          <w:lang w:val="en-US"/>
        </w:rPr>
      </w:pPr>
    </w:p>
    <w:p w14:paraId="550306A7" w14:textId="77777777" w:rsidR="00A1422B" w:rsidRPr="001A7FE9" w:rsidRDefault="00A1422B" w:rsidP="00182A39">
      <w:pPr>
        <w:rPr>
          <w:rFonts w:ascii="Calibri" w:hAnsi="Calibri" w:cs="Calibri"/>
          <w:lang w:val="en-US"/>
        </w:rPr>
      </w:pPr>
    </w:p>
    <w:p w14:paraId="560F84F9" w14:textId="4A0342EA" w:rsidR="00DD50F9" w:rsidRDefault="00A50A49" w:rsidP="00A1147B">
      <w:pPr>
        <w:pStyle w:val="Heading1"/>
        <w:numPr>
          <w:ilvl w:val="0"/>
          <w:numId w:val="3"/>
        </w:numPr>
        <w:spacing w:line="276" w:lineRule="auto"/>
        <w:rPr>
          <w:rFonts w:ascii="Calibri" w:hAnsi="Calibri" w:cs="Calibri"/>
          <w:lang w:val="en-US"/>
        </w:rPr>
      </w:pPr>
      <w:bookmarkStart w:id="2" w:name="_Toc167725692"/>
      <w:r>
        <w:rPr>
          <w:rFonts w:ascii="Calibri" w:hAnsi="Calibri" w:cs="Calibri"/>
          <w:lang w:val="en-US"/>
        </w:rPr>
        <w:lastRenderedPageBreak/>
        <w:t>Correlation Analysis</w:t>
      </w:r>
      <w:bookmarkEnd w:id="2"/>
      <w:r>
        <w:rPr>
          <w:rFonts w:ascii="Calibri" w:hAnsi="Calibri" w:cs="Calibri"/>
          <w:lang w:val="en-US"/>
        </w:rPr>
        <w:t xml:space="preserve"> </w:t>
      </w:r>
    </w:p>
    <w:p w14:paraId="20D8E15F" w14:textId="68140F4C" w:rsidR="00683C23" w:rsidRDefault="00DB64D5" w:rsidP="00683C23">
      <w:pPr>
        <w:rPr>
          <w:rFonts w:ascii="Calibri" w:hAnsi="Calibri" w:cs="Calibri"/>
          <w:lang w:val="en-US"/>
        </w:rPr>
      </w:pPr>
      <w:r w:rsidRPr="00DB64D5">
        <w:rPr>
          <w:rFonts w:asciiTheme="minorHAnsi" w:hAnsiTheme="minorHAnsi" w:cstheme="minorHAnsi"/>
          <w:sz w:val="18"/>
          <w:szCs w:val="18"/>
        </w:rPr>
        <w:drawing>
          <wp:anchor distT="0" distB="0" distL="114300" distR="114300" simplePos="0" relativeHeight="251657216" behindDoc="0" locked="0" layoutInCell="1" allowOverlap="1" wp14:anchorId="54F64B2F" wp14:editId="56815036">
            <wp:simplePos x="0" y="0"/>
            <wp:positionH relativeFrom="margin">
              <wp:align>center</wp:align>
            </wp:positionH>
            <wp:positionV relativeFrom="paragraph">
              <wp:posOffset>1113790</wp:posOffset>
            </wp:positionV>
            <wp:extent cx="4579620" cy="543560"/>
            <wp:effectExtent l="0" t="0" r="0" b="8890"/>
            <wp:wrapTopAndBottom/>
            <wp:docPr id="408249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49795" name=""/>
                    <pic:cNvPicPr/>
                  </pic:nvPicPr>
                  <pic:blipFill>
                    <a:blip r:embed="rId10">
                      <a:extLst>
                        <a:ext uri="{28A0092B-C50C-407E-A947-70E740481C1C}">
                          <a14:useLocalDpi xmlns:a14="http://schemas.microsoft.com/office/drawing/2010/main" val="0"/>
                        </a:ext>
                      </a:extLst>
                    </a:blip>
                    <a:stretch>
                      <a:fillRect/>
                    </a:stretch>
                  </pic:blipFill>
                  <pic:spPr>
                    <a:xfrm>
                      <a:off x="0" y="0"/>
                      <a:ext cx="4579620" cy="543560"/>
                    </a:xfrm>
                    <a:prstGeom prst="rect">
                      <a:avLst/>
                    </a:prstGeom>
                  </pic:spPr>
                </pic:pic>
              </a:graphicData>
            </a:graphic>
            <wp14:sizeRelH relativeFrom="margin">
              <wp14:pctWidth>0</wp14:pctWidth>
            </wp14:sizeRelH>
            <wp14:sizeRelV relativeFrom="margin">
              <wp14:pctHeight>0</wp14:pctHeight>
            </wp14:sizeRelV>
          </wp:anchor>
        </w:drawing>
      </w:r>
      <w:r w:rsidR="006A4CEB">
        <w:rPr>
          <w:rFonts w:ascii="Calibri" w:hAnsi="Calibri" w:cs="Calibri"/>
          <w:lang w:val="en-US"/>
        </w:rPr>
        <w:t xml:space="preserve">Correlation Analysis measures the </w:t>
      </w:r>
      <w:r w:rsidR="007C499D">
        <w:rPr>
          <w:rFonts w:ascii="Calibri" w:hAnsi="Calibri" w:cs="Calibri"/>
          <w:lang w:val="en-US"/>
        </w:rPr>
        <w:t xml:space="preserve">relationship </w:t>
      </w:r>
      <w:r w:rsidR="0079262D">
        <w:rPr>
          <w:rFonts w:ascii="Calibri" w:hAnsi="Calibri" w:cs="Calibri"/>
          <w:lang w:val="en-US"/>
        </w:rPr>
        <w:t xml:space="preserve">between </w:t>
      </w:r>
      <w:r w:rsidR="006A4CEB">
        <w:rPr>
          <w:rFonts w:ascii="Calibri" w:hAnsi="Calibri" w:cs="Calibri"/>
          <w:lang w:val="en-US"/>
        </w:rPr>
        <w:t>variables</w:t>
      </w:r>
      <w:r w:rsidR="0079262D">
        <w:rPr>
          <w:rFonts w:ascii="Calibri" w:hAnsi="Calibri" w:cs="Calibri"/>
          <w:lang w:val="en-US"/>
        </w:rPr>
        <w:t xml:space="preserve">, which can </w:t>
      </w:r>
      <w:proofErr w:type="gramStart"/>
      <w:r w:rsidR="0079262D">
        <w:rPr>
          <w:rFonts w:ascii="Calibri" w:hAnsi="Calibri" w:cs="Calibri"/>
          <w:lang w:val="en-US"/>
        </w:rPr>
        <w:t>be measured</w:t>
      </w:r>
      <w:proofErr w:type="gramEnd"/>
      <w:r w:rsidR="0079262D">
        <w:rPr>
          <w:rFonts w:ascii="Calibri" w:hAnsi="Calibri" w:cs="Calibri"/>
          <w:lang w:val="en-US"/>
        </w:rPr>
        <w:t xml:space="preserve"> as weak or strong, </w:t>
      </w:r>
      <w:r w:rsidR="00A06BE0">
        <w:rPr>
          <w:rFonts w:ascii="Calibri" w:hAnsi="Calibri" w:cs="Calibri"/>
          <w:lang w:val="en-US"/>
        </w:rPr>
        <w:t>and as positive or negative</w:t>
      </w:r>
      <w:sdt>
        <w:sdtPr>
          <w:rPr>
            <w:rFonts w:ascii="Calibri" w:hAnsi="Calibri" w:cs="Calibri"/>
            <w:lang w:val="en-US"/>
          </w:rPr>
          <w:id w:val="1858153767"/>
          <w:citation/>
        </w:sdtPr>
        <w:sdtEndPr/>
        <w:sdtContent>
          <w:r w:rsidR="00A06BE0">
            <w:rPr>
              <w:rFonts w:ascii="Calibri" w:hAnsi="Calibri" w:cs="Calibri"/>
              <w:lang w:val="en-US"/>
            </w:rPr>
            <w:fldChar w:fldCharType="begin"/>
          </w:r>
          <w:r w:rsidR="004F60AA">
            <w:rPr>
              <w:rFonts w:ascii="Calibri" w:hAnsi="Calibri" w:cs="Calibri"/>
            </w:rPr>
            <w:instrText xml:space="preserve">CITATION New23 \l 2057 </w:instrText>
          </w:r>
          <w:r w:rsidR="00A06BE0">
            <w:rPr>
              <w:rFonts w:ascii="Calibri" w:hAnsi="Calibri" w:cs="Calibri"/>
              <w:lang w:val="en-US"/>
            </w:rPr>
            <w:fldChar w:fldCharType="separate"/>
          </w:r>
          <w:r w:rsidR="004F60AA">
            <w:rPr>
              <w:rFonts w:ascii="Calibri" w:hAnsi="Calibri" w:cs="Calibri"/>
              <w:noProof/>
            </w:rPr>
            <w:t xml:space="preserve"> </w:t>
          </w:r>
          <w:r w:rsidR="004F60AA" w:rsidRPr="004F60AA">
            <w:rPr>
              <w:rFonts w:ascii="Calibri" w:hAnsi="Calibri" w:cs="Calibri"/>
              <w:noProof/>
            </w:rPr>
            <w:t>(Newcastle, 2023)</w:t>
          </w:r>
          <w:r w:rsidR="00A06BE0">
            <w:rPr>
              <w:rFonts w:ascii="Calibri" w:hAnsi="Calibri" w:cs="Calibri"/>
              <w:lang w:val="en-US"/>
            </w:rPr>
            <w:fldChar w:fldCharType="end"/>
          </w:r>
        </w:sdtContent>
      </w:sdt>
      <w:r w:rsidR="006A4CEB">
        <w:rPr>
          <w:rFonts w:ascii="Calibri" w:hAnsi="Calibri" w:cs="Calibri"/>
          <w:lang w:val="en-US"/>
        </w:rPr>
        <w:t xml:space="preserve">. In this analysis, we explore </w:t>
      </w:r>
      <w:r w:rsidR="00C17393">
        <w:rPr>
          <w:rFonts w:ascii="Calibri" w:hAnsi="Calibri" w:cs="Calibri"/>
          <w:lang w:val="en-US"/>
        </w:rPr>
        <w:t>the correlation between scores in two exams sat by a set of students called “Exam 1” and “Exam 2</w:t>
      </w:r>
      <w:r w:rsidR="00A26BBC">
        <w:rPr>
          <w:rFonts w:ascii="Calibri" w:hAnsi="Calibri" w:cs="Calibri"/>
          <w:lang w:val="en-US"/>
        </w:rPr>
        <w:t>” and</w:t>
      </w:r>
      <w:r w:rsidR="00C17393">
        <w:rPr>
          <w:rFonts w:ascii="Calibri" w:hAnsi="Calibri" w:cs="Calibri"/>
          <w:lang w:val="en-US"/>
        </w:rPr>
        <w:t xml:space="preserve"> </w:t>
      </w:r>
      <w:r w:rsidR="004F1CC9">
        <w:rPr>
          <w:rFonts w:ascii="Calibri" w:hAnsi="Calibri" w:cs="Calibri"/>
          <w:lang w:val="en-US"/>
        </w:rPr>
        <w:t xml:space="preserve">assess the impact they have on the </w:t>
      </w:r>
      <w:r w:rsidR="00EB4FE3">
        <w:rPr>
          <w:rFonts w:ascii="Calibri" w:hAnsi="Calibri" w:cs="Calibri"/>
          <w:lang w:val="en-US"/>
        </w:rPr>
        <w:t>students’</w:t>
      </w:r>
      <w:r w:rsidR="004F1CC9">
        <w:rPr>
          <w:rFonts w:ascii="Calibri" w:hAnsi="Calibri" w:cs="Calibri"/>
          <w:lang w:val="en-US"/>
        </w:rPr>
        <w:t xml:space="preserve"> overall results.</w:t>
      </w:r>
    </w:p>
    <w:p w14:paraId="33BFEBF7" w14:textId="66A1CBCB" w:rsidR="00A438EB" w:rsidRPr="00E5222D" w:rsidRDefault="00A438EB" w:rsidP="00A438EB">
      <w:pPr>
        <w:pStyle w:val="PlainText"/>
        <w:rPr>
          <w:rFonts w:asciiTheme="minorHAnsi" w:hAnsiTheme="minorHAnsi" w:cstheme="minorHAnsi"/>
          <w:sz w:val="18"/>
          <w:szCs w:val="18"/>
        </w:rPr>
      </w:pPr>
    </w:p>
    <w:p w14:paraId="35275C6D" w14:textId="6F666258" w:rsidR="00A438EB" w:rsidRPr="00E5222D" w:rsidRDefault="00222229" w:rsidP="00913910">
      <w:pPr>
        <w:pStyle w:val="PlainText"/>
        <w:jc w:val="center"/>
        <w:rPr>
          <w:rFonts w:asciiTheme="minorHAnsi" w:hAnsiTheme="minorHAnsi" w:cstheme="minorHAnsi"/>
          <w:sz w:val="18"/>
          <w:szCs w:val="18"/>
        </w:rPr>
      </w:pPr>
      <w:r>
        <w:rPr>
          <w:rFonts w:asciiTheme="minorHAnsi" w:hAnsiTheme="minorHAnsi" w:cstheme="minorHAnsi"/>
          <w:sz w:val="18"/>
          <w:szCs w:val="18"/>
        </w:rPr>
        <w:t>(</w:t>
      </w:r>
      <w:r w:rsidR="001F7A06">
        <w:rPr>
          <w:rFonts w:asciiTheme="minorHAnsi" w:hAnsiTheme="minorHAnsi" w:cstheme="minorHAnsi"/>
          <w:sz w:val="18"/>
          <w:szCs w:val="18"/>
        </w:rPr>
        <w:t>Fig 1.</w:t>
      </w:r>
      <w:r w:rsidR="001A60BB">
        <w:rPr>
          <w:rFonts w:asciiTheme="minorHAnsi" w:hAnsiTheme="minorHAnsi" w:cstheme="minorHAnsi"/>
          <w:sz w:val="18"/>
          <w:szCs w:val="18"/>
        </w:rPr>
        <w:t>2</w:t>
      </w:r>
      <w:r>
        <w:rPr>
          <w:rFonts w:asciiTheme="minorHAnsi" w:hAnsiTheme="minorHAnsi" w:cstheme="minorHAnsi"/>
          <w:sz w:val="18"/>
          <w:szCs w:val="18"/>
        </w:rPr>
        <w:t>)</w:t>
      </w:r>
    </w:p>
    <w:p w14:paraId="08FF1E49" w14:textId="017E9199" w:rsidR="00A438EB" w:rsidRDefault="00A438EB" w:rsidP="00A438EB">
      <w:pPr>
        <w:pStyle w:val="PlainText"/>
        <w:rPr>
          <w:rFonts w:ascii="Courier New" w:hAnsi="Courier New" w:cs="Courier New"/>
          <w:sz w:val="18"/>
          <w:szCs w:val="18"/>
        </w:rPr>
      </w:pPr>
    </w:p>
    <w:p w14:paraId="5C538CED" w14:textId="3DA56969" w:rsidR="005C0514" w:rsidRDefault="0001174A" w:rsidP="00197002">
      <w:pPr>
        <w:pStyle w:val="PlainText"/>
        <w:spacing w:line="360" w:lineRule="auto"/>
        <w:rPr>
          <w:rFonts w:ascii="Calibri" w:hAnsi="Calibri" w:cs="Calibri"/>
          <w:sz w:val="22"/>
          <w:szCs w:val="22"/>
        </w:rPr>
      </w:pPr>
      <w:r>
        <w:rPr>
          <w:rFonts w:ascii="Calibri" w:hAnsi="Calibri" w:cs="Calibri"/>
          <w:sz w:val="22"/>
          <w:szCs w:val="22"/>
        </w:rPr>
        <w:t xml:space="preserve">The </w:t>
      </w:r>
      <w:r w:rsidR="006F18B8">
        <w:rPr>
          <w:rFonts w:ascii="Calibri" w:hAnsi="Calibri" w:cs="Calibri"/>
          <w:sz w:val="22"/>
          <w:szCs w:val="22"/>
        </w:rPr>
        <w:t xml:space="preserve">above section of code </w:t>
      </w:r>
      <w:r w:rsidR="006F18B8" w:rsidRPr="006F18B8">
        <w:rPr>
          <w:rFonts w:ascii="Calibri" w:hAnsi="Calibri" w:cs="Calibri"/>
          <w:color w:val="FF0000"/>
          <w:sz w:val="22"/>
          <w:szCs w:val="22"/>
        </w:rPr>
        <w:t xml:space="preserve">Ref. Appendix – script </w:t>
      </w:r>
      <w:r>
        <w:rPr>
          <w:rFonts w:ascii="Calibri" w:hAnsi="Calibri" w:cs="Calibri"/>
          <w:sz w:val="22"/>
          <w:szCs w:val="22"/>
        </w:rPr>
        <w:t xml:space="preserve">means to calculate </w:t>
      </w:r>
      <w:r w:rsidR="003F5F13">
        <w:rPr>
          <w:rFonts w:ascii="Calibri" w:hAnsi="Calibri" w:cs="Calibri"/>
          <w:sz w:val="22"/>
          <w:szCs w:val="22"/>
        </w:rPr>
        <w:t xml:space="preserve">the correlation </w:t>
      </w:r>
      <w:r w:rsidR="000934A5">
        <w:rPr>
          <w:rFonts w:ascii="Calibri" w:hAnsi="Calibri" w:cs="Calibri"/>
          <w:sz w:val="22"/>
          <w:szCs w:val="22"/>
        </w:rPr>
        <w:t xml:space="preserve">coefficients. An </w:t>
      </w:r>
      <w:r w:rsidR="00C60C3D">
        <w:rPr>
          <w:rFonts w:ascii="Calibri" w:hAnsi="Calibri" w:cs="Calibri"/>
          <w:sz w:val="22"/>
          <w:szCs w:val="22"/>
        </w:rPr>
        <w:t>example of this in our code is where the c</w:t>
      </w:r>
      <w:r w:rsidR="000934A5">
        <w:rPr>
          <w:rFonts w:ascii="Calibri" w:hAnsi="Calibri" w:cs="Calibri"/>
          <w:sz w:val="22"/>
          <w:szCs w:val="22"/>
        </w:rPr>
        <w:t>alculated correlation coefficients are as follows:</w:t>
      </w:r>
    </w:p>
    <w:p w14:paraId="252CAAE9" w14:textId="40B5B988" w:rsidR="00A438EB" w:rsidRDefault="000934A5" w:rsidP="00197002">
      <w:pPr>
        <w:pStyle w:val="PlainText"/>
        <w:spacing w:line="360" w:lineRule="auto"/>
        <w:rPr>
          <w:rFonts w:ascii="Calibri" w:hAnsi="Calibri" w:cs="Calibri"/>
          <w:sz w:val="22"/>
          <w:szCs w:val="22"/>
        </w:rPr>
      </w:pPr>
      <w:r w:rsidRPr="000355E7">
        <w:rPr>
          <w:rFonts w:ascii="Calibri" w:hAnsi="Calibri" w:cs="Calibri"/>
          <w:sz w:val="22"/>
          <w:szCs w:val="22"/>
        </w:rPr>
        <w:t xml:space="preserve">Exam </w:t>
      </w:r>
      <w:r w:rsidR="0040750B" w:rsidRPr="000355E7">
        <w:rPr>
          <w:rFonts w:ascii="Calibri" w:hAnsi="Calibri" w:cs="Calibri"/>
          <w:sz w:val="22"/>
          <w:szCs w:val="22"/>
        </w:rPr>
        <w:t>1 and 2 returned 0.8</w:t>
      </w:r>
      <w:r w:rsidR="00881A8A" w:rsidRPr="000355E7">
        <w:rPr>
          <w:rFonts w:ascii="Calibri" w:hAnsi="Calibri" w:cs="Calibri"/>
          <w:sz w:val="22"/>
          <w:szCs w:val="22"/>
        </w:rPr>
        <w:t>9</w:t>
      </w:r>
      <w:r w:rsidR="0040750B" w:rsidRPr="000355E7">
        <w:rPr>
          <w:rFonts w:ascii="Calibri" w:hAnsi="Calibri" w:cs="Calibri"/>
          <w:sz w:val="22"/>
          <w:szCs w:val="22"/>
        </w:rPr>
        <w:t xml:space="preserve">. Exams 1 and </w:t>
      </w:r>
      <w:r w:rsidR="00322B94" w:rsidRPr="000355E7">
        <w:rPr>
          <w:rFonts w:ascii="Calibri" w:hAnsi="Calibri" w:cs="Calibri"/>
          <w:sz w:val="22"/>
          <w:szCs w:val="22"/>
        </w:rPr>
        <w:t>overall</w:t>
      </w:r>
      <w:r w:rsidR="00052533" w:rsidRPr="000355E7">
        <w:rPr>
          <w:rFonts w:ascii="Calibri" w:hAnsi="Calibri" w:cs="Calibri"/>
          <w:sz w:val="22"/>
          <w:szCs w:val="22"/>
        </w:rPr>
        <w:t>,</w:t>
      </w:r>
      <w:r w:rsidR="0040750B" w:rsidRPr="000355E7">
        <w:rPr>
          <w:rFonts w:ascii="Calibri" w:hAnsi="Calibri" w:cs="Calibri"/>
          <w:sz w:val="22"/>
          <w:szCs w:val="22"/>
        </w:rPr>
        <w:t xml:space="preserve"> 0.95. Exam 1 and </w:t>
      </w:r>
      <w:r w:rsidR="00322B94" w:rsidRPr="000355E7">
        <w:rPr>
          <w:rFonts w:ascii="Calibri" w:hAnsi="Calibri" w:cs="Calibri"/>
          <w:sz w:val="22"/>
          <w:szCs w:val="22"/>
        </w:rPr>
        <w:t>overall,</w:t>
      </w:r>
      <w:r w:rsidR="0040750B" w:rsidRPr="000355E7">
        <w:rPr>
          <w:rFonts w:ascii="Calibri" w:hAnsi="Calibri" w:cs="Calibri"/>
          <w:sz w:val="22"/>
          <w:szCs w:val="22"/>
        </w:rPr>
        <w:t xml:space="preserve"> 0.97. </w:t>
      </w:r>
      <w:r w:rsidR="006F07D0" w:rsidRPr="000355E7">
        <w:rPr>
          <w:rFonts w:ascii="Calibri" w:hAnsi="Calibri" w:cs="Calibri"/>
          <w:sz w:val="22"/>
          <w:szCs w:val="22"/>
        </w:rPr>
        <w:t>These coefficients have a range between -1 and 1, where values closer to 1</w:t>
      </w:r>
      <w:r w:rsidR="00322B94" w:rsidRPr="000355E7">
        <w:rPr>
          <w:rFonts w:ascii="Calibri" w:hAnsi="Calibri" w:cs="Calibri"/>
          <w:sz w:val="22"/>
          <w:szCs w:val="22"/>
        </w:rPr>
        <w:t xml:space="preserve"> or -1 will indicate a strong relationship </w:t>
      </w:r>
      <w:r w:rsidR="00052533" w:rsidRPr="000355E7">
        <w:rPr>
          <w:rFonts w:ascii="Calibri" w:hAnsi="Calibri" w:cs="Calibri"/>
          <w:sz w:val="22"/>
          <w:szCs w:val="22"/>
        </w:rPr>
        <w:t xml:space="preserve">between results. </w:t>
      </w:r>
      <w:r w:rsidR="007F17FE" w:rsidRPr="000355E7">
        <w:rPr>
          <w:rFonts w:ascii="Calibri" w:hAnsi="Calibri" w:cs="Calibri"/>
          <w:sz w:val="22"/>
          <w:szCs w:val="22"/>
        </w:rPr>
        <w:t xml:space="preserve">By </w:t>
      </w:r>
      <w:r w:rsidR="00E23CD6" w:rsidRPr="000355E7">
        <w:rPr>
          <w:rFonts w:ascii="Calibri" w:hAnsi="Calibri" w:cs="Calibri"/>
          <w:sz w:val="22"/>
          <w:szCs w:val="22"/>
        </w:rPr>
        <w:t>analysing</w:t>
      </w:r>
      <w:r w:rsidR="007F17FE" w:rsidRPr="000355E7">
        <w:rPr>
          <w:rFonts w:ascii="Calibri" w:hAnsi="Calibri" w:cs="Calibri"/>
          <w:sz w:val="22"/>
          <w:szCs w:val="22"/>
        </w:rPr>
        <w:t xml:space="preserve"> this </w:t>
      </w:r>
      <w:r w:rsidR="00D66EDB" w:rsidRPr="000355E7">
        <w:rPr>
          <w:rFonts w:ascii="Calibri" w:hAnsi="Calibri" w:cs="Calibri"/>
          <w:sz w:val="22"/>
          <w:szCs w:val="22"/>
        </w:rPr>
        <w:t>data,</w:t>
      </w:r>
      <w:r w:rsidR="007F17FE" w:rsidRPr="000355E7">
        <w:rPr>
          <w:rFonts w:ascii="Calibri" w:hAnsi="Calibri" w:cs="Calibri"/>
          <w:sz w:val="22"/>
          <w:szCs w:val="22"/>
        </w:rPr>
        <w:t xml:space="preserve"> we can see that exam 1 and exam </w:t>
      </w:r>
      <w:r w:rsidR="00F2094C" w:rsidRPr="000355E7">
        <w:rPr>
          <w:rFonts w:ascii="Calibri" w:hAnsi="Calibri" w:cs="Calibri"/>
          <w:sz w:val="22"/>
          <w:szCs w:val="22"/>
        </w:rPr>
        <w:t>2 (0.83) has a strong positive correlation, which suggests that students who performed well in exam 1</w:t>
      </w:r>
      <w:r w:rsidR="00E23CD6" w:rsidRPr="000355E7">
        <w:rPr>
          <w:rFonts w:ascii="Calibri" w:hAnsi="Calibri" w:cs="Calibri"/>
          <w:sz w:val="22"/>
          <w:szCs w:val="22"/>
        </w:rPr>
        <w:t xml:space="preserve"> </w:t>
      </w:r>
      <w:r w:rsidR="0036019C" w:rsidRPr="000355E7">
        <w:rPr>
          <w:rFonts w:ascii="Calibri" w:hAnsi="Calibri" w:cs="Calibri"/>
          <w:sz w:val="22"/>
          <w:szCs w:val="22"/>
        </w:rPr>
        <w:t xml:space="preserve">will also </w:t>
      </w:r>
      <w:r w:rsidR="00E23CD6" w:rsidRPr="000355E7">
        <w:rPr>
          <w:rFonts w:ascii="Calibri" w:hAnsi="Calibri" w:cs="Calibri"/>
          <w:sz w:val="22"/>
          <w:szCs w:val="22"/>
        </w:rPr>
        <w:t xml:space="preserve">do </w:t>
      </w:r>
      <w:r w:rsidR="0036019C" w:rsidRPr="000355E7">
        <w:rPr>
          <w:rFonts w:ascii="Calibri" w:hAnsi="Calibri" w:cs="Calibri"/>
          <w:sz w:val="22"/>
          <w:szCs w:val="22"/>
        </w:rPr>
        <w:t xml:space="preserve">well in exam 2. </w:t>
      </w:r>
      <w:r w:rsidR="00E23CD6" w:rsidRPr="000355E7">
        <w:rPr>
          <w:rFonts w:ascii="Calibri" w:hAnsi="Calibri" w:cs="Calibri"/>
          <w:sz w:val="22"/>
          <w:szCs w:val="22"/>
        </w:rPr>
        <w:t xml:space="preserve">We can also see </w:t>
      </w:r>
      <w:r w:rsidR="00C43AEA" w:rsidRPr="000355E7">
        <w:rPr>
          <w:rFonts w:ascii="Calibri" w:hAnsi="Calibri" w:cs="Calibri"/>
          <w:sz w:val="22"/>
          <w:szCs w:val="22"/>
        </w:rPr>
        <w:t xml:space="preserve">that in Exam 1 and overall (0.95) </w:t>
      </w:r>
      <w:r w:rsidR="000516E0" w:rsidRPr="000355E7">
        <w:rPr>
          <w:rFonts w:ascii="Calibri" w:hAnsi="Calibri" w:cs="Calibri"/>
          <w:sz w:val="22"/>
          <w:szCs w:val="22"/>
        </w:rPr>
        <w:t xml:space="preserve">a very strong positive correlation </w:t>
      </w:r>
      <w:r w:rsidR="00617844" w:rsidRPr="000355E7">
        <w:rPr>
          <w:rFonts w:ascii="Calibri" w:hAnsi="Calibri" w:cs="Calibri"/>
          <w:sz w:val="22"/>
          <w:szCs w:val="22"/>
        </w:rPr>
        <w:t xml:space="preserve">shows Exam 1 scores heavily contribute to the overall performance. </w:t>
      </w:r>
      <w:r w:rsidR="00B17445" w:rsidRPr="000355E7">
        <w:rPr>
          <w:rFonts w:ascii="Calibri" w:hAnsi="Calibri" w:cs="Calibri"/>
          <w:sz w:val="22"/>
          <w:szCs w:val="22"/>
        </w:rPr>
        <w:t xml:space="preserve">Exam 2 and overall (0.97) </w:t>
      </w:r>
      <w:r w:rsidR="00002D2C" w:rsidRPr="000355E7">
        <w:rPr>
          <w:rFonts w:ascii="Calibri" w:hAnsi="Calibri" w:cs="Calibri"/>
          <w:sz w:val="22"/>
          <w:szCs w:val="22"/>
        </w:rPr>
        <w:t>has an even stronger correlation</w:t>
      </w:r>
      <w:r w:rsidR="00845844" w:rsidRPr="000355E7">
        <w:rPr>
          <w:rFonts w:ascii="Calibri" w:hAnsi="Calibri" w:cs="Calibri"/>
          <w:sz w:val="22"/>
          <w:szCs w:val="22"/>
        </w:rPr>
        <w:t xml:space="preserve">, suggesting </w:t>
      </w:r>
      <w:r w:rsidR="002D765C" w:rsidRPr="000355E7">
        <w:rPr>
          <w:rFonts w:ascii="Calibri" w:hAnsi="Calibri" w:cs="Calibri"/>
          <w:sz w:val="22"/>
          <w:szCs w:val="22"/>
        </w:rPr>
        <w:t>Exam 2 gives a</w:t>
      </w:r>
      <w:r w:rsidR="00845844" w:rsidRPr="000355E7">
        <w:rPr>
          <w:rFonts w:ascii="Calibri" w:hAnsi="Calibri" w:cs="Calibri"/>
          <w:sz w:val="22"/>
          <w:szCs w:val="22"/>
        </w:rPr>
        <w:t xml:space="preserve"> </w:t>
      </w:r>
      <w:r w:rsidR="002D765C" w:rsidRPr="000355E7">
        <w:rPr>
          <w:rFonts w:ascii="Calibri" w:hAnsi="Calibri" w:cs="Calibri"/>
          <w:sz w:val="22"/>
          <w:szCs w:val="22"/>
        </w:rPr>
        <w:t>slight</w:t>
      </w:r>
      <w:r w:rsidR="00845844" w:rsidRPr="000355E7">
        <w:rPr>
          <w:rFonts w:ascii="Calibri" w:hAnsi="Calibri" w:cs="Calibri"/>
          <w:sz w:val="22"/>
          <w:szCs w:val="22"/>
        </w:rPr>
        <w:t xml:space="preserve"> increase on impact </w:t>
      </w:r>
      <w:r w:rsidR="002D765C" w:rsidRPr="000355E7">
        <w:rPr>
          <w:rFonts w:ascii="Calibri" w:hAnsi="Calibri" w:cs="Calibri"/>
          <w:sz w:val="22"/>
          <w:szCs w:val="22"/>
        </w:rPr>
        <w:t xml:space="preserve">on the overall </w:t>
      </w:r>
      <w:r w:rsidR="002E5574" w:rsidRPr="000355E7">
        <w:rPr>
          <w:rFonts w:ascii="Calibri" w:hAnsi="Calibri" w:cs="Calibri"/>
          <w:sz w:val="22"/>
          <w:szCs w:val="22"/>
        </w:rPr>
        <w:t>performance.</w:t>
      </w:r>
      <w:r w:rsidRPr="000355E7">
        <w:rPr>
          <w:rFonts w:ascii="Calibri" w:hAnsi="Calibri" w:cs="Calibri"/>
          <w:sz w:val="22"/>
          <w:szCs w:val="22"/>
        </w:rPr>
        <w:cr/>
      </w:r>
      <w:r w:rsidR="002D765C">
        <w:rPr>
          <w:rFonts w:ascii="Calibri" w:hAnsi="Calibri" w:cs="Calibri"/>
          <w:sz w:val="22"/>
          <w:szCs w:val="22"/>
        </w:rPr>
        <w:t xml:space="preserve"> </w:t>
      </w:r>
    </w:p>
    <w:p w14:paraId="1738FD09" w14:textId="486B0F5E" w:rsidR="00B052CB" w:rsidRDefault="00E74DD8" w:rsidP="00197002">
      <w:pPr>
        <w:pStyle w:val="PlainText"/>
        <w:spacing w:line="360" w:lineRule="auto"/>
        <w:rPr>
          <w:rFonts w:ascii="Calibri" w:hAnsi="Calibri" w:cs="Calibri"/>
          <w:sz w:val="22"/>
          <w:szCs w:val="22"/>
        </w:rPr>
      </w:pPr>
      <w:r>
        <w:rPr>
          <w:rFonts w:ascii="Calibri" w:hAnsi="Calibri" w:cs="Calibri"/>
          <w:sz w:val="22"/>
          <w:szCs w:val="22"/>
        </w:rPr>
        <w:t xml:space="preserve">Another way of visualising </w:t>
      </w:r>
      <w:r w:rsidR="00CE2C09">
        <w:rPr>
          <w:rFonts w:ascii="Calibri" w:hAnsi="Calibri" w:cs="Calibri"/>
          <w:sz w:val="22"/>
          <w:szCs w:val="22"/>
        </w:rPr>
        <w:t xml:space="preserve">and understanding </w:t>
      </w:r>
      <w:r>
        <w:rPr>
          <w:rFonts w:ascii="Calibri" w:hAnsi="Calibri" w:cs="Calibri"/>
          <w:sz w:val="22"/>
          <w:szCs w:val="22"/>
        </w:rPr>
        <w:t>correlation</w:t>
      </w:r>
      <w:r w:rsidR="00F53C1B">
        <w:rPr>
          <w:rFonts w:ascii="Calibri" w:hAnsi="Calibri" w:cs="Calibri"/>
          <w:sz w:val="22"/>
          <w:szCs w:val="22"/>
        </w:rPr>
        <w:t xml:space="preserve"> is through </w:t>
      </w:r>
      <w:r w:rsidR="00E16D55">
        <w:rPr>
          <w:rFonts w:ascii="Calibri" w:hAnsi="Calibri" w:cs="Calibri"/>
          <w:sz w:val="22"/>
          <w:szCs w:val="22"/>
        </w:rPr>
        <w:t>scatter plots</w:t>
      </w:r>
      <w:r w:rsidR="00CE2C09">
        <w:rPr>
          <w:rFonts w:ascii="Calibri" w:hAnsi="Calibri" w:cs="Calibri"/>
          <w:sz w:val="22"/>
          <w:szCs w:val="22"/>
        </w:rPr>
        <w:t xml:space="preserve">. </w:t>
      </w:r>
      <w:proofErr w:type="gramStart"/>
      <w:r w:rsidR="00BA63B7">
        <w:rPr>
          <w:rFonts w:ascii="Calibri" w:hAnsi="Calibri" w:cs="Calibri"/>
          <w:sz w:val="22"/>
          <w:szCs w:val="22"/>
        </w:rPr>
        <w:t>The</w:t>
      </w:r>
      <w:r w:rsidR="00306DF5">
        <w:rPr>
          <w:rFonts w:ascii="Calibri" w:hAnsi="Calibri" w:cs="Calibri"/>
          <w:sz w:val="22"/>
          <w:szCs w:val="22"/>
        </w:rPr>
        <w:t xml:space="preserve"> </w:t>
      </w:r>
      <w:r w:rsidR="00BA63B7">
        <w:rPr>
          <w:rFonts w:ascii="Calibri" w:hAnsi="Calibri" w:cs="Calibri"/>
          <w:sz w:val="22"/>
          <w:szCs w:val="22"/>
        </w:rPr>
        <w:t>”corr</w:t>
      </w:r>
      <w:proofErr w:type="gramEnd"/>
      <w:r w:rsidR="00BA63B7">
        <w:rPr>
          <w:rFonts w:ascii="Calibri" w:hAnsi="Calibri" w:cs="Calibri"/>
          <w:sz w:val="22"/>
          <w:szCs w:val="22"/>
        </w:rPr>
        <w:t>” function returns a matrix of the pairwise linear correlation</w:t>
      </w:r>
      <w:r w:rsidR="000C19D7">
        <w:rPr>
          <w:rFonts w:ascii="Calibri" w:hAnsi="Calibri" w:cs="Calibri"/>
          <w:sz w:val="22"/>
          <w:szCs w:val="22"/>
        </w:rPr>
        <w:t xml:space="preserve"> coefficient</w:t>
      </w:r>
      <w:r w:rsidR="00BA63B7">
        <w:rPr>
          <w:rFonts w:ascii="Calibri" w:hAnsi="Calibri" w:cs="Calibri"/>
          <w:sz w:val="22"/>
          <w:szCs w:val="22"/>
        </w:rPr>
        <w:t xml:space="preserve"> between each pair of columns in the </w:t>
      </w:r>
      <w:r w:rsidR="000C19D7">
        <w:rPr>
          <w:rFonts w:ascii="Calibri" w:hAnsi="Calibri" w:cs="Calibri"/>
          <w:sz w:val="22"/>
          <w:szCs w:val="22"/>
        </w:rPr>
        <w:t xml:space="preserve">input matrix. </w:t>
      </w:r>
      <w:r w:rsidR="0054436E">
        <w:rPr>
          <w:rFonts w:ascii="Calibri" w:hAnsi="Calibri" w:cs="Calibri"/>
          <w:sz w:val="22"/>
          <w:szCs w:val="22"/>
        </w:rPr>
        <w:t xml:space="preserve">Further in the code the goal is to examine the relationship between gender and overall exam scores through a hypothesis test. </w:t>
      </w:r>
    </w:p>
    <w:p w14:paraId="59F039E8" w14:textId="77777777" w:rsidR="002525FC" w:rsidRDefault="002525FC" w:rsidP="00197002">
      <w:pPr>
        <w:pStyle w:val="PlainText"/>
        <w:spacing w:line="360" w:lineRule="auto"/>
        <w:rPr>
          <w:rFonts w:ascii="Calibri" w:hAnsi="Calibri" w:cs="Calibri"/>
          <w:sz w:val="22"/>
          <w:szCs w:val="22"/>
        </w:rPr>
      </w:pPr>
    </w:p>
    <w:p w14:paraId="1027EFA7" w14:textId="639B9440" w:rsidR="001F7A06" w:rsidRDefault="00214BE3" w:rsidP="00197002">
      <w:pPr>
        <w:pStyle w:val="PlainText"/>
        <w:spacing w:line="360" w:lineRule="auto"/>
        <w:jc w:val="center"/>
        <w:rPr>
          <w:rFonts w:asciiTheme="minorHAnsi" w:hAnsiTheme="minorHAnsi" w:cstheme="minorHAnsi"/>
          <w:sz w:val="18"/>
          <w:szCs w:val="18"/>
        </w:rPr>
      </w:pPr>
      <w:r w:rsidRPr="00214BE3">
        <w:rPr>
          <w:rFonts w:asciiTheme="minorHAnsi" w:hAnsiTheme="minorHAnsi" w:cstheme="minorHAnsi"/>
          <w:sz w:val="18"/>
          <w:szCs w:val="18"/>
        </w:rPr>
        <w:drawing>
          <wp:inline distT="0" distB="0" distL="0" distR="0" wp14:anchorId="6293444C" wp14:editId="105A0D4F">
            <wp:extent cx="5731510" cy="840105"/>
            <wp:effectExtent l="0" t="0" r="2540" b="0"/>
            <wp:docPr id="293883047"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83047" name="Picture 1" descr="A close-up of text&#10;&#10;Description automatically generated"/>
                    <pic:cNvPicPr/>
                  </pic:nvPicPr>
                  <pic:blipFill>
                    <a:blip r:embed="rId11"/>
                    <a:stretch>
                      <a:fillRect/>
                    </a:stretch>
                  </pic:blipFill>
                  <pic:spPr>
                    <a:xfrm>
                      <a:off x="0" y="0"/>
                      <a:ext cx="5731510" cy="840105"/>
                    </a:xfrm>
                    <a:prstGeom prst="rect">
                      <a:avLst/>
                    </a:prstGeom>
                  </pic:spPr>
                </pic:pic>
              </a:graphicData>
            </a:graphic>
          </wp:inline>
        </w:drawing>
      </w:r>
    </w:p>
    <w:p w14:paraId="73E32066" w14:textId="46C60B44" w:rsidR="001F7A06" w:rsidRPr="00E5222D" w:rsidRDefault="006F2F84" w:rsidP="00197002">
      <w:pPr>
        <w:pStyle w:val="PlainText"/>
        <w:spacing w:line="360" w:lineRule="auto"/>
        <w:jc w:val="center"/>
        <w:rPr>
          <w:rFonts w:asciiTheme="minorHAnsi" w:hAnsiTheme="minorHAnsi" w:cstheme="minorHAnsi"/>
          <w:sz w:val="18"/>
          <w:szCs w:val="18"/>
        </w:rPr>
      </w:pPr>
      <w:r>
        <w:rPr>
          <w:rFonts w:asciiTheme="minorHAnsi" w:hAnsiTheme="minorHAnsi" w:cstheme="minorHAnsi"/>
          <w:sz w:val="18"/>
          <w:szCs w:val="18"/>
        </w:rPr>
        <w:t>(</w:t>
      </w:r>
      <w:r w:rsidR="001F7A06">
        <w:rPr>
          <w:rFonts w:asciiTheme="minorHAnsi" w:hAnsiTheme="minorHAnsi" w:cstheme="minorHAnsi"/>
          <w:sz w:val="18"/>
          <w:szCs w:val="18"/>
        </w:rPr>
        <w:t>Fig. 1.</w:t>
      </w:r>
      <w:r w:rsidR="001A60BB">
        <w:rPr>
          <w:rFonts w:asciiTheme="minorHAnsi" w:hAnsiTheme="minorHAnsi" w:cstheme="minorHAnsi"/>
          <w:sz w:val="18"/>
          <w:szCs w:val="18"/>
        </w:rPr>
        <w:t>3</w:t>
      </w:r>
      <w:r>
        <w:rPr>
          <w:rFonts w:asciiTheme="minorHAnsi" w:hAnsiTheme="minorHAnsi" w:cstheme="minorHAnsi"/>
          <w:sz w:val="18"/>
          <w:szCs w:val="18"/>
        </w:rPr>
        <w:t>)</w:t>
      </w:r>
    </w:p>
    <w:p w14:paraId="0C9D5143" w14:textId="77777777" w:rsidR="002525FC" w:rsidRPr="002525FC" w:rsidRDefault="002525FC" w:rsidP="00197002">
      <w:pPr>
        <w:pStyle w:val="PlainText"/>
        <w:spacing w:line="360" w:lineRule="auto"/>
        <w:rPr>
          <w:rFonts w:ascii="Calibri" w:hAnsi="Calibri" w:cs="Calibri"/>
          <w:sz w:val="18"/>
          <w:szCs w:val="18"/>
        </w:rPr>
      </w:pPr>
    </w:p>
    <w:p w14:paraId="62C4B6C5" w14:textId="4BE95108" w:rsidR="008D5600" w:rsidRDefault="0054436E" w:rsidP="00197002">
      <w:pPr>
        <w:pStyle w:val="PlainText"/>
        <w:spacing w:line="360" w:lineRule="auto"/>
        <w:rPr>
          <w:rFonts w:ascii="Calibri" w:hAnsi="Calibri" w:cs="Calibri"/>
          <w:sz w:val="22"/>
          <w:szCs w:val="22"/>
        </w:rPr>
      </w:pPr>
      <w:r>
        <w:rPr>
          <w:rFonts w:ascii="Calibri" w:hAnsi="Calibri" w:cs="Calibri"/>
          <w:sz w:val="22"/>
          <w:szCs w:val="22"/>
        </w:rPr>
        <w:t xml:space="preserve">This piece of code demonstrates the initial steps of organising the data in preparation for further analysis. </w:t>
      </w:r>
      <w:r w:rsidR="004E2113">
        <w:rPr>
          <w:rFonts w:ascii="Calibri" w:hAnsi="Calibri" w:cs="Calibri"/>
          <w:sz w:val="22"/>
          <w:szCs w:val="22"/>
        </w:rPr>
        <w:t xml:space="preserve">The code starts by organising data based on gender and overall exam scores from an existing dataset named </w:t>
      </w:r>
      <w:r w:rsidR="0039055F">
        <w:rPr>
          <w:rFonts w:ascii="Calibri" w:hAnsi="Calibri" w:cs="Calibri"/>
          <w:sz w:val="22"/>
          <w:szCs w:val="22"/>
        </w:rPr>
        <w:t xml:space="preserve">“student_Data”. The goal is to create more manageable subsequent analysis. </w:t>
      </w:r>
      <w:r w:rsidR="008F42D4">
        <w:rPr>
          <w:rFonts w:ascii="Calibri" w:hAnsi="Calibri" w:cs="Calibri"/>
          <w:sz w:val="22"/>
          <w:szCs w:val="22"/>
        </w:rPr>
        <w:t xml:space="preserve">For </w:t>
      </w:r>
      <w:r w:rsidR="00B37990">
        <w:rPr>
          <w:rFonts w:ascii="Calibri" w:hAnsi="Calibri" w:cs="Calibri"/>
          <w:sz w:val="22"/>
          <w:szCs w:val="22"/>
        </w:rPr>
        <w:t>example,</w:t>
      </w:r>
      <w:r w:rsidR="008F42D4">
        <w:rPr>
          <w:rFonts w:ascii="Calibri" w:hAnsi="Calibri" w:cs="Calibri"/>
          <w:sz w:val="22"/>
          <w:szCs w:val="22"/>
        </w:rPr>
        <w:t xml:space="preserve"> </w:t>
      </w:r>
      <w:r w:rsidR="00507B0A">
        <w:rPr>
          <w:rFonts w:ascii="Calibri" w:hAnsi="Calibri" w:cs="Calibri"/>
          <w:sz w:val="22"/>
          <w:szCs w:val="22"/>
        </w:rPr>
        <w:t xml:space="preserve">with </w:t>
      </w:r>
      <w:r w:rsidR="008F42D4">
        <w:rPr>
          <w:rFonts w:ascii="Calibri" w:hAnsi="Calibri" w:cs="Calibri"/>
          <w:sz w:val="22"/>
          <w:szCs w:val="22"/>
        </w:rPr>
        <w:t>“{‘Gender’, ‘Overall’</w:t>
      </w:r>
      <w:r w:rsidR="00507B0A">
        <w:rPr>
          <w:rFonts w:ascii="Calibri" w:hAnsi="Calibri" w:cs="Calibri"/>
          <w:sz w:val="22"/>
          <w:szCs w:val="22"/>
        </w:rPr>
        <w:t xml:space="preserve">})” this function call constructs a new table named </w:t>
      </w:r>
      <w:r w:rsidR="00605998">
        <w:rPr>
          <w:rFonts w:ascii="Calibri" w:hAnsi="Calibri" w:cs="Calibri"/>
          <w:sz w:val="22"/>
          <w:szCs w:val="22"/>
        </w:rPr>
        <w:t xml:space="preserve">“gender_score”. The purpose of this code </w:t>
      </w:r>
      <w:r w:rsidR="00C076F4">
        <w:rPr>
          <w:rFonts w:ascii="Calibri" w:hAnsi="Calibri" w:cs="Calibri"/>
          <w:sz w:val="22"/>
          <w:szCs w:val="22"/>
        </w:rPr>
        <w:t xml:space="preserve">is to reorganize the relevant data into a structured format </w:t>
      </w:r>
      <w:r w:rsidR="00C076F4">
        <w:rPr>
          <w:rFonts w:ascii="Calibri" w:hAnsi="Calibri" w:cs="Calibri"/>
          <w:sz w:val="22"/>
          <w:szCs w:val="22"/>
        </w:rPr>
        <w:lastRenderedPageBreak/>
        <w:t xml:space="preserve">that allows for easier manipulation and analysis. By consolidating gender and overall exam scores </w:t>
      </w:r>
      <w:r w:rsidR="00B37990">
        <w:rPr>
          <w:rFonts w:ascii="Calibri" w:hAnsi="Calibri" w:cs="Calibri"/>
          <w:sz w:val="22"/>
          <w:szCs w:val="22"/>
        </w:rPr>
        <w:t>into a</w:t>
      </w:r>
      <w:r w:rsidR="00C076F4">
        <w:rPr>
          <w:rFonts w:ascii="Calibri" w:hAnsi="Calibri" w:cs="Calibri"/>
          <w:sz w:val="22"/>
          <w:szCs w:val="22"/>
        </w:rPr>
        <w:t xml:space="preserve"> single table, the data becomes more accessible </w:t>
      </w:r>
      <w:r w:rsidR="00B37990">
        <w:rPr>
          <w:rFonts w:ascii="Calibri" w:hAnsi="Calibri" w:cs="Calibri"/>
          <w:sz w:val="22"/>
          <w:szCs w:val="22"/>
        </w:rPr>
        <w:t xml:space="preserve">for performing statistical tests. </w:t>
      </w:r>
    </w:p>
    <w:p w14:paraId="5CAB4370" w14:textId="3B8AB728" w:rsidR="00370AA0" w:rsidRDefault="00370AA0" w:rsidP="00197002">
      <w:pPr>
        <w:pStyle w:val="PlainText"/>
        <w:spacing w:line="360" w:lineRule="auto"/>
        <w:rPr>
          <w:rFonts w:ascii="Calibri" w:hAnsi="Calibri" w:cs="Calibri"/>
          <w:sz w:val="22"/>
          <w:szCs w:val="22"/>
        </w:rPr>
      </w:pPr>
      <w:r>
        <w:rPr>
          <w:rFonts w:ascii="Calibri" w:hAnsi="Calibri" w:cs="Calibri"/>
          <w:sz w:val="22"/>
          <w:szCs w:val="22"/>
        </w:rPr>
        <w:t>By creating a steam lined table the d</w:t>
      </w:r>
      <w:r w:rsidR="00A8358F">
        <w:rPr>
          <w:rFonts w:ascii="Calibri" w:hAnsi="Calibri" w:cs="Calibri"/>
          <w:sz w:val="22"/>
          <w:szCs w:val="22"/>
        </w:rPr>
        <w:t xml:space="preserve">ata is set up for effective and efficient hypothesis testing, which will provide insights </w:t>
      </w:r>
      <w:r w:rsidR="007B6C7A">
        <w:rPr>
          <w:rFonts w:ascii="Calibri" w:hAnsi="Calibri" w:cs="Calibri"/>
          <w:sz w:val="22"/>
          <w:szCs w:val="22"/>
        </w:rPr>
        <w:t xml:space="preserve">into the impact on overall academic performance. </w:t>
      </w:r>
    </w:p>
    <w:p w14:paraId="5EB8BBB8" w14:textId="77777777" w:rsidR="00077E69" w:rsidRPr="0001174A" w:rsidRDefault="00077E69" w:rsidP="00197002">
      <w:pPr>
        <w:pStyle w:val="PlainText"/>
        <w:spacing w:line="360" w:lineRule="auto"/>
        <w:rPr>
          <w:rFonts w:ascii="Calibri" w:hAnsi="Calibri" w:cs="Calibri"/>
          <w:sz w:val="22"/>
          <w:szCs w:val="22"/>
        </w:rPr>
      </w:pPr>
    </w:p>
    <w:p w14:paraId="52D0EA78" w14:textId="6E1DCDC1" w:rsidR="00A438EB" w:rsidRPr="006A4CEB" w:rsidRDefault="00A438EB" w:rsidP="00197002">
      <w:pPr>
        <w:rPr>
          <w:rFonts w:ascii="Calibri" w:hAnsi="Calibri" w:cs="Calibri"/>
          <w:lang w:val="en-US"/>
        </w:rPr>
      </w:pPr>
    </w:p>
    <w:p w14:paraId="76CC12EC" w14:textId="71BD91A4" w:rsidR="00540AC9" w:rsidRDefault="00CE0C59" w:rsidP="00745C9B">
      <w:pPr>
        <w:pStyle w:val="Heading1"/>
        <w:numPr>
          <w:ilvl w:val="0"/>
          <w:numId w:val="3"/>
        </w:numPr>
        <w:spacing w:line="240" w:lineRule="auto"/>
        <w:rPr>
          <w:rFonts w:ascii="Calibri" w:hAnsi="Calibri" w:cs="Calibri"/>
          <w:lang w:val="en-US"/>
        </w:rPr>
      </w:pPr>
      <w:bookmarkStart w:id="3" w:name="_Toc167725693"/>
      <w:r>
        <w:rPr>
          <w:rFonts w:ascii="Calibri" w:hAnsi="Calibri" w:cs="Calibri"/>
          <w:lang w:val="en-US"/>
        </w:rPr>
        <w:t xml:space="preserve">Grouped Data </w:t>
      </w:r>
      <w:r w:rsidR="00D659AB">
        <w:rPr>
          <w:rFonts w:ascii="Calibri" w:hAnsi="Calibri" w:cs="Calibri"/>
          <w:lang w:val="en-US"/>
        </w:rPr>
        <w:t xml:space="preserve">for all </w:t>
      </w:r>
      <w:proofErr w:type="gramStart"/>
      <w:r w:rsidR="00D659AB">
        <w:rPr>
          <w:rFonts w:ascii="Calibri" w:hAnsi="Calibri" w:cs="Calibri"/>
          <w:lang w:val="en-US"/>
        </w:rPr>
        <w:t>Results</w:t>
      </w:r>
      <w:bookmarkEnd w:id="3"/>
      <w:proofErr w:type="gramEnd"/>
    </w:p>
    <w:p w14:paraId="31262B62" w14:textId="1B7478C3" w:rsidR="004B00CC" w:rsidRDefault="00FD3647" w:rsidP="00CE0C59">
      <w:pPr>
        <w:rPr>
          <w:rFonts w:ascii="Calibri" w:hAnsi="Calibri" w:cs="Calibri"/>
          <w:lang w:val="en-US"/>
        </w:rPr>
      </w:pPr>
      <w:r>
        <w:rPr>
          <w:rFonts w:ascii="Calibri" w:hAnsi="Calibri" w:cs="Calibri"/>
          <w:lang w:val="en-US"/>
        </w:rPr>
        <w:t xml:space="preserve">Grouped Data </w:t>
      </w:r>
      <w:r w:rsidR="00E047C6">
        <w:rPr>
          <w:rFonts w:ascii="Calibri" w:hAnsi="Calibri" w:cs="Calibri"/>
          <w:lang w:val="en-US"/>
        </w:rPr>
        <w:t>explains the mean</w:t>
      </w:r>
      <w:r w:rsidR="002C65D0">
        <w:rPr>
          <w:rFonts w:ascii="Calibri" w:hAnsi="Calibri" w:cs="Calibri"/>
          <w:lang w:val="en-US"/>
        </w:rPr>
        <w:t xml:space="preserve"> or average</w:t>
      </w:r>
      <w:r w:rsidR="00E047C6">
        <w:rPr>
          <w:rFonts w:ascii="Calibri" w:hAnsi="Calibri" w:cs="Calibri"/>
          <w:lang w:val="en-US"/>
        </w:rPr>
        <w:t xml:space="preserve"> of the data that </w:t>
      </w:r>
      <w:r w:rsidR="00E443FA">
        <w:rPr>
          <w:rFonts w:ascii="Calibri" w:hAnsi="Calibri" w:cs="Calibri"/>
          <w:lang w:val="en-US"/>
        </w:rPr>
        <w:t>groups</w:t>
      </w:r>
      <w:r w:rsidR="00E047C6">
        <w:rPr>
          <w:rFonts w:ascii="Calibri" w:hAnsi="Calibri" w:cs="Calibri"/>
          <w:lang w:val="en-US"/>
        </w:rPr>
        <w:t xml:space="preserve"> </w:t>
      </w:r>
      <w:r w:rsidR="00FF2E10">
        <w:rPr>
          <w:rFonts w:ascii="Calibri" w:hAnsi="Calibri" w:cs="Calibri"/>
          <w:lang w:val="en-US"/>
        </w:rPr>
        <w:t>together in a set</w:t>
      </w:r>
      <w:r w:rsidR="00694DCB">
        <w:rPr>
          <w:rFonts w:ascii="Calibri" w:hAnsi="Calibri" w:cs="Calibri"/>
          <w:lang w:val="en-US"/>
        </w:rPr>
        <w:t xml:space="preserve">, group, or category. Usually, the mean or average of a set of different values of a variable is </w:t>
      </w:r>
      <w:r w:rsidR="00E443FA">
        <w:rPr>
          <w:rFonts w:ascii="Calibri" w:hAnsi="Calibri" w:cs="Calibri"/>
          <w:lang w:val="en-US"/>
        </w:rPr>
        <w:t>“</w:t>
      </w:r>
      <w:r w:rsidR="00694DCB">
        <w:rPr>
          <w:rFonts w:ascii="Calibri" w:hAnsi="Calibri" w:cs="Calibri"/>
          <w:lang w:val="en-US"/>
        </w:rPr>
        <w:t>equal to the sum of the values of all the observations divided by the total number of observations</w:t>
      </w:r>
      <w:r w:rsidR="00E443FA">
        <w:rPr>
          <w:rFonts w:ascii="Calibri" w:hAnsi="Calibri" w:cs="Calibri"/>
          <w:lang w:val="en-US"/>
        </w:rPr>
        <w:t>”</w:t>
      </w:r>
      <w:r w:rsidR="00694DCB">
        <w:rPr>
          <w:rFonts w:ascii="Calibri" w:hAnsi="Calibri" w:cs="Calibri"/>
          <w:lang w:val="en-US"/>
        </w:rPr>
        <w:t xml:space="preserve"> </w:t>
      </w:r>
      <w:sdt>
        <w:sdtPr>
          <w:rPr>
            <w:rFonts w:ascii="Calibri" w:hAnsi="Calibri" w:cs="Calibri"/>
            <w:lang w:val="en-US"/>
          </w:rPr>
          <w:id w:val="-341309588"/>
          <w:citation/>
        </w:sdtPr>
        <w:sdtContent>
          <w:r w:rsidR="00C26105">
            <w:rPr>
              <w:rFonts w:ascii="Calibri" w:hAnsi="Calibri" w:cs="Calibri"/>
              <w:lang w:val="en-US"/>
            </w:rPr>
            <w:fldChar w:fldCharType="begin"/>
          </w:r>
          <w:r w:rsidR="00C26105">
            <w:rPr>
              <w:rFonts w:ascii="Calibri" w:hAnsi="Calibri" w:cs="Calibri"/>
            </w:rPr>
            <w:instrText xml:space="preserve"> CITATION Tes23 \l 2057 </w:instrText>
          </w:r>
          <w:r w:rsidR="00C26105">
            <w:rPr>
              <w:rFonts w:ascii="Calibri" w:hAnsi="Calibri" w:cs="Calibri"/>
              <w:lang w:val="en-US"/>
            </w:rPr>
            <w:fldChar w:fldCharType="separate"/>
          </w:r>
          <w:r w:rsidR="00C26105" w:rsidRPr="00C26105">
            <w:rPr>
              <w:rFonts w:ascii="Calibri" w:hAnsi="Calibri" w:cs="Calibri"/>
              <w:noProof/>
            </w:rPr>
            <w:t>(Testbook, May 2023 )</w:t>
          </w:r>
          <w:r w:rsidR="00C26105">
            <w:rPr>
              <w:rFonts w:ascii="Calibri" w:hAnsi="Calibri" w:cs="Calibri"/>
              <w:lang w:val="en-US"/>
            </w:rPr>
            <w:fldChar w:fldCharType="end"/>
          </w:r>
        </w:sdtContent>
      </w:sdt>
      <w:r w:rsidR="008303AF">
        <w:rPr>
          <w:rFonts w:ascii="Calibri" w:hAnsi="Calibri" w:cs="Calibri"/>
          <w:lang w:val="en-US"/>
        </w:rPr>
        <w:t xml:space="preserve">. </w:t>
      </w:r>
      <w:r w:rsidR="006C0A2B">
        <w:rPr>
          <w:rFonts w:ascii="Calibri" w:hAnsi="Calibri" w:cs="Calibri"/>
          <w:lang w:val="en-US"/>
        </w:rPr>
        <w:t>Grouping</w:t>
      </w:r>
      <w:r w:rsidR="008303AF">
        <w:rPr>
          <w:rFonts w:ascii="Calibri" w:hAnsi="Calibri" w:cs="Calibri"/>
          <w:lang w:val="en-US"/>
        </w:rPr>
        <w:t xml:space="preserve"> data into categories can reveal patterns that are not apparent from individual data points</w:t>
      </w:r>
      <w:r w:rsidR="001A3510">
        <w:rPr>
          <w:rFonts w:ascii="Calibri" w:hAnsi="Calibri" w:cs="Calibri"/>
          <w:lang w:val="en-US"/>
        </w:rPr>
        <w:t xml:space="preserve"> and can help in simplifying complex sets of data and making them more interpretable. </w:t>
      </w:r>
    </w:p>
    <w:p w14:paraId="0DF6A0BD" w14:textId="57987F17" w:rsidR="00020AB2" w:rsidRDefault="00020AB2" w:rsidP="00CE0C59">
      <w:pPr>
        <w:rPr>
          <w:rFonts w:ascii="Calibri" w:hAnsi="Calibri" w:cs="Calibri"/>
          <w:lang w:val="en-US"/>
        </w:rPr>
      </w:pPr>
      <w:r>
        <w:rPr>
          <w:rFonts w:ascii="Calibri" w:hAnsi="Calibri" w:cs="Calibri"/>
          <w:lang w:val="en-US"/>
        </w:rPr>
        <w:t xml:space="preserve">During our analysis we grouped student scores into three categories: Low, Medium, and High based </w:t>
      </w:r>
      <w:r w:rsidR="00467AD7">
        <w:rPr>
          <w:rFonts w:ascii="Calibri" w:hAnsi="Calibri" w:cs="Calibri"/>
          <w:lang w:val="en-US"/>
        </w:rPr>
        <w:t xml:space="preserve">on predefined milestones. By categorizing this </w:t>
      </w:r>
      <w:r w:rsidR="003136DA">
        <w:rPr>
          <w:rFonts w:ascii="Calibri" w:hAnsi="Calibri" w:cs="Calibri"/>
          <w:lang w:val="en-US"/>
        </w:rPr>
        <w:t>data,</w:t>
      </w:r>
      <w:r w:rsidR="00467AD7">
        <w:rPr>
          <w:rFonts w:ascii="Calibri" w:hAnsi="Calibri" w:cs="Calibri"/>
          <w:lang w:val="en-US"/>
        </w:rPr>
        <w:t xml:space="preserve"> </w:t>
      </w:r>
      <w:r w:rsidR="004C571A">
        <w:rPr>
          <w:rFonts w:ascii="Calibri" w:hAnsi="Calibri" w:cs="Calibri"/>
          <w:lang w:val="en-US"/>
        </w:rPr>
        <w:t xml:space="preserve">it </w:t>
      </w:r>
      <w:r w:rsidR="00D57235">
        <w:rPr>
          <w:rFonts w:ascii="Calibri" w:hAnsi="Calibri" w:cs="Calibri"/>
          <w:lang w:val="en-US"/>
        </w:rPr>
        <w:t>helps</w:t>
      </w:r>
      <w:r w:rsidR="004C571A">
        <w:rPr>
          <w:rFonts w:ascii="Calibri" w:hAnsi="Calibri" w:cs="Calibri"/>
          <w:lang w:val="en-US"/>
        </w:rPr>
        <w:t xml:space="preserve"> us understan</w:t>
      </w:r>
      <w:r w:rsidR="00D57235">
        <w:rPr>
          <w:rFonts w:ascii="Calibri" w:hAnsi="Calibri" w:cs="Calibri"/>
          <w:lang w:val="en-US"/>
        </w:rPr>
        <w:t>d</w:t>
      </w:r>
      <w:r w:rsidR="004C571A">
        <w:rPr>
          <w:rFonts w:ascii="Calibri" w:hAnsi="Calibri" w:cs="Calibri"/>
          <w:lang w:val="en-US"/>
        </w:rPr>
        <w:t xml:space="preserve"> performance distribution across </w:t>
      </w:r>
      <w:r w:rsidR="002C65D0">
        <w:rPr>
          <w:rFonts w:ascii="Calibri" w:hAnsi="Calibri" w:cs="Calibri"/>
          <w:lang w:val="en-US"/>
        </w:rPr>
        <w:t>diverse levels</w:t>
      </w:r>
      <w:r w:rsidR="0062553B">
        <w:rPr>
          <w:rFonts w:ascii="Calibri" w:hAnsi="Calibri" w:cs="Calibri"/>
          <w:lang w:val="en-US"/>
        </w:rPr>
        <w:t xml:space="preserve">. </w:t>
      </w:r>
      <w:r w:rsidR="00DB19AE">
        <w:rPr>
          <w:rFonts w:ascii="Calibri" w:hAnsi="Calibri" w:cs="Calibri"/>
          <w:lang w:val="en-US"/>
        </w:rPr>
        <w:t xml:space="preserve">As previously </w:t>
      </w:r>
      <w:r w:rsidR="004538F9">
        <w:rPr>
          <w:rFonts w:ascii="Calibri" w:hAnsi="Calibri" w:cs="Calibri"/>
          <w:lang w:val="en-US"/>
        </w:rPr>
        <w:t>mentioned,</w:t>
      </w:r>
      <w:r w:rsidR="00DB19AE">
        <w:rPr>
          <w:rFonts w:ascii="Calibri" w:hAnsi="Calibri" w:cs="Calibri"/>
          <w:lang w:val="en-US"/>
        </w:rPr>
        <w:t xml:space="preserve"> this </w:t>
      </w:r>
      <w:r w:rsidR="002C65D0">
        <w:rPr>
          <w:rFonts w:ascii="Calibri" w:hAnsi="Calibri" w:cs="Calibri"/>
          <w:lang w:val="en-US"/>
        </w:rPr>
        <w:t xml:space="preserve">can </w:t>
      </w:r>
      <w:proofErr w:type="gramStart"/>
      <w:r w:rsidR="002C65D0">
        <w:rPr>
          <w:rFonts w:ascii="Calibri" w:hAnsi="Calibri" w:cs="Calibri"/>
          <w:lang w:val="en-US"/>
        </w:rPr>
        <w:t>be</w:t>
      </w:r>
      <w:r w:rsidR="00DB19AE">
        <w:rPr>
          <w:rFonts w:ascii="Calibri" w:hAnsi="Calibri" w:cs="Calibri"/>
          <w:lang w:val="en-US"/>
        </w:rPr>
        <w:t xml:space="preserve"> done</w:t>
      </w:r>
      <w:proofErr w:type="gramEnd"/>
      <w:r w:rsidR="00DB19AE">
        <w:rPr>
          <w:rFonts w:ascii="Calibri" w:hAnsi="Calibri" w:cs="Calibri"/>
          <w:lang w:val="en-US"/>
        </w:rPr>
        <w:t xml:space="preserve"> using “gender_score” and “gender_data” to distinguish between genders, </w:t>
      </w:r>
      <w:r w:rsidR="00EA3CDA">
        <w:rPr>
          <w:rFonts w:ascii="Calibri" w:hAnsi="Calibri" w:cs="Calibri"/>
          <w:lang w:val="en-US"/>
        </w:rPr>
        <w:t xml:space="preserve">the filtered tables are then converted into matrices to make analysis and manipulation easier. </w:t>
      </w:r>
    </w:p>
    <w:p w14:paraId="6BAFDFA6" w14:textId="77777777" w:rsidR="002D3CB2" w:rsidRDefault="002D3CB2" w:rsidP="00913910">
      <w:pPr>
        <w:spacing w:line="240" w:lineRule="auto"/>
        <w:jc w:val="center"/>
        <w:rPr>
          <w:rFonts w:ascii="Calibri" w:hAnsi="Calibri" w:cs="Calibri"/>
          <w:sz w:val="18"/>
          <w:szCs w:val="18"/>
          <w:lang w:val="en-US"/>
        </w:rPr>
      </w:pPr>
      <w:r w:rsidRPr="002D3CB2">
        <w:rPr>
          <w:rFonts w:ascii="Calibri" w:hAnsi="Calibri" w:cs="Calibri"/>
          <w:sz w:val="18"/>
          <w:szCs w:val="18"/>
          <w:lang w:val="en-US"/>
        </w:rPr>
        <w:drawing>
          <wp:inline distT="0" distB="0" distL="0" distR="0" wp14:anchorId="540C90B0" wp14:editId="35F43D96">
            <wp:extent cx="3936185" cy="527685"/>
            <wp:effectExtent l="0" t="0" r="7620" b="5715"/>
            <wp:docPr id="1731723717"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23717" name="Picture 1" descr="A close-up of a table&#10;&#10;Description automatically generated"/>
                    <pic:cNvPicPr/>
                  </pic:nvPicPr>
                  <pic:blipFill>
                    <a:blip r:embed="rId12"/>
                    <a:stretch>
                      <a:fillRect/>
                    </a:stretch>
                  </pic:blipFill>
                  <pic:spPr>
                    <a:xfrm>
                      <a:off x="0" y="0"/>
                      <a:ext cx="3997491" cy="535904"/>
                    </a:xfrm>
                    <a:prstGeom prst="rect">
                      <a:avLst/>
                    </a:prstGeom>
                  </pic:spPr>
                </pic:pic>
              </a:graphicData>
            </a:graphic>
          </wp:inline>
        </w:drawing>
      </w:r>
    </w:p>
    <w:p w14:paraId="48276BC9" w14:textId="4E569C1D" w:rsidR="00CD64EE" w:rsidRPr="008848FF" w:rsidRDefault="001F7A06" w:rsidP="00913910">
      <w:pPr>
        <w:spacing w:line="240" w:lineRule="auto"/>
        <w:jc w:val="center"/>
        <w:rPr>
          <w:rFonts w:ascii="Calibri" w:hAnsi="Calibri" w:cs="Calibri"/>
          <w:sz w:val="18"/>
          <w:szCs w:val="18"/>
          <w:lang w:val="en-US"/>
        </w:rPr>
      </w:pPr>
      <w:r>
        <w:rPr>
          <w:rFonts w:ascii="Calibri" w:hAnsi="Calibri" w:cs="Calibri"/>
          <w:sz w:val="18"/>
          <w:szCs w:val="18"/>
          <w:lang w:val="en-US"/>
        </w:rPr>
        <w:t xml:space="preserve"> </w:t>
      </w:r>
      <w:r w:rsidR="006F2F84">
        <w:rPr>
          <w:rFonts w:ascii="Calibri" w:hAnsi="Calibri" w:cs="Calibri"/>
          <w:sz w:val="18"/>
          <w:szCs w:val="18"/>
          <w:lang w:val="en-US"/>
        </w:rPr>
        <w:t>(</w:t>
      </w:r>
      <w:r>
        <w:rPr>
          <w:rFonts w:ascii="Calibri" w:hAnsi="Calibri" w:cs="Calibri"/>
          <w:sz w:val="18"/>
          <w:szCs w:val="18"/>
          <w:lang w:val="en-US"/>
        </w:rPr>
        <w:t>Fig</w:t>
      </w:r>
      <w:r w:rsidR="00C71F72">
        <w:rPr>
          <w:rFonts w:ascii="Calibri" w:hAnsi="Calibri" w:cs="Calibri"/>
          <w:sz w:val="18"/>
          <w:szCs w:val="18"/>
          <w:lang w:val="en-US"/>
        </w:rPr>
        <w:t>.</w:t>
      </w:r>
      <w:r>
        <w:rPr>
          <w:rFonts w:ascii="Calibri" w:hAnsi="Calibri" w:cs="Calibri"/>
          <w:sz w:val="18"/>
          <w:szCs w:val="18"/>
          <w:lang w:val="en-US"/>
        </w:rPr>
        <w:t xml:space="preserve"> 1.</w:t>
      </w:r>
      <w:r w:rsidR="001A60BB">
        <w:rPr>
          <w:rFonts w:ascii="Calibri" w:hAnsi="Calibri" w:cs="Calibri"/>
          <w:sz w:val="18"/>
          <w:szCs w:val="18"/>
          <w:lang w:val="en-US"/>
        </w:rPr>
        <w:t>4</w:t>
      </w:r>
      <w:r w:rsidR="006F2F84">
        <w:rPr>
          <w:rFonts w:ascii="Calibri" w:hAnsi="Calibri" w:cs="Calibri"/>
          <w:sz w:val="18"/>
          <w:szCs w:val="18"/>
          <w:lang w:val="en-US"/>
        </w:rPr>
        <w:t>)</w:t>
      </w:r>
    </w:p>
    <w:p w14:paraId="2D66417B" w14:textId="0717CC87" w:rsidR="00FB5544" w:rsidRDefault="00FB5544" w:rsidP="00CE0C59">
      <w:pPr>
        <w:rPr>
          <w:rFonts w:ascii="Calibri" w:hAnsi="Calibri" w:cs="Calibri"/>
          <w:lang w:val="en-US"/>
        </w:rPr>
      </w:pPr>
      <w:r>
        <w:rPr>
          <w:rFonts w:ascii="Calibri" w:hAnsi="Calibri" w:cs="Calibri"/>
          <w:lang w:val="en-US"/>
        </w:rPr>
        <w:t xml:space="preserve">The </w:t>
      </w:r>
      <w:r w:rsidR="00A0078F">
        <w:rPr>
          <w:rFonts w:ascii="Calibri" w:hAnsi="Calibri" w:cs="Calibri"/>
          <w:lang w:val="en-US"/>
        </w:rPr>
        <w:t>“table2matrix” function converts the table format into a matrix format, which is often more convenient for numerical computations in MATLAB</w:t>
      </w:r>
      <w:r w:rsidR="00C71F72">
        <w:rPr>
          <w:rFonts w:ascii="Calibri" w:hAnsi="Calibri" w:cs="Calibri"/>
          <w:lang w:val="en-US"/>
        </w:rPr>
        <w:t xml:space="preserve"> as seen in the above figure (Fig. 1.4). The Primary objective of this analysis </w:t>
      </w:r>
      <w:r w:rsidR="0056057A">
        <w:rPr>
          <w:rFonts w:ascii="Calibri" w:hAnsi="Calibri" w:cs="Calibri"/>
          <w:lang w:val="en-US"/>
        </w:rPr>
        <w:t xml:space="preserve">is to </w:t>
      </w:r>
      <w:r w:rsidR="002C65D0">
        <w:rPr>
          <w:rFonts w:ascii="Calibri" w:hAnsi="Calibri" w:cs="Calibri"/>
          <w:lang w:val="en-US"/>
        </w:rPr>
        <w:t>assess</w:t>
      </w:r>
      <w:r w:rsidR="0056057A">
        <w:rPr>
          <w:rFonts w:ascii="Calibri" w:hAnsi="Calibri" w:cs="Calibri"/>
          <w:lang w:val="en-US"/>
        </w:rPr>
        <w:t xml:space="preserve"> whether there is a significant difference </w:t>
      </w:r>
      <w:r w:rsidR="006C6536">
        <w:rPr>
          <w:rFonts w:ascii="Calibri" w:hAnsi="Calibri" w:cs="Calibri"/>
          <w:lang w:val="en-US"/>
        </w:rPr>
        <w:t xml:space="preserve">in the performance </w:t>
      </w:r>
      <w:r w:rsidR="00956D6B">
        <w:rPr>
          <w:rFonts w:ascii="Calibri" w:hAnsi="Calibri" w:cs="Calibri"/>
          <w:lang w:val="en-US"/>
        </w:rPr>
        <w:t xml:space="preserve">scores between males and females, and whether the two </w:t>
      </w:r>
      <w:r w:rsidR="00402C17">
        <w:rPr>
          <w:rFonts w:ascii="Calibri" w:hAnsi="Calibri" w:cs="Calibri"/>
          <w:lang w:val="en-US"/>
        </w:rPr>
        <w:t xml:space="preserve">exam </w:t>
      </w:r>
      <w:r w:rsidR="00956D6B">
        <w:rPr>
          <w:rFonts w:ascii="Calibri" w:hAnsi="Calibri" w:cs="Calibri"/>
          <w:lang w:val="en-US"/>
        </w:rPr>
        <w:t>scores effect each-other. This</w:t>
      </w:r>
      <w:r w:rsidR="002C65D0">
        <w:rPr>
          <w:rFonts w:ascii="Calibri" w:hAnsi="Calibri" w:cs="Calibri"/>
          <w:lang w:val="en-US"/>
        </w:rPr>
        <w:t xml:space="preserve"> </w:t>
      </w:r>
      <w:proofErr w:type="gramStart"/>
      <w:r w:rsidR="002C65D0">
        <w:rPr>
          <w:rFonts w:ascii="Calibri" w:hAnsi="Calibri" w:cs="Calibri"/>
          <w:lang w:val="en-US"/>
        </w:rPr>
        <w:t>is done</w:t>
      </w:r>
      <w:proofErr w:type="gramEnd"/>
      <w:r w:rsidR="002C65D0">
        <w:rPr>
          <w:rFonts w:ascii="Calibri" w:hAnsi="Calibri" w:cs="Calibri"/>
          <w:lang w:val="en-US"/>
        </w:rPr>
        <w:t xml:space="preserve"> </w:t>
      </w:r>
      <w:r w:rsidR="00956D6B">
        <w:rPr>
          <w:rFonts w:ascii="Calibri" w:hAnsi="Calibri" w:cs="Calibri"/>
          <w:lang w:val="en-US"/>
        </w:rPr>
        <w:t xml:space="preserve">using the “ttest2” function, which </w:t>
      </w:r>
      <w:r w:rsidR="00A61E34">
        <w:rPr>
          <w:rFonts w:ascii="Calibri" w:hAnsi="Calibri" w:cs="Calibri"/>
          <w:lang w:val="en-US"/>
        </w:rPr>
        <w:t xml:space="preserve">“returns a test decision for the null hypothesis that the data in vectors x and y comes from independent random </w:t>
      </w:r>
      <w:r w:rsidR="00402C17">
        <w:rPr>
          <w:rFonts w:ascii="Calibri" w:hAnsi="Calibri" w:cs="Calibri"/>
          <w:lang w:val="en-US"/>
        </w:rPr>
        <w:t>samples</w:t>
      </w:r>
      <w:r w:rsidR="00A61E34">
        <w:rPr>
          <w:rFonts w:ascii="Calibri" w:hAnsi="Calibri" w:cs="Calibri"/>
          <w:lang w:val="en-US"/>
        </w:rPr>
        <w:t xml:space="preserve"> from normal distributions with equal means and </w:t>
      </w:r>
      <w:r w:rsidR="00420963">
        <w:rPr>
          <w:rFonts w:ascii="Calibri" w:hAnsi="Calibri" w:cs="Calibri"/>
          <w:lang w:val="en-US"/>
        </w:rPr>
        <w:t xml:space="preserve">equal but unknown variances, using the two samples t test.” </w:t>
      </w:r>
      <w:sdt>
        <w:sdtPr>
          <w:rPr>
            <w:rFonts w:ascii="Calibri" w:hAnsi="Calibri" w:cs="Calibri"/>
            <w:lang w:val="en-US"/>
          </w:rPr>
          <w:id w:val="-1292589064"/>
          <w:citation/>
        </w:sdtPr>
        <w:sdtContent>
          <w:r w:rsidR="00920E3A">
            <w:rPr>
              <w:rFonts w:ascii="Calibri" w:hAnsi="Calibri" w:cs="Calibri"/>
              <w:lang w:val="en-US"/>
            </w:rPr>
            <w:fldChar w:fldCharType="begin"/>
          </w:r>
          <w:r w:rsidR="00920E3A">
            <w:rPr>
              <w:rFonts w:ascii="Calibri" w:hAnsi="Calibri" w:cs="Calibri"/>
            </w:rPr>
            <w:instrText xml:space="preserve"> CITATION Mat24 \l 2057 </w:instrText>
          </w:r>
          <w:r w:rsidR="00920E3A">
            <w:rPr>
              <w:rFonts w:ascii="Calibri" w:hAnsi="Calibri" w:cs="Calibri"/>
              <w:lang w:val="en-US"/>
            </w:rPr>
            <w:fldChar w:fldCharType="separate"/>
          </w:r>
          <w:r w:rsidR="00920E3A" w:rsidRPr="00920E3A">
            <w:rPr>
              <w:rFonts w:ascii="Calibri" w:hAnsi="Calibri" w:cs="Calibri"/>
              <w:noProof/>
            </w:rPr>
            <w:t>(Mathworks, 2024)</w:t>
          </w:r>
          <w:r w:rsidR="00920E3A">
            <w:rPr>
              <w:rFonts w:ascii="Calibri" w:hAnsi="Calibri" w:cs="Calibri"/>
              <w:lang w:val="en-US"/>
            </w:rPr>
            <w:fldChar w:fldCharType="end"/>
          </w:r>
        </w:sdtContent>
      </w:sdt>
    </w:p>
    <w:p w14:paraId="4804D178" w14:textId="6757A0E9" w:rsidR="00EB685E" w:rsidRDefault="00EB685E" w:rsidP="00CE0C59">
      <w:pPr>
        <w:rPr>
          <w:rFonts w:ascii="Calibri" w:hAnsi="Calibri" w:cs="Calibri"/>
          <w:lang w:val="en-US"/>
        </w:rPr>
      </w:pPr>
      <w:r>
        <w:rPr>
          <w:rFonts w:ascii="Calibri" w:hAnsi="Calibri" w:cs="Calibri"/>
          <w:lang w:val="en-US"/>
        </w:rPr>
        <w:t xml:space="preserve">one advantage of grouping data in this way </w:t>
      </w:r>
      <w:r w:rsidR="006D76B3">
        <w:rPr>
          <w:rFonts w:ascii="Calibri" w:hAnsi="Calibri" w:cs="Calibri"/>
          <w:lang w:val="en-US"/>
        </w:rPr>
        <w:t>is its uses in trend identification. This identifies trends and patterns such as the proportion of students in each performance category</w:t>
      </w:r>
      <w:r w:rsidR="00F61DCE">
        <w:rPr>
          <w:rFonts w:ascii="Calibri" w:hAnsi="Calibri" w:cs="Calibri"/>
          <w:lang w:val="en-US"/>
        </w:rPr>
        <w:t xml:space="preserve">, as well as </w:t>
      </w:r>
      <w:r w:rsidR="00C7345A">
        <w:rPr>
          <w:rFonts w:ascii="Calibri" w:hAnsi="Calibri" w:cs="Calibri"/>
          <w:lang w:val="en-US"/>
        </w:rPr>
        <w:t>remaining</w:t>
      </w:r>
      <w:r w:rsidR="00F61DCE">
        <w:rPr>
          <w:rFonts w:ascii="Calibri" w:hAnsi="Calibri" w:cs="Calibri"/>
          <w:lang w:val="en-US"/>
        </w:rPr>
        <w:t xml:space="preserve"> simple through its categorization </w:t>
      </w:r>
      <w:r w:rsidR="00207927">
        <w:rPr>
          <w:rFonts w:ascii="Calibri" w:hAnsi="Calibri" w:cs="Calibri"/>
          <w:lang w:val="en-US"/>
        </w:rPr>
        <w:t xml:space="preserve">making it easier to analyze and interpret. </w:t>
      </w:r>
    </w:p>
    <w:p w14:paraId="65FCF65A" w14:textId="325FD9D6" w:rsidR="005578B8" w:rsidRDefault="00CF6CF4" w:rsidP="00CE0C59">
      <w:pPr>
        <w:rPr>
          <w:rFonts w:ascii="Calibri" w:hAnsi="Calibri" w:cs="Calibri"/>
          <w:lang w:val="en-US"/>
        </w:rPr>
      </w:pPr>
      <w:r w:rsidRPr="00CF6CF4">
        <w:rPr>
          <w:rFonts w:ascii="Calibri" w:hAnsi="Calibri" w:cs="Calibri"/>
          <w:sz w:val="18"/>
          <w:szCs w:val="18"/>
          <w:lang w:val="en-US"/>
        </w:rPr>
        <w:lastRenderedPageBreak/>
        <w:drawing>
          <wp:anchor distT="0" distB="0" distL="114300" distR="114300" simplePos="0" relativeHeight="251659264" behindDoc="0" locked="0" layoutInCell="1" allowOverlap="1" wp14:anchorId="083D92EE" wp14:editId="43291520">
            <wp:simplePos x="0" y="0"/>
            <wp:positionH relativeFrom="margin">
              <wp:posOffset>575945</wp:posOffset>
            </wp:positionH>
            <wp:positionV relativeFrom="paragraph">
              <wp:posOffset>1255395</wp:posOffset>
            </wp:positionV>
            <wp:extent cx="4579620" cy="563700"/>
            <wp:effectExtent l="0" t="0" r="0" b="8255"/>
            <wp:wrapTopAndBottom/>
            <wp:docPr id="364032636" name="Picture 1" descr="A white background with green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32636" name="Picture 1" descr="A white background with green and blu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9620" cy="563700"/>
                    </a:xfrm>
                    <a:prstGeom prst="rect">
                      <a:avLst/>
                    </a:prstGeom>
                  </pic:spPr>
                </pic:pic>
              </a:graphicData>
            </a:graphic>
          </wp:anchor>
        </w:drawing>
      </w:r>
      <w:r w:rsidR="005578B8">
        <w:rPr>
          <w:rFonts w:ascii="Calibri" w:hAnsi="Calibri" w:cs="Calibri"/>
          <w:lang w:val="en-US"/>
        </w:rPr>
        <w:t xml:space="preserve">For the next step in this code, </w:t>
      </w:r>
      <w:r w:rsidR="00715CD8">
        <w:rPr>
          <w:rFonts w:ascii="Calibri" w:hAnsi="Calibri" w:cs="Calibri"/>
          <w:lang w:val="en-US"/>
        </w:rPr>
        <w:t xml:space="preserve">the code </w:t>
      </w:r>
      <w:r w:rsidR="00C7345A">
        <w:rPr>
          <w:rFonts w:ascii="Calibri" w:hAnsi="Calibri" w:cs="Calibri"/>
          <w:lang w:val="en-US"/>
        </w:rPr>
        <w:t xml:space="preserve">will </w:t>
      </w:r>
      <w:proofErr w:type="gramStart"/>
      <w:r w:rsidR="00C7345A">
        <w:rPr>
          <w:rFonts w:ascii="Calibri" w:hAnsi="Calibri" w:cs="Calibri"/>
          <w:lang w:val="en-US"/>
        </w:rPr>
        <w:t xml:space="preserve">be </w:t>
      </w:r>
      <w:r w:rsidR="00715CD8">
        <w:rPr>
          <w:rFonts w:ascii="Calibri" w:hAnsi="Calibri" w:cs="Calibri"/>
          <w:lang w:val="en-US"/>
        </w:rPr>
        <w:t>divided</w:t>
      </w:r>
      <w:proofErr w:type="gramEnd"/>
      <w:r w:rsidR="00715CD8">
        <w:rPr>
          <w:rFonts w:ascii="Calibri" w:hAnsi="Calibri" w:cs="Calibri"/>
          <w:lang w:val="en-US"/>
        </w:rPr>
        <w:t xml:space="preserve"> into two main tasks: determining frequency counts using “histcounts” and plotting histograms for Exam 1, Exam 2</w:t>
      </w:r>
      <w:r w:rsidR="00260300">
        <w:rPr>
          <w:rFonts w:ascii="Calibri" w:hAnsi="Calibri" w:cs="Calibri"/>
          <w:lang w:val="en-US"/>
        </w:rPr>
        <w:t>,</w:t>
      </w:r>
      <w:r w:rsidR="00715CD8">
        <w:rPr>
          <w:rFonts w:ascii="Calibri" w:hAnsi="Calibri" w:cs="Calibri"/>
          <w:lang w:val="en-US"/>
        </w:rPr>
        <w:t xml:space="preserve"> and overall scores within a single figure. Histograms are an essential tool in data analysis, providing a visual representation of the distribution of data points. </w:t>
      </w:r>
      <w:r w:rsidR="00DB0F63">
        <w:rPr>
          <w:rFonts w:ascii="Calibri" w:hAnsi="Calibri" w:cs="Calibri"/>
          <w:lang w:val="en-US"/>
        </w:rPr>
        <w:t xml:space="preserve">This function divides the data into bins and counts the number of data points in each bin. </w:t>
      </w:r>
    </w:p>
    <w:p w14:paraId="37CADAEB" w14:textId="420BA977" w:rsidR="006F2F84" w:rsidRDefault="00CF6CF4" w:rsidP="006F2F84">
      <w:pPr>
        <w:spacing w:line="240" w:lineRule="auto"/>
        <w:jc w:val="center"/>
        <w:rPr>
          <w:rFonts w:ascii="Calibri" w:hAnsi="Calibri" w:cs="Calibri"/>
          <w:sz w:val="18"/>
          <w:szCs w:val="18"/>
          <w:lang w:val="en-US"/>
        </w:rPr>
      </w:pPr>
      <w:r w:rsidRPr="00CF6CF4">
        <w:rPr>
          <w:rFonts w:ascii="Calibri" w:hAnsi="Calibri" w:cs="Calibri"/>
          <w:sz w:val="18"/>
          <w:szCs w:val="18"/>
          <w:lang w:val="en-US"/>
        </w:rPr>
        <w:t xml:space="preserve"> </w:t>
      </w:r>
      <w:r w:rsidR="006F2F84">
        <w:rPr>
          <w:rFonts w:ascii="Calibri" w:hAnsi="Calibri" w:cs="Calibri"/>
          <w:sz w:val="18"/>
          <w:szCs w:val="18"/>
          <w:lang w:val="en-US"/>
        </w:rPr>
        <w:t>(Fig. 1.5)</w:t>
      </w:r>
    </w:p>
    <w:p w14:paraId="6B795D38" w14:textId="71317536" w:rsidR="005A0BBB" w:rsidRDefault="00EF60F4" w:rsidP="00905526">
      <w:pPr>
        <w:rPr>
          <w:rFonts w:ascii="Calibri" w:hAnsi="Calibri" w:cs="Calibri"/>
          <w:lang w:val="en-US"/>
        </w:rPr>
      </w:pPr>
      <w:r>
        <w:rPr>
          <w:rFonts w:ascii="Calibri" w:hAnsi="Calibri" w:cs="Calibri"/>
          <w:lang w:val="en-US"/>
        </w:rPr>
        <w:t>“numerical_data</w:t>
      </w:r>
      <w:proofErr w:type="gramStart"/>
      <w:r>
        <w:rPr>
          <w:rFonts w:ascii="Calibri" w:hAnsi="Calibri" w:cs="Calibri"/>
          <w:lang w:val="en-US"/>
        </w:rPr>
        <w:t>(:,</w:t>
      </w:r>
      <w:proofErr w:type="gramEnd"/>
      <w:r>
        <w:rPr>
          <w:rFonts w:ascii="Calibri" w:hAnsi="Calibri" w:cs="Calibri"/>
          <w:lang w:val="en-US"/>
        </w:rPr>
        <w:t xml:space="preserve"> 3)” </w:t>
      </w:r>
      <w:r w:rsidR="005A0BBB">
        <w:rPr>
          <w:rFonts w:ascii="Calibri" w:hAnsi="Calibri" w:cs="Calibri"/>
          <w:lang w:val="en-US"/>
        </w:rPr>
        <w:t xml:space="preserve">, </w:t>
      </w:r>
      <w:r w:rsidR="005A0BBB">
        <w:rPr>
          <w:rFonts w:ascii="Calibri" w:hAnsi="Calibri" w:cs="Calibri"/>
          <w:lang w:val="en-US"/>
        </w:rPr>
        <w:t xml:space="preserve">“numerical_data(:, </w:t>
      </w:r>
      <w:r w:rsidR="005A0BBB">
        <w:rPr>
          <w:rFonts w:ascii="Calibri" w:hAnsi="Calibri" w:cs="Calibri"/>
          <w:lang w:val="en-US"/>
        </w:rPr>
        <w:t>4</w:t>
      </w:r>
      <w:r w:rsidR="005A0BBB">
        <w:rPr>
          <w:rFonts w:ascii="Calibri" w:hAnsi="Calibri" w:cs="Calibri"/>
          <w:lang w:val="en-US"/>
        </w:rPr>
        <w:t xml:space="preserve">)” </w:t>
      </w:r>
      <w:r w:rsidR="005A0BBB">
        <w:rPr>
          <w:rFonts w:ascii="Calibri" w:hAnsi="Calibri" w:cs="Calibri"/>
          <w:lang w:val="en-US"/>
        </w:rPr>
        <w:t xml:space="preserve">, </w:t>
      </w:r>
      <w:r w:rsidR="005A0BBB">
        <w:rPr>
          <w:rFonts w:ascii="Calibri" w:hAnsi="Calibri" w:cs="Calibri"/>
          <w:lang w:val="en-US"/>
        </w:rPr>
        <w:t xml:space="preserve">“numerical_data(:, </w:t>
      </w:r>
      <w:r w:rsidR="005A0BBB">
        <w:rPr>
          <w:rFonts w:ascii="Calibri" w:hAnsi="Calibri" w:cs="Calibri"/>
          <w:lang w:val="en-US"/>
        </w:rPr>
        <w:t>5</w:t>
      </w:r>
      <w:r w:rsidR="005A0BBB">
        <w:rPr>
          <w:rFonts w:ascii="Calibri" w:hAnsi="Calibri" w:cs="Calibri"/>
          <w:lang w:val="en-US"/>
        </w:rPr>
        <w:t xml:space="preserve">)” </w:t>
      </w:r>
      <w:r w:rsidR="005A0BBB">
        <w:rPr>
          <w:rFonts w:ascii="Calibri" w:hAnsi="Calibri" w:cs="Calibri"/>
          <w:lang w:val="en-US"/>
        </w:rPr>
        <w:t xml:space="preserve">represent the columns containing scores for Exam 1, Exam 2, </w:t>
      </w:r>
      <w:r w:rsidR="00B32DB0">
        <w:rPr>
          <w:rFonts w:ascii="Calibri" w:hAnsi="Calibri" w:cs="Calibri"/>
          <w:lang w:val="en-US"/>
        </w:rPr>
        <w:t xml:space="preserve">and overall scores. The “bindwidth, 10” argument specifies that the width of each bin is </w:t>
      </w:r>
      <w:proofErr w:type="gramStart"/>
      <w:r w:rsidR="00B32DB0">
        <w:rPr>
          <w:rFonts w:ascii="Calibri" w:hAnsi="Calibri" w:cs="Calibri"/>
          <w:lang w:val="en-US"/>
        </w:rPr>
        <w:t>10</w:t>
      </w:r>
      <w:proofErr w:type="gramEnd"/>
      <w:r w:rsidR="00B32DB0">
        <w:rPr>
          <w:rFonts w:ascii="Calibri" w:hAnsi="Calibri" w:cs="Calibri"/>
          <w:lang w:val="en-US"/>
        </w:rPr>
        <w:t xml:space="preserve"> units. This determines the range of values that each bin will cover. </w:t>
      </w:r>
    </w:p>
    <w:p w14:paraId="40788D6B" w14:textId="202707F6" w:rsidR="00B32DB0" w:rsidRDefault="001C2871" w:rsidP="00905526">
      <w:pPr>
        <w:rPr>
          <w:rFonts w:ascii="Calibri" w:hAnsi="Calibri" w:cs="Calibri"/>
          <w:lang w:val="en-US"/>
        </w:rPr>
      </w:pPr>
      <w:r>
        <w:rPr>
          <w:rFonts w:ascii="Calibri" w:hAnsi="Calibri" w:cs="Calibri"/>
          <w:lang w:val="en-US"/>
        </w:rPr>
        <w:t>The “histcounts” function returns two outputs: the counts of data points in each bin</w:t>
      </w:r>
      <w:r w:rsidR="00D0046F">
        <w:rPr>
          <w:rFonts w:ascii="Calibri" w:hAnsi="Calibri" w:cs="Calibri"/>
          <w:lang w:val="en-US"/>
        </w:rPr>
        <w:t xml:space="preserve"> </w:t>
      </w:r>
      <w:r>
        <w:rPr>
          <w:rFonts w:ascii="Calibri" w:hAnsi="Calibri" w:cs="Calibri"/>
          <w:lang w:val="en-US"/>
        </w:rPr>
        <w:t>(‘E1_count</w:t>
      </w:r>
      <w:r w:rsidR="00A1165A">
        <w:rPr>
          <w:rFonts w:ascii="Calibri" w:hAnsi="Calibri" w:cs="Calibri"/>
          <w:lang w:val="en-US"/>
        </w:rPr>
        <w:t xml:space="preserve">’, ‘E2_count’, ‘Overall_count’) and the edges of the bins </w:t>
      </w:r>
      <w:r w:rsidR="00D0046F">
        <w:rPr>
          <w:rFonts w:ascii="Calibri" w:hAnsi="Calibri" w:cs="Calibri"/>
          <w:lang w:val="en-US"/>
        </w:rPr>
        <w:t>(‘E1_count’, ‘E2_count’, ‘Overall_</w:t>
      </w:r>
      <w:r w:rsidR="00D0046F">
        <w:rPr>
          <w:rFonts w:ascii="Calibri" w:hAnsi="Calibri" w:cs="Calibri"/>
          <w:lang w:val="en-US"/>
        </w:rPr>
        <w:t>edges</w:t>
      </w:r>
      <w:r w:rsidR="00D0046F">
        <w:rPr>
          <w:rFonts w:ascii="Calibri" w:hAnsi="Calibri" w:cs="Calibri"/>
          <w:lang w:val="en-US"/>
        </w:rPr>
        <w:t>’)</w:t>
      </w:r>
      <w:r w:rsidR="00D0046F">
        <w:rPr>
          <w:rFonts w:ascii="Calibri" w:hAnsi="Calibri" w:cs="Calibri"/>
          <w:lang w:val="en-US"/>
        </w:rPr>
        <w:t>.</w:t>
      </w:r>
    </w:p>
    <w:p w14:paraId="3EB106D7" w14:textId="58030AEA" w:rsidR="00D20C81" w:rsidRDefault="00D20C81" w:rsidP="00905526">
      <w:pPr>
        <w:rPr>
          <w:rFonts w:ascii="Calibri" w:hAnsi="Calibri" w:cs="Calibri"/>
          <w:lang w:val="en-US"/>
        </w:rPr>
      </w:pPr>
      <w:r>
        <w:rPr>
          <w:rFonts w:ascii="Calibri" w:hAnsi="Calibri" w:cs="Calibri"/>
          <w:lang w:val="en-US"/>
        </w:rPr>
        <w:t>The following part is responsible for plotting the histogram using the “histogram</w:t>
      </w:r>
      <w:r w:rsidR="00656952">
        <w:rPr>
          <w:rFonts w:ascii="Calibri" w:hAnsi="Calibri" w:cs="Calibri"/>
          <w:lang w:val="en-US"/>
        </w:rPr>
        <w:t>s</w:t>
      </w:r>
      <w:r>
        <w:rPr>
          <w:rFonts w:ascii="Calibri" w:hAnsi="Calibri" w:cs="Calibri"/>
          <w:lang w:val="en-US"/>
        </w:rPr>
        <w:t>” function</w:t>
      </w:r>
      <w:r w:rsidR="0012466F">
        <w:rPr>
          <w:rFonts w:ascii="Calibri" w:hAnsi="Calibri" w:cs="Calibri"/>
          <w:lang w:val="en-US"/>
        </w:rPr>
        <w:t>. “</w:t>
      </w:r>
      <w:r w:rsidR="00260350">
        <w:rPr>
          <w:rFonts w:ascii="Calibri" w:hAnsi="Calibri" w:cs="Calibri"/>
          <w:lang w:val="en-US"/>
        </w:rPr>
        <w:t>Figure</w:t>
      </w:r>
      <w:r w:rsidR="0012466F">
        <w:rPr>
          <w:rFonts w:ascii="Calibri" w:hAnsi="Calibri" w:cs="Calibri"/>
          <w:lang w:val="en-US"/>
        </w:rPr>
        <w:t xml:space="preserve"> name “histograms” initializes a new figure window </w:t>
      </w:r>
      <w:r w:rsidR="00656952">
        <w:rPr>
          <w:rFonts w:ascii="Calibri" w:hAnsi="Calibri" w:cs="Calibri"/>
          <w:lang w:val="en-US"/>
        </w:rPr>
        <w:t>titled histogram</w:t>
      </w:r>
      <w:r w:rsidR="0012466F">
        <w:rPr>
          <w:rFonts w:ascii="Calibri" w:hAnsi="Calibri" w:cs="Calibri"/>
          <w:lang w:val="en-US"/>
        </w:rPr>
        <w:t>.</w:t>
      </w:r>
      <w:r w:rsidR="00D610E1">
        <w:rPr>
          <w:rFonts w:ascii="Calibri" w:hAnsi="Calibri" w:cs="Calibri"/>
          <w:lang w:val="en-US"/>
        </w:rPr>
        <w:t xml:space="preserve"> </w:t>
      </w:r>
      <w:r w:rsidR="003D6C82">
        <w:rPr>
          <w:rFonts w:ascii="Calibri" w:hAnsi="Calibri" w:cs="Calibri"/>
          <w:lang w:val="en-US"/>
        </w:rPr>
        <w:t>We then use</w:t>
      </w:r>
      <w:r w:rsidR="00D610E1">
        <w:rPr>
          <w:rFonts w:ascii="Calibri" w:hAnsi="Calibri" w:cs="Calibri"/>
          <w:lang w:val="en-US"/>
        </w:rPr>
        <w:t xml:space="preserve"> the subplots that create a </w:t>
      </w:r>
      <w:proofErr w:type="gramStart"/>
      <w:r w:rsidR="00D610E1">
        <w:rPr>
          <w:rFonts w:ascii="Calibri" w:hAnsi="Calibri" w:cs="Calibri"/>
          <w:lang w:val="en-US"/>
        </w:rPr>
        <w:t>1x3</w:t>
      </w:r>
      <w:proofErr w:type="gramEnd"/>
      <w:r w:rsidR="00D610E1">
        <w:rPr>
          <w:rFonts w:ascii="Calibri" w:hAnsi="Calibri" w:cs="Calibri"/>
          <w:lang w:val="en-US"/>
        </w:rPr>
        <w:t xml:space="preserve"> grid </w:t>
      </w:r>
      <w:r w:rsidR="00277866">
        <w:rPr>
          <w:rFonts w:ascii="Calibri" w:hAnsi="Calibri" w:cs="Calibri"/>
          <w:lang w:val="en-US"/>
        </w:rPr>
        <w:t xml:space="preserve">of subplots, positioning the subsequent histograms in the first, second, and third columns respectively. </w:t>
      </w:r>
    </w:p>
    <w:p w14:paraId="65D4DAB0" w14:textId="3A62D04A" w:rsidR="00225EA9" w:rsidRDefault="00E36734" w:rsidP="00905526">
      <w:pPr>
        <w:rPr>
          <w:rFonts w:ascii="Calibri" w:hAnsi="Calibri" w:cs="Calibri"/>
          <w:lang w:val="en-US"/>
        </w:rPr>
      </w:pPr>
      <w:r>
        <w:rPr>
          <w:rFonts w:ascii="Calibri" w:hAnsi="Calibri" w:cs="Calibri"/>
          <w:lang w:val="en-US"/>
        </w:rPr>
        <w:t xml:space="preserve">We use a histogram as a way to digest the data being presented, </w:t>
      </w:r>
      <w:r w:rsidR="00D903E7">
        <w:rPr>
          <w:rFonts w:ascii="Calibri" w:hAnsi="Calibri" w:cs="Calibri"/>
          <w:lang w:val="en-US"/>
        </w:rPr>
        <w:t>as said by EDUCBA “functions like ‘histogram’, ‘boxplot’, and ‘scatter’ in MATLAB are essential for visualizing data distributions and relationships”</w:t>
      </w:r>
      <w:r w:rsidR="007D1393">
        <w:rPr>
          <w:rFonts w:ascii="Calibri" w:hAnsi="Calibri" w:cs="Calibri"/>
          <w:lang w:val="en-US"/>
        </w:rPr>
        <w:t xml:space="preserve"> </w:t>
      </w:r>
      <w:sdt>
        <w:sdtPr>
          <w:rPr>
            <w:rFonts w:ascii="Calibri" w:hAnsi="Calibri" w:cs="Calibri"/>
            <w:lang w:val="en-US"/>
          </w:rPr>
          <w:id w:val="-1062631554"/>
          <w:citation/>
        </w:sdtPr>
        <w:sdtContent>
          <w:r w:rsidR="00C36B59">
            <w:rPr>
              <w:rFonts w:ascii="Calibri" w:hAnsi="Calibri" w:cs="Calibri"/>
              <w:lang w:val="en-US"/>
            </w:rPr>
            <w:fldChar w:fldCharType="begin"/>
          </w:r>
          <w:r w:rsidR="00C36B59">
            <w:rPr>
              <w:rFonts w:ascii="Calibri" w:hAnsi="Calibri" w:cs="Calibri"/>
            </w:rPr>
            <w:instrText xml:space="preserve"> CITATION EDU22 \l 2057 </w:instrText>
          </w:r>
          <w:r w:rsidR="00C36B59">
            <w:rPr>
              <w:rFonts w:ascii="Calibri" w:hAnsi="Calibri" w:cs="Calibri"/>
              <w:lang w:val="en-US"/>
            </w:rPr>
            <w:fldChar w:fldCharType="separate"/>
          </w:r>
          <w:r w:rsidR="00C36B59" w:rsidRPr="00C36B59">
            <w:rPr>
              <w:rFonts w:ascii="Calibri" w:hAnsi="Calibri" w:cs="Calibri"/>
              <w:noProof/>
            </w:rPr>
            <w:t>(collective, 2022)</w:t>
          </w:r>
          <w:r w:rsidR="00C36B59">
            <w:rPr>
              <w:rFonts w:ascii="Calibri" w:hAnsi="Calibri" w:cs="Calibri"/>
              <w:lang w:val="en-US"/>
            </w:rPr>
            <w:fldChar w:fldCharType="end"/>
          </w:r>
        </w:sdtContent>
      </w:sdt>
    </w:p>
    <w:p w14:paraId="1B4D618E" w14:textId="767760A6" w:rsidR="00F55949" w:rsidRDefault="00F55949" w:rsidP="00905526">
      <w:pPr>
        <w:rPr>
          <w:rFonts w:ascii="Calibri" w:hAnsi="Calibri" w:cs="Calibri"/>
          <w:lang w:val="en-US"/>
        </w:rPr>
      </w:pPr>
      <w:r>
        <w:rPr>
          <w:rFonts w:ascii="Calibri" w:hAnsi="Calibri" w:cs="Calibri"/>
          <w:lang w:val="en-US"/>
        </w:rPr>
        <w:t xml:space="preserve">The “histogram” function </w:t>
      </w:r>
      <w:proofErr w:type="gramStart"/>
      <w:r>
        <w:rPr>
          <w:rFonts w:ascii="Calibri" w:hAnsi="Calibri" w:cs="Calibri"/>
          <w:lang w:val="en-US"/>
        </w:rPr>
        <w:t>is used</w:t>
      </w:r>
      <w:proofErr w:type="gramEnd"/>
      <w:r>
        <w:rPr>
          <w:rFonts w:ascii="Calibri" w:hAnsi="Calibri" w:cs="Calibri"/>
          <w:lang w:val="en-US"/>
        </w:rPr>
        <w:t xml:space="preserve"> to plot the histogram for each exam score. The arguments </w:t>
      </w:r>
      <w:r w:rsidR="00E57C5B">
        <w:rPr>
          <w:rFonts w:ascii="Calibri" w:hAnsi="Calibri" w:cs="Calibri"/>
          <w:lang w:val="en-US"/>
        </w:rPr>
        <w:t>“BinCounts” and “BinEdges” are set to the counts and edges calculated previously. Titles (‘title’), x axis labels (‘xlabel’), and y axis l</w:t>
      </w:r>
      <w:r w:rsidR="00CA229D">
        <w:rPr>
          <w:rFonts w:ascii="Calibri" w:hAnsi="Calibri" w:cs="Calibri"/>
          <w:lang w:val="en-US"/>
        </w:rPr>
        <w:t xml:space="preserve">abels (‘ylabel’) </w:t>
      </w:r>
      <w:proofErr w:type="gramStart"/>
      <w:r w:rsidR="00CA229D">
        <w:rPr>
          <w:rFonts w:ascii="Calibri" w:hAnsi="Calibri" w:cs="Calibri"/>
          <w:lang w:val="en-US"/>
        </w:rPr>
        <w:t>are added</w:t>
      </w:r>
      <w:proofErr w:type="gramEnd"/>
      <w:r w:rsidR="00CA229D">
        <w:rPr>
          <w:rFonts w:ascii="Calibri" w:hAnsi="Calibri" w:cs="Calibri"/>
          <w:lang w:val="en-US"/>
        </w:rPr>
        <w:t xml:space="preserve"> for clarity. ‘</w:t>
      </w:r>
      <w:proofErr w:type="gramStart"/>
      <w:r w:rsidR="00CA229D">
        <w:rPr>
          <w:rFonts w:ascii="Calibri" w:hAnsi="Calibri" w:cs="Calibri"/>
          <w:lang w:val="en-US"/>
        </w:rPr>
        <w:t>ylim(</w:t>
      </w:r>
      <w:proofErr w:type="gramEnd"/>
      <w:r w:rsidR="00CA229D">
        <w:rPr>
          <w:rFonts w:ascii="Calibri" w:hAnsi="Calibri" w:cs="Calibri"/>
          <w:lang w:val="en-US"/>
        </w:rPr>
        <w:t xml:space="preserve">[0, 22])’ set the y axis limit to ensure </w:t>
      </w:r>
      <w:r w:rsidR="00166ADD">
        <w:rPr>
          <w:rFonts w:ascii="Calibri" w:hAnsi="Calibri" w:cs="Calibri"/>
          <w:lang w:val="en-US"/>
        </w:rPr>
        <w:t xml:space="preserve">consistency scross all subplots. Finally, ‘grid on’ adds a grid to the plot for </w:t>
      </w:r>
      <w:r w:rsidR="00EE6C59">
        <w:rPr>
          <w:rFonts w:ascii="Calibri" w:hAnsi="Calibri" w:cs="Calibri"/>
          <w:lang w:val="en-US"/>
        </w:rPr>
        <w:t>better</w:t>
      </w:r>
      <w:r w:rsidR="00166ADD">
        <w:rPr>
          <w:rFonts w:ascii="Calibri" w:hAnsi="Calibri" w:cs="Calibri"/>
          <w:lang w:val="en-US"/>
        </w:rPr>
        <w:t xml:space="preserve"> readability. </w:t>
      </w:r>
    </w:p>
    <w:p w14:paraId="0647223D" w14:textId="328E1C80" w:rsidR="00FF7B78" w:rsidRPr="00EF60F4" w:rsidRDefault="000F7AEF" w:rsidP="00905526">
      <w:pPr>
        <w:rPr>
          <w:rFonts w:ascii="Calibri" w:hAnsi="Calibri" w:cs="Calibri"/>
          <w:lang w:val="en-US"/>
        </w:rPr>
      </w:pPr>
      <w:r>
        <w:rPr>
          <w:rFonts w:ascii="Calibri" w:hAnsi="Calibri" w:cs="Calibri"/>
          <w:lang w:val="en-US"/>
        </w:rPr>
        <w:t>Another</w:t>
      </w:r>
      <w:r w:rsidR="00020F65">
        <w:rPr>
          <w:rFonts w:ascii="Calibri" w:hAnsi="Calibri" w:cs="Calibri"/>
          <w:lang w:val="en-US"/>
        </w:rPr>
        <w:t xml:space="preserve"> function used in the script, “cumsum</w:t>
      </w:r>
      <w:proofErr w:type="gramStart"/>
      <w:r w:rsidR="00020F65">
        <w:rPr>
          <w:rFonts w:ascii="Calibri" w:hAnsi="Calibri" w:cs="Calibri"/>
          <w:lang w:val="en-US"/>
        </w:rPr>
        <w:t>”,</w:t>
      </w:r>
      <w:proofErr w:type="gramEnd"/>
      <w:r w:rsidR="00020F65">
        <w:rPr>
          <w:rFonts w:ascii="Calibri" w:hAnsi="Calibri" w:cs="Calibri"/>
          <w:lang w:val="en-US"/>
        </w:rPr>
        <w:t xml:space="preserve"> calculates the </w:t>
      </w:r>
      <w:r w:rsidR="00984408">
        <w:rPr>
          <w:rFonts w:ascii="Calibri" w:hAnsi="Calibri" w:cs="Calibri"/>
          <w:lang w:val="en-US"/>
        </w:rPr>
        <w:t xml:space="preserve">cumulative sum of an array, providing a total of its elements along a specified dimension. This is useful for tracking </w:t>
      </w:r>
      <w:r>
        <w:rPr>
          <w:rFonts w:ascii="Calibri" w:hAnsi="Calibri" w:cs="Calibri"/>
          <w:lang w:val="en-US"/>
        </w:rPr>
        <w:t>the</w:t>
      </w:r>
      <w:r w:rsidR="00984408">
        <w:rPr>
          <w:rFonts w:ascii="Calibri" w:hAnsi="Calibri" w:cs="Calibri"/>
          <w:lang w:val="en-US"/>
        </w:rPr>
        <w:t xml:space="preserve"> accumulation </w:t>
      </w:r>
      <w:r w:rsidR="0021245A">
        <w:rPr>
          <w:rFonts w:ascii="Calibri" w:hAnsi="Calibri" w:cs="Calibri"/>
          <w:lang w:val="en-US"/>
        </w:rPr>
        <w:t>of values over time</w:t>
      </w:r>
      <w:r w:rsidR="00020F65">
        <w:rPr>
          <w:rFonts w:ascii="Calibri" w:hAnsi="Calibri" w:cs="Calibri"/>
          <w:lang w:val="en-US"/>
        </w:rPr>
        <w:t>.</w:t>
      </w:r>
      <w:r w:rsidR="0021245A">
        <w:rPr>
          <w:rFonts w:ascii="Calibri" w:hAnsi="Calibri" w:cs="Calibri"/>
          <w:lang w:val="en-US"/>
        </w:rPr>
        <w:t xml:space="preserve"> Similarly, an “</w:t>
      </w:r>
      <w:r w:rsidR="00C06DCD">
        <w:rPr>
          <w:rFonts w:ascii="Calibri" w:hAnsi="Calibri" w:cs="Calibri"/>
          <w:lang w:val="en-US"/>
        </w:rPr>
        <w:t xml:space="preserve">ogive” or visually represents </w:t>
      </w:r>
      <w:r w:rsidR="007D1F53">
        <w:rPr>
          <w:rFonts w:ascii="Calibri" w:hAnsi="Calibri" w:cs="Calibri"/>
          <w:lang w:val="en-US"/>
        </w:rPr>
        <w:t>the distribution of a data set. Th</w:t>
      </w:r>
      <w:r>
        <w:rPr>
          <w:rFonts w:ascii="Calibri" w:hAnsi="Calibri" w:cs="Calibri"/>
          <w:lang w:val="en-US"/>
        </w:rPr>
        <w:t xml:space="preserve">ough it is not </w:t>
      </w:r>
      <w:r w:rsidR="0038470A">
        <w:rPr>
          <w:rFonts w:ascii="Calibri" w:hAnsi="Calibri" w:cs="Calibri"/>
          <w:lang w:val="en-US"/>
        </w:rPr>
        <w:t xml:space="preserve">done specifically but can be created through </w:t>
      </w:r>
      <w:proofErr w:type="gramStart"/>
      <w:r w:rsidR="0038470A">
        <w:rPr>
          <w:rFonts w:ascii="Calibri" w:hAnsi="Calibri" w:cs="Calibri"/>
          <w:lang w:val="en-US"/>
        </w:rPr>
        <w:t>cumsum, and</w:t>
      </w:r>
      <w:proofErr w:type="gramEnd"/>
      <w:r w:rsidR="0038470A">
        <w:rPr>
          <w:rFonts w:ascii="Calibri" w:hAnsi="Calibri" w:cs="Calibri"/>
          <w:lang w:val="en-US"/>
        </w:rPr>
        <w:t xml:space="preserve"> helps to understand the cumulative </w:t>
      </w:r>
      <w:r>
        <w:rPr>
          <w:rFonts w:ascii="Calibri" w:hAnsi="Calibri" w:cs="Calibri"/>
          <w:lang w:val="en-US"/>
        </w:rPr>
        <w:t>distribution.</w:t>
      </w:r>
      <w:r w:rsidR="00020F65">
        <w:rPr>
          <w:rFonts w:ascii="Calibri" w:hAnsi="Calibri" w:cs="Calibri"/>
          <w:lang w:val="en-US"/>
        </w:rPr>
        <w:t xml:space="preserve"> B</w:t>
      </w:r>
      <w:r w:rsidR="00FF7B78">
        <w:rPr>
          <w:rFonts w:ascii="Calibri" w:hAnsi="Calibri" w:cs="Calibri"/>
          <w:lang w:val="en-US"/>
        </w:rPr>
        <w:t xml:space="preserve">y using these functions and tools, </w:t>
      </w:r>
      <w:r w:rsidR="002C518D">
        <w:rPr>
          <w:rFonts w:ascii="Calibri" w:hAnsi="Calibri" w:cs="Calibri"/>
          <w:lang w:val="en-US"/>
        </w:rPr>
        <w:t xml:space="preserve">the approach aids in understanding the spread and tendency of the scores but also helps identify any patterns or anomalies in the data. </w:t>
      </w:r>
    </w:p>
    <w:p w14:paraId="7BF753BE" w14:textId="29FA2FF2" w:rsidR="005A0BBB" w:rsidRPr="00EF60F4" w:rsidRDefault="005A0BBB" w:rsidP="005A0BBB">
      <w:pPr>
        <w:spacing w:line="240" w:lineRule="auto"/>
        <w:rPr>
          <w:rFonts w:ascii="Calibri" w:hAnsi="Calibri" w:cs="Calibri"/>
          <w:lang w:val="en-US"/>
        </w:rPr>
      </w:pPr>
    </w:p>
    <w:p w14:paraId="08952769" w14:textId="77777777" w:rsidR="00172869" w:rsidRPr="00FD3647" w:rsidRDefault="00172869" w:rsidP="006F2F84">
      <w:pPr>
        <w:jc w:val="center"/>
        <w:rPr>
          <w:rFonts w:ascii="Calibri" w:hAnsi="Calibri" w:cs="Calibri"/>
          <w:lang w:val="en-US"/>
        </w:rPr>
      </w:pPr>
    </w:p>
    <w:p w14:paraId="0894735D" w14:textId="16E465AF" w:rsidR="00DD50F9" w:rsidRPr="00F64CEE" w:rsidRDefault="00002CC5" w:rsidP="00F64CEE">
      <w:pPr>
        <w:pStyle w:val="Heading1"/>
        <w:numPr>
          <w:ilvl w:val="0"/>
          <w:numId w:val="7"/>
        </w:numPr>
        <w:spacing w:line="276" w:lineRule="auto"/>
        <w:rPr>
          <w:rFonts w:ascii="Calibri" w:hAnsi="Calibri" w:cs="Calibri"/>
          <w:lang w:val="en-US"/>
        </w:rPr>
      </w:pPr>
      <w:bookmarkStart w:id="4" w:name="_Toc167725694"/>
      <w:r w:rsidRPr="00F64CEE">
        <w:rPr>
          <w:rFonts w:ascii="Calibri" w:hAnsi="Calibri" w:cs="Calibri"/>
          <w:lang w:val="en-US"/>
        </w:rPr>
        <w:t>Discussion</w:t>
      </w:r>
      <w:bookmarkEnd w:id="4"/>
    </w:p>
    <w:p w14:paraId="3583A882" w14:textId="0F6FC536" w:rsidR="00F64CEE" w:rsidRDefault="009425F4" w:rsidP="00905526">
      <w:pPr>
        <w:rPr>
          <w:rFonts w:ascii="Calibri" w:hAnsi="Calibri" w:cs="Calibri"/>
          <w:lang w:val="en-US"/>
        </w:rPr>
      </w:pPr>
      <w:r>
        <w:rPr>
          <w:rFonts w:ascii="Calibri" w:hAnsi="Calibri" w:cs="Calibri"/>
          <w:lang w:val="en-US"/>
        </w:rPr>
        <w:t>To summarize our key findings</w:t>
      </w:r>
      <w:r w:rsidR="00DC31DF">
        <w:rPr>
          <w:rFonts w:ascii="Calibri" w:hAnsi="Calibri" w:cs="Calibri"/>
          <w:lang w:val="en-US"/>
        </w:rPr>
        <w:t xml:space="preserve">, the mean and median scores indicate a </w:t>
      </w:r>
      <w:proofErr w:type="gramStart"/>
      <w:r w:rsidR="00DC31DF">
        <w:rPr>
          <w:rFonts w:ascii="Calibri" w:hAnsi="Calibri" w:cs="Calibri"/>
          <w:lang w:val="en-US"/>
        </w:rPr>
        <w:t>generally high</w:t>
      </w:r>
      <w:proofErr w:type="gramEnd"/>
      <w:r w:rsidR="00DC31DF">
        <w:rPr>
          <w:rFonts w:ascii="Calibri" w:hAnsi="Calibri" w:cs="Calibri"/>
          <w:lang w:val="en-US"/>
        </w:rPr>
        <w:t xml:space="preserve"> performance among students, with most scores </w:t>
      </w:r>
      <w:r w:rsidR="00D70D50">
        <w:rPr>
          <w:rFonts w:ascii="Calibri" w:hAnsi="Calibri" w:cs="Calibri"/>
          <w:lang w:val="en-US"/>
        </w:rPr>
        <w:t>over</w:t>
      </w:r>
      <w:r w:rsidR="00DC31DF">
        <w:rPr>
          <w:rFonts w:ascii="Calibri" w:hAnsi="Calibri" w:cs="Calibri"/>
          <w:lang w:val="en-US"/>
        </w:rPr>
        <w:t xml:space="preserve"> </w:t>
      </w:r>
      <w:r w:rsidR="00DC31DF" w:rsidRPr="00D70D50">
        <w:rPr>
          <w:rFonts w:ascii="Calibri" w:hAnsi="Calibri" w:cs="Calibri"/>
          <w:lang w:val="en-US"/>
        </w:rPr>
        <w:t>around 85</w:t>
      </w:r>
      <w:r w:rsidR="00A70FB1" w:rsidRPr="00D70D50">
        <w:rPr>
          <w:rFonts w:ascii="Calibri" w:hAnsi="Calibri" w:cs="Calibri"/>
          <w:lang w:val="en-US"/>
        </w:rPr>
        <w:t xml:space="preserve">. </w:t>
      </w:r>
      <w:r w:rsidR="00A70FB1" w:rsidRPr="00670A2B">
        <w:rPr>
          <w:rFonts w:ascii="Calibri" w:hAnsi="Calibri" w:cs="Calibri"/>
          <w:lang w:val="en-US"/>
        </w:rPr>
        <w:t>In terms of variability</w:t>
      </w:r>
      <w:r w:rsidR="00670A2B" w:rsidRPr="00670A2B">
        <w:rPr>
          <w:rFonts w:ascii="Calibri" w:hAnsi="Calibri" w:cs="Calibri"/>
          <w:lang w:val="en-US"/>
        </w:rPr>
        <w:t xml:space="preserve"> </w:t>
      </w:r>
      <w:r w:rsidR="00A70FB1" w:rsidRPr="00670A2B">
        <w:rPr>
          <w:rFonts w:ascii="Calibri" w:hAnsi="Calibri" w:cs="Calibri"/>
          <w:lang w:val="en-US"/>
        </w:rPr>
        <w:t xml:space="preserve">the standard deviation shows a moderate </w:t>
      </w:r>
      <w:r w:rsidR="00670A2B" w:rsidRPr="00670A2B">
        <w:rPr>
          <w:rFonts w:ascii="Calibri" w:hAnsi="Calibri" w:cs="Calibri"/>
          <w:lang w:val="en-US"/>
        </w:rPr>
        <w:t>spread</w:t>
      </w:r>
      <w:r w:rsidR="00A70FB1" w:rsidRPr="00670A2B">
        <w:rPr>
          <w:rFonts w:ascii="Calibri" w:hAnsi="Calibri" w:cs="Calibri"/>
          <w:lang w:val="en-US"/>
        </w:rPr>
        <w:t xml:space="preserve"> around the mean</w:t>
      </w:r>
      <w:r w:rsidR="00670A2B" w:rsidRPr="00670A2B">
        <w:rPr>
          <w:rFonts w:ascii="Calibri" w:hAnsi="Calibri" w:cs="Calibri"/>
          <w:lang w:val="en-US"/>
        </w:rPr>
        <w:t xml:space="preserve">, indicating consistent performance with </w:t>
      </w:r>
      <w:proofErr w:type="gramStart"/>
      <w:r w:rsidR="00670A2B" w:rsidRPr="00670A2B">
        <w:rPr>
          <w:rFonts w:ascii="Calibri" w:hAnsi="Calibri" w:cs="Calibri"/>
          <w:lang w:val="en-US"/>
        </w:rPr>
        <w:t>some</w:t>
      </w:r>
      <w:proofErr w:type="gramEnd"/>
      <w:r w:rsidR="00670A2B" w:rsidRPr="00670A2B">
        <w:rPr>
          <w:rFonts w:ascii="Calibri" w:hAnsi="Calibri" w:cs="Calibri"/>
          <w:lang w:val="en-US"/>
        </w:rPr>
        <w:t xml:space="preserve"> variation. </w:t>
      </w:r>
      <w:r w:rsidR="00EF716C">
        <w:rPr>
          <w:rFonts w:ascii="Calibri" w:hAnsi="Calibri" w:cs="Calibri"/>
          <w:lang w:val="en-US"/>
        </w:rPr>
        <w:t>We also saw high correlations with exams and overall scores</w:t>
      </w:r>
      <w:r w:rsidR="00BB5674">
        <w:rPr>
          <w:rFonts w:ascii="Calibri" w:hAnsi="Calibri" w:cs="Calibri"/>
          <w:lang w:val="en-US"/>
        </w:rPr>
        <w:t>, with significant contributions from both exams to overall performance</w:t>
      </w:r>
      <w:r w:rsidR="00516A0C">
        <w:rPr>
          <w:rFonts w:ascii="Calibri" w:hAnsi="Calibri" w:cs="Calibri"/>
          <w:lang w:val="en-US"/>
        </w:rPr>
        <w:t xml:space="preserve">. Showing exam </w:t>
      </w:r>
      <w:proofErr w:type="gramStart"/>
      <w:r w:rsidR="00516A0C">
        <w:rPr>
          <w:rFonts w:ascii="Calibri" w:hAnsi="Calibri" w:cs="Calibri"/>
          <w:lang w:val="en-US"/>
        </w:rPr>
        <w:t>2</w:t>
      </w:r>
      <w:proofErr w:type="gramEnd"/>
      <w:r w:rsidR="00516A0C">
        <w:rPr>
          <w:rFonts w:ascii="Calibri" w:hAnsi="Calibri" w:cs="Calibri"/>
          <w:lang w:val="en-US"/>
        </w:rPr>
        <w:t xml:space="preserve"> to have a slightly higher influence</w:t>
      </w:r>
      <w:r w:rsidR="005A18B4">
        <w:rPr>
          <w:rFonts w:ascii="Calibri" w:hAnsi="Calibri" w:cs="Calibri"/>
          <w:lang w:val="en-US"/>
        </w:rPr>
        <w:t>.</w:t>
      </w:r>
    </w:p>
    <w:p w14:paraId="57E57BF7" w14:textId="77777777" w:rsidR="00F81930" w:rsidRDefault="0048684F" w:rsidP="00905526">
      <w:pPr>
        <w:rPr>
          <w:rFonts w:asciiTheme="minorHAnsi" w:hAnsiTheme="minorHAnsi" w:cstheme="minorHAnsi"/>
          <w:lang w:val="en-US"/>
        </w:rPr>
      </w:pPr>
      <w:r>
        <w:rPr>
          <w:rFonts w:ascii="Calibri" w:hAnsi="Calibri" w:cs="Calibri"/>
          <w:lang w:val="en-US"/>
        </w:rPr>
        <w:t xml:space="preserve">By interpreting the results we have </w:t>
      </w:r>
      <w:proofErr w:type="gramStart"/>
      <w:r>
        <w:rPr>
          <w:rFonts w:ascii="Calibri" w:hAnsi="Calibri" w:cs="Calibri"/>
          <w:lang w:val="en-US"/>
        </w:rPr>
        <w:t>been returned</w:t>
      </w:r>
      <w:proofErr w:type="gramEnd"/>
      <w:r>
        <w:rPr>
          <w:rFonts w:ascii="Calibri" w:hAnsi="Calibri" w:cs="Calibri"/>
          <w:lang w:val="en-US"/>
        </w:rPr>
        <w:t>, we can see that the close values of mean and median suggest symmetric distribution of scores. This indicates that most students perform similarly with very few outliers.</w:t>
      </w:r>
      <w:r w:rsidR="003B0D13">
        <w:rPr>
          <w:rFonts w:ascii="Calibri" w:hAnsi="Calibri" w:cs="Calibri"/>
          <w:lang w:val="en-US"/>
        </w:rPr>
        <w:t xml:space="preserve"> It can also </w:t>
      </w:r>
      <w:proofErr w:type="gramStart"/>
      <w:r w:rsidR="003B0D13">
        <w:rPr>
          <w:rFonts w:ascii="Calibri" w:hAnsi="Calibri" w:cs="Calibri"/>
          <w:lang w:val="en-US"/>
        </w:rPr>
        <w:t>be shown</w:t>
      </w:r>
      <w:proofErr w:type="gramEnd"/>
      <w:r w:rsidR="003B0D13">
        <w:rPr>
          <w:rFonts w:ascii="Calibri" w:hAnsi="Calibri" w:cs="Calibri"/>
          <w:lang w:val="en-US"/>
        </w:rPr>
        <w:t xml:space="preserve"> that the strong correlation </w:t>
      </w:r>
      <w:r w:rsidR="00EB1368">
        <w:rPr>
          <w:rFonts w:ascii="Calibri" w:hAnsi="Calibri" w:cs="Calibri"/>
          <w:lang w:val="en-US"/>
        </w:rPr>
        <w:t xml:space="preserve">of </w:t>
      </w:r>
      <w:r w:rsidR="007D792F">
        <w:rPr>
          <w:rFonts w:ascii="Calibri" w:hAnsi="Calibri" w:cs="Calibri"/>
          <w:lang w:val="en-US"/>
        </w:rPr>
        <w:t>student’s</w:t>
      </w:r>
      <w:r w:rsidR="00EB1368">
        <w:rPr>
          <w:rFonts w:ascii="Calibri" w:hAnsi="Calibri" w:cs="Calibri"/>
          <w:lang w:val="en-US"/>
        </w:rPr>
        <w:t xml:space="preserve"> performances in one exam are predictive of their performance</w:t>
      </w:r>
      <w:r w:rsidR="007D792F">
        <w:rPr>
          <w:rFonts w:ascii="Calibri" w:hAnsi="Calibri" w:cs="Calibri"/>
          <w:lang w:val="en-US"/>
        </w:rPr>
        <w:t>s in another and their overall results. This information is valuable for understanding student performances and designing interventions</w:t>
      </w:r>
      <w:r w:rsidR="007D792F" w:rsidRPr="00E93F81">
        <w:rPr>
          <w:rFonts w:asciiTheme="minorHAnsi" w:hAnsiTheme="minorHAnsi" w:cstheme="minorHAnsi"/>
          <w:lang w:val="en-US"/>
        </w:rPr>
        <w:t xml:space="preserve">. </w:t>
      </w:r>
    </w:p>
    <w:p w14:paraId="7DF6BCCE" w14:textId="1B28D670" w:rsidR="00500B55" w:rsidRPr="002425B3" w:rsidRDefault="00E93F81" w:rsidP="00500B55">
      <w:pPr>
        <w:rPr>
          <w:rFonts w:asciiTheme="minorHAnsi" w:hAnsiTheme="minorHAnsi" w:cstheme="minorHAnsi"/>
          <w:lang w:val="en-US"/>
        </w:rPr>
      </w:pPr>
      <w:r w:rsidRPr="00E93F81">
        <w:rPr>
          <w:rFonts w:asciiTheme="minorHAnsi" w:hAnsiTheme="minorHAnsi" w:cstheme="minorHAnsi"/>
          <w:color w:val="0D0D0D"/>
          <w:shd w:val="clear" w:color="auto" w:fill="FFFFFF"/>
        </w:rPr>
        <w:t xml:space="preserve">By visualizing the data through histograms and scatter plots, we gained a clearer understanding of the distribution and relationships within the data. These visualizations, coupled with statistical measures, provide a comprehensive view of the dataset, allowing for more informed interpretations and conclusions. Grouping the data into categories such as Low, Medium, and </w:t>
      </w:r>
      <w:r w:rsidR="00F81930" w:rsidRPr="00E93F81">
        <w:rPr>
          <w:rFonts w:asciiTheme="minorHAnsi" w:hAnsiTheme="minorHAnsi" w:cstheme="minorHAnsi"/>
          <w:color w:val="0D0D0D"/>
          <w:shd w:val="clear" w:color="auto" w:fill="FFFFFF"/>
        </w:rPr>
        <w:t>High-performance</w:t>
      </w:r>
      <w:r w:rsidRPr="00E93F81">
        <w:rPr>
          <w:rFonts w:asciiTheme="minorHAnsi" w:hAnsiTheme="minorHAnsi" w:cstheme="minorHAnsi"/>
          <w:color w:val="0D0D0D"/>
          <w:shd w:val="clear" w:color="auto" w:fill="FFFFFF"/>
        </w:rPr>
        <w:t xml:space="preserve"> levels further simplified the complex dataset, making it easier to identify patterns and trends. This categorization is particularly useful in educational settings where interventions can be targeted at specific groups to improve overall performance.</w:t>
      </w:r>
    </w:p>
    <w:p w14:paraId="76A4681E" w14:textId="2EE63A06" w:rsidR="00F940A5" w:rsidRPr="003D0E54" w:rsidRDefault="00F940A5" w:rsidP="003D0E54">
      <w:pPr>
        <w:pStyle w:val="Heading1"/>
        <w:numPr>
          <w:ilvl w:val="0"/>
          <w:numId w:val="7"/>
        </w:numPr>
        <w:rPr>
          <w:rFonts w:ascii="Calibri" w:hAnsi="Calibri" w:cs="Calibri"/>
          <w:lang w:val="en-US"/>
        </w:rPr>
      </w:pPr>
      <w:bookmarkStart w:id="5" w:name="_Toc167725695"/>
      <w:r w:rsidRPr="003D0E54">
        <w:rPr>
          <w:rFonts w:ascii="Calibri" w:hAnsi="Calibri" w:cs="Calibri"/>
          <w:lang w:val="en-US"/>
        </w:rPr>
        <w:t>Conclusion</w:t>
      </w:r>
      <w:bookmarkEnd w:id="5"/>
      <w:r w:rsidRPr="003D0E54">
        <w:rPr>
          <w:rFonts w:ascii="Calibri" w:hAnsi="Calibri" w:cs="Calibri"/>
          <w:lang w:val="en-US"/>
        </w:rPr>
        <w:t xml:space="preserve"> </w:t>
      </w:r>
    </w:p>
    <w:p w14:paraId="33923F7D" w14:textId="14AF76F6" w:rsidR="00EE1AC7" w:rsidRDefault="003D0E54" w:rsidP="003D0E54">
      <w:pPr>
        <w:rPr>
          <w:rFonts w:asciiTheme="minorHAnsi" w:hAnsiTheme="minorHAnsi" w:cstheme="minorHAnsi"/>
          <w:color w:val="0D0D0D"/>
          <w:shd w:val="clear" w:color="auto" w:fill="FFFFFF"/>
        </w:rPr>
      </w:pPr>
      <w:r>
        <w:rPr>
          <w:rFonts w:ascii="Calibri" w:hAnsi="Calibri" w:cs="Calibri"/>
          <w:lang w:val="en-US"/>
        </w:rPr>
        <w:t>This pi</w:t>
      </w:r>
      <w:r w:rsidR="007964BD">
        <w:rPr>
          <w:rFonts w:ascii="Calibri" w:hAnsi="Calibri" w:cs="Calibri"/>
          <w:lang w:val="en-US"/>
        </w:rPr>
        <w:t xml:space="preserve">ece of research clearly shows the </w:t>
      </w:r>
      <w:r w:rsidR="00007328">
        <w:rPr>
          <w:rFonts w:ascii="Calibri" w:hAnsi="Calibri" w:cs="Calibri"/>
          <w:lang w:val="en-US"/>
        </w:rPr>
        <w:t>application</w:t>
      </w:r>
      <w:r w:rsidR="007964BD">
        <w:rPr>
          <w:rFonts w:ascii="Calibri" w:hAnsi="Calibri" w:cs="Calibri"/>
          <w:lang w:val="en-US"/>
        </w:rPr>
        <w:t xml:space="preserve"> of MATLAB for use in statistical analysis of numerical data</w:t>
      </w:r>
      <w:r w:rsidR="00007328">
        <w:rPr>
          <w:rFonts w:ascii="Calibri" w:hAnsi="Calibri" w:cs="Calibri"/>
          <w:lang w:val="en-US"/>
        </w:rPr>
        <w:t xml:space="preserve"> that can easily understood an</w:t>
      </w:r>
      <w:r w:rsidR="0003755A">
        <w:rPr>
          <w:rFonts w:ascii="Calibri" w:hAnsi="Calibri" w:cs="Calibri"/>
          <w:lang w:val="en-US"/>
        </w:rPr>
        <w:t xml:space="preserve">d operated. The above </w:t>
      </w:r>
      <w:r w:rsidR="0065475B">
        <w:rPr>
          <w:rFonts w:ascii="Calibri" w:hAnsi="Calibri" w:cs="Calibri"/>
          <w:lang w:val="en-US"/>
        </w:rPr>
        <w:t>findings</w:t>
      </w:r>
      <w:r w:rsidR="0003755A">
        <w:rPr>
          <w:rFonts w:ascii="Calibri" w:hAnsi="Calibri" w:cs="Calibri"/>
          <w:lang w:val="en-US"/>
        </w:rPr>
        <w:t xml:space="preserve"> provide valuable insights into data characteristics</w:t>
      </w:r>
      <w:r w:rsidR="00B67F94">
        <w:rPr>
          <w:rFonts w:ascii="Calibri" w:hAnsi="Calibri" w:cs="Calibri"/>
          <w:lang w:val="en-US"/>
        </w:rPr>
        <w:t xml:space="preserve">, performance trends, and relationships between variables. The MATLAB script attached in the appendix </w:t>
      </w:r>
      <w:r w:rsidR="00634B5D">
        <w:rPr>
          <w:rFonts w:ascii="Calibri" w:hAnsi="Calibri" w:cs="Calibri"/>
          <w:lang w:val="en-US"/>
        </w:rPr>
        <w:t xml:space="preserve">can </w:t>
      </w:r>
      <w:proofErr w:type="gramStart"/>
      <w:r w:rsidR="00634B5D">
        <w:rPr>
          <w:rFonts w:ascii="Calibri" w:hAnsi="Calibri" w:cs="Calibri"/>
          <w:lang w:val="en-US"/>
        </w:rPr>
        <w:t>act as</w:t>
      </w:r>
      <w:proofErr w:type="gramEnd"/>
      <w:r w:rsidR="00634B5D">
        <w:rPr>
          <w:rFonts w:ascii="Calibri" w:hAnsi="Calibri" w:cs="Calibri"/>
          <w:lang w:val="en-US"/>
        </w:rPr>
        <w:t xml:space="preserve"> a practical tool for </w:t>
      </w:r>
      <w:r w:rsidR="000C019C">
        <w:rPr>
          <w:rFonts w:ascii="Calibri" w:hAnsi="Calibri" w:cs="Calibri"/>
          <w:lang w:val="en-US"/>
        </w:rPr>
        <w:t>this purpose as well, as well as having the ability for it to be replicated to suit other data sets and scenarios</w:t>
      </w:r>
      <w:r w:rsidR="00EE1AC7">
        <w:rPr>
          <w:rFonts w:ascii="Calibri" w:hAnsi="Calibri" w:cs="Calibri"/>
          <w:lang w:val="en-US"/>
        </w:rPr>
        <w:t xml:space="preserve">. </w:t>
      </w:r>
      <w:r w:rsidR="004010FD">
        <w:rPr>
          <w:rFonts w:ascii="Calibri" w:hAnsi="Calibri" w:cs="Calibri"/>
          <w:lang w:val="en-US"/>
        </w:rPr>
        <w:t xml:space="preserve">We have seen that by </w:t>
      </w:r>
      <w:r w:rsidR="00DC4407">
        <w:rPr>
          <w:rFonts w:ascii="Calibri" w:hAnsi="Calibri" w:cs="Calibri"/>
          <w:lang w:val="en-US"/>
        </w:rPr>
        <w:t>grouping</w:t>
      </w:r>
      <w:r w:rsidR="004010FD">
        <w:rPr>
          <w:rFonts w:ascii="Calibri" w:hAnsi="Calibri" w:cs="Calibri"/>
          <w:lang w:val="en-US"/>
        </w:rPr>
        <w:t xml:space="preserve"> data into categories</w:t>
      </w:r>
      <w:r w:rsidR="000B3354">
        <w:rPr>
          <w:rFonts w:ascii="Calibri" w:hAnsi="Calibri" w:cs="Calibri"/>
          <w:lang w:val="en-US"/>
        </w:rPr>
        <w:t xml:space="preserve">, we can simplify complex data and make it more interpretable, which is crucial for making informed decisions. </w:t>
      </w:r>
      <w:r w:rsidR="00A95A3E">
        <w:rPr>
          <w:rFonts w:ascii="Calibri" w:hAnsi="Calibri" w:cs="Calibri"/>
          <w:lang w:val="en-US"/>
        </w:rPr>
        <w:t>Overall,</w:t>
      </w:r>
      <w:r w:rsidR="007262DD">
        <w:rPr>
          <w:rFonts w:ascii="Calibri" w:hAnsi="Calibri" w:cs="Calibri"/>
          <w:lang w:val="en-US"/>
        </w:rPr>
        <w:t xml:space="preserve"> the </w:t>
      </w:r>
      <w:r w:rsidR="00DC4407">
        <w:rPr>
          <w:rFonts w:ascii="Calibri" w:hAnsi="Calibri" w:cs="Calibri"/>
          <w:lang w:val="en-US"/>
        </w:rPr>
        <w:t>methods</w:t>
      </w:r>
      <w:r w:rsidR="007262DD">
        <w:rPr>
          <w:rFonts w:ascii="Calibri" w:hAnsi="Calibri" w:cs="Calibri"/>
          <w:lang w:val="en-US"/>
        </w:rPr>
        <w:t xml:space="preserve"> and </w:t>
      </w:r>
      <w:r w:rsidR="00DC4407">
        <w:rPr>
          <w:rFonts w:ascii="Calibri" w:hAnsi="Calibri" w:cs="Calibri"/>
          <w:lang w:val="en-US"/>
        </w:rPr>
        <w:t>visualizations</w:t>
      </w:r>
      <w:r w:rsidR="007262DD">
        <w:rPr>
          <w:rFonts w:ascii="Calibri" w:hAnsi="Calibri" w:cs="Calibri"/>
          <w:lang w:val="en-US"/>
        </w:rPr>
        <w:t xml:space="preserve"> used in this research provide a solid framework for analy</w:t>
      </w:r>
      <w:r w:rsidR="00024D9F">
        <w:rPr>
          <w:rFonts w:ascii="Calibri" w:hAnsi="Calibri" w:cs="Calibri"/>
          <w:lang w:val="en-US"/>
        </w:rPr>
        <w:t xml:space="preserve">zing numerical data </w:t>
      </w:r>
      <w:r w:rsidR="00DC4407">
        <w:rPr>
          <w:rFonts w:ascii="Calibri" w:hAnsi="Calibri" w:cs="Calibri"/>
          <w:lang w:val="en-US"/>
        </w:rPr>
        <w:t>productively.</w:t>
      </w:r>
      <w:r w:rsidR="002425B3">
        <w:rPr>
          <w:rFonts w:ascii="Calibri" w:hAnsi="Calibri" w:cs="Calibri"/>
          <w:lang w:val="en-US"/>
        </w:rPr>
        <w:t xml:space="preserve"> </w:t>
      </w:r>
      <w:r w:rsidR="002425B3" w:rsidRPr="002425B3">
        <w:rPr>
          <w:rFonts w:asciiTheme="minorHAnsi" w:hAnsiTheme="minorHAnsi" w:cstheme="minorHAnsi"/>
          <w:color w:val="0D0D0D"/>
          <w:shd w:val="clear" w:color="auto" w:fill="FFFFFF"/>
        </w:rPr>
        <w:t xml:space="preserve">The successful application of MATLAB in this analysis underscores its value as a versatile tool for statistical analysis. Its ability to process and </w:t>
      </w:r>
      <w:r w:rsidR="002425B3" w:rsidRPr="002425B3">
        <w:rPr>
          <w:rFonts w:asciiTheme="minorHAnsi" w:hAnsiTheme="minorHAnsi" w:cstheme="minorHAnsi"/>
          <w:color w:val="0D0D0D"/>
          <w:shd w:val="clear" w:color="auto" w:fill="FFFFFF"/>
        </w:rPr>
        <w:t>analyse</w:t>
      </w:r>
      <w:r w:rsidR="002425B3" w:rsidRPr="002425B3">
        <w:rPr>
          <w:rFonts w:asciiTheme="minorHAnsi" w:hAnsiTheme="minorHAnsi" w:cstheme="minorHAnsi"/>
          <w:color w:val="0D0D0D"/>
          <w:shd w:val="clear" w:color="auto" w:fill="FFFFFF"/>
        </w:rPr>
        <w:t xml:space="preserve"> data, coupled with its extensive range of functions for data visualization, makes it an indispensable tool for engineers, technicians, educators, and researchers. This analysis not only </w:t>
      </w:r>
      <w:r w:rsidR="002425B3" w:rsidRPr="002425B3">
        <w:rPr>
          <w:rFonts w:asciiTheme="minorHAnsi" w:hAnsiTheme="minorHAnsi" w:cstheme="minorHAnsi"/>
          <w:color w:val="0D0D0D"/>
          <w:shd w:val="clear" w:color="auto" w:fill="FFFFFF"/>
        </w:rPr>
        <w:lastRenderedPageBreak/>
        <w:t>demonstrates the practical use of MATLAB in handling real-world data but also provides a template for conducting similar analyses in various fields, from education to finance and beyond.</w:t>
      </w:r>
    </w:p>
    <w:p w14:paraId="79B1FE3E" w14:textId="77777777" w:rsidR="002425B3" w:rsidRDefault="002425B3" w:rsidP="003D0E54">
      <w:pPr>
        <w:rPr>
          <w:rFonts w:asciiTheme="minorHAnsi" w:hAnsiTheme="minorHAnsi" w:cstheme="minorHAnsi"/>
          <w:color w:val="0D0D0D"/>
          <w:shd w:val="clear" w:color="auto" w:fill="FFFFFF"/>
        </w:rPr>
      </w:pPr>
    </w:p>
    <w:p w14:paraId="394498BA" w14:textId="77777777" w:rsidR="002425B3" w:rsidRDefault="002425B3" w:rsidP="003D0E54">
      <w:pPr>
        <w:rPr>
          <w:rFonts w:asciiTheme="minorHAnsi" w:hAnsiTheme="minorHAnsi" w:cstheme="minorHAnsi"/>
          <w:color w:val="0D0D0D"/>
          <w:shd w:val="clear" w:color="auto" w:fill="FFFFFF"/>
        </w:rPr>
      </w:pPr>
    </w:p>
    <w:p w14:paraId="0854309A" w14:textId="77777777" w:rsidR="002425B3" w:rsidRDefault="002425B3" w:rsidP="003D0E54">
      <w:pPr>
        <w:rPr>
          <w:rFonts w:asciiTheme="minorHAnsi" w:hAnsiTheme="minorHAnsi" w:cstheme="minorHAnsi"/>
          <w:color w:val="0D0D0D"/>
          <w:shd w:val="clear" w:color="auto" w:fill="FFFFFF"/>
        </w:rPr>
      </w:pPr>
    </w:p>
    <w:p w14:paraId="4B12BAAB" w14:textId="77777777" w:rsidR="002425B3" w:rsidRDefault="002425B3" w:rsidP="003D0E54">
      <w:pPr>
        <w:rPr>
          <w:rFonts w:asciiTheme="minorHAnsi" w:hAnsiTheme="minorHAnsi" w:cstheme="minorHAnsi"/>
          <w:color w:val="0D0D0D"/>
          <w:shd w:val="clear" w:color="auto" w:fill="FFFFFF"/>
        </w:rPr>
      </w:pPr>
    </w:p>
    <w:p w14:paraId="3B5834D2" w14:textId="77777777" w:rsidR="002425B3" w:rsidRDefault="002425B3" w:rsidP="003D0E54">
      <w:pPr>
        <w:rPr>
          <w:rFonts w:asciiTheme="minorHAnsi" w:hAnsiTheme="minorHAnsi" w:cstheme="minorHAnsi"/>
          <w:color w:val="0D0D0D"/>
          <w:shd w:val="clear" w:color="auto" w:fill="FFFFFF"/>
        </w:rPr>
      </w:pPr>
    </w:p>
    <w:p w14:paraId="1138BEF3" w14:textId="77777777" w:rsidR="002425B3" w:rsidRDefault="002425B3" w:rsidP="003D0E54">
      <w:pPr>
        <w:rPr>
          <w:rFonts w:asciiTheme="minorHAnsi" w:hAnsiTheme="minorHAnsi" w:cstheme="minorHAnsi"/>
          <w:color w:val="0D0D0D"/>
          <w:shd w:val="clear" w:color="auto" w:fill="FFFFFF"/>
        </w:rPr>
      </w:pPr>
    </w:p>
    <w:p w14:paraId="7098A680" w14:textId="77777777" w:rsidR="002425B3" w:rsidRDefault="002425B3" w:rsidP="003D0E54">
      <w:pPr>
        <w:rPr>
          <w:rFonts w:asciiTheme="minorHAnsi" w:hAnsiTheme="minorHAnsi" w:cstheme="minorHAnsi"/>
          <w:color w:val="0D0D0D"/>
          <w:shd w:val="clear" w:color="auto" w:fill="FFFFFF"/>
        </w:rPr>
      </w:pPr>
    </w:p>
    <w:p w14:paraId="2F62CA98" w14:textId="77777777" w:rsidR="002425B3" w:rsidRDefault="002425B3" w:rsidP="003D0E54">
      <w:pPr>
        <w:rPr>
          <w:rFonts w:asciiTheme="minorHAnsi" w:hAnsiTheme="minorHAnsi" w:cstheme="minorHAnsi"/>
          <w:color w:val="0D0D0D"/>
          <w:shd w:val="clear" w:color="auto" w:fill="FFFFFF"/>
        </w:rPr>
      </w:pPr>
    </w:p>
    <w:p w14:paraId="160CFC80" w14:textId="77777777" w:rsidR="002425B3" w:rsidRDefault="002425B3" w:rsidP="003D0E54">
      <w:pPr>
        <w:rPr>
          <w:rFonts w:asciiTheme="minorHAnsi" w:hAnsiTheme="minorHAnsi" w:cstheme="minorHAnsi"/>
          <w:color w:val="0D0D0D"/>
          <w:shd w:val="clear" w:color="auto" w:fill="FFFFFF"/>
        </w:rPr>
      </w:pPr>
    </w:p>
    <w:p w14:paraId="3F1B44FC" w14:textId="77777777" w:rsidR="002425B3" w:rsidRPr="002425B3" w:rsidRDefault="002425B3" w:rsidP="003D0E54">
      <w:pPr>
        <w:rPr>
          <w:rFonts w:asciiTheme="minorHAnsi" w:hAnsiTheme="minorHAnsi" w:cstheme="minorHAnsi"/>
          <w:lang w:val="en-US"/>
        </w:rPr>
      </w:pPr>
    </w:p>
    <w:p w14:paraId="667079E2" w14:textId="28C8843C" w:rsidR="00DD50F9" w:rsidRPr="008D6C95" w:rsidRDefault="00F940A5" w:rsidP="00B40E61">
      <w:pPr>
        <w:pStyle w:val="Heading1"/>
        <w:numPr>
          <w:ilvl w:val="0"/>
          <w:numId w:val="0"/>
        </w:numPr>
        <w:ind w:left="432" w:hanging="432"/>
        <w:rPr>
          <w:lang w:val="en-US"/>
        </w:rPr>
      </w:pPr>
      <w:bookmarkStart w:id="6" w:name="_Toc167725696"/>
      <w:r>
        <w:rPr>
          <w:rFonts w:ascii="Calibri" w:hAnsi="Calibri" w:cs="Calibri"/>
          <w:lang w:val="en-US"/>
        </w:rPr>
        <w:t>8</w:t>
      </w:r>
      <w:r w:rsidR="00B40E61">
        <w:rPr>
          <w:rFonts w:ascii="Calibri" w:hAnsi="Calibri" w:cs="Calibri"/>
          <w:lang w:val="en-US"/>
        </w:rPr>
        <w:t xml:space="preserve"> </w:t>
      </w:r>
      <w:r w:rsidR="00002CC5">
        <w:rPr>
          <w:rFonts w:ascii="Calibri" w:hAnsi="Calibri" w:cs="Calibri"/>
          <w:lang w:val="en-US"/>
        </w:rPr>
        <w:t xml:space="preserve">Appendix and </w:t>
      </w:r>
      <w:r w:rsidR="00EA6E6D">
        <w:rPr>
          <w:rFonts w:ascii="Calibri" w:hAnsi="Calibri" w:cs="Calibri"/>
          <w:lang w:val="en-US"/>
        </w:rPr>
        <w:t>script</w:t>
      </w:r>
      <w:bookmarkEnd w:id="6"/>
      <w:r w:rsidR="00EA6E6D">
        <w:rPr>
          <w:rFonts w:ascii="Calibri" w:hAnsi="Calibri" w:cs="Calibri"/>
          <w:lang w:val="en-US"/>
        </w:rPr>
        <w:t xml:space="preserve"> </w:t>
      </w:r>
      <w:r w:rsidR="00DD50F9" w:rsidRPr="008D6C95">
        <w:rPr>
          <w:lang w:val="en-US"/>
        </w:rPr>
        <w:t xml:space="preserve"> </w:t>
      </w:r>
    </w:p>
    <w:p w14:paraId="04E0D02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clc</w:t>
      </w:r>
    </w:p>
    <w:p w14:paraId="3F9E624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clear </w:t>
      </w:r>
    </w:p>
    <w:p w14:paraId="3A2E00A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close </w:t>
      </w:r>
    </w:p>
    <w:p w14:paraId="11DC2153"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4F71D08"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%Task 1- Data Import and Summary Statistics </w:t>
      </w:r>
    </w:p>
    <w:p w14:paraId="5721985E"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3EDF2D88"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%Importing Data into MatLab </w:t>
      </w:r>
    </w:p>
    <w:p w14:paraId="12E29D0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Student_Data = readtable("student_grades.csv"); % This loads the exam reults from the CSV files </w:t>
      </w:r>
    </w:p>
    <w:p w14:paraId="1AAE576E"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Calculate the average exam results and add it to the student database </w:t>
      </w:r>
    </w:p>
    <w:p w14:paraId="2D5CDA8C"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Student_Data ("overall") = (student_data ("exam_1 ") + Student_data ("exam_2")) / </w:t>
      </w:r>
      <w:proofErr w:type="gramStart"/>
      <w:r w:rsidRPr="00500B55">
        <w:rPr>
          <w:rFonts w:asciiTheme="minorHAnsi" w:hAnsiTheme="minorHAnsi" w:cstheme="minorHAnsi"/>
          <w:i/>
          <w:iCs/>
          <w:sz w:val="18"/>
          <w:szCs w:val="18"/>
          <w:lang w:val="en-US"/>
        </w:rPr>
        <w:t>2;</w:t>
      </w:r>
      <w:proofErr w:type="gramEnd"/>
    </w:p>
    <w:p w14:paraId="5E39008E"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BD71D4E"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Gender_data = Student_Data</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"gender"); % This will create a seperate for students gender which will be used later </w:t>
      </w:r>
    </w:p>
    <w:p w14:paraId="168C0B63"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Seperate useful numerical data such as scores, age, attendance </w:t>
      </w:r>
      <w:proofErr w:type="gramStart"/>
      <w:r w:rsidRPr="00500B55">
        <w:rPr>
          <w:rFonts w:asciiTheme="minorHAnsi" w:hAnsiTheme="minorHAnsi" w:cstheme="minorHAnsi"/>
          <w:i/>
          <w:iCs/>
          <w:sz w:val="18"/>
          <w:szCs w:val="18"/>
          <w:lang w:val="en-US"/>
        </w:rPr>
        <w:t>etc</w:t>
      </w:r>
      <w:proofErr w:type="gramEnd"/>
      <w:r w:rsidRPr="00500B55">
        <w:rPr>
          <w:rFonts w:asciiTheme="minorHAnsi" w:hAnsiTheme="minorHAnsi" w:cstheme="minorHAnsi"/>
          <w:i/>
          <w:iCs/>
          <w:sz w:val="18"/>
          <w:szCs w:val="18"/>
          <w:lang w:val="en-US"/>
        </w:rPr>
        <w:t xml:space="preserve"> in</w:t>
      </w:r>
    </w:p>
    <w:p w14:paraId="159D847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column 3 onwards amd converts them into a matrix </w:t>
      </w:r>
    </w:p>
    <w:p w14:paraId="56EFCF93"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numerical_data = table2</w:t>
      </w:r>
      <w:proofErr w:type="gramStart"/>
      <w:r w:rsidRPr="00500B55">
        <w:rPr>
          <w:rFonts w:asciiTheme="minorHAnsi" w:hAnsiTheme="minorHAnsi" w:cstheme="minorHAnsi"/>
          <w:i/>
          <w:iCs/>
          <w:sz w:val="18"/>
          <w:szCs w:val="18"/>
          <w:lang w:val="en-US"/>
        </w:rPr>
        <w:t>array(</w:t>
      </w:r>
      <w:proofErr w:type="gramEnd"/>
      <w:r w:rsidRPr="00500B55">
        <w:rPr>
          <w:rFonts w:asciiTheme="minorHAnsi" w:hAnsiTheme="minorHAnsi" w:cstheme="minorHAnsi"/>
          <w:i/>
          <w:iCs/>
          <w:sz w:val="18"/>
          <w:szCs w:val="18"/>
          <w:lang w:val="en-US"/>
        </w:rPr>
        <w:t xml:space="preserve">student2_data(:, 3:end)); </w:t>
      </w:r>
    </w:p>
    <w:p w14:paraId="48FB2E64"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672F930F" w14:textId="4DFDCB2F"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 B- Compute Summary Statistics for </w:t>
      </w:r>
      <w:r w:rsidR="00306DF5" w:rsidRPr="002425B3">
        <w:rPr>
          <w:rFonts w:asciiTheme="minorHAnsi" w:hAnsiTheme="minorHAnsi" w:cstheme="minorHAnsi"/>
          <w:i/>
          <w:iCs/>
          <w:color w:val="00B050"/>
          <w:sz w:val="18"/>
          <w:szCs w:val="18"/>
          <w:lang w:val="en-US"/>
        </w:rPr>
        <w:t>Numerical</w:t>
      </w:r>
      <w:r w:rsidRPr="002425B3">
        <w:rPr>
          <w:rFonts w:asciiTheme="minorHAnsi" w:hAnsiTheme="minorHAnsi" w:cstheme="minorHAnsi"/>
          <w:i/>
          <w:iCs/>
          <w:color w:val="00B050"/>
          <w:sz w:val="18"/>
          <w:szCs w:val="18"/>
          <w:lang w:val="en-US"/>
        </w:rPr>
        <w:t xml:space="preserve"> Variables</w:t>
      </w:r>
    </w:p>
    <w:p w14:paraId="27299366" w14:textId="6998DCDA"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lastRenderedPageBreak/>
        <w:t xml:space="preserve">mean_matrix= mean (numerical_data); % Calculates the mean </w:t>
      </w:r>
    </w:p>
    <w:p w14:paraId="01086795" w14:textId="285D77EE"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median_matrix= median (numerical_data); % Calculates the median </w:t>
      </w:r>
    </w:p>
    <w:p w14:paraId="3A7A6318" w14:textId="24CEAC0C"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Mode_matrix= mode (numerical_data); % Calculates the mode </w:t>
      </w:r>
    </w:p>
    <w:p w14:paraId="043870C2" w14:textId="4CB4E85B"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min_matrix= min (numerical_data); % Calculates the min</w:t>
      </w:r>
      <w:r w:rsidR="00306DF5">
        <w:rPr>
          <w:rFonts w:asciiTheme="minorHAnsi" w:hAnsiTheme="minorHAnsi" w:cstheme="minorHAnsi"/>
          <w:i/>
          <w:iCs/>
          <w:sz w:val="18"/>
          <w:szCs w:val="18"/>
          <w:lang w:val="en-US"/>
        </w:rPr>
        <w:t>imum</w:t>
      </w:r>
    </w:p>
    <w:p w14:paraId="044A63AC" w14:textId="5DD67AA1"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max_matrix= max (numerical_data); % Calculates the max</w:t>
      </w:r>
      <w:r w:rsidR="00306DF5">
        <w:rPr>
          <w:rFonts w:asciiTheme="minorHAnsi" w:hAnsiTheme="minorHAnsi" w:cstheme="minorHAnsi"/>
          <w:i/>
          <w:iCs/>
          <w:sz w:val="18"/>
          <w:szCs w:val="18"/>
          <w:lang w:val="en-US"/>
        </w:rPr>
        <w:t xml:space="preserve">imum </w:t>
      </w:r>
    </w:p>
    <w:p w14:paraId="34DE82DE" w14:textId="082B6788"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range_matrix = Range (numerical_data); % calculates the range </w:t>
      </w:r>
    </w:p>
    <w:p w14:paraId="574F6021" w14:textId="042F753F"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std_matrix = std (numerical_data); % calculates the std deviation </w:t>
      </w:r>
    </w:p>
    <w:p w14:paraId="1B27B7E5"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DC680D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 Use Table to display summary of statistics </w:t>
      </w:r>
    </w:p>
    <w:p w14:paraId="234A92BA"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Create a cell of strings to </w:t>
      </w:r>
      <w:proofErr w:type="gramStart"/>
      <w:r w:rsidRPr="00500B55">
        <w:rPr>
          <w:rFonts w:asciiTheme="minorHAnsi" w:hAnsiTheme="minorHAnsi" w:cstheme="minorHAnsi"/>
          <w:i/>
          <w:iCs/>
          <w:sz w:val="18"/>
          <w:szCs w:val="18"/>
          <w:lang w:val="en-US"/>
        </w:rPr>
        <w:t>be used</w:t>
      </w:r>
      <w:proofErr w:type="gramEnd"/>
      <w:r w:rsidRPr="00500B55">
        <w:rPr>
          <w:rFonts w:asciiTheme="minorHAnsi" w:hAnsiTheme="minorHAnsi" w:cstheme="minorHAnsi"/>
          <w:i/>
          <w:iCs/>
          <w:sz w:val="18"/>
          <w:szCs w:val="18"/>
          <w:lang w:val="en-US"/>
        </w:rPr>
        <w:t xml:space="preserve"> as the left-most column to label variables</w:t>
      </w:r>
    </w:p>
    <w:p w14:paraId="7EEBA76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var_names = {'Age'; 'Attendance'; '1st exam score'; '2nd exam score'; 'O/all exam score'</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3181552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Another cell of strings but headings are used for each </w:t>
      </w:r>
      <w:proofErr w:type="gramStart"/>
      <w:r w:rsidRPr="00500B55">
        <w:rPr>
          <w:rFonts w:asciiTheme="minorHAnsi" w:hAnsiTheme="minorHAnsi" w:cstheme="minorHAnsi"/>
          <w:i/>
          <w:iCs/>
          <w:sz w:val="18"/>
          <w:szCs w:val="18"/>
          <w:lang w:val="en-US"/>
        </w:rPr>
        <w:t>columns</w:t>
      </w:r>
      <w:proofErr w:type="gramEnd"/>
      <w:r w:rsidRPr="00500B55">
        <w:rPr>
          <w:rFonts w:asciiTheme="minorHAnsi" w:hAnsiTheme="minorHAnsi" w:cstheme="minorHAnsi"/>
          <w:i/>
          <w:iCs/>
          <w:sz w:val="18"/>
          <w:szCs w:val="18"/>
          <w:lang w:val="en-US"/>
        </w:rPr>
        <w:t xml:space="preserve"> </w:t>
      </w:r>
    </w:p>
    <w:p w14:paraId="49ADCC35"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col_headings= {'variables'; 'mean';'median';'mode';'range';'std'</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2B7FE8D1"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Combines the previous summary stats into a single table </w:t>
      </w:r>
    </w:p>
    <w:p w14:paraId="6513726A"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summery_table = table (var_</w:t>
      </w:r>
      <w:proofErr w:type="gramStart"/>
      <w:r w:rsidRPr="00500B55">
        <w:rPr>
          <w:rFonts w:asciiTheme="minorHAnsi" w:hAnsiTheme="minorHAnsi" w:cstheme="minorHAnsi"/>
          <w:i/>
          <w:iCs/>
          <w:sz w:val="18"/>
          <w:szCs w:val="18"/>
          <w:lang w:val="en-US"/>
        </w:rPr>
        <w:t>names,mean</w:t>
      </w:r>
      <w:proofErr w:type="gramEnd"/>
      <w:r w:rsidRPr="00500B55">
        <w:rPr>
          <w:rFonts w:asciiTheme="minorHAnsi" w:hAnsiTheme="minorHAnsi" w:cstheme="minorHAnsi"/>
          <w:i/>
          <w:iCs/>
          <w:sz w:val="18"/>
          <w:szCs w:val="18"/>
          <w:lang w:val="en-US"/>
        </w:rPr>
        <w:t>_matrix, median_matrix,mode_matrix, range_matrix, std_matrix, Variablenames= col_headings);</w:t>
      </w:r>
    </w:p>
    <w:p w14:paraId="36193A3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disp(summary_table) </w:t>
      </w:r>
    </w:p>
    <w:p w14:paraId="00DAB3B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display on a seperate line for more clarity </w:t>
      </w:r>
    </w:p>
    <w:p w14:paraId="612DFAC7"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p>
    <w:p w14:paraId="3BFA8913"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 Task 2- Correlation Analysis </w:t>
      </w:r>
    </w:p>
    <w:p w14:paraId="1569689C"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p>
    <w:p w14:paraId="07DEDFD3" w14:textId="19BA5424"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A - Return a matrix of the pairwise linear correlation </w:t>
      </w:r>
      <w:r w:rsidR="002425B3" w:rsidRPr="00500B55">
        <w:rPr>
          <w:rFonts w:asciiTheme="minorHAnsi" w:hAnsiTheme="minorHAnsi" w:cstheme="minorHAnsi"/>
          <w:i/>
          <w:iCs/>
          <w:sz w:val="18"/>
          <w:szCs w:val="18"/>
          <w:lang w:val="en-US"/>
        </w:rPr>
        <w:t>coefficients</w:t>
      </w:r>
      <w:r w:rsidRPr="00500B55">
        <w:rPr>
          <w:rFonts w:asciiTheme="minorHAnsi" w:hAnsiTheme="minorHAnsi" w:cstheme="minorHAnsi"/>
          <w:i/>
          <w:iCs/>
          <w:sz w:val="18"/>
          <w:szCs w:val="18"/>
          <w:lang w:val="en-US"/>
        </w:rPr>
        <w:t xml:space="preserve"> between variables</w:t>
      </w:r>
    </w:p>
    <w:p w14:paraId="0C3D4925"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Create simple matrix ready for the corr function, stacks the numerical data on top of itself</w:t>
      </w:r>
    </w:p>
    <w:p w14:paraId="262BB95B"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76729246"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corrco_matrix_raw = [numerical_data</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:);numerical_data(:,:)];</w:t>
      </w:r>
    </w:p>
    <w:p w14:paraId="24628CCE"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w:t>
      </w:r>
      <w:proofErr w:type="gramStart"/>
      <w:r w:rsidRPr="00500B55">
        <w:rPr>
          <w:rFonts w:asciiTheme="minorHAnsi" w:hAnsiTheme="minorHAnsi" w:cstheme="minorHAnsi"/>
          <w:i/>
          <w:iCs/>
          <w:sz w:val="18"/>
          <w:szCs w:val="18"/>
          <w:lang w:val="en-US"/>
        </w:rPr>
        <w:t>use</w:t>
      </w:r>
      <w:proofErr w:type="gramEnd"/>
      <w:r w:rsidRPr="00500B55">
        <w:rPr>
          <w:rFonts w:asciiTheme="minorHAnsi" w:hAnsiTheme="minorHAnsi" w:cstheme="minorHAnsi"/>
          <w:i/>
          <w:iCs/>
          <w:sz w:val="18"/>
          <w:szCs w:val="18"/>
          <w:lang w:val="en-US"/>
        </w:rPr>
        <w:t xml:space="preserve"> the Corr function on the previous data, using pairwise </w:t>
      </w:r>
    </w:p>
    <w:p w14:paraId="73C07A9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corrco_matrix = corr (corr_matrix_raw, "rows", "pairwise"</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3A2C2F87"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C280FE8"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B - Use corrplot to visualise the matrix's results</w:t>
      </w:r>
    </w:p>
    <w:p w14:paraId="37F7042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figure name, "correlation coefficient"; % create a figure window with appropriate </w:t>
      </w:r>
      <w:proofErr w:type="gramStart"/>
      <w:r w:rsidRPr="00500B55">
        <w:rPr>
          <w:rFonts w:asciiTheme="minorHAnsi" w:hAnsiTheme="minorHAnsi" w:cstheme="minorHAnsi"/>
          <w:i/>
          <w:iCs/>
          <w:sz w:val="18"/>
          <w:szCs w:val="18"/>
          <w:lang w:val="en-US"/>
        </w:rPr>
        <w:t>names</w:t>
      </w:r>
      <w:proofErr w:type="gramEnd"/>
      <w:r w:rsidRPr="00500B55">
        <w:rPr>
          <w:rFonts w:asciiTheme="minorHAnsi" w:hAnsiTheme="minorHAnsi" w:cstheme="minorHAnsi"/>
          <w:i/>
          <w:iCs/>
          <w:sz w:val="18"/>
          <w:szCs w:val="18"/>
          <w:lang w:val="en-US"/>
        </w:rPr>
        <w:t xml:space="preserve"> </w:t>
      </w:r>
    </w:p>
    <w:p w14:paraId="1A675A4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var_names= {'age'; 'attend';'exam 1'; 'exam 2'; 'O/all'</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0A00522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Crewate a cell of strings that identify analysis </w:t>
      </w:r>
    </w:p>
    <w:p w14:paraId="495B9620"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corrco_plot= corrplot (corrco_matrix_raw, 'varnames', var_names, TestR = on</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599B372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w:t>
      </w:r>
    </w:p>
    <w:p w14:paraId="32A05BE4" w14:textId="59A1EB75"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C - Examine the relationship between Gender and overall using </w:t>
      </w:r>
      <w:r w:rsidR="002425B3" w:rsidRPr="002425B3">
        <w:rPr>
          <w:rFonts w:asciiTheme="minorHAnsi" w:hAnsiTheme="minorHAnsi" w:cstheme="minorHAnsi"/>
          <w:i/>
          <w:iCs/>
          <w:color w:val="00B050"/>
          <w:sz w:val="18"/>
          <w:szCs w:val="18"/>
          <w:lang w:val="en-US"/>
        </w:rPr>
        <w:t>a</w:t>
      </w:r>
      <w:r w:rsidRPr="002425B3">
        <w:rPr>
          <w:rFonts w:asciiTheme="minorHAnsi" w:hAnsiTheme="minorHAnsi" w:cstheme="minorHAnsi"/>
          <w:i/>
          <w:iCs/>
          <w:color w:val="00B050"/>
          <w:sz w:val="18"/>
          <w:szCs w:val="18"/>
          <w:lang w:val="en-US"/>
        </w:rPr>
        <w:t xml:space="preserve"> hypothesis test</w:t>
      </w:r>
    </w:p>
    <w:p w14:paraId="4CF2098D"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7C654A40" w14:textId="1E7B8E38"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w:t>
      </w:r>
      <w:r w:rsidR="002425B3" w:rsidRPr="00500B55">
        <w:rPr>
          <w:rFonts w:asciiTheme="minorHAnsi" w:hAnsiTheme="minorHAnsi" w:cstheme="minorHAnsi"/>
          <w:i/>
          <w:iCs/>
          <w:sz w:val="18"/>
          <w:szCs w:val="18"/>
          <w:lang w:val="en-US"/>
        </w:rPr>
        <w:t>Organ</w:t>
      </w:r>
      <w:r w:rsidR="002425B3">
        <w:rPr>
          <w:rFonts w:asciiTheme="minorHAnsi" w:hAnsiTheme="minorHAnsi" w:cstheme="minorHAnsi"/>
          <w:i/>
          <w:iCs/>
          <w:sz w:val="18"/>
          <w:szCs w:val="18"/>
          <w:lang w:val="en-US"/>
        </w:rPr>
        <w:t xml:space="preserve">ize </w:t>
      </w:r>
      <w:r w:rsidRPr="00500B55">
        <w:rPr>
          <w:rFonts w:asciiTheme="minorHAnsi" w:hAnsiTheme="minorHAnsi" w:cstheme="minorHAnsi"/>
          <w:i/>
          <w:iCs/>
          <w:sz w:val="18"/>
          <w:szCs w:val="18"/>
          <w:lang w:val="en-US"/>
        </w:rPr>
        <w:t xml:space="preserve">the date by gender and overall exam score in one table </w:t>
      </w:r>
    </w:p>
    <w:p w14:paraId="54DE65E5"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lastRenderedPageBreak/>
        <w:t xml:space="preserve">% Create a table that that uses overall score and gender </w:t>
      </w:r>
    </w:p>
    <w:p w14:paraId="72F7EAB7"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2BF4573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gender_Score = </w:t>
      </w:r>
      <w:proofErr w:type="gramStart"/>
      <w:r w:rsidRPr="00500B55">
        <w:rPr>
          <w:rFonts w:asciiTheme="minorHAnsi" w:hAnsiTheme="minorHAnsi" w:cstheme="minorHAnsi"/>
          <w:i/>
          <w:iCs/>
          <w:sz w:val="18"/>
          <w:szCs w:val="18"/>
          <w:lang w:val="en-US"/>
        </w:rPr>
        <w:t>table(</w:t>
      </w:r>
      <w:proofErr w:type="gramEnd"/>
      <w:r w:rsidRPr="00500B55">
        <w:rPr>
          <w:rFonts w:asciiTheme="minorHAnsi" w:hAnsiTheme="minorHAnsi" w:cstheme="minorHAnsi"/>
          <w:i/>
          <w:iCs/>
          <w:sz w:val="18"/>
          <w:szCs w:val="18"/>
          <w:lang w:val="en-US"/>
        </w:rPr>
        <w:t>student_Data{:, "gender"}, student_Data{:, "Overall"}, VariableNames={'Gender', 'Overall'});</w:t>
      </w:r>
    </w:p>
    <w:p w14:paraId="57C349E0"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79F5EF3D" w14:textId="77777777"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%Group data by gender </w:t>
      </w:r>
    </w:p>
    <w:p w14:paraId="6AE7E155" w14:textId="6622D0BE" w:rsidR="00B40E61" w:rsidRPr="002425B3" w:rsidRDefault="00B40E61" w:rsidP="00B40E61">
      <w:pPr>
        <w:spacing w:line="240" w:lineRule="auto"/>
        <w:ind w:left="360"/>
        <w:rPr>
          <w:rFonts w:asciiTheme="minorHAnsi" w:hAnsiTheme="minorHAnsi" w:cstheme="minorHAnsi"/>
          <w:i/>
          <w:iCs/>
          <w:color w:val="00B050"/>
          <w:sz w:val="18"/>
          <w:szCs w:val="18"/>
          <w:lang w:val="en-US"/>
        </w:rPr>
      </w:pPr>
      <w:r w:rsidRPr="002425B3">
        <w:rPr>
          <w:rFonts w:asciiTheme="minorHAnsi" w:hAnsiTheme="minorHAnsi" w:cstheme="minorHAnsi"/>
          <w:i/>
          <w:iCs/>
          <w:color w:val="00B050"/>
          <w:sz w:val="18"/>
          <w:szCs w:val="18"/>
          <w:lang w:val="en-US"/>
        </w:rPr>
        <w:t xml:space="preserve">% Male scores only by filtering out </w:t>
      </w:r>
      <w:r w:rsidR="002425B3" w:rsidRPr="002425B3">
        <w:rPr>
          <w:rFonts w:asciiTheme="minorHAnsi" w:hAnsiTheme="minorHAnsi" w:cstheme="minorHAnsi"/>
          <w:i/>
          <w:iCs/>
          <w:color w:val="00B050"/>
          <w:sz w:val="18"/>
          <w:szCs w:val="18"/>
          <w:lang w:val="en-US"/>
        </w:rPr>
        <w:t>previous</w:t>
      </w:r>
      <w:r w:rsidRPr="002425B3">
        <w:rPr>
          <w:rFonts w:asciiTheme="minorHAnsi" w:hAnsiTheme="minorHAnsi" w:cstheme="minorHAnsi"/>
          <w:i/>
          <w:iCs/>
          <w:color w:val="00B050"/>
          <w:sz w:val="18"/>
          <w:szCs w:val="18"/>
          <w:lang w:val="en-US"/>
        </w:rPr>
        <w:t xml:space="preserve"> table </w:t>
      </w:r>
    </w:p>
    <w:p w14:paraId="5CBC628D"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21DB1FC"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male_score = gender_score (gender_data</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1} == "male", "overall"); </w:t>
      </w:r>
    </w:p>
    <w:p w14:paraId="0841E691"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female_score = gender_score (gender_data</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1} == "female", "overall"); </w:t>
      </w:r>
    </w:p>
    <w:p w14:paraId="6337103B"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276932E"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Covert Table into Matrix </w:t>
      </w:r>
    </w:p>
    <w:p w14:paraId="29F92D3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male_score= table2matrix(male_score</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574796B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female_score= table2matrix (female_score</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706D526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Converts previous tables to matrices to make it easier to read data </w:t>
      </w:r>
    </w:p>
    <w:p w14:paraId="770D8198" w14:textId="77777777" w:rsidR="00B40E61" w:rsidRDefault="00B40E61" w:rsidP="002425B3">
      <w:pPr>
        <w:spacing w:line="240" w:lineRule="auto"/>
        <w:rPr>
          <w:rFonts w:asciiTheme="minorHAnsi" w:hAnsiTheme="minorHAnsi" w:cstheme="minorHAnsi"/>
          <w:i/>
          <w:iCs/>
          <w:sz w:val="18"/>
          <w:szCs w:val="18"/>
          <w:lang w:val="en-US"/>
        </w:rPr>
      </w:pPr>
    </w:p>
    <w:p w14:paraId="1651B088" w14:textId="77777777" w:rsidR="007F704C" w:rsidRDefault="007F704C" w:rsidP="002425B3">
      <w:pPr>
        <w:spacing w:line="240" w:lineRule="auto"/>
        <w:rPr>
          <w:rFonts w:asciiTheme="minorHAnsi" w:hAnsiTheme="minorHAnsi" w:cstheme="minorHAnsi"/>
          <w:i/>
          <w:iCs/>
          <w:sz w:val="18"/>
          <w:szCs w:val="18"/>
          <w:lang w:val="en-US"/>
        </w:rPr>
      </w:pPr>
    </w:p>
    <w:p w14:paraId="07D5FA65" w14:textId="77777777" w:rsidR="007F704C" w:rsidRPr="00500B55" w:rsidRDefault="007F704C" w:rsidP="002425B3">
      <w:pPr>
        <w:spacing w:line="240" w:lineRule="auto"/>
        <w:rPr>
          <w:rFonts w:asciiTheme="minorHAnsi" w:hAnsiTheme="minorHAnsi" w:cstheme="minorHAnsi"/>
          <w:i/>
          <w:iCs/>
          <w:sz w:val="18"/>
          <w:szCs w:val="18"/>
          <w:lang w:val="en-US"/>
        </w:rPr>
      </w:pPr>
    </w:p>
    <w:p w14:paraId="5C31ACBD"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Hypothesis Test</w:t>
      </w:r>
    </w:p>
    <w:p w14:paraId="78BCA6B3" w14:textId="3A4E24E6"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use ttest2 to conduct </w:t>
      </w:r>
      <w:r w:rsidR="007F704C" w:rsidRPr="007F704C">
        <w:rPr>
          <w:rFonts w:asciiTheme="minorHAnsi" w:hAnsiTheme="minorHAnsi" w:cstheme="minorHAnsi"/>
          <w:i/>
          <w:iCs/>
          <w:color w:val="00B050"/>
          <w:sz w:val="18"/>
          <w:szCs w:val="18"/>
          <w:lang w:val="en-US"/>
        </w:rPr>
        <w:t>a</w:t>
      </w:r>
      <w:r w:rsidRPr="007F704C">
        <w:rPr>
          <w:rFonts w:asciiTheme="minorHAnsi" w:hAnsiTheme="minorHAnsi" w:cstheme="minorHAnsi"/>
          <w:i/>
          <w:iCs/>
          <w:color w:val="00B050"/>
          <w:sz w:val="18"/>
          <w:szCs w:val="18"/>
          <w:lang w:val="en-US"/>
        </w:rPr>
        <w:t xml:space="preserve"> hypothesis test against male and female scores, h0 being same/similar means</w:t>
      </w:r>
    </w:p>
    <w:p w14:paraId="78540B46"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w:t>
      </w:r>
      <w:proofErr w:type="gramStart"/>
      <w:r w:rsidRPr="00500B55">
        <w:rPr>
          <w:rFonts w:asciiTheme="minorHAnsi" w:hAnsiTheme="minorHAnsi" w:cstheme="minorHAnsi"/>
          <w:i/>
          <w:iCs/>
          <w:sz w:val="18"/>
          <w:szCs w:val="18"/>
          <w:lang w:val="en-US"/>
        </w:rPr>
        <w:t>h,p</w:t>
      </w:r>
      <w:proofErr w:type="gramEnd"/>
      <w:r w:rsidRPr="00500B55">
        <w:rPr>
          <w:rFonts w:asciiTheme="minorHAnsi" w:hAnsiTheme="minorHAnsi" w:cstheme="minorHAnsi"/>
          <w:i/>
          <w:iCs/>
          <w:sz w:val="18"/>
          <w:szCs w:val="18"/>
          <w:lang w:val="en-US"/>
        </w:rPr>
        <w:t>] = ttest2(male_Score, female_Score);</w:t>
      </w:r>
    </w:p>
    <w:p w14:paraId="4B416C26"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27DEC10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%If h=0 promote the null hypothesis</w:t>
      </w:r>
    </w:p>
    <w:p w14:paraId="27A0E1F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if h == 0</w:t>
      </w:r>
    </w:p>
    <w:p w14:paraId="620AB80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hVal_Str = "which suggests the means are approximately equal given the samples</w:t>
      </w:r>
      <w:proofErr w:type="gramStart"/>
      <w:r w:rsidRPr="00500B55">
        <w:rPr>
          <w:rFonts w:asciiTheme="minorHAnsi" w:hAnsiTheme="minorHAnsi" w:cstheme="minorHAnsi"/>
          <w:i/>
          <w:iCs/>
          <w:sz w:val="18"/>
          <w:szCs w:val="18"/>
          <w:lang w:val="en-US"/>
        </w:rPr>
        <w:t>";</w:t>
      </w:r>
      <w:proofErr w:type="gramEnd"/>
    </w:p>
    <w:p w14:paraId="504377F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%Else Suggest an alternative hypothesis</w:t>
      </w:r>
    </w:p>
    <w:p w14:paraId="475EA6E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else</w:t>
      </w:r>
    </w:p>
    <w:p w14:paraId="1536F4F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hVal_Str = "which suggests that the means are not equal given the samples</w:t>
      </w:r>
      <w:proofErr w:type="gramStart"/>
      <w:r w:rsidRPr="00500B55">
        <w:rPr>
          <w:rFonts w:asciiTheme="minorHAnsi" w:hAnsiTheme="minorHAnsi" w:cstheme="minorHAnsi"/>
          <w:i/>
          <w:iCs/>
          <w:sz w:val="18"/>
          <w:szCs w:val="18"/>
          <w:lang w:val="en-US"/>
        </w:rPr>
        <w:t>";</w:t>
      </w:r>
      <w:proofErr w:type="gramEnd"/>
    </w:p>
    <w:p w14:paraId="786189C3"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end</w:t>
      </w:r>
    </w:p>
    <w:p w14:paraId="50EF07B5"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7D078CF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If p is greater than 0.05 (default alpha values), state it is more likely that the means are equal</w:t>
      </w:r>
    </w:p>
    <w:p w14:paraId="25B87E68"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if p &gt; 0.05</w:t>
      </w:r>
    </w:p>
    <w:p w14:paraId="31D6341F"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pVal_Str = "which is greater than an alpha of 0.05, so there is not likely enough to reject h0</w:t>
      </w:r>
      <w:proofErr w:type="gramStart"/>
      <w:r w:rsidRPr="00500B55">
        <w:rPr>
          <w:rFonts w:asciiTheme="minorHAnsi" w:hAnsiTheme="minorHAnsi" w:cstheme="minorHAnsi"/>
          <w:i/>
          <w:iCs/>
          <w:sz w:val="18"/>
          <w:szCs w:val="18"/>
          <w:lang w:val="en-US"/>
        </w:rPr>
        <w:t>";</w:t>
      </w:r>
      <w:proofErr w:type="gramEnd"/>
    </w:p>
    <w:p w14:paraId="019A6906"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%Else Suggest an alternative hypothesis</w:t>
      </w:r>
    </w:p>
    <w:p w14:paraId="1BBBC3E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else</w:t>
      </w:r>
    </w:p>
    <w:p w14:paraId="0D573BA8"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pVal_Str = "which is less than an alpha of 0.05, so there it is likely h0 can be disproven</w:t>
      </w:r>
      <w:proofErr w:type="gramStart"/>
      <w:r w:rsidRPr="00500B55">
        <w:rPr>
          <w:rFonts w:asciiTheme="minorHAnsi" w:hAnsiTheme="minorHAnsi" w:cstheme="minorHAnsi"/>
          <w:i/>
          <w:iCs/>
          <w:sz w:val="18"/>
          <w:szCs w:val="18"/>
          <w:lang w:val="en-US"/>
        </w:rPr>
        <w:t>";</w:t>
      </w:r>
      <w:proofErr w:type="gramEnd"/>
    </w:p>
    <w:p w14:paraId="669846A0"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end</w:t>
      </w:r>
    </w:p>
    <w:p w14:paraId="7ADA5F38"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2683EFDD"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Display the results </w:t>
      </w:r>
    </w:p>
    <w:p w14:paraId="2E95C954" w14:textId="545F1430"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 fprint responses based on the </w:t>
      </w:r>
      <w:r w:rsidR="00106353" w:rsidRPr="00500B55">
        <w:rPr>
          <w:rFonts w:asciiTheme="minorHAnsi" w:hAnsiTheme="minorHAnsi" w:cstheme="minorHAnsi"/>
          <w:i/>
          <w:iCs/>
          <w:sz w:val="18"/>
          <w:szCs w:val="18"/>
          <w:lang w:val="en-US"/>
        </w:rPr>
        <w:t>hypothesis</w:t>
      </w:r>
      <w:r w:rsidRPr="00500B55">
        <w:rPr>
          <w:rFonts w:asciiTheme="minorHAnsi" w:hAnsiTheme="minorHAnsi" w:cstheme="minorHAnsi"/>
          <w:i/>
          <w:iCs/>
          <w:sz w:val="18"/>
          <w:szCs w:val="18"/>
          <w:lang w:val="en-US"/>
        </w:rPr>
        <w:t xml:space="preserve"> test result </w:t>
      </w:r>
    </w:p>
    <w:p w14:paraId="43595F67"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fprintf(</w:t>
      </w:r>
      <w:proofErr w:type="gramEnd"/>
      <w:r w:rsidRPr="00500B55">
        <w:rPr>
          <w:rFonts w:asciiTheme="minorHAnsi" w:hAnsiTheme="minorHAnsi" w:cstheme="minorHAnsi"/>
          <w:i/>
          <w:iCs/>
          <w:sz w:val="18"/>
          <w:szCs w:val="18"/>
          <w:lang w:val="en-US"/>
        </w:rPr>
        <w:t xml:space="preserve">"The hypothesis test returned a value of h = %i which %s\n", h, hVal_Str) </w:t>
      </w:r>
    </w:p>
    <w:p w14:paraId="56ADBB9F"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fprintf(</w:t>
      </w:r>
      <w:proofErr w:type="gramEnd"/>
      <w:r w:rsidRPr="00500B55">
        <w:rPr>
          <w:rFonts w:asciiTheme="minorHAnsi" w:hAnsiTheme="minorHAnsi" w:cstheme="minorHAnsi"/>
          <w:i/>
          <w:iCs/>
          <w:sz w:val="18"/>
          <w:szCs w:val="18"/>
          <w:lang w:val="en-US"/>
        </w:rPr>
        <w:t>"The hypothesis test also returned a value of p = %</w:t>
      </w:r>
      <w:proofErr w:type="spellStart"/>
      <w:r w:rsidRPr="00500B55">
        <w:rPr>
          <w:rFonts w:asciiTheme="minorHAnsi" w:hAnsiTheme="minorHAnsi" w:cstheme="minorHAnsi"/>
          <w:i/>
          <w:iCs/>
          <w:sz w:val="18"/>
          <w:szCs w:val="18"/>
          <w:lang w:val="en-US"/>
        </w:rPr>
        <w:t>f</w:t>
      </w:r>
      <w:proofErr w:type="spellEnd"/>
      <w:r w:rsidRPr="00500B55">
        <w:rPr>
          <w:rFonts w:asciiTheme="minorHAnsi" w:hAnsiTheme="minorHAnsi" w:cstheme="minorHAnsi"/>
          <w:i/>
          <w:iCs/>
          <w:sz w:val="18"/>
          <w:szCs w:val="18"/>
          <w:lang w:val="en-US"/>
        </w:rPr>
        <w:t xml:space="preserve"> which %s\n", p, pVal_Str) </w:t>
      </w:r>
    </w:p>
    <w:p w14:paraId="6203AE5B"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244D2F8" w14:textId="4771E835"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Task 3 - </w:t>
      </w:r>
      <w:r w:rsidR="00106353" w:rsidRPr="007F704C">
        <w:rPr>
          <w:rFonts w:asciiTheme="minorHAnsi" w:hAnsiTheme="minorHAnsi" w:cstheme="minorHAnsi"/>
          <w:i/>
          <w:iCs/>
          <w:color w:val="00B050"/>
          <w:sz w:val="18"/>
          <w:szCs w:val="18"/>
          <w:lang w:val="en-US"/>
        </w:rPr>
        <w:t>Visualize</w:t>
      </w:r>
      <w:r w:rsidRPr="007F704C">
        <w:rPr>
          <w:rFonts w:asciiTheme="minorHAnsi" w:hAnsiTheme="minorHAnsi" w:cstheme="minorHAnsi"/>
          <w:i/>
          <w:iCs/>
          <w:color w:val="00B050"/>
          <w:sz w:val="18"/>
          <w:szCs w:val="18"/>
          <w:lang w:val="en-US"/>
        </w:rPr>
        <w:t xml:space="preserve"> group data from exam 1,2 and overall score </w:t>
      </w:r>
    </w:p>
    <w:p w14:paraId="655E3BE0"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p>
    <w:p w14:paraId="6B2BDAA9"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A - Use histcounts to determine frequency </w:t>
      </w:r>
    </w:p>
    <w:p w14:paraId="0C7080E1"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30CF86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[E1_count, E1_edges] = </w:t>
      </w:r>
      <w:proofErr w:type="gramStart"/>
      <w:r w:rsidRPr="00500B55">
        <w:rPr>
          <w:rFonts w:asciiTheme="minorHAnsi" w:hAnsiTheme="minorHAnsi" w:cstheme="minorHAnsi"/>
          <w:i/>
          <w:iCs/>
          <w:sz w:val="18"/>
          <w:szCs w:val="18"/>
          <w:lang w:val="en-US"/>
        </w:rPr>
        <w:t>histcounts(</w:t>
      </w:r>
      <w:proofErr w:type="gramEnd"/>
      <w:r w:rsidRPr="00500B55">
        <w:rPr>
          <w:rFonts w:asciiTheme="minorHAnsi" w:hAnsiTheme="minorHAnsi" w:cstheme="minorHAnsi"/>
          <w:i/>
          <w:iCs/>
          <w:sz w:val="18"/>
          <w:szCs w:val="18"/>
          <w:lang w:val="en-US"/>
        </w:rPr>
        <w:t xml:space="preserve">numerical_data(:, 3), "binwidth", 10); </w:t>
      </w:r>
    </w:p>
    <w:p w14:paraId="33A257E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[E2_count, E2_edges] = </w:t>
      </w:r>
      <w:proofErr w:type="gramStart"/>
      <w:r w:rsidRPr="00500B55">
        <w:rPr>
          <w:rFonts w:asciiTheme="minorHAnsi" w:hAnsiTheme="minorHAnsi" w:cstheme="minorHAnsi"/>
          <w:i/>
          <w:iCs/>
          <w:sz w:val="18"/>
          <w:szCs w:val="18"/>
          <w:lang w:val="en-US"/>
        </w:rPr>
        <w:t>histcounts(</w:t>
      </w:r>
      <w:proofErr w:type="gramEnd"/>
      <w:r w:rsidRPr="00500B55">
        <w:rPr>
          <w:rFonts w:asciiTheme="minorHAnsi" w:hAnsiTheme="minorHAnsi" w:cstheme="minorHAnsi"/>
          <w:i/>
          <w:iCs/>
          <w:sz w:val="18"/>
          <w:szCs w:val="18"/>
          <w:lang w:val="en-US"/>
        </w:rPr>
        <w:t xml:space="preserve">numerical_data (:,3), "bindwith", 10); </w:t>
      </w:r>
    </w:p>
    <w:p w14:paraId="7612A2D0"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[Overall_count, Overall_edges] = </w:t>
      </w:r>
      <w:proofErr w:type="gramStart"/>
      <w:r w:rsidRPr="00500B55">
        <w:rPr>
          <w:rFonts w:asciiTheme="minorHAnsi" w:hAnsiTheme="minorHAnsi" w:cstheme="minorHAnsi"/>
          <w:i/>
          <w:iCs/>
          <w:sz w:val="18"/>
          <w:szCs w:val="18"/>
          <w:lang w:val="en-US"/>
        </w:rPr>
        <w:t>histcounts(</w:t>
      </w:r>
      <w:proofErr w:type="gramEnd"/>
      <w:r w:rsidRPr="00500B55">
        <w:rPr>
          <w:rFonts w:asciiTheme="minorHAnsi" w:hAnsiTheme="minorHAnsi" w:cstheme="minorHAnsi"/>
          <w:i/>
          <w:iCs/>
          <w:sz w:val="18"/>
          <w:szCs w:val="18"/>
          <w:lang w:val="en-US"/>
        </w:rPr>
        <w:t xml:space="preserve">numerical_data (:, 3), "bindwidth",10); </w:t>
      </w:r>
    </w:p>
    <w:p w14:paraId="43FCEF5D"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977888B"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B - Plot histograms in a single figure </w:t>
      </w:r>
    </w:p>
    <w:p w14:paraId="59BE1A74"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6D09CBCC" w14:textId="086353BF"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figure name 'histograms' % Generate a figure window ready for the </w:t>
      </w:r>
      <w:r w:rsidR="007F704C" w:rsidRPr="00500B55">
        <w:rPr>
          <w:rFonts w:asciiTheme="minorHAnsi" w:hAnsiTheme="minorHAnsi" w:cstheme="minorHAnsi"/>
          <w:i/>
          <w:iCs/>
          <w:sz w:val="18"/>
          <w:szCs w:val="18"/>
          <w:lang w:val="en-US"/>
        </w:rPr>
        <w:t>histograms.</w:t>
      </w:r>
      <w:r w:rsidRPr="00500B55">
        <w:rPr>
          <w:rFonts w:asciiTheme="minorHAnsi" w:hAnsiTheme="minorHAnsi" w:cstheme="minorHAnsi"/>
          <w:i/>
          <w:iCs/>
          <w:sz w:val="18"/>
          <w:szCs w:val="18"/>
          <w:lang w:val="en-US"/>
        </w:rPr>
        <w:t xml:space="preserve"> </w:t>
      </w:r>
    </w:p>
    <w:p w14:paraId="2BDC5463"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3E9E166F"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subplot(</w:t>
      </w:r>
      <w:proofErr w:type="gramEnd"/>
      <w:r w:rsidRPr="00500B55">
        <w:rPr>
          <w:rFonts w:asciiTheme="minorHAnsi" w:hAnsiTheme="minorHAnsi" w:cstheme="minorHAnsi"/>
          <w:i/>
          <w:iCs/>
          <w:sz w:val="18"/>
          <w:szCs w:val="18"/>
          <w:lang w:val="en-US"/>
        </w:rPr>
        <w:t xml:space="preserve">1,3,1)% use the sub plot to place items in the figure (1 row, 1 columns 1st position) </w:t>
      </w:r>
    </w:p>
    <w:p w14:paraId="51CF6A3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Use the histogram function to create a histogram using the previous values for Exam1 as the count and edges</w:t>
      </w:r>
    </w:p>
    <w:p w14:paraId="1D2A2A7A"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Histogram ('bincounts</w:t>
      </w:r>
      <w:proofErr w:type="gramStart"/>
      <w:r w:rsidRPr="00500B55">
        <w:rPr>
          <w:rFonts w:asciiTheme="minorHAnsi" w:hAnsiTheme="minorHAnsi" w:cstheme="minorHAnsi"/>
          <w:i/>
          <w:iCs/>
          <w:sz w:val="18"/>
          <w:szCs w:val="18"/>
          <w:lang w:val="en-US"/>
        </w:rPr>
        <w:t>',E</w:t>
      </w:r>
      <w:proofErr w:type="gramEnd"/>
      <w:r w:rsidRPr="00500B55">
        <w:rPr>
          <w:rFonts w:asciiTheme="minorHAnsi" w:hAnsiTheme="minorHAnsi" w:cstheme="minorHAnsi"/>
          <w:i/>
          <w:iCs/>
          <w:sz w:val="18"/>
          <w:szCs w:val="18"/>
          <w:lang w:val="en-US"/>
        </w:rPr>
        <w:t>1_count,'Binedges', E1_edges);</w:t>
      </w:r>
    </w:p>
    <w:p w14:paraId="75AC5F23"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title ('Exam 1 histogram')</w:t>
      </w:r>
    </w:p>
    <w:p w14:paraId="70CAB33B"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xlabel ('Class limits '</w:t>
      </w:r>
      <w:proofErr w:type="gramStart"/>
      <w:r w:rsidRPr="00500B55">
        <w:rPr>
          <w:rFonts w:asciiTheme="minorHAnsi" w:hAnsiTheme="minorHAnsi" w:cstheme="minorHAnsi"/>
          <w:i/>
          <w:iCs/>
          <w:sz w:val="18"/>
          <w:szCs w:val="18"/>
          <w:lang w:val="en-US"/>
        </w:rPr>
        <w:t>);</w:t>
      </w:r>
      <w:proofErr w:type="gramEnd"/>
    </w:p>
    <w:p w14:paraId="2B4ABF78"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ylabel ('frequency'</w:t>
      </w:r>
      <w:proofErr w:type="gramStart"/>
      <w:r w:rsidRPr="00500B55">
        <w:rPr>
          <w:rFonts w:asciiTheme="minorHAnsi" w:hAnsiTheme="minorHAnsi" w:cstheme="minorHAnsi"/>
          <w:i/>
          <w:iCs/>
          <w:sz w:val="18"/>
          <w:szCs w:val="18"/>
          <w:lang w:val="en-US"/>
        </w:rPr>
        <w:t>);</w:t>
      </w:r>
      <w:proofErr w:type="gramEnd"/>
    </w:p>
    <w:p w14:paraId="6DA01AC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ylimits ([0, 22]</w:t>
      </w:r>
      <w:proofErr w:type="gramStart"/>
      <w:r w:rsidRPr="00500B55">
        <w:rPr>
          <w:rFonts w:asciiTheme="minorHAnsi" w:hAnsiTheme="minorHAnsi" w:cstheme="minorHAnsi"/>
          <w:i/>
          <w:iCs/>
          <w:sz w:val="18"/>
          <w:szCs w:val="18"/>
          <w:lang w:val="en-US"/>
        </w:rPr>
        <w:t>);</w:t>
      </w:r>
      <w:proofErr w:type="gramEnd"/>
    </w:p>
    <w:p w14:paraId="322F7F36"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Grid on </w:t>
      </w:r>
    </w:p>
    <w:p w14:paraId="63300279"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3DBBD3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subplot (1,3,2)</w:t>
      </w:r>
    </w:p>
    <w:p w14:paraId="5FF6B7FA"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histogram ('bincounts</w:t>
      </w:r>
      <w:proofErr w:type="gramStart"/>
      <w:r w:rsidRPr="00500B55">
        <w:rPr>
          <w:rFonts w:asciiTheme="minorHAnsi" w:hAnsiTheme="minorHAnsi" w:cstheme="minorHAnsi"/>
          <w:i/>
          <w:iCs/>
          <w:sz w:val="18"/>
          <w:szCs w:val="18"/>
          <w:lang w:val="en-US"/>
        </w:rPr>
        <w:t>',E</w:t>
      </w:r>
      <w:proofErr w:type="gramEnd"/>
      <w:r w:rsidRPr="00500B55">
        <w:rPr>
          <w:rFonts w:asciiTheme="minorHAnsi" w:hAnsiTheme="minorHAnsi" w:cstheme="minorHAnsi"/>
          <w:i/>
          <w:iCs/>
          <w:sz w:val="18"/>
          <w:szCs w:val="18"/>
          <w:lang w:val="en-US"/>
        </w:rPr>
        <w:t xml:space="preserve">2_count, 'Binedges', E2_edges); </w:t>
      </w:r>
    </w:p>
    <w:p w14:paraId="16FCD93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title ('Exam 2 Histogram'</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7D262CA8"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xlabel ('Class limits'</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3C8C17C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ylabel ('frequency'</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6578F2C0"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ylimits ([0, 22]</w:t>
      </w:r>
      <w:proofErr w:type="gramStart"/>
      <w:r w:rsidRPr="00500B55">
        <w:rPr>
          <w:rFonts w:asciiTheme="minorHAnsi" w:hAnsiTheme="minorHAnsi" w:cstheme="minorHAnsi"/>
          <w:i/>
          <w:iCs/>
          <w:sz w:val="18"/>
          <w:szCs w:val="18"/>
          <w:lang w:val="en-US"/>
        </w:rPr>
        <w:t>);</w:t>
      </w:r>
      <w:proofErr w:type="gramEnd"/>
    </w:p>
    <w:p w14:paraId="6C059833"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Grid on </w:t>
      </w:r>
    </w:p>
    <w:p w14:paraId="2DACBE4F"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70DB830"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subplot(</w:t>
      </w:r>
      <w:proofErr w:type="gramEnd"/>
      <w:r w:rsidRPr="00500B55">
        <w:rPr>
          <w:rFonts w:asciiTheme="minorHAnsi" w:hAnsiTheme="minorHAnsi" w:cstheme="minorHAnsi"/>
          <w:i/>
          <w:iCs/>
          <w:sz w:val="18"/>
          <w:szCs w:val="18"/>
          <w:lang w:val="en-US"/>
        </w:rPr>
        <w:t>1, 3, 3)</w:t>
      </w:r>
    </w:p>
    <w:p w14:paraId="445FDAF6"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lastRenderedPageBreak/>
        <w:t xml:space="preserve"> count and </w:t>
      </w:r>
      <w:proofErr w:type="gramStart"/>
      <w:r w:rsidRPr="00500B55">
        <w:rPr>
          <w:rFonts w:asciiTheme="minorHAnsi" w:hAnsiTheme="minorHAnsi" w:cstheme="minorHAnsi"/>
          <w:i/>
          <w:iCs/>
          <w:sz w:val="18"/>
          <w:szCs w:val="18"/>
          <w:lang w:val="en-US"/>
        </w:rPr>
        <w:t>edges</w:t>
      </w:r>
      <w:proofErr w:type="gramEnd"/>
    </w:p>
    <w:p w14:paraId="2C5FDAD2"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histogram(</w:t>
      </w:r>
      <w:proofErr w:type="gramEnd"/>
      <w:r w:rsidRPr="00500B55">
        <w:rPr>
          <w:rFonts w:asciiTheme="minorHAnsi" w:hAnsiTheme="minorHAnsi" w:cstheme="minorHAnsi"/>
          <w:i/>
          <w:iCs/>
          <w:sz w:val="18"/>
          <w:szCs w:val="18"/>
          <w:lang w:val="en-US"/>
        </w:rPr>
        <w:t>'BinCounts', Overall_Count, 'BinEdges', Overall_Edges)</w:t>
      </w:r>
    </w:p>
    <w:p w14:paraId="745A80C1"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title(</w:t>
      </w:r>
      <w:proofErr w:type="gramEnd"/>
      <w:r w:rsidRPr="00500B55">
        <w:rPr>
          <w:rFonts w:asciiTheme="minorHAnsi" w:hAnsiTheme="minorHAnsi" w:cstheme="minorHAnsi"/>
          <w:i/>
          <w:iCs/>
          <w:sz w:val="18"/>
          <w:szCs w:val="18"/>
          <w:lang w:val="en-US"/>
        </w:rPr>
        <w:t xml:space="preserve">'O/All Exam Histogram') </w:t>
      </w:r>
    </w:p>
    <w:p w14:paraId="4F0A5D7B"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xlabel(</w:t>
      </w:r>
      <w:proofErr w:type="gramEnd"/>
      <w:r w:rsidRPr="00500B55">
        <w:rPr>
          <w:rFonts w:asciiTheme="minorHAnsi" w:hAnsiTheme="minorHAnsi" w:cstheme="minorHAnsi"/>
          <w:i/>
          <w:iCs/>
          <w:sz w:val="18"/>
          <w:szCs w:val="18"/>
          <w:lang w:val="en-US"/>
        </w:rPr>
        <w:t>'Class Limits')</w:t>
      </w:r>
    </w:p>
    <w:p w14:paraId="5BB10AC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ylabel('Frequency') </w:t>
      </w:r>
    </w:p>
    <w:p w14:paraId="31F75EFE" w14:textId="77777777" w:rsidR="00B40E61" w:rsidRPr="00500B55" w:rsidRDefault="00B40E61" w:rsidP="00B40E61">
      <w:pPr>
        <w:spacing w:line="240" w:lineRule="auto"/>
        <w:ind w:left="360"/>
        <w:rPr>
          <w:rFonts w:asciiTheme="minorHAnsi" w:hAnsiTheme="minorHAnsi" w:cstheme="minorHAnsi"/>
          <w:i/>
          <w:iCs/>
          <w:sz w:val="18"/>
          <w:szCs w:val="18"/>
          <w:lang w:val="en-US"/>
        </w:rPr>
      </w:pPr>
      <w:proofErr w:type="gramStart"/>
      <w:r w:rsidRPr="00500B55">
        <w:rPr>
          <w:rFonts w:asciiTheme="minorHAnsi" w:hAnsiTheme="minorHAnsi" w:cstheme="minorHAnsi"/>
          <w:i/>
          <w:iCs/>
          <w:sz w:val="18"/>
          <w:szCs w:val="18"/>
          <w:lang w:val="en-US"/>
        </w:rPr>
        <w:t>ylim(</w:t>
      </w:r>
      <w:proofErr w:type="gramEnd"/>
      <w:r w:rsidRPr="00500B55">
        <w:rPr>
          <w:rFonts w:asciiTheme="minorHAnsi" w:hAnsiTheme="minorHAnsi" w:cstheme="minorHAnsi"/>
          <w:i/>
          <w:iCs/>
          <w:sz w:val="18"/>
          <w:szCs w:val="18"/>
          <w:lang w:val="en-US"/>
        </w:rPr>
        <w:t>[0, 22])</w:t>
      </w:r>
    </w:p>
    <w:p w14:paraId="7A0402EC"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grid on </w:t>
      </w:r>
    </w:p>
    <w:p w14:paraId="06F110F9"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6924D009"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C- Use plot to plot, in a single figure more than and less than Ogives for exam1, exam2, and overall score</w:t>
      </w:r>
    </w:p>
    <w:p w14:paraId="444DD039"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Calculate the Exam 1 &lt; &amp; &gt; Ogives</w:t>
      </w:r>
    </w:p>
    <w:p w14:paraId="7839E435"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Get the cumulative sum (cumsum) of the frequency/count (as a percentage)</w:t>
      </w:r>
    </w:p>
    <w:p w14:paraId="5FF4CCB9"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xml:space="preserve">% for the ogive </w:t>
      </w:r>
    </w:p>
    <w:p w14:paraId="4D5EBEA1"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6C4162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Exam1_LessThan = cumsum (E1_count/sum(E1_count)</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6B91E28D"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Exam1_LessThan = [0, Exam1_LessThan]; % Add a zero to the beginning because 0 is minimum, nothing &lt; 0</w:t>
      </w:r>
    </w:p>
    <w:p w14:paraId="56AD3102"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E1_MoreThan = 1 - Exam1_LessThan; % 1 - the matrix to calculate the &gt; Ogive</w:t>
      </w:r>
    </w:p>
    <w:p w14:paraId="4D3E083F"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FCF2FA7"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Exam2_LessThan = cumsum (E2_count/sum(E2_count)</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2A64008C"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Exam2_LessThan = [0, Exam2_LessThan]; % Add a zero to the beginning because 0 is minimum, nothing &lt; 0</w:t>
      </w:r>
    </w:p>
    <w:p w14:paraId="5975BD65"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E2_MoreThan = 1 - Exam2_LessThan; % 1 - the matrix to calculate the &gt; Ogive</w:t>
      </w:r>
    </w:p>
    <w:p w14:paraId="14EFB0EC"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4A63106C" w14:textId="77777777" w:rsidR="00B40E61" w:rsidRPr="007F704C" w:rsidRDefault="00B40E61" w:rsidP="00B40E61">
      <w:pPr>
        <w:spacing w:line="240" w:lineRule="auto"/>
        <w:ind w:left="360"/>
        <w:rPr>
          <w:rFonts w:asciiTheme="minorHAnsi" w:hAnsiTheme="minorHAnsi" w:cstheme="minorHAnsi"/>
          <w:i/>
          <w:iCs/>
          <w:color w:val="00B050"/>
          <w:sz w:val="18"/>
          <w:szCs w:val="18"/>
          <w:lang w:val="en-US"/>
        </w:rPr>
      </w:pPr>
      <w:r w:rsidRPr="007F704C">
        <w:rPr>
          <w:rFonts w:asciiTheme="minorHAnsi" w:hAnsiTheme="minorHAnsi" w:cstheme="minorHAnsi"/>
          <w:i/>
          <w:iCs/>
          <w:color w:val="00B050"/>
          <w:sz w:val="18"/>
          <w:szCs w:val="18"/>
          <w:lang w:val="en-US"/>
        </w:rPr>
        <w:t>% Calculate the Overall Exam Score Ogives</w:t>
      </w:r>
    </w:p>
    <w:p w14:paraId="5579CC09"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Get the cumulative sum (cumsum) of the frequency/count (as a percentage) for the &lt; Ogive</w:t>
      </w:r>
    </w:p>
    <w:p w14:paraId="3C955614"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 xml:space="preserve">Overall_LessThan = </w:t>
      </w:r>
      <w:proofErr w:type="gramStart"/>
      <w:r w:rsidRPr="00500B55">
        <w:rPr>
          <w:rFonts w:asciiTheme="minorHAnsi" w:hAnsiTheme="minorHAnsi" w:cstheme="minorHAnsi"/>
          <w:i/>
          <w:iCs/>
          <w:sz w:val="18"/>
          <w:szCs w:val="18"/>
          <w:lang w:val="en-US"/>
        </w:rPr>
        <w:t>cumsum(</w:t>
      </w:r>
      <w:proofErr w:type="gramEnd"/>
      <w:r w:rsidRPr="00500B55">
        <w:rPr>
          <w:rFonts w:asciiTheme="minorHAnsi" w:hAnsiTheme="minorHAnsi" w:cstheme="minorHAnsi"/>
          <w:i/>
          <w:iCs/>
          <w:sz w:val="18"/>
          <w:szCs w:val="18"/>
          <w:lang w:val="en-US"/>
        </w:rPr>
        <w:t xml:space="preserve">Overall_Count/sum(Overall_Count)); </w:t>
      </w:r>
    </w:p>
    <w:p w14:paraId="48140AD1"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Overall_LessThan = [0, Overall_LessThan</w:t>
      </w:r>
      <w:proofErr w:type="gramStart"/>
      <w:r w:rsidRPr="00500B55">
        <w:rPr>
          <w:rFonts w:asciiTheme="minorHAnsi" w:hAnsiTheme="minorHAnsi" w:cstheme="minorHAnsi"/>
          <w:i/>
          <w:iCs/>
          <w:sz w:val="18"/>
          <w:szCs w:val="18"/>
          <w:lang w:val="en-US"/>
        </w:rPr>
        <w:t>];</w:t>
      </w:r>
      <w:proofErr w:type="gramEnd"/>
      <w:r w:rsidRPr="00500B55">
        <w:rPr>
          <w:rFonts w:asciiTheme="minorHAnsi" w:hAnsiTheme="minorHAnsi" w:cstheme="minorHAnsi"/>
          <w:i/>
          <w:iCs/>
          <w:sz w:val="18"/>
          <w:szCs w:val="18"/>
          <w:lang w:val="en-US"/>
        </w:rPr>
        <w:t xml:space="preserve"> </w:t>
      </w:r>
    </w:p>
    <w:p w14:paraId="43EFCDB1" w14:textId="77777777" w:rsidR="00B40E61" w:rsidRPr="00500B55"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Overall_MoreThan = 1 - Overall_</w:t>
      </w:r>
      <w:proofErr w:type="gramStart"/>
      <w:r w:rsidRPr="00500B55">
        <w:rPr>
          <w:rFonts w:asciiTheme="minorHAnsi" w:hAnsiTheme="minorHAnsi" w:cstheme="minorHAnsi"/>
          <w:i/>
          <w:iCs/>
          <w:sz w:val="18"/>
          <w:szCs w:val="18"/>
          <w:lang w:val="en-US"/>
        </w:rPr>
        <w:t>LessThan;</w:t>
      </w:r>
      <w:proofErr w:type="gramEnd"/>
      <w:r w:rsidRPr="00500B55">
        <w:rPr>
          <w:rFonts w:asciiTheme="minorHAnsi" w:hAnsiTheme="minorHAnsi" w:cstheme="minorHAnsi"/>
          <w:i/>
          <w:iCs/>
          <w:sz w:val="18"/>
          <w:szCs w:val="18"/>
          <w:lang w:val="en-US"/>
        </w:rPr>
        <w:t xml:space="preserve"> </w:t>
      </w:r>
    </w:p>
    <w:p w14:paraId="61B2CA01" w14:textId="77777777" w:rsidR="00B40E61" w:rsidRPr="00500B55" w:rsidRDefault="00B40E61" w:rsidP="00B40E61">
      <w:pPr>
        <w:spacing w:line="240" w:lineRule="auto"/>
        <w:ind w:left="360"/>
        <w:rPr>
          <w:rFonts w:asciiTheme="minorHAnsi" w:hAnsiTheme="minorHAnsi" w:cstheme="minorHAnsi"/>
          <w:i/>
          <w:iCs/>
          <w:sz w:val="18"/>
          <w:szCs w:val="18"/>
          <w:lang w:val="en-US"/>
        </w:rPr>
      </w:pPr>
    </w:p>
    <w:p w14:paraId="54CC6E3D" w14:textId="22FC65E0" w:rsidR="00FB5D3B" w:rsidRDefault="00B40E61" w:rsidP="00B40E61">
      <w:pPr>
        <w:spacing w:line="240" w:lineRule="auto"/>
        <w:ind w:left="360"/>
        <w:rPr>
          <w:rFonts w:asciiTheme="minorHAnsi" w:hAnsiTheme="minorHAnsi" w:cstheme="minorHAnsi"/>
          <w:i/>
          <w:iCs/>
          <w:sz w:val="18"/>
          <w:szCs w:val="18"/>
          <w:lang w:val="en-US"/>
        </w:rPr>
      </w:pPr>
      <w:r w:rsidRPr="00500B55">
        <w:rPr>
          <w:rFonts w:asciiTheme="minorHAnsi" w:hAnsiTheme="minorHAnsi" w:cstheme="minorHAnsi"/>
          <w:i/>
          <w:iCs/>
          <w:sz w:val="18"/>
          <w:szCs w:val="18"/>
          <w:lang w:val="en-US"/>
        </w:rPr>
        <w:t>figure Name '</w:t>
      </w:r>
      <w:proofErr w:type="gramStart"/>
      <w:r w:rsidRPr="00500B55">
        <w:rPr>
          <w:rFonts w:asciiTheme="minorHAnsi" w:hAnsiTheme="minorHAnsi" w:cstheme="minorHAnsi"/>
          <w:i/>
          <w:iCs/>
          <w:sz w:val="18"/>
          <w:szCs w:val="18"/>
          <w:lang w:val="en-US"/>
        </w:rPr>
        <w:t>Ogives'</w:t>
      </w:r>
      <w:proofErr w:type="gramEnd"/>
    </w:p>
    <w:p w14:paraId="2639641D" w14:textId="77777777" w:rsidR="00882ED6" w:rsidRPr="00882ED6" w:rsidRDefault="00882ED6" w:rsidP="00882ED6">
      <w:pPr>
        <w:rPr>
          <w:rFonts w:asciiTheme="minorHAnsi" w:hAnsiTheme="minorHAnsi" w:cstheme="minorHAnsi"/>
          <w:sz w:val="18"/>
          <w:szCs w:val="18"/>
          <w:lang w:val="en-US"/>
        </w:rPr>
      </w:pPr>
    </w:p>
    <w:p w14:paraId="46D8A840" w14:textId="77777777" w:rsidR="00882ED6" w:rsidRPr="00882ED6" w:rsidRDefault="00882ED6" w:rsidP="00882ED6">
      <w:pPr>
        <w:rPr>
          <w:rFonts w:asciiTheme="minorHAnsi" w:hAnsiTheme="minorHAnsi" w:cstheme="minorHAnsi"/>
          <w:sz w:val="18"/>
          <w:szCs w:val="18"/>
          <w:lang w:val="en-US"/>
        </w:rPr>
      </w:pPr>
    </w:p>
    <w:p w14:paraId="351B2244" w14:textId="77777777" w:rsidR="00882ED6" w:rsidRDefault="00882ED6" w:rsidP="00882ED6">
      <w:pPr>
        <w:rPr>
          <w:rFonts w:asciiTheme="minorHAnsi" w:hAnsiTheme="minorHAnsi" w:cstheme="minorHAnsi"/>
          <w:i/>
          <w:iCs/>
          <w:sz w:val="36"/>
          <w:szCs w:val="36"/>
          <w:lang w:val="en-US"/>
        </w:rPr>
      </w:pPr>
    </w:p>
    <w:p w14:paraId="798C42CD" w14:textId="77777777" w:rsidR="00C36B59" w:rsidRPr="00882ED6" w:rsidRDefault="00C36B59" w:rsidP="00882ED6">
      <w:pPr>
        <w:rPr>
          <w:rFonts w:asciiTheme="minorHAnsi" w:hAnsiTheme="minorHAnsi" w:cstheme="minorHAnsi"/>
          <w:i/>
          <w:iCs/>
          <w:sz w:val="36"/>
          <w:szCs w:val="36"/>
          <w:lang w:val="en-US"/>
        </w:rPr>
      </w:pPr>
    </w:p>
    <w:p w14:paraId="76DCC03C" w14:textId="124667EC" w:rsidR="00882ED6" w:rsidRPr="00D659AB" w:rsidRDefault="00882ED6" w:rsidP="00D659AB">
      <w:pPr>
        <w:pStyle w:val="Heading1"/>
        <w:numPr>
          <w:ilvl w:val="0"/>
          <w:numId w:val="11"/>
        </w:numPr>
        <w:rPr>
          <w:rFonts w:asciiTheme="minorHAnsi" w:hAnsiTheme="minorHAnsi" w:cstheme="minorHAnsi"/>
          <w:color w:val="0070C0"/>
          <w:sz w:val="36"/>
          <w:szCs w:val="36"/>
          <w:lang w:val="en-US"/>
        </w:rPr>
      </w:pPr>
      <w:bookmarkStart w:id="7" w:name="_Toc167725697"/>
      <w:r w:rsidRPr="00D659AB">
        <w:rPr>
          <w:rFonts w:asciiTheme="minorHAnsi" w:hAnsiTheme="minorHAnsi" w:cstheme="minorHAnsi"/>
          <w:color w:val="0070C0"/>
          <w:sz w:val="36"/>
          <w:szCs w:val="36"/>
          <w:lang w:val="en-US"/>
        </w:rPr>
        <w:lastRenderedPageBreak/>
        <w:t>References</w:t>
      </w:r>
      <w:bookmarkEnd w:id="7"/>
      <w:r w:rsidRPr="00D659AB">
        <w:rPr>
          <w:rFonts w:asciiTheme="minorHAnsi" w:hAnsiTheme="minorHAnsi" w:cstheme="minorHAnsi"/>
          <w:color w:val="0070C0"/>
          <w:sz w:val="36"/>
          <w:szCs w:val="36"/>
          <w:lang w:val="en-US"/>
        </w:rPr>
        <w:t xml:space="preserve"> </w:t>
      </w:r>
    </w:p>
    <w:p w14:paraId="75BFA610" w14:textId="6B85A693" w:rsidR="00882ED6" w:rsidRDefault="0037776C" w:rsidP="00882ED6">
      <w:pPr>
        <w:pStyle w:val="ListParagraph"/>
        <w:numPr>
          <w:ilvl w:val="0"/>
          <w:numId w:val="10"/>
        </w:numPr>
        <w:rPr>
          <w:rFonts w:asciiTheme="minorHAnsi" w:hAnsiTheme="minorHAnsi" w:cstheme="minorHAnsi"/>
          <w:lang w:val="en-US"/>
        </w:rPr>
      </w:pPr>
      <w:sdt>
        <w:sdtPr>
          <w:rPr>
            <w:rFonts w:asciiTheme="minorHAnsi" w:hAnsiTheme="minorHAnsi" w:cstheme="minorHAnsi"/>
            <w:lang w:val="en-US"/>
          </w:rPr>
          <w:id w:val="358781769"/>
          <w:citation/>
        </w:sdtPr>
        <w:sdtContent>
          <w:r>
            <w:rPr>
              <w:rFonts w:asciiTheme="minorHAnsi" w:hAnsiTheme="minorHAnsi" w:cstheme="minorHAnsi"/>
              <w:lang w:val="en-US"/>
            </w:rPr>
            <w:fldChar w:fldCharType="begin"/>
          </w:r>
          <w:r>
            <w:rPr>
              <w:rFonts w:asciiTheme="minorHAnsi" w:hAnsiTheme="minorHAnsi" w:cstheme="minorHAnsi"/>
            </w:rPr>
            <w:instrText xml:space="preserve"> CITATION Mat24 \l 2057 </w:instrText>
          </w:r>
          <w:r>
            <w:rPr>
              <w:rFonts w:asciiTheme="minorHAnsi" w:hAnsiTheme="minorHAnsi" w:cstheme="minorHAnsi"/>
              <w:lang w:val="en-US"/>
            </w:rPr>
            <w:fldChar w:fldCharType="separate"/>
          </w:r>
          <w:r w:rsidRPr="0037776C">
            <w:rPr>
              <w:rFonts w:asciiTheme="minorHAnsi" w:hAnsiTheme="minorHAnsi" w:cstheme="minorHAnsi"/>
              <w:noProof/>
            </w:rPr>
            <w:t>(Mathworks, 2024)</w:t>
          </w:r>
          <w:r>
            <w:rPr>
              <w:rFonts w:asciiTheme="minorHAnsi" w:hAnsiTheme="minorHAnsi" w:cstheme="minorHAnsi"/>
              <w:lang w:val="en-US"/>
            </w:rPr>
            <w:fldChar w:fldCharType="end"/>
          </w:r>
        </w:sdtContent>
      </w:sdt>
      <w:r>
        <w:rPr>
          <w:rFonts w:asciiTheme="minorHAnsi" w:hAnsiTheme="minorHAnsi" w:cstheme="minorHAnsi"/>
          <w:lang w:val="en-US"/>
        </w:rPr>
        <w:t xml:space="preserve"> </w:t>
      </w:r>
      <w:proofErr w:type="spellStart"/>
      <w:r w:rsidR="007A531E">
        <w:rPr>
          <w:rFonts w:asciiTheme="minorHAnsi" w:hAnsiTheme="minorHAnsi" w:cstheme="minorHAnsi"/>
          <w:lang w:val="en-US"/>
        </w:rPr>
        <w:t>Mathworks</w:t>
      </w:r>
      <w:proofErr w:type="spellEnd"/>
      <w:r w:rsidR="007A531E">
        <w:rPr>
          <w:rFonts w:asciiTheme="minorHAnsi" w:hAnsiTheme="minorHAnsi" w:cstheme="minorHAnsi"/>
          <w:lang w:val="en-US"/>
        </w:rPr>
        <w:t xml:space="preserve"> (MATLAB) </w:t>
      </w:r>
      <w:hyperlink r:id="rId14" w:history="1">
        <w:r w:rsidR="007A531E" w:rsidRPr="00B51F5C">
          <w:rPr>
            <w:rStyle w:val="Hyperlink"/>
            <w:rFonts w:asciiTheme="minorHAnsi" w:hAnsiTheme="minorHAnsi" w:cstheme="minorHAnsi"/>
            <w:lang w:val="en-US"/>
          </w:rPr>
          <w:t>www.mathworks.com</w:t>
        </w:r>
      </w:hyperlink>
      <w:r>
        <w:rPr>
          <w:rFonts w:asciiTheme="minorHAnsi" w:hAnsiTheme="minorHAnsi" w:cstheme="minorHAnsi"/>
          <w:lang w:val="en-US"/>
        </w:rPr>
        <w:t xml:space="preserve"> </w:t>
      </w:r>
    </w:p>
    <w:p w14:paraId="7FDB31C2" w14:textId="7A8B0CAE" w:rsidR="0037776C" w:rsidRDefault="0037776C" w:rsidP="00882ED6">
      <w:pPr>
        <w:pStyle w:val="ListParagraph"/>
        <w:numPr>
          <w:ilvl w:val="0"/>
          <w:numId w:val="10"/>
        </w:numPr>
        <w:rPr>
          <w:rFonts w:asciiTheme="minorHAnsi" w:hAnsiTheme="minorHAnsi" w:cstheme="minorHAnsi"/>
          <w:lang w:val="en-US"/>
        </w:rPr>
      </w:pPr>
      <w:r>
        <w:rPr>
          <w:rFonts w:asciiTheme="minorHAnsi" w:hAnsiTheme="minorHAnsi" w:cstheme="minorHAnsi"/>
          <w:lang w:val="en-US"/>
        </w:rPr>
        <w:t>MATLAB search function</w:t>
      </w:r>
      <w:r w:rsidR="00197002">
        <w:rPr>
          <w:rFonts w:asciiTheme="minorHAnsi" w:hAnsiTheme="minorHAnsi" w:cstheme="minorHAnsi"/>
          <w:lang w:val="en-US"/>
        </w:rPr>
        <w:t xml:space="preserve">, </w:t>
      </w:r>
      <w:hyperlink r:id="rId15" w:history="1">
        <w:r w:rsidR="00197002" w:rsidRPr="00B51F5C">
          <w:rPr>
            <w:rStyle w:val="Hyperlink"/>
            <w:rFonts w:asciiTheme="minorHAnsi" w:hAnsiTheme="minorHAnsi" w:cstheme="minorHAnsi"/>
            <w:lang w:val="en-US"/>
          </w:rPr>
          <w:t>www.mathsworks.com</w:t>
        </w:r>
      </w:hyperlink>
      <w:r w:rsidR="00197002">
        <w:rPr>
          <w:rFonts w:asciiTheme="minorHAnsi" w:hAnsiTheme="minorHAnsi" w:cstheme="minorHAnsi"/>
          <w:lang w:val="en-US"/>
        </w:rPr>
        <w:t xml:space="preserve"> </w:t>
      </w:r>
    </w:p>
    <w:p w14:paraId="11506232" w14:textId="0BFE4DF9" w:rsidR="00197002" w:rsidRDefault="00197002" w:rsidP="00882ED6">
      <w:pPr>
        <w:pStyle w:val="ListParagraph"/>
        <w:numPr>
          <w:ilvl w:val="0"/>
          <w:numId w:val="10"/>
        </w:numPr>
        <w:rPr>
          <w:rFonts w:asciiTheme="minorHAnsi" w:hAnsiTheme="minorHAnsi" w:cstheme="minorHAnsi"/>
          <w:lang w:val="en-US"/>
        </w:rPr>
      </w:pPr>
      <w:sdt>
        <w:sdtPr>
          <w:rPr>
            <w:rFonts w:asciiTheme="minorHAnsi" w:hAnsiTheme="minorHAnsi" w:cstheme="minorHAnsi"/>
            <w:lang w:val="en-US"/>
          </w:rPr>
          <w:id w:val="1992135250"/>
          <w:citation/>
        </w:sdtPr>
        <w:sdtContent>
          <w:r>
            <w:rPr>
              <w:rFonts w:asciiTheme="minorHAnsi" w:hAnsiTheme="minorHAnsi" w:cstheme="minorHAnsi"/>
              <w:lang w:val="en-US"/>
            </w:rPr>
            <w:fldChar w:fldCharType="begin"/>
          </w:r>
          <w:r>
            <w:rPr>
              <w:rFonts w:asciiTheme="minorHAnsi" w:hAnsiTheme="minorHAnsi" w:cstheme="minorHAnsi"/>
            </w:rPr>
            <w:instrText xml:space="preserve"> CITATION Tes23 \l 2057 </w:instrText>
          </w:r>
          <w:r>
            <w:rPr>
              <w:rFonts w:asciiTheme="minorHAnsi" w:hAnsiTheme="minorHAnsi" w:cstheme="minorHAnsi"/>
              <w:lang w:val="en-US"/>
            </w:rPr>
            <w:fldChar w:fldCharType="separate"/>
          </w:r>
          <w:r w:rsidRPr="00197002">
            <w:rPr>
              <w:rFonts w:asciiTheme="minorHAnsi" w:hAnsiTheme="minorHAnsi" w:cstheme="minorHAnsi"/>
              <w:noProof/>
            </w:rPr>
            <w:t>(Testbook, May 2023 )</w:t>
          </w:r>
          <w:r>
            <w:rPr>
              <w:rFonts w:asciiTheme="minorHAnsi" w:hAnsiTheme="minorHAnsi" w:cstheme="minorHAnsi"/>
              <w:lang w:val="en-US"/>
            </w:rPr>
            <w:fldChar w:fldCharType="end"/>
          </w:r>
        </w:sdtContent>
      </w:sdt>
      <w:r>
        <w:rPr>
          <w:rFonts w:asciiTheme="minorHAnsi" w:hAnsiTheme="minorHAnsi" w:cstheme="minorHAnsi"/>
          <w:lang w:val="en-US"/>
        </w:rPr>
        <w:t xml:space="preserve"> </w:t>
      </w:r>
      <w:r w:rsidRPr="00197002">
        <w:rPr>
          <w:rFonts w:asciiTheme="minorHAnsi" w:hAnsiTheme="minorHAnsi" w:cstheme="minorHAnsi"/>
          <w:lang w:val="en-US"/>
        </w:rPr>
        <w:t>Testbook mean of grouped data</w:t>
      </w:r>
      <w:r w:rsidR="00CE6CA8">
        <w:rPr>
          <w:rFonts w:asciiTheme="minorHAnsi" w:hAnsiTheme="minorHAnsi" w:cstheme="minorHAnsi"/>
          <w:lang w:val="en-US"/>
        </w:rPr>
        <w:t>.</w:t>
      </w:r>
    </w:p>
    <w:p w14:paraId="2338E4E7" w14:textId="6800BEF1" w:rsidR="007A531E" w:rsidRDefault="007A531E" w:rsidP="00882ED6">
      <w:pPr>
        <w:pStyle w:val="ListParagraph"/>
        <w:numPr>
          <w:ilvl w:val="0"/>
          <w:numId w:val="10"/>
        </w:numPr>
        <w:rPr>
          <w:rFonts w:asciiTheme="minorHAnsi" w:hAnsiTheme="minorHAnsi" w:cstheme="minorHAnsi"/>
          <w:lang w:val="en-US"/>
        </w:rPr>
      </w:pPr>
      <w:sdt>
        <w:sdtPr>
          <w:rPr>
            <w:rFonts w:asciiTheme="minorHAnsi" w:hAnsiTheme="minorHAnsi" w:cstheme="minorHAnsi"/>
            <w:lang w:val="en-US"/>
          </w:rPr>
          <w:id w:val="494615695"/>
          <w:citation/>
        </w:sdtPr>
        <w:sdtContent>
          <w:r>
            <w:rPr>
              <w:rFonts w:asciiTheme="minorHAnsi" w:hAnsiTheme="minorHAnsi" w:cstheme="minorHAnsi"/>
              <w:lang w:val="en-US"/>
            </w:rPr>
            <w:fldChar w:fldCharType="begin"/>
          </w:r>
          <w:r>
            <w:rPr>
              <w:rFonts w:asciiTheme="minorHAnsi" w:hAnsiTheme="minorHAnsi" w:cstheme="minorHAnsi"/>
            </w:rPr>
            <w:instrText xml:space="preserve"> CITATION New23 \l 2057 </w:instrText>
          </w:r>
          <w:r>
            <w:rPr>
              <w:rFonts w:asciiTheme="minorHAnsi" w:hAnsiTheme="minorHAnsi" w:cstheme="minorHAnsi"/>
              <w:lang w:val="en-US"/>
            </w:rPr>
            <w:fldChar w:fldCharType="separate"/>
          </w:r>
          <w:r w:rsidRPr="007A531E">
            <w:rPr>
              <w:rFonts w:asciiTheme="minorHAnsi" w:hAnsiTheme="minorHAnsi" w:cstheme="minorHAnsi"/>
              <w:noProof/>
            </w:rPr>
            <w:t>(Newcastle, 2023)</w:t>
          </w:r>
          <w:r>
            <w:rPr>
              <w:rFonts w:asciiTheme="minorHAnsi" w:hAnsiTheme="minorHAnsi" w:cstheme="minorHAnsi"/>
              <w:lang w:val="en-US"/>
            </w:rPr>
            <w:fldChar w:fldCharType="end"/>
          </w:r>
        </w:sdtContent>
      </w:sdt>
      <w:r>
        <w:rPr>
          <w:rFonts w:asciiTheme="minorHAnsi" w:hAnsiTheme="minorHAnsi" w:cstheme="minorHAnsi"/>
          <w:lang w:val="en-US"/>
        </w:rPr>
        <w:t xml:space="preserve"> Newcastle University </w:t>
      </w:r>
      <w:r w:rsidR="00CE6CA8">
        <w:rPr>
          <w:rFonts w:asciiTheme="minorHAnsi" w:hAnsiTheme="minorHAnsi" w:cstheme="minorHAnsi"/>
          <w:lang w:val="en-US"/>
        </w:rPr>
        <w:t>2023</w:t>
      </w:r>
    </w:p>
    <w:p w14:paraId="306931A6" w14:textId="70260F5B" w:rsidR="00C36B59" w:rsidRPr="00882ED6" w:rsidRDefault="00C36B59" w:rsidP="00882ED6">
      <w:pPr>
        <w:pStyle w:val="ListParagraph"/>
        <w:numPr>
          <w:ilvl w:val="0"/>
          <w:numId w:val="10"/>
        </w:numPr>
        <w:rPr>
          <w:rFonts w:asciiTheme="minorHAnsi" w:hAnsiTheme="minorHAnsi" w:cstheme="minorHAnsi"/>
          <w:lang w:val="en-US"/>
        </w:rPr>
      </w:pPr>
      <w:r>
        <w:rPr>
          <w:rFonts w:asciiTheme="minorHAnsi" w:hAnsiTheme="minorHAnsi" w:cstheme="minorHAnsi"/>
          <w:lang w:val="en-US"/>
        </w:rPr>
        <w:t xml:space="preserve">EDUCBA Training </w:t>
      </w:r>
      <w:sdt>
        <w:sdtPr>
          <w:rPr>
            <w:rFonts w:asciiTheme="minorHAnsi" w:hAnsiTheme="minorHAnsi" w:cstheme="minorHAnsi"/>
            <w:lang w:val="en-US"/>
          </w:rPr>
          <w:id w:val="-1702621274"/>
          <w:citation/>
        </w:sdtPr>
        <w:sdtContent>
          <w:r w:rsidR="004F3293">
            <w:rPr>
              <w:rFonts w:asciiTheme="minorHAnsi" w:hAnsiTheme="minorHAnsi" w:cstheme="minorHAnsi"/>
              <w:lang w:val="en-US"/>
            </w:rPr>
            <w:fldChar w:fldCharType="begin"/>
          </w:r>
          <w:r w:rsidR="004F3293">
            <w:rPr>
              <w:rFonts w:asciiTheme="minorHAnsi" w:hAnsiTheme="minorHAnsi" w:cstheme="minorHAnsi"/>
            </w:rPr>
            <w:instrText xml:space="preserve"> CITATION EDU22 \l 2057 </w:instrText>
          </w:r>
          <w:r w:rsidR="004F3293">
            <w:rPr>
              <w:rFonts w:asciiTheme="minorHAnsi" w:hAnsiTheme="minorHAnsi" w:cstheme="minorHAnsi"/>
              <w:lang w:val="en-US"/>
            </w:rPr>
            <w:fldChar w:fldCharType="separate"/>
          </w:r>
          <w:r w:rsidR="004F3293" w:rsidRPr="004F3293">
            <w:rPr>
              <w:rFonts w:asciiTheme="minorHAnsi" w:hAnsiTheme="minorHAnsi" w:cstheme="minorHAnsi"/>
              <w:noProof/>
            </w:rPr>
            <w:t>(collective, 2022)</w:t>
          </w:r>
          <w:r w:rsidR="004F3293">
            <w:rPr>
              <w:rFonts w:asciiTheme="minorHAnsi" w:hAnsiTheme="minorHAnsi" w:cstheme="minorHAnsi"/>
              <w:lang w:val="en-US"/>
            </w:rPr>
            <w:fldChar w:fldCharType="end"/>
          </w:r>
        </w:sdtContent>
      </w:sdt>
    </w:p>
    <w:sectPr w:rsidR="00C36B59" w:rsidRPr="00882ED6" w:rsidSect="003306DA">
      <w:footerReference w:type="default" r:id="rId1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9E59F" w14:textId="77777777" w:rsidR="00EC60F5" w:rsidRDefault="00EC60F5" w:rsidP="00DD50F9">
      <w:pPr>
        <w:spacing w:after="0" w:line="240" w:lineRule="auto"/>
      </w:pPr>
      <w:r>
        <w:separator/>
      </w:r>
    </w:p>
  </w:endnote>
  <w:endnote w:type="continuationSeparator" w:id="0">
    <w:p w14:paraId="1CF67D14" w14:textId="77777777" w:rsidR="00EC60F5" w:rsidRDefault="00EC60F5" w:rsidP="00DD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ans Serif Collection">
    <w:panose1 w:val="020B0502040504020204"/>
    <w:charset w:val="00"/>
    <w:family w:val="swiss"/>
    <w:pitch w:val="variable"/>
    <w:sig w:usb0="8007A0C3" w:usb1="02006040" w:usb2="29100001" w:usb3="00000000" w:csb0="00000001"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0694720"/>
      <w:docPartObj>
        <w:docPartGallery w:val="Page Numbers (Bottom of Page)"/>
        <w:docPartUnique/>
      </w:docPartObj>
    </w:sdtPr>
    <w:sdtEndPr>
      <w:rPr>
        <w:noProof/>
      </w:rPr>
    </w:sdtEndPr>
    <w:sdtContent>
      <w:p w14:paraId="3D5EF2A3" w14:textId="33303711" w:rsidR="00DD50F9" w:rsidRDefault="00DD5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CA794" w14:textId="77777777" w:rsidR="00DD50F9" w:rsidRDefault="00DD5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DFE219" w14:textId="77777777" w:rsidR="00EC60F5" w:rsidRDefault="00EC60F5" w:rsidP="00DD50F9">
      <w:pPr>
        <w:spacing w:after="0" w:line="240" w:lineRule="auto"/>
      </w:pPr>
      <w:r>
        <w:separator/>
      </w:r>
    </w:p>
  </w:footnote>
  <w:footnote w:type="continuationSeparator" w:id="0">
    <w:p w14:paraId="61B41383" w14:textId="77777777" w:rsidR="00EC60F5" w:rsidRDefault="00EC60F5" w:rsidP="00DD5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9247A"/>
    <w:multiLevelType w:val="hybridMultilevel"/>
    <w:tmpl w:val="E7DA4816"/>
    <w:lvl w:ilvl="0" w:tplc="E252DE32">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21E45"/>
    <w:multiLevelType w:val="multilevel"/>
    <w:tmpl w:val="E44E4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C56477"/>
    <w:multiLevelType w:val="hybridMultilevel"/>
    <w:tmpl w:val="0BE0DBB0"/>
    <w:lvl w:ilvl="0" w:tplc="0D606A6C">
      <w:start w:val="7"/>
      <w:numFmt w:val="bullet"/>
      <w:lvlText w:val="-"/>
      <w:lvlJc w:val="left"/>
      <w:pPr>
        <w:ind w:left="720" w:hanging="360"/>
      </w:pPr>
      <w:rPr>
        <w:rFonts w:ascii="Sans Serif Collection" w:eastAsiaTheme="minorHAnsi" w:hAnsi="Sans Serif Collection" w:cs="Sans Serif Collectio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A4B07"/>
    <w:multiLevelType w:val="multilevel"/>
    <w:tmpl w:val="08090025"/>
    <w:lvl w:ilvl="0">
      <w:start w:val="1"/>
      <w:numFmt w:val="decimal"/>
      <w:pStyle w:val="Heading1"/>
      <w:lvlText w:val="%1"/>
      <w:lvlJc w:val="left"/>
      <w:pPr>
        <w:ind w:left="716"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9D5441A"/>
    <w:multiLevelType w:val="hybridMultilevel"/>
    <w:tmpl w:val="67C6B0AE"/>
    <w:lvl w:ilvl="0" w:tplc="3A58C6B4">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3379A2"/>
    <w:multiLevelType w:val="hybridMultilevel"/>
    <w:tmpl w:val="A55C591E"/>
    <w:lvl w:ilvl="0" w:tplc="531849B0">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E97459"/>
    <w:multiLevelType w:val="hybridMultilevel"/>
    <w:tmpl w:val="E5548D88"/>
    <w:lvl w:ilvl="0" w:tplc="8E8E5DF4">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744228">
    <w:abstractNumId w:val="3"/>
  </w:num>
  <w:num w:numId="2" w16cid:durableId="1403287410">
    <w:abstractNumId w:val="5"/>
  </w:num>
  <w:num w:numId="3" w16cid:durableId="1866821401">
    <w:abstractNumId w:val="3"/>
    <w:lvlOverride w:ilvl="0">
      <w:startOverride w:val="3"/>
    </w:lvlOverride>
  </w:num>
  <w:num w:numId="4" w16cid:durableId="526409577">
    <w:abstractNumId w:val="2"/>
  </w:num>
  <w:num w:numId="5" w16cid:durableId="329716166">
    <w:abstractNumId w:val="1"/>
  </w:num>
  <w:num w:numId="6" w16cid:durableId="1784812176">
    <w:abstractNumId w:val="3"/>
  </w:num>
  <w:num w:numId="7" w16cid:durableId="504248661">
    <w:abstractNumId w:val="3"/>
    <w:lvlOverride w:ilvl="0">
      <w:startOverride w:val="6"/>
    </w:lvlOverride>
  </w:num>
  <w:num w:numId="8" w16cid:durableId="982272246">
    <w:abstractNumId w:val="6"/>
  </w:num>
  <w:num w:numId="9" w16cid:durableId="84881824">
    <w:abstractNumId w:val="0"/>
  </w:num>
  <w:num w:numId="10" w16cid:durableId="1213955327">
    <w:abstractNumId w:val="4"/>
  </w:num>
  <w:num w:numId="11" w16cid:durableId="1279721604">
    <w:abstractNumId w:val="3"/>
    <w:lvlOverride w:ilvl="0">
      <w:startOverride w:val="9"/>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F9"/>
    <w:rsid w:val="00000A97"/>
    <w:rsid w:val="00000AA1"/>
    <w:rsid w:val="00000B0F"/>
    <w:rsid w:val="00002CC5"/>
    <w:rsid w:val="00002D2C"/>
    <w:rsid w:val="00002E06"/>
    <w:rsid w:val="00006BFD"/>
    <w:rsid w:val="00007328"/>
    <w:rsid w:val="0001174A"/>
    <w:rsid w:val="00011EDB"/>
    <w:rsid w:val="0001216B"/>
    <w:rsid w:val="00012453"/>
    <w:rsid w:val="00014588"/>
    <w:rsid w:val="00016C8D"/>
    <w:rsid w:val="00017379"/>
    <w:rsid w:val="00020AB2"/>
    <w:rsid w:val="00020F65"/>
    <w:rsid w:val="00023DA6"/>
    <w:rsid w:val="00024D9F"/>
    <w:rsid w:val="000355E7"/>
    <w:rsid w:val="00036C7C"/>
    <w:rsid w:val="0003755A"/>
    <w:rsid w:val="000516E0"/>
    <w:rsid w:val="00052533"/>
    <w:rsid w:val="00053FB3"/>
    <w:rsid w:val="000555B9"/>
    <w:rsid w:val="00056DAF"/>
    <w:rsid w:val="000571E7"/>
    <w:rsid w:val="00057CC4"/>
    <w:rsid w:val="00061303"/>
    <w:rsid w:val="00064502"/>
    <w:rsid w:val="0007111C"/>
    <w:rsid w:val="00074991"/>
    <w:rsid w:val="000755C3"/>
    <w:rsid w:val="00076974"/>
    <w:rsid w:val="00077E69"/>
    <w:rsid w:val="0008239A"/>
    <w:rsid w:val="00083AB0"/>
    <w:rsid w:val="000841A9"/>
    <w:rsid w:val="00092D3D"/>
    <w:rsid w:val="000934A5"/>
    <w:rsid w:val="00096EF8"/>
    <w:rsid w:val="000B0BDD"/>
    <w:rsid w:val="000B2861"/>
    <w:rsid w:val="000B3354"/>
    <w:rsid w:val="000B5B73"/>
    <w:rsid w:val="000B7AE8"/>
    <w:rsid w:val="000C019C"/>
    <w:rsid w:val="000C02DE"/>
    <w:rsid w:val="000C19D7"/>
    <w:rsid w:val="000C57CF"/>
    <w:rsid w:val="000C6CBA"/>
    <w:rsid w:val="000D14FF"/>
    <w:rsid w:val="000D2CA6"/>
    <w:rsid w:val="000E0B19"/>
    <w:rsid w:val="000E1FC4"/>
    <w:rsid w:val="000F09BA"/>
    <w:rsid w:val="000F5F4A"/>
    <w:rsid w:val="000F6C88"/>
    <w:rsid w:val="000F6C90"/>
    <w:rsid w:val="000F6F6B"/>
    <w:rsid w:val="000F71F3"/>
    <w:rsid w:val="000F7AEF"/>
    <w:rsid w:val="00104D21"/>
    <w:rsid w:val="00106353"/>
    <w:rsid w:val="001119B8"/>
    <w:rsid w:val="00113E18"/>
    <w:rsid w:val="00116844"/>
    <w:rsid w:val="0012466F"/>
    <w:rsid w:val="001320C0"/>
    <w:rsid w:val="00134B03"/>
    <w:rsid w:val="001362C6"/>
    <w:rsid w:val="00142BDD"/>
    <w:rsid w:val="0015336A"/>
    <w:rsid w:val="00154873"/>
    <w:rsid w:val="00160769"/>
    <w:rsid w:val="00166ADD"/>
    <w:rsid w:val="00172869"/>
    <w:rsid w:val="0018119C"/>
    <w:rsid w:val="0018165B"/>
    <w:rsid w:val="00182A39"/>
    <w:rsid w:val="00192F3F"/>
    <w:rsid w:val="00193F20"/>
    <w:rsid w:val="00197002"/>
    <w:rsid w:val="001A21D3"/>
    <w:rsid w:val="001A3510"/>
    <w:rsid w:val="001A60BB"/>
    <w:rsid w:val="001A614B"/>
    <w:rsid w:val="001A75FB"/>
    <w:rsid w:val="001A7CE8"/>
    <w:rsid w:val="001A7FE9"/>
    <w:rsid w:val="001B2437"/>
    <w:rsid w:val="001B3ACE"/>
    <w:rsid w:val="001C0CDB"/>
    <w:rsid w:val="001C2871"/>
    <w:rsid w:val="001C517F"/>
    <w:rsid w:val="001D20CD"/>
    <w:rsid w:val="001D44F7"/>
    <w:rsid w:val="001D474B"/>
    <w:rsid w:val="001E1622"/>
    <w:rsid w:val="001F73DC"/>
    <w:rsid w:val="001F7A06"/>
    <w:rsid w:val="002045AA"/>
    <w:rsid w:val="00204DC8"/>
    <w:rsid w:val="00207927"/>
    <w:rsid w:val="00210E2E"/>
    <w:rsid w:val="0021245A"/>
    <w:rsid w:val="00212915"/>
    <w:rsid w:val="00213134"/>
    <w:rsid w:val="00214BE3"/>
    <w:rsid w:val="00221D0F"/>
    <w:rsid w:val="00222229"/>
    <w:rsid w:val="00222C2E"/>
    <w:rsid w:val="00222F91"/>
    <w:rsid w:val="00225EA9"/>
    <w:rsid w:val="002352E9"/>
    <w:rsid w:val="00237A6B"/>
    <w:rsid w:val="00240641"/>
    <w:rsid w:val="00240773"/>
    <w:rsid w:val="002425B3"/>
    <w:rsid w:val="0024670E"/>
    <w:rsid w:val="002525FC"/>
    <w:rsid w:val="00254CC0"/>
    <w:rsid w:val="00260300"/>
    <w:rsid w:val="00260350"/>
    <w:rsid w:val="00260F2A"/>
    <w:rsid w:val="00263D75"/>
    <w:rsid w:val="002652E2"/>
    <w:rsid w:val="0026635F"/>
    <w:rsid w:val="0027253B"/>
    <w:rsid w:val="0027527F"/>
    <w:rsid w:val="00277866"/>
    <w:rsid w:val="00281046"/>
    <w:rsid w:val="002817BA"/>
    <w:rsid w:val="00282AC7"/>
    <w:rsid w:val="00283270"/>
    <w:rsid w:val="00286D6D"/>
    <w:rsid w:val="00291E05"/>
    <w:rsid w:val="0029592F"/>
    <w:rsid w:val="002A58CA"/>
    <w:rsid w:val="002B0EBF"/>
    <w:rsid w:val="002B5DFD"/>
    <w:rsid w:val="002C119F"/>
    <w:rsid w:val="002C380E"/>
    <w:rsid w:val="002C518D"/>
    <w:rsid w:val="002C6277"/>
    <w:rsid w:val="002C65D0"/>
    <w:rsid w:val="002D3CB2"/>
    <w:rsid w:val="002D765C"/>
    <w:rsid w:val="002E4481"/>
    <w:rsid w:val="002E5574"/>
    <w:rsid w:val="002F1ACE"/>
    <w:rsid w:val="002F40D5"/>
    <w:rsid w:val="002F5CA5"/>
    <w:rsid w:val="00302075"/>
    <w:rsid w:val="0030314C"/>
    <w:rsid w:val="00303EF6"/>
    <w:rsid w:val="003047ED"/>
    <w:rsid w:val="00306DF5"/>
    <w:rsid w:val="003136DA"/>
    <w:rsid w:val="00320E46"/>
    <w:rsid w:val="00322B94"/>
    <w:rsid w:val="00323B39"/>
    <w:rsid w:val="00324232"/>
    <w:rsid w:val="00325A58"/>
    <w:rsid w:val="003306DA"/>
    <w:rsid w:val="00330B91"/>
    <w:rsid w:val="0033243E"/>
    <w:rsid w:val="00332AD4"/>
    <w:rsid w:val="0034277B"/>
    <w:rsid w:val="0034511E"/>
    <w:rsid w:val="00345A99"/>
    <w:rsid w:val="00354441"/>
    <w:rsid w:val="0036019C"/>
    <w:rsid w:val="003620F7"/>
    <w:rsid w:val="00362C2C"/>
    <w:rsid w:val="00366634"/>
    <w:rsid w:val="003668F0"/>
    <w:rsid w:val="00370AA0"/>
    <w:rsid w:val="0037776C"/>
    <w:rsid w:val="00382370"/>
    <w:rsid w:val="003826CC"/>
    <w:rsid w:val="003829D8"/>
    <w:rsid w:val="00382C8D"/>
    <w:rsid w:val="0038470A"/>
    <w:rsid w:val="00384F20"/>
    <w:rsid w:val="0039055F"/>
    <w:rsid w:val="0039347B"/>
    <w:rsid w:val="0039606A"/>
    <w:rsid w:val="003A09D5"/>
    <w:rsid w:val="003A2207"/>
    <w:rsid w:val="003B0D13"/>
    <w:rsid w:val="003B4A78"/>
    <w:rsid w:val="003B5005"/>
    <w:rsid w:val="003B7A26"/>
    <w:rsid w:val="003B7F02"/>
    <w:rsid w:val="003C43AB"/>
    <w:rsid w:val="003C7BBC"/>
    <w:rsid w:val="003D0E54"/>
    <w:rsid w:val="003D5941"/>
    <w:rsid w:val="003D6C82"/>
    <w:rsid w:val="003E349D"/>
    <w:rsid w:val="003E73A6"/>
    <w:rsid w:val="003F5F13"/>
    <w:rsid w:val="003F6B63"/>
    <w:rsid w:val="004010FD"/>
    <w:rsid w:val="00402C17"/>
    <w:rsid w:val="00402CFC"/>
    <w:rsid w:val="00406195"/>
    <w:rsid w:val="0040750B"/>
    <w:rsid w:val="004129B8"/>
    <w:rsid w:val="0041748B"/>
    <w:rsid w:val="00420963"/>
    <w:rsid w:val="004218E3"/>
    <w:rsid w:val="00425772"/>
    <w:rsid w:val="004329B7"/>
    <w:rsid w:val="00442B29"/>
    <w:rsid w:val="00442F9E"/>
    <w:rsid w:val="00443D6B"/>
    <w:rsid w:val="00445E4E"/>
    <w:rsid w:val="00445FE9"/>
    <w:rsid w:val="004538F9"/>
    <w:rsid w:val="00462055"/>
    <w:rsid w:val="0046639B"/>
    <w:rsid w:val="004663C4"/>
    <w:rsid w:val="00467AD7"/>
    <w:rsid w:val="004714A8"/>
    <w:rsid w:val="00472B51"/>
    <w:rsid w:val="00475B19"/>
    <w:rsid w:val="00476CDB"/>
    <w:rsid w:val="00476FB2"/>
    <w:rsid w:val="004806F9"/>
    <w:rsid w:val="0048344D"/>
    <w:rsid w:val="0048684F"/>
    <w:rsid w:val="0048704F"/>
    <w:rsid w:val="004908D4"/>
    <w:rsid w:val="00491410"/>
    <w:rsid w:val="004A3598"/>
    <w:rsid w:val="004B00CC"/>
    <w:rsid w:val="004C1490"/>
    <w:rsid w:val="004C571A"/>
    <w:rsid w:val="004C7706"/>
    <w:rsid w:val="004C7DCF"/>
    <w:rsid w:val="004D09D3"/>
    <w:rsid w:val="004D1316"/>
    <w:rsid w:val="004D49FB"/>
    <w:rsid w:val="004D51F9"/>
    <w:rsid w:val="004E1A8B"/>
    <w:rsid w:val="004E2113"/>
    <w:rsid w:val="004E38B8"/>
    <w:rsid w:val="004F17E8"/>
    <w:rsid w:val="004F1CC9"/>
    <w:rsid w:val="004F3293"/>
    <w:rsid w:val="004F60AA"/>
    <w:rsid w:val="00500B55"/>
    <w:rsid w:val="005010BD"/>
    <w:rsid w:val="005056B0"/>
    <w:rsid w:val="00507B0A"/>
    <w:rsid w:val="00516A0C"/>
    <w:rsid w:val="00522D84"/>
    <w:rsid w:val="00524360"/>
    <w:rsid w:val="005248CE"/>
    <w:rsid w:val="00527569"/>
    <w:rsid w:val="00527A7E"/>
    <w:rsid w:val="00532A21"/>
    <w:rsid w:val="00535883"/>
    <w:rsid w:val="00540AC9"/>
    <w:rsid w:val="0054206B"/>
    <w:rsid w:val="0054436E"/>
    <w:rsid w:val="00544E52"/>
    <w:rsid w:val="00546819"/>
    <w:rsid w:val="00546996"/>
    <w:rsid w:val="00551B22"/>
    <w:rsid w:val="00552E41"/>
    <w:rsid w:val="0055626D"/>
    <w:rsid w:val="0055725A"/>
    <w:rsid w:val="005578B8"/>
    <w:rsid w:val="0056057A"/>
    <w:rsid w:val="00570CB0"/>
    <w:rsid w:val="00570ED8"/>
    <w:rsid w:val="00571812"/>
    <w:rsid w:val="00574401"/>
    <w:rsid w:val="00575252"/>
    <w:rsid w:val="0058067F"/>
    <w:rsid w:val="00582D50"/>
    <w:rsid w:val="00583032"/>
    <w:rsid w:val="0058530A"/>
    <w:rsid w:val="00586581"/>
    <w:rsid w:val="00586986"/>
    <w:rsid w:val="00591001"/>
    <w:rsid w:val="00591339"/>
    <w:rsid w:val="00591826"/>
    <w:rsid w:val="005A0BBB"/>
    <w:rsid w:val="005A18B4"/>
    <w:rsid w:val="005A5F75"/>
    <w:rsid w:val="005A61F5"/>
    <w:rsid w:val="005A6E54"/>
    <w:rsid w:val="005B475A"/>
    <w:rsid w:val="005C0514"/>
    <w:rsid w:val="005C7F54"/>
    <w:rsid w:val="005D69A1"/>
    <w:rsid w:val="005E6808"/>
    <w:rsid w:val="005E6DFF"/>
    <w:rsid w:val="005F03C6"/>
    <w:rsid w:val="005F1F68"/>
    <w:rsid w:val="005F43A5"/>
    <w:rsid w:val="005F6245"/>
    <w:rsid w:val="00604F48"/>
    <w:rsid w:val="00605998"/>
    <w:rsid w:val="00606281"/>
    <w:rsid w:val="006104B0"/>
    <w:rsid w:val="00617844"/>
    <w:rsid w:val="00620BB2"/>
    <w:rsid w:val="006210C6"/>
    <w:rsid w:val="0062553B"/>
    <w:rsid w:val="00625E97"/>
    <w:rsid w:val="00634B5D"/>
    <w:rsid w:val="0064254E"/>
    <w:rsid w:val="0065335A"/>
    <w:rsid w:val="0065475B"/>
    <w:rsid w:val="00656952"/>
    <w:rsid w:val="0065766E"/>
    <w:rsid w:val="00666697"/>
    <w:rsid w:val="00666D5A"/>
    <w:rsid w:val="00670A2B"/>
    <w:rsid w:val="0067150B"/>
    <w:rsid w:val="00673746"/>
    <w:rsid w:val="00680606"/>
    <w:rsid w:val="00683C23"/>
    <w:rsid w:val="006847E6"/>
    <w:rsid w:val="006852FB"/>
    <w:rsid w:val="00691FEC"/>
    <w:rsid w:val="006923C5"/>
    <w:rsid w:val="00694DCB"/>
    <w:rsid w:val="00696F37"/>
    <w:rsid w:val="006A0E41"/>
    <w:rsid w:val="006A1590"/>
    <w:rsid w:val="006A2AF8"/>
    <w:rsid w:val="006A2C3C"/>
    <w:rsid w:val="006A4CEB"/>
    <w:rsid w:val="006A4E6A"/>
    <w:rsid w:val="006A5F06"/>
    <w:rsid w:val="006B1027"/>
    <w:rsid w:val="006B1B05"/>
    <w:rsid w:val="006B28E8"/>
    <w:rsid w:val="006B501A"/>
    <w:rsid w:val="006C0A2B"/>
    <w:rsid w:val="006C26AB"/>
    <w:rsid w:val="006C5750"/>
    <w:rsid w:val="006C6536"/>
    <w:rsid w:val="006D30A6"/>
    <w:rsid w:val="006D6619"/>
    <w:rsid w:val="006D76B3"/>
    <w:rsid w:val="006E7C32"/>
    <w:rsid w:val="006F07D0"/>
    <w:rsid w:val="006F18B8"/>
    <w:rsid w:val="006F2F84"/>
    <w:rsid w:val="007029E4"/>
    <w:rsid w:val="0070420F"/>
    <w:rsid w:val="0071378C"/>
    <w:rsid w:val="00715CD8"/>
    <w:rsid w:val="007229B6"/>
    <w:rsid w:val="0072403E"/>
    <w:rsid w:val="007248D1"/>
    <w:rsid w:val="007253F4"/>
    <w:rsid w:val="007262DD"/>
    <w:rsid w:val="00727744"/>
    <w:rsid w:val="00732C76"/>
    <w:rsid w:val="00737B01"/>
    <w:rsid w:val="00741B3A"/>
    <w:rsid w:val="00744387"/>
    <w:rsid w:val="00745C9B"/>
    <w:rsid w:val="007535E5"/>
    <w:rsid w:val="00760883"/>
    <w:rsid w:val="00763BE6"/>
    <w:rsid w:val="00765CAA"/>
    <w:rsid w:val="00765D36"/>
    <w:rsid w:val="00775607"/>
    <w:rsid w:val="00777D88"/>
    <w:rsid w:val="0078589D"/>
    <w:rsid w:val="00787B3F"/>
    <w:rsid w:val="0079262D"/>
    <w:rsid w:val="007929BD"/>
    <w:rsid w:val="00796240"/>
    <w:rsid w:val="007964BD"/>
    <w:rsid w:val="00797402"/>
    <w:rsid w:val="007A495C"/>
    <w:rsid w:val="007A531E"/>
    <w:rsid w:val="007B0EFD"/>
    <w:rsid w:val="007B2380"/>
    <w:rsid w:val="007B5627"/>
    <w:rsid w:val="007B67D3"/>
    <w:rsid w:val="007B6C7A"/>
    <w:rsid w:val="007C1896"/>
    <w:rsid w:val="007C499D"/>
    <w:rsid w:val="007C5F19"/>
    <w:rsid w:val="007C671B"/>
    <w:rsid w:val="007D1393"/>
    <w:rsid w:val="007D1AD2"/>
    <w:rsid w:val="007D1F53"/>
    <w:rsid w:val="007D68EF"/>
    <w:rsid w:val="007D792F"/>
    <w:rsid w:val="007E130C"/>
    <w:rsid w:val="007E471D"/>
    <w:rsid w:val="007E754E"/>
    <w:rsid w:val="007F17FE"/>
    <w:rsid w:val="007F704C"/>
    <w:rsid w:val="00811F6F"/>
    <w:rsid w:val="00815C41"/>
    <w:rsid w:val="00820F9C"/>
    <w:rsid w:val="008303AF"/>
    <w:rsid w:val="00832305"/>
    <w:rsid w:val="00836E83"/>
    <w:rsid w:val="00845844"/>
    <w:rsid w:val="00847A1D"/>
    <w:rsid w:val="008571E0"/>
    <w:rsid w:val="00864851"/>
    <w:rsid w:val="0086614F"/>
    <w:rsid w:val="0087234E"/>
    <w:rsid w:val="00877AAA"/>
    <w:rsid w:val="008811B2"/>
    <w:rsid w:val="00881A8A"/>
    <w:rsid w:val="00882ED6"/>
    <w:rsid w:val="008832A3"/>
    <w:rsid w:val="008835A7"/>
    <w:rsid w:val="00883E31"/>
    <w:rsid w:val="008848FF"/>
    <w:rsid w:val="00886128"/>
    <w:rsid w:val="00890485"/>
    <w:rsid w:val="008937CA"/>
    <w:rsid w:val="008A4D08"/>
    <w:rsid w:val="008B227D"/>
    <w:rsid w:val="008B63E6"/>
    <w:rsid w:val="008C6D97"/>
    <w:rsid w:val="008D169B"/>
    <w:rsid w:val="008D44C3"/>
    <w:rsid w:val="008D5600"/>
    <w:rsid w:val="008D6C95"/>
    <w:rsid w:val="008E3080"/>
    <w:rsid w:val="008E3F13"/>
    <w:rsid w:val="008E42CF"/>
    <w:rsid w:val="008E5F74"/>
    <w:rsid w:val="008F0C6E"/>
    <w:rsid w:val="008F42D4"/>
    <w:rsid w:val="009002D7"/>
    <w:rsid w:val="009018CD"/>
    <w:rsid w:val="00904166"/>
    <w:rsid w:val="00904221"/>
    <w:rsid w:val="0090457B"/>
    <w:rsid w:val="009052F3"/>
    <w:rsid w:val="00905526"/>
    <w:rsid w:val="00907507"/>
    <w:rsid w:val="0091300E"/>
    <w:rsid w:val="00913167"/>
    <w:rsid w:val="00913910"/>
    <w:rsid w:val="00913A86"/>
    <w:rsid w:val="00920E3A"/>
    <w:rsid w:val="009213DB"/>
    <w:rsid w:val="00922630"/>
    <w:rsid w:val="00923EF7"/>
    <w:rsid w:val="0093405C"/>
    <w:rsid w:val="009417E5"/>
    <w:rsid w:val="009425F4"/>
    <w:rsid w:val="00942849"/>
    <w:rsid w:val="009459CB"/>
    <w:rsid w:val="00956D6B"/>
    <w:rsid w:val="00957185"/>
    <w:rsid w:val="009668AE"/>
    <w:rsid w:val="00974454"/>
    <w:rsid w:val="00976D1F"/>
    <w:rsid w:val="009803CF"/>
    <w:rsid w:val="0098410E"/>
    <w:rsid w:val="00984408"/>
    <w:rsid w:val="00986A79"/>
    <w:rsid w:val="00992A21"/>
    <w:rsid w:val="00996793"/>
    <w:rsid w:val="009973DA"/>
    <w:rsid w:val="00997B51"/>
    <w:rsid w:val="009B1B0E"/>
    <w:rsid w:val="009C45E3"/>
    <w:rsid w:val="009C5CB3"/>
    <w:rsid w:val="009C5D31"/>
    <w:rsid w:val="009C70D6"/>
    <w:rsid w:val="009D23AA"/>
    <w:rsid w:val="009D33C1"/>
    <w:rsid w:val="009E223F"/>
    <w:rsid w:val="009E2C41"/>
    <w:rsid w:val="009E3A88"/>
    <w:rsid w:val="009F1A58"/>
    <w:rsid w:val="009F2227"/>
    <w:rsid w:val="00A0078F"/>
    <w:rsid w:val="00A01054"/>
    <w:rsid w:val="00A022FB"/>
    <w:rsid w:val="00A05464"/>
    <w:rsid w:val="00A06BE0"/>
    <w:rsid w:val="00A0781D"/>
    <w:rsid w:val="00A1147B"/>
    <w:rsid w:val="00A1165A"/>
    <w:rsid w:val="00A1422B"/>
    <w:rsid w:val="00A24136"/>
    <w:rsid w:val="00A26BBC"/>
    <w:rsid w:val="00A345F5"/>
    <w:rsid w:val="00A37FEC"/>
    <w:rsid w:val="00A40440"/>
    <w:rsid w:val="00A42A47"/>
    <w:rsid w:val="00A438EB"/>
    <w:rsid w:val="00A50A49"/>
    <w:rsid w:val="00A56756"/>
    <w:rsid w:val="00A61E34"/>
    <w:rsid w:val="00A70FB1"/>
    <w:rsid w:val="00A74DAE"/>
    <w:rsid w:val="00A761E8"/>
    <w:rsid w:val="00A76856"/>
    <w:rsid w:val="00A818A9"/>
    <w:rsid w:val="00A8358F"/>
    <w:rsid w:val="00A844E7"/>
    <w:rsid w:val="00A86093"/>
    <w:rsid w:val="00A95A3E"/>
    <w:rsid w:val="00AA41CE"/>
    <w:rsid w:val="00AA59CA"/>
    <w:rsid w:val="00AB0D29"/>
    <w:rsid w:val="00AB24B5"/>
    <w:rsid w:val="00AD2B76"/>
    <w:rsid w:val="00AD47B9"/>
    <w:rsid w:val="00AD76FF"/>
    <w:rsid w:val="00AD7C3D"/>
    <w:rsid w:val="00AE1BCC"/>
    <w:rsid w:val="00AE2723"/>
    <w:rsid w:val="00B00034"/>
    <w:rsid w:val="00B01A95"/>
    <w:rsid w:val="00B052CB"/>
    <w:rsid w:val="00B106CA"/>
    <w:rsid w:val="00B118F2"/>
    <w:rsid w:val="00B11C6E"/>
    <w:rsid w:val="00B17445"/>
    <w:rsid w:val="00B17459"/>
    <w:rsid w:val="00B250B2"/>
    <w:rsid w:val="00B30831"/>
    <w:rsid w:val="00B32DB0"/>
    <w:rsid w:val="00B33C1C"/>
    <w:rsid w:val="00B34A20"/>
    <w:rsid w:val="00B37990"/>
    <w:rsid w:val="00B40E61"/>
    <w:rsid w:val="00B4321E"/>
    <w:rsid w:val="00B44BED"/>
    <w:rsid w:val="00B572D1"/>
    <w:rsid w:val="00B60DC6"/>
    <w:rsid w:val="00B6232D"/>
    <w:rsid w:val="00B66DEB"/>
    <w:rsid w:val="00B67F94"/>
    <w:rsid w:val="00B73152"/>
    <w:rsid w:val="00B759C3"/>
    <w:rsid w:val="00B76E95"/>
    <w:rsid w:val="00B7762B"/>
    <w:rsid w:val="00B80B9E"/>
    <w:rsid w:val="00B85FD9"/>
    <w:rsid w:val="00B903AE"/>
    <w:rsid w:val="00B952B4"/>
    <w:rsid w:val="00B97B07"/>
    <w:rsid w:val="00BA323D"/>
    <w:rsid w:val="00BA63B7"/>
    <w:rsid w:val="00BB0445"/>
    <w:rsid w:val="00BB32F2"/>
    <w:rsid w:val="00BB5674"/>
    <w:rsid w:val="00BB7C22"/>
    <w:rsid w:val="00BC1B01"/>
    <w:rsid w:val="00BC40AC"/>
    <w:rsid w:val="00BD0939"/>
    <w:rsid w:val="00BD18E1"/>
    <w:rsid w:val="00BE0409"/>
    <w:rsid w:val="00BE203B"/>
    <w:rsid w:val="00BE2B86"/>
    <w:rsid w:val="00BE3160"/>
    <w:rsid w:val="00BE44E1"/>
    <w:rsid w:val="00BE5186"/>
    <w:rsid w:val="00BE77CB"/>
    <w:rsid w:val="00BE7B52"/>
    <w:rsid w:val="00BF02B9"/>
    <w:rsid w:val="00BF3362"/>
    <w:rsid w:val="00BF3B0D"/>
    <w:rsid w:val="00BF759C"/>
    <w:rsid w:val="00C01BA0"/>
    <w:rsid w:val="00C06DCD"/>
    <w:rsid w:val="00C076F4"/>
    <w:rsid w:val="00C17393"/>
    <w:rsid w:val="00C17BA6"/>
    <w:rsid w:val="00C22A18"/>
    <w:rsid w:val="00C2574D"/>
    <w:rsid w:val="00C26105"/>
    <w:rsid w:val="00C26AAD"/>
    <w:rsid w:val="00C33D04"/>
    <w:rsid w:val="00C34F7D"/>
    <w:rsid w:val="00C36B59"/>
    <w:rsid w:val="00C36D5D"/>
    <w:rsid w:val="00C372F5"/>
    <w:rsid w:val="00C4272B"/>
    <w:rsid w:val="00C43AEA"/>
    <w:rsid w:val="00C43F7C"/>
    <w:rsid w:val="00C45A03"/>
    <w:rsid w:val="00C51161"/>
    <w:rsid w:val="00C51B62"/>
    <w:rsid w:val="00C529F5"/>
    <w:rsid w:val="00C54B6A"/>
    <w:rsid w:val="00C54E6C"/>
    <w:rsid w:val="00C57991"/>
    <w:rsid w:val="00C57D95"/>
    <w:rsid w:val="00C60C3D"/>
    <w:rsid w:val="00C62793"/>
    <w:rsid w:val="00C71F72"/>
    <w:rsid w:val="00C7345A"/>
    <w:rsid w:val="00C806B9"/>
    <w:rsid w:val="00C8261D"/>
    <w:rsid w:val="00C828F5"/>
    <w:rsid w:val="00C90D33"/>
    <w:rsid w:val="00C9220C"/>
    <w:rsid w:val="00C93E5F"/>
    <w:rsid w:val="00C974F3"/>
    <w:rsid w:val="00CA2267"/>
    <w:rsid w:val="00CA229D"/>
    <w:rsid w:val="00CA6EFF"/>
    <w:rsid w:val="00CB3327"/>
    <w:rsid w:val="00CC0D46"/>
    <w:rsid w:val="00CC6460"/>
    <w:rsid w:val="00CD64EE"/>
    <w:rsid w:val="00CD75FA"/>
    <w:rsid w:val="00CD7AC6"/>
    <w:rsid w:val="00CE0C59"/>
    <w:rsid w:val="00CE2C09"/>
    <w:rsid w:val="00CE2F07"/>
    <w:rsid w:val="00CE6CA8"/>
    <w:rsid w:val="00CE7C99"/>
    <w:rsid w:val="00CF0193"/>
    <w:rsid w:val="00CF36DF"/>
    <w:rsid w:val="00CF5B10"/>
    <w:rsid w:val="00CF6CF4"/>
    <w:rsid w:val="00D0046F"/>
    <w:rsid w:val="00D00DFE"/>
    <w:rsid w:val="00D01467"/>
    <w:rsid w:val="00D0372E"/>
    <w:rsid w:val="00D0577D"/>
    <w:rsid w:val="00D06514"/>
    <w:rsid w:val="00D07C5B"/>
    <w:rsid w:val="00D15112"/>
    <w:rsid w:val="00D165A5"/>
    <w:rsid w:val="00D20C81"/>
    <w:rsid w:val="00D2133E"/>
    <w:rsid w:val="00D23C6A"/>
    <w:rsid w:val="00D26329"/>
    <w:rsid w:val="00D27426"/>
    <w:rsid w:val="00D361A8"/>
    <w:rsid w:val="00D37D70"/>
    <w:rsid w:val="00D41E81"/>
    <w:rsid w:val="00D5100E"/>
    <w:rsid w:val="00D57235"/>
    <w:rsid w:val="00D57DDC"/>
    <w:rsid w:val="00D610E1"/>
    <w:rsid w:val="00D62BD3"/>
    <w:rsid w:val="00D64C2A"/>
    <w:rsid w:val="00D659AB"/>
    <w:rsid w:val="00D65B15"/>
    <w:rsid w:val="00D66DF3"/>
    <w:rsid w:val="00D66EDB"/>
    <w:rsid w:val="00D67390"/>
    <w:rsid w:val="00D70672"/>
    <w:rsid w:val="00D70D50"/>
    <w:rsid w:val="00D72F11"/>
    <w:rsid w:val="00D83569"/>
    <w:rsid w:val="00D903E7"/>
    <w:rsid w:val="00D9265F"/>
    <w:rsid w:val="00D935FF"/>
    <w:rsid w:val="00DA293C"/>
    <w:rsid w:val="00DA4B69"/>
    <w:rsid w:val="00DA539C"/>
    <w:rsid w:val="00DA6466"/>
    <w:rsid w:val="00DB0F63"/>
    <w:rsid w:val="00DB19AE"/>
    <w:rsid w:val="00DB2CE3"/>
    <w:rsid w:val="00DB4072"/>
    <w:rsid w:val="00DB64D5"/>
    <w:rsid w:val="00DB7E35"/>
    <w:rsid w:val="00DC31DF"/>
    <w:rsid w:val="00DC4407"/>
    <w:rsid w:val="00DC6E09"/>
    <w:rsid w:val="00DD50F9"/>
    <w:rsid w:val="00DE1BF6"/>
    <w:rsid w:val="00DE2F42"/>
    <w:rsid w:val="00DE4078"/>
    <w:rsid w:val="00DE63B8"/>
    <w:rsid w:val="00DE6932"/>
    <w:rsid w:val="00DE7A55"/>
    <w:rsid w:val="00DF14E2"/>
    <w:rsid w:val="00E00385"/>
    <w:rsid w:val="00E04459"/>
    <w:rsid w:val="00E047C6"/>
    <w:rsid w:val="00E05016"/>
    <w:rsid w:val="00E16D55"/>
    <w:rsid w:val="00E23CD6"/>
    <w:rsid w:val="00E24F5C"/>
    <w:rsid w:val="00E2754F"/>
    <w:rsid w:val="00E31D38"/>
    <w:rsid w:val="00E328A2"/>
    <w:rsid w:val="00E33353"/>
    <w:rsid w:val="00E36734"/>
    <w:rsid w:val="00E3694E"/>
    <w:rsid w:val="00E443FA"/>
    <w:rsid w:val="00E5222D"/>
    <w:rsid w:val="00E53981"/>
    <w:rsid w:val="00E56B5D"/>
    <w:rsid w:val="00E57C5B"/>
    <w:rsid w:val="00E62A80"/>
    <w:rsid w:val="00E62FE9"/>
    <w:rsid w:val="00E71F34"/>
    <w:rsid w:val="00E74DD8"/>
    <w:rsid w:val="00E80AD5"/>
    <w:rsid w:val="00E81FF9"/>
    <w:rsid w:val="00E91DD7"/>
    <w:rsid w:val="00E93259"/>
    <w:rsid w:val="00E93F81"/>
    <w:rsid w:val="00E94D2D"/>
    <w:rsid w:val="00E95E0A"/>
    <w:rsid w:val="00EA1D82"/>
    <w:rsid w:val="00EA3CDA"/>
    <w:rsid w:val="00EA57FA"/>
    <w:rsid w:val="00EA6E6D"/>
    <w:rsid w:val="00EB1368"/>
    <w:rsid w:val="00EB4FE3"/>
    <w:rsid w:val="00EB5B74"/>
    <w:rsid w:val="00EB685E"/>
    <w:rsid w:val="00EC5127"/>
    <w:rsid w:val="00EC60F5"/>
    <w:rsid w:val="00ED0828"/>
    <w:rsid w:val="00ED1806"/>
    <w:rsid w:val="00ED229F"/>
    <w:rsid w:val="00ED30CD"/>
    <w:rsid w:val="00ED48BE"/>
    <w:rsid w:val="00EE16A0"/>
    <w:rsid w:val="00EE1AC7"/>
    <w:rsid w:val="00EE2DE0"/>
    <w:rsid w:val="00EE385A"/>
    <w:rsid w:val="00EE6C59"/>
    <w:rsid w:val="00EF474A"/>
    <w:rsid w:val="00EF4E49"/>
    <w:rsid w:val="00EF60F4"/>
    <w:rsid w:val="00EF716C"/>
    <w:rsid w:val="00F02819"/>
    <w:rsid w:val="00F071F0"/>
    <w:rsid w:val="00F125EA"/>
    <w:rsid w:val="00F12A86"/>
    <w:rsid w:val="00F15E08"/>
    <w:rsid w:val="00F160EB"/>
    <w:rsid w:val="00F2094C"/>
    <w:rsid w:val="00F22917"/>
    <w:rsid w:val="00F23943"/>
    <w:rsid w:val="00F240A6"/>
    <w:rsid w:val="00F26181"/>
    <w:rsid w:val="00F32239"/>
    <w:rsid w:val="00F339BC"/>
    <w:rsid w:val="00F360E0"/>
    <w:rsid w:val="00F37531"/>
    <w:rsid w:val="00F4322F"/>
    <w:rsid w:val="00F4619A"/>
    <w:rsid w:val="00F516A1"/>
    <w:rsid w:val="00F52E03"/>
    <w:rsid w:val="00F53C1B"/>
    <w:rsid w:val="00F551B3"/>
    <w:rsid w:val="00F55949"/>
    <w:rsid w:val="00F55E2A"/>
    <w:rsid w:val="00F56138"/>
    <w:rsid w:val="00F61362"/>
    <w:rsid w:val="00F6147D"/>
    <w:rsid w:val="00F6167A"/>
    <w:rsid w:val="00F61DCE"/>
    <w:rsid w:val="00F628A4"/>
    <w:rsid w:val="00F64894"/>
    <w:rsid w:val="00F64CEE"/>
    <w:rsid w:val="00F65292"/>
    <w:rsid w:val="00F732D7"/>
    <w:rsid w:val="00F733A0"/>
    <w:rsid w:val="00F75212"/>
    <w:rsid w:val="00F81930"/>
    <w:rsid w:val="00F83D06"/>
    <w:rsid w:val="00F940A5"/>
    <w:rsid w:val="00FA01CD"/>
    <w:rsid w:val="00FB255F"/>
    <w:rsid w:val="00FB45A9"/>
    <w:rsid w:val="00FB5544"/>
    <w:rsid w:val="00FB5D3B"/>
    <w:rsid w:val="00FB64B3"/>
    <w:rsid w:val="00FD0309"/>
    <w:rsid w:val="00FD155D"/>
    <w:rsid w:val="00FD3647"/>
    <w:rsid w:val="00FD62B7"/>
    <w:rsid w:val="00FD7E45"/>
    <w:rsid w:val="00FE50C0"/>
    <w:rsid w:val="00FE590B"/>
    <w:rsid w:val="00FF2E10"/>
    <w:rsid w:val="00FF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01D4C"/>
  <w15:chartTrackingRefBased/>
  <w15:docId w15:val="{3B738C2F-6A12-4B69-B8D7-9F974379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0F9"/>
    <w:pPr>
      <w:spacing w:line="360" w:lineRule="auto"/>
    </w:pPr>
    <w:rPr>
      <w:rFonts w:ascii="Sans Serif Collection" w:hAnsi="Sans Serif Collection"/>
    </w:rPr>
  </w:style>
  <w:style w:type="paragraph" w:styleId="Heading1">
    <w:name w:val="heading 1"/>
    <w:basedOn w:val="Normal"/>
    <w:next w:val="Normal"/>
    <w:link w:val="Heading1Char"/>
    <w:uiPriority w:val="9"/>
    <w:qFormat/>
    <w:rsid w:val="00DD50F9"/>
    <w:pPr>
      <w:keepNext/>
      <w:keepLines/>
      <w:numPr>
        <w:numId w:val="1"/>
      </w:numPr>
      <w:spacing w:before="240" w:after="0"/>
      <w:ind w:left="432"/>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0F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D50F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D50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50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D50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50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D50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50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0F9"/>
    <w:rPr>
      <w:rFonts w:ascii="Sans Serif Collection" w:eastAsiaTheme="majorEastAsia" w:hAnsi="Sans Serif Collection" w:cstheme="majorBidi"/>
      <w:color w:val="2F5496" w:themeColor="accent1" w:themeShade="BF"/>
      <w:sz w:val="32"/>
      <w:szCs w:val="32"/>
    </w:rPr>
  </w:style>
  <w:style w:type="character" w:customStyle="1" w:styleId="Heading2Char">
    <w:name w:val="Heading 2 Char"/>
    <w:basedOn w:val="DefaultParagraphFont"/>
    <w:link w:val="Heading2"/>
    <w:uiPriority w:val="9"/>
    <w:rsid w:val="00DD50F9"/>
    <w:rPr>
      <w:rFonts w:ascii="Sans Serif Collection" w:eastAsiaTheme="majorEastAsia" w:hAnsi="Sans Serif Collectio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D50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D50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D50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D50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D50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D50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50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D5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0F9"/>
    <w:rPr>
      <w:rFonts w:ascii="Sans Serif Collection" w:hAnsi="Sans Serif Collection"/>
    </w:rPr>
  </w:style>
  <w:style w:type="paragraph" w:styleId="Footer">
    <w:name w:val="footer"/>
    <w:basedOn w:val="Normal"/>
    <w:link w:val="FooterChar"/>
    <w:uiPriority w:val="99"/>
    <w:unhideWhenUsed/>
    <w:rsid w:val="00DD5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0F9"/>
    <w:rPr>
      <w:rFonts w:ascii="Sans Serif Collection" w:hAnsi="Sans Serif Collection"/>
    </w:rPr>
  </w:style>
  <w:style w:type="paragraph" w:styleId="TOCHeading">
    <w:name w:val="TOC Heading"/>
    <w:basedOn w:val="Heading1"/>
    <w:next w:val="Normal"/>
    <w:uiPriority w:val="39"/>
    <w:unhideWhenUsed/>
    <w:qFormat/>
    <w:rsid w:val="00DD50F9"/>
    <w:pPr>
      <w:numPr>
        <w:numId w:val="0"/>
      </w:numPr>
      <w:spacing w:line="259" w:lineRule="auto"/>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DD50F9"/>
    <w:pPr>
      <w:spacing w:after="100"/>
    </w:pPr>
  </w:style>
  <w:style w:type="character" w:styleId="Hyperlink">
    <w:name w:val="Hyperlink"/>
    <w:basedOn w:val="DefaultParagraphFont"/>
    <w:uiPriority w:val="99"/>
    <w:unhideWhenUsed/>
    <w:rsid w:val="00DD50F9"/>
    <w:rPr>
      <w:color w:val="0563C1" w:themeColor="hyperlink"/>
      <w:u w:val="single"/>
    </w:rPr>
  </w:style>
  <w:style w:type="paragraph" w:styleId="TOC2">
    <w:name w:val="toc 2"/>
    <w:basedOn w:val="Normal"/>
    <w:next w:val="Normal"/>
    <w:autoRedefine/>
    <w:uiPriority w:val="39"/>
    <w:unhideWhenUsed/>
    <w:rsid w:val="00DD50F9"/>
    <w:pPr>
      <w:spacing w:after="100"/>
      <w:ind w:left="220"/>
    </w:pPr>
  </w:style>
  <w:style w:type="table" w:styleId="TableGrid">
    <w:name w:val="Table Grid"/>
    <w:basedOn w:val="TableNormal"/>
    <w:uiPriority w:val="39"/>
    <w:rsid w:val="00DD5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D50F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D50F9"/>
    <w:rPr>
      <w:color w:val="605E5C"/>
      <w:shd w:val="clear" w:color="auto" w:fill="E1DFDD"/>
    </w:rPr>
  </w:style>
  <w:style w:type="paragraph" w:styleId="TableofFigures">
    <w:name w:val="table of figures"/>
    <w:basedOn w:val="Normal"/>
    <w:next w:val="Normal"/>
    <w:uiPriority w:val="99"/>
    <w:unhideWhenUsed/>
    <w:rsid w:val="00DD50F9"/>
    <w:pPr>
      <w:spacing w:after="0"/>
    </w:pPr>
  </w:style>
  <w:style w:type="paragraph" w:styleId="ListParagraph">
    <w:name w:val="List Paragraph"/>
    <w:basedOn w:val="Normal"/>
    <w:uiPriority w:val="34"/>
    <w:qFormat/>
    <w:rsid w:val="00787B3F"/>
    <w:pPr>
      <w:ind w:left="720"/>
      <w:contextualSpacing/>
    </w:pPr>
  </w:style>
  <w:style w:type="table" w:styleId="TableGridLight">
    <w:name w:val="Grid Table Light"/>
    <w:basedOn w:val="TableNormal"/>
    <w:uiPriority w:val="40"/>
    <w:rsid w:val="00A0105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vlist-s">
    <w:name w:val="vlist-s"/>
    <w:basedOn w:val="DefaultParagraphFont"/>
    <w:rsid w:val="00B759C3"/>
  </w:style>
  <w:style w:type="character" w:customStyle="1" w:styleId="mord">
    <w:name w:val="mord"/>
    <w:basedOn w:val="DefaultParagraphFont"/>
    <w:rsid w:val="002652E2"/>
  </w:style>
  <w:style w:type="character" w:customStyle="1" w:styleId="mbin">
    <w:name w:val="mbin"/>
    <w:basedOn w:val="DefaultParagraphFont"/>
    <w:rsid w:val="002652E2"/>
  </w:style>
  <w:style w:type="character" w:customStyle="1" w:styleId="mrel">
    <w:name w:val="mrel"/>
    <w:basedOn w:val="DefaultParagraphFont"/>
    <w:rsid w:val="002652E2"/>
  </w:style>
  <w:style w:type="paragraph" w:styleId="PlainText">
    <w:name w:val="Plain Text"/>
    <w:basedOn w:val="Normal"/>
    <w:link w:val="PlainTextChar"/>
    <w:uiPriority w:val="99"/>
    <w:unhideWhenUsed/>
    <w:rsid w:val="00E3694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E3694E"/>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57730">
      <w:bodyDiv w:val="1"/>
      <w:marLeft w:val="0"/>
      <w:marRight w:val="0"/>
      <w:marTop w:val="0"/>
      <w:marBottom w:val="0"/>
      <w:divBdr>
        <w:top w:val="none" w:sz="0" w:space="0" w:color="auto"/>
        <w:left w:val="none" w:sz="0" w:space="0" w:color="auto"/>
        <w:bottom w:val="none" w:sz="0" w:space="0" w:color="auto"/>
        <w:right w:val="none" w:sz="0" w:space="0" w:color="auto"/>
      </w:divBdr>
    </w:div>
    <w:div w:id="83260041">
      <w:bodyDiv w:val="1"/>
      <w:marLeft w:val="0"/>
      <w:marRight w:val="0"/>
      <w:marTop w:val="0"/>
      <w:marBottom w:val="0"/>
      <w:divBdr>
        <w:top w:val="none" w:sz="0" w:space="0" w:color="auto"/>
        <w:left w:val="none" w:sz="0" w:space="0" w:color="auto"/>
        <w:bottom w:val="none" w:sz="0" w:space="0" w:color="auto"/>
        <w:right w:val="none" w:sz="0" w:space="0" w:color="auto"/>
      </w:divBdr>
    </w:div>
    <w:div w:id="84960572">
      <w:bodyDiv w:val="1"/>
      <w:marLeft w:val="0"/>
      <w:marRight w:val="0"/>
      <w:marTop w:val="0"/>
      <w:marBottom w:val="0"/>
      <w:divBdr>
        <w:top w:val="none" w:sz="0" w:space="0" w:color="auto"/>
        <w:left w:val="none" w:sz="0" w:space="0" w:color="auto"/>
        <w:bottom w:val="none" w:sz="0" w:space="0" w:color="auto"/>
        <w:right w:val="none" w:sz="0" w:space="0" w:color="auto"/>
      </w:divBdr>
    </w:div>
    <w:div w:id="198394948">
      <w:bodyDiv w:val="1"/>
      <w:marLeft w:val="0"/>
      <w:marRight w:val="0"/>
      <w:marTop w:val="0"/>
      <w:marBottom w:val="0"/>
      <w:divBdr>
        <w:top w:val="none" w:sz="0" w:space="0" w:color="auto"/>
        <w:left w:val="none" w:sz="0" w:space="0" w:color="auto"/>
        <w:bottom w:val="none" w:sz="0" w:space="0" w:color="auto"/>
        <w:right w:val="none" w:sz="0" w:space="0" w:color="auto"/>
      </w:divBdr>
    </w:div>
    <w:div w:id="225990815">
      <w:bodyDiv w:val="1"/>
      <w:marLeft w:val="0"/>
      <w:marRight w:val="0"/>
      <w:marTop w:val="0"/>
      <w:marBottom w:val="0"/>
      <w:divBdr>
        <w:top w:val="none" w:sz="0" w:space="0" w:color="auto"/>
        <w:left w:val="none" w:sz="0" w:space="0" w:color="auto"/>
        <w:bottom w:val="none" w:sz="0" w:space="0" w:color="auto"/>
        <w:right w:val="none" w:sz="0" w:space="0" w:color="auto"/>
      </w:divBdr>
    </w:div>
    <w:div w:id="238179510">
      <w:bodyDiv w:val="1"/>
      <w:marLeft w:val="0"/>
      <w:marRight w:val="0"/>
      <w:marTop w:val="0"/>
      <w:marBottom w:val="0"/>
      <w:divBdr>
        <w:top w:val="none" w:sz="0" w:space="0" w:color="auto"/>
        <w:left w:val="none" w:sz="0" w:space="0" w:color="auto"/>
        <w:bottom w:val="none" w:sz="0" w:space="0" w:color="auto"/>
        <w:right w:val="none" w:sz="0" w:space="0" w:color="auto"/>
      </w:divBdr>
    </w:div>
    <w:div w:id="261960398">
      <w:bodyDiv w:val="1"/>
      <w:marLeft w:val="0"/>
      <w:marRight w:val="0"/>
      <w:marTop w:val="0"/>
      <w:marBottom w:val="0"/>
      <w:divBdr>
        <w:top w:val="none" w:sz="0" w:space="0" w:color="auto"/>
        <w:left w:val="none" w:sz="0" w:space="0" w:color="auto"/>
        <w:bottom w:val="none" w:sz="0" w:space="0" w:color="auto"/>
        <w:right w:val="none" w:sz="0" w:space="0" w:color="auto"/>
      </w:divBdr>
    </w:div>
    <w:div w:id="324746875">
      <w:bodyDiv w:val="1"/>
      <w:marLeft w:val="0"/>
      <w:marRight w:val="0"/>
      <w:marTop w:val="0"/>
      <w:marBottom w:val="0"/>
      <w:divBdr>
        <w:top w:val="none" w:sz="0" w:space="0" w:color="auto"/>
        <w:left w:val="none" w:sz="0" w:space="0" w:color="auto"/>
        <w:bottom w:val="none" w:sz="0" w:space="0" w:color="auto"/>
        <w:right w:val="none" w:sz="0" w:space="0" w:color="auto"/>
      </w:divBdr>
    </w:div>
    <w:div w:id="335039539">
      <w:bodyDiv w:val="1"/>
      <w:marLeft w:val="0"/>
      <w:marRight w:val="0"/>
      <w:marTop w:val="0"/>
      <w:marBottom w:val="0"/>
      <w:divBdr>
        <w:top w:val="none" w:sz="0" w:space="0" w:color="auto"/>
        <w:left w:val="none" w:sz="0" w:space="0" w:color="auto"/>
        <w:bottom w:val="none" w:sz="0" w:space="0" w:color="auto"/>
        <w:right w:val="none" w:sz="0" w:space="0" w:color="auto"/>
      </w:divBdr>
    </w:div>
    <w:div w:id="389499738">
      <w:bodyDiv w:val="1"/>
      <w:marLeft w:val="0"/>
      <w:marRight w:val="0"/>
      <w:marTop w:val="0"/>
      <w:marBottom w:val="0"/>
      <w:divBdr>
        <w:top w:val="none" w:sz="0" w:space="0" w:color="auto"/>
        <w:left w:val="none" w:sz="0" w:space="0" w:color="auto"/>
        <w:bottom w:val="none" w:sz="0" w:space="0" w:color="auto"/>
        <w:right w:val="none" w:sz="0" w:space="0" w:color="auto"/>
      </w:divBdr>
    </w:div>
    <w:div w:id="444740783">
      <w:bodyDiv w:val="1"/>
      <w:marLeft w:val="0"/>
      <w:marRight w:val="0"/>
      <w:marTop w:val="0"/>
      <w:marBottom w:val="0"/>
      <w:divBdr>
        <w:top w:val="none" w:sz="0" w:space="0" w:color="auto"/>
        <w:left w:val="none" w:sz="0" w:space="0" w:color="auto"/>
        <w:bottom w:val="none" w:sz="0" w:space="0" w:color="auto"/>
        <w:right w:val="none" w:sz="0" w:space="0" w:color="auto"/>
      </w:divBdr>
    </w:div>
    <w:div w:id="525484043">
      <w:bodyDiv w:val="1"/>
      <w:marLeft w:val="0"/>
      <w:marRight w:val="0"/>
      <w:marTop w:val="0"/>
      <w:marBottom w:val="0"/>
      <w:divBdr>
        <w:top w:val="none" w:sz="0" w:space="0" w:color="auto"/>
        <w:left w:val="none" w:sz="0" w:space="0" w:color="auto"/>
        <w:bottom w:val="none" w:sz="0" w:space="0" w:color="auto"/>
        <w:right w:val="none" w:sz="0" w:space="0" w:color="auto"/>
      </w:divBdr>
    </w:div>
    <w:div w:id="530073212">
      <w:bodyDiv w:val="1"/>
      <w:marLeft w:val="0"/>
      <w:marRight w:val="0"/>
      <w:marTop w:val="0"/>
      <w:marBottom w:val="0"/>
      <w:divBdr>
        <w:top w:val="none" w:sz="0" w:space="0" w:color="auto"/>
        <w:left w:val="none" w:sz="0" w:space="0" w:color="auto"/>
        <w:bottom w:val="none" w:sz="0" w:space="0" w:color="auto"/>
        <w:right w:val="none" w:sz="0" w:space="0" w:color="auto"/>
      </w:divBdr>
    </w:div>
    <w:div w:id="551428087">
      <w:bodyDiv w:val="1"/>
      <w:marLeft w:val="0"/>
      <w:marRight w:val="0"/>
      <w:marTop w:val="0"/>
      <w:marBottom w:val="0"/>
      <w:divBdr>
        <w:top w:val="none" w:sz="0" w:space="0" w:color="auto"/>
        <w:left w:val="none" w:sz="0" w:space="0" w:color="auto"/>
        <w:bottom w:val="none" w:sz="0" w:space="0" w:color="auto"/>
        <w:right w:val="none" w:sz="0" w:space="0" w:color="auto"/>
      </w:divBdr>
    </w:div>
    <w:div w:id="552696090">
      <w:bodyDiv w:val="1"/>
      <w:marLeft w:val="0"/>
      <w:marRight w:val="0"/>
      <w:marTop w:val="0"/>
      <w:marBottom w:val="0"/>
      <w:divBdr>
        <w:top w:val="none" w:sz="0" w:space="0" w:color="auto"/>
        <w:left w:val="none" w:sz="0" w:space="0" w:color="auto"/>
        <w:bottom w:val="none" w:sz="0" w:space="0" w:color="auto"/>
        <w:right w:val="none" w:sz="0" w:space="0" w:color="auto"/>
      </w:divBdr>
    </w:div>
    <w:div w:id="586575714">
      <w:bodyDiv w:val="1"/>
      <w:marLeft w:val="0"/>
      <w:marRight w:val="0"/>
      <w:marTop w:val="0"/>
      <w:marBottom w:val="0"/>
      <w:divBdr>
        <w:top w:val="none" w:sz="0" w:space="0" w:color="auto"/>
        <w:left w:val="none" w:sz="0" w:space="0" w:color="auto"/>
        <w:bottom w:val="none" w:sz="0" w:space="0" w:color="auto"/>
        <w:right w:val="none" w:sz="0" w:space="0" w:color="auto"/>
      </w:divBdr>
    </w:div>
    <w:div w:id="654532611">
      <w:bodyDiv w:val="1"/>
      <w:marLeft w:val="0"/>
      <w:marRight w:val="0"/>
      <w:marTop w:val="0"/>
      <w:marBottom w:val="0"/>
      <w:divBdr>
        <w:top w:val="none" w:sz="0" w:space="0" w:color="auto"/>
        <w:left w:val="none" w:sz="0" w:space="0" w:color="auto"/>
        <w:bottom w:val="none" w:sz="0" w:space="0" w:color="auto"/>
        <w:right w:val="none" w:sz="0" w:space="0" w:color="auto"/>
      </w:divBdr>
    </w:div>
    <w:div w:id="704018751">
      <w:bodyDiv w:val="1"/>
      <w:marLeft w:val="0"/>
      <w:marRight w:val="0"/>
      <w:marTop w:val="0"/>
      <w:marBottom w:val="0"/>
      <w:divBdr>
        <w:top w:val="none" w:sz="0" w:space="0" w:color="auto"/>
        <w:left w:val="none" w:sz="0" w:space="0" w:color="auto"/>
        <w:bottom w:val="none" w:sz="0" w:space="0" w:color="auto"/>
        <w:right w:val="none" w:sz="0" w:space="0" w:color="auto"/>
      </w:divBdr>
    </w:div>
    <w:div w:id="747846874">
      <w:bodyDiv w:val="1"/>
      <w:marLeft w:val="0"/>
      <w:marRight w:val="0"/>
      <w:marTop w:val="0"/>
      <w:marBottom w:val="0"/>
      <w:divBdr>
        <w:top w:val="none" w:sz="0" w:space="0" w:color="auto"/>
        <w:left w:val="none" w:sz="0" w:space="0" w:color="auto"/>
        <w:bottom w:val="none" w:sz="0" w:space="0" w:color="auto"/>
        <w:right w:val="none" w:sz="0" w:space="0" w:color="auto"/>
      </w:divBdr>
    </w:div>
    <w:div w:id="748234682">
      <w:bodyDiv w:val="1"/>
      <w:marLeft w:val="0"/>
      <w:marRight w:val="0"/>
      <w:marTop w:val="0"/>
      <w:marBottom w:val="0"/>
      <w:divBdr>
        <w:top w:val="none" w:sz="0" w:space="0" w:color="auto"/>
        <w:left w:val="none" w:sz="0" w:space="0" w:color="auto"/>
        <w:bottom w:val="none" w:sz="0" w:space="0" w:color="auto"/>
        <w:right w:val="none" w:sz="0" w:space="0" w:color="auto"/>
      </w:divBdr>
    </w:div>
    <w:div w:id="754329202">
      <w:bodyDiv w:val="1"/>
      <w:marLeft w:val="0"/>
      <w:marRight w:val="0"/>
      <w:marTop w:val="0"/>
      <w:marBottom w:val="0"/>
      <w:divBdr>
        <w:top w:val="none" w:sz="0" w:space="0" w:color="auto"/>
        <w:left w:val="none" w:sz="0" w:space="0" w:color="auto"/>
        <w:bottom w:val="none" w:sz="0" w:space="0" w:color="auto"/>
        <w:right w:val="none" w:sz="0" w:space="0" w:color="auto"/>
      </w:divBdr>
    </w:div>
    <w:div w:id="764805186">
      <w:bodyDiv w:val="1"/>
      <w:marLeft w:val="0"/>
      <w:marRight w:val="0"/>
      <w:marTop w:val="0"/>
      <w:marBottom w:val="0"/>
      <w:divBdr>
        <w:top w:val="none" w:sz="0" w:space="0" w:color="auto"/>
        <w:left w:val="none" w:sz="0" w:space="0" w:color="auto"/>
        <w:bottom w:val="none" w:sz="0" w:space="0" w:color="auto"/>
        <w:right w:val="none" w:sz="0" w:space="0" w:color="auto"/>
      </w:divBdr>
    </w:div>
    <w:div w:id="902064474">
      <w:bodyDiv w:val="1"/>
      <w:marLeft w:val="0"/>
      <w:marRight w:val="0"/>
      <w:marTop w:val="0"/>
      <w:marBottom w:val="0"/>
      <w:divBdr>
        <w:top w:val="none" w:sz="0" w:space="0" w:color="auto"/>
        <w:left w:val="none" w:sz="0" w:space="0" w:color="auto"/>
        <w:bottom w:val="none" w:sz="0" w:space="0" w:color="auto"/>
        <w:right w:val="none" w:sz="0" w:space="0" w:color="auto"/>
      </w:divBdr>
    </w:div>
    <w:div w:id="973868685">
      <w:bodyDiv w:val="1"/>
      <w:marLeft w:val="0"/>
      <w:marRight w:val="0"/>
      <w:marTop w:val="0"/>
      <w:marBottom w:val="0"/>
      <w:divBdr>
        <w:top w:val="none" w:sz="0" w:space="0" w:color="auto"/>
        <w:left w:val="none" w:sz="0" w:space="0" w:color="auto"/>
        <w:bottom w:val="none" w:sz="0" w:space="0" w:color="auto"/>
        <w:right w:val="none" w:sz="0" w:space="0" w:color="auto"/>
      </w:divBdr>
    </w:div>
    <w:div w:id="997542564">
      <w:bodyDiv w:val="1"/>
      <w:marLeft w:val="0"/>
      <w:marRight w:val="0"/>
      <w:marTop w:val="0"/>
      <w:marBottom w:val="0"/>
      <w:divBdr>
        <w:top w:val="none" w:sz="0" w:space="0" w:color="auto"/>
        <w:left w:val="none" w:sz="0" w:space="0" w:color="auto"/>
        <w:bottom w:val="none" w:sz="0" w:space="0" w:color="auto"/>
        <w:right w:val="none" w:sz="0" w:space="0" w:color="auto"/>
      </w:divBdr>
    </w:div>
    <w:div w:id="1091514580">
      <w:bodyDiv w:val="1"/>
      <w:marLeft w:val="0"/>
      <w:marRight w:val="0"/>
      <w:marTop w:val="0"/>
      <w:marBottom w:val="0"/>
      <w:divBdr>
        <w:top w:val="none" w:sz="0" w:space="0" w:color="auto"/>
        <w:left w:val="none" w:sz="0" w:space="0" w:color="auto"/>
        <w:bottom w:val="none" w:sz="0" w:space="0" w:color="auto"/>
        <w:right w:val="none" w:sz="0" w:space="0" w:color="auto"/>
      </w:divBdr>
    </w:div>
    <w:div w:id="1150824393">
      <w:bodyDiv w:val="1"/>
      <w:marLeft w:val="0"/>
      <w:marRight w:val="0"/>
      <w:marTop w:val="0"/>
      <w:marBottom w:val="0"/>
      <w:divBdr>
        <w:top w:val="none" w:sz="0" w:space="0" w:color="auto"/>
        <w:left w:val="none" w:sz="0" w:space="0" w:color="auto"/>
        <w:bottom w:val="none" w:sz="0" w:space="0" w:color="auto"/>
        <w:right w:val="none" w:sz="0" w:space="0" w:color="auto"/>
      </w:divBdr>
    </w:div>
    <w:div w:id="1156915566">
      <w:bodyDiv w:val="1"/>
      <w:marLeft w:val="0"/>
      <w:marRight w:val="0"/>
      <w:marTop w:val="0"/>
      <w:marBottom w:val="0"/>
      <w:divBdr>
        <w:top w:val="none" w:sz="0" w:space="0" w:color="auto"/>
        <w:left w:val="none" w:sz="0" w:space="0" w:color="auto"/>
        <w:bottom w:val="none" w:sz="0" w:space="0" w:color="auto"/>
        <w:right w:val="none" w:sz="0" w:space="0" w:color="auto"/>
      </w:divBdr>
    </w:div>
    <w:div w:id="1165825614">
      <w:bodyDiv w:val="1"/>
      <w:marLeft w:val="0"/>
      <w:marRight w:val="0"/>
      <w:marTop w:val="0"/>
      <w:marBottom w:val="0"/>
      <w:divBdr>
        <w:top w:val="none" w:sz="0" w:space="0" w:color="auto"/>
        <w:left w:val="none" w:sz="0" w:space="0" w:color="auto"/>
        <w:bottom w:val="none" w:sz="0" w:space="0" w:color="auto"/>
        <w:right w:val="none" w:sz="0" w:space="0" w:color="auto"/>
      </w:divBdr>
    </w:div>
    <w:div w:id="1245724789">
      <w:bodyDiv w:val="1"/>
      <w:marLeft w:val="0"/>
      <w:marRight w:val="0"/>
      <w:marTop w:val="0"/>
      <w:marBottom w:val="0"/>
      <w:divBdr>
        <w:top w:val="none" w:sz="0" w:space="0" w:color="auto"/>
        <w:left w:val="none" w:sz="0" w:space="0" w:color="auto"/>
        <w:bottom w:val="none" w:sz="0" w:space="0" w:color="auto"/>
        <w:right w:val="none" w:sz="0" w:space="0" w:color="auto"/>
      </w:divBdr>
    </w:div>
    <w:div w:id="1324041822">
      <w:bodyDiv w:val="1"/>
      <w:marLeft w:val="0"/>
      <w:marRight w:val="0"/>
      <w:marTop w:val="0"/>
      <w:marBottom w:val="0"/>
      <w:divBdr>
        <w:top w:val="none" w:sz="0" w:space="0" w:color="auto"/>
        <w:left w:val="none" w:sz="0" w:space="0" w:color="auto"/>
        <w:bottom w:val="none" w:sz="0" w:space="0" w:color="auto"/>
        <w:right w:val="none" w:sz="0" w:space="0" w:color="auto"/>
      </w:divBdr>
    </w:div>
    <w:div w:id="1356924113">
      <w:bodyDiv w:val="1"/>
      <w:marLeft w:val="0"/>
      <w:marRight w:val="0"/>
      <w:marTop w:val="0"/>
      <w:marBottom w:val="0"/>
      <w:divBdr>
        <w:top w:val="none" w:sz="0" w:space="0" w:color="auto"/>
        <w:left w:val="none" w:sz="0" w:space="0" w:color="auto"/>
        <w:bottom w:val="none" w:sz="0" w:space="0" w:color="auto"/>
        <w:right w:val="none" w:sz="0" w:space="0" w:color="auto"/>
      </w:divBdr>
    </w:div>
    <w:div w:id="1375500451">
      <w:bodyDiv w:val="1"/>
      <w:marLeft w:val="0"/>
      <w:marRight w:val="0"/>
      <w:marTop w:val="0"/>
      <w:marBottom w:val="0"/>
      <w:divBdr>
        <w:top w:val="none" w:sz="0" w:space="0" w:color="auto"/>
        <w:left w:val="none" w:sz="0" w:space="0" w:color="auto"/>
        <w:bottom w:val="none" w:sz="0" w:space="0" w:color="auto"/>
        <w:right w:val="none" w:sz="0" w:space="0" w:color="auto"/>
      </w:divBdr>
    </w:div>
    <w:div w:id="1387727496">
      <w:bodyDiv w:val="1"/>
      <w:marLeft w:val="0"/>
      <w:marRight w:val="0"/>
      <w:marTop w:val="0"/>
      <w:marBottom w:val="0"/>
      <w:divBdr>
        <w:top w:val="none" w:sz="0" w:space="0" w:color="auto"/>
        <w:left w:val="none" w:sz="0" w:space="0" w:color="auto"/>
        <w:bottom w:val="none" w:sz="0" w:space="0" w:color="auto"/>
        <w:right w:val="none" w:sz="0" w:space="0" w:color="auto"/>
      </w:divBdr>
    </w:div>
    <w:div w:id="1411386213">
      <w:bodyDiv w:val="1"/>
      <w:marLeft w:val="0"/>
      <w:marRight w:val="0"/>
      <w:marTop w:val="0"/>
      <w:marBottom w:val="0"/>
      <w:divBdr>
        <w:top w:val="none" w:sz="0" w:space="0" w:color="auto"/>
        <w:left w:val="none" w:sz="0" w:space="0" w:color="auto"/>
        <w:bottom w:val="none" w:sz="0" w:space="0" w:color="auto"/>
        <w:right w:val="none" w:sz="0" w:space="0" w:color="auto"/>
      </w:divBdr>
    </w:div>
    <w:div w:id="1412969154">
      <w:bodyDiv w:val="1"/>
      <w:marLeft w:val="0"/>
      <w:marRight w:val="0"/>
      <w:marTop w:val="0"/>
      <w:marBottom w:val="0"/>
      <w:divBdr>
        <w:top w:val="none" w:sz="0" w:space="0" w:color="auto"/>
        <w:left w:val="none" w:sz="0" w:space="0" w:color="auto"/>
        <w:bottom w:val="none" w:sz="0" w:space="0" w:color="auto"/>
        <w:right w:val="none" w:sz="0" w:space="0" w:color="auto"/>
      </w:divBdr>
    </w:div>
    <w:div w:id="1650549768">
      <w:bodyDiv w:val="1"/>
      <w:marLeft w:val="0"/>
      <w:marRight w:val="0"/>
      <w:marTop w:val="0"/>
      <w:marBottom w:val="0"/>
      <w:divBdr>
        <w:top w:val="none" w:sz="0" w:space="0" w:color="auto"/>
        <w:left w:val="none" w:sz="0" w:space="0" w:color="auto"/>
        <w:bottom w:val="none" w:sz="0" w:space="0" w:color="auto"/>
        <w:right w:val="none" w:sz="0" w:space="0" w:color="auto"/>
      </w:divBdr>
    </w:div>
    <w:div w:id="1697850964">
      <w:bodyDiv w:val="1"/>
      <w:marLeft w:val="0"/>
      <w:marRight w:val="0"/>
      <w:marTop w:val="0"/>
      <w:marBottom w:val="0"/>
      <w:divBdr>
        <w:top w:val="none" w:sz="0" w:space="0" w:color="auto"/>
        <w:left w:val="none" w:sz="0" w:space="0" w:color="auto"/>
        <w:bottom w:val="none" w:sz="0" w:space="0" w:color="auto"/>
        <w:right w:val="none" w:sz="0" w:space="0" w:color="auto"/>
      </w:divBdr>
    </w:div>
    <w:div w:id="1725517098">
      <w:bodyDiv w:val="1"/>
      <w:marLeft w:val="0"/>
      <w:marRight w:val="0"/>
      <w:marTop w:val="0"/>
      <w:marBottom w:val="0"/>
      <w:divBdr>
        <w:top w:val="none" w:sz="0" w:space="0" w:color="auto"/>
        <w:left w:val="none" w:sz="0" w:space="0" w:color="auto"/>
        <w:bottom w:val="none" w:sz="0" w:space="0" w:color="auto"/>
        <w:right w:val="none" w:sz="0" w:space="0" w:color="auto"/>
      </w:divBdr>
    </w:div>
    <w:div w:id="1728534373">
      <w:bodyDiv w:val="1"/>
      <w:marLeft w:val="0"/>
      <w:marRight w:val="0"/>
      <w:marTop w:val="0"/>
      <w:marBottom w:val="0"/>
      <w:divBdr>
        <w:top w:val="none" w:sz="0" w:space="0" w:color="auto"/>
        <w:left w:val="none" w:sz="0" w:space="0" w:color="auto"/>
        <w:bottom w:val="none" w:sz="0" w:space="0" w:color="auto"/>
        <w:right w:val="none" w:sz="0" w:space="0" w:color="auto"/>
      </w:divBdr>
    </w:div>
    <w:div w:id="1772117877">
      <w:bodyDiv w:val="1"/>
      <w:marLeft w:val="0"/>
      <w:marRight w:val="0"/>
      <w:marTop w:val="0"/>
      <w:marBottom w:val="0"/>
      <w:divBdr>
        <w:top w:val="none" w:sz="0" w:space="0" w:color="auto"/>
        <w:left w:val="none" w:sz="0" w:space="0" w:color="auto"/>
        <w:bottom w:val="none" w:sz="0" w:space="0" w:color="auto"/>
        <w:right w:val="none" w:sz="0" w:space="0" w:color="auto"/>
      </w:divBdr>
    </w:div>
    <w:div w:id="1834100390">
      <w:bodyDiv w:val="1"/>
      <w:marLeft w:val="0"/>
      <w:marRight w:val="0"/>
      <w:marTop w:val="0"/>
      <w:marBottom w:val="0"/>
      <w:divBdr>
        <w:top w:val="none" w:sz="0" w:space="0" w:color="auto"/>
        <w:left w:val="none" w:sz="0" w:space="0" w:color="auto"/>
        <w:bottom w:val="none" w:sz="0" w:space="0" w:color="auto"/>
        <w:right w:val="none" w:sz="0" w:space="0" w:color="auto"/>
      </w:divBdr>
    </w:div>
    <w:div w:id="1937710195">
      <w:bodyDiv w:val="1"/>
      <w:marLeft w:val="0"/>
      <w:marRight w:val="0"/>
      <w:marTop w:val="0"/>
      <w:marBottom w:val="0"/>
      <w:divBdr>
        <w:top w:val="none" w:sz="0" w:space="0" w:color="auto"/>
        <w:left w:val="none" w:sz="0" w:space="0" w:color="auto"/>
        <w:bottom w:val="none" w:sz="0" w:space="0" w:color="auto"/>
        <w:right w:val="none" w:sz="0" w:space="0" w:color="auto"/>
      </w:divBdr>
    </w:div>
    <w:div w:id="1997487910">
      <w:bodyDiv w:val="1"/>
      <w:marLeft w:val="0"/>
      <w:marRight w:val="0"/>
      <w:marTop w:val="0"/>
      <w:marBottom w:val="0"/>
      <w:divBdr>
        <w:top w:val="none" w:sz="0" w:space="0" w:color="auto"/>
        <w:left w:val="none" w:sz="0" w:space="0" w:color="auto"/>
        <w:bottom w:val="none" w:sz="0" w:space="0" w:color="auto"/>
        <w:right w:val="none" w:sz="0" w:space="0" w:color="auto"/>
      </w:divBdr>
    </w:div>
    <w:div w:id="2012676227">
      <w:bodyDiv w:val="1"/>
      <w:marLeft w:val="0"/>
      <w:marRight w:val="0"/>
      <w:marTop w:val="0"/>
      <w:marBottom w:val="0"/>
      <w:divBdr>
        <w:top w:val="none" w:sz="0" w:space="0" w:color="auto"/>
        <w:left w:val="none" w:sz="0" w:space="0" w:color="auto"/>
        <w:bottom w:val="none" w:sz="0" w:space="0" w:color="auto"/>
        <w:right w:val="none" w:sz="0" w:space="0" w:color="auto"/>
      </w:divBdr>
    </w:div>
    <w:div w:id="2017921909">
      <w:bodyDiv w:val="1"/>
      <w:marLeft w:val="0"/>
      <w:marRight w:val="0"/>
      <w:marTop w:val="0"/>
      <w:marBottom w:val="0"/>
      <w:divBdr>
        <w:top w:val="none" w:sz="0" w:space="0" w:color="auto"/>
        <w:left w:val="none" w:sz="0" w:space="0" w:color="auto"/>
        <w:bottom w:val="none" w:sz="0" w:space="0" w:color="auto"/>
        <w:right w:val="none" w:sz="0" w:space="0" w:color="auto"/>
      </w:divBdr>
    </w:div>
    <w:div w:id="2023318456">
      <w:bodyDiv w:val="1"/>
      <w:marLeft w:val="0"/>
      <w:marRight w:val="0"/>
      <w:marTop w:val="0"/>
      <w:marBottom w:val="0"/>
      <w:divBdr>
        <w:top w:val="none" w:sz="0" w:space="0" w:color="auto"/>
        <w:left w:val="none" w:sz="0" w:space="0" w:color="auto"/>
        <w:bottom w:val="none" w:sz="0" w:space="0" w:color="auto"/>
        <w:right w:val="none" w:sz="0" w:space="0" w:color="auto"/>
      </w:divBdr>
    </w:div>
    <w:div w:id="2126578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mathsworks.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athwork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Cal07</b:Tag>
    <b:SourceType>JournalArticle</b:SourceType>
    <b:Guid>{63467A8B-E7B1-4AB5-AAE4-6792D3B2646B}</b:Guid>
    <b:Author>
      <b:Author>
        <b:NameList>
          <b:Person>
            <b:Last>Callister</b:Last>
            <b:First>W.D</b:First>
          </b:Person>
        </b:NameList>
      </b:Author>
    </b:Author>
    <b:Title>Callister Jr., W.D. (2007). Materials Science and Engineering: An Introduction. John Wiley &amp; Sons.</b:Title>
    <b:JournalName>Materials Science and Engineering: An Introduction.</b:JournalName>
    <b:Year>2007</b:Year>
    <b:RefOrder>5</b:RefOrder>
  </b:Source>
  <b:Source>
    <b:Tag>ASM90</b:Tag>
    <b:SourceType>JournalArticle</b:SourceType>
    <b:Guid>{60CAB4D1-4A83-47A0-95B6-46E866CEE44D}</b:Guid>
    <b:Author>
      <b:Author>
        <b:NameList>
          <b:Person>
            <b:Last>ASM</b:Last>
          </b:Person>
        </b:NameList>
      </b:Author>
    </b:Author>
    <b:Title>ASM International. (1990). ASM Handbook: Properties and Selection: Irons, Steels, and High-Performance Alloys.</b:Title>
    <b:JournalName>ASM Handbook: Properties and Selection: Irons, Steels, and High-Performance Alloys.</b:JournalName>
    <b:Year>1990</b:Year>
    <b:RefOrder>6</b:RefOrder>
  </b:Source>
  <b:Source>
    <b:Tag>Tou70</b:Tag>
    <b:SourceType>JournalArticle</b:SourceType>
    <b:Guid>{60127092-F710-4DA1-A08E-C43D7402D41A}</b:Guid>
    <b:Author>
      <b:Author>
        <b:NameList>
          <b:Person>
            <b:Last>Touloukian</b:Last>
            <b:First>Y.S.,</b:First>
            <b:Middle>Powell, R.W., Ho, C.Y., &amp; Klemens, P.G.</b:Middle>
          </b:Person>
        </b:NameList>
      </b:Author>
    </b:Author>
    <b:Title> Thermophysical Properties of Matter: Thermal Conductivity: Nonmetallic Solids. IFI/Plenum.</b:Title>
    <b:JournalName> Thermophysical Properties of Matter: Thermal Conductivity: Nonmetallic Solids. IFI/Plenum.</b:JournalName>
    <b:Year>1970</b:Year>
    <b:RefOrder>7</b:RefOrder>
  </b:Source>
  <b:Source>
    <b:Tag>CRC20</b:Tag>
    <b:SourceType>JournalArticle</b:SourceType>
    <b:Guid>{2BE29619-44E4-4E23-9EB4-4623725904DD}</b:Guid>
    <b:Author>
      <b:Author>
        <b:NameList>
          <b:Person>
            <b:Last>CRC</b:Last>
          </b:Person>
        </b:NameList>
      </b:Author>
    </b:Author>
    <b:Title>CRC Handbook of Chemistry and Physics. </b:Title>
    <b:JournalName>Carbon Steel.</b:JournalName>
    <b:Year>2020</b:Year>
    <b:RefOrder>8</b:RefOrder>
  </b:Source>
  <b:Source>
    <b:Tag>Eur19</b:Tag>
    <b:SourceType>JournalArticle</b:SourceType>
    <b:Guid>{9D96C5D7-7CEF-42A5-9C68-AC6E5571A57D}</b:Guid>
    <b:Title>European Commission - European Steel Association (EUROFER). (2019). Steel Statistical Yearbook.</b:Title>
    <b:Year>2019</b:Year>
    <b:Author>
      <b:Author>
        <b:NameList>
          <b:Person>
            <b:Last>EUROFER</b:Last>
          </b:Person>
        </b:NameList>
      </b:Author>
    </b:Author>
    <b:JournalName>European Steel in Figures 2019</b:JournalName>
    <b:RefOrder>9</b:RefOrder>
  </b:Source>
  <b:Source>
    <b:Tag>WIN21</b:Tag>
    <b:SourceType>JournalArticle</b:SourceType>
    <b:Guid>{2817C024-C0C6-4A2D-AD90-BC40804CA243}</b:Guid>
    <b:Author>
      <b:Author>
        <b:NameList>
          <b:Person>
            <b:Last>WIN</b:Last>
          </b:Person>
        </b:NameList>
      </b:Author>
    </b:Author>
    <b:Title>WIN industrial </b:Title>
    <b:JournalName>WIN industrial </b:JournalName>
    <b:Year>2021</b:Year>
    <b:RefOrder>10</b:RefOrder>
  </b:Source>
  <b:Source>
    <b:Tag>Bri99</b:Tag>
    <b:SourceType>JournalArticle</b:SourceType>
    <b:Guid>{F67E10F4-0878-4C6B-91EA-9EA7880E1258}</b:Guid>
    <b:Author>
      <b:Author>
        <b:NameList>
          <b:Person>
            <b:Last>Britannica</b:Last>
          </b:Person>
        </b:NameList>
      </b:Author>
    </b:Author>
    <b:Title>Britannica </b:Title>
    <b:JournalName>Britannica </b:JournalName>
    <b:Year>1999</b:Year>
    <b:RefOrder>11</b:RefOrder>
  </b:Source>
  <b:Source>
    <b:Tag>New23</b:Tag>
    <b:SourceType>JournalArticle</b:SourceType>
    <b:Guid>{082D938B-E50F-492F-827A-C2C3675E3F1B}</b:Guid>
    <b:Author>
      <b:Author>
        <b:NameList>
          <b:Person>
            <b:Last>Newcastle</b:Last>
          </b:Person>
        </b:NameList>
      </b:Author>
    </b:Author>
    <b:Title>Newcastle University</b:Title>
    <b:JournalName>Website</b:JournalName>
    <b:Year>2023</b:Year>
    <b:RefOrder>1</b:RefOrder>
  </b:Source>
  <b:Source>
    <b:Tag>Tes23</b:Tag>
    <b:SourceType>JournalArticle</b:SourceType>
    <b:Guid>{A07F612F-9F2B-410E-BE1E-7445F37CA2B2}</b:Guid>
    <b:Author>
      <b:Author>
        <b:NameList>
          <b:Person>
            <b:Last>Testbook</b:Last>
          </b:Person>
        </b:NameList>
      </b:Author>
    </b:Author>
    <b:Title>Testbook mean of grouped data </b:Title>
    <b:Year>May 2023 </b:Year>
    <b:RefOrder>2</b:RefOrder>
  </b:Source>
  <b:Source>
    <b:Tag>Mat24</b:Tag>
    <b:SourceType>InternetSite</b:SourceType>
    <b:Guid>{C46692D0-4F93-490F-BB8E-CF9C0FF18AF4}</b:Guid>
    <b:Title>www.mathworks.com</b:Title>
    <b:Year>2024</b:Year>
    <b:Author>
      <b:Author>
        <b:NameList>
          <b:Person>
            <b:Last>Mathworks</b:Last>
          </b:Person>
        </b:NameList>
      </b:Author>
    </b:Author>
    <b:InternetSiteTitle>www.mathworks.com</b:InternetSiteTitle>
    <b:RefOrder>3</b:RefOrder>
  </b:Source>
  <b:Source>
    <b:Tag>EDU22</b:Tag>
    <b:SourceType>InternetSite</b:SourceType>
    <b:Guid>{C027EC7C-BD98-4CB9-8D12-2C27340AC3D5}</b:Guid>
    <b:Author>
      <b:Author>
        <b:NameList>
          <b:Person>
            <b:Last>collective</b:Last>
            <b:First>EDUCBA</b:First>
          </b:Person>
        </b:NameList>
      </b:Author>
    </b:Author>
    <b:Title>www.educba.com</b:Title>
    <b:InternetSiteTitle>www.educba.com</b:InternetSiteTitle>
    <b:Year>2022</b:Year>
    <b:RefOrder>4</b:RefOrder>
  </b:Source>
</b:Sources>
</file>

<file path=customXml/itemProps1.xml><?xml version="1.0" encoding="utf-8"?>
<ds:datastoreItem xmlns:ds="http://schemas.openxmlformats.org/officeDocument/2006/customXml" ds:itemID="{A6D57750-57CF-41A7-89E4-9E8F6C3FF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14</Pages>
  <Words>3157</Words>
  <Characters>17997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Purnell</dc:creator>
  <cp:keywords/>
  <dc:description/>
  <cp:lastModifiedBy>Nathan Purnell</cp:lastModifiedBy>
  <cp:revision>25</cp:revision>
  <dcterms:created xsi:type="dcterms:W3CDTF">2024-05-26T10:13:00Z</dcterms:created>
  <dcterms:modified xsi:type="dcterms:W3CDTF">2024-05-27T17:08:00Z</dcterms:modified>
</cp:coreProperties>
</file>