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B7D12" w:rsidP="008B7D12" w:rsidRDefault="008B7D12" w14:paraId="10C3ABD1" w14:textId="4A3A1C51">
      <w:pPr>
        <w:spacing w:line="360" w:lineRule="auto"/>
        <w:jc w:val="center"/>
        <w:rPr>
          <w:rFonts w:ascii="Times New Roman" w:hAnsi="Times New Roman" w:cs="Times New Roman"/>
          <w:b w:val="1"/>
          <w:bCs w:val="1"/>
          <w:color w:val="000000" w:themeColor="text1"/>
          <w:sz w:val="32"/>
          <w:szCs w:val="32"/>
        </w:rPr>
      </w:pPr>
      <w:bookmarkStart w:name="_Toc189301543" w:id="0"/>
      <w:r w:rsidRPr="6F72A8BC" w:rsidR="5A336FB8">
        <w:rPr>
          <w:rFonts w:ascii="Times New Roman" w:hAnsi="Times New Roman" w:cs="Times New Roman"/>
          <w:b w:val="1"/>
          <w:bCs w:val="1"/>
          <w:color w:val="000000" w:themeColor="text1" w:themeTint="FF" w:themeShade="FF"/>
          <w:sz w:val="32"/>
          <w:szCs w:val="32"/>
        </w:rPr>
        <w:t>NAME:</w:t>
      </w:r>
      <w:r w:rsidRPr="6F72A8BC" w:rsidR="60F59EB1">
        <w:rPr>
          <w:rFonts w:ascii="Times New Roman" w:hAnsi="Times New Roman" w:cs="Times New Roman"/>
          <w:b w:val="1"/>
          <w:bCs w:val="1"/>
          <w:color w:val="000000" w:themeColor="text1" w:themeTint="FF" w:themeShade="FF"/>
          <w:sz w:val="32"/>
          <w:szCs w:val="32"/>
        </w:rPr>
        <w:t xml:space="preserve"> </w:t>
      </w:r>
      <w:r w:rsidRPr="6F72A8BC" w:rsidR="5A336FB8">
        <w:rPr>
          <w:rFonts w:ascii="Times New Roman" w:hAnsi="Times New Roman" w:cs="Times New Roman"/>
          <w:b w:val="1"/>
          <w:bCs w:val="1"/>
          <w:color w:val="000000" w:themeColor="text1" w:themeTint="FF" w:themeShade="FF"/>
          <w:sz w:val="32"/>
          <w:szCs w:val="32"/>
        </w:rPr>
        <w:t>Dorina</w:t>
      </w:r>
      <w:r w:rsidRPr="6F72A8BC" w:rsidR="5A336FB8">
        <w:rPr>
          <w:rFonts w:ascii="Times New Roman" w:hAnsi="Times New Roman" w:cs="Times New Roman"/>
          <w:b w:val="1"/>
          <w:bCs w:val="1"/>
          <w:color w:val="000000" w:themeColor="text1" w:themeTint="FF" w:themeShade="FF"/>
          <w:sz w:val="32"/>
          <w:szCs w:val="32"/>
        </w:rPr>
        <w:t xml:space="preserve"> Whittingham</w:t>
      </w:r>
    </w:p>
    <w:p w:rsidR="5A336FB8" w:rsidP="6F72A8BC" w:rsidRDefault="5A336FB8" w14:paraId="35CCB204" w14:textId="67632EBB">
      <w:pPr>
        <w:spacing w:line="360" w:lineRule="auto"/>
        <w:jc w:val="center"/>
        <w:rPr>
          <w:rFonts w:ascii="Arial" w:hAnsi="Arial" w:eastAsia="Arial" w:cs="Arial"/>
          <w:b w:val="1"/>
          <w:bCs w:val="1"/>
          <w:color w:val="000000" w:themeColor="text1" w:themeTint="FF" w:themeShade="FF"/>
          <w:sz w:val="32"/>
          <w:szCs w:val="32"/>
        </w:rPr>
      </w:pPr>
      <w:r w:rsidRPr="6F72A8BC" w:rsidR="5A336FB8">
        <w:rPr>
          <w:rFonts w:ascii="Times New Roman" w:hAnsi="Times New Roman" w:cs="Times New Roman"/>
          <w:b w:val="1"/>
          <w:bCs w:val="1"/>
          <w:color w:val="000000" w:themeColor="text1" w:themeTint="FF" w:themeShade="FF"/>
          <w:sz w:val="32"/>
          <w:szCs w:val="32"/>
        </w:rPr>
        <w:t>Student no:</w:t>
      </w:r>
      <w:r w:rsidRPr="6F72A8BC" w:rsidR="4A2C2A10">
        <w:rPr>
          <w:rFonts w:ascii="Times New Roman" w:hAnsi="Times New Roman" w:cs="Times New Roman"/>
          <w:b w:val="1"/>
          <w:bCs w:val="1"/>
          <w:color w:val="000000" w:themeColor="text1" w:themeTint="FF" w:themeShade="FF"/>
          <w:sz w:val="32"/>
          <w:szCs w:val="32"/>
        </w:rPr>
        <w:t xml:space="preserve"> </w:t>
      </w:r>
      <w:r w:rsidRPr="6F72A8BC" w:rsidR="5A336FB8">
        <w:rPr>
          <w:rFonts w:ascii="Times New Roman" w:hAnsi="Times New Roman" w:cs="Times New Roman"/>
          <w:b w:val="1"/>
          <w:bCs w:val="1"/>
          <w:color w:val="000000" w:themeColor="text1" w:themeTint="FF" w:themeShade="FF"/>
          <w:sz w:val="32"/>
          <w:szCs w:val="32"/>
        </w:rPr>
        <w:t>2421723</w:t>
      </w:r>
    </w:p>
    <w:p w:rsidR="008B7D12" w:rsidP="008B7D12" w:rsidRDefault="008B7D12" w14:paraId="35B88C1A" w14:textId="77777777">
      <w:pPr>
        <w:spacing w:line="360" w:lineRule="auto"/>
        <w:jc w:val="center"/>
        <w:rPr>
          <w:rFonts w:ascii="Times New Roman" w:hAnsi="Times New Roman" w:cs="Times New Roman"/>
          <w:b/>
          <w:bCs/>
          <w:color w:val="000000" w:themeColor="text1"/>
          <w:sz w:val="32"/>
          <w:szCs w:val="32"/>
        </w:rPr>
      </w:pPr>
    </w:p>
    <w:p w:rsidR="008B7D12" w:rsidP="008B7D12" w:rsidRDefault="008B7D12" w14:paraId="4D6475B8" w14:textId="77777777">
      <w:pPr>
        <w:spacing w:line="360" w:lineRule="auto"/>
        <w:jc w:val="center"/>
        <w:rPr>
          <w:rFonts w:ascii="Times New Roman" w:hAnsi="Times New Roman" w:cs="Times New Roman"/>
          <w:b/>
          <w:bCs/>
          <w:color w:val="000000" w:themeColor="text1"/>
          <w:sz w:val="32"/>
          <w:szCs w:val="32"/>
        </w:rPr>
      </w:pPr>
    </w:p>
    <w:p w:rsidR="008B7D12" w:rsidP="008B7D12" w:rsidRDefault="008B7D12" w14:paraId="30AC54EE" w14:textId="77777777">
      <w:pPr>
        <w:spacing w:line="360" w:lineRule="auto"/>
        <w:jc w:val="center"/>
        <w:rPr>
          <w:rFonts w:ascii="Times New Roman" w:hAnsi="Times New Roman" w:cs="Times New Roman"/>
          <w:b/>
          <w:bCs/>
          <w:color w:val="000000" w:themeColor="text1"/>
          <w:sz w:val="32"/>
          <w:szCs w:val="32"/>
        </w:rPr>
      </w:pPr>
    </w:p>
    <w:p w:rsidR="008B7D12" w:rsidP="008B7D12" w:rsidRDefault="008B7D12" w14:paraId="4BBF2DDC" w14:textId="77777777">
      <w:pPr>
        <w:spacing w:line="360" w:lineRule="auto"/>
        <w:jc w:val="center"/>
        <w:rPr>
          <w:rFonts w:ascii="Times New Roman" w:hAnsi="Times New Roman" w:cs="Times New Roman"/>
          <w:b/>
          <w:bCs/>
          <w:color w:val="000000" w:themeColor="text1"/>
          <w:sz w:val="32"/>
          <w:szCs w:val="32"/>
        </w:rPr>
      </w:pPr>
    </w:p>
    <w:p w:rsidR="008B7D12" w:rsidP="008B7D12" w:rsidRDefault="008B7D12" w14:paraId="7AE2CD15" w14:textId="77777777">
      <w:pPr>
        <w:spacing w:line="360" w:lineRule="auto"/>
        <w:jc w:val="center"/>
        <w:rPr>
          <w:rFonts w:ascii="Times New Roman" w:hAnsi="Times New Roman" w:cs="Times New Roman"/>
          <w:b/>
          <w:bCs/>
          <w:color w:val="000000" w:themeColor="text1"/>
          <w:sz w:val="32"/>
          <w:szCs w:val="32"/>
        </w:rPr>
      </w:pPr>
    </w:p>
    <w:p w:rsidR="008B7D12" w:rsidP="008B7D12" w:rsidRDefault="008B7D12" w14:paraId="354A9911" w14:textId="77777777">
      <w:pPr>
        <w:spacing w:line="360" w:lineRule="auto"/>
        <w:jc w:val="center"/>
        <w:rPr>
          <w:rFonts w:ascii="Times New Roman" w:hAnsi="Times New Roman" w:cs="Times New Roman"/>
          <w:b/>
          <w:bCs/>
          <w:color w:val="000000" w:themeColor="text1"/>
          <w:sz w:val="32"/>
          <w:szCs w:val="32"/>
        </w:rPr>
      </w:pPr>
    </w:p>
    <w:p w:rsidR="008B7D12" w:rsidP="008B7D12" w:rsidRDefault="008B7D12" w14:paraId="4B78ACCE" w14:textId="77777777">
      <w:pPr>
        <w:spacing w:line="360" w:lineRule="auto"/>
        <w:jc w:val="center"/>
        <w:rPr>
          <w:rFonts w:ascii="Times New Roman" w:hAnsi="Times New Roman" w:cs="Times New Roman"/>
          <w:b/>
          <w:bCs/>
          <w:color w:val="000000" w:themeColor="text1"/>
          <w:sz w:val="32"/>
          <w:szCs w:val="32"/>
        </w:rPr>
      </w:pPr>
    </w:p>
    <w:p w:rsidRPr="008B7D12" w:rsidR="001424BF" w:rsidP="008B7D12" w:rsidRDefault="008B7D12" w14:paraId="3087951D" w14:textId="09DF02BC">
      <w:pPr>
        <w:spacing w:line="360" w:lineRule="auto"/>
        <w:jc w:val="center"/>
        <w:rPr>
          <w:rFonts w:ascii="Times New Roman" w:hAnsi="Times New Roman" w:eastAsia="Times New Roman" w:cs="Times New Roman"/>
          <w:b/>
          <w:bCs/>
          <w:color w:val="000000" w:themeColor="text1"/>
          <w:sz w:val="36"/>
          <w:szCs w:val="36"/>
        </w:rPr>
      </w:pPr>
      <w:r w:rsidRPr="008B7D12">
        <w:rPr>
          <w:rFonts w:ascii="Times New Roman" w:hAnsi="Times New Roman" w:cs="Times New Roman"/>
          <w:b/>
          <w:bCs/>
          <w:color w:val="000000" w:themeColor="text1"/>
          <w:sz w:val="32"/>
          <w:szCs w:val="32"/>
        </w:rPr>
        <w:t>GROUP REPORT: CASE REPORT ON THE DISAPPEARANCE OF DR HART</w:t>
      </w:r>
      <w:bookmarkEnd w:id="0"/>
    </w:p>
    <w:p w:rsidR="008B7D12" w:rsidP="008B7D12" w:rsidRDefault="008B7D12" w14:paraId="3BAE0E12" w14:textId="77777777">
      <w:pPr>
        <w:spacing w:line="360" w:lineRule="auto"/>
      </w:pPr>
      <w:bookmarkStart w:name="_Toc189301544" w:id="1"/>
      <w:r>
        <w:br w:type="page"/>
      </w:r>
    </w:p>
    <w:p w:rsidRPr="008B7D12" w:rsidR="001424BF" w:rsidP="6F72A8BC" w:rsidRDefault="00000000" w14:paraId="5C7036E6" w14:textId="65FD262A" w14:noSpellErr="1">
      <w:pPr>
        <w:spacing w:line="360" w:lineRule="auto"/>
        <w:jc w:val="center"/>
        <w:rPr>
          <w:rFonts w:ascii="Arial" w:hAnsi="Arial" w:eastAsia="Arial" w:cs="Arial"/>
          <w:b w:val="1"/>
          <w:bCs w:val="1"/>
          <w:sz w:val="24"/>
          <w:szCs w:val="24"/>
        </w:rPr>
      </w:pPr>
      <w:r w:rsidRPr="6F72A8BC" w:rsidR="00000000">
        <w:rPr>
          <w:rFonts w:ascii="Arial" w:hAnsi="Arial" w:eastAsia="Arial" w:cs="Arial"/>
          <w:b w:val="1"/>
          <w:bCs w:val="1"/>
          <w:sz w:val="24"/>
          <w:szCs w:val="24"/>
        </w:rPr>
        <w:t>Executive Summary</w:t>
      </w:r>
      <w:bookmarkEnd w:id="1"/>
    </w:p>
    <w:p w:rsidR="00421EBF" w:rsidP="6F72A8BC" w:rsidRDefault="00000000" w14:paraId="57F70CB1" w14:textId="4C9D036C" w14:noSpellErr="1">
      <w:pPr>
        <w:pStyle w:val="Normal1"/>
        <w:spacing w:line="360" w:lineRule="auto"/>
        <w:jc w:val="both"/>
        <w:rPr>
          <w:rFonts w:ascii="Arial" w:hAnsi="Arial" w:eastAsia="Arial" w:cs="Arial"/>
          <w:sz w:val="24"/>
          <w:szCs w:val="24"/>
          <w:lang w:val="en-GB"/>
        </w:rPr>
      </w:pPr>
      <w:r w:rsidRPr="6F72A8BC" w:rsidR="00000000">
        <w:rPr>
          <w:rFonts w:ascii="Arial" w:hAnsi="Arial" w:eastAsia="Arial" w:cs="Arial"/>
          <w:sz w:val="24"/>
          <w:szCs w:val="24"/>
          <w:lang w:val="en-GB"/>
        </w:rPr>
        <w:t xml:space="preserve">Sr. Dana Hart </w:t>
      </w:r>
      <w:r w:rsidRPr="6F72A8BC" w:rsidR="0010617E">
        <w:rPr>
          <w:rFonts w:ascii="Arial" w:hAnsi="Arial" w:eastAsia="Arial" w:cs="Arial"/>
          <w:sz w:val="24"/>
          <w:szCs w:val="24"/>
          <w:lang w:val="en-GB"/>
        </w:rPr>
        <w:t>is a well-renowned AI and rob</w:t>
      </w:r>
      <w:r w:rsidRPr="6F72A8BC" w:rsidR="00000000">
        <w:rPr>
          <w:rFonts w:ascii="Arial" w:hAnsi="Arial" w:eastAsia="Arial" w:cs="Arial"/>
          <w:sz w:val="24"/>
          <w:szCs w:val="24"/>
          <w:lang w:val="en-GB"/>
        </w:rPr>
        <w:t xml:space="preserve">otics engineer, and her </w:t>
      </w:r>
      <w:r w:rsidRPr="6F72A8BC" w:rsidR="005C4723">
        <w:rPr>
          <w:rFonts w:ascii="Arial" w:hAnsi="Arial" w:eastAsia="Arial" w:cs="Arial"/>
          <w:sz w:val="24"/>
          <w:szCs w:val="24"/>
          <w:lang w:val="en-GB"/>
        </w:rPr>
        <w:t>research</w:t>
      </w:r>
      <w:r w:rsidRPr="6F72A8BC" w:rsidR="00000000">
        <w:rPr>
          <w:rFonts w:ascii="Arial" w:hAnsi="Arial" w:eastAsia="Arial" w:cs="Arial"/>
          <w:sz w:val="24"/>
          <w:szCs w:val="24"/>
          <w:lang w:val="en-GB"/>
        </w:rPr>
        <w:t xml:space="preserve"> on patenting "Harmony AI" can be considered significant in ensuring the ethical standpoints of AI and robotics rules and regulations. Recently, it was </w:t>
      </w:r>
      <w:r w:rsidRPr="6F72A8BC" w:rsidR="00000000">
        <w:rPr>
          <w:rFonts w:ascii="Arial" w:hAnsi="Arial" w:eastAsia="Arial" w:cs="Arial"/>
          <w:sz w:val="24"/>
          <w:szCs w:val="24"/>
          <w:lang w:val="en-GB"/>
        </w:rPr>
        <w:t>identified</w:t>
      </w:r>
      <w:r w:rsidRPr="6F72A8BC" w:rsidR="00000000">
        <w:rPr>
          <w:rFonts w:ascii="Arial" w:hAnsi="Arial" w:eastAsia="Arial" w:cs="Arial"/>
          <w:sz w:val="24"/>
          <w:szCs w:val="24"/>
          <w:lang w:val="en-GB"/>
        </w:rPr>
        <w:t xml:space="preserve"> that Dr Hart has been missing, and upon finding, it is evaluated that her lab has been scattered. This report helps in diving deep into the analysis of the potential factors that can result in the disappearance of Dr Hart. </w:t>
      </w:r>
    </w:p>
    <w:p w:rsidR="00421EBF" w:rsidP="6F72A8BC" w:rsidRDefault="00421EBF" w14:paraId="3E991210" w14:textId="77777777" w14:noSpellErr="1">
      <w:pPr>
        <w:rPr>
          <w:rFonts w:ascii="Arial" w:hAnsi="Arial" w:eastAsia="Arial" w:cs="Arial"/>
          <w:sz w:val="24"/>
          <w:szCs w:val="24"/>
        </w:rPr>
      </w:pPr>
      <w:r w:rsidRPr="6F72A8BC">
        <w:rPr>
          <w:rFonts w:ascii="Arial" w:hAnsi="Arial" w:eastAsia="Arial" w:cs="Arial"/>
          <w:sz w:val="24"/>
          <w:szCs w:val="24"/>
        </w:rPr>
        <w:br w:type="page"/>
      </w:r>
    </w:p>
    <w:sdt>
      <w:sdtPr>
        <w:id w:val="697277320"/>
        <w:docPartObj>
          <w:docPartGallery w:val="Table of Contents"/>
          <w:docPartUnique/>
        </w:docPartObj>
        <w:rPr>
          <w:rFonts w:ascii="Arial" w:hAnsi="Arial" w:eastAsia="Arial" w:cs="Arial"/>
          <w:color w:val="000000" w:themeColor="text1" w:themeTint="FF" w:themeShade="FF"/>
          <w:sz w:val="24"/>
          <w:szCs w:val="24"/>
        </w:rPr>
      </w:sdtPr>
      <w:sdtEndPr>
        <w:rPr>
          <w:rFonts w:ascii="Arial" w:hAnsi="Arial" w:eastAsia="Arial" w:cs="Arial"/>
          <w:noProof/>
          <w:color w:val="auto"/>
          <w:sz w:val="24"/>
          <w:szCs w:val="24"/>
          <w:lang w:val="en-GB"/>
        </w:rPr>
      </w:sdtEndPr>
      <w:sdtContent>
        <w:p w:rsidRPr="00421EBF" w:rsidR="00421EBF" w:rsidP="6F72A8BC" w:rsidRDefault="00421EBF" w14:paraId="4695F8AA" w14:textId="6BD32F4A" w14:noSpellErr="1">
          <w:pPr>
            <w:pStyle w:val="TOCHeading"/>
            <w:jc w:val="center"/>
            <w:rPr>
              <w:rFonts w:ascii="Arial" w:hAnsi="Arial" w:eastAsia="Arial" w:cs="Arial"/>
              <w:color w:val="000000" w:themeColor="text1"/>
              <w:sz w:val="24"/>
              <w:szCs w:val="24"/>
            </w:rPr>
          </w:pPr>
          <w:r w:rsidRPr="6F72A8BC" w:rsidR="00421EBF">
            <w:rPr>
              <w:rFonts w:ascii="Arial" w:hAnsi="Arial" w:eastAsia="Arial" w:cs="Arial"/>
              <w:color w:val="000000" w:themeColor="text1" w:themeTint="FF" w:themeShade="FF"/>
              <w:sz w:val="24"/>
              <w:szCs w:val="24"/>
            </w:rPr>
            <w:t>Table of Contents</w:t>
          </w:r>
        </w:p>
        <w:p w:rsidRPr="00421EBF" w:rsidR="00421EBF" w:rsidP="6F72A8BC" w:rsidRDefault="00421EBF" w14:paraId="1C8665B6" w14:textId="2F4C78A1" w14:noSpellErr="1">
          <w:pPr>
            <w:pStyle w:val="TOC1"/>
            <w:tabs>
              <w:tab w:val="right" w:leader="dot" w:pos="9019"/>
            </w:tabs>
            <w:spacing w:after="0" w:line="360" w:lineRule="auto"/>
            <w:rPr>
              <w:rFonts w:ascii="Arial" w:hAnsi="Arial" w:eastAsia="Arial" w:cs="Arial"/>
              <w:noProof/>
              <w:color w:val="000000" w:themeColor="text1"/>
              <w:kern w:val="2"/>
              <w:sz w:val="24"/>
              <w:szCs w:val="24"/>
              <w:lang w:val="en-US"/>
            </w:rPr>
          </w:pPr>
          <w:r w:rsidRPr="00421EBF">
            <w:rPr>
              <w:rFonts w:ascii="Times New Roman" w:hAnsi="Times New Roman" w:cs="Times New Roman"/>
              <w:color w:val="000000" w:themeColor="text1"/>
              <w:sz w:val="24"/>
              <w:szCs w:val="24"/>
            </w:rPr>
            <w:fldChar w:fldCharType="begin"/>
          </w:r>
          <w:r w:rsidRPr="00421EBF">
            <w:rPr>
              <w:rFonts w:ascii="Times New Roman" w:hAnsi="Times New Roman" w:cs="Times New Roman"/>
              <w:color w:val="000000" w:themeColor="text1"/>
              <w:sz w:val="24"/>
              <w:szCs w:val="24"/>
            </w:rPr>
            <w:instrText xml:space="preserve"> TOC \o "1-3" \h \z \u </w:instrText>
          </w:r>
          <w:r w:rsidRPr="00421EBF">
            <w:rPr>
              <w:rFonts w:ascii="Times New Roman" w:hAnsi="Times New Roman" w:cs="Times New Roman"/>
              <w:color w:val="000000" w:themeColor="text1"/>
              <w:sz w:val="24"/>
              <w:szCs w:val="24"/>
            </w:rPr>
            <w:fldChar w:fldCharType="separate"/>
          </w:r>
          <w:hyperlink w:history="1" w:anchor="_Toc189484934">
            <w:r w:rsidRPr="00421EBF" w:rsidR="00421EBF">
              <w:rPr>
                <w:rStyle w:val="Hyperlink"/>
                <w:rFonts w:ascii="Times New Roman" w:hAnsi="Times New Roman" w:cs="Times New Roman"/>
                <w:noProof/>
                <w:color w:val="000000" w:themeColor="text1"/>
                <w:sz w:val="24"/>
                <w:szCs w:val="24"/>
              </w:rPr>
              <w:t>Background</w:t>
            </w:r>
            <w:r w:rsidRPr="00421EBF">
              <w:rPr>
                <w:rFonts w:ascii="Times New Roman" w:hAnsi="Times New Roman" w:cs="Times New Roman"/>
                <w:noProof/>
                <w:webHidden/>
                <w:color w:val="000000" w:themeColor="text1"/>
                <w:sz w:val="24"/>
                <w:szCs w:val="24"/>
              </w:rPr>
              <w:tab/>
            </w:r>
            <w:r w:rsidRPr="00421EBF">
              <w:rPr>
                <w:rFonts w:ascii="Times New Roman" w:hAnsi="Times New Roman" w:cs="Times New Roman"/>
                <w:noProof/>
                <w:webHidden/>
                <w:color w:val="000000" w:themeColor="text1"/>
                <w:sz w:val="24"/>
                <w:szCs w:val="24"/>
              </w:rPr>
              <w:fldChar w:fldCharType="begin"/>
            </w:r>
            <w:r w:rsidRPr="00421EBF">
              <w:rPr>
                <w:rFonts w:ascii="Times New Roman" w:hAnsi="Times New Roman" w:cs="Times New Roman"/>
                <w:noProof/>
                <w:webHidden/>
                <w:color w:val="000000" w:themeColor="text1"/>
                <w:sz w:val="24"/>
                <w:szCs w:val="24"/>
              </w:rPr>
              <w:instrText xml:space="preserve"> PAGEREF _Toc189484934 \h </w:instrText>
            </w:r>
            <w:r w:rsidRPr="00421EBF">
              <w:rPr>
                <w:rFonts w:ascii="Times New Roman" w:hAnsi="Times New Roman" w:cs="Times New Roman"/>
                <w:noProof/>
                <w:webHidden/>
                <w:color w:val="000000" w:themeColor="text1"/>
                <w:sz w:val="24"/>
                <w:szCs w:val="24"/>
              </w:rPr>
            </w:r>
            <w:r w:rsidRPr="00421EBF">
              <w:rPr>
                <w:rFonts w:ascii="Times New Roman" w:hAnsi="Times New Roman" w:cs="Times New Roman"/>
                <w:noProof/>
                <w:webHidden/>
                <w:color w:val="000000" w:themeColor="text1"/>
                <w:sz w:val="24"/>
                <w:szCs w:val="24"/>
              </w:rPr>
              <w:fldChar w:fldCharType="separate"/>
            </w:r>
            <w:r w:rsidRPr="00421EBF" w:rsidR="00421EBF">
              <w:rPr>
                <w:rFonts w:ascii="Times New Roman" w:hAnsi="Times New Roman" w:cs="Times New Roman"/>
                <w:noProof/>
                <w:webHidden/>
                <w:color w:val="000000" w:themeColor="text1"/>
                <w:sz w:val="24"/>
                <w:szCs w:val="24"/>
              </w:rPr>
              <w:t>4</w:t>
            </w:r>
            <w:r w:rsidRPr="00421EBF">
              <w:rPr>
                <w:rFonts w:ascii="Times New Roman" w:hAnsi="Times New Roman" w:cs="Times New Roman"/>
                <w:noProof/>
                <w:webHidden/>
                <w:color w:val="000000" w:themeColor="text1"/>
                <w:sz w:val="24"/>
                <w:szCs w:val="24"/>
              </w:rPr>
              <w:fldChar w:fldCharType="end"/>
            </w:r>
          </w:hyperlink>
        </w:p>
        <w:p w:rsidRPr="00421EBF" w:rsidR="00421EBF" w:rsidP="6F72A8BC" w:rsidRDefault="00421EBF" w14:paraId="6AF8ABB7" w14:textId="1D2EA813" w14:noSpellErr="1">
          <w:pPr>
            <w:pStyle w:val="TOC1"/>
            <w:tabs>
              <w:tab w:val="right" w:leader="dot" w:pos="9019"/>
            </w:tabs>
            <w:spacing w:after="0" w:line="360" w:lineRule="auto"/>
            <w:rPr>
              <w:rFonts w:ascii="Arial" w:hAnsi="Arial" w:eastAsia="Arial" w:cs="Arial"/>
              <w:noProof/>
              <w:color w:val="000000" w:themeColor="text1"/>
              <w:kern w:val="2"/>
              <w:sz w:val="24"/>
              <w:szCs w:val="24"/>
              <w:lang w:val="en-US"/>
            </w:rPr>
          </w:pPr>
          <w:hyperlink w:history="1" w:anchor="_Toc189484935">
            <w:r w:rsidRPr="00421EBF" w:rsidR="00421EBF">
              <w:rPr>
                <w:rStyle w:val="Hyperlink"/>
                <w:rFonts w:ascii="Times New Roman" w:hAnsi="Times New Roman" w:cs="Times New Roman"/>
                <w:noProof/>
                <w:color w:val="000000" w:themeColor="text1"/>
                <w:sz w:val="24"/>
                <w:szCs w:val="24"/>
              </w:rPr>
              <w:t>Investigation and Evidence Analysis</w:t>
            </w:r>
            <w:r w:rsidRPr="00421EBF">
              <w:rPr>
                <w:rFonts w:ascii="Times New Roman" w:hAnsi="Times New Roman" w:cs="Times New Roman"/>
                <w:noProof/>
                <w:webHidden/>
                <w:color w:val="000000" w:themeColor="text1"/>
                <w:sz w:val="24"/>
                <w:szCs w:val="24"/>
              </w:rPr>
              <w:tab/>
            </w:r>
            <w:r w:rsidRPr="00421EBF">
              <w:rPr>
                <w:rFonts w:ascii="Times New Roman" w:hAnsi="Times New Roman" w:cs="Times New Roman"/>
                <w:noProof/>
                <w:webHidden/>
                <w:color w:val="000000" w:themeColor="text1"/>
                <w:sz w:val="24"/>
                <w:szCs w:val="24"/>
              </w:rPr>
              <w:fldChar w:fldCharType="begin"/>
            </w:r>
            <w:r w:rsidRPr="00421EBF">
              <w:rPr>
                <w:rFonts w:ascii="Times New Roman" w:hAnsi="Times New Roman" w:cs="Times New Roman"/>
                <w:noProof/>
                <w:webHidden/>
                <w:color w:val="000000" w:themeColor="text1"/>
                <w:sz w:val="24"/>
                <w:szCs w:val="24"/>
              </w:rPr>
              <w:instrText xml:space="preserve"> PAGEREF _Toc189484935 \h </w:instrText>
            </w:r>
            <w:r w:rsidRPr="00421EBF">
              <w:rPr>
                <w:rFonts w:ascii="Times New Roman" w:hAnsi="Times New Roman" w:cs="Times New Roman"/>
                <w:noProof/>
                <w:webHidden/>
                <w:color w:val="000000" w:themeColor="text1"/>
                <w:sz w:val="24"/>
                <w:szCs w:val="24"/>
              </w:rPr>
            </w:r>
            <w:r w:rsidRPr="00421EBF">
              <w:rPr>
                <w:rFonts w:ascii="Times New Roman" w:hAnsi="Times New Roman" w:cs="Times New Roman"/>
                <w:noProof/>
                <w:webHidden/>
                <w:color w:val="000000" w:themeColor="text1"/>
                <w:sz w:val="24"/>
                <w:szCs w:val="24"/>
              </w:rPr>
              <w:fldChar w:fldCharType="separate"/>
            </w:r>
            <w:r w:rsidRPr="00421EBF" w:rsidR="00421EBF">
              <w:rPr>
                <w:rFonts w:ascii="Times New Roman" w:hAnsi="Times New Roman" w:cs="Times New Roman"/>
                <w:noProof/>
                <w:webHidden/>
                <w:color w:val="000000" w:themeColor="text1"/>
                <w:sz w:val="24"/>
                <w:szCs w:val="24"/>
              </w:rPr>
              <w:t>4</w:t>
            </w:r>
            <w:r w:rsidRPr="00421EBF">
              <w:rPr>
                <w:rFonts w:ascii="Times New Roman" w:hAnsi="Times New Roman" w:cs="Times New Roman"/>
                <w:noProof/>
                <w:webHidden/>
                <w:color w:val="000000" w:themeColor="text1"/>
                <w:sz w:val="24"/>
                <w:szCs w:val="24"/>
              </w:rPr>
              <w:fldChar w:fldCharType="end"/>
            </w:r>
          </w:hyperlink>
        </w:p>
        <w:p w:rsidRPr="00421EBF" w:rsidR="00421EBF" w:rsidP="6F72A8BC" w:rsidRDefault="00421EBF" w14:paraId="60E078F3" w14:textId="712F1D3C" w14:noSpellErr="1">
          <w:pPr>
            <w:pStyle w:val="TOC1"/>
            <w:tabs>
              <w:tab w:val="right" w:leader="dot" w:pos="9019"/>
            </w:tabs>
            <w:spacing w:after="0" w:line="360" w:lineRule="auto"/>
            <w:rPr>
              <w:rFonts w:ascii="Arial" w:hAnsi="Arial" w:eastAsia="Arial" w:cs="Arial"/>
              <w:noProof/>
              <w:color w:val="000000" w:themeColor="text1"/>
              <w:kern w:val="2"/>
              <w:sz w:val="24"/>
              <w:szCs w:val="24"/>
              <w:lang w:val="en-US"/>
            </w:rPr>
          </w:pPr>
          <w:hyperlink w:history="1" w:anchor="_Toc189484936">
            <w:r w:rsidRPr="00421EBF" w:rsidR="00421EBF">
              <w:rPr>
                <w:rStyle w:val="Hyperlink"/>
                <w:rFonts w:ascii="Times New Roman" w:hAnsi="Times New Roman" w:cs="Times New Roman"/>
                <w:noProof/>
                <w:color w:val="000000" w:themeColor="text1"/>
                <w:sz w:val="24"/>
                <w:szCs w:val="24"/>
              </w:rPr>
              <w:t>Theories and Solutions</w:t>
            </w:r>
            <w:r w:rsidRPr="00421EBF">
              <w:rPr>
                <w:rFonts w:ascii="Times New Roman" w:hAnsi="Times New Roman" w:cs="Times New Roman"/>
                <w:noProof/>
                <w:webHidden/>
                <w:color w:val="000000" w:themeColor="text1"/>
                <w:sz w:val="24"/>
                <w:szCs w:val="24"/>
              </w:rPr>
              <w:tab/>
            </w:r>
            <w:r w:rsidRPr="00421EBF">
              <w:rPr>
                <w:rFonts w:ascii="Times New Roman" w:hAnsi="Times New Roman" w:cs="Times New Roman"/>
                <w:noProof/>
                <w:webHidden/>
                <w:color w:val="000000" w:themeColor="text1"/>
                <w:sz w:val="24"/>
                <w:szCs w:val="24"/>
              </w:rPr>
              <w:fldChar w:fldCharType="begin"/>
            </w:r>
            <w:r w:rsidRPr="00421EBF">
              <w:rPr>
                <w:rFonts w:ascii="Times New Roman" w:hAnsi="Times New Roman" w:cs="Times New Roman"/>
                <w:noProof/>
                <w:webHidden/>
                <w:color w:val="000000" w:themeColor="text1"/>
                <w:sz w:val="24"/>
                <w:szCs w:val="24"/>
              </w:rPr>
              <w:instrText xml:space="preserve"> PAGEREF _Toc189484936 \h </w:instrText>
            </w:r>
            <w:r w:rsidRPr="00421EBF">
              <w:rPr>
                <w:rFonts w:ascii="Times New Roman" w:hAnsi="Times New Roman" w:cs="Times New Roman"/>
                <w:noProof/>
                <w:webHidden/>
                <w:color w:val="000000" w:themeColor="text1"/>
                <w:sz w:val="24"/>
                <w:szCs w:val="24"/>
              </w:rPr>
            </w:r>
            <w:r w:rsidRPr="00421EBF">
              <w:rPr>
                <w:rFonts w:ascii="Times New Roman" w:hAnsi="Times New Roman" w:cs="Times New Roman"/>
                <w:noProof/>
                <w:webHidden/>
                <w:color w:val="000000" w:themeColor="text1"/>
                <w:sz w:val="24"/>
                <w:szCs w:val="24"/>
              </w:rPr>
              <w:fldChar w:fldCharType="separate"/>
            </w:r>
            <w:r w:rsidRPr="00421EBF" w:rsidR="00421EBF">
              <w:rPr>
                <w:rFonts w:ascii="Times New Roman" w:hAnsi="Times New Roman" w:cs="Times New Roman"/>
                <w:noProof/>
                <w:webHidden/>
                <w:color w:val="000000" w:themeColor="text1"/>
                <w:sz w:val="24"/>
                <w:szCs w:val="24"/>
              </w:rPr>
              <w:t>5</w:t>
            </w:r>
            <w:r w:rsidRPr="00421EBF">
              <w:rPr>
                <w:rFonts w:ascii="Times New Roman" w:hAnsi="Times New Roman" w:cs="Times New Roman"/>
                <w:noProof/>
                <w:webHidden/>
                <w:color w:val="000000" w:themeColor="text1"/>
                <w:sz w:val="24"/>
                <w:szCs w:val="24"/>
              </w:rPr>
              <w:fldChar w:fldCharType="end"/>
            </w:r>
          </w:hyperlink>
        </w:p>
        <w:p w:rsidRPr="00421EBF" w:rsidR="00421EBF" w:rsidP="6F72A8BC" w:rsidRDefault="00421EBF" w14:paraId="1E8CEAA8" w14:textId="2AFF627D" w14:noSpellErr="1">
          <w:pPr>
            <w:pStyle w:val="TOC1"/>
            <w:tabs>
              <w:tab w:val="right" w:leader="dot" w:pos="9019"/>
            </w:tabs>
            <w:spacing w:after="0" w:line="360" w:lineRule="auto"/>
            <w:rPr>
              <w:rFonts w:ascii="Arial" w:hAnsi="Arial" w:eastAsia="Arial" w:cs="Arial"/>
              <w:noProof/>
              <w:color w:val="000000" w:themeColor="text1"/>
              <w:kern w:val="2"/>
              <w:sz w:val="24"/>
              <w:szCs w:val="24"/>
              <w:lang w:val="en-US"/>
            </w:rPr>
          </w:pPr>
          <w:hyperlink w:history="1" w:anchor="_Toc189484937">
            <w:r w:rsidRPr="00421EBF" w:rsidR="00421EBF">
              <w:rPr>
                <w:rStyle w:val="Hyperlink"/>
                <w:rFonts w:ascii="Times New Roman" w:hAnsi="Times New Roman" w:cs="Times New Roman"/>
                <w:noProof/>
                <w:color w:val="000000" w:themeColor="text1"/>
                <w:sz w:val="24"/>
                <w:szCs w:val="24"/>
              </w:rPr>
              <w:t>Recommendations</w:t>
            </w:r>
            <w:r w:rsidRPr="00421EBF">
              <w:rPr>
                <w:rFonts w:ascii="Times New Roman" w:hAnsi="Times New Roman" w:cs="Times New Roman"/>
                <w:noProof/>
                <w:webHidden/>
                <w:color w:val="000000" w:themeColor="text1"/>
                <w:sz w:val="24"/>
                <w:szCs w:val="24"/>
              </w:rPr>
              <w:tab/>
            </w:r>
            <w:r w:rsidRPr="00421EBF">
              <w:rPr>
                <w:rFonts w:ascii="Times New Roman" w:hAnsi="Times New Roman" w:cs="Times New Roman"/>
                <w:noProof/>
                <w:webHidden/>
                <w:color w:val="000000" w:themeColor="text1"/>
                <w:sz w:val="24"/>
                <w:szCs w:val="24"/>
              </w:rPr>
              <w:fldChar w:fldCharType="begin"/>
            </w:r>
            <w:r w:rsidRPr="00421EBF">
              <w:rPr>
                <w:rFonts w:ascii="Times New Roman" w:hAnsi="Times New Roman" w:cs="Times New Roman"/>
                <w:noProof/>
                <w:webHidden/>
                <w:color w:val="000000" w:themeColor="text1"/>
                <w:sz w:val="24"/>
                <w:szCs w:val="24"/>
              </w:rPr>
              <w:instrText xml:space="preserve"> PAGEREF _Toc189484937 \h </w:instrText>
            </w:r>
            <w:r w:rsidRPr="00421EBF">
              <w:rPr>
                <w:rFonts w:ascii="Times New Roman" w:hAnsi="Times New Roman" w:cs="Times New Roman"/>
                <w:noProof/>
                <w:webHidden/>
                <w:color w:val="000000" w:themeColor="text1"/>
                <w:sz w:val="24"/>
                <w:szCs w:val="24"/>
              </w:rPr>
            </w:r>
            <w:r w:rsidRPr="00421EBF">
              <w:rPr>
                <w:rFonts w:ascii="Times New Roman" w:hAnsi="Times New Roman" w:cs="Times New Roman"/>
                <w:noProof/>
                <w:webHidden/>
                <w:color w:val="000000" w:themeColor="text1"/>
                <w:sz w:val="24"/>
                <w:szCs w:val="24"/>
              </w:rPr>
              <w:fldChar w:fldCharType="separate"/>
            </w:r>
            <w:r w:rsidRPr="00421EBF" w:rsidR="00421EBF">
              <w:rPr>
                <w:rFonts w:ascii="Times New Roman" w:hAnsi="Times New Roman" w:cs="Times New Roman"/>
                <w:noProof/>
                <w:webHidden/>
                <w:color w:val="000000" w:themeColor="text1"/>
                <w:sz w:val="24"/>
                <w:szCs w:val="24"/>
              </w:rPr>
              <w:t>5</w:t>
            </w:r>
            <w:r w:rsidRPr="00421EBF">
              <w:rPr>
                <w:rFonts w:ascii="Times New Roman" w:hAnsi="Times New Roman" w:cs="Times New Roman"/>
                <w:noProof/>
                <w:webHidden/>
                <w:color w:val="000000" w:themeColor="text1"/>
                <w:sz w:val="24"/>
                <w:szCs w:val="24"/>
              </w:rPr>
              <w:fldChar w:fldCharType="end"/>
            </w:r>
          </w:hyperlink>
        </w:p>
        <w:p w:rsidRPr="00421EBF" w:rsidR="00421EBF" w:rsidP="6F72A8BC" w:rsidRDefault="00421EBF" w14:paraId="1F12E37C" w14:textId="31813E9E" w14:noSpellErr="1">
          <w:pPr>
            <w:pStyle w:val="TOC1"/>
            <w:tabs>
              <w:tab w:val="right" w:leader="dot" w:pos="9019"/>
            </w:tabs>
            <w:spacing w:after="0" w:line="360" w:lineRule="auto"/>
            <w:rPr>
              <w:rFonts w:ascii="Arial" w:hAnsi="Arial" w:eastAsia="Arial" w:cs="Arial"/>
              <w:noProof/>
              <w:color w:val="000000" w:themeColor="text1"/>
              <w:kern w:val="2"/>
              <w:sz w:val="24"/>
              <w:szCs w:val="24"/>
              <w:lang w:val="en-US"/>
            </w:rPr>
          </w:pPr>
          <w:hyperlink w:history="1" w:anchor="_Toc189484938">
            <w:r w:rsidRPr="00421EBF" w:rsidR="00421EBF">
              <w:rPr>
                <w:rStyle w:val="Hyperlink"/>
                <w:rFonts w:ascii="Times New Roman" w:hAnsi="Times New Roman" w:cs="Times New Roman"/>
                <w:noProof/>
                <w:color w:val="000000" w:themeColor="text1"/>
                <w:sz w:val="24"/>
                <w:szCs w:val="24"/>
              </w:rPr>
              <w:t>Reference List</w:t>
            </w:r>
            <w:r w:rsidRPr="00421EBF">
              <w:rPr>
                <w:rFonts w:ascii="Times New Roman" w:hAnsi="Times New Roman" w:cs="Times New Roman"/>
                <w:noProof/>
                <w:webHidden/>
                <w:color w:val="000000" w:themeColor="text1"/>
                <w:sz w:val="24"/>
                <w:szCs w:val="24"/>
              </w:rPr>
              <w:tab/>
            </w:r>
            <w:r w:rsidRPr="00421EBF">
              <w:rPr>
                <w:rFonts w:ascii="Times New Roman" w:hAnsi="Times New Roman" w:cs="Times New Roman"/>
                <w:noProof/>
                <w:webHidden/>
                <w:color w:val="000000" w:themeColor="text1"/>
                <w:sz w:val="24"/>
                <w:szCs w:val="24"/>
              </w:rPr>
              <w:fldChar w:fldCharType="begin"/>
            </w:r>
            <w:r w:rsidRPr="00421EBF">
              <w:rPr>
                <w:rFonts w:ascii="Times New Roman" w:hAnsi="Times New Roman" w:cs="Times New Roman"/>
                <w:noProof/>
                <w:webHidden/>
                <w:color w:val="000000" w:themeColor="text1"/>
                <w:sz w:val="24"/>
                <w:szCs w:val="24"/>
              </w:rPr>
              <w:instrText xml:space="preserve"> PAGEREF _Toc189484938 \h </w:instrText>
            </w:r>
            <w:r w:rsidRPr="00421EBF">
              <w:rPr>
                <w:rFonts w:ascii="Times New Roman" w:hAnsi="Times New Roman" w:cs="Times New Roman"/>
                <w:noProof/>
                <w:webHidden/>
                <w:color w:val="000000" w:themeColor="text1"/>
                <w:sz w:val="24"/>
                <w:szCs w:val="24"/>
              </w:rPr>
            </w:r>
            <w:r w:rsidRPr="00421EBF">
              <w:rPr>
                <w:rFonts w:ascii="Times New Roman" w:hAnsi="Times New Roman" w:cs="Times New Roman"/>
                <w:noProof/>
                <w:webHidden/>
                <w:color w:val="000000" w:themeColor="text1"/>
                <w:sz w:val="24"/>
                <w:szCs w:val="24"/>
              </w:rPr>
              <w:fldChar w:fldCharType="separate"/>
            </w:r>
            <w:r w:rsidRPr="00421EBF" w:rsidR="00421EBF">
              <w:rPr>
                <w:rFonts w:ascii="Times New Roman" w:hAnsi="Times New Roman" w:cs="Times New Roman"/>
                <w:noProof/>
                <w:webHidden/>
                <w:color w:val="000000" w:themeColor="text1"/>
                <w:sz w:val="24"/>
                <w:szCs w:val="24"/>
              </w:rPr>
              <w:t>6</w:t>
            </w:r>
            <w:r w:rsidRPr="00421EBF">
              <w:rPr>
                <w:rFonts w:ascii="Times New Roman" w:hAnsi="Times New Roman" w:cs="Times New Roman"/>
                <w:noProof/>
                <w:webHidden/>
                <w:color w:val="000000" w:themeColor="text1"/>
                <w:sz w:val="24"/>
                <w:szCs w:val="24"/>
              </w:rPr>
              <w:fldChar w:fldCharType="end"/>
            </w:r>
          </w:hyperlink>
        </w:p>
        <w:p w:rsidRPr="00421EBF" w:rsidR="00421EBF" w:rsidP="6F72A8BC" w:rsidRDefault="00421EBF" w14:paraId="027167EE" w14:textId="464BFA6E" w14:noSpellErr="1">
          <w:pPr>
            <w:spacing w:line="360" w:lineRule="auto"/>
            <w:rPr>
              <w:rFonts w:ascii="Arial" w:hAnsi="Arial" w:eastAsia="Arial" w:cs="Arial"/>
              <w:sz w:val="24"/>
              <w:szCs w:val="24"/>
            </w:rPr>
          </w:pPr>
          <w:r w:rsidRPr="6F72A8BC">
            <w:rPr>
              <w:rFonts w:ascii="Times New Roman" w:hAnsi="Times New Roman" w:cs="Times New Roman"/>
              <w:b w:val="1"/>
              <w:bCs w:val="1"/>
              <w:noProof/>
              <w:color w:val="000000" w:themeColor="text1" w:themeTint="FF" w:themeShade="FF"/>
              <w:sz w:val="24"/>
              <w:szCs w:val="24"/>
            </w:rPr>
            <w:fldChar w:fldCharType="end"/>
          </w:r>
        </w:p>
      </w:sdtContent>
    </w:sdt>
    <w:p w:rsidRPr="00291593" w:rsidR="001424BF" w:rsidP="6F72A8BC" w:rsidRDefault="001424BF" w14:paraId="070B03CA" w14:textId="77777777" w14:noSpellErr="1">
      <w:pPr>
        <w:pStyle w:val="Normal1"/>
        <w:spacing w:line="360" w:lineRule="auto"/>
        <w:jc w:val="both"/>
        <w:rPr>
          <w:rFonts w:ascii="Arial" w:hAnsi="Arial" w:eastAsia="Arial" w:cs="Arial"/>
          <w:sz w:val="24"/>
          <w:szCs w:val="24"/>
          <w:lang w:val="en-GB"/>
        </w:rPr>
      </w:pPr>
    </w:p>
    <w:p w:rsidR="008B7D12" w:rsidP="6F72A8BC" w:rsidRDefault="008B7D12" w14:paraId="656EBA25" w14:textId="77777777" w14:noSpellErr="1">
      <w:pPr>
        <w:spacing w:line="360" w:lineRule="auto"/>
        <w:rPr>
          <w:rFonts w:ascii="Arial" w:hAnsi="Arial" w:eastAsia="Arial" w:cs="Arial"/>
          <w:b w:val="1"/>
          <w:bCs w:val="1"/>
          <w:sz w:val="24"/>
          <w:szCs w:val="24"/>
        </w:rPr>
      </w:pPr>
      <w:bookmarkStart w:name="_Toc189301545" w:id="2"/>
      <w:r w:rsidRPr="6F72A8BC">
        <w:rPr>
          <w:rFonts w:ascii="Arial" w:hAnsi="Arial" w:eastAsia="Arial" w:cs="Arial"/>
          <w:sz w:val="24"/>
          <w:szCs w:val="24"/>
        </w:rPr>
        <w:br w:type="page"/>
      </w:r>
    </w:p>
    <w:p w:rsidRPr="005C4723" w:rsidR="001424BF" w:rsidP="6F72A8BC" w:rsidRDefault="00000000" w14:paraId="3BAEB4CC" w14:textId="08CAC185" w14:noSpellErr="1">
      <w:pPr>
        <w:pStyle w:val="Heading1"/>
        <w:rPr>
          <w:rFonts w:ascii="Arial" w:hAnsi="Arial" w:eastAsia="Arial" w:cs="Arial"/>
          <w:sz w:val="24"/>
          <w:szCs w:val="24"/>
        </w:rPr>
      </w:pPr>
      <w:bookmarkStart w:name="_Toc189484934" w:id="3"/>
      <w:r w:rsidRPr="6F72A8BC" w:rsidR="00000000">
        <w:rPr>
          <w:rFonts w:ascii="Arial" w:hAnsi="Arial" w:eastAsia="Arial" w:cs="Arial"/>
          <w:sz w:val="24"/>
          <w:szCs w:val="24"/>
        </w:rPr>
        <w:t>Background</w:t>
      </w:r>
      <w:bookmarkEnd w:id="2"/>
      <w:bookmarkEnd w:id="3"/>
    </w:p>
    <w:p w:rsidRPr="00291593" w:rsidR="001424BF" w:rsidP="6F72A8BC" w:rsidRDefault="00000000" w14:paraId="385ACF6D" w14:textId="4DB47C39" w14:noSpellErr="1">
      <w:pPr>
        <w:pStyle w:val="Normal1"/>
        <w:spacing w:line="360" w:lineRule="auto"/>
        <w:jc w:val="both"/>
        <w:rPr>
          <w:rFonts w:ascii="Arial" w:hAnsi="Arial" w:eastAsia="Arial" w:cs="Arial"/>
          <w:sz w:val="24"/>
          <w:szCs w:val="24"/>
          <w:lang w:val="en-GB"/>
        </w:rPr>
      </w:pPr>
      <w:r w:rsidRPr="6F72A8BC" w:rsidR="00000000">
        <w:rPr>
          <w:rFonts w:ascii="Arial" w:hAnsi="Arial" w:eastAsia="Arial" w:cs="Arial"/>
          <w:sz w:val="24"/>
          <w:szCs w:val="24"/>
          <w:lang w:val="en-GB"/>
        </w:rPr>
        <w:t xml:space="preserve">Dr Dana Heart can be considered one of the leading AI and robotic engineers at Novatech Industries, where her main area of focus has been the ethical utilisation of AI-based robotics technologies in medicine as well as education. As highlighted by Boada </w:t>
      </w:r>
      <w:r w:rsidRPr="6F72A8BC" w:rsidR="00000000">
        <w:rPr>
          <w:rFonts w:ascii="Arial" w:hAnsi="Arial" w:eastAsia="Arial" w:cs="Arial"/>
          <w:i w:val="1"/>
          <w:iCs w:val="1"/>
          <w:sz w:val="24"/>
          <w:szCs w:val="24"/>
          <w:lang w:val="en-GB"/>
        </w:rPr>
        <w:t>et al.</w:t>
      </w:r>
      <w:r w:rsidRPr="6F72A8BC" w:rsidR="00000000">
        <w:rPr>
          <w:rFonts w:ascii="Arial" w:hAnsi="Arial" w:eastAsia="Arial" w:cs="Arial"/>
          <w:sz w:val="24"/>
          <w:szCs w:val="24"/>
          <w:lang w:val="en-GB"/>
        </w:rPr>
        <w:t xml:space="preserve"> (2021), the ethical utilisation of robotics technologies is a significant factor of consideration in ensuring social welfare. She patented the "Harmony AI" system, which has been effective in synchronising the movements of robots based on human emotions. However, this technology is supreme and is efficient to be handled ethically, abiding by the laws and regulations of robotics ethics. According to the "Health and Safety at Work etc Act 1974" of the UK government, it is important for robotics companies to </w:t>
      </w:r>
      <w:r w:rsidRPr="6F72A8BC" w:rsidR="00000000">
        <w:rPr>
          <w:rFonts w:ascii="Arial" w:hAnsi="Arial" w:eastAsia="Arial" w:cs="Arial"/>
          <w:sz w:val="24"/>
          <w:szCs w:val="24"/>
          <w:lang w:val="en-GB"/>
        </w:rPr>
        <w:t>maintain</w:t>
      </w:r>
      <w:r w:rsidRPr="6F72A8BC" w:rsidR="00000000">
        <w:rPr>
          <w:rFonts w:ascii="Arial" w:hAnsi="Arial" w:eastAsia="Arial" w:cs="Arial"/>
          <w:sz w:val="24"/>
          <w:szCs w:val="24"/>
          <w:lang w:val="en-GB"/>
        </w:rPr>
        <w:t xml:space="preserve"> safe working conditions where safe design, operation and maintenance of robotic systems can be possible (Legalfoundations.org.uk, 2025). There are also prominent IP-related rights that are important for Robotics organisations to </w:t>
      </w:r>
      <w:r w:rsidRPr="6F72A8BC" w:rsidR="00000000">
        <w:rPr>
          <w:rFonts w:ascii="Arial" w:hAnsi="Arial" w:eastAsia="Arial" w:cs="Arial"/>
          <w:sz w:val="24"/>
          <w:szCs w:val="24"/>
          <w:lang w:val="en-GB"/>
        </w:rPr>
        <w:t>maintain</w:t>
      </w:r>
      <w:r w:rsidRPr="6F72A8BC" w:rsidR="00000000">
        <w:rPr>
          <w:rFonts w:ascii="Arial" w:hAnsi="Arial" w:eastAsia="Arial" w:cs="Arial"/>
          <w:sz w:val="24"/>
          <w:szCs w:val="24"/>
          <w:lang w:val="en-GB"/>
        </w:rPr>
        <w:t>: the "</w:t>
      </w:r>
      <w:r w:rsidRPr="6F72A8BC" w:rsidR="00000000">
        <w:rPr>
          <w:rFonts w:ascii="Arial" w:hAnsi="Arial" w:eastAsia="Arial" w:cs="Arial"/>
          <w:sz w:val="24"/>
          <w:szCs w:val="24"/>
          <w:highlight w:val="white"/>
          <w:lang w:val="en-GB"/>
        </w:rPr>
        <w:t xml:space="preserve">Patents Act 1977” and the “Copyright, Designs and Patents Act 1988” (Legalfoundations.org.uk, 2025). These laws provide protection against any kind of autonomous robotics. Depending upon these laws and regulations consumer protection and product liability are also </w:t>
      </w:r>
      <w:r w:rsidRPr="6F72A8BC" w:rsidR="00291593">
        <w:rPr>
          <w:rFonts w:ascii="Arial" w:hAnsi="Arial" w:eastAsia="Arial" w:cs="Arial"/>
          <w:sz w:val="24"/>
          <w:szCs w:val="24"/>
          <w:highlight w:val="white"/>
          <w:lang w:val="en-GB"/>
        </w:rPr>
        <w:t>crucial factors</w:t>
      </w:r>
      <w:r w:rsidRPr="6F72A8BC" w:rsidR="00000000">
        <w:rPr>
          <w:rFonts w:ascii="Arial" w:hAnsi="Arial" w:eastAsia="Arial" w:cs="Arial"/>
          <w:sz w:val="24"/>
          <w:szCs w:val="24"/>
          <w:highlight w:val="white"/>
          <w:lang w:val="en-GB"/>
        </w:rPr>
        <w:t xml:space="preserve"> of concern in these areas. </w:t>
      </w:r>
      <w:r w:rsidRPr="6F72A8BC" w:rsidR="00000000">
        <w:rPr>
          <w:rFonts w:ascii="Arial" w:hAnsi="Arial" w:eastAsia="Arial" w:cs="Arial"/>
          <w:sz w:val="24"/>
          <w:szCs w:val="24"/>
          <w:highlight w:val="white"/>
          <w:lang w:val="en-GB"/>
        </w:rPr>
        <w:t xml:space="preserve">These are important rules and regulations that are to be </w:t>
      </w:r>
      <w:r w:rsidRPr="6F72A8BC" w:rsidR="00000000">
        <w:rPr>
          <w:rFonts w:ascii="Arial" w:hAnsi="Arial" w:eastAsia="Arial" w:cs="Arial"/>
          <w:sz w:val="24"/>
          <w:szCs w:val="24"/>
          <w:highlight w:val="white"/>
          <w:lang w:val="en-GB"/>
        </w:rPr>
        <w:t>maintained</w:t>
      </w:r>
      <w:r w:rsidRPr="6F72A8BC" w:rsidR="00000000">
        <w:rPr>
          <w:rFonts w:ascii="Arial" w:hAnsi="Arial" w:eastAsia="Arial" w:cs="Arial"/>
          <w:sz w:val="24"/>
          <w:szCs w:val="24"/>
          <w:highlight w:val="white"/>
          <w:lang w:val="en-GB"/>
        </w:rPr>
        <w:t xml:space="preserve"> to avoid the negative utilisation of AI-based robotics.</w:t>
      </w:r>
      <w:r w:rsidRPr="6F72A8BC" w:rsidR="00000000">
        <w:rPr>
          <w:rFonts w:ascii="Arial" w:hAnsi="Arial" w:eastAsia="Arial" w:cs="Arial"/>
          <w:sz w:val="24"/>
          <w:szCs w:val="24"/>
          <w:highlight w:val="white"/>
          <w:lang w:val="en-GB"/>
        </w:rPr>
        <w:t xml:space="preserve"> </w:t>
      </w:r>
    </w:p>
    <w:p w:rsidRPr="00291593" w:rsidR="001424BF" w:rsidP="6F72A8BC" w:rsidRDefault="00000000" w14:paraId="0ED44FDC" w14:textId="77777777" w14:noSpellErr="1">
      <w:pPr>
        <w:pStyle w:val="Heading1"/>
        <w:rPr>
          <w:rFonts w:ascii="Arial" w:hAnsi="Arial" w:eastAsia="Arial" w:cs="Arial"/>
          <w:sz w:val="24"/>
          <w:szCs w:val="24"/>
        </w:rPr>
      </w:pPr>
      <w:bookmarkStart w:name="_Toc189301546" w:id="4"/>
      <w:bookmarkStart w:name="_Toc189484935" w:id="5"/>
      <w:r w:rsidRPr="6F72A8BC" w:rsidR="00000000">
        <w:rPr>
          <w:rFonts w:ascii="Arial" w:hAnsi="Arial" w:eastAsia="Arial" w:cs="Arial"/>
          <w:sz w:val="24"/>
          <w:szCs w:val="24"/>
        </w:rPr>
        <w:t>Investigation and Evidence Analysis</w:t>
      </w:r>
      <w:bookmarkEnd w:id="4"/>
      <w:bookmarkEnd w:id="5"/>
    </w:p>
    <w:p w:rsidRPr="00291593" w:rsidR="001424BF" w:rsidP="6F72A8BC" w:rsidRDefault="00000000" w14:paraId="02085470" w14:textId="189BB74E">
      <w:pPr>
        <w:pStyle w:val="Normal1"/>
        <w:spacing w:line="360" w:lineRule="auto"/>
        <w:jc w:val="both"/>
        <w:rPr>
          <w:rFonts w:ascii="Arial" w:hAnsi="Arial" w:eastAsia="Arial" w:cs="Arial"/>
          <w:sz w:val="24"/>
          <w:szCs w:val="24"/>
          <w:lang w:val="en-GB"/>
        </w:rPr>
      </w:pPr>
      <w:r w:rsidRPr="6F72A8BC" w:rsidR="00000000">
        <w:rPr>
          <w:rFonts w:ascii="Arial" w:hAnsi="Arial" w:eastAsia="Arial" w:cs="Arial"/>
          <w:sz w:val="24"/>
          <w:szCs w:val="24"/>
          <w:lang w:val="en-GB"/>
        </w:rPr>
        <w:t xml:space="preserve">There can be different causes for her disappearance, but based on the conditions of a scattered lab, it is </w:t>
      </w:r>
      <w:r w:rsidRPr="6F72A8BC" w:rsidR="00291593">
        <w:rPr>
          <w:rFonts w:ascii="Arial" w:hAnsi="Arial" w:eastAsia="Arial" w:cs="Arial"/>
          <w:sz w:val="24"/>
          <w:szCs w:val="24"/>
          <w:lang w:val="en-GB"/>
        </w:rPr>
        <w:t>obvious</w:t>
      </w:r>
      <w:r w:rsidRPr="6F72A8BC" w:rsidR="00000000">
        <w:rPr>
          <w:rFonts w:ascii="Arial" w:hAnsi="Arial" w:eastAsia="Arial" w:cs="Arial"/>
          <w:sz w:val="24"/>
          <w:szCs w:val="24"/>
          <w:lang w:val="en-GB"/>
        </w:rPr>
        <w:t xml:space="preserve"> that someone has searched for any specific item in the lab. If it was a normal intrusion, then the AI-based robotics arms would have been stolen, but they are intact in their positions, but the entire lab is scattered. Other than the robotic arms, other high-tech equipment was untouched, highlighting something more specific for any intruder. It can be expected that the search has been done for the “Harmony AI” based robotic system as the drawers are open and strewn papers. As </w:t>
      </w:r>
      <w:r w:rsidRPr="6F72A8BC" w:rsidR="00000000">
        <w:rPr>
          <w:rFonts w:ascii="Arial" w:hAnsi="Arial" w:eastAsia="Arial" w:cs="Arial"/>
          <w:sz w:val="24"/>
          <w:szCs w:val="24"/>
          <w:lang w:val="en-GB"/>
        </w:rPr>
        <w:t>stated</w:t>
      </w:r>
      <w:r w:rsidRPr="6F72A8BC" w:rsidR="00000000">
        <w:rPr>
          <w:rFonts w:ascii="Arial" w:hAnsi="Arial" w:eastAsia="Arial" w:cs="Arial"/>
          <w:sz w:val="24"/>
          <w:szCs w:val="24"/>
          <w:lang w:val="en-GB"/>
        </w:rPr>
        <w:t xml:space="preserve"> by Kramarenko (2021), professional rivalry can often lead to organised </w:t>
      </w:r>
      <w:r w:rsidRPr="6F72A8BC" w:rsidR="52906F3C">
        <w:rPr>
          <w:rFonts w:ascii="Arial" w:hAnsi="Arial" w:eastAsia="Arial" w:cs="Arial"/>
          <w:sz w:val="24"/>
          <w:szCs w:val="24"/>
          <w:lang w:val="en-GB"/>
        </w:rPr>
        <w:t>crime,</w:t>
      </w:r>
      <w:r w:rsidRPr="6F72A8BC" w:rsidR="00000000">
        <w:rPr>
          <w:rFonts w:ascii="Arial" w:hAnsi="Arial" w:eastAsia="Arial" w:cs="Arial"/>
          <w:sz w:val="24"/>
          <w:szCs w:val="24"/>
          <w:lang w:val="en-GB"/>
        </w:rPr>
        <w:t xml:space="preserve"> and it has become a trend where organised crime is becoming a social phenomenon. Depending upon the overall evaluation, it can be pointed out that it can be the work of the main rival, Fox Alaric as Dr. Hart and Alaric had </w:t>
      </w:r>
      <w:r w:rsidRPr="6F72A8BC" w:rsidR="00000000">
        <w:rPr>
          <w:rFonts w:ascii="Arial" w:hAnsi="Arial" w:eastAsia="Arial" w:cs="Arial"/>
          <w:sz w:val="24"/>
          <w:szCs w:val="24"/>
          <w:lang w:val="en-GB"/>
        </w:rPr>
        <w:t>previous</w:t>
      </w:r>
      <w:r w:rsidRPr="6F72A8BC" w:rsidR="00000000">
        <w:rPr>
          <w:rFonts w:ascii="Arial" w:hAnsi="Arial" w:eastAsia="Arial" w:cs="Arial"/>
          <w:sz w:val="24"/>
          <w:szCs w:val="24"/>
          <w:lang w:val="en-GB"/>
        </w:rPr>
        <w:t xml:space="preserve"> disagreements over AI ethics. This </w:t>
      </w:r>
      <w:r w:rsidRPr="6F72A8BC" w:rsidR="00000000">
        <w:rPr>
          <w:rFonts w:ascii="Arial" w:hAnsi="Arial" w:eastAsia="Arial" w:cs="Arial"/>
          <w:sz w:val="24"/>
          <w:szCs w:val="24"/>
          <w:lang w:val="en-GB"/>
        </w:rPr>
        <w:t>indicates</w:t>
      </w:r>
      <w:r w:rsidRPr="6F72A8BC" w:rsidR="00000000">
        <w:rPr>
          <w:rFonts w:ascii="Arial" w:hAnsi="Arial" w:eastAsia="Arial" w:cs="Arial"/>
          <w:sz w:val="24"/>
          <w:szCs w:val="24"/>
          <w:lang w:val="en-GB"/>
        </w:rPr>
        <w:t xml:space="preserve"> that due to an ethical feud between the two researchers, Dr Hart. It may have been the target of Fox Alaric as Alaric can use the "Harmony AI" system in a negative manner, violating the norms of AI-based robotics utilisation. </w:t>
      </w:r>
    </w:p>
    <w:p w:rsidRPr="00291593" w:rsidR="001424BF" w:rsidP="6F72A8BC" w:rsidRDefault="00000000" w14:paraId="149BF1EE" w14:textId="77777777" w14:noSpellErr="1">
      <w:pPr>
        <w:pStyle w:val="Heading1"/>
        <w:rPr>
          <w:rFonts w:ascii="Arial" w:hAnsi="Arial" w:eastAsia="Arial" w:cs="Arial"/>
          <w:sz w:val="24"/>
          <w:szCs w:val="24"/>
        </w:rPr>
      </w:pPr>
      <w:bookmarkStart w:name="_Toc189301547" w:id="6"/>
      <w:bookmarkStart w:name="_Toc189484936" w:id="7"/>
      <w:r w:rsidRPr="6F72A8BC" w:rsidR="00000000">
        <w:rPr>
          <w:rFonts w:ascii="Arial" w:hAnsi="Arial" w:eastAsia="Arial" w:cs="Arial"/>
          <w:sz w:val="24"/>
          <w:szCs w:val="24"/>
        </w:rPr>
        <w:t>Theories and Solutions</w:t>
      </w:r>
      <w:bookmarkEnd w:id="6"/>
      <w:bookmarkEnd w:id="7"/>
    </w:p>
    <w:p w:rsidRPr="00291593" w:rsidR="001424BF" w:rsidP="6F72A8BC" w:rsidRDefault="00291593" w14:paraId="3D9CF581" w14:textId="4A2EBBAC" w14:noSpellErr="1">
      <w:pPr>
        <w:pStyle w:val="Normal1"/>
        <w:spacing w:line="360" w:lineRule="auto"/>
        <w:jc w:val="both"/>
        <w:rPr>
          <w:rFonts w:ascii="Arial" w:hAnsi="Arial" w:eastAsia="Arial" w:cs="Arial"/>
          <w:sz w:val="24"/>
          <w:szCs w:val="24"/>
          <w:lang w:val="en-GB"/>
        </w:rPr>
      </w:pPr>
      <w:r w:rsidRPr="6F72A8BC" w:rsidR="00291593">
        <w:rPr>
          <w:rFonts w:ascii="Arial" w:hAnsi="Arial" w:eastAsia="Arial" w:cs="Arial"/>
          <w:sz w:val="24"/>
          <w:szCs w:val="24"/>
          <w:lang w:val="en-GB"/>
        </w:rPr>
        <w:t>Within the context of</w:t>
      </w:r>
      <w:r w:rsidRPr="6F72A8BC" w:rsidR="00291593">
        <w:rPr>
          <w:rFonts w:ascii="Arial" w:hAnsi="Arial" w:eastAsia="Arial" w:cs="Arial"/>
          <w:sz w:val="24"/>
          <w:szCs w:val="24"/>
          <w:lang w:val="en-GB"/>
        </w:rPr>
        <w:t xml:space="preserve"> the implementation of the Theory of Deontological Ethics, it can be mentioned that there is a </w:t>
      </w:r>
      <w:r w:rsidRPr="6F72A8BC" w:rsidR="0010617E">
        <w:rPr>
          <w:rFonts w:ascii="Arial" w:hAnsi="Arial" w:eastAsia="Arial" w:cs="Arial"/>
          <w:sz w:val="24"/>
          <w:szCs w:val="24"/>
          <w:lang w:val="en-GB"/>
        </w:rPr>
        <w:t>close</w:t>
      </w:r>
      <w:r w:rsidRPr="6F72A8BC" w:rsidR="00291593">
        <w:rPr>
          <w:rFonts w:ascii="Arial" w:hAnsi="Arial" w:eastAsia="Arial" w:cs="Arial"/>
          <w:sz w:val="24"/>
          <w:szCs w:val="24"/>
          <w:lang w:val="en-GB"/>
        </w:rPr>
        <w:t xml:space="preserve"> relationship between duty and morality of human actions. The term deontology is </w:t>
      </w:r>
      <w:r w:rsidRPr="6F72A8BC" w:rsidR="00291593">
        <w:rPr>
          <w:rFonts w:ascii="Arial" w:hAnsi="Arial" w:eastAsia="Arial" w:cs="Arial"/>
          <w:sz w:val="24"/>
          <w:szCs w:val="24"/>
          <w:lang w:val="en-GB"/>
        </w:rPr>
        <w:t>mainly evaluated</w:t>
      </w:r>
      <w:r w:rsidRPr="6F72A8BC" w:rsidR="00291593">
        <w:rPr>
          <w:rFonts w:ascii="Arial" w:hAnsi="Arial" w:eastAsia="Arial" w:cs="Arial"/>
          <w:sz w:val="24"/>
          <w:szCs w:val="24"/>
          <w:lang w:val="en-GB"/>
        </w:rPr>
        <w:t xml:space="preserve"> from the Greek word “</w:t>
      </w:r>
      <w:r w:rsidRPr="6F72A8BC" w:rsidR="00291593">
        <w:rPr>
          <w:rFonts w:ascii="Arial" w:hAnsi="Arial" w:eastAsia="Arial" w:cs="Arial"/>
          <w:sz w:val="24"/>
          <w:szCs w:val="24"/>
          <w:lang w:val="en-GB"/>
        </w:rPr>
        <w:t>deon</w:t>
      </w:r>
      <w:r w:rsidRPr="6F72A8BC" w:rsidR="00291593">
        <w:rPr>
          <w:rFonts w:ascii="Arial" w:hAnsi="Arial" w:eastAsia="Arial" w:cs="Arial"/>
          <w:sz w:val="24"/>
          <w:szCs w:val="24"/>
          <w:lang w:val="en-GB"/>
        </w:rPr>
        <w:t>", meaning duty, and logos, meaning "science" (</w:t>
      </w:r>
      <w:r w:rsidRPr="6F72A8BC" w:rsidR="00291593">
        <w:rPr>
          <w:rFonts w:ascii="Arial" w:hAnsi="Arial" w:eastAsia="Arial" w:cs="Arial"/>
          <w:sz w:val="24"/>
          <w:szCs w:val="24"/>
          <w:lang w:val="en-GB"/>
        </w:rPr>
        <w:t>Scheau</w:t>
      </w:r>
      <w:r w:rsidRPr="6F72A8BC" w:rsidR="00291593">
        <w:rPr>
          <w:rFonts w:ascii="Arial" w:hAnsi="Arial" w:eastAsia="Arial" w:cs="Arial"/>
          <w:sz w:val="24"/>
          <w:szCs w:val="24"/>
          <w:lang w:val="en-GB"/>
        </w:rPr>
        <w:t xml:space="preserve"> and Opris, 2021). Implementation of deontological ethics in this case is </w:t>
      </w:r>
      <w:r w:rsidRPr="6F72A8BC" w:rsidR="00291593">
        <w:rPr>
          <w:rFonts w:ascii="Arial" w:hAnsi="Arial" w:eastAsia="Arial" w:cs="Arial"/>
          <w:sz w:val="24"/>
          <w:szCs w:val="24"/>
          <w:lang w:val="en-GB"/>
        </w:rPr>
        <w:t>largely significant</w:t>
      </w:r>
      <w:r w:rsidRPr="6F72A8BC" w:rsidR="00291593">
        <w:rPr>
          <w:rFonts w:ascii="Arial" w:hAnsi="Arial" w:eastAsia="Arial" w:cs="Arial"/>
          <w:sz w:val="24"/>
          <w:szCs w:val="24"/>
          <w:lang w:val="en-GB"/>
        </w:rPr>
        <w:t xml:space="preserve"> as the harmony AI system is completely based on ethical standpoints by Dr Hart. It is possible that Fox Aleric might have pressured Dr. Hart, and he has been kidnapped. This can be the work of an organised crime group that can be engaged in using Harmony AI in a negative manner. </w:t>
      </w:r>
    </w:p>
    <w:p w:rsidRPr="00291593" w:rsidR="001424BF" w:rsidP="6F72A8BC" w:rsidRDefault="00000000" w14:paraId="49832FA1" w14:textId="77777777" w14:noSpellErr="1">
      <w:pPr>
        <w:pStyle w:val="Heading1"/>
        <w:rPr>
          <w:rFonts w:ascii="Arial" w:hAnsi="Arial" w:eastAsia="Arial" w:cs="Arial"/>
          <w:sz w:val="24"/>
          <w:szCs w:val="24"/>
        </w:rPr>
      </w:pPr>
      <w:bookmarkStart w:name="_Toc189301548" w:id="8"/>
      <w:bookmarkStart w:name="_Toc189484937" w:id="9"/>
      <w:r w:rsidRPr="6F72A8BC" w:rsidR="00000000">
        <w:rPr>
          <w:rFonts w:ascii="Arial" w:hAnsi="Arial" w:eastAsia="Arial" w:cs="Arial"/>
          <w:sz w:val="24"/>
          <w:szCs w:val="24"/>
        </w:rPr>
        <w:t>Recommendations</w:t>
      </w:r>
      <w:bookmarkEnd w:id="8"/>
      <w:bookmarkEnd w:id="9"/>
    </w:p>
    <w:p w:rsidRPr="00291593" w:rsidR="00FB32AF" w:rsidP="6F72A8BC" w:rsidRDefault="00000000" w14:paraId="48C6FE31" w14:textId="11151B3C" w14:noSpellErr="1">
      <w:pPr>
        <w:pStyle w:val="Normal1"/>
        <w:spacing w:line="360" w:lineRule="auto"/>
        <w:jc w:val="both"/>
        <w:rPr>
          <w:rFonts w:ascii="Arial" w:hAnsi="Arial" w:eastAsia="Arial" w:cs="Arial"/>
          <w:sz w:val="24"/>
          <w:szCs w:val="24"/>
          <w:lang w:val="en-GB"/>
        </w:rPr>
      </w:pPr>
      <w:r w:rsidRPr="6F72A8BC" w:rsidR="00000000">
        <w:rPr>
          <w:rFonts w:ascii="Arial" w:hAnsi="Arial" w:eastAsia="Arial" w:cs="Arial"/>
          <w:sz w:val="24"/>
          <w:szCs w:val="24"/>
          <w:lang w:val="en-GB"/>
        </w:rPr>
        <w:t xml:space="preserve">A forensic analysis of the lab is necessary to be performed that can include trace evidence, </w:t>
      </w:r>
      <w:r w:rsidRPr="6F72A8BC" w:rsidR="00291593">
        <w:rPr>
          <w:rFonts w:ascii="Arial" w:hAnsi="Arial" w:eastAsia="Arial" w:cs="Arial"/>
          <w:sz w:val="24"/>
          <w:szCs w:val="24"/>
          <w:lang w:val="en-GB"/>
        </w:rPr>
        <w:t>fingerprints,</w:t>
      </w:r>
      <w:r w:rsidRPr="6F72A8BC" w:rsidR="00000000">
        <w:rPr>
          <w:rFonts w:ascii="Arial" w:hAnsi="Arial" w:eastAsia="Arial" w:cs="Arial"/>
          <w:sz w:val="24"/>
          <w:szCs w:val="24"/>
          <w:lang w:val="en-GB"/>
        </w:rPr>
        <w:t xml:space="preserve"> and other </w:t>
      </w:r>
      <w:r w:rsidRPr="6F72A8BC" w:rsidR="00291593">
        <w:rPr>
          <w:rFonts w:ascii="Arial" w:hAnsi="Arial" w:eastAsia="Arial" w:cs="Arial"/>
          <w:sz w:val="24"/>
          <w:szCs w:val="24"/>
          <w:lang w:val="en-GB"/>
        </w:rPr>
        <w:t>essential elements</w:t>
      </w:r>
      <w:r w:rsidRPr="6F72A8BC" w:rsidR="00000000">
        <w:rPr>
          <w:rFonts w:ascii="Arial" w:hAnsi="Arial" w:eastAsia="Arial" w:cs="Arial"/>
          <w:sz w:val="24"/>
          <w:szCs w:val="24"/>
          <w:lang w:val="en-GB"/>
        </w:rPr>
        <w:t>. Apart from that, gathering the security camera footage can al</w:t>
      </w:r>
      <w:r w:rsidRPr="6F72A8BC" w:rsidR="0010617E">
        <w:rPr>
          <w:rFonts w:ascii="Arial" w:hAnsi="Arial" w:eastAsia="Arial" w:cs="Arial"/>
          <w:sz w:val="24"/>
          <w:szCs w:val="24"/>
          <w:lang w:val="en-GB"/>
        </w:rPr>
        <w:t>s</w:t>
      </w:r>
      <w:r w:rsidRPr="6F72A8BC" w:rsidR="00000000">
        <w:rPr>
          <w:rFonts w:ascii="Arial" w:hAnsi="Arial" w:eastAsia="Arial" w:cs="Arial"/>
          <w:sz w:val="24"/>
          <w:szCs w:val="24"/>
          <w:lang w:val="en-GB"/>
        </w:rPr>
        <w:t xml:space="preserve">o be </w:t>
      </w:r>
      <w:r w:rsidRPr="6F72A8BC" w:rsidR="00000000">
        <w:rPr>
          <w:rFonts w:ascii="Arial" w:hAnsi="Arial" w:eastAsia="Arial" w:cs="Arial"/>
          <w:sz w:val="24"/>
          <w:szCs w:val="24"/>
          <w:lang w:val="en-GB"/>
        </w:rPr>
        <w:t>a viable</w:t>
      </w:r>
      <w:r w:rsidRPr="6F72A8BC" w:rsidR="00000000">
        <w:rPr>
          <w:rFonts w:ascii="Arial" w:hAnsi="Arial" w:eastAsia="Arial" w:cs="Arial"/>
          <w:sz w:val="24"/>
          <w:szCs w:val="24"/>
          <w:lang w:val="en-GB"/>
        </w:rPr>
        <w:t xml:space="preserve"> </w:t>
      </w:r>
      <w:r w:rsidRPr="6F72A8BC" w:rsidR="00000000">
        <w:rPr>
          <w:rFonts w:ascii="Arial" w:hAnsi="Arial" w:eastAsia="Arial" w:cs="Arial"/>
          <w:sz w:val="24"/>
          <w:szCs w:val="24"/>
          <w:lang w:val="en-GB"/>
        </w:rPr>
        <w:t>option</w:t>
      </w:r>
      <w:r w:rsidRPr="6F72A8BC" w:rsidR="00000000">
        <w:rPr>
          <w:rFonts w:ascii="Arial" w:hAnsi="Arial" w:eastAsia="Arial" w:cs="Arial"/>
          <w:sz w:val="24"/>
          <w:szCs w:val="24"/>
          <w:lang w:val="en-GB"/>
        </w:rPr>
        <w:t xml:space="preserve"> as this can provide a clear idea about the overall actions that have taken place in the lab (</w:t>
      </w:r>
      <w:r w:rsidRPr="6F72A8BC" w:rsidR="00000000">
        <w:rPr>
          <w:rFonts w:ascii="Arial" w:hAnsi="Arial" w:eastAsia="Arial" w:cs="Arial"/>
          <w:sz w:val="24"/>
          <w:szCs w:val="24"/>
          <w:lang w:val="en-GB"/>
        </w:rPr>
        <w:t>Elharrouss</w:t>
      </w:r>
      <w:r w:rsidRPr="6F72A8BC" w:rsidR="00000000">
        <w:rPr>
          <w:rFonts w:ascii="Arial" w:hAnsi="Arial" w:eastAsia="Arial" w:cs="Arial"/>
          <w:sz w:val="24"/>
          <w:szCs w:val="24"/>
          <w:lang w:val="en-GB"/>
        </w:rPr>
        <w:t xml:space="preserve"> </w:t>
      </w:r>
      <w:r w:rsidRPr="6F72A8BC" w:rsidR="00000000">
        <w:rPr>
          <w:rFonts w:ascii="Arial" w:hAnsi="Arial" w:eastAsia="Arial" w:cs="Arial"/>
          <w:i w:val="1"/>
          <w:iCs w:val="1"/>
          <w:sz w:val="24"/>
          <w:szCs w:val="24"/>
          <w:lang w:val="en-GB"/>
        </w:rPr>
        <w:t>et al.</w:t>
      </w:r>
      <w:r w:rsidRPr="6F72A8BC" w:rsidR="00000000">
        <w:rPr>
          <w:rFonts w:ascii="Arial" w:hAnsi="Arial" w:eastAsia="Arial" w:cs="Arial"/>
          <w:sz w:val="24"/>
          <w:szCs w:val="24"/>
          <w:lang w:val="en-GB"/>
        </w:rPr>
        <w:t xml:space="preserve"> 2021). Other than that, interrogations of Fox Alaric can be one of the most important tasks to perform, including other NovaTech Industry executives, for gathering wide information about Dr Hart and her research works. Fox Alaric must be interrogated in a rigid and strict manner to evaluate their relationships. </w:t>
      </w:r>
      <w:r w:rsidRPr="6F72A8BC" w:rsidR="00291593">
        <w:rPr>
          <w:rFonts w:ascii="Arial" w:hAnsi="Arial" w:eastAsia="Arial" w:cs="Arial"/>
          <w:sz w:val="24"/>
          <w:szCs w:val="24"/>
          <w:lang w:val="en-GB"/>
        </w:rPr>
        <w:t>Based on</w:t>
      </w:r>
      <w:r w:rsidRPr="6F72A8BC" w:rsidR="00000000">
        <w:rPr>
          <w:rFonts w:ascii="Arial" w:hAnsi="Arial" w:eastAsia="Arial" w:cs="Arial"/>
          <w:sz w:val="24"/>
          <w:szCs w:val="24"/>
          <w:lang w:val="en-GB"/>
        </w:rPr>
        <w:t xml:space="preserve"> these steps, it can be expected that effective solutions can be developed through these processes, </w:t>
      </w:r>
      <w:r w:rsidRPr="6F72A8BC" w:rsidR="00000000">
        <w:rPr>
          <w:rFonts w:ascii="Arial" w:hAnsi="Arial" w:eastAsia="Arial" w:cs="Arial"/>
          <w:sz w:val="24"/>
          <w:szCs w:val="24"/>
          <w:lang w:val="en-GB"/>
        </w:rPr>
        <w:t>mainly through</w:t>
      </w:r>
      <w:r w:rsidRPr="6F72A8BC" w:rsidR="00000000">
        <w:rPr>
          <w:rFonts w:ascii="Arial" w:hAnsi="Arial" w:eastAsia="Arial" w:cs="Arial"/>
          <w:sz w:val="24"/>
          <w:szCs w:val="24"/>
          <w:lang w:val="en-GB"/>
        </w:rPr>
        <w:t xml:space="preserve"> the evaluation of the security camera. Based on these findings, it can be helpful in developing a detailed understanding of what Dr. Hart is missing.</w:t>
      </w:r>
    </w:p>
    <w:p w:rsidRPr="00291593" w:rsidR="00FB32AF" w:rsidP="6F72A8BC" w:rsidRDefault="00000000" w14:paraId="15127B50" w14:textId="77777777" w14:noSpellErr="1">
      <w:pPr>
        <w:spacing w:line="360" w:lineRule="auto"/>
        <w:rPr>
          <w:rFonts w:ascii="Arial" w:hAnsi="Arial" w:eastAsia="Arial" w:cs="Arial"/>
          <w:sz w:val="24"/>
          <w:szCs w:val="24"/>
        </w:rPr>
      </w:pPr>
      <w:r w:rsidRPr="6F72A8BC">
        <w:rPr>
          <w:rFonts w:ascii="Arial" w:hAnsi="Arial" w:eastAsia="Arial" w:cs="Arial"/>
          <w:sz w:val="24"/>
          <w:szCs w:val="24"/>
        </w:rPr>
        <w:br w:type="page"/>
      </w:r>
    </w:p>
    <w:p w:rsidRPr="00291593" w:rsidR="00FB32AF" w:rsidP="6F72A8BC" w:rsidRDefault="00000000" w14:paraId="011179EB" w14:textId="77777777" w14:noSpellErr="1">
      <w:pPr>
        <w:pStyle w:val="Heading1"/>
        <w:rPr>
          <w:rFonts w:ascii="Arial" w:hAnsi="Arial" w:eastAsia="Arial" w:cs="Arial"/>
          <w:sz w:val="24"/>
          <w:szCs w:val="24"/>
        </w:rPr>
      </w:pPr>
      <w:bookmarkStart w:name="_Toc189301549" w:id="10"/>
      <w:bookmarkStart w:name="_Toc189484938" w:id="11"/>
      <w:r w:rsidRPr="6F72A8BC" w:rsidR="00000000">
        <w:rPr>
          <w:rFonts w:ascii="Arial" w:hAnsi="Arial" w:eastAsia="Arial" w:cs="Arial"/>
          <w:sz w:val="24"/>
          <w:szCs w:val="24"/>
        </w:rPr>
        <w:t>Reference List</w:t>
      </w:r>
      <w:bookmarkEnd w:id="10"/>
      <w:bookmarkEnd w:id="11"/>
    </w:p>
    <w:p w:rsidRPr="00291593" w:rsidR="00FB32AF" w:rsidP="6F72A8BC" w:rsidRDefault="00000000" w14:paraId="708508B0" w14:textId="77777777" w14:noSpellErr="1">
      <w:pPr>
        <w:spacing w:line="360" w:lineRule="auto"/>
        <w:jc w:val="both"/>
        <w:rPr>
          <w:rFonts w:ascii="Arial" w:hAnsi="Arial" w:eastAsia="Arial" w:cs="Arial"/>
          <w:sz w:val="24"/>
          <w:szCs w:val="24"/>
        </w:rPr>
      </w:pPr>
      <w:r w:rsidRPr="6F72A8BC" w:rsidR="00000000">
        <w:rPr>
          <w:rFonts w:ascii="Arial" w:hAnsi="Arial" w:eastAsia="Arial" w:cs="Arial"/>
          <w:sz w:val="24"/>
          <w:szCs w:val="24"/>
        </w:rPr>
        <w:t xml:space="preserve">Legalfoundations.org.uk. (2025). </w:t>
      </w:r>
      <w:r w:rsidRPr="6F72A8BC" w:rsidR="00000000">
        <w:rPr>
          <w:rFonts w:ascii="Arial" w:hAnsi="Arial" w:eastAsia="Arial" w:cs="Arial"/>
          <w:i w:val="1"/>
          <w:iCs w:val="1"/>
          <w:sz w:val="24"/>
          <w:szCs w:val="24"/>
        </w:rPr>
        <w:t>Legal Framework for Autonomous Robotics Companies in the UK</w:t>
      </w:r>
      <w:r w:rsidRPr="6F72A8BC" w:rsidR="00000000">
        <w:rPr>
          <w:rFonts w:ascii="Arial" w:hAnsi="Arial" w:eastAsia="Arial" w:cs="Arial"/>
          <w:i w:val="1"/>
          <w:iCs w:val="1"/>
          <w:sz w:val="24"/>
          <w:szCs w:val="24"/>
        </w:rPr>
        <w:t>.</w:t>
      </w:r>
      <w:r w:rsidRPr="6F72A8BC" w:rsidR="00000000">
        <w:rPr>
          <w:rFonts w:ascii="Arial" w:hAnsi="Arial" w:eastAsia="Arial" w:cs="Arial"/>
          <w:sz w:val="24"/>
          <w:szCs w:val="24"/>
        </w:rPr>
        <w:t xml:space="preserve"> Available at: https://legalfoundations.org.uk/blog/legal-framework-for-autonomous-robotics-companiesintheuk/#:~:text=Act%201974%20is%20foundational%2C%20ensuring,the%20Data%20Protection%20Act%202018. [Accessed on: 29.01.2025]</w:t>
      </w:r>
    </w:p>
    <w:p w:rsidRPr="00291593" w:rsidR="00FB32AF" w:rsidP="6F72A8BC" w:rsidRDefault="00000000" w14:paraId="3AAB413F" w14:textId="77777777" w14:noSpellErr="1">
      <w:pPr>
        <w:spacing w:line="360" w:lineRule="auto"/>
        <w:jc w:val="both"/>
        <w:rPr>
          <w:rFonts w:ascii="Arial" w:hAnsi="Arial" w:eastAsia="Arial" w:cs="Arial"/>
          <w:sz w:val="24"/>
          <w:szCs w:val="24"/>
        </w:rPr>
      </w:pPr>
      <w:r w:rsidRPr="6F72A8BC" w:rsidR="00000000">
        <w:rPr>
          <w:rFonts w:ascii="Arial" w:hAnsi="Arial" w:eastAsia="Arial" w:cs="Arial"/>
          <w:sz w:val="24"/>
          <w:szCs w:val="24"/>
        </w:rPr>
        <w:t xml:space="preserve">Kramarenko, Y., (2021). </w:t>
      </w:r>
      <w:r w:rsidRPr="6F72A8BC" w:rsidR="00000000">
        <w:rPr>
          <w:rFonts w:ascii="Arial" w:hAnsi="Arial" w:eastAsia="Arial" w:cs="Arial"/>
          <w:sz w:val="24"/>
          <w:szCs w:val="24"/>
        </w:rPr>
        <w:t>Organised crime as a social system: characteristics and trends.</w:t>
      </w:r>
    </w:p>
    <w:p w:rsidRPr="00291593" w:rsidR="00FB32AF" w:rsidP="6F72A8BC" w:rsidRDefault="00000000" w14:paraId="56F2EAB9" w14:textId="77777777" w14:noSpellErr="1">
      <w:pPr>
        <w:spacing w:line="360" w:lineRule="auto"/>
        <w:jc w:val="both"/>
        <w:rPr>
          <w:rFonts w:ascii="Arial" w:hAnsi="Arial" w:eastAsia="Arial" w:cs="Arial"/>
          <w:sz w:val="24"/>
          <w:szCs w:val="24"/>
        </w:rPr>
      </w:pPr>
      <w:r w:rsidRPr="6F72A8BC" w:rsidR="00000000">
        <w:rPr>
          <w:rFonts w:ascii="Arial" w:hAnsi="Arial" w:eastAsia="Arial" w:cs="Arial"/>
          <w:sz w:val="24"/>
          <w:szCs w:val="24"/>
        </w:rPr>
        <w:t>Boada, J.P., Maestre, B.R. and Genís, C.T., (2021). The ethical issues of social assistive robotics: A critical literature review. </w:t>
      </w:r>
      <w:r w:rsidRPr="6F72A8BC" w:rsidR="00000000">
        <w:rPr>
          <w:rFonts w:ascii="Arial" w:hAnsi="Arial" w:eastAsia="Arial" w:cs="Arial"/>
          <w:i w:val="1"/>
          <w:iCs w:val="1"/>
          <w:sz w:val="24"/>
          <w:szCs w:val="24"/>
        </w:rPr>
        <w:t>Technology in Society</w:t>
      </w:r>
      <w:r w:rsidRPr="6F72A8BC" w:rsidR="00000000">
        <w:rPr>
          <w:rFonts w:ascii="Arial" w:hAnsi="Arial" w:eastAsia="Arial" w:cs="Arial"/>
          <w:sz w:val="24"/>
          <w:szCs w:val="24"/>
        </w:rPr>
        <w:t>, </w:t>
      </w:r>
      <w:r w:rsidRPr="6F72A8BC" w:rsidR="00000000">
        <w:rPr>
          <w:rFonts w:ascii="Arial" w:hAnsi="Arial" w:eastAsia="Arial" w:cs="Arial"/>
          <w:i w:val="1"/>
          <w:iCs w:val="1"/>
          <w:sz w:val="24"/>
          <w:szCs w:val="24"/>
        </w:rPr>
        <w:t>67</w:t>
      </w:r>
      <w:r w:rsidRPr="6F72A8BC" w:rsidR="00000000">
        <w:rPr>
          <w:rFonts w:ascii="Arial" w:hAnsi="Arial" w:eastAsia="Arial" w:cs="Arial"/>
          <w:sz w:val="24"/>
          <w:szCs w:val="24"/>
        </w:rPr>
        <w:t>, p.101726.</w:t>
      </w:r>
    </w:p>
    <w:p w:rsidRPr="00291593" w:rsidR="00FB32AF" w:rsidP="6F72A8BC" w:rsidRDefault="00000000" w14:paraId="40239712" w14:textId="77777777" w14:noSpellErr="1">
      <w:pPr>
        <w:spacing w:line="360" w:lineRule="auto"/>
        <w:jc w:val="both"/>
        <w:rPr>
          <w:rFonts w:ascii="Arial" w:hAnsi="Arial" w:eastAsia="Arial" w:cs="Arial"/>
          <w:sz w:val="24"/>
          <w:szCs w:val="24"/>
        </w:rPr>
      </w:pPr>
      <w:r w:rsidRPr="6F72A8BC" w:rsidR="00000000">
        <w:rPr>
          <w:rFonts w:ascii="Arial" w:hAnsi="Arial" w:eastAsia="Arial" w:cs="Arial"/>
          <w:sz w:val="24"/>
          <w:szCs w:val="24"/>
        </w:rPr>
        <w:t>Scheau</w:t>
      </w:r>
      <w:r w:rsidRPr="6F72A8BC" w:rsidR="00000000">
        <w:rPr>
          <w:rFonts w:ascii="Arial" w:hAnsi="Arial" w:eastAsia="Arial" w:cs="Arial"/>
          <w:sz w:val="24"/>
          <w:szCs w:val="24"/>
        </w:rPr>
        <w:t>, I. and Opris, D., (2021). Principles and functions in professional ethics and deontology. In </w:t>
      </w:r>
      <w:r w:rsidRPr="6F72A8BC" w:rsidR="00000000">
        <w:rPr>
          <w:rFonts w:ascii="Arial" w:hAnsi="Arial" w:eastAsia="Arial" w:cs="Arial"/>
          <w:i w:val="1"/>
          <w:iCs w:val="1"/>
          <w:sz w:val="24"/>
          <w:szCs w:val="24"/>
        </w:rPr>
        <w:t>EDULEARN21 Proceedings</w:t>
      </w:r>
      <w:r w:rsidRPr="6F72A8BC" w:rsidR="00000000">
        <w:rPr>
          <w:rFonts w:ascii="Arial" w:hAnsi="Arial" w:eastAsia="Arial" w:cs="Arial"/>
          <w:sz w:val="24"/>
          <w:szCs w:val="24"/>
        </w:rPr>
        <w:t> (pp. 4720-4726). IATED.</w:t>
      </w:r>
    </w:p>
    <w:p w:rsidRPr="00291593" w:rsidR="00FB32AF" w:rsidP="6F72A8BC" w:rsidRDefault="00000000" w14:paraId="30675B8A" w14:textId="77777777" w14:noSpellErr="1">
      <w:pPr>
        <w:spacing w:line="360" w:lineRule="auto"/>
        <w:jc w:val="both"/>
        <w:rPr>
          <w:rFonts w:ascii="Arial" w:hAnsi="Arial" w:eastAsia="Arial" w:cs="Arial"/>
          <w:sz w:val="24"/>
          <w:szCs w:val="24"/>
        </w:rPr>
      </w:pPr>
      <w:r w:rsidRPr="6F72A8BC" w:rsidR="00000000">
        <w:rPr>
          <w:rFonts w:ascii="Arial" w:hAnsi="Arial" w:eastAsia="Arial" w:cs="Arial"/>
          <w:sz w:val="24"/>
          <w:szCs w:val="24"/>
        </w:rPr>
        <w:t>Elharrouss</w:t>
      </w:r>
      <w:r w:rsidRPr="6F72A8BC" w:rsidR="00000000">
        <w:rPr>
          <w:rFonts w:ascii="Arial" w:hAnsi="Arial" w:eastAsia="Arial" w:cs="Arial"/>
          <w:sz w:val="24"/>
          <w:szCs w:val="24"/>
        </w:rPr>
        <w:t xml:space="preserve">, O., </w:t>
      </w:r>
      <w:r w:rsidRPr="6F72A8BC" w:rsidR="00000000">
        <w:rPr>
          <w:rFonts w:ascii="Arial" w:hAnsi="Arial" w:eastAsia="Arial" w:cs="Arial"/>
          <w:sz w:val="24"/>
          <w:szCs w:val="24"/>
        </w:rPr>
        <w:t>Almaadeed</w:t>
      </w:r>
      <w:r w:rsidRPr="6F72A8BC" w:rsidR="00000000">
        <w:rPr>
          <w:rFonts w:ascii="Arial" w:hAnsi="Arial" w:eastAsia="Arial" w:cs="Arial"/>
          <w:sz w:val="24"/>
          <w:szCs w:val="24"/>
        </w:rPr>
        <w:t>, N. and Al-</w:t>
      </w:r>
      <w:r w:rsidRPr="6F72A8BC" w:rsidR="00000000">
        <w:rPr>
          <w:rFonts w:ascii="Arial" w:hAnsi="Arial" w:eastAsia="Arial" w:cs="Arial"/>
          <w:sz w:val="24"/>
          <w:szCs w:val="24"/>
        </w:rPr>
        <w:t>Maadeed</w:t>
      </w:r>
      <w:r w:rsidRPr="6F72A8BC" w:rsidR="00000000">
        <w:rPr>
          <w:rFonts w:ascii="Arial" w:hAnsi="Arial" w:eastAsia="Arial" w:cs="Arial"/>
          <w:sz w:val="24"/>
          <w:szCs w:val="24"/>
        </w:rPr>
        <w:t>, S., (2021). A review of video surveillance systems. </w:t>
      </w:r>
      <w:r w:rsidRPr="6F72A8BC" w:rsidR="00000000">
        <w:rPr>
          <w:rFonts w:ascii="Arial" w:hAnsi="Arial" w:eastAsia="Arial" w:cs="Arial"/>
          <w:i w:val="1"/>
          <w:iCs w:val="1"/>
          <w:sz w:val="24"/>
          <w:szCs w:val="24"/>
        </w:rPr>
        <w:t>Journal of Visual Communication and Image Representation</w:t>
      </w:r>
      <w:r w:rsidRPr="6F72A8BC" w:rsidR="00000000">
        <w:rPr>
          <w:rFonts w:ascii="Arial" w:hAnsi="Arial" w:eastAsia="Arial" w:cs="Arial"/>
          <w:sz w:val="24"/>
          <w:szCs w:val="24"/>
        </w:rPr>
        <w:t>, </w:t>
      </w:r>
      <w:r w:rsidRPr="6F72A8BC" w:rsidR="00000000">
        <w:rPr>
          <w:rFonts w:ascii="Arial" w:hAnsi="Arial" w:eastAsia="Arial" w:cs="Arial"/>
          <w:i w:val="1"/>
          <w:iCs w:val="1"/>
          <w:sz w:val="24"/>
          <w:szCs w:val="24"/>
        </w:rPr>
        <w:t>77</w:t>
      </w:r>
      <w:r w:rsidRPr="6F72A8BC" w:rsidR="00000000">
        <w:rPr>
          <w:rFonts w:ascii="Arial" w:hAnsi="Arial" w:eastAsia="Arial" w:cs="Arial"/>
          <w:sz w:val="24"/>
          <w:szCs w:val="24"/>
        </w:rPr>
        <w:t>, p.103116.</w:t>
      </w:r>
    </w:p>
    <w:p w:rsidRPr="00FB32AF" w:rsidR="001424BF" w:rsidP="6F72A8BC" w:rsidRDefault="001424BF" w14:paraId="082F9A59" w14:textId="77777777" w14:noSpellErr="1">
      <w:pPr>
        <w:pStyle w:val="Normal1"/>
        <w:spacing w:line="360" w:lineRule="auto"/>
        <w:jc w:val="both"/>
        <w:rPr>
          <w:rFonts w:ascii="Arial" w:hAnsi="Arial" w:eastAsia="Arial" w:cs="Arial"/>
          <w:sz w:val="24"/>
          <w:szCs w:val="24"/>
          <w:lang w:val="en-GB"/>
        </w:rPr>
      </w:pPr>
    </w:p>
    <w:sectPr w:rsidRPr="00FB32AF" w:rsidR="001424BF" w:rsidSect="007A49EC">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291593" w:rsidR="007560C2" w:rsidP="003D527F" w:rsidRDefault="007560C2" w14:paraId="2F1C7D85" w14:textId="77777777">
      <w:pPr>
        <w:spacing w:line="240" w:lineRule="auto"/>
      </w:pPr>
      <w:r w:rsidRPr="00291593">
        <w:separator/>
      </w:r>
    </w:p>
  </w:endnote>
  <w:endnote w:type="continuationSeparator" w:id="0">
    <w:p w:rsidRPr="00291593" w:rsidR="007560C2" w:rsidP="003D527F" w:rsidRDefault="007560C2" w14:paraId="1B75472A" w14:textId="77777777">
      <w:pPr>
        <w:spacing w:line="240" w:lineRule="auto"/>
      </w:pPr>
      <w:r w:rsidRPr="0029159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291593" w:rsidR="007560C2" w:rsidP="003D527F" w:rsidRDefault="007560C2" w14:paraId="4FCE1B52" w14:textId="77777777">
      <w:pPr>
        <w:spacing w:line="240" w:lineRule="auto"/>
      </w:pPr>
      <w:r w:rsidRPr="00291593">
        <w:separator/>
      </w:r>
    </w:p>
  </w:footnote>
  <w:footnote w:type="continuationSeparator" w:id="0">
    <w:p w:rsidRPr="00291593" w:rsidR="007560C2" w:rsidP="003D527F" w:rsidRDefault="007560C2" w14:paraId="26EFF404" w14:textId="77777777">
      <w:pPr>
        <w:spacing w:line="240" w:lineRule="auto"/>
      </w:pPr>
      <w:r w:rsidRPr="00291593">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424BF"/>
    <w:rsid w:val="00000000"/>
    <w:rsid w:val="0010617E"/>
    <w:rsid w:val="001140FE"/>
    <w:rsid w:val="001424BF"/>
    <w:rsid w:val="001867C4"/>
    <w:rsid w:val="001C68AB"/>
    <w:rsid w:val="001D776E"/>
    <w:rsid w:val="00291593"/>
    <w:rsid w:val="00346D47"/>
    <w:rsid w:val="003D527F"/>
    <w:rsid w:val="00421EBF"/>
    <w:rsid w:val="00433310"/>
    <w:rsid w:val="00493FF7"/>
    <w:rsid w:val="004A5F2D"/>
    <w:rsid w:val="005354AC"/>
    <w:rsid w:val="00580FFC"/>
    <w:rsid w:val="005C4723"/>
    <w:rsid w:val="005F363A"/>
    <w:rsid w:val="00601FD5"/>
    <w:rsid w:val="00670ED8"/>
    <w:rsid w:val="006D1AED"/>
    <w:rsid w:val="00733EAA"/>
    <w:rsid w:val="007560C2"/>
    <w:rsid w:val="007A49EC"/>
    <w:rsid w:val="007D610A"/>
    <w:rsid w:val="00803176"/>
    <w:rsid w:val="0080461D"/>
    <w:rsid w:val="0080538E"/>
    <w:rsid w:val="008B7D12"/>
    <w:rsid w:val="008C0D07"/>
    <w:rsid w:val="008D7AD0"/>
    <w:rsid w:val="008F5573"/>
    <w:rsid w:val="009430B3"/>
    <w:rsid w:val="00973195"/>
    <w:rsid w:val="00D1331D"/>
    <w:rsid w:val="00DB6824"/>
    <w:rsid w:val="00DD11A0"/>
    <w:rsid w:val="00DE6DC9"/>
    <w:rsid w:val="00F970BC"/>
    <w:rsid w:val="00FB32AF"/>
    <w:rsid w:val="0168503B"/>
    <w:rsid w:val="1FD42576"/>
    <w:rsid w:val="30D845B5"/>
    <w:rsid w:val="4A2C2A10"/>
    <w:rsid w:val="507E259C"/>
    <w:rsid w:val="52906F3C"/>
    <w:rsid w:val="5A336FB8"/>
    <w:rsid w:val="60F59EB1"/>
    <w:rsid w:val="65B8674B"/>
    <w:rsid w:val="6ED80F0E"/>
    <w:rsid w:val="6F72A8BC"/>
    <w:rsid w:val="72B485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25D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Heading2"/>
    <w:next w:val="Normal1"/>
    <w:rsid w:val="005C4723"/>
    <w:pPr>
      <w:spacing w:before="0" w:after="0"/>
      <w:outlineLvl w:val="0"/>
    </w:pPr>
    <w:rPr>
      <w:sz w:val="28"/>
      <w:szCs w:val="28"/>
    </w:rPr>
  </w:style>
  <w:style w:type="paragraph" w:styleId="Heading2">
    <w:name w:val="heading 2"/>
    <w:basedOn w:val="Normal1"/>
    <w:next w:val="Normal1"/>
    <w:rsid w:val="0010617E"/>
    <w:pPr>
      <w:spacing w:before="120" w:after="120" w:line="360" w:lineRule="auto"/>
      <w:jc w:val="both"/>
      <w:outlineLvl w:val="1"/>
    </w:pPr>
    <w:rPr>
      <w:rFonts w:ascii="Times New Roman" w:hAnsi="Times New Roman" w:eastAsia="Times New Roman" w:cs="Times New Roman"/>
      <w:b/>
      <w:sz w:val="24"/>
      <w:szCs w:val="24"/>
      <w:lang w:val="en-GB"/>
    </w:rPr>
  </w:style>
  <w:style w:type="paragraph" w:styleId="Heading3">
    <w:name w:val="heading 3"/>
    <w:basedOn w:val="Normal1"/>
    <w:next w:val="Normal1"/>
    <w:rsid w:val="001424BF"/>
    <w:pPr>
      <w:keepNext/>
      <w:keepLines/>
      <w:spacing w:before="320" w:after="80"/>
      <w:outlineLvl w:val="2"/>
    </w:pPr>
    <w:rPr>
      <w:color w:val="434343"/>
      <w:sz w:val="28"/>
      <w:szCs w:val="28"/>
    </w:rPr>
  </w:style>
  <w:style w:type="paragraph" w:styleId="Heading4">
    <w:name w:val="heading 4"/>
    <w:basedOn w:val="Normal1"/>
    <w:next w:val="Normal1"/>
    <w:rsid w:val="001424BF"/>
    <w:pPr>
      <w:keepNext/>
      <w:keepLines/>
      <w:spacing w:before="280" w:after="80"/>
      <w:outlineLvl w:val="3"/>
    </w:pPr>
    <w:rPr>
      <w:color w:val="666666"/>
      <w:sz w:val="24"/>
      <w:szCs w:val="24"/>
    </w:rPr>
  </w:style>
  <w:style w:type="paragraph" w:styleId="Heading5">
    <w:name w:val="heading 5"/>
    <w:basedOn w:val="Normal1"/>
    <w:next w:val="Normal1"/>
    <w:rsid w:val="001424BF"/>
    <w:pPr>
      <w:keepNext/>
      <w:keepLines/>
      <w:spacing w:before="240" w:after="80"/>
      <w:outlineLvl w:val="4"/>
    </w:pPr>
    <w:rPr>
      <w:color w:val="666666"/>
    </w:rPr>
  </w:style>
  <w:style w:type="paragraph" w:styleId="Heading6">
    <w:name w:val="heading 6"/>
    <w:basedOn w:val="Normal1"/>
    <w:next w:val="Normal1"/>
    <w:rsid w:val="001424BF"/>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1424BF"/>
  </w:style>
  <w:style w:type="paragraph" w:styleId="Title">
    <w:name w:val="Title"/>
    <w:basedOn w:val="Normal1"/>
    <w:next w:val="Normal1"/>
    <w:rsid w:val="001424BF"/>
    <w:pPr>
      <w:keepNext/>
      <w:keepLines/>
      <w:spacing w:after="60"/>
    </w:pPr>
    <w:rPr>
      <w:sz w:val="52"/>
      <w:szCs w:val="52"/>
    </w:rPr>
  </w:style>
  <w:style w:type="paragraph" w:styleId="Subtitle">
    <w:name w:val="Subtitle"/>
    <w:basedOn w:val="Normal1"/>
    <w:next w:val="Normal1"/>
    <w:rsid w:val="001424BF"/>
    <w:pPr>
      <w:keepNext/>
      <w:keepLines/>
      <w:spacing w:after="320"/>
    </w:pPr>
    <w:rPr>
      <w:color w:val="666666"/>
      <w:sz w:val="30"/>
      <w:szCs w:val="30"/>
    </w:rPr>
  </w:style>
  <w:style w:type="paragraph" w:styleId="TOCHeading">
    <w:name w:val="TOC Heading"/>
    <w:basedOn w:val="Heading1"/>
    <w:next w:val="Normal"/>
    <w:uiPriority w:val="39"/>
    <w:unhideWhenUsed/>
    <w:qFormat/>
    <w:rsid w:val="001140FE"/>
    <w:pPr>
      <w:keepNext/>
      <w:keepLines/>
      <w:spacing w:before="480" w:line="276" w:lineRule="auto"/>
      <w:jc w:val="left"/>
      <w:outlineLvl w:val="9"/>
    </w:pPr>
    <w:rPr>
      <w:rFonts w:asciiTheme="majorHAnsi" w:hAnsiTheme="majorHAnsi" w:eastAsiaTheme="majorEastAsia" w:cstheme="majorBidi"/>
      <w:bCs/>
      <w:color w:val="365F91" w:themeColor="accent1" w:themeShade="BF"/>
      <w:lang w:val="en-US"/>
    </w:rPr>
  </w:style>
  <w:style w:type="paragraph" w:styleId="TOC1">
    <w:name w:val="toc 1"/>
    <w:basedOn w:val="Normal"/>
    <w:next w:val="Normal"/>
    <w:autoRedefine/>
    <w:uiPriority w:val="39"/>
    <w:unhideWhenUsed/>
    <w:rsid w:val="001140FE"/>
    <w:pPr>
      <w:spacing w:after="100"/>
    </w:pPr>
  </w:style>
  <w:style w:type="paragraph" w:styleId="TOC2">
    <w:name w:val="toc 2"/>
    <w:basedOn w:val="Normal"/>
    <w:next w:val="Normal"/>
    <w:autoRedefine/>
    <w:uiPriority w:val="39"/>
    <w:unhideWhenUsed/>
    <w:rsid w:val="001140FE"/>
    <w:pPr>
      <w:spacing w:after="100"/>
      <w:ind w:left="220"/>
    </w:pPr>
  </w:style>
  <w:style w:type="character" w:styleId="Hyperlink">
    <w:name w:val="Hyperlink"/>
    <w:basedOn w:val="DefaultParagraphFont"/>
    <w:uiPriority w:val="99"/>
    <w:unhideWhenUsed/>
    <w:rsid w:val="001140FE"/>
    <w:rPr>
      <w:color w:val="0000FF" w:themeColor="hyperlink"/>
      <w:u w:val="single"/>
    </w:rPr>
  </w:style>
  <w:style w:type="paragraph" w:styleId="BalloonText">
    <w:name w:val="Balloon Text"/>
    <w:basedOn w:val="Normal"/>
    <w:link w:val="BalloonTextChar"/>
    <w:uiPriority w:val="99"/>
    <w:semiHidden/>
    <w:unhideWhenUsed/>
    <w:rsid w:val="001140FE"/>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140FE"/>
    <w:rPr>
      <w:rFonts w:ascii="Tahoma" w:hAnsi="Tahoma" w:cs="Tahoma"/>
      <w:sz w:val="16"/>
      <w:szCs w:val="16"/>
    </w:rPr>
  </w:style>
  <w:style w:type="paragraph" w:styleId="Header">
    <w:name w:val="header"/>
    <w:basedOn w:val="Normal"/>
    <w:link w:val="HeaderChar"/>
    <w:uiPriority w:val="99"/>
    <w:unhideWhenUsed/>
    <w:rsid w:val="003D527F"/>
    <w:pPr>
      <w:tabs>
        <w:tab w:val="center" w:pos="4680"/>
        <w:tab w:val="right" w:pos="9360"/>
      </w:tabs>
      <w:spacing w:line="240" w:lineRule="auto"/>
    </w:pPr>
  </w:style>
  <w:style w:type="character" w:styleId="HeaderChar" w:customStyle="1">
    <w:name w:val="Header Char"/>
    <w:basedOn w:val="DefaultParagraphFont"/>
    <w:link w:val="Header"/>
    <w:uiPriority w:val="99"/>
    <w:rsid w:val="003D527F"/>
  </w:style>
  <w:style w:type="paragraph" w:styleId="Footer">
    <w:name w:val="footer"/>
    <w:basedOn w:val="Normal"/>
    <w:link w:val="FooterChar"/>
    <w:uiPriority w:val="99"/>
    <w:unhideWhenUsed/>
    <w:rsid w:val="003D527F"/>
    <w:pPr>
      <w:tabs>
        <w:tab w:val="center" w:pos="4680"/>
        <w:tab w:val="right" w:pos="9360"/>
      </w:tabs>
      <w:spacing w:line="240" w:lineRule="auto"/>
    </w:pPr>
  </w:style>
  <w:style w:type="character" w:styleId="FooterChar" w:customStyle="1">
    <w:name w:val="Footer Char"/>
    <w:basedOn w:val="DefaultParagraphFont"/>
    <w:link w:val="Footer"/>
    <w:uiPriority w:val="99"/>
    <w:rsid w:val="003D5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390D24-D9FB-488C-B45D-102DB14FFD1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Dorina Whittingham (2421723)</lastModifiedBy>
  <revision>2</revision>
  <dcterms:created xsi:type="dcterms:W3CDTF">2025-01-31T18:10:00.0000000Z</dcterms:created>
  <dcterms:modified xsi:type="dcterms:W3CDTF">2025-02-28T10:52:45.7528733Z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a11534335a035b18d14910bdc847d3c0d00d642ae24a0d40c58295ae0e31eef7</vt:lpwstr>
  </property>
</Properties>
</file>