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56ABA9" w14:textId="063E6C80" w:rsidR="0043486F" w:rsidRPr="00BA662B" w:rsidRDefault="008268A5" w:rsidP="00826D9D">
      <w:pPr>
        <w:spacing w:line="276" w:lineRule="auto"/>
        <w:jc w:val="center"/>
        <w:rPr>
          <w:rFonts w:ascii="Arial Black" w:hAnsi="Arial Black"/>
        </w:rPr>
      </w:pPr>
      <w:r w:rsidRPr="00BA662B">
        <w:rPr>
          <w:rFonts w:ascii="Arial Black" w:hAnsi="Arial Black"/>
        </w:rPr>
        <w:t xml:space="preserve">Managing Food and Beverage </w:t>
      </w:r>
      <w:r w:rsidR="004C14F3" w:rsidRPr="00BA662B">
        <w:rPr>
          <w:rFonts w:ascii="Arial Black" w:hAnsi="Arial Black"/>
        </w:rPr>
        <w:t>Operations</w:t>
      </w:r>
    </w:p>
    <w:p w14:paraId="64396871" w14:textId="5DC0F260" w:rsidR="004C14F3" w:rsidRPr="00BA662B" w:rsidRDefault="00B50C2B" w:rsidP="00826D9D">
      <w:pPr>
        <w:spacing w:line="276" w:lineRule="auto"/>
        <w:jc w:val="center"/>
        <w:rPr>
          <w:rFonts w:ascii="Arial Black" w:hAnsi="Arial Black"/>
        </w:rPr>
      </w:pPr>
      <w:r w:rsidRPr="00BA662B">
        <w:rPr>
          <w:rFonts w:ascii="Arial Black" w:hAnsi="Arial Black"/>
        </w:rPr>
        <w:t xml:space="preserve">Philip </w:t>
      </w:r>
      <w:r w:rsidR="008C702A" w:rsidRPr="00BA662B">
        <w:rPr>
          <w:rFonts w:ascii="Arial Black" w:hAnsi="Arial Black"/>
        </w:rPr>
        <w:t xml:space="preserve">Pereira- Food </w:t>
      </w:r>
      <w:r w:rsidR="00A56E5F" w:rsidRPr="00BA662B">
        <w:rPr>
          <w:rFonts w:ascii="Arial Black" w:hAnsi="Arial Black"/>
        </w:rPr>
        <w:t>&amp; Beverage and Culinary Manager</w:t>
      </w:r>
      <w:r w:rsidR="00BA662B">
        <w:rPr>
          <w:rFonts w:ascii="Arial Black" w:hAnsi="Arial Black"/>
        </w:rPr>
        <w:t xml:space="preserve"> of</w:t>
      </w:r>
      <w:r w:rsidR="00A61C8A">
        <w:rPr>
          <w:rFonts w:ascii="Arial Black" w:hAnsi="Arial Black"/>
        </w:rPr>
        <w:t xml:space="preserve"> </w:t>
      </w:r>
      <w:r w:rsidR="00BA662B">
        <w:rPr>
          <w:rFonts w:ascii="Arial Black" w:hAnsi="Arial Black"/>
        </w:rPr>
        <w:t xml:space="preserve">Delta </w:t>
      </w:r>
      <w:r w:rsidR="00A61C8A">
        <w:rPr>
          <w:rFonts w:ascii="Arial Black" w:hAnsi="Arial Black"/>
        </w:rPr>
        <w:t>Hotel by Marriott Swindon</w:t>
      </w:r>
    </w:p>
    <w:p w14:paraId="76F89873" w14:textId="3E9400D2" w:rsidR="00A56E5F" w:rsidRDefault="009E0CAA" w:rsidP="00826D9D">
      <w:pPr>
        <w:spacing w:line="276" w:lineRule="auto"/>
        <w:jc w:val="center"/>
        <w:rPr>
          <w:rFonts w:ascii="Arial Black" w:hAnsi="Arial Black"/>
        </w:rPr>
      </w:pPr>
      <w:r w:rsidRPr="002F5719">
        <w:rPr>
          <w:rFonts w:ascii="Arial Black" w:hAnsi="Arial Black"/>
          <w:noProof/>
        </w:rPr>
        <w:drawing>
          <wp:inline distT="0" distB="0" distL="0" distR="0" wp14:anchorId="6BD49773" wp14:editId="0B6C2CC2">
            <wp:extent cx="2912606" cy="1638300"/>
            <wp:effectExtent l="0" t="0" r="2540" b="0"/>
            <wp:docPr id="2143064340" name="Picture 1" descr="A restaurant with tables and chai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064340" name="Picture 1" descr="A restaurant with tables and chairs&#10;&#10;Description automatically generated"/>
                    <pic:cNvPicPr/>
                  </pic:nvPicPr>
                  <pic:blipFill>
                    <a:blip r:embed="rId5"/>
                    <a:stretch>
                      <a:fillRect/>
                    </a:stretch>
                  </pic:blipFill>
                  <pic:spPr>
                    <a:xfrm>
                      <a:off x="0" y="0"/>
                      <a:ext cx="2958777" cy="1664270"/>
                    </a:xfrm>
                    <a:prstGeom prst="rect">
                      <a:avLst/>
                    </a:prstGeom>
                  </pic:spPr>
                </pic:pic>
              </a:graphicData>
            </a:graphic>
          </wp:inline>
        </w:drawing>
      </w:r>
      <w:r w:rsidR="00860242">
        <w:rPr>
          <w:noProof/>
        </w:rPr>
        <w:drawing>
          <wp:inline distT="0" distB="0" distL="0" distR="0" wp14:anchorId="577396AB" wp14:editId="101625CA">
            <wp:extent cx="2552700" cy="1662394"/>
            <wp:effectExtent l="0" t="0" r="0" b="0"/>
            <wp:docPr id="1871327237" name="Picture 1" descr="A room with blue chairs and tab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327237" name="Picture 1" descr="A room with blue chairs and tables&#10;&#10;Description automatically generated"/>
                    <pic:cNvPicPr/>
                  </pic:nvPicPr>
                  <pic:blipFill>
                    <a:blip r:embed="rId6"/>
                    <a:stretch>
                      <a:fillRect/>
                    </a:stretch>
                  </pic:blipFill>
                  <pic:spPr>
                    <a:xfrm>
                      <a:off x="0" y="0"/>
                      <a:ext cx="2590172" cy="1686797"/>
                    </a:xfrm>
                    <a:prstGeom prst="rect">
                      <a:avLst/>
                    </a:prstGeom>
                  </pic:spPr>
                </pic:pic>
              </a:graphicData>
            </a:graphic>
          </wp:inline>
        </w:drawing>
      </w:r>
      <w:r w:rsidR="00860242" w:rsidRPr="00860242">
        <w:rPr>
          <w:rFonts w:ascii="Arial Black" w:hAnsi="Arial Black"/>
          <w:noProof/>
        </w:rPr>
        <w:drawing>
          <wp:inline distT="0" distB="0" distL="0" distR="0" wp14:anchorId="3CB8A510" wp14:editId="308382AF">
            <wp:extent cx="3180706" cy="2071370"/>
            <wp:effectExtent l="0" t="0" r="1270" b="5080"/>
            <wp:docPr id="436586911" name="Picture 1" descr="A room with a couch and tab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586911" name="Picture 1" descr="A room with a couch and tables&#10;&#10;Description automatically generated"/>
                    <pic:cNvPicPr/>
                  </pic:nvPicPr>
                  <pic:blipFill>
                    <a:blip r:embed="rId7"/>
                    <a:stretch>
                      <a:fillRect/>
                    </a:stretch>
                  </pic:blipFill>
                  <pic:spPr>
                    <a:xfrm>
                      <a:off x="0" y="0"/>
                      <a:ext cx="3246939" cy="2114503"/>
                    </a:xfrm>
                    <a:prstGeom prst="rect">
                      <a:avLst/>
                    </a:prstGeom>
                  </pic:spPr>
                </pic:pic>
              </a:graphicData>
            </a:graphic>
          </wp:inline>
        </w:drawing>
      </w:r>
      <w:r w:rsidR="007D5EC7">
        <w:rPr>
          <w:rFonts w:ascii="Arial Black" w:hAnsi="Arial Black"/>
          <w:noProof/>
        </w:rPr>
        <w:drawing>
          <wp:inline distT="0" distB="0" distL="0" distR="0" wp14:anchorId="5FE758DF" wp14:editId="403949BE">
            <wp:extent cx="2070808" cy="1553967"/>
            <wp:effectExtent l="0" t="8255" r="0" b="0"/>
            <wp:docPr id="548423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rot="5400000">
                      <a:off x="0" y="0"/>
                      <a:ext cx="2091052" cy="1569158"/>
                    </a:xfrm>
                    <a:prstGeom prst="rect">
                      <a:avLst/>
                    </a:prstGeom>
                    <a:noFill/>
                    <a:ln>
                      <a:noFill/>
                    </a:ln>
                  </pic:spPr>
                </pic:pic>
              </a:graphicData>
            </a:graphic>
          </wp:inline>
        </w:drawing>
      </w:r>
    </w:p>
    <w:p w14:paraId="5D52A937" w14:textId="24D6EC89" w:rsidR="008A73E2" w:rsidRDefault="008A73E2" w:rsidP="00D3691F">
      <w:pPr>
        <w:spacing w:line="276" w:lineRule="auto"/>
        <w:rPr>
          <w:rFonts w:ascii="Arial Black" w:hAnsi="Arial Black"/>
        </w:rPr>
      </w:pPr>
      <w:r>
        <w:rPr>
          <w:rFonts w:ascii="Arial Black" w:hAnsi="Arial Black"/>
        </w:rPr>
        <w:t>Student name: Oana Mihaela Mirauta</w:t>
      </w:r>
    </w:p>
    <w:p w14:paraId="14D71BAE" w14:textId="07A29603" w:rsidR="008A73E2" w:rsidRDefault="008A73E2" w:rsidP="00D3691F">
      <w:pPr>
        <w:spacing w:line="276" w:lineRule="auto"/>
        <w:rPr>
          <w:rFonts w:ascii="Arial Black" w:hAnsi="Arial Black"/>
        </w:rPr>
      </w:pPr>
      <w:r>
        <w:rPr>
          <w:rFonts w:ascii="Arial Black" w:hAnsi="Arial Black"/>
        </w:rPr>
        <w:t>Student number</w:t>
      </w:r>
      <w:r w:rsidR="004A4F70">
        <w:rPr>
          <w:rFonts w:ascii="Arial Black" w:hAnsi="Arial Black"/>
        </w:rPr>
        <w:t>: 2124122</w:t>
      </w:r>
    </w:p>
    <w:p w14:paraId="53D94183" w14:textId="7C4BAB62" w:rsidR="004A4F70" w:rsidRDefault="004A4F70" w:rsidP="00D3691F">
      <w:pPr>
        <w:spacing w:line="276" w:lineRule="auto"/>
        <w:rPr>
          <w:rFonts w:ascii="Arial Black" w:hAnsi="Arial Black"/>
        </w:rPr>
      </w:pPr>
      <w:r>
        <w:rPr>
          <w:rFonts w:ascii="Arial Black" w:hAnsi="Arial Black"/>
        </w:rPr>
        <w:t xml:space="preserve">Module code: </w:t>
      </w:r>
      <w:r w:rsidR="007E5A3E">
        <w:rPr>
          <w:rFonts w:ascii="Arial Black" w:hAnsi="Arial Black"/>
        </w:rPr>
        <w:t>BMIH6002</w:t>
      </w:r>
    </w:p>
    <w:p w14:paraId="18F0D131" w14:textId="4BCEC0C6" w:rsidR="007E5A3E" w:rsidRDefault="007E5A3E" w:rsidP="00D3691F">
      <w:pPr>
        <w:spacing w:line="276" w:lineRule="auto"/>
        <w:rPr>
          <w:rFonts w:ascii="Arial Black" w:hAnsi="Arial Black"/>
        </w:rPr>
      </w:pPr>
      <w:r>
        <w:rPr>
          <w:rFonts w:ascii="Arial Black" w:hAnsi="Arial Black"/>
        </w:rPr>
        <w:t>Placement tutor: Daniel Payne</w:t>
      </w:r>
    </w:p>
    <w:p w14:paraId="696A5014" w14:textId="77777777" w:rsidR="00D3691F" w:rsidRDefault="00D3691F" w:rsidP="00D3691F">
      <w:pPr>
        <w:spacing w:line="276" w:lineRule="auto"/>
        <w:rPr>
          <w:rFonts w:ascii="Arial Black" w:hAnsi="Arial Black"/>
        </w:rPr>
      </w:pPr>
    </w:p>
    <w:p w14:paraId="250D7CA3" w14:textId="77777777" w:rsidR="00632458" w:rsidRDefault="00632458" w:rsidP="00D3691F">
      <w:pPr>
        <w:spacing w:line="276" w:lineRule="auto"/>
        <w:rPr>
          <w:rFonts w:ascii="Arial Black" w:hAnsi="Arial Black"/>
        </w:rPr>
      </w:pPr>
    </w:p>
    <w:p w14:paraId="0D1B763B" w14:textId="77777777" w:rsidR="00632458" w:rsidRDefault="00632458" w:rsidP="00D3691F">
      <w:pPr>
        <w:spacing w:line="276" w:lineRule="auto"/>
        <w:rPr>
          <w:rFonts w:ascii="Arial Black" w:hAnsi="Arial Black"/>
        </w:rPr>
      </w:pPr>
    </w:p>
    <w:p w14:paraId="40CA71B2" w14:textId="77777777" w:rsidR="00632458" w:rsidRDefault="00632458" w:rsidP="00D3691F">
      <w:pPr>
        <w:spacing w:line="276" w:lineRule="auto"/>
        <w:rPr>
          <w:rFonts w:ascii="Arial Black" w:hAnsi="Arial Black"/>
        </w:rPr>
      </w:pPr>
    </w:p>
    <w:p w14:paraId="77022D16" w14:textId="77777777" w:rsidR="00632458" w:rsidRDefault="00632458" w:rsidP="00D3691F">
      <w:pPr>
        <w:spacing w:line="276" w:lineRule="auto"/>
        <w:rPr>
          <w:rFonts w:ascii="Arial Black" w:hAnsi="Arial Black"/>
        </w:rPr>
      </w:pPr>
    </w:p>
    <w:p w14:paraId="0420BE01" w14:textId="77777777" w:rsidR="00632458" w:rsidRDefault="00632458" w:rsidP="00632458">
      <w:pPr>
        <w:spacing w:after="0"/>
        <w:rPr>
          <w:rFonts w:ascii="Arial Black" w:hAnsi="Arial Black"/>
        </w:rPr>
      </w:pPr>
    </w:p>
    <w:p w14:paraId="01262282" w14:textId="77777777" w:rsidR="00632458" w:rsidRDefault="00632458" w:rsidP="00632458">
      <w:pPr>
        <w:spacing w:after="0"/>
        <w:rPr>
          <w:rFonts w:ascii="Arial Black" w:hAnsi="Arial Black"/>
        </w:rPr>
      </w:pPr>
    </w:p>
    <w:p w14:paraId="28F0B07B" w14:textId="77777777" w:rsidR="00632458" w:rsidRDefault="00632458" w:rsidP="00632458">
      <w:pPr>
        <w:spacing w:after="0"/>
        <w:rPr>
          <w:rFonts w:ascii="Arial Black" w:hAnsi="Arial Black"/>
        </w:rPr>
      </w:pPr>
    </w:p>
    <w:p w14:paraId="3C260752" w14:textId="77777777" w:rsidR="00632458" w:rsidRDefault="00632458" w:rsidP="00632458">
      <w:pPr>
        <w:spacing w:after="0"/>
        <w:rPr>
          <w:rFonts w:ascii="Arial Black" w:hAnsi="Arial Black"/>
        </w:rPr>
      </w:pPr>
    </w:p>
    <w:p w14:paraId="336404F0" w14:textId="77777777" w:rsidR="00632458" w:rsidRDefault="00632458" w:rsidP="00632458">
      <w:pPr>
        <w:spacing w:after="0"/>
        <w:rPr>
          <w:rFonts w:ascii="Arial Black" w:hAnsi="Arial Black"/>
        </w:rPr>
      </w:pPr>
    </w:p>
    <w:p w14:paraId="0E1E3F9A" w14:textId="77777777" w:rsidR="00632458" w:rsidRDefault="00632458" w:rsidP="00632458">
      <w:pPr>
        <w:spacing w:after="0"/>
        <w:rPr>
          <w:rFonts w:ascii="Arial Black" w:hAnsi="Arial Black"/>
        </w:rPr>
      </w:pPr>
      <w:r>
        <w:rPr>
          <w:rFonts w:ascii="Arial Black" w:hAnsi="Arial Black"/>
        </w:rPr>
        <w:lastRenderedPageBreak/>
        <w:t xml:space="preserve">                           </w:t>
      </w:r>
    </w:p>
    <w:p w14:paraId="6556C5B7" w14:textId="65020E62" w:rsidR="00632458" w:rsidRPr="00436399" w:rsidRDefault="00460916" w:rsidP="00632458">
      <w:pPr>
        <w:spacing w:after="0"/>
        <w:rPr>
          <w:rFonts w:ascii="Arial Black" w:hAnsi="Arial Black"/>
          <w:sz w:val="24"/>
          <w:szCs w:val="24"/>
        </w:rPr>
      </w:pPr>
      <w:r>
        <w:rPr>
          <w:rFonts w:ascii="Arial Black" w:hAnsi="Arial Black"/>
        </w:rPr>
        <w:t xml:space="preserve">                                 </w:t>
      </w:r>
      <w:r w:rsidR="00436399" w:rsidRPr="00436399">
        <w:rPr>
          <w:rFonts w:ascii="Arial Black" w:hAnsi="Arial Black"/>
          <w:sz w:val="24"/>
          <w:szCs w:val="24"/>
        </w:rPr>
        <w:t>Managing Food and Beverage Operations</w:t>
      </w:r>
    </w:p>
    <w:p w14:paraId="60B61468" w14:textId="77777777" w:rsidR="006847C3" w:rsidRDefault="006847C3" w:rsidP="00632458">
      <w:pPr>
        <w:spacing w:after="0"/>
        <w:rPr>
          <w:rFonts w:ascii="Arial Black" w:hAnsi="Arial Black"/>
        </w:rPr>
      </w:pPr>
    </w:p>
    <w:p w14:paraId="73B35F73" w14:textId="77777777" w:rsidR="00632458" w:rsidRDefault="00632458" w:rsidP="00632458">
      <w:pPr>
        <w:spacing w:after="0"/>
        <w:rPr>
          <w:rFonts w:ascii="Arial Black" w:hAnsi="Arial Black"/>
        </w:rPr>
      </w:pPr>
    </w:p>
    <w:p w14:paraId="105EE114" w14:textId="0B2D32F6" w:rsidR="00632458" w:rsidRPr="00632458" w:rsidRDefault="00632458" w:rsidP="00632458">
      <w:pPr>
        <w:spacing w:after="0" w:line="276" w:lineRule="auto"/>
        <w:rPr>
          <w:rFonts w:ascii="Times New Roman" w:hAnsi="Times New Roman" w:cs="Times New Roman"/>
          <w:sz w:val="24"/>
          <w:szCs w:val="24"/>
        </w:rPr>
      </w:pPr>
      <w:r>
        <w:rPr>
          <w:rFonts w:ascii="Times New Roman" w:hAnsi="Times New Roman" w:cs="Times New Roman"/>
          <w:sz w:val="24"/>
          <w:szCs w:val="24"/>
        </w:rPr>
        <w:t xml:space="preserve">          </w:t>
      </w:r>
      <w:r w:rsidRPr="00632458">
        <w:rPr>
          <w:rFonts w:ascii="Times New Roman" w:hAnsi="Times New Roman" w:cs="Times New Roman"/>
          <w:sz w:val="24"/>
          <w:szCs w:val="24"/>
        </w:rPr>
        <w:t>Food and beverages play a vital role in hospitality management since it is the process of getting ready the meals that are proposed to be served, delivering the ready meal to the customer, providing the client of the given store with what they've ordered, and serving it to the buyer in a more significant and organized way (Armstrong &amp; Taylor, 2020). This department includes all its segments, such as kitchens, bars, restaurants, room service, and banqueting. Salas et al. (2018) explain that the high interdependency between chefs, waitstaff, bartenders, and supervisors in this department makes coordination the most critical competency. It maintains the quality of food and service, sanitation/ cleanliness, and guest satisfaction as the prime objectives. These department supervisors play a significant role in ensuring proper staff performance, adherence to quality standards and smooth-running operations (Hill &amp; Jones, 2018).</w:t>
      </w:r>
    </w:p>
    <w:p w14:paraId="22ED65EE" w14:textId="77777777" w:rsidR="00632458" w:rsidRPr="00632458" w:rsidRDefault="00632458" w:rsidP="00632458">
      <w:pPr>
        <w:spacing w:after="0" w:line="276" w:lineRule="auto"/>
        <w:rPr>
          <w:rFonts w:ascii="Arial Nova" w:hAnsi="Arial Nova"/>
          <w:sz w:val="24"/>
          <w:szCs w:val="24"/>
        </w:rPr>
      </w:pPr>
      <w:r w:rsidRPr="00632458">
        <w:rPr>
          <w:rFonts w:ascii="Times New Roman" w:hAnsi="Times New Roman" w:cs="Times New Roman"/>
          <w:sz w:val="24"/>
          <w:szCs w:val="24"/>
        </w:rPr>
        <w:t>Delta Hotels by Marriott represents Filip Pereira the Food &amp; Beverage and Culinary Manager with the most important tasks to minimize the environmental footprint by sustainably managing the energy, water use, reducing the waste and carbon emissions. Philip’s target to reduce waste consumption by 75% until the end of the year put in plan some small banners in the time of breakfast, lunch time and dinner and the most important tool of the waste tracking is the “Food Waste Scale”- it is a</w:t>
      </w:r>
      <w:r w:rsidRPr="00632458">
        <w:rPr>
          <w:rFonts w:ascii="Arial Nova" w:hAnsi="Arial Nova"/>
          <w:sz w:val="24"/>
          <w:szCs w:val="24"/>
        </w:rPr>
        <w:t xml:space="preserve"> smart scale that weights every gram of waste and provenience of it. It is my pleasure to share some of the nice motivations for less food waste and a scale picture.</w:t>
      </w:r>
    </w:p>
    <w:p w14:paraId="086C0EA4" w14:textId="77777777" w:rsidR="00632458" w:rsidRDefault="00632458" w:rsidP="00632458">
      <w:pPr>
        <w:spacing w:after="0"/>
      </w:pPr>
      <w:r>
        <w:rPr>
          <w:noProof/>
        </w:rPr>
        <w:drawing>
          <wp:inline distT="0" distB="0" distL="0" distR="0" wp14:anchorId="19531844" wp14:editId="23D6A77F">
            <wp:extent cx="3373329" cy="2529997"/>
            <wp:effectExtent l="2540" t="0" r="1270" b="1270"/>
            <wp:docPr id="1072959837" name="Picture 4" descr="A computer screen with a picture of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959837" name="Picture 4" descr="A computer screen with a picture of food&#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5400000">
                      <a:off x="0" y="0"/>
                      <a:ext cx="3382529" cy="2536897"/>
                    </a:xfrm>
                    <a:prstGeom prst="rect">
                      <a:avLst/>
                    </a:prstGeom>
                    <a:noFill/>
                    <a:ln>
                      <a:noFill/>
                    </a:ln>
                  </pic:spPr>
                </pic:pic>
              </a:graphicData>
            </a:graphic>
          </wp:inline>
        </w:drawing>
      </w:r>
      <w:r>
        <w:rPr>
          <w:noProof/>
        </w:rPr>
        <w:drawing>
          <wp:inline distT="0" distB="0" distL="0" distR="0" wp14:anchorId="7CE46EDA" wp14:editId="627D987B">
            <wp:extent cx="3369203" cy="2526902"/>
            <wp:effectExtent l="1905" t="0" r="5080" b="5080"/>
            <wp:docPr id="627483753" name="Picture 3" descr="A person holding a bowl of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483753" name="Picture 3" descr="A person holding a bowl of food&#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5400000">
                      <a:off x="0" y="0"/>
                      <a:ext cx="3396639" cy="2547479"/>
                    </a:xfrm>
                    <a:prstGeom prst="rect">
                      <a:avLst/>
                    </a:prstGeom>
                    <a:noFill/>
                    <a:ln>
                      <a:noFill/>
                    </a:ln>
                  </pic:spPr>
                </pic:pic>
              </a:graphicData>
            </a:graphic>
          </wp:inline>
        </w:drawing>
      </w:r>
    </w:p>
    <w:p w14:paraId="347A5F61" w14:textId="77777777" w:rsidR="00632458" w:rsidRDefault="00632458" w:rsidP="00632458">
      <w:pPr>
        <w:spacing w:after="0"/>
      </w:pPr>
    </w:p>
    <w:p w14:paraId="55A9CFBF" w14:textId="77777777" w:rsidR="00632458" w:rsidRDefault="00632458" w:rsidP="00632458">
      <w:pPr>
        <w:spacing w:after="0"/>
      </w:pPr>
      <w:r>
        <w:t>The Smart Waste Scale</w:t>
      </w:r>
    </w:p>
    <w:p w14:paraId="6E93C579" w14:textId="77777777" w:rsidR="00632458" w:rsidRDefault="00632458" w:rsidP="00632458">
      <w:pPr>
        <w:spacing w:after="0"/>
        <w:rPr>
          <w:noProof/>
        </w:rPr>
      </w:pPr>
      <w:r>
        <w:rPr>
          <w:noProof/>
        </w:rPr>
        <w:lastRenderedPageBreak/>
        <w:drawing>
          <wp:inline distT="0" distB="0" distL="0" distR="0" wp14:anchorId="074F871F" wp14:editId="10FF5AF9">
            <wp:extent cx="3129171" cy="2346878"/>
            <wp:effectExtent l="0" t="8890" r="5715" b="5715"/>
            <wp:docPr id="808650391" name="Picture 1" descr="A sign in a fr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650391" name="Picture 1" descr="A sign in a frame&#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5400000">
                      <a:off x="0" y="0"/>
                      <a:ext cx="3136639" cy="2352479"/>
                    </a:xfrm>
                    <a:prstGeom prst="rect">
                      <a:avLst/>
                    </a:prstGeom>
                    <a:noFill/>
                    <a:ln>
                      <a:noFill/>
                    </a:ln>
                  </pic:spPr>
                </pic:pic>
              </a:graphicData>
            </a:graphic>
          </wp:inline>
        </w:drawing>
      </w:r>
      <w:r w:rsidRPr="00A55120">
        <w:rPr>
          <w:noProof/>
        </w:rPr>
        <w:t xml:space="preserve"> </w:t>
      </w:r>
      <w:r>
        <w:rPr>
          <w:noProof/>
        </w:rPr>
        <w:drawing>
          <wp:inline distT="0" distB="0" distL="0" distR="0" wp14:anchorId="2F51CA77" wp14:editId="6FD1000F">
            <wp:extent cx="3095837" cy="2321878"/>
            <wp:effectExtent l="6033" t="0" r="0" b="0"/>
            <wp:docPr id="2126351707" name="Picture 5" descr="A book cover with a picture of hands and a picture of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6351707" name="Picture 5" descr="A book cover with a picture of hands and a picture of food&#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3116173" cy="2337130"/>
                    </a:xfrm>
                    <a:prstGeom prst="rect">
                      <a:avLst/>
                    </a:prstGeom>
                    <a:noFill/>
                    <a:ln>
                      <a:noFill/>
                    </a:ln>
                  </pic:spPr>
                </pic:pic>
              </a:graphicData>
            </a:graphic>
          </wp:inline>
        </w:drawing>
      </w:r>
    </w:p>
    <w:p w14:paraId="360BB329" w14:textId="77777777" w:rsidR="00632458" w:rsidRDefault="00632458" w:rsidP="00632458">
      <w:pPr>
        <w:spacing w:after="0"/>
      </w:pPr>
      <w:r>
        <w:rPr>
          <w:noProof/>
        </w:rPr>
        <w:t>Best MOTTO 1</w:t>
      </w:r>
    </w:p>
    <w:p w14:paraId="79E4FDA3" w14:textId="77777777" w:rsidR="00632458" w:rsidRDefault="00632458" w:rsidP="00632458">
      <w:pPr>
        <w:spacing w:after="0"/>
      </w:pPr>
      <w:r>
        <w:rPr>
          <w:noProof/>
        </w:rPr>
        <w:drawing>
          <wp:inline distT="0" distB="0" distL="0" distR="0" wp14:anchorId="3FFC2E91" wp14:editId="0C4911FA">
            <wp:extent cx="3143991" cy="2357993"/>
            <wp:effectExtent l="0" t="6985" r="0" b="0"/>
            <wp:docPr id="278361178" name="Picture 8" descr="A kitchen with plates and utensi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361178" name="Picture 8" descr="A kitchen with plates and utensils&#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5400000">
                      <a:off x="0" y="0"/>
                      <a:ext cx="3158514" cy="2368885"/>
                    </a:xfrm>
                    <a:prstGeom prst="rect">
                      <a:avLst/>
                    </a:prstGeom>
                    <a:noFill/>
                    <a:ln>
                      <a:noFill/>
                    </a:ln>
                  </pic:spPr>
                </pic:pic>
              </a:graphicData>
            </a:graphic>
          </wp:inline>
        </w:drawing>
      </w:r>
      <w:r>
        <w:rPr>
          <w:noProof/>
        </w:rPr>
        <w:drawing>
          <wp:inline distT="0" distB="0" distL="0" distR="0" wp14:anchorId="57C662CB" wp14:editId="5A3850FF">
            <wp:extent cx="3202939" cy="2402205"/>
            <wp:effectExtent l="0" t="0" r="0" b="0"/>
            <wp:docPr id="421999600" name="Picture 9" descr="A counter with plates and food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999600" name="Picture 9" descr="A counter with plates and food on it&#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3250172" cy="2437630"/>
                    </a:xfrm>
                    <a:prstGeom prst="rect">
                      <a:avLst/>
                    </a:prstGeom>
                    <a:noFill/>
                    <a:ln>
                      <a:noFill/>
                    </a:ln>
                  </pic:spPr>
                </pic:pic>
              </a:graphicData>
            </a:graphic>
          </wp:inline>
        </w:drawing>
      </w:r>
    </w:p>
    <w:p w14:paraId="60E35CEF" w14:textId="77777777" w:rsidR="00632458" w:rsidRDefault="00632458" w:rsidP="00460916">
      <w:pPr>
        <w:spacing w:after="0" w:line="276" w:lineRule="auto"/>
        <w:rPr>
          <w:rFonts w:ascii="Times New Roman" w:hAnsi="Times New Roman" w:cs="Times New Roman"/>
          <w:sz w:val="24"/>
          <w:szCs w:val="24"/>
        </w:rPr>
      </w:pPr>
      <w:r w:rsidRPr="00460916">
        <w:rPr>
          <w:rFonts w:ascii="Times New Roman" w:hAnsi="Times New Roman" w:cs="Times New Roman"/>
          <w:sz w:val="24"/>
          <w:szCs w:val="24"/>
        </w:rPr>
        <w:t>Best MOTTO 2</w:t>
      </w:r>
    </w:p>
    <w:p w14:paraId="313B71FF" w14:textId="77777777" w:rsidR="005D117A" w:rsidRPr="00460916" w:rsidRDefault="005D117A" w:rsidP="00460916">
      <w:pPr>
        <w:spacing w:after="0" w:line="276" w:lineRule="auto"/>
        <w:rPr>
          <w:rFonts w:ascii="Times New Roman" w:hAnsi="Times New Roman" w:cs="Times New Roman"/>
          <w:sz w:val="24"/>
          <w:szCs w:val="24"/>
        </w:rPr>
      </w:pPr>
    </w:p>
    <w:p w14:paraId="4A56B1F7" w14:textId="1F43DE8E" w:rsidR="00460916" w:rsidRDefault="00460916" w:rsidP="00460916">
      <w:pPr>
        <w:spacing w:after="0" w:line="276" w:lineRule="auto"/>
        <w:rPr>
          <w:rFonts w:ascii="Times New Roman" w:hAnsi="Times New Roman" w:cs="Times New Roman"/>
          <w:b/>
          <w:bCs/>
          <w:sz w:val="24"/>
          <w:szCs w:val="24"/>
        </w:rPr>
      </w:pPr>
      <w:r>
        <w:rPr>
          <w:rFonts w:ascii="Times New Roman" w:hAnsi="Times New Roman" w:cs="Times New Roman"/>
          <w:b/>
          <w:bCs/>
          <w:sz w:val="24"/>
          <w:szCs w:val="24"/>
        </w:rPr>
        <w:t xml:space="preserve">             </w:t>
      </w:r>
      <w:r w:rsidR="00632458" w:rsidRPr="00460916">
        <w:rPr>
          <w:rFonts w:ascii="Times New Roman" w:hAnsi="Times New Roman" w:cs="Times New Roman"/>
          <w:b/>
          <w:bCs/>
          <w:sz w:val="24"/>
          <w:szCs w:val="24"/>
        </w:rPr>
        <w:t>Model: Kolb’s Experiential Learning Cycl</w:t>
      </w:r>
      <w:r w:rsidR="005D117A">
        <w:rPr>
          <w:rFonts w:ascii="Times New Roman" w:hAnsi="Times New Roman" w:cs="Times New Roman"/>
          <w:b/>
          <w:bCs/>
          <w:sz w:val="24"/>
          <w:szCs w:val="24"/>
        </w:rPr>
        <w:t>e</w:t>
      </w:r>
    </w:p>
    <w:p w14:paraId="3E26D572" w14:textId="77777777" w:rsidR="00460916" w:rsidRDefault="00460916" w:rsidP="00460916">
      <w:pPr>
        <w:spacing w:after="0" w:line="276" w:lineRule="auto"/>
        <w:rPr>
          <w:rFonts w:ascii="Times New Roman" w:hAnsi="Times New Roman" w:cs="Times New Roman"/>
          <w:b/>
          <w:bCs/>
          <w:sz w:val="24"/>
          <w:szCs w:val="24"/>
        </w:rPr>
      </w:pPr>
    </w:p>
    <w:p w14:paraId="49E9221D" w14:textId="7933F9EC" w:rsidR="00632458" w:rsidRPr="00460916" w:rsidRDefault="005D117A" w:rsidP="00460916">
      <w:pPr>
        <w:spacing w:after="0" w:line="276" w:lineRule="auto"/>
        <w:rPr>
          <w:rFonts w:ascii="Times New Roman" w:hAnsi="Times New Roman" w:cs="Times New Roman"/>
          <w:sz w:val="24"/>
          <w:szCs w:val="24"/>
        </w:rPr>
      </w:pPr>
      <w:r>
        <w:rPr>
          <w:rFonts w:ascii="Times New Roman" w:hAnsi="Times New Roman" w:cs="Times New Roman"/>
          <w:sz w:val="24"/>
          <w:szCs w:val="24"/>
        </w:rPr>
        <w:t xml:space="preserve">       </w:t>
      </w:r>
      <w:r w:rsidR="00632458" w:rsidRPr="00460916">
        <w:rPr>
          <w:rFonts w:ascii="Times New Roman" w:hAnsi="Times New Roman" w:cs="Times New Roman"/>
          <w:sz w:val="24"/>
          <w:szCs w:val="24"/>
        </w:rPr>
        <w:t xml:space="preserve">This Reflective exercise on shadowing a supervisory role in the food and beverages department uses Kolb's Experiential Learning Cycle.  Kolb's Experiential Learning Cycle is a four-stage model that elaborates a better way people learn from an experience (Kolb, 2015). </w:t>
      </w:r>
      <w:r>
        <w:rPr>
          <w:rFonts w:ascii="Times New Roman" w:hAnsi="Times New Roman" w:cs="Times New Roman"/>
          <w:sz w:val="24"/>
          <w:szCs w:val="24"/>
        </w:rPr>
        <w:t xml:space="preserve">         </w:t>
      </w:r>
    </w:p>
    <w:p w14:paraId="0FCE991E" w14:textId="7B1D6C62" w:rsidR="00632458" w:rsidRPr="005D117A" w:rsidRDefault="005D117A" w:rsidP="00460916">
      <w:pPr>
        <w:spacing w:after="0" w:line="276" w:lineRule="auto"/>
        <w:rPr>
          <w:rFonts w:ascii="Times New Roman" w:hAnsi="Times New Roman" w:cs="Times New Roman"/>
          <w:b/>
          <w:bCs/>
          <w:sz w:val="24"/>
          <w:szCs w:val="24"/>
        </w:rPr>
      </w:pPr>
      <w:r w:rsidRPr="005D117A">
        <w:rPr>
          <w:rFonts w:ascii="Times New Roman" w:hAnsi="Times New Roman" w:cs="Times New Roman"/>
          <w:b/>
          <w:bCs/>
          <w:sz w:val="24"/>
          <w:szCs w:val="24"/>
        </w:rPr>
        <w:t xml:space="preserve">       </w:t>
      </w:r>
      <w:r w:rsidR="00632458" w:rsidRPr="005D117A">
        <w:rPr>
          <w:rFonts w:ascii="Times New Roman" w:hAnsi="Times New Roman" w:cs="Times New Roman"/>
          <w:b/>
          <w:bCs/>
          <w:sz w:val="24"/>
          <w:szCs w:val="24"/>
        </w:rPr>
        <w:t>The stages are:</w:t>
      </w:r>
    </w:p>
    <w:p w14:paraId="03D4BA91" w14:textId="77777777" w:rsidR="00632458" w:rsidRPr="00460916" w:rsidRDefault="00632458" w:rsidP="00460916">
      <w:pPr>
        <w:spacing w:after="0" w:line="276" w:lineRule="auto"/>
        <w:rPr>
          <w:rFonts w:ascii="Times New Roman" w:hAnsi="Times New Roman" w:cs="Times New Roman"/>
          <w:sz w:val="24"/>
          <w:szCs w:val="24"/>
        </w:rPr>
      </w:pPr>
      <w:r w:rsidRPr="00460916">
        <w:rPr>
          <w:rFonts w:ascii="Times New Roman" w:hAnsi="Times New Roman" w:cs="Times New Roman"/>
          <w:sz w:val="24"/>
          <w:szCs w:val="24"/>
        </w:rPr>
        <w:t>Concrete Experience: Engaging in the activity.</w:t>
      </w:r>
    </w:p>
    <w:p w14:paraId="1305F5AA" w14:textId="77777777" w:rsidR="00632458" w:rsidRPr="00460916" w:rsidRDefault="00632458" w:rsidP="00460916">
      <w:pPr>
        <w:spacing w:after="0" w:line="276" w:lineRule="auto"/>
        <w:rPr>
          <w:rFonts w:ascii="Times New Roman" w:hAnsi="Times New Roman" w:cs="Times New Roman"/>
          <w:sz w:val="24"/>
          <w:szCs w:val="24"/>
        </w:rPr>
      </w:pPr>
      <w:r w:rsidRPr="00460916">
        <w:rPr>
          <w:rFonts w:ascii="Times New Roman" w:hAnsi="Times New Roman" w:cs="Times New Roman"/>
          <w:sz w:val="24"/>
          <w:szCs w:val="24"/>
        </w:rPr>
        <w:t>Reflective Observation: Reflecting on the experience.</w:t>
      </w:r>
    </w:p>
    <w:p w14:paraId="66AE3BF2" w14:textId="77777777" w:rsidR="00632458" w:rsidRPr="00460916" w:rsidRDefault="00632458" w:rsidP="00460916">
      <w:pPr>
        <w:spacing w:after="0" w:line="276" w:lineRule="auto"/>
        <w:rPr>
          <w:rFonts w:ascii="Times New Roman" w:hAnsi="Times New Roman" w:cs="Times New Roman"/>
          <w:sz w:val="24"/>
          <w:szCs w:val="24"/>
        </w:rPr>
      </w:pPr>
      <w:r w:rsidRPr="00460916">
        <w:rPr>
          <w:rFonts w:ascii="Times New Roman" w:hAnsi="Times New Roman" w:cs="Times New Roman"/>
          <w:sz w:val="24"/>
          <w:szCs w:val="24"/>
        </w:rPr>
        <w:t>Abstract Conceptualization: Formulating theories and concepts based on reflections.</w:t>
      </w:r>
    </w:p>
    <w:p w14:paraId="453E8DCD" w14:textId="77777777" w:rsidR="00632458" w:rsidRPr="005D117A" w:rsidRDefault="00632458" w:rsidP="005D117A">
      <w:pPr>
        <w:spacing w:after="0" w:line="276" w:lineRule="auto"/>
        <w:jc w:val="both"/>
        <w:rPr>
          <w:rFonts w:ascii="Times New Roman" w:hAnsi="Times New Roman" w:cs="Times New Roman"/>
          <w:sz w:val="24"/>
          <w:szCs w:val="24"/>
        </w:rPr>
      </w:pPr>
      <w:r w:rsidRPr="005D117A">
        <w:rPr>
          <w:rFonts w:ascii="Times New Roman" w:hAnsi="Times New Roman" w:cs="Times New Roman"/>
          <w:sz w:val="24"/>
          <w:szCs w:val="24"/>
        </w:rPr>
        <w:lastRenderedPageBreak/>
        <w:t>Active Experimentation: Applying new ideas to see if they make a difference.</w:t>
      </w:r>
    </w:p>
    <w:p w14:paraId="0BD2D7FA" w14:textId="77777777" w:rsidR="00632458" w:rsidRPr="005D117A" w:rsidRDefault="00632458" w:rsidP="005D117A">
      <w:pPr>
        <w:spacing w:after="0" w:line="276" w:lineRule="auto"/>
        <w:jc w:val="both"/>
        <w:rPr>
          <w:rFonts w:ascii="Times New Roman" w:hAnsi="Times New Roman" w:cs="Times New Roman"/>
          <w:sz w:val="24"/>
          <w:szCs w:val="24"/>
        </w:rPr>
      </w:pPr>
    </w:p>
    <w:p w14:paraId="32B457E1" w14:textId="77777777" w:rsidR="00632458" w:rsidRPr="005D117A" w:rsidRDefault="00632458" w:rsidP="005D117A">
      <w:pPr>
        <w:pStyle w:val="ListParagraph"/>
        <w:numPr>
          <w:ilvl w:val="0"/>
          <w:numId w:val="1"/>
        </w:numPr>
        <w:spacing w:after="0" w:line="276" w:lineRule="auto"/>
        <w:jc w:val="both"/>
        <w:rPr>
          <w:rFonts w:ascii="Times New Roman" w:hAnsi="Times New Roman" w:cs="Times New Roman"/>
          <w:sz w:val="24"/>
          <w:szCs w:val="24"/>
        </w:rPr>
      </w:pPr>
      <w:r w:rsidRPr="005D117A">
        <w:rPr>
          <w:rFonts w:ascii="Times New Roman" w:hAnsi="Times New Roman" w:cs="Times New Roman"/>
          <w:sz w:val="24"/>
          <w:szCs w:val="24"/>
        </w:rPr>
        <w:t xml:space="preserve">Concrete Experience: Experiencing firsthand the daily duties of the supervisor, such as communicating with staff, dealing with complaints from guests, and dealing with any service challenges. </w:t>
      </w:r>
    </w:p>
    <w:p w14:paraId="4B9C2635" w14:textId="77777777" w:rsidR="00632458" w:rsidRPr="005D117A" w:rsidRDefault="00632458" w:rsidP="005D117A">
      <w:pPr>
        <w:pStyle w:val="ListParagraph"/>
        <w:numPr>
          <w:ilvl w:val="0"/>
          <w:numId w:val="1"/>
        </w:numPr>
        <w:spacing w:after="0" w:line="276" w:lineRule="auto"/>
        <w:jc w:val="both"/>
        <w:rPr>
          <w:rFonts w:ascii="Times New Roman" w:hAnsi="Times New Roman" w:cs="Times New Roman"/>
          <w:sz w:val="24"/>
          <w:szCs w:val="24"/>
        </w:rPr>
      </w:pPr>
      <w:r w:rsidRPr="005D117A">
        <w:rPr>
          <w:rFonts w:ascii="Times New Roman" w:hAnsi="Times New Roman" w:cs="Times New Roman"/>
          <w:sz w:val="24"/>
          <w:szCs w:val="24"/>
        </w:rPr>
        <w:t>Reflection on Observation: Reflecting on the experience—communication, conflict resolution, problem-solving.</w:t>
      </w:r>
    </w:p>
    <w:p w14:paraId="4072A66E" w14:textId="77777777" w:rsidR="00632458" w:rsidRPr="005D117A" w:rsidRDefault="00632458" w:rsidP="005D117A">
      <w:pPr>
        <w:pStyle w:val="ListParagraph"/>
        <w:numPr>
          <w:ilvl w:val="0"/>
          <w:numId w:val="1"/>
        </w:numPr>
        <w:spacing w:after="0" w:line="276" w:lineRule="auto"/>
        <w:jc w:val="both"/>
        <w:rPr>
          <w:rFonts w:ascii="Times New Roman" w:hAnsi="Times New Roman" w:cs="Times New Roman"/>
          <w:sz w:val="24"/>
          <w:szCs w:val="24"/>
        </w:rPr>
      </w:pPr>
      <w:r w:rsidRPr="005D117A">
        <w:rPr>
          <w:rFonts w:ascii="Times New Roman" w:hAnsi="Times New Roman" w:cs="Times New Roman"/>
          <w:sz w:val="24"/>
          <w:szCs w:val="24"/>
        </w:rPr>
        <w:t xml:space="preserve"> Abstract Conceptualization: Making connections to your learned principles of hospitality management, using theories such as situational leadership to determine the supervisor's leadership style.</w:t>
      </w:r>
    </w:p>
    <w:p w14:paraId="0967A860" w14:textId="77777777" w:rsidR="00632458" w:rsidRDefault="00632458" w:rsidP="005D117A">
      <w:pPr>
        <w:pStyle w:val="ListParagraph"/>
        <w:numPr>
          <w:ilvl w:val="0"/>
          <w:numId w:val="1"/>
        </w:numPr>
        <w:spacing w:after="0" w:line="276" w:lineRule="auto"/>
        <w:jc w:val="both"/>
        <w:rPr>
          <w:rFonts w:ascii="Times New Roman" w:hAnsi="Times New Roman" w:cs="Times New Roman"/>
          <w:sz w:val="24"/>
          <w:szCs w:val="24"/>
        </w:rPr>
      </w:pPr>
      <w:r w:rsidRPr="005D117A">
        <w:rPr>
          <w:rFonts w:ascii="Times New Roman" w:hAnsi="Times New Roman" w:cs="Times New Roman"/>
          <w:sz w:val="24"/>
          <w:szCs w:val="24"/>
        </w:rPr>
        <w:t xml:space="preserve"> Active Experimentation focuses on how these learnings apply to the future, e.g., practicing active listening skills and creating contingency plans for everyday food and beverages operation scenarios.</w:t>
      </w:r>
    </w:p>
    <w:p w14:paraId="15E280C2" w14:textId="77777777" w:rsidR="006847C3" w:rsidRPr="005D117A" w:rsidRDefault="006847C3" w:rsidP="00EC37FC">
      <w:pPr>
        <w:pStyle w:val="ListParagraph"/>
        <w:spacing w:after="0" w:line="276" w:lineRule="auto"/>
        <w:jc w:val="both"/>
        <w:rPr>
          <w:rFonts w:ascii="Times New Roman" w:hAnsi="Times New Roman" w:cs="Times New Roman"/>
          <w:sz w:val="24"/>
          <w:szCs w:val="24"/>
        </w:rPr>
      </w:pPr>
    </w:p>
    <w:p w14:paraId="68B31941" w14:textId="08CF97AA" w:rsidR="00632458" w:rsidRDefault="006847C3" w:rsidP="005D117A">
      <w:pPr>
        <w:spacing w:after="0" w:line="276"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w:t>
      </w:r>
      <w:r w:rsidR="00632458" w:rsidRPr="005D117A">
        <w:rPr>
          <w:rFonts w:ascii="Times New Roman" w:hAnsi="Times New Roman" w:cs="Times New Roman"/>
          <w:b/>
          <w:bCs/>
          <w:sz w:val="24"/>
          <w:szCs w:val="24"/>
        </w:rPr>
        <w:t>My Experience Learning Objective within the Department</w:t>
      </w:r>
    </w:p>
    <w:p w14:paraId="771B0E7C" w14:textId="77777777" w:rsidR="006847C3" w:rsidRPr="005D117A" w:rsidRDefault="006847C3" w:rsidP="005D117A">
      <w:pPr>
        <w:spacing w:after="0" w:line="276" w:lineRule="auto"/>
        <w:jc w:val="both"/>
        <w:rPr>
          <w:rFonts w:ascii="Times New Roman" w:hAnsi="Times New Roman" w:cs="Times New Roman"/>
          <w:b/>
          <w:bCs/>
          <w:sz w:val="24"/>
          <w:szCs w:val="24"/>
        </w:rPr>
      </w:pPr>
    </w:p>
    <w:p w14:paraId="39DCBD29" w14:textId="4D217633" w:rsidR="00632458" w:rsidRPr="005D117A" w:rsidRDefault="006847C3" w:rsidP="005D117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EC37FC">
        <w:rPr>
          <w:rFonts w:ascii="Times New Roman" w:hAnsi="Times New Roman" w:cs="Times New Roman"/>
          <w:sz w:val="24"/>
          <w:szCs w:val="24"/>
        </w:rPr>
        <w:t xml:space="preserve">        </w:t>
      </w:r>
      <w:r w:rsidR="00632458" w:rsidRPr="005D117A">
        <w:rPr>
          <w:rFonts w:ascii="Times New Roman" w:hAnsi="Times New Roman" w:cs="Times New Roman"/>
          <w:sz w:val="24"/>
          <w:szCs w:val="24"/>
        </w:rPr>
        <w:t>Concrete Experience:</w:t>
      </w:r>
    </w:p>
    <w:p w14:paraId="6451B2F9" w14:textId="36741B6D" w:rsidR="00632458" w:rsidRPr="005D117A" w:rsidRDefault="006847C3" w:rsidP="005D117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EC37FC">
        <w:rPr>
          <w:rFonts w:ascii="Times New Roman" w:hAnsi="Times New Roman" w:cs="Times New Roman"/>
          <w:sz w:val="24"/>
          <w:szCs w:val="24"/>
        </w:rPr>
        <w:t xml:space="preserve">    </w:t>
      </w:r>
      <w:r w:rsidR="00632458" w:rsidRPr="005D117A">
        <w:rPr>
          <w:rFonts w:ascii="Times New Roman" w:hAnsi="Times New Roman" w:cs="Times New Roman"/>
          <w:sz w:val="24"/>
          <w:szCs w:val="24"/>
        </w:rPr>
        <w:t>My time in the food and beverages department saw me working my way through a long list of operational skills as I moved from one section to another under the mentorship of my supervisor. Roles included oversight of food preparation, managed service delivery, handling guest complaints, and safeguarding compliance with health and safety standards.</w:t>
      </w:r>
    </w:p>
    <w:p w14:paraId="2D4BD592" w14:textId="7F68FD85" w:rsidR="00632458" w:rsidRPr="005D117A" w:rsidRDefault="00EC37FC" w:rsidP="005D117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301EE8">
        <w:rPr>
          <w:rFonts w:ascii="Times New Roman" w:hAnsi="Times New Roman" w:cs="Times New Roman"/>
          <w:sz w:val="24"/>
          <w:szCs w:val="24"/>
        </w:rPr>
        <w:t xml:space="preserve">         </w:t>
      </w:r>
      <w:r>
        <w:rPr>
          <w:rFonts w:ascii="Times New Roman" w:hAnsi="Times New Roman" w:cs="Times New Roman"/>
          <w:sz w:val="24"/>
          <w:szCs w:val="24"/>
        </w:rPr>
        <w:t xml:space="preserve"> </w:t>
      </w:r>
      <w:r w:rsidR="00632458" w:rsidRPr="005D117A">
        <w:rPr>
          <w:rFonts w:ascii="Times New Roman" w:hAnsi="Times New Roman" w:cs="Times New Roman"/>
          <w:sz w:val="24"/>
          <w:szCs w:val="24"/>
        </w:rPr>
        <w:t>Reflective Observation:</w:t>
      </w:r>
    </w:p>
    <w:p w14:paraId="514D1715" w14:textId="34B62805" w:rsidR="00632458" w:rsidRPr="005D117A" w:rsidRDefault="00301EE8" w:rsidP="005D117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632458" w:rsidRPr="005D117A">
        <w:rPr>
          <w:rFonts w:ascii="Times New Roman" w:hAnsi="Times New Roman" w:cs="Times New Roman"/>
          <w:sz w:val="24"/>
          <w:szCs w:val="24"/>
        </w:rPr>
        <w:t>Reflecting on my experience, I realized how important communication, teamwork, and managing the tasks were. The most important thing to keep the operations as smooth as possible and to reach the highest service standards is the skill of effectively communicating with the team and their guests (Huczynski &amp; Buchanan, 2019). One of the essential features of the team is the effectiveness in the tasks and the intervention whenever problems occur (Northouse, 2021). Task management, in which you arrange your duties, and time management, or the management of the hour, are critical in maintaining your operational flow (Luthans, 2020).</w:t>
      </w:r>
    </w:p>
    <w:p w14:paraId="157B60B1" w14:textId="7EB6383B" w:rsidR="00632458" w:rsidRPr="005D117A" w:rsidRDefault="00301EE8" w:rsidP="005D117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632458" w:rsidRPr="005D117A">
        <w:rPr>
          <w:rFonts w:ascii="Times New Roman" w:hAnsi="Times New Roman" w:cs="Times New Roman"/>
          <w:sz w:val="24"/>
          <w:szCs w:val="24"/>
        </w:rPr>
        <w:t>Abstract Conceptualization:</w:t>
      </w:r>
    </w:p>
    <w:p w14:paraId="39391488" w14:textId="3CE7EB75" w:rsidR="00632458" w:rsidRPr="005D117A" w:rsidRDefault="00301EE8" w:rsidP="005D117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632458" w:rsidRPr="005D117A">
        <w:rPr>
          <w:rFonts w:ascii="Times New Roman" w:hAnsi="Times New Roman" w:cs="Times New Roman"/>
          <w:sz w:val="24"/>
          <w:szCs w:val="24"/>
        </w:rPr>
        <w:t>From these reflections, I realized that managing the food and beverages is a multi-faceted one that includes effective communication language, teamwork strength, an application of task management, and sound knowledge of the guest's service standard. These findings align with ideas about organizational behaviour and management theory, which tells us how important leadership, motivation, and employee engagement are in achieving goals.</w:t>
      </w:r>
    </w:p>
    <w:p w14:paraId="5DD58204" w14:textId="77777777" w:rsidR="00632458" w:rsidRPr="005D117A" w:rsidRDefault="00632458" w:rsidP="005D117A">
      <w:pPr>
        <w:spacing w:after="0" w:line="276" w:lineRule="auto"/>
        <w:jc w:val="both"/>
        <w:rPr>
          <w:rFonts w:ascii="Times New Roman" w:hAnsi="Times New Roman" w:cs="Times New Roman"/>
          <w:sz w:val="24"/>
          <w:szCs w:val="24"/>
        </w:rPr>
      </w:pPr>
      <w:r w:rsidRPr="005D117A">
        <w:rPr>
          <w:rFonts w:ascii="Times New Roman" w:hAnsi="Times New Roman" w:cs="Times New Roman"/>
          <w:sz w:val="24"/>
          <w:szCs w:val="24"/>
        </w:rPr>
        <w:t>Active Experimentation:</w:t>
      </w:r>
    </w:p>
    <w:p w14:paraId="62E9C0C6" w14:textId="0AC6BF8C" w:rsidR="00632458" w:rsidRDefault="00301EE8" w:rsidP="005D117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632458" w:rsidRPr="005D117A">
        <w:rPr>
          <w:rFonts w:ascii="Times New Roman" w:hAnsi="Times New Roman" w:cs="Times New Roman"/>
          <w:sz w:val="24"/>
          <w:szCs w:val="24"/>
        </w:rPr>
        <w:t>To implement these learnings, I suggest improving training programs by dividing them into communication training, team working, and strategy for working(tasks) respectively. Another way to create such a context is to conduct regular feedback sessions and organize different types of team-building activities. These actions are intended to improve the quality of service and guests' satisfaction.</w:t>
      </w:r>
    </w:p>
    <w:p w14:paraId="305968B7" w14:textId="77777777" w:rsidR="00301EE8" w:rsidRPr="005D117A" w:rsidRDefault="00301EE8" w:rsidP="005D117A">
      <w:pPr>
        <w:spacing w:after="0" w:line="276" w:lineRule="auto"/>
        <w:jc w:val="both"/>
        <w:rPr>
          <w:rFonts w:ascii="Times New Roman" w:hAnsi="Times New Roman" w:cs="Times New Roman"/>
          <w:sz w:val="24"/>
          <w:szCs w:val="24"/>
        </w:rPr>
      </w:pPr>
    </w:p>
    <w:p w14:paraId="017B4417" w14:textId="77777777" w:rsidR="00301EE8" w:rsidRDefault="00301EE8" w:rsidP="005D117A">
      <w:pPr>
        <w:spacing w:after="0" w:line="276"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w:t>
      </w:r>
    </w:p>
    <w:p w14:paraId="396B35BF" w14:textId="77777777" w:rsidR="00301EE8" w:rsidRDefault="00301EE8" w:rsidP="005D117A">
      <w:pPr>
        <w:spacing w:after="0" w:line="276" w:lineRule="auto"/>
        <w:jc w:val="both"/>
        <w:rPr>
          <w:rFonts w:ascii="Times New Roman" w:hAnsi="Times New Roman" w:cs="Times New Roman"/>
          <w:b/>
          <w:bCs/>
          <w:sz w:val="24"/>
          <w:szCs w:val="24"/>
        </w:rPr>
      </w:pPr>
    </w:p>
    <w:p w14:paraId="3C95464B" w14:textId="6270B969" w:rsidR="00632458" w:rsidRDefault="00301EE8" w:rsidP="005D117A">
      <w:pPr>
        <w:spacing w:after="0" w:line="276"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                            </w:t>
      </w:r>
      <w:r w:rsidR="00632458" w:rsidRPr="005D117A">
        <w:rPr>
          <w:rFonts w:ascii="Times New Roman" w:hAnsi="Times New Roman" w:cs="Times New Roman"/>
          <w:b/>
          <w:bCs/>
          <w:sz w:val="24"/>
          <w:szCs w:val="24"/>
        </w:rPr>
        <w:t>Reflection on Personal and Vocational Development</w:t>
      </w:r>
    </w:p>
    <w:p w14:paraId="670E18E1" w14:textId="77777777" w:rsidR="00301EE8" w:rsidRPr="005D117A" w:rsidRDefault="00301EE8" w:rsidP="005D117A">
      <w:pPr>
        <w:spacing w:after="0" w:line="276" w:lineRule="auto"/>
        <w:jc w:val="both"/>
        <w:rPr>
          <w:rFonts w:ascii="Times New Roman" w:hAnsi="Times New Roman" w:cs="Times New Roman"/>
          <w:b/>
          <w:bCs/>
          <w:sz w:val="24"/>
          <w:szCs w:val="24"/>
        </w:rPr>
      </w:pPr>
    </w:p>
    <w:p w14:paraId="45B68755" w14:textId="37A0B15A" w:rsidR="00632458" w:rsidRPr="005D117A" w:rsidRDefault="00301EE8" w:rsidP="005D117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632458" w:rsidRPr="005D117A">
        <w:rPr>
          <w:rFonts w:ascii="Times New Roman" w:hAnsi="Times New Roman" w:cs="Times New Roman"/>
          <w:sz w:val="24"/>
          <w:szCs w:val="24"/>
        </w:rPr>
        <w:t>This experience made me realize the importance of soft skills about effective leadership in the food and beverage operation industry. Before this experience, my prospective achievements revolved mostly around technical food and beverage service skills. Shadowing the manager also extended the learning about the value of human relations in motivating and managing the workforce. In addition, the experience served to underscore the necessity for lifelong learning. The supervisor kept up with new developments in the industry and informed his employees of them, showing that working these days would require ever learning how to do it.</w:t>
      </w:r>
    </w:p>
    <w:p w14:paraId="0672AACA" w14:textId="6CEC182E" w:rsidR="00632458" w:rsidRPr="005D117A" w:rsidRDefault="00301EE8" w:rsidP="005D117A">
      <w:pPr>
        <w:spacing w:after="0" w:line="276"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w:t>
      </w:r>
      <w:r w:rsidR="00632458" w:rsidRPr="005D117A">
        <w:rPr>
          <w:rFonts w:ascii="Times New Roman" w:hAnsi="Times New Roman" w:cs="Times New Roman"/>
          <w:b/>
          <w:bCs/>
          <w:sz w:val="24"/>
          <w:szCs w:val="24"/>
        </w:rPr>
        <w:t>Future Action Plan Based on my experience in the Department.</w:t>
      </w:r>
    </w:p>
    <w:p w14:paraId="780EB1DD" w14:textId="2CB5503E" w:rsidR="00632458" w:rsidRPr="005D117A" w:rsidRDefault="00301EE8" w:rsidP="005D117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5E693B">
        <w:rPr>
          <w:rFonts w:ascii="Times New Roman" w:hAnsi="Times New Roman" w:cs="Times New Roman"/>
          <w:sz w:val="24"/>
          <w:szCs w:val="24"/>
        </w:rPr>
        <w:t xml:space="preserve">   </w:t>
      </w:r>
      <w:r w:rsidR="00632458" w:rsidRPr="005D117A">
        <w:rPr>
          <w:rFonts w:ascii="Times New Roman" w:hAnsi="Times New Roman" w:cs="Times New Roman"/>
          <w:sz w:val="24"/>
          <w:szCs w:val="24"/>
        </w:rPr>
        <w:t>Looking at this experience, my roadmap is to ensure my skill set is ready to take me to the next level of my career and become a food and beverages operation supervisor. This includes:</w:t>
      </w:r>
    </w:p>
    <w:p w14:paraId="66CA6B1C" w14:textId="049B405A" w:rsidR="00632458" w:rsidRPr="005D117A" w:rsidRDefault="005E693B" w:rsidP="005D117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632458" w:rsidRPr="005D117A">
        <w:rPr>
          <w:rFonts w:ascii="Times New Roman" w:hAnsi="Times New Roman" w:cs="Times New Roman"/>
          <w:sz w:val="24"/>
          <w:szCs w:val="24"/>
        </w:rPr>
        <w:t>1. Enhance Training Programs:</w:t>
      </w:r>
    </w:p>
    <w:p w14:paraId="7E7C0CE0" w14:textId="77777777" w:rsidR="00632458" w:rsidRPr="005D117A" w:rsidRDefault="00632458" w:rsidP="005D117A">
      <w:pPr>
        <w:spacing w:after="0" w:line="276" w:lineRule="auto"/>
        <w:jc w:val="both"/>
        <w:rPr>
          <w:rFonts w:ascii="Times New Roman" w:hAnsi="Times New Roman" w:cs="Times New Roman"/>
          <w:sz w:val="24"/>
          <w:szCs w:val="24"/>
        </w:rPr>
      </w:pPr>
      <w:r w:rsidRPr="005D117A">
        <w:rPr>
          <w:rFonts w:ascii="Times New Roman" w:hAnsi="Times New Roman" w:cs="Times New Roman"/>
          <w:sz w:val="24"/>
          <w:szCs w:val="24"/>
        </w:rPr>
        <w:t>Problem Statement: Enhanced communication with all levels of staff, clearly outlining responsibilities and performance expectations, delivering positive criticism, and listening to issues.</w:t>
      </w:r>
    </w:p>
    <w:p w14:paraId="7806E94E" w14:textId="3D1C0FFD" w:rsidR="00632458" w:rsidRPr="005E693B" w:rsidRDefault="005E693B" w:rsidP="005D117A">
      <w:pPr>
        <w:spacing w:after="0" w:line="276" w:lineRule="auto"/>
        <w:jc w:val="both"/>
        <w:rPr>
          <w:rFonts w:ascii="Times New Roman" w:hAnsi="Times New Roman" w:cs="Times New Roman"/>
          <w:b/>
          <w:bCs/>
          <w:sz w:val="24"/>
          <w:szCs w:val="24"/>
        </w:rPr>
      </w:pPr>
      <w:r>
        <w:rPr>
          <w:rFonts w:ascii="Times New Roman" w:hAnsi="Times New Roman" w:cs="Times New Roman"/>
          <w:sz w:val="24"/>
          <w:szCs w:val="24"/>
        </w:rPr>
        <w:t xml:space="preserve">                            </w:t>
      </w:r>
      <w:r w:rsidR="00632458" w:rsidRPr="005E693B">
        <w:rPr>
          <w:rFonts w:ascii="Times New Roman" w:hAnsi="Times New Roman" w:cs="Times New Roman"/>
          <w:b/>
          <w:bCs/>
          <w:sz w:val="24"/>
          <w:szCs w:val="24"/>
        </w:rPr>
        <w:t>Coordinating servers/bartenders and kitchen staff</w:t>
      </w:r>
    </w:p>
    <w:p w14:paraId="3C313FF6" w14:textId="5A4AD16A" w:rsidR="00632458" w:rsidRPr="005E693B" w:rsidRDefault="00632458" w:rsidP="005D117A">
      <w:pPr>
        <w:spacing w:after="0" w:line="276" w:lineRule="auto"/>
        <w:jc w:val="both"/>
        <w:rPr>
          <w:rFonts w:ascii="Times New Roman" w:hAnsi="Times New Roman" w:cs="Times New Roman"/>
          <w:b/>
          <w:bCs/>
          <w:sz w:val="24"/>
          <w:szCs w:val="24"/>
        </w:rPr>
      </w:pPr>
      <w:r w:rsidRPr="005D117A">
        <w:rPr>
          <w:rFonts w:ascii="Times New Roman" w:hAnsi="Times New Roman" w:cs="Times New Roman"/>
          <w:sz w:val="24"/>
          <w:szCs w:val="24"/>
        </w:rPr>
        <w:t xml:space="preserve">  </w:t>
      </w:r>
      <w:r w:rsidR="005E693B">
        <w:rPr>
          <w:rFonts w:ascii="Times New Roman" w:hAnsi="Times New Roman" w:cs="Times New Roman"/>
          <w:sz w:val="24"/>
          <w:szCs w:val="24"/>
        </w:rPr>
        <w:t xml:space="preserve">  </w:t>
      </w:r>
      <w:r w:rsidRPr="005D117A">
        <w:rPr>
          <w:rFonts w:ascii="Times New Roman" w:hAnsi="Times New Roman" w:cs="Times New Roman"/>
          <w:sz w:val="24"/>
          <w:szCs w:val="24"/>
        </w:rPr>
        <w:t xml:space="preserve"> </w:t>
      </w:r>
      <w:r w:rsidR="005E693B">
        <w:rPr>
          <w:rFonts w:ascii="Times New Roman" w:hAnsi="Times New Roman" w:cs="Times New Roman"/>
          <w:b/>
          <w:bCs/>
          <w:sz w:val="24"/>
          <w:szCs w:val="24"/>
        </w:rPr>
        <w:t xml:space="preserve"> Actions:</w:t>
      </w:r>
    </w:p>
    <w:p w14:paraId="486F8620" w14:textId="0350B21E" w:rsidR="00632458" w:rsidRPr="005D117A" w:rsidRDefault="005E693B" w:rsidP="005D117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632458" w:rsidRPr="005D117A">
        <w:rPr>
          <w:rFonts w:ascii="Times New Roman" w:hAnsi="Times New Roman" w:cs="Times New Roman"/>
          <w:sz w:val="24"/>
          <w:szCs w:val="24"/>
        </w:rPr>
        <w:t>Develop training modules about these skills.</w:t>
      </w:r>
    </w:p>
    <w:p w14:paraId="79795795" w14:textId="49CDDDDF" w:rsidR="00632458" w:rsidRPr="005D117A" w:rsidRDefault="005E693B" w:rsidP="005D117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632458" w:rsidRPr="005D117A">
        <w:rPr>
          <w:rFonts w:ascii="Times New Roman" w:hAnsi="Times New Roman" w:cs="Times New Roman"/>
          <w:sz w:val="24"/>
          <w:szCs w:val="24"/>
        </w:rPr>
        <w:t>Provide Workshops and Role Plays.</w:t>
      </w:r>
    </w:p>
    <w:p w14:paraId="3F21E6CA" w14:textId="79C59DF6" w:rsidR="00632458" w:rsidRPr="005D117A" w:rsidRDefault="005E693B" w:rsidP="005D117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632458" w:rsidRPr="005D117A">
        <w:rPr>
          <w:rFonts w:ascii="Times New Roman" w:hAnsi="Times New Roman" w:cs="Times New Roman"/>
          <w:sz w:val="24"/>
          <w:szCs w:val="24"/>
        </w:rPr>
        <w:t>For example, mentorship programs should be introduced were seasoned staff mentor newbies.</w:t>
      </w:r>
    </w:p>
    <w:p w14:paraId="129FB05F" w14:textId="06E10480" w:rsidR="00632458" w:rsidRPr="005D117A" w:rsidRDefault="00B048F7" w:rsidP="005D117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632458" w:rsidRPr="005D117A">
        <w:rPr>
          <w:rFonts w:ascii="Times New Roman" w:hAnsi="Times New Roman" w:cs="Times New Roman"/>
          <w:sz w:val="24"/>
          <w:szCs w:val="24"/>
        </w:rPr>
        <w:t>2. Constant Feedback and Team Building:</w:t>
      </w:r>
    </w:p>
    <w:p w14:paraId="133DEFF3" w14:textId="77777777" w:rsidR="00632458" w:rsidRPr="005D117A" w:rsidRDefault="00632458" w:rsidP="005D117A">
      <w:pPr>
        <w:spacing w:after="0" w:line="276" w:lineRule="auto"/>
        <w:jc w:val="both"/>
        <w:rPr>
          <w:rFonts w:ascii="Times New Roman" w:hAnsi="Times New Roman" w:cs="Times New Roman"/>
          <w:sz w:val="24"/>
          <w:szCs w:val="24"/>
        </w:rPr>
      </w:pPr>
      <w:r w:rsidRPr="005D117A">
        <w:rPr>
          <w:rFonts w:ascii="Times New Roman" w:hAnsi="Times New Roman" w:cs="Times New Roman"/>
          <w:sz w:val="24"/>
          <w:szCs w:val="24"/>
        </w:rPr>
        <w:t>Objective: Cultivate a collaborative work environment with continuous improvement on the agenda.</w:t>
      </w:r>
    </w:p>
    <w:p w14:paraId="4A2B0309" w14:textId="77777777" w:rsidR="00632458" w:rsidRPr="00B048F7" w:rsidRDefault="00632458" w:rsidP="005D117A">
      <w:pPr>
        <w:spacing w:after="0" w:line="276" w:lineRule="auto"/>
        <w:jc w:val="both"/>
        <w:rPr>
          <w:rFonts w:ascii="Times New Roman" w:hAnsi="Times New Roman" w:cs="Times New Roman"/>
          <w:b/>
          <w:bCs/>
          <w:sz w:val="24"/>
          <w:szCs w:val="24"/>
        </w:rPr>
      </w:pPr>
      <w:r w:rsidRPr="005D117A">
        <w:rPr>
          <w:rFonts w:ascii="Times New Roman" w:hAnsi="Times New Roman" w:cs="Times New Roman"/>
          <w:sz w:val="24"/>
          <w:szCs w:val="24"/>
        </w:rPr>
        <w:t xml:space="preserve">   </w:t>
      </w:r>
      <w:r w:rsidRPr="00B048F7">
        <w:rPr>
          <w:rFonts w:ascii="Times New Roman" w:hAnsi="Times New Roman" w:cs="Times New Roman"/>
          <w:b/>
          <w:bCs/>
          <w:sz w:val="24"/>
          <w:szCs w:val="24"/>
        </w:rPr>
        <w:t>Actions:</w:t>
      </w:r>
    </w:p>
    <w:p w14:paraId="6F204E3A" w14:textId="77777777" w:rsidR="00632458" w:rsidRPr="005D117A" w:rsidRDefault="00632458" w:rsidP="005D117A">
      <w:pPr>
        <w:spacing w:after="0" w:line="276" w:lineRule="auto"/>
        <w:jc w:val="both"/>
        <w:rPr>
          <w:rFonts w:ascii="Times New Roman" w:hAnsi="Times New Roman" w:cs="Times New Roman"/>
          <w:sz w:val="24"/>
          <w:szCs w:val="24"/>
        </w:rPr>
      </w:pPr>
      <w:r w:rsidRPr="005D117A">
        <w:rPr>
          <w:rFonts w:ascii="Times New Roman" w:hAnsi="Times New Roman" w:cs="Times New Roman"/>
          <w:sz w:val="24"/>
          <w:szCs w:val="24"/>
        </w:rPr>
        <w:t>Conduct periodic feedback sessions to air anxieties and acknowledge success.</w:t>
      </w:r>
    </w:p>
    <w:p w14:paraId="4565FEBB" w14:textId="573A9AB6" w:rsidR="00632458" w:rsidRPr="005D117A" w:rsidRDefault="00632458" w:rsidP="005D117A">
      <w:pPr>
        <w:spacing w:after="0" w:line="276" w:lineRule="auto"/>
        <w:jc w:val="both"/>
        <w:rPr>
          <w:rFonts w:ascii="Times New Roman" w:hAnsi="Times New Roman" w:cs="Times New Roman"/>
          <w:sz w:val="24"/>
          <w:szCs w:val="24"/>
        </w:rPr>
      </w:pPr>
      <w:r w:rsidRPr="005D117A">
        <w:rPr>
          <w:rFonts w:ascii="Times New Roman" w:hAnsi="Times New Roman" w:cs="Times New Roman"/>
          <w:sz w:val="24"/>
          <w:szCs w:val="24"/>
        </w:rPr>
        <w:t>Facilitate team-building events to boost team unity and spirits.</w:t>
      </w:r>
    </w:p>
    <w:p w14:paraId="74EA28EB" w14:textId="77777777" w:rsidR="00632458" w:rsidRPr="005D117A" w:rsidRDefault="00632458" w:rsidP="005D117A">
      <w:pPr>
        <w:spacing w:after="0" w:line="276" w:lineRule="auto"/>
        <w:jc w:val="both"/>
        <w:rPr>
          <w:rFonts w:ascii="Times New Roman" w:hAnsi="Times New Roman" w:cs="Times New Roman"/>
          <w:sz w:val="24"/>
          <w:szCs w:val="24"/>
        </w:rPr>
      </w:pPr>
      <w:r w:rsidRPr="005D117A">
        <w:rPr>
          <w:rFonts w:ascii="Times New Roman" w:hAnsi="Times New Roman" w:cs="Times New Roman"/>
          <w:sz w:val="24"/>
          <w:szCs w:val="24"/>
        </w:rPr>
        <w:t>Advocate for employees who communicate or share ideas.</w:t>
      </w:r>
    </w:p>
    <w:p w14:paraId="5630A92B" w14:textId="22ABF871" w:rsidR="00632458" w:rsidRPr="005D117A" w:rsidRDefault="00B048F7" w:rsidP="005D117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632458" w:rsidRPr="005D117A">
        <w:rPr>
          <w:rFonts w:ascii="Times New Roman" w:hAnsi="Times New Roman" w:cs="Times New Roman"/>
          <w:sz w:val="24"/>
          <w:szCs w:val="24"/>
        </w:rPr>
        <w:t>3. Level Up Guest Service Standards:</w:t>
      </w:r>
    </w:p>
    <w:p w14:paraId="23D6C2BF" w14:textId="77777777" w:rsidR="00632458" w:rsidRPr="005D117A" w:rsidRDefault="00632458" w:rsidP="005D117A">
      <w:pPr>
        <w:spacing w:after="0" w:line="276" w:lineRule="auto"/>
        <w:jc w:val="both"/>
        <w:rPr>
          <w:rFonts w:ascii="Times New Roman" w:hAnsi="Times New Roman" w:cs="Times New Roman"/>
          <w:sz w:val="24"/>
          <w:szCs w:val="24"/>
        </w:rPr>
      </w:pPr>
      <w:r w:rsidRPr="005D117A">
        <w:rPr>
          <w:rFonts w:ascii="Times New Roman" w:hAnsi="Times New Roman" w:cs="Times New Roman"/>
          <w:sz w:val="24"/>
          <w:szCs w:val="24"/>
        </w:rPr>
        <w:t>Objective: Responded to and rectified complaints to ensure guest satisfaction, excellent service, and a memorable dining experience.</w:t>
      </w:r>
    </w:p>
    <w:p w14:paraId="00F9D0FD" w14:textId="77777777" w:rsidR="00632458" w:rsidRPr="00B048F7" w:rsidRDefault="00632458" w:rsidP="005D117A">
      <w:pPr>
        <w:spacing w:after="0" w:line="276" w:lineRule="auto"/>
        <w:jc w:val="both"/>
        <w:rPr>
          <w:rFonts w:ascii="Times New Roman" w:hAnsi="Times New Roman" w:cs="Times New Roman"/>
          <w:b/>
          <w:bCs/>
          <w:sz w:val="24"/>
          <w:szCs w:val="24"/>
        </w:rPr>
      </w:pPr>
      <w:r w:rsidRPr="005D117A">
        <w:rPr>
          <w:rFonts w:ascii="Times New Roman" w:hAnsi="Times New Roman" w:cs="Times New Roman"/>
          <w:sz w:val="24"/>
          <w:szCs w:val="24"/>
        </w:rPr>
        <w:t xml:space="preserve">   </w:t>
      </w:r>
      <w:r w:rsidRPr="00B048F7">
        <w:rPr>
          <w:rFonts w:ascii="Times New Roman" w:hAnsi="Times New Roman" w:cs="Times New Roman"/>
          <w:b/>
          <w:bCs/>
          <w:sz w:val="24"/>
          <w:szCs w:val="24"/>
        </w:rPr>
        <w:t>Actions:</w:t>
      </w:r>
    </w:p>
    <w:p w14:paraId="0AD324D9" w14:textId="05C66C60" w:rsidR="00632458" w:rsidRPr="005D117A" w:rsidRDefault="00632458" w:rsidP="005D117A">
      <w:pPr>
        <w:spacing w:after="0" w:line="276" w:lineRule="auto"/>
        <w:jc w:val="both"/>
        <w:rPr>
          <w:rFonts w:ascii="Times New Roman" w:hAnsi="Times New Roman" w:cs="Times New Roman"/>
          <w:sz w:val="24"/>
          <w:szCs w:val="24"/>
        </w:rPr>
      </w:pPr>
      <w:r w:rsidRPr="005D117A">
        <w:rPr>
          <w:rFonts w:ascii="Times New Roman" w:hAnsi="Times New Roman" w:cs="Times New Roman"/>
          <w:sz w:val="24"/>
          <w:szCs w:val="24"/>
        </w:rPr>
        <w:t>Create specific service levels and processes.</w:t>
      </w:r>
    </w:p>
    <w:p w14:paraId="61394F61" w14:textId="77777777" w:rsidR="00632458" w:rsidRPr="005D117A" w:rsidRDefault="00632458" w:rsidP="005D117A">
      <w:pPr>
        <w:spacing w:after="0" w:line="276" w:lineRule="auto"/>
        <w:jc w:val="both"/>
        <w:rPr>
          <w:rFonts w:ascii="Times New Roman" w:hAnsi="Times New Roman" w:cs="Times New Roman"/>
          <w:sz w:val="24"/>
          <w:szCs w:val="24"/>
        </w:rPr>
      </w:pPr>
      <w:r w:rsidRPr="005D117A">
        <w:rPr>
          <w:rFonts w:ascii="Times New Roman" w:hAnsi="Times New Roman" w:cs="Times New Roman"/>
          <w:sz w:val="24"/>
          <w:szCs w:val="24"/>
        </w:rPr>
        <w:t>Provide ongoing training in guest service skills and grace.</w:t>
      </w:r>
    </w:p>
    <w:p w14:paraId="6EA72A91" w14:textId="77777777" w:rsidR="00632458" w:rsidRPr="005D117A" w:rsidRDefault="00632458" w:rsidP="005D117A">
      <w:pPr>
        <w:spacing w:after="0" w:line="276" w:lineRule="auto"/>
        <w:jc w:val="both"/>
        <w:rPr>
          <w:rFonts w:ascii="Times New Roman" w:hAnsi="Times New Roman" w:cs="Times New Roman"/>
          <w:sz w:val="24"/>
          <w:szCs w:val="24"/>
        </w:rPr>
      </w:pPr>
      <w:r w:rsidRPr="005D117A">
        <w:rPr>
          <w:rFonts w:ascii="Times New Roman" w:hAnsi="Times New Roman" w:cs="Times New Roman"/>
          <w:sz w:val="24"/>
          <w:szCs w:val="24"/>
        </w:rPr>
        <w:t>Utilize Guest Feedback: While collecting feedback from guests, it is also beneficial to act on and make improvements is also helpful.</w:t>
      </w:r>
    </w:p>
    <w:p w14:paraId="1E18FB9B" w14:textId="48A174B6" w:rsidR="00632458" w:rsidRPr="005D117A" w:rsidRDefault="00B048F7" w:rsidP="005D117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632458" w:rsidRPr="005D117A">
        <w:rPr>
          <w:rFonts w:ascii="Times New Roman" w:hAnsi="Times New Roman" w:cs="Times New Roman"/>
          <w:sz w:val="24"/>
          <w:szCs w:val="24"/>
        </w:rPr>
        <w:t>4. Improve Task Management:</w:t>
      </w:r>
    </w:p>
    <w:p w14:paraId="3F7937C2" w14:textId="77777777" w:rsidR="00632458" w:rsidRPr="005D117A" w:rsidRDefault="00632458" w:rsidP="005D117A">
      <w:pPr>
        <w:spacing w:after="0" w:line="276" w:lineRule="auto"/>
        <w:jc w:val="both"/>
        <w:rPr>
          <w:rFonts w:ascii="Times New Roman" w:hAnsi="Times New Roman" w:cs="Times New Roman"/>
          <w:sz w:val="24"/>
          <w:szCs w:val="24"/>
        </w:rPr>
      </w:pPr>
      <w:r w:rsidRPr="005D117A">
        <w:rPr>
          <w:rFonts w:ascii="Times New Roman" w:hAnsi="Times New Roman" w:cs="Times New Roman"/>
          <w:sz w:val="24"/>
          <w:szCs w:val="24"/>
        </w:rPr>
        <w:t>Primary Focus: Task Prioritization, Employee Scheduling, Immediate Concern Resolution, Operational Efficiency and Proper Tasking</w:t>
      </w:r>
    </w:p>
    <w:p w14:paraId="285CEE23" w14:textId="4D96B4D1" w:rsidR="00632458" w:rsidRPr="00B048F7" w:rsidRDefault="00632458" w:rsidP="005D117A">
      <w:pPr>
        <w:spacing w:after="0" w:line="276" w:lineRule="auto"/>
        <w:jc w:val="both"/>
        <w:rPr>
          <w:rFonts w:ascii="Times New Roman" w:hAnsi="Times New Roman" w:cs="Times New Roman"/>
          <w:b/>
          <w:bCs/>
          <w:sz w:val="24"/>
          <w:szCs w:val="24"/>
        </w:rPr>
      </w:pPr>
      <w:r w:rsidRPr="005D117A">
        <w:rPr>
          <w:rFonts w:ascii="Times New Roman" w:hAnsi="Times New Roman" w:cs="Times New Roman"/>
          <w:sz w:val="24"/>
          <w:szCs w:val="24"/>
        </w:rPr>
        <w:t xml:space="preserve">   </w:t>
      </w:r>
      <w:r w:rsidR="00B048F7">
        <w:rPr>
          <w:rFonts w:ascii="Times New Roman" w:hAnsi="Times New Roman" w:cs="Times New Roman"/>
          <w:b/>
          <w:bCs/>
          <w:sz w:val="24"/>
          <w:szCs w:val="24"/>
        </w:rPr>
        <w:t xml:space="preserve"> Actions:</w:t>
      </w:r>
    </w:p>
    <w:p w14:paraId="10287455" w14:textId="77777777" w:rsidR="00632458" w:rsidRPr="005D117A" w:rsidRDefault="00632458" w:rsidP="005D117A">
      <w:pPr>
        <w:spacing w:after="0" w:line="276" w:lineRule="auto"/>
        <w:jc w:val="both"/>
        <w:rPr>
          <w:rFonts w:ascii="Times New Roman" w:hAnsi="Times New Roman" w:cs="Times New Roman"/>
          <w:sz w:val="24"/>
          <w:szCs w:val="24"/>
        </w:rPr>
      </w:pPr>
      <w:r w:rsidRPr="005D117A">
        <w:rPr>
          <w:rFonts w:ascii="Times New Roman" w:hAnsi="Times New Roman" w:cs="Times New Roman"/>
          <w:sz w:val="24"/>
          <w:szCs w:val="24"/>
        </w:rPr>
        <w:t>Task Management tools — Use software to power them up and make your operation more efficient.</w:t>
      </w:r>
    </w:p>
    <w:p w14:paraId="7B039C85" w14:textId="77777777" w:rsidR="00632458" w:rsidRPr="005D117A" w:rsidRDefault="00632458" w:rsidP="005D117A">
      <w:pPr>
        <w:spacing w:after="0" w:line="276" w:lineRule="auto"/>
        <w:jc w:val="both"/>
        <w:rPr>
          <w:rFonts w:ascii="Times New Roman" w:hAnsi="Times New Roman" w:cs="Times New Roman"/>
          <w:sz w:val="24"/>
          <w:szCs w:val="24"/>
        </w:rPr>
      </w:pPr>
      <w:r w:rsidRPr="005D117A">
        <w:rPr>
          <w:rFonts w:ascii="Times New Roman" w:hAnsi="Times New Roman" w:cs="Times New Roman"/>
          <w:sz w:val="24"/>
          <w:szCs w:val="24"/>
        </w:rPr>
        <w:lastRenderedPageBreak/>
        <w:t>Take the training on time management and how to prioritize the work done.</w:t>
      </w:r>
    </w:p>
    <w:p w14:paraId="54988AA2" w14:textId="77777777" w:rsidR="00632458" w:rsidRDefault="00632458" w:rsidP="005D117A">
      <w:pPr>
        <w:spacing w:after="0" w:line="276" w:lineRule="auto"/>
        <w:jc w:val="both"/>
        <w:rPr>
          <w:rFonts w:ascii="Times New Roman" w:hAnsi="Times New Roman" w:cs="Times New Roman"/>
          <w:sz w:val="24"/>
          <w:szCs w:val="24"/>
        </w:rPr>
      </w:pPr>
      <w:r w:rsidRPr="005D117A">
        <w:rPr>
          <w:rFonts w:ascii="Times New Roman" w:hAnsi="Times New Roman" w:cs="Times New Roman"/>
          <w:sz w:val="24"/>
          <w:szCs w:val="24"/>
        </w:rPr>
        <w:t>Periodically review operations for inefficiencies and rectify them.</w:t>
      </w:r>
    </w:p>
    <w:p w14:paraId="5B2CA17E" w14:textId="77777777" w:rsidR="00B048F7" w:rsidRPr="005D117A" w:rsidRDefault="00B048F7" w:rsidP="005D117A">
      <w:pPr>
        <w:spacing w:after="0" w:line="276" w:lineRule="auto"/>
        <w:jc w:val="both"/>
        <w:rPr>
          <w:rFonts w:ascii="Times New Roman" w:hAnsi="Times New Roman" w:cs="Times New Roman"/>
          <w:sz w:val="24"/>
          <w:szCs w:val="24"/>
        </w:rPr>
      </w:pPr>
    </w:p>
    <w:p w14:paraId="7B0B4D7A" w14:textId="5A33C7B2" w:rsidR="00632458" w:rsidRDefault="00B048F7" w:rsidP="005D117A">
      <w:pPr>
        <w:spacing w:after="0" w:line="276"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w:t>
      </w:r>
      <w:r w:rsidR="00632458" w:rsidRPr="005D117A">
        <w:rPr>
          <w:rFonts w:ascii="Times New Roman" w:hAnsi="Times New Roman" w:cs="Times New Roman"/>
          <w:b/>
          <w:bCs/>
          <w:sz w:val="24"/>
          <w:szCs w:val="24"/>
        </w:rPr>
        <w:t>Identification and Analysis of Organizational Issue</w:t>
      </w:r>
    </w:p>
    <w:p w14:paraId="5ADDD090" w14:textId="77777777" w:rsidR="00B048F7" w:rsidRPr="005D117A" w:rsidRDefault="00B048F7" w:rsidP="005D117A">
      <w:pPr>
        <w:spacing w:after="0" w:line="276" w:lineRule="auto"/>
        <w:jc w:val="both"/>
        <w:rPr>
          <w:rFonts w:ascii="Times New Roman" w:hAnsi="Times New Roman" w:cs="Times New Roman"/>
          <w:b/>
          <w:bCs/>
          <w:sz w:val="24"/>
          <w:szCs w:val="24"/>
        </w:rPr>
      </w:pPr>
    </w:p>
    <w:p w14:paraId="623B7AD0" w14:textId="20904962" w:rsidR="00B048F7" w:rsidRDefault="00B048F7" w:rsidP="005D117A">
      <w:pPr>
        <w:spacing w:after="0" w:line="276" w:lineRule="auto"/>
        <w:jc w:val="both"/>
        <w:rPr>
          <w:rFonts w:ascii="Times New Roman" w:hAnsi="Times New Roman" w:cs="Times New Roman"/>
          <w:b/>
          <w:bCs/>
          <w:sz w:val="24"/>
          <w:szCs w:val="24"/>
        </w:rPr>
      </w:pPr>
      <w:r w:rsidRPr="00B048F7">
        <w:rPr>
          <w:rFonts w:ascii="Times New Roman" w:hAnsi="Times New Roman" w:cs="Times New Roman"/>
          <w:b/>
          <w:bCs/>
          <w:sz w:val="24"/>
          <w:szCs w:val="24"/>
        </w:rPr>
        <w:t xml:space="preserve">       </w:t>
      </w:r>
      <w:r w:rsidR="00632458" w:rsidRPr="00B048F7">
        <w:rPr>
          <w:rFonts w:ascii="Times New Roman" w:hAnsi="Times New Roman" w:cs="Times New Roman"/>
          <w:b/>
          <w:bCs/>
          <w:sz w:val="24"/>
          <w:szCs w:val="24"/>
        </w:rPr>
        <w:t>Issues Identified</w:t>
      </w:r>
      <w:r>
        <w:rPr>
          <w:rFonts w:ascii="Times New Roman" w:hAnsi="Times New Roman" w:cs="Times New Roman"/>
          <w:b/>
          <w:bCs/>
          <w:sz w:val="24"/>
          <w:szCs w:val="24"/>
        </w:rPr>
        <w:t>:</w:t>
      </w:r>
    </w:p>
    <w:p w14:paraId="00932742" w14:textId="5A5C0213" w:rsidR="00632458" w:rsidRPr="005D117A" w:rsidRDefault="00632458" w:rsidP="005D117A">
      <w:pPr>
        <w:spacing w:after="0" w:line="276" w:lineRule="auto"/>
        <w:jc w:val="both"/>
        <w:rPr>
          <w:rFonts w:ascii="Times New Roman" w:hAnsi="Times New Roman" w:cs="Times New Roman"/>
          <w:sz w:val="24"/>
          <w:szCs w:val="24"/>
        </w:rPr>
      </w:pPr>
      <w:r w:rsidRPr="005D117A">
        <w:rPr>
          <w:rFonts w:ascii="Times New Roman" w:hAnsi="Times New Roman" w:cs="Times New Roman"/>
          <w:sz w:val="24"/>
          <w:szCs w:val="24"/>
        </w:rPr>
        <w:t>I found a major non-compliance issue during my observations while shadowing at a Medical Spa. This disparity in the quality of services provided resulted in a gap in the guest experience, which sometimes left them unhappy with their service.</w:t>
      </w:r>
    </w:p>
    <w:p w14:paraId="2855AE13" w14:textId="66904259" w:rsidR="00632458" w:rsidRPr="005D117A" w:rsidRDefault="005D117A" w:rsidP="005D117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632458" w:rsidRPr="005D117A">
        <w:rPr>
          <w:rFonts w:ascii="Times New Roman" w:hAnsi="Times New Roman" w:cs="Times New Roman"/>
          <w:sz w:val="24"/>
          <w:szCs w:val="24"/>
        </w:rPr>
        <w:t>A second organizational problem was administering a staff shortage. This left other staff overstretched, with some services running late.</w:t>
      </w:r>
    </w:p>
    <w:p w14:paraId="7A03D0FD" w14:textId="743609F9" w:rsidR="00632458" w:rsidRPr="005D117A" w:rsidRDefault="005D117A" w:rsidP="005D117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632458" w:rsidRPr="005D117A">
        <w:rPr>
          <w:rFonts w:ascii="Times New Roman" w:hAnsi="Times New Roman" w:cs="Times New Roman"/>
          <w:sz w:val="24"/>
          <w:szCs w:val="24"/>
        </w:rPr>
        <w:t xml:space="preserve">Analysis: </w:t>
      </w:r>
    </w:p>
    <w:p w14:paraId="7F756731" w14:textId="2A45625F" w:rsidR="00632458" w:rsidRPr="005D117A" w:rsidRDefault="005D117A" w:rsidP="005D117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632458" w:rsidRPr="005D117A">
        <w:rPr>
          <w:rFonts w:ascii="Times New Roman" w:hAnsi="Times New Roman" w:cs="Times New Roman"/>
          <w:sz w:val="24"/>
          <w:szCs w:val="24"/>
        </w:rPr>
        <w:t>There are many reasons for inconsistent policy adherence, such as although records may indicate training on the policy, the training needed to be done, personnel need to be made aware of the policy and in some cases, the policies cannot or are not monitored (Tannenbaum &amp; Yukl, 2019). This would impair uniform service delivery by the department and high standards (Yuki, 2019)</w:t>
      </w:r>
    </w:p>
    <w:p w14:paraId="5604ACF9" w14:textId="6936534A" w:rsidR="00632458" w:rsidRPr="005D117A" w:rsidRDefault="005D117A" w:rsidP="005D117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632458" w:rsidRPr="005D117A">
        <w:rPr>
          <w:rFonts w:ascii="Times New Roman" w:hAnsi="Times New Roman" w:cs="Times New Roman"/>
          <w:sz w:val="24"/>
          <w:szCs w:val="24"/>
        </w:rPr>
        <w:t>The organization faced challenges in hiring and retaining new staff, leading to insufficient training and capacity-building opportunities, which in turn influences the extent to which new hires can maintain consistent service quality.</w:t>
      </w:r>
    </w:p>
    <w:p w14:paraId="0C6CB523" w14:textId="77777777" w:rsidR="00632458" w:rsidRPr="005D117A" w:rsidRDefault="00632458" w:rsidP="005D117A">
      <w:pPr>
        <w:spacing w:after="0" w:line="276" w:lineRule="auto"/>
        <w:jc w:val="both"/>
        <w:rPr>
          <w:rFonts w:ascii="Times New Roman" w:hAnsi="Times New Roman" w:cs="Times New Roman"/>
          <w:sz w:val="24"/>
          <w:szCs w:val="24"/>
        </w:rPr>
      </w:pPr>
      <w:r w:rsidRPr="005D117A">
        <w:rPr>
          <w:rFonts w:ascii="Times New Roman" w:hAnsi="Times New Roman" w:cs="Times New Roman"/>
          <w:sz w:val="24"/>
          <w:szCs w:val="24"/>
        </w:rPr>
        <w:t>Solutions:</w:t>
      </w:r>
    </w:p>
    <w:p w14:paraId="416DA9AD" w14:textId="1EB5492C" w:rsidR="00632458" w:rsidRPr="005D117A" w:rsidRDefault="005D117A" w:rsidP="005D117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632458" w:rsidRPr="005D117A">
        <w:rPr>
          <w:rFonts w:ascii="Times New Roman" w:hAnsi="Times New Roman" w:cs="Times New Roman"/>
          <w:sz w:val="24"/>
          <w:szCs w:val="24"/>
        </w:rPr>
        <w:t>1. Strengthen Training Programs:</w:t>
      </w:r>
    </w:p>
    <w:p w14:paraId="271320E6" w14:textId="77777777" w:rsidR="00632458" w:rsidRPr="005D117A" w:rsidRDefault="00632458" w:rsidP="005D117A">
      <w:pPr>
        <w:spacing w:after="0" w:line="276" w:lineRule="auto"/>
        <w:jc w:val="both"/>
        <w:rPr>
          <w:rFonts w:ascii="Times New Roman" w:hAnsi="Times New Roman" w:cs="Times New Roman"/>
          <w:sz w:val="24"/>
          <w:szCs w:val="24"/>
        </w:rPr>
      </w:pPr>
      <w:r w:rsidRPr="005D117A">
        <w:rPr>
          <w:rFonts w:ascii="Times New Roman" w:hAnsi="Times New Roman" w:cs="Times New Roman"/>
          <w:sz w:val="24"/>
          <w:szCs w:val="24"/>
        </w:rPr>
        <w:t>All staff are required to be trained in policies and procedures.</w:t>
      </w:r>
    </w:p>
    <w:p w14:paraId="23E1E33C" w14:textId="77777777" w:rsidR="00632458" w:rsidRPr="005D117A" w:rsidRDefault="00632458" w:rsidP="005D117A">
      <w:pPr>
        <w:spacing w:after="0" w:line="276" w:lineRule="auto"/>
        <w:jc w:val="both"/>
        <w:rPr>
          <w:rFonts w:ascii="Times New Roman" w:hAnsi="Times New Roman" w:cs="Times New Roman"/>
          <w:sz w:val="24"/>
          <w:szCs w:val="24"/>
        </w:rPr>
      </w:pPr>
      <w:r w:rsidRPr="005D117A">
        <w:rPr>
          <w:rFonts w:ascii="Times New Roman" w:hAnsi="Times New Roman" w:cs="Times New Roman"/>
          <w:sz w:val="24"/>
          <w:szCs w:val="24"/>
        </w:rPr>
        <w:t>Regular refresher training reinforces both knowledge and compliance.</w:t>
      </w:r>
    </w:p>
    <w:p w14:paraId="2BD739CF" w14:textId="5BBDA306" w:rsidR="00632458" w:rsidRPr="005D117A" w:rsidRDefault="005D117A" w:rsidP="005D117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632458" w:rsidRPr="005D117A">
        <w:rPr>
          <w:rFonts w:ascii="Times New Roman" w:hAnsi="Times New Roman" w:cs="Times New Roman"/>
          <w:sz w:val="24"/>
          <w:szCs w:val="24"/>
        </w:rPr>
        <w:t>2. increased Awareness:</w:t>
      </w:r>
    </w:p>
    <w:p w14:paraId="7AD178D6" w14:textId="77777777" w:rsidR="00632458" w:rsidRPr="005D117A" w:rsidRDefault="00632458" w:rsidP="005D117A">
      <w:pPr>
        <w:spacing w:after="0" w:line="276" w:lineRule="auto"/>
        <w:jc w:val="both"/>
        <w:rPr>
          <w:rFonts w:ascii="Times New Roman" w:hAnsi="Times New Roman" w:cs="Times New Roman"/>
          <w:sz w:val="24"/>
          <w:szCs w:val="24"/>
        </w:rPr>
      </w:pPr>
      <w:r w:rsidRPr="005D117A">
        <w:rPr>
          <w:rFonts w:ascii="Times New Roman" w:hAnsi="Times New Roman" w:cs="Times New Roman"/>
          <w:sz w:val="24"/>
          <w:szCs w:val="24"/>
        </w:rPr>
        <w:t>Create comprehensive, understandable policies and procedures documents.</w:t>
      </w:r>
    </w:p>
    <w:p w14:paraId="5115A440" w14:textId="77777777" w:rsidR="00632458" w:rsidRPr="005D117A" w:rsidRDefault="00632458" w:rsidP="005D117A">
      <w:pPr>
        <w:spacing w:after="0" w:line="276" w:lineRule="auto"/>
        <w:jc w:val="both"/>
        <w:rPr>
          <w:rFonts w:ascii="Times New Roman" w:hAnsi="Times New Roman" w:cs="Times New Roman"/>
          <w:sz w:val="24"/>
          <w:szCs w:val="24"/>
        </w:rPr>
      </w:pPr>
      <w:r w:rsidRPr="005D117A">
        <w:rPr>
          <w:rFonts w:ascii="Times New Roman" w:hAnsi="Times New Roman" w:cs="Times New Roman"/>
          <w:sz w:val="24"/>
          <w:szCs w:val="24"/>
        </w:rPr>
        <w:t>Consider using visual cues (such as posters or digital displays) to remind employees about core policies.</w:t>
      </w:r>
    </w:p>
    <w:p w14:paraId="464B047D" w14:textId="60327769" w:rsidR="00632458" w:rsidRPr="005D117A" w:rsidRDefault="005D117A" w:rsidP="005D117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632458" w:rsidRPr="005D117A">
        <w:rPr>
          <w:rFonts w:ascii="Times New Roman" w:hAnsi="Times New Roman" w:cs="Times New Roman"/>
          <w:sz w:val="24"/>
          <w:szCs w:val="24"/>
        </w:rPr>
        <w:t>3. Improve transparency and accountability in monitoring, add action centres</w:t>
      </w:r>
    </w:p>
    <w:p w14:paraId="46F81610" w14:textId="77777777" w:rsidR="00632458" w:rsidRPr="005D117A" w:rsidRDefault="00632458" w:rsidP="005D117A">
      <w:pPr>
        <w:spacing w:after="0" w:line="276" w:lineRule="auto"/>
        <w:jc w:val="both"/>
        <w:rPr>
          <w:rFonts w:ascii="Times New Roman" w:hAnsi="Times New Roman" w:cs="Times New Roman"/>
          <w:sz w:val="24"/>
          <w:szCs w:val="24"/>
        </w:rPr>
      </w:pPr>
      <w:r w:rsidRPr="005D117A">
        <w:rPr>
          <w:rFonts w:ascii="Times New Roman" w:hAnsi="Times New Roman" w:cs="Times New Roman"/>
          <w:sz w:val="24"/>
          <w:szCs w:val="24"/>
        </w:rPr>
        <w:t>Conduct audits and assessments regularly to check compliance.</w:t>
      </w:r>
    </w:p>
    <w:p w14:paraId="367337CF" w14:textId="77777777" w:rsidR="00632458" w:rsidRPr="005D117A" w:rsidRDefault="00632458" w:rsidP="005D117A">
      <w:pPr>
        <w:spacing w:after="0" w:line="276" w:lineRule="auto"/>
        <w:jc w:val="both"/>
        <w:rPr>
          <w:rFonts w:ascii="Times New Roman" w:hAnsi="Times New Roman" w:cs="Times New Roman"/>
          <w:sz w:val="24"/>
          <w:szCs w:val="24"/>
        </w:rPr>
      </w:pPr>
      <w:r w:rsidRPr="005D117A">
        <w:rPr>
          <w:rFonts w:ascii="Times New Roman" w:hAnsi="Times New Roman" w:cs="Times New Roman"/>
          <w:sz w:val="24"/>
          <w:szCs w:val="24"/>
        </w:rPr>
        <w:t>Define responsibility and the consequences of not meeting it.</w:t>
      </w:r>
    </w:p>
    <w:p w14:paraId="7D30CB6C" w14:textId="77D7E59F" w:rsidR="00632458" w:rsidRPr="005D117A" w:rsidRDefault="005D117A" w:rsidP="005D117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632458" w:rsidRPr="005D117A">
        <w:rPr>
          <w:rFonts w:ascii="Times New Roman" w:hAnsi="Times New Roman" w:cs="Times New Roman"/>
          <w:sz w:val="24"/>
          <w:szCs w:val="24"/>
        </w:rPr>
        <w:t>4. Better Recruitment Practices: Using online portals and targeting job fairs that cater to diverse talent pipelines.</w:t>
      </w:r>
    </w:p>
    <w:p w14:paraId="53F8FC86" w14:textId="57B60C4F" w:rsidR="00632458" w:rsidRPr="005D117A" w:rsidRDefault="005D117A" w:rsidP="005D117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632458" w:rsidRPr="005D117A">
        <w:rPr>
          <w:rFonts w:ascii="Times New Roman" w:hAnsi="Times New Roman" w:cs="Times New Roman"/>
          <w:sz w:val="24"/>
          <w:szCs w:val="24"/>
        </w:rPr>
        <w:t>5. Compensation &amp; Benefits: Pay competitive wages discounts on colleagues, and promote well from within to boost our staff loyalty</w:t>
      </w:r>
    </w:p>
    <w:p w14:paraId="11FC7820" w14:textId="5E10E95A" w:rsidR="00632458" w:rsidRPr="005D117A" w:rsidRDefault="005D117A" w:rsidP="005D117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632458" w:rsidRPr="005D117A">
        <w:rPr>
          <w:rFonts w:ascii="Times New Roman" w:hAnsi="Times New Roman" w:cs="Times New Roman"/>
          <w:sz w:val="24"/>
          <w:szCs w:val="24"/>
        </w:rPr>
        <w:t>6. Mentorship Programs: Matching new hires with tenured staff to assist in the transfer of knowledge and providing continued support.</w:t>
      </w:r>
    </w:p>
    <w:p w14:paraId="1D991621" w14:textId="7594C669" w:rsidR="00632458" w:rsidRPr="005D117A" w:rsidRDefault="005D117A" w:rsidP="005D117A">
      <w:pPr>
        <w:spacing w:after="0" w:line="276"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w:t>
      </w:r>
      <w:r w:rsidR="00B048F7">
        <w:rPr>
          <w:rFonts w:ascii="Times New Roman" w:hAnsi="Times New Roman" w:cs="Times New Roman"/>
          <w:b/>
          <w:bCs/>
          <w:sz w:val="24"/>
          <w:szCs w:val="24"/>
        </w:rPr>
        <w:t xml:space="preserve">    </w:t>
      </w:r>
      <w:r>
        <w:rPr>
          <w:rFonts w:ascii="Times New Roman" w:hAnsi="Times New Roman" w:cs="Times New Roman"/>
          <w:b/>
          <w:bCs/>
          <w:sz w:val="24"/>
          <w:szCs w:val="24"/>
        </w:rPr>
        <w:t xml:space="preserve"> </w:t>
      </w:r>
      <w:r w:rsidR="00632458" w:rsidRPr="005D117A">
        <w:rPr>
          <w:rFonts w:ascii="Times New Roman" w:hAnsi="Times New Roman" w:cs="Times New Roman"/>
          <w:b/>
          <w:bCs/>
          <w:sz w:val="24"/>
          <w:szCs w:val="24"/>
        </w:rPr>
        <w:t>Theoretical Support:</w:t>
      </w:r>
    </w:p>
    <w:p w14:paraId="14F2B3CD" w14:textId="4C49FC61" w:rsidR="00632458" w:rsidRPr="005D117A" w:rsidRDefault="005D117A" w:rsidP="005D117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632458" w:rsidRPr="005D117A">
        <w:rPr>
          <w:rFonts w:ascii="Times New Roman" w:hAnsi="Times New Roman" w:cs="Times New Roman"/>
          <w:sz w:val="24"/>
          <w:szCs w:val="24"/>
        </w:rPr>
        <w:t>The solutions proposed are grounded in organizational behaviour theory, which emphasizes the importance of providing clear communication, effective training, and consistent monitoring to achieve organizational goals (Robbins &amp; Judge, 2019). Additionally, Total Quality Management (TQM) proposed that the processes of constant improvement and the reaching of standards should lead to a service quality enhancement (Evans &amp; Lindsay, 2017).</w:t>
      </w:r>
    </w:p>
    <w:p w14:paraId="3DE881B6" w14:textId="062BD8D1" w:rsidR="00632458" w:rsidRPr="005D117A" w:rsidRDefault="00632458" w:rsidP="005D117A">
      <w:pPr>
        <w:spacing w:after="0" w:line="276" w:lineRule="auto"/>
        <w:jc w:val="both"/>
        <w:rPr>
          <w:rFonts w:ascii="Times New Roman" w:hAnsi="Times New Roman" w:cs="Times New Roman"/>
          <w:b/>
          <w:bCs/>
          <w:sz w:val="24"/>
          <w:szCs w:val="24"/>
        </w:rPr>
      </w:pPr>
      <w:r w:rsidRPr="005D117A">
        <w:rPr>
          <w:rFonts w:ascii="Times New Roman" w:hAnsi="Times New Roman" w:cs="Times New Roman"/>
          <w:sz w:val="24"/>
          <w:szCs w:val="24"/>
        </w:rPr>
        <w:lastRenderedPageBreak/>
        <w:t xml:space="preserve"> </w:t>
      </w:r>
      <w:r w:rsidR="005D117A">
        <w:rPr>
          <w:rFonts w:ascii="Times New Roman" w:hAnsi="Times New Roman" w:cs="Times New Roman"/>
          <w:sz w:val="24"/>
          <w:szCs w:val="24"/>
        </w:rPr>
        <w:t xml:space="preserve">               </w:t>
      </w:r>
      <w:r w:rsidR="00B048F7">
        <w:rPr>
          <w:rFonts w:ascii="Times New Roman" w:hAnsi="Times New Roman" w:cs="Times New Roman"/>
          <w:sz w:val="24"/>
          <w:szCs w:val="24"/>
        </w:rPr>
        <w:t xml:space="preserve">     </w:t>
      </w:r>
      <w:r w:rsidRPr="005D117A">
        <w:rPr>
          <w:rFonts w:ascii="Times New Roman" w:hAnsi="Times New Roman" w:cs="Times New Roman"/>
          <w:b/>
          <w:bCs/>
          <w:sz w:val="24"/>
          <w:szCs w:val="24"/>
        </w:rPr>
        <w:t>Conclusion</w:t>
      </w:r>
    </w:p>
    <w:p w14:paraId="1BC4EC79" w14:textId="4C8AA4C8" w:rsidR="00632458" w:rsidRPr="005D117A" w:rsidRDefault="005D117A" w:rsidP="005D117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632458" w:rsidRPr="005D117A">
        <w:rPr>
          <w:rFonts w:ascii="Times New Roman" w:hAnsi="Times New Roman" w:cs="Times New Roman"/>
          <w:sz w:val="24"/>
          <w:szCs w:val="24"/>
        </w:rPr>
        <w:t xml:space="preserve">Upon reflection of my experience shadowing a supervisory role of the food and beverages department, the use of Kolb's Experiential Learning Cycle has offered insights into how communication, team working, task management and guest services were extremely important. </w:t>
      </w:r>
      <w:r w:rsidR="00B048F7">
        <w:rPr>
          <w:rFonts w:ascii="Times New Roman" w:hAnsi="Times New Roman" w:cs="Times New Roman"/>
          <w:sz w:val="24"/>
          <w:szCs w:val="24"/>
        </w:rPr>
        <w:t xml:space="preserve">        </w:t>
      </w:r>
      <w:r w:rsidR="00632458" w:rsidRPr="005D117A">
        <w:rPr>
          <w:rFonts w:ascii="Times New Roman" w:hAnsi="Times New Roman" w:cs="Times New Roman"/>
          <w:sz w:val="24"/>
          <w:szCs w:val="24"/>
        </w:rPr>
        <w:t xml:space="preserve">Through rectifying the noted problems and following the proposed courses of action, the department will be able make optimum service quality attainable, reduce waste and inefficiency in operation, and obtain a higher level of guest satisfaction. This experience brought home the importance of work-based skills and the need to stay current in the fast-moving hospitality industry. </w:t>
      </w:r>
    </w:p>
    <w:p w14:paraId="6CB0B120" w14:textId="2F27991D" w:rsidR="00632458" w:rsidRPr="005D117A" w:rsidRDefault="005D117A" w:rsidP="005D117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632458" w:rsidRPr="005D117A">
        <w:rPr>
          <w:rFonts w:ascii="Times New Roman" w:hAnsi="Times New Roman" w:cs="Times New Roman"/>
          <w:sz w:val="24"/>
          <w:szCs w:val="24"/>
        </w:rPr>
        <w:t>In the end of my writing, I just want to express myself, having a pleasant surprise to know that Delta Hotels by Marriott Swindon have a tradition every year, celebrating an important day around the world, and this year Filip the Food and Beverage manager choose to celebrate, Bollywood day, where guests and all the employees, were served with spiced tea and onion bhaji. All the employees were served a very special lunch in that day, traditional Bollywood meal.</w:t>
      </w:r>
    </w:p>
    <w:p w14:paraId="51880A4A" w14:textId="77777777" w:rsidR="00632458" w:rsidRPr="005D117A" w:rsidRDefault="00632458" w:rsidP="005D117A">
      <w:pPr>
        <w:spacing w:after="0" w:line="276" w:lineRule="auto"/>
        <w:jc w:val="both"/>
        <w:rPr>
          <w:rFonts w:ascii="Times New Roman" w:hAnsi="Times New Roman" w:cs="Times New Roman"/>
          <w:sz w:val="24"/>
          <w:szCs w:val="24"/>
        </w:rPr>
      </w:pPr>
    </w:p>
    <w:p w14:paraId="6AFFA7D9" w14:textId="77777777" w:rsidR="00632458" w:rsidRPr="005D117A" w:rsidRDefault="00632458" w:rsidP="005D117A">
      <w:pPr>
        <w:spacing w:after="0" w:line="276" w:lineRule="auto"/>
        <w:jc w:val="both"/>
        <w:rPr>
          <w:rFonts w:ascii="Times New Roman" w:hAnsi="Times New Roman" w:cs="Times New Roman"/>
          <w:sz w:val="24"/>
          <w:szCs w:val="24"/>
        </w:rPr>
      </w:pPr>
    </w:p>
    <w:p w14:paraId="6CD73068" w14:textId="77777777" w:rsidR="00632458" w:rsidRPr="00B05451" w:rsidRDefault="00632458" w:rsidP="00632458">
      <w:pPr>
        <w:spacing w:after="0"/>
      </w:pPr>
      <w:r>
        <w:rPr>
          <w:noProof/>
        </w:rPr>
        <w:drawing>
          <wp:inline distT="0" distB="0" distL="0" distR="0" wp14:anchorId="674CF71B" wp14:editId="3D882A11">
            <wp:extent cx="2932147" cy="2199110"/>
            <wp:effectExtent l="4445" t="0" r="6350" b="6350"/>
            <wp:docPr id="751102958" name="Picture 13" descr="A tray with food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102958" name="Picture 13" descr="A tray with food on it&#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5400000">
                      <a:off x="0" y="0"/>
                      <a:ext cx="2935426" cy="2201570"/>
                    </a:xfrm>
                    <a:prstGeom prst="rect">
                      <a:avLst/>
                    </a:prstGeom>
                    <a:noFill/>
                    <a:ln>
                      <a:noFill/>
                    </a:ln>
                  </pic:spPr>
                </pic:pic>
              </a:graphicData>
            </a:graphic>
          </wp:inline>
        </w:drawing>
      </w:r>
      <w:r>
        <w:rPr>
          <w:noProof/>
        </w:rPr>
        <w:drawing>
          <wp:inline distT="0" distB="0" distL="0" distR="0" wp14:anchorId="2EDB0F3F" wp14:editId="2BC2A971">
            <wp:extent cx="3876675" cy="2907506"/>
            <wp:effectExtent l="8573" t="0" r="0" b="0"/>
            <wp:docPr id="1154877113" name="Picture 11" descr="A person holding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877113" name="Picture 11" descr="A person holding a sign&#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5400000">
                      <a:off x="0" y="0"/>
                      <a:ext cx="3882791" cy="2912093"/>
                    </a:xfrm>
                    <a:prstGeom prst="rect">
                      <a:avLst/>
                    </a:prstGeom>
                    <a:noFill/>
                    <a:ln>
                      <a:noFill/>
                    </a:ln>
                  </pic:spPr>
                </pic:pic>
              </a:graphicData>
            </a:graphic>
          </wp:inline>
        </w:drawing>
      </w:r>
      <w:r>
        <w:t xml:space="preserve"> </w:t>
      </w:r>
    </w:p>
    <w:p w14:paraId="1668FA4C" w14:textId="77777777" w:rsidR="00632458" w:rsidRDefault="00632458" w:rsidP="00632458">
      <w:pPr>
        <w:spacing w:after="0"/>
      </w:pPr>
    </w:p>
    <w:p w14:paraId="5456FA78" w14:textId="77777777" w:rsidR="00632458" w:rsidRDefault="00632458" w:rsidP="00632458">
      <w:pPr>
        <w:spacing w:after="0"/>
      </w:pPr>
    </w:p>
    <w:p w14:paraId="27D3A4AA" w14:textId="77777777" w:rsidR="00632458" w:rsidRDefault="00632458" w:rsidP="00632458">
      <w:pPr>
        <w:spacing w:after="0"/>
      </w:pPr>
    </w:p>
    <w:p w14:paraId="7D60C3C7" w14:textId="77777777" w:rsidR="00632458" w:rsidRDefault="00632458" w:rsidP="00632458">
      <w:pPr>
        <w:spacing w:after="0"/>
      </w:pPr>
    </w:p>
    <w:p w14:paraId="0443A813" w14:textId="77777777" w:rsidR="00632458" w:rsidRDefault="00632458" w:rsidP="00632458">
      <w:pPr>
        <w:spacing w:after="0"/>
      </w:pPr>
    </w:p>
    <w:p w14:paraId="3293A144" w14:textId="77777777" w:rsidR="00632458" w:rsidRDefault="00632458" w:rsidP="00632458">
      <w:pPr>
        <w:spacing w:after="0"/>
      </w:pPr>
    </w:p>
    <w:p w14:paraId="649E88AA" w14:textId="77777777" w:rsidR="00632458" w:rsidRDefault="00632458" w:rsidP="00632458">
      <w:pPr>
        <w:spacing w:after="0"/>
      </w:pPr>
    </w:p>
    <w:p w14:paraId="30EDCF3B" w14:textId="77777777" w:rsidR="00632458" w:rsidRDefault="00632458" w:rsidP="00632458">
      <w:pPr>
        <w:spacing w:after="0"/>
      </w:pPr>
    </w:p>
    <w:p w14:paraId="2E33CC5F" w14:textId="77777777" w:rsidR="00632458" w:rsidRDefault="00632458" w:rsidP="00632458">
      <w:pPr>
        <w:spacing w:after="0"/>
      </w:pPr>
      <w:r>
        <w:rPr>
          <w:noProof/>
        </w:rPr>
        <w:lastRenderedPageBreak/>
        <w:drawing>
          <wp:inline distT="0" distB="0" distL="0" distR="0" wp14:anchorId="73C5B778" wp14:editId="031C5AA1">
            <wp:extent cx="3533245" cy="2649935"/>
            <wp:effectExtent l="3492" t="0" r="0" b="0"/>
            <wp:docPr id="1744553216" name="Picture 15" descr="A menus and a book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553216" name="Picture 15" descr="A menus and a book on a table&#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0" y="0"/>
                      <a:ext cx="3540363" cy="2655273"/>
                    </a:xfrm>
                    <a:prstGeom prst="rect">
                      <a:avLst/>
                    </a:prstGeom>
                    <a:noFill/>
                    <a:ln>
                      <a:noFill/>
                    </a:ln>
                  </pic:spPr>
                </pic:pic>
              </a:graphicData>
            </a:graphic>
          </wp:inline>
        </w:drawing>
      </w:r>
      <w:r>
        <w:rPr>
          <w:noProof/>
        </w:rPr>
        <w:drawing>
          <wp:inline distT="0" distB="0" distL="0" distR="0" wp14:anchorId="71CD727B" wp14:editId="71ADC807">
            <wp:extent cx="2655995" cy="1991995"/>
            <wp:effectExtent l="0" t="0" r="0" b="8255"/>
            <wp:docPr id="361944632" name="Picture 17" descr="Food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944632" name="Picture 17" descr="Food on a table&#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665366" cy="1999024"/>
                    </a:xfrm>
                    <a:prstGeom prst="rect">
                      <a:avLst/>
                    </a:prstGeom>
                    <a:noFill/>
                    <a:ln>
                      <a:noFill/>
                    </a:ln>
                  </pic:spPr>
                </pic:pic>
              </a:graphicData>
            </a:graphic>
          </wp:inline>
        </w:drawing>
      </w:r>
    </w:p>
    <w:p w14:paraId="14342C5C" w14:textId="77777777" w:rsidR="00632458" w:rsidRDefault="00632458" w:rsidP="00632458">
      <w:pPr>
        <w:spacing w:after="0"/>
      </w:pPr>
      <w:r>
        <w:rPr>
          <w:noProof/>
        </w:rPr>
        <w:drawing>
          <wp:inline distT="0" distB="0" distL="0" distR="0" wp14:anchorId="32DFA250" wp14:editId="65EB10AA">
            <wp:extent cx="2349500" cy="1762125"/>
            <wp:effectExtent l="0" t="0" r="0" b="9525"/>
            <wp:docPr id="1843572598" name="Picture 16" descr="Food in a pan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572598" name="Picture 16" descr="Food in a pan on a table&#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349500" cy="1762125"/>
                    </a:xfrm>
                    <a:prstGeom prst="rect">
                      <a:avLst/>
                    </a:prstGeom>
                    <a:noFill/>
                    <a:ln>
                      <a:noFill/>
                    </a:ln>
                  </pic:spPr>
                </pic:pic>
              </a:graphicData>
            </a:graphic>
          </wp:inline>
        </w:drawing>
      </w:r>
      <w:r>
        <w:rPr>
          <w:noProof/>
        </w:rPr>
        <w:drawing>
          <wp:inline distT="0" distB="0" distL="0" distR="0" wp14:anchorId="0DC4989C" wp14:editId="05EB47F1">
            <wp:extent cx="2730500" cy="2047875"/>
            <wp:effectExtent l="0" t="1588" r="0" b="0"/>
            <wp:docPr id="1771526066" name="Picture 19" descr="A pink drink in a contain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526066" name="Picture 19" descr="A pink drink in a container&#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rot="5400000">
                      <a:off x="0" y="0"/>
                      <a:ext cx="2733069" cy="2049802"/>
                    </a:xfrm>
                    <a:prstGeom prst="rect">
                      <a:avLst/>
                    </a:prstGeom>
                    <a:noFill/>
                    <a:ln>
                      <a:noFill/>
                    </a:ln>
                  </pic:spPr>
                </pic:pic>
              </a:graphicData>
            </a:graphic>
          </wp:inline>
        </w:drawing>
      </w:r>
    </w:p>
    <w:p w14:paraId="309682B7" w14:textId="77777777" w:rsidR="00632458" w:rsidRDefault="00632458" w:rsidP="00632458">
      <w:pPr>
        <w:spacing w:after="0"/>
      </w:pPr>
      <w:r>
        <w:rPr>
          <w:noProof/>
        </w:rPr>
        <w:lastRenderedPageBreak/>
        <w:drawing>
          <wp:inline distT="0" distB="0" distL="0" distR="0" wp14:anchorId="2ECD1310" wp14:editId="2E339788">
            <wp:extent cx="3132984" cy="2349738"/>
            <wp:effectExtent l="0" t="8572" r="2222" b="2223"/>
            <wp:docPr id="1219609069" name="Picture 20" descr="A person and person standing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609069" name="Picture 20" descr="A person and person standing in a room&#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rot="5400000">
                      <a:off x="0" y="0"/>
                      <a:ext cx="3135841" cy="2351881"/>
                    </a:xfrm>
                    <a:prstGeom prst="rect">
                      <a:avLst/>
                    </a:prstGeom>
                    <a:noFill/>
                    <a:ln>
                      <a:noFill/>
                    </a:ln>
                  </pic:spPr>
                </pic:pic>
              </a:graphicData>
            </a:graphic>
          </wp:inline>
        </w:drawing>
      </w:r>
      <w:r>
        <w:rPr>
          <w:noProof/>
        </w:rPr>
        <w:drawing>
          <wp:inline distT="0" distB="0" distL="0" distR="0" wp14:anchorId="04377BD0" wp14:editId="5F958725">
            <wp:extent cx="2929146" cy="2196860"/>
            <wp:effectExtent l="4127" t="0" r="9208" b="9207"/>
            <wp:docPr id="1222058141" name="Picture 21" descr="A group of people around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058141" name="Picture 21" descr="A group of people around a table&#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rot="5400000">
                      <a:off x="0" y="0"/>
                      <a:ext cx="2937826" cy="2203370"/>
                    </a:xfrm>
                    <a:prstGeom prst="rect">
                      <a:avLst/>
                    </a:prstGeom>
                    <a:noFill/>
                    <a:ln>
                      <a:noFill/>
                    </a:ln>
                  </pic:spPr>
                </pic:pic>
              </a:graphicData>
            </a:graphic>
          </wp:inline>
        </w:drawing>
      </w:r>
    </w:p>
    <w:p w14:paraId="1921704A" w14:textId="77777777" w:rsidR="00632458" w:rsidRPr="005D117A" w:rsidRDefault="00632458" w:rsidP="005D117A">
      <w:pPr>
        <w:spacing w:after="0" w:line="276" w:lineRule="auto"/>
        <w:rPr>
          <w:rFonts w:ascii="Times New Roman" w:hAnsi="Times New Roman" w:cs="Times New Roman"/>
          <w:sz w:val="24"/>
          <w:szCs w:val="24"/>
        </w:rPr>
      </w:pPr>
      <w:r w:rsidRPr="005D117A">
        <w:rPr>
          <w:rFonts w:ascii="Times New Roman" w:hAnsi="Times New Roman" w:cs="Times New Roman"/>
          <w:sz w:val="24"/>
          <w:szCs w:val="24"/>
        </w:rPr>
        <w:t xml:space="preserve">It was a great break. </w:t>
      </w:r>
    </w:p>
    <w:p w14:paraId="32DD7723" w14:textId="77777777" w:rsidR="00632458" w:rsidRPr="005D117A" w:rsidRDefault="00632458" w:rsidP="005D117A">
      <w:pPr>
        <w:spacing w:after="0" w:line="276" w:lineRule="auto"/>
        <w:rPr>
          <w:rFonts w:ascii="Times New Roman" w:hAnsi="Times New Roman" w:cs="Times New Roman"/>
          <w:sz w:val="24"/>
          <w:szCs w:val="24"/>
        </w:rPr>
      </w:pPr>
      <w:r w:rsidRPr="005D117A">
        <w:rPr>
          <w:rFonts w:ascii="Times New Roman" w:hAnsi="Times New Roman" w:cs="Times New Roman"/>
          <w:sz w:val="24"/>
          <w:szCs w:val="24"/>
        </w:rPr>
        <w:t xml:space="preserve">     And to mention, the idea with the Food Pannel is a great opportunity for the chefs to present one of the dishes from the menu to the restaurant and bar staff, after the continental breakfast is served, so they can welcome customers every day with a delicious new recipe from the menu.</w:t>
      </w:r>
    </w:p>
    <w:p w14:paraId="753052A7" w14:textId="77777777" w:rsidR="00632458" w:rsidRDefault="00632458" w:rsidP="00632458">
      <w:pPr>
        <w:spacing w:after="0"/>
      </w:pPr>
      <w:r>
        <w:rPr>
          <w:noProof/>
        </w:rPr>
        <w:drawing>
          <wp:inline distT="0" distB="0" distL="0" distR="0" wp14:anchorId="066E7335" wp14:editId="1FA826C9">
            <wp:extent cx="2656202" cy="1992152"/>
            <wp:effectExtent l="7937" t="0" r="318" b="317"/>
            <wp:docPr id="1429052930" name="Picture 24" descr="A bowl of nachos on a pl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052930" name="Picture 24" descr="A bowl of nachos on a plate&#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rot="5400000">
                      <a:off x="0" y="0"/>
                      <a:ext cx="2662993" cy="1997245"/>
                    </a:xfrm>
                    <a:prstGeom prst="rect">
                      <a:avLst/>
                    </a:prstGeom>
                    <a:noFill/>
                    <a:ln>
                      <a:noFill/>
                    </a:ln>
                  </pic:spPr>
                </pic:pic>
              </a:graphicData>
            </a:graphic>
          </wp:inline>
        </w:drawing>
      </w:r>
      <w:r>
        <w:rPr>
          <w:noProof/>
        </w:rPr>
        <w:drawing>
          <wp:inline distT="0" distB="0" distL="0" distR="0" wp14:anchorId="65E1FF24" wp14:editId="2A05E4EA">
            <wp:extent cx="4171950" cy="3128963"/>
            <wp:effectExtent l="7302" t="0" r="7303" b="7302"/>
            <wp:docPr id="1409779078" name="Picture 23" descr="A plate of nachos with sauces and chee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779078" name="Picture 23" descr="A plate of nachos with sauces and cheese&#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rot="5400000">
                      <a:off x="0" y="0"/>
                      <a:ext cx="4172798" cy="3129599"/>
                    </a:xfrm>
                    <a:prstGeom prst="rect">
                      <a:avLst/>
                    </a:prstGeom>
                    <a:noFill/>
                    <a:ln>
                      <a:noFill/>
                    </a:ln>
                  </pic:spPr>
                </pic:pic>
              </a:graphicData>
            </a:graphic>
          </wp:inline>
        </w:drawing>
      </w:r>
    </w:p>
    <w:p w14:paraId="59DFC1CF" w14:textId="77777777" w:rsidR="00632458" w:rsidRDefault="00632458" w:rsidP="00632458">
      <w:pPr>
        <w:spacing w:after="0"/>
      </w:pPr>
      <w:r>
        <w:t>The vegan nachos.</w:t>
      </w:r>
    </w:p>
    <w:p w14:paraId="781B06D3" w14:textId="77777777" w:rsidR="00632458" w:rsidRDefault="00632458" w:rsidP="00632458">
      <w:pPr>
        <w:spacing w:after="0"/>
      </w:pPr>
    </w:p>
    <w:p w14:paraId="3FE1CAAF" w14:textId="77777777" w:rsidR="00632458" w:rsidRDefault="00632458" w:rsidP="00632458">
      <w:pPr>
        <w:spacing w:after="0"/>
      </w:pPr>
      <w:r>
        <w:rPr>
          <w:noProof/>
        </w:rPr>
        <w:lastRenderedPageBreak/>
        <w:drawing>
          <wp:inline distT="0" distB="0" distL="0" distR="0" wp14:anchorId="3F2BC0DF" wp14:editId="0C92F904">
            <wp:extent cx="3581400" cy="2686050"/>
            <wp:effectExtent l="0" t="0" r="0" b="0"/>
            <wp:docPr id="1249433334" name="Picture 22" descr="A plate of dessert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433334" name="Picture 22" descr="A plate of dessert on a table&#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582253" cy="2686690"/>
                    </a:xfrm>
                    <a:prstGeom prst="rect">
                      <a:avLst/>
                    </a:prstGeom>
                    <a:noFill/>
                    <a:ln>
                      <a:noFill/>
                    </a:ln>
                  </pic:spPr>
                </pic:pic>
              </a:graphicData>
            </a:graphic>
          </wp:inline>
        </w:drawing>
      </w:r>
      <w:r>
        <w:t>The strawberry eclair</w:t>
      </w:r>
    </w:p>
    <w:p w14:paraId="54296321" w14:textId="77777777" w:rsidR="00632458" w:rsidRDefault="00632458" w:rsidP="00632458">
      <w:pPr>
        <w:spacing w:after="0"/>
      </w:pPr>
    </w:p>
    <w:p w14:paraId="52CCD4BC" w14:textId="77777777" w:rsidR="00632458" w:rsidRDefault="00632458" w:rsidP="00632458">
      <w:pPr>
        <w:spacing w:after="0"/>
      </w:pPr>
      <w:r>
        <w:rPr>
          <w:noProof/>
        </w:rPr>
        <w:drawing>
          <wp:inline distT="0" distB="0" distL="0" distR="0" wp14:anchorId="7D67C54C" wp14:editId="1108F351">
            <wp:extent cx="3960389" cy="2970292"/>
            <wp:effectExtent l="0" t="318" r="2223" b="2222"/>
            <wp:docPr id="391107020" name="Picture 26" descr="A burger and potatoes on a pl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1107020" name="Picture 26" descr="A burger and potatoes on a plate&#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rot="5400000">
                      <a:off x="0" y="0"/>
                      <a:ext cx="3962776" cy="2972082"/>
                    </a:xfrm>
                    <a:prstGeom prst="rect">
                      <a:avLst/>
                    </a:prstGeom>
                    <a:noFill/>
                    <a:ln>
                      <a:noFill/>
                    </a:ln>
                  </pic:spPr>
                </pic:pic>
              </a:graphicData>
            </a:graphic>
          </wp:inline>
        </w:drawing>
      </w:r>
    </w:p>
    <w:p w14:paraId="170A11C8" w14:textId="6F07F753" w:rsidR="00632458" w:rsidRDefault="00632458" w:rsidP="00632458">
      <w:pPr>
        <w:spacing w:after="0"/>
      </w:pPr>
      <w:r>
        <w:t xml:space="preserve">The vegan </w:t>
      </w:r>
      <w:r w:rsidR="005D117A">
        <w:t>burger.</w:t>
      </w:r>
    </w:p>
    <w:p w14:paraId="7858E531" w14:textId="77777777" w:rsidR="00632458" w:rsidRDefault="00632458" w:rsidP="00632458">
      <w:pPr>
        <w:spacing w:after="0"/>
      </w:pPr>
    </w:p>
    <w:p w14:paraId="055D8A35" w14:textId="77777777" w:rsidR="00632458" w:rsidRDefault="00632458" w:rsidP="00632458">
      <w:pPr>
        <w:spacing w:after="0"/>
      </w:pPr>
    </w:p>
    <w:p w14:paraId="708BBB0A" w14:textId="77777777" w:rsidR="00632458" w:rsidRDefault="00632458" w:rsidP="00632458">
      <w:pPr>
        <w:spacing w:after="0"/>
      </w:pPr>
    </w:p>
    <w:p w14:paraId="3B9359C8" w14:textId="77777777" w:rsidR="00632458" w:rsidRDefault="00632458" w:rsidP="00632458">
      <w:pPr>
        <w:spacing w:after="0"/>
      </w:pPr>
    </w:p>
    <w:p w14:paraId="1EE81DE8" w14:textId="77777777" w:rsidR="00632458" w:rsidRDefault="00632458" w:rsidP="00632458">
      <w:pPr>
        <w:spacing w:after="0"/>
      </w:pPr>
    </w:p>
    <w:p w14:paraId="49D0155D" w14:textId="77777777" w:rsidR="00632458" w:rsidRDefault="00632458" w:rsidP="00632458">
      <w:pPr>
        <w:spacing w:after="0"/>
      </w:pPr>
    </w:p>
    <w:p w14:paraId="4ED06095" w14:textId="77777777" w:rsidR="00632458" w:rsidRDefault="00632458" w:rsidP="00632458">
      <w:pPr>
        <w:spacing w:after="0"/>
      </w:pPr>
    </w:p>
    <w:p w14:paraId="2B161F21" w14:textId="77777777" w:rsidR="00632458" w:rsidRDefault="00632458" w:rsidP="00632458">
      <w:pPr>
        <w:spacing w:after="0"/>
      </w:pPr>
    </w:p>
    <w:p w14:paraId="0AB4F727" w14:textId="77777777" w:rsidR="00632458" w:rsidRDefault="00632458" w:rsidP="00632458">
      <w:pPr>
        <w:spacing w:after="0"/>
      </w:pPr>
    </w:p>
    <w:p w14:paraId="5B7A558E" w14:textId="77777777" w:rsidR="00632458" w:rsidRDefault="00632458" w:rsidP="00632458">
      <w:pPr>
        <w:spacing w:after="0"/>
      </w:pPr>
    </w:p>
    <w:p w14:paraId="7F30FFE0" w14:textId="77777777" w:rsidR="00632458" w:rsidRDefault="00632458" w:rsidP="00632458">
      <w:pPr>
        <w:spacing w:after="0"/>
      </w:pPr>
    </w:p>
    <w:p w14:paraId="15D525AB" w14:textId="77777777" w:rsidR="00632458" w:rsidRDefault="00632458" w:rsidP="00632458">
      <w:pPr>
        <w:spacing w:after="0"/>
      </w:pPr>
    </w:p>
    <w:p w14:paraId="2D12DD2D" w14:textId="77777777" w:rsidR="00632458" w:rsidRDefault="00632458" w:rsidP="00632458">
      <w:pPr>
        <w:spacing w:after="0"/>
      </w:pPr>
    </w:p>
    <w:p w14:paraId="47BBC8D6" w14:textId="77777777" w:rsidR="00632458" w:rsidRDefault="00632458" w:rsidP="00632458">
      <w:pPr>
        <w:spacing w:after="0"/>
      </w:pPr>
    </w:p>
    <w:p w14:paraId="0A148A25" w14:textId="77777777" w:rsidR="00632458" w:rsidRDefault="00632458" w:rsidP="00632458">
      <w:pPr>
        <w:spacing w:after="0"/>
      </w:pPr>
    </w:p>
    <w:p w14:paraId="51045D18" w14:textId="77777777" w:rsidR="00632458" w:rsidRDefault="00632458" w:rsidP="00632458">
      <w:pPr>
        <w:spacing w:after="0"/>
      </w:pPr>
    </w:p>
    <w:p w14:paraId="2F744FA4" w14:textId="77777777" w:rsidR="00632458" w:rsidRDefault="00632458" w:rsidP="00632458">
      <w:pPr>
        <w:spacing w:after="0"/>
      </w:pPr>
    </w:p>
    <w:p w14:paraId="1C200BF7" w14:textId="77777777" w:rsidR="00632458" w:rsidRDefault="00632458" w:rsidP="00632458">
      <w:pPr>
        <w:spacing w:after="0"/>
      </w:pPr>
    </w:p>
    <w:p w14:paraId="1477BDDA" w14:textId="77777777" w:rsidR="00632458" w:rsidRDefault="00632458" w:rsidP="00632458">
      <w:pPr>
        <w:pStyle w:val="Heading2"/>
        <w:spacing w:after="0"/>
        <w:rPr>
          <w:b/>
          <w:bCs/>
        </w:rPr>
      </w:pPr>
      <w:r w:rsidRPr="005D117A">
        <w:rPr>
          <w:b/>
          <w:bCs/>
        </w:rPr>
        <w:t xml:space="preserve">References </w:t>
      </w:r>
    </w:p>
    <w:p w14:paraId="467C9AB4" w14:textId="588999EA" w:rsidR="009A2C09" w:rsidRPr="00B86DF5" w:rsidRDefault="009A2C09" w:rsidP="009A2C09">
      <w:pPr>
        <w:rPr>
          <w:rFonts w:ascii="Times New Roman" w:hAnsi="Times New Roman" w:cs="Times New Roman"/>
          <w:sz w:val="24"/>
          <w:szCs w:val="24"/>
        </w:rPr>
      </w:pPr>
      <w:r w:rsidRPr="00B86DF5">
        <w:rPr>
          <w:rFonts w:ascii="Times New Roman" w:hAnsi="Times New Roman" w:cs="Times New Roman"/>
          <w:sz w:val="24"/>
          <w:szCs w:val="24"/>
        </w:rPr>
        <w:t xml:space="preserve">Filip </w:t>
      </w:r>
      <w:r w:rsidR="006C6C6A" w:rsidRPr="00B86DF5">
        <w:rPr>
          <w:rFonts w:ascii="Times New Roman" w:hAnsi="Times New Roman" w:cs="Times New Roman"/>
          <w:sz w:val="24"/>
          <w:szCs w:val="24"/>
        </w:rPr>
        <w:t>Pereira</w:t>
      </w:r>
      <w:r w:rsidR="008A0A23" w:rsidRPr="00B86DF5">
        <w:rPr>
          <w:rFonts w:ascii="Times New Roman" w:hAnsi="Times New Roman" w:cs="Times New Roman"/>
          <w:sz w:val="24"/>
          <w:szCs w:val="24"/>
        </w:rPr>
        <w:t xml:space="preserve"> – Food &amp; Beverage and Culinary Mana</w:t>
      </w:r>
      <w:r w:rsidR="00B86DF5" w:rsidRPr="00B86DF5">
        <w:rPr>
          <w:rFonts w:ascii="Times New Roman" w:hAnsi="Times New Roman" w:cs="Times New Roman"/>
          <w:sz w:val="24"/>
          <w:szCs w:val="24"/>
        </w:rPr>
        <w:t>ger</w:t>
      </w:r>
    </w:p>
    <w:p w14:paraId="50BB13BC" w14:textId="77777777" w:rsidR="00632458" w:rsidRPr="00B86DF5" w:rsidRDefault="00632458" w:rsidP="00632458">
      <w:pPr>
        <w:spacing w:after="0"/>
        <w:ind w:left="720" w:hanging="720"/>
        <w:rPr>
          <w:rFonts w:ascii="Times New Roman" w:hAnsi="Times New Roman" w:cs="Times New Roman"/>
          <w:sz w:val="24"/>
          <w:szCs w:val="24"/>
        </w:rPr>
      </w:pPr>
      <w:r w:rsidRPr="00B86DF5">
        <w:rPr>
          <w:rFonts w:ascii="Times New Roman" w:hAnsi="Times New Roman" w:cs="Times New Roman"/>
          <w:sz w:val="24"/>
          <w:szCs w:val="24"/>
        </w:rPr>
        <w:t>Armstrong, M., &amp; Taylor, S. (2020). Armstrong's Handbook of Human Resource Management Practice. Kogan Page.</w:t>
      </w:r>
    </w:p>
    <w:p w14:paraId="33F0EE56" w14:textId="77777777" w:rsidR="00632458" w:rsidRPr="00B86DF5" w:rsidRDefault="00632458" w:rsidP="00632458">
      <w:pPr>
        <w:spacing w:after="0"/>
        <w:ind w:left="720" w:hanging="720"/>
        <w:rPr>
          <w:rFonts w:ascii="Times New Roman" w:hAnsi="Times New Roman" w:cs="Times New Roman"/>
          <w:sz w:val="24"/>
          <w:szCs w:val="24"/>
        </w:rPr>
      </w:pPr>
      <w:r w:rsidRPr="00B86DF5">
        <w:rPr>
          <w:rFonts w:ascii="Times New Roman" w:hAnsi="Times New Roman" w:cs="Times New Roman"/>
          <w:sz w:val="24"/>
          <w:szCs w:val="24"/>
        </w:rPr>
        <w:t>Evans, J. R., &amp; Lindsay, W. M. (2017). Managing for Quality and Performance Excellence. Cengage Learning.</w:t>
      </w:r>
    </w:p>
    <w:p w14:paraId="3CF42751" w14:textId="77777777" w:rsidR="00632458" w:rsidRPr="00B86DF5" w:rsidRDefault="00632458" w:rsidP="00632458">
      <w:pPr>
        <w:spacing w:after="0"/>
        <w:ind w:left="720" w:hanging="720"/>
        <w:rPr>
          <w:rFonts w:ascii="Times New Roman" w:hAnsi="Times New Roman" w:cs="Times New Roman"/>
          <w:sz w:val="24"/>
          <w:szCs w:val="24"/>
        </w:rPr>
      </w:pPr>
      <w:r w:rsidRPr="00B86DF5">
        <w:rPr>
          <w:rFonts w:ascii="Times New Roman" w:hAnsi="Times New Roman" w:cs="Times New Roman"/>
          <w:sz w:val="24"/>
          <w:szCs w:val="24"/>
        </w:rPr>
        <w:t>Hill, C. W. L., &amp; Jones, G. R. (2018). Strategic Management Theory: An Integrated Approach. Cengage Learning.</w:t>
      </w:r>
    </w:p>
    <w:p w14:paraId="7D95329A" w14:textId="77777777" w:rsidR="00632458" w:rsidRPr="00B86DF5" w:rsidRDefault="00632458" w:rsidP="00632458">
      <w:pPr>
        <w:spacing w:after="0"/>
        <w:ind w:left="720" w:hanging="720"/>
        <w:rPr>
          <w:rFonts w:ascii="Times New Roman" w:hAnsi="Times New Roman" w:cs="Times New Roman"/>
          <w:sz w:val="24"/>
          <w:szCs w:val="24"/>
        </w:rPr>
      </w:pPr>
      <w:r w:rsidRPr="00B86DF5">
        <w:rPr>
          <w:rFonts w:ascii="Times New Roman" w:hAnsi="Times New Roman" w:cs="Times New Roman"/>
          <w:sz w:val="24"/>
          <w:szCs w:val="24"/>
        </w:rPr>
        <w:t xml:space="preserve">Huczynski, A., &amp; Buchanan, D. (2019). Organizational </w:t>
      </w:r>
      <w:proofErr w:type="spellStart"/>
      <w:r w:rsidRPr="00B86DF5">
        <w:rPr>
          <w:rFonts w:ascii="Times New Roman" w:hAnsi="Times New Roman" w:cs="Times New Roman"/>
          <w:sz w:val="24"/>
          <w:szCs w:val="24"/>
        </w:rPr>
        <w:t>Behavior</w:t>
      </w:r>
      <w:proofErr w:type="spellEnd"/>
      <w:r w:rsidRPr="00B86DF5">
        <w:rPr>
          <w:rFonts w:ascii="Times New Roman" w:hAnsi="Times New Roman" w:cs="Times New Roman"/>
          <w:sz w:val="24"/>
          <w:szCs w:val="24"/>
        </w:rPr>
        <w:t>. Pearson Education.</w:t>
      </w:r>
    </w:p>
    <w:p w14:paraId="5FC33887" w14:textId="77777777" w:rsidR="00632458" w:rsidRPr="00B86DF5" w:rsidRDefault="00632458" w:rsidP="00632458">
      <w:pPr>
        <w:spacing w:after="0"/>
        <w:ind w:left="720" w:hanging="720"/>
        <w:rPr>
          <w:rFonts w:ascii="Times New Roman" w:hAnsi="Times New Roman" w:cs="Times New Roman"/>
          <w:sz w:val="24"/>
          <w:szCs w:val="24"/>
        </w:rPr>
      </w:pPr>
      <w:r w:rsidRPr="00B86DF5">
        <w:rPr>
          <w:rFonts w:ascii="Times New Roman" w:hAnsi="Times New Roman" w:cs="Times New Roman"/>
          <w:sz w:val="24"/>
          <w:szCs w:val="24"/>
        </w:rPr>
        <w:t>Kolb, D. A. (2015). Experiential Learning: Experience as the Source of Learning and Development. Pearson Education.</w:t>
      </w:r>
    </w:p>
    <w:p w14:paraId="5F5C732D" w14:textId="77777777" w:rsidR="00632458" w:rsidRPr="00B86DF5" w:rsidRDefault="00632458" w:rsidP="00632458">
      <w:pPr>
        <w:spacing w:after="0"/>
        <w:ind w:left="720" w:hanging="720"/>
        <w:rPr>
          <w:rFonts w:ascii="Times New Roman" w:hAnsi="Times New Roman" w:cs="Times New Roman"/>
          <w:sz w:val="24"/>
          <w:szCs w:val="24"/>
        </w:rPr>
      </w:pPr>
      <w:r w:rsidRPr="00B86DF5">
        <w:rPr>
          <w:rFonts w:ascii="Times New Roman" w:hAnsi="Times New Roman" w:cs="Times New Roman"/>
          <w:sz w:val="24"/>
          <w:szCs w:val="24"/>
        </w:rPr>
        <w:t xml:space="preserve">Luthans, F. (2020). Organizational </w:t>
      </w:r>
      <w:proofErr w:type="spellStart"/>
      <w:r w:rsidRPr="00B86DF5">
        <w:rPr>
          <w:rFonts w:ascii="Times New Roman" w:hAnsi="Times New Roman" w:cs="Times New Roman"/>
          <w:sz w:val="24"/>
          <w:szCs w:val="24"/>
        </w:rPr>
        <w:t>Behavior</w:t>
      </w:r>
      <w:proofErr w:type="spellEnd"/>
      <w:r w:rsidRPr="00B86DF5">
        <w:rPr>
          <w:rFonts w:ascii="Times New Roman" w:hAnsi="Times New Roman" w:cs="Times New Roman"/>
          <w:sz w:val="24"/>
          <w:szCs w:val="24"/>
        </w:rPr>
        <w:t>: An Evidence-Based Approach. McGraw-Hill Education.</w:t>
      </w:r>
    </w:p>
    <w:p w14:paraId="78BB60E8" w14:textId="77777777" w:rsidR="00632458" w:rsidRPr="00B86DF5" w:rsidRDefault="00632458" w:rsidP="00632458">
      <w:pPr>
        <w:spacing w:after="0"/>
        <w:ind w:left="720" w:hanging="720"/>
        <w:rPr>
          <w:rFonts w:ascii="Times New Roman" w:hAnsi="Times New Roman" w:cs="Times New Roman"/>
          <w:sz w:val="24"/>
          <w:szCs w:val="24"/>
        </w:rPr>
      </w:pPr>
      <w:r w:rsidRPr="00B86DF5">
        <w:rPr>
          <w:rFonts w:ascii="Times New Roman" w:hAnsi="Times New Roman" w:cs="Times New Roman"/>
          <w:sz w:val="24"/>
          <w:szCs w:val="24"/>
        </w:rPr>
        <w:t>Northouse, P. G. (2021). Leadership: Theory and Practice. Sage Publications.</w:t>
      </w:r>
    </w:p>
    <w:p w14:paraId="4781A322" w14:textId="77777777" w:rsidR="00632458" w:rsidRPr="00B86DF5" w:rsidRDefault="00632458" w:rsidP="00632458">
      <w:pPr>
        <w:spacing w:after="0"/>
        <w:ind w:left="720" w:hanging="720"/>
        <w:rPr>
          <w:rFonts w:ascii="Times New Roman" w:hAnsi="Times New Roman" w:cs="Times New Roman"/>
          <w:sz w:val="24"/>
          <w:szCs w:val="24"/>
        </w:rPr>
      </w:pPr>
      <w:r w:rsidRPr="00B86DF5">
        <w:rPr>
          <w:rFonts w:ascii="Times New Roman" w:hAnsi="Times New Roman" w:cs="Times New Roman"/>
          <w:sz w:val="24"/>
          <w:szCs w:val="24"/>
        </w:rPr>
        <w:t xml:space="preserve">Robbins, S. P., &amp; Judge, T. A. (2019). Organizational </w:t>
      </w:r>
      <w:proofErr w:type="spellStart"/>
      <w:r w:rsidRPr="00B86DF5">
        <w:rPr>
          <w:rFonts w:ascii="Times New Roman" w:hAnsi="Times New Roman" w:cs="Times New Roman"/>
          <w:sz w:val="24"/>
          <w:szCs w:val="24"/>
        </w:rPr>
        <w:t>Behavior</w:t>
      </w:r>
      <w:proofErr w:type="spellEnd"/>
      <w:r w:rsidRPr="00B86DF5">
        <w:rPr>
          <w:rFonts w:ascii="Times New Roman" w:hAnsi="Times New Roman" w:cs="Times New Roman"/>
          <w:sz w:val="24"/>
          <w:szCs w:val="24"/>
        </w:rPr>
        <w:t>. Pearson Education.</w:t>
      </w:r>
    </w:p>
    <w:p w14:paraId="535C3D1F" w14:textId="77777777" w:rsidR="00632458" w:rsidRPr="00B86DF5" w:rsidRDefault="00632458" w:rsidP="00632458">
      <w:pPr>
        <w:spacing w:after="0"/>
        <w:ind w:left="720" w:hanging="720"/>
        <w:rPr>
          <w:rFonts w:ascii="Times New Roman" w:hAnsi="Times New Roman" w:cs="Times New Roman"/>
          <w:sz w:val="24"/>
          <w:szCs w:val="24"/>
        </w:rPr>
      </w:pPr>
      <w:r w:rsidRPr="00B86DF5">
        <w:rPr>
          <w:rFonts w:ascii="Times New Roman" w:hAnsi="Times New Roman" w:cs="Times New Roman"/>
          <w:sz w:val="24"/>
          <w:szCs w:val="24"/>
        </w:rPr>
        <w:t>Salas, E., Tannenbaum, S. I., Kariger, K., &amp; Smith-Jentsch, K. A. (2018). The Science of Training and Development in Organizations: What Matters in Practice. Psychological Science in the Public Interest, 13(2), 74-101.</w:t>
      </w:r>
    </w:p>
    <w:p w14:paraId="14A1AC13" w14:textId="77777777" w:rsidR="00632458" w:rsidRPr="00B86DF5" w:rsidRDefault="00632458" w:rsidP="00632458">
      <w:pPr>
        <w:spacing w:after="0"/>
        <w:ind w:left="720" w:hanging="720"/>
        <w:rPr>
          <w:rFonts w:ascii="Times New Roman" w:hAnsi="Times New Roman" w:cs="Times New Roman"/>
          <w:sz w:val="24"/>
          <w:szCs w:val="24"/>
        </w:rPr>
      </w:pPr>
      <w:r w:rsidRPr="00B86DF5">
        <w:rPr>
          <w:rFonts w:ascii="Times New Roman" w:hAnsi="Times New Roman" w:cs="Times New Roman"/>
          <w:sz w:val="24"/>
          <w:szCs w:val="24"/>
        </w:rPr>
        <w:t>Tannenbaum, S. I., &amp; Yukl, G. (2019). Training and Development in Organizations. Annual Review of Psychology, 70(1), 171-188.Yukl, G. (2019). Leadership in Organizations. Pearson Education.</w:t>
      </w:r>
    </w:p>
    <w:p w14:paraId="25CBE427" w14:textId="77777777" w:rsidR="00632458" w:rsidRPr="00B86DF5" w:rsidRDefault="00632458" w:rsidP="00D3691F">
      <w:pPr>
        <w:spacing w:line="276" w:lineRule="auto"/>
        <w:rPr>
          <w:rFonts w:ascii="Times New Roman" w:hAnsi="Times New Roman" w:cs="Times New Roman"/>
          <w:sz w:val="24"/>
          <w:szCs w:val="24"/>
        </w:rPr>
      </w:pPr>
    </w:p>
    <w:p w14:paraId="038BFBFF" w14:textId="77777777" w:rsidR="00632458" w:rsidRPr="00BA662B" w:rsidRDefault="00632458" w:rsidP="00D3691F">
      <w:pPr>
        <w:spacing w:line="276" w:lineRule="auto"/>
        <w:rPr>
          <w:rFonts w:ascii="Arial Black" w:hAnsi="Arial Black"/>
        </w:rPr>
      </w:pPr>
    </w:p>
    <w:sectPr w:rsidR="00632458" w:rsidRPr="00BA66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Nova">
    <w:panose1 w:val="020B0504020202020204"/>
    <w:charset w:val="00"/>
    <w:family w:val="swiss"/>
    <w:pitch w:val="variable"/>
    <w:sig w:usb0="2000028F"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18966B0"/>
    <w:multiLevelType w:val="hybridMultilevel"/>
    <w:tmpl w:val="95B6FB36"/>
    <w:lvl w:ilvl="0" w:tplc="54B4D404">
      <w:start w:val="1"/>
      <w:numFmt w:val="decimal"/>
      <w:lvlText w:val="%1."/>
      <w:lvlJc w:val="left"/>
      <w:pPr>
        <w:ind w:left="720" w:hanging="360"/>
      </w:pPr>
      <w:rPr>
        <w:rFonts w:hint="default"/>
      </w:rPr>
    </w:lvl>
    <w:lvl w:ilvl="1" w:tplc="3162F0BA" w:tentative="1">
      <w:start w:val="1"/>
      <w:numFmt w:val="lowerLetter"/>
      <w:lvlText w:val="%2."/>
      <w:lvlJc w:val="left"/>
      <w:pPr>
        <w:ind w:left="1440" w:hanging="360"/>
      </w:pPr>
    </w:lvl>
    <w:lvl w:ilvl="2" w:tplc="CCFA2A24" w:tentative="1">
      <w:start w:val="1"/>
      <w:numFmt w:val="lowerRoman"/>
      <w:lvlText w:val="%3."/>
      <w:lvlJc w:val="right"/>
      <w:pPr>
        <w:ind w:left="2160" w:hanging="180"/>
      </w:pPr>
    </w:lvl>
    <w:lvl w:ilvl="3" w:tplc="FCE0CF4C" w:tentative="1">
      <w:start w:val="1"/>
      <w:numFmt w:val="decimal"/>
      <w:lvlText w:val="%4."/>
      <w:lvlJc w:val="left"/>
      <w:pPr>
        <w:ind w:left="2880" w:hanging="360"/>
      </w:pPr>
    </w:lvl>
    <w:lvl w:ilvl="4" w:tplc="204AFB08" w:tentative="1">
      <w:start w:val="1"/>
      <w:numFmt w:val="lowerLetter"/>
      <w:lvlText w:val="%5."/>
      <w:lvlJc w:val="left"/>
      <w:pPr>
        <w:ind w:left="3600" w:hanging="360"/>
      </w:pPr>
    </w:lvl>
    <w:lvl w:ilvl="5" w:tplc="25D84F08" w:tentative="1">
      <w:start w:val="1"/>
      <w:numFmt w:val="lowerRoman"/>
      <w:lvlText w:val="%6."/>
      <w:lvlJc w:val="right"/>
      <w:pPr>
        <w:ind w:left="4320" w:hanging="180"/>
      </w:pPr>
    </w:lvl>
    <w:lvl w:ilvl="6" w:tplc="43905646" w:tentative="1">
      <w:start w:val="1"/>
      <w:numFmt w:val="decimal"/>
      <w:lvlText w:val="%7."/>
      <w:lvlJc w:val="left"/>
      <w:pPr>
        <w:ind w:left="5040" w:hanging="360"/>
      </w:pPr>
    </w:lvl>
    <w:lvl w:ilvl="7" w:tplc="318C17EE" w:tentative="1">
      <w:start w:val="1"/>
      <w:numFmt w:val="lowerLetter"/>
      <w:lvlText w:val="%8."/>
      <w:lvlJc w:val="left"/>
      <w:pPr>
        <w:ind w:left="5760" w:hanging="360"/>
      </w:pPr>
    </w:lvl>
    <w:lvl w:ilvl="8" w:tplc="4314EB20" w:tentative="1">
      <w:start w:val="1"/>
      <w:numFmt w:val="lowerRoman"/>
      <w:lvlText w:val="%9."/>
      <w:lvlJc w:val="right"/>
      <w:pPr>
        <w:ind w:left="6480" w:hanging="180"/>
      </w:pPr>
    </w:lvl>
  </w:abstractNum>
  <w:num w:numId="1" w16cid:durableId="1994386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42C0"/>
    <w:rsid w:val="0023016B"/>
    <w:rsid w:val="002F5719"/>
    <w:rsid w:val="00301EE8"/>
    <w:rsid w:val="0043486F"/>
    <w:rsid w:val="00436399"/>
    <w:rsid w:val="00460916"/>
    <w:rsid w:val="004A4F70"/>
    <w:rsid w:val="004A6713"/>
    <w:rsid w:val="004C14F3"/>
    <w:rsid w:val="004C3FED"/>
    <w:rsid w:val="005D117A"/>
    <w:rsid w:val="005E693B"/>
    <w:rsid w:val="00632458"/>
    <w:rsid w:val="00662D90"/>
    <w:rsid w:val="006847C3"/>
    <w:rsid w:val="006C6C6A"/>
    <w:rsid w:val="006E42C0"/>
    <w:rsid w:val="007D5EC7"/>
    <w:rsid w:val="007E5A3E"/>
    <w:rsid w:val="008268A5"/>
    <w:rsid w:val="00826D9D"/>
    <w:rsid w:val="00856798"/>
    <w:rsid w:val="00860242"/>
    <w:rsid w:val="008A0A23"/>
    <w:rsid w:val="008A73E2"/>
    <w:rsid w:val="008C702A"/>
    <w:rsid w:val="009A2C09"/>
    <w:rsid w:val="009E0CAA"/>
    <w:rsid w:val="00A56E5F"/>
    <w:rsid w:val="00A61C8A"/>
    <w:rsid w:val="00B048F7"/>
    <w:rsid w:val="00B50C2B"/>
    <w:rsid w:val="00B86DF5"/>
    <w:rsid w:val="00BA662B"/>
    <w:rsid w:val="00BC50A8"/>
    <w:rsid w:val="00BD51A1"/>
    <w:rsid w:val="00CF7354"/>
    <w:rsid w:val="00D16104"/>
    <w:rsid w:val="00D3691F"/>
    <w:rsid w:val="00DD3D85"/>
    <w:rsid w:val="00DE262F"/>
    <w:rsid w:val="00DF1975"/>
    <w:rsid w:val="00EC37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CACEE9"/>
  <w15:chartTrackingRefBased/>
  <w15:docId w15:val="{86363F99-B64F-4270-94D7-0B909B3820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42C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6E42C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E42C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E42C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E42C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E42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42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42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42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42C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6E42C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E42C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E42C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E42C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E42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42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42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42C0"/>
    <w:rPr>
      <w:rFonts w:eastAsiaTheme="majorEastAsia" w:cstheme="majorBidi"/>
      <w:color w:val="272727" w:themeColor="text1" w:themeTint="D8"/>
    </w:rPr>
  </w:style>
  <w:style w:type="paragraph" w:styleId="Title">
    <w:name w:val="Title"/>
    <w:basedOn w:val="Normal"/>
    <w:next w:val="Normal"/>
    <w:link w:val="TitleChar"/>
    <w:uiPriority w:val="10"/>
    <w:qFormat/>
    <w:rsid w:val="006E42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42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42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42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42C0"/>
    <w:pPr>
      <w:spacing w:before="160"/>
      <w:jc w:val="center"/>
    </w:pPr>
    <w:rPr>
      <w:i/>
      <w:iCs/>
      <w:color w:val="404040" w:themeColor="text1" w:themeTint="BF"/>
    </w:rPr>
  </w:style>
  <w:style w:type="character" w:customStyle="1" w:styleId="QuoteChar">
    <w:name w:val="Quote Char"/>
    <w:basedOn w:val="DefaultParagraphFont"/>
    <w:link w:val="Quote"/>
    <w:uiPriority w:val="29"/>
    <w:rsid w:val="006E42C0"/>
    <w:rPr>
      <w:i/>
      <w:iCs/>
      <w:color w:val="404040" w:themeColor="text1" w:themeTint="BF"/>
    </w:rPr>
  </w:style>
  <w:style w:type="paragraph" w:styleId="ListParagraph">
    <w:name w:val="List Paragraph"/>
    <w:basedOn w:val="Normal"/>
    <w:uiPriority w:val="34"/>
    <w:qFormat/>
    <w:rsid w:val="006E42C0"/>
    <w:pPr>
      <w:ind w:left="720"/>
      <w:contextualSpacing/>
    </w:pPr>
  </w:style>
  <w:style w:type="character" w:styleId="IntenseEmphasis">
    <w:name w:val="Intense Emphasis"/>
    <w:basedOn w:val="DefaultParagraphFont"/>
    <w:uiPriority w:val="21"/>
    <w:qFormat/>
    <w:rsid w:val="006E42C0"/>
    <w:rPr>
      <w:i/>
      <w:iCs/>
      <w:color w:val="2F5496" w:themeColor="accent1" w:themeShade="BF"/>
    </w:rPr>
  </w:style>
  <w:style w:type="paragraph" w:styleId="IntenseQuote">
    <w:name w:val="Intense Quote"/>
    <w:basedOn w:val="Normal"/>
    <w:next w:val="Normal"/>
    <w:link w:val="IntenseQuoteChar"/>
    <w:uiPriority w:val="30"/>
    <w:qFormat/>
    <w:rsid w:val="006E42C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E42C0"/>
    <w:rPr>
      <w:i/>
      <w:iCs/>
      <w:color w:val="2F5496" w:themeColor="accent1" w:themeShade="BF"/>
    </w:rPr>
  </w:style>
  <w:style w:type="character" w:styleId="IntenseReference">
    <w:name w:val="Intense Reference"/>
    <w:basedOn w:val="DefaultParagraphFont"/>
    <w:uiPriority w:val="32"/>
    <w:qFormat/>
    <w:rsid w:val="006E42C0"/>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18" Type="http://schemas.openxmlformats.org/officeDocument/2006/relationships/image" Target="media/image14.jpeg"/><Relationship Id="rId26" Type="http://schemas.openxmlformats.org/officeDocument/2006/relationships/image" Target="media/image22.jpeg"/><Relationship Id="rId3" Type="http://schemas.openxmlformats.org/officeDocument/2006/relationships/settings" Target="settings.xml"/><Relationship Id="rId21" Type="http://schemas.openxmlformats.org/officeDocument/2006/relationships/image" Target="media/image17.jpeg"/><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image" Target="media/image13.jpeg"/><Relationship Id="rId25" Type="http://schemas.openxmlformats.org/officeDocument/2006/relationships/image" Target="media/image21.jpeg"/><Relationship Id="rId2" Type="http://schemas.openxmlformats.org/officeDocument/2006/relationships/styles" Target="styles.xml"/><Relationship Id="rId16" Type="http://schemas.openxmlformats.org/officeDocument/2006/relationships/image" Target="media/image12.jpeg"/><Relationship Id="rId20" Type="http://schemas.openxmlformats.org/officeDocument/2006/relationships/image" Target="media/image16.jpeg"/><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24" Type="http://schemas.openxmlformats.org/officeDocument/2006/relationships/image" Target="media/image20.jpeg"/><Relationship Id="rId5" Type="http://schemas.openxmlformats.org/officeDocument/2006/relationships/image" Target="media/image1.jpeg"/><Relationship Id="rId15" Type="http://schemas.openxmlformats.org/officeDocument/2006/relationships/image" Target="media/image11.jpeg"/><Relationship Id="rId23" Type="http://schemas.openxmlformats.org/officeDocument/2006/relationships/image" Target="media/image19.jpeg"/><Relationship Id="rId28" Type="http://schemas.openxmlformats.org/officeDocument/2006/relationships/theme" Target="theme/theme1.xml"/><Relationship Id="rId10" Type="http://schemas.openxmlformats.org/officeDocument/2006/relationships/image" Target="media/image6.jpeg"/><Relationship Id="rId19" Type="http://schemas.openxmlformats.org/officeDocument/2006/relationships/image" Target="media/image15.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 Id="rId22" Type="http://schemas.openxmlformats.org/officeDocument/2006/relationships/image" Target="media/image18.jpe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11</Pages>
  <Words>2026</Words>
  <Characters>11553</Characters>
  <Application>Microsoft Office Word</Application>
  <DocSecurity>0</DocSecurity>
  <Lines>96</Lines>
  <Paragraphs>27</Paragraphs>
  <ScaleCrop>false</ScaleCrop>
  <Company/>
  <LinksUpToDate>false</LinksUpToDate>
  <CharactersWithSpaces>13552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Oana Mirauta</dc:creator>
  <cp:keywords/>
  <dc:description/>
  <cp:lastModifiedBy>Oana Mirauta</cp:lastModifiedBy>
  <cp:revision>20</cp:revision>
  <dcterms:created xsi:type="dcterms:W3CDTF">2024-06-02T16:23:00Z</dcterms:created>
  <dcterms:modified xsi:type="dcterms:W3CDTF">2024-06-03T16:54:00Z</dcterms:modified>
</cp:coreProperties>
</file>