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66D3" w:rsidRDefault="00B766D3" w:rsidP="00B766D3">
      <w:pPr>
        <w:pStyle w:val="Title"/>
        <w:jc w:val="center"/>
      </w:pPr>
      <w:r>
        <w:t>ACADEMIC EMPLOYABILITY SKILLS</w:t>
      </w:r>
    </w:p>
    <w:p w:rsidR="00B766D3" w:rsidRDefault="00B766D3" w:rsidP="00B766D3">
      <w:pPr>
        <w:pStyle w:val="Subtitle"/>
        <w:jc w:val="center"/>
        <w:rPr>
          <w:color w:val="365F91" w:themeColor="accent1" w:themeShade="BF"/>
          <w:sz w:val="28"/>
          <w:szCs w:val="28"/>
        </w:rPr>
      </w:pPr>
      <w:bookmarkStart w:id="0" w:name="_GoBack"/>
      <w:r>
        <w:t>Reflective report</w:t>
      </w:r>
      <w:bookmarkEnd w:id="0"/>
      <w:r>
        <w:br w:type="page"/>
      </w:r>
    </w:p>
    <w:sdt>
      <w:sdtPr>
        <w:id w:val="328178275"/>
        <w:docPartObj>
          <w:docPartGallery w:val="Table of Contents"/>
          <w:docPartUnique/>
        </w:docPartObj>
      </w:sdtPr>
      <w:sdtEndPr>
        <w:rPr>
          <w:rFonts w:asciiTheme="minorHAnsi" w:eastAsiaTheme="minorHAnsi" w:hAnsiTheme="minorHAnsi" w:cstheme="minorBidi"/>
          <w:noProof/>
          <w:color w:val="auto"/>
          <w:sz w:val="22"/>
          <w:szCs w:val="22"/>
          <w:lang w:val="en-IN" w:eastAsia="en-US"/>
        </w:rPr>
      </w:sdtEndPr>
      <w:sdtContent>
        <w:p w:rsidR="00B766D3" w:rsidRDefault="00B766D3">
          <w:pPr>
            <w:pStyle w:val="TOCHeading"/>
          </w:pPr>
          <w:r>
            <w:t>Contents</w:t>
          </w:r>
        </w:p>
        <w:p w:rsidR="00B766D3" w:rsidRDefault="00B766D3">
          <w:pPr>
            <w:pStyle w:val="TOC1"/>
            <w:tabs>
              <w:tab w:val="right" w:leader="dot" w:pos="9016"/>
            </w:tabs>
            <w:rPr>
              <w:noProof/>
            </w:rPr>
          </w:pPr>
          <w:r>
            <w:fldChar w:fldCharType="begin"/>
          </w:r>
          <w:r>
            <w:instrText xml:space="preserve"> TOC \o "1-3" \h \z \u </w:instrText>
          </w:r>
          <w:r>
            <w:fldChar w:fldCharType="separate"/>
          </w:r>
          <w:hyperlink w:anchor="_Toc28665832" w:history="1">
            <w:r w:rsidRPr="00257D94">
              <w:rPr>
                <w:rStyle w:val="Hyperlink"/>
                <w:noProof/>
              </w:rPr>
              <w:t>Introduction:</w:t>
            </w:r>
            <w:r>
              <w:rPr>
                <w:noProof/>
                <w:webHidden/>
              </w:rPr>
              <w:tab/>
            </w:r>
            <w:r>
              <w:rPr>
                <w:noProof/>
                <w:webHidden/>
              </w:rPr>
              <w:fldChar w:fldCharType="begin"/>
            </w:r>
            <w:r>
              <w:rPr>
                <w:noProof/>
                <w:webHidden/>
              </w:rPr>
              <w:instrText xml:space="preserve"> PAGEREF _Toc28665832 \h </w:instrText>
            </w:r>
            <w:r>
              <w:rPr>
                <w:noProof/>
                <w:webHidden/>
              </w:rPr>
            </w:r>
            <w:r>
              <w:rPr>
                <w:noProof/>
                <w:webHidden/>
              </w:rPr>
              <w:fldChar w:fldCharType="separate"/>
            </w:r>
            <w:r>
              <w:rPr>
                <w:noProof/>
                <w:webHidden/>
              </w:rPr>
              <w:t>3</w:t>
            </w:r>
            <w:r>
              <w:rPr>
                <w:noProof/>
                <w:webHidden/>
              </w:rPr>
              <w:fldChar w:fldCharType="end"/>
            </w:r>
          </w:hyperlink>
        </w:p>
        <w:p w:rsidR="00B766D3" w:rsidRDefault="00B766D3">
          <w:pPr>
            <w:pStyle w:val="TOC1"/>
            <w:tabs>
              <w:tab w:val="right" w:leader="dot" w:pos="9016"/>
            </w:tabs>
            <w:rPr>
              <w:noProof/>
            </w:rPr>
          </w:pPr>
          <w:hyperlink w:anchor="_Toc28665833" w:history="1">
            <w:r w:rsidRPr="00257D94">
              <w:rPr>
                <w:rStyle w:val="Hyperlink"/>
                <w:noProof/>
              </w:rPr>
              <w:t>Main body:</w:t>
            </w:r>
            <w:r>
              <w:rPr>
                <w:noProof/>
                <w:webHidden/>
              </w:rPr>
              <w:tab/>
            </w:r>
            <w:r>
              <w:rPr>
                <w:noProof/>
                <w:webHidden/>
              </w:rPr>
              <w:fldChar w:fldCharType="begin"/>
            </w:r>
            <w:r>
              <w:rPr>
                <w:noProof/>
                <w:webHidden/>
              </w:rPr>
              <w:instrText xml:space="preserve"> PAGEREF _Toc28665833 \h </w:instrText>
            </w:r>
            <w:r>
              <w:rPr>
                <w:noProof/>
                <w:webHidden/>
              </w:rPr>
            </w:r>
            <w:r>
              <w:rPr>
                <w:noProof/>
                <w:webHidden/>
              </w:rPr>
              <w:fldChar w:fldCharType="separate"/>
            </w:r>
            <w:r>
              <w:rPr>
                <w:noProof/>
                <w:webHidden/>
              </w:rPr>
              <w:t>3</w:t>
            </w:r>
            <w:r>
              <w:rPr>
                <w:noProof/>
                <w:webHidden/>
              </w:rPr>
              <w:fldChar w:fldCharType="end"/>
            </w:r>
          </w:hyperlink>
        </w:p>
        <w:p w:rsidR="00B766D3" w:rsidRDefault="00B766D3">
          <w:pPr>
            <w:pStyle w:val="TOC2"/>
            <w:tabs>
              <w:tab w:val="right" w:leader="dot" w:pos="9016"/>
            </w:tabs>
            <w:rPr>
              <w:noProof/>
            </w:rPr>
          </w:pPr>
          <w:hyperlink w:anchor="_Toc28665834" w:history="1">
            <w:r w:rsidRPr="00257D94">
              <w:rPr>
                <w:rStyle w:val="Hyperlink"/>
                <w:noProof/>
              </w:rPr>
              <w:t>An overview</w:t>
            </w:r>
            <w:r>
              <w:rPr>
                <w:noProof/>
                <w:webHidden/>
              </w:rPr>
              <w:tab/>
            </w:r>
            <w:r>
              <w:rPr>
                <w:noProof/>
                <w:webHidden/>
              </w:rPr>
              <w:fldChar w:fldCharType="begin"/>
            </w:r>
            <w:r>
              <w:rPr>
                <w:noProof/>
                <w:webHidden/>
              </w:rPr>
              <w:instrText xml:space="preserve"> PAGEREF _Toc28665834 \h </w:instrText>
            </w:r>
            <w:r>
              <w:rPr>
                <w:noProof/>
                <w:webHidden/>
              </w:rPr>
            </w:r>
            <w:r>
              <w:rPr>
                <w:noProof/>
                <w:webHidden/>
              </w:rPr>
              <w:fldChar w:fldCharType="separate"/>
            </w:r>
            <w:r>
              <w:rPr>
                <w:noProof/>
                <w:webHidden/>
              </w:rPr>
              <w:t>3</w:t>
            </w:r>
            <w:r>
              <w:rPr>
                <w:noProof/>
                <w:webHidden/>
              </w:rPr>
              <w:fldChar w:fldCharType="end"/>
            </w:r>
          </w:hyperlink>
        </w:p>
        <w:p w:rsidR="00B766D3" w:rsidRDefault="00B766D3">
          <w:pPr>
            <w:pStyle w:val="TOC2"/>
            <w:tabs>
              <w:tab w:val="right" w:leader="dot" w:pos="9016"/>
            </w:tabs>
            <w:rPr>
              <w:noProof/>
            </w:rPr>
          </w:pPr>
          <w:hyperlink w:anchor="_Toc28665835" w:history="1">
            <w:r w:rsidRPr="00257D94">
              <w:rPr>
                <w:rStyle w:val="Hyperlink"/>
                <w:noProof/>
              </w:rPr>
              <w:t>Personal development plan</w:t>
            </w:r>
            <w:r>
              <w:rPr>
                <w:noProof/>
                <w:webHidden/>
              </w:rPr>
              <w:tab/>
            </w:r>
            <w:r>
              <w:rPr>
                <w:noProof/>
                <w:webHidden/>
              </w:rPr>
              <w:fldChar w:fldCharType="begin"/>
            </w:r>
            <w:r>
              <w:rPr>
                <w:noProof/>
                <w:webHidden/>
              </w:rPr>
              <w:instrText xml:space="preserve"> PAGEREF _Toc28665835 \h </w:instrText>
            </w:r>
            <w:r>
              <w:rPr>
                <w:noProof/>
                <w:webHidden/>
              </w:rPr>
            </w:r>
            <w:r>
              <w:rPr>
                <w:noProof/>
                <w:webHidden/>
              </w:rPr>
              <w:fldChar w:fldCharType="separate"/>
            </w:r>
            <w:r>
              <w:rPr>
                <w:noProof/>
                <w:webHidden/>
              </w:rPr>
              <w:t>3</w:t>
            </w:r>
            <w:r>
              <w:rPr>
                <w:noProof/>
                <w:webHidden/>
              </w:rPr>
              <w:fldChar w:fldCharType="end"/>
            </w:r>
          </w:hyperlink>
        </w:p>
        <w:p w:rsidR="00B766D3" w:rsidRDefault="00B766D3">
          <w:pPr>
            <w:pStyle w:val="TOC2"/>
            <w:tabs>
              <w:tab w:val="right" w:leader="dot" w:pos="9016"/>
            </w:tabs>
            <w:rPr>
              <w:noProof/>
            </w:rPr>
          </w:pPr>
          <w:hyperlink w:anchor="_Toc28665836" w:history="1">
            <w:r w:rsidRPr="00257D94">
              <w:rPr>
                <w:rStyle w:val="Hyperlink"/>
                <w:noProof/>
              </w:rPr>
              <w:t>Academic writing</w:t>
            </w:r>
            <w:r>
              <w:rPr>
                <w:noProof/>
                <w:webHidden/>
              </w:rPr>
              <w:tab/>
            </w:r>
            <w:r>
              <w:rPr>
                <w:noProof/>
                <w:webHidden/>
              </w:rPr>
              <w:fldChar w:fldCharType="begin"/>
            </w:r>
            <w:r>
              <w:rPr>
                <w:noProof/>
                <w:webHidden/>
              </w:rPr>
              <w:instrText xml:space="preserve"> PAGEREF _Toc28665836 \h </w:instrText>
            </w:r>
            <w:r>
              <w:rPr>
                <w:noProof/>
                <w:webHidden/>
              </w:rPr>
            </w:r>
            <w:r>
              <w:rPr>
                <w:noProof/>
                <w:webHidden/>
              </w:rPr>
              <w:fldChar w:fldCharType="separate"/>
            </w:r>
            <w:r>
              <w:rPr>
                <w:noProof/>
                <w:webHidden/>
              </w:rPr>
              <w:t>4</w:t>
            </w:r>
            <w:r>
              <w:rPr>
                <w:noProof/>
                <w:webHidden/>
              </w:rPr>
              <w:fldChar w:fldCharType="end"/>
            </w:r>
          </w:hyperlink>
        </w:p>
        <w:p w:rsidR="00B766D3" w:rsidRDefault="00B766D3">
          <w:pPr>
            <w:pStyle w:val="TOC2"/>
            <w:tabs>
              <w:tab w:val="right" w:leader="dot" w:pos="9016"/>
            </w:tabs>
            <w:rPr>
              <w:noProof/>
            </w:rPr>
          </w:pPr>
          <w:hyperlink w:anchor="_Toc28665837" w:history="1">
            <w:r w:rsidRPr="00257D94">
              <w:rPr>
                <w:rStyle w:val="Hyperlink"/>
                <w:noProof/>
              </w:rPr>
              <w:t>Presentation skill as well as public speaking</w:t>
            </w:r>
            <w:r>
              <w:rPr>
                <w:noProof/>
                <w:webHidden/>
              </w:rPr>
              <w:tab/>
            </w:r>
            <w:r>
              <w:rPr>
                <w:noProof/>
                <w:webHidden/>
              </w:rPr>
              <w:fldChar w:fldCharType="begin"/>
            </w:r>
            <w:r>
              <w:rPr>
                <w:noProof/>
                <w:webHidden/>
              </w:rPr>
              <w:instrText xml:space="preserve"> PAGEREF _Toc28665837 \h </w:instrText>
            </w:r>
            <w:r>
              <w:rPr>
                <w:noProof/>
                <w:webHidden/>
              </w:rPr>
            </w:r>
            <w:r>
              <w:rPr>
                <w:noProof/>
                <w:webHidden/>
              </w:rPr>
              <w:fldChar w:fldCharType="separate"/>
            </w:r>
            <w:r>
              <w:rPr>
                <w:noProof/>
                <w:webHidden/>
              </w:rPr>
              <w:t>5</w:t>
            </w:r>
            <w:r>
              <w:rPr>
                <w:noProof/>
                <w:webHidden/>
              </w:rPr>
              <w:fldChar w:fldCharType="end"/>
            </w:r>
          </w:hyperlink>
        </w:p>
        <w:p w:rsidR="00B766D3" w:rsidRDefault="00B766D3">
          <w:pPr>
            <w:pStyle w:val="TOC2"/>
            <w:tabs>
              <w:tab w:val="right" w:leader="dot" w:pos="9016"/>
            </w:tabs>
            <w:rPr>
              <w:noProof/>
            </w:rPr>
          </w:pPr>
          <w:hyperlink w:anchor="_Toc28665838" w:history="1">
            <w:r w:rsidRPr="00257D94">
              <w:rPr>
                <w:rStyle w:val="Hyperlink"/>
                <w:noProof/>
              </w:rPr>
              <w:t>Time management</w:t>
            </w:r>
            <w:r>
              <w:rPr>
                <w:noProof/>
                <w:webHidden/>
              </w:rPr>
              <w:tab/>
            </w:r>
            <w:r>
              <w:rPr>
                <w:noProof/>
                <w:webHidden/>
              </w:rPr>
              <w:fldChar w:fldCharType="begin"/>
            </w:r>
            <w:r>
              <w:rPr>
                <w:noProof/>
                <w:webHidden/>
              </w:rPr>
              <w:instrText xml:space="preserve"> PAGEREF _Toc28665838 \h </w:instrText>
            </w:r>
            <w:r>
              <w:rPr>
                <w:noProof/>
                <w:webHidden/>
              </w:rPr>
            </w:r>
            <w:r>
              <w:rPr>
                <w:noProof/>
                <w:webHidden/>
              </w:rPr>
              <w:fldChar w:fldCharType="separate"/>
            </w:r>
            <w:r>
              <w:rPr>
                <w:noProof/>
                <w:webHidden/>
              </w:rPr>
              <w:t>5</w:t>
            </w:r>
            <w:r>
              <w:rPr>
                <w:noProof/>
                <w:webHidden/>
              </w:rPr>
              <w:fldChar w:fldCharType="end"/>
            </w:r>
          </w:hyperlink>
        </w:p>
        <w:p w:rsidR="00B766D3" w:rsidRDefault="00B766D3">
          <w:pPr>
            <w:pStyle w:val="TOC2"/>
            <w:tabs>
              <w:tab w:val="right" w:leader="dot" w:pos="9016"/>
            </w:tabs>
            <w:rPr>
              <w:noProof/>
            </w:rPr>
          </w:pPr>
          <w:hyperlink w:anchor="_Toc28665839" w:history="1">
            <w:r w:rsidRPr="00257D94">
              <w:rPr>
                <w:rStyle w:val="Hyperlink"/>
                <w:noProof/>
              </w:rPr>
              <w:t>Lecture, reading, and note taking</w:t>
            </w:r>
            <w:r>
              <w:rPr>
                <w:noProof/>
                <w:webHidden/>
              </w:rPr>
              <w:tab/>
            </w:r>
            <w:r>
              <w:rPr>
                <w:noProof/>
                <w:webHidden/>
              </w:rPr>
              <w:fldChar w:fldCharType="begin"/>
            </w:r>
            <w:r>
              <w:rPr>
                <w:noProof/>
                <w:webHidden/>
              </w:rPr>
              <w:instrText xml:space="preserve"> PAGEREF _Toc28665839 \h </w:instrText>
            </w:r>
            <w:r>
              <w:rPr>
                <w:noProof/>
                <w:webHidden/>
              </w:rPr>
            </w:r>
            <w:r>
              <w:rPr>
                <w:noProof/>
                <w:webHidden/>
              </w:rPr>
              <w:fldChar w:fldCharType="separate"/>
            </w:r>
            <w:r>
              <w:rPr>
                <w:noProof/>
                <w:webHidden/>
              </w:rPr>
              <w:t>6</w:t>
            </w:r>
            <w:r>
              <w:rPr>
                <w:noProof/>
                <w:webHidden/>
              </w:rPr>
              <w:fldChar w:fldCharType="end"/>
            </w:r>
          </w:hyperlink>
        </w:p>
        <w:p w:rsidR="00B766D3" w:rsidRDefault="00B766D3">
          <w:pPr>
            <w:pStyle w:val="TOC2"/>
            <w:tabs>
              <w:tab w:val="right" w:leader="dot" w:pos="9016"/>
            </w:tabs>
            <w:rPr>
              <w:noProof/>
            </w:rPr>
          </w:pPr>
          <w:hyperlink w:anchor="_Toc28665840" w:history="1">
            <w:r w:rsidRPr="00257D94">
              <w:rPr>
                <w:rStyle w:val="Hyperlink"/>
                <w:noProof/>
              </w:rPr>
              <w:t>Employability skills</w:t>
            </w:r>
            <w:r>
              <w:rPr>
                <w:noProof/>
                <w:webHidden/>
              </w:rPr>
              <w:tab/>
            </w:r>
            <w:r>
              <w:rPr>
                <w:noProof/>
                <w:webHidden/>
              </w:rPr>
              <w:fldChar w:fldCharType="begin"/>
            </w:r>
            <w:r>
              <w:rPr>
                <w:noProof/>
                <w:webHidden/>
              </w:rPr>
              <w:instrText xml:space="preserve"> PAGEREF _Toc28665840 \h </w:instrText>
            </w:r>
            <w:r>
              <w:rPr>
                <w:noProof/>
                <w:webHidden/>
              </w:rPr>
            </w:r>
            <w:r>
              <w:rPr>
                <w:noProof/>
                <w:webHidden/>
              </w:rPr>
              <w:fldChar w:fldCharType="separate"/>
            </w:r>
            <w:r>
              <w:rPr>
                <w:noProof/>
                <w:webHidden/>
              </w:rPr>
              <w:t>6</w:t>
            </w:r>
            <w:r>
              <w:rPr>
                <w:noProof/>
                <w:webHidden/>
              </w:rPr>
              <w:fldChar w:fldCharType="end"/>
            </w:r>
          </w:hyperlink>
        </w:p>
        <w:p w:rsidR="00B766D3" w:rsidRDefault="00B766D3">
          <w:pPr>
            <w:pStyle w:val="TOC2"/>
            <w:tabs>
              <w:tab w:val="right" w:leader="dot" w:pos="9016"/>
            </w:tabs>
            <w:rPr>
              <w:noProof/>
            </w:rPr>
          </w:pPr>
          <w:hyperlink w:anchor="_Toc28665841" w:history="1">
            <w:r w:rsidRPr="00257D94">
              <w:rPr>
                <w:rStyle w:val="Hyperlink"/>
                <w:noProof/>
              </w:rPr>
              <w:t>Reflective writing</w:t>
            </w:r>
            <w:r>
              <w:rPr>
                <w:noProof/>
                <w:webHidden/>
              </w:rPr>
              <w:tab/>
            </w:r>
            <w:r>
              <w:rPr>
                <w:noProof/>
                <w:webHidden/>
              </w:rPr>
              <w:fldChar w:fldCharType="begin"/>
            </w:r>
            <w:r>
              <w:rPr>
                <w:noProof/>
                <w:webHidden/>
              </w:rPr>
              <w:instrText xml:space="preserve"> PAGEREF _Toc28665841 \h </w:instrText>
            </w:r>
            <w:r>
              <w:rPr>
                <w:noProof/>
                <w:webHidden/>
              </w:rPr>
            </w:r>
            <w:r>
              <w:rPr>
                <w:noProof/>
                <w:webHidden/>
              </w:rPr>
              <w:fldChar w:fldCharType="separate"/>
            </w:r>
            <w:r>
              <w:rPr>
                <w:noProof/>
                <w:webHidden/>
              </w:rPr>
              <w:t>7</w:t>
            </w:r>
            <w:r>
              <w:rPr>
                <w:noProof/>
                <w:webHidden/>
              </w:rPr>
              <w:fldChar w:fldCharType="end"/>
            </w:r>
          </w:hyperlink>
        </w:p>
        <w:p w:rsidR="00B766D3" w:rsidRDefault="00B766D3">
          <w:pPr>
            <w:pStyle w:val="TOC2"/>
            <w:tabs>
              <w:tab w:val="right" w:leader="dot" w:pos="9016"/>
            </w:tabs>
            <w:rPr>
              <w:noProof/>
            </w:rPr>
          </w:pPr>
          <w:hyperlink w:anchor="_Toc28665842" w:history="1">
            <w:r w:rsidRPr="00257D94">
              <w:rPr>
                <w:rStyle w:val="Hyperlink"/>
                <w:noProof/>
              </w:rPr>
              <w:t>Analytical as well as critical thinking</w:t>
            </w:r>
            <w:r>
              <w:rPr>
                <w:noProof/>
                <w:webHidden/>
              </w:rPr>
              <w:tab/>
            </w:r>
            <w:r>
              <w:rPr>
                <w:noProof/>
                <w:webHidden/>
              </w:rPr>
              <w:fldChar w:fldCharType="begin"/>
            </w:r>
            <w:r>
              <w:rPr>
                <w:noProof/>
                <w:webHidden/>
              </w:rPr>
              <w:instrText xml:space="preserve"> PAGEREF _Toc28665842 \h </w:instrText>
            </w:r>
            <w:r>
              <w:rPr>
                <w:noProof/>
                <w:webHidden/>
              </w:rPr>
            </w:r>
            <w:r>
              <w:rPr>
                <w:noProof/>
                <w:webHidden/>
              </w:rPr>
              <w:fldChar w:fldCharType="separate"/>
            </w:r>
            <w:r>
              <w:rPr>
                <w:noProof/>
                <w:webHidden/>
              </w:rPr>
              <w:t>7</w:t>
            </w:r>
            <w:r>
              <w:rPr>
                <w:noProof/>
                <w:webHidden/>
              </w:rPr>
              <w:fldChar w:fldCharType="end"/>
            </w:r>
          </w:hyperlink>
        </w:p>
        <w:p w:rsidR="00B766D3" w:rsidRDefault="00B766D3">
          <w:pPr>
            <w:pStyle w:val="TOC1"/>
            <w:tabs>
              <w:tab w:val="right" w:leader="dot" w:pos="9016"/>
            </w:tabs>
            <w:rPr>
              <w:noProof/>
            </w:rPr>
          </w:pPr>
          <w:hyperlink w:anchor="_Toc28665843" w:history="1">
            <w:r w:rsidRPr="00257D94">
              <w:rPr>
                <w:rStyle w:val="Hyperlink"/>
                <w:noProof/>
              </w:rPr>
              <w:t>Conclusion:</w:t>
            </w:r>
            <w:r>
              <w:rPr>
                <w:noProof/>
                <w:webHidden/>
              </w:rPr>
              <w:tab/>
            </w:r>
            <w:r>
              <w:rPr>
                <w:noProof/>
                <w:webHidden/>
              </w:rPr>
              <w:fldChar w:fldCharType="begin"/>
            </w:r>
            <w:r>
              <w:rPr>
                <w:noProof/>
                <w:webHidden/>
              </w:rPr>
              <w:instrText xml:space="preserve"> PAGEREF _Toc28665843 \h </w:instrText>
            </w:r>
            <w:r>
              <w:rPr>
                <w:noProof/>
                <w:webHidden/>
              </w:rPr>
            </w:r>
            <w:r>
              <w:rPr>
                <w:noProof/>
                <w:webHidden/>
              </w:rPr>
              <w:fldChar w:fldCharType="separate"/>
            </w:r>
            <w:r>
              <w:rPr>
                <w:noProof/>
                <w:webHidden/>
              </w:rPr>
              <w:t>7</w:t>
            </w:r>
            <w:r>
              <w:rPr>
                <w:noProof/>
                <w:webHidden/>
              </w:rPr>
              <w:fldChar w:fldCharType="end"/>
            </w:r>
          </w:hyperlink>
        </w:p>
        <w:p w:rsidR="00B766D3" w:rsidRDefault="00B766D3">
          <w:pPr>
            <w:pStyle w:val="TOC1"/>
            <w:tabs>
              <w:tab w:val="right" w:leader="dot" w:pos="9016"/>
            </w:tabs>
            <w:rPr>
              <w:noProof/>
            </w:rPr>
          </w:pPr>
          <w:hyperlink w:anchor="_Toc28665844" w:history="1">
            <w:r w:rsidRPr="00257D94">
              <w:rPr>
                <w:rStyle w:val="Hyperlink"/>
                <w:noProof/>
              </w:rPr>
              <w:t>References:</w:t>
            </w:r>
            <w:r>
              <w:rPr>
                <w:noProof/>
                <w:webHidden/>
              </w:rPr>
              <w:tab/>
            </w:r>
            <w:r>
              <w:rPr>
                <w:noProof/>
                <w:webHidden/>
              </w:rPr>
              <w:fldChar w:fldCharType="begin"/>
            </w:r>
            <w:r>
              <w:rPr>
                <w:noProof/>
                <w:webHidden/>
              </w:rPr>
              <w:instrText xml:space="preserve"> PAGEREF _Toc28665844 \h </w:instrText>
            </w:r>
            <w:r>
              <w:rPr>
                <w:noProof/>
                <w:webHidden/>
              </w:rPr>
            </w:r>
            <w:r>
              <w:rPr>
                <w:noProof/>
                <w:webHidden/>
              </w:rPr>
              <w:fldChar w:fldCharType="separate"/>
            </w:r>
            <w:r>
              <w:rPr>
                <w:noProof/>
                <w:webHidden/>
              </w:rPr>
              <w:t>7</w:t>
            </w:r>
            <w:r>
              <w:rPr>
                <w:noProof/>
                <w:webHidden/>
              </w:rPr>
              <w:fldChar w:fldCharType="end"/>
            </w:r>
          </w:hyperlink>
        </w:p>
        <w:p w:rsidR="00B766D3" w:rsidRDefault="00B766D3">
          <w:r>
            <w:rPr>
              <w:b/>
              <w:bCs/>
              <w:noProof/>
            </w:rPr>
            <w:fldChar w:fldCharType="end"/>
          </w:r>
        </w:p>
      </w:sdtContent>
    </w:sdt>
    <w:p w:rsidR="00B766D3" w:rsidRDefault="00B766D3" w:rsidP="00B766D3">
      <w:pPr>
        <w:pStyle w:val="Heading1"/>
        <w:spacing w:line="360" w:lineRule="auto"/>
        <w:jc w:val="both"/>
      </w:pPr>
    </w:p>
    <w:p w:rsidR="00B766D3" w:rsidRDefault="00B766D3" w:rsidP="00B766D3">
      <w:pPr>
        <w:rPr>
          <w:rFonts w:asciiTheme="majorHAnsi" w:eastAsiaTheme="majorEastAsia" w:hAnsiTheme="majorHAnsi" w:cstheme="majorBidi"/>
          <w:color w:val="365F91" w:themeColor="accent1" w:themeShade="BF"/>
          <w:sz w:val="28"/>
          <w:szCs w:val="28"/>
        </w:rPr>
      </w:pPr>
      <w:r>
        <w:br w:type="page"/>
      </w:r>
    </w:p>
    <w:p w:rsidR="008A3DC1" w:rsidRDefault="003A5DA5" w:rsidP="00B766D3">
      <w:pPr>
        <w:pStyle w:val="Heading1"/>
        <w:spacing w:line="360" w:lineRule="auto"/>
        <w:jc w:val="both"/>
      </w:pPr>
      <w:bookmarkStart w:id="1" w:name="_Toc28665832"/>
      <w:r>
        <w:lastRenderedPageBreak/>
        <w:t>Introduction:</w:t>
      </w:r>
      <w:bookmarkEnd w:id="1"/>
    </w:p>
    <w:p w:rsidR="003A5DA5" w:rsidRDefault="00400152"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begin with, I feel necessary to cite that I was not acquainted with the concept of reflective report writing and about how self-reflection as a process facilitates in individual learning as well as skill development. </w:t>
      </w:r>
      <w:r w:rsidR="00853967">
        <w:rPr>
          <w:rFonts w:ascii="Times New Roman" w:hAnsi="Times New Roman" w:cs="Times New Roman"/>
          <w:sz w:val="24"/>
          <w:szCs w:val="24"/>
        </w:rPr>
        <w:t xml:space="preserve">In this regard, this report will present an individual reflective summary regarding how certain learning as well as experiences as part of the module has facilitated me in enhancing my employability as well as my academic skills. In doing so, I will also discuss how self-reflection upon my own experiences has helped me in turn to outline the skill gaps that I had and how I might improve certain aspects in this regard. </w:t>
      </w:r>
    </w:p>
    <w:p w:rsidR="00853967" w:rsidRDefault="00853967"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I came to comprehend that </w:t>
      </w:r>
      <w:r w:rsidR="00321095">
        <w:rPr>
          <w:rFonts w:ascii="Times New Roman" w:hAnsi="Times New Roman" w:cs="Times New Roman"/>
          <w:sz w:val="24"/>
          <w:szCs w:val="24"/>
        </w:rPr>
        <w:t>self-reflection as well as writing a reflective report is a time taking process and it requires critical examination of the experiences that I had during the course of my module. This reflective report will present how my employability skills along with my academic learning skills has in turn enhanced due to implementation of certain elements namely personal development plan, critical as well as analytical thinking, time management, etc.</w:t>
      </w:r>
    </w:p>
    <w:p w:rsidR="00321095" w:rsidRDefault="00321095" w:rsidP="00B766D3">
      <w:pPr>
        <w:pStyle w:val="Heading1"/>
        <w:spacing w:line="360" w:lineRule="auto"/>
        <w:jc w:val="both"/>
      </w:pPr>
      <w:bookmarkStart w:id="2" w:name="_Toc28665833"/>
      <w:r>
        <w:t>Main body:</w:t>
      </w:r>
      <w:bookmarkEnd w:id="2"/>
    </w:p>
    <w:p w:rsidR="00E20ADC" w:rsidRPr="00E20ADC" w:rsidRDefault="00E20ADC" w:rsidP="00B766D3">
      <w:pPr>
        <w:pStyle w:val="Heading2"/>
        <w:spacing w:line="360" w:lineRule="auto"/>
        <w:jc w:val="both"/>
      </w:pPr>
      <w:bookmarkStart w:id="3" w:name="_Toc28665834"/>
      <w:r>
        <w:t>An overview</w:t>
      </w:r>
      <w:bookmarkEnd w:id="3"/>
    </w:p>
    <w:p w:rsidR="00321095" w:rsidRDefault="00321095"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To begin with I would like to state that in due course of this module, I have come across certain different experiences a</w:t>
      </w:r>
      <w:r w:rsidR="00BE6A9E">
        <w:rPr>
          <w:rFonts w:ascii="Times New Roman" w:hAnsi="Times New Roman" w:cs="Times New Roman"/>
          <w:sz w:val="24"/>
          <w:szCs w:val="24"/>
        </w:rPr>
        <w:t>nd they can be furthermore outlined as issues, implications, learning, etc. However, upon reflecting on these experiences, I have finally come to comprehend that my comprehensive employability skills or attributes, coupled with my academic learning abilities have in turn improved in due course of this module. To add, I would also state that I have also come to comprehend that there are certain areas in light of my skill gap which can be enhanced, and self-reflection as a process or reflective writing has facilitated me in identifying those areas and therefore now I can address those areas strategically by means of critical thinking and implementation plan as well as through the application of tools and techniques that I have learned as part of this module</w:t>
      </w:r>
      <w:r w:rsidR="00B766D3">
        <w:rPr>
          <w:rFonts w:ascii="Times New Roman" w:hAnsi="Times New Roman" w:cs="Times New Roman"/>
          <w:sz w:val="24"/>
          <w:szCs w:val="24"/>
        </w:rPr>
        <w:t xml:space="preserve"> (</w:t>
      </w:r>
      <w:r w:rsidR="00B766D3">
        <w:rPr>
          <w:rFonts w:ascii="Times New Roman" w:hAnsi="Times New Roman" w:cs="Times New Roman"/>
          <w:color w:val="000000" w:themeColor="text1"/>
          <w:sz w:val="24"/>
          <w:szCs w:val="24"/>
          <w:shd w:val="clear" w:color="auto" w:fill="FFFFFF"/>
        </w:rPr>
        <w:t>Corker</w:t>
      </w:r>
      <w:r w:rsidR="00B766D3" w:rsidRPr="00B766D3">
        <w:rPr>
          <w:rFonts w:ascii="Times New Roman" w:hAnsi="Times New Roman" w:cs="Times New Roman"/>
          <w:color w:val="000000" w:themeColor="text1"/>
          <w:sz w:val="24"/>
          <w:szCs w:val="24"/>
          <w:shd w:val="clear" w:color="auto" w:fill="FFFFFF"/>
        </w:rPr>
        <w:t xml:space="preserve"> and Holland,</w:t>
      </w:r>
      <w:r w:rsidR="00B766D3">
        <w:rPr>
          <w:rFonts w:ascii="Times New Roman" w:hAnsi="Times New Roman" w:cs="Times New Roman"/>
          <w:color w:val="000000" w:themeColor="text1"/>
          <w:sz w:val="24"/>
          <w:szCs w:val="24"/>
          <w:shd w:val="clear" w:color="auto" w:fill="FFFFFF"/>
        </w:rPr>
        <w:t xml:space="preserve"> 2015)</w:t>
      </w:r>
      <w:r w:rsidR="00BE6A9E">
        <w:rPr>
          <w:rFonts w:ascii="Times New Roman" w:hAnsi="Times New Roman" w:cs="Times New Roman"/>
          <w:sz w:val="24"/>
          <w:szCs w:val="24"/>
        </w:rPr>
        <w:t xml:space="preserve">. </w:t>
      </w:r>
    </w:p>
    <w:p w:rsidR="00E20ADC" w:rsidRPr="00E20ADC" w:rsidRDefault="00E20ADC" w:rsidP="00B766D3">
      <w:pPr>
        <w:pStyle w:val="Heading2"/>
        <w:spacing w:line="360" w:lineRule="auto"/>
        <w:jc w:val="both"/>
      </w:pPr>
      <w:bookmarkStart w:id="4" w:name="_Toc28665835"/>
      <w:r>
        <w:t xml:space="preserve">Personal development </w:t>
      </w:r>
      <w:r w:rsidR="00B766D3">
        <w:t>plan</w:t>
      </w:r>
      <w:bookmarkEnd w:id="4"/>
    </w:p>
    <w:p w:rsidR="00BE6A9E" w:rsidRDefault="00BE6A9E"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I would state that personal development plan is an integral part of this module and can in turn be considered an effective tool which has facilitated my employability skill </w:t>
      </w:r>
      <w:r>
        <w:rPr>
          <w:rFonts w:ascii="Times New Roman" w:hAnsi="Times New Roman" w:cs="Times New Roman"/>
          <w:sz w:val="24"/>
          <w:szCs w:val="24"/>
        </w:rPr>
        <w:lastRenderedPageBreak/>
        <w:t>development as well as my academic learning</w:t>
      </w:r>
      <w:r w:rsidR="00B766D3">
        <w:rPr>
          <w:rFonts w:ascii="Times New Roman" w:hAnsi="Times New Roman" w:cs="Times New Roman"/>
          <w:sz w:val="24"/>
          <w:szCs w:val="24"/>
        </w:rPr>
        <w:t xml:space="preserve"> </w:t>
      </w:r>
      <w:proofErr w:type="spellStart"/>
      <w:r w:rsidR="00B766D3">
        <w:rPr>
          <w:rFonts w:ascii="Times New Roman" w:hAnsi="Times New Roman" w:cs="Times New Roman"/>
          <w:sz w:val="24"/>
          <w:szCs w:val="24"/>
        </w:rPr>
        <w:t>abilitie</w:t>
      </w:r>
      <w:proofErr w:type="spellEnd"/>
      <w:r>
        <w:rPr>
          <w:rFonts w:ascii="Times New Roman" w:hAnsi="Times New Roman" w:cs="Times New Roman"/>
          <w:sz w:val="24"/>
          <w:szCs w:val="24"/>
        </w:rPr>
        <w:t xml:space="preserve">. The help I received from my tutors and mentors has led me to fully comprehend the significance of personal development plan and in this regard I would furthermore state that personal development plan as a tool in turn comprises of elements namely </w:t>
      </w:r>
      <w:r w:rsidR="00B57055">
        <w:rPr>
          <w:rFonts w:ascii="Times New Roman" w:hAnsi="Times New Roman" w:cs="Times New Roman"/>
          <w:sz w:val="24"/>
          <w:szCs w:val="24"/>
        </w:rPr>
        <w:t xml:space="preserve">personal aims and objectives in light of my career development. My tutors guided me in understanding how I should design my personal development plan and in this regard what factors I must address. Therefore, after thorough analysis as well as immense research into the matter I came to comprehend that as part of my personal development plan I must categorize my strengths and weaknesses first. Furthermore, I realized that </w:t>
      </w:r>
      <w:r w:rsidR="00041DDC">
        <w:rPr>
          <w:rFonts w:ascii="Times New Roman" w:hAnsi="Times New Roman" w:cs="Times New Roman"/>
          <w:sz w:val="24"/>
          <w:szCs w:val="24"/>
        </w:rPr>
        <w:t xml:space="preserve">I should emphasize on improving my weaknesses in light of my skill gaps and work towards highlighting my strengths and comprehensively must emphasize on </w:t>
      </w:r>
      <w:r w:rsidR="007A79B1">
        <w:rPr>
          <w:rFonts w:ascii="Times New Roman" w:hAnsi="Times New Roman" w:cs="Times New Roman"/>
          <w:sz w:val="24"/>
          <w:szCs w:val="24"/>
        </w:rPr>
        <w:t>utilizing my strengths in order for fulfilling my aims as well as objectives associated with my career development</w:t>
      </w:r>
      <w:r w:rsidR="00B766D3">
        <w:rPr>
          <w:rFonts w:ascii="Times New Roman" w:hAnsi="Times New Roman" w:cs="Times New Roman"/>
          <w:sz w:val="24"/>
          <w:szCs w:val="24"/>
        </w:rPr>
        <w:t xml:space="preserve"> (</w:t>
      </w:r>
      <w:proofErr w:type="spellStart"/>
      <w:r w:rsidR="00B766D3">
        <w:rPr>
          <w:rFonts w:ascii="Times New Roman" w:hAnsi="Times New Roman" w:cs="Times New Roman"/>
          <w:color w:val="000000" w:themeColor="text1"/>
          <w:sz w:val="24"/>
          <w:szCs w:val="24"/>
          <w:shd w:val="clear" w:color="auto" w:fill="FFFFFF"/>
        </w:rPr>
        <w:t>Zacharopoulou</w:t>
      </w:r>
      <w:proofErr w:type="spellEnd"/>
      <w:r w:rsidR="00B766D3">
        <w:rPr>
          <w:rFonts w:ascii="Times New Roman" w:hAnsi="Times New Roman" w:cs="Times New Roman"/>
          <w:color w:val="000000" w:themeColor="text1"/>
          <w:sz w:val="24"/>
          <w:szCs w:val="24"/>
          <w:shd w:val="clear" w:color="auto" w:fill="FFFFFF"/>
        </w:rPr>
        <w:t xml:space="preserve"> </w:t>
      </w:r>
      <w:r w:rsidR="00B766D3">
        <w:rPr>
          <w:rFonts w:ascii="Times New Roman" w:hAnsi="Times New Roman" w:cs="Times New Roman"/>
          <w:i/>
          <w:color w:val="000000" w:themeColor="text1"/>
          <w:sz w:val="24"/>
          <w:szCs w:val="24"/>
          <w:shd w:val="clear" w:color="auto" w:fill="FFFFFF"/>
        </w:rPr>
        <w:t>et al</w:t>
      </w:r>
      <w:r w:rsidR="00B766D3">
        <w:rPr>
          <w:rFonts w:ascii="Times New Roman" w:hAnsi="Times New Roman" w:cs="Times New Roman"/>
          <w:color w:val="000000" w:themeColor="text1"/>
          <w:sz w:val="24"/>
          <w:szCs w:val="24"/>
          <w:shd w:val="clear" w:color="auto" w:fill="FFFFFF"/>
        </w:rPr>
        <w:t>., 2015)</w:t>
      </w:r>
      <w:r w:rsidR="007A79B1">
        <w:rPr>
          <w:rFonts w:ascii="Times New Roman" w:hAnsi="Times New Roman" w:cs="Times New Roman"/>
          <w:sz w:val="24"/>
          <w:szCs w:val="24"/>
        </w:rPr>
        <w:t xml:space="preserve">. </w:t>
      </w:r>
    </w:p>
    <w:p w:rsidR="00E20ADC" w:rsidRPr="00E20ADC" w:rsidRDefault="00E20ADC" w:rsidP="00B766D3">
      <w:pPr>
        <w:pStyle w:val="Heading2"/>
        <w:spacing w:line="360" w:lineRule="auto"/>
        <w:jc w:val="both"/>
      </w:pPr>
      <w:bookmarkStart w:id="5" w:name="_Toc28665836"/>
      <w:r>
        <w:t>Academic writing</w:t>
      </w:r>
      <w:bookmarkEnd w:id="5"/>
    </w:p>
    <w:p w:rsidR="007A79B1" w:rsidRDefault="007A79B1"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Moving on, I would cite that academic writing is another element which has helped me in enhancing my academic learning skills as well as abilities. In this regard, I would like to furthermore state that upon research and thorough analysis I came to comprehend that </w:t>
      </w:r>
      <w:r w:rsidR="005C24AB">
        <w:rPr>
          <w:rFonts w:ascii="Times New Roman" w:hAnsi="Times New Roman" w:cs="Times New Roman"/>
          <w:sz w:val="24"/>
          <w:szCs w:val="24"/>
        </w:rPr>
        <w:t xml:space="preserve">the concept associated with academic writing is vast and there exist an array of definitions in this context. However, the most important thing in this regard which I came to comprehend is that academic writing also is structured out of elements like outline, planning, language, tone, approach, point of view, etc. and these aspects contribute towards enhancing academic writing and therefore has facilitated me in developing these skills such that I can in turn develop my employability factor as well as my academic learning abilities. Furthermore, to elaborate on </w:t>
      </w:r>
      <w:r w:rsidR="00E811D6">
        <w:rPr>
          <w:rFonts w:ascii="Times New Roman" w:hAnsi="Times New Roman" w:cs="Times New Roman"/>
          <w:sz w:val="24"/>
          <w:szCs w:val="24"/>
        </w:rPr>
        <w:t xml:space="preserve">this context, I would state that planning in this regard has facilitated me in thinking in a structured as well as critical manner before writing papers, outline in this regard has facilitated me formulating my thoughts as well as in drawing links between different topics. </w:t>
      </w:r>
      <w:r w:rsidR="00F26797">
        <w:rPr>
          <w:rFonts w:ascii="Times New Roman" w:hAnsi="Times New Roman" w:cs="Times New Roman"/>
          <w:sz w:val="24"/>
          <w:szCs w:val="24"/>
        </w:rPr>
        <w:t>In this regard, the module has made me comprehend that the most important among the employability skills is communication and in this regard, based on the job, I came to comprehend that communication in turn is associated with clarifying the things I want to achieve while I am speaking or writing</w:t>
      </w:r>
      <w:r w:rsidR="00B766D3">
        <w:rPr>
          <w:rFonts w:ascii="Times New Roman" w:hAnsi="Times New Roman" w:cs="Times New Roman"/>
          <w:sz w:val="24"/>
          <w:szCs w:val="24"/>
        </w:rPr>
        <w:t xml:space="preserve"> (</w:t>
      </w:r>
      <w:proofErr w:type="spellStart"/>
      <w:r w:rsidR="00B766D3" w:rsidRPr="00B766D3">
        <w:rPr>
          <w:rFonts w:ascii="Times New Roman" w:hAnsi="Times New Roman" w:cs="Times New Roman"/>
          <w:color w:val="000000" w:themeColor="text1"/>
          <w:sz w:val="24"/>
          <w:szCs w:val="24"/>
          <w:shd w:val="clear" w:color="auto" w:fill="FFFFFF"/>
        </w:rPr>
        <w:t>Helyer</w:t>
      </w:r>
      <w:proofErr w:type="spellEnd"/>
      <w:r w:rsidR="00B766D3" w:rsidRPr="00B766D3">
        <w:rPr>
          <w:rFonts w:ascii="Times New Roman" w:hAnsi="Times New Roman" w:cs="Times New Roman"/>
          <w:color w:val="000000" w:themeColor="text1"/>
          <w:sz w:val="24"/>
          <w:szCs w:val="24"/>
          <w:shd w:val="clear" w:color="auto" w:fill="FFFFFF"/>
        </w:rPr>
        <w:t>,</w:t>
      </w:r>
      <w:r w:rsidR="00B766D3">
        <w:rPr>
          <w:rFonts w:ascii="Times New Roman" w:hAnsi="Times New Roman" w:cs="Times New Roman"/>
          <w:color w:val="000000" w:themeColor="text1"/>
          <w:sz w:val="24"/>
          <w:szCs w:val="24"/>
          <w:shd w:val="clear" w:color="auto" w:fill="FFFFFF"/>
        </w:rPr>
        <w:t xml:space="preserve"> 2015)</w:t>
      </w:r>
      <w:r w:rsidR="00F26797">
        <w:rPr>
          <w:rFonts w:ascii="Times New Roman" w:hAnsi="Times New Roman" w:cs="Times New Roman"/>
          <w:sz w:val="24"/>
          <w:szCs w:val="24"/>
        </w:rPr>
        <w:t xml:space="preserve">. </w:t>
      </w:r>
      <w:r w:rsidR="00E811D6">
        <w:rPr>
          <w:rFonts w:ascii="Times New Roman" w:hAnsi="Times New Roman" w:cs="Times New Roman"/>
          <w:sz w:val="24"/>
          <w:szCs w:val="24"/>
        </w:rPr>
        <w:t xml:space="preserve">Tone in this context has facilitated me in becoming formal, and language has facilitated me in making precise choice in light of words such that I can better explain the issues I want to write about. In this regard, approach has facilitated me in implementing deductive reasoning such that I can conclude upon the overall analysis of my writing and finally point of view has in turn facilitated me in </w:t>
      </w:r>
      <w:r w:rsidR="00E811D6">
        <w:rPr>
          <w:rFonts w:ascii="Times New Roman" w:hAnsi="Times New Roman" w:cs="Times New Roman"/>
          <w:sz w:val="24"/>
          <w:szCs w:val="24"/>
        </w:rPr>
        <w:lastRenderedPageBreak/>
        <w:t xml:space="preserve">emphasizing upon writing such that I can educate myself regarding evidences and facts, rather than pondering on opinions. </w:t>
      </w:r>
    </w:p>
    <w:p w:rsidR="00E20ADC" w:rsidRPr="00E20ADC" w:rsidRDefault="00E20ADC" w:rsidP="00B766D3">
      <w:pPr>
        <w:pStyle w:val="Heading2"/>
        <w:spacing w:line="360" w:lineRule="auto"/>
        <w:jc w:val="both"/>
      </w:pPr>
      <w:bookmarkStart w:id="6" w:name="_Toc28665837"/>
      <w:r>
        <w:t>Presentation skill as well as public speaking</w:t>
      </w:r>
      <w:bookmarkEnd w:id="6"/>
    </w:p>
    <w:p w:rsidR="00B766D3" w:rsidRDefault="00E811D6"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furthermore cite the case of presentation skills, I would like to state that as part of this module I have worked on a lot of presentations and </w:t>
      </w:r>
      <w:r w:rsidR="0025466B">
        <w:rPr>
          <w:rFonts w:ascii="Times New Roman" w:hAnsi="Times New Roman" w:cs="Times New Roman"/>
          <w:sz w:val="24"/>
          <w:szCs w:val="24"/>
        </w:rPr>
        <w:t>my tutors have guided me in enhancing my presentation skills and made me realize that I lag certain skills in light of presenting. Upon reflecting and analysing I was able to outline certain skills gaps in this regard and I plan on addressing them by constantly working on them. Firstly, I came to understand that practice is the key in order for improving my presentation skills</w:t>
      </w:r>
      <w:r w:rsidR="00B766D3">
        <w:rPr>
          <w:rFonts w:ascii="Times New Roman" w:hAnsi="Times New Roman" w:cs="Times New Roman"/>
          <w:sz w:val="24"/>
          <w:szCs w:val="24"/>
        </w:rPr>
        <w:t xml:space="preserve"> (</w:t>
      </w:r>
      <w:proofErr w:type="spellStart"/>
      <w:r w:rsidR="00B766D3">
        <w:rPr>
          <w:rFonts w:ascii="Times New Roman" w:hAnsi="Times New Roman" w:cs="Times New Roman"/>
          <w:color w:val="000000" w:themeColor="text1"/>
          <w:sz w:val="24"/>
          <w:szCs w:val="24"/>
          <w:shd w:val="clear" w:color="auto" w:fill="FFFFFF"/>
        </w:rPr>
        <w:t>Hebblethwaite</w:t>
      </w:r>
      <w:proofErr w:type="spellEnd"/>
      <w:r w:rsidR="00B766D3" w:rsidRPr="00B766D3">
        <w:rPr>
          <w:rFonts w:ascii="Times New Roman" w:hAnsi="Times New Roman" w:cs="Times New Roman"/>
          <w:color w:val="000000" w:themeColor="text1"/>
          <w:sz w:val="24"/>
          <w:szCs w:val="24"/>
          <w:shd w:val="clear" w:color="auto" w:fill="FFFFFF"/>
        </w:rPr>
        <w:t xml:space="preserve"> and </w:t>
      </w:r>
      <w:proofErr w:type="spellStart"/>
      <w:r w:rsidR="00B766D3" w:rsidRPr="00B766D3">
        <w:rPr>
          <w:rFonts w:ascii="Times New Roman" w:hAnsi="Times New Roman" w:cs="Times New Roman"/>
          <w:color w:val="000000" w:themeColor="text1"/>
          <w:sz w:val="24"/>
          <w:szCs w:val="24"/>
          <w:shd w:val="clear" w:color="auto" w:fill="FFFFFF"/>
        </w:rPr>
        <w:t>Ayling</w:t>
      </w:r>
      <w:proofErr w:type="spellEnd"/>
      <w:r w:rsidR="00B766D3" w:rsidRPr="00B766D3">
        <w:rPr>
          <w:rFonts w:ascii="Times New Roman" w:hAnsi="Times New Roman" w:cs="Times New Roman"/>
          <w:color w:val="000000" w:themeColor="text1"/>
          <w:sz w:val="24"/>
          <w:szCs w:val="24"/>
          <w:shd w:val="clear" w:color="auto" w:fill="FFFFFF"/>
        </w:rPr>
        <w:t>,</w:t>
      </w:r>
      <w:r w:rsidR="00B766D3">
        <w:rPr>
          <w:rFonts w:ascii="Times New Roman" w:hAnsi="Times New Roman" w:cs="Times New Roman"/>
          <w:color w:val="000000" w:themeColor="text1"/>
          <w:sz w:val="24"/>
          <w:szCs w:val="24"/>
          <w:shd w:val="clear" w:color="auto" w:fill="FFFFFF"/>
        </w:rPr>
        <w:t xml:space="preserve"> 2018)</w:t>
      </w:r>
      <w:r w:rsidR="0025466B">
        <w:rPr>
          <w:rFonts w:ascii="Times New Roman" w:hAnsi="Times New Roman" w:cs="Times New Roman"/>
          <w:sz w:val="24"/>
          <w:szCs w:val="24"/>
        </w:rPr>
        <w:t xml:space="preserve">. Secondly I was able to outline that I often become nervous while giving presentation and therefore I am working on transforming my nervous energy into enthusiasm such that I can give better presentations. Thirdly, my tutors advised me to attend as many presentations as possible in order for enhancing my learning capabilities. </w:t>
      </w:r>
      <w:r w:rsidR="00B766D3">
        <w:rPr>
          <w:rFonts w:ascii="Times New Roman" w:hAnsi="Times New Roman" w:cs="Times New Roman"/>
          <w:sz w:val="24"/>
          <w:szCs w:val="24"/>
        </w:rPr>
        <w:t xml:space="preserve">Furthermore, I realized that I should emphasize on improving my weaknesses in light of my skill gaps and work towards highlighting my strengths and comprehensively must emphasize on utilizing my strengths in order for fulfilling my aims as well as objectives associated with my career development. </w:t>
      </w:r>
    </w:p>
    <w:p w:rsidR="00E811D6" w:rsidRDefault="0025466B"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I would like to state that </w:t>
      </w:r>
      <w:r w:rsidR="00E20ADC">
        <w:rPr>
          <w:rFonts w:ascii="Times New Roman" w:hAnsi="Times New Roman" w:cs="Times New Roman"/>
          <w:sz w:val="24"/>
          <w:szCs w:val="24"/>
        </w:rPr>
        <w:t>I came to understand that I should always adjust with the surroundings in order for giving better presentations. Finally, I will state that I came to comprehend that utilisation of positive visualisation is of utmost importance in order for giving better presentations.</w:t>
      </w:r>
    </w:p>
    <w:p w:rsidR="00E20ADC" w:rsidRDefault="00E20ADC" w:rsidP="00B766D3">
      <w:pPr>
        <w:pStyle w:val="Heading2"/>
        <w:spacing w:line="360" w:lineRule="auto"/>
        <w:jc w:val="both"/>
      </w:pPr>
      <w:bookmarkStart w:id="7" w:name="_Toc28665838"/>
      <w:r>
        <w:t>Time management</w:t>
      </w:r>
      <w:bookmarkEnd w:id="7"/>
    </w:p>
    <w:p w:rsidR="00E20ADC" w:rsidRDefault="00E20ADC"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I would firstly cite that based on the learning I received as part of this module, I came to comprehend that </w:t>
      </w:r>
      <w:r w:rsidR="00377C7E">
        <w:rPr>
          <w:rFonts w:ascii="Times New Roman" w:hAnsi="Times New Roman" w:cs="Times New Roman"/>
          <w:sz w:val="24"/>
          <w:szCs w:val="24"/>
        </w:rPr>
        <w:t xml:space="preserve">the concept of </w:t>
      </w:r>
      <w:r>
        <w:rPr>
          <w:rFonts w:ascii="Times New Roman" w:hAnsi="Times New Roman" w:cs="Times New Roman"/>
          <w:sz w:val="24"/>
          <w:szCs w:val="24"/>
        </w:rPr>
        <w:t xml:space="preserve">time management </w:t>
      </w:r>
      <w:r w:rsidR="00377C7E">
        <w:rPr>
          <w:rFonts w:ascii="Times New Roman" w:hAnsi="Times New Roman" w:cs="Times New Roman"/>
          <w:sz w:val="24"/>
          <w:szCs w:val="24"/>
        </w:rPr>
        <w:t>is referred to as the manner in which I should in turn organise as well as plan the duration that I tend to spend on certain specific activities. However, the idea seemed to be counter-intuitive to me at first but upon further research as well as analysis, I came to understand that time management in turn is significant in light of enhancing my employability skills as well as my academic learning skills</w:t>
      </w:r>
      <w:r w:rsidR="00B766D3">
        <w:rPr>
          <w:rFonts w:ascii="Times New Roman" w:hAnsi="Times New Roman" w:cs="Times New Roman"/>
          <w:sz w:val="24"/>
          <w:szCs w:val="24"/>
        </w:rPr>
        <w:t xml:space="preserve"> (</w:t>
      </w:r>
      <w:proofErr w:type="spellStart"/>
      <w:r w:rsidR="00B766D3">
        <w:rPr>
          <w:rFonts w:ascii="Times New Roman" w:hAnsi="Times New Roman" w:cs="Times New Roman"/>
          <w:color w:val="000000" w:themeColor="text1"/>
          <w:sz w:val="24"/>
          <w:szCs w:val="24"/>
          <w:shd w:val="clear" w:color="auto" w:fill="FFFFFF"/>
        </w:rPr>
        <w:t>Boffo</w:t>
      </w:r>
      <w:proofErr w:type="spellEnd"/>
      <w:r w:rsidR="00B766D3" w:rsidRPr="00B766D3">
        <w:rPr>
          <w:rFonts w:ascii="Times New Roman" w:hAnsi="Times New Roman" w:cs="Times New Roman"/>
          <w:color w:val="000000" w:themeColor="text1"/>
          <w:sz w:val="24"/>
          <w:szCs w:val="24"/>
          <w:shd w:val="clear" w:color="auto" w:fill="FFFFFF"/>
        </w:rPr>
        <w:t xml:space="preserve"> and </w:t>
      </w:r>
      <w:proofErr w:type="spellStart"/>
      <w:r w:rsidR="00B766D3" w:rsidRPr="00B766D3">
        <w:rPr>
          <w:rFonts w:ascii="Times New Roman" w:hAnsi="Times New Roman" w:cs="Times New Roman"/>
          <w:color w:val="000000" w:themeColor="text1"/>
          <w:sz w:val="24"/>
          <w:szCs w:val="24"/>
          <w:shd w:val="clear" w:color="auto" w:fill="FFFFFF"/>
        </w:rPr>
        <w:t>Melacarne</w:t>
      </w:r>
      <w:proofErr w:type="spellEnd"/>
      <w:r w:rsidR="00B766D3" w:rsidRPr="00B766D3">
        <w:rPr>
          <w:rFonts w:ascii="Times New Roman" w:hAnsi="Times New Roman" w:cs="Times New Roman"/>
          <w:color w:val="000000" w:themeColor="text1"/>
          <w:sz w:val="24"/>
          <w:szCs w:val="24"/>
          <w:shd w:val="clear" w:color="auto" w:fill="FFFFFF"/>
        </w:rPr>
        <w:t>,</w:t>
      </w:r>
      <w:r w:rsidR="00B766D3">
        <w:rPr>
          <w:rFonts w:ascii="Times New Roman" w:hAnsi="Times New Roman" w:cs="Times New Roman"/>
          <w:color w:val="000000" w:themeColor="text1"/>
          <w:sz w:val="24"/>
          <w:szCs w:val="24"/>
          <w:shd w:val="clear" w:color="auto" w:fill="FFFFFF"/>
        </w:rPr>
        <w:t xml:space="preserve"> 2019)</w:t>
      </w:r>
      <w:r w:rsidR="00377C7E">
        <w:rPr>
          <w:rFonts w:ascii="Times New Roman" w:hAnsi="Times New Roman" w:cs="Times New Roman"/>
          <w:sz w:val="24"/>
          <w:szCs w:val="24"/>
        </w:rPr>
        <w:t xml:space="preserve">. Furthermore, I would cite that this module has made me understand that I in turn lack certain skills in light of time management and therefore my overall improvement in terms of academic learning skills and employability skills is being hindered. In this regard, I would furthermore add that I came to realize that it is important to emphasize on efficiency as well as productivity, and become better at outlining areas of </w:t>
      </w:r>
      <w:r w:rsidR="00377C7E">
        <w:rPr>
          <w:rFonts w:ascii="Times New Roman" w:hAnsi="Times New Roman" w:cs="Times New Roman"/>
          <w:sz w:val="24"/>
          <w:szCs w:val="24"/>
        </w:rPr>
        <w:lastRenderedPageBreak/>
        <w:t xml:space="preserve">improvement. In this regard, I would furthermore state that I came to realize that effective time management is </w:t>
      </w:r>
      <w:r w:rsidR="006B394F">
        <w:rPr>
          <w:rFonts w:ascii="Times New Roman" w:hAnsi="Times New Roman" w:cs="Times New Roman"/>
          <w:sz w:val="24"/>
          <w:szCs w:val="24"/>
        </w:rPr>
        <w:t xml:space="preserve">closely associated with identifying greater opportunities such that the objectives in terms of enhancing employability skills and academic learning skills. </w:t>
      </w:r>
    </w:p>
    <w:p w:rsidR="006B394F" w:rsidRDefault="006B394F" w:rsidP="00B766D3">
      <w:pPr>
        <w:pStyle w:val="Heading2"/>
        <w:spacing w:line="360" w:lineRule="auto"/>
        <w:jc w:val="both"/>
      </w:pPr>
      <w:bookmarkStart w:id="8" w:name="_Toc28665839"/>
      <w:r>
        <w:t>Lec</w:t>
      </w:r>
      <w:r w:rsidR="00B766D3">
        <w:t>ture, reading, and note taking</w:t>
      </w:r>
      <w:bookmarkEnd w:id="8"/>
    </w:p>
    <w:p w:rsidR="006B394F" w:rsidRDefault="006B394F"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context, I would like to state that factors like reading, taking notes, as well as attending lectures was an integral part of this module. I regularly used to attend the lectures and take notes regarding the important things my tutors and mentors taught us. Taking notes effectively, by regularly attending lectures and reading those notes has helped me immensely such that I can actually improve my employability skills as well as my academic learning skills. Upon researching and analysing these notes, I also came to realize that I lack certain skill gaps and therefore I must work on them in order for improving </w:t>
      </w:r>
      <w:r w:rsidR="00BA0C50">
        <w:rPr>
          <w:rFonts w:ascii="Times New Roman" w:hAnsi="Times New Roman" w:cs="Times New Roman"/>
          <w:sz w:val="24"/>
          <w:szCs w:val="24"/>
        </w:rPr>
        <w:t>my academic learning abilities as well as employability skills. The lectures have also made me realize the ways in which I can address these issues and grow professionally and develop my career.</w:t>
      </w:r>
    </w:p>
    <w:p w:rsidR="00BA0C50" w:rsidRDefault="00BA0C50" w:rsidP="00B766D3">
      <w:pPr>
        <w:pStyle w:val="Heading2"/>
        <w:spacing w:line="360" w:lineRule="auto"/>
        <w:jc w:val="both"/>
      </w:pPr>
      <w:bookmarkStart w:id="9" w:name="_Toc28665840"/>
      <w:r>
        <w:t>Employability skills</w:t>
      </w:r>
      <w:bookmarkEnd w:id="9"/>
    </w:p>
    <w:p w:rsidR="00BA0C50" w:rsidRDefault="00BA0C50"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part of this module, one major factor which was emphasized on was the aspect associated with employability skills. In this regard, I came to understand that these skills in turn are referred to as the abilities which one must possess or in this case I must possess such that the tendency of an organisation or a company hiring me can in turn be enhanced by a great extent. In this regard, the module has made me comprehend that the most important among the employability skills is communication and in this regard, based on the job, I came to comprehend that communication in turn is associated with clarifying the things I want to achieve while I am speaking or writing. </w:t>
      </w:r>
    </w:p>
    <w:p w:rsidR="00BA0C50" w:rsidRDefault="00BA0C50"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Moving on, I would furthermore state other significant employability skills involve problem solving abilities, learning, utilisation of technology, organising as well as planning, </w:t>
      </w:r>
      <w:r w:rsidR="00A05CFC">
        <w:rPr>
          <w:rFonts w:ascii="Times New Roman" w:hAnsi="Times New Roman" w:cs="Times New Roman"/>
          <w:sz w:val="24"/>
          <w:szCs w:val="24"/>
        </w:rPr>
        <w:t xml:space="preserve">teamwork, self-management, taking initiatives, etc. Communication in turn has facilitated me to write better assignments, and has enhanced my oral presentation skills. In light of teamwork, I can state that it has facilitated me in thinking about the ways in which I can personally work better and work in synchronisation with others. In terms of problem solving, I can state that it has enhanced my researching skills, and has facilitated me in approaching things differently such that I can address issues and actually solve them. </w:t>
      </w:r>
    </w:p>
    <w:p w:rsidR="00A05CFC" w:rsidRDefault="00A05CFC" w:rsidP="00B766D3">
      <w:pPr>
        <w:pStyle w:val="Heading2"/>
        <w:spacing w:line="360" w:lineRule="auto"/>
        <w:jc w:val="both"/>
      </w:pPr>
      <w:bookmarkStart w:id="10" w:name="_Toc28665841"/>
      <w:r>
        <w:lastRenderedPageBreak/>
        <w:t>Reflective writing</w:t>
      </w:r>
      <w:bookmarkEnd w:id="10"/>
    </w:p>
    <w:p w:rsidR="00A05CFC" w:rsidRDefault="00A05CFC"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I would like to cite that reflection, more precisely self-reflection in turn is a process associated with looking back and critically analysing experiences as well as learning in order for better evaluation. Furthermore, I would add that as part of this module, I came to comprehend that </w:t>
      </w:r>
      <w:r w:rsidR="00F26797">
        <w:rPr>
          <w:rFonts w:ascii="Times New Roman" w:hAnsi="Times New Roman" w:cs="Times New Roman"/>
          <w:sz w:val="24"/>
          <w:szCs w:val="24"/>
        </w:rPr>
        <w:t xml:space="preserve">reflective writing in turn is emphasized on personal growth as well as an emphasis upon the literature. However, this reflective report is focused towards personal growth and in turn has been utilised as a strategy which has facilitated my learning and has helped me grow professionally, academically, personally, as well as emotionally. This way I came to better comprehend myself as well as my behaviour. </w:t>
      </w:r>
    </w:p>
    <w:p w:rsidR="00F26797" w:rsidRDefault="00F26797" w:rsidP="00B766D3">
      <w:pPr>
        <w:pStyle w:val="Heading2"/>
        <w:spacing w:line="360" w:lineRule="auto"/>
        <w:jc w:val="both"/>
      </w:pPr>
      <w:bookmarkStart w:id="11" w:name="_Toc28665842"/>
      <w:r>
        <w:t>Analytical as well as critical thinking</w:t>
      </w:r>
      <w:bookmarkEnd w:id="11"/>
    </w:p>
    <w:p w:rsidR="00F26797" w:rsidRDefault="00F26797"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part of this module, I would like to state that I have come to realize that there exist fundamental differences between analytical as well as critical thinking. I came to comprehend that while the aspect of analytical thinking is concerned with dismantling complex information into fragments, on the other hand critical thinking is primarily concerned with consuming outside knowledge in order for evaluation of information. </w:t>
      </w:r>
    </w:p>
    <w:p w:rsidR="00F26797" w:rsidRDefault="00F26797" w:rsidP="00B766D3">
      <w:pPr>
        <w:pStyle w:val="Heading1"/>
        <w:spacing w:line="360" w:lineRule="auto"/>
        <w:jc w:val="both"/>
      </w:pPr>
      <w:bookmarkStart w:id="12" w:name="_Toc28665843"/>
      <w:r>
        <w:t>Conclusion:</w:t>
      </w:r>
      <w:bookmarkEnd w:id="12"/>
    </w:p>
    <w:p w:rsidR="00F26797" w:rsidRDefault="00F26797" w:rsidP="00B766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I will state that this reflective report has presented an overall summary of my experiences as well as learning in light of the module and how it has facilitated me in developing or enhancing my employability skills, as well as my </w:t>
      </w:r>
      <w:r w:rsidR="00B766D3">
        <w:rPr>
          <w:rFonts w:ascii="Times New Roman" w:hAnsi="Times New Roman" w:cs="Times New Roman"/>
          <w:sz w:val="24"/>
          <w:szCs w:val="24"/>
        </w:rPr>
        <w:t xml:space="preserve">academic learning skills. In this regard, I would also furthermore state that in presenting a reflective summary, I have also outlined my skill gaps which has been hindering my employability as well as academic learning skills and how I am planning to address those implications for becoming better and for career as well as personal development. </w:t>
      </w:r>
    </w:p>
    <w:p w:rsidR="00B766D3" w:rsidRDefault="00B766D3" w:rsidP="00B766D3">
      <w:pPr>
        <w:pStyle w:val="Heading1"/>
        <w:spacing w:line="360" w:lineRule="auto"/>
        <w:jc w:val="both"/>
      </w:pPr>
      <w:bookmarkStart w:id="13" w:name="_Toc28665844"/>
      <w:r>
        <w:t>References:</w:t>
      </w:r>
      <w:bookmarkEnd w:id="13"/>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B766D3">
        <w:rPr>
          <w:rFonts w:ascii="Times New Roman" w:hAnsi="Times New Roman" w:cs="Times New Roman"/>
          <w:color w:val="000000" w:themeColor="text1"/>
          <w:sz w:val="24"/>
          <w:szCs w:val="24"/>
          <w:shd w:val="clear" w:color="auto" w:fill="FFFFFF"/>
        </w:rPr>
        <w:t>Boffo</w:t>
      </w:r>
      <w:proofErr w:type="spellEnd"/>
      <w:r w:rsidRPr="00B766D3">
        <w:rPr>
          <w:rFonts w:ascii="Times New Roman" w:hAnsi="Times New Roman" w:cs="Times New Roman"/>
          <w:color w:val="000000" w:themeColor="text1"/>
          <w:sz w:val="24"/>
          <w:szCs w:val="24"/>
          <w:shd w:val="clear" w:color="auto" w:fill="FFFFFF"/>
        </w:rPr>
        <w:t xml:space="preserve">, V. and </w:t>
      </w:r>
      <w:proofErr w:type="spellStart"/>
      <w:r w:rsidRPr="00B766D3">
        <w:rPr>
          <w:rFonts w:ascii="Times New Roman" w:hAnsi="Times New Roman" w:cs="Times New Roman"/>
          <w:color w:val="000000" w:themeColor="text1"/>
          <w:sz w:val="24"/>
          <w:szCs w:val="24"/>
          <w:shd w:val="clear" w:color="auto" w:fill="FFFFFF"/>
        </w:rPr>
        <w:t>Melacarne</w:t>
      </w:r>
      <w:proofErr w:type="spellEnd"/>
      <w:r w:rsidRPr="00B766D3">
        <w:rPr>
          <w:rFonts w:ascii="Times New Roman" w:hAnsi="Times New Roman" w:cs="Times New Roman"/>
          <w:color w:val="000000" w:themeColor="text1"/>
          <w:sz w:val="24"/>
          <w:szCs w:val="24"/>
          <w:shd w:val="clear" w:color="auto" w:fill="FFFFFF"/>
        </w:rPr>
        <w:t>, C., 2019.</w:t>
      </w:r>
      <w:proofErr w:type="gramEnd"/>
      <w:r w:rsidRPr="00B766D3">
        <w:rPr>
          <w:rFonts w:ascii="Times New Roman" w:hAnsi="Times New Roman" w:cs="Times New Roman"/>
          <w:color w:val="000000" w:themeColor="text1"/>
          <w:sz w:val="24"/>
          <w:szCs w:val="24"/>
          <w:shd w:val="clear" w:color="auto" w:fill="FFFFFF"/>
        </w:rPr>
        <w:t xml:space="preserve"> </w:t>
      </w:r>
      <w:proofErr w:type="gramStart"/>
      <w:r w:rsidRPr="00B766D3">
        <w:rPr>
          <w:rFonts w:ascii="Times New Roman" w:hAnsi="Times New Roman" w:cs="Times New Roman"/>
          <w:color w:val="000000" w:themeColor="text1"/>
          <w:sz w:val="24"/>
          <w:szCs w:val="24"/>
          <w:shd w:val="clear" w:color="auto" w:fill="FFFFFF"/>
        </w:rPr>
        <w:t>Employability in higher education.</w:t>
      </w:r>
      <w:proofErr w:type="gramEnd"/>
      <w:r w:rsidRPr="00B766D3">
        <w:rPr>
          <w:rFonts w:ascii="Times New Roman" w:hAnsi="Times New Roman" w:cs="Times New Roman"/>
          <w:color w:val="000000" w:themeColor="text1"/>
          <w:sz w:val="24"/>
          <w:szCs w:val="24"/>
          <w:shd w:val="clear" w:color="auto" w:fill="FFFFFF"/>
        </w:rPr>
        <w:t> </w:t>
      </w:r>
      <w:proofErr w:type="gramStart"/>
      <w:r w:rsidRPr="00B766D3">
        <w:rPr>
          <w:rFonts w:ascii="Times New Roman" w:hAnsi="Times New Roman" w:cs="Times New Roman"/>
          <w:i/>
          <w:iCs/>
          <w:color w:val="000000" w:themeColor="text1"/>
          <w:sz w:val="24"/>
          <w:szCs w:val="24"/>
          <w:shd w:val="clear" w:color="auto" w:fill="FFFFFF"/>
        </w:rPr>
        <w:t>New directions for adult and continuing education</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163</w:t>
      </w:r>
      <w:r w:rsidRPr="00B766D3">
        <w:rPr>
          <w:rFonts w:ascii="Times New Roman" w:hAnsi="Times New Roman" w:cs="Times New Roman"/>
          <w:color w:val="000000" w:themeColor="text1"/>
          <w:sz w:val="24"/>
          <w:szCs w:val="24"/>
          <w:shd w:val="clear" w:color="auto" w:fill="FFFFFF"/>
        </w:rPr>
        <w:t>, pp.163-169.</w:t>
      </w:r>
      <w:proofErr w:type="gramEnd"/>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gramStart"/>
      <w:r w:rsidRPr="00B766D3">
        <w:rPr>
          <w:rFonts w:ascii="Times New Roman" w:hAnsi="Times New Roman" w:cs="Times New Roman"/>
          <w:color w:val="000000" w:themeColor="text1"/>
          <w:sz w:val="24"/>
          <w:szCs w:val="24"/>
          <w:shd w:val="clear" w:color="auto" w:fill="FFFFFF"/>
        </w:rPr>
        <w:t>Corker, C. and Holland, S., 2015.</w:t>
      </w:r>
      <w:proofErr w:type="gramEnd"/>
      <w:r w:rsidRPr="00B766D3">
        <w:rPr>
          <w:rFonts w:ascii="Times New Roman" w:hAnsi="Times New Roman" w:cs="Times New Roman"/>
          <w:color w:val="000000" w:themeColor="text1"/>
          <w:sz w:val="24"/>
          <w:szCs w:val="24"/>
          <w:shd w:val="clear" w:color="auto" w:fill="FFFFFF"/>
        </w:rPr>
        <w:t xml:space="preserve"> </w:t>
      </w:r>
      <w:proofErr w:type="gramStart"/>
      <w:r w:rsidRPr="00B766D3">
        <w:rPr>
          <w:rFonts w:ascii="Times New Roman" w:hAnsi="Times New Roman" w:cs="Times New Roman"/>
          <w:color w:val="000000" w:themeColor="text1"/>
          <w:sz w:val="24"/>
          <w:szCs w:val="24"/>
          <w:shd w:val="clear" w:color="auto" w:fill="FFFFFF"/>
        </w:rPr>
        <w:t>Introducing students to employability, skills and reflection: A case study from history.</w:t>
      </w:r>
      <w:proofErr w:type="gramEnd"/>
      <w:r w:rsidRPr="00B766D3">
        <w:rPr>
          <w:rFonts w:ascii="Times New Roman" w:hAnsi="Times New Roman" w:cs="Times New Roman"/>
          <w:color w:val="000000" w:themeColor="text1"/>
          <w:sz w:val="24"/>
          <w:szCs w:val="24"/>
          <w:shd w:val="clear" w:color="auto" w:fill="FFFFFF"/>
        </w:rPr>
        <w:t> </w:t>
      </w:r>
      <w:proofErr w:type="gramStart"/>
      <w:r w:rsidRPr="00B766D3">
        <w:rPr>
          <w:rFonts w:ascii="Times New Roman" w:hAnsi="Times New Roman" w:cs="Times New Roman"/>
          <w:i/>
          <w:iCs/>
          <w:color w:val="000000" w:themeColor="text1"/>
          <w:sz w:val="24"/>
          <w:szCs w:val="24"/>
          <w:shd w:val="clear" w:color="auto" w:fill="FFFFFF"/>
        </w:rPr>
        <w:t>Student Engagement and Experience Journal</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4</w:t>
      </w:r>
      <w:r w:rsidRPr="00B766D3">
        <w:rPr>
          <w:rFonts w:ascii="Times New Roman" w:hAnsi="Times New Roman" w:cs="Times New Roman"/>
          <w:color w:val="000000" w:themeColor="text1"/>
          <w:sz w:val="24"/>
          <w:szCs w:val="24"/>
          <w:shd w:val="clear" w:color="auto" w:fill="FFFFFF"/>
        </w:rPr>
        <w:t>(1), pp.1-16.</w:t>
      </w:r>
      <w:proofErr w:type="gramEnd"/>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gramStart"/>
      <w:r w:rsidRPr="00B766D3">
        <w:rPr>
          <w:rFonts w:ascii="Times New Roman" w:hAnsi="Times New Roman" w:cs="Times New Roman"/>
          <w:color w:val="000000" w:themeColor="text1"/>
          <w:sz w:val="24"/>
          <w:szCs w:val="24"/>
          <w:shd w:val="clear" w:color="auto" w:fill="FFFFFF"/>
        </w:rPr>
        <w:lastRenderedPageBreak/>
        <w:t>de</w:t>
      </w:r>
      <w:proofErr w:type="gramEnd"/>
      <w:r w:rsidRPr="00B766D3">
        <w:rPr>
          <w:rFonts w:ascii="Times New Roman" w:hAnsi="Times New Roman" w:cs="Times New Roman"/>
          <w:color w:val="000000" w:themeColor="text1"/>
          <w:sz w:val="24"/>
          <w:szCs w:val="24"/>
          <w:shd w:val="clear" w:color="auto" w:fill="FFFFFF"/>
        </w:rPr>
        <w:t xml:space="preserve"> </w:t>
      </w:r>
      <w:proofErr w:type="spellStart"/>
      <w:r w:rsidRPr="00B766D3">
        <w:rPr>
          <w:rFonts w:ascii="Times New Roman" w:hAnsi="Times New Roman" w:cs="Times New Roman"/>
          <w:color w:val="000000" w:themeColor="text1"/>
          <w:sz w:val="24"/>
          <w:szCs w:val="24"/>
          <w:shd w:val="clear" w:color="auto" w:fill="FFFFFF"/>
        </w:rPr>
        <w:t>Schepper</w:t>
      </w:r>
      <w:proofErr w:type="spellEnd"/>
      <w:r w:rsidRPr="00B766D3">
        <w:rPr>
          <w:rFonts w:ascii="Times New Roman" w:hAnsi="Times New Roman" w:cs="Times New Roman"/>
          <w:color w:val="000000" w:themeColor="text1"/>
          <w:sz w:val="24"/>
          <w:szCs w:val="24"/>
          <w:shd w:val="clear" w:color="auto" w:fill="FFFFFF"/>
        </w:rPr>
        <w:t xml:space="preserve">, J. and </w:t>
      </w:r>
      <w:proofErr w:type="spellStart"/>
      <w:r w:rsidRPr="00B766D3">
        <w:rPr>
          <w:rFonts w:ascii="Times New Roman" w:hAnsi="Times New Roman" w:cs="Times New Roman"/>
          <w:color w:val="000000" w:themeColor="text1"/>
          <w:sz w:val="24"/>
          <w:szCs w:val="24"/>
          <w:shd w:val="clear" w:color="auto" w:fill="FFFFFF"/>
        </w:rPr>
        <w:t>Sotiriadou</w:t>
      </w:r>
      <w:proofErr w:type="spellEnd"/>
      <w:r w:rsidRPr="00B766D3">
        <w:rPr>
          <w:rFonts w:ascii="Times New Roman" w:hAnsi="Times New Roman" w:cs="Times New Roman"/>
          <w:color w:val="000000" w:themeColor="text1"/>
          <w:sz w:val="24"/>
          <w:szCs w:val="24"/>
          <w:shd w:val="clear" w:color="auto" w:fill="FFFFFF"/>
        </w:rPr>
        <w:t xml:space="preserve">, P., 2018. </w:t>
      </w:r>
      <w:proofErr w:type="gramStart"/>
      <w:r w:rsidRPr="00B766D3">
        <w:rPr>
          <w:rFonts w:ascii="Times New Roman" w:hAnsi="Times New Roman" w:cs="Times New Roman"/>
          <w:color w:val="000000" w:themeColor="text1"/>
          <w:sz w:val="24"/>
          <w:szCs w:val="24"/>
          <w:shd w:val="clear" w:color="auto" w:fill="FFFFFF"/>
        </w:rPr>
        <w:t>A framework for critical reflection in sport management education and graduate employability.</w:t>
      </w:r>
      <w:proofErr w:type="gramEnd"/>
      <w:r w:rsidRPr="00B766D3">
        <w:rPr>
          <w:rFonts w:ascii="Times New Roman" w:hAnsi="Times New Roman" w:cs="Times New Roman"/>
          <w:color w:val="000000" w:themeColor="text1"/>
          <w:sz w:val="24"/>
          <w:szCs w:val="24"/>
          <w:shd w:val="clear" w:color="auto" w:fill="FFFFFF"/>
        </w:rPr>
        <w:t> </w:t>
      </w:r>
      <w:proofErr w:type="gramStart"/>
      <w:r w:rsidRPr="00B766D3">
        <w:rPr>
          <w:rFonts w:ascii="Times New Roman" w:hAnsi="Times New Roman" w:cs="Times New Roman"/>
          <w:i/>
          <w:iCs/>
          <w:color w:val="000000" w:themeColor="text1"/>
          <w:sz w:val="24"/>
          <w:szCs w:val="24"/>
          <w:shd w:val="clear" w:color="auto" w:fill="FFFFFF"/>
        </w:rPr>
        <w:t>Annals of Leisure Research</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21</w:t>
      </w:r>
      <w:r w:rsidRPr="00B766D3">
        <w:rPr>
          <w:rFonts w:ascii="Times New Roman" w:hAnsi="Times New Roman" w:cs="Times New Roman"/>
          <w:color w:val="000000" w:themeColor="text1"/>
          <w:sz w:val="24"/>
          <w:szCs w:val="24"/>
          <w:shd w:val="clear" w:color="auto" w:fill="FFFFFF"/>
        </w:rPr>
        <w:t>(2), pp.227-245.</w:t>
      </w:r>
      <w:proofErr w:type="gramEnd"/>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spellStart"/>
      <w:r w:rsidRPr="00B766D3">
        <w:rPr>
          <w:rFonts w:ascii="Times New Roman" w:hAnsi="Times New Roman" w:cs="Times New Roman"/>
          <w:color w:val="000000" w:themeColor="text1"/>
          <w:sz w:val="24"/>
          <w:szCs w:val="24"/>
          <w:shd w:val="clear" w:color="auto" w:fill="FFFFFF"/>
        </w:rPr>
        <w:t>Hebblethwaite</w:t>
      </w:r>
      <w:proofErr w:type="spellEnd"/>
      <w:r w:rsidRPr="00B766D3">
        <w:rPr>
          <w:rFonts w:ascii="Times New Roman" w:hAnsi="Times New Roman" w:cs="Times New Roman"/>
          <w:color w:val="000000" w:themeColor="text1"/>
          <w:sz w:val="24"/>
          <w:szCs w:val="24"/>
          <w:shd w:val="clear" w:color="auto" w:fill="FFFFFF"/>
        </w:rPr>
        <w:t xml:space="preserve">, D. and </w:t>
      </w:r>
      <w:proofErr w:type="spellStart"/>
      <w:r w:rsidRPr="00B766D3">
        <w:rPr>
          <w:rFonts w:ascii="Times New Roman" w:hAnsi="Times New Roman" w:cs="Times New Roman"/>
          <w:color w:val="000000" w:themeColor="text1"/>
          <w:sz w:val="24"/>
          <w:szCs w:val="24"/>
          <w:shd w:val="clear" w:color="auto" w:fill="FFFFFF"/>
        </w:rPr>
        <w:t>Ayling</w:t>
      </w:r>
      <w:proofErr w:type="spellEnd"/>
      <w:r w:rsidRPr="00B766D3">
        <w:rPr>
          <w:rFonts w:ascii="Times New Roman" w:hAnsi="Times New Roman" w:cs="Times New Roman"/>
          <w:color w:val="000000" w:themeColor="text1"/>
          <w:sz w:val="24"/>
          <w:szCs w:val="24"/>
          <w:shd w:val="clear" w:color="auto" w:fill="FFFFFF"/>
        </w:rPr>
        <w:t>, D., 2018. The seven wonders of employability.</w:t>
      </w:r>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B766D3">
        <w:rPr>
          <w:rFonts w:ascii="Times New Roman" w:hAnsi="Times New Roman" w:cs="Times New Roman"/>
          <w:color w:val="000000" w:themeColor="text1"/>
          <w:sz w:val="24"/>
          <w:szCs w:val="24"/>
          <w:shd w:val="clear" w:color="auto" w:fill="FFFFFF"/>
        </w:rPr>
        <w:t>Helyer</w:t>
      </w:r>
      <w:proofErr w:type="spellEnd"/>
      <w:r w:rsidRPr="00B766D3">
        <w:rPr>
          <w:rFonts w:ascii="Times New Roman" w:hAnsi="Times New Roman" w:cs="Times New Roman"/>
          <w:color w:val="000000" w:themeColor="text1"/>
          <w:sz w:val="24"/>
          <w:szCs w:val="24"/>
          <w:shd w:val="clear" w:color="auto" w:fill="FFFFFF"/>
        </w:rPr>
        <w:t>, R., 2015.</w:t>
      </w:r>
      <w:proofErr w:type="gramEnd"/>
      <w:r w:rsidRPr="00B766D3">
        <w:rPr>
          <w:rFonts w:ascii="Times New Roman" w:hAnsi="Times New Roman" w:cs="Times New Roman"/>
          <w:color w:val="000000" w:themeColor="text1"/>
          <w:sz w:val="24"/>
          <w:szCs w:val="24"/>
          <w:shd w:val="clear" w:color="auto" w:fill="FFFFFF"/>
        </w:rPr>
        <w:t xml:space="preserve"> Learning through reflection: the critical role of reflection in work-based learning (WBL). </w:t>
      </w:r>
      <w:proofErr w:type="gramStart"/>
      <w:r w:rsidRPr="00B766D3">
        <w:rPr>
          <w:rFonts w:ascii="Times New Roman" w:hAnsi="Times New Roman" w:cs="Times New Roman"/>
          <w:i/>
          <w:iCs/>
          <w:color w:val="000000" w:themeColor="text1"/>
          <w:sz w:val="24"/>
          <w:szCs w:val="24"/>
          <w:shd w:val="clear" w:color="auto" w:fill="FFFFFF"/>
        </w:rPr>
        <w:t>Journal of Work-Applied Management</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7</w:t>
      </w:r>
      <w:r w:rsidRPr="00B766D3">
        <w:rPr>
          <w:rFonts w:ascii="Times New Roman" w:hAnsi="Times New Roman" w:cs="Times New Roman"/>
          <w:color w:val="000000" w:themeColor="text1"/>
          <w:sz w:val="24"/>
          <w:szCs w:val="24"/>
          <w:shd w:val="clear" w:color="auto" w:fill="FFFFFF"/>
        </w:rPr>
        <w:t>(1), pp.15-27.</w:t>
      </w:r>
      <w:proofErr w:type="gramEnd"/>
    </w:p>
    <w:p w:rsidR="00B766D3" w:rsidRPr="00B766D3" w:rsidRDefault="00B766D3" w:rsidP="00B766D3">
      <w:pPr>
        <w:spacing w:line="360" w:lineRule="auto"/>
        <w:jc w:val="both"/>
        <w:rPr>
          <w:rFonts w:ascii="Times New Roman" w:hAnsi="Times New Roman" w:cs="Times New Roman"/>
          <w:b/>
          <w:color w:val="000000" w:themeColor="text1"/>
          <w:sz w:val="24"/>
          <w:szCs w:val="24"/>
        </w:rPr>
      </w:pPr>
      <w:proofErr w:type="spellStart"/>
      <w:r w:rsidRPr="00B766D3">
        <w:rPr>
          <w:rFonts w:ascii="Times New Roman" w:hAnsi="Times New Roman" w:cs="Times New Roman"/>
          <w:color w:val="000000" w:themeColor="text1"/>
          <w:sz w:val="24"/>
          <w:szCs w:val="24"/>
          <w:shd w:val="clear" w:color="auto" w:fill="FFFFFF"/>
        </w:rPr>
        <w:t>Peet</w:t>
      </w:r>
      <w:proofErr w:type="spellEnd"/>
      <w:r w:rsidRPr="00B766D3">
        <w:rPr>
          <w:rFonts w:ascii="Times New Roman" w:hAnsi="Times New Roman" w:cs="Times New Roman"/>
          <w:color w:val="000000" w:themeColor="text1"/>
          <w:sz w:val="24"/>
          <w:szCs w:val="24"/>
          <w:shd w:val="clear" w:color="auto" w:fill="FFFFFF"/>
        </w:rPr>
        <w:t>, M.R., 2016. Transforming students' beliefs: Developing employability skills and generative identities through the Integrative Knowledge Portfolio Process. </w:t>
      </w:r>
      <w:proofErr w:type="gramStart"/>
      <w:r w:rsidRPr="00B766D3">
        <w:rPr>
          <w:rFonts w:ascii="Times New Roman" w:hAnsi="Times New Roman" w:cs="Times New Roman"/>
          <w:i/>
          <w:iCs/>
          <w:color w:val="000000" w:themeColor="text1"/>
          <w:sz w:val="24"/>
          <w:szCs w:val="24"/>
          <w:shd w:val="clear" w:color="auto" w:fill="FFFFFF"/>
        </w:rPr>
        <w:t>Journal of Transformative Learning</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3</w:t>
      </w:r>
      <w:r w:rsidRPr="00B766D3">
        <w:rPr>
          <w:rFonts w:ascii="Times New Roman" w:hAnsi="Times New Roman" w:cs="Times New Roman"/>
          <w:color w:val="000000" w:themeColor="text1"/>
          <w:sz w:val="24"/>
          <w:szCs w:val="24"/>
          <w:shd w:val="clear" w:color="auto" w:fill="FFFFFF"/>
        </w:rPr>
        <w:t>(2), pp.15-36.</w:t>
      </w:r>
      <w:proofErr w:type="gramEnd"/>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r w:rsidRPr="00B766D3">
        <w:rPr>
          <w:rFonts w:ascii="Times New Roman" w:hAnsi="Times New Roman" w:cs="Times New Roman"/>
          <w:color w:val="000000" w:themeColor="text1"/>
          <w:sz w:val="24"/>
          <w:szCs w:val="24"/>
          <w:shd w:val="clear" w:color="auto" w:fill="FFFFFF"/>
        </w:rPr>
        <w:t>Taylor, L., 2016. What is employability and what does it mean for you</w:t>
      </w:r>
      <w:proofErr w:type="gramStart"/>
      <w:r w:rsidRPr="00B766D3">
        <w:rPr>
          <w:rFonts w:ascii="Times New Roman" w:hAnsi="Times New Roman" w:cs="Times New Roman"/>
          <w:color w:val="000000" w:themeColor="text1"/>
          <w:sz w:val="24"/>
          <w:szCs w:val="24"/>
          <w:shd w:val="clear" w:color="auto" w:fill="FFFFFF"/>
        </w:rPr>
        <w:t>?.</w:t>
      </w:r>
      <w:proofErr w:type="gramEnd"/>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How to Develop Your Healthcare Career: A Guide to Employability and Professional Development</w:t>
      </w:r>
      <w:r w:rsidRPr="00B766D3">
        <w:rPr>
          <w:rFonts w:ascii="Times New Roman" w:hAnsi="Times New Roman" w:cs="Times New Roman"/>
          <w:color w:val="000000" w:themeColor="text1"/>
          <w:sz w:val="24"/>
          <w:szCs w:val="24"/>
          <w:shd w:val="clear" w:color="auto" w:fill="FFFFFF"/>
        </w:rPr>
        <w:t>, p.1.</w:t>
      </w:r>
    </w:p>
    <w:p w:rsidR="00B766D3" w:rsidRPr="00B766D3" w:rsidRDefault="00B766D3" w:rsidP="00B766D3">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B766D3">
        <w:rPr>
          <w:rFonts w:ascii="Times New Roman" w:hAnsi="Times New Roman" w:cs="Times New Roman"/>
          <w:color w:val="000000" w:themeColor="text1"/>
          <w:sz w:val="24"/>
          <w:szCs w:val="24"/>
          <w:shd w:val="clear" w:color="auto" w:fill="FFFFFF"/>
        </w:rPr>
        <w:t>Zacharopoulou</w:t>
      </w:r>
      <w:proofErr w:type="spellEnd"/>
      <w:r w:rsidRPr="00B766D3">
        <w:rPr>
          <w:rFonts w:ascii="Times New Roman" w:hAnsi="Times New Roman" w:cs="Times New Roman"/>
          <w:color w:val="000000" w:themeColor="text1"/>
          <w:sz w:val="24"/>
          <w:szCs w:val="24"/>
          <w:shd w:val="clear" w:color="auto" w:fill="FFFFFF"/>
        </w:rPr>
        <w:t>, A., Giles, M. and Condell, J., 2015.</w:t>
      </w:r>
      <w:proofErr w:type="gramEnd"/>
      <w:r w:rsidRPr="00B766D3">
        <w:rPr>
          <w:rFonts w:ascii="Times New Roman" w:hAnsi="Times New Roman" w:cs="Times New Roman"/>
          <w:color w:val="000000" w:themeColor="text1"/>
          <w:sz w:val="24"/>
          <w:szCs w:val="24"/>
          <w:shd w:val="clear" w:color="auto" w:fill="FFFFFF"/>
        </w:rPr>
        <w:t xml:space="preserve"> </w:t>
      </w:r>
      <w:proofErr w:type="gramStart"/>
      <w:r w:rsidRPr="00B766D3">
        <w:rPr>
          <w:rFonts w:ascii="Times New Roman" w:hAnsi="Times New Roman" w:cs="Times New Roman"/>
          <w:color w:val="000000" w:themeColor="text1"/>
          <w:sz w:val="24"/>
          <w:szCs w:val="24"/>
          <w:shd w:val="clear" w:color="auto" w:fill="FFFFFF"/>
        </w:rPr>
        <w:t>Enhancing PASS leaders’ employability skills through reflection.</w:t>
      </w:r>
      <w:proofErr w:type="gramEnd"/>
      <w:r w:rsidRPr="00B766D3">
        <w:rPr>
          <w:rFonts w:ascii="Times New Roman" w:hAnsi="Times New Roman" w:cs="Times New Roman"/>
          <w:color w:val="000000" w:themeColor="text1"/>
          <w:sz w:val="24"/>
          <w:szCs w:val="24"/>
          <w:shd w:val="clear" w:color="auto" w:fill="FFFFFF"/>
        </w:rPr>
        <w:t> </w:t>
      </w:r>
      <w:proofErr w:type="gramStart"/>
      <w:r w:rsidRPr="00B766D3">
        <w:rPr>
          <w:rFonts w:ascii="Times New Roman" w:hAnsi="Times New Roman" w:cs="Times New Roman"/>
          <w:i/>
          <w:iCs/>
          <w:color w:val="000000" w:themeColor="text1"/>
          <w:sz w:val="24"/>
          <w:szCs w:val="24"/>
          <w:shd w:val="clear" w:color="auto" w:fill="FFFFFF"/>
        </w:rPr>
        <w:t>Journal of Learning Development in Higher Education</w:t>
      </w:r>
      <w:r w:rsidRPr="00B766D3">
        <w:rPr>
          <w:rFonts w:ascii="Times New Roman" w:hAnsi="Times New Roman" w:cs="Times New Roman"/>
          <w:color w:val="000000" w:themeColor="text1"/>
          <w:sz w:val="24"/>
          <w:szCs w:val="24"/>
          <w:shd w:val="clear" w:color="auto" w:fill="FFFFFF"/>
        </w:rPr>
        <w:t>, </w:t>
      </w:r>
      <w:r w:rsidRPr="00B766D3">
        <w:rPr>
          <w:rFonts w:ascii="Times New Roman" w:hAnsi="Times New Roman" w:cs="Times New Roman"/>
          <w:i/>
          <w:iCs/>
          <w:color w:val="000000" w:themeColor="text1"/>
          <w:sz w:val="24"/>
          <w:szCs w:val="24"/>
          <w:shd w:val="clear" w:color="auto" w:fill="FFFFFF"/>
        </w:rPr>
        <w:t>1</w:t>
      </w:r>
      <w:r w:rsidRPr="00B766D3">
        <w:rPr>
          <w:rFonts w:ascii="Times New Roman" w:hAnsi="Times New Roman" w:cs="Times New Roman"/>
          <w:color w:val="000000" w:themeColor="text1"/>
          <w:sz w:val="24"/>
          <w:szCs w:val="24"/>
          <w:shd w:val="clear" w:color="auto" w:fill="FFFFFF"/>
        </w:rPr>
        <w:t>, pp.1-19.</w:t>
      </w:r>
      <w:proofErr w:type="gramEnd"/>
    </w:p>
    <w:sectPr w:rsidR="00B766D3" w:rsidRPr="00B76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331D"/>
    <w:rsid w:val="00041DDC"/>
    <w:rsid w:val="0025466B"/>
    <w:rsid w:val="002F7098"/>
    <w:rsid w:val="00321095"/>
    <w:rsid w:val="00377C7E"/>
    <w:rsid w:val="003A5DA5"/>
    <w:rsid w:val="00400152"/>
    <w:rsid w:val="004033D0"/>
    <w:rsid w:val="004D460C"/>
    <w:rsid w:val="005C24AB"/>
    <w:rsid w:val="006B394F"/>
    <w:rsid w:val="007A79B1"/>
    <w:rsid w:val="00853967"/>
    <w:rsid w:val="008A3DC1"/>
    <w:rsid w:val="00A05CFC"/>
    <w:rsid w:val="00B57055"/>
    <w:rsid w:val="00B766D3"/>
    <w:rsid w:val="00BA0C50"/>
    <w:rsid w:val="00BE6A9E"/>
    <w:rsid w:val="00CA331D"/>
    <w:rsid w:val="00E20ADC"/>
    <w:rsid w:val="00E811D6"/>
    <w:rsid w:val="00F267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66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66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6D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766D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66D3"/>
    <w:pPr>
      <w:outlineLvl w:val="9"/>
    </w:pPr>
    <w:rPr>
      <w:lang w:val="en-US" w:eastAsia="ja-JP"/>
    </w:rPr>
  </w:style>
  <w:style w:type="paragraph" w:styleId="TOC1">
    <w:name w:val="toc 1"/>
    <w:basedOn w:val="Normal"/>
    <w:next w:val="Normal"/>
    <w:autoRedefine/>
    <w:uiPriority w:val="39"/>
    <w:unhideWhenUsed/>
    <w:rsid w:val="00B766D3"/>
    <w:pPr>
      <w:spacing w:after="100"/>
    </w:pPr>
  </w:style>
  <w:style w:type="paragraph" w:styleId="TOC2">
    <w:name w:val="toc 2"/>
    <w:basedOn w:val="Normal"/>
    <w:next w:val="Normal"/>
    <w:autoRedefine/>
    <w:uiPriority w:val="39"/>
    <w:unhideWhenUsed/>
    <w:rsid w:val="00B766D3"/>
    <w:pPr>
      <w:spacing w:after="100"/>
      <w:ind w:left="220"/>
    </w:pPr>
  </w:style>
  <w:style w:type="character" w:styleId="Hyperlink">
    <w:name w:val="Hyperlink"/>
    <w:basedOn w:val="DefaultParagraphFont"/>
    <w:uiPriority w:val="99"/>
    <w:unhideWhenUsed/>
    <w:rsid w:val="00B766D3"/>
    <w:rPr>
      <w:color w:val="0000FF" w:themeColor="hyperlink"/>
      <w:u w:val="single"/>
    </w:rPr>
  </w:style>
  <w:style w:type="paragraph" w:styleId="BalloonText">
    <w:name w:val="Balloon Text"/>
    <w:basedOn w:val="Normal"/>
    <w:link w:val="BalloonTextChar"/>
    <w:uiPriority w:val="99"/>
    <w:semiHidden/>
    <w:unhideWhenUsed/>
    <w:rsid w:val="00B76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6D3"/>
    <w:rPr>
      <w:rFonts w:ascii="Tahoma" w:hAnsi="Tahoma" w:cs="Tahoma"/>
      <w:sz w:val="16"/>
      <w:szCs w:val="16"/>
    </w:rPr>
  </w:style>
  <w:style w:type="paragraph" w:styleId="Title">
    <w:name w:val="Title"/>
    <w:basedOn w:val="Normal"/>
    <w:next w:val="Normal"/>
    <w:link w:val="TitleChar"/>
    <w:uiPriority w:val="10"/>
    <w:qFormat/>
    <w:rsid w:val="00B766D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766D3"/>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766D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766D3"/>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766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66D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6D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766D3"/>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66D3"/>
    <w:pPr>
      <w:outlineLvl w:val="9"/>
    </w:pPr>
    <w:rPr>
      <w:lang w:val="en-US" w:eastAsia="ja-JP"/>
    </w:rPr>
  </w:style>
  <w:style w:type="paragraph" w:styleId="TOC1">
    <w:name w:val="toc 1"/>
    <w:basedOn w:val="Normal"/>
    <w:next w:val="Normal"/>
    <w:autoRedefine/>
    <w:uiPriority w:val="39"/>
    <w:unhideWhenUsed/>
    <w:rsid w:val="00B766D3"/>
    <w:pPr>
      <w:spacing w:after="100"/>
    </w:pPr>
  </w:style>
  <w:style w:type="paragraph" w:styleId="TOC2">
    <w:name w:val="toc 2"/>
    <w:basedOn w:val="Normal"/>
    <w:next w:val="Normal"/>
    <w:autoRedefine/>
    <w:uiPriority w:val="39"/>
    <w:unhideWhenUsed/>
    <w:rsid w:val="00B766D3"/>
    <w:pPr>
      <w:spacing w:after="100"/>
      <w:ind w:left="220"/>
    </w:pPr>
  </w:style>
  <w:style w:type="character" w:styleId="Hyperlink">
    <w:name w:val="Hyperlink"/>
    <w:basedOn w:val="DefaultParagraphFont"/>
    <w:uiPriority w:val="99"/>
    <w:unhideWhenUsed/>
    <w:rsid w:val="00B766D3"/>
    <w:rPr>
      <w:color w:val="0000FF" w:themeColor="hyperlink"/>
      <w:u w:val="single"/>
    </w:rPr>
  </w:style>
  <w:style w:type="paragraph" w:styleId="BalloonText">
    <w:name w:val="Balloon Text"/>
    <w:basedOn w:val="Normal"/>
    <w:link w:val="BalloonTextChar"/>
    <w:uiPriority w:val="99"/>
    <w:semiHidden/>
    <w:unhideWhenUsed/>
    <w:rsid w:val="00B76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6D3"/>
    <w:rPr>
      <w:rFonts w:ascii="Tahoma" w:hAnsi="Tahoma" w:cs="Tahoma"/>
      <w:sz w:val="16"/>
      <w:szCs w:val="16"/>
    </w:rPr>
  </w:style>
  <w:style w:type="paragraph" w:styleId="Title">
    <w:name w:val="Title"/>
    <w:basedOn w:val="Normal"/>
    <w:next w:val="Normal"/>
    <w:link w:val="TitleChar"/>
    <w:uiPriority w:val="10"/>
    <w:qFormat/>
    <w:rsid w:val="00B766D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766D3"/>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766D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766D3"/>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BF80F1-CCE0-4146-AC48-D50600F14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8</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Diptangsu</dc:creator>
  <cp:lastModifiedBy>Diptangsu</cp:lastModifiedBy>
  <cp:revision>1</cp:revision>
  <dcterms:created xsi:type="dcterms:W3CDTF">2019-12-29T18:39:00Z</dcterms:created>
  <dcterms:modified xsi:type="dcterms:W3CDTF">2019-12-31T00:55:00Z</dcterms:modified>
</cp:coreProperties>
</file>