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8E5AC" w14:textId="77777777" w:rsidR="001002B9" w:rsidRDefault="001002B9"/>
    <w:p w14:paraId="0A0FA006" w14:textId="77777777" w:rsidR="001002B9" w:rsidRDefault="001002B9"/>
    <w:p w14:paraId="147AC3EC" w14:textId="77777777" w:rsidR="001002B9" w:rsidRDefault="001002B9"/>
    <w:p w14:paraId="44BB01FC" w14:textId="77777777" w:rsidR="001002B9" w:rsidRDefault="001002B9"/>
    <w:p w14:paraId="554804CD" w14:textId="3B8CB60F" w:rsidR="00382A2F" w:rsidRPr="00487704" w:rsidRDefault="00FB407A" w:rsidP="001002B9">
      <w:pPr>
        <w:jc w:val="center"/>
        <w:rPr>
          <w:b/>
          <w:sz w:val="40"/>
        </w:rPr>
      </w:pPr>
      <w:r w:rsidRPr="00487704">
        <w:rPr>
          <w:b/>
          <w:sz w:val="40"/>
        </w:rPr>
        <w:t>Effective Team Work</w:t>
      </w:r>
      <w:r w:rsidR="00BB3438" w:rsidRPr="00487704">
        <w:rPr>
          <w:b/>
          <w:sz w:val="40"/>
        </w:rPr>
        <w:t xml:space="preserve">ing and </w:t>
      </w:r>
      <w:r w:rsidRPr="00487704">
        <w:rPr>
          <w:b/>
          <w:sz w:val="40"/>
        </w:rPr>
        <w:t>Communication</w:t>
      </w:r>
      <w:bookmarkStart w:id="0" w:name="_GoBack"/>
      <w:bookmarkEnd w:id="0"/>
    </w:p>
    <w:p w14:paraId="46ED07A9" w14:textId="77777777" w:rsidR="001002B9" w:rsidRDefault="001002B9" w:rsidP="001002B9">
      <w:pPr>
        <w:jc w:val="center"/>
      </w:pPr>
      <w:r>
        <w:t>Name of the Student:</w:t>
      </w:r>
      <w:r w:rsidR="00BB3438">
        <w:t xml:space="preserve"> </w:t>
      </w:r>
      <w:r w:rsidR="0060037D" w:rsidRPr="00487704">
        <w:rPr>
          <w:b/>
          <w:bCs/>
        </w:rPr>
        <w:t>Constantin Daniel Mihai</w:t>
      </w:r>
    </w:p>
    <w:p w14:paraId="0E4BBA69" w14:textId="77777777" w:rsidR="001002B9" w:rsidRDefault="001002B9" w:rsidP="001002B9">
      <w:pPr>
        <w:jc w:val="center"/>
      </w:pPr>
      <w:r>
        <w:t>Student’s ID:</w:t>
      </w:r>
      <w:r w:rsidR="0060037D">
        <w:t xml:space="preserve"> </w:t>
      </w:r>
      <w:r w:rsidR="0060037D" w:rsidRPr="00487704">
        <w:rPr>
          <w:b/>
          <w:bCs/>
        </w:rPr>
        <w:t>1907369</w:t>
      </w:r>
    </w:p>
    <w:p w14:paraId="0A3B03B9" w14:textId="77777777" w:rsidR="001002B9" w:rsidRDefault="001002B9" w:rsidP="001002B9">
      <w:pPr>
        <w:jc w:val="center"/>
      </w:pPr>
      <w:r>
        <w:t>Name of the University:</w:t>
      </w:r>
      <w:r w:rsidR="0060037D">
        <w:t xml:space="preserve"> University of Wales</w:t>
      </w:r>
    </w:p>
    <w:p w14:paraId="150A7ED1" w14:textId="67202997" w:rsidR="0060037D" w:rsidRDefault="0060037D" w:rsidP="001002B9">
      <w:pPr>
        <w:jc w:val="center"/>
      </w:pPr>
      <w:r>
        <w:t>Trinity Saint David London</w:t>
      </w:r>
    </w:p>
    <w:p w14:paraId="57E865FD" w14:textId="53B2CC0E" w:rsidR="003A6DA2" w:rsidRDefault="003A6DA2" w:rsidP="001002B9">
      <w:pPr>
        <w:jc w:val="center"/>
      </w:pPr>
      <w:r>
        <w:t xml:space="preserve">Lecturer: </w:t>
      </w:r>
      <w:r w:rsidRPr="00487704">
        <w:rPr>
          <w:b/>
          <w:bCs/>
        </w:rPr>
        <w:t>Timothy Hopkins</w:t>
      </w:r>
    </w:p>
    <w:p w14:paraId="4EAFCAA7" w14:textId="77777777" w:rsidR="001002B9" w:rsidRDefault="001002B9">
      <w:pPr>
        <w:spacing w:line="276" w:lineRule="auto"/>
        <w:jc w:val="left"/>
      </w:pPr>
      <w:r>
        <w:br w:type="page"/>
      </w:r>
    </w:p>
    <w:sdt>
      <w:sdtPr>
        <w:rPr>
          <w:rFonts w:ascii="Times New Roman" w:eastAsiaTheme="minorEastAsia" w:hAnsi="Times New Roman" w:cstheme="minorBidi"/>
          <w:b w:val="0"/>
          <w:bCs w:val="0"/>
          <w:color w:val="auto"/>
          <w:sz w:val="24"/>
          <w:szCs w:val="22"/>
        </w:rPr>
        <w:id w:val="32540982"/>
        <w:docPartObj>
          <w:docPartGallery w:val="Table of Contents"/>
          <w:docPartUnique/>
        </w:docPartObj>
      </w:sdtPr>
      <w:sdtEndPr/>
      <w:sdtContent>
        <w:p w14:paraId="48FE4162" w14:textId="77777777" w:rsidR="00202FDA" w:rsidRPr="00202FDA" w:rsidRDefault="00202FDA" w:rsidP="00202FDA">
          <w:pPr>
            <w:pStyle w:val="TOCHeading"/>
            <w:jc w:val="center"/>
            <w:rPr>
              <w:rFonts w:ascii="Times New Roman" w:hAnsi="Times New Roman" w:cs="Times New Roman"/>
              <w:color w:val="auto"/>
            </w:rPr>
          </w:pPr>
          <w:r w:rsidRPr="00202FDA">
            <w:rPr>
              <w:rFonts w:ascii="Times New Roman" w:hAnsi="Times New Roman" w:cs="Times New Roman"/>
              <w:color w:val="auto"/>
            </w:rPr>
            <w:t>Table of Contents</w:t>
          </w:r>
        </w:p>
        <w:p w14:paraId="5D1F28D6" w14:textId="1B3A0899" w:rsidR="00BB3438" w:rsidRDefault="00382A2F">
          <w:pPr>
            <w:pStyle w:val="TOC1"/>
            <w:tabs>
              <w:tab w:val="right" w:leader="dot" w:pos="9350"/>
            </w:tabs>
            <w:rPr>
              <w:rFonts w:asciiTheme="minorHAnsi" w:hAnsiTheme="minorHAnsi"/>
              <w:noProof/>
              <w:sz w:val="22"/>
              <w:lang w:val="en-GB" w:eastAsia="en-GB"/>
            </w:rPr>
          </w:pPr>
          <w:r>
            <w:fldChar w:fldCharType="begin"/>
          </w:r>
          <w:r w:rsidR="00202FDA">
            <w:instrText xml:space="preserve"> TOC \o "1-3" \h \z \u </w:instrText>
          </w:r>
          <w:r>
            <w:fldChar w:fldCharType="separate"/>
          </w:r>
          <w:hyperlink w:anchor="_Toc28330617" w:history="1">
            <w:r w:rsidR="00BB3438" w:rsidRPr="00E07A6F">
              <w:rPr>
                <w:rStyle w:val="Hyperlink"/>
                <w:noProof/>
              </w:rPr>
              <w:t>Introduction</w:t>
            </w:r>
            <w:r w:rsidR="00BB3438">
              <w:rPr>
                <w:noProof/>
                <w:webHidden/>
              </w:rPr>
              <w:tab/>
            </w:r>
            <w:r w:rsidR="00BB3438">
              <w:rPr>
                <w:noProof/>
                <w:webHidden/>
              </w:rPr>
              <w:fldChar w:fldCharType="begin"/>
            </w:r>
            <w:r w:rsidR="00BB3438">
              <w:rPr>
                <w:noProof/>
                <w:webHidden/>
              </w:rPr>
              <w:instrText xml:space="preserve"> PAGEREF _Toc28330617 \h </w:instrText>
            </w:r>
            <w:r w:rsidR="00BB3438">
              <w:rPr>
                <w:noProof/>
                <w:webHidden/>
              </w:rPr>
            </w:r>
            <w:r w:rsidR="00BB3438">
              <w:rPr>
                <w:noProof/>
                <w:webHidden/>
              </w:rPr>
              <w:fldChar w:fldCharType="separate"/>
            </w:r>
            <w:r w:rsidR="00A27789">
              <w:rPr>
                <w:noProof/>
                <w:webHidden/>
              </w:rPr>
              <w:t>3</w:t>
            </w:r>
            <w:r w:rsidR="00BB3438">
              <w:rPr>
                <w:noProof/>
                <w:webHidden/>
              </w:rPr>
              <w:fldChar w:fldCharType="end"/>
            </w:r>
          </w:hyperlink>
        </w:p>
        <w:p w14:paraId="0F6E8A96" w14:textId="1A4D52C4" w:rsidR="00BB3438" w:rsidRDefault="00487704">
          <w:pPr>
            <w:pStyle w:val="TOC1"/>
            <w:tabs>
              <w:tab w:val="right" w:leader="dot" w:pos="9350"/>
            </w:tabs>
            <w:rPr>
              <w:rFonts w:asciiTheme="minorHAnsi" w:hAnsiTheme="minorHAnsi"/>
              <w:noProof/>
              <w:sz w:val="22"/>
              <w:lang w:val="en-GB" w:eastAsia="en-GB"/>
            </w:rPr>
          </w:pPr>
          <w:hyperlink w:anchor="_Toc28330618" w:history="1">
            <w:r w:rsidR="00BB3438" w:rsidRPr="00E07A6F">
              <w:rPr>
                <w:rStyle w:val="Hyperlink"/>
                <w:noProof/>
              </w:rPr>
              <w:t>Main Body</w:t>
            </w:r>
            <w:r w:rsidR="00BB3438">
              <w:rPr>
                <w:noProof/>
                <w:webHidden/>
              </w:rPr>
              <w:tab/>
            </w:r>
            <w:r w:rsidR="00BB3438">
              <w:rPr>
                <w:noProof/>
                <w:webHidden/>
              </w:rPr>
              <w:fldChar w:fldCharType="begin"/>
            </w:r>
            <w:r w:rsidR="00BB3438">
              <w:rPr>
                <w:noProof/>
                <w:webHidden/>
              </w:rPr>
              <w:instrText xml:space="preserve"> PAGEREF _Toc28330618 \h </w:instrText>
            </w:r>
            <w:r w:rsidR="00BB3438">
              <w:rPr>
                <w:noProof/>
                <w:webHidden/>
              </w:rPr>
            </w:r>
            <w:r w:rsidR="00BB3438">
              <w:rPr>
                <w:noProof/>
                <w:webHidden/>
              </w:rPr>
              <w:fldChar w:fldCharType="separate"/>
            </w:r>
            <w:r w:rsidR="00A27789">
              <w:rPr>
                <w:noProof/>
                <w:webHidden/>
              </w:rPr>
              <w:t>3</w:t>
            </w:r>
            <w:r w:rsidR="00BB3438">
              <w:rPr>
                <w:noProof/>
                <w:webHidden/>
              </w:rPr>
              <w:fldChar w:fldCharType="end"/>
            </w:r>
          </w:hyperlink>
        </w:p>
        <w:p w14:paraId="1EC7651A" w14:textId="258E0C07" w:rsidR="00BB3438" w:rsidRDefault="00487704">
          <w:pPr>
            <w:pStyle w:val="TOC2"/>
            <w:tabs>
              <w:tab w:val="right" w:leader="dot" w:pos="9350"/>
            </w:tabs>
            <w:rPr>
              <w:rFonts w:asciiTheme="minorHAnsi" w:hAnsiTheme="minorHAnsi"/>
              <w:noProof/>
              <w:sz w:val="22"/>
              <w:lang w:val="en-GB" w:eastAsia="en-GB"/>
            </w:rPr>
          </w:pPr>
          <w:hyperlink w:anchor="_Toc28330619" w:history="1">
            <w:r w:rsidR="00BB3438" w:rsidRPr="00E07A6F">
              <w:rPr>
                <w:rStyle w:val="Hyperlink"/>
                <w:noProof/>
              </w:rPr>
              <w:t>Different Types of Communications</w:t>
            </w:r>
            <w:r w:rsidR="00BB3438">
              <w:rPr>
                <w:noProof/>
                <w:webHidden/>
              </w:rPr>
              <w:tab/>
            </w:r>
            <w:r w:rsidR="00BB3438">
              <w:rPr>
                <w:noProof/>
                <w:webHidden/>
              </w:rPr>
              <w:fldChar w:fldCharType="begin"/>
            </w:r>
            <w:r w:rsidR="00BB3438">
              <w:rPr>
                <w:noProof/>
                <w:webHidden/>
              </w:rPr>
              <w:instrText xml:space="preserve"> PAGEREF _Toc28330619 \h </w:instrText>
            </w:r>
            <w:r w:rsidR="00BB3438">
              <w:rPr>
                <w:noProof/>
                <w:webHidden/>
              </w:rPr>
            </w:r>
            <w:r w:rsidR="00BB3438">
              <w:rPr>
                <w:noProof/>
                <w:webHidden/>
              </w:rPr>
              <w:fldChar w:fldCharType="separate"/>
            </w:r>
            <w:r w:rsidR="00A27789">
              <w:rPr>
                <w:noProof/>
                <w:webHidden/>
              </w:rPr>
              <w:t>3</w:t>
            </w:r>
            <w:r w:rsidR="00BB3438">
              <w:rPr>
                <w:noProof/>
                <w:webHidden/>
              </w:rPr>
              <w:fldChar w:fldCharType="end"/>
            </w:r>
          </w:hyperlink>
        </w:p>
        <w:p w14:paraId="627E4A4B" w14:textId="4B14C4C9" w:rsidR="00BB3438" w:rsidRDefault="00487704">
          <w:pPr>
            <w:pStyle w:val="TOC2"/>
            <w:tabs>
              <w:tab w:val="right" w:leader="dot" w:pos="9350"/>
            </w:tabs>
            <w:rPr>
              <w:rFonts w:asciiTheme="minorHAnsi" w:hAnsiTheme="minorHAnsi"/>
              <w:noProof/>
              <w:sz w:val="22"/>
              <w:lang w:val="en-GB" w:eastAsia="en-GB"/>
            </w:rPr>
          </w:pPr>
          <w:hyperlink w:anchor="_Toc28330620" w:history="1">
            <w:r w:rsidR="00BB3438" w:rsidRPr="00E07A6F">
              <w:rPr>
                <w:rStyle w:val="Hyperlink"/>
                <w:noProof/>
              </w:rPr>
              <w:t>Application of Communication in Business Organisation</w:t>
            </w:r>
            <w:r w:rsidR="00BB3438">
              <w:rPr>
                <w:noProof/>
                <w:webHidden/>
              </w:rPr>
              <w:tab/>
            </w:r>
            <w:r w:rsidR="00BB3438">
              <w:rPr>
                <w:noProof/>
                <w:webHidden/>
              </w:rPr>
              <w:fldChar w:fldCharType="begin"/>
            </w:r>
            <w:r w:rsidR="00BB3438">
              <w:rPr>
                <w:noProof/>
                <w:webHidden/>
              </w:rPr>
              <w:instrText xml:space="preserve"> PAGEREF _Toc28330620 \h </w:instrText>
            </w:r>
            <w:r w:rsidR="00BB3438">
              <w:rPr>
                <w:noProof/>
                <w:webHidden/>
              </w:rPr>
            </w:r>
            <w:r w:rsidR="00BB3438">
              <w:rPr>
                <w:noProof/>
                <w:webHidden/>
              </w:rPr>
              <w:fldChar w:fldCharType="separate"/>
            </w:r>
            <w:r w:rsidR="00A27789">
              <w:rPr>
                <w:noProof/>
                <w:webHidden/>
              </w:rPr>
              <w:t>4</w:t>
            </w:r>
            <w:r w:rsidR="00BB3438">
              <w:rPr>
                <w:noProof/>
                <w:webHidden/>
              </w:rPr>
              <w:fldChar w:fldCharType="end"/>
            </w:r>
          </w:hyperlink>
        </w:p>
        <w:p w14:paraId="21F513C3" w14:textId="6150866D" w:rsidR="00BB3438" w:rsidRDefault="00487704">
          <w:pPr>
            <w:pStyle w:val="TOC2"/>
            <w:tabs>
              <w:tab w:val="right" w:leader="dot" w:pos="9350"/>
            </w:tabs>
            <w:rPr>
              <w:rFonts w:asciiTheme="minorHAnsi" w:hAnsiTheme="minorHAnsi"/>
              <w:noProof/>
              <w:sz w:val="22"/>
              <w:lang w:val="en-GB" w:eastAsia="en-GB"/>
            </w:rPr>
          </w:pPr>
          <w:hyperlink w:anchor="_Toc28330621" w:history="1">
            <w:r w:rsidR="00BB3438" w:rsidRPr="00E07A6F">
              <w:rPr>
                <w:rStyle w:val="Hyperlink"/>
                <w:noProof/>
              </w:rPr>
              <w:t>Theories of Communication Models</w:t>
            </w:r>
            <w:r w:rsidR="00BB3438">
              <w:rPr>
                <w:noProof/>
                <w:webHidden/>
              </w:rPr>
              <w:tab/>
            </w:r>
            <w:r w:rsidR="00BB3438">
              <w:rPr>
                <w:noProof/>
                <w:webHidden/>
              </w:rPr>
              <w:fldChar w:fldCharType="begin"/>
            </w:r>
            <w:r w:rsidR="00BB3438">
              <w:rPr>
                <w:noProof/>
                <w:webHidden/>
              </w:rPr>
              <w:instrText xml:space="preserve"> PAGEREF _Toc28330621 \h </w:instrText>
            </w:r>
            <w:r w:rsidR="00BB3438">
              <w:rPr>
                <w:noProof/>
                <w:webHidden/>
              </w:rPr>
            </w:r>
            <w:r w:rsidR="00BB3438">
              <w:rPr>
                <w:noProof/>
                <w:webHidden/>
              </w:rPr>
              <w:fldChar w:fldCharType="separate"/>
            </w:r>
            <w:r w:rsidR="00A27789">
              <w:rPr>
                <w:noProof/>
                <w:webHidden/>
              </w:rPr>
              <w:t>5</w:t>
            </w:r>
            <w:r w:rsidR="00BB3438">
              <w:rPr>
                <w:noProof/>
                <w:webHidden/>
              </w:rPr>
              <w:fldChar w:fldCharType="end"/>
            </w:r>
          </w:hyperlink>
        </w:p>
        <w:p w14:paraId="5203E4A0" w14:textId="1F6E5CA3" w:rsidR="00BB3438" w:rsidRDefault="00487704">
          <w:pPr>
            <w:pStyle w:val="TOC2"/>
            <w:tabs>
              <w:tab w:val="right" w:leader="dot" w:pos="9350"/>
            </w:tabs>
            <w:rPr>
              <w:rFonts w:asciiTheme="minorHAnsi" w:hAnsiTheme="minorHAnsi"/>
              <w:noProof/>
              <w:sz w:val="22"/>
              <w:lang w:val="en-GB" w:eastAsia="en-GB"/>
            </w:rPr>
          </w:pPr>
          <w:hyperlink w:anchor="_Toc28330622" w:history="1">
            <w:r w:rsidR="00BB3438" w:rsidRPr="00E07A6F">
              <w:rPr>
                <w:rStyle w:val="Hyperlink"/>
                <w:noProof/>
              </w:rPr>
              <w:t>Reflection on the Importance of Communication</w:t>
            </w:r>
            <w:r w:rsidR="00BB3438">
              <w:rPr>
                <w:noProof/>
                <w:webHidden/>
              </w:rPr>
              <w:tab/>
            </w:r>
            <w:r w:rsidR="00BB3438">
              <w:rPr>
                <w:noProof/>
                <w:webHidden/>
              </w:rPr>
              <w:fldChar w:fldCharType="begin"/>
            </w:r>
            <w:r w:rsidR="00BB3438">
              <w:rPr>
                <w:noProof/>
                <w:webHidden/>
              </w:rPr>
              <w:instrText xml:space="preserve"> PAGEREF _Toc28330622 \h </w:instrText>
            </w:r>
            <w:r w:rsidR="00BB3438">
              <w:rPr>
                <w:noProof/>
                <w:webHidden/>
              </w:rPr>
            </w:r>
            <w:r w:rsidR="00BB3438">
              <w:rPr>
                <w:noProof/>
                <w:webHidden/>
              </w:rPr>
              <w:fldChar w:fldCharType="separate"/>
            </w:r>
            <w:r w:rsidR="00A27789">
              <w:rPr>
                <w:noProof/>
                <w:webHidden/>
              </w:rPr>
              <w:t>6</w:t>
            </w:r>
            <w:r w:rsidR="00BB3438">
              <w:rPr>
                <w:noProof/>
                <w:webHidden/>
              </w:rPr>
              <w:fldChar w:fldCharType="end"/>
            </w:r>
          </w:hyperlink>
        </w:p>
        <w:p w14:paraId="7A669E38" w14:textId="48465955" w:rsidR="00BB3438" w:rsidRDefault="00487704">
          <w:pPr>
            <w:pStyle w:val="TOC2"/>
            <w:tabs>
              <w:tab w:val="right" w:leader="dot" w:pos="9350"/>
            </w:tabs>
            <w:rPr>
              <w:rFonts w:asciiTheme="minorHAnsi" w:hAnsiTheme="minorHAnsi"/>
              <w:noProof/>
              <w:sz w:val="22"/>
              <w:lang w:val="en-GB" w:eastAsia="en-GB"/>
            </w:rPr>
          </w:pPr>
          <w:hyperlink w:anchor="_Toc28330623" w:history="1">
            <w:r w:rsidR="00BB3438" w:rsidRPr="00E07A6F">
              <w:rPr>
                <w:rStyle w:val="Hyperlink"/>
                <w:noProof/>
              </w:rPr>
              <w:t>Role of Culture in The Process of Communication</w:t>
            </w:r>
            <w:r w:rsidR="00BB3438">
              <w:rPr>
                <w:noProof/>
                <w:webHidden/>
              </w:rPr>
              <w:tab/>
            </w:r>
            <w:r w:rsidR="00BB3438">
              <w:rPr>
                <w:noProof/>
                <w:webHidden/>
              </w:rPr>
              <w:fldChar w:fldCharType="begin"/>
            </w:r>
            <w:r w:rsidR="00BB3438">
              <w:rPr>
                <w:noProof/>
                <w:webHidden/>
              </w:rPr>
              <w:instrText xml:space="preserve"> PAGEREF _Toc28330623 \h </w:instrText>
            </w:r>
            <w:r w:rsidR="00BB3438">
              <w:rPr>
                <w:noProof/>
                <w:webHidden/>
              </w:rPr>
            </w:r>
            <w:r w:rsidR="00BB3438">
              <w:rPr>
                <w:noProof/>
                <w:webHidden/>
              </w:rPr>
              <w:fldChar w:fldCharType="separate"/>
            </w:r>
            <w:r w:rsidR="00A27789">
              <w:rPr>
                <w:noProof/>
                <w:webHidden/>
              </w:rPr>
              <w:t>7</w:t>
            </w:r>
            <w:r w:rsidR="00BB3438">
              <w:rPr>
                <w:noProof/>
                <w:webHidden/>
              </w:rPr>
              <w:fldChar w:fldCharType="end"/>
            </w:r>
          </w:hyperlink>
        </w:p>
        <w:p w14:paraId="4DD0D137" w14:textId="54D9CCD3" w:rsidR="00BB3438" w:rsidRDefault="00487704">
          <w:pPr>
            <w:pStyle w:val="TOC2"/>
            <w:tabs>
              <w:tab w:val="right" w:leader="dot" w:pos="9350"/>
            </w:tabs>
            <w:rPr>
              <w:rFonts w:asciiTheme="minorHAnsi" w:hAnsiTheme="minorHAnsi"/>
              <w:noProof/>
              <w:sz w:val="22"/>
              <w:lang w:val="en-GB" w:eastAsia="en-GB"/>
            </w:rPr>
          </w:pPr>
          <w:hyperlink w:anchor="_Toc28330624" w:history="1">
            <w:r w:rsidR="00BB3438" w:rsidRPr="00E07A6F">
              <w:rPr>
                <w:rStyle w:val="Hyperlink"/>
                <w:noProof/>
              </w:rPr>
              <w:t>Communication Processes between Management and Workforce</w:t>
            </w:r>
            <w:r w:rsidR="00BB3438">
              <w:rPr>
                <w:noProof/>
                <w:webHidden/>
              </w:rPr>
              <w:tab/>
            </w:r>
            <w:r w:rsidR="00BB3438">
              <w:rPr>
                <w:noProof/>
                <w:webHidden/>
              </w:rPr>
              <w:fldChar w:fldCharType="begin"/>
            </w:r>
            <w:r w:rsidR="00BB3438">
              <w:rPr>
                <w:noProof/>
                <w:webHidden/>
              </w:rPr>
              <w:instrText xml:space="preserve"> PAGEREF _Toc28330624 \h </w:instrText>
            </w:r>
            <w:r w:rsidR="00BB3438">
              <w:rPr>
                <w:noProof/>
                <w:webHidden/>
              </w:rPr>
            </w:r>
            <w:r w:rsidR="00BB3438">
              <w:rPr>
                <w:noProof/>
                <w:webHidden/>
              </w:rPr>
              <w:fldChar w:fldCharType="separate"/>
            </w:r>
            <w:r w:rsidR="00A27789">
              <w:rPr>
                <w:noProof/>
                <w:webHidden/>
              </w:rPr>
              <w:t>7</w:t>
            </w:r>
            <w:r w:rsidR="00BB3438">
              <w:rPr>
                <w:noProof/>
                <w:webHidden/>
              </w:rPr>
              <w:fldChar w:fldCharType="end"/>
            </w:r>
          </w:hyperlink>
        </w:p>
        <w:p w14:paraId="5EF70305" w14:textId="36DC0798" w:rsidR="00BB3438" w:rsidRDefault="00487704">
          <w:pPr>
            <w:pStyle w:val="TOC2"/>
            <w:tabs>
              <w:tab w:val="right" w:leader="dot" w:pos="9350"/>
            </w:tabs>
            <w:rPr>
              <w:rFonts w:asciiTheme="minorHAnsi" w:hAnsiTheme="minorHAnsi"/>
              <w:noProof/>
              <w:sz w:val="22"/>
              <w:lang w:val="en-GB" w:eastAsia="en-GB"/>
            </w:rPr>
          </w:pPr>
          <w:hyperlink w:anchor="_Toc28330625" w:history="1">
            <w:r w:rsidR="00BB3438" w:rsidRPr="00E07A6F">
              <w:rPr>
                <w:rStyle w:val="Hyperlink"/>
                <w:noProof/>
              </w:rPr>
              <w:t>Effective Communication Strategies</w:t>
            </w:r>
            <w:r w:rsidR="00BB3438">
              <w:rPr>
                <w:noProof/>
                <w:webHidden/>
              </w:rPr>
              <w:tab/>
            </w:r>
            <w:r w:rsidR="00BB3438">
              <w:rPr>
                <w:noProof/>
                <w:webHidden/>
              </w:rPr>
              <w:fldChar w:fldCharType="begin"/>
            </w:r>
            <w:r w:rsidR="00BB3438">
              <w:rPr>
                <w:noProof/>
                <w:webHidden/>
              </w:rPr>
              <w:instrText xml:space="preserve"> PAGEREF _Toc28330625 \h </w:instrText>
            </w:r>
            <w:r w:rsidR="00BB3438">
              <w:rPr>
                <w:noProof/>
                <w:webHidden/>
              </w:rPr>
            </w:r>
            <w:r w:rsidR="00BB3438">
              <w:rPr>
                <w:noProof/>
                <w:webHidden/>
              </w:rPr>
              <w:fldChar w:fldCharType="separate"/>
            </w:r>
            <w:r w:rsidR="00A27789">
              <w:rPr>
                <w:noProof/>
                <w:webHidden/>
              </w:rPr>
              <w:t>7</w:t>
            </w:r>
            <w:r w:rsidR="00BB3438">
              <w:rPr>
                <w:noProof/>
                <w:webHidden/>
              </w:rPr>
              <w:fldChar w:fldCharType="end"/>
            </w:r>
          </w:hyperlink>
        </w:p>
        <w:p w14:paraId="453BC111" w14:textId="7F377D15" w:rsidR="00BB3438" w:rsidRDefault="00487704">
          <w:pPr>
            <w:pStyle w:val="TOC1"/>
            <w:tabs>
              <w:tab w:val="right" w:leader="dot" w:pos="9350"/>
            </w:tabs>
            <w:rPr>
              <w:rFonts w:asciiTheme="minorHAnsi" w:hAnsiTheme="minorHAnsi"/>
              <w:noProof/>
              <w:sz w:val="22"/>
              <w:lang w:val="en-GB" w:eastAsia="en-GB"/>
            </w:rPr>
          </w:pPr>
          <w:hyperlink w:anchor="_Toc28330626" w:history="1">
            <w:r w:rsidR="00BB3438" w:rsidRPr="00E07A6F">
              <w:rPr>
                <w:rStyle w:val="Hyperlink"/>
                <w:noProof/>
              </w:rPr>
              <w:t>Conclusion</w:t>
            </w:r>
            <w:r w:rsidR="00BB3438">
              <w:rPr>
                <w:noProof/>
                <w:webHidden/>
              </w:rPr>
              <w:tab/>
            </w:r>
            <w:r w:rsidR="00BB3438">
              <w:rPr>
                <w:noProof/>
                <w:webHidden/>
              </w:rPr>
              <w:fldChar w:fldCharType="begin"/>
            </w:r>
            <w:r w:rsidR="00BB3438">
              <w:rPr>
                <w:noProof/>
                <w:webHidden/>
              </w:rPr>
              <w:instrText xml:space="preserve"> PAGEREF _Toc28330626 \h </w:instrText>
            </w:r>
            <w:r w:rsidR="00BB3438">
              <w:rPr>
                <w:noProof/>
                <w:webHidden/>
              </w:rPr>
            </w:r>
            <w:r w:rsidR="00BB3438">
              <w:rPr>
                <w:noProof/>
                <w:webHidden/>
              </w:rPr>
              <w:fldChar w:fldCharType="separate"/>
            </w:r>
            <w:r w:rsidR="00A27789">
              <w:rPr>
                <w:noProof/>
                <w:webHidden/>
              </w:rPr>
              <w:t>9</w:t>
            </w:r>
            <w:r w:rsidR="00BB3438">
              <w:rPr>
                <w:noProof/>
                <w:webHidden/>
              </w:rPr>
              <w:fldChar w:fldCharType="end"/>
            </w:r>
          </w:hyperlink>
        </w:p>
        <w:p w14:paraId="206A7262" w14:textId="7079A91C" w:rsidR="00BB3438" w:rsidRDefault="00487704">
          <w:pPr>
            <w:pStyle w:val="TOC1"/>
            <w:tabs>
              <w:tab w:val="right" w:leader="dot" w:pos="9350"/>
            </w:tabs>
            <w:rPr>
              <w:rFonts w:asciiTheme="minorHAnsi" w:hAnsiTheme="minorHAnsi"/>
              <w:noProof/>
              <w:sz w:val="22"/>
              <w:lang w:val="en-GB" w:eastAsia="en-GB"/>
            </w:rPr>
          </w:pPr>
          <w:hyperlink w:anchor="_Toc28330627" w:history="1">
            <w:r w:rsidR="00BB3438" w:rsidRPr="00E07A6F">
              <w:rPr>
                <w:rStyle w:val="Hyperlink"/>
                <w:noProof/>
              </w:rPr>
              <w:t>References</w:t>
            </w:r>
            <w:r w:rsidR="00BB3438">
              <w:rPr>
                <w:noProof/>
                <w:webHidden/>
              </w:rPr>
              <w:tab/>
            </w:r>
            <w:r w:rsidR="00BB3438">
              <w:rPr>
                <w:noProof/>
                <w:webHidden/>
              </w:rPr>
              <w:fldChar w:fldCharType="begin"/>
            </w:r>
            <w:r w:rsidR="00BB3438">
              <w:rPr>
                <w:noProof/>
                <w:webHidden/>
              </w:rPr>
              <w:instrText xml:space="preserve"> PAGEREF _Toc28330627 \h </w:instrText>
            </w:r>
            <w:r w:rsidR="00BB3438">
              <w:rPr>
                <w:noProof/>
                <w:webHidden/>
              </w:rPr>
            </w:r>
            <w:r w:rsidR="00BB3438">
              <w:rPr>
                <w:noProof/>
                <w:webHidden/>
              </w:rPr>
              <w:fldChar w:fldCharType="separate"/>
            </w:r>
            <w:r w:rsidR="00A27789">
              <w:rPr>
                <w:noProof/>
                <w:webHidden/>
              </w:rPr>
              <w:t>10</w:t>
            </w:r>
            <w:r w:rsidR="00BB3438">
              <w:rPr>
                <w:noProof/>
                <w:webHidden/>
              </w:rPr>
              <w:fldChar w:fldCharType="end"/>
            </w:r>
          </w:hyperlink>
        </w:p>
        <w:p w14:paraId="2EB2DED6" w14:textId="32CC952F" w:rsidR="00BB3438" w:rsidRDefault="00487704">
          <w:pPr>
            <w:pStyle w:val="TOC1"/>
            <w:tabs>
              <w:tab w:val="right" w:leader="dot" w:pos="9350"/>
            </w:tabs>
            <w:rPr>
              <w:rFonts w:asciiTheme="minorHAnsi" w:hAnsiTheme="minorHAnsi"/>
              <w:noProof/>
              <w:sz w:val="22"/>
              <w:lang w:val="en-GB" w:eastAsia="en-GB"/>
            </w:rPr>
          </w:pPr>
          <w:hyperlink w:anchor="_Toc28330628" w:history="1">
            <w:r w:rsidR="00BB3438" w:rsidRPr="00E07A6F">
              <w:rPr>
                <w:rStyle w:val="Hyperlink"/>
                <w:noProof/>
              </w:rPr>
              <w:t>Appendix</w:t>
            </w:r>
            <w:r w:rsidR="00BB3438">
              <w:rPr>
                <w:noProof/>
                <w:webHidden/>
              </w:rPr>
              <w:tab/>
            </w:r>
            <w:r w:rsidR="00BB3438">
              <w:rPr>
                <w:noProof/>
                <w:webHidden/>
              </w:rPr>
              <w:fldChar w:fldCharType="begin"/>
            </w:r>
            <w:r w:rsidR="00BB3438">
              <w:rPr>
                <w:noProof/>
                <w:webHidden/>
              </w:rPr>
              <w:instrText xml:space="preserve"> PAGEREF _Toc28330628 \h </w:instrText>
            </w:r>
            <w:r w:rsidR="00BB3438">
              <w:rPr>
                <w:noProof/>
                <w:webHidden/>
              </w:rPr>
            </w:r>
            <w:r w:rsidR="00BB3438">
              <w:rPr>
                <w:noProof/>
                <w:webHidden/>
              </w:rPr>
              <w:fldChar w:fldCharType="separate"/>
            </w:r>
            <w:r w:rsidR="00A27789">
              <w:rPr>
                <w:noProof/>
                <w:webHidden/>
              </w:rPr>
              <w:t>11</w:t>
            </w:r>
            <w:r w:rsidR="00BB3438">
              <w:rPr>
                <w:noProof/>
                <w:webHidden/>
              </w:rPr>
              <w:fldChar w:fldCharType="end"/>
            </w:r>
          </w:hyperlink>
        </w:p>
        <w:p w14:paraId="1F1B8B4A" w14:textId="77777777" w:rsidR="00202FDA" w:rsidRDefault="00382A2F">
          <w:r>
            <w:fldChar w:fldCharType="end"/>
          </w:r>
        </w:p>
      </w:sdtContent>
    </w:sdt>
    <w:p w14:paraId="7EBB5DA9" w14:textId="77777777" w:rsidR="001002B9" w:rsidRDefault="001002B9">
      <w:pPr>
        <w:spacing w:line="276" w:lineRule="auto"/>
        <w:jc w:val="left"/>
      </w:pPr>
      <w:r>
        <w:br w:type="page"/>
      </w:r>
    </w:p>
    <w:p w14:paraId="75051D0B" w14:textId="77777777" w:rsidR="001002B9" w:rsidRDefault="001002B9" w:rsidP="00241E31">
      <w:pPr>
        <w:pStyle w:val="Heading1"/>
      </w:pPr>
      <w:bookmarkStart w:id="1" w:name="_Toc28330617"/>
      <w:r>
        <w:lastRenderedPageBreak/>
        <w:t>Introduction</w:t>
      </w:r>
      <w:bookmarkEnd w:id="1"/>
    </w:p>
    <w:p w14:paraId="60382A8D" w14:textId="77777777" w:rsidR="00EC7360" w:rsidRDefault="00EC7360" w:rsidP="001002B9">
      <w:r>
        <w:t xml:space="preserve">The </w:t>
      </w:r>
      <w:r w:rsidR="00E62502">
        <w:t xml:space="preserve">process of communication implies to the action of information exchange with the help of written or oral process as a form of medium. It is usually the process where some vital information is forwarded by a person known as the sender and then it is acquired by another person or a group of people, who are known as receiver. The </w:t>
      </w:r>
      <w:r w:rsidR="00E26820">
        <w:t>processes of having proper communication among the people are</w:t>
      </w:r>
      <w:r w:rsidR="00E62502">
        <w:t xml:space="preserve"> very important as it helps to communicate what a person is feeling with the other people from the society. In addition to that, it aids in the process of sharing information or guiding others to perform better in professional fields. Therefore, the researcher has chosen this </w:t>
      </w:r>
      <w:r w:rsidR="00E26820">
        <w:t xml:space="preserve">topic of communication and its effectiveness on </w:t>
      </w:r>
      <w:proofErr w:type="spellStart"/>
      <w:r w:rsidR="00E26820">
        <w:t>organisational</w:t>
      </w:r>
      <w:proofErr w:type="spellEnd"/>
      <w:r w:rsidR="00E26820">
        <w:t xml:space="preserve"> teams</w:t>
      </w:r>
    </w:p>
    <w:p w14:paraId="65C5514A" w14:textId="77777777" w:rsidR="001002B9" w:rsidRDefault="001002B9" w:rsidP="006A47E7">
      <w:pPr>
        <w:pStyle w:val="Heading1"/>
      </w:pPr>
      <w:bookmarkStart w:id="2" w:name="_Toc28330618"/>
      <w:r>
        <w:t>Main Body</w:t>
      </w:r>
      <w:bookmarkEnd w:id="2"/>
    </w:p>
    <w:p w14:paraId="5DCC7D91" w14:textId="77777777" w:rsidR="001002B9" w:rsidRDefault="001002B9" w:rsidP="006A47E7">
      <w:pPr>
        <w:pStyle w:val="Heading2"/>
      </w:pPr>
      <w:bookmarkStart w:id="3" w:name="_Toc28330619"/>
      <w:r>
        <w:t>Different Types of Communications</w:t>
      </w:r>
      <w:bookmarkEnd w:id="3"/>
    </w:p>
    <w:p w14:paraId="08F9FCEB" w14:textId="77777777" w:rsidR="00E26820" w:rsidRDefault="00E26820" w:rsidP="001002B9">
      <w:r>
        <w:t xml:space="preserve">The communication processes can be divided into </w:t>
      </w:r>
      <w:r w:rsidR="004E5A84">
        <w:t>5 major types that are most commonly used all over the world for various purposes. These five types of communications are used by people in their personal and professional spaces in order to share some information or convey any message or feelings among the people</w:t>
      </w:r>
      <w:r w:rsidR="00D57893">
        <w:t xml:space="preserve"> (</w:t>
      </w:r>
      <w:r w:rsidR="00D57893" w:rsidRPr="00D57893">
        <w:t>Ocasi</w:t>
      </w:r>
      <w:r w:rsidR="00D57893">
        <w:t xml:space="preserve">o </w:t>
      </w:r>
      <w:r w:rsidR="00D57893">
        <w:rPr>
          <w:i/>
        </w:rPr>
        <w:t>et al</w:t>
      </w:r>
      <w:r w:rsidR="00D57893" w:rsidRPr="00D57893">
        <w:t>., 2018</w:t>
      </w:r>
      <w:r w:rsidR="00D57893">
        <w:t>)</w:t>
      </w:r>
      <w:r w:rsidR="004E5A84">
        <w:t>.</w:t>
      </w:r>
      <w:r w:rsidR="00D57893">
        <w:t xml:space="preserve"> </w:t>
      </w:r>
      <w:r w:rsidR="004E5A84">
        <w:t xml:space="preserve">These types are Verbal Communication, Non-verbal Communication, Written, </w:t>
      </w:r>
      <w:r w:rsidR="004906D6">
        <w:t>Listening and Visual Communication.</w:t>
      </w:r>
    </w:p>
    <w:p w14:paraId="796883A8" w14:textId="77777777" w:rsidR="004906D6" w:rsidRDefault="004906D6" w:rsidP="001002B9">
      <w:r w:rsidRPr="006A47E7">
        <w:rPr>
          <w:i/>
        </w:rPr>
        <w:t xml:space="preserve">Verbal Communication: </w:t>
      </w:r>
      <w:r>
        <w:t>In this type of communication, the overall interaction happens when people engage with each other and speak about some important aspects or convey their feelings. This process can happen either via phone call or face to face</w:t>
      </w:r>
      <w:r w:rsidR="00D57893">
        <w:t xml:space="preserve"> (</w:t>
      </w:r>
      <w:r w:rsidR="00D57893" w:rsidRPr="00D57893">
        <w:t>Ocasi</w:t>
      </w:r>
      <w:r w:rsidR="00D57893">
        <w:t xml:space="preserve">o </w:t>
      </w:r>
      <w:r w:rsidR="00D57893">
        <w:rPr>
          <w:i/>
        </w:rPr>
        <w:t>et al</w:t>
      </w:r>
      <w:r w:rsidR="00D57893" w:rsidRPr="00D57893">
        <w:t>., 2018</w:t>
      </w:r>
      <w:r w:rsidR="00D57893">
        <w:t>)</w:t>
      </w:r>
      <w:r>
        <w:t>. This is one of the most common types of communication and it helps in both formal and informal situations.</w:t>
      </w:r>
    </w:p>
    <w:p w14:paraId="398FBE64" w14:textId="77777777" w:rsidR="004906D6" w:rsidRDefault="004906D6" w:rsidP="001002B9">
      <w:r w:rsidRPr="006A47E7">
        <w:rPr>
          <w:i/>
        </w:rPr>
        <w:t xml:space="preserve">Non-verbal Communication: </w:t>
      </w:r>
      <w:r w:rsidR="006A47E7">
        <w:t>T</w:t>
      </w:r>
      <w:r>
        <w:t xml:space="preserve">his is another very common form of communication and often it occurs out of the subconscious process of human mind and body. This is normally conducted by people with the help of their facial or hand gestures as well as the action of touching someone in a specific way to send a silent message. There is also the action of nodding </w:t>
      </w:r>
      <w:proofErr w:type="gramStart"/>
      <w:r>
        <w:t>ones</w:t>
      </w:r>
      <w:proofErr w:type="gramEnd"/>
      <w:r>
        <w:t xml:space="preserve"> head to agree or shaking the head in a way that suggests disagreement</w:t>
      </w:r>
      <w:r w:rsidR="00D57893">
        <w:t xml:space="preserve"> (</w:t>
      </w:r>
      <w:r w:rsidR="00D57893" w:rsidRPr="00D57893">
        <w:t>Ocasi</w:t>
      </w:r>
      <w:r w:rsidR="00D57893">
        <w:t xml:space="preserve">o </w:t>
      </w:r>
      <w:r w:rsidR="00D57893">
        <w:rPr>
          <w:i/>
        </w:rPr>
        <w:t>et al</w:t>
      </w:r>
      <w:r w:rsidR="00D57893" w:rsidRPr="00D57893">
        <w:t>., 2018</w:t>
      </w:r>
      <w:r w:rsidR="00D57893">
        <w:t>)</w:t>
      </w:r>
      <w:r>
        <w:t>.</w:t>
      </w:r>
    </w:p>
    <w:p w14:paraId="5A87CDA1" w14:textId="77777777" w:rsidR="004906D6" w:rsidRDefault="004906D6" w:rsidP="001002B9">
      <w:r w:rsidRPr="006A47E7">
        <w:rPr>
          <w:i/>
        </w:rPr>
        <w:t>Written:</w:t>
      </w:r>
      <w:r>
        <w:t xml:space="preserve"> After the first two types of </w:t>
      </w:r>
      <w:r w:rsidR="006A47E7">
        <w:t>communication,</w:t>
      </w:r>
      <w:r>
        <w:t xml:space="preserve"> the third most used form of communication that has been used for centuries is written communication. In this type of communication, any message such as order</w:t>
      </w:r>
      <w:r w:rsidR="00442BF4">
        <w:t xml:space="preserve">s, advises, wishes, guidelines are conveyed with the help of physical medium </w:t>
      </w:r>
      <w:r w:rsidR="00442BF4">
        <w:lastRenderedPageBreak/>
        <w:t>like paper or the digital medium like text messages from phones, emails, Facebook post, comments and messages and Tweets on Tweeter</w:t>
      </w:r>
      <w:r w:rsidR="00D57893">
        <w:t xml:space="preserve"> (</w:t>
      </w:r>
      <w:proofErr w:type="spellStart"/>
      <w:r w:rsidR="00D57893" w:rsidRPr="00D57893">
        <w:t>Schoeneborn</w:t>
      </w:r>
      <w:proofErr w:type="spellEnd"/>
      <w:r w:rsidR="00D57893">
        <w:t xml:space="preserve"> </w:t>
      </w:r>
      <w:r w:rsidR="00D57893">
        <w:rPr>
          <w:i/>
        </w:rPr>
        <w:t>et al</w:t>
      </w:r>
      <w:r w:rsidR="00D57893" w:rsidRPr="00D57893">
        <w:t>., 2019</w:t>
      </w:r>
      <w:r w:rsidR="00D57893">
        <w:t>)</w:t>
      </w:r>
      <w:r w:rsidR="00442BF4">
        <w:t>. However, there can be complications in this method as the tone of the message or the feeling of the communication may get lost in the writing and this can create conflicts between people.</w:t>
      </w:r>
    </w:p>
    <w:p w14:paraId="26E88862" w14:textId="77777777" w:rsidR="008638F4" w:rsidRDefault="008638F4" w:rsidP="001002B9">
      <w:r w:rsidRPr="006A47E7">
        <w:rPr>
          <w:i/>
        </w:rPr>
        <w:t>Listening Communication:</w:t>
      </w:r>
      <w:r>
        <w:t xml:space="preserve"> Although a </w:t>
      </w:r>
      <w:proofErr w:type="gramStart"/>
      <w:r>
        <w:t>one way</w:t>
      </w:r>
      <w:proofErr w:type="gramEnd"/>
      <w:r>
        <w:t xml:space="preserve"> process of communication where a person speaks and others are required to listen, however, without the presence of an active listener the whole process of any type of communication fails</w:t>
      </w:r>
      <w:r w:rsidR="00D57893">
        <w:t xml:space="preserve"> (</w:t>
      </w:r>
      <w:proofErr w:type="spellStart"/>
      <w:r w:rsidR="00D57893" w:rsidRPr="00D57893">
        <w:t>Schoeneborn</w:t>
      </w:r>
      <w:proofErr w:type="spellEnd"/>
      <w:r w:rsidR="00D57893">
        <w:t xml:space="preserve"> </w:t>
      </w:r>
      <w:r w:rsidR="00D57893">
        <w:rPr>
          <w:i/>
        </w:rPr>
        <w:t>et al</w:t>
      </w:r>
      <w:r w:rsidR="00D57893" w:rsidRPr="00D57893">
        <w:t>., 2019</w:t>
      </w:r>
      <w:r w:rsidR="00D57893">
        <w:t>)</w:t>
      </w:r>
      <w:r>
        <w:t>. Therefore, the action of listening is also an important form of communication to show that a person is interested to listen to the speaker.</w:t>
      </w:r>
    </w:p>
    <w:p w14:paraId="41C4EAD9" w14:textId="77777777" w:rsidR="008638F4" w:rsidRDefault="008638F4" w:rsidP="001002B9">
      <w:r w:rsidRPr="006A47E7">
        <w:rPr>
          <w:i/>
        </w:rPr>
        <w:t>Visual Communication:</w:t>
      </w:r>
      <w:r>
        <w:t xml:space="preserve"> The process of conveying any message or feeling with the help of the modern apparatus of photographs and videos fall under this type of communication. It is usually </w:t>
      </w:r>
      <w:proofErr w:type="gramStart"/>
      <w:r>
        <w:t>an</w:t>
      </w:r>
      <w:proofErr w:type="gramEnd"/>
      <w:r>
        <w:t xml:space="preserve"> one way process and helps in action of engaging people to the whole message that is being conveyed with the help of images and videos</w:t>
      </w:r>
      <w:r w:rsidR="00D57893">
        <w:t xml:space="preserve"> (</w:t>
      </w:r>
      <w:proofErr w:type="spellStart"/>
      <w:r w:rsidR="00D57893" w:rsidRPr="00D57893">
        <w:t>Schoeneborn</w:t>
      </w:r>
      <w:proofErr w:type="spellEnd"/>
      <w:r w:rsidR="00D57893">
        <w:t xml:space="preserve"> </w:t>
      </w:r>
      <w:r w:rsidR="00D57893">
        <w:rPr>
          <w:i/>
        </w:rPr>
        <w:t>et al</w:t>
      </w:r>
      <w:r w:rsidR="00D57893" w:rsidRPr="00D57893">
        <w:t>., 2019</w:t>
      </w:r>
      <w:r w:rsidR="00D57893">
        <w:t>)</w:t>
      </w:r>
      <w:r>
        <w:t>.</w:t>
      </w:r>
    </w:p>
    <w:p w14:paraId="3A72591B" w14:textId="77777777" w:rsidR="001002B9" w:rsidRDefault="001002B9" w:rsidP="006A47E7">
      <w:pPr>
        <w:pStyle w:val="Heading2"/>
      </w:pPr>
      <w:bookmarkStart w:id="4" w:name="_Toc28330620"/>
      <w:r>
        <w:t xml:space="preserve">Application of Communication in Business </w:t>
      </w:r>
      <w:proofErr w:type="spellStart"/>
      <w:r>
        <w:t>Organisation</w:t>
      </w:r>
      <w:bookmarkEnd w:id="4"/>
      <w:proofErr w:type="spellEnd"/>
    </w:p>
    <w:p w14:paraId="4FD12538" w14:textId="77777777" w:rsidR="00753114" w:rsidRDefault="00F921D3" w:rsidP="001002B9">
      <w:r>
        <w:t xml:space="preserve">In order to understand the process of communication within an </w:t>
      </w:r>
      <w:proofErr w:type="spellStart"/>
      <w:r>
        <w:t>organisation</w:t>
      </w:r>
      <w:proofErr w:type="spellEnd"/>
      <w:r>
        <w:t xml:space="preserve"> of business, the example of Google has been chosen by the researcher. It has been observed that the </w:t>
      </w:r>
      <w:proofErr w:type="spellStart"/>
      <w:r>
        <w:t>organisational</w:t>
      </w:r>
      <w:proofErr w:type="spellEnd"/>
      <w:r>
        <w:t xml:space="preserve"> leaders and managers of Google </w:t>
      </w:r>
      <w:r w:rsidR="00EA7241">
        <w:t>gives emphasis to the aspect of using all five types of communication mentioned in the section prior this part of the assignment</w:t>
      </w:r>
      <w:r w:rsidR="00613F5E">
        <w:t xml:space="preserve"> (Pastor </w:t>
      </w:r>
      <w:r w:rsidR="00613F5E">
        <w:rPr>
          <w:i/>
        </w:rPr>
        <w:t>et al</w:t>
      </w:r>
      <w:r w:rsidR="00613F5E" w:rsidRPr="00613F5E">
        <w:t>., 2018</w:t>
      </w:r>
      <w:r w:rsidR="00613F5E">
        <w:t>)</w:t>
      </w:r>
      <w:r w:rsidR="00EA7241">
        <w:t xml:space="preserve">. The authority of Google has created an open channel for communication, where people from the grass root level of the </w:t>
      </w:r>
      <w:proofErr w:type="spellStart"/>
      <w:r w:rsidR="00EA7241">
        <w:t>organisation</w:t>
      </w:r>
      <w:proofErr w:type="spellEnd"/>
      <w:r w:rsidR="00EA7241">
        <w:t xml:space="preserve"> can convey their feelings to the higher most authority via their respective team leaders. The members of the </w:t>
      </w:r>
      <w:proofErr w:type="spellStart"/>
      <w:r w:rsidR="00EA7241">
        <w:t>organisation</w:t>
      </w:r>
      <w:proofErr w:type="spellEnd"/>
      <w:r w:rsidR="00EA7241">
        <w:t xml:space="preserve"> communicate in a verbal and non-verbal manner with each other and with their superiors. </w:t>
      </w:r>
    </w:p>
    <w:p w14:paraId="258DA8F7" w14:textId="77777777" w:rsidR="00F921D3" w:rsidRDefault="00EA7241" w:rsidP="001002B9">
      <w:r>
        <w:t>In addition to that, the leaders of the teams are tasked with providing written reports regarding work and performances of the people to the higher ups. The higher authorities provide their dictates with the help of written orders</w:t>
      </w:r>
      <w:r w:rsidR="00D57893">
        <w:t xml:space="preserve"> (Nast, </w:t>
      </w:r>
      <w:r w:rsidR="00D57893" w:rsidRPr="00D57893">
        <w:t>2019</w:t>
      </w:r>
      <w:r w:rsidR="00D57893">
        <w:t>)</w:t>
      </w:r>
      <w:r>
        <w:t xml:space="preserve">. There is also briefing sessions where people are guided regarding their </w:t>
      </w:r>
      <w:proofErr w:type="spellStart"/>
      <w:r>
        <w:t>organisational</w:t>
      </w:r>
      <w:proofErr w:type="spellEnd"/>
      <w:r>
        <w:t xml:space="preserve"> aims</w:t>
      </w:r>
      <w:r w:rsidR="00753114">
        <w:t xml:space="preserve"> and they are required to listen attentively to the verbal commands or the visual presentations such as power point presentations, various images and video clips as well. With the application of all of</w:t>
      </w:r>
      <w:r w:rsidR="00347120">
        <w:t xml:space="preserve"> these types of communication a large-scale</w:t>
      </w:r>
      <w:r w:rsidR="00753114">
        <w:t xml:space="preserve"> </w:t>
      </w:r>
      <w:proofErr w:type="spellStart"/>
      <w:r w:rsidR="00753114">
        <w:t>organisation</w:t>
      </w:r>
      <w:proofErr w:type="spellEnd"/>
      <w:r w:rsidR="00753114">
        <w:t xml:space="preserve"> such as </w:t>
      </w:r>
      <w:r w:rsidR="00613F5E">
        <w:t>Google,</w:t>
      </w:r>
      <w:r w:rsidR="00753114">
        <w:t xml:space="preserve"> operate in a very efficient </w:t>
      </w:r>
      <w:r w:rsidR="00347120">
        <w:t>manner</w:t>
      </w:r>
      <w:r w:rsidR="00753114">
        <w:t>.</w:t>
      </w:r>
    </w:p>
    <w:p w14:paraId="4697DA7B" w14:textId="77777777" w:rsidR="001002B9" w:rsidRDefault="001002B9" w:rsidP="006A47E7">
      <w:pPr>
        <w:pStyle w:val="Heading2"/>
      </w:pPr>
      <w:bookmarkStart w:id="5" w:name="_Toc28330621"/>
      <w:r>
        <w:lastRenderedPageBreak/>
        <w:t>Theories of Communication</w:t>
      </w:r>
      <w:r w:rsidR="002D4800">
        <w:t xml:space="preserve"> Models</w:t>
      </w:r>
      <w:bookmarkEnd w:id="5"/>
    </w:p>
    <w:p w14:paraId="4AA576DA" w14:textId="77777777" w:rsidR="00451B1E" w:rsidRDefault="00451B1E" w:rsidP="001002B9">
      <w:r>
        <w:t xml:space="preserve">There are two major theories of communication that can be observed in the case of business </w:t>
      </w:r>
      <w:proofErr w:type="spellStart"/>
      <w:r>
        <w:t>organisations</w:t>
      </w:r>
      <w:proofErr w:type="spellEnd"/>
      <w:r>
        <w:t xml:space="preserve"> in a general context, these are the communication model provided by Shannon and Weaver and the model of communication suggested by Schramm and </w:t>
      </w:r>
      <w:proofErr w:type="spellStart"/>
      <w:r>
        <w:t>Berlo</w:t>
      </w:r>
      <w:proofErr w:type="spellEnd"/>
      <w:r>
        <w:t>. These two models have different characteristics and both help in different methods of communication</w:t>
      </w:r>
      <w:r w:rsidR="00613F5E">
        <w:t xml:space="preserve"> (Ferrer-</w:t>
      </w:r>
      <w:proofErr w:type="spellStart"/>
      <w:r w:rsidR="00613F5E">
        <w:t>i</w:t>
      </w:r>
      <w:proofErr w:type="spellEnd"/>
      <w:r w:rsidR="00613F5E">
        <w:t>-</w:t>
      </w:r>
      <w:proofErr w:type="spellStart"/>
      <w:r w:rsidR="00613F5E">
        <w:t>Cancho</w:t>
      </w:r>
      <w:proofErr w:type="spellEnd"/>
      <w:r w:rsidR="00613F5E" w:rsidRPr="00613F5E">
        <w:t>, 2018</w:t>
      </w:r>
      <w:r w:rsidR="00613F5E">
        <w:t>)</w:t>
      </w:r>
      <w:r>
        <w:t>.</w:t>
      </w:r>
    </w:p>
    <w:p w14:paraId="48CD5EB0" w14:textId="77777777" w:rsidR="002D4800" w:rsidRDefault="00451B1E" w:rsidP="001002B9">
      <w:r w:rsidRPr="006A47E7">
        <w:rPr>
          <w:b/>
        </w:rPr>
        <w:t>Shannon and Weaver Model-</w:t>
      </w:r>
      <w:r>
        <w:t xml:space="preserve"> This model of communication is of leaner nature and often it relies on the calculated process of conveying any message and witnessing the reception of that message among the people. The model also elucidates how a message can get lost between the communication processes. </w:t>
      </w:r>
      <w:r w:rsidR="003B6D1A">
        <w:t>Withi</w:t>
      </w:r>
      <w:r>
        <w:t>n</w:t>
      </w:r>
      <w:r w:rsidR="003B6D1A">
        <w:t xml:space="preserve"> this </w:t>
      </w:r>
      <w:r w:rsidR="006A47E7">
        <w:t>model,</w:t>
      </w:r>
      <w:r w:rsidR="003B6D1A">
        <w:t xml:space="preserve"> </w:t>
      </w:r>
      <w:r>
        <w:t xml:space="preserve">there are </w:t>
      </w:r>
      <w:r w:rsidR="002E4951">
        <w:t>five stages</w:t>
      </w:r>
      <w:r w:rsidR="003B6D1A">
        <w:t>,</w:t>
      </w:r>
      <w:r w:rsidR="002E4951">
        <w:t xml:space="preserve"> </w:t>
      </w:r>
      <w:r w:rsidR="00B86804">
        <w:t xml:space="preserve">and </w:t>
      </w:r>
      <w:r w:rsidR="002E4951">
        <w:t>with the hel</w:t>
      </w:r>
      <w:r w:rsidR="004C1BBF">
        <w:t>p of these</w:t>
      </w:r>
      <w:r w:rsidR="00B86804">
        <w:t>,</w:t>
      </w:r>
      <w:r w:rsidR="004C1BBF">
        <w:t xml:space="preserve"> stages</w:t>
      </w:r>
      <w:r w:rsidR="002E4951">
        <w:t xml:space="preserve"> a message is </w:t>
      </w:r>
      <w:r w:rsidR="003B6D1A">
        <w:t>sent from the source to the destination</w:t>
      </w:r>
      <w:r w:rsidR="002E4951">
        <w:t>. The information or the feeling that needs to be conveyed is sent from the sender via verbal or non-verbal methods, and then it is explained, written, or spoken to others by the encoder. After that, the overall of channel for the communication conveys the messages to the other side</w:t>
      </w:r>
      <w:r w:rsidR="00613F5E">
        <w:t xml:space="preserve"> (helpfulprofessor.com </w:t>
      </w:r>
      <w:r w:rsidR="00613F5E" w:rsidRPr="004C1BBF">
        <w:t>2019</w:t>
      </w:r>
      <w:r w:rsidR="00613F5E">
        <w:t>)</w:t>
      </w:r>
      <w:r w:rsidR="002E4951">
        <w:t xml:space="preserve">. </w:t>
      </w:r>
    </w:p>
    <w:p w14:paraId="09B66972" w14:textId="77777777" w:rsidR="00451B1E" w:rsidRDefault="002E4951" w:rsidP="001002B9">
      <w:r>
        <w:t>This can be done via the internet, telephone or by people as well. From there the information is collected by the decoder and in case of necessity is decoded to create ease of understanding. In between this process, there is the case of noise, which can interrupt the communication in either negative or positive manner</w:t>
      </w:r>
      <w:r w:rsidR="00613F5E">
        <w:t xml:space="preserve"> (helpfulprofessor.com </w:t>
      </w:r>
      <w:r w:rsidR="00613F5E" w:rsidRPr="004C1BBF">
        <w:t>2019</w:t>
      </w:r>
      <w:r w:rsidR="00613F5E">
        <w:t>)</w:t>
      </w:r>
      <w:r>
        <w:t xml:space="preserve">. Lastly, the information is that remains after the action of noise is received by the receiver. </w:t>
      </w:r>
      <w:r w:rsidR="002D4800">
        <w:t>Along with this, the receiver can give</w:t>
      </w:r>
      <w:r>
        <w:t xml:space="preserve"> feedback to the sender regarding the conveyed </w:t>
      </w:r>
      <w:r w:rsidR="002D4800">
        <w:t>messages or information, thus completing the cyclic model of communication.</w:t>
      </w:r>
    </w:p>
    <w:p w14:paraId="35F7F648" w14:textId="77777777" w:rsidR="00451B1E" w:rsidRDefault="00451B1E" w:rsidP="00451B1E">
      <w:pPr>
        <w:jc w:val="center"/>
      </w:pPr>
      <w:r>
        <w:rPr>
          <w:noProof/>
          <w:lang w:bidi="hi-IN"/>
        </w:rPr>
        <w:drawing>
          <wp:inline distT="0" distB="0" distL="0" distR="0" wp14:anchorId="7B31C02D" wp14:editId="3EA66C1E">
            <wp:extent cx="5177790" cy="1531620"/>
            <wp:effectExtent l="1905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5177790" cy="1531620"/>
                    </a:xfrm>
                    <a:prstGeom prst="rect">
                      <a:avLst/>
                    </a:prstGeom>
                    <a:noFill/>
                    <a:ln w="9525">
                      <a:noFill/>
                      <a:miter lim="800000"/>
                      <a:headEnd/>
                      <a:tailEnd/>
                    </a:ln>
                  </pic:spPr>
                </pic:pic>
              </a:graphicData>
            </a:graphic>
          </wp:inline>
        </w:drawing>
      </w:r>
    </w:p>
    <w:p w14:paraId="04B00705" w14:textId="77777777" w:rsidR="00451B1E" w:rsidRPr="00B86804" w:rsidRDefault="00451B1E" w:rsidP="00451B1E">
      <w:pPr>
        <w:jc w:val="center"/>
        <w:rPr>
          <w:b/>
          <w:bCs/>
        </w:rPr>
      </w:pPr>
      <w:r w:rsidRPr="00B86804">
        <w:rPr>
          <w:b/>
          <w:bCs/>
        </w:rPr>
        <w:t>Figure 1: Shannon and Weaver Model of Communication</w:t>
      </w:r>
    </w:p>
    <w:p w14:paraId="7009FCA4" w14:textId="77777777" w:rsidR="00451B1E" w:rsidRDefault="00451B1E" w:rsidP="00451B1E">
      <w:pPr>
        <w:jc w:val="center"/>
      </w:pPr>
      <w:r>
        <w:t>(Source:</w:t>
      </w:r>
      <w:r w:rsidR="004C1BBF">
        <w:t xml:space="preserve"> helpfulprofessor.com </w:t>
      </w:r>
      <w:r w:rsidR="004C1BBF" w:rsidRPr="004C1BBF">
        <w:t>2019</w:t>
      </w:r>
      <w:r w:rsidR="004C1BBF">
        <w:t>)</w:t>
      </w:r>
    </w:p>
    <w:p w14:paraId="4A2E17C3" w14:textId="77777777" w:rsidR="002D4800" w:rsidRDefault="003B6D1A" w:rsidP="002D4800">
      <w:r w:rsidRPr="006A47E7">
        <w:rPr>
          <w:b/>
        </w:rPr>
        <w:lastRenderedPageBreak/>
        <w:t xml:space="preserve">Schramm and </w:t>
      </w:r>
      <w:proofErr w:type="spellStart"/>
      <w:r w:rsidRPr="006A47E7">
        <w:rPr>
          <w:b/>
        </w:rPr>
        <w:t>Berlo</w:t>
      </w:r>
      <w:proofErr w:type="spellEnd"/>
      <w:r w:rsidRPr="006A47E7">
        <w:rPr>
          <w:b/>
        </w:rPr>
        <w:t xml:space="preserve"> Model of Communication-</w:t>
      </w:r>
      <w:r>
        <w:t xml:space="preserve"> In the communication models propagated by Schramm and </w:t>
      </w:r>
      <w:proofErr w:type="spellStart"/>
      <w:r>
        <w:t>Berlo</w:t>
      </w:r>
      <w:proofErr w:type="spellEnd"/>
      <w:r>
        <w:t xml:space="preserve"> the emphasis is given on the case of four factors</w:t>
      </w:r>
      <w:r w:rsidR="00004AAD">
        <w:t>, which are Sender, Message, Receiver and Semantic Barriers</w:t>
      </w:r>
      <w:r w:rsidR="00613F5E">
        <w:t xml:space="preserve"> (</w:t>
      </w:r>
      <w:proofErr w:type="spellStart"/>
      <w:r w:rsidR="00613F5E" w:rsidRPr="00613F5E">
        <w:t>Ellestr</w:t>
      </w:r>
      <w:r w:rsidR="00613F5E">
        <w:t>öm</w:t>
      </w:r>
      <w:proofErr w:type="spellEnd"/>
      <w:r w:rsidR="00613F5E" w:rsidRPr="00613F5E">
        <w:t>, 2018</w:t>
      </w:r>
      <w:r w:rsidR="00613F5E">
        <w:t>)</w:t>
      </w:r>
      <w:r w:rsidR="00004AAD">
        <w:t xml:space="preserve">.  The sender is the person who shares information or conveys a feeling.  This information or feeling is the main construct of the message that will be given to the receiver and explained in details. However, there can be some barriers in the minds of the sender </w:t>
      </w:r>
      <w:r w:rsidR="00B91EE3">
        <w:t xml:space="preserve">and receiver. These are </w:t>
      </w:r>
      <w:r w:rsidR="00004AAD">
        <w:t>based on th</w:t>
      </w:r>
      <w:r w:rsidR="00B91EE3">
        <w:t>e</w:t>
      </w:r>
      <w:r w:rsidR="00004AAD">
        <w:t xml:space="preserve"> cultural beliefs, ideals, philosophies, experiences and the factors that influence them. </w:t>
      </w:r>
      <w:r w:rsidR="00B91EE3">
        <w:t xml:space="preserve">In case the barriers can be </w:t>
      </w:r>
      <w:r w:rsidR="003634AC">
        <w:t xml:space="preserve">avoided </w:t>
      </w:r>
      <w:r w:rsidR="00B91EE3">
        <w:t>then the communication can happen seamlessly.</w:t>
      </w:r>
    </w:p>
    <w:p w14:paraId="65527B2A" w14:textId="77777777" w:rsidR="003634AC" w:rsidRDefault="0043245D" w:rsidP="002D4800">
      <w:r>
        <w:rPr>
          <w:noProof/>
        </w:rPr>
        <mc:AlternateContent>
          <mc:Choice Requires="wpc">
            <w:drawing>
              <wp:inline distT="0" distB="0" distL="0" distR="0" wp14:anchorId="118E98C9" wp14:editId="2688215A">
                <wp:extent cx="5943600" cy="3566160"/>
                <wp:effectExtent l="19050" t="22860" r="19050" b="20955"/>
                <wp:docPr id="11" name="Canvas 3"/>
                <wp:cNvGraphicFramePr>
                  <a:graphicFrameLocks xmlns:a="http://schemas.openxmlformats.org/drawingml/2006/main" noChangeAspect="1"/>
                </wp:cNvGraphicFramePr>
                <a:graphic xmlns:a="http://schemas.openxmlformats.org/drawingml/2006/main">
                  <a:graphicData uri="http://schemas.microsoft.com/office/word/2010/wordprocessingCanvas">
                    <wpc:wpc>
                      <wpc:bg>
                        <a:gradFill flip="none"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tileRect/>
                        </a:gradFill>
                      </wpc:bg>
                      <wpc:whole>
                        <a:ln w="12700" cap="flat" cmpd="sng" algn="ctr">
                          <a:solidFill>
                            <a:schemeClr val="accent3">
                              <a:lumMod val="60000"/>
                              <a:lumOff val="40000"/>
                            </a:schemeClr>
                          </a:solidFill>
                          <a:prstDash val="solid"/>
                          <a:miter lim="800000"/>
                          <a:headEnd type="none" w="med" len="med"/>
                          <a:tailEnd type="none" w="med" len="med"/>
                        </a:ln>
                      </wpc:whole>
                      <wpg:wgp>
                        <wpg:cNvPr id="2" name="Group 12"/>
                        <wpg:cNvGrpSpPr>
                          <a:grpSpLocks/>
                        </wpg:cNvGrpSpPr>
                        <wpg:grpSpPr bwMode="auto">
                          <a:xfrm>
                            <a:off x="479425" y="528320"/>
                            <a:ext cx="4900930" cy="2422525"/>
                            <a:chOff x="2225" y="5816"/>
                            <a:chExt cx="7471" cy="3491"/>
                          </a:xfrm>
                        </wpg:grpSpPr>
                        <wps:wsp>
                          <wps:cNvPr id="3" name="AutoShape 4"/>
                          <wps:cNvSpPr>
                            <a:spLocks noChangeArrowheads="1"/>
                          </wps:cNvSpPr>
                          <wps:spPr bwMode="auto">
                            <a:xfrm>
                              <a:off x="2225" y="5816"/>
                              <a:ext cx="2282" cy="1102"/>
                            </a:xfrm>
                            <a:prstGeom prst="roundRect">
                              <a:avLst>
                                <a:gd name="adj" fmla="val 16667"/>
                              </a:avLst>
                            </a:prstGeom>
                            <a:solidFill>
                              <a:srgbClr val="FFFFFF"/>
                            </a:solidFill>
                            <a:ln w="9525">
                              <a:solidFill>
                                <a:srgbClr val="000000"/>
                              </a:solidFill>
                              <a:round/>
                              <a:headEnd/>
                              <a:tailEnd/>
                            </a:ln>
                          </wps:spPr>
                          <wps:txbx>
                            <w:txbxContent>
                              <w:p w14:paraId="4F74345D" w14:textId="77777777" w:rsidR="00BF1B3B" w:rsidRDefault="007A3836">
                                <w:r>
                                  <w:t>Sender</w:t>
                                </w:r>
                              </w:p>
                            </w:txbxContent>
                          </wps:txbx>
                          <wps:bodyPr rot="0" vert="horz" wrap="square" lIns="91440" tIns="45720" rIns="91440" bIns="45720" anchor="t" anchorCtr="0" upright="1">
                            <a:noAutofit/>
                          </wps:bodyPr>
                        </wps:wsp>
                        <wps:wsp>
                          <wps:cNvPr id="4" name="AutoShape 5"/>
                          <wps:cNvSpPr>
                            <a:spLocks noChangeArrowheads="1"/>
                          </wps:cNvSpPr>
                          <wps:spPr bwMode="auto">
                            <a:xfrm>
                              <a:off x="7402" y="5816"/>
                              <a:ext cx="2281" cy="1101"/>
                            </a:xfrm>
                            <a:prstGeom prst="roundRect">
                              <a:avLst>
                                <a:gd name="adj" fmla="val 16667"/>
                              </a:avLst>
                            </a:prstGeom>
                            <a:solidFill>
                              <a:srgbClr val="FFFFFF"/>
                            </a:solidFill>
                            <a:ln w="9525">
                              <a:solidFill>
                                <a:srgbClr val="000000"/>
                              </a:solidFill>
                              <a:round/>
                              <a:headEnd/>
                              <a:tailEnd/>
                            </a:ln>
                          </wps:spPr>
                          <wps:txbx>
                            <w:txbxContent>
                              <w:p w14:paraId="67A135EC" w14:textId="77777777" w:rsidR="007A3836" w:rsidRDefault="007A3836">
                                <w:r>
                                  <w:t>Message</w:t>
                                </w:r>
                              </w:p>
                            </w:txbxContent>
                          </wps:txbx>
                          <wps:bodyPr rot="0" vert="horz" wrap="square" lIns="91440" tIns="45720" rIns="91440" bIns="45720" anchor="t" anchorCtr="0" upright="1">
                            <a:noAutofit/>
                          </wps:bodyPr>
                        </wps:wsp>
                        <wps:wsp>
                          <wps:cNvPr id="5" name="AutoShape 6"/>
                          <wps:cNvSpPr>
                            <a:spLocks noChangeArrowheads="1"/>
                          </wps:cNvSpPr>
                          <wps:spPr bwMode="auto">
                            <a:xfrm>
                              <a:off x="2225" y="8203"/>
                              <a:ext cx="2282" cy="1104"/>
                            </a:xfrm>
                            <a:prstGeom prst="roundRect">
                              <a:avLst>
                                <a:gd name="adj" fmla="val 16667"/>
                              </a:avLst>
                            </a:prstGeom>
                            <a:solidFill>
                              <a:srgbClr val="FFFFFF"/>
                            </a:solidFill>
                            <a:ln w="9525">
                              <a:solidFill>
                                <a:srgbClr val="000000"/>
                              </a:solidFill>
                              <a:round/>
                              <a:headEnd/>
                              <a:tailEnd/>
                            </a:ln>
                          </wps:spPr>
                          <wps:txbx>
                            <w:txbxContent>
                              <w:p w14:paraId="142AA70C" w14:textId="77777777" w:rsidR="007A3836" w:rsidRDefault="007A3836">
                                <w:r>
                                  <w:t>Semantic Barriers</w:t>
                                </w:r>
                              </w:p>
                            </w:txbxContent>
                          </wps:txbx>
                          <wps:bodyPr rot="0" vert="horz" wrap="square" lIns="91440" tIns="45720" rIns="91440" bIns="45720" anchor="t" anchorCtr="0" upright="1">
                            <a:noAutofit/>
                          </wps:bodyPr>
                        </wps:wsp>
                        <wps:wsp>
                          <wps:cNvPr id="6" name="AutoShape 7"/>
                          <wps:cNvSpPr>
                            <a:spLocks noChangeArrowheads="1"/>
                          </wps:cNvSpPr>
                          <wps:spPr bwMode="auto">
                            <a:xfrm>
                              <a:off x="7414" y="8203"/>
                              <a:ext cx="2282" cy="1104"/>
                            </a:xfrm>
                            <a:prstGeom prst="roundRect">
                              <a:avLst>
                                <a:gd name="adj" fmla="val 16667"/>
                              </a:avLst>
                            </a:prstGeom>
                            <a:solidFill>
                              <a:srgbClr val="FFFFFF"/>
                            </a:solidFill>
                            <a:ln w="9525">
                              <a:solidFill>
                                <a:srgbClr val="000000"/>
                              </a:solidFill>
                              <a:round/>
                              <a:headEnd/>
                              <a:tailEnd/>
                            </a:ln>
                          </wps:spPr>
                          <wps:txbx>
                            <w:txbxContent>
                              <w:p w14:paraId="02834060" w14:textId="77777777" w:rsidR="007A3836" w:rsidRDefault="007A3836">
                                <w:r>
                                  <w:t>Receiver</w:t>
                                </w:r>
                              </w:p>
                            </w:txbxContent>
                          </wps:txbx>
                          <wps:bodyPr rot="0" vert="horz" wrap="square" lIns="91440" tIns="45720" rIns="91440" bIns="45720" anchor="t" anchorCtr="0" upright="1">
                            <a:noAutofit/>
                          </wps:bodyPr>
                        </wps:wsp>
                        <wps:wsp>
                          <wps:cNvPr id="7" name="AutoShape 8"/>
                          <wps:cNvCnPr>
                            <a:cxnSpLocks noChangeShapeType="1"/>
                            <a:stCxn id="3" idx="3"/>
                            <a:endCxn id="4" idx="1"/>
                          </wps:cNvCnPr>
                          <wps:spPr bwMode="auto">
                            <a:xfrm>
                              <a:off x="4507" y="6367"/>
                              <a:ext cx="2895" cy="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8" name="AutoShape 9"/>
                          <wps:cNvCnPr>
                            <a:cxnSpLocks noChangeShapeType="1"/>
                            <a:stCxn id="4" idx="2"/>
                            <a:endCxn id="6" idx="0"/>
                          </wps:cNvCnPr>
                          <wps:spPr bwMode="auto">
                            <a:xfrm>
                              <a:off x="8543" y="6917"/>
                              <a:ext cx="12" cy="128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9" name="AutoShape 10"/>
                          <wps:cNvCnPr>
                            <a:cxnSpLocks noChangeShapeType="1"/>
                            <a:stCxn id="6" idx="1"/>
                            <a:endCxn id="5" idx="3"/>
                          </wps:cNvCnPr>
                          <wps:spPr bwMode="auto">
                            <a:xfrm flipH="1">
                              <a:off x="4507" y="8755"/>
                              <a:ext cx="2907" cy="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 name="AutoShape 11"/>
                          <wps:cNvCnPr>
                            <a:cxnSpLocks noChangeShapeType="1"/>
                            <a:stCxn id="5" idx="0"/>
                            <a:endCxn id="3" idx="2"/>
                          </wps:cNvCnPr>
                          <wps:spPr bwMode="auto">
                            <a:xfrm flipV="1">
                              <a:off x="3366" y="6918"/>
                              <a:ext cx="1" cy="12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wpc:wpc>
                  </a:graphicData>
                </a:graphic>
              </wp:inline>
            </w:drawing>
          </mc:Choice>
          <mc:Fallback>
            <w:pict>
              <v:group w14:anchorId="118E98C9" id="Canvas 3" o:spid="_x0000_s1026" editas="canvas" style="width:468pt;height:280.8pt;mso-position-horizontal-relative:char;mso-position-vertical-relative:line" coordsize="59436,356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9436;height:35661;visibility:visible;mso-wrap-style:square" filled="t" fillcolor="#c2d69b [1942]" stroked="t" strokecolor="#c2d69b [1942]" strokeweight="1pt">
                  <v:fill color2="#eaf1dd [662]" o:detectmouseclick="t" angle="135" focus="50%" type="gradient"/>
                  <v:path o:connecttype="none"/>
                </v:shape>
                <v:group id="Group 12" o:spid="_x0000_s1028" style="position:absolute;left:4794;top:5283;width:49009;height:24225" coordorigin="2225,5816" coordsize="7471,34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oundrect id="AutoShape 4" o:spid="_x0000_s1029" style="position:absolute;left:2225;top:5816;width:2282;height:1102;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">
                    <v:textbox>
                      <w:txbxContent>
                        <w:p w14:paraId="4F74345D" w14:textId="77777777" w:rsidR="00BF1B3B" w:rsidRDefault="007A3836">
                          <w:r>
                            <w:t>Sender</w:t>
                          </w:r>
                        </w:p>
                      </w:txbxContent>
                    </v:textbox>
                  </v:roundrect>
                  <v:roundrect id="AutoShape 5" o:spid="_x0000_s1030" style="position:absolute;left:7402;top:5816;width:2281;height:110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">
                    <v:textbox>
                      <w:txbxContent>
                        <w:p w14:paraId="67A135EC" w14:textId="77777777" w:rsidR="007A3836" w:rsidRDefault="007A3836">
                          <w:r>
                            <w:t>Message</w:t>
                          </w:r>
                        </w:p>
                      </w:txbxContent>
                    </v:textbox>
                  </v:roundrect>
                  <v:roundrect id="AutoShape 6" o:spid="_x0000_s1031" style="position:absolute;left:2225;top:8203;width:2282;height:1104;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">
                    <v:textbox>
                      <w:txbxContent>
                        <w:p w14:paraId="142AA70C" w14:textId="77777777" w:rsidR="007A3836" w:rsidRDefault="007A3836">
                          <w:r>
                            <w:t>Semantic Barriers</w:t>
                          </w:r>
                        </w:p>
                      </w:txbxContent>
                    </v:textbox>
                  </v:roundrect>
                  <v:roundrect id="AutoShape 7" o:spid="_x0000_s1032" style="position:absolute;left:7414;top:8203;width:2282;height:1104;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">
                    <v:textbox>
                      <w:txbxContent>
                        <w:p w14:paraId="02834060" w14:textId="77777777" w:rsidR="007A3836" w:rsidRDefault="007A3836">
                          <w:r>
                            <w:t>Receiver</w:t>
                          </w:r>
                        </w:p>
                      </w:txbxContent>
                    </v:textbox>
                  </v:roundrect>
                  <v:shapetype id="_x0000_t32" coordsize="21600,21600" o:spt="32" o:oned="t" path="m,l21600,21600e" filled="f">
                    <v:path arrowok="t" fillok="f" o:connecttype="none"/>
                    <o:lock v:ext="edit" shapetype="t"/>
                  </v:shapetype>
                  <v:shape id="AutoShape 8" o:spid="_x0000_s1033" type="#_x0000_t32" style="position:absolute;left:4507;top:6367;width:2895;height: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">
                    <v:stroke endarrow="block"/>
                  </v:shape>
                  <v:shape id="AutoShape 9" o:spid="_x0000_s1034" type="#_x0000_t32" style="position:absolute;left:8543;top:6917;width:12;height:12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">
                    <v:stroke endarrow="block"/>
                  </v:shape>
                  <v:shape id="AutoShape 10" o:spid="_x0000_s1035" type="#_x0000_t32" style="position:absolute;left:4507;top:8755;width:2907;height: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">
                    <v:stroke endarrow="block"/>
                  </v:shape>
                  <v:shape id="AutoShape 11" o:spid="_x0000_s1036" type="#_x0000_t32" style="position:absolute;left:3366;top:6918;width:1;height:128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">
                    <v:stroke endarrow="block"/>
                  </v:shape>
                </v:group>
                <w10:anchorlock/>
              </v:group>
            </w:pict>
          </mc:Fallback>
        </mc:AlternateContent>
      </w:r>
    </w:p>
    <w:p w14:paraId="284BE69B" w14:textId="77777777" w:rsidR="007A3836" w:rsidRPr="00B86804" w:rsidRDefault="007A3836" w:rsidP="005F7EBE">
      <w:pPr>
        <w:jc w:val="center"/>
        <w:rPr>
          <w:b/>
          <w:bCs/>
        </w:rPr>
      </w:pPr>
      <w:r w:rsidRPr="00B86804">
        <w:rPr>
          <w:b/>
          <w:bCs/>
        </w:rPr>
        <w:t xml:space="preserve">Figure 2: </w:t>
      </w:r>
      <w:r w:rsidR="005F7EBE" w:rsidRPr="00B86804">
        <w:rPr>
          <w:b/>
          <w:bCs/>
        </w:rPr>
        <w:t xml:space="preserve">Schramm and </w:t>
      </w:r>
      <w:proofErr w:type="spellStart"/>
      <w:r w:rsidR="005F7EBE" w:rsidRPr="00B86804">
        <w:rPr>
          <w:b/>
          <w:bCs/>
        </w:rPr>
        <w:t>Berlo</w:t>
      </w:r>
      <w:proofErr w:type="spellEnd"/>
      <w:r w:rsidR="005F7EBE" w:rsidRPr="00B86804">
        <w:rPr>
          <w:b/>
          <w:bCs/>
        </w:rPr>
        <w:t xml:space="preserve"> Model of Communication</w:t>
      </w:r>
    </w:p>
    <w:p w14:paraId="02DA94D0" w14:textId="77777777" w:rsidR="005F7EBE" w:rsidRDefault="005F7EBE" w:rsidP="005F7EBE">
      <w:pPr>
        <w:jc w:val="center"/>
      </w:pPr>
      <w:r>
        <w:t>(Source: Learner)</w:t>
      </w:r>
    </w:p>
    <w:p w14:paraId="168BB480" w14:textId="77777777" w:rsidR="001002B9" w:rsidRDefault="001002B9" w:rsidP="006A47E7">
      <w:pPr>
        <w:pStyle w:val="Heading2"/>
      </w:pPr>
      <w:bookmarkStart w:id="6" w:name="_Toc28330622"/>
      <w:r>
        <w:t>Reflection on the Importance of Communication</w:t>
      </w:r>
      <w:bookmarkEnd w:id="6"/>
      <w:r w:rsidR="00305B77">
        <w:t xml:space="preserve"> </w:t>
      </w:r>
    </w:p>
    <w:p w14:paraId="08984A2E" w14:textId="77777777" w:rsidR="005F7EBE" w:rsidRDefault="005F7EBE" w:rsidP="001002B9">
      <w:r>
        <w:t xml:space="preserve">When working on the research on communication within </w:t>
      </w:r>
      <w:proofErr w:type="spellStart"/>
      <w:r>
        <w:t>organisations</w:t>
      </w:r>
      <w:proofErr w:type="spellEnd"/>
      <w:r>
        <w:t xml:space="preserve"> of business, I came across the types and theories of communication. This helped in a great manner for it improved the overall </w:t>
      </w:r>
      <w:r w:rsidR="00305B77">
        <w:t xml:space="preserve">capabilities of communicating in far better manner. The process of conveying the messages or the feelings to the other people from my surroundings in a seamless manner helped me to interact and </w:t>
      </w:r>
      <w:r w:rsidR="00305B77">
        <w:lastRenderedPageBreak/>
        <w:t>share information with others. Moreover, I was able to use the models of communication when trying to provide information and negotiate with people in a way that allowed me to get past the barriers of values, philosophies, ideologies and cultural aspects and help the receivers to overlook their own semantic barriers as well.</w:t>
      </w:r>
    </w:p>
    <w:p w14:paraId="55626940" w14:textId="77777777" w:rsidR="001002B9" w:rsidRDefault="001002B9" w:rsidP="006A47E7">
      <w:pPr>
        <w:pStyle w:val="Heading2"/>
      </w:pPr>
      <w:bookmarkStart w:id="7" w:name="_Toc28330623"/>
      <w:r>
        <w:t>Role of Culture in The Process of Communication</w:t>
      </w:r>
      <w:bookmarkEnd w:id="7"/>
    </w:p>
    <w:p w14:paraId="3B6CB256" w14:textId="77777777" w:rsidR="00305B77" w:rsidRDefault="00D24EC0" w:rsidP="001002B9">
      <w:r>
        <w:t>The cultural practices and the upbringings of the people can either aid or create hindrances to the overall processes of communication</w:t>
      </w:r>
      <w:r w:rsidR="001D329B">
        <w:t xml:space="preserve">. People coming from reserved and rigid cultural backgrounds may fail to communicate with people who are not from their own cultures properly.  Moreover, in the recent years </w:t>
      </w:r>
      <w:proofErr w:type="spellStart"/>
      <w:r w:rsidR="001D329B">
        <w:t>globalisation</w:t>
      </w:r>
      <w:proofErr w:type="spellEnd"/>
      <w:r w:rsidR="001D329B">
        <w:t xml:space="preserve"> has created a diverse work force within many </w:t>
      </w:r>
      <w:proofErr w:type="spellStart"/>
      <w:r w:rsidR="001D329B">
        <w:t>organisations</w:t>
      </w:r>
      <w:proofErr w:type="spellEnd"/>
      <w:r w:rsidR="001D329B">
        <w:t>. This has created difficulty in the process of communicating the feelings in many cases</w:t>
      </w:r>
      <w:r w:rsidR="00613F5E">
        <w:t xml:space="preserve"> (</w:t>
      </w:r>
      <w:proofErr w:type="spellStart"/>
      <w:r w:rsidR="00613F5E">
        <w:t>Dasih</w:t>
      </w:r>
      <w:proofErr w:type="spellEnd"/>
      <w:r w:rsidR="00613F5E">
        <w:t xml:space="preserve"> </w:t>
      </w:r>
      <w:r w:rsidR="00613F5E">
        <w:rPr>
          <w:i/>
        </w:rPr>
        <w:t>et al</w:t>
      </w:r>
      <w:r w:rsidR="00613F5E" w:rsidRPr="00613F5E">
        <w:t>., 2019</w:t>
      </w:r>
      <w:r w:rsidR="00613F5E">
        <w:t>)</w:t>
      </w:r>
      <w:r w:rsidR="001D329B">
        <w:t xml:space="preserve">. People have different philosophical, ideological values that are usually ingrained in them by their cultural backgrounds. People’s behaviors and prejudices are often due to the way they are brought up in their societies. The </w:t>
      </w:r>
      <w:r w:rsidR="00814AD5">
        <w:t>cultures of the people are</w:t>
      </w:r>
      <w:r w:rsidR="001D329B">
        <w:t xml:space="preserve"> </w:t>
      </w:r>
      <w:r w:rsidR="00095A98">
        <w:t>one of the most challenging aspects that can build a wall among people and the messages or the feelings that they are trying to convey.</w:t>
      </w:r>
    </w:p>
    <w:p w14:paraId="54027145" w14:textId="77777777" w:rsidR="000C5CF6" w:rsidRDefault="000C5CF6" w:rsidP="006A47E7">
      <w:pPr>
        <w:pStyle w:val="Heading2"/>
      </w:pPr>
      <w:bookmarkStart w:id="8" w:name="_Toc28330624"/>
      <w:r>
        <w:t>Communication Processes between Management and Workforce</w:t>
      </w:r>
      <w:bookmarkEnd w:id="8"/>
    </w:p>
    <w:p w14:paraId="7CC050B6" w14:textId="77777777" w:rsidR="00095A98" w:rsidRDefault="00814AD5" w:rsidP="001002B9">
      <w:r>
        <w:t xml:space="preserve">The main method of communication process between the management and the employees involves around the verbal and non-verbal types of communications. Along with that, there is also the use of written communication process and listening. Furthermore, the </w:t>
      </w:r>
      <w:proofErr w:type="spellStart"/>
      <w:r>
        <w:t>organisational</w:t>
      </w:r>
      <w:proofErr w:type="spellEnd"/>
      <w:r>
        <w:t xml:space="preserve"> management also use visual communication processes as well. The management of any </w:t>
      </w:r>
      <w:proofErr w:type="spellStart"/>
      <w:r>
        <w:t>organisation</w:t>
      </w:r>
      <w:proofErr w:type="spellEnd"/>
      <w:r>
        <w:t xml:space="preserve"> tries to convey their messages in written format. In addition to that, the team leaders try to convey the feelings behind the written messages and explain the work to the employees</w:t>
      </w:r>
      <w:r w:rsidR="00613F5E">
        <w:t xml:space="preserve"> (</w:t>
      </w:r>
      <w:proofErr w:type="spellStart"/>
      <w:r w:rsidR="00613F5E">
        <w:t>Kanki</w:t>
      </w:r>
      <w:proofErr w:type="spellEnd"/>
      <w:r w:rsidR="00613F5E" w:rsidRPr="00613F5E">
        <w:t>, 2019</w:t>
      </w:r>
      <w:r w:rsidR="00613F5E">
        <w:t>)</w:t>
      </w:r>
      <w:r>
        <w:t>. Moreover, the team leaders also give the feedbacks of the employees and the result of their performances to the authority.</w:t>
      </w:r>
      <w:r w:rsidR="008113A0">
        <w:t xml:space="preserve"> Other than that, the management uses verbal orders and briefings, which the employees are required to listen attentively. Furthermore, the meetings involve visual presentations to communicate the reports of the growth of revenue or the videos to display how the </w:t>
      </w:r>
      <w:proofErr w:type="spellStart"/>
      <w:r w:rsidR="008113A0">
        <w:t>organisation</w:t>
      </w:r>
      <w:proofErr w:type="spellEnd"/>
      <w:r w:rsidR="008113A0">
        <w:t xml:space="preserve"> needs to operate.</w:t>
      </w:r>
    </w:p>
    <w:p w14:paraId="78E53E7D" w14:textId="77777777" w:rsidR="000C5CF6" w:rsidRDefault="000C5CF6" w:rsidP="006A47E7">
      <w:pPr>
        <w:pStyle w:val="Heading2"/>
      </w:pPr>
      <w:bookmarkStart w:id="9" w:name="_Toc28330625"/>
      <w:r>
        <w:t>Effective</w:t>
      </w:r>
      <w:r w:rsidR="008113A0">
        <w:t xml:space="preserve"> Communication Strategies</w:t>
      </w:r>
      <w:bookmarkEnd w:id="9"/>
    </w:p>
    <w:p w14:paraId="0D9B42AA" w14:textId="77777777" w:rsidR="008113A0" w:rsidRDefault="008113A0" w:rsidP="001002B9">
      <w:r>
        <w:t>In order to make the process of communication in a precise and unhindered manner, it is very crucial to follow the 7C’s strategy pertaining to communications</w:t>
      </w:r>
      <w:r w:rsidR="00DD69CE">
        <w:t xml:space="preserve">. It is highly beneficial for the </w:t>
      </w:r>
      <w:r w:rsidR="00DD69CE">
        <w:lastRenderedPageBreak/>
        <w:t>development of communicational skills in impersonal levels and aids in the professional fields of a person</w:t>
      </w:r>
      <w:r w:rsidR="00613F5E">
        <w:t xml:space="preserve"> (businessjargons.com </w:t>
      </w:r>
      <w:r w:rsidR="00613F5E" w:rsidRPr="004C1BBF">
        <w:t>2019</w:t>
      </w:r>
      <w:r w:rsidR="00613F5E">
        <w:t>)</w:t>
      </w:r>
      <w:r w:rsidR="00DD69CE">
        <w:t>. The 7C’s of communications are as follows:</w:t>
      </w:r>
    </w:p>
    <w:p w14:paraId="185933F9" w14:textId="77777777" w:rsidR="00DD69CE" w:rsidRDefault="00DD69CE" w:rsidP="00DD69CE">
      <w:pPr>
        <w:pStyle w:val="ListParagraph"/>
        <w:numPr>
          <w:ilvl w:val="0"/>
          <w:numId w:val="1"/>
        </w:numPr>
      </w:pPr>
      <w:r w:rsidRPr="006A47E7">
        <w:rPr>
          <w:b/>
          <w:i/>
        </w:rPr>
        <w:t>Clear</w:t>
      </w:r>
      <w:proofErr w:type="gramStart"/>
      <w:r w:rsidRPr="006A47E7">
        <w:rPr>
          <w:b/>
          <w:i/>
        </w:rPr>
        <w:t>-</w:t>
      </w:r>
      <w:r>
        <w:t xml:space="preserve">  When</w:t>
      </w:r>
      <w:proofErr w:type="gramEnd"/>
      <w:r>
        <w:t xml:space="preserve"> a sender is conveying his or her feelings or sending messages consisting of vital information, it is necessary to have a proper level of clarity within that message. Without the element of celerity, the people on the receiving end of the message will not be able to feel the magnitude or the meaning of the message properly. This in turn will make the whole purpose of the message invalid</w:t>
      </w:r>
      <w:r w:rsidR="00613F5E">
        <w:t xml:space="preserve"> (businessjargons.com </w:t>
      </w:r>
      <w:r w:rsidR="00613F5E" w:rsidRPr="004C1BBF">
        <w:t>2019</w:t>
      </w:r>
      <w:r w:rsidR="00613F5E">
        <w:t>)</w:t>
      </w:r>
      <w:r>
        <w:t>.</w:t>
      </w:r>
    </w:p>
    <w:p w14:paraId="312BA47C" w14:textId="77777777" w:rsidR="00DD69CE" w:rsidRDefault="00DD69CE" w:rsidP="00DD69CE">
      <w:pPr>
        <w:pStyle w:val="ListParagraph"/>
        <w:numPr>
          <w:ilvl w:val="0"/>
          <w:numId w:val="1"/>
        </w:numPr>
      </w:pPr>
      <w:r w:rsidRPr="006A47E7">
        <w:rPr>
          <w:b/>
          <w:i/>
        </w:rPr>
        <w:t>Correct-</w:t>
      </w:r>
      <w:r>
        <w:t xml:space="preserve"> Along the aspect of clarity the messages sent to the receivers should be correct for a misleading or erroneous message can create greater forms of conflicts between people. The sender will have to be aware of the language being used and the tonality of the message. Moreover, the grimmer and syntax should be given equal importance for creating better results among the receivers</w:t>
      </w:r>
      <w:r w:rsidR="00613F5E">
        <w:t xml:space="preserve"> (businessjargons.com </w:t>
      </w:r>
      <w:r w:rsidR="00613F5E" w:rsidRPr="004C1BBF">
        <w:t>2019</w:t>
      </w:r>
      <w:r w:rsidR="00613F5E">
        <w:t>)</w:t>
      </w:r>
      <w:r>
        <w:t>.</w:t>
      </w:r>
    </w:p>
    <w:p w14:paraId="7251F865" w14:textId="77777777" w:rsidR="00DD69CE" w:rsidRDefault="00D804C5" w:rsidP="00DD69CE">
      <w:pPr>
        <w:pStyle w:val="ListParagraph"/>
        <w:numPr>
          <w:ilvl w:val="0"/>
          <w:numId w:val="1"/>
        </w:numPr>
      </w:pPr>
      <w:r w:rsidRPr="006A47E7">
        <w:rPr>
          <w:b/>
          <w:i/>
        </w:rPr>
        <w:t>Complete-</w:t>
      </w:r>
      <w:r>
        <w:t xml:space="preserve"> The information being conveyed has to be complete for broken messages can cause confusion among the receivers. It will also increase dissatisfaction among the people on the receiving end of the spectrum, as they will feel that there is no importance given to the process of communication</w:t>
      </w:r>
      <w:r w:rsidR="00613F5E">
        <w:t xml:space="preserve"> (businessjargons.com </w:t>
      </w:r>
      <w:r w:rsidR="00613F5E" w:rsidRPr="004C1BBF">
        <w:t>2019</w:t>
      </w:r>
      <w:r w:rsidR="00613F5E">
        <w:t>)</w:t>
      </w:r>
      <w:r>
        <w:t>.</w:t>
      </w:r>
    </w:p>
    <w:p w14:paraId="4DB3223E" w14:textId="77777777" w:rsidR="00D804C5" w:rsidRDefault="00D804C5" w:rsidP="00DD69CE">
      <w:pPr>
        <w:pStyle w:val="ListParagraph"/>
        <w:numPr>
          <w:ilvl w:val="0"/>
          <w:numId w:val="1"/>
        </w:numPr>
      </w:pPr>
      <w:r w:rsidRPr="006A47E7">
        <w:rPr>
          <w:b/>
          <w:i/>
        </w:rPr>
        <w:t>Concrete-</w:t>
      </w:r>
      <w:r>
        <w:t xml:space="preserve"> In order to rule out the scope of misinterpretation of the feeling conveyed or the information sent, the messages are required to be concrete. This will help the sender to provide better understanding of the things he/she is trying to say</w:t>
      </w:r>
      <w:r w:rsidR="00613F5E">
        <w:t xml:space="preserve"> (businessjargons.com </w:t>
      </w:r>
      <w:r w:rsidR="00613F5E" w:rsidRPr="004C1BBF">
        <w:t>2019</w:t>
      </w:r>
      <w:r w:rsidR="00613F5E">
        <w:t>)</w:t>
      </w:r>
      <w:r>
        <w:t>.</w:t>
      </w:r>
    </w:p>
    <w:p w14:paraId="6C357F8F" w14:textId="77777777" w:rsidR="00D804C5" w:rsidRDefault="00D804C5" w:rsidP="00DD69CE">
      <w:pPr>
        <w:pStyle w:val="ListParagraph"/>
        <w:numPr>
          <w:ilvl w:val="0"/>
          <w:numId w:val="1"/>
        </w:numPr>
      </w:pPr>
      <w:r w:rsidRPr="006A47E7">
        <w:rPr>
          <w:b/>
          <w:i/>
        </w:rPr>
        <w:t>Concise-</w:t>
      </w:r>
      <w:r>
        <w:t xml:space="preserve"> Furthermore, the messages conveyed by the sender have to direct and to the point rather than providing unnecessary information to the people in the receiving end.</w:t>
      </w:r>
    </w:p>
    <w:p w14:paraId="5B6B8563" w14:textId="77777777" w:rsidR="00C155A4" w:rsidRDefault="00D804C5" w:rsidP="00C155A4">
      <w:pPr>
        <w:pStyle w:val="ListParagraph"/>
        <w:numPr>
          <w:ilvl w:val="0"/>
          <w:numId w:val="1"/>
        </w:numPr>
      </w:pPr>
      <w:r w:rsidRPr="006A47E7">
        <w:rPr>
          <w:b/>
          <w:i/>
        </w:rPr>
        <w:t>Consideration-</w:t>
      </w:r>
      <w:r>
        <w:t xml:space="preserve"> While trying to convey their feelings and opinions it is a vital </w:t>
      </w:r>
      <w:r w:rsidR="00C155A4">
        <w:t>for the sender to be knowledgeable about the feelings, cultural upbringings, ideologies and the values of the people on the receiving side</w:t>
      </w:r>
      <w:r w:rsidR="00613F5E">
        <w:t xml:space="preserve"> (businessjargons.com </w:t>
      </w:r>
      <w:r w:rsidR="00613F5E" w:rsidRPr="004C1BBF">
        <w:t>2019</w:t>
      </w:r>
      <w:r w:rsidR="00613F5E">
        <w:t>)</w:t>
      </w:r>
      <w:r w:rsidR="00C155A4">
        <w:t xml:space="preserve">. </w:t>
      </w:r>
    </w:p>
    <w:p w14:paraId="46E90B4B" w14:textId="77777777" w:rsidR="00C155A4" w:rsidRDefault="00C155A4" w:rsidP="00C155A4">
      <w:pPr>
        <w:pStyle w:val="ListParagraph"/>
        <w:numPr>
          <w:ilvl w:val="0"/>
          <w:numId w:val="1"/>
        </w:numPr>
      </w:pPr>
      <w:r w:rsidRPr="006A47E7">
        <w:rPr>
          <w:b/>
          <w:i/>
        </w:rPr>
        <w:t>Courteous-</w:t>
      </w:r>
      <w:r>
        <w:t xml:space="preserve"> There should never be any lack of respect in the communication process. Furthermore, the sender should be unbiased when sending any message to other people</w:t>
      </w:r>
      <w:r w:rsidR="00613F5E">
        <w:t xml:space="preserve"> (businessjargons.com </w:t>
      </w:r>
      <w:r w:rsidR="00613F5E" w:rsidRPr="004C1BBF">
        <w:t>2019</w:t>
      </w:r>
      <w:r w:rsidR="00613F5E">
        <w:t>)</w:t>
      </w:r>
      <w:r>
        <w:t>.</w:t>
      </w:r>
    </w:p>
    <w:p w14:paraId="75631E66" w14:textId="77777777" w:rsidR="000C5CF6" w:rsidRDefault="000C5CF6" w:rsidP="006A47E7">
      <w:pPr>
        <w:pStyle w:val="Heading1"/>
      </w:pPr>
      <w:bookmarkStart w:id="10" w:name="_Toc28330626"/>
      <w:r>
        <w:lastRenderedPageBreak/>
        <w:t>Conclusion</w:t>
      </w:r>
      <w:bookmarkEnd w:id="10"/>
    </w:p>
    <w:p w14:paraId="76922D4E" w14:textId="77777777" w:rsidR="004C1BBF" w:rsidRDefault="006A47E7" w:rsidP="001002B9">
      <w:r>
        <w:t xml:space="preserve">With the help of this </w:t>
      </w:r>
      <w:r w:rsidR="004C1BBF">
        <w:t>research,</w:t>
      </w:r>
      <w:r>
        <w:t xml:space="preserve"> the researcher has tried to create better elucidation regarding the process of communication. The researcher has also provided some ideas regarding the types of communication that are used</w:t>
      </w:r>
      <w:r w:rsidRPr="006A47E7">
        <w:t xml:space="preserve"> </w:t>
      </w:r>
      <w:r>
        <w:t xml:space="preserve">commonly. In addition to that, the researcher has also presented some vital information regarding the theories of communication models that are beneficial </w:t>
      </w:r>
      <w:r w:rsidR="004C1BBF">
        <w:t>for</w:t>
      </w:r>
      <w:r>
        <w:t xml:space="preserve"> promoting communication. Furthermore, there is also elucidation </w:t>
      </w:r>
      <w:r w:rsidR="004C1BBF">
        <w:t xml:space="preserve">on the use of communication in business </w:t>
      </w:r>
      <w:proofErr w:type="spellStart"/>
      <w:r w:rsidR="004C1BBF">
        <w:t>organisation</w:t>
      </w:r>
      <w:proofErr w:type="spellEnd"/>
      <w:r w:rsidR="004C1BBF">
        <w:t xml:space="preserve"> and a reflective part describing the effect of communication on the researcher. Moreover, there is also the section discussing about the role of culture and the ways management and the employees use communication. Lastly, there is a brief discussion on the effective strategy of communication to make this assignment comprehensive and beneficial.</w:t>
      </w:r>
    </w:p>
    <w:p w14:paraId="60E10C16" w14:textId="77777777" w:rsidR="004C1BBF" w:rsidRDefault="004C1BBF">
      <w:pPr>
        <w:spacing w:line="276" w:lineRule="auto"/>
        <w:jc w:val="left"/>
      </w:pPr>
      <w:r>
        <w:br w:type="page"/>
      </w:r>
    </w:p>
    <w:p w14:paraId="3499807C" w14:textId="77777777" w:rsidR="004C1BBF" w:rsidRDefault="004C1BBF" w:rsidP="00B86804">
      <w:pPr>
        <w:pStyle w:val="Heading1"/>
      </w:pPr>
      <w:bookmarkStart w:id="11" w:name="_Toc28330627"/>
      <w:r>
        <w:lastRenderedPageBreak/>
        <w:t>References</w:t>
      </w:r>
      <w:bookmarkEnd w:id="11"/>
    </w:p>
    <w:p w14:paraId="7FE2DC60" w14:textId="77777777" w:rsidR="00241E31" w:rsidRDefault="00241E31" w:rsidP="00D57893">
      <w:r w:rsidRPr="004C1BBF">
        <w:t>businessjargons.com (2019). </w:t>
      </w:r>
      <w:r w:rsidRPr="00D57893">
        <w:rPr>
          <w:i/>
          <w:iCs/>
        </w:rPr>
        <w:t>What are 7 C's of Communication? definition and meaning - Business Jargons</w:t>
      </w:r>
      <w:r w:rsidRPr="004C1BBF">
        <w:t>. [online] Business Jargons. Available at: https://businessjargons.com/7-cs-communication.html [Accessed 7 Dec. 2019].</w:t>
      </w:r>
    </w:p>
    <w:p w14:paraId="3D2D4C15" w14:textId="77777777" w:rsidR="00241E31" w:rsidRDefault="00241E31" w:rsidP="00D57893">
      <w:proofErr w:type="spellStart"/>
      <w:r w:rsidRPr="00613F5E">
        <w:t>Dasih</w:t>
      </w:r>
      <w:proofErr w:type="spellEnd"/>
      <w:r w:rsidRPr="00613F5E">
        <w:t xml:space="preserve">, I.G.A.R.P., </w:t>
      </w:r>
      <w:proofErr w:type="spellStart"/>
      <w:r w:rsidRPr="00613F5E">
        <w:t>Triguna</w:t>
      </w:r>
      <w:proofErr w:type="spellEnd"/>
      <w:r w:rsidRPr="00613F5E">
        <w:t xml:space="preserve">, I.B.G.Y. and </w:t>
      </w:r>
      <w:proofErr w:type="spellStart"/>
      <w:r w:rsidRPr="00613F5E">
        <w:t>Winaja</w:t>
      </w:r>
      <w:proofErr w:type="spellEnd"/>
      <w:r w:rsidRPr="00613F5E">
        <w:t>, I.W., 2019. Intercultural communication based on ideology, theology and sociology. </w:t>
      </w:r>
      <w:r w:rsidRPr="00D57893">
        <w:rPr>
          <w:i/>
          <w:iCs/>
        </w:rPr>
        <w:t>International journal of linguistics, literature and culture</w:t>
      </w:r>
      <w:r w:rsidRPr="00613F5E">
        <w:t>, </w:t>
      </w:r>
      <w:r w:rsidRPr="00D57893">
        <w:rPr>
          <w:i/>
          <w:iCs/>
        </w:rPr>
        <w:t>5</w:t>
      </w:r>
      <w:r w:rsidRPr="00613F5E">
        <w:t>(5), pp.29-35.</w:t>
      </w:r>
    </w:p>
    <w:p w14:paraId="0DCC8930" w14:textId="77777777" w:rsidR="00241E31" w:rsidRDefault="00241E31" w:rsidP="00D57893">
      <w:proofErr w:type="spellStart"/>
      <w:r w:rsidRPr="00613F5E">
        <w:t>Elleström</w:t>
      </w:r>
      <w:proofErr w:type="spellEnd"/>
      <w:r w:rsidRPr="00613F5E">
        <w:t>, L., 2018. A medium-centered model of communication. </w:t>
      </w:r>
      <w:proofErr w:type="spellStart"/>
      <w:r w:rsidRPr="00D57893">
        <w:rPr>
          <w:i/>
          <w:iCs/>
        </w:rPr>
        <w:t>Semiotica</w:t>
      </w:r>
      <w:proofErr w:type="spellEnd"/>
      <w:r w:rsidRPr="00613F5E">
        <w:t>, </w:t>
      </w:r>
      <w:r w:rsidRPr="00D57893">
        <w:rPr>
          <w:i/>
          <w:iCs/>
        </w:rPr>
        <w:t>2018</w:t>
      </w:r>
      <w:r w:rsidRPr="00613F5E">
        <w:t>(224), pp.269-293.</w:t>
      </w:r>
    </w:p>
    <w:p w14:paraId="7AB7BBD1" w14:textId="77777777" w:rsidR="00241E31" w:rsidRDefault="00241E31" w:rsidP="00D57893">
      <w:r w:rsidRPr="00613F5E">
        <w:t>Ferrer-</w:t>
      </w:r>
      <w:proofErr w:type="spellStart"/>
      <w:r w:rsidRPr="00613F5E">
        <w:t>i</w:t>
      </w:r>
      <w:proofErr w:type="spellEnd"/>
      <w:r w:rsidRPr="00613F5E">
        <w:t>-</w:t>
      </w:r>
      <w:proofErr w:type="spellStart"/>
      <w:r w:rsidRPr="00613F5E">
        <w:t>Cancho</w:t>
      </w:r>
      <w:proofErr w:type="spellEnd"/>
      <w:r w:rsidRPr="00613F5E">
        <w:t>, R., 2018. Optimization models of natural communication. </w:t>
      </w:r>
      <w:r w:rsidRPr="00D57893">
        <w:rPr>
          <w:i/>
          <w:iCs/>
        </w:rPr>
        <w:t>Journal of Quantitative Linguistics</w:t>
      </w:r>
      <w:r w:rsidRPr="00613F5E">
        <w:t>, </w:t>
      </w:r>
      <w:r w:rsidRPr="00D57893">
        <w:rPr>
          <w:i/>
          <w:iCs/>
        </w:rPr>
        <w:t>25</w:t>
      </w:r>
      <w:r w:rsidRPr="00613F5E">
        <w:t>(3), pp.207-237.</w:t>
      </w:r>
    </w:p>
    <w:p w14:paraId="75AD48C5" w14:textId="77777777" w:rsidR="00241E31" w:rsidRDefault="00241E31" w:rsidP="00D57893">
      <w:r w:rsidRPr="004C1BBF">
        <w:t>helpfulprofessor.com (2019). [online] Helpfulprofessor.com. Available at: https://helpfulprofessor.com/shannon-weaver-model/ [Accessed 7 Dec. 2019].</w:t>
      </w:r>
    </w:p>
    <w:p w14:paraId="13CD938C" w14:textId="77777777" w:rsidR="00241E31" w:rsidRDefault="00241E31" w:rsidP="00D57893">
      <w:proofErr w:type="spellStart"/>
      <w:r w:rsidRPr="00613F5E">
        <w:t>Kanki</w:t>
      </w:r>
      <w:proofErr w:type="spellEnd"/>
      <w:r w:rsidRPr="00613F5E">
        <w:t>, B.G., 2019. Communication and crew resource management. In </w:t>
      </w:r>
      <w:r w:rsidRPr="00D57893">
        <w:rPr>
          <w:i/>
          <w:iCs/>
        </w:rPr>
        <w:t>Crew resource management</w:t>
      </w:r>
      <w:r w:rsidRPr="00613F5E">
        <w:t> (pp. 103-137). Academic Press.</w:t>
      </w:r>
    </w:p>
    <w:p w14:paraId="50A21D94" w14:textId="77777777" w:rsidR="00241E31" w:rsidRDefault="00241E31" w:rsidP="00D57893">
      <w:r w:rsidRPr="00D57893">
        <w:t>Nast, C. (2019). </w:t>
      </w:r>
      <w:r w:rsidRPr="00D57893">
        <w:rPr>
          <w:i/>
          <w:iCs/>
        </w:rPr>
        <w:t>What Google's Open Communication Culture Is Really Like | Backchannel</w:t>
      </w:r>
      <w:r w:rsidRPr="00D57893">
        <w:t>. [online] Wired. Available at: https://www.wired.com/story/what-googles-open-communication-culture-is-really-like/ [Accessed 7 Dec. 2019].</w:t>
      </w:r>
    </w:p>
    <w:p w14:paraId="765587AF" w14:textId="77777777" w:rsidR="00241E31" w:rsidRDefault="00241E31" w:rsidP="00D57893">
      <w:r w:rsidRPr="00D57893">
        <w:t xml:space="preserve">Ocasio, W., </w:t>
      </w:r>
      <w:proofErr w:type="spellStart"/>
      <w:r w:rsidRPr="00D57893">
        <w:t>Laamanen</w:t>
      </w:r>
      <w:proofErr w:type="spellEnd"/>
      <w:r w:rsidRPr="00D57893">
        <w:t xml:space="preserve">, T. and </w:t>
      </w:r>
      <w:proofErr w:type="spellStart"/>
      <w:r w:rsidRPr="00D57893">
        <w:t>Vaara</w:t>
      </w:r>
      <w:proofErr w:type="spellEnd"/>
      <w:r w:rsidRPr="00D57893">
        <w:t>, E., 2018. Communication and attention dynamics: An attention</w:t>
      </w:r>
      <w:r w:rsidRPr="00D57893">
        <w:rPr>
          <w:rFonts w:ascii="Cambria Math" w:hAnsi="Cambria Math" w:cs="Cambria Math"/>
        </w:rPr>
        <w:t>‐</w:t>
      </w:r>
      <w:r w:rsidRPr="00D57893">
        <w:rPr>
          <w:rFonts w:cs="Times New Roman"/>
        </w:rPr>
        <w:t>based view of strategic change. </w:t>
      </w:r>
      <w:r w:rsidRPr="00D57893">
        <w:rPr>
          <w:i/>
          <w:iCs/>
        </w:rPr>
        <w:t>Strategic Management Journal</w:t>
      </w:r>
      <w:r w:rsidRPr="00D57893">
        <w:t>, </w:t>
      </w:r>
      <w:r w:rsidRPr="00D57893">
        <w:rPr>
          <w:i/>
          <w:iCs/>
        </w:rPr>
        <w:t>39</w:t>
      </w:r>
      <w:r w:rsidRPr="00D57893">
        <w:t>(1), pp.155-167.</w:t>
      </w:r>
    </w:p>
    <w:p w14:paraId="4A434B5F" w14:textId="77777777" w:rsidR="00241E31" w:rsidRDefault="00241E31" w:rsidP="00D57893">
      <w:r w:rsidRPr="00613F5E">
        <w:t xml:space="preserve">Pastor, O., Ruiz, M., </w:t>
      </w:r>
      <w:proofErr w:type="spellStart"/>
      <w:r w:rsidRPr="00613F5E">
        <w:t>Koç</w:t>
      </w:r>
      <w:proofErr w:type="spellEnd"/>
      <w:r w:rsidRPr="00613F5E">
        <w:t>, H. and Valverde, F., 2018. Capability-based communication analysis for enterprise modelling. </w:t>
      </w:r>
      <w:r w:rsidRPr="00D57893">
        <w:rPr>
          <w:i/>
          <w:iCs/>
        </w:rPr>
        <w:t>Enterprise Modelling and Information Systems Architectures (EMISAJ)</w:t>
      </w:r>
      <w:r w:rsidRPr="00613F5E">
        <w:t>, </w:t>
      </w:r>
      <w:r w:rsidRPr="00D57893">
        <w:rPr>
          <w:i/>
          <w:iCs/>
        </w:rPr>
        <w:t>13</w:t>
      </w:r>
      <w:r w:rsidRPr="00613F5E">
        <w:t>, pp.4-1.</w:t>
      </w:r>
    </w:p>
    <w:p w14:paraId="12AF4CAA" w14:textId="77777777" w:rsidR="00241E31" w:rsidRDefault="00241E31" w:rsidP="00D57893">
      <w:proofErr w:type="spellStart"/>
      <w:r w:rsidRPr="00D57893">
        <w:t>Schoeneborn</w:t>
      </w:r>
      <w:proofErr w:type="spellEnd"/>
      <w:r w:rsidRPr="00D57893">
        <w:t xml:space="preserve">, D., Kuhn, T.R. and </w:t>
      </w:r>
      <w:proofErr w:type="spellStart"/>
      <w:r w:rsidRPr="00D57893">
        <w:t>Kärreman</w:t>
      </w:r>
      <w:proofErr w:type="spellEnd"/>
      <w:r w:rsidRPr="00D57893">
        <w:t xml:space="preserve">, D., 2019. The communicative constitution of organization, organizing, and </w:t>
      </w:r>
      <w:proofErr w:type="spellStart"/>
      <w:r w:rsidRPr="00D57893">
        <w:t>organizationality</w:t>
      </w:r>
      <w:proofErr w:type="spellEnd"/>
      <w:r w:rsidRPr="00D57893">
        <w:t>. </w:t>
      </w:r>
      <w:r w:rsidRPr="00D57893">
        <w:rPr>
          <w:i/>
          <w:iCs/>
        </w:rPr>
        <w:t>Organization Studies</w:t>
      </w:r>
      <w:r w:rsidRPr="00D57893">
        <w:t>, </w:t>
      </w:r>
      <w:r w:rsidRPr="00D57893">
        <w:rPr>
          <w:i/>
          <w:iCs/>
        </w:rPr>
        <w:t>40</w:t>
      </w:r>
      <w:r w:rsidRPr="00D57893">
        <w:t>(4), pp.475-496.</w:t>
      </w:r>
    </w:p>
    <w:p w14:paraId="6A1CBE5E" w14:textId="77777777" w:rsidR="00BB3438" w:rsidRDefault="00BB3438" w:rsidP="00D57893"/>
    <w:p w14:paraId="6BC00738" w14:textId="24564D16" w:rsidR="00BB3438" w:rsidRDefault="00BB3438" w:rsidP="00BB3438">
      <w:pPr>
        <w:pStyle w:val="Heading1"/>
      </w:pPr>
      <w:bookmarkStart w:id="12" w:name="_Toc28330628"/>
      <w:r>
        <w:lastRenderedPageBreak/>
        <w:t>Appendix</w:t>
      </w:r>
      <w:bookmarkEnd w:id="12"/>
      <w:r w:rsidR="00A27789">
        <w:rPr>
          <w:noProof/>
        </w:rPr>
        <w:drawing>
          <wp:inline distT="0" distB="0" distL="0" distR="0" wp14:anchorId="1DD80DD3" wp14:editId="0A9921E6">
            <wp:extent cx="5326285" cy="7531768"/>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_Page_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327551" cy="7533558"/>
                    </a:xfrm>
                    <a:prstGeom prst="rect">
                      <a:avLst/>
                    </a:prstGeom>
                  </pic:spPr>
                </pic:pic>
              </a:graphicData>
            </a:graphic>
          </wp:inline>
        </w:drawing>
      </w:r>
    </w:p>
    <w:p w14:paraId="40E1DED6" w14:textId="76F2BE49" w:rsidR="00BB3438" w:rsidRDefault="00A27789" w:rsidP="00D57893">
      <w:r>
        <w:rPr>
          <w:noProof/>
        </w:rPr>
        <w:lastRenderedPageBreak/>
        <w:drawing>
          <wp:inline distT="0" distB="0" distL="0" distR="0" wp14:anchorId="741006E5" wp14:editId="6B1CA57E">
            <wp:extent cx="5819775" cy="82296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_Page_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19775" cy="8229600"/>
                    </a:xfrm>
                    <a:prstGeom prst="rect">
                      <a:avLst/>
                    </a:prstGeom>
                  </pic:spPr>
                </pic:pic>
              </a:graphicData>
            </a:graphic>
          </wp:inline>
        </w:drawing>
      </w:r>
      <w:r>
        <w:rPr>
          <w:noProof/>
        </w:rPr>
        <w:lastRenderedPageBreak/>
        <w:drawing>
          <wp:inline distT="0" distB="0" distL="0" distR="0" wp14:anchorId="42C5C486" wp14:editId="08B59270">
            <wp:extent cx="5819775" cy="82296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_Page_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19775" cy="8229600"/>
                    </a:xfrm>
                    <a:prstGeom prst="rect">
                      <a:avLst/>
                    </a:prstGeom>
                  </pic:spPr>
                </pic:pic>
              </a:graphicData>
            </a:graphic>
          </wp:inline>
        </w:drawing>
      </w:r>
    </w:p>
    <w:p w14:paraId="342E9C5F" w14:textId="08364779" w:rsidR="00BB3438" w:rsidRDefault="00A27789" w:rsidP="00D57893">
      <w:r>
        <w:rPr>
          <w:noProof/>
        </w:rPr>
        <w:lastRenderedPageBreak/>
        <w:drawing>
          <wp:inline distT="0" distB="0" distL="0" distR="0" wp14:anchorId="66C544CC" wp14:editId="69720F83">
            <wp:extent cx="5822315" cy="8229600"/>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3_Page_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22315" cy="8229600"/>
                    </a:xfrm>
                    <a:prstGeom prst="rect">
                      <a:avLst/>
                    </a:prstGeom>
                  </pic:spPr>
                </pic:pic>
              </a:graphicData>
            </a:graphic>
          </wp:inline>
        </w:drawing>
      </w:r>
      <w:r>
        <w:rPr>
          <w:noProof/>
        </w:rPr>
        <w:lastRenderedPageBreak/>
        <w:drawing>
          <wp:inline distT="0" distB="0" distL="0" distR="0" wp14:anchorId="393044F2" wp14:editId="7BB54222">
            <wp:extent cx="5822315" cy="8229600"/>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3_Page_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22315" cy="8229600"/>
                    </a:xfrm>
                    <a:prstGeom prst="rect">
                      <a:avLst/>
                    </a:prstGeom>
                  </pic:spPr>
                </pic:pic>
              </a:graphicData>
            </a:graphic>
          </wp:inline>
        </w:drawing>
      </w:r>
      <w:r>
        <w:rPr>
          <w:noProof/>
        </w:rPr>
        <w:lastRenderedPageBreak/>
        <w:drawing>
          <wp:inline distT="0" distB="0" distL="0" distR="0" wp14:anchorId="734F4175" wp14:editId="5243F844">
            <wp:extent cx="5822315" cy="8229600"/>
            <wp:effectExtent l="0" t="0" r="698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3_Page_3.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22315" cy="8229600"/>
                    </a:xfrm>
                    <a:prstGeom prst="rect">
                      <a:avLst/>
                    </a:prstGeom>
                  </pic:spPr>
                </pic:pic>
              </a:graphicData>
            </a:graphic>
          </wp:inline>
        </w:drawing>
      </w:r>
      <w:r>
        <w:rPr>
          <w:noProof/>
        </w:rPr>
        <w:lastRenderedPageBreak/>
        <w:drawing>
          <wp:inline distT="0" distB="0" distL="0" distR="0" wp14:anchorId="2560A741" wp14:editId="2AA3097B">
            <wp:extent cx="5822315" cy="8229600"/>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3_Page_4.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822315" cy="8229600"/>
                    </a:xfrm>
                    <a:prstGeom prst="rect">
                      <a:avLst/>
                    </a:prstGeom>
                  </pic:spPr>
                </pic:pic>
              </a:graphicData>
            </a:graphic>
          </wp:inline>
        </w:drawing>
      </w:r>
    </w:p>
    <w:sectPr w:rsidR="00BB3438" w:rsidSect="00382A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450F8F"/>
    <w:multiLevelType w:val="hybridMultilevel"/>
    <w:tmpl w:val="16BC93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BCA576D"/>
    <w:multiLevelType w:val="hybridMultilevel"/>
    <w:tmpl w:val="76840C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07A"/>
    <w:rsid w:val="00004AAD"/>
    <w:rsid w:val="00095A98"/>
    <w:rsid w:val="000C5CF6"/>
    <w:rsid w:val="001002B9"/>
    <w:rsid w:val="001D329B"/>
    <w:rsid w:val="00202FDA"/>
    <w:rsid w:val="00241E31"/>
    <w:rsid w:val="002D4800"/>
    <w:rsid w:val="002E4951"/>
    <w:rsid w:val="00305B77"/>
    <w:rsid w:val="00347120"/>
    <w:rsid w:val="003634AC"/>
    <w:rsid w:val="00382A2F"/>
    <w:rsid w:val="003A6DA2"/>
    <w:rsid w:val="003B6D1A"/>
    <w:rsid w:val="0043245D"/>
    <w:rsid w:val="00442BF4"/>
    <w:rsid w:val="00451B1E"/>
    <w:rsid w:val="00487704"/>
    <w:rsid w:val="004906D6"/>
    <w:rsid w:val="004C1BBF"/>
    <w:rsid w:val="004E5A84"/>
    <w:rsid w:val="005B6D73"/>
    <w:rsid w:val="005F7EBE"/>
    <w:rsid w:val="0060037D"/>
    <w:rsid w:val="00613F5E"/>
    <w:rsid w:val="006A47E7"/>
    <w:rsid w:val="00753114"/>
    <w:rsid w:val="007A3836"/>
    <w:rsid w:val="008113A0"/>
    <w:rsid w:val="00814AD5"/>
    <w:rsid w:val="008638F4"/>
    <w:rsid w:val="009827E6"/>
    <w:rsid w:val="00A27789"/>
    <w:rsid w:val="00AD7C4B"/>
    <w:rsid w:val="00B86804"/>
    <w:rsid w:val="00B91EE3"/>
    <w:rsid w:val="00BB3438"/>
    <w:rsid w:val="00BF1B3B"/>
    <w:rsid w:val="00C155A4"/>
    <w:rsid w:val="00D24EC0"/>
    <w:rsid w:val="00D57893"/>
    <w:rsid w:val="00D804C5"/>
    <w:rsid w:val="00DD69CE"/>
    <w:rsid w:val="00E26820"/>
    <w:rsid w:val="00E62502"/>
    <w:rsid w:val="00EA7241"/>
    <w:rsid w:val="00EC7360"/>
    <w:rsid w:val="00F921D3"/>
    <w:rsid w:val="00FB407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E3826"/>
  <w15:docId w15:val="{8837661D-E8DB-4F79-B04F-28EDE3388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002B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002B9"/>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1002B9"/>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2B9"/>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1002B9"/>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451B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1B1E"/>
    <w:rPr>
      <w:rFonts w:ascii="Tahoma" w:hAnsi="Tahoma" w:cs="Tahoma"/>
      <w:sz w:val="16"/>
      <w:szCs w:val="16"/>
    </w:rPr>
  </w:style>
  <w:style w:type="paragraph" w:styleId="ListParagraph">
    <w:name w:val="List Paragraph"/>
    <w:basedOn w:val="Normal"/>
    <w:uiPriority w:val="34"/>
    <w:qFormat/>
    <w:rsid w:val="00DD69CE"/>
    <w:pPr>
      <w:ind w:left="720"/>
      <w:contextualSpacing/>
    </w:pPr>
  </w:style>
  <w:style w:type="paragraph" w:styleId="TOCHeading">
    <w:name w:val="TOC Heading"/>
    <w:basedOn w:val="Heading1"/>
    <w:next w:val="Normal"/>
    <w:uiPriority w:val="39"/>
    <w:semiHidden/>
    <w:unhideWhenUsed/>
    <w:qFormat/>
    <w:rsid w:val="00202FDA"/>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02FDA"/>
    <w:pPr>
      <w:spacing w:after="100"/>
    </w:pPr>
  </w:style>
  <w:style w:type="paragraph" w:styleId="TOC2">
    <w:name w:val="toc 2"/>
    <w:basedOn w:val="Normal"/>
    <w:next w:val="Normal"/>
    <w:autoRedefine/>
    <w:uiPriority w:val="39"/>
    <w:unhideWhenUsed/>
    <w:rsid w:val="00202FDA"/>
    <w:pPr>
      <w:spacing w:after="100"/>
      <w:ind w:left="240"/>
    </w:pPr>
  </w:style>
  <w:style w:type="character" w:styleId="Hyperlink">
    <w:name w:val="Hyperlink"/>
    <w:basedOn w:val="DefaultParagraphFont"/>
    <w:uiPriority w:val="99"/>
    <w:unhideWhenUsed/>
    <w:rsid w:val="00202FD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9D5785-9857-4F74-9F6B-FD8FF986C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2486</Words>
  <Characters>14171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dc:creator>
  <cp:keywords/>
  <dc:description/>
  <cp:lastModifiedBy>mihaidaniel2583@outlook.com</cp:lastModifiedBy>
  <cp:revision>5</cp:revision>
  <cp:lastPrinted>2019-12-27T09:36:00Z</cp:lastPrinted>
  <dcterms:created xsi:type="dcterms:W3CDTF">2019-12-27T09:28:00Z</dcterms:created>
  <dcterms:modified xsi:type="dcterms:W3CDTF">2019-12-31T14:43:00Z</dcterms:modified>
</cp:coreProperties>
</file>