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DFB4088" w14:textId="77777777" w:rsidR="00BF4C15" w:rsidRPr="004D6F18" w:rsidRDefault="00BF4C15" w:rsidP="004D6F18">
      <w:pPr>
        <w:spacing w:line="360" w:lineRule="auto"/>
        <w:jc w:val="both"/>
        <w:rPr>
          <w:rFonts w:ascii="Arial" w:hAnsi="Arial" w:cs="Arial"/>
          <w:sz w:val="32"/>
          <w:szCs w:val="32"/>
        </w:rPr>
      </w:pPr>
      <w:r w:rsidRPr="004D6F18">
        <w:rPr>
          <w:rFonts w:ascii="Arial" w:hAnsi="Arial" w:cs="Arial"/>
          <w:sz w:val="32"/>
          <w:szCs w:val="32"/>
        </w:rPr>
        <w:t>Event Risk Assessment:</w:t>
      </w:r>
    </w:p>
    <w:p w14:paraId="2DFB4089" w14:textId="77777777" w:rsidR="00BF4C15" w:rsidRPr="004D6F18" w:rsidRDefault="00BF4C15" w:rsidP="004D6F18">
      <w:pPr>
        <w:spacing w:line="360" w:lineRule="auto"/>
        <w:jc w:val="both"/>
        <w:rPr>
          <w:rFonts w:ascii="Arial" w:hAnsi="Arial" w:cs="Arial"/>
        </w:rPr>
      </w:pPr>
    </w:p>
    <w:p w14:paraId="2DFB408A" w14:textId="767C10C7" w:rsidR="00BF4C15" w:rsidRPr="004D6F18" w:rsidRDefault="004002F3" w:rsidP="004D6F18">
      <w:pPr>
        <w:spacing w:line="360" w:lineRule="auto"/>
        <w:jc w:val="both"/>
        <w:rPr>
          <w:rFonts w:ascii="Arial" w:hAnsi="Arial" w:cs="Arial"/>
        </w:rPr>
      </w:pPr>
      <w:r w:rsidRPr="004D6F18">
        <w:rPr>
          <w:rFonts w:ascii="Arial" w:hAnsi="Arial" w:cs="Arial"/>
        </w:rPr>
        <w:t>Title</w:t>
      </w:r>
      <w:r w:rsidR="00BF4C15" w:rsidRPr="004D6F18">
        <w:rPr>
          <w:rFonts w:ascii="Arial" w:hAnsi="Arial" w:cs="Arial"/>
        </w:rPr>
        <w:t>:</w:t>
      </w:r>
      <w:r w:rsidR="00E31236">
        <w:rPr>
          <w:rFonts w:ascii="Arial" w:hAnsi="Arial" w:cs="Arial"/>
        </w:rPr>
        <w:t xml:space="preserve">  </w:t>
      </w:r>
      <w:r w:rsidR="004D4374">
        <w:rPr>
          <w:rFonts w:ascii="Arial" w:hAnsi="Arial" w:cs="Arial"/>
        </w:rPr>
        <w:t xml:space="preserve">  </w:t>
      </w:r>
      <w:r w:rsidR="00E31236">
        <w:rPr>
          <w:rFonts w:ascii="Arial" w:hAnsi="Arial" w:cs="Arial"/>
        </w:rPr>
        <w:t>R</w:t>
      </w:r>
      <w:r w:rsidR="004D6F18">
        <w:rPr>
          <w:rFonts w:ascii="Arial" w:hAnsi="Arial" w:cs="Arial"/>
        </w:rPr>
        <w:t xml:space="preserve">isk </w:t>
      </w:r>
      <w:r w:rsidR="00D444E7">
        <w:rPr>
          <w:rFonts w:ascii="Arial" w:hAnsi="Arial" w:cs="Arial"/>
        </w:rPr>
        <w:t>Assessment</w:t>
      </w:r>
      <w:r w:rsidR="004D4374">
        <w:rPr>
          <w:rFonts w:ascii="Arial" w:hAnsi="Arial" w:cs="Arial"/>
        </w:rPr>
        <w:t xml:space="preserve"> of Brangwyn </w:t>
      </w:r>
      <w:proofErr w:type="gramStart"/>
      <w:r w:rsidR="004D4374">
        <w:rPr>
          <w:rFonts w:ascii="Arial" w:hAnsi="Arial" w:cs="Arial"/>
        </w:rPr>
        <w:t>Hall ,Swansea</w:t>
      </w:r>
      <w:proofErr w:type="gramEnd"/>
      <w:r w:rsidR="004D4374">
        <w:rPr>
          <w:rFonts w:ascii="Arial" w:hAnsi="Arial" w:cs="Arial"/>
        </w:rPr>
        <w:t>. (Siwan Jones 1902497)</w:t>
      </w:r>
    </w:p>
    <w:p w14:paraId="2DFB408B" w14:textId="5DF84994" w:rsidR="00BF4C15" w:rsidRPr="004D6F18" w:rsidRDefault="004002F3" w:rsidP="004D6F18">
      <w:pPr>
        <w:spacing w:line="360" w:lineRule="auto"/>
        <w:jc w:val="both"/>
        <w:rPr>
          <w:rFonts w:ascii="Arial" w:hAnsi="Arial" w:cs="Arial"/>
        </w:rPr>
      </w:pPr>
      <w:r w:rsidRPr="004D6F18">
        <w:rPr>
          <w:rFonts w:ascii="Arial" w:hAnsi="Arial" w:cs="Arial"/>
        </w:rPr>
        <w:t>Date:</w:t>
      </w:r>
      <w:r w:rsidR="004D6F18">
        <w:rPr>
          <w:rFonts w:ascii="Arial" w:hAnsi="Arial" w:cs="Arial"/>
        </w:rPr>
        <w:t xml:space="preserve"> 24</w:t>
      </w:r>
      <w:r w:rsidR="004D6F18" w:rsidRPr="004D6F18">
        <w:rPr>
          <w:rFonts w:ascii="Arial" w:hAnsi="Arial" w:cs="Arial"/>
          <w:vertAlign w:val="superscript"/>
        </w:rPr>
        <w:t>th</w:t>
      </w:r>
      <w:r w:rsidR="004D6F18">
        <w:rPr>
          <w:rFonts w:ascii="Arial" w:hAnsi="Arial" w:cs="Arial"/>
        </w:rPr>
        <w:t xml:space="preserve"> of October 2019</w:t>
      </w:r>
    </w:p>
    <w:p w14:paraId="4F8418D4" w14:textId="48BA18F9" w:rsidR="004002F3" w:rsidRPr="004D6F18" w:rsidRDefault="00367A62" w:rsidP="004D6F18">
      <w:pPr>
        <w:spacing w:line="360" w:lineRule="auto"/>
        <w:jc w:val="both"/>
        <w:rPr>
          <w:rFonts w:ascii="Arial" w:hAnsi="Arial" w:cs="Arial"/>
          <w:i/>
          <w:iCs/>
        </w:rPr>
      </w:pPr>
      <w:r w:rsidRPr="004D6F18">
        <w:rPr>
          <w:rFonts w:ascii="Arial" w:hAnsi="Arial" w:cs="Arial"/>
          <w:i/>
          <w:iCs/>
        </w:rPr>
        <w:t>Only complete the following where relevant: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54"/>
        <w:gridCol w:w="5841"/>
      </w:tblGrid>
      <w:tr w:rsidR="00BF4C15" w:rsidRPr="004D6F18" w14:paraId="2DFB408E" w14:textId="77777777" w:rsidTr="00562087">
        <w:tc>
          <w:tcPr>
            <w:tcW w:w="2660" w:type="dxa"/>
            <w:shd w:val="clear" w:color="auto" w:fill="auto"/>
          </w:tcPr>
          <w:p w14:paraId="2DFB408C" w14:textId="139F996F" w:rsidR="00BF4C15" w:rsidRPr="004D6F18" w:rsidRDefault="00BF4C15" w:rsidP="004D6F18">
            <w:pPr>
              <w:spacing w:line="360" w:lineRule="auto"/>
              <w:jc w:val="both"/>
              <w:rPr>
                <w:rFonts w:ascii="Arial" w:hAnsi="Arial" w:cs="Arial"/>
              </w:rPr>
            </w:pPr>
            <w:r w:rsidRPr="004D6F18">
              <w:rPr>
                <w:rFonts w:ascii="Arial" w:hAnsi="Arial" w:cs="Arial"/>
              </w:rPr>
              <w:t>Event Description</w:t>
            </w:r>
          </w:p>
        </w:tc>
        <w:tc>
          <w:tcPr>
            <w:tcW w:w="5862" w:type="dxa"/>
            <w:shd w:val="clear" w:color="auto" w:fill="auto"/>
          </w:tcPr>
          <w:p w14:paraId="2DFB408D" w14:textId="448F0DAF" w:rsidR="00BF4C15" w:rsidRPr="004D6F18" w:rsidRDefault="005F5A5B" w:rsidP="004D6F18">
            <w:pPr>
              <w:spacing w:line="360" w:lineRule="auto"/>
              <w:jc w:val="both"/>
              <w:rPr>
                <w:rFonts w:ascii="Arial" w:hAnsi="Arial" w:cs="Arial"/>
              </w:rPr>
            </w:pPr>
            <w:r w:rsidRPr="004D6F18">
              <w:rPr>
                <w:rFonts w:ascii="Arial" w:hAnsi="Arial" w:cs="Arial"/>
              </w:rPr>
              <w:t>Brangwyn hall</w:t>
            </w:r>
          </w:p>
        </w:tc>
      </w:tr>
      <w:tr w:rsidR="00BF4C15" w:rsidRPr="004D6F18" w14:paraId="2DFB4091" w14:textId="77777777" w:rsidTr="00562087">
        <w:tc>
          <w:tcPr>
            <w:tcW w:w="2660" w:type="dxa"/>
            <w:shd w:val="clear" w:color="auto" w:fill="auto"/>
          </w:tcPr>
          <w:p w14:paraId="2DFB408F" w14:textId="77777777" w:rsidR="00BF4C15" w:rsidRPr="004D6F18" w:rsidRDefault="00BF4C15" w:rsidP="004D6F18">
            <w:pPr>
              <w:spacing w:line="360" w:lineRule="auto"/>
              <w:jc w:val="both"/>
              <w:rPr>
                <w:rFonts w:ascii="Arial" w:hAnsi="Arial" w:cs="Arial"/>
              </w:rPr>
            </w:pPr>
            <w:r w:rsidRPr="004D6F18">
              <w:rPr>
                <w:rFonts w:ascii="Arial" w:hAnsi="Arial" w:cs="Arial"/>
              </w:rPr>
              <w:t>Department:</w:t>
            </w:r>
          </w:p>
        </w:tc>
        <w:tc>
          <w:tcPr>
            <w:tcW w:w="5862" w:type="dxa"/>
            <w:shd w:val="clear" w:color="auto" w:fill="auto"/>
          </w:tcPr>
          <w:p w14:paraId="2DFB4090" w14:textId="3E261165" w:rsidR="00EB5221" w:rsidRPr="004D6F18" w:rsidRDefault="00EB5221" w:rsidP="004D6F18">
            <w:pPr>
              <w:spacing w:line="360" w:lineRule="auto"/>
              <w:jc w:val="both"/>
              <w:rPr>
                <w:rFonts w:ascii="Arial" w:hAnsi="Arial" w:cs="Arial"/>
              </w:rPr>
            </w:pPr>
            <w:r>
              <w:rPr>
                <w:rFonts w:ascii="Arial" w:hAnsi="Arial" w:cs="Arial"/>
              </w:rPr>
              <w:t>Health and Social Care</w:t>
            </w:r>
          </w:p>
        </w:tc>
      </w:tr>
      <w:tr w:rsidR="00BF4C15" w:rsidRPr="004D6F18" w14:paraId="2DFB4094" w14:textId="77777777" w:rsidTr="00562087">
        <w:tc>
          <w:tcPr>
            <w:tcW w:w="2660" w:type="dxa"/>
            <w:shd w:val="clear" w:color="auto" w:fill="auto"/>
          </w:tcPr>
          <w:p w14:paraId="2DFB4092" w14:textId="77777777" w:rsidR="00BF4C15" w:rsidRPr="004D6F18" w:rsidRDefault="00BF4C15" w:rsidP="004D6F18">
            <w:pPr>
              <w:spacing w:line="360" w:lineRule="auto"/>
              <w:jc w:val="both"/>
              <w:rPr>
                <w:rFonts w:ascii="Arial" w:hAnsi="Arial" w:cs="Arial"/>
              </w:rPr>
            </w:pPr>
            <w:r w:rsidRPr="004D6F18">
              <w:rPr>
                <w:rFonts w:ascii="Arial" w:hAnsi="Arial" w:cs="Arial"/>
              </w:rPr>
              <w:t>Event Location:</w:t>
            </w:r>
          </w:p>
        </w:tc>
        <w:tc>
          <w:tcPr>
            <w:tcW w:w="5862" w:type="dxa"/>
            <w:shd w:val="clear" w:color="auto" w:fill="auto"/>
          </w:tcPr>
          <w:p w14:paraId="2DFB4093" w14:textId="34F44205" w:rsidR="00BF4C15" w:rsidRPr="004D6F18" w:rsidRDefault="005F5A5B" w:rsidP="004D6F18">
            <w:pPr>
              <w:spacing w:line="360" w:lineRule="auto"/>
              <w:jc w:val="both"/>
              <w:rPr>
                <w:rFonts w:ascii="Arial" w:hAnsi="Arial" w:cs="Arial"/>
              </w:rPr>
            </w:pPr>
            <w:r w:rsidRPr="004D6F18">
              <w:rPr>
                <w:rFonts w:ascii="Arial" w:hAnsi="Arial" w:cs="Arial"/>
              </w:rPr>
              <w:t>Brangwyn hall</w:t>
            </w:r>
          </w:p>
        </w:tc>
      </w:tr>
      <w:tr w:rsidR="00BF4C15" w:rsidRPr="004D6F18" w14:paraId="2DFB4097" w14:textId="77777777" w:rsidTr="00562087">
        <w:tc>
          <w:tcPr>
            <w:tcW w:w="2660" w:type="dxa"/>
            <w:shd w:val="clear" w:color="auto" w:fill="auto"/>
          </w:tcPr>
          <w:p w14:paraId="2DFB4095" w14:textId="7B9C3FB6" w:rsidR="00BF4C15" w:rsidRPr="004D6F18" w:rsidRDefault="00BF4C15" w:rsidP="004D6F18">
            <w:pPr>
              <w:spacing w:line="360" w:lineRule="auto"/>
              <w:jc w:val="both"/>
              <w:rPr>
                <w:rFonts w:ascii="Arial" w:hAnsi="Arial" w:cs="Arial"/>
              </w:rPr>
            </w:pPr>
            <w:r w:rsidRPr="004D6F18">
              <w:rPr>
                <w:rFonts w:ascii="Arial" w:hAnsi="Arial" w:cs="Arial"/>
              </w:rPr>
              <w:t xml:space="preserve">Event Organiser </w:t>
            </w:r>
            <w:r w:rsidR="00FB6D7F" w:rsidRPr="004D6F18">
              <w:rPr>
                <w:rFonts w:ascii="Arial" w:hAnsi="Arial" w:cs="Arial"/>
              </w:rPr>
              <w:t xml:space="preserve">(Module Lead) </w:t>
            </w:r>
            <w:r w:rsidRPr="004D6F18">
              <w:rPr>
                <w:rFonts w:ascii="Arial" w:hAnsi="Arial" w:cs="Arial"/>
              </w:rPr>
              <w:t>Name</w:t>
            </w:r>
          </w:p>
        </w:tc>
        <w:tc>
          <w:tcPr>
            <w:tcW w:w="5862" w:type="dxa"/>
            <w:shd w:val="clear" w:color="auto" w:fill="auto"/>
          </w:tcPr>
          <w:p w14:paraId="2DFB4096" w14:textId="65D81C56" w:rsidR="00BF4C15" w:rsidRPr="004D6F18" w:rsidRDefault="00EB5221" w:rsidP="004D6F18">
            <w:pPr>
              <w:spacing w:line="360" w:lineRule="auto"/>
              <w:jc w:val="both"/>
              <w:rPr>
                <w:rFonts w:ascii="Arial" w:hAnsi="Arial" w:cs="Arial"/>
              </w:rPr>
            </w:pPr>
            <w:r>
              <w:rPr>
                <w:rFonts w:ascii="Arial" w:hAnsi="Arial" w:cs="Arial"/>
              </w:rPr>
              <w:t>Dr Jayne Griffith Parry</w:t>
            </w:r>
          </w:p>
        </w:tc>
      </w:tr>
      <w:tr w:rsidR="00FB6D7F" w:rsidRPr="004D6F18" w14:paraId="679ACD37" w14:textId="77777777" w:rsidTr="00562087">
        <w:tc>
          <w:tcPr>
            <w:tcW w:w="2660" w:type="dxa"/>
            <w:shd w:val="clear" w:color="auto" w:fill="auto"/>
          </w:tcPr>
          <w:p w14:paraId="4ABD0452" w14:textId="6BD4451B" w:rsidR="00FB6D7F" w:rsidRPr="004D6F18" w:rsidRDefault="00FB6D7F" w:rsidP="004D6F18">
            <w:pPr>
              <w:spacing w:line="360" w:lineRule="auto"/>
              <w:jc w:val="both"/>
              <w:rPr>
                <w:rFonts w:ascii="Arial" w:hAnsi="Arial" w:cs="Arial"/>
              </w:rPr>
            </w:pPr>
            <w:r w:rsidRPr="004D6F18">
              <w:rPr>
                <w:rFonts w:ascii="Arial" w:hAnsi="Arial" w:cs="Arial"/>
              </w:rPr>
              <w:t>Student Event Manager</w:t>
            </w:r>
          </w:p>
        </w:tc>
        <w:tc>
          <w:tcPr>
            <w:tcW w:w="5862" w:type="dxa"/>
            <w:shd w:val="clear" w:color="auto" w:fill="auto"/>
          </w:tcPr>
          <w:p w14:paraId="505BAA22" w14:textId="496C0914" w:rsidR="00FB6D7F" w:rsidRPr="004D6F18" w:rsidRDefault="005F082A" w:rsidP="004D6F18">
            <w:pPr>
              <w:spacing w:line="360" w:lineRule="auto"/>
              <w:jc w:val="both"/>
              <w:rPr>
                <w:rFonts w:ascii="Arial" w:hAnsi="Arial" w:cs="Arial"/>
              </w:rPr>
            </w:pPr>
            <w:r w:rsidRPr="004D6F18">
              <w:rPr>
                <w:rFonts w:ascii="Arial" w:hAnsi="Arial" w:cs="Arial"/>
              </w:rPr>
              <w:t>Kath</w:t>
            </w:r>
          </w:p>
        </w:tc>
      </w:tr>
      <w:tr w:rsidR="00FB6D7F" w:rsidRPr="004D6F18" w14:paraId="43A20D1F" w14:textId="77777777" w:rsidTr="00562087">
        <w:tc>
          <w:tcPr>
            <w:tcW w:w="2660" w:type="dxa"/>
            <w:shd w:val="clear" w:color="auto" w:fill="auto"/>
          </w:tcPr>
          <w:p w14:paraId="56ECAC48" w14:textId="772FB0BD" w:rsidR="00FB6D7F" w:rsidRPr="004D6F18" w:rsidRDefault="00FB6D7F" w:rsidP="004D6F18">
            <w:pPr>
              <w:spacing w:line="360" w:lineRule="auto"/>
              <w:jc w:val="both"/>
              <w:rPr>
                <w:rFonts w:ascii="Arial" w:hAnsi="Arial" w:cs="Arial"/>
              </w:rPr>
            </w:pPr>
            <w:r w:rsidRPr="004D6F18">
              <w:rPr>
                <w:rFonts w:ascii="Arial" w:hAnsi="Arial" w:cs="Arial"/>
              </w:rPr>
              <w:t>Student Treasurer</w:t>
            </w:r>
          </w:p>
        </w:tc>
        <w:tc>
          <w:tcPr>
            <w:tcW w:w="5862" w:type="dxa"/>
            <w:shd w:val="clear" w:color="auto" w:fill="auto"/>
          </w:tcPr>
          <w:p w14:paraId="509A1EF2" w14:textId="1117D6D9" w:rsidR="00FB6D7F" w:rsidRPr="004D6F18" w:rsidRDefault="005F082A" w:rsidP="004D6F18">
            <w:pPr>
              <w:spacing w:line="360" w:lineRule="auto"/>
              <w:jc w:val="both"/>
              <w:rPr>
                <w:rFonts w:ascii="Arial" w:hAnsi="Arial" w:cs="Arial"/>
              </w:rPr>
            </w:pPr>
            <w:r w:rsidRPr="004D6F18">
              <w:rPr>
                <w:rFonts w:ascii="Arial" w:hAnsi="Arial" w:cs="Arial"/>
              </w:rPr>
              <w:t>n/a</w:t>
            </w:r>
          </w:p>
        </w:tc>
      </w:tr>
      <w:tr w:rsidR="00BF4C15" w:rsidRPr="004D6F18" w14:paraId="2DFB409A" w14:textId="77777777" w:rsidTr="00562087">
        <w:tc>
          <w:tcPr>
            <w:tcW w:w="2660" w:type="dxa"/>
            <w:shd w:val="clear" w:color="auto" w:fill="auto"/>
          </w:tcPr>
          <w:p w14:paraId="2DFB4098" w14:textId="77777777" w:rsidR="00BF4C15" w:rsidRPr="004D6F18" w:rsidRDefault="00BF4C15" w:rsidP="004D6F18">
            <w:pPr>
              <w:spacing w:line="360" w:lineRule="auto"/>
              <w:jc w:val="both"/>
              <w:rPr>
                <w:rFonts w:ascii="Arial" w:hAnsi="Arial" w:cs="Arial"/>
              </w:rPr>
            </w:pPr>
            <w:r w:rsidRPr="004D6F18">
              <w:rPr>
                <w:rFonts w:ascii="Arial" w:hAnsi="Arial" w:cs="Arial"/>
              </w:rPr>
              <w:t>Numbers of students attending</w:t>
            </w:r>
          </w:p>
        </w:tc>
        <w:tc>
          <w:tcPr>
            <w:tcW w:w="5862" w:type="dxa"/>
            <w:shd w:val="clear" w:color="auto" w:fill="auto"/>
          </w:tcPr>
          <w:p w14:paraId="2DFB4099" w14:textId="778C2354" w:rsidR="00BF4C15" w:rsidRPr="004D6F18" w:rsidRDefault="00EB5221" w:rsidP="004D6F18">
            <w:pPr>
              <w:spacing w:line="360" w:lineRule="auto"/>
              <w:jc w:val="both"/>
              <w:rPr>
                <w:rFonts w:ascii="Arial" w:hAnsi="Arial" w:cs="Arial"/>
              </w:rPr>
            </w:pPr>
            <w:r>
              <w:rPr>
                <w:rFonts w:ascii="Arial" w:hAnsi="Arial" w:cs="Arial"/>
              </w:rPr>
              <w:t>10</w:t>
            </w:r>
          </w:p>
        </w:tc>
      </w:tr>
      <w:tr w:rsidR="00BF4C15" w:rsidRPr="004D6F18" w14:paraId="2DFB409D" w14:textId="77777777" w:rsidTr="00562087">
        <w:tc>
          <w:tcPr>
            <w:tcW w:w="2660" w:type="dxa"/>
            <w:shd w:val="clear" w:color="auto" w:fill="auto"/>
          </w:tcPr>
          <w:p w14:paraId="2DFB409B" w14:textId="77777777" w:rsidR="00BF4C15" w:rsidRPr="004D6F18" w:rsidRDefault="00BF4C15" w:rsidP="004D6F18">
            <w:pPr>
              <w:spacing w:line="360" w:lineRule="auto"/>
              <w:jc w:val="both"/>
              <w:rPr>
                <w:rFonts w:ascii="Arial" w:hAnsi="Arial" w:cs="Arial"/>
              </w:rPr>
            </w:pPr>
            <w:r w:rsidRPr="004D6F18">
              <w:rPr>
                <w:rFonts w:ascii="Arial" w:hAnsi="Arial" w:cs="Arial"/>
              </w:rPr>
              <w:t>Students with additional needs (please describe)</w:t>
            </w:r>
          </w:p>
        </w:tc>
        <w:tc>
          <w:tcPr>
            <w:tcW w:w="5862" w:type="dxa"/>
            <w:shd w:val="clear" w:color="auto" w:fill="auto"/>
          </w:tcPr>
          <w:p w14:paraId="2DFB409C" w14:textId="0C754BA7" w:rsidR="00BF4C15" w:rsidRPr="004D6F18" w:rsidRDefault="005F082A" w:rsidP="004D6F18">
            <w:pPr>
              <w:spacing w:line="360" w:lineRule="auto"/>
              <w:jc w:val="both"/>
              <w:rPr>
                <w:rFonts w:ascii="Arial" w:hAnsi="Arial" w:cs="Arial"/>
              </w:rPr>
            </w:pPr>
            <w:r w:rsidRPr="004D6F18">
              <w:rPr>
                <w:rFonts w:ascii="Arial" w:hAnsi="Arial" w:cs="Arial"/>
              </w:rPr>
              <w:t>0</w:t>
            </w:r>
          </w:p>
        </w:tc>
      </w:tr>
      <w:tr w:rsidR="00BF4C15" w:rsidRPr="004D6F18" w14:paraId="2DFB40A0" w14:textId="77777777" w:rsidTr="00562087">
        <w:tc>
          <w:tcPr>
            <w:tcW w:w="2660" w:type="dxa"/>
            <w:shd w:val="clear" w:color="auto" w:fill="auto"/>
          </w:tcPr>
          <w:p w14:paraId="2DFB409E" w14:textId="77777777" w:rsidR="00BF4C15" w:rsidRPr="004D6F18" w:rsidRDefault="00BF4C15" w:rsidP="004D6F18">
            <w:pPr>
              <w:spacing w:line="360" w:lineRule="auto"/>
              <w:jc w:val="both"/>
              <w:rPr>
                <w:rFonts w:ascii="Arial" w:hAnsi="Arial" w:cs="Arial"/>
              </w:rPr>
            </w:pPr>
            <w:r w:rsidRPr="004D6F18">
              <w:rPr>
                <w:rFonts w:ascii="Arial" w:hAnsi="Arial" w:cs="Arial"/>
              </w:rPr>
              <w:t>Numbers of staff attending</w:t>
            </w:r>
          </w:p>
        </w:tc>
        <w:tc>
          <w:tcPr>
            <w:tcW w:w="5862" w:type="dxa"/>
            <w:shd w:val="clear" w:color="auto" w:fill="auto"/>
          </w:tcPr>
          <w:p w14:paraId="2DFB409F" w14:textId="0AE3F3E7" w:rsidR="00BF4C15" w:rsidRPr="004D6F18" w:rsidRDefault="005F082A" w:rsidP="004D6F18">
            <w:pPr>
              <w:spacing w:line="360" w:lineRule="auto"/>
              <w:jc w:val="both"/>
              <w:rPr>
                <w:rFonts w:ascii="Arial" w:hAnsi="Arial" w:cs="Arial"/>
              </w:rPr>
            </w:pPr>
            <w:r w:rsidRPr="004D6F18">
              <w:rPr>
                <w:rFonts w:ascii="Arial" w:hAnsi="Arial" w:cs="Arial"/>
              </w:rPr>
              <w:t>0</w:t>
            </w:r>
          </w:p>
        </w:tc>
      </w:tr>
      <w:tr w:rsidR="00BF4C15" w:rsidRPr="004D6F18" w14:paraId="2DFB40A3" w14:textId="77777777" w:rsidTr="005F5A5B">
        <w:trPr>
          <w:trHeight w:val="793"/>
        </w:trPr>
        <w:tc>
          <w:tcPr>
            <w:tcW w:w="2660" w:type="dxa"/>
            <w:shd w:val="clear" w:color="auto" w:fill="auto"/>
          </w:tcPr>
          <w:p w14:paraId="2DFB40A1" w14:textId="77777777" w:rsidR="00BF4C15" w:rsidRPr="004D6F18" w:rsidRDefault="00BF4C15" w:rsidP="004D6F18">
            <w:pPr>
              <w:spacing w:line="360" w:lineRule="auto"/>
              <w:jc w:val="both"/>
              <w:rPr>
                <w:rFonts w:ascii="Arial" w:hAnsi="Arial" w:cs="Arial"/>
              </w:rPr>
            </w:pPr>
            <w:r w:rsidRPr="004D6F18">
              <w:rPr>
                <w:rFonts w:ascii="Arial" w:hAnsi="Arial" w:cs="Arial"/>
              </w:rPr>
              <w:t>Number of first aiders attending</w:t>
            </w:r>
          </w:p>
        </w:tc>
        <w:tc>
          <w:tcPr>
            <w:tcW w:w="5862" w:type="dxa"/>
            <w:shd w:val="clear" w:color="auto" w:fill="auto"/>
          </w:tcPr>
          <w:p w14:paraId="2DFB40A2" w14:textId="4D907CCF" w:rsidR="00BF4C15" w:rsidRPr="004D6F18" w:rsidRDefault="005F082A" w:rsidP="004D6F18">
            <w:pPr>
              <w:spacing w:line="360" w:lineRule="auto"/>
              <w:jc w:val="both"/>
              <w:rPr>
                <w:rFonts w:ascii="Arial" w:hAnsi="Arial" w:cs="Arial"/>
              </w:rPr>
            </w:pPr>
            <w:r w:rsidRPr="004D6F18">
              <w:rPr>
                <w:rFonts w:ascii="Arial" w:hAnsi="Arial" w:cs="Arial"/>
              </w:rPr>
              <w:t>n/a</w:t>
            </w:r>
          </w:p>
        </w:tc>
      </w:tr>
      <w:tr w:rsidR="00BF4C15" w:rsidRPr="004D6F18" w14:paraId="2DFB40A6" w14:textId="77777777" w:rsidTr="00562087">
        <w:tc>
          <w:tcPr>
            <w:tcW w:w="2660" w:type="dxa"/>
            <w:shd w:val="clear" w:color="auto" w:fill="auto"/>
          </w:tcPr>
          <w:p w14:paraId="2DFB40A4" w14:textId="77777777" w:rsidR="00BF4C15" w:rsidRPr="004D6F18" w:rsidRDefault="00BF4C15" w:rsidP="004D6F18">
            <w:pPr>
              <w:spacing w:line="360" w:lineRule="auto"/>
              <w:jc w:val="both"/>
              <w:rPr>
                <w:rFonts w:ascii="Arial" w:hAnsi="Arial" w:cs="Arial"/>
              </w:rPr>
            </w:pPr>
            <w:r w:rsidRPr="004D6F18">
              <w:rPr>
                <w:rFonts w:ascii="Arial" w:hAnsi="Arial" w:cs="Arial"/>
              </w:rPr>
              <w:t>Start Date:</w:t>
            </w:r>
          </w:p>
        </w:tc>
        <w:tc>
          <w:tcPr>
            <w:tcW w:w="5862" w:type="dxa"/>
            <w:shd w:val="clear" w:color="auto" w:fill="auto"/>
          </w:tcPr>
          <w:p w14:paraId="2DFB40A5" w14:textId="79D7F279" w:rsidR="00BF4C15" w:rsidRPr="004D6F18" w:rsidRDefault="005F5A5B" w:rsidP="004D6F18">
            <w:pPr>
              <w:spacing w:line="360" w:lineRule="auto"/>
              <w:jc w:val="both"/>
              <w:rPr>
                <w:rFonts w:ascii="Arial" w:hAnsi="Arial" w:cs="Arial"/>
                <w:color w:val="808080"/>
              </w:rPr>
            </w:pPr>
            <w:r w:rsidRPr="004D6F18">
              <w:rPr>
                <w:rFonts w:ascii="Arial" w:hAnsi="Arial" w:cs="Arial"/>
                <w:color w:val="808080"/>
              </w:rPr>
              <w:t>24</w:t>
            </w:r>
            <w:r w:rsidRPr="004D6F18">
              <w:rPr>
                <w:rFonts w:ascii="Arial" w:hAnsi="Arial" w:cs="Arial"/>
                <w:color w:val="808080"/>
                <w:vertAlign w:val="superscript"/>
              </w:rPr>
              <w:t>th</w:t>
            </w:r>
            <w:r w:rsidRPr="004D6F18">
              <w:rPr>
                <w:rFonts w:ascii="Arial" w:hAnsi="Arial" w:cs="Arial"/>
                <w:color w:val="808080"/>
              </w:rPr>
              <w:t xml:space="preserve"> of October 2019</w:t>
            </w:r>
          </w:p>
        </w:tc>
      </w:tr>
      <w:tr w:rsidR="00BF4C15" w:rsidRPr="004D6F18" w14:paraId="2DFB40A9" w14:textId="77777777" w:rsidTr="00562087">
        <w:tc>
          <w:tcPr>
            <w:tcW w:w="2660" w:type="dxa"/>
            <w:shd w:val="clear" w:color="auto" w:fill="auto"/>
          </w:tcPr>
          <w:p w14:paraId="2DFB40A7" w14:textId="77777777" w:rsidR="00BF4C15" w:rsidRPr="004D6F18" w:rsidRDefault="00BF4C15" w:rsidP="004D6F18">
            <w:pPr>
              <w:spacing w:line="360" w:lineRule="auto"/>
              <w:jc w:val="both"/>
              <w:rPr>
                <w:rFonts w:ascii="Arial" w:hAnsi="Arial" w:cs="Arial"/>
              </w:rPr>
            </w:pPr>
            <w:r w:rsidRPr="004D6F18">
              <w:rPr>
                <w:rFonts w:ascii="Arial" w:hAnsi="Arial" w:cs="Arial"/>
              </w:rPr>
              <w:t>Return Date:</w:t>
            </w:r>
          </w:p>
        </w:tc>
        <w:tc>
          <w:tcPr>
            <w:tcW w:w="5862" w:type="dxa"/>
            <w:shd w:val="clear" w:color="auto" w:fill="auto"/>
          </w:tcPr>
          <w:p w14:paraId="2DFB40A8" w14:textId="00351AC3" w:rsidR="00BF4C15" w:rsidRPr="004D6F18" w:rsidRDefault="005F5A5B" w:rsidP="004D6F18">
            <w:pPr>
              <w:spacing w:line="360" w:lineRule="auto"/>
              <w:jc w:val="both"/>
              <w:rPr>
                <w:rFonts w:ascii="Arial" w:hAnsi="Arial" w:cs="Arial"/>
              </w:rPr>
            </w:pPr>
            <w:r w:rsidRPr="004D6F18">
              <w:rPr>
                <w:rFonts w:ascii="Arial" w:hAnsi="Arial" w:cs="Arial"/>
                <w:color w:val="808080"/>
              </w:rPr>
              <w:t>24</w:t>
            </w:r>
            <w:r w:rsidRPr="004D6F18">
              <w:rPr>
                <w:rFonts w:ascii="Arial" w:hAnsi="Arial" w:cs="Arial"/>
                <w:color w:val="808080"/>
                <w:vertAlign w:val="superscript"/>
              </w:rPr>
              <w:t>th</w:t>
            </w:r>
            <w:r w:rsidRPr="004D6F18">
              <w:rPr>
                <w:rFonts w:ascii="Arial" w:hAnsi="Arial" w:cs="Arial"/>
                <w:color w:val="808080"/>
              </w:rPr>
              <w:t xml:space="preserve"> of October 2019</w:t>
            </w:r>
          </w:p>
        </w:tc>
      </w:tr>
      <w:tr w:rsidR="00BF4C15" w:rsidRPr="004D6F18" w14:paraId="2DFB40AC" w14:textId="77777777" w:rsidTr="00562087">
        <w:tc>
          <w:tcPr>
            <w:tcW w:w="2660" w:type="dxa"/>
            <w:shd w:val="clear" w:color="auto" w:fill="auto"/>
          </w:tcPr>
          <w:p w14:paraId="2DFB40AA" w14:textId="6ECA414A" w:rsidR="00BF4C15" w:rsidRPr="004D6F18" w:rsidRDefault="004002F3" w:rsidP="004D6F18">
            <w:pPr>
              <w:spacing w:line="360" w:lineRule="auto"/>
              <w:jc w:val="both"/>
              <w:rPr>
                <w:rFonts w:ascii="Arial" w:hAnsi="Arial" w:cs="Arial"/>
              </w:rPr>
            </w:pPr>
            <w:r w:rsidRPr="004D6F18">
              <w:rPr>
                <w:rFonts w:ascii="Arial" w:hAnsi="Arial" w:cs="Arial"/>
              </w:rPr>
              <w:t>Event Details:</w:t>
            </w:r>
          </w:p>
        </w:tc>
        <w:tc>
          <w:tcPr>
            <w:tcW w:w="5862" w:type="dxa"/>
            <w:shd w:val="clear" w:color="auto" w:fill="auto"/>
          </w:tcPr>
          <w:p w14:paraId="2DFB40AB" w14:textId="7ED0D1EF" w:rsidR="00BF4C15" w:rsidRPr="004D6F18" w:rsidRDefault="00EB5221" w:rsidP="004D6F18">
            <w:pPr>
              <w:spacing w:line="360" w:lineRule="auto"/>
              <w:jc w:val="both"/>
              <w:rPr>
                <w:rFonts w:ascii="Arial" w:hAnsi="Arial" w:cs="Arial"/>
              </w:rPr>
            </w:pPr>
            <w:r>
              <w:rPr>
                <w:rFonts w:ascii="Arial" w:hAnsi="Arial" w:cs="Arial"/>
              </w:rPr>
              <w:t xml:space="preserve">A </w:t>
            </w:r>
            <w:r w:rsidR="004D4374">
              <w:rPr>
                <w:rFonts w:ascii="Arial" w:hAnsi="Arial" w:cs="Arial"/>
              </w:rPr>
              <w:t>H</w:t>
            </w:r>
            <w:bookmarkStart w:id="0" w:name="_GoBack"/>
            <w:bookmarkEnd w:id="0"/>
            <w:r>
              <w:rPr>
                <w:rFonts w:ascii="Arial" w:hAnsi="Arial" w:cs="Arial"/>
              </w:rPr>
              <w:t xml:space="preserve">ealthier Wales </w:t>
            </w:r>
          </w:p>
        </w:tc>
      </w:tr>
    </w:tbl>
    <w:p w14:paraId="2DFB40B2" w14:textId="349A1AF9" w:rsidR="00BF4C15" w:rsidRPr="004D6F18" w:rsidRDefault="00BF4C15" w:rsidP="004D6F18">
      <w:pPr>
        <w:spacing w:line="360" w:lineRule="auto"/>
        <w:jc w:val="both"/>
        <w:rPr>
          <w:rFonts w:ascii="Arial" w:hAnsi="Arial" w:cs="Arial"/>
        </w:rPr>
      </w:pPr>
    </w:p>
    <w:p w14:paraId="661E9287" w14:textId="3CA7A269" w:rsidR="00FE350B" w:rsidRPr="004D6F18" w:rsidRDefault="004D6F18" w:rsidP="004D6F18">
      <w:pPr>
        <w:spacing w:line="360" w:lineRule="auto"/>
        <w:jc w:val="both"/>
        <w:rPr>
          <w:rFonts w:ascii="Arial" w:hAnsi="Arial" w:cs="Arial"/>
          <w:sz w:val="32"/>
          <w:szCs w:val="32"/>
        </w:rPr>
      </w:pPr>
      <w:r>
        <w:rPr>
          <w:rFonts w:ascii="Arial" w:hAnsi="Arial" w:cs="Arial"/>
          <w:sz w:val="32"/>
          <w:szCs w:val="32"/>
        </w:rPr>
        <w:lastRenderedPageBreak/>
        <w:t xml:space="preserve">Examination </w:t>
      </w:r>
      <w:r w:rsidR="00FE350B" w:rsidRPr="004D6F18">
        <w:rPr>
          <w:rFonts w:ascii="Arial" w:hAnsi="Arial" w:cs="Arial"/>
          <w:sz w:val="32"/>
          <w:szCs w:val="32"/>
        </w:rPr>
        <w:t xml:space="preserve">and Description of Health and Safety Legislation Included </w:t>
      </w:r>
      <w:r w:rsidR="00FE350B" w:rsidRPr="004D6F18">
        <w:rPr>
          <w:rFonts w:ascii="Arial" w:hAnsi="Arial" w:cs="Arial"/>
          <w:sz w:val="28"/>
          <w:szCs w:val="28"/>
        </w:rPr>
        <w:t>(</w:t>
      </w:r>
      <w:r w:rsidR="004E0774" w:rsidRPr="004D6F18">
        <w:rPr>
          <w:rFonts w:ascii="Arial" w:hAnsi="Arial" w:cs="Arial"/>
          <w:sz w:val="28"/>
          <w:szCs w:val="28"/>
        </w:rPr>
        <w:t>75</w:t>
      </w:r>
      <w:r w:rsidR="00FE350B" w:rsidRPr="004D6F18">
        <w:rPr>
          <w:rFonts w:ascii="Arial" w:hAnsi="Arial" w:cs="Arial"/>
          <w:sz w:val="28"/>
          <w:szCs w:val="28"/>
        </w:rPr>
        <w:t>0 words minimum)</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495"/>
      </w:tblGrid>
      <w:tr w:rsidR="00FE350B" w:rsidRPr="004D6F18" w14:paraId="274EDDCA" w14:textId="77777777" w:rsidTr="00A83890">
        <w:tc>
          <w:tcPr>
            <w:tcW w:w="8495" w:type="dxa"/>
            <w:shd w:val="clear" w:color="auto" w:fill="auto"/>
          </w:tcPr>
          <w:p w14:paraId="38FDA295" w14:textId="7218045A" w:rsidR="002F09EC" w:rsidRDefault="002F09EC" w:rsidP="004D6F18">
            <w:pPr>
              <w:spacing w:line="360" w:lineRule="auto"/>
              <w:jc w:val="both"/>
              <w:rPr>
                <w:rFonts w:ascii="Arial" w:hAnsi="Arial" w:cs="Arial"/>
              </w:rPr>
            </w:pPr>
            <w:r>
              <w:rPr>
                <w:rFonts w:ascii="Arial" w:hAnsi="Arial" w:cs="Arial"/>
              </w:rPr>
              <w:t xml:space="preserve">Brangwyn Hall is </w:t>
            </w:r>
            <w:r w:rsidR="00365B63">
              <w:rPr>
                <w:rFonts w:ascii="Arial" w:hAnsi="Arial" w:cs="Arial"/>
              </w:rPr>
              <w:t>a 1930s</w:t>
            </w:r>
            <w:r>
              <w:rPr>
                <w:rFonts w:ascii="Arial" w:hAnsi="Arial" w:cs="Arial"/>
              </w:rPr>
              <w:t xml:space="preserve"> Guildhall concert hall</w:t>
            </w:r>
            <w:r w:rsidR="00EB5221">
              <w:rPr>
                <w:rFonts w:ascii="Arial" w:hAnsi="Arial" w:cs="Arial"/>
              </w:rPr>
              <w:t xml:space="preserve"> which is now used for a variety of different things</w:t>
            </w:r>
            <w:r>
              <w:rPr>
                <w:rFonts w:ascii="Arial" w:hAnsi="Arial" w:cs="Arial"/>
              </w:rPr>
              <w:t>.  The building was originally to solve an accommodation problem at a Guildhall elsewhere.  It was built at a time where the unemployment rate was at Its lowest point and at the time of the extreme recession. The building has had a renovations done in the past years to keep up with the standards needed</w:t>
            </w:r>
            <w:r w:rsidR="00EB5221">
              <w:rPr>
                <w:rFonts w:ascii="Arial" w:hAnsi="Arial" w:cs="Arial"/>
              </w:rPr>
              <w:t xml:space="preserve"> for the building to be allowed open</w:t>
            </w:r>
            <w:r>
              <w:rPr>
                <w:rFonts w:ascii="Arial" w:hAnsi="Arial" w:cs="Arial"/>
              </w:rPr>
              <w:t xml:space="preserve">. </w:t>
            </w:r>
            <w:sdt>
              <w:sdtPr>
                <w:rPr>
                  <w:rFonts w:ascii="Arial" w:hAnsi="Arial" w:cs="Arial"/>
                </w:rPr>
                <w:id w:val="904105611"/>
                <w:citation/>
              </w:sdtPr>
              <w:sdtContent>
                <w:r>
                  <w:rPr>
                    <w:rFonts w:ascii="Arial" w:hAnsi="Arial" w:cs="Arial"/>
                  </w:rPr>
                  <w:fldChar w:fldCharType="begin"/>
                </w:r>
                <w:r>
                  <w:rPr>
                    <w:rFonts w:ascii="Arial" w:hAnsi="Arial" w:cs="Arial"/>
                  </w:rPr>
                  <w:instrText xml:space="preserve"> CITATION Bra \l 2057 </w:instrText>
                </w:r>
                <w:r>
                  <w:rPr>
                    <w:rFonts w:ascii="Arial" w:hAnsi="Arial" w:cs="Arial"/>
                  </w:rPr>
                  <w:fldChar w:fldCharType="separate"/>
                </w:r>
                <w:r w:rsidR="00926833" w:rsidRPr="00926833">
                  <w:rPr>
                    <w:rFonts w:ascii="Arial" w:hAnsi="Arial" w:cs="Arial"/>
                    <w:noProof/>
                  </w:rPr>
                  <w:t>(Brangwyn Hall, n.d.)</w:t>
                </w:r>
                <w:r>
                  <w:rPr>
                    <w:rFonts w:ascii="Arial" w:hAnsi="Arial" w:cs="Arial"/>
                  </w:rPr>
                  <w:fldChar w:fldCharType="end"/>
                </w:r>
              </w:sdtContent>
            </w:sdt>
          </w:p>
          <w:p w14:paraId="3C75A8FB" w14:textId="2FCBD871" w:rsidR="00926833" w:rsidRDefault="00365B63" w:rsidP="004D6F18">
            <w:pPr>
              <w:spacing w:line="360" w:lineRule="auto"/>
              <w:jc w:val="both"/>
              <w:rPr>
                <w:rFonts w:ascii="Arial" w:hAnsi="Arial" w:cs="Arial"/>
              </w:rPr>
            </w:pPr>
            <w:r>
              <w:rPr>
                <w:rFonts w:ascii="Arial" w:hAnsi="Arial" w:cs="Arial"/>
              </w:rPr>
              <w:t xml:space="preserve">Legislation is to make sure that every person’s health and safety and security is safeguarded. This includes people who live in, work in and visit health and social care and child care settings. </w:t>
            </w:r>
            <w:sdt>
              <w:sdtPr>
                <w:rPr>
                  <w:rFonts w:ascii="Arial" w:hAnsi="Arial" w:cs="Arial"/>
                </w:rPr>
                <w:id w:val="-166562045"/>
                <w:citation/>
              </w:sdtPr>
              <w:sdtContent>
                <w:r w:rsidR="00D727CE">
                  <w:rPr>
                    <w:rFonts w:ascii="Arial" w:hAnsi="Arial" w:cs="Arial"/>
                  </w:rPr>
                  <w:fldChar w:fldCharType="begin"/>
                </w:r>
                <w:r w:rsidR="00D727CE">
                  <w:rPr>
                    <w:rFonts w:ascii="Arial" w:hAnsi="Arial" w:cs="Arial"/>
                  </w:rPr>
                  <w:instrText xml:space="preserve">CITATION Pet \l 2057 </w:instrText>
                </w:r>
                <w:r w:rsidR="00D727CE">
                  <w:rPr>
                    <w:rFonts w:ascii="Arial" w:hAnsi="Arial" w:cs="Arial"/>
                  </w:rPr>
                  <w:fldChar w:fldCharType="separate"/>
                </w:r>
                <w:r w:rsidR="00926833" w:rsidRPr="00926833">
                  <w:rPr>
                    <w:rFonts w:ascii="Arial" w:hAnsi="Arial" w:cs="Arial"/>
                    <w:noProof/>
                  </w:rPr>
                  <w:t>(Peterio, Judith, Mary, Pete, &amp; Sarah, 2016)</w:t>
                </w:r>
                <w:r w:rsidR="00D727CE">
                  <w:rPr>
                    <w:rFonts w:ascii="Arial" w:hAnsi="Arial" w:cs="Arial"/>
                  </w:rPr>
                  <w:fldChar w:fldCharType="end"/>
                </w:r>
              </w:sdtContent>
            </w:sdt>
          </w:p>
          <w:p w14:paraId="33E5A5F3" w14:textId="36E581B9" w:rsidR="006D7902" w:rsidRDefault="00926833" w:rsidP="004D6F18">
            <w:pPr>
              <w:spacing w:line="360" w:lineRule="auto"/>
              <w:jc w:val="both"/>
              <w:rPr>
                <w:rFonts w:ascii="Arial" w:hAnsi="Arial" w:cs="Arial"/>
              </w:rPr>
            </w:pPr>
            <w:r>
              <w:rPr>
                <w:rFonts w:ascii="Arial" w:hAnsi="Arial" w:cs="Arial"/>
              </w:rPr>
              <w:t xml:space="preserve"> Health and safety legislation</w:t>
            </w:r>
            <w:r w:rsidR="006D7902">
              <w:rPr>
                <w:rFonts w:ascii="Arial" w:hAnsi="Arial" w:cs="Arial"/>
              </w:rPr>
              <w:t xml:space="preserve"> states that if you have 5 or more employees in your workplace you must have a written health and safety policy which must contain information on </w:t>
            </w:r>
            <w:r>
              <w:rPr>
                <w:rFonts w:ascii="Arial" w:hAnsi="Arial" w:cs="Arial"/>
              </w:rPr>
              <w:t xml:space="preserve">the person responsible for the health and safety of the building. Also ensuring that staff have training in safe methods of handling objects. This individual should also carry out risk assessment and carry out fire training. The setting should also have a book to record any accidents that occur in the setting. </w:t>
            </w:r>
            <w:sdt>
              <w:sdtPr>
                <w:rPr>
                  <w:rFonts w:ascii="Arial" w:hAnsi="Arial" w:cs="Arial"/>
                </w:rPr>
                <w:id w:val="-2125907661"/>
                <w:citation/>
              </w:sdtPr>
              <w:sdtContent>
                <w:r>
                  <w:rPr>
                    <w:rFonts w:ascii="Arial" w:hAnsi="Arial" w:cs="Arial"/>
                  </w:rPr>
                  <w:fldChar w:fldCharType="begin"/>
                </w:r>
                <w:r>
                  <w:rPr>
                    <w:rFonts w:ascii="Arial" w:hAnsi="Arial" w:cs="Arial"/>
                  </w:rPr>
                  <w:instrText xml:space="preserve"> CITATION Suz09 \l 2057 </w:instrText>
                </w:r>
                <w:r>
                  <w:rPr>
                    <w:rFonts w:ascii="Arial" w:hAnsi="Arial" w:cs="Arial"/>
                  </w:rPr>
                  <w:fldChar w:fldCharType="separate"/>
                </w:r>
                <w:r w:rsidRPr="00926833">
                  <w:rPr>
                    <w:rFonts w:ascii="Arial" w:hAnsi="Arial" w:cs="Arial"/>
                    <w:noProof/>
                  </w:rPr>
                  <w:t>(Collins, 2009)</w:t>
                </w:r>
                <w:r>
                  <w:rPr>
                    <w:rFonts w:ascii="Arial" w:hAnsi="Arial" w:cs="Arial"/>
                  </w:rPr>
                  <w:fldChar w:fldCharType="end"/>
                </w:r>
              </w:sdtContent>
            </w:sdt>
          </w:p>
          <w:p w14:paraId="025B50EB" w14:textId="16233B0D" w:rsidR="00AC2194" w:rsidRDefault="00372AE3" w:rsidP="004D6F18">
            <w:pPr>
              <w:spacing w:line="360" w:lineRule="auto"/>
              <w:jc w:val="both"/>
              <w:rPr>
                <w:rFonts w:ascii="Arial" w:hAnsi="Arial" w:cs="Arial"/>
              </w:rPr>
            </w:pPr>
            <w:r w:rsidRPr="004D6F18">
              <w:rPr>
                <w:rFonts w:ascii="Arial" w:hAnsi="Arial" w:cs="Arial"/>
              </w:rPr>
              <w:t xml:space="preserve">A risk </w:t>
            </w:r>
            <w:r w:rsidR="008F1ADD" w:rsidRPr="004D6F18">
              <w:rPr>
                <w:rFonts w:ascii="Arial" w:hAnsi="Arial" w:cs="Arial"/>
              </w:rPr>
              <w:t>assessment</w:t>
            </w:r>
            <w:r w:rsidRPr="004D6F18">
              <w:rPr>
                <w:rFonts w:ascii="Arial" w:hAnsi="Arial" w:cs="Arial"/>
              </w:rPr>
              <w:t xml:space="preserve"> is </w:t>
            </w:r>
            <w:r w:rsidR="008F1ADD" w:rsidRPr="004D6F18">
              <w:rPr>
                <w:rFonts w:ascii="Arial" w:hAnsi="Arial" w:cs="Arial"/>
              </w:rPr>
              <w:t>an</w:t>
            </w:r>
            <w:r w:rsidRPr="004D6F18">
              <w:rPr>
                <w:rFonts w:ascii="Arial" w:hAnsi="Arial" w:cs="Arial"/>
              </w:rPr>
              <w:t xml:space="preserve"> assessment that assesse</w:t>
            </w:r>
            <w:r w:rsidR="00904F0A" w:rsidRPr="004D6F18">
              <w:rPr>
                <w:rFonts w:ascii="Arial" w:hAnsi="Arial" w:cs="Arial"/>
              </w:rPr>
              <w:t xml:space="preserve">s the risks involved in all areas of work. The importance of a risk assessment is </w:t>
            </w:r>
            <w:r w:rsidR="006C6E32" w:rsidRPr="004D6F18">
              <w:rPr>
                <w:rFonts w:ascii="Arial" w:hAnsi="Arial" w:cs="Arial"/>
              </w:rPr>
              <w:t>ensure safety</w:t>
            </w:r>
            <w:r w:rsidR="002E47BA">
              <w:rPr>
                <w:rFonts w:ascii="Arial" w:hAnsi="Arial" w:cs="Arial"/>
              </w:rPr>
              <w:t xml:space="preserve"> of the </w:t>
            </w:r>
            <w:r w:rsidR="00E366B1">
              <w:rPr>
                <w:rFonts w:ascii="Arial" w:hAnsi="Arial" w:cs="Arial"/>
              </w:rPr>
              <w:t>employees</w:t>
            </w:r>
            <w:r w:rsidR="002E47BA">
              <w:rPr>
                <w:rFonts w:ascii="Arial" w:hAnsi="Arial" w:cs="Arial"/>
              </w:rPr>
              <w:t xml:space="preserve"> and the visitors</w:t>
            </w:r>
            <w:r w:rsidR="006C6E32" w:rsidRPr="004D6F18">
              <w:rPr>
                <w:rFonts w:ascii="Arial" w:hAnsi="Arial" w:cs="Arial"/>
              </w:rPr>
              <w:t>.</w:t>
            </w:r>
            <w:r w:rsidR="002E47BA">
              <w:rPr>
                <w:rFonts w:ascii="Arial" w:hAnsi="Arial" w:cs="Arial"/>
              </w:rPr>
              <w:t xml:space="preserve"> It is an effective way to reduce amount of accidents that could happen at the workplace.</w:t>
            </w:r>
            <w:sdt>
              <w:sdtPr>
                <w:rPr>
                  <w:rFonts w:ascii="Arial" w:hAnsi="Arial" w:cs="Arial"/>
                </w:rPr>
                <w:id w:val="1531531943"/>
                <w:citation/>
              </w:sdtPr>
              <w:sdtEndPr/>
              <w:sdtContent>
                <w:r w:rsidR="00622D0E">
                  <w:rPr>
                    <w:rFonts w:ascii="Arial" w:hAnsi="Arial" w:cs="Arial"/>
                  </w:rPr>
                  <w:fldChar w:fldCharType="begin"/>
                </w:r>
                <w:r w:rsidR="00622D0E">
                  <w:rPr>
                    <w:rFonts w:ascii="Arial" w:hAnsi="Arial" w:cs="Arial"/>
                  </w:rPr>
                  <w:instrText xml:space="preserve"> CITATION Suz09 \l 2057 </w:instrText>
                </w:r>
                <w:r w:rsidR="00622D0E">
                  <w:rPr>
                    <w:rFonts w:ascii="Arial" w:hAnsi="Arial" w:cs="Arial"/>
                  </w:rPr>
                  <w:fldChar w:fldCharType="separate"/>
                </w:r>
                <w:r w:rsidR="00926833">
                  <w:rPr>
                    <w:rFonts w:ascii="Arial" w:hAnsi="Arial" w:cs="Arial"/>
                    <w:noProof/>
                  </w:rPr>
                  <w:t xml:space="preserve"> </w:t>
                </w:r>
                <w:r w:rsidR="00926833" w:rsidRPr="00926833">
                  <w:rPr>
                    <w:rFonts w:ascii="Arial" w:hAnsi="Arial" w:cs="Arial"/>
                    <w:noProof/>
                  </w:rPr>
                  <w:t>(Collins, 2009)</w:t>
                </w:r>
                <w:r w:rsidR="00622D0E">
                  <w:rPr>
                    <w:rFonts w:ascii="Arial" w:hAnsi="Arial" w:cs="Arial"/>
                  </w:rPr>
                  <w:fldChar w:fldCharType="end"/>
                </w:r>
              </w:sdtContent>
            </w:sdt>
          </w:p>
          <w:p w14:paraId="0463C4B4" w14:textId="79E494AE" w:rsidR="00AC2194" w:rsidRDefault="00D727CE" w:rsidP="004D6F18">
            <w:pPr>
              <w:spacing w:line="360" w:lineRule="auto"/>
              <w:jc w:val="both"/>
              <w:rPr>
                <w:rFonts w:ascii="Arial" w:hAnsi="Arial" w:cs="Arial"/>
              </w:rPr>
            </w:pPr>
            <w:r>
              <w:rPr>
                <w:rFonts w:ascii="Arial" w:hAnsi="Arial" w:cs="Arial"/>
              </w:rPr>
              <w:t>The Regulatory R</w:t>
            </w:r>
            <w:r w:rsidR="00EB67D4">
              <w:rPr>
                <w:rFonts w:ascii="Arial" w:hAnsi="Arial" w:cs="Arial"/>
              </w:rPr>
              <w:t xml:space="preserve">eform (fire safety) Order 2005 replaces </w:t>
            </w:r>
            <w:r>
              <w:rPr>
                <w:rFonts w:ascii="Arial" w:hAnsi="Arial" w:cs="Arial"/>
              </w:rPr>
              <w:t>all the</w:t>
            </w:r>
            <w:r w:rsidR="00EB67D4">
              <w:rPr>
                <w:rFonts w:ascii="Arial" w:hAnsi="Arial" w:cs="Arial"/>
              </w:rPr>
              <w:t xml:space="preserve"> fire safety </w:t>
            </w:r>
            <w:r w:rsidR="00E31236">
              <w:rPr>
                <w:rFonts w:ascii="Arial" w:hAnsi="Arial" w:cs="Arial"/>
              </w:rPr>
              <w:t>A</w:t>
            </w:r>
            <w:r w:rsidR="00EB67D4">
              <w:rPr>
                <w:rFonts w:ascii="Arial" w:hAnsi="Arial" w:cs="Arial"/>
              </w:rPr>
              <w:t xml:space="preserve">cts. </w:t>
            </w:r>
            <w:r>
              <w:rPr>
                <w:rFonts w:ascii="Arial" w:hAnsi="Arial" w:cs="Arial"/>
              </w:rPr>
              <w:t>It means that any person has sole level of control in a building must take the required steps to reduce of fire and ensure that people can safely escape if there is a fire.</w:t>
            </w:r>
            <w:sdt>
              <w:sdtPr>
                <w:rPr>
                  <w:rFonts w:ascii="Arial" w:hAnsi="Arial" w:cs="Arial"/>
                </w:rPr>
                <w:id w:val="344978045"/>
                <w:citation/>
              </w:sdtPr>
              <w:sdtContent>
                <w:r>
                  <w:rPr>
                    <w:rFonts w:ascii="Arial" w:hAnsi="Arial" w:cs="Arial"/>
                  </w:rPr>
                  <w:fldChar w:fldCharType="begin"/>
                </w:r>
                <w:r>
                  <w:rPr>
                    <w:rFonts w:ascii="Arial" w:hAnsi="Arial" w:cs="Arial"/>
                  </w:rPr>
                  <w:instrText xml:space="preserve"> CITATION HMG \l 2057 </w:instrText>
                </w:r>
                <w:r>
                  <w:rPr>
                    <w:rFonts w:ascii="Arial" w:hAnsi="Arial" w:cs="Arial"/>
                  </w:rPr>
                  <w:fldChar w:fldCharType="separate"/>
                </w:r>
                <w:r w:rsidR="00926833">
                  <w:rPr>
                    <w:rFonts w:ascii="Arial" w:hAnsi="Arial" w:cs="Arial"/>
                    <w:noProof/>
                  </w:rPr>
                  <w:t xml:space="preserve"> </w:t>
                </w:r>
                <w:r w:rsidR="00926833" w:rsidRPr="00926833">
                  <w:rPr>
                    <w:rFonts w:ascii="Arial" w:hAnsi="Arial" w:cs="Arial"/>
                    <w:noProof/>
                  </w:rPr>
                  <w:t>(Government, n.d.)</w:t>
                </w:r>
                <w:r>
                  <w:rPr>
                    <w:rFonts w:ascii="Arial" w:hAnsi="Arial" w:cs="Arial"/>
                  </w:rPr>
                  <w:fldChar w:fldCharType="end"/>
                </w:r>
              </w:sdtContent>
            </w:sdt>
          </w:p>
          <w:p w14:paraId="35F67FD9" w14:textId="29E475FE" w:rsidR="008F1ADD" w:rsidRPr="004D6F18" w:rsidRDefault="007E5133" w:rsidP="004D6F18">
            <w:pPr>
              <w:spacing w:line="360" w:lineRule="auto"/>
              <w:jc w:val="both"/>
              <w:rPr>
                <w:rFonts w:ascii="Arial" w:hAnsi="Arial" w:cs="Arial"/>
                <w:u w:val="single"/>
              </w:rPr>
            </w:pPr>
            <w:r w:rsidRPr="004D6F18">
              <w:rPr>
                <w:rFonts w:ascii="Arial" w:hAnsi="Arial" w:cs="Arial"/>
                <w:u w:val="single"/>
              </w:rPr>
              <w:t>Uns</w:t>
            </w:r>
            <w:r w:rsidR="002E47BA">
              <w:rPr>
                <w:rFonts w:ascii="Arial" w:hAnsi="Arial" w:cs="Arial"/>
                <w:u w:val="single"/>
              </w:rPr>
              <w:t>teady chair-</w:t>
            </w:r>
            <w:r w:rsidR="006B0EA3">
              <w:rPr>
                <w:rFonts w:ascii="Arial" w:hAnsi="Arial" w:cs="Arial"/>
              </w:rPr>
              <w:t xml:space="preserve"> Health and Safety at W</w:t>
            </w:r>
            <w:r w:rsidR="00A83890">
              <w:rPr>
                <w:rFonts w:ascii="Arial" w:hAnsi="Arial" w:cs="Arial"/>
              </w:rPr>
              <w:t>ork</w:t>
            </w:r>
            <w:r w:rsidR="00E366B1">
              <w:rPr>
                <w:rFonts w:ascii="Arial" w:hAnsi="Arial" w:cs="Arial"/>
              </w:rPr>
              <w:t xml:space="preserve"> A</w:t>
            </w:r>
            <w:r w:rsidR="002E47BA" w:rsidRPr="004D6F18">
              <w:rPr>
                <w:rFonts w:ascii="Arial" w:hAnsi="Arial" w:cs="Arial"/>
              </w:rPr>
              <w:t>ct 1974</w:t>
            </w:r>
          </w:p>
          <w:p w14:paraId="1A2FC4C6" w14:textId="09F21C4B" w:rsidR="0014153C" w:rsidRPr="004D6F18" w:rsidRDefault="00EC44A7" w:rsidP="004D6F18">
            <w:pPr>
              <w:spacing w:line="360" w:lineRule="auto"/>
              <w:jc w:val="both"/>
              <w:rPr>
                <w:rFonts w:ascii="Arial" w:hAnsi="Arial" w:cs="Arial"/>
              </w:rPr>
            </w:pPr>
            <w:r w:rsidRPr="004D6F18">
              <w:rPr>
                <w:rFonts w:ascii="Arial" w:hAnsi="Arial" w:cs="Arial"/>
              </w:rPr>
              <w:t>The risk is the risk of falling of</w:t>
            </w:r>
            <w:r w:rsidR="00E31236">
              <w:rPr>
                <w:rFonts w:ascii="Arial" w:hAnsi="Arial" w:cs="Arial"/>
              </w:rPr>
              <w:t>f</w:t>
            </w:r>
            <w:r w:rsidRPr="004D6F18">
              <w:rPr>
                <w:rFonts w:ascii="Arial" w:hAnsi="Arial" w:cs="Arial"/>
              </w:rPr>
              <w:t xml:space="preserve"> the chair which in Brangwyn was located on the </w:t>
            </w:r>
            <w:r w:rsidR="007E5133" w:rsidRPr="004D6F18">
              <w:rPr>
                <w:rFonts w:ascii="Arial" w:hAnsi="Arial" w:cs="Arial"/>
              </w:rPr>
              <w:t xml:space="preserve">stage. </w:t>
            </w:r>
            <w:r w:rsidRPr="004D6F18">
              <w:rPr>
                <w:rFonts w:ascii="Arial" w:hAnsi="Arial" w:cs="Arial"/>
              </w:rPr>
              <w:t>T</w:t>
            </w:r>
            <w:r w:rsidR="007E5133" w:rsidRPr="004D6F18">
              <w:rPr>
                <w:rFonts w:ascii="Arial" w:hAnsi="Arial" w:cs="Arial"/>
              </w:rPr>
              <w:t>he way to</w:t>
            </w:r>
            <w:r w:rsidRPr="004D6F18">
              <w:rPr>
                <w:rFonts w:ascii="Arial" w:hAnsi="Arial" w:cs="Arial"/>
              </w:rPr>
              <w:t xml:space="preserve"> ensure that the chairs a</w:t>
            </w:r>
            <w:r w:rsidR="00E31236">
              <w:rPr>
                <w:rFonts w:ascii="Arial" w:hAnsi="Arial" w:cs="Arial"/>
              </w:rPr>
              <w:t>re</w:t>
            </w:r>
            <w:r w:rsidRPr="004D6F18">
              <w:rPr>
                <w:rFonts w:ascii="Arial" w:hAnsi="Arial" w:cs="Arial"/>
              </w:rPr>
              <w:t xml:space="preserve"> risk free is to make sure that the chairs are </w:t>
            </w:r>
            <w:r w:rsidRPr="004D6F18">
              <w:rPr>
                <w:rFonts w:ascii="Arial" w:hAnsi="Arial" w:cs="Arial"/>
              </w:rPr>
              <w:lastRenderedPageBreak/>
              <w:t xml:space="preserve">suitable for </w:t>
            </w:r>
            <w:r w:rsidR="00E31236">
              <w:rPr>
                <w:rFonts w:ascii="Arial" w:hAnsi="Arial" w:cs="Arial"/>
              </w:rPr>
              <w:t xml:space="preserve">the surface they are sitting on. </w:t>
            </w:r>
            <w:r w:rsidRPr="004D6F18">
              <w:rPr>
                <w:rFonts w:ascii="Arial" w:hAnsi="Arial" w:cs="Arial"/>
              </w:rPr>
              <w:t xml:space="preserve">The legislation for this type of risk is the </w:t>
            </w:r>
            <w:r w:rsidR="006C6E32" w:rsidRPr="004D6F18">
              <w:rPr>
                <w:rFonts w:ascii="Arial" w:hAnsi="Arial" w:cs="Arial"/>
              </w:rPr>
              <w:t xml:space="preserve">Health and safety at </w:t>
            </w:r>
            <w:r w:rsidR="00E31236">
              <w:rPr>
                <w:rFonts w:ascii="Arial" w:hAnsi="Arial" w:cs="Arial"/>
              </w:rPr>
              <w:t>Work Act 1974.</w:t>
            </w:r>
            <w:r w:rsidR="0014153C" w:rsidRPr="004D6F18">
              <w:rPr>
                <w:rFonts w:ascii="Arial" w:hAnsi="Arial" w:cs="Arial"/>
              </w:rPr>
              <w:t xml:space="preserve">This </w:t>
            </w:r>
            <w:r w:rsidRPr="004D6F18">
              <w:rPr>
                <w:rFonts w:ascii="Arial" w:hAnsi="Arial" w:cs="Arial"/>
              </w:rPr>
              <w:t>legislation</w:t>
            </w:r>
            <w:r w:rsidR="0014153C" w:rsidRPr="004D6F18">
              <w:rPr>
                <w:rFonts w:ascii="Arial" w:hAnsi="Arial" w:cs="Arial"/>
              </w:rPr>
              <w:t xml:space="preserve"> is to ensure the safety of the people that work. This also </w:t>
            </w:r>
            <w:r w:rsidRPr="004D6F18">
              <w:rPr>
                <w:rFonts w:ascii="Arial" w:hAnsi="Arial" w:cs="Arial"/>
              </w:rPr>
              <w:t xml:space="preserve">is important as it protects the wellbeing of the employees. </w:t>
            </w:r>
            <w:r w:rsidR="0014153C" w:rsidRPr="004D6F18">
              <w:rPr>
                <w:rFonts w:ascii="Arial" w:hAnsi="Arial" w:cs="Arial"/>
              </w:rPr>
              <w:t xml:space="preserve"> </w:t>
            </w:r>
            <w:r w:rsidR="0068311E" w:rsidRPr="004D6F18">
              <w:rPr>
                <w:rFonts w:ascii="Arial" w:hAnsi="Arial" w:cs="Arial"/>
              </w:rPr>
              <w:t>This legislation came in enforce in 1974.</w:t>
            </w:r>
            <w:r w:rsidR="00365B63">
              <w:rPr>
                <w:rFonts w:ascii="Arial" w:hAnsi="Arial" w:cs="Arial"/>
              </w:rPr>
              <w:t xml:space="preserve"> </w:t>
            </w:r>
            <w:sdt>
              <w:sdtPr>
                <w:rPr>
                  <w:rFonts w:ascii="Arial" w:hAnsi="Arial" w:cs="Arial"/>
                </w:rPr>
                <w:id w:val="-835001795"/>
                <w:citation/>
              </w:sdtPr>
              <w:sdtContent>
                <w:r w:rsidR="00865396">
                  <w:rPr>
                    <w:rFonts w:ascii="Arial" w:hAnsi="Arial" w:cs="Arial"/>
                  </w:rPr>
                  <w:fldChar w:fldCharType="begin"/>
                </w:r>
                <w:r w:rsidR="00865396">
                  <w:rPr>
                    <w:rFonts w:ascii="Arial" w:hAnsi="Arial" w:cs="Arial"/>
                  </w:rPr>
                  <w:instrText xml:space="preserve"> CITATION Pet \l 2057 </w:instrText>
                </w:r>
                <w:r w:rsidR="00865396">
                  <w:rPr>
                    <w:rFonts w:ascii="Arial" w:hAnsi="Arial" w:cs="Arial"/>
                  </w:rPr>
                  <w:fldChar w:fldCharType="separate"/>
                </w:r>
                <w:r w:rsidR="00926833" w:rsidRPr="00926833">
                  <w:rPr>
                    <w:rFonts w:ascii="Arial" w:hAnsi="Arial" w:cs="Arial"/>
                    <w:noProof/>
                  </w:rPr>
                  <w:t>(Peterio, Judith, Mary, Pete, &amp; Sarah, 2016)</w:t>
                </w:r>
                <w:r w:rsidR="00865396">
                  <w:rPr>
                    <w:rFonts w:ascii="Arial" w:hAnsi="Arial" w:cs="Arial"/>
                  </w:rPr>
                  <w:fldChar w:fldCharType="end"/>
                </w:r>
              </w:sdtContent>
            </w:sdt>
          </w:p>
          <w:p w14:paraId="47731BF0" w14:textId="77777777" w:rsidR="00E31236" w:rsidRDefault="00E31236" w:rsidP="004D6F18">
            <w:pPr>
              <w:spacing w:line="360" w:lineRule="auto"/>
              <w:jc w:val="both"/>
              <w:rPr>
                <w:rFonts w:ascii="Arial" w:hAnsi="Arial" w:cs="Arial"/>
                <w:u w:val="single"/>
              </w:rPr>
            </w:pPr>
          </w:p>
          <w:p w14:paraId="6DFB346E" w14:textId="1C997D92" w:rsidR="00EC44A7" w:rsidRPr="004D6F18" w:rsidRDefault="00EC44A7" w:rsidP="004D6F18">
            <w:pPr>
              <w:spacing w:line="360" w:lineRule="auto"/>
              <w:jc w:val="both"/>
              <w:rPr>
                <w:rFonts w:ascii="Arial" w:hAnsi="Arial" w:cs="Arial"/>
                <w:u w:val="single"/>
              </w:rPr>
            </w:pPr>
            <w:r w:rsidRPr="004D6F18">
              <w:rPr>
                <w:rFonts w:ascii="Arial" w:hAnsi="Arial" w:cs="Arial"/>
                <w:u w:val="single"/>
              </w:rPr>
              <w:t>Blocked fire exits</w:t>
            </w:r>
            <w:r w:rsidR="00E366B1">
              <w:rPr>
                <w:rFonts w:ascii="Arial" w:hAnsi="Arial" w:cs="Arial"/>
                <w:u w:val="single"/>
              </w:rPr>
              <w:t>-</w:t>
            </w:r>
            <w:r w:rsidR="00E366B1" w:rsidRPr="004D6F18">
              <w:rPr>
                <w:rFonts w:ascii="Arial" w:hAnsi="Arial" w:cs="Arial"/>
              </w:rPr>
              <w:t xml:space="preserve"> Regulatory Reform (Fire Safety) Order 2005</w:t>
            </w:r>
          </w:p>
          <w:p w14:paraId="0F356F2A" w14:textId="2DA2C635" w:rsidR="00D727CE" w:rsidRDefault="00EC44A7" w:rsidP="004D6F18">
            <w:pPr>
              <w:spacing w:line="360" w:lineRule="auto"/>
              <w:jc w:val="both"/>
              <w:rPr>
                <w:rFonts w:ascii="Arial" w:hAnsi="Arial" w:cs="Arial"/>
              </w:rPr>
            </w:pPr>
            <w:r w:rsidRPr="004D6F18">
              <w:rPr>
                <w:rFonts w:ascii="Arial" w:hAnsi="Arial" w:cs="Arial"/>
              </w:rPr>
              <w:t xml:space="preserve">The risk here is the blocked fire </w:t>
            </w:r>
            <w:r w:rsidR="00A83890" w:rsidRPr="004D6F18">
              <w:rPr>
                <w:rFonts w:ascii="Arial" w:hAnsi="Arial" w:cs="Arial"/>
              </w:rPr>
              <w:t xml:space="preserve">exits. </w:t>
            </w:r>
            <w:r w:rsidR="00A83890">
              <w:rPr>
                <w:rFonts w:ascii="Arial" w:hAnsi="Arial" w:cs="Arial"/>
              </w:rPr>
              <w:t xml:space="preserve">In this situation this was in Brangwyn Hall. </w:t>
            </w:r>
            <w:r w:rsidRPr="004D6F18">
              <w:rPr>
                <w:rFonts w:ascii="Arial" w:hAnsi="Arial" w:cs="Arial"/>
              </w:rPr>
              <w:t>If the fire doors are blocked there is no way that you will be able to get out when there is an emergency</w:t>
            </w:r>
            <w:r w:rsidR="00D727CE">
              <w:rPr>
                <w:rFonts w:ascii="Arial" w:hAnsi="Arial" w:cs="Arial"/>
              </w:rPr>
              <w:t xml:space="preserve"> and this</w:t>
            </w:r>
            <w:r w:rsidR="00E31236">
              <w:rPr>
                <w:rFonts w:ascii="Arial" w:hAnsi="Arial" w:cs="Arial"/>
              </w:rPr>
              <w:t xml:space="preserve"> could</w:t>
            </w:r>
            <w:r w:rsidR="00D727CE">
              <w:rPr>
                <w:rFonts w:ascii="Arial" w:hAnsi="Arial" w:cs="Arial"/>
              </w:rPr>
              <w:t xml:space="preserve"> most likely harm and potentially kill someone. </w:t>
            </w:r>
            <w:r w:rsidR="00EB5221">
              <w:rPr>
                <w:rFonts w:ascii="Arial" w:hAnsi="Arial" w:cs="Arial"/>
              </w:rPr>
              <w:t xml:space="preserve">Having a blocked fire door can cause so many problems as it will block an easy access to escape if there was a fire.  </w:t>
            </w:r>
          </w:p>
          <w:p w14:paraId="72606DB6" w14:textId="5AA83EA6" w:rsidR="00EC44A7" w:rsidRPr="004D6F18" w:rsidRDefault="00EC44A7" w:rsidP="004D6F18">
            <w:pPr>
              <w:spacing w:line="360" w:lineRule="auto"/>
              <w:jc w:val="both"/>
              <w:rPr>
                <w:rFonts w:ascii="Arial" w:hAnsi="Arial" w:cs="Arial"/>
              </w:rPr>
            </w:pPr>
            <w:r w:rsidRPr="004D6F18">
              <w:rPr>
                <w:rFonts w:ascii="Arial" w:hAnsi="Arial" w:cs="Arial"/>
              </w:rPr>
              <w:t>The legislation that explains this the Regulatory Reform (Fire Safety) Order 2005.</w:t>
            </w:r>
            <w:r w:rsidR="0068311E" w:rsidRPr="004D6F18">
              <w:rPr>
                <w:rFonts w:ascii="Arial" w:hAnsi="Arial" w:cs="Arial"/>
              </w:rPr>
              <w:t xml:space="preserve"> This legislation came to enforce on the 1</w:t>
            </w:r>
            <w:r w:rsidR="0068311E" w:rsidRPr="004D6F18">
              <w:rPr>
                <w:rFonts w:ascii="Arial" w:hAnsi="Arial" w:cs="Arial"/>
                <w:vertAlign w:val="superscript"/>
              </w:rPr>
              <w:t>st</w:t>
            </w:r>
            <w:r w:rsidR="00A83890">
              <w:rPr>
                <w:rFonts w:ascii="Arial" w:hAnsi="Arial" w:cs="Arial"/>
              </w:rPr>
              <w:t xml:space="preserve"> of October 2006. </w:t>
            </w:r>
            <w:r w:rsidR="0068311E" w:rsidRPr="004D6F18">
              <w:rPr>
                <w:rFonts w:ascii="Arial" w:hAnsi="Arial" w:cs="Arial"/>
              </w:rPr>
              <w:t>The importance of this legislation is to ensure the safety of the people inside the building when it comes to fire</w:t>
            </w:r>
            <w:r w:rsidR="00DB296F">
              <w:rPr>
                <w:rFonts w:ascii="Arial" w:hAnsi="Arial" w:cs="Arial"/>
              </w:rPr>
              <w:t>.</w:t>
            </w:r>
            <w:sdt>
              <w:sdtPr>
                <w:rPr>
                  <w:rFonts w:ascii="Arial" w:hAnsi="Arial" w:cs="Arial"/>
                </w:rPr>
                <w:id w:val="1940712178"/>
                <w:citation/>
              </w:sdtPr>
              <w:sdtContent>
                <w:r w:rsidR="00865396">
                  <w:rPr>
                    <w:rFonts w:ascii="Arial" w:hAnsi="Arial" w:cs="Arial"/>
                  </w:rPr>
                  <w:fldChar w:fldCharType="begin"/>
                </w:r>
                <w:r w:rsidR="00865396">
                  <w:rPr>
                    <w:rFonts w:ascii="Arial" w:hAnsi="Arial" w:cs="Arial"/>
                  </w:rPr>
                  <w:instrText xml:space="preserve"> CITATION GOV \l 2057 </w:instrText>
                </w:r>
                <w:r w:rsidR="00865396">
                  <w:rPr>
                    <w:rFonts w:ascii="Arial" w:hAnsi="Arial" w:cs="Arial"/>
                  </w:rPr>
                  <w:fldChar w:fldCharType="separate"/>
                </w:r>
                <w:r w:rsidR="00926833">
                  <w:rPr>
                    <w:rFonts w:ascii="Arial" w:hAnsi="Arial" w:cs="Arial"/>
                    <w:noProof/>
                  </w:rPr>
                  <w:t xml:space="preserve"> </w:t>
                </w:r>
                <w:r w:rsidR="00926833" w:rsidRPr="00926833">
                  <w:rPr>
                    <w:rFonts w:ascii="Arial" w:hAnsi="Arial" w:cs="Arial"/>
                    <w:noProof/>
                  </w:rPr>
                  <w:t>(GOV, n.d.)</w:t>
                </w:r>
                <w:r w:rsidR="00865396">
                  <w:rPr>
                    <w:rFonts w:ascii="Arial" w:hAnsi="Arial" w:cs="Arial"/>
                  </w:rPr>
                  <w:fldChar w:fldCharType="end"/>
                </w:r>
              </w:sdtContent>
            </w:sdt>
            <w:r w:rsidR="0068311E" w:rsidRPr="004D6F18">
              <w:rPr>
                <w:rFonts w:ascii="Arial" w:hAnsi="Arial" w:cs="Arial"/>
              </w:rPr>
              <w:t>.</w:t>
            </w:r>
          </w:p>
          <w:p w14:paraId="4E1661CC" w14:textId="665586DA" w:rsidR="00BF177F" w:rsidRPr="004D6F18" w:rsidRDefault="00BF177F" w:rsidP="004D6F18">
            <w:pPr>
              <w:spacing w:line="360" w:lineRule="auto"/>
              <w:jc w:val="both"/>
              <w:rPr>
                <w:rFonts w:ascii="Arial" w:hAnsi="Arial" w:cs="Arial"/>
                <w:u w:val="single"/>
              </w:rPr>
            </w:pPr>
            <w:r w:rsidRPr="004D6F18">
              <w:rPr>
                <w:rFonts w:ascii="Arial" w:hAnsi="Arial" w:cs="Arial"/>
                <w:u w:val="single"/>
              </w:rPr>
              <w:t>No fire extinguisher</w:t>
            </w:r>
            <w:r w:rsidR="00E366B1">
              <w:rPr>
                <w:rFonts w:ascii="Arial" w:hAnsi="Arial" w:cs="Arial"/>
                <w:u w:val="single"/>
              </w:rPr>
              <w:t>-</w:t>
            </w:r>
            <w:r w:rsidR="00E366B1" w:rsidRPr="004D6F18">
              <w:rPr>
                <w:rFonts w:ascii="Arial" w:hAnsi="Arial" w:cs="Arial"/>
              </w:rPr>
              <w:t xml:space="preserve"> Regulatory Reform (Fire Safety) Order 2005</w:t>
            </w:r>
          </w:p>
          <w:p w14:paraId="4071FD84" w14:textId="13CEE4F4" w:rsidR="00F450E3" w:rsidRDefault="00BF177F" w:rsidP="004D6F18">
            <w:pPr>
              <w:spacing w:line="360" w:lineRule="auto"/>
              <w:jc w:val="both"/>
              <w:rPr>
                <w:rFonts w:ascii="Arial" w:hAnsi="Arial" w:cs="Arial"/>
              </w:rPr>
            </w:pPr>
            <w:r w:rsidRPr="004D6F18">
              <w:rPr>
                <w:rFonts w:ascii="Arial" w:hAnsi="Arial" w:cs="Arial"/>
              </w:rPr>
              <w:t>Another</w:t>
            </w:r>
            <w:r w:rsidR="00F450E3" w:rsidRPr="004D6F18">
              <w:rPr>
                <w:rFonts w:ascii="Arial" w:hAnsi="Arial" w:cs="Arial"/>
              </w:rPr>
              <w:t xml:space="preserve"> risk that Brangwyn Ha</w:t>
            </w:r>
            <w:r w:rsidR="00A93C3D" w:rsidRPr="004D6F18">
              <w:rPr>
                <w:rFonts w:ascii="Arial" w:hAnsi="Arial" w:cs="Arial"/>
              </w:rPr>
              <w:t xml:space="preserve">ll </w:t>
            </w:r>
            <w:r w:rsidRPr="004D6F18">
              <w:rPr>
                <w:rFonts w:ascii="Arial" w:hAnsi="Arial" w:cs="Arial"/>
              </w:rPr>
              <w:t>was that there wasn’t any fire extinguisher</w:t>
            </w:r>
            <w:r w:rsidR="00E31236">
              <w:rPr>
                <w:rFonts w:ascii="Arial" w:hAnsi="Arial" w:cs="Arial"/>
              </w:rPr>
              <w:t>s</w:t>
            </w:r>
            <w:r w:rsidRPr="004D6F18">
              <w:rPr>
                <w:rFonts w:ascii="Arial" w:hAnsi="Arial" w:cs="Arial"/>
              </w:rPr>
              <w:t xml:space="preserve">. The importance of having a fire extinguisher is that if there was a small fire that the fire extinguisher could put out a small fire. This would save the fire department money by having this. The legislation that this would be </w:t>
            </w:r>
            <w:r w:rsidR="00A93C3D" w:rsidRPr="004D6F18">
              <w:rPr>
                <w:rFonts w:ascii="Arial" w:hAnsi="Arial" w:cs="Arial"/>
              </w:rPr>
              <w:t>a part</w:t>
            </w:r>
            <w:r w:rsidR="00DB296F">
              <w:rPr>
                <w:rFonts w:ascii="Arial" w:hAnsi="Arial" w:cs="Arial"/>
              </w:rPr>
              <w:t xml:space="preserve"> of would be The </w:t>
            </w:r>
            <w:r w:rsidRPr="004D6F18">
              <w:rPr>
                <w:rFonts w:ascii="Arial" w:hAnsi="Arial" w:cs="Arial"/>
              </w:rPr>
              <w:t>Regulatory reform (fire safety) order 2005.</w:t>
            </w:r>
            <w:sdt>
              <w:sdtPr>
                <w:rPr>
                  <w:rFonts w:ascii="Arial" w:hAnsi="Arial" w:cs="Arial"/>
                </w:rPr>
                <w:id w:val="-1105567902"/>
                <w:citation/>
              </w:sdtPr>
              <w:sdtContent>
                <w:r w:rsidR="00865396">
                  <w:rPr>
                    <w:rFonts w:ascii="Arial" w:hAnsi="Arial" w:cs="Arial"/>
                  </w:rPr>
                  <w:fldChar w:fldCharType="begin"/>
                </w:r>
                <w:r w:rsidR="00865396">
                  <w:rPr>
                    <w:rFonts w:ascii="Arial" w:hAnsi="Arial" w:cs="Arial"/>
                  </w:rPr>
                  <w:instrText xml:space="preserve"> CITATION GOV \l 2057 </w:instrText>
                </w:r>
                <w:r w:rsidR="00865396">
                  <w:rPr>
                    <w:rFonts w:ascii="Arial" w:hAnsi="Arial" w:cs="Arial"/>
                  </w:rPr>
                  <w:fldChar w:fldCharType="separate"/>
                </w:r>
                <w:r w:rsidR="00926833">
                  <w:rPr>
                    <w:rFonts w:ascii="Arial" w:hAnsi="Arial" w:cs="Arial"/>
                    <w:noProof/>
                  </w:rPr>
                  <w:t xml:space="preserve"> </w:t>
                </w:r>
                <w:r w:rsidR="00926833" w:rsidRPr="00926833">
                  <w:rPr>
                    <w:rFonts w:ascii="Arial" w:hAnsi="Arial" w:cs="Arial"/>
                    <w:noProof/>
                  </w:rPr>
                  <w:t>(GOV, n.d.)</w:t>
                </w:r>
                <w:r w:rsidR="00865396">
                  <w:rPr>
                    <w:rFonts w:ascii="Arial" w:hAnsi="Arial" w:cs="Arial"/>
                  </w:rPr>
                  <w:fldChar w:fldCharType="end"/>
                </w:r>
              </w:sdtContent>
            </w:sdt>
          </w:p>
          <w:p w14:paraId="6E21410F" w14:textId="2DBAACFC" w:rsidR="00D934F4" w:rsidRPr="00D907F0" w:rsidRDefault="00D934F4" w:rsidP="00D934F4">
            <w:pPr>
              <w:spacing w:line="360" w:lineRule="auto"/>
              <w:jc w:val="both"/>
              <w:rPr>
                <w:rFonts w:ascii="Arial" w:hAnsi="Arial" w:cs="Arial"/>
                <w:u w:val="single"/>
              </w:rPr>
            </w:pPr>
            <w:r w:rsidRPr="00D907F0">
              <w:rPr>
                <w:rFonts w:ascii="Arial" w:hAnsi="Arial" w:cs="Arial"/>
                <w:u w:val="single"/>
              </w:rPr>
              <w:t>Overloaded electric sockets</w:t>
            </w:r>
            <w:r w:rsidR="00622D0E">
              <w:rPr>
                <w:rFonts w:ascii="Arial" w:hAnsi="Arial" w:cs="Arial"/>
                <w:u w:val="single"/>
              </w:rPr>
              <w:t xml:space="preserve"> and not pa</w:t>
            </w:r>
            <w:r w:rsidR="00E366B1">
              <w:rPr>
                <w:rFonts w:ascii="Arial" w:hAnsi="Arial" w:cs="Arial"/>
                <w:u w:val="single"/>
              </w:rPr>
              <w:t>t tested-</w:t>
            </w:r>
            <w:r w:rsidR="00E366B1" w:rsidRPr="004D6F18">
              <w:rPr>
                <w:rFonts w:ascii="Arial" w:hAnsi="Arial" w:cs="Arial"/>
              </w:rPr>
              <w:t xml:space="preserve"> Regulatory Reform (Fire Safety) Order 2005</w:t>
            </w:r>
          </w:p>
          <w:p w14:paraId="75FA293D" w14:textId="55F7B740" w:rsidR="00D934F4" w:rsidRDefault="00D934F4" w:rsidP="004D6F18">
            <w:pPr>
              <w:spacing w:line="360" w:lineRule="auto"/>
              <w:jc w:val="both"/>
              <w:rPr>
                <w:rFonts w:ascii="Arial" w:hAnsi="Arial" w:cs="Arial"/>
              </w:rPr>
            </w:pPr>
            <w:r w:rsidRPr="004D6F18">
              <w:rPr>
                <w:rFonts w:ascii="Arial" w:hAnsi="Arial" w:cs="Arial"/>
              </w:rPr>
              <w:t xml:space="preserve">In Brangwyn </w:t>
            </w:r>
            <w:r w:rsidR="00622D0E" w:rsidRPr="004D6F18">
              <w:rPr>
                <w:rFonts w:ascii="Arial" w:hAnsi="Arial" w:cs="Arial"/>
              </w:rPr>
              <w:t>Hall it</w:t>
            </w:r>
            <w:r w:rsidRPr="004D6F18">
              <w:rPr>
                <w:rFonts w:ascii="Arial" w:hAnsi="Arial" w:cs="Arial"/>
              </w:rPr>
              <w:t xml:space="preserve"> is an older building</w:t>
            </w:r>
            <w:r w:rsidR="00DB296F">
              <w:rPr>
                <w:rFonts w:ascii="Arial" w:hAnsi="Arial" w:cs="Arial"/>
              </w:rPr>
              <w:t>.</w:t>
            </w:r>
            <w:r w:rsidRPr="004D6F18">
              <w:rPr>
                <w:rFonts w:ascii="Arial" w:hAnsi="Arial" w:cs="Arial"/>
              </w:rPr>
              <w:t xml:space="preserve"> </w:t>
            </w:r>
            <w:r w:rsidR="00DB296F">
              <w:rPr>
                <w:rFonts w:ascii="Arial" w:hAnsi="Arial" w:cs="Arial"/>
              </w:rPr>
              <w:t>T</w:t>
            </w:r>
            <w:r w:rsidRPr="004D6F18">
              <w:rPr>
                <w:rFonts w:ascii="Arial" w:hAnsi="Arial" w:cs="Arial"/>
              </w:rPr>
              <w:t>here was a lot of extension cable</w:t>
            </w:r>
            <w:r w:rsidR="00E31236">
              <w:rPr>
                <w:rFonts w:ascii="Arial" w:hAnsi="Arial" w:cs="Arial"/>
              </w:rPr>
              <w:t>s</w:t>
            </w:r>
            <w:r>
              <w:rPr>
                <w:rFonts w:ascii="Arial" w:hAnsi="Arial" w:cs="Arial"/>
              </w:rPr>
              <w:t xml:space="preserve"> that could cause someone to fall and injure themselves. Also</w:t>
            </w:r>
            <w:r w:rsidR="00E31236">
              <w:rPr>
                <w:rFonts w:ascii="Arial" w:hAnsi="Arial" w:cs="Arial"/>
              </w:rPr>
              <w:t xml:space="preserve"> the extension cables were not PAT</w:t>
            </w:r>
            <w:r>
              <w:rPr>
                <w:rFonts w:ascii="Arial" w:hAnsi="Arial" w:cs="Arial"/>
              </w:rPr>
              <w:t xml:space="preserve"> </w:t>
            </w:r>
            <w:r w:rsidR="00622D0E">
              <w:rPr>
                <w:rFonts w:ascii="Arial" w:hAnsi="Arial" w:cs="Arial"/>
              </w:rPr>
              <w:t xml:space="preserve">tested. Meaning if there was a fire at </w:t>
            </w:r>
            <w:r>
              <w:rPr>
                <w:rFonts w:ascii="Arial" w:hAnsi="Arial" w:cs="Arial"/>
              </w:rPr>
              <w:t>Brangwyn Hall</w:t>
            </w:r>
            <w:r w:rsidR="00622D0E">
              <w:rPr>
                <w:rFonts w:ascii="Arial" w:hAnsi="Arial" w:cs="Arial"/>
              </w:rPr>
              <w:t>, they</w:t>
            </w:r>
            <w:r>
              <w:rPr>
                <w:rFonts w:ascii="Arial" w:hAnsi="Arial" w:cs="Arial"/>
              </w:rPr>
              <w:t xml:space="preserve"> would b</w:t>
            </w:r>
            <w:r w:rsidR="00E366B1">
              <w:rPr>
                <w:rFonts w:ascii="Arial" w:hAnsi="Arial" w:cs="Arial"/>
              </w:rPr>
              <w:t>e partially at fault for not PAT</w:t>
            </w:r>
            <w:r>
              <w:rPr>
                <w:rFonts w:ascii="Arial" w:hAnsi="Arial" w:cs="Arial"/>
              </w:rPr>
              <w:t xml:space="preserve"> testing </w:t>
            </w:r>
            <w:r w:rsidR="00622D0E">
              <w:rPr>
                <w:rFonts w:ascii="Arial" w:hAnsi="Arial" w:cs="Arial"/>
              </w:rPr>
              <w:t>i</w:t>
            </w:r>
            <w:r>
              <w:rPr>
                <w:rFonts w:ascii="Arial" w:hAnsi="Arial" w:cs="Arial"/>
              </w:rPr>
              <w:t xml:space="preserve">n </w:t>
            </w:r>
            <w:r w:rsidR="00622D0E">
              <w:rPr>
                <w:rFonts w:ascii="Arial" w:hAnsi="Arial" w:cs="Arial"/>
              </w:rPr>
              <w:t xml:space="preserve">advance. </w:t>
            </w:r>
            <w:r>
              <w:rPr>
                <w:rFonts w:ascii="Arial" w:hAnsi="Arial" w:cs="Arial"/>
              </w:rPr>
              <w:t xml:space="preserve">This also is a risk that is covered with the Regulatory </w:t>
            </w:r>
            <w:proofErr w:type="gramStart"/>
            <w:r>
              <w:rPr>
                <w:rFonts w:ascii="Arial" w:hAnsi="Arial" w:cs="Arial"/>
              </w:rPr>
              <w:t>reform(</w:t>
            </w:r>
            <w:proofErr w:type="gramEnd"/>
            <w:r>
              <w:rPr>
                <w:rFonts w:ascii="Arial" w:hAnsi="Arial" w:cs="Arial"/>
              </w:rPr>
              <w:t>fire safety) order 2005</w:t>
            </w:r>
            <w:r w:rsidR="00E366B1">
              <w:rPr>
                <w:rFonts w:ascii="Arial" w:hAnsi="Arial" w:cs="Arial"/>
              </w:rPr>
              <w:t xml:space="preserve">. If the extension cables were to set fire there isn’t any </w:t>
            </w:r>
            <w:r w:rsidR="00E366B1">
              <w:rPr>
                <w:rFonts w:ascii="Arial" w:hAnsi="Arial" w:cs="Arial"/>
              </w:rPr>
              <w:lastRenderedPageBreak/>
              <w:t xml:space="preserve">fire extinguisher to put it out meaning that Brangwyn Hall would automatically fail the risk assessment as there is so many people at </w:t>
            </w:r>
            <w:proofErr w:type="gramStart"/>
            <w:r w:rsidR="00E366B1">
              <w:rPr>
                <w:rFonts w:ascii="Arial" w:hAnsi="Arial" w:cs="Arial"/>
              </w:rPr>
              <w:t>risk .</w:t>
            </w:r>
            <w:proofErr w:type="gramEnd"/>
            <w:sdt>
              <w:sdtPr>
                <w:rPr>
                  <w:rFonts w:ascii="Arial" w:hAnsi="Arial" w:cs="Arial"/>
                </w:rPr>
                <w:id w:val="1524523165"/>
                <w:citation/>
              </w:sdtPr>
              <w:sdtContent>
                <w:r w:rsidR="00865396">
                  <w:rPr>
                    <w:rFonts w:ascii="Arial" w:hAnsi="Arial" w:cs="Arial"/>
                  </w:rPr>
                  <w:fldChar w:fldCharType="begin"/>
                </w:r>
                <w:r w:rsidR="00865396">
                  <w:rPr>
                    <w:rFonts w:ascii="Arial" w:hAnsi="Arial" w:cs="Arial"/>
                  </w:rPr>
                  <w:instrText xml:space="preserve"> CITATION GOV \l 2057 </w:instrText>
                </w:r>
                <w:r w:rsidR="00865396">
                  <w:rPr>
                    <w:rFonts w:ascii="Arial" w:hAnsi="Arial" w:cs="Arial"/>
                  </w:rPr>
                  <w:fldChar w:fldCharType="separate"/>
                </w:r>
                <w:r w:rsidR="00926833">
                  <w:rPr>
                    <w:rFonts w:ascii="Arial" w:hAnsi="Arial" w:cs="Arial"/>
                    <w:noProof/>
                  </w:rPr>
                  <w:t xml:space="preserve"> </w:t>
                </w:r>
                <w:r w:rsidR="00926833" w:rsidRPr="00926833">
                  <w:rPr>
                    <w:rFonts w:ascii="Arial" w:hAnsi="Arial" w:cs="Arial"/>
                    <w:noProof/>
                  </w:rPr>
                  <w:t>(GOV, n.d.)</w:t>
                </w:r>
                <w:r w:rsidR="00865396">
                  <w:rPr>
                    <w:rFonts w:ascii="Arial" w:hAnsi="Arial" w:cs="Arial"/>
                  </w:rPr>
                  <w:fldChar w:fldCharType="end"/>
                </w:r>
              </w:sdtContent>
            </w:sdt>
          </w:p>
          <w:p w14:paraId="5B9FE65E" w14:textId="71866DAE" w:rsidR="00E366B1" w:rsidRPr="00E366B1" w:rsidRDefault="0068311E" w:rsidP="004D6F18">
            <w:pPr>
              <w:spacing w:line="360" w:lineRule="auto"/>
              <w:jc w:val="both"/>
              <w:rPr>
                <w:rFonts w:ascii="Arial" w:hAnsi="Arial" w:cs="Arial"/>
                <w:u w:val="single"/>
              </w:rPr>
            </w:pPr>
            <w:r w:rsidRPr="004D6F18">
              <w:rPr>
                <w:rFonts w:ascii="Arial" w:hAnsi="Arial" w:cs="Arial"/>
                <w:u w:val="single"/>
              </w:rPr>
              <w:t>No disabled access</w:t>
            </w:r>
            <w:r w:rsidR="00E366B1">
              <w:rPr>
                <w:rFonts w:ascii="Arial" w:hAnsi="Arial" w:cs="Arial"/>
                <w:u w:val="single"/>
              </w:rPr>
              <w:t>-</w:t>
            </w:r>
            <w:r w:rsidR="00E366B1">
              <w:rPr>
                <w:rFonts w:ascii="Arial" w:hAnsi="Arial" w:cs="Arial"/>
              </w:rPr>
              <w:t xml:space="preserve"> E</w:t>
            </w:r>
            <w:r w:rsidR="00E366B1" w:rsidRPr="004D6F18">
              <w:rPr>
                <w:rFonts w:ascii="Arial" w:hAnsi="Arial" w:cs="Arial"/>
              </w:rPr>
              <w:t>quality</w:t>
            </w:r>
            <w:r w:rsidR="00E366B1">
              <w:rPr>
                <w:rFonts w:ascii="Arial" w:hAnsi="Arial" w:cs="Arial"/>
              </w:rPr>
              <w:t xml:space="preserve"> A</w:t>
            </w:r>
            <w:r w:rsidR="00E366B1" w:rsidRPr="004D6F18">
              <w:rPr>
                <w:rFonts w:ascii="Arial" w:hAnsi="Arial" w:cs="Arial"/>
              </w:rPr>
              <w:t>ct 2010</w:t>
            </w:r>
          </w:p>
          <w:p w14:paraId="331582FD" w14:textId="3F6F27E9" w:rsidR="00A93C3D" w:rsidRPr="004D6F18" w:rsidRDefault="0068311E" w:rsidP="004D6F18">
            <w:pPr>
              <w:spacing w:line="360" w:lineRule="auto"/>
              <w:jc w:val="both"/>
              <w:rPr>
                <w:rFonts w:ascii="Arial" w:hAnsi="Arial" w:cs="Arial"/>
              </w:rPr>
            </w:pPr>
            <w:r w:rsidRPr="004D6F18">
              <w:rPr>
                <w:rFonts w:ascii="Arial" w:hAnsi="Arial" w:cs="Arial"/>
              </w:rPr>
              <w:t>This is one of the most impo</w:t>
            </w:r>
            <w:r w:rsidR="007E5133" w:rsidRPr="004D6F18">
              <w:rPr>
                <w:rFonts w:ascii="Arial" w:hAnsi="Arial" w:cs="Arial"/>
              </w:rPr>
              <w:t>rtant part</w:t>
            </w:r>
            <w:r w:rsidR="00E31236">
              <w:rPr>
                <w:rFonts w:ascii="Arial" w:hAnsi="Arial" w:cs="Arial"/>
              </w:rPr>
              <w:t xml:space="preserve">s </w:t>
            </w:r>
            <w:r w:rsidR="007E5133" w:rsidRPr="004D6F18">
              <w:rPr>
                <w:rFonts w:ascii="Arial" w:hAnsi="Arial" w:cs="Arial"/>
              </w:rPr>
              <w:t xml:space="preserve">of a risk assessment that if there is a disabled access. </w:t>
            </w:r>
            <w:r w:rsidRPr="004D6F18">
              <w:rPr>
                <w:rFonts w:ascii="Arial" w:hAnsi="Arial" w:cs="Arial"/>
              </w:rPr>
              <w:t xml:space="preserve"> This means that there isn’t </w:t>
            </w:r>
            <w:r w:rsidR="007E5133" w:rsidRPr="004D6F18">
              <w:rPr>
                <w:rFonts w:ascii="Arial" w:hAnsi="Arial" w:cs="Arial"/>
              </w:rPr>
              <w:t>any discrimination</w:t>
            </w:r>
            <w:r w:rsidRPr="004D6F18">
              <w:rPr>
                <w:rFonts w:ascii="Arial" w:hAnsi="Arial" w:cs="Arial"/>
              </w:rPr>
              <w:t xml:space="preserve"> against anyone that has a disability</w:t>
            </w:r>
            <w:r w:rsidR="007E5133" w:rsidRPr="004D6F18">
              <w:rPr>
                <w:rFonts w:ascii="Arial" w:hAnsi="Arial" w:cs="Arial"/>
              </w:rPr>
              <w:t xml:space="preserve"> or unfairness in the workplace. In this case Brangwyn had no disabled access. The building was surrounded with stairs and there wasn’t any signage that suggested that there was a disabled access. The legislation regarding this is the </w:t>
            </w:r>
            <w:r w:rsidR="00E366B1">
              <w:rPr>
                <w:rFonts w:ascii="Arial" w:hAnsi="Arial" w:cs="Arial"/>
              </w:rPr>
              <w:t>E</w:t>
            </w:r>
            <w:r w:rsidR="007E5133" w:rsidRPr="004D6F18">
              <w:rPr>
                <w:rFonts w:ascii="Arial" w:hAnsi="Arial" w:cs="Arial"/>
              </w:rPr>
              <w:t>quality act 2010. In this example there was a discrimination happening in Brangwyn Hall</w:t>
            </w:r>
            <w:r w:rsidR="00EB5221">
              <w:rPr>
                <w:rFonts w:ascii="Arial" w:hAnsi="Arial" w:cs="Arial"/>
              </w:rPr>
              <w:t xml:space="preserve"> as there is no disabled access to be able to enter the building without having to walk up a flight of stairs</w:t>
            </w:r>
            <w:r w:rsidR="007E5133" w:rsidRPr="004D6F18">
              <w:rPr>
                <w:rFonts w:ascii="Arial" w:hAnsi="Arial" w:cs="Arial"/>
              </w:rPr>
              <w:t>.</w:t>
            </w:r>
            <w:sdt>
              <w:sdtPr>
                <w:rPr>
                  <w:rFonts w:ascii="Arial" w:hAnsi="Arial" w:cs="Arial"/>
                </w:rPr>
                <w:id w:val="1200356382"/>
                <w:citation/>
              </w:sdtPr>
              <w:sdtContent>
                <w:r w:rsidR="00865396">
                  <w:rPr>
                    <w:rFonts w:ascii="Arial" w:hAnsi="Arial" w:cs="Arial"/>
                  </w:rPr>
                  <w:fldChar w:fldCharType="begin"/>
                </w:r>
                <w:r w:rsidR="00865396">
                  <w:rPr>
                    <w:rFonts w:ascii="Arial" w:hAnsi="Arial" w:cs="Arial"/>
                  </w:rPr>
                  <w:instrText xml:space="preserve"> CITATION ACA \l 2057 </w:instrText>
                </w:r>
                <w:r w:rsidR="00865396">
                  <w:rPr>
                    <w:rFonts w:ascii="Arial" w:hAnsi="Arial" w:cs="Arial"/>
                  </w:rPr>
                  <w:fldChar w:fldCharType="separate"/>
                </w:r>
                <w:r w:rsidR="00926833">
                  <w:rPr>
                    <w:rFonts w:ascii="Arial" w:hAnsi="Arial" w:cs="Arial"/>
                    <w:noProof/>
                  </w:rPr>
                  <w:t xml:space="preserve"> </w:t>
                </w:r>
                <w:r w:rsidR="00926833" w:rsidRPr="00926833">
                  <w:rPr>
                    <w:rFonts w:ascii="Arial" w:hAnsi="Arial" w:cs="Arial"/>
                    <w:noProof/>
                  </w:rPr>
                  <w:t>(ACAS, n.d.)</w:t>
                </w:r>
                <w:r w:rsidR="00865396">
                  <w:rPr>
                    <w:rFonts w:ascii="Arial" w:hAnsi="Arial" w:cs="Arial"/>
                  </w:rPr>
                  <w:fldChar w:fldCharType="end"/>
                </w:r>
              </w:sdtContent>
            </w:sdt>
          </w:p>
          <w:p w14:paraId="1C9181C0" w14:textId="77777777" w:rsidR="00622D0E" w:rsidRPr="004D6F18" w:rsidRDefault="00622D0E" w:rsidP="004D6F18">
            <w:pPr>
              <w:spacing w:line="360" w:lineRule="auto"/>
              <w:jc w:val="both"/>
              <w:rPr>
                <w:rFonts w:ascii="Arial" w:hAnsi="Arial" w:cs="Arial"/>
              </w:rPr>
            </w:pPr>
          </w:p>
          <w:p w14:paraId="5164E916" w14:textId="749AB9B7" w:rsidR="00A93C3D" w:rsidRPr="004D6F18" w:rsidRDefault="00A93C3D" w:rsidP="00D727CE">
            <w:pPr>
              <w:spacing w:line="360" w:lineRule="auto"/>
              <w:jc w:val="both"/>
              <w:rPr>
                <w:rFonts w:ascii="Arial" w:hAnsi="Arial" w:cs="Arial"/>
              </w:rPr>
            </w:pPr>
          </w:p>
        </w:tc>
      </w:tr>
    </w:tbl>
    <w:p w14:paraId="2DFB40B3" w14:textId="255A7366" w:rsidR="00BF4C15" w:rsidRPr="004D6F18" w:rsidRDefault="00BF4C15" w:rsidP="004D6F18">
      <w:pPr>
        <w:spacing w:line="360" w:lineRule="auto"/>
        <w:jc w:val="both"/>
        <w:rPr>
          <w:rFonts w:ascii="Arial" w:hAnsi="Arial" w:cs="Arial"/>
        </w:rPr>
        <w:sectPr w:rsidR="00BF4C15" w:rsidRPr="004D6F18" w:rsidSect="00F02572">
          <w:headerReference w:type="default" r:id="rId11"/>
          <w:footerReference w:type="default" r:id="rId12"/>
          <w:headerReference w:type="first" r:id="rId13"/>
          <w:pgSz w:w="11907" w:h="16840" w:code="9"/>
          <w:pgMar w:top="1701" w:right="1701" w:bottom="1559" w:left="1701" w:header="709" w:footer="709" w:gutter="0"/>
          <w:cols w:space="708"/>
          <w:titlePg/>
          <w:docGrid w:linePitch="360"/>
        </w:sectPr>
      </w:pPr>
    </w:p>
    <w:p w14:paraId="2DFB40B4" w14:textId="77777777" w:rsidR="00BF4C15" w:rsidRPr="004D6F18" w:rsidRDefault="00BF4C15" w:rsidP="004D6F18">
      <w:pPr>
        <w:spacing w:line="360" w:lineRule="auto"/>
        <w:jc w:val="both"/>
        <w:rPr>
          <w:rFonts w:ascii="Arial" w:hAnsi="Arial" w:cs="Arial"/>
          <w:sz w:val="32"/>
          <w:szCs w:val="32"/>
        </w:rPr>
      </w:pPr>
      <w:r w:rsidRPr="004D6F18">
        <w:rPr>
          <w:rFonts w:ascii="Arial" w:hAnsi="Arial" w:cs="Arial"/>
          <w:sz w:val="32"/>
          <w:szCs w:val="32"/>
        </w:rPr>
        <w:lastRenderedPageBreak/>
        <w:t>Event Risk Assessment</w:t>
      </w:r>
    </w:p>
    <w:tbl>
      <w:tblPr>
        <w:tblpPr w:leftFromText="180" w:rightFromText="180" w:vertAnchor="text" w:horzAnchor="margin" w:tblpY="255"/>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846"/>
        <w:gridCol w:w="2948"/>
        <w:gridCol w:w="2126"/>
        <w:gridCol w:w="3119"/>
        <w:gridCol w:w="2693"/>
        <w:gridCol w:w="1134"/>
        <w:gridCol w:w="1134"/>
      </w:tblGrid>
      <w:tr w:rsidR="00622D0E" w:rsidRPr="004D6F18" w14:paraId="181E88B4" w14:textId="77777777" w:rsidTr="00622D0E">
        <w:trPr>
          <w:trHeight w:val="322"/>
        </w:trPr>
        <w:tc>
          <w:tcPr>
            <w:tcW w:w="846" w:type="dxa"/>
            <w:shd w:val="clear" w:color="auto" w:fill="C0C0C0"/>
          </w:tcPr>
          <w:p w14:paraId="60B82B5F" w14:textId="77777777" w:rsidR="00622D0E" w:rsidRPr="004D6F18" w:rsidRDefault="00622D0E" w:rsidP="00622D0E">
            <w:pPr>
              <w:spacing w:line="360" w:lineRule="auto"/>
              <w:jc w:val="both"/>
              <w:rPr>
                <w:rFonts w:ascii="Arial" w:hAnsi="Arial" w:cs="Arial"/>
              </w:rPr>
            </w:pPr>
            <w:r w:rsidRPr="004D6F18">
              <w:rPr>
                <w:rFonts w:ascii="Arial" w:hAnsi="Arial" w:cs="Arial"/>
              </w:rPr>
              <w:t>Ref</w:t>
            </w:r>
          </w:p>
        </w:tc>
        <w:tc>
          <w:tcPr>
            <w:tcW w:w="2948" w:type="dxa"/>
            <w:shd w:val="clear" w:color="auto" w:fill="C0C0C0"/>
          </w:tcPr>
          <w:p w14:paraId="1464BF8B" w14:textId="77777777" w:rsidR="00622D0E" w:rsidRPr="004D6F18" w:rsidRDefault="00622D0E" w:rsidP="00622D0E">
            <w:pPr>
              <w:spacing w:line="360" w:lineRule="auto"/>
              <w:jc w:val="both"/>
              <w:rPr>
                <w:rFonts w:ascii="Arial" w:hAnsi="Arial" w:cs="Arial"/>
              </w:rPr>
            </w:pPr>
            <w:r w:rsidRPr="004D6F18">
              <w:rPr>
                <w:rFonts w:ascii="Arial" w:hAnsi="Arial" w:cs="Arial"/>
              </w:rPr>
              <w:t>Hazard / Task / Activity</w:t>
            </w:r>
          </w:p>
          <w:p w14:paraId="7814FDC7" w14:textId="77777777" w:rsidR="00622D0E" w:rsidRPr="004D6F18" w:rsidRDefault="00622D0E" w:rsidP="00622D0E">
            <w:pPr>
              <w:spacing w:line="360" w:lineRule="auto"/>
              <w:jc w:val="both"/>
              <w:rPr>
                <w:rFonts w:ascii="Arial" w:hAnsi="Arial" w:cs="Arial"/>
              </w:rPr>
            </w:pPr>
            <w:r w:rsidRPr="004D6F18">
              <w:rPr>
                <w:rFonts w:ascii="Arial" w:hAnsi="Arial" w:cs="Arial"/>
              </w:rPr>
              <w:t>Area of Concern</w:t>
            </w:r>
          </w:p>
        </w:tc>
        <w:tc>
          <w:tcPr>
            <w:tcW w:w="2126" w:type="dxa"/>
            <w:shd w:val="clear" w:color="auto" w:fill="C0C0C0"/>
          </w:tcPr>
          <w:p w14:paraId="5858A3AB" w14:textId="77777777" w:rsidR="00622D0E" w:rsidRPr="004D6F18" w:rsidRDefault="00622D0E" w:rsidP="00622D0E">
            <w:pPr>
              <w:spacing w:line="360" w:lineRule="auto"/>
              <w:jc w:val="both"/>
              <w:rPr>
                <w:rFonts w:ascii="Arial" w:hAnsi="Arial" w:cs="Arial"/>
              </w:rPr>
            </w:pPr>
            <w:r w:rsidRPr="004D6F18">
              <w:rPr>
                <w:rFonts w:ascii="Arial" w:hAnsi="Arial" w:cs="Arial"/>
              </w:rPr>
              <w:t>Persons at Risk</w:t>
            </w:r>
          </w:p>
        </w:tc>
        <w:tc>
          <w:tcPr>
            <w:tcW w:w="3119" w:type="dxa"/>
            <w:shd w:val="clear" w:color="auto" w:fill="C0C0C0"/>
          </w:tcPr>
          <w:p w14:paraId="5B8BB202" w14:textId="77777777" w:rsidR="00622D0E" w:rsidRPr="004D6F18" w:rsidRDefault="00622D0E" w:rsidP="00622D0E">
            <w:pPr>
              <w:spacing w:line="360" w:lineRule="auto"/>
              <w:jc w:val="both"/>
              <w:rPr>
                <w:rFonts w:ascii="Arial" w:hAnsi="Arial" w:cs="Arial"/>
              </w:rPr>
            </w:pPr>
            <w:r w:rsidRPr="004D6F18">
              <w:rPr>
                <w:rFonts w:ascii="Arial" w:hAnsi="Arial" w:cs="Arial"/>
              </w:rPr>
              <w:t>Existing Controls</w:t>
            </w:r>
          </w:p>
        </w:tc>
        <w:tc>
          <w:tcPr>
            <w:tcW w:w="2693" w:type="dxa"/>
            <w:shd w:val="clear" w:color="auto" w:fill="C0C0C0"/>
          </w:tcPr>
          <w:p w14:paraId="1938DD3B" w14:textId="77777777" w:rsidR="00622D0E" w:rsidRPr="004D6F18" w:rsidRDefault="00622D0E" w:rsidP="00622D0E">
            <w:pPr>
              <w:spacing w:line="360" w:lineRule="auto"/>
              <w:jc w:val="both"/>
              <w:rPr>
                <w:rFonts w:ascii="Arial" w:hAnsi="Arial" w:cs="Arial"/>
              </w:rPr>
            </w:pPr>
            <w:r w:rsidRPr="004D6F18">
              <w:rPr>
                <w:rFonts w:ascii="Arial" w:hAnsi="Arial" w:cs="Arial"/>
              </w:rPr>
              <w:t>Describe Any Further Controls Actions Needed</w:t>
            </w:r>
          </w:p>
        </w:tc>
        <w:tc>
          <w:tcPr>
            <w:tcW w:w="1134" w:type="dxa"/>
            <w:shd w:val="clear" w:color="auto" w:fill="C0C0C0"/>
          </w:tcPr>
          <w:p w14:paraId="358BE67E" w14:textId="77777777" w:rsidR="00622D0E" w:rsidRPr="004D6F18" w:rsidRDefault="00622D0E" w:rsidP="00622D0E">
            <w:pPr>
              <w:spacing w:line="360" w:lineRule="auto"/>
              <w:jc w:val="both"/>
              <w:rPr>
                <w:rFonts w:ascii="Arial" w:hAnsi="Arial" w:cs="Arial"/>
              </w:rPr>
            </w:pPr>
            <w:r w:rsidRPr="004D6F18">
              <w:rPr>
                <w:rFonts w:ascii="Arial" w:hAnsi="Arial" w:cs="Arial"/>
              </w:rPr>
              <w:t>Actions By Whom</w:t>
            </w:r>
          </w:p>
        </w:tc>
        <w:tc>
          <w:tcPr>
            <w:tcW w:w="1134" w:type="dxa"/>
            <w:shd w:val="clear" w:color="auto" w:fill="C0C0C0"/>
          </w:tcPr>
          <w:p w14:paraId="5316433E" w14:textId="77777777" w:rsidR="00622D0E" w:rsidRPr="004D6F18" w:rsidRDefault="00622D0E" w:rsidP="00622D0E">
            <w:pPr>
              <w:spacing w:line="360" w:lineRule="auto"/>
              <w:jc w:val="both"/>
              <w:rPr>
                <w:rFonts w:ascii="Arial" w:hAnsi="Arial" w:cs="Arial"/>
              </w:rPr>
            </w:pPr>
            <w:r w:rsidRPr="004D6F18">
              <w:rPr>
                <w:rFonts w:ascii="Arial" w:hAnsi="Arial" w:cs="Arial"/>
              </w:rPr>
              <w:t>Action By When</w:t>
            </w:r>
          </w:p>
        </w:tc>
      </w:tr>
      <w:tr w:rsidR="00622D0E" w:rsidRPr="004D6F18" w14:paraId="49E4C996" w14:textId="77777777" w:rsidTr="00622D0E">
        <w:trPr>
          <w:trHeight w:val="659"/>
        </w:trPr>
        <w:tc>
          <w:tcPr>
            <w:tcW w:w="846" w:type="dxa"/>
            <w:shd w:val="clear" w:color="auto" w:fill="auto"/>
          </w:tcPr>
          <w:p w14:paraId="666F196F" w14:textId="77777777" w:rsidR="00622D0E" w:rsidRPr="004D6F18" w:rsidRDefault="00622D0E" w:rsidP="00622D0E">
            <w:pPr>
              <w:spacing w:line="360" w:lineRule="auto"/>
              <w:jc w:val="both"/>
              <w:rPr>
                <w:rFonts w:ascii="Arial" w:hAnsi="Arial" w:cs="Arial"/>
              </w:rPr>
            </w:pPr>
          </w:p>
          <w:p w14:paraId="4F2FB26E" w14:textId="77777777" w:rsidR="00622D0E" w:rsidRPr="004D6F18" w:rsidRDefault="00622D0E" w:rsidP="00622D0E">
            <w:pPr>
              <w:spacing w:line="360" w:lineRule="auto"/>
              <w:jc w:val="both"/>
              <w:rPr>
                <w:rFonts w:ascii="Arial" w:hAnsi="Arial" w:cs="Arial"/>
              </w:rPr>
            </w:pPr>
            <w:r w:rsidRPr="004D6F18">
              <w:rPr>
                <w:rFonts w:ascii="Arial" w:hAnsi="Arial" w:cs="Arial"/>
              </w:rPr>
              <w:t>1</w:t>
            </w:r>
          </w:p>
        </w:tc>
        <w:tc>
          <w:tcPr>
            <w:tcW w:w="2948" w:type="dxa"/>
            <w:shd w:val="clear" w:color="auto" w:fill="auto"/>
          </w:tcPr>
          <w:p w14:paraId="73DD1082" w14:textId="77777777" w:rsidR="00622D0E" w:rsidRPr="004D6F18" w:rsidRDefault="00622D0E" w:rsidP="00622D0E">
            <w:pPr>
              <w:spacing w:line="360" w:lineRule="auto"/>
              <w:jc w:val="both"/>
              <w:rPr>
                <w:rFonts w:ascii="Arial" w:hAnsi="Arial" w:cs="Arial"/>
              </w:rPr>
            </w:pPr>
            <w:r w:rsidRPr="004D6F18">
              <w:rPr>
                <w:rFonts w:ascii="Arial" w:hAnsi="Arial" w:cs="Arial"/>
              </w:rPr>
              <w:t>Fire  doors blocked</w:t>
            </w:r>
          </w:p>
        </w:tc>
        <w:tc>
          <w:tcPr>
            <w:tcW w:w="2126" w:type="dxa"/>
            <w:shd w:val="clear" w:color="auto" w:fill="auto"/>
          </w:tcPr>
          <w:p w14:paraId="02CF304F" w14:textId="77777777" w:rsidR="00622D0E" w:rsidRPr="004D6F18" w:rsidRDefault="00622D0E" w:rsidP="00622D0E">
            <w:pPr>
              <w:spacing w:line="360" w:lineRule="auto"/>
              <w:jc w:val="both"/>
              <w:rPr>
                <w:rFonts w:ascii="Arial" w:hAnsi="Arial" w:cs="Arial"/>
              </w:rPr>
            </w:pPr>
            <w:r w:rsidRPr="004D6F18">
              <w:rPr>
                <w:rFonts w:ascii="Arial" w:hAnsi="Arial" w:cs="Arial"/>
              </w:rPr>
              <w:t>Everyone</w:t>
            </w:r>
          </w:p>
        </w:tc>
        <w:tc>
          <w:tcPr>
            <w:tcW w:w="3119" w:type="dxa"/>
            <w:shd w:val="clear" w:color="auto" w:fill="auto"/>
          </w:tcPr>
          <w:p w14:paraId="617CFB86" w14:textId="77777777" w:rsidR="00622D0E" w:rsidRPr="004D6F18" w:rsidRDefault="00622D0E" w:rsidP="00622D0E">
            <w:pPr>
              <w:spacing w:line="360" w:lineRule="auto"/>
              <w:jc w:val="both"/>
              <w:rPr>
                <w:rFonts w:ascii="Arial" w:hAnsi="Arial" w:cs="Arial"/>
              </w:rPr>
            </w:pPr>
            <w:r w:rsidRPr="004D6F18">
              <w:rPr>
                <w:rFonts w:ascii="Arial" w:hAnsi="Arial" w:cs="Arial"/>
              </w:rPr>
              <w:t>None</w:t>
            </w:r>
          </w:p>
        </w:tc>
        <w:tc>
          <w:tcPr>
            <w:tcW w:w="2693" w:type="dxa"/>
            <w:shd w:val="clear" w:color="auto" w:fill="auto"/>
          </w:tcPr>
          <w:p w14:paraId="12CA1FB2" w14:textId="77777777" w:rsidR="00622D0E" w:rsidRPr="004D6F18" w:rsidRDefault="00622D0E" w:rsidP="00622D0E">
            <w:pPr>
              <w:spacing w:line="360" w:lineRule="auto"/>
              <w:jc w:val="both"/>
              <w:rPr>
                <w:rFonts w:ascii="Arial" w:hAnsi="Arial" w:cs="Arial"/>
              </w:rPr>
            </w:pPr>
            <w:r w:rsidRPr="004D6F18">
              <w:rPr>
                <w:rFonts w:ascii="Arial" w:hAnsi="Arial" w:cs="Arial"/>
              </w:rPr>
              <w:t>Unblock the fire doors and have signs that say where the nearest fire door to you is</w:t>
            </w:r>
          </w:p>
        </w:tc>
        <w:tc>
          <w:tcPr>
            <w:tcW w:w="1134" w:type="dxa"/>
            <w:shd w:val="clear" w:color="auto" w:fill="auto"/>
          </w:tcPr>
          <w:p w14:paraId="6F2EBC3D" w14:textId="6EE445FD" w:rsidR="00622D0E" w:rsidRPr="004D6F18" w:rsidRDefault="00043E31" w:rsidP="00622D0E">
            <w:pPr>
              <w:spacing w:line="360" w:lineRule="auto"/>
              <w:jc w:val="both"/>
              <w:rPr>
                <w:rFonts w:ascii="Arial" w:hAnsi="Arial" w:cs="Arial"/>
                <w:bCs/>
              </w:rPr>
            </w:pPr>
            <w:r>
              <w:rPr>
                <w:rFonts w:ascii="Arial" w:hAnsi="Arial" w:cs="Arial"/>
                <w:bCs/>
              </w:rPr>
              <w:t>Health and safety officer</w:t>
            </w:r>
          </w:p>
        </w:tc>
        <w:tc>
          <w:tcPr>
            <w:tcW w:w="1134" w:type="dxa"/>
            <w:shd w:val="clear" w:color="auto" w:fill="auto"/>
          </w:tcPr>
          <w:p w14:paraId="6EF8626C" w14:textId="77777777" w:rsidR="00622D0E" w:rsidRPr="004D6F18" w:rsidRDefault="00622D0E" w:rsidP="00622D0E">
            <w:pPr>
              <w:spacing w:line="360" w:lineRule="auto"/>
              <w:jc w:val="both"/>
              <w:rPr>
                <w:rFonts w:ascii="Arial" w:hAnsi="Arial" w:cs="Arial"/>
              </w:rPr>
            </w:pPr>
            <w:r w:rsidRPr="004D6F18">
              <w:rPr>
                <w:rFonts w:ascii="Arial" w:hAnsi="Arial" w:cs="Arial"/>
              </w:rPr>
              <w:t>ASAP</w:t>
            </w:r>
          </w:p>
        </w:tc>
      </w:tr>
      <w:tr w:rsidR="00622D0E" w:rsidRPr="004D6F18" w14:paraId="299FFF51" w14:textId="77777777" w:rsidTr="00622D0E">
        <w:trPr>
          <w:trHeight w:val="642"/>
        </w:trPr>
        <w:tc>
          <w:tcPr>
            <w:tcW w:w="846" w:type="dxa"/>
            <w:shd w:val="clear" w:color="auto" w:fill="auto"/>
          </w:tcPr>
          <w:p w14:paraId="69165F2C" w14:textId="77777777" w:rsidR="00622D0E" w:rsidRPr="004D6F18" w:rsidRDefault="00622D0E" w:rsidP="00622D0E">
            <w:pPr>
              <w:spacing w:line="360" w:lineRule="auto"/>
              <w:jc w:val="both"/>
              <w:rPr>
                <w:rFonts w:ascii="Arial" w:hAnsi="Arial" w:cs="Arial"/>
              </w:rPr>
            </w:pPr>
          </w:p>
          <w:p w14:paraId="1A4E1977" w14:textId="77777777" w:rsidR="00622D0E" w:rsidRPr="004D6F18" w:rsidRDefault="00622D0E" w:rsidP="00622D0E">
            <w:pPr>
              <w:spacing w:line="360" w:lineRule="auto"/>
              <w:jc w:val="both"/>
              <w:rPr>
                <w:rFonts w:ascii="Arial" w:hAnsi="Arial" w:cs="Arial"/>
              </w:rPr>
            </w:pPr>
            <w:r w:rsidRPr="004D6F18">
              <w:rPr>
                <w:rFonts w:ascii="Arial" w:hAnsi="Arial" w:cs="Arial"/>
              </w:rPr>
              <w:t>2</w:t>
            </w:r>
          </w:p>
        </w:tc>
        <w:tc>
          <w:tcPr>
            <w:tcW w:w="2948" w:type="dxa"/>
            <w:shd w:val="clear" w:color="auto" w:fill="auto"/>
          </w:tcPr>
          <w:p w14:paraId="4133B516" w14:textId="77777777" w:rsidR="00622D0E" w:rsidRPr="004D6F18" w:rsidRDefault="00622D0E" w:rsidP="00622D0E">
            <w:pPr>
              <w:spacing w:line="360" w:lineRule="auto"/>
              <w:jc w:val="both"/>
              <w:rPr>
                <w:rFonts w:ascii="Arial" w:hAnsi="Arial" w:cs="Arial"/>
              </w:rPr>
            </w:pPr>
            <w:r w:rsidRPr="004D6F18">
              <w:rPr>
                <w:rFonts w:ascii="Arial" w:hAnsi="Arial" w:cs="Arial"/>
              </w:rPr>
              <w:t>No fire extinguisher</w:t>
            </w:r>
          </w:p>
        </w:tc>
        <w:tc>
          <w:tcPr>
            <w:tcW w:w="2126" w:type="dxa"/>
            <w:shd w:val="clear" w:color="auto" w:fill="auto"/>
          </w:tcPr>
          <w:p w14:paraId="77B6D213" w14:textId="77777777" w:rsidR="00622D0E" w:rsidRPr="004D6F18" w:rsidRDefault="00622D0E" w:rsidP="00622D0E">
            <w:pPr>
              <w:spacing w:line="360" w:lineRule="auto"/>
              <w:jc w:val="both"/>
              <w:rPr>
                <w:rFonts w:ascii="Arial" w:hAnsi="Arial" w:cs="Arial"/>
              </w:rPr>
            </w:pPr>
            <w:r w:rsidRPr="004D6F18">
              <w:rPr>
                <w:rFonts w:ascii="Arial" w:hAnsi="Arial" w:cs="Arial"/>
              </w:rPr>
              <w:t>Everyone</w:t>
            </w:r>
          </w:p>
        </w:tc>
        <w:tc>
          <w:tcPr>
            <w:tcW w:w="3119" w:type="dxa"/>
            <w:shd w:val="clear" w:color="auto" w:fill="auto"/>
          </w:tcPr>
          <w:p w14:paraId="3BA60EE0" w14:textId="77777777" w:rsidR="00622D0E" w:rsidRPr="004D6F18" w:rsidRDefault="00622D0E" w:rsidP="00622D0E">
            <w:pPr>
              <w:spacing w:line="360" w:lineRule="auto"/>
              <w:jc w:val="both"/>
              <w:rPr>
                <w:rFonts w:ascii="Arial" w:hAnsi="Arial" w:cs="Arial"/>
              </w:rPr>
            </w:pPr>
            <w:r w:rsidRPr="004D6F18">
              <w:rPr>
                <w:rFonts w:ascii="Arial" w:hAnsi="Arial" w:cs="Arial"/>
              </w:rPr>
              <w:t>None</w:t>
            </w:r>
          </w:p>
        </w:tc>
        <w:tc>
          <w:tcPr>
            <w:tcW w:w="2693" w:type="dxa"/>
            <w:shd w:val="clear" w:color="auto" w:fill="auto"/>
          </w:tcPr>
          <w:p w14:paraId="6C957779" w14:textId="77777777" w:rsidR="00622D0E" w:rsidRPr="004D6F18" w:rsidRDefault="00622D0E" w:rsidP="00622D0E">
            <w:pPr>
              <w:spacing w:line="360" w:lineRule="auto"/>
              <w:jc w:val="both"/>
              <w:rPr>
                <w:rFonts w:ascii="Arial" w:hAnsi="Arial" w:cs="Arial"/>
              </w:rPr>
            </w:pPr>
            <w:r w:rsidRPr="004D6F18">
              <w:rPr>
                <w:rFonts w:ascii="Arial" w:hAnsi="Arial" w:cs="Arial"/>
              </w:rPr>
              <w:t>Put a fire extinguisher</w:t>
            </w:r>
          </w:p>
        </w:tc>
        <w:tc>
          <w:tcPr>
            <w:tcW w:w="1134" w:type="dxa"/>
            <w:shd w:val="clear" w:color="auto" w:fill="auto"/>
          </w:tcPr>
          <w:p w14:paraId="3D153D77" w14:textId="6DE6AF9E" w:rsidR="00622D0E" w:rsidRPr="004D6F18" w:rsidRDefault="00043E31" w:rsidP="00622D0E">
            <w:pPr>
              <w:spacing w:line="360" w:lineRule="auto"/>
              <w:jc w:val="both"/>
              <w:rPr>
                <w:rFonts w:ascii="Arial" w:hAnsi="Arial" w:cs="Arial"/>
                <w:bCs/>
              </w:rPr>
            </w:pPr>
            <w:r>
              <w:rPr>
                <w:rFonts w:ascii="Arial" w:hAnsi="Arial" w:cs="Arial"/>
                <w:bCs/>
              </w:rPr>
              <w:t>Health and safety officer</w:t>
            </w:r>
          </w:p>
        </w:tc>
        <w:tc>
          <w:tcPr>
            <w:tcW w:w="1134" w:type="dxa"/>
            <w:shd w:val="clear" w:color="auto" w:fill="auto"/>
          </w:tcPr>
          <w:p w14:paraId="72E3D645" w14:textId="77777777" w:rsidR="00622D0E" w:rsidRPr="004D6F18" w:rsidRDefault="00622D0E" w:rsidP="00622D0E">
            <w:pPr>
              <w:spacing w:line="360" w:lineRule="auto"/>
              <w:jc w:val="both"/>
              <w:rPr>
                <w:rFonts w:ascii="Arial" w:hAnsi="Arial" w:cs="Arial"/>
              </w:rPr>
            </w:pPr>
            <w:r w:rsidRPr="004D6F18">
              <w:rPr>
                <w:rFonts w:ascii="Arial" w:hAnsi="Arial" w:cs="Arial"/>
              </w:rPr>
              <w:t>ASAP</w:t>
            </w:r>
          </w:p>
        </w:tc>
      </w:tr>
      <w:tr w:rsidR="00622D0E" w:rsidRPr="004D6F18" w14:paraId="64F2F420" w14:textId="77777777" w:rsidTr="00622D0E">
        <w:trPr>
          <w:trHeight w:val="659"/>
        </w:trPr>
        <w:tc>
          <w:tcPr>
            <w:tcW w:w="846" w:type="dxa"/>
            <w:shd w:val="clear" w:color="auto" w:fill="auto"/>
          </w:tcPr>
          <w:p w14:paraId="7A128FC7" w14:textId="77777777" w:rsidR="00622D0E" w:rsidRPr="004D6F18" w:rsidRDefault="00622D0E" w:rsidP="00622D0E">
            <w:pPr>
              <w:spacing w:line="360" w:lineRule="auto"/>
              <w:jc w:val="both"/>
              <w:rPr>
                <w:rFonts w:ascii="Arial" w:hAnsi="Arial" w:cs="Arial"/>
              </w:rPr>
            </w:pPr>
          </w:p>
          <w:p w14:paraId="3522BED4" w14:textId="77777777" w:rsidR="00622D0E" w:rsidRPr="004D6F18" w:rsidRDefault="00622D0E" w:rsidP="00622D0E">
            <w:pPr>
              <w:spacing w:line="360" w:lineRule="auto"/>
              <w:jc w:val="both"/>
              <w:rPr>
                <w:rFonts w:ascii="Arial" w:hAnsi="Arial" w:cs="Arial"/>
              </w:rPr>
            </w:pPr>
            <w:r w:rsidRPr="004D6F18">
              <w:rPr>
                <w:rFonts w:ascii="Arial" w:hAnsi="Arial" w:cs="Arial"/>
              </w:rPr>
              <w:t>3</w:t>
            </w:r>
          </w:p>
        </w:tc>
        <w:tc>
          <w:tcPr>
            <w:tcW w:w="2948" w:type="dxa"/>
            <w:shd w:val="clear" w:color="auto" w:fill="auto"/>
          </w:tcPr>
          <w:p w14:paraId="10FF9679" w14:textId="77777777" w:rsidR="00622D0E" w:rsidRPr="004D6F18" w:rsidRDefault="00622D0E" w:rsidP="00622D0E">
            <w:pPr>
              <w:spacing w:line="360" w:lineRule="auto"/>
              <w:jc w:val="both"/>
              <w:rPr>
                <w:rFonts w:ascii="Arial" w:hAnsi="Arial" w:cs="Arial"/>
              </w:rPr>
            </w:pPr>
            <w:r w:rsidRPr="004D6F18">
              <w:rPr>
                <w:rFonts w:ascii="Arial" w:hAnsi="Arial" w:cs="Arial"/>
              </w:rPr>
              <w:t>No disabled access</w:t>
            </w:r>
          </w:p>
        </w:tc>
        <w:tc>
          <w:tcPr>
            <w:tcW w:w="2126" w:type="dxa"/>
            <w:shd w:val="clear" w:color="auto" w:fill="auto"/>
          </w:tcPr>
          <w:p w14:paraId="383C5010" w14:textId="77777777" w:rsidR="00622D0E" w:rsidRPr="004D6F18" w:rsidRDefault="00622D0E" w:rsidP="00622D0E">
            <w:pPr>
              <w:spacing w:line="360" w:lineRule="auto"/>
              <w:jc w:val="both"/>
              <w:rPr>
                <w:rFonts w:ascii="Arial" w:hAnsi="Arial" w:cs="Arial"/>
              </w:rPr>
            </w:pPr>
            <w:r w:rsidRPr="004D6F18">
              <w:rPr>
                <w:rFonts w:ascii="Arial" w:hAnsi="Arial" w:cs="Arial"/>
              </w:rPr>
              <w:t>For people who have disability</w:t>
            </w:r>
          </w:p>
        </w:tc>
        <w:tc>
          <w:tcPr>
            <w:tcW w:w="3119" w:type="dxa"/>
            <w:shd w:val="clear" w:color="auto" w:fill="auto"/>
          </w:tcPr>
          <w:p w14:paraId="7CD840D0" w14:textId="77777777" w:rsidR="00622D0E" w:rsidRPr="004D6F18" w:rsidRDefault="00622D0E" w:rsidP="00622D0E">
            <w:pPr>
              <w:spacing w:line="360" w:lineRule="auto"/>
              <w:jc w:val="both"/>
              <w:rPr>
                <w:rFonts w:ascii="Arial" w:hAnsi="Arial" w:cs="Arial"/>
              </w:rPr>
            </w:pPr>
            <w:r w:rsidRPr="004D6F18">
              <w:rPr>
                <w:rFonts w:ascii="Arial" w:hAnsi="Arial" w:cs="Arial"/>
              </w:rPr>
              <w:t>None</w:t>
            </w:r>
          </w:p>
        </w:tc>
        <w:tc>
          <w:tcPr>
            <w:tcW w:w="2693" w:type="dxa"/>
            <w:shd w:val="clear" w:color="auto" w:fill="auto"/>
          </w:tcPr>
          <w:p w14:paraId="0F3B64F3" w14:textId="77777777" w:rsidR="00622D0E" w:rsidRPr="004D6F18" w:rsidRDefault="00622D0E" w:rsidP="00622D0E">
            <w:pPr>
              <w:spacing w:line="360" w:lineRule="auto"/>
              <w:jc w:val="both"/>
              <w:rPr>
                <w:rFonts w:ascii="Arial" w:hAnsi="Arial" w:cs="Arial"/>
              </w:rPr>
            </w:pPr>
            <w:r w:rsidRPr="004D6F18">
              <w:rPr>
                <w:rFonts w:ascii="Arial" w:hAnsi="Arial" w:cs="Arial"/>
              </w:rPr>
              <w:t>Need signs</w:t>
            </w:r>
          </w:p>
        </w:tc>
        <w:tc>
          <w:tcPr>
            <w:tcW w:w="1134" w:type="dxa"/>
            <w:shd w:val="clear" w:color="auto" w:fill="auto"/>
          </w:tcPr>
          <w:p w14:paraId="749C7BA4" w14:textId="03910471" w:rsidR="00622D0E" w:rsidRPr="004D6F18" w:rsidRDefault="00043E31" w:rsidP="00622D0E">
            <w:pPr>
              <w:spacing w:line="360" w:lineRule="auto"/>
              <w:jc w:val="both"/>
              <w:rPr>
                <w:rFonts w:ascii="Arial" w:hAnsi="Arial" w:cs="Arial"/>
                <w:bCs/>
              </w:rPr>
            </w:pPr>
            <w:r>
              <w:rPr>
                <w:rFonts w:ascii="Arial" w:hAnsi="Arial" w:cs="Arial"/>
                <w:bCs/>
              </w:rPr>
              <w:t>Health and safety officer</w:t>
            </w:r>
          </w:p>
        </w:tc>
        <w:tc>
          <w:tcPr>
            <w:tcW w:w="1134" w:type="dxa"/>
            <w:shd w:val="clear" w:color="auto" w:fill="auto"/>
          </w:tcPr>
          <w:p w14:paraId="324039B7" w14:textId="77777777" w:rsidR="00622D0E" w:rsidRPr="004D6F18" w:rsidRDefault="00622D0E" w:rsidP="00622D0E">
            <w:pPr>
              <w:spacing w:line="360" w:lineRule="auto"/>
              <w:jc w:val="both"/>
              <w:rPr>
                <w:rFonts w:ascii="Arial" w:hAnsi="Arial" w:cs="Arial"/>
              </w:rPr>
            </w:pPr>
            <w:r w:rsidRPr="004D6F18">
              <w:rPr>
                <w:rFonts w:ascii="Arial" w:hAnsi="Arial" w:cs="Arial"/>
              </w:rPr>
              <w:t>ASAP</w:t>
            </w:r>
          </w:p>
        </w:tc>
      </w:tr>
      <w:tr w:rsidR="00622D0E" w:rsidRPr="004D6F18" w14:paraId="57950E13" w14:textId="77777777" w:rsidTr="00622D0E">
        <w:trPr>
          <w:trHeight w:val="659"/>
        </w:trPr>
        <w:tc>
          <w:tcPr>
            <w:tcW w:w="846" w:type="dxa"/>
            <w:shd w:val="clear" w:color="auto" w:fill="auto"/>
          </w:tcPr>
          <w:p w14:paraId="578C56E0" w14:textId="77777777" w:rsidR="00622D0E" w:rsidRPr="004D6F18" w:rsidRDefault="00622D0E" w:rsidP="00622D0E">
            <w:pPr>
              <w:spacing w:line="360" w:lineRule="auto"/>
              <w:jc w:val="both"/>
              <w:rPr>
                <w:rFonts w:ascii="Arial" w:hAnsi="Arial" w:cs="Arial"/>
              </w:rPr>
            </w:pPr>
          </w:p>
          <w:p w14:paraId="3DEDB4C1" w14:textId="77777777" w:rsidR="00622D0E" w:rsidRPr="004D6F18" w:rsidRDefault="00622D0E" w:rsidP="00622D0E">
            <w:pPr>
              <w:spacing w:line="360" w:lineRule="auto"/>
              <w:jc w:val="both"/>
              <w:rPr>
                <w:rFonts w:ascii="Arial" w:hAnsi="Arial" w:cs="Arial"/>
              </w:rPr>
            </w:pPr>
            <w:r w:rsidRPr="004D6F18">
              <w:rPr>
                <w:rFonts w:ascii="Arial" w:hAnsi="Arial" w:cs="Arial"/>
              </w:rPr>
              <w:t>4</w:t>
            </w:r>
          </w:p>
        </w:tc>
        <w:tc>
          <w:tcPr>
            <w:tcW w:w="2948" w:type="dxa"/>
            <w:shd w:val="clear" w:color="auto" w:fill="auto"/>
          </w:tcPr>
          <w:p w14:paraId="633C20BC" w14:textId="77777777" w:rsidR="00622D0E" w:rsidRPr="004D6F18" w:rsidRDefault="00622D0E" w:rsidP="00622D0E">
            <w:pPr>
              <w:spacing w:line="360" w:lineRule="auto"/>
              <w:jc w:val="both"/>
              <w:rPr>
                <w:rFonts w:ascii="Arial" w:hAnsi="Arial" w:cs="Arial"/>
              </w:rPr>
            </w:pPr>
            <w:r w:rsidRPr="004D6F18">
              <w:rPr>
                <w:rFonts w:ascii="Arial" w:hAnsi="Arial" w:cs="Arial"/>
              </w:rPr>
              <w:t>Overloaded electric sockets</w:t>
            </w:r>
          </w:p>
        </w:tc>
        <w:tc>
          <w:tcPr>
            <w:tcW w:w="2126" w:type="dxa"/>
            <w:shd w:val="clear" w:color="auto" w:fill="auto"/>
          </w:tcPr>
          <w:p w14:paraId="14C0B739" w14:textId="77777777" w:rsidR="00622D0E" w:rsidRPr="004D6F18" w:rsidRDefault="00622D0E" w:rsidP="00622D0E">
            <w:pPr>
              <w:spacing w:line="360" w:lineRule="auto"/>
              <w:jc w:val="both"/>
              <w:rPr>
                <w:rFonts w:ascii="Arial" w:hAnsi="Arial" w:cs="Arial"/>
              </w:rPr>
            </w:pPr>
            <w:r w:rsidRPr="004D6F18">
              <w:rPr>
                <w:rFonts w:ascii="Arial" w:hAnsi="Arial" w:cs="Arial"/>
              </w:rPr>
              <w:t>Everyone in the building</w:t>
            </w:r>
          </w:p>
        </w:tc>
        <w:tc>
          <w:tcPr>
            <w:tcW w:w="3119" w:type="dxa"/>
            <w:shd w:val="clear" w:color="auto" w:fill="auto"/>
          </w:tcPr>
          <w:p w14:paraId="4041C0E7" w14:textId="77777777" w:rsidR="00622D0E" w:rsidRPr="004D6F18" w:rsidRDefault="00622D0E" w:rsidP="00622D0E">
            <w:pPr>
              <w:spacing w:line="360" w:lineRule="auto"/>
              <w:jc w:val="both"/>
              <w:rPr>
                <w:rFonts w:ascii="Arial" w:hAnsi="Arial" w:cs="Arial"/>
              </w:rPr>
            </w:pPr>
            <w:r w:rsidRPr="004D6F18">
              <w:rPr>
                <w:rFonts w:ascii="Arial" w:hAnsi="Arial" w:cs="Arial"/>
              </w:rPr>
              <w:t>None</w:t>
            </w:r>
          </w:p>
        </w:tc>
        <w:tc>
          <w:tcPr>
            <w:tcW w:w="2693" w:type="dxa"/>
            <w:shd w:val="clear" w:color="auto" w:fill="auto"/>
          </w:tcPr>
          <w:p w14:paraId="3592246D" w14:textId="77777777" w:rsidR="00622D0E" w:rsidRPr="004D6F18" w:rsidRDefault="00622D0E" w:rsidP="00622D0E">
            <w:pPr>
              <w:spacing w:line="360" w:lineRule="auto"/>
              <w:jc w:val="both"/>
              <w:rPr>
                <w:rFonts w:ascii="Arial" w:hAnsi="Arial" w:cs="Arial"/>
              </w:rPr>
            </w:pPr>
            <w:r w:rsidRPr="004D6F18">
              <w:rPr>
                <w:rFonts w:ascii="Arial" w:hAnsi="Arial" w:cs="Arial"/>
              </w:rPr>
              <w:t>Reduce the amount of extension cables.</w:t>
            </w:r>
          </w:p>
        </w:tc>
        <w:tc>
          <w:tcPr>
            <w:tcW w:w="1134" w:type="dxa"/>
            <w:shd w:val="clear" w:color="auto" w:fill="auto"/>
          </w:tcPr>
          <w:p w14:paraId="428C4084" w14:textId="1BE2F4FB" w:rsidR="00622D0E" w:rsidRPr="004D6F18" w:rsidRDefault="00043E31" w:rsidP="00622D0E">
            <w:pPr>
              <w:spacing w:line="360" w:lineRule="auto"/>
              <w:jc w:val="both"/>
              <w:rPr>
                <w:rFonts w:ascii="Arial" w:hAnsi="Arial" w:cs="Arial"/>
                <w:bCs/>
              </w:rPr>
            </w:pPr>
            <w:r>
              <w:rPr>
                <w:rFonts w:ascii="Arial" w:hAnsi="Arial" w:cs="Arial"/>
                <w:bCs/>
              </w:rPr>
              <w:t xml:space="preserve">Health and </w:t>
            </w:r>
            <w:r>
              <w:rPr>
                <w:rFonts w:ascii="Arial" w:hAnsi="Arial" w:cs="Arial"/>
                <w:bCs/>
              </w:rPr>
              <w:lastRenderedPageBreak/>
              <w:t>safety officer</w:t>
            </w:r>
          </w:p>
        </w:tc>
        <w:tc>
          <w:tcPr>
            <w:tcW w:w="1134" w:type="dxa"/>
            <w:shd w:val="clear" w:color="auto" w:fill="auto"/>
          </w:tcPr>
          <w:p w14:paraId="1993D668" w14:textId="77777777" w:rsidR="00622D0E" w:rsidRPr="004D6F18" w:rsidRDefault="00622D0E" w:rsidP="00622D0E">
            <w:pPr>
              <w:spacing w:line="360" w:lineRule="auto"/>
              <w:jc w:val="both"/>
              <w:rPr>
                <w:rFonts w:ascii="Arial" w:hAnsi="Arial" w:cs="Arial"/>
              </w:rPr>
            </w:pPr>
            <w:r w:rsidRPr="004D6F18">
              <w:rPr>
                <w:rFonts w:ascii="Arial" w:hAnsi="Arial" w:cs="Arial"/>
              </w:rPr>
              <w:lastRenderedPageBreak/>
              <w:t>ASAP</w:t>
            </w:r>
          </w:p>
        </w:tc>
      </w:tr>
      <w:tr w:rsidR="00622D0E" w:rsidRPr="004D6F18" w14:paraId="20AC9F0A" w14:textId="77777777" w:rsidTr="00622D0E">
        <w:trPr>
          <w:trHeight w:val="642"/>
        </w:trPr>
        <w:tc>
          <w:tcPr>
            <w:tcW w:w="846" w:type="dxa"/>
            <w:shd w:val="clear" w:color="auto" w:fill="auto"/>
          </w:tcPr>
          <w:p w14:paraId="07789DC0" w14:textId="250422CF" w:rsidR="00622D0E" w:rsidRPr="004D6F18" w:rsidRDefault="00622D0E" w:rsidP="00622D0E">
            <w:pPr>
              <w:spacing w:line="360" w:lineRule="auto"/>
              <w:jc w:val="both"/>
              <w:rPr>
                <w:rFonts w:ascii="Arial" w:hAnsi="Arial" w:cs="Arial"/>
              </w:rPr>
            </w:pPr>
            <w:r>
              <w:rPr>
                <w:rFonts w:ascii="Arial" w:hAnsi="Arial" w:cs="Arial"/>
              </w:rPr>
              <w:t>5</w:t>
            </w:r>
          </w:p>
        </w:tc>
        <w:tc>
          <w:tcPr>
            <w:tcW w:w="2948" w:type="dxa"/>
            <w:shd w:val="clear" w:color="auto" w:fill="auto"/>
          </w:tcPr>
          <w:p w14:paraId="39487257" w14:textId="77777777" w:rsidR="00622D0E" w:rsidRPr="004D6F18" w:rsidRDefault="00622D0E" w:rsidP="00622D0E">
            <w:pPr>
              <w:spacing w:line="360" w:lineRule="auto"/>
              <w:jc w:val="both"/>
              <w:rPr>
                <w:rFonts w:ascii="Arial" w:hAnsi="Arial" w:cs="Arial"/>
              </w:rPr>
            </w:pPr>
            <w:r w:rsidRPr="004D6F18">
              <w:rPr>
                <w:rFonts w:ascii="Arial" w:hAnsi="Arial" w:cs="Arial"/>
              </w:rPr>
              <w:t>Chairs on the stage</w:t>
            </w:r>
          </w:p>
        </w:tc>
        <w:tc>
          <w:tcPr>
            <w:tcW w:w="2126" w:type="dxa"/>
            <w:shd w:val="clear" w:color="auto" w:fill="auto"/>
          </w:tcPr>
          <w:p w14:paraId="2B575829" w14:textId="77777777" w:rsidR="00622D0E" w:rsidRPr="004D6F18" w:rsidRDefault="00622D0E" w:rsidP="00622D0E">
            <w:pPr>
              <w:spacing w:line="360" w:lineRule="auto"/>
              <w:jc w:val="both"/>
              <w:rPr>
                <w:rFonts w:ascii="Arial" w:hAnsi="Arial" w:cs="Arial"/>
              </w:rPr>
            </w:pPr>
            <w:r w:rsidRPr="004D6F18">
              <w:rPr>
                <w:rFonts w:ascii="Arial" w:hAnsi="Arial" w:cs="Arial"/>
              </w:rPr>
              <w:t>The people on the stage</w:t>
            </w:r>
          </w:p>
        </w:tc>
        <w:tc>
          <w:tcPr>
            <w:tcW w:w="3119" w:type="dxa"/>
            <w:shd w:val="clear" w:color="auto" w:fill="auto"/>
          </w:tcPr>
          <w:p w14:paraId="50DDED97" w14:textId="77777777" w:rsidR="00622D0E" w:rsidRPr="004D6F18" w:rsidRDefault="00622D0E" w:rsidP="00622D0E">
            <w:pPr>
              <w:spacing w:line="360" w:lineRule="auto"/>
              <w:jc w:val="both"/>
              <w:rPr>
                <w:rFonts w:ascii="Arial" w:hAnsi="Arial" w:cs="Arial"/>
              </w:rPr>
            </w:pPr>
            <w:r w:rsidRPr="004D6F18">
              <w:rPr>
                <w:rFonts w:ascii="Arial" w:hAnsi="Arial" w:cs="Arial"/>
              </w:rPr>
              <w:t>None</w:t>
            </w:r>
          </w:p>
        </w:tc>
        <w:tc>
          <w:tcPr>
            <w:tcW w:w="2693" w:type="dxa"/>
            <w:shd w:val="clear" w:color="auto" w:fill="auto"/>
          </w:tcPr>
          <w:p w14:paraId="6CF0ABBE" w14:textId="77777777" w:rsidR="00622D0E" w:rsidRPr="004D6F18" w:rsidRDefault="00622D0E" w:rsidP="00622D0E">
            <w:pPr>
              <w:spacing w:line="360" w:lineRule="auto"/>
              <w:jc w:val="both"/>
              <w:rPr>
                <w:rFonts w:ascii="Arial" w:hAnsi="Arial" w:cs="Arial"/>
              </w:rPr>
            </w:pPr>
            <w:r w:rsidRPr="004D6F18">
              <w:rPr>
                <w:rFonts w:ascii="Arial" w:hAnsi="Arial" w:cs="Arial"/>
              </w:rPr>
              <w:t>Move the chairs off the stage as there is stairs</w:t>
            </w:r>
          </w:p>
        </w:tc>
        <w:tc>
          <w:tcPr>
            <w:tcW w:w="1134" w:type="dxa"/>
            <w:shd w:val="clear" w:color="auto" w:fill="auto"/>
          </w:tcPr>
          <w:p w14:paraId="67F99BD2" w14:textId="77777777" w:rsidR="00622D0E" w:rsidRPr="004D6F18" w:rsidRDefault="00622D0E" w:rsidP="00622D0E">
            <w:pPr>
              <w:spacing w:line="360" w:lineRule="auto"/>
              <w:jc w:val="both"/>
              <w:rPr>
                <w:rFonts w:ascii="Arial" w:hAnsi="Arial" w:cs="Arial"/>
                <w:bCs/>
              </w:rPr>
            </w:pPr>
            <w:r w:rsidRPr="004D6F18">
              <w:rPr>
                <w:rFonts w:ascii="Arial" w:hAnsi="Arial" w:cs="Arial"/>
                <w:bCs/>
              </w:rPr>
              <w:t>Brangwyn Hall</w:t>
            </w:r>
          </w:p>
        </w:tc>
        <w:tc>
          <w:tcPr>
            <w:tcW w:w="1134" w:type="dxa"/>
            <w:shd w:val="clear" w:color="auto" w:fill="auto"/>
          </w:tcPr>
          <w:p w14:paraId="6DDBB49B" w14:textId="77777777" w:rsidR="00622D0E" w:rsidRPr="004D6F18" w:rsidRDefault="00622D0E" w:rsidP="00622D0E">
            <w:pPr>
              <w:spacing w:line="360" w:lineRule="auto"/>
              <w:jc w:val="both"/>
              <w:rPr>
                <w:rFonts w:ascii="Arial" w:hAnsi="Arial" w:cs="Arial"/>
              </w:rPr>
            </w:pPr>
            <w:r w:rsidRPr="004D6F18">
              <w:rPr>
                <w:rFonts w:ascii="Arial" w:hAnsi="Arial" w:cs="Arial"/>
              </w:rPr>
              <w:t>ASAP</w:t>
            </w:r>
          </w:p>
        </w:tc>
      </w:tr>
    </w:tbl>
    <w:p w14:paraId="2DFB40B5" w14:textId="77777777" w:rsidR="00BF4C15" w:rsidRPr="004D6F18" w:rsidRDefault="00BF4C15" w:rsidP="004D6F18">
      <w:pPr>
        <w:spacing w:line="360" w:lineRule="auto"/>
        <w:jc w:val="both"/>
        <w:rPr>
          <w:rFonts w:ascii="Arial" w:hAnsi="Arial" w:cs="Arial"/>
        </w:rPr>
      </w:pPr>
    </w:p>
    <w:p w14:paraId="2DFB40EC" w14:textId="77777777" w:rsidR="00BF4C15" w:rsidRPr="004D6F18" w:rsidRDefault="00BF4C15" w:rsidP="004D6F18">
      <w:pPr>
        <w:spacing w:line="360" w:lineRule="auto"/>
        <w:jc w:val="both"/>
        <w:rPr>
          <w:rFonts w:ascii="Arial" w:hAnsi="Arial" w:cs="Arial"/>
          <w:sz w:val="18"/>
          <w:szCs w:val="18"/>
        </w:rPr>
      </w:pPr>
    </w:p>
    <w:p w14:paraId="2DFB40ED" w14:textId="77777777" w:rsidR="00941DE8" w:rsidRPr="004D6F18" w:rsidRDefault="004D4374" w:rsidP="004D6F18">
      <w:pPr>
        <w:spacing w:line="360" w:lineRule="auto"/>
        <w:jc w:val="both"/>
        <w:rPr>
          <w:rFonts w:ascii="Arial" w:hAnsi="Arial" w:cs="Arial"/>
        </w:rPr>
      </w:pPr>
    </w:p>
    <w:p w14:paraId="2DFB40EE" w14:textId="77777777" w:rsidR="00BF4C15" w:rsidRPr="004D6F18" w:rsidRDefault="00BF4C15" w:rsidP="004D6F18">
      <w:pPr>
        <w:spacing w:line="360" w:lineRule="auto"/>
        <w:jc w:val="both"/>
        <w:rPr>
          <w:rFonts w:ascii="Arial" w:hAnsi="Arial" w:cs="Arial"/>
        </w:rPr>
        <w:sectPr w:rsidR="00BF4C15" w:rsidRPr="004D6F18" w:rsidSect="00672C2C">
          <w:headerReference w:type="default" r:id="rId14"/>
          <w:footerReference w:type="default" r:id="rId15"/>
          <w:headerReference w:type="first" r:id="rId16"/>
          <w:pgSz w:w="16838" w:h="11906" w:orient="landscape"/>
          <w:pgMar w:top="1440" w:right="1440" w:bottom="1440" w:left="1440" w:header="708" w:footer="708" w:gutter="0"/>
          <w:cols w:space="708"/>
          <w:docGrid w:linePitch="360"/>
        </w:sectPr>
      </w:pPr>
    </w:p>
    <w:p w14:paraId="2DFB40EF" w14:textId="77777777" w:rsidR="00BF4C15" w:rsidRPr="004D6F18" w:rsidRDefault="00BF4C15" w:rsidP="004D6F18">
      <w:pPr>
        <w:spacing w:line="360" w:lineRule="auto"/>
        <w:jc w:val="both"/>
        <w:rPr>
          <w:rFonts w:ascii="Arial" w:hAnsi="Arial" w:cs="Arial"/>
        </w:rPr>
      </w:pPr>
    </w:p>
    <w:p w14:paraId="2DFB40F0" w14:textId="21775FD4" w:rsidR="00BF4C15" w:rsidRPr="004D6F18" w:rsidRDefault="00FB6D7F" w:rsidP="004D6F18">
      <w:pPr>
        <w:spacing w:line="360" w:lineRule="auto"/>
        <w:jc w:val="both"/>
        <w:rPr>
          <w:rFonts w:ascii="Arial" w:hAnsi="Arial" w:cs="Arial"/>
          <w:sz w:val="32"/>
          <w:szCs w:val="32"/>
        </w:rPr>
      </w:pPr>
      <w:r w:rsidRPr="004D6F18">
        <w:rPr>
          <w:rFonts w:ascii="Arial" w:hAnsi="Arial" w:cs="Arial"/>
          <w:sz w:val="32"/>
          <w:szCs w:val="32"/>
        </w:rPr>
        <w:t>Review of Risk Assessment</w:t>
      </w:r>
      <w:r w:rsidR="00591468" w:rsidRPr="004D6F18">
        <w:rPr>
          <w:rFonts w:ascii="Arial" w:hAnsi="Arial" w:cs="Arial"/>
          <w:sz w:val="32"/>
          <w:szCs w:val="32"/>
        </w:rPr>
        <w:t xml:space="preserve"> Process</w:t>
      </w:r>
      <w:r w:rsidR="004002F3" w:rsidRPr="004D6F18">
        <w:rPr>
          <w:rFonts w:ascii="Arial" w:hAnsi="Arial" w:cs="Arial"/>
          <w:sz w:val="32"/>
          <w:szCs w:val="32"/>
        </w:rPr>
        <w:t xml:space="preserve"> </w:t>
      </w:r>
      <w:r w:rsidR="004002F3" w:rsidRPr="004D6F18">
        <w:rPr>
          <w:rFonts w:ascii="Arial" w:hAnsi="Arial" w:cs="Arial"/>
          <w:sz w:val="28"/>
          <w:szCs w:val="28"/>
        </w:rPr>
        <w:t>(</w:t>
      </w:r>
      <w:r w:rsidR="00FE350B" w:rsidRPr="004D6F18">
        <w:rPr>
          <w:rFonts w:ascii="Arial" w:hAnsi="Arial" w:cs="Arial"/>
          <w:sz w:val="28"/>
          <w:szCs w:val="28"/>
        </w:rPr>
        <w:t>250</w:t>
      </w:r>
      <w:r w:rsidR="00591468" w:rsidRPr="004D6F18">
        <w:rPr>
          <w:rFonts w:ascii="Arial" w:hAnsi="Arial" w:cs="Arial"/>
          <w:sz w:val="28"/>
          <w:szCs w:val="28"/>
        </w:rPr>
        <w:t xml:space="preserve"> words</w:t>
      </w:r>
      <w:r w:rsidR="00FE350B" w:rsidRPr="004D6F18">
        <w:rPr>
          <w:rFonts w:ascii="Arial" w:hAnsi="Arial" w:cs="Arial"/>
          <w:sz w:val="28"/>
          <w:szCs w:val="28"/>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62"/>
        <w:gridCol w:w="6654"/>
      </w:tblGrid>
      <w:tr w:rsidR="00BF4C15" w:rsidRPr="004D6F18" w14:paraId="2DFB410B" w14:textId="77777777" w:rsidTr="00562087">
        <w:tc>
          <w:tcPr>
            <w:tcW w:w="1818" w:type="dxa"/>
            <w:shd w:val="clear" w:color="auto" w:fill="auto"/>
          </w:tcPr>
          <w:p w14:paraId="2DFB4109" w14:textId="77777777" w:rsidR="00BF4C15" w:rsidRPr="004D6F18" w:rsidRDefault="00BF4C15" w:rsidP="004D6F18">
            <w:pPr>
              <w:spacing w:line="360" w:lineRule="auto"/>
              <w:jc w:val="both"/>
              <w:rPr>
                <w:rFonts w:ascii="Arial" w:hAnsi="Arial" w:cs="Arial"/>
              </w:rPr>
            </w:pPr>
            <w:r w:rsidRPr="004D6F18">
              <w:rPr>
                <w:rFonts w:ascii="Arial" w:hAnsi="Arial" w:cs="Arial"/>
              </w:rPr>
              <w:t>Review Date:</w:t>
            </w:r>
          </w:p>
        </w:tc>
        <w:tc>
          <w:tcPr>
            <w:tcW w:w="6704" w:type="dxa"/>
            <w:shd w:val="clear" w:color="auto" w:fill="auto"/>
          </w:tcPr>
          <w:p w14:paraId="2DFB410A" w14:textId="7AF114F1" w:rsidR="00BF4C15" w:rsidRPr="004D6F18" w:rsidRDefault="00A83890" w:rsidP="004D6F18">
            <w:pPr>
              <w:spacing w:line="360" w:lineRule="auto"/>
              <w:jc w:val="both"/>
              <w:rPr>
                <w:rFonts w:ascii="Arial" w:hAnsi="Arial" w:cs="Arial"/>
              </w:rPr>
            </w:pPr>
            <w:r>
              <w:rPr>
                <w:rStyle w:val="PlaceholderText"/>
              </w:rPr>
              <w:t>24</w:t>
            </w:r>
            <w:r w:rsidRPr="00A83890">
              <w:rPr>
                <w:rStyle w:val="PlaceholderText"/>
                <w:vertAlign w:val="superscript"/>
              </w:rPr>
              <w:t>th</w:t>
            </w:r>
            <w:r>
              <w:rPr>
                <w:rStyle w:val="PlaceholderText"/>
              </w:rPr>
              <w:t xml:space="preserve"> of November </w:t>
            </w:r>
          </w:p>
        </w:tc>
      </w:tr>
      <w:tr w:rsidR="00FB6D7F" w:rsidRPr="004D6F18" w14:paraId="2DFB4111" w14:textId="77777777" w:rsidTr="00A25164">
        <w:tc>
          <w:tcPr>
            <w:tcW w:w="8522" w:type="dxa"/>
            <w:gridSpan w:val="2"/>
            <w:shd w:val="clear" w:color="auto" w:fill="auto"/>
          </w:tcPr>
          <w:p w14:paraId="27665A26" w14:textId="51E24CA5" w:rsidR="00FB6D7F" w:rsidRDefault="00DB296F" w:rsidP="004D6F18">
            <w:pPr>
              <w:spacing w:line="360" w:lineRule="auto"/>
              <w:jc w:val="both"/>
              <w:rPr>
                <w:rFonts w:ascii="Arial" w:hAnsi="Arial" w:cs="Arial"/>
              </w:rPr>
            </w:pPr>
            <w:r>
              <w:rPr>
                <w:rFonts w:ascii="Arial" w:hAnsi="Arial" w:cs="Arial"/>
              </w:rPr>
              <w:t>The setting was reviewed a month later</w:t>
            </w:r>
            <w:r w:rsidR="00220F77">
              <w:rPr>
                <w:rFonts w:ascii="Arial" w:hAnsi="Arial" w:cs="Arial"/>
              </w:rPr>
              <w:t xml:space="preserve">. </w:t>
            </w:r>
            <w:r w:rsidR="00C27FF2">
              <w:rPr>
                <w:rFonts w:ascii="Arial" w:hAnsi="Arial" w:cs="Arial"/>
              </w:rPr>
              <w:t xml:space="preserve"> When the setting was reviewed it was clear changes had happened. The first change was there was clear disabled access signage that pointed you to the correct way to use a disabled access point. This showed that Brangwyn Hall made sure to put up the correct signs to display that they are not discriminating disabled people.</w:t>
            </w:r>
          </w:p>
          <w:p w14:paraId="466EA300" w14:textId="769753F9" w:rsidR="00D444E7" w:rsidRDefault="00C27FF2" w:rsidP="004D6F18">
            <w:pPr>
              <w:spacing w:line="360" w:lineRule="auto"/>
              <w:jc w:val="both"/>
              <w:rPr>
                <w:rFonts w:ascii="Arial" w:hAnsi="Arial" w:cs="Arial"/>
              </w:rPr>
            </w:pPr>
            <w:r>
              <w:rPr>
                <w:rFonts w:ascii="Arial" w:hAnsi="Arial" w:cs="Arial"/>
              </w:rPr>
              <w:t xml:space="preserve">The second change was there wasn’t any blocked fire doors. This also </w:t>
            </w:r>
            <w:r w:rsidR="00FA56F6">
              <w:rPr>
                <w:rFonts w:ascii="Arial" w:hAnsi="Arial" w:cs="Arial"/>
              </w:rPr>
              <w:t xml:space="preserve">was a very good discovery as it meant if there was a fire there was a chance that people could leave the </w:t>
            </w:r>
            <w:r w:rsidR="00D444E7">
              <w:rPr>
                <w:rFonts w:ascii="Arial" w:hAnsi="Arial" w:cs="Arial"/>
              </w:rPr>
              <w:t>building. The</w:t>
            </w:r>
            <w:r w:rsidR="00FA56F6">
              <w:rPr>
                <w:rFonts w:ascii="Arial" w:hAnsi="Arial" w:cs="Arial"/>
              </w:rPr>
              <w:t xml:space="preserve"> same thing with fire extinguisher</w:t>
            </w:r>
            <w:r w:rsidR="00697165">
              <w:rPr>
                <w:rFonts w:ascii="Arial" w:hAnsi="Arial" w:cs="Arial"/>
              </w:rPr>
              <w:t>s</w:t>
            </w:r>
            <w:r w:rsidR="00FA56F6">
              <w:rPr>
                <w:rFonts w:ascii="Arial" w:hAnsi="Arial" w:cs="Arial"/>
              </w:rPr>
              <w:t>.</w:t>
            </w:r>
            <w:r w:rsidR="00697165">
              <w:rPr>
                <w:rFonts w:ascii="Arial" w:hAnsi="Arial" w:cs="Arial"/>
              </w:rPr>
              <w:t xml:space="preserve"> These had been replaced and a sticker with the date they had been checked. They were</w:t>
            </w:r>
            <w:r w:rsidR="00FA56F6">
              <w:rPr>
                <w:rFonts w:ascii="Arial" w:hAnsi="Arial" w:cs="Arial"/>
              </w:rPr>
              <w:t xml:space="preserve"> located in various places</w:t>
            </w:r>
            <w:r w:rsidR="00D444E7">
              <w:rPr>
                <w:rFonts w:ascii="Arial" w:hAnsi="Arial" w:cs="Arial"/>
              </w:rPr>
              <w:t xml:space="preserve"> and it was clear. This is a very important.</w:t>
            </w:r>
          </w:p>
          <w:p w14:paraId="25A0562E" w14:textId="7C08DE05" w:rsidR="00FA56F6" w:rsidRDefault="00D444E7" w:rsidP="004D6F18">
            <w:pPr>
              <w:spacing w:line="360" w:lineRule="auto"/>
              <w:jc w:val="both"/>
              <w:rPr>
                <w:rFonts w:ascii="Arial" w:hAnsi="Arial" w:cs="Arial"/>
              </w:rPr>
            </w:pPr>
            <w:r>
              <w:rPr>
                <w:rFonts w:ascii="Arial" w:hAnsi="Arial" w:cs="Arial"/>
              </w:rPr>
              <w:t>The overloaded sockets were still the same and the same with</w:t>
            </w:r>
            <w:r w:rsidR="00697165">
              <w:rPr>
                <w:rFonts w:ascii="Arial" w:hAnsi="Arial" w:cs="Arial"/>
              </w:rPr>
              <w:t xml:space="preserve"> the extension lead</w:t>
            </w:r>
            <w:r>
              <w:rPr>
                <w:rFonts w:ascii="Arial" w:hAnsi="Arial" w:cs="Arial"/>
              </w:rPr>
              <w:t xml:space="preserve"> being not PAT</w:t>
            </w:r>
            <w:r w:rsidR="00697165">
              <w:rPr>
                <w:rFonts w:ascii="Arial" w:hAnsi="Arial" w:cs="Arial"/>
              </w:rPr>
              <w:t xml:space="preserve"> tested</w:t>
            </w:r>
            <w:r w:rsidR="00BB7DB8">
              <w:rPr>
                <w:rFonts w:ascii="Arial" w:hAnsi="Arial" w:cs="Arial"/>
              </w:rPr>
              <w:t>.</w:t>
            </w:r>
            <w:r w:rsidR="00697165">
              <w:rPr>
                <w:rFonts w:ascii="Arial" w:hAnsi="Arial" w:cs="Arial"/>
              </w:rPr>
              <w:t xml:space="preserve"> This was identified again with a review date set in two weeks.</w:t>
            </w:r>
          </w:p>
          <w:p w14:paraId="49BB8392" w14:textId="480E3758" w:rsidR="00BB7DB8" w:rsidRDefault="00BB7DB8" w:rsidP="004D6F18">
            <w:pPr>
              <w:spacing w:line="360" w:lineRule="auto"/>
              <w:jc w:val="both"/>
              <w:rPr>
                <w:rFonts w:ascii="Arial" w:hAnsi="Arial" w:cs="Arial"/>
              </w:rPr>
            </w:pPr>
            <w:r>
              <w:rPr>
                <w:rFonts w:ascii="Arial" w:hAnsi="Arial" w:cs="Arial"/>
              </w:rPr>
              <w:t xml:space="preserve">There </w:t>
            </w:r>
            <w:r w:rsidR="00697165">
              <w:rPr>
                <w:rFonts w:ascii="Arial" w:hAnsi="Arial" w:cs="Arial"/>
              </w:rPr>
              <w:t>were not any changes made to the</w:t>
            </w:r>
            <w:r>
              <w:rPr>
                <w:rFonts w:ascii="Arial" w:hAnsi="Arial" w:cs="Arial"/>
              </w:rPr>
              <w:t xml:space="preserve"> chairs on the stage as they said they are not normally there but w</w:t>
            </w:r>
            <w:r w:rsidR="00697165">
              <w:rPr>
                <w:rFonts w:ascii="Arial" w:hAnsi="Arial" w:cs="Arial"/>
              </w:rPr>
              <w:t xml:space="preserve">ith some events they are. Plus the health and Safety officer they said they were suitable </w:t>
            </w:r>
          </w:p>
          <w:p w14:paraId="37AD4B34" w14:textId="77777777" w:rsidR="00926833" w:rsidRPr="004D6F18" w:rsidRDefault="00926833" w:rsidP="00926833">
            <w:pPr>
              <w:pStyle w:val="Heading1"/>
              <w:spacing w:line="360" w:lineRule="auto"/>
              <w:jc w:val="both"/>
              <w:rPr>
                <w:rFonts w:ascii="Arial" w:hAnsi="Arial" w:cs="Arial"/>
              </w:rPr>
            </w:pPr>
            <w:r w:rsidRPr="004D6F18">
              <w:rPr>
                <w:rFonts w:ascii="Arial" w:hAnsi="Arial" w:cs="Arial"/>
              </w:rPr>
              <w:t>References</w:t>
            </w:r>
          </w:p>
          <w:sdt>
            <w:sdtPr>
              <w:rPr>
                <w:rFonts w:ascii="Arial" w:hAnsi="Arial" w:cs="Arial"/>
              </w:rPr>
              <w:id w:val="-573587230"/>
              <w:bibliography/>
            </w:sdtPr>
            <w:sdtContent>
              <w:p w14:paraId="0E2AD738" w14:textId="77777777" w:rsidR="00926833" w:rsidRDefault="00926833" w:rsidP="00926833">
                <w:pPr>
                  <w:pStyle w:val="Bibliography"/>
                  <w:ind w:left="720" w:hanging="720"/>
                  <w:rPr>
                    <w:noProof/>
                    <w:sz w:val="24"/>
                    <w:szCs w:val="24"/>
                    <w:lang w:val="en-US"/>
                  </w:rPr>
                </w:pPr>
                <w:r w:rsidRPr="004D6F18">
                  <w:rPr>
                    <w:rFonts w:ascii="Arial" w:hAnsi="Arial" w:cs="Arial"/>
                  </w:rPr>
                  <w:fldChar w:fldCharType="begin"/>
                </w:r>
                <w:r w:rsidRPr="004D6F18">
                  <w:rPr>
                    <w:rFonts w:ascii="Arial" w:hAnsi="Arial" w:cs="Arial"/>
                  </w:rPr>
                  <w:instrText xml:space="preserve"> BIBLIOGRAPHY </w:instrText>
                </w:r>
                <w:r w:rsidRPr="004D6F18">
                  <w:rPr>
                    <w:rFonts w:ascii="Arial" w:hAnsi="Arial" w:cs="Arial"/>
                  </w:rPr>
                  <w:fldChar w:fldCharType="separate"/>
                </w:r>
                <w:r>
                  <w:rPr>
                    <w:noProof/>
                    <w:lang w:val="en-US"/>
                  </w:rPr>
                  <w:t xml:space="preserve">ACAS. (n.d.). </w:t>
                </w:r>
                <w:r>
                  <w:rPr>
                    <w:i/>
                    <w:iCs/>
                    <w:noProof/>
                    <w:lang w:val="en-US"/>
                  </w:rPr>
                  <w:t xml:space="preserve">Disability </w:t>
                </w:r>
                <w:r>
                  <w:rPr>
                    <w:noProof/>
                    <w:lang w:val="en-US"/>
                  </w:rPr>
                  <w:t>. Retrieved from ACAS: https://www.acas.org.uk/disability</w:t>
                </w:r>
              </w:p>
              <w:p w14:paraId="1C8F4435" w14:textId="77777777" w:rsidR="00926833" w:rsidRDefault="00926833" w:rsidP="00926833">
                <w:pPr>
                  <w:pStyle w:val="Bibliography"/>
                  <w:ind w:left="720" w:hanging="720"/>
                  <w:rPr>
                    <w:noProof/>
                    <w:lang w:val="en-US"/>
                  </w:rPr>
                </w:pPr>
                <w:r>
                  <w:rPr>
                    <w:i/>
                    <w:iCs/>
                    <w:noProof/>
                    <w:lang w:val="en-US"/>
                  </w:rPr>
                  <w:t>Brangwyn Hall</w:t>
                </w:r>
                <w:r>
                  <w:rPr>
                    <w:noProof/>
                    <w:lang w:val="en-US"/>
                  </w:rPr>
                  <w:t>. (n.d.). Retrieved from Brangwyn Hall: http://www.brangwyn.co.uk/about/the-building/</w:t>
                </w:r>
              </w:p>
              <w:p w14:paraId="3F3855F5" w14:textId="77777777" w:rsidR="00926833" w:rsidRDefault="00926833" w:rsidP="00926833">
                <w:pPr>
                  <w:pStyle w:val="Bibliography"/>
                  <w:ind w:left="720" w:hanging="720"/>
                  <w:rPr>
                    <w:noProof/>
                    <w:lang w:val="en-US"/>
                  </w:rPr>
                </w:pPr>
                <w:r>
                  <w:rPr>
                    <w:noProof/>
                    <w:lang w:val="en-US"/>
                  </w:rPr>
                  <w:t xml:space="preserve">Collins, S. (2009). </w:t>
                </w:r>
                <w:r>
                  <w:rPr>
                    <w:i/>
                    <w:iCs/>
                    <w:noProof/>
                    <w:lang w:val="en-US"/>
                  </w:rPr>
                  <w:t>Health and Safety .</w:t>
                </w:r>
                <w:r>
                  <w:rPr>
                    <w:noProof/>
                    <w:lang w:val="en-US"/>
                  </w:rPr>
                  <w:t xml:space="preserve"> London: Jessica Kingsley Publishers.</w:t>
                </w:r>
              </w:p>
              <w:p w14:paraId="6F467463" w14:textId="77777777" w:rsidR="00926833" w:rsidRDefault="00926833" w:rsidP="00926833">
                <w:pPr>
                  <w:pStyle w:val="Bibliography"/>
                  <w:ind w:left="720" w:hanging="720"/>
                  <w:rPr>
                    <w:noProof/>
                    <w:lang w:val="en-US"/>
                  </w:rPr>
                </w:pPr>
                <w:r>
                  <w:rPr>
                    <w:noProof/>
                    <w:lang w:val="en-US"/>
                  </w:rPr>
                  <w:t xml:space="preserve">GOV. (n.d.). </w:t>
                </w:r>
                <w:r>
                  <w:rPr>
                    <w:i/>
                    <w:iCs/>
                    <w:noProof/>
                    <w:lang w:val="en-US"/>
                  </w:rPr>
                  <w:t>Legislation</w:t>
                </w:r>
                <w:r>
                  <w:rPr>
                    <w:noProof/>
                    <w:lang w:val="en-US"/>
                  </w:rPr>
                  <w:t>. Retrieved from Legislation: http://www.legislation.gov.uk/uksi/2005/1541/contents/made</w:t>
                </w:r>
              </w:p>
              <w:p w14:paraId="7CEBF8BD" w14:textId="77777777" w:rsidR="00926833" w:rsidRDefault="00926833" w:rsidP="00926833">
                <w:pPr>
                  <w:pStyle w:val="Bibliography"/>
                  <w:ind w:left="720" w:hanging="720"/>
                  <w:rPr>
                    <w:noProof/>
                    <w:lang w:val="en-US"/>
                  </w:rPr>
                </w:pPr>
                <w:r>
                  <w:rPr>
                    <w:noProof/>
                    <w:lang w:val="en-US"/>
                  </w:rPr>
                  <w:t xml:space="preserve">Government, H. (n.d.). </w:t>
                </w:r>
                <w:r>
                  <w:rPr>
                    <w:i/>
                    <w:iCs/>
                    <w:noProof/>
                    <w:lang w:val="en-US"/>
                  </w:rPr>
                  <w:t>Making your premises safe</w:t>
                </w:r>
                <w:r>
                  <w:rPr>
                    <w:noProof/>
                    <w:lang w:val="en-US"/>
                  </w:rPr>
                  <w:t>. Retrieved from HM Government: https://assets.publishing.service.gov.uk/government/uploads/system/uploads/attachment_data/file/14879/making-your-premises-safe-short-guide.pdf</w:t>
                </w:r>
              </w:p>
              <w:p w14:paraId="03B277C1" w14:textId="77777777" w:rsidR="00926833" w:rsidRDefault="00926833" w:rsidP="00926833">
                <w:pPr>
                  <w:pStyle w:val="Bibliography"/>
                  <w:ind w:left="720" w:hanging="720"/>
                  <w:rPr>
                    <w:noProof/>
                  </w:rPr>
                </w:pPr>
                <w:r>
                  <w:rPr>
                    <w:noProof/>
                  </w:rPr>
                  <w:t xml:space="preserve">Peterio, M. F., Judith, A., Mary, R., Pete, W., &amp; Sarah, R. (2016). </w:t>
                </w:r>
                <w:r>
                  <w:rPr>
                    <w:i/>
                    <w:iCs/>
                    <w:noProof/>
                  </w:rPr>
                  <w:t>Cambridge Technicals level 3 Health and Social Care.</w:t>
                </w:r>
                <w:r>
                  <w:rPr>
                    <w:noProof/>
                  </w:rPr>
                  <w:t xml:space="preserve"> London: Hodder Education.</w:t>
                </w:r>
              </w:p>
              <w:p w14:paraId="042455B7" w14:textId="4A5CFF0F" w:rsidR="00FB6D7F" w:rsidRPr="004D6F18" w:rsidRDefault="00926833" w:rsidP="004D6F18">
                <w:pPr>
                  <w:spacing w:line="360" w:lineRule="auto"/>
                  <w:jc w:val="both"/>
                  <w:rPr>
                    <w:rFonts w:ascii="Arial" w:hAnsi="Arial" w:cs="Arial"/>
                  </w:rPr>
                </w:pPr>
                <w:r w:rsidRPr="004D6F18">
                  <w:rPr>
                    <w:rFonts w:ascii="Arial" w:hAnsi="Arial" w:cs="Arial"/>
                    <w:b/>
                    <w:bCs/>
                    <w:noProof/>
                  </w:rPr>
                  <w:lastRenderedPageBreak/>
                  <w:fldChar w:fldCharType="end"/>
                </w:r>
              </w:p>
            </w:sdtContent>
          </w:sdt>
          <w:p w14:paraId="2DFB4110" w14:textId="77777777" w:rsidR="00FB6D7F" w:rsidRPr="004D6F18" w:rsidRDefault="00FB6D7F" w:rsidP="004D6F18">
            <w:pPr>
              <w:spacing w:line="360" w:lineRule="auto"/>
              <w:jc w:val="both"/>
              <w:rPr>
                <w:rFonts w:ascii="Arial" w:hAnsi="Arial" w:cs="Arial"/>
              </w:rPr>
            </w:pPr>
          </w:p>
        </w:tc>
      </w:tr>
    </w:tbl>
    <w:p w14:paraId="3BC8361A" w14:textId="1FEB5CE8" w:rsidR="00FB6D7F" w:rsidRPr="004D6F18" w:rsidRDefault="00FB6D7F" w:rsidP="004D6F18">
      <w:pPr>
        <w:spacing w:line="360" w:lineRule="auto"/>
        <w:jc w:val="both"/>
        <w:rPr>
          <w:rFonts w:ascii="Arial" w:hAnsi="Arial" w:cs="Arial"/>
          <w:b/>
          <w:szCs w:val="20"/>
          <w:u w:val="single"/>
        </w:rPr>
      </w:pPr>
    </w:p>
    <w:p w14:paraId="74E6A9F8" w14:textId="77777777" w:rsidR="00926833" w:rsidRDefault="00926833" w:rsidP="004D6F18">
      <w:pPr>
        <w:spacing w:line="360" w:lineRule="auto"/>
        <w:jc w:val="both"/>
        <w:rPr>
          <w:rFonts w:ascii="Arial" w:hAnsi="Arial" w:cs="Arial"/>
          <w:b/>
          <w:szCs w:val="20"/>
          <w:u w:val="single"/>
        </w:rPr>
      </w:pPr>
    </w:p>
    <w:p w14:paraId="37DB5C79" w14:textId="77777777" w:rsidR="00926833" w:rsidRDefault="00926833" w:rsidP="004D6F18">
      <w:pPr>
        <w:spacing w:line="360" w:lineRule="auto"/>
        <w:jc w:val="both"/>
        <w:rPr>
          <w:rFonts w:ascii="Arial" w:hAnsi="Arial" w:cs="Arial"/>
          <w:b/>
          <w:szCs w:val="20"/>
          <w:u w:val="single"/>
        </w:rPr>
      </w:pPr>
    </w:p>
    <w:p w14:paraId="2DFB4112" w14:textId="72E939F1" w:rsidR="00BF4C15" w:rsidRPr="004D6F18" w:rsidRDefault="00BF4C15" w:rsidP="004D6F18">
      <w:pPr>
        <w:spacing w:line="360" w:lineRule="auto"/>
        <w:jc w:val="both"/>
        <w:rPr>
          <w:rFonts w:ascii="Arial" w:hAnsi="Arial" w:cs="Arial"/>
          <w:b/>
          <w:szCs w:val="20"/>
          <w:u w:val="single"/>
        </w:rPr>
      </w:pPr>
      <w:r w:rsidRPr="004D6F18">
        <w:rPr>
          <w:rFonts w:ascii="Arial" w:hAnsi="Arial" w:cs="Arial"/>
          <w:b/>
          <w:szCs w:val="20"/>
          <w:u w:val="single"/>
        </w:rPr>
        <w:t>FULL RISK ASSESSMENTS MUST BE COMPLETED FOR ALL VISITS</w:t>
      </w:r>
    </w:p>
    <w:p w14:paraId="2DFB4113" w14:textId="70B4CB6C" w:rsidR="00BF4C15" w:rsidRPr="004D6F18" w:rsidRDefault="00BF4C15" w:rsidP="004D6F18">
      <w:pPr>
        <w:spacing w:line="360" w:lineRule="auto"/>
        <w:jc w:val="both"/>
        <w:rPr>
          <w:rFonts w:ascii="Arial" w:hAnsi="Arial" w:cs="Arial"/>
          <w:b/>
          <w:szCs w:val="20"/>
        </w:rPr>
      </w:pPr>
      <w:r w:rsidRPr="004D6F18">
        <w:rPr>
          <w:rFonts w:ascii="Arial" w:hAnsi="Arial" w:cs="Arial"/>
          <w:b/>
          <w:szCs w:val="20"/>
        </w:rPr>
        <w:t>NOTES:</w:t>
      </w:r>
    </w:p>
    <w:p w14:paraId="2DFB4115" w14:textId="668A97C9" w:rsidR="00BF4C15" w:rsidRPr="004D6F18" w:rsidRDefault="00BF4C15" w:rsidP="004D6F18">
      <w:pPr>
        <w:pStyle w:val="ListParagraph"/>
        <w:numPr>
          <w:ilvl w:val="0"/>
          <w:numId w:val="4"/>
        </w:numPr>
        <w:spacing w:line="360" w:lineRule="auto"/>
        <w:jc w:val="both"/>
        <w:rPr>
          <w:rFonts w:ascii="Arial" w:hAnsi="Arial" w:cs="Arial"/>
          <w:b/>
          <w:szCs w:val="20"/>
        </w:rPr>
      </w:pPr>
      <w:r w:rsidRPr="004D6F18">
        <w:rPr>
          <w:rFonts w:ascii="Arial" w:hAnsi="Arial" w:cs="Arial"/>
          <w:b/>
          <w:szCs w:val="20"/>
        </w:rPr>
        <w:t>In the event of any student or member of staff listed below failing to attend for whatever reasons his/her name must be given to the Faculty Secretary.</w:t>
      </w:r>
    </w:p>
    <w:p w14:paraId="2DFB4116" w14:textId="62ECF3C1" w:rsidR="00BF4C15" w:rsidRPr="004D6F18" w:rsidRDefault="00BF4C15" w:rsidP="004D6F18">
      <w:pPr>
        <w:numPr>
          <w:ilvl w:val="0"/>
          <w:numId w:val="4"/>
        </w:numPr>
        <w:spacing w:after="0" w:line="360" w:lineRule="auto"/>
        <w:jc w:val="both"/>
        <w:rPr>
          <w:rFonts w:ascii="Arial" w:hAnsi="Arial" w:cs="Arial"/>
          <w:b/>
          <w:szCs w:val="20"/>
        </w:rPr>
      </w:pPr>
      <w:r w:rsidRPr="004D6F18">
        <w:rPr>
          <w:rFonts w:ascii="Arial" w:hAnsi="Arial" w:cs="Arial"/>
          <w:b/>
          <w:szCs w:val="20"/>
        </w:rPr>
        <w:t>For purposes of Health Insurance the Tutor-in-Charge of the visit must make known to all members participating in the visit, the provisions contained in the relevant Insurance Notes.</w:t>
      </w:r>
    </w:p>
    <w:p w14:paraId="7A5DB45A" w14:textId="77777777" w:rsidR="00FB6D7F" w:rsidRPr="004D6F18" w:rsidRDefault="00FB6D7F" w:rsidP="004D6F18">
      <w:pPr>
        <w:spacing w:after="0" w:line="360" w:lineRule="auto"/>
        <w:ind w:left="720"/>
        <w:jc w:val="both"/>
        <w:rPr>
          <w:rFonts w:ascii="Arial" w:hAnsi="Arial" w:cs="Arial"/>
          <w:b/>
          <w:szCs w:val="20"/>
        </w:rPr>
      </w:pPr>
    </w:p>
    <w:p w14:paraId="2DFB411A" w14:textId="3319CF01" w:rsidR="00BF4C15" w:rsidRPr="004D6F18" w:rsidRDefault="00BF4C15" w:rsidP="004D6F18">
      <w:pPr>
        <w:pStyle w:val="ListParagraph"/>
        <w:numPr>
          <w:ilvl w:val="0"/>
          <w:numId w:val="4"/>
        </w:numPr>
        <w:spacing w:line="360" w:lineRule="auto"/>
        <w:jc w:val="both"/>
        <w:rPr>
          <w:rFonts w:ascii="Arial" w:hAnsi="Arial" w:cs="Arial"/>
          <w:b/>
          <w:szCs w:val="20"/>
        </w:rPr>
      </w:pPr>
      <w:r w:rsidRPr="004D6F18">
        <w:rPr>
          <w:rFonts w:ascii="Arial" w:hAnsi="Arial" w:cs="Arial"/>
          <w:b/>
          <w:szCs w:val="20"/>
        </w:rPr>
        <w:t xml:space="preserve">The </w:t>
      </w:r>
      <w:r w:rsidR="00FB6D7F" w:rsidRPr="004D6F18">
        <w:rPr>
          <w:rFonts w:ascii="Arial" w:hAnsi="Arial" w:cs="Arial"/>
          <w:b/>
          <w:szCs w:val="20"/>
        </w:rPr>
        <w:t>Event Manager must deliver to Module Lead</w:t>
      </w:r>
      <w:r w:rsidRPr="004D6F18">
        <w:rPr>
          <w:rFonts w:ascii="Arial" w:hAnsi="Arial" w:cs="Arial"/>
          <w:b/>
          <w:szCs w:val="20"/>
        </w:rPr>
        <w:t xml:space="preserve"> of the proposed Educational Visit </w:t>
      </w:r>
      <w:r w:rsidR="00FB6D7F" w:rsidRPr="004D6F18">
        <w:rPr>
          <w:rFonts w:ascii="Arial" w:hAnsi="Arial" w:cs="Arial"/>
          <w:b/>
          <w:szCs w:val="20"/>
        </w:rPr>
        <w:t xml:space="preserve">ALL </w:t>
      </w:r>
      <w:r w:rsidRPr="004D6F18">
        <w:rPr>
          <w:rFonts w:ascii="Arial" w:hAnsi="Arial" w:cs="Arial"/>
          <w:b/>
          <w:szCs w:val="20"/>
        </w:rPr>
        <w:t>names</w:t>
      </w:r>
      <w:r w:rsidR="00FB6D7F" w:rsidRPr="004D6F18">
        <w:rPr>
          <w:rFonts w:ascii="Arial" w:hAnsi="Arial" w:cs="Arial"/>
          <w:b/>
          <w:szCs w:val="20"/>
        </w:rPr>
        <w:t xml:space="preserve"> and mobile numbers of all </w:t>
      </w:r>
      <w:r w:rsidRPr="004D6F18">
        <w:rPr>
          <w:rFonts w:ascii="Arial" w:hAnsi="Arial" w:cs="Arial"/>
          <w:b/>
          <w:szCs w:val="20"/>
        </w:rPr>
        <w:t>Students who have agreed to participate in the Activity.</w:t>
      </w:r>
    </w:p>
    <w:sdt>
      <w:sdtPr>
        <w:rPr>
          <w:rFonts w:ascii="Arial" w:eastAsiaTheme="minorHAnsi" w:hAnsi="Arial" w:cs="Arial"/>
          <w:color w:val="auto"/>
          <w:sz w:val="22"/>
          <w:szCs w:val="22"/>
          <w:lang w:val="en-GB"/>
        </w:rPr>
        <w:id w:val="1001932041"/>
        <w:docPartObj>
          <w:docPartGallery w:val="Bibliographies"/>
          <w:docPartUnique/>
        </w:docPartObj>
      </w:sdtPr>
      <w:sdtEndPr/>
      <w:sdtContent>
        <w:p w14:paraId="46DE72C5" w14:textId="77777777" w:rsidR="00926833" w:rsidRDefault="00926833" w:rsidP="004D6F18">
          <w:pPr>
            <w:pStyle w:val="Heading1"/>
            <w:spacing w:line="360" w:lineRule="auto"/>
            <w:jc w:val="both"/>
            <w:rPr>
              <w:rFonts w:ascii="Arial" w:eastAsiaTheme="minorHAnsi" w:hAnsi="Arial" w:cs="Arial"/>
              <w:color w:val="auto"/>
              <w:sz w:val="22"/>
              <w:szCs w:val="22"/>
              <w:lang w:val="en-GB"/>
            </w:rPr>
          </w:pPr>
        </w:p>
        <w:p w14:paraId="3151DA89" w14:textId="2B16A088" w:rsidR="00904F0A" w:rsidRPr="004D6F18" w:rsidRDefault="004D4374" w:rsidP="00926833">
          <w:pPr>
            <w:spacing w:line="360" w:lineRule="auto"/>
            <w:jc w:val="both"/>
            <w:rPr>
              <w:rFonts w:ascii="Arial" w:hAnsi="Arial" w:cs="Arial"/>
            </w:rPr>
          </w:pPr>
        </w:p>
      </w:sdtContent>
    </w:sdt>
    <w:p w14:paraId="16A48A29" w14:textId="77777777" w:rsidR="00BF4C15" w:rsidRPr="004D6F18" w:rsidRDefault="00BF4C15" w:rsidP="004D6F18">
      <w:pPr>
        <w:spacing w:line="360" w:lineRule="auto"/>
        <w:jc w:val="both"/>
        <w:rPr>
          <w:rFonts w:ascii="Arial" w:hAnsi="Arial" w:cs="Arial"/>
        </w:rPr>
      </w:pPr>
    </w:p>
    <w:sectPr w:rsidR="00BF4C15" w:rsidRPr="004D6F18" w:rsidSect="00BF4C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009C302" w14:textId="77777777" w:rsidR="0062771E" w:rsidRDefault="0062771E" w:rsidP="0095454D">
      <w:pPr>
        <w:spacing w:after="0" w:line="240" w:lineRule="auto"/>
      </w:pPr>
      <w:r>
        <w:separator/>
      </w:r>
    </w:p>
  </w:endnote>
  <w:endnote w:type="continuationSeparator" w:id="0">
    <w:p w14:paraId="7EC95757" w14:textId="77777777" w:rsidR="0062771E" w:rsidRDefault="0062771E" w:rsidP="009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FB4126" w14:textId="271202F5" w:rsidR="00BF4C15" w:rsidRPr="00044EDE" w:rsidRDefault="00BF4C15"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64384" behindDoc="0" locked="0" layoutInCell="1" allowOverlap="1" wp14:anchorId="2DFB4132" wp14:editId="2DFB4133">
              <wp:simplePos x="0" y="0"/>
              <wp:positionH relativeFrom="column">
                <wp:posOffset>-32385</wp:posOffset>
              </wp:positionH>
              <wp:positionV relativeFrom="paragraph">
                <wp:posOffset>-33020</wp:posOffset>
              </wp:positionV>
              <wp:extent cx="5457825" cy="0"/>
              <wp:effectExtent l="5715" t="5080" r="13335" b="1397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1C928ADE" id="Straight Connector 7"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EQY/Dx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D4374">
      <w:rPr>
        <w:rStyle w:val="PageNumber"/>
        <w:noProof/>
      </w:rPr>
      <w:t>4</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D4374">
      <w:rPr>
        <w:rStyle w:val="PageNumber"/>
        <w:rFonts w:cs="Arial"/>
        <w:noProof/>
      </w:rPr>
      <w:t>8</w:t>
    </w:r>
    <w:r w:rsidRPr="008E11BC">
      <w:rPr>
        <w:rStyle w:val="PageNumber"/>
        <w:rFonts w:cs="Arial"/>
      </w:rPr>
      <w:fldChar w:fldCharType="end"/>
    </w:r>
  </w:p>
  <w:p w14:paraId="2DFB4127" w14:textId="77777777" w:rsidR="00BF4C15" w:rsidRDefault="00BF4C15" w:rsidP="004470DB">
    <w:pPr>
      <w:pStyle w:val="Footer"/>
      <w:jc w:val="both"/>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FB412A" w14:textId="69871C4C" w:rsidR="00672C2C" w:rsidRPr="00044EDE" w:rsidRDefault="00672C2C"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9264" behindDoc="0" locked="0" layoutInCell="1" allowOverlap="1" wp14:anchorId="2DFB4138" wp14:editId="2DFB4139">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269001E0"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D4374">
      <w:rPr>
        <w:rStyle w:val="PageNumber"/>
        <w:noProof/>
      </w:rPr>
      <w:t>6</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D4374">
      <w:rPr>
        <w:rStyle w:val="PageNumber"/>
        <w:rFonts w:cs="Arial"/>
        <w:noProof/>
      </w:rPr>
      <w:t>8</w:t>
    </w:r>
    <w:r w:rsidRPr="008E11BC">
      <w:rPr>
        <w:rStyle w:val="PageNumber"/>
        <w:rFonts w:cs="Arial"/>
      </w:rPr>
      <w:fldChar w:fldCharType="end"/>
    </w:r>
  </w:p>
  <w:p w14:paraId="2DFB412B" w14:textId="77777777" w:rsidR="00672C2C" w:rsidRDefault="00672C2C" w:rsidP="004470DB">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4C875C0" w14:textId="77777777" w:rsidR="0062771E" w:rsidRDefault="0062771E" w:rsidP="0095454D">
      <w:pPr>
        <w:spacing w:after="0" w:line="240" w:lineRule="auto"/>
      </w:pPr>
      <w:r>
        <w:separator/>
      </w:r>
    </w:p>
  </w:footnote>
  <w:footnote w:type="continuationSeparator" w:id="0">
    <w:p w14:paraId="2D00C7D0" w14:textId="77777777" w:rsidR="0062771E" w:rsidRDefault="0062771E" w:rsidP="00954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FB4121" w14:textId="77777777" w:rsidR="00BF4C15" w:rsidRDefault="00BF4C15" w:rsidP="00631E7B">
    <w:pPr>
      <w:pStyle w:val="Header"/>
      <w:jc w:val="right"/>
      <w:rPr>
        <w:rFonts w:cs="Arial"/>
        <w:sz w:val="16"/>
        <w:szCs w:val="16"/>
      </w:rPr>
    </w:pPr>
    <w:r>
      <w:rPr>
        <w:noProof/>
      </w:rPr>
      <w:drawing>
        <wp:inline distT="0" distB="0" distL="0" distR="0" wp14:anchorId="2DFB412E" wp14:editId="2DFB412F">
          <wp:extent cx="2019300" cy="438150"/>
          <wp:effectExtent l="0" t="0" r="0" b="0"/>
          <wp:docPr id="38" name="Picture 38"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p w14:paraId="2DFB4122" w14:textId="77777777" w:rsidR="00BF4C15" w:rsidRDefault="00BF4C15" w:rsidP="004470DB">
    <w:pPr>
      <w:pStyle w:val="Header"/>
      <w:rPr>
        <w:rFonts w:cs="Arial"/>
        <w:sz w:val="16"/>
        <w:szCs w:val="16"/>
      </w:rPr>
    </w:pPr>
  </w:p>
  <w:p w14:paraId="2DFB4123" w14:textId="77777777" w:rsidR="00BF4C15" w:rsidRDefault="00BF4C15" w:rsidP="004470DB">
    <w:pPr>
      <w:pStyle w:val="Header"/>
      <w:tabs>
        <w:tab w:val="right" w:pos="8505"/>
      </w:tabs>
    </w:pPr>
    <w:r>
      <w:rPr>
        <w:rFonts w:cs="Arial"/>
        <w:noProof/>
        <w:sz w:val="16"/>
        <w:szCs w:val="16"/>
      </w:rPr>
      <mc:AlternateContent>
        <mc:Choice Requires="wps">
          <w:drawing>
            <wp:anchor distT="0" distB="0" distL="114300" distR="114300" simplePos="0" relativeHeight="251663360" behindDoc="0" locked="0" layoutInCell="1" allowOverlap="1" wp14:anchorId="2DFB4130" wp14:editId="2DFB4131">
              <wp:simplePos x="0" y="0"/>
              <wp:positionH relativeFrom="column">
                <wp:posOffset>-32385</wp:posOffset>
              </wp:positionH>
              <wp:positionV relativeFrom="paragraph">
                <wp:posOffset>175895</wp:posOffset>
              </wp:positionV>
              <wp:extent cx="5457825" cy="0"/>
              <wp:effectExtent l="5715" t="13970" r="13335" b="508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36DA054C" id="Straight Connector 8"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"/>
          </w:pict>
        </mc:Fallback>
      </mc:AlternateContent>
    </w:r>
    <w:r>
      <w:rPr>
        <w:rFonts w:cs="Arial"/>
        <w:sz w:val="16"/>
        <w:szCs w:val="16"/>
      </w:rPr>
      <w:t xml:space="preserve">Event Risk Assessment </w:t>
    </w:r>
    <w:r>
      <w:rPr>
        <w:rFonts w:cs="Arial"/>
        <w:sz w:val="16"/>
        <w:szCs w:val="16"/>
      </w:rPr>
      <w:tab/>
    </w:r>
    <w:r w:rsidRPr="00044EDE">
      <w:rPr>
        <w:rFonts w:cs="Arial"/>
        <w:sz w:val="16"/>
        <w:szCs w:val="16"/>
      </w:rPr>
      <w:tab/>
    </w:r>
  </w:p>
  <w:p w14:paraId="2DFB4124" w14:textId="77777777" w:rsidR="00BF4C15" w:rsidRDefault="00BF4C15" w:rsidP="004470DB"/>
  <w:p w14:paraId="2DFB4125" w14:textId="77777777" w:rsidR="00BF4C15" w:rsidRDefault="00BF4C15" w:rsidP="00B235BB">
    <w:pPr>
      <w:pStyle w:val="Header"/>
      <w:tabs>
        <w:tab w:val="right" w:pos="15876"/>
      </w:tabs>
    </w:pPr>
    <w:r w:rsidRPr="00044EDE">
      <w:tab/>
    </w:r>
    <w:r w:rsidRPr="00044EDE">
      <w:tab/>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FB4128" w14:textId="77777777" w:rsidR="00BF4C15" w:rsidRDefault="00BF4C15" w:rsidP="00F90E5B">
    <w:pPr>
      <w:pStyle w:val="Header"/>
      <w:jc w:val="right"/>
    </w:pPr>
    <w:r>
      <w:rPr>
        <w:noProof/>
      </w:rPr>
      <w:drawing>
        <wp:inline distT="0" distB="0" distL="0" distR="0" wp14:anchorId="2DFB4134" wp14:editId="2DFB4135">
          <wp:extent cx="2019300" cy="438150"/>
          <wp:effectExtent l="0" t="0" r="0" b="0"/>
          <wp:docPr id="39" name="Picture 39"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FB4129" w14:textId="77777777" w:rsidR="00672C2C" w:rsidRPr="002D7C61" w:rsidRDefault="0095454D" w:rsidP="0095454D">
    <w:pPr>
      <w:pStyle w:val="Header"/>
      <w:jc w:val="right"/>
    </w:pPr>
    <w:r>
      <w:rPr>
        <w:noProof/>
      </w:rPr>
      <w:drawing>
        <wp:anchor distT="0" distB="0" distL="114300" distR="114300" simplePos="0" relativeHeight="251661312" behindDoc="0" locked="0" layoutInCell="1" allowOverlap="1" wp14:anchorId="2DFB4136" wp14:editId="2DFB4137">
          <wp:simplePos x="0" y="0"/>
          <wp:positionH relativeFrom="column">
            <wp:posOffset>3248025</wp:posOffset>
          </wp:positionH>
          <wp:positionV relativeFrom="paragraph">
            <wp:posOffset>-1904</wp:posOffset>
          </wp:positionV>
          <wp:extent cx="1552575" cy="622378"/>
          <wp:effectExtent l="0" t="0" r="0" b="6350"/>
          <wp:wrapNone/>
          <wp:docPr id="2" name="Picture 2"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FB412C" w14:textId="77777777" w:rsidR="00672C2C" w:rsidRDefault="00672C2C" w:rsidP="004A67C8">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2DFB413A" wp14:editId="2DFB413B">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6BB10078"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2DFB412D" w14:textId="77777777" w:rsidR="00672C2C" w:rsidRPr="002D7C61" w:rsidRDefault="00672C2C" w:rsidP="002D7C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EC585A"/>
    <w:multiLevelType w:val="hybridMultilevel"/>
    <w:tmpl w:val="84DC7576"/>
    <w:lvl w:ilvl="0" w:tplc="2E888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B886D2C"/>
    <w:multiLevelType w:val="singleLevel"/>
    <w:tmpl w:val="08090013"/>
    <w:lvl w:ilvl="0">
      <w:start w:val="1"/>
      <w:numFmt w:val="upperRoman"/>
      <w:lvlText w:val="%1."/>
      <w:lvlJc w:val="right"/>
      <w:pPr>
        <w:ind w:left="360" w:hanging="360"/>
      </w:pPr>
    </w:lvl>
  </w:abstractNum>
  <w:abstractNum w:abstractNumId="3" w15:restartNumberingAfterBreak="0">
    <w:nsid w:val="7D171F9B"/>
    <w:multiLevelType w:val="hybridMultilevel"/>
    <w:tmpl w:val="4B0C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2C2C"/>
    <w:rsid w:val="00043E31"/>
    <w:rsid w:val="000473CD"/>
    <w:rsid w:val="00074427"/>
    <w:rsid w:val="0013693F"/>
    <w:rsid w:val="0014153C"/>
    <w:rsid w:val="00142E2B"/>
    <w:rsid w:val="001A161E"/>
    <w:rsid w:val="001C533D"/>
    <w:rsid w:val="001E218E"/>
    <w:rsid w:val="00220F77"/>
    <w:rsid w:val="00271993"/>
    <w:rsid w:val="002A3A20"/>
    <w:rsid w:val="002B7E68"/>
    <w:rsid w:val="002E47BA"/>
    <w:rsid w:val="002F09EC"/>
    <w:rsid w:val="00365B63"/>
    <w:rsid w:val="00367A62"/>
    <w:rsid w:val="00372AE3"/>
    <w:rsid w:val="003B3399"/>
    <w:rsid w:val="004002F3"/>
    <w:rsid w:val="004717E8"/>
    <w:rsid w:val="004C30DB"/>
    <w:rsid w:val="004D4374"/>
    <w:rsid w:val="004D6F18"/>
    <w:rsid w:val="004E0774"/>
    <w:rsid w:val="00567FEA"/>
    <w:rsid w:val="0057449D"/>
    <w:rsid w:val="00580151"/>
    <w:rsid w:val="00591468"/>
    <w:rsid w:val="005F082A"/>
    <w:rsid w:val="005F5A5B"/>
    <w:rsid w:val="0061569D"/>
    <w:rsid w:val="00622D0E"/>
    <w:rsid w:val="0062771E"/>
    <w:rsid w:val="00672C2C"/>
    <w:rsid w:val="0068311E"/>
    <w:rsid w:val="00697165"/>
    <w:rsid w:val="006B0EA3"/>
    <w:rsid w:val="006C6E32"/>
    <w:rsid w:val="006D7902"/>
    <w:rsid w:val="006E345E"/>
    <w:rsid w:val="007212E6"/>
    <w:rsid w:val="007413DA"/>
    <w:rsid w:val="007E3F48"/>
    <w:rsid w:val="007E5133"/>
    <w:rsid w:val="00811982"/>
    <w:rsid w:val="00865396"/>
    <w:rsid w:val="00885BFB"/>
    <w:rsid w:val="008B7607"/>
    <w:rsid w:val="008E6093"/>
    <w:rsid w:val="008F1ADD"/>
    <w:rsid w:val="00904F0A"/>
    <w:rsid w:val="00926833"/>
    <w:rsid w:val="0095454D"/>
    <w:rsid w:val="00971B5F"/>
    <w:rsid w:val="009D6694"/>
    <w:rsid w:val="00A4588C"/>
    <w:rsid w:val="00A73A00"/>
    <w:rsid w:val="00A83890"/>
    <w:rsid w:val="00A93C3D"/>
    <w:rsid w:val="00AC204E"/>
    <w:rsid w:val="00AC2194"/>
    <w:rsid w:val="00B1745D"/>
    <w:rsid w:val="00B24E3E"/>
    <w:rsid w:val="00B609D0"/>
    <w:rsid w:val="00BB7DB8"/>
    <w:rsid w:val="00BF177F"/>
    <w:rsid w:val="00BF4C15"/>
    <w:rsid w:val="00C27FF2"/>
    <w:rsid w:val="00CA76BF"/>
    <w:rsid w:val="00CD77F0"/>
    <w:rsid w:val="00D444E7"/>
    <w:rsid w:val="00D727CE"/>
    <w:rsid w:val="00D907F0"/>
    <w:rsid w:val="00D934F4"/>
    <w:rsid w:val="00DA46F0"/>
    <w:rsid w:val="00DB296F"/>
    <w:rsid w:val="00DE48FC"/>
    <w:rsid w:val="00DF5817"/>
    <w:rsid w:val="00E31236"/>
    <w:rsid w:val="00E366B1"/>
    <w:rsid w:val="00EB5221"/>
    <w:rsid w:val="00EB67D4"/>
    <w:rsid w:val="00EC44A7"/>
    <w:rsid w:val="00ED262A"/>
    <w:rsid w:val="00EF11C5"/>
    <w:rsid w:val="00F14157"/>
    <w:rsid w:val="00F450E3"/>
    <w:rsid w:val="00FA0AE2"/>
    <w:rsid w:val="00FA56F6"/>
    <w:rsid w:val="00FB6C2A"/>
    <w:rsid w:val="00FB6D7F"/>
    <w:rsid w:val="00FE3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2DFB4088"/>
  <w15:docId w15:val="{05B7DFD5-15DC-4FA5-AF14-3DDB08FCC6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04F0A"/>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 w:type="character" w:customStyle="1" w:styleId="Heading1Char">
    <w:name w:val="Heading 1 Char"/>
    <w:basedOn w:val="DefaultParagraphFont"/>
    <w:link w:val="Heading1"/>
    <w:uiPriority w:val="9"/>
    <w:rsid w:val="00904F0A"/>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904F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64692">
      <w:bodyDiv w:val="1"/>
      <w:marLeft w:val="0"/>
      <w:marRight w:val="0"/>
      <w:marTop w:val="0"/>
      <w:marBottom w:val="0"/>
      <w:divBdr>
        <w:top w:val="none" w:sz="0" w:space="0" w:color="auto"/>
        <w:left w:val="none" w:sz="0" w:space="0" w:color="auto"/>
        <w:bottom w:val="none" w:sz="0" w:space="0" w:color="auto"/>
        <w:right w:val="none" w:sz="0" w:space="0" w:color="auto"/>
      </w:divBdr>
    </w:div>
    <w:div w:id="28341753">
      <w:bodyDiv w:val="1"/>
      <w:marLeft w:val="0"/>
      <w:marRight w:val="0"/>
      <w:marTop w:val="0"/>
      <w:marBottom w:val="0"/>
      <w:divBdr>
        <w:top w:val="none" w:sz="0" w:space="0" w:color="auto"/>
        <w:left w:val="none" w:sz="0" w:space="0" w:color="auto"/>
        <w:bottom w:val="none" w:sz="0" w:space="0" w:color="auto"/>
        <w:right w:val="none" w:sz="0" w:space="0" w:color="auto"/>
      </w:divBdr>
    </w:div>
    <w:div w:id="30151119">
      <w:bodyDiv w:val="1"/>
      <w:marLeft w:val="0"/>
      <w:marRight w:val="0"/>
      <w:marTop w:val="0"/>
      <w:marBottom w:val="0"/>
      <w:divBdr>
        <w:top w:val="none" w:sz="0" w:space="0" w:color="auto"/>
        <w:left w:val="none" w:sz="0" w:space="0" w:color="auto"/>
        <w:bottom w:val="none" w:sz="0" w:space="0" w:color="auto"/>
        <w:right w:val="none" w:sz="0" w:space="0" w:color="auto"/>
      </w:divBdr>
    </w:div>
    <w:div w:id="69625572">
      <w:bodyDiv w:val="1"/>
      <w:marLeft w:val="0"/>
      <w:marRight w:val="0"/>
      <w:marTop w:val="0"/>
      <w:marBottom w:val="0"/>
      <w:divBdr>
        <w:top w:val="none" w:sz="0" w:space="0" w:color="auto"/>
        <w:left w:val="none" w:sz="0" w:space="0" w:color="auto"/>
        <w:bottom w:val="none" w:sz="0" w:space="0" w:color="auto"/>
        <w:right w:val="none" w:sz="0" w:space="0" w:color="auto"/>
      </w:divBdr>
    </w:div>
    <w:div w:id="97876252">
      <w:bodyDiv w:val="1"/>
      <w:marLeft w:val="0"/>
      <w:marRight w:val="0"/>
      <w:marTop w:val="0"/>
      <w:marBottom w:val="0"/>
      <w:divBdr>
        <w:top w:val="none" w:sz="0" w:space="0" w:color="auto"/>
        <w:left w:val="none" w:sz="0" w:space="0" w:color="auto"/>
        <w:bottom w:val="none" w:sz="0" w:space="0" w:color="auto"/>
        <w:right w:val="none" w:sz="0" w:space="0" w:color="auto"/>
      </w:divBdr>
    </w:div>
    <w:div w:id="105851345">
      <w:bodyDiv w:val="1"/>
      <w:marLeft w:val="0"/>
      <w:marRight w:val="0"/>
      <w:marTop w:val="0"/>
      <w:marBottom w:val="0"/>
      <w:divBdr>
        <w:top w:val="none" w:sz="0" w:space="0" w:color="auto"/>
        <w:left w:val="none" w:sz="0" w:space="0" w:color="auto"/>
        <w:bottom w:val="none" w:sz="0" w:space="0" w:color="auto"/>
        <w:right w:val="none" w:sz="0" w:space="0" w:color="auto"/>
      </w:divBdr>
    </w:div>
    <w:div w:id="110129168">
      <w:bodyDiv w:val="1"/>
      <w:marLeft w:val="0"/>
      <w:marRight w:val="0"/>
      <w:marTop w:val="0"/>
      <w:marBottom w:val="0"/>
      <w:divBdr>
        <w:top w:val="none" w:sz="0" w:space="0" w:color="auto"/>
        <w:left w:val="none" w:sz="0" w:space="0" w:color="auto"/>
        <w:bottom w:val="none" w:sz="0" w:space="0" w:color="auto"/>
        <w:right w:val="none" w:sz="0" w:space="0" w:color="auto"/>
      </w:divBdr>
    </w:div>
    <w:div w:id="130291067">
      <w:bodyDiv w:val="1"/>
      <w:marLeft w:val="0"/>
      <w:marRight w:val="0"/>
      <w:marTop w:val="0"/>
      <w:marBottom w:val="0"/>
      <w:divBdr>
        <w:top w:val="none" w:sz="0" w:space="0" w:color="auto"/>
        <w:left w:val="none" w:sz="0" w:space="0" w:color="auto"/>
        <w:bottom w:val="none" w:sz="0" w:space="0" w:color="auto"/>
        <w:right w:val="none" w:sz="0" w:space="0" w:color="auto"/>
      </w:divBdr>
    </w:div>
    <w:div w:id="160194828">
      <w:bodyDiv w:val="1"/>
      <w:marLeft w:val="0"/>
      <w:marRight w:val="0"/>
      <w:marTop w:val="0"/>
      <w:marBottom w:val="0"/>
      <w:divBdr>
        <w:top w:val="none" w:sz="0" w:space="0" w:color="auto"/>
        <w:left w:val="none" w:sz="0" w:space="0" w:color="auto"/>
        <w:bottom w:val="none" w:sz="0" w:space="0" w:color="auto"/>
        <w:right w:val="none" w:sz="0" w:space="0" w:color="auto"/>
      </w:divBdr>
    </w:div>
    <w:div w:id="193931838">
      <w:bodyDiv w:val="1"/>
      <w:marLeft w:val="0"/>
      <w:marRight w:val="0"/>
      <w:marTop w:val="0"/>
      <w:marBottom w:val="0"/>
      <w:divBdr>
        <w:top w:val="none" w:sz="0" w:space="0" w:color="auto"/>
        <w:left w:val="none" w:sz="0" w:space="0" w:color="auto"/>
        <w:bottom w:val="none" w:sz="0" w:space="0" w:color="auto"/>
        <w:right w:val="none" w:sz="0" w:space="0" w:color="auto"/>
      </w:divBdr>
    </w:div>
    <w:div w:id="201944487">
      <w:bodyDiv w:val="1"/>
      <w:marLeft w:val="0"/>
      <w:marRight w:val="0"/>
      <w:marTop w:val="0"/>
      <w:marBottom w:val="0"/>
      <w:divBdr>
        <w:top w:val="none" w:sz="0" w:space="0" w:color="auto"/>
        <w:left w:val="none" w:sz="0" w:space="0" w:color="auto"/>
        <w:bottom w:val="none" w:sz="0" w:space="0" w:color="auto"/>
        <w:right w:val="none" w:sz="0" w:space="0" w:color="auto"/>
      </w:divBdr>
    </w:div>
    <w:div w:id="216161045">
      <w:bodyDiv w:val="1"/>
      <w:marLeft w:val="0"/>
      <w:marRight w:val="0"/>
      <w:marTop w:val="0"/>
      <w:marBottom w:val="0"/>
      <w:divBdr>
        <w:top w:val="none" w:sz="0" w:space="0" w:color="auto"/>
        <w:left w:val="none" w:sz="0" w:space="0" w:color="auto"/>
        <w:bottom w:val="none" w:sz="0" w:space="0" w:color="auto"/>
        <w:right w:val="none" w:sz="0" w:space="0" w:color="auto"/>
      </w:divBdr>
    </w:div>
    <w:div w:id="227149852">
      <w:bodyDiv w:val="1"/>
      <w:marLeft w:val="0"/>
      <w:marRight w:val="0"/>
      <w:marTop w:val="0"/>
      <w:marBottom w:val="0"/>
      <w:divBdr>
        <w:top w:val="none" w:sz="0" w:space="0" w:color="auto"/>
        <w:left w:val="none" w:sz="0" w:space="0" w:color="auto"/>
        <w:bottom w:val="none" w:sz="0" w:space="0" w:color="auto"/>
        <w:right w:val="none" w:sz="0" w:space="0" w:color="auto"/>
      </w:divBdr>
    </w:div>
    <w:div w:id="236524944">
      <w:bodyDiv w:val="1"/>
      <w:marLeft w:val="0"/>
      <w:marRight w:val="0"/>
      <w:marTop w:val="0"/>
      <w:marBottom w:val="0"/>
      <w:divBdr>
        <w:top w:val="none" w:sz="0" w:space="0" w:color="auto"/>
        <w:left w:val="none" w:sz="0" w:space="0" w:color="auto"/>
        <w:bottom w:val="none" w:sz="0" w:space="0" w:color="auto"/>
        <w:right w:val="none" w:sz="0" w:space="0" w:color="auto"/>
      </w:divBdr>
    </w:div>
    <w:div w:id="248777504">
      <w:bodyDiv w:val="1"/>
      <w:marLeft w:val="0"/>
      <w:marRight w:val="0"/>
      <w:marTop w:val="0"/>
      <w:marBottom w:val="0"/>
      <w:divBdr>
        <w:top w:val="none" w:sz="0" w:space="0" w:color="auto"/>
        <w:left w:val="none" w:sz="0" w:space="0" w:color="auto"/>
        <w:bottom w:val="none" w:sz="0" w:space="0" w:color="auto"/>
        <w:right w:val="none" w:sz="0" w:space="0" w:color="auto"/>
      </w:divBdr>
    </w:div>
    <w:div w:id="257255757">
      <w:bodyDiv w:val="1"/>
      <w:marLeft w:val="0"/>
      <w:marRight w:val="0"/>
      <w:marTop w:val="0"/>
      <w:marBottom w:val="0"/>
      <w:divBdr>
        <w:top w:val="none" w:sz="0" w:space="0" w:color="auto"/>
        <w:left w:val="none" w:sz="0" w:space="0" w:color="auto"/>
        <w:bottom w:val="none" w:sz="0" w:space="0" w:color="auto"/>
        <w:right w:val="none" w:sz="0" w:space="0" w:color="auto"/>
      </w:divBdr>
    </w:div>
    <w:div w:id="278225778">
      <w:bodyDiv w:val="1"/>
      <w:marLeft w:val="0"/>
      <w:marRight w:val="0"/>
      <w:marTop w:val="0"/>
      <w:marBottom w:val="0"/>
      <w:divBdr>
        <w:top w:val="none" w:sz="0" w:space="0" w:color="auto"/>
        <w:left w:val="none" w:sz="0" w:space="0" w:color="auto"/>
        <w:bottom w:val="none" w:sz="0" w:space="0" w:color="auto"/>
        <w:right w:val="none" w:sz="0" w:space="0" w:color="auto"/>
      </w:divBdr>
    </w:div>
    <w:div w:id="283465825">
      <w:bodyDiv w:val="1"/>
      <w:marLeft w:val="0"/>
      <w:marRight w:val="0"/>
      <w:marTop w:val="0"/>
      <w:marBottom w:val="0"/>
      <w:divBdr>
        <w:top w:val="none" w:sz="0" w:space="0" w:color="auto"/>
        <w:left w:val="none" w:sz="0" w:space="0" w:color="auto"/>
        <w:bottom w:val="none" w:sz="0" w:space="0" w:color="auto"/>
        <w:right w:val="none" w:sz="0" w:space="0" w:color="auto"/>
      </w:divBdr>
    </w:div>
    <w:div w:id="289897699">
      <w:bodyDiv w:val="1"/>
      <w:marLeft w:val="0"/>
      <w:marRight w:val="0"/>
      <w:marTop w:val="0"/>
      <w:marBottom w:val="0"/>
      <w:divBdr>
        <w:top w:val="none" w:sz="0" w:space="0" w:color="auto"/>
        <w:left w:val="none" w:sz="0" w:space="0" w:color="auto"/>
        <w:bottom w:val="none" w:sz="0" w:space="0" w:color="auto"/>
        <w:right w:val="none" w:sz="0" w:space="0" w:color="auto"/>
      </w:divBdr>
    </w:div>
    <w:div w:id="307246456">
      <w:bodyDiv w:val="1"/>
      <w:marLeft w:val="0"/>
      <w:marRight w:val="0"/>
      <w:marTop w:val="0"/>
      <w:marBottom w:val="0"/>
      <w:divBdr>
        <w:top w:val="none" w:sz="0" w:space="0" w:color="auto"/>
        <w:left w:val="none" w:sz="0" w:space="0" w:color="auto"/>
        <w:bottom w:val="none" w:sz="0" w:space="0" w:color="auto"/>
        <w:right w:val="none" w:sz="0" w:space="0" w:color="auto"/>
      </w:divBdr>
    </w:div>
    <w:div w:id="330833531">
      <w:bodyDiv w:val="1"/>
      <w:marLeft w:val="0"/>
      <w:marRight w:val="0"/>
      <w:marTop w:val="0"/>
      <w:marBottom w:val="0"/>
      <w:divBdr>
        <w:top w:val="none" w:sz="0" w:space="0" w:color="auto"/>
        <w:left w:val="none" w:sz="0" w:space="0" w:color="auto"/>
        <w:bottom w:val="none" w:sz="0" w:space="0" w:color="auto"/>
        <w:right w:val="none" w:sz="0" w:space="0" w:color="auto"/>
      </w:divBdr>
    </w:div>
    <w:div w:id="345448807">
      <w:bodyDiv w:val="1"/>
      <w:marLeft w:val="0"/>
      <w:marRight w:val="0"/>
      <w:marTop w:val="0"/>
      <w:marBottom w:val="0"/>
      <w:divBdr>
        <w:top w:val="none" w:sz="0" w:space="0" w:color="auto"/>
        <w:left w:val="none" w:sz="0" w:space="0" w:color="auto"/>
        <w:bottom w:val="none" w:sz="0" w:space="0" w:color="auto"/>
        <w:right w:val="none" w:sz="0" w:space="0" w:color="auto"/>
      </w:divBdr>
    </w:div>
    <w:div w:id="369914533">
      <w:bodyDiv w:val="1"/>
      <w:marLeft w:val="0"/>
      <w:marRight w:val="0"/>
      <w:marTop w:val="0"/>
      <w:marBottom w:val="0"/>
      <w:divBdr>
        <w:top w:val="none" w:sz="0" w:space="0" w:color="auto"/>
        <w:left w:val="none" w:sz="0" w:space="0" w:color="auto"/>
        <w:bottom w:val="none" w:sz="0" w:space="0" w:color="auto"/>
        <w:right w:val="none" w:sz="0" w:space="0" w:color="auto"/>
      </w:divBdr>
    </w:div>
    <w:div w:id="372507795">
      <w:bodyDiv w:val="1"/>
      <w:marLeft w:val="0"/>
      <w:marRight w:val="0"/>
      <w:marTop w:val="0"/>
      <w:marBottom w:val="0"/>
      <w:divBdr>
        <w:top w:val="none" w:sz="0" w:space="0" w:color="auto"/>
        <w:left w:val="none" w:sz="0" w:space="0" w:color="auto"/>
        <w:bottom w:val="none" w:sz="0" w:space="0" w:color="auto"/>
        <w:right w:val="none" w:sz="0" w:space="0" w:color="auto"/>
      </w:divBdr>
    </w:div>
    <w:div w:id="417167751">
      <w:bodyDiv w:val="1"/>
      <w:marLeft w:val="0"/>
      <w:marRight w:val="0"/>
      <w:marTop w:val="0"/>
      <w:marBottom w:val="0"/>
      <w:divBdr>
        <w:top w:val="none" w:sz="0" w:space="0" w:color="auto"/>
        <w:left w:val="none" w:sz="0" w:space="0" w:color="auto"/>
        <w:bottom w:val="none" w:sz="0" w:space="0" w:color="auto"/>
        <w:right w:val="none" w:sz="0" w:space="0" w:color="auto"/>
      </w:divBdr>
    </w:div>
    <w:div w:id="421218213">
      <w:bodyDiv w:val="1"/>
      <w:marLeft w:val="0"/>
      <w:marRight w:val="0"/>
      <w:marTop w:val="0"/>
      <w:marBottom w:val="0"/>
      <w:divBdr>
        <w:top w:val="none" w:sz="0" w:space="0" w:color="auto"/>
        <w:left w:val="none" w:sz="0" w:space="0" w:color="auto"/>
        <w:bottom w:val="none" w:sz="0" w:space="0" w:color="auto"/>
        <w:right w:val="none" w:sz="0" w:space="0" w:color="auto"/>
      </w:divBdr>
    </w:div>
    <w:div w:id="425079613">
      <w:bodyDiv w:val="1"/>
      <w:marLeft w:val="0"/>
      <w:marRight w:val="0"/>
      <w:marTop w:val="0"/>
      <w:marBottom w:val="0"/>
      <w:divBdr>
        <w:top w:val="none" w:sz="0" w:space="0" w:color="auto"/>
        <w:left w:val="none" w:sz="0" w:space="0" w:color="auto"/>
        <w:bottom w:val="none" w:sz="0" w:space="0" w:color="auto"/>
        <w:right w:val="none" w:sz="0" w:space="0" w:color="auto"/>
      </w:divBdr>
    </w:div>
    <w:div w:id="468785400">
      <w:bodyDiv w:val="1"/>
      <w:marLeft w:val="0"/>
      <w:marRight w:val="0"/>
      <w:marTop w:val="0"/>
      <w:marBottom w:val="0"/>
      <w:divBdr>
        <w:top w:val="none" w:sz="0" w:space="0" w:color="auto"/>
        <w:left w:val="none" w:sz="0" w:space="0" w:color="auto"/>
        <w:bottom w:val="none" w:sz="0" w:space="0" w:color="auto"/>
        <w:right w:val="none" w:sz="0" w:space="0" w:color="auto"/>
      </w:divBdr>
    </w:div>
    <w:div w:id="493376098">
      <w:bodyDiv w:val="1"/>
      <w:marLeft w:val="0"/>
      <w:marRight w:val="0"/>
      <w:marTop w:val="0"/>
      <w:marBottom w:val="0"/>
      <w:divBdr>
        <w:top w:val="none" w:sz="0" w:space="0" w:color="auto"/>
        <w:left w:val="none" w:sz="0" w:space="0" w:color="auto"/>
        <w:bottom w:val="none" w:sz="0" w:space="0" w:color="auto"/>
        <w:right w:val="none" w:sz="0" w:space="0" w:color="auto"/>
      </w:divBdr>
    </w:div>
    <w:div w:id="501622754">
      <w:bodyDiv w:val="1"/>
      <w:marLeft w:val="0"/>
      <w:marRight w:val="0"/>
      <w:marTop w:val="0"/>
      <w:marBottom w:val="0"/>
      <w:divBdr>
        <w:top w:val="none" w:sz="0" w:space="0" w:color="auto"/>
        <w:left w:val="none" w:sz="0" w:space="0" w:color="auto"/>
        <w:bottom w:val="none" w:sz="0" w:space="0" w:color="auto"/>
        <w:right w:val="none" w:sz="0" w:space="0" w:color="auto"/>
      </w:divBdr>
    </w:div>
    <w:div w:id="523250643">
      <w:bodyDiv w:val="1"/>
      <w:marLeft w:val="0"/>
      <w:marRight w:val="0"/>
      <w:marTop w:val="0"/>
      <w:marBottom w:val="0"/>
      <w:divBdr>
        <w:top w:val="none" w:sz="0" w:space="0" w:color="auto"/>
        <w:left w:val="none" w:sz="0" w:space="0" w:color="auto"/>
        <w:bottom w:val="none" w:sz="0" w:space="0" w:color="auto"/>
        <w:right w:val="none" w:sz="0" w:space="0" w:color="auto"/>
      </w:divBdr>
    </w:div>
    <w:div w:id="531264636">
      <w:bodyDiv w:val="1"/>
      <w:marLeft w:val="0"/>
      <w:marRight w:val="0"/>
      <w:marTop w:val="0"/>
      <w:marBottom w:val="0"/>
      <w:divBdr>
        <w:top w:val="none" w:sz="0" w:space="0" w:color="auto"/>
        <w:left w:val="none" w:sz="0" w:space="0" w:color="auto"/>
        <w:bottom w:val="none" w:sz="0" w:space="0" w:color="auto"/>
        <w:right w:val="none" w:sz="0" w:space="0" w:color="auto"/>
      </w:divBdr>
    </w:div>
    <w:div w:id="533539808">
      <w:bodyDiv w:val="1"/>
      <w:marLeft w:val="0"/>
      <w:marRight w:val="0"/>
      <w:marTop w:val="0"/>
      <w:marBottom w:val="0"/>
      <w:divBdr>
        <w:top w:val="none" w:sz="0" w:space="0" w:color="auto"/>
        <w:left w:val="none" w:sz="0" w:space="0" w:color="auto"/>
        <w:bottom w:val="none" w:sz="0" w:space="0" w:color="auto"/>
        <w:right w:val="none" w:sz="0" w:space="0" w:color="auto"/>
      </w:divBdr>
    </w:div>
    <w:div w:id="538133167">
      <w:bodyDiv w:val="1"/>
      <w:marLeft w:val="0"/>
      <w:marRight w:val="0"/>
      <w:marTop w:val="0"/>
      <w:marBottom w:val="0"/>
      <w:divBdr>
        <w:top w:val="none" w:sz="0" w:space="0" w:color="auto"/>
        <w:left w:val="none" w:sz="0" w:space="0" w:color="auto"/>
        <w:bottom w:val="none" w:sz="0" w:space="0" w:color="auto"/>
        <w:right w:val="none" w:sz="0" w:space="0" w:color="auto"/>
      </w:divBdr>
    </w:div>
    <w:div w:id="613248625">
      <w:bodyDiv w:val="1"/>
      <w:marLeft w:val="0"/>
      <w:marRight w:val="0"/>
      <w:marTop w:val="0"/>
      <w:marBottom w:val="0"/>
      <w:divBdr>
        <w:top w:val="none" w:sz="0" w:space="0" w:color="auto"/>
        <w:left w:val="none" w:sz="0" w:space="0" w:color="auto"/>
        <w:bottom w:val="none" w:sz="0" w:space="0" w:color="auto"/>
        <w:right w:val="none" w:sz="0" w:space="0" w:color="auto"/>
      </w:divBdr>
    </w:div>
    <w:div w:id="643510755">
      <w:bodyDiv w:val="1"/>
      <w:marLeft w:val="0"/>
      <w:marRight w:val="0"/>
      <w:marTop w:val="0"/>
      <w:marBottom w:val="0"/>
      <w:divBdr>
        <w:top w:val="none" w:sz="0" w:space="0" w:color="auto"/>
        <w:left w:val="none" w:sz="0" w:space="0" w:color="auto"/>
        <w:bottom w:val="none" w:sz="0" w:space="0" w:color="auto"/>
        <w:right w:val="none" w:sz="0" w:space="0" w:color="auto"/>
      </w:divBdr>
    </w:div>
    <w:div w:id="650907158">
      <w:bodyDiv w:val="1"/>
      <w:marLeft w:val="0"/>
      <w:marRight w:val="0"/>
      <w:marTop w:val="0"/>
      <w:marBottom w:val="0"/>
      <w:divBdr>
        <w:top w:val="none" w:sz="0" w:space="0" w:color="auto"/>
        <w:left w:val="none" w:sz="0" w:space="0" w:color="auto"/>
        <w:bottom w:val="none" w:sz="0" w:space="0" w:color="auto"/>
        <w:right w:val="none" w:sz="0" w:space="0" w:color="auto"/>
      </w:divBdr>
    </w:div>
    <w:div w:id="657730141">
      <w:bodyDiv w:val="1"/>
      <w:marLeft w:val="0"/>
      <w:marRight w:val="0"/>
      <w:marTop w:val="0"/>
      <w:marBottom w:val="0"/>
      <w:divBdr>
        <w:top w:val="none" w:sz="0" w:space="0" w:color="auto"/>
        <w:left w:val="none" w:sz="0" w:space="0" w:color="auto"/>
        <w:bottom w:val="none" w:sz="0" w:space="0" w:color="auto"/>
        <w:right w:val="none" w:sz="0" w:space="0" w:color="auto"/>
      </w:divBdr>
    </w:div>
    <w:div w:id="660549710">
      <w:bodyDiv w:val="1"/>
      <w:marLeft w:val="0"/>
      <w:marRight w:val="0"/>
      <w:marTop w:val="0"/>
      <w:marBottom w:val="0"/>
      <w:divBdr>
        <w:top w:val="none" w:sz="0" w:space="0" w:color="auto"/>
        <w:left w:val="none" w:sz="0" w:space="0" w:color="auto"/>
        <w:bottom w:val="none" w:sz="0" w:space="0" w:color="auto"/>
        <w:right w:val="none" w:sz="0" w:space="0" w:color="auto"/>
      </w:divBdr>
    </w:div>
    <w:div w:id="660738446">
      <w:bodyDiv w:val="1"/>
      <w:marLeft w:val="0"/>
      <w:marRight w:val="0"/>
      <w:marTop w:val="0"/>
      <w:marBottom w:val="0"/>
      <w:divBdr>
        <w:top w:val="none" w:sz="0" w:space="0" w:color="auto"/>
        <w:left w:val="none" w:sz="0" w:space="0" w:color="auto"/>
        <w:bottom w:val="none" w:sz="0" w:space="0" w:color="auto"/>
        <w:right w:val="none" w:sz="0" w:space="0" w:color="auto"/>
      </w:divBdr>
    </w:div>
    <w:div w:id="676274479">
      <w:bodyDiv w:val="1"/>
      <w:marLeft w:val="0"/>
      <w:marRight w:val="0"/>
      <w:marTop w:val="0"/>
      <w:marBottom w:val="0"/>
      <w:divBdr>
        <w:top w:val="none" w:sz="0" w:space="0" w:color="auto"/>
        <w:left w:val="none" w:sz="0" w:space="0" w:color="auto"/>
        <w:bottom w:val="none" w:sz="0" w:space="0" w:color="auto"/>
        <w:right w:val="none" w:sz="0" w:space="0" w:color="auto"/>
      </w:divBdr>
    </w:div>
    <w:div w:id="677731759">
      <w:bodyDiv w:val="1"/>
      <w:marLeft w:val="0"/>
      <w:marRight w:val="0"/>
      <w:marTop w:val="0"/>
      <w:marBottom w:val="0"/>
      <w:divBdr>
        <w:top w:val="none" w:sz="0" w:space="0" w:color="auto"/>
        <w:left w:val="none" w:sz="0" w:space="0" w:color="auto"/>
        <w:bottom w:val="none" w:sz="0" w:space="0" w:color="auto"/>
        <w:right w:val="none" w:sz="0" w:space="0" w:color="auto"/>
      </w:divBdr>
    </w:div>
    <w:div w:id="677733152">
      <w:bodyDiv w:val="1"/>
      <w:marLeft w:val="0"/>
      <w:marRight w:val="0"/>
      <w:marTop w:val="0"/>
      <w:marBottom w:val="0"/>
      <w:divBdr>
        <w:top w:val="none" w:sz="0" w:space="0" w:color="auto"/>
        <w:left w:val="none" w:sz="0" w:space="0" w:color="auto"/>
        <w:bottom w:val="none" w:sz="0" w:space="0" w:color="auto"/>
        <w:right w:val="none" w:sz="0" w:space="0" w:color="auto"/>
      </w:divBdr>
    </w:div>
    <w:div w:id="680546942">
      <w:bodyDiv w:val="1"/>
      <w:marLeft w:val="0"/>
      <w:marRight w:val="0"/>
      <w:marTop w:val="0"/>
      <w:marBottom w:val="0"/>
      <w:divBdr>
        <w:top w:val="none" w:sz="0" w:space="0" w:color="auto"/>
        <w:left w:val="none" w:sz="0" w:space="0" w:color="auto"/>
        <w:bottom w:val="none" w:sz="0" w:space="0" w:color="auto"/>
        <w:right w:val="none" w:sz="0" w:space="0" w:color="auto"/>
      </w:divBdr>
    </w:div>
    <w:div w:id="685061500">
      <w:bodyDiv w:val="1"/>
      <w:marLeft w:val="0"/>
      <w:marRight w:val="0"/>
      <w:marTop w:val="0"/>
      <w:marBottom w:val="0"/>
      <w:divBdr>
        <w:top w:val="none" w:sz="0" w:space="0" w:color="auto"/>
        <w:left w:val="none" w:sz="0" w:space="0" w:color="auto"/>
        <w:bottom w:val="none" w:sz="0" w:space="0" w:color="auto"/>
        <w:right w:val="none" w:sz="0" w:space="0" w:color="auto"/>
      </w:divBdr>
    </w:div>
    <w:div w:id="721487332">
      <w:bodyDiv w:val="1"/>
      <w:marLeft w:val="0"/>
      <w:marRight w:val="0"/>
      <w:marTop w:val="0"/>
      <w:marBottom w:val="0"/>
      <w:divBdr>
        <w:top w:val="none" w:sz="0" w:space="0" w:color="auto"/>
        <w:left w:val="none" w:sz="0" w:space="0" w:color="auto"/>
        <w:bottom w:val="none" w:sz="0" w:space="0" w:color="auto"/>
        <w:right w:val="none" w:sz="0" w:space="0" w:color="auto"/>
      </w:divBdr>
    </w:div>
    <w:div w:id="723213275">
      <w:bodyDiv w:val="1"/>
      <w:marLeft w:val="0"/>
      <w:marRight w:val="0"/>
      <w:marTop w:val="0"/>
      <w:marBottom w:val="0"/>
      <w:divBdr>
        <w:top w:val="none" w:sz="0" w:space="0" w:color="auto"/>
        <w:left w:val="none" w:sz="0" w:space="0" w:color="auto"/>
        <w:bottom w:val="none" w:sz="0" w:space="0" w:color="auto"/>
        <w:right w:val="none" w:sz="0" w:space="0" w:color="auto"/>
      </w:divBdr>
    </w:div>
    <w:div w:id="741947234">
      <w:bodyDiv w:val="1"/>
      <w:marLeft w:val="0"/>
      <w:marRight w:val="0"/>
      <w:marTop w:val="0"/>
      <w:marBottom w:val="0"/>
      <w:divBdr>
        <w:top w:val="none" w:sz="0" w:space="0" w:color="auto"/>
        <w:left w:val="none" w:sz="0" w:space="0" w:color="auto"/>
        <w:bottom w:val="none" w:sz="0" w:space="0" w:color="auto"/>
        <w:right w:val="none" w:sz="0" w:space="0" w:color="auto"/>
      </w:divBdr>
    </w:div>
    <w:div w:id="746801691">
      <w:bodyDiv w:val="1"/>
      <w:marLeft w:val="0"/>
      <w:marRight w:val="0"/>
      <w:marTop w:val="0"/>
      <w:marBottom w:val="0"/>
      <w:divBdr>
        <w:top w:val="none" w:sz="0" w:space="0" w:color="auto"/>
        <w:left w:val="none" w:sz="0" w:space="0" w:color="auto"/>
        <w:bottom w:val="none" w:sz="0" w:space="0" w:color="auto"/>
        <w:right w:val="none" w:sz="0" w:space="0" w:color="auto"/>
      </w:divBdr>
    </w:div>
    <w:div w:id="809904848">
      <w:bodyDiv w:val="1"/>
      <w:marLeft w:val="0"/>
      <w:marRight w:val="0"/>
      <w:marTop w:val="0"/>
      <w:marBottom w:val="0"/>
      <w:divBdr>
        <w:top w:val="none" w:sz="0" w:space="0" w:color="auto"/>
        <w:left w:val="none" w:sz="0" w:space="0" w:color="auto"/>
        <w:bottom w:val="none" w:sz="0" w:space="0" w:color="auto"/>
        <w:right w:val="none" w:sz="0" w:space="0" w:color="auto"/>
      </w:divBdr>
    </w:div>
    <w:div w:id="834564357">
      <w:bodyDiv w:val="1"/>
      <w:marLeft w:val="0"/>
      <w:marRight w:val="0"/>
      <w:marTop w:val="0"/>
      <w:marBottom w:val="0"/>
      <w:divBdr>
        <w:top w:val="none" w:sz="0" w:space="0" w:color="auto"/>
        <w:left w:val="none" w:sz="0" w:space="0" w:color="auto"/>
        <w:bottom w:val="none" w:sz="0" w:space="0" w:color="auto"/>
        <w:right w:val="none" w:sz="0" w:space="0" w:color="auto"/>
      </w:divBdr>
    </w:div>
    <w:div w:id="837117602">
      <w:bodyDiv w:val="1"/>
      <w:marLeft w:val="0"/>
      <w:marRight w:val="0"/>
      <w:marTop w:val="0"/>
      <w:marBottom w:val="0"/>
      <w:divBdr>
        <w:top w:val="none" w:sz="0" w:space="0" w:color="auto"/>
        <w:left w:val="none" w:sz="0" w:space="0" w:color="auto"/>
        <w:bottom w:val="none" w:sz="0" w:space="0" w:color="auto"/>
        <w:right w:val="none" w:sz="0" w:space="0" w:color="auto"/>
      </w:divBdr>
    </w:div>
    <w:div w:id="838814450">
      <w:bodyDiv w:val="1"/>
      <w:marLeft w:val="0"/>
      <w:marRight w:val="0"/>
      <w:marTop w:val="0"/>
      <w:marBottom w:val="0"/>
      <w:divBdr>
        <w:top w:val="none" w:sz="0" w:space="0" w:color="auto"/>
        <w:left w:val="none" w:sz="0" w:space="0" w:color="auto"/>
        <w:bottom w:val="none" w:sz="0" w:space="0" w:color="auto"/>
        <w:right w:val="none" w:sz="0" w:space="0" w:color="auto"/>
      </w:divBdr>
    </w:div>
    <w:div w:id="841117342">
      <w:bodyDiv w:val="1"/>
      <w:marLeft w:val="0"/>
      <w:marRight w:val="0"/>
      <w:marTop w:val="0"/>
      <w:marBottom w:val="0"/>
      <w:divBdr>
        <w:top w:val="none" w:sz="0" w:space="0" w:color="auto"/>
        <w:left w:val="none" w:sz="0" w:space="0" w:color="auto"/>
        <w:bottom w:val="none" w:sz="0" w:space="0" w:color="auto"/>
        <w:right w:val="none" w:sz="0" w:space="0" w:color="auto"/>
      </w:divBdr>
    </w:div>
    <w:div w:id="845829652">
      <w:bodyDiv w:val="1"/>
      <w:marLeft w:val="0"/>
      <w:marRight w:val="0"/>
      <w:marTop w:val="0"/>
      <w:marBottom w:val="0"/>
      <w:divBdr>
        <w:top w:val="none" w:sz="0" w:space="0" w:color="auto"/>
        <w:left w:val="none" w:sz="0" w:space="0" w:color="auto"/>
        <w:bottom w:val="none" w:sz="0" w:space="0" w:color="auto"/>
        <w:right w:val="none" w:sz="0" w:space="0" w:color="auto"/>
      </w:divBdr>
    </w:div>
    <w:div w:id="867109358">
      <w:bodyDiv w:val="1"/>
      <w:marLeft w:val="0"/>
      <w:marRight w:val="0"/>
      <w:marTop w:val="0"/>
      <w:marBottom w:val="0"/>
      <w:divBdr>
        <w:top w:val="none" w:sz="0" w:space="0" w:color="auto"/>
        <w:left w:val="none" w:sz="0" w:space="0" w:color="auto"/>
        <w:bottom w:val="none" w:sz="0" w:space="0" w:color="auto"/>
        <w:right w:val="none" w:sz="0" w:space="0" w:color="auto"/>
      </w:divBdr>
    </w:div>
    <w:div w:id="882641653">
      <w:bodyDiv w:val="1"/>
      <w:marLeft w:val="0"/>
      <w:marRight w:val="0"/>
      <w:marTop w:val="0"/>
      <w:marBottom w:val="0"/>
      <w:divBdr>
        <w:top w:val="none" w:sz="0" w:space="0" w:color="auto"/>
        <w:left w:val="none" w:sz="0" w:space="0" w:color="auto"/>
        <w:bottom w:val="none" w:sz="0" w:space="0" w:color="auto"/>
        <w:right w:val="none" w:sz="0" w:space="0" w:color="auto"/>
      </w:divBdr>
    </w:div>
    <w:div w:id="903756532">
      <w:bodyDiv w:val="1"/>
      <w:marLeft w:val="0"/>
      <w:marRight w:val="0"/>
      <w:marTop w:val="0"/>
      <w:marBottom w:val="0"/>
      <w:divBdr>
        <w:top w:val="none" w:sz="0" w:space="0" w:color="auto"/>
        <w:left w:val="none" w:sz="0" w:space="0" w:color="auto"/>
        <w:bottom w:val="none" w:sz="0" w:space="0" w:color="auto"/>
        <w:right w:val="none" w:sz="0" w:space="0" w:color="auto"/>
      </w:divBdr>
    </w:div>
    <w:div w:id="905260242">
      <w:bodyDiv w:val="1"/>
      <w:marLeft w:val="0"/>
      <w:marRight w:val="0"/>
      <w:marTop w:val="0"/>
      <w:marBottom w:val="0"/>
      <w:divBdr>
        <w:top w:val="none" w:sz="0" w:space="0" w:color="auto"/>
        <w:left w:val="none" w:sz="0" w:space="0" w:color="auto"/>
        <w:bottom w:val="none" w:sz="0" w:space="0" w:color="auto"/>
        <w:right w:val="none" w:sz="0" w:space="0" w:color="auto"/>
      </w:divBdr>
    </w:div>
    <w:div w:id="916480081">
      <w:bodyDiv w:val="1"/>
      <w:marLeft w:val="0"/>
      <w:marRight w:val="0"/>
      <w:marTop w:val="0"/>
      <w:marBottom w:val="0"/>
      <w:divBdr>
        <w:top w:val="none" w:sz="0" w:space="0" w:color="auto"/>
        <w:left w:val="none" w:sz="0" w:space="0" w:color="auto"/>
        <w:bottom w:val="none" w:sz="0" w:space="0" w:color="auto"/>
        <w:right w:val="none" w:sz="0" w:space="0" w:color="auto"/>
      </w:divBdr>
    </w:div>
    <w:div w:id="931621561">
      <w:bodyDiv w:val="1"/>
      <w:marLeft w:val="0"/>
      <w:marRight w:val="0"/>
      <w:marTop w:val="0"/>
      <w:marBottom w:val="0"/>
      <w:divBdr>
        <w:top w:val="none" w:sz="0" w:space="0" w:color="auto"/>
        <w:left w:val="none" w:sz="0" w:space="0" w:color="auto"/>
        <w:bottom w:val="none" w:sz="0" w:space="0" w:color="auto"/>
        <w:right w:val="none" w:sz="0" w:space="0" w:color="auto"/>
      </w:divBdr>
    </w:div>
    <w:div w:id="932972861">
      <w:bodyDiv w:val="1"/>
      <w:marLeft w:val="0"/>
      <w:marRight w:val="0"/>
      <w:marTop w:val="0"/>
      <w:marBottom w:val="0"/>
      <w:divBdr>
        <w:top w:val="none" w:sz="0" w:space="0" w:color="auto"/>
        <w:left w:val="none" w:sz="0" w:space="0" w:color="auto"/>
        <w:bottom w:val="none" w:sz="0" w:space="0" w:color="auto"/>
        <w:right w:val="none" w:sz="0" w:space="0" w:color="auto"/>
      </w:divBdr>
    </w:div>
    <w:div w:id="958489263">
      <w:bodyDiv w:val="1"/>
      <w:marLeft w:val="0"/>
      <w:marRight w:val="0"/>
      <w:marTop w:val="0"/>
      <w:marBottom w:val="0"/>
      <w:divBdr>
        <w:top w:val="none" w:sz="0" w:space="0" w:color="auto"/>
        <w:left w:val="none" w:sz="0" w:space="0" w:color="auto"/>
        <w:bottom w:val="none" w:sz="0" w:space="0" w:color="auto"/>
        <w:right w:val="none" w:sz="0" w:space="0" w:color="auto"/>
      </w:divBdr>
    </w:div>
    <w:div w:id="962997909">
      <w:bodyDiv w:val="1"/>
      <w:marLeft w:val="0"/>
      <w:marRight w:val="0"/>
      <w:marTop w:val="0"/>
      <w:marBottom w:val="0"/>
      <w:divBdr>
        <w:top w:val="none" w:sz="0" w:space="0" w:color="auto"/>
        <w:left w:val="none" w:sz="0" w:space="0" w:color="auto"/>
        <w:bottom w:val="none" w:sz="0" w:space="0" w:color="auto"/>
        <w:right w:val="none" w:sz="0" w:space="0" w:color="auto"/>
      </w:divBdr>
    </w:div>
    <w:div w:id="1002439067">
      <w:bodyDiv w:val="1"/>
      <w:marLeft w:val="0"/>
      <w:marRight w:val="0"/>
      <w:marTop w:val="0"/>
      <w:marBottom w:val="0"/>
      <w:divBdr>
        <w:top w:val="none" w:sz="0" w:space="0" w:color="auto"/>
        <w:left w:val="none" w:sz="0" w:space="0" w:color="auto"/>
        <w:bottom w:val="none" w:sz="0" w:space="0" w:color="auto"/>
        <w:right w:val="none" w:sz="0" w:space="0" w:color="auto"/>
      </w:divBdr>
    </w:div>
    <w:div w:id="1047219373">
      <w:bodyDiv w:val="1"/>
      <w:marLeft w:val="0"/>
      <w:marRight w:val="0"/>
      <w:marTop w:val="0"/>
      <w:marBottom w:val="0"/>
      <w:divBdr>
        <w:top w:val="none" w:sz="0" w:space="0" w:color="auto"/>
        <w:left w:val="none" w:sz="0" w:space="0" w:color="auto"/>
        <w:bottom w:val="none" w:sz="0" w:space="0" w:color="auto"/>
        <w:right w:val="none" w:sz="0" w:space="0" w:color="auto"/>
      </w:divBdr>
    </w:div>
    <w:div w:id="1060910143">
      <w:bodyDiv w:val="1"/>
      <w:marLeft w:val="0"/>
      <w:marRight w:val="0"/>
      <w:marTop w:val="0"/>
      <w:marBottom w:val="0"/>
      <w:divBdr>
        <w:top w:val="none" w:sz="0" w:space="0" w:color="auto"/>
        <w:left w:val="none" w:sz="0" w:space="0" w:color="auto"/>
        <w:bottom w:val="none" w:sz="0" w:space="0" w:color="auto"/>
        <w:right w:val="none" w:sz="0" w:space="0" w:color="auto"/>
      </w:divBdr>
    </w:div>
    <w:div w:id="1063137266">
      <w:bodyDiv w:val="1"/>
      <w:marLeft w:val="0"/>
      <w:marRight w:val="0"/>
      <w:marTop w:val="0"/>
      <w:marBottom w:val="0"/>
      <w:divBdr>
        <w:top w:val="none" w:sz="0" w:space="0" w:color="auto"/>
        <w:left w:val="none" w:sz="0" w:space="0" w:color="auto"/>
        <w:bottom w:val="none" w:sz="0" w:space="0" w:color="auto"/>
        <w:right w:val="none" w:sz="0" w:space="0" w:color="auto"/>
      </w:divBdr>
    </w:div>
    <w:div w:id="1064109178">
      <w:bodyDiv w:val="1"/>
      <w:marLeft w:val="0"/>
      <w:marRight w:val="0"/>
      <w:marTop w:val="0"/>
      <w:marBottom w:val="0"/>
      <w:divBdr>
        <w:top w:val="none" w:sz="0" w:space="0" w:color="auto"/>
        <w:left w:val="none" w:sz="0" w:space="0" w:color="auto"/>
        <w:bottom w:val="none" w:sz="0" w:space="0" w:color="auto"/>
        <w:right w:val="none" w:sz="0" w:space="0" w:color="auto"/>
      </w:divBdr>
    </w:div>
    <w:div w:id="1069695400">
      <w:bodyDiv w:val="1"/>
      <w:marLeft w:val="0"/>
      <w:marRight w:val="0"/>
      <w:marTop w:val="0"/>
      <w:marBottom w:val="0"/>
      <w:divBdr>
        <w:top w:val="none" w:sz="0" w:space="0" w:color="auto"/>
        <w:left w:val="none" w:sz="0" w:space="0" w:color="auto"/>
        <w:bottom w:val="none" w:sz="0" w:space="0" w:color="auto"/>
        <w:right w:val="none" w:sz="0" w:space="0" w:color="auto"/>
      </w:divBdr>
    </w:div>
    <w:div w:id="1079519363">
      <w:bodyDiv w:val="1"/>
      <w:marLeft w:val="0"/>
      <w:marRight w:val="0"/>
      <w:marTop w:val="0"/>
      <w:marBottom w:val="0"/>
      <w:divBdr>
        <w:top w:val="none" w:sz="0" w:space="0" w:color="auto"/>
        <w:left w:val="none" w:sz="0" w:space="0" w:color="auto"/>
        <w:bottom w:val="none" w:sz="0" w:space="0" w:color="auto"/>
        <w:right w:val="none" w:sz="0" w:space="0" w:color="auto"/>
      </w:divBdr>
    </w:div>
    <w:div w:id="1154838652">
      <w:bodyDiv w:val="1"/>
      <w:marLeft w:val="0"/>
      <w:marRight w:val="0"/>
      <w:marTop w:val="0"/>
      <w:marBottom w:val="0"/>
      <w:divBdr>
        <w:top w:val="none" w:sz="0" w:space="0" w:color="auto"/>
        <w:left w:val="none" w:sz="0" w:space="0" w:color="auto"/>
        <w:bottom w:val="none" w:sz="0" w:space="0" w:color="auto"/>
        <w:right w:val="none" w:sz="0" w:space="0" w:color="auto"/>
      </w:divBdr>
    </w:div>
    <w:div w:id="1191532719">
      <w:bodyDiv w:val="1"/>
      <w:marLeft w:val="0"/>
      <w:marRight w:val="0"/>
      <w:marTop w:val="0"/>
      <w:marBottom w:val="0"/>
      <w:divBdr>
        <w:top w:val="none" w:sz="0" w:space="0" w:color="auto"/>
        <w:left w:val="none" w:sz="0" w:space="0" w:color="auto"/>
        <w:bottom w:val="none" w:sz="0" w:space="0" w:color="auto"/>
        <w:right w:val="none" w:sz="0" w:space="0" w:color="auto"/>
      </w:divBdr>
    </w:div>
    <w:div w:id="1221868539">
      <w:bodyDiv w:val="1"/>
      <w:marLeft w:val="0"/>
      <w:marRight w:val="0"/>
      <w:marTop w:val="0"/>
      <w:marBottom w:val="0"/>
      <w:divBdr>
        <w:top w:val="none" w:sz="0" w:space="0" w:color="auto"/>
        <w:left w:val="none" w:sz="0" w:space="0" w:color="auto"/>
        <w:bottom w:val="none" w:sz="0" w:space="0" w:color="auto"/>
        <w:right w:val="none" w:sz="0" w:space="0" w:color="auto"/>
      </w:divBdr>
    </w:div>
    <w:div w:id="1251433031">
      <w:bodyDiv w:val="1"/>
      <w:marLeft w:val="0"/>
      <w:marRight w:val="0"/>
      <w:marTop w:val="0"/>
      <w:marBottom w:val="0"/>
      <w:divBdr>
        <w:top w:val="none" w:sz="0" w:space="0" w:color="auto"/>
        <w:left w:val="none" w:sz="0" w:space="0" w:color="auto"/>
        <w:bottom w:val="none" w:sz="0" w:space="0" w:color="auto"/>
        <w:right w:val="none" w:sz="0" w:space="0" w:color="auto"/>
      </w:divBdr>
    </w:div>
    <w:div w:id="1266695722">
      <w:bodyDiv w:val="1"/>
      <w:marLeft w:val="0"/>
      <w:marRight w:val="0"/>
      <w:marTop w:val="0"/>
      <w:marBottom w:val="0"/>
      <w:divBdr>
        <w:top w:val="none" w:sz="0" w:space="0" w:color="auto"/>
        <w:left w:val="none" w:sz="0" w:space="0" w:color="auto"/>
        <w:bottom w:val="none" w:sz="0" w:space="0" w:color="auto"/>
        <w:right w:val="none" w:sz="0" w:space="0" w:color="auto"/>
      </w:divBdr>
    </w:div>
    <w:div w:id="1270890532">
      <w:bodyDiv w:val="1"/>
      <w:marLeft w:val="0"/>
      <w:marRight w:val="0"/>
      <w:marTop w:val="0"/>
      <w:marBottom w:val="0"/>
      <w:divBdr>
        <w:top w:val="none" w:sz="0" w:space="0" w:color="auto"/>
        <w:left w:val="none" w:sz="0" w:space="0" w:color="auto"/>
        <w:bottom w:val="none" w:sz="0" w:space="0" w:color="auto"/>
        <w:right w:val="none" w:sz="0" w:space="0" w:color="auto"/>
      </w:divBdr>
    </w:div>
    <w:div w:id="1305551469">
      <w:bodyDiv w:val="1"/>
      <w:marLeft w:val="0"/>
      <w:marRight w:val="0"/>
      <w:marTop w:val="0"/>
      <w:marBottom w:val="0"/>
      <w:divBdr>
        <w:top w:val="none" w:sz="0" w:space="0" w:color="auto"/>
        <w:left w:val="none" w:sz="0" w:space="0" w:color="auto"/>
        <w:bottom w:val="none" w:sz="0" w:space="0" w:color="auto"/>
        <w:right w:val="none" w:sz="0" w:space="0" w:color="auto"/>
      </w:divBdr>
    </w:div>
    <w:div w:id="1311790701">
      <w:bodyDiv w:val="1"/>
      <w:marLeft w:val="0"/>
      <w:marRight w:val="0"/>
      <w:marTop w:val="0"/>
      <w:marBottom w:val="0"/>
      <w:divBdr>
        <w:top w:val="none" w:sz="0" w:space="0" w:color="auto"/>
        <w:left w:val="none" w:sz="0" w:space="0" w:color="auto"/>
        <w:bottom w:val="none" w:sz="0" w:space="0" w:color="auto"/>
        <w:right w:val="none" w:sz="0" w:space="0" w:color="auto"/>
      </w:divBdr>
    </w:div>
    <w:div w:id="1334407421">
      <w:bodyDiv w:val="1"/>
      <w:marLeft w:val="0"/>
      <w:marRight w:val="0"/>
      <w:marTop w:val="0"/>
      <w:marBottom w:val="0"/>
      <w:divBdr>
        <w:top w:val="none" w:sz="0" w:space="0" w:color="auto"/>
        <w:left w:val="none" w:sz="0" w:space="0" w:color="auto"/>
        <w:bottom w:val="none" w:sz="0" w:space="0" w:color="auto"/>
        <w:right w:val="none" w:sz="0" w:space="0" w:color="auto"/>
      </w:divBdr>
    </w:div>
    <w:div w:id="1341741313">
      <w:bodyDiv w:val="1"/>
      <w:marLeft w:val="0"/>
      <w:marRight w:val="0"/>
      <w:marTop w:val="0"/>
      <w:marBottom w:val="0"/>
      <w:divBdr>
        <w:top w:val="none" w:sz="0" w:space="0" w:color="auto"/>
        <w:left w:val="none" w:sz="0" w:space="0" w:color="auto"/>
        <w:bottom w:val="none" w:sz="0" w:space="0" w:color="auto"/>
        <w:right w:val="none" w:sz="0" w:space="0" w:color="auto"/>
      </w:divBdr>
    </w:div>
    <w:div w:id="1344630696">
      <w:bodyDiv w:val="1"/>
      <w:marLeft w:val="0"/>
      <w:marRight w:val="0"/>
      <w:marTop w:val="0"/>
      <w:marBottom w:val="0"/>
      <w:divBdr>
        <w:top w:val="none" w:sz="0" w:space="0" w:color="auto"/>
        <w:left w:val="none" w:sz="0" w:space="0" w:color="auto"/>
        <w:bottom w:val="none" w:sz="0" w:space="0" w:color="auto"/>
        <w:right w:val="none" w:sz="0" w:space="0" w:color="auto"/>
      </w:divBdr>
    </w:div>
    <w:div w:id="1373967455">
      <w:bodyDiv w:val="1"/>
      <w:marLeft w:val="0"/>
      <w:marRight w:val="0"/>
      <w:marTop w:val="0"/>
      <w:marBottom w:val="0"/>
      <w:divBdr>
        <w:top w:val="none" w:sz="0" w:space="0" w:color="auto"/>
        <w:left w:val="none" w:sz="0" w:space="0" w:color="auto"/>
        <w:bottom w:val="none" w:sz="0" w:space="0" w:color="auto"/>
        <w:right w:val="none" w:sz="0" w:space="0" w:color="auto"/>
      </w:divBdr>
    </w:div>
    <w:div w:id="1401906197">
      <w:bodyDiv w:val="1"/>
      <w:marLeft w:val="0"/>
      <w:marRight w:val="0"/>
      <w:marTop w:val="0"/>
      <w:marBottom w:val="0"/>
      <w:divBdr>
        <w:top w:val="none" w:sz="0" w:space="0" w:color="auto"/>
        <w:left w:val="none" w:sz="0" w:space="0" w:color="auto"/>
        <w:bottom w:val="none" w:sz="0" w:space="0" w:color="auto"/>
        <w:right w:val="none" w:sz="0" w:space="0" w:color="auto"/>
      </w:divBdr>
    </w:div>
    <w:div w:id="1451125801">
      <w:bodyDiv w:val="1"/>
      <w:marLeft w:val="0"/>
      <w:marRight w:val="0"/>
      <w:marTop w:val="0"/>
      <w:marBottom w:val="0"/>
      <w:divBdr>
        <w:top w:val="none" w:sz="0" w:space="0" w:color="auto"/>
        <w:left w:val="none" w:sz="0" w:space="0" w:color="auto"/>
        <w:bottom w:val="none" w:sz="0" w:space="0" w:color="auto"/>
        <w:right w:val="none" w:sz="0" w:space="0" w:color="auto"/>
      </w:divBdr>
    </w:div>
    <w:div w:id="1456287081">
      <w:bodyDiv w:val="1"/>
      <w:marLeft w:val="0"/>
      <w:marRight w:val="0"/>
      <w:marTop w:val="0"/>
      <w:marBottom w:val="0"/>
      <w:divBdr>
        <w:top w:val="none" w:sz="0" w:space="0" w:color="auto"/>
        <w:left w:val="none" w:sz="0" w:space="0" w:color="auto"/>
        <w:bottom w:val="none" w:sz="0" w:space="0" w:color="auto"/>
        <w:right w:val="none" w:sz="0" w:space="0" w:color="auto"/>
      </w:divBdr>
    </w:div>
    <w:div w:id="1508248652">
      <w:bodyDiv w:val="1"/>
      <w:marLeft w:val="0"/>
      <w:marRight w:val="0"/>
      <w:marTop w:val="0"/>
      <w:marBottom w:val="0"/>
      <w:divBdr>
        <w:top w:val="none" w:sz="0" w:space="0" w:color="auto"/>
        <w:left w:val="none" w:sz="0" w:space="0" w:color="auto"/>
        <w:bottom w:val="none" w:sz="0" w:space="0" w:color="auto"/>
        <w:right w:val="none" w:sz="0" w:space="0" w:color="auto"/>
      </w:divBdr>
    </w:div>
    <w:div w:id="1519195260">
      <w:bodyDiv w:val="1"/>
      <w:marLeft w:val="0"/>
      <w:marRight w:val="0"/>
      <w:marTop w:val="0"/>
      <w:marBottom w:val="0"/>
      <w:divBdr>
        <w:top w:val="none" w:sz="0" w:space="0" w:color="auto"/>
        <w:left w:val="none" w:sz="0" w:space="0" w:color="auto"/>
        <w:bottom w:val="none" w:sz="0" w:space="0" w:color="auto"/>
        <w:right w:val="none" w:sz="0" w:space="0" w:color="auto"/>
      </w:divBdr>
    </w:div>
    <w:div w:id="1526096497">
      <w:bodyDiv w:val="1"/>
      <w:marLeft w:val="0"/>
      <w:marRight w:val="0"/>
      <w:marTop w:val="0"/>
      <w:marBottom w:val="0"/>
      <w:divBdr>
        <w:top w:val="none" w:sz="0" w:space="0" w:color="auto"/>
        <w:left w:val="none" w:sz="0" w:space="0" w:color="auto"/>
        <w:bottom w:val="none" w:sz="0" w:space="0" w:color="auto"/>
        <w:right w:val="none" w:sz="0" w:space="0" w:color="auto"/>
      </w:divBdr>
    </w:div>
    <w:div w:id="1571498080">
      <w:bodyDiv w:val="1"/>
      <w:marLeft w:val="0"/>
      <w:marRight w:val="0"/>
      <w:marTop w:val="0"/>
      <w:marBottom w:val="0"/>
      <w:divBdr>
        <w:top w:val="none" w:sz="0" w:space="0" w:color="auto"/>
        <w:left w:val="none" w:sz="0" w:space="0" w:color="auto"/>
        <w:bottom w:val="none" w:sz="0" w:space="0" w:color="auto"/>
        <w:right w:val="none" w:sz="0" w:space="0" w:color="auto"/>
      </w:divBdr>
    </w:div>
    <w:div w:id="1573470370">
      <w:bodyDiv w:val="1"/>
      <w:marLeft w:val="0"/>
      <w:marRight w:val="0"/>
      <w:marTop w:val="0"/>
      <w:marBottom w:val="0"/>
      <w:divBdr>
        <w:top w:val="none" w:sz="0" w:space="0" w:color="auto"/>
        <w:left w:val="none" w:sz="0" w:space="0" w:color="auto"/>
        <w:bottom w:val="none" w:sz="0" w:space="0" w:color="auto"/>
        <w:right w:val="none" w:sz="0" w:space="0" w:color="auto"/>
      </w:divBdr>
    </w:div>
    <w:div w:id="1574511258">
      <w:bodyDiv w:val="1"/>
      <w:marLeft w:val="0"/>
      <w:marRight w:val="0"/>
      <w:marTop w:val="0"/>
      <w:marBottom w:val="0"/>
      <w:divBdr>
        <w:top w:val="none" w:sz="0" w:space="0" w:color="auto"/>
        <w:left w:val="none" w:sz="0" w:space="0" w:color="auto"/>
        <w:bottom w:val="none" w:sz="0" w:space="0" w:color="auto"/>
        <w:right w:val="none" w:sz="0" w:space="0" w:color="auto"/>
      </w:divBdr>
    </w:div>
    <w:div w:id="1577324263">
      <w:bodyDiv w:val="1"/>
      <w:marLeft w:val="0"/>
      <w:marRight w:val="0"/>
      <w:marTop w:val="0"/>
      <w:marBottom w:val="0"/>
      <w:divBdr>
        <w:top w:val="none" w:sz="0" w:space="0" w:color="auto"/>
        <w:left w:val="none" w:sz="0" w:space="0" w:color="auto"/>
        <w:bottom w:val="none" w:sz="0" w:space="0" w:color="auto"/>
        <w:right w:val="none" w:sz="0" w:space="0" w:color="auto"/>
      </w:divBdr>
    </w:div>
    <w:div w:id="1585871092">
      <w:bodyDiv w:val="1"/>
      <w:marLeft w:val="0"/>
      <w:marRight w:val="0"/>
      <w:marTop w:val="0"/>
      <w:marBottom w:val="0"/>
      <w:divBdr>
        <w:top w:val="none" w:sz="0" w:space="0" w:color="auto"/>
        <w:left w:val="none" w:sz="0" w:space="0" w:color="auto"/>
        <w:bottom w:val="none" w:sz="0" w:space="0" w:color="auto"/>
        <w:right w:val="none" w:sz="0" w:space="0" w:color="auto"/>
      </w:divBdr>
    </w:div>
    <w:div w:id="1587498428">
      <w:bodyDiv w:val="1"/>
      <w:marLeft w:val="0"/>
      <w:marRight w:val="0"/>
      <w:marTop w:val="0"/>
      <w:marBottom w:val="0"/>
      <w:divBdr>
        <w:top w:val="none" w:sz="0" w:space="0" w:color="auto"/>
        <w:left w:val="none" w:sz="0" w:space="0" w:color="auto"/>
        <w:bottom w:val="none" w:sz="0" w:space="0" w:color="auto"/>
        <w:right w:val="none" w:sz="0" w:space="0" w:color="auto"/>
      </w:divBdr>
    </w:div>
    <w:div w:id="1604453396">
      <w:bodyDiv w:val="1"/>
      <w:marLeft w:val="0"/>
      <w:marRight w:val="0"/>
      <w:marTop w:val="0"/>
      <w:marBottom w:val="0"/>
      <w:divBdr>
        <w:top w:val="none" w:sz="0" w:space="0" w:color="auto"/>
        <w:left w:val="none" w:sz="0" w:space="0" w:color="auto"/>
        <w:bottom w:val="none" w:sz="0" w:space="0" w:color="auto"/>
        <w:right w:val="none" w:sz="0" w:space="0" w:color="auto"/>
      </w:divBdr>
    </w:div>
    <w:div w:id="1612279335">
      <w:bodyDiv w:val="1"/>
      <w:marLeft w:val="0"/>
      <w:marRight w:val="0"/>
      <w:marTop w:val="0"/>
      <w:marBottom w:val="0"/>
      <w:divBdr>
        <w:top w:val="none" w:sz="0" w:space="0" w:color="auto"/>
        <w:left w:val="none" w:sz="0" w:space="0" w:color="auto"/>
        <w:bottom w:val="none" w:sz="0" w:space="0" w:color="auto"/>
        <w:right w:val="none" w:sz="0" w:space="0" w:color="auto"/>
      </w:divBdr>
    </w:div>
    <w:div w:id="1632855540">
      <w:bodyDiv w:val="1"/>
      <w:marLeft w:val="0"/>
      <w:marRight w:val="0"/>
      <w:marTop w:val="0"/>
      <w:marBottom w:val="0"/>
      <w:divBdr>
        <w:top w:val="none" w:sz="0" w:space="0" w:color="auto"/>
        <w:left w:val="none" w:sz="0" w:space="0" w:color="auto"/>
        <w:bottom w:val="none" w:sz="0" w:space="0" w:color="auto"/>
        <w:right w:val="none" w:sz="0" w:space="0" w:color="auto"/>
      </w:divBdr>
    </w:div>
    <w:div w:id="1661543426">
      <w:bodyDiv w:val="1"/>
      <w:marLeft w:val="0"/>
      <w:marRight w:val="0"/>
      <w:marTop w:val="0"/>
      <w:marBottom w:val="0"/>
      <w:divBdr>
        <w:top w:val="none" w:sz="0" w:space="0" w:color="auto"/>
        <w:left w:val="none" w:sz="0" w:space="0" w:color="auto"/>
        <w:bottom w:val="none" w:sz="0" w:space="0" w:color="auto"/>
        <w:right w:val="none" w:sz="0" w:space="0" w:color="auto"/>
      </w:divBdr>
    </w:div>
    <w:div w:id="1666784449">
      <w:bodyDiv w:val="1"/>
      <w:marLeft w:val="0"/>
      <w:marRight w:val="0"/>
      <w:marTop w:val="0"/>
      <w:marBottom w:val="0"/>
      <w:divBdr>
        <w:top w:val="none" w:sz="0" w:space="0" w:color="auto"/>
        <w:left w:val="none" w:sz="0" w:space="0" w:color="auto"/>
        <w:bottom w:val="none" w:sz="0" w:space="0" w:color="auto"/>
        <w:right w:val="none" w:sz="0" w:space="0" w:color="auto"/>
      </w:divBdr>
    </w:div>
    <w:div w:id="1697348616">
      <w:bodyDiv w:val="1"/>
      <w:marLeft w:val="0"/>
      <w:marRight w:val="0"/>
      <w:marTop w:val="0"/>
      <w:marBottom w:val="0"/>
      <w:divBdr>
        <w:top w:val="none" w:sz="0" w:space="0" w:color="auto"/>
        <w:left w:val="none" w:sz="0" w:space="0" w:color="auto"/>
        <w:bottom w:val="none" w:sz="0" w:space="0" w:color="auto"/>
        <w:right w:val="none" w:sz="0" w:space="0" w:color="auto"/>
      </w:divBdr>
    </w:div>
    <w:div w:id="1700931785">
      <w:bodyDiv w:val="1"/>
      <w:marLeft w:val="0"/>
      <w:marRight w:val="0"/>
      <w:marTop w:val="0"/>
      <w:marBottom w:val="0"/>
      <w:divBdr>
        <w:top w:val="none" w:sz="0" w:space="0" w:color="auto"/>
        <w:left w:val="none" w:sz="0" w:space="0" w:color="auto"/>
        <w:bottom w:val="none" w:sz="0" w:space="0" w:color="auto"/>
        <w:right w:val="none" w:sz="0" w:space="0" w:color="auto"/>
      </w:divBdr>
    </w:div>
    <w:div w:id="1712725033">
      <w:bodyDiv w:val="1"/>
      <w:marLeft w:val="0"/>
      <w:marRight w:val="0"/>
      <w:marTop w:val="0"/>
      <w:marBottom w:val="0"/>
      <w:divBdr>
        <w:top w:val="none" w:sz="0" w:space="0" w:color="auto"/>
        <w:left w:val="none" w:sz="0" w:space="0" w:color="auto"/>
        <w:bottom w:val="none" w:sz="0" w:space="0" w:color="auto"/>
        <w:right w:val="none" w:sz="0" w:space="0" w:color="auto"/>
      </w:divBdr>
    </w:div>
    <w:div w:id="1751275523">
      <w:bodyDiv w:val="1"/>
      <w:marLeft w:val="0"/>
      <w:marRight w:val="0"/>
      <w:marTop w:val="0"/>
      <w:marBottom w:val="0"/>
      <w:divBdr>
        <w:top w:val="none" w:sz="0" w:space="0" w:color="auto"/>
        <w:left w:val="none" w:sz="0" w:space="0" w:color="auto"/>
        <w:bottom w:val="none" w:sz="0" w:space="0" w:color="auto"/>
        <w:right w:val="none" w:sz="0" w:space="0" w:color="auto"/>
      </w:divBdr>
    </w:div>
    <w:div w:id="1793555700">
      <w:bodyDiv w:val="1"/>
      <w:marLeft w:val="0"/>
      <w:marRight w:val="0"/>
      <w:marTop w:val="0"/>
      <w:marBottom w:val="0"/>
      <w:divBdr>
        <w:top w:val="none" w:sz="0" w:space="0" w:color="auto"/>
        <w:left w:val="none" w:sz="0" w:space="0" w:color="auto"/>
        <w:bottom w:val="none" w:sz="0" w:space="0" w:color="auto"/>
        <w:right w:val="none" w:sz="0" w:space="0" w:color="auto"/>
      </w:divBdr>
    </w:div>
    <w:div w:id="1795899753">
      <w:bodyDiv w:val="1"/>
      <w:marLeft w:val="0"/>
      <w:marRight w:val="0"/>
      <w:marTop w:val="0"/>
      <w:marBottom w:val="0"/>
      <w:divBdr>
        <w:top w:val="none" w:sz="0" w:space="0" w:color="auto"/>
        <w:left w:val="none" w:sz="0" w:space="0" w:color="auto"/>
        <w:bottom w:val="none" w:sz="0" w:space="0" w:color="auto"/>
        <w:right w:val="none" w:sz="0" w:space="0" w:color="auto"/>
      </w:divBdr>
    </w:div>
    <w:div w:id="1812138903">
      <w:bodyDiv w:val="1"/>
      <w:marLeft w:val="0"/>
      <w:marRight w:val="0"/>
      <w:marTop w:val="0"/>
      <w:marBottom w:val="0"/>
      <w:divBdr>
        <w:top w:val="none" w:sz="0" w:space="0" w:color="auto"/>
        <w:left w:val="none" w:sz="0" w:space="0" w:color="auto"/>
        <w:bottom w:val="none" w:sz="0" w:space="0" w:color="auto"/>
        <w:right w:val="none" w:sz="0" w:space="0" w:color="auto"/>
      </w:divBdr>
    </w:div>
    <w:div w:id="1827361706">
      <w:bodyDiv w:val="1"/>
      <w:marLeft w:val="0"/>
      <w:marRight w:val="0"/>
      <w:marTop w:val="0"/>
      <w:marBottom w:val="0"/>
      <w:divBdr>
        <w:top w:val="none" w:sz="0" w:space="0" w:color="auto"/>
        <w:left w:val="none" w:sz="0" w:space="0" w:color="auto"/>
        <w:bottom w:val="none" w:sz="0" w:space="0" w:color="auto"/>
        <w:right w:val="none" w:sz="0" w:space="0" w:color="auto"/>
      </w:divBdr>
    </w:div>
    <w:div w:id="1840348212">
      <w:bodyDiv w:val="1"/>
      <w:marLeft w:val="0"/>
      <w:marRight w:val="0"/>
      <w:marTop w:val="0"/>
      <w:marBottom w:val="0"/>
      <w:divBdr>
        <w:top w:val="none" w:sz="0" w:space="0" w:color="auto"/>
        <w:left w:val="none" w:sz="0" w:space="0" w:color="auto"/>
        <w:bottom w:val="none" w:sz="0" w:space="0" w:color="auto"/>
        <w:right w:val="none" w:sz="0" w:space="0" w:color="auto"/>
      </w:divBdr>
    </w:div>
    <w:div w:id="1888570564">
      <w:bodyDiv w:val="1"/>
      <w:marLeft w:val="0"/>
      <w:marRight w:val="0"/>
      <w:marTop w:val="0"/>
      <w:marBottom w:val="0"/>
      <w:divBdr>
        <w:top w:val="none" w:sz="0" w:space="0" w:color="auto"/>
        <w:left w:val="none" w:sz="0" w:space="0" w:color="auto"/>
        <w:bottom w:val="none" w:sz="0" w:space="0" w:color="auto"/>
        <w:right w:val="none" w:sz="0" w:space="0" w:color="auto"/>
      </w:divBdr>
    </w:div>
    <w:div w:id="1914125097">
      <w:bodyDiv w:val="1"/>
      <w:marLeft w:val="0"/>
      <w:marRight w:val="0"/>
      <w:marTop w:val="0"/>
      <w:marBottom w:val="0"/>
      <w:divBdr>
        <w:top w:val="none" w:sz="0" w:space="0" w:color="auto"/>
        <w:left w:val="none" w:sz="0" w:space="0" w:color="auto"/>
        <w:bottom w:val="none" w:sz="0" w:space="0" w:color="auto"/>
        <w:right w:val="none" w:sz="0" w:space="0" w:color="auto"/>
      </w:divBdr>
    </w:div>
    <w:div w:id="1985085581">
      <w:bodyDiv w:val="1"/>
      <w:marLeft w:val="0"/>
      <w:marRight w:val="0"/>
      <w:marTop w:val="0"/>
      <w:marBottom w:val="0"/>
      <w:divBdr>
        <w:top w:val="none" w:sz="0" w:space="0" w:color="auto"/>
        <w:left w:val="none" w:sz="0" w:space="0" w:color="auto"/>
        <w:bottom w:val="none" w:sz="0" w:space="0" w:color="auto"/>
        <w:right w:val="none" w:sz="0" w:space="0" w:color="auto"/>
      </w:divBdr>
    </w:div>
    <w:div w:id="1996371085">
      <w:bodyDiv w:val="1"/>
      <w:marLeft w:val="0"/>
      <w:marRight w:val="0"/>
      <w:marTop w:val="0"/>
      <w:marBottom w:val="0"/>
      <w:divBdr>
        <w:top w:val="none" w:sz="0" w:space="0" w:color="auto"/>
        <w:left w:val="none" w:sz="0" w:space="0" w:color="auto"/>
        <w:bottom w:val="none" w:sz="0" w:space="0" w:color="auto"/>
        <w:right w:val="none" w:sz="0" w:space="0" w:color="auto"/>
      </w:divBdr>
    </w:div>
    <w:div w:id="2008631257">
      <w:bodyDiv w:val="1"/>
      <w:marLeft w:val="0"/>
      <w:marRight w:val="0"/>
      <w:marTop w:val="0"/>
      <w:marBottom w:val="0"/>
      <w:divBdr>
        <w:top w:val="none" w:sz="0" w:space="0" w:color="auto"/>
        <w:left w:val="none" w:sz="0" w:space="0" w:color="auto"/>
        <w:bottom w:val="none" w:sz="0" w:space="0" w:color="auto"/>
        <w:right w:val="none" w:sz="0" w:space="0" w:color="auto"/>
      </w:divBdr>
    </w:div>
    <w:div w:id="2013682536">
      <w:bodyDiv w:val="1"/>
      <w:marLeft w:val="0"/>
      <w:marRight w:val="0"/>
      <w:marTop w:val="0"/>
      <w:marBottom w:val="0"/>
      <w:divBdr>
        <w:top w:val="none" w:sz="0" w:space="0" w:color="auto"/>
        <w:left w:val="none" w:sz="0" w:space="0" w:color="auto"/>
        <w:bottom w:val="none" w:sz="0" w:space="0" w:color="auto"/>
        <w:right w:val="none" w:sz="0" w:space="0" w:color="auto"/>
      </w:divBdr>
    </w:div>
    <w:div w:id="2025747441">
      <w:bodyDiv w:val="1"/>
      <w:marLeft w:val="0"/>
      <w:marRight w:val="0"/>
      <w:marTop w:val="0"/>
      <w:marBottom w:val="0"/>
      <w:divBdr>
        <w:top w:val="none" w:sz="0" w:space="0" w:color="auto"/>
        <w:left w:val="none" w:sz="0" w:space="0" w:color="auto"/>
        <w:bottom w:val="none" w:sz="0" w:space="0" w:color="auto"/>
        <w:right w:val="none" w:sz="0" w:space="0" w:color="auto"/>
      </w:divBdr>
    </w:div>
    <w:div w:id="2027975728">
      <w:bodyDiv w:val="1"/>
      <w:marLeft w:val="0"/>
      <w:marRight w:val="0"/>
      <w:marTop w:val="0"/>
      <w:marBottom w:val="0"/>
      <w:divBdr>
        <w:top w:val="none" w:sz="0" w:space="0" w:color="auto"/>
        <w:left w:val="none" w:sz="0" w:space="0" w:color="auto"/>
        <w:bottom w:val="none" w:sz="0" w:space="0" w:color="auto"/>
        <w:right w:val="none" w:sz="0" w:space="0" w:color="auto"/>
      </w:divBdr>
    </w:div>
    <w:div w:id="2034071743">
      <w:bodyDiv w:val="1"/>
      <w:marLeft w:val="0"/>
      <w:marRight w:val="0"/>
      <w:marTop w:val="0"/>
      <w:marBottom w:val="0"/>
      <w:divBdr>
        <w:top w:val="none" w:sz="0" w:space="0" w:color="auto"/>
        <w:left w:val="none" w:sz="0" w:space="0" w:color="auto"/>
        <w:bottom w:val="none" w:sz="0" w:space="0" w:color="auto"/>
        <w:right w:val="none" w:sz="0" w:space="0" w:color="auto"/>
      </w:divBdr>
    </w:div>
    <w:div w:id="2044745315">
      <w:bodyDiv w:val="1"/>
      <w:marLeft w:val="0"/>
      <w:marRight w:val="0"/>
      <w:marTop w:val="0"/>
      <w:marBottom w:val="0"/>
      <w:divBdr>
        <w:top w:val="none" w:sz="0" w:space="0" w:color="auto"/>
        <w:left w:val="none" w:sz="0" w:space="0" w:color="auto"/>
        <w:bottom w:val="none" w:sz="0" w:space="0" w:color="auto"/>
        <w:right w:val="none" w:sz="0" w:space="0" w:color="auto"/>
      </w:divBdr>
    </w:div>
    <w:div w:id="2069067454">
      <w:bodyDiv w:val="1"/>
      <w:marLeft w:val="0"/>
      <w:marRight w:val="0"/>
      <w:marTop w:val="0"/>
      <w:marBottom w:val="0"/>
      <w:divBdr>
        <w:top w:val="none" w:sz="0" w:space="0" w:color="auto"/>
        <w:left w:val="none" w:sz="0" w:space="0" w:color="auto"/>
        <w:bottom w:val="none" w:sz="0" w:space="0" w:color="auto"/>
        <w:right w:val="none" w:sz="0" w:space="0" w:color="auto"/>
      </w:divBdr>
    </w:div>
    <w:div w:id="2069572403">
      <w:bodyDiv w:val="1"/>
      <w:marLeft w:val="0"/>
      <w:marRight w:val="0"/>
      <w:marTop w:val="0"/>
      <w:marBottom w:val="0"/>
      <w:divBdr>
        <w:top w:val="none" w:sz="0" w:space="0" w:color="auto"/>
        <w:left w:val="none" w:sz="0" w:space="0" w:color="auto"/>
        <w:bottom w:val="none" w:sz="0" w:space="0" w:color="auto"/>
        <w:right w:val="none" w:sz="0" w:space="0" w:color="auto"/>
      </w:divBdr>
    </w:div>
    <w:div w:id="2073194457">
      <w:bodyDiv w:val="1"/>
      <w:marLeft w:val="0"/>
      <w:marRight w:val="0"/>
      <w:marTop w:val="0"/>
      <w:marBottom w:val="0"/>
      <w:divBdr>
        <w:top w:val="none" w:sz="0" w:space="0" w:color="auto"/>
        <w:left w:val="none" w:sz="0" w:space="0" w:color="auto"/>
        <w:bottom w:val="none" w:sz="0" w:space="0" w:color="auto"/>
        <w:right w:val="none" w:sz="0" w:space="0" w:color="auto"/>
      </w:divBdr>
    </w:div>
    <w:div w:id="2075347782">
      <w:bodyDiv w:val="1"/>
      <w:marLeft w:val="0"/>
      <w:marRight w:val="0"/>
      <w:marTop w:val="0"/>
      <w:marBottom w:val="0"/>
      <w:divBdr>
        <w:top w:val="none" w:sz="0" w:space="0" w:color="auto"/>
        <w:left w:val="none" w:sz="0" w:space="0" w:color="auto"/>
        <w:bottom w:val="none" w:sz="0" w:space="0" w:color="auto"/>
        <w:right w:val="none" w:sz="0" w:space="0" w:color="auto"/>
      </w:divBdr>
    </w:div>
    <w:div w:id="2081979705">
      <w:bodyDiv w:val="1"/>
      <w:marLeft w:val="0"/>
      <w:marRight w:val="0"/>
      <w:marTop w:val="0"/>
      <w:marBottom w:val="0"/>
      <w:divBdr>
        <w:top w:val="none" w:sz="0" w:space="0" w:color="auto"/>
        <w:left w:val="none" w:sz="0" w:space="0" w:color="auto"/>
        <w:bottom w:val="none" w:sz="0" w:space="0" w:color="auto"/>
        <w:right w:val="none" w:sz="0" w:space="0" w:color="auto"/>
      </w:divBdr>
    </w:div>
    <w:div w:id="2107798093">
      <w:bodyDiv w:val="1"/>
      <w:marLeft w:val="0"/>
      <w:marRight w:val="0"/>
      <w:marTop w:val="0"/>
      <w:marBottom w:val="0"/>
      <w:divBdr>
        <w:top w:val="none" w:sz="0" w:space="0" w:color="auto"/>
        <w:left w:val="none" w:sz="0" w:space="0" w:color="auto"/>
        <w:bottom w:val="none" w:sz="0" w:space="0" w:color="auto"/>
        <w:right w:val="none" w:sz="0" w:space="0" w:color="auto"/>
      </w:divBdr>
    </w:div>
    <w:div w:id="2128623483">
      <w:bodyDiv w:val="1"/>
      <w:marLeft w:val="0"/>
      <w:marRight w:val="0"/>
      <w:marTop w:val="0"/>
      <w:marBottom w:val="0"/>
      <w:divBdr>
        <w:top w:val="none" w:sz="0" w:space="0" w:color="auto"/>
        <w:left w:val="none" w:sz="0" w:space="0" w:color="auto"/>
        <w:bottom w:val="none" w:sz="0" w:space="0" w:color="auto"/>
        <w:right w:val="none" w:sz="0" w:space="0" w:color="auto"/>
      </w:divBdr>
    </w:div>
    <w:div w:id="21346644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3.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72cbf1ed7a5e002de74f1bc3c034fcd3">
  <xsd:schema xmlns:xsd="http://www.w3.org/2001/XMLSchema" xmlns:xs="http://www.w3.org/2001/XMLSchema" xmlns:p="http://schemas.microsoft.com/office/2006/metadata/properties" xmlns:ns2="303dbf9b-b85b-46a0-94f1-894078c07ecd" targetNamespace="http://schemas.microsoft.com/office/2006/metadata/properties" ma:root="true" ma:fieldsID="4f677559c3a0d52782cbd0887122ddaa"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Suz09</b:Tag>
    <b:SourceType>Book</b:SourceType>
    <b:Guid>{BCF1EAFB-E096-48BA-BC8B-300615A20E54}</b:Guid>
    <b:Title>Health and Safety </b:Title>
    <b:Year>2009</b:Year>
    <b:Author>
      <b:Author>
        <b:NameList>
          <b:Person>
            <b:Last>Collins</b:Last>
            <b:First>Suzan</b:First>
          </b:Person>
        </b:NameList>
      </b:Author>
    </b:Author>
    <b:City>London</b:City>
    <b:Publisher>Jessica Kingsley Publishers</b:Publisher>
    <b:RefOrder>3</b:RefOrder>
  </b:Source>
  <b:Source>
    <b:Tag>Bra</b:Tag>
    <b:SourceType>InternetSite</b:SourceType>
    <b:Guid>{0E76FF9D-7DCF-4A3E-B9DA-8EC9EFE76776}</b:Guid>
    <b:Title>Brangwyn  Hall</b:Title>
    <b:InternetSiteTitle>Brangwyn Hall</b:InternetSiteTitle>
    <b:URL>http://www.brangwyn.co.uk/about/the-building/</b:URL>
    <b:RefOrder>1</b:RefOrder>
  </b:Source>
  <b:Source>
    <b:Tag>Pet</b:Tag>
    <b:SourceType>Book</b:SourceType>
    <b:Guid>{CDCBF663-6947-4EA3-BD74-18E36A8D1941}</b:Guid>
    <b:Author>
      <b:Author>
        <b:NameList>
          <b:Person>
            <b:Last>Peterio</b:Last>
            <b:First>Maria</b:First>
            <b:Middle>Ferreiro</b:Middle>
          </b:Person>
          <b:Person>
            <b:Last>Judith</b:Last>
            <b:First>Adams</b:First>
          </b:Person>
          <b:Person>
            <b:Last>Mary</b:Last>
            <b:First>Riley</b:First>
          </b:Person>
          <b:Person>
            <b:Last>Pete</b:Last>
            <b:First>Wedlake</b:First>
          </b:Person>
          <b:Person>
            <b:Last>Sarah</b:Last>
            <b:First>Rodgers</b:First>
          </b:Person>
        </b:NameList>
      </b:Author>
    </b:Author>
    <b:LCID>en-GB</b:LCID>
    <b:Title>Cambridge Technicals level 3 Health and Social Care</b:Title>
    <b:Year>2016</b:Year>
    <b:City>London</b:City>
    <b:Publisher>Hodder Education</b:Publisher>
    <b:RefOrder>2</b:RefOrder>
  </b:Source>
  <b:Source>
    <b:Tag>ACA</b:Tag>
    <b:SourceType>InternetSite</b:SourceType>
    <b:Guid>{EFE0C988-96A9-4ECE-97F3-FEE3BB83CA4D}</b:Guid>
    <b:Title>Disability </b:Title>
    <b:Author>
      <b:Author>
        <b:NameList>
          <b:Person>
            <b:Last>ACAS</b:Last>
          </b:Person>
        </b:NameList>
      </b:Author>
    </b:Author>
    <b:InternetSiteTitle>ACAS</b:InternetSiteTitle>
    <b:URL>https://www.acas.org.uk/disability</b:URL>
    <b:RefOrder>6</b:RefOrder>
  </b:Source>
  <b:Source>
    <b:Tag>GOV</b:Tag>
    <b:SourceType>InternetSite</b:SourceType>
    <b:Guid>{F8AE365C-0ACF-40BB-AEC6-2E8A003D0D46}</b:Guid>
    <b:Author>
      <b:Author>
        <b:NameList>
          <b:Person>
            <b:Last>GOV</b:Last>
          </b:Person>
        </b:NameList>
      </b:Author>
    </b:Author>
    <b:Title>Legislation</b:Title>
    <b:InternetSiteTitle>Legislation</b:InternetSiteTitle>
    <b:URL>http://www.legislation.gov.uk/uksi/2005/1541/contents/made</b:URL>
    <b:RefOrder>5</b:RefOrder>
  </b:Source>
  <b:Source>
    <b:Tag>HMG</b:Tag>
    <b:SourceType>InternetSite</b:SourceType>
    <b:Guid>{504723FC-AD34-4174-A499-D5C4823C143C}</b:Guid>
    <b:Author>
      <b:Author>
        <b:NameList>
          <b:Person>
            <b:Last>Government</b:Last>
            <b:First>HM</b:First>
          </b:Person>
        </b:NameList>
      </b:Author>
    </b:Author>
    <b:Title>Making your premises safe</b:Title>
    <b:InternetSiteTitle>HM Government</b:InternetSiteTitle>
    <b:URL>https://assets.publishing.service.gov.uk/government/uploads/system/uploads/attachment_data/file/14879/making-your-premises-safe-short-guide.pdf</b:URL>
    <b:RefOrder>4</b:RefOrder>
  </b:Source>
</b:Sources>
</file>

<file path=customXml/itemProps1.xml><?xml version="1.0" encoding="utf-8"?>
<ds:datastoreItem xmlns:ds="http://schemas.openxmlformats.org/officeDocument/2006/customXml" ds:itemID="{CE05C100-6D86-4325-9447-3681D7DD0BED}">
  <ds:schemaRef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http://purl.org/dc/terms/"/>
    <ds:schemaRef ds:uri="303dbf9b-b85b-46a0-94f1-894078c07ecd"/>
    <ds:schemaRef ds:uri="http://www.w3.org/XML/1998/namespace"/>
  </ds:schemaRefs>
</ds:datastoreItem>
</file>

<file path=customXml/itemProps2.xml><?xml version="1.0" encoding="utf-8"?>
<ds:datastoreItem xmlns:ds="http://schemas.openxmlformats.org/officeDocument/2006/customXml" ds:itemID="{B39DDBA7-D12A-40CA-AF2D-C606A9629F79}">
  <ds:schemaRefs>
    <ds:schemaRef ds:uri="http://schemas.microsoft.com/sharepoint/v3/contenttype/forms"/>
  </ds:schemaRefs>
</ds:datastoreItem>
</file>

<file path=customXml/itemProps3.xml><?xml version="1.0" encoding="utf-8"?>
<ds:datastoreItem xmlns:ds="http://schemas.openxmlformats.org/officeDocument/2006/customXml" ds:itemID="{096F9E8C-0AEE-4619-A77A-7158EE0B91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D78C1B8-3D16-4215-88A6-8AEB79C038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61470C6C.dotm</Template>
  <TotalTime>368</TotalTime>
  <Pages>8</Pages>
  <Words>1369</Words>
  <Characters>7804</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cor-lt</dc:creator>
  <cp:lastModifiedBy>jones12j</cp:lastModifiedBy>
  <cp:revision>24</cp:revision>
  <dcterms:created xsi:type="dcterms:W3CDTF">2019-12-08T18:51:00Z</dcterms:created>
  <dcterms:modified xsi:type="dcterms:W3CDTF">2019-12-13T11:52:00Z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