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A99528" w14:textId="61CBCC09" w:rsidR="00CF09D7" w:rsidRPr="008B27DB" w:rsidRDefault="00DC130F" w:rsidP="008B27DB">
      <w:pPr>
        <w:pStyle w:val="NoSpacing"/>
        <w:spacing w:line="360" w:lineRule="auto"/>
        <w:rPr>
          <w:rFonts w:ascii="Arial" w:hAnsi="Arial" w:cs="Arial"/>
          <w:sz w:val="24"/>
          <w:szCs w:val="24"/>
        </w:rPr>
      </w:pPr>
      <w:r w:rsidRPr="008B27DB">
        <w:rPr>
          <w:rFonts w:ascii="Arial" w:hAnsi="Arial" w:cs="Arial"/>
          <w:sz w:val="24"/>
          <w:szCs w:val="24"/>
        </w:rPr>
        <w:t xml:space="preserve">The aim of this essay is to examine the systems that are utilised for regulating the use of complementary therapies </w:t>
      </w:r>
      <w:r w:rsidR="00BD57F2" w:rsidRPr="008B27DB">
        <w:rPr>
          <w:rFonts w:ascii="Arial" w:hAnsi="Arial" w:cs="Arial"/>
          <w:sz w:val="24"/>
          <w:szCs w:val="24"/>
        </w:rPr>
        <w:t>in the United Kingdom</w:t>
      </w:r>
      <w:r w:rsidR="00CF09D7" w:rsidRPr="008B27DB">
        <w:rPr>
          <w:rFonts w:ascii="Arial" w:hAnsi="Arial" w:cs="Arial"/>
          <w:sz w:val="24"/>
          <w:szCs w:val="24"/>
        </w:rPr>
        <w:t xml:space="preserve"> (UK),</w:t>
      </w:r>
      <w:r w:rsidR="00BD57F2" w:rsidRPr="008B27DB">
        <w:rPr>
          <w:rFonts w:ascii="Arial" w:hAnsi="Arial" w:cs="Arial"/>
          <w:sz w:val="24"/>
          <w:szCs w:val="24"/>
        </w:rPr>
        <w:t xml:space="preserve"> in order to make recommendations on how the systems could be improved upon. </w:t>
      </w:r>
      <w:r w:rsidR="007349D8" w:rsidRPr="008B27DB">
        <w:rPr>
          <w:rFonts w:ascii="Arial" w:hAnsi="Arial" w:cs="Arial"/>
          <w:sz w:val="24"/>
          <w:szCs w:val="24"/>
        </w:rPr>
        <w:t xml:space="preserve"> </w:t>
      </w:r>
      <w:r w:rsidRPr="008B27DB">
        <w:rPr>
          <w:rFonts w:ascii="Arial" w:hAnsi="Arial" w:cs="Arial"/>
          <w:sz w:val="24"/>
          <w:szCs w:val="24"/>
        </w:rPr>
        <w:t>A</w:t>
      </w:r>
      <w:r w:rsidR="00E869B1" w:rsidRPr="008B27DB">
        <w:rPr>
          <w:rFonts w:ascii="Arial" w:hAnsi="Arial" w:cs="Arial"/>
          <w:sz w:val="24"/>
          <w:szCs w:val="24"/>
        </w:rPr>
        <w:t xml:space="preserve">ccording to </w:t>
      </w:r>
      <w:proofErr w:type="spellStart"/>
      <w:r w:rsidR="00E869B1" w:rsidRPr="008B27DB">
        <w:rPr>
          <w:rFonts w:ascii="Arial" w:hAnsi="Arial" w:cs="Arial"/>
          <w:sz w:val="24"/>
          <w:szCs w:val="24"/>
        </w:rPr>
        <w:t>Bodeker</w:t>
      </w:r>
      <w:proofErr w:type="spellEnd"/>
      <w:r w:rsidR="00E869B1" w:rsidRPr="008B27DB">
        <w:rPr>
          <w:rFonts w:ascii="Arial" w:hAnsi="Arial" w:cs="Arial"/>
          <w:sz w:val="24"/>
          <w:szCs w:val="24"/>
        </w:rPr>
        <w:t xml:space="preserve"> and </w:t>
      </w:r>
      <w:proofErr w:type="spellStart"/>
      <w:r w:rsidR="00E869B1" w:rsidRPr="008B27DB">
        <w:rPr>
          <w:rFonts w:ascii="Arial" w:hAnsi="Arial" w:cs="Arial"/>
          <w:sz w:val="24"/>
          <w:szCs w:val="24"/>
        </w:rPr>
        <w:t>Kronenberg</w:t>
      </w:r>
      <w:proofErr w:type="spellEnd"/>
      <w:r w:rsidR="00E869B1" w:rsidRPr="008B27DB">
        <w:rPr>
          <w:rFonts w:ascii="Arial" w:hAnsi="Arial" w:cs="Arial"/>
          <w:sz w:val="24"/>
          <w:szCs w:val="24"/>
        </w:rPr>
        <w:t xml:space="preserve"> (2002) </w:t>
      </w:r>
      <w:r w:rsidR="00A41E1D" w:rsidRPr="008B27DB">
        <w:rPr>
          <w:rFonts w:ascii="Arial" w:hAnsi="Arial" w:cs="Arial"/>
          <w:sz w:val="24"/>
          <w:szCs w:val="24"/>
        </w:rPr>
        <w:t xml:space="preserve">many people in </w:t>
      </w:r>
      <w:r w:rsidR="00E869B1" w:rsidRPr="008B27DB">
        <w:rPr>
          <w:rFonts w:ascii="Arial" w:hAnsi="Arial" w:cs="Arial"/>
          <w:sz w:val="24"/>
          <w:szCs w:val="24"/>
        </w:rPr>
        <w:t xml:space="preserve">developed countries </w:t>
      </w:r>
      <w:r w:rsidR="00A41E1D" w:rsidRPr="008B27DB">
        <w:rPr>
          <w:rFonts w:ascii="Arial" w:hAnsi="Arial" w:cs="Arial"/>
          <w:sz w:val="24"/>
          <w:szCs w:val="24"/>
        </w:rPr>
        <w:t>often</w:t>
      </w:r>
      <w:r w:rsidR="00E869B1" w:rsidRPr="008B27DB">
        <w:rPr>
          <w:rFonts w:ascii="Arial" w:hAnsi="Arial" w:cs="Arial"/>
          <w:sz w:val="24"/>
          <w:szCs w:val="24"/>
        </w:rPr>
        <w:t xml:space="preserve"> use some </w:t>
      </w:r>
      <w:r w:rsidR="00A41E1D" w:rsidRPr="008B27DB">
        <w:rPr>
          <w:rFonts w:ascii="Arial" w:hAnsi="Arial" w:cs="Arial"/>
          <w:sz w:val="24"/>
          <w:szCs w:val="24"/>
        </w:rPr>
        <w:t xml:space="preserve">sort </w:t>
      </w:r>
      <w:r w:rsidR="00E869B1" w:rsidRPr="008B27DB">
        <w:rPr>
          <w:rFonts w:ascii="Arial" w:hAnsi="Arial" w:cs="Arial"/>
          <w:sz w:val="24"/>
          <w:szCs w:val="24"/>
        </w:rPr>
        <w:t xml:space="preserve">of complementary and alternative medicine (CAM), </w:t>
      </w:r>
      <w:r w:rsidR="002177AB" w:rsidRPr="008B27DB">
        <w:rPr>
          <w:rFonts w:ascii="Arial" w:hAnsi="Arial" w:cs="Arial"/>
          <w:sz w:val="24"/>
          <w:szCs w:val="24"/>
        </w:rPr>
        <w:t xml:space="preserve">there is also a </w:t>
      </w:r>
      <w:r w:rsidR="00E869B1" w:rsidRPr="008B27DB">
        <w:rPr>
          <w:rFonts w:ascii="Arial" w:hAnsi="Arial" w:cs="Arial"/>
          <w:sz w:val="24"/>
          <w:szCs w:val="24"/>
        </w:rPr>
        <w:t xml:space="preserve">growing use in developing countries. Due to the popularity of CAM, there </w:t>
      </w:r>
      <w:r w:rsidR="00A41E1D" w:rsidRPr="008B27DB">
        <w:rPr>
          <w:rFonts w:ascii="Arial" w:hAnsi="Arial" w:cs="Arial"/>
          <w:sz w:val="24"/>
          <w:szCs w:val="24"/>
        </w:rPr>
        <w:t>is growing need for research</w:t>
      </w:r>
      <w:r w:rsidR="00E869B1" w:rsidRPr="008B27DB">
        <w:rPr>
          <w:rFonts w:ascii="Arial" w:hAnsi="Arial" w:cs="Arial"/>
          <w:sz w:val="24"/>
          <w:szCs w:val="24"/>
        </w:rPr>
        <w:t xml:space="preserve"> and related literature </w:t>
      </w:r>
      <w:r w:rsidR="00A41E1D" w:rsidRPr="008B27DB">
        <w:rPr>
          <w:rFonts w:ascii="Arial" w:hAnsi="Arial" w:cs="Arial"/>
          <w:sz w:val="24"/>
          <w:szCs w:val="24"/>
        </w:rPr>
        <w:t xml:space="preserve">and </w:t>
      </w:r>
      <w:r w:rsidR="00E869B1" w:rsidRPr="008B27DB">
        <w:rPr>
          <w:rFonts w:ascii="Arial" w:hAnsi="Arial" w:cs="Arial"/>
          <w:sz w:val="24"/>
          <w:szCs w:val="24"/>
        </w:rPr>
        <w:t xml:space="preserve">an increase in evidence-based </w:t>
      </w:r>
      <w:r w:rsidR="00F55EF7" w:rsidRPr="008B27DB">
        <w:rPr>
          <w:rFonts w:ascii="Arial" w:hAnsi="Arial" w:cs="Arial"/>
          <w:sz w:val="24"/>
          <w:szCs w:val="24"/>
        </w:rPr>
        <w:t xml:space="preserve">research </w:t>
      </w:r>
      <w:r w:rsidR="00E869B1" w:rsidRPr="008B27DB">
        <w:rPr>
          <w:rFonts w:ascii="Arial" w:hAnsi="Arial" w:cs="Arial"/>
          <w:sz w:val="24"/>
          <w:szCs w:val="24"/>
        </w:rPr>
        <w:t xml:space="preserve">over the years. In most </w:t>
      </w:r>
      <w:r w:rsidR="00F55EF7" w:rsidRPr="008B27DB">
        <w:rPr>
          <w:rFonts w:ascii="Arial" w:hAnsi="Arial" w:cs="Arial"/>
          <w:sz w:val="24"/>
          <w:szCs w:val="24"/>
        </w:rPr>
        <w:t xml:space="preserve">developed and </w:t>
      </w:r>
      <w:r w:rsidR="00E869B1" w:rsidRPr="008B27DB">
        <w:rPr>
          <w:rFonts w:ascii="Arial" w:hAnsi="Arial" w:cs="Arial"/>
          <w:sz w:val="24"/>
          <w:szCs w:val="24"/>
        </w:rPr>
        <w:t>developing countries</w:t>
      </w:r>
      <w:r w:rsidR="00F55EF7" w:rsidRPr="008B27DB">
        <w:rPr>
          <w:rFonts w:ascii="Arial" w:hAnsi="Arial" w:cs="Arial"/>
          <w:sz w:val="24"/>
          <w:szCs w:val="24"/>
        </w:rPr>
        <w:t xml:space="preserve">, </w:t>
      </w:r>
      <w:r w:rsidR="00E869B1" w:rsidRPr="008B27DB">
        <w:rPr>
          <w:rFonts w:ascii="Arial" w:hAnsi="Arial" w:cs="Arial"/>
          <w:sz w:val="24"/>
          <w:szCs w:val="24"/>
        </w:rPr>
        <w:t>CAM ha</w:t>
      </w:r>
      <w:r w:rsidR="001B061B" w:rsidRPr="008B27DB">
        <w:rPr>
          <w:rFonts w:ascii="Arial" w:hAnsi="Arial" w:cs="Arial"/>
          <w:sz w:val="24"/>
          <w:szCs w:val="24"/>
        </w:rPr>
        <w:t>ve</w:t>
      </w:r>
      <w:r w:rsidR="00E869B1" w:rsidRPr="008B27DB">
        <w:rPr>
          <w:rFonts w:ascii="Arial" w:hAnsi="Arial" w:cs="Arial"/>
          <w:sz w:val="24"/>
          <w:szCs w:val="24"/>
        </w:rPr>
        <w:t xml:space="preserve"> been in practise both within and outside the mainstream health care systems for a long time, hence there ha</w:t>
      </w:r>
      <w:r w:rsidR="008D1ACC" w:rsidRPr="008B27DB">
        <w:rPr>
          <w:rFonts w:ascii="Arial" w:hAnsi="Arial" w:cs="Arial"/>
          <w:sz w:val="24"/>
          <w:szCs w:val="24"/>
        </w:rPr>
        <w:t>ve</w:t>
      </w:r>
      <w:r w:rsidR="00E869B1" w:rsidRPr="008B27DB">
        <w:rPr>
          <w:rFonts w:ascii="Arial" w:hAnsi="Arial" w:cs="Arial"/>
          <w:sz w:val="24"/>
          <w:szCs w:val="24"/>
        </w:rPr>
        <w:t xml:space="preserve"> been an interest over the past </w:t>
      </w:r>
      <w:r w:rsidR="00A41E1D" w:rsidRPr="008B27DB">
        <w:rPr>
          <w:rFonts w:ascii="Arial" w:hAnsi="Arial" w:cs="Arial"/>
          <w:sz w:val="24"/>
          <w:szCs w:val="24"/>
        </w:rPr>
        <w:t xml:space="preserve">few years </w:t>
      </w:r>
      <w:r w:rsidR="00E869B1" w:rsidRPr="008B27DB">
        <w:rPr>
          <w:rFonts w:ascii="Arial" w:hAnsi="Arial" w:cs="Arial"/>
          <w:sz w:val="24"/>
          <w:szCs w:val="24"/>
        </w:rPr>
        <w:t xml:space="preserve">for a policy framework within national health care systems and </w:t>
      </w:r>
      <w:r w:rsidR="00A41E1D" w:rsidRPr="008B27DB">
        <w:rPr>
          <w:rFonts w:ascii="Arial" w:hAnsi="Arial" w:cs="Arial"/>
          <w:sz w:val="24"/>
          <w:szCs w:val="24"/>
        </w:rPr>
        <w:t xml:space="preserve">to introduce </w:t>
      </w:r>
      <w:r w:rsidR="00E869B1" w:rsidRPr="008B27DB">
        <w:rPr>
          <w:rFonts w:ascii="Arial" w:hAnsi="Arial" w:cs="Arial"/>
          <w:sz w:val="24"/>
          <w:szCs w:val="24"/>
        </w:rPr>
        <w:t>some guideline</w:t>
      </w:r>
      <w:r w:rsidR="00A41E1D" w:rsidRPr="008B27DB">
        <w:rPr>
          <w:rFonts w:ascii="Arial" w:hAnsi="Arial" w:cs="Arial"/>
          <w:sz w:val="24"/>
          <w:szCs w:val="24"/>
        </w:rPr>
        <w:t>s</w:t>
      </w:r>
      <w:r w:rsidR="008D1ACC" w:rsidRPr="008B27DB">
        <w:rPr>
          <w:rFonts w:ascii="Arial" w:hAnsi="Arial" w:cs="Arial"/>
          <w:sz w:val="24"/>
          <w:szCs w:val="24"/>
        </w:rPr>
        <w:t xml:space="preserve"> (Dixon, 2008). </w:t>
      </w:r>
      <w:r w:rsidR="00E869B1" w:rsidRPr="008B27DB">
        <w:rPr>
          <w:rFonts w:ascii="Arial" w:hAnsi="Arial" w:cs="Arial"/>
          <w:sz w:val="24"/>
          <w:szCs w:val="24"/>
        </w:rPr>
        <w:t>Conventional medicine practice is regulated by laws, this is to ensure that practitioners are suitably trained and adhere to high standards and codes of practice called statutory professional regulation</w:t>
      </w:r>
      <w:r w:rsidR="00F55EF7" w:rsidRPr="008B27DB">
        <w:rPr>
          <w:rFonts w:ascii="Arial" w:hAnsi="Arial" w:cs="Arial"/>
          <w:sz w:val="24"/>
          <w:szCs w:val="24"/>
        </w:rPr>
        <w:t xml:space="preserve">. </w:t>
      </w:r>
      <w:r w:rsidR="00E869B1" w:rsidRPr="008B27DB">
        <w:rPr>
          <w:rFonts w:ascii="Arial" w:hAnsi="Arial" w:cs="Arial"/>
          <w:sz w:val="24"/>
          <w:szCs w:val="24"/>
        </w:rPr>
        <w:t>However, no statutory professional regulation</w:t>
      </w:r>
      <w:r w:rsidR="008D1ACC" w:rsidRPr="008B27DB">
        <w:rPr>
          <w:rFonts w:ascii="Arial" w:hAnsi="Arial" w:cs="Arial"/>
          <w:sz w:val="24"/>
          <w:szCs w:val="24"/>
        </w:rPr>
        <w:t>s</w:t>
      </w:r>
      <w:r w:rsidR="00E869B1" w:rsidRPr="008B27DB">
        <w:rPr>
          <w:rFonts w:ascii="Arial" w:hAnsi="Arial" w:cs="Arial"/>
          <w:sz w:val="24"/>
          <w:szCs w:val="24"/>
        </w:rPr>
        <w:t xml:space="preserve"> </w:t>
      </w:r>
      <w:r w:rsidR="008D1ACC" w:rsidRPr="008B27DB">
        <w:rPr>
          <w:rFonts w:ascii="Arial" w:hAnsi="Arial" w:cs="Arial"/>
          <w:sz w:val="24"/>
          <w:szCs w:val="24"/>
        </w:rPr>
        <w:t>currently in place</w:t>
      </w:r>
      <w:r w:rsidR="0054635E" w:rsidRPr="008B27DB">
        <w:rPr>
          <w:rFonts w:ascii="Arial" w:hAnsi="Arial" w:cs="Arial"/>
          <w:sz w:val="24"/>
          <w:szCs w:val="24"/>
        </w:rPr>
        <w:t xml:space="preserve"> </w:t>
      </w:r>
      <w:r w:rsidR="001B061B" w:rsidRPr="008B27DB">
        <w:rPr>
          <w:rFonts w:ascii="Arial" w:hAnsi="Arial" w:cs="Arial"/>
          <w:sz w:val="24"/>
          <w:szCs w:val="24"/>
        </w:rPr>
        <w:t xml:space="preserve">for </w:t>
      </w:r>
      <w:r w:rsidR="00E869B1" w:rsidRPr="008B27DB">
        <w:rPr>
          <w:rFonts w:ascii="Arial" w:hAnsi="Arial" w:cs="Arial"/>
          <w:sz w:val="24"/>
          <w:szCs w:val="24"/>
        </w:rPr>
        <w:t>CAM practitioners</w:t>
      </w:r>
      <w:r w:rsidR="00B0337D" w:rsidRPr="008B27DB">
        <w:rPr>
          <w:rFonts w:ascii="Arial" w:hAnsi="Arial" w:cs="Arial"/>
          <w:sz w:val="24"/>
          <w:szCs w:val="24"/>
        </w:rPr>
        <w:t xml:space="preserve"> </w:t>
      </w:r>
      <w:r w:rsidR="00E869B1" w:rsidRPr="008B27DB">
        <w:rPr>
          <w:rFonts w:ascii="Arial" w:hAnsi="Arial" w:cs="Arial"/>
          <w:sz w:val="24"/>
          <w:szCs w:val="24"/>
        </w:rPr>
        <w:t>(NHS</w:t>
      </w:r>
      <w:r w:rsidR="007B6599" w:rsidRPr="008B27DB">
        <w:rPr>
          <w:rFonts w:ascii="Arial" w:hAnsi="Arial" w:cs="Arial"/>
          <w:sz w:val="24"/>
          <w:szCs w:val="24"/>
        </w:rPr>
        <w:t xml:space="preserve"> UK, </w:t>
      </w:r>
      <w:r w:rsidR="00E869B1" w:rsidRPr="008B27DB">
        <w:rPr>
          <w:rFonts w:ascii="Arial" w:hAnsi="Arial" w:cs="Arial"/>
          <w:sz w:val="24"/>
          <w:szCs w:val="24"/>
        </w:rPr>
        <w:t>2017</w:t>
      </w:r>
      <w:r w:rsidR="001B061B" w:rsidRPr="008B27DB">
        <w:rPr>
          <w:rFonts w:ascii="Arial" w:hAnsi="Arial" w:cs="Arial"/>
          <w:sz w:val="24"/>
          <w:szCs w:val="24"/>
        </w:rPr>
        <w:t>).</w:t>
      </w:r>
      <w:r w:rsidR="00E869B1" w:rsidRPr="008B27DB">
        <w:rPr>
          <w:rFonts w:ascii="Arial" w:hAnsi="Arial" w:cs="Arial"/>
          <w:sz w:val="24"/>
          <w:szCs w:val="24"/>
        </w:rPr>
        <w:t xml:space="preserve"> </w:t>
      </w:r>
    </w:p>
    <w:p w14:paraId="625F716D" w14:textId="77777777" w:rsidR="00CF09D7" w:rsidRPr="008B27DB" w:rsidRDefault="00CF09D7" w:rsidP="008B27DB">
      <w:pPr>
        <w:pStyle w:val="NoSpacing"/>
        <w:spacing w:line="360" w:lineRule="auto"/>
        <w:rPr>
          <w:rFonts w:ascii="Arial" w:hAnsi="Arial" w:cs="Arial"/>
          <w:sz w:val="24"/>
          <w:szCs w:val="24"/>
        </w:rPr>
      </w:pPr>
    </w:p>
    <w:p w14:paraId="6227C8CA" w14:textId="45A26280" w:rsidR="00CF09D7" w:rsidRPr="008B27DB" w:rsidRDefault="00E869B1" w:rsidP="008B27DB">
      <w:pPr>
        <w:pStyle w:val="NoSpacing"/>
        <w:spacing w:line="360" w:lineRule="auto"/>
        <w:rPr>
          <w:rFonts w:ascii="Arial" w:hAnsi="Arial" w:cs="Arial"/>
          <w:sz w:val="24"/>
          <w:szCs w:val="24"/>
        </w:rPr>
      </w:pPr>
      <w:r w:rsidRPr="008B27DB">
        <w:rPr>
          <w:rFonts w:ascii="Arial" w:hAnsi="Arial" w:cs="Arial"/>
          <w:sz w:val="24"/>
          <w:szCs w:val="24"/>
        </w:rPr>
        <w:t xml:space="preserve">Some practitioners of CAM practise without enough training or qualification, </w:t>
      </w:r>
      <w:r w:rsidR="008D1ACC" w:rsidRPr="008B27DB">
        <w:rPr>
          <w:rFonts w:ascii="Arial" w:hAnsi="Arial" w:cs="Arial"/>
          <w:sz w:val="24"/>
          <w:szCs w:val="24"/>
        </w:rPr>
        <w:t xml:space="preserve">hence </w:t>
      </w:r>
      <w:r w:rsidRPr="008B27DB">
        <w:rPr>
          <w:rFonts w:ascii="Arial" w:hAnsi="Arial" w:cs="Arial"/>
          <w:sz w:val="24"/>
          <w:szCs w:val="24"/>
        </w:rPr>
        <w:t>the World Health Organisation (WHO)</w:t>
      </w:r>
      <w:r w:rsidR="00BD57F2" w:rsidRPr="008B27DB">
        <w:rPr>
          <w:rStyle w:val="CommentReference"/>
          <w:rFonts w:ascii="Arial" w:hAnsi="Arial" w:cs="Arial"/>
          <w:sz w:val="24"/>
          <w:szCs w:val="24"/>
        </w:rPr>
        <w:t xml:space="preserve"> (2002) d</w:t>
      </w:r>
      <w:r w:rsidRPr="008B27DB">
        <w:rPr>
          <w:rFonts w:ascii="Arial" w:hAnsi="Arial" w:cs="Arial"/>
          <w:sz w:val="24"/>
          <w:szCs w:val="24"/>
        </w:rPr>
        <w:t xml:space="preserve">eveloped a strategic </w:t>
      </w:r>
      <w:r w:rsidR="00E95726" w:rsidRPr="008B27DB">
        <w:rPr>
          <w:rFonts w:ascii="Arial" w:hAnsi="Arial" w:cs="Arial"/>
          <w:sz w:val="24"/>
          <w:szCs w:val="24"/>
        </w:rPr>
        <w:t xml:space="preserve">instruction </w:t>
      </w:r>
      <w:r w:rsidRPr="008B27DB">
        <w:rPr>
          <w:rFonts w:ascii="Arial" w:hAnsi="Arial" w:cs="Arial"/>
          <w:sz w:val="24"/>
          <w:szCs w:val="24"/>
        </w:rPr>
        <w:t>for governments to introduce policies on traditional and complementary medicine</w:t>
      </w:r>
      <w:r w:rsidR="00F55EF7" w:rsidRPr="008B27DB">
        <w:rPr>
          <w:rFonts w:ascii="Arial" w:hAnsi="Arial" w:cs="Arial"/>
          <w:sz w:val="24"/>
          <w:szCs w:val="24"/>
        </w:rPr>
        <w:t>. T</w:t>
      </w:r>
      <w:r w:rsidRPr="008B27DB">
        <w:rPr>
          <w:rFonts w:ascii="Arial" w:hAnsi="Arial" w:cs="Arial"/>
          <w:sz w:val="24"/>
          <w:szCs w:val="24"/>
        </w:rPr>
        <w:t>he strategy suggested that government</w:t>
      </w:r>
      <w:r w:rsidR="001B061B" w:rsidRPr="008B27DB">
        <w:rPr>
          <w:rFonts w:ascii="Arial" w:hAnsi="Arial" w:cs="Arial"/>
          <w:sz w:val="24"/>
          <w:szCs w:val="24"/>
        </w:rPr>
        <w:t xml:space="preserve"> </w:t>
      </w:r>
      <w:r w:rsidRPr="008B27DB">
        <w:rPr>
          <w:rFonts w:ascii="Arial" w:hAnsi="Arial" w:cs="Arial"/>
          <w:sz w:val="24"/>
          <w:szCs w:val="24"/>
        </w:rPr>
        <w:t xml:space="preserve">put in place national policies that includes legislation and regulation of practice, education, training and licensing </w:t>
      </w:r>
      <w:r w:rsidR="006419EB" w:rsidRPr="008B27DB">
        <w:rPr>
          <w:rFonts w:ascii="Arial" w:hAnsi="Arial" w:cs="Arial"/>
          <w:sz w:val="24"/>
          <w:szCs w:val="24"/>
        </w:rPr>
        <w:t>but this is restricted by some challenges it faces which include; the varying degree with which the government recognises CAM, lack of solid scientific evidence regarding the efficacy of many therapies, lack of proper protection for original therapy knowledge and ensuring proper use (WHO, 2002).</w:t>
      </w:r>
    </w:p>
    <w:p w14:paraId="5F6CEF05" w14:textId="180ED190" w:rsidR="00586FF0" w:rsidRPr="008B27DB" w:rsidRDefault="006419EB" w:rsidP="008B27DB">
      <w:pPr>
        <w:pStyle w:val="NoSpacing"/>
        <w:spacing w:line="360" w:lineRule="auto"/>
        <w:rPr>
          <w:rFonts w:ascii="Arial" w:hAnsi="Arial" w:cs="Arial"/>
          <w:sz w:val="24"/>
          <w:szCs w:val="24"/>
        </w:rPr>
      </w:pPr>
      <w:r w:rsidRPr="008B27DB">
        <w:rPr>
          <w:rFonts w:ascii="Arial" w:hAnsi="Arial" w:cs="Arial"/>
          <w:sz w:val="24"/>
          <w:szCs w:val="24"/>
        </w:rPr>
        <w:t xml:space="preserve">Regulation ensures </w:t>
      </w:r>
      <w:r w:rsidR="00B81DD0" w:rsidRPr="008B27DB">
        <w:rPr>
          <w:rFonts w:ascii="Arial" w:hAnsi="Arial" w:cs="Arial"/>
          <w:sz w:val="24"/>
          <w:szCs w:val="24"/>
        </w:rPr>
        <w:t>that people receive safe treatment and to prevent risk of harm and avoidable harm, providers of treatments must assess the risk to a person’s health and safety while performing any treatment and ensure they have the qualifications, skills, competence and experience to keep client’s safe (Care Quality Commission, 2019). According to Mills (2001) i</w:t>
      </w:r>
      <w:r w:rsidR="00F55EF7" w:rsidRPr="008B27DB">
        <w:rPr>
          <w:rFonts w:ascii="Arial" w:hAnsi="Arial" w:cs="Arial"/>
          <w:sz w:val="24"/>
          <w:szCs w:val="24"/>
        </w:rPr>
        <w:t xml:space="preserve">n </w:t>
      </w:r>
      <w:r w:rsidR="00E869B1" w:rsidRPr="008B27DB">
        <w:rPr>
          <w:rFonts w:ascii="Arial" w:hAnsi="Arial" w:cs="Arial"/>
          <w:sz w:val="24"/>
          <w:szCs w:val="24"/>
        </w:rPr>
        <w:t>the U</w:t>
      </w:r>
      <w:r w:rsidR="00B81DD0" w:rsidRPr="008B27DB">
        <w:rPr>
          <w:rFonts w:ascii="Arial" w:hAnsi="Arial" w:cs="Arial"/>
          <w:sz w:val="24"/>
          <w:szCs w:val="24"/>
        </w:rPr>
        <w:t>K</w:t>
      </w:r>
      <w:r w:rsidR="00E869B1" w:rsidRPr="008B27DB">
        <w:rPr>
          <w:rFonts w:ascii="Arial" w:hAnsi="Arial" w:cs="Arial"/>
          <w:sz w:val="24"/>
          <w:szCs w:val="24"/>
        </w:rPr>
        <w:t xml:space="preserve"> </w:t>
      </w:r>
      <w:r w:rsidR="002F49E7" w:rsidRPr="008B27DB">
        <w:rPr>
          <w:rFonts w:ascii="Arial" w:hAnsi="Arial" w:cs="Arial"/>
          <w:sz w:val="24"/>
          <w:szCs w:val="24"/>
        </w:rPr>
        <w:t xml:space="preserve">people </w:t>
      </w:r>
      <w:r w:rsidR="00E869B1" w:rsidRPr="008B27DB">
        <w:rPr>
          <w:rFonts w:ascii="Arial" w:hAnsi="Arial" w:cs="Arial"/>
          <w:sz w:val="24"/>
          <w:szCs w:val="24"/>
        </w:rPr>
        <w:t>ha</w:t>
      </w:r>
      <w:r w:rsidR="002F49E7" w:rsidRPr="008B27DB">
        <w:rPr>
          <w:rFonts w:ascii="Arial" w:hAnsi="Arial" w:cs="Arial"/>
          <w:sz w:val="24"/>
          <w:szCs w:val="24"/>
        </w:rPr>
        <w:t>ve</w:t>
      </w:r>
      <w:r w:rsidR="00E869B1" w:rsidRPr="008B27DB">
        <w:rPr>
          <w:rFonts w:ascii="Arial" w:hAnsi="Arial" w:cs="Arial"/>
          <w:sz w:val="24"/>
          <w:szCs w:val="24"/>
        </w:rPr>
        <w:t xml:space="preserve"> a right to choose their own treatment</w:t>
      </w:r>
      <w:r w:rsidR="00986DA8" w:rsidRPr="008B27DB">
        <w:rPr>
          <w:rFonts w:ascii="Arial" w:hAnsi="Arial" w:cs="Arial"/>
          <w:sz w:val="24"/>
          <w:szCs w:val="24"/>
        </w:rPr>
        <w:t xml:space="preserve"> </w:t>
      </w:r>
      <w:r w:rsidR="00E869B1" w:rsidRPr="008B27DB">
        <w:rPr>
          <w:rFonts w:ascii="Arial" w:hAnsi="Arial" w:cs="Arial"/>
          <w:sz w:val="24"/>
          <w:szCs w:val="24"/>
        </w:rPr>
        <w:t xml:space="preserve">for illness and </w:t>
      </w:r>
      <w:r w:rsidR="00B81DD0" w:rsidRPr="008B27DB">
        <w:rPr>
          <w:rFonts w:ascii="Arial" w:hAnsi="Arial" w:cs="Arial"/>
          <w:sz w:val="24"/>
          <w:szCs w:val="24"/>
        </w:rPr>
        <w:t xml:space="preserve">currently not controlled by law. </w:t>
      </w:r>
      <w:r w:rsidR="001D6484" w:rsidRPr="008B27DB">
        <w:rPr>
          <w:rFonts w:ascii="Arial" w:hAnsi="Arial" w:cs="Arial"/>
          <w:sz w:val="24"/>
          <w:szCs w:val="24"/>
        </w:rPr>
        <w:t>E</w:t>
      </w:r>
      <w:r w:rsidR="00E869B1" w:rsidRPr="008B27DB">
        <w:rPr>
          <w:rFonts w:ascii="Arial" w:hAnsi="Arial" w:cs="Arial"/>
          <w:sz w:val="24"/>
          <w:szCs w:val="24"/>
        </w:rPr>
        <w:t>qually</w:t>
      </w:r>
      <w:r w:rsidR="00A41E1D" w:rsidRPr="008B27DB">
        <w:rPr>
          <w:rFonts w:ascii="Arial" w:hAnsi="Arial" w:cs="Arial"/>
          <w:sz w:val="24"/>
          <w:szCs w:val="24"/>
        </w:rPr>
        <w:t xml:space="preserve">, </w:t>
      </w:r>
      <w:r w:rsidR="00E869B1" w:rsidRPr="008B27DB">
        <w:rPr>
          <w:rFonts w:ascii="Arial" w:hAnsi="Arial" w:cs="Arial"/>
          <w:sz w:val="24"/>
          <w:szCs w:val="24"/>
        </w:rPr>
        <w:t xml:space="preserve">it is legal for practitioners to </w:t>
      </w:r>
      <w:r w:rsidR="002F49E7" w:rsidRPr="008B27DB">
        <w:rPr>
          <w:rFonts w:ascii="Arial" w:hAnsi="Arial" w:cs="Arial"/>
          <w:sz w:val="24"/>
          <w:szCs w:val="24"/>
        </w:rPr>
        <w:t xml:space="preserve">establish </w:t>
      </w:r>
      <w:r w:rsidR="00E869B1" w:rsidRPr="008B27DB">
        <w:rPr>
          <w:rFonts w:ascii="Arial" w:hAnsi="Arial" w:cs="Arial"/>
          <w:sz w:val="24"/>
          <w:szCs w:val="24"/>
        </w:rPr>
        <w:t xml:space="preserve">themselves in </w:t>
      </w:r>
      <w:r w:rsidR="00A41E1D" w:rsidRPr="008B27DB">
        <w:rPr>
          <w:rFonts w:ascii="Arial" w:hAnsi="Arial" w:cs="Arial"/>
          <w:sz w:val="24"/>
          <w:szCs w:val="24"/>
        </w:rPr>
        <w:t xml:space="preserve">various </w:t>
      </w:r>
      <w:r w:rsidR="00E869B1" w:rsidRPr="008B27DB">
        <w:rPr>
          <w:rFonts w:ascii="Arial" w:hAnsi="Arial" w:cs="Arial"/>
          <w:sz w:val="24"/>
          <w:szCs w:val="24"/>
        </w:rPr>
        <w:t xml:space="preserve">healthcare professions </w:t>
      </w:r>
      <w:r w:rsidR="00A41E1D" w:rsidRPr="008B27DB">
        <w:rPr>
          <w:rFonts w:ascii="Arial" w:hAnsi="Arial" w:cs="Arial"/>
          <w:sz w:val="24"/>
          <w:szCs w:val="24"/>
        </w:rPr>
        <w:t xml:space="preserve">on </w:t>
      </w:r>
      <w:r w:rsidR="00A85FEF" w:rsidRPr="008B27DB">
        <w:rPr>
          <w:rFonts w:ascii="Arial" w:hAnsi="Arial" w:cs="Arial"/>
          <w:sz w:val="24"/>
          <w:szCs w:val="24"/>
        </w:rPr>
        <w:t xml:space="preserve">the </w:t>
      </w:r>
      <w:r w:rsidR="00A41E1D" w:rsidRPr="008B27DB">
        <w:rPr>
          <w:rFonts w:ascii="Arial" w:hAnsi="Arial" w:cs="Arial"/>
          <w:sz w:val="24"/>
          <w:szCs w:val="24"/>
        </w:rPr>
        <w:t xml:space="preserve">condition that </w:t>
      </w:r>
      <w:r w:rsidR="00A85FEF" w:rsidRPr="008B27DB">
        <w:rPr>
          <w:rFonts w:ascii="Arial" w:hAnsi="Arial" w:cs="Arial"/>
          <w:sz w:val="24"/>
          <w:szCs w:val="24"/>
        </w:rPr>
        <w:t xml:space="preserve">they </w:t>
      </w:r>
      <w:r w:rsidR="00E869B1" w:rsidRPr="008B27DB">
        <w:rPr>
          <w:rFonts w:ascii="Arial" w:hAnsi="Arial" w:cs="Arial"/>
          <w:sz w:val="24"/>
          <w:szCs w:val="24"/>
        </w:rPr>
        <w:t xml:space="preserve">do not claim to be registered medical practitioners or practice </w:t>
      </w:r>
      <w:r w:rsidR="00E869B1" w:rsidRPr="008B27DB">
        <w:rPr>
          <w:rFonts w:ascii="Arial" w:hAnsi="Arial" w:cs="Arial"/>
          <w:sz w:val="24"/>
          <w:szCs w:val="24"/>
        </w:rPr>
        <w:lastRenderedPageBreak/>
        <w:t xml:space="preserve">protected disciplines such as; </w:t>
      </w:r>
      <w:r w:rsidR="00E869B1" w:rsidRPr="008B27DB">
        <w:rPr>
          <w:rFonts w:ascii="Arial" w:hAnsi="Arial" w:cs="Arial"/>
          <w:color w:val="000000"/>
          <w:sz w:val="24"/>
          <w:szCs w:val="24"/>
        </w:rPr>
        <w:t xml:space="preserve">midwifery, </w:t>
      </w:r>
      <w:r w:rsidR="003E36FC" w:rsidRPr="008B27DB">
        <w:rPr>
          <w:rFonts w:ascii="Arial" w:hAnsi="Arial" w:cs="Arial"/>
          <w:color w:val="000000"/>
          <w:sz w:val="24"/>
          <w:szCs w:val="24"/>
        </w:rPr>
        <w:t xml:space="preserve">dentistry </w:t>
      </w:r>
      <w:r w:rsidR="00E869B1" w:rsidRPr="008B27DB">
        <w:rPr>
          <w:rFonts w:ascii="Arial" w:hAnsi="Arial" w:cs="Arial"/>
          <w:color w:val="000000"/>
          <w:sz w:val="24"/>
          <w:szCs w:val="24"/>
        </w:rPr>
        <w:t xml:space="preserve">and veterinary medicine or supply medicines </w:t>
      </w:r>
      <w:r w:rsidR="003E36FC" w:rsidRPr="008B27DB">
        <w:rPr>
          <w:rFonts w:ascii="Arial" w:hAnsi="Arial" w:cs="Arial"/>
          <w:color w:val="000000"/>
          <w:sz w:val="24"/>
          <w:szCs w:val="24"/>
        </w:rPr>
        <w:t xml:space="preserve">that </w:t>
      </w:r>
      <w:r w:rsidR="00F55EF7" w:rsidRPr="008B27DB">
        <w:rPr>
          <w:rFonts w:ascii="Arial" w:hAnsi="Arial" w:cs="Arial"/>
          <w:color w:val="000000"/>
          <w:sz w:val="24"/>
          <w:szCs w:val="24"/>
        </w:rPr>
        <w:t>can only be obtained by</w:t>
      </w:r>
      <w:r w:rsidR="00E869B1" w:rsidRPr="008B27DB">
        <w:rPr>
          <w:rFonts w:ascii="Arial" w:hAnsi="Arial" w:cs="Arial"/>
          <w:color w:val="000000"/>
          <w:sz w:val="24"/>
          <w:szCs w:val="24"/>
        </w:rPr>
        <w:t xml:space="preserve"> prescription</w:t>
      </w:r>
      <w:r w:rsidR="00314C62" w:rsidRPr="008B27DB">
        <w:rPr>
          <w:rFonts w:ascii="Arial" w:hAnsi="Arial" w:cs="Arial"/>
          <w:color w:val="000000"/>
          <w:sz w:val="24"/>
          <w:szCs w:val="24"/>
        </w:rPr>
        <w:t xml:space="preserve"> (Mills, 2001).</w:t>
      </w:r>
      <w:r w:rsidR="00A41E1D" w:rsidRPr="008B27DB">
        <w:rPr>
          <w:rFonts w:ascii="Arial" w:hAnsi="Arial" w:cs="Arial"/>
          <w:sz w:val="24"/>
          <w:szCs w:val="24"/>
        </w:rPr>
        <w:t xml:space="preserve"> However</w:t>
      </w:r>
      <w:r w:rsidR="00E869B1" w:rsidRPr="008B27DB">
        <w:rPr>
          <w:rFonts w:ascii="Arial" w:hAnsi="Arial" w:cs="Arial"/>
          <w:color w:val="000000"/>
          <w:sz w:val="24"/>
          <w:szCs w:val="24"/>
        </w:rPr>
        <w:t>, most European Union (EU) countries</w:t>
      </w:r>
      <w:r w:rsidR="002F49E7" w:rsidRPr="008B27DB">
        <w:rPr>
          <w:rFonts w:ascii="Arial" w:hAnsi="Arial" w:cs="Arial"/>
          <w:color w:val="000000"/>
          <w:sz w:val="24"/>
          <w:szCs w:val="24"/>
        </w:rPr>
        <w:t xml:space="preserve"> and</w:t>
      </w:r>
      <w:r w:rsidR="00E869B1" w:rsidRPr="008B27DB">
        <w:rPr>
          <w:rFonts w:ascii="Arial" w:hAnsi="Arial" w:cs="Arial"/>
          <w:color w:val="000000"/>
          <w:sz w:val="24"/>
          <w:szCs w:val="24"/>
        </w:rPr>
        <w:t xml:space="preserve"> </w:t>
      </w:r>
      <w:r w:rsidR="003E36FC" w:rsidRPr="008B27DB">
        <w:rPr>
          <w:rFonts w:ascii="Arial" w:hAnsi="Arial" w:cs="Arial"/>
          <w:color w:val="000000"/>
          <w:sz w:val="24"/>
          <w:szCs w:val="24"/>
        </w:rPr>
        <w:t xml:space="preserve">in </w:t>
      </w:r>
      <w:r w:rsidR="00E869B1" w:rsidRPr="008B27DB">
        <w:rPr>
          <w:rFonts w:ascii="Arial" w:hAnsi="Arial" w:cs="Arial"/>
          <w:color w:val="000000"/>
          <w:sz w:val="24"/>
          <w:szCs w:val="24"/>
        </w:rPr>
        <w:t>the United States</w:t>
      </w:r>
      <w:r w:rsidR="001D6484" w:rsidRPr="008B27DB">
        <w:rPr>
          <w:rFonts w:ascii="Arial" w:hAnsi="Arial" w:cs="Arial"/>
          <w:color w:val="000000"/>
          <w:sz w:val="24"/>
          <w:szCs w:val="24"/>
        </w:rPr>
        <w:t xml:space="preserve"> only a few healthcare practices </w:t>
      </w:r>
      <w:r w:rsidR="00E869B1" w:rsidRPr="008B27DB">
        <w:rPr>
          <w:rFonts w:ascii="Arial" w:hAnsi="Arial" w:cs="Arial"/>
          <w:color w:val="000000"/>
          <w:sz w:val="24"/>
          <w:szCs w:val="24"/>
        </w:rPr>
        <w:t>are</w:t>
      </w:r>
      <w:r w:rsidR="003E36FC" w:rsidRPr="008B27DB">
        <w:rPr>
          <w:rFonts w:ascii="Arial" w:hAnsi="Arial" w:cs="Arial"/>
          <w:color w:val="000000"/>
          <w:sz w:val="24"/>
          <w:szCs w:val="24"/>
        </w:rPr>
        <w:t xml:space="preserve"> allowed</w:t>
      </w:r>
      <w:r w:rsidR="00E869B1" w:rsidRPr="008B27DB">
        <w:rPr>
          <w:rFonts w:ascii="Arial" w:hAnsi="Arial" w:cs="Arial"/>
          <w:color w:val="000000"/>
          <w:sz w:val="24"/>
          <w:szCs w:val="24"/>
        </w:rPr>
        <w:t xml:space="preserve"> without </w:t>
      </w:r>
      <w:r w:rsidR="002F49E7" w:rsidRPr="008B27DB">
        <w:rPr>
          <w:rFonts w:ascii="Arial" w:hAnsi="Arial" w:cs="Arial"/>
          <w:color w:val="000000"/>
          <w:sz w:val="24"/>
          <w:szCs w:val="24"/>
        </w:rPr>
        <w:t>permission</w:t>
      </w:r>
      <w:r w:rsidR="001D6484" w:rsidRPr="008B27DB">
        <w:rPr>
          <w:rFonts w:ascii="Arial" w:hAnsi="Arial" w:cs="Arial"/>
          <w:color w:val="000000"/>
          <w:sz w:val="24"/>
          <w:szCs w:val="24"/>
        </w:rPr>
        <w:t xml:space="preserve">, </w:t>
      </w:r>
      <w:r w:rsidR="002F49E7" w:rsidRPr="008B27DB">
        <w:rPr>
          <w:rFonts w:ascii="Arial" w:hAnsi="Arial" w:cs="Arial"/>
          <w:color w:val="000000"/>
          <w:sz w:val="24"/>
          <w:szCs w:val="24"/>
        </w:rPr>
        <w:t xml:space="preserve">because of the technical illegality of most complementary practice it has </w:t>
      </w:r>
      <w:r w:rsidR="003E36FC" w:rsidRPr="008B27DB">
        <w:rPr>
          <w:rFonts w:ascii="Arial" w:hAnsi="Arial" w:cs="Arial"/>
          <w:color w:val="000000"/>
          <w:sz w:val="24"/>
          <w:szCs w:val="24"/>
        </w:rPr>
        <w:t xml:space="preserve">raised concerns informally and </w:t>
      </w:r>
      <w:r w:rsidR="00CF09D7" w:rsidRPr="008B27DB">
        <w:rPr>
          <w:rFonts w:ascii="Arial" w:hAnsi="Arial" w:cs="Arial"/>
          <w:color w:val="000000"/>
          <w:sz w:val="24"/>
          <w:szCs w:val="24"/>
        </w:rPr>
        <w:t>separately</w:t>
      </w:r>
      <w:r w:rsidR="003E36FC" w:rsidRPr="008B27DB">
        <w:rPr>
          <w:rFonts w:ascii="Arial" w:hAnsi="Arial" w:cs="Arial"/>
          <w:color w:val="000000"/>
          <w:sz w:val="24"/>
          <w:szCs w:val="24"/>
        </w:rPr>
        <w:t xml:space="preserve"> by means of fewer opportunities for professional organisations </w:t>
      </w:r>
      <w:r w:rsidR="001B061B" w:rsidRPr="008B27DB">
        <w:rPr>
          <w:rFonts w:ascii="Arial" w:hAnsi="Arial" w:cs="Arial"/>
          <w:color w:val="000000"/>
          <w:sz w:val="24"/>
          <w:szCs w:val="24"/>
        </w:rPr>
        <w:t xml:space="preserve">to develop (Mills, 2001). </w:t>
      </w:r>
      <w:r w:rsidR="009867AE" w:rsidRPr="008B27DB">
        <w:rPr>
          <w:rFonts w:ascii="Arial" w:hAnsi="Arial" w:cs="Arial"/>
          <w:color w:val="000000"/>
          <w:sz w:val="24"/>
          <w:szCs w:val="24"/>
        </w:rPr>
        <w:t xml:space="preserve">Various CAMs </w:t>
      </w:r>
      <w:r w:rsidR="007B3223" w:rsidRPr="008B27DB">
        <w:rPr>
          <w:rFonts w:ascii="Arial" w:hAnsi="Arial" w:cs="Arial"/>
          <w:color w:val="000000"/>
          <w:sz w:val="24"/>
          <w:szCs w:val="24"/>
        </w:rPr>
        <w:t xml:space="preserve">have professional associations or voluntary registers which are accredited by the Professional Standards Authority for Health and Social Care (PSA) </w:t>
      </w:r>
      <w:r w:rsidR="00501B8F" w:rsidRPr="008B27DB">
        <w:rPr>
          <w:rFonts w:ascii="Arial" w:hAnsi="Arial" w:cs="Arial"/>
          <w:color w:val="000000"/>
          <w:sz w:val="24"/>
          <w:szCs w:val="24"/>
        </w:rPr>
        <w:t xml:space="preserve">and practitioners </w:t>
      </w:r>
      <w:r w:rsidR="007B3223" w:rsidRPr="008B27DB">
        <w:rPr>
          <w:rFonts w:ascii="Arial" w:hAnsi="Arial" w:cs="Arial"/>
          <w:color w:val="000000"/>
          <w:sz w:val="24"/>
          <w:szCs w:val="24"/>
        </w:rPr>
        <w:t>can join</w:t>
      </w:r>
      <w:r w:rsidR="00501B8F" w:rsidRPr="008B27DB">
        <w:rPr>
          <w:rFonts w:ascii="Arial" w:hAnsi="Arial" w:cs="Arial"/>
          <w:color w:val="000000"/>
          <w:sz w:val="24"/>
          <w:szCs w:val="24"/>
        </w:rPr>
        <w:t xml:space="preserve"> if they so choose</w:t>
      </w:r>
      <w:r w:rsidR="00B81DD0" w:rsidRPr="008B27DB">
        <w:rPr>
          <w:rFonts w:ascii="Arial" w:hAnsi="Arial" w:cs="Arial"/>
          <w:color w:val="000000"/>
          <w:sz w:val="24"/>
          <w:szCs w:val="24"/>
        </w:rPr>
        <w:t xml:space="preserve"> (NHS</w:t>
      </w:r>
      <w:r w:rsidR="00586FF0" w:rsidRPr="008B27DB">
        <w:rPr>
          <w:rFonts w:ascii="Arial" w:hAnsi="Arial" w:cs="Arial"/>
          <w:color w:val="000000"/>
          <w:sz w:val="24"/>
          <w:szCs w:val="24"/>
        </w:rPr>
        <w:t xml:space="preserve"> UK, 201</w:t>
      </w:r>
      <w:r w:rsidR="00552BEF">
        <w:rPr>
          <w:rFonts w:ascii="Arial" w:hAnsi="Arial" w:cs="Arial"/>
          <w:color w:val="000000"/>
          <w:sz w:val="24"/>
          <w:szCs w:val="24"/>
        </w:rPr>
        <w:t>6</w:t>
      </w:r>
      <w:r w:rsidR="00586FF0" w:rsidRPr="008B27DB">
        <w:rPr>
          <w:rFonts w:ascii="Arial" w:hAnsi="Arial" w:cs="Arial"/>
          <w:color w:val="000000"/>
          <w:sz w:val="24"/>
          <w:szCs w:val="24"/>
        </w:rPr>
        <w:t>).</w:t>
      </w:r>
    </w:p>
    <w:p w14:paraId="75B9AE88" w14:textId="0C342CB1" w:rsidR="00095F76" w:rsidRPr="008B27DB" w:rsidRDefault="00E869B1" w:rsidP="008B27DB">
      <w:pPr>
        <w:spacing w:line="360" w:lineRule="auto"/>
        <w:rPr>
          <w:rFonts w:ascii="Arial" w:hAnsi="Arial" w:cs="Arial"/>
          <w:color w:val="000000"/>
          <w:sz w:val="24"/>
          <w:szCs w:val="24"/>
        </w:rPr>
      </w:pPr>
      <w:r w:rsidRPr="008B27DB">
        <w:rPr>
          <w:rFonts w:ascii="Arial" w:hAnsi="Arial" w:cs="Arial"/>
          <w:color w:val="000000"/>
          <w:sz w:val="24"/>
          <w:szCs w:val="24"/>
        </w:rPr>
        <w:t xml:space="preserve">CAM in the EU include practices such as; </w:t>
      </w:r>
      <w:r w:rsidR="00FE3A5B" w:rsidRPr="008B27DB">
        <w:rPr>
          <w:rFonts w:ascii="Arial" w:hAnsi="Arial" w:cs="Arial"/>
          <w:color w:val="000000"/>
          <w:sz w:val="24"/>
          <w:szCs w:val="24"/>
        </w:rPr>
        <w:t xml:space="preserve">aromatherapy, herbal medicine, acupuncture, kinesiology, homeopathy, shiatsu, traditional Chinese medicine, yoga and massage </w:t>
      </w:r>
      <w:r w:rsidR="00314C62" w:rsidRPr="008B27DB">
        <w:rPr>
          <w:rFonts w:ascii="Arial" w:hAnsi="Arial" w:cs="Arial"/>
          <w:color w:val="000000"/>
          <w:sz w:val="24"/>
          <w:szCs w:val="24"/>
        </w:rPr>
        <w:t xml:space="preserve">to name a few </w:t>
      </w:r>
      <w:r w:rsidRPr="008B27DB">
        <w:rPr>
          <w:rFonts w:ascii="Arial" w:hAnsi="Arial" w:cs="Arial"/>
          <w:color w:val="000000"/>
          <w:sz w:val="24"/>
          <w:szCs w:val="24"/>
        </w:rPr>
        <w:t>(Fischer et. al, 2014). CAM is a</w:t>
      </w:r>
      <w:r w:rsidR="00B0337D" w:rsidRPr="008B27DB">
        <w:rPr>
          <w:rFonts w:ascii="Arial" w:hAnsi="Arial" w:cs="Arial"/>
          <w:color w:val="000000"/>
          <w:sz w:val="24"/>
          <w:szCs w:val="24"/>
        </w:rPr>
        <w:t>n</w:t>
      </w:r>
      <w:r w:rsidRPr="008B27DB">
        <w:rPr>
          <w:rFonts w:ascii="Arial" w:hAnsi="Arial" w:cs="Arial"/>
          <w:color w:val="000000"/>
          <w:sz w:val="24"/>
          <w:szCs w:val="24"/>
        </w:rPr>
        <w:t xml:space="preserve"> </w:t>
      </w:r>
      <w:r w:rsidR="00B0337D" w:rsidRPr="008B27DB">
        <w:rPr>
          <w:rFonts w:ascii="Arial" w:hAnsi="Arial" w:cs="Arial"/>
          <w:color w:val="000000"/>
          <w:sz w:val="24"/>
          <w:szCs w:val="24"/>
        </w:rPr>
        <w:t>area</w:t>
      </w:r>
      <w:r w:rsidRPr="008B27DB">
        <w:rPr>
          <w:rFonts w:ascii="Arial" w:hAnsi="Arial" w:cs="Arial"/>
          <w:color w:val="000000"/>
          <w:sz w:val="24"/>
          <w:szCs w:val="24"/>
        </w:rPr>
        <w:t xml:space="preserve"> </w:t>
      </w:r>
      <w:r w:rsidR="00314C62" w:rsidRPr="008B27DB">
        <w:rPr>
          <w:rFonts w:ascii="Arial" w:hAnsi="Arial" w:cs="Arial"/>
          <w:color w:val="000000"/>
          <w:sz w:val="24"/>
          <w:szCs w:val="24"/>
        </w:rPr>
        <w:t xml:space="preserve">that is </w:t>
      </w:r>
      <w:r w:rsidRPr="008B27DB">
        <w:rPr>
          <w:rFonts w:ascii="Arial" w:hAnsi="Arial" w:cs="Arial"/>
          <w:color w:val="000000"/>
          <w:sz w:val="24"/>
          <w:szCs w:val="24"/>
        </w:rPr>
        <w:t>worthy of study as a realistic social product</w:t>
      </w:r>
      <w:r w:rsidR="00B0337D" w:rsidRPr="008B27DB">
        <w:rPr>
          <w:rFonts w:ascii="Arial" w:hAnsi="Arial" w:cs="Arial"/>
          <w:color w:val="000000"/>
          <w:sz w:val="24"/>
          <w:szCs w:val="24"/>
        </w:rPr>
        <w:t xml:space="preserve">. Likewise, </w:t>
      </w:r>
      <w:r w:rsidRPr="008B27DB">
        <w:rPr>
          <w:rFonts w:ascii="Arial" w:hAnsi="Arial" w:cs="Arial"/>
          <w:color w:val="000000"/>
          <w:sz w:val="24"/>
          <w:szCs w:val="24"/>
        </w:rPr>
        <w:t>assumptions are constantly challenged, motives and strategies are discovered. More so, the evidence base use of CAM by general practitioners (GPs), nurses and other practitioners are treated in a very different way (Tovey et</w:t>
      </w:r>
      <w:r w:rsidR="00BF4312" w:rsidRPr="008B27DB">
        <w:rPr>
          <w:rFonts w:ascii="Arial" w:hAnsi="Arial" w:cs="Arial"/>
          <w:color w:val="000000"/>
          <w:sz w:val="24"/>
          <w:szCs w:val="24"/>
        </w:rPr>
        <w:t>.</w:t>
      </w:r>
      <w:r w:rsidRPr="008B27DB">
        <w:rPr>
          <w:rFonts w:ascii="Arial" w:hAnsi="Arial" w:cs="Arial"/>
          <w:color w:val="000000"/>
          <w:sz w:val="24"/>
          <w:szCs w:val="24"/>
        </w:rPr>
        <w:t xml:space="preserve"> al, 20</w:t>
      </w:r>
      <w:r w:rsidR="00613776" w:rsidRPr="008B27DB">
        <w:rPr>
          <w:rFonts w:ascii="Arial" w:hAnsi="Arial" w:cs="Arial"/>
          <w:color w:val="000000"/>
          <w:sz w:val="24"/>
          <w:szCs w:val="24"/>
        </w:rPr>
        <w:t>04</w:t>
      </w:r>
      <w:r w:rsidRPr="008B27DB">
        <w:rPr>
          <w:rFonts w:ascii="Arial" w:hAnsi="Arial" w:cs="Arial"/>
          <w:color w:val="000000"/>
          <w:sz w:val="24"/>
          <w:szCs w:val="24"/>
        </w:rPr>
        <w:t xml:space="preserve">). </w:t>
      </w:r>
      <w:r w:rsidRPr="008B27DB">
        <w:rPr>
          <w:rFonts w:ascii="Arial" w:hAnsi="Arial" w:cs="Arial"/>
          <w:sz w:val="24"/>
          <w:szCs w:val="24"/>
        </w:rPr>
        <w:t xml:space="preserve">In the UK, Complementary and Natural Healthcare Council (CNHC) was introduced with government support to protect the public thereby providing a voluntary register </w:t>
      </w:r>
      <w:r w:rsidR="001D6484" w:rsidRPr="008B27DB">
        <w:rPr>
          <w:rFonts w:ascii="Arial" w:hAnsi="Arial" w:cs="Arial"/>
          <w:sz w:val="24"/>
          <w:szCs w:val="24"/>
        </w:rPr>
        <w:t>for</w:t>
      </w:r>
      <w:r w:rsidRPr="008B27DB">
        <w:rPr>
          <w:rFonts w:ascii="Arial" w:hAnsi="Arial" w:cs="Arial"/>
          <w:sz w:val="24"/>
          <w:szCs w:val="24"/>
        </w:rPr>
        <w:t xml:space="preserve"> health practitioners</w:t>
      </w:r>
      <w:r w:rsidR="001D6484" w:rsidRPr="008B27DB">
        <w:rPr>
          <w:rFonts w:ascii="Arial" w:hAnsi="Arial" w:cs="Arial"/>
          <w:sz w:val="24"/>
          <w:szCs w:val="24"/>
        </w:rPr>
        <w:t xml:space="preserve"> where they can register voluntarily.</w:t>
      </w:r>
      <w:r w:rsidR="00E64FAB" w:rsidRPr="008B27DB">
        <w:rPr>
          <w:rFonts w:ascii="Arial" w:hAnsi="Arial" w:cs="Arial"/>
          <w:sz w:val="24"/>
          <w:szCs w:val="24"/>
        </w:rPr>
        <w:t xml:space="preserve"> </w:t>
      </w:r>
      <w:r w:rsidRPr="008B27DB">
        <w:rPr>
          <w:rFonts w:ascii="Arial" w:hAnsi="Arial" w:cs="Arial"/>
          <w:sz w:val="24"/>
          <w:szCs w:val="24"/>
        </w:rPr>
        <w:t>Th</w:t>
      </w:r>
      <w:r w:rsidR="00E64FAB" w:rsidRPr="008B27DB">
        <w:rPr>
          <w:rFonts w:ascii="Arial" w:hAnsi="Arial" w:cs="Arial"/>
          <w:sz w:val="24"/>
          <w:szCs w:val="24"/>
        </w:rPr>
        <w:t xml:space="preserve">e </w:t>
      </w:r>
      <w:r w:rsidRPr="008B27DB">
        <w:rPr>
          <w:rFonts w:ascii="Arial" w:hAnsi="Arial" w:cs="Arial"/>
          <w:sz w:val="24"/>
          <w:szCs w:val="24"/>
        </w:rPr>
        <w:t>CNHC is approved as an accredited register by the professional standards authority for health and social care, this is a body accountable to parliament (CNHC, 2018).</w:t>
      </w:r>
      <w:r w:rsidRPr="008B27DB">
        <w:rPr>
          <w:rFonts w:ascii="Arial" w:hAnsi="Arial" w:cs="Arial"/>
          <w:color w:val="000000"/>
          <w:sz w:val="24"/>
          <w:szCs w:val="24"/>
        </w:rPr>
        <w:t xml:space="preserve"> However, </w:t>
      </w:r>
      <w:r w:rsidRPr="008B27DB">
        <w:rPr>
          <w:rFonts w:ascii="Arial" w:hAnsi="Arial" w:cs="Arial"/>
          <w:sz w:val="24"/>
          <w:szCs w:val="24"/>
        </w:rPr>
        <w:t xml:space="preserve">many countries have introduced legislations to validate the positions of CAM practitioners within the health care system or strengthened policies on traditional and complementary medicine practice and training </w:t>
      </w:r>
      <w:r w:rsidR="006507E8" w:rsidRPr="008B27DB">
        <w:rPr>
          <w:rFonts w:ascii="Arial" w:hAnsi="Arial" w:cs="Arial"/>
          <w:sz w:val="24"/>
          <w:szCs w:val="24"/>
        </w:rPr>
        <w:t xml:space="preserve">to protect the clients </w:t>
      </w:r>
      <w:r w:rsidRPr="008B27DB">
        <w:rPr>
          <w:rFonts w:ascii="Arial" w:hAnsi="Arial" w:cs="Arial"/>
          <w:sz w:val="24"/>
          <w:szCs w:val="24"/>
        </w:rPr>
        <w:t>(Fischer et.al, 2014)</w:t>
      </w:r>
      <w:r w:rsidR="00E64FAB" w:rsidRPr="008B27DB">
        <w:rPr>
          <w:rFonts w:ascii="Arial" w:hAnsi="Arial" w:cs="Arial"/>
          <w:sz w:val="24"/>
          <w:szCs w:val="24"/>
        </w:rPr>
        <w:t>.</w:t>
      </w:r>
      <w:r w:rsidR="00E64FAB" w:rsidRPr="008B27DB">
        <w:rPr>
          <w:rFonts w:ascii="Arial" w:hAnsi="Arial" w:cs="Arial"/>
          <w:color w:val="000000"/>
          <w:sz w:val="24"/>
          <w:szCs w:val="24"/>
        </w:rPr>
        <w:t xml:space="preserve"> </w:t>
      </w:r>
      <w:r w:rsidR="003A5743" w:rsidRPr="008B27DB">
        <w:rPr>
          <w:rFonts w:ascii="Arial" w:hAnsi="Arial" w:cs="Arial"/>
          <w:color w:val="000000"/>
          <w:sz w:val="24"/>
          <w:szCs w:val="24"/>
        </w:rPr>
        <w:t>According to Mills (2001) because of</w:t>
      </w:r>
      <w:r w:rsidRPr="008B27DB">
        <w:rPr>
          <w:rFonts w:ascii="Arial" w:hAnsi="Arial" w:cs="Arial"/>
          <w:color w:val="000000"/>
          <w:sz w:val="24"/>
          <w:szCs w:val="24"/>
        </w:rPr>
        <w:t xml:space="preserve"> the increasing demand for alternative health care across the developed world</w:t>
      </w:r>
      <w:r w:rsidR="008A4207" w:rsidRPr="008B27DB">
        <w:rPr>
          <w:rFonts w:ascii="Arial" w:hAnsi="Arial" w:cs="Arial"/>
          <w:color w:val="000000"/>
          <w:sz w:val="24"/>
          <w:szCs w:val="24"/>
        </w:rPr>
        <w:t xml:space="preserve"> and the lack of prohibition especially in the UK, has meant that minimal obligations to meet a</w:t>
      </w:r>
      <w:r w:rsidR="00095F76" w:rsidRPr="008B27DB">
        <w:rPr>
          <w:rFonts w:ascii="Arial" w:hAnsi="Arial" w:cs="Arial"/>
          <w:color w:val="000000"/>
          <w:sz w:val="24"/>
          <w:szCs w:val="24"/>
        </w:rPr>
        <w:t>ny standard</w:t>
      </w:r>
      <w:r w:rsidR="008A4207" w:rsidRPr="008B27DB">
        <w:rPr>
          <w:rFonts w:ascii="Arial" w:hAnsi="Arial" w:cs="Arial"/>
          <w:color w:val="000000"/>
          <w:sz w:val="24"/>
          <w:szCs w:val="24"/>
        </w:rPr>
        <w:t xml:space="preserve"> which means that individual practitioners have been able to set up their own professional body or training programme without authorisation</w:t>
      </w:r>
      <w:r w:rsidR="00095F76" w:rsidRPr="008B27DB">
        <w:rPr>
          <w:rFonts w:ascii="Arial" w:hAnsi="Arial" w:cs="Arial"/>
          <w:color w:val="000000"/>
          <w:sz w:val="24"/>
          <w:szCs w:val="24"/>
        </w:rPr>
        <w:t>.</w:t>
      </w:r>
      <w:r w:rsidR="003A5743" w:rsidRPr="008B27DB">
        <w:rPr>
          <w:rFonts w:ascii="Arial" w:hAnsi="Arial" w:cs="Arial"/>
          <w:color w:val="000000"/>
          <w:sz w:val="24"/>
          <w:szCs w:val="24"/>
        </w:rPr>
        <w:t xml:space="preserve"> </w:t>
      </w:r>
      <w:r w:rsidR="00095F76" w:rsidRPr="008B27DB">
        <w:rPr>
          <w:rFonts w:ascii="Arial" w:hAnsi="Arial" w:cs="Arial"/>
          <w:color w:val="000000"/>
          <w:sz w:val="24"/>
          <w:szCs w:val="24"/>
        </w:rPr>
        <w:t xml:space="preserve">However, the </w:t>
      </w:r>
      <w:r w:rsidR="00FE4537" w:rsidRPr="008B27DB">
        <w:rPr>
          <w:rFonts w:ascii="Arial" w:hAnsi="Arial" w:cs="Arial"/>
          <w:color w:val="000000"/>
          <w:sz w:val="24"/>
          <w:szCs w:val="24"/>
        </w:rPr>
        <w:t xml:space="preserve">desire </w:t>
      </w:r>
      <w:r w:rsidR="00095F76" w:rsidRPr="008B27DB">
        <w:rPr>
          <w:rFonts w:ascii="Arial" w:hAnsi="Arial" w:cs="Arial"/>
          <w:color w:val="000000"/>
          <w:sz w:val="24"/>
          <w:szCs w:val="24"/>
        </w:rPr>
        <w:t xml:space="preserve">for self-development of professional </w:t>
      </w:r>
      <w:r w:rsidR="0005364E" w:rsidRPr="008B27DB">
        <w:rPr>
          <w:rFonts w:ascii="Arial" w:hAnsi="Arial" w:cs="Arial"/>
          <w:color w:val="000000"/>
          <w:sz w:val="24"/>
          <w:szCs w:val="24"/>
        </w:rPr>
        <w:t>standing</w:t>
      </w:r>
      <w:r w:rsidR="00095F76" w:rsidRPr="008B27DB">
        <w:rPr>
          <w:rFonts w:ascii="Arial" w:hAnsi="Arial" w:cs="Arial"/>
          <w:color w:val="000000"/>
          <w:sz w:val="24"/>
          <w:szCs w:val="24"/>
        </w:rPr>
        <w:t xml:space="preserve"> </w:t>
      </w:r>
      <w:r w:rsidR="00FE4537" w:rsidRPr="008B27DB">
        <w:rPr>
          <w:rFonts w:ascii="Arial" w:hAnsi="Arial" w:cs="Arial"/>
          <w:color w:val="000000"/>
          <w:sz w:val="24"/>
          <w:szCs w:val="24"/>
        </w:rPr>
        <w:t xml:space="preserve">have prompted </w:t>
      </w:r>
      <w:r w:rsidR="00CA2B09" w:rsidRPr="008B27DB">
        <w:rPr>
          <w:rFonts w:ascii="Arial" w:hAnsi="Arial" w:cs="Arial"/>
          <w:color w:val="000000"/>
          <w:sz w:val="24"/>
          <w:szCs w:val="24"/>
        </w:rPr>
        <w:t>practitioners</w:t>
      </w:r>
      <w:r w:rsidR="00095F76" w:rsidRPr="008B27DB">
        <w:rPr>
          <w:rFonts w:ascii="Arial" w:hAnsi="Arial" w:cs="Arial"/>
          <w:color w:val="000000"/>
          <w:sz w:val="24"/>
          <w:szCs w:val="24"/>
        </w:rPr>
        <w:t xml:space="preserve"> to join organisations </w:t>
      </w:r>
      <w:r w:rsidR="00FE4537" w:rsidRPr="008B27DB">
        <w:rPr>
          <w:rFonts w:ascii="Arial" w:hAnsi="Arial" w:cs="Arial"/>
          <w:color w:val="000000"/>
          <w:sz w:val="24"/>
          <w:szCs w:val="24"/>
        </w:rPr>
        <w:t>that have reputable high standards (</w:t>
      </w:r>
      <w:proofErr w:type="spellStart"/>
      <w:r w:rsidR="00FE4537" w:rsidRPr="008B27DB">
        <w:rPr>
          <w:rFonts w:ascii="Arial" w:hAnsi="Arial" w:cs="Arial"/>
          <w:color w:val="000000"/>
          <w:sz w:val="24"/>
          <w:szCs w:val="24"/>
        </w:rPr>
        <w:t>Kelner</w:t>
      </w:r>
      <w:proofErr w:type="spellEnd"/>
      <w:r w:rsidR="00FE4537" w:rsidRPr="008B27DB">
        <w:rPr>
          <w:rFonts w:ascii="Arial" w:hAnsi="Arial" w:cs="Arial"/>
          <w:color w:val="000000"/>
          <w:sz w:val="24"/>
          <w:szCs w:val="24"/>
        </w:rPr>
        <w:t xml:space="preserve"> et.al 2000).  </w:t>
      </w:r>
    </w:p>
    <w:p w14:paraId="36A2019E" w14:textId="32CEA3F8" w:rsidR="009C2317" w:rsidRPr="008B27DB" w:rsidRDefault="00E869B1" w:rsidP="008B27DB">
      <w:pPr>
        <w:suppressAutoHyphens w:val="0"/>
        <w:spacing w:after="0" w:line="360" w:lineRule="auto"/>
        <w:textAlignment w:val="auto"/>
        <w:rPr>
          <w:rFonts w:ascii="Arial" w:hAnsi="Arial" w:cs="Arial"/>
          <w:sz w:val="24"/>
          <w:szCs w:val="24"/>
        </w:rPr>
      </w:pPr>
      <w:r w:rsidRPr="008B27DB">
        <w:rPr>
          <w:rFonts w:ascii="Arial" w:eastAsia="Times New Roman" w:hAnsi="Arial" w:cs="Arial"/>
          <w:bCs/>
          <w:sz w:val="24"/>
          <w:szCs w:val="24"/>
          <w:lang w:eastAsia="en-GB"/>
        </w:rPr>
        <w:lastRenderedPageBreak/>
        <w:t xml:space="preserve">Acupuncture is a treatment which evolved from China, it involves inserting fine needles at certain sites in the body for therapeutic or preventive means. The treatment is used </w:t>
      </w:r>
      <w:r w:rsidRPr="008B27DB">
        <w:rPr>
          <w:rFonts w:ascii="Arial" w:eastAsia="Times New Roman" w:hAnsi="Arial" w:cs="Arial"/>
          <w:sz w:val="24"/>
          <w:szCs w:val="24"/>
          <w:lang w:eastAsia="en-GB"/>
        </w:rPr>
        <w:t>in many NHS general practices, pain clinics and hospices in the UK (NHS</w:t>
      </w:r>
      <w:r w:rsidR="00613776" w:rsidRPr="008B27DB">
        <w:rPr>
          <w:rFonts w:ascii="Arial" w:eastAsia="Times New Roman" w:hAnsi="Arial" w:cs="Arial"/>
          <w:sz w:val="24"/>
          <w:szCs w:val="24"/>
          <w:lang w:eastAsia="en-GB"/>
        </w:rPr>
        <w:t xml:space="preserve"> UK, </w:t>
      </w:r>
      <w:r w:rsidRPr="008B27DB">
        <w:rPr>
          <w:rFonts w:ascii="Arial" w:eastAsia="Times New Roman" w:hAnsi="Arial" w:cs="Arial"/>
          <w:sz w:val="24"/>
          <w:szCs w:val="24"/>
          <w:lang w:eastAsia="en-GB"/>
        </w:rPr>
        <w:t xml:space="preserve">2016). </w:t>
      </w:r>
      <w:r w:rsidRPr="008B27DB">
        <w:rPr>
          <w:rFonts w:ascii="Arial" w:hAnsi="Arial" w:cs="Arial"/>
          <w:sz w:val="24"/>
          <w:szCs w:val="24"/>
        </w:rPr>
        <w:t xml:space="preserve">The Acupuncture Association of Chartered Physiotherapists (AACP) is the largest professional body for acupuncture in the UK, it is a membership organisation for chartered physiotherapists who practise medical acupuncture. The AACP represent members with the law makers, the public, NHS and private health insurers (AACP, 2018). </w:t>
      </w:r>
      <w:r w:rsidR="0005364E" w:rsidRPr="008B27DB">
        <w:rPr>
          <w:rFonts w:ascii="Arial" w:hAnsi="Arial" w:cs="Arial"/>
          <w:sz w:val="24"/>
          <w:szCs w:val="24"/>
        </w:rPr>
        <w:t>Another</w:t>
      </w:r>
      <w:r w:rsidR="00A85FEF" w:rsidRPr="008B27DB">
        <w:rPr>
          <w:rFonts w:ascii="Arial" w:hAnsi="Arial" w:cs="Arial"/>
          <w:sz w:val="24"/>
          <w:szCs w:val="24"/>
        </w:rPr>
        <w:t xml:space="preserve"> </w:t>
      </w:r>
      <w:r w:rsidRPr="008B27DB">
        <w:rPr>
          <w:rFonts w:ascii="Arial" w:hAnsi="Arial" w:cs="Arial"/>
          <w:sz w:val="24"/>
          <w:szCs w:val="24"/>
        </w:rPr>
        <w:t>self-regulatory body for the practice of traditional acupuncture in the UK is the British Acupuncture Council (</w:t>
      </w:r>
      <w:proofErr w:type="spellStart"/>
      <w:r w:rsidRPr="008B27DB">
        <w:rPr>
          <w:rFonts w:ascii="Arial" w:hAnsi="Arial" w:cs="Arial"/>
          <w:sz w:val="24"/>
          <w:szCs w:val="24"/>
        </w:rPr>
        <w:t>BAcC</w:t>
      </w:r>
      <w:proofErr w:type="spellEnd"/>
      <w:r w:rsidRPr="008B27DB">
        <w:rPr>
          <w:rFonts w:ascii="Arial" w:hAnsi="Arial" w:cs="Arial"/>
          <w:sz w:val="24"/>
          <w:szCs w:val="24"/>
        </w:rPr>
        <w:t>) this is a membership organisation that is governed by an elected governing committee and led by a specialist staff team (</w:t>
      </w:r>
      <w:proofErr w:type="spellStart"/>
      <w:r w:rsidRPr="008B27DB">
        <w:rPr>
          <w:rFonts w:ascii="Arial" w:hAnsi="Arial" w:cs="Arial"/>
          <w:sz w:val="24"/>
          <w:szCs w:val="24"/>
        </w:rPr>
        <w:t>BAcC</w:t>
      </w:r>
      <w:proofErr w:type="spellEnd"/>
      <w:r w:rsidRPr="008B27DB">
        <w:rPr>
          <w:rFonts w:ascii="Arial" w:hAnsi="Arial" w:cs="Arial"/>
          <w:sz w:val="24"/>
          <w:szCs w:val="24"/>
        </w:rPr>
        <w:t xml:space="preserve">, 2016). </w:t>
      </w:r>
      <w:r w:rsidR="0005364E" w:rsidRPr="008B27DB">
        <w:rPr>
          <w:rFonts w:ascii="Arial" w:hAnsi="Arial" w:cs="Arial"/>
          <w:sz w:val="24"/>
          <w:szCs w:val="24"/>
        </w:rPr>
        <w:t>As well as t</w:t>
      </w:r>
      <w:r w:rsidRPr="008B27DB">
        <w:rPr>
          <w:rFonts w:ascii="Arial" w:hAnsi="Arial" w:cs="Arial"/>
          <w:sz w:val="24"/>
          <w:szCs w:val="24"/>
        </w:rPr>
        <w:t>he British Medical Acupuncture Society (BMAS) is a registered charity which was established to encourage and promote the use and scientific knowledge of acupuncture in medicine for the benefit of the public.  They aim to enhance the education and training of qualified practitioners by promoting high standards of working practices in acupuncture. All members are regulated healthcare professionals who practice acupuncture within the scope of their professional practice</w:t>
      </w:r>
      <w:r w:rsidR="00020BB6" w:rsidRPr="008B27DB">
        <w:rPr>
          <w:rFonts w:ascii="Arial" w:hAnsi="Arial" w:cs="Arial"/>
          <w:sz w:val="24"/>
          <w:szCs w:val="24"/>
        </w:rPr>
        <w:t xml:space="preserve">. However, training to become an acupuncturist can be </w:t>
      </w:r>
      <w:r w:rsidR="0005364E" w:rsidRPr="008B27DB">
        <w:rPr>
          <w:rFonts w:ascii="Arial" w:hAnsi="Arial" w:cs="Arial"/>
          <w:sz w:val="24"/>
          <w:szCs w:val="24"/>
        </w:rPr>
        <w:t>expensive</w:t>
      </w:r>
      <w:r w:rsidR="00020BB6" w:rsidRPr="008B27DB">
        <w:rPr>
          <w:rFonts w:ascii="Arial" w:hAnsi="Arial" w:cs="Arial"/>
          <w:sz w:val="24"/>
          <w:szCs w:val="24"/>
        </w:rPr>
        <w:t xml:space="preserve"> and</w:t>
      </w:r>
      <w:r w:rsidR="0005364E" w:rsidRPr="008B27DB">
        <w:rPr>
          <w:rFonts w:ascii="Arial" w:hAnsi="Arial" w:cs="Arial"/>
          <w:sz w:val="24"/>
          <w:szCs w:val="24"/>
        </w:rPr>
        <w:t xml:space="preserve"> there is the cost of membership </w:t>
      </w:r>
      <w:r w:rsidRPr="008B27DB">
        <w:rPr>
          <w:rFonts w:ascii="Arial" w:hAnsi="Arial" w:cs="Arial"/>
          <w:sz w:val="24"/>
          <w:szCs w:val="24"/>
        </w:rPr>
        <w:t xml:space="preserve">(BMAS, 2010). </w:t>
      </w:r>
      <w:r w:rsidR="007349D8" w:rsidRPr="008B27DB">
        <w:rPr>
          <w:rFonts w:ascii="Arial" w:hAnsi="Arial" w:cs="Arial"/>
          <w:color w:val="646767"/>
          <w:sz w:val="24"/>
          <w:szCs w:val="24"/>
        </w:rPr>
        <w:t xml:space="preserve"> </w:t>
      </w:r>
    </w:p>
    <w:p w14:paraId="23BC19AB" w14:textId="0C97DE3D" w:rsidR="009C2317" w:rsidRPr="008B27DB" w:rsidRDefault="00E869B1" w:rsidP="008B27DB">
      <w:pPr>
        <w:suppressAutoHyphens w:val="0"/>
        <w:spacing w:before="100" w:after="100" w:line="360" w:lineRule="auto"/>
        <w:textAlignment w:val="auto"/>
        <w:rPr>
          <w:rFonts w:ascii="Arial" w:hAnsi="Arial" w:cs="Arial"/>
          <w:sz w:val="24"/>
          <w:szCs w:val="24"/>
        </w:rPr>
      </w:pPr>
      <w:r w:rsidRPr="008B27DB">
        <w:rPr>
          <w:rFonts w:ascii="Arial" w:eastAsia="Times New Roman" w:hAnsi="Arial" w:cs="Arial"/>
          <w:color w:val="000000"/>
          <w:sz w:val="24"/>
          <w:szCs w:val="24"/>
          <w:lang w:eastAsia="en-GB"/>
        </w:rPr>
        <w:t>Aromatherapy is one of the most popular CAM offered in NHS hospitals, it is generally a very safe treatment. However, essential oils are extremely concentrated and should not be swallowed</w:t>
      </w:r>
      <w:r w:rsidR="0005364E" w:rsidRPr="008B27DB">
        <w:rPr>
          <w:rFonts w:ascii="Arial" w:eastAsia="Times New Roman" w:hAnsi="Arial" w:cs="Arial"/>
          <w:color w:val="000000"/>
          <w:sz w:val="24"/>
          <w:szCs w:val="24"/>
          <w:lang w:eastAsia="en-GB"/>
        </w:rPr>
        <w:t xml:space="preserve">. </w:t>
      </w:r>
      <w:r w:rsidR="0054635E" w:rsidRPr="008B27DB">
        <w:rPr>
          <w:rFonts w:ascii="Arial" w:eastAsia="Times New Roman" w:hAnsi="Arial" w:cs="Arial"/>
          <w:color w:val="000000"/>
          <w:sz w:val="24"/>
          <w:szCs w:val="24"/>
          <w:lang w:eastAsia="en-GB"/>
        </w:rPr>
        <w:t>A</w:t>
      </w:r>
      <w:r w:rsidRPr="008B27DB">
        <w:rPr>
          <w:rFonts w:ascii="Arial" w:eastAsia="Times New Roman" w:hAnsi="Arial" w:cs="Arial"/>
          <w:color w:val="000000"/>
          <w:sz w:val="24"/>
          <w:szCs w:val="24"/>
          <w:lang w:eastAsia="en-GB"/>
        </w:rPr>
        <w:t xml:space="preserve">romatherapists are not statutorily regulated although they can register </w:t>
      </w:r>
      <w:r w:rsidR="007349D8" w:rsidRPr="008B27DB">
        <w:rPr>
          <w:rFonts w:ascii="Arial" w:eastAsia="Times New Roman" w:hAnsi="Arial" w:cs="Arial"/>
          <w:color w:val="000000"/>
          <w:sz w:val="24"/>
          <w:szCs w:val="24"/>
          <w:lang w:eastAsia="en-GB"/>
        </w:rPr>
        <w:t xml:space="preserve">voluntarily </w:t>
      </w:r>
      <w:r w:rsidRPr="008B27DB">
        <w:rPr>
          <w:rFonts w:ascii="Arial" w:eastAsia="Times New Roman" w:hAnsi="Arial" w:cs="Arial"/>
          <w:color w:val="000000"/>
          <w:sz w:val="24"/>
          <w:szCs w:val="24"/>
          <w:lang w:eastAsia="en-GB"/>
        </w:rPr>
        <w:t>with</w:t>
      </w:r>
      <w:r w:rsidR="007349D8" w:rsidRPr="008B27DB">
        <w:rPr>
          <w:rFonts w:ascii="Arial" w:eastAsia="Times New Roman" w:hAnsi="Arial" w:cs="Arial"/>
          <w:color w:val="000000"/>
          <w:sz w:val="24"/>
          <w:szCs w:val="24"/>
          <w:lang w:eastAsia="en-GB"/>
        </w:rPr>
        <w:t xml:space="preserve"> the</w:t>
      </w:r>
      <w:r w:rsidRPr="008B27DB">
        <w:rPr>
          <w:rFonts w:ascii="Arial" w:eastAsia="Times New Roman" w:hAnsi="Arial" w:cs="Arial"/>
          <w:color w:val="000000"/>
          <w:sz w:val="24"/>
          <w:szCs w:val="24"/>
          <w:lang w:eastAsia="en-GB"/>
        </w:rPr>
        <w:t xml:space="preserve"> CNHC</w:t>
      </w:r>
      <w:r w:rsidR="007349D8" w:rsidRPr="008B27DB">
        <w:rPr>
          <w:rFonts w:ascii="Arial" w:eastAsia="Times New Roman" w:hAnsi="Arial" w:cs="Arial"/>
          <w:color w:val="000000"/>
          <w:sz w:val="24"/>
          <w:szCs w:val="24"/>
          <w:lang w:eastAsia="en-GB"/>
        </w:rPr>
        <w:t xml:space="preserve"> </w:t>
      </w:r>
      <w:r w:rsidRPr="008B27DB">
        <w:rPr>
          <w:rFonts w:ascii="Arial" w:eastAsia="Times New Roman" w:hAnsi="Arial" w:cs="Arial"/>
          <w:color w:val="000000"/>
          <w:sz w:val="24"/>
          <w:szCs w:val="24"/>
          <w:lang w:eastAsia="en-GB"/>
        </w:rPr>
        <w:t xml:space="preserve">(Parkinson’s UK, 2018). </w:t>
      </w:r>
      <w:r w:rsidRPr="008B27DB">
        <w:rPr>
          <w:rFonts w:ascii="Arial" w:hAnsi="Arial" w:cs="Arial"/>
          <w:sz w:val="24"/>
          <w:szCs w:val="24"/>
        </w:rPr>
        <w:t>The International Federation of Professional Aromatherapists</w:t>
      </w:r>
      <w:r w:rsidRPr="008B27DB">
        <w:rPr>
          <w:rFonts w:ascii="Arial" w:eastAsia="Times New Roman" w:hAnsi="Arial" w:cs="Arial"/>
          <w:sz w:val="24"/>
          <w:szCs w:val="24"/>
          <w:lang w:eastAsia="en-GB"/>
        </w:rPr>
        <w:t xml:space="preserve"> (IFPA) is the largest organisation specifically for aromatherapy in the UK, they are involved in supporting aromatherapists and improving standards of education and practice in aromatherapy</w:t>
      </w:r>
      <w:r w:rsidR="00314C62" w:rsidRPr="008B27DB">
        <w:rPr>
          <w:rFonts w:ascii="Arial" w:eastAsia="Times New Roman" w:hAnsi="Arial" w:cs="Arial"/>
          <w:sz w:val="24"/>
          <w:szCs w:val="24"/>
          <w:lang w:eastAsia="en-GB"/>
        </w:rPr>
        <w:t xml:space="preserve"> they are </w:t>
      </w:r>
      <w:r w:rsidRPr="008B27DB">
        <w:rPr>
          <w:rFonts w:ascii="Arial" w:eastAsia="Times New Roman" w:hAnsi="Arial" w:cs="Arial"/>
          <w:sz w:val="24"/>
          <w:szCs w:val="24"/>
          <w:lang w:eastAsia="en-GB"/>
        </w:rPr>
        <w:t>a registered charity established in the UK, they are</w:t>
      </w:r>
      <w:r w:rsidR="007349D8" w:rsidRPr="008B27DB">
        <w:rPr>
          <w:rFonts w:ascii="Arial" w:eastAsia="Times New Roman" w:hAnsi="Arial" w:cs="Arial"/>
          <w:sz w:val="24"/>
          <w:szCs w:val="24"/>
          <w:lang w:eastAsia="en-GB"/>
        </w:rPr>
        <w:t xml:space="preserve"> very much</w:t>
      </w:r>
      <w:r w:rsidRPr="008B27DB">
        <w:rPr>
          <w:rFonts w:ascii="Arial" w:eastAsia="Times New Roman" w:hAnsi="Arial" w:cs="Arial"/>
          <w:sz w:val="24"/>
          <w:szCs w:val="24"/>
          <w:lang w:eastAsia="en-GB"/>
        </w:rPr>
        <w:t xml:space="preserve"> involved in the principles and philosophies of holistic health and promotes well-being for individuals (IFPA, 2018). </w:t>
      </w:r>
      <w:r w:rsidR="00020BB6" w:rsidRPr="008B27DB">
        <w:rPr>
          <w:rFonts w:ascii="Arial" w:eastAsia="Times New Roman" w:hAnsi="Arial" w:cs="Arial"/>
          <w:sz w:val="24"/>
          <w:szCs w:val="24"/>
          <w:lang w:eastAsia="en-GB"/>
        </w:rPr>
        <w:t xml:space="preserve">Although there are several other organisations which can be </w:t>
      </w:r>
      <w:r w:rsidR="0005364E" w:rsidRPr="008B27DB">
        <w:rPr>
          <w:rFonts w:ascii="Arial" w:eastAsia="Times New Roman" w:hAnsi="Arial" w:cs="Arial"/>
          <w:sz w:val="24"/>
          <w:szCs w:val="24"/>
          <w:lang w:eastAsia="en-GB"/>
        </w:rPr>
        <w:t xml:space="preserve">very </w:t>
      </w:r>
      <w:r w:rsidR="00020BB6" w:rsidRPr="008B27DB">
        <w:rPr>
          <w:rFonts w:ascii="Arial" w:eastAsia="Times New Roman" w:hAnsi="Arial" w:cs="Arial"/>
          <w:sz w:val="24"/>
          <w:szCs w:val="24"/>
          <w:lang w:eastAsia="en-GB"/>
        </w:rPr>
        <w:t xml:space="preserve">expensive if a therapist </w:t>
      </w:r>
      <w:r w:rsidR="0005364E" w:rsidRPr="008B27DB">
        <w:rPr>
          <w:rFonts w:ascii="Arial" w:eastAsia="Times New Roman" w:hAnsi="Arial" w:cs="Arial"/>
          <w:sz w:val="24"/>
          <w:szCs w:val="24"/>
          <w:lang w:eastAsia="en-GB"/>
        </w:rPr>
        <w:t xml:space="preserve">decides to join </w:t>
      </w:r>
      <w:r w:rsidR="00020BB6" w:rsidRPr="008B27DB">
        <w:rPr>
          <w:rFonts w:ascii="Arial" w:eastAsia="Times New Roman" w:hAnsi="Arial" w:cs="Arial"/>
          <w:sz w:val="24"/>
          <w:szCs w:val="24"/>
          <w:lang w:eastAsia="en-GB"/>
        </w:rPr>
        <w:t xml:space="preserve">all, therapists have the choice to belong to only one (Aromatherapy Council, 2018). </w:t>
      </w:r>
      <w:r w:rsidR="0052136C" w:rsidRPr="008B27DB">
        <w:rPr>
          <w:rFonts w:ascii="Arial" w:hAnsi="Arial" w:cs="Arial"/>
          <w:color w:val="666666"/>
          <w:sz w:val="24"/>
          <w:szCs w:val="24"/>
        </w:rPr>
        <w:br/>
      </w:r>
      <w:r w:rsidRPr="008B27DB">
        <w:rPr>
          <w:rFonts w:ascii="Arial" w:eastAsia="Times New Roman" w:hAnsi="Arial" w:cs="Arial"/>
          <w:color w:val="000000"/>
          <w:sz w:val="24"/>
          <w:szCs w:val="24"/>
          <w:lang w:eastAsia="en-GB"/>
        </w:rPr>
        <w:t>Herbal medicine is a method which uses plants and plant extracts to treat illnesses, they are often in the form of drops</w:t>
      </w:r>
      <w:r w:rsidR="00314C62" w:rsidRPr="008B27DB">
        <w:rPr>
          <w:rFonts w:ascii="Arial" w:eastAsia="Times New Roman" w:hAnsi="Arial" w:cs="Arial"/>
          <w:color w:val="000000"/>
          <w:sz w:val="24"/>
          <w:szCs w:val="24"/>
          <w:lang w:eastAsia="en-GB"/>
        </w:rPr>
        <w:t xml:space="preserve"> or </w:t>
      </w:r>
      <w:r w:rsidRPr="008B27DB">
        <w:rPr>
          <w:rFonts w:ascii="Arial" w:eastAsia="Times New Roman" w:hAnsi="Arial" w:cs="Arial"/>
          <w:color w:val="000000"/>
          <w:sz w:val="24"/>
          <w:szCs w:val="24"/>
          <w:lang w:eastAsia="en-GB"/>
        </w:rPr>
        <w:t xml:space="preserve">capsules and can be quite powerful. A variety of drugs come from plants or are based on chemicals found in them (Parkinson’s </w:t>
      </w:r>
      <w:r w:rsidRPr="008B27DB">
        <w:rPr>
          <w:rFonts w:ascii="Arial" w:eastAsia="Times New Roman" w:hAnsi="Arial" w:cs="Arial"/>
          <w:color w:val="000000"/>
          <w:sz w:val="24"/>
          <w:szCs w:val="24"/>
          <w:lang w:eastAsia="en-GB"/>
        </w:rPr>
        <w:lastRenderedPageBreak/>
        <w:t xml:space="preserve">UK, 2018). </w:t>
      </w:r>
      <w:r w:rsidRPr="008B27DB">
        <w:rPr>
          <w:rFonts w:ascii="Arial" w:hAnsi="Arial" w:cs="Arial"/>
          <w:sz w:val="24"/>
          <w:szCs w:val="24"/>
        </w:rPr>
        <w:t xml:space="preserve">The British Herbal Medicine Association (BHMA) was founded in 1964 to advance the science and practice of herbal medicine in the UK. The organisation promotes the use of herbal medicinal products manufactured to pharmaceutical standards to ensure reliable high quality and effectiveness for consumers. </w:t>
      </w:r>
      <w:r w:rsidR="004B1C39" w:rsidRPr="008B27DB">
        <w:rPr>
          <w:rFonts w:ascii="Arial" w:hAnsi="Arial" w:cs="Arial"/>
          <w:sz w:val="24"/>
          <w:szCs w:val="24"/>
        </w:rPr>
        <w:t>The organisation</w:t>
      </w:r>
      <w:r w:rsidRPr="008B27DB">
        <w:rPr>
          <w:rFonts w:ascii="Arial" w:hAnsi="Arial" w:cs="Arial"/>
          <w:sz w:val="24"/>
          <w:szCs w:val="24"/>
        </w:rPr>
        <w:t xml:space="preserve"> played a significant role in convincing the government to include provisions for the herbal industry and profession in the Medicines Act 1968. Members of the association are; manufacturers of herbal medicines, herbal practitioners, companies involved in the supply of herbal raw materials and extracts, academics, pharmacists, retailers and students of Phototherapy (BHMA, 2018)</w:t>
      </w:r>
      <w:r w:rsidR="0005364E" w:rsidRPr="008B27DB">
        <w:rPr>
          <w:rFonts w:ascii="Arial" w:hAnsi="Arial" w:cs="Arial"/>
          <w:sz w:val="24"/>
          <w:szCs w:val="24"/>
        </w:rPr>
        <w:t xml:space="preserve"> also </w:t>
      </w:r>
      <w:r w:rsidR="0005364E" w:rsidRPr="008B27DB">
        <w:rPr>
          <w:rFonts w:ascii="Arial" w:eastAsia="Times New Roman" w:hAnsi="Arial" w:cs="Arial"/>
          <w:sz w:val="24"/>
          <w:szCs w:val="24"/>
          <w:lang w:eastAsia="en-GB"/>
        </w:rPr>
        <w:t>t</w:t>
      </w:r>
      <w:r w:rsidRPr="008B27DB">
        <w:rPr>
          <w:rFonts w:ascii="Arial" w:eastAsia="Times New Roman" w:hAnsi="Arial" w:cs="Arial"/>
          <w:sz w:val="24"/>
          <w:szCs w:val="24"/>
          <w:lang w:eastAsia="en-GB"/>
        </w:rPr>
        <w:t xml:space="preserve">he United Register of Herbal Practitioners (URHP) is </w:t>
      </w:r>
      <w:r w:rsidR="0005364E" w:rsidRPr="008B27DB">
        <w:rPr>
          <w:rFonts w:ascii="Arial" w:eastAsia="Times New Roman" w:hAnsi="Arial" w:cs="Arial"/>
          <w:sz w:val="24"/>
          <w:szCs w:val="24"/>
          <w:lang w:eastAsia="en-GB"/>
        </w:rPr>
        <w:t xml:space="preserve">a </w:t>
      </w:r>
      <w:r w:rsidRPr="008B27DB">
        <w:rPr>
          <w:rFonts w:ascii="Arial" w:eastAsia="Times New Roman" w:hAnsi="Arial" w:cs="Arial"/>
          <w:sz w:val="24"/>
          <w:szCs w:val="24"/>
          <w:lang w:eastAsia="en-GB"/>
        </w:rPr>
        <w:t>leading international register of professional herbal practitioners. Members of URHP may be practising Ayurvedic,</w:t>
      </w:r>
      <w:r w:rsidR="00A85FEF" w:rsidRPr="008B27DB">
        <w:rPr>
          <w:rFonts w:ascii="Arial" w:eastAsia="Times New Roman" w:hAnsi="Arial" w:cs="Arial"/>
          <w:sz w:val="24"/>
          <w:szCs w:val="24"/>
          <w:lang w:eastAsia="en-GB"/>
        </w:rPr>
        <w:t xml:space="preserve"> </w:t>
      </w:r>
      <w:r w:rsidRPr="008B27DB">
        <w:rPr>
          <w:rFonts w:ascii="Arial" w:eastAsia="Times New Roman" w:hAnsi="Arial" w:cs="Arial"/>
          <w:sz w:val="24"/>
          <w:szCs w:val="24"/>
          <w:lang w:eastAsia="en-GB"/>
        </w:rPr>
        <w:t xml:space="preserve">Unani </w:t>
      </w:r>
      <w:proofErr w:type="spellStart"/>
      <w:r w:rsidRPr="008B27DB">
        <w:rPr>
          <w:rFonts w:ascii="Arial" w:eastAsia="Times New Roman" w:hAnsi="Arial" w:cs="Arial"/>
          <w:sz w:val="24"/>
          <w:szCs w:val="24"/>
          <w:lang w:eastAsia="en-GB"/>
        </w:rPr>
        <w:t>Tibb</w:t>
      </w:r>
      <w:proofErr w:type="spellEnd"/>
      <w:r w:rsidRPr="008B27DB">
        <w:rPr>
          <w:rFonts w:ascii="Arial" w:eastAsia="Times New Roman" w:hAnsi="Arial" w:cs="Arial"/>
          <w:sz w:val="24"/>
          <w:szCs w:val="24"/>
          <w:lang w:eastAsia="en-GB"/>
        </w:rPr>
        <w:t xml:space="preserve">, Tibetan or Traditional Chinese Medicine. Each practice </w:t>
      </w:r>
      <w:r w:rsidR="004B1C39" w:rsidRPr="008B27DB">
        <w:rPr>
          <w:rFonts w:ascii="Arial" w:eastAsia="Times New Roman" w:hAnsi="Arial" w:cs="Arial"/>
          <w:sz w:val="24"/>
          <w:szCs w:val="24"/>
          <w:lang w:eastAsia="en-GB"/>
        </w:rPr>
        <w:t>has</w:t>
      </w:r>
      <w:r w:rsidRPr="008B27DB">
        <w:rPr>
          <w:rFonts w:ascii="Arial" w:eastAsia="Times New Roman" w:hAnsi="Arial" w:cs="Arial"/>
          <w:sz w:val="24"/>
          <w:szCs w:val="24"/>
          <w:lang w:eastAsia="en-GB"/>
        </w:rPr>
        <w:t xml:space="preserve"> their </w:t>
      </w:r>
      <w:r w:rsidR="00A85FEF" w:rsidRPr="008B27DB">
        <w:rPr>
          <w:rFonts w:ascii="Arial" w:eastAsia="Times New Roman" w:hAnsi="Arial" w:cs="Arial"/>
          <w:sz w:val="24"/>
          <w:szCs w:val="24"/>
          <w:lang w:eastAsia="en-GB"/>
        </w:rPr>
        <w:t>own</w:t>
      </w:r>
      <w:r w:rsidRPr="008B27DB">
        <w:rPr>
          <w:rFonts w:ascii="Arial" w:eastAsia="Times New Roman" w:hAnsi="Arial" w:cs="Arial"/>
          <w:sz w:val="24"/>
          <w:szCs w:val="24"/>
          <w:lang w:eastAsia="en-GB"/>
        </w:rPr>
        <w:t xml:space="preserve"> strengths</w:t>
      </w:r>
      <w:r w:rsidR="00472028" w:rsidRPr="008B27DB">
        <w:rPr>
          <w:rFonts w:ascii="Arial" w:eastAsia="Times New Roman" w:hAnsi="Arial" w:cs="Arial"/>
          <w:sz w:val="24"/>
          <w:szCs w:val="24"/>
          <w:lang w:eastAsia="en-GB"/>
        </w:rPr>
        <w:t>,</w:t>
      </w:r>
      <w:r w:rsidRPr="008B27DB">
        <w:rPr>
          <w:rFonts w:ascii="Arial" w:eastAsia="Times New Roman" w:hAnsi="Arial" w:cs="Arial"/>
          <w:sz w:val="24"/>
          <w:szCs w:val="24"/>
          <w:lang w:eastAsia="en-GB"/>
        </w:rPr>
        <w:t xml:space="preserve"> </w:t>
      </w:r>
      <w:r w:rsidR="00472028" w:rsidRPr="008B27DB">
        <w:rPr>
          <w:rFonts w:ascii="Arial" w:eastAsia="Times New Roman" w:hAnsi="Arial" w:cs="Arial"/>
          <w:sz w:val="24"/>
          <w:szCs w:val="24"/>
          <w:lang w:eastAsia="en-GB"/>
        </w:rPr>
        <w:t>t</w:t>
      </w:r>
      <w:r w:rsidRPr="008B27DB">
        <w:rPr>
          <w:rFonts w:ascii="Arial" w:eastAsia="Times New Roman" w:hAnsi="Arial" w:cs="Arial"/>
          <w:sz w:val="24"/>
          <w:szCs w:val="24"/>
          <w:lang w:eastAsia="en-GB"/>
        </w:rPr>
        <w:t>he URHP recogni</w:t>
      </w:r>
      <w:r w:rsidR="004B1C39" w:rsidRPr="008B27DB">
        <w:rPr>
          <w:rFonts w:ascii="Arial" w:eastAsia="Times New Roman" w:hAnsi="Arial" w:cs="Arial"/>
          <w:sz w:val="24"/>
          <w:szCs w:val="24"/>
          <w:lang w:eastAsia="en-GB"/>
        </w:rPr>
        <w:t xml:space="preserve">ses </w:t>
      </w:r>
      <w:r w:rsidRPr="008B27DB">
        <w:rPr>
          <w:rFonts w:ascii="Arial" w:eastAsia="Times New Roman" w:hAnsi="Arial" w:cs="Arial"/>
          <w:sz w:val="24"/>
          <w:szCs w:val="24"/>
          <w:lang w:eastAsia="en-GB"/>
        </w:rPr>
        <w:t>the energetics of herbal medicine, th</w:t>
      </w:r>
      <w:r w:rsidR="00A85FEF" w:rsidRPr="008B27DB">
        <w:rPr>
          <w:rFonts w:ascii="Arial" w:eastAsia="Times New Roman" w:hAnsi="Arial" w:cs="Arial"/>
          <w:sz w:val="24"/>
          <w:szCs w:val="24"/>
          <w:lang w:eastAsia="en-GB"/>
        </w:rPr>
        <w:t>e knowledge</w:t>
      </w:r>
      <w:r w:rsidRPr="008B27DB">
        <w:rPr>
          <w:rFonts w:ascii="Arial" w:eastAsia="Times New Roman" w:hAnsi="Arial" w:cs="Arial"/>
          <w:sz w:val="24"/>
          <w:szCs w:val="24"/>
          <w:lang w:eastAsia="en-GB"/>
        </w:rPr>
        <w:t xml:space="preserve"> of energetics is based on the recognition of the vital force within each living object whether it is a person or herb, using this knowledge to deliver a completely individual herbal prescription (</w:t>
      </w:r>
      <w:r w:rsidRPr="008B27DB">
        <w:rPr>
          <w:rFonts w:ascii="Arial" w:hAnsi="Arial" w:cs="Arial"/>
          <w:sz w:val="24"/>
          <w:szCs w:val="24"/>
        </w:rPr>
        <w:t>URHP, 2018). The National Institute of Medical Herbalists (NIMH) is</w:t>
      </w:r>
      <w:r w:rsidR="00A85FEF" w:rsidRPr="008B27DB">
        <w:rPr>
          <w:rFonts w:ascii="Arial" w:hAnsi="Arial" w:cs="Arial"/>
          <w:sz w:val="24"/>
          <w:szCs w:val="24"/>
        </w:rPr>
        <w:t xml:space="preserve"> the </w:t>
      </w:r>
      <w:r w:rsidRPr="008B27DB">
        <w:rPr>
          <w:rFonts w:ascii="Arial" w:hAnsi="Arial" w:cs="Arial"/>
          <w:sz w:val="24"/>
          <w:szCs w:val="24"/>
        </w:rPr>
        <w:t>professional body for herbal practitioners in the UK, the organisation promotes the benefits, efficacy and safe use of herbal medicine, ensuring high standards of training are met and professional conduct is adhered to. The org</w:t>
      </w:r>
      <w:r w:rsidR="00E60983" w:rsidRPr="008B27DB">
        <w:rPr>
          <w:rFonts w:ascii="Arial" w:hAnsi="Arial" w:cs="Arial"/>
          <w:sz w:val="24"/>
          <w:szCs w:val="24"/>
        </w:rPr>
        <w:t>a</w:t>
      </w:r>
      <w:r w:rsidRPr="008B27DB">
        <w:rPr>
          <w:rFonts w:ascii="Arial" w:hAnsi="Arial" w:cs="Arial"/>
          <w:sz w:val="24"/>
          <w:szCs w:val="24"/>
        </w:rPr>
        <w:t>nisation was first established as the National association of Medical Herbalist in 1864 by a group of herbalists from the north of England. Currently, the NIMH has members worldwide (NIMH, 2017). The register of Chinese Herbal Medicine (CHM) was established in 1987 to regulate the practice of Chinese herbal medicine in the UK and they have over 450 members</w:t>
      </w:r>
      <w:r w:rsidR="000E7AE6" w:rsidRPr="008B27DB">
        <w:rPr>
          <w:rFonts w:ascii="Arial" w:hAnsi="Arial" w:cs="Arial"/>
          <w:sz w:val="24"/>
          <w:szCs w:val="24"/>
        </w:rPr>
        <w:t xml:space="preserve"> (RCHM, 2018). </w:t>
      </w:r>
      <w:r w:rsidRPr="008B27DB">
        <w:rPr>
          <w:rFonts w:ascii="Arial" w:hAnsi="Arial" w:cs="Arial"/>
          <w:sz w:val="24"/>
          <w:szCs w:val="24"/>
        </w:rPr>
        <w:t xml:space="preserve">The aim is to maintain high standards in CHM, ensuring that members have a degree in Chinese herbal medicine or a qualification which is equivalent to a degree. Additionally, members must adhere to a code of ethics and have full professional insurance before they can practice. The register is also a member of the European Herbal and Traditional Medicine Practitioners Association (EHTPA) an umbrella organisation which has for over a decade called for a statutory regulation (SR) for herbal medicine in the UK (RCHM, 2018). </w:t>
      </w:r>
    </w:p>
    <w:p w14:paraId="3FBF9086" w14:textId="46129E03" w:rsidR="009C2317" w:rsidRPr="008B27DB" w:rsidRDefault="00E869B1" w:rsidP="008B27DB">
      <w:pPr>
        <w:suppressAutoHyphens w:val="0"/>
        <w:spacing w:before="100" w:after="100" w:line="360" w:lineRule="auto"/>
        <w:textAlignment w:val="auto"/>
        <w:rPr>
          <w:rFonts w:ascii="Arial" w:hAnsi="Arial" w:cs="Arial"/>
          <w:sz w:val="24"/>
          <w:szCs w:val="24"/>
        </w:rPr>
      </w:pPr>
      <w:r w:rsidRPr="008B27DB">
        <w:rPr>
          <w:rFonts w:ascii="Arial" w:hAnsi="Arial" w:cs="Arial"/>
          <w:color w:val="222222"/>
          <w:sz w:val="24"/>
          <w:szCs w:val="24"/>
        </w:rPr>
        <w:t xml:space="preserve">Homeopathy is a natural form of medicine which is used by over 200 million people worldwide to treat both acute and chronic conditions, the treatment is based on the principle of ‘like cures like’. Simply put, a substance when taken in small quantities </w:t>
      </w:r>
      <w:r w:rsidRPr="008B27DB">
        <w:rPr>
          <w:rFonts w:ascii="Arial" w:hAnsi="Arial" w:cs="Arial"/>
          <w:color w:val="222222"/>
          <w:sz w:val="24"/>
          <w:szCs w:val="24"/>
        </w:rPr>
        <w:lastRenderedPageBreak/>
        <w:t xml:space="preserve">will cure the same symptoms it causes if taken in large quantities. Homeopathic medicines are generally safe to use as they very rarely any cause side-effects (British Homeopathic Association, 2018). </w:t>
      </w:r>
      <w:r w:rsidRPr="008B27DB">
        <w:rPr>
          <w:rFonts w:ascii="Arial" w:hAnsi="Arial" w:cs="Arial"/>
          <w:sz w:val="24"/>
          <w:szCs w:val="24"/>
        </w:rPr>
        <w:t xml:space="preserve">The Homeopathic Medical Association (HMA) was established in 1985, it represents qualified professional homeopaths and promotes homeopathy and homeopathic education ensuring high standards of ethics, education and training, as well as supporting continuous professional development amongst others (HMA, 2010). </w:t>
      </w:r>
      <w:r w:rsidR="00591616" w:rsidRPr="008B27DB">
        <w:rPr>
          <w:rFonts w:ascii="Arial" w:hAnsi="Arial" w:cs="Arial"/>
          <w:sz w:val="24"/>
          <w:szCs w:val="24"/>
        </w:rPr>
        <w:t xml:space="preserve"> </w:t>
      </w:r>
    </w:p>
    <w:p w14:paraId="44543ACB" w14:textId="18DF6A53" w:rsidR="009C2317" w:rsidRPr="008B27DB" w:rsidRDefault="00E60983" w:rsidP="008B27DB">
      <w:pPr>
        <w:suppressAutoHyphens w:val="0"/>
        <w:spacing w:before="100" w:after="100" w:line="360" w:lineRule="auto"/>
        <w:textAlignment w:val="auto"/>
        <w:rPr>
          <w:rFonts w:ascii="Arial" w:hAnsi="Arial" w:cs="Arial"/>
          <w:sz w:val="24"/>
          <w:szCs w:val="24"/>
        </w:rPr>
      </w:pPr>
      <w:r w:rsidRPr="008B27DB">
        <w:rPr>
          <w:rFonts w:ascii="Arial" w:hAnsi="Arial" w:cs="Arial"/>
          <w:sz w:val="24"/>
          <w:szCs w:val="24"/>
        </w:rPr>
        <w:t>Kinesiology is the study of body movement, according to kinesiologists</w:t>
      </w:r>
      <w:r w:rsidR="00D33C79" w:rsidRPr="008B27DB">
        <w:rPr>
          <w:rFonts w:ascii="Arial" w:hAnsi="Arial" w:cs="Arial"/>
          <w:sz w:val="24"/>
          <w:szCs w:val="24"/>
        </w:rPr>
        <w:t xml:space="preserve">, every muscle is connected to an organ, it is used to diagnose and to treat a variety of </w:t>
      </w:r>
      <w:r w:rsidR="00233EB0" w:rsidRPr="008B27DB">
        <w:rPr>
          <w:rFonts w:ascii="Arial" w:hAnsi="Arial" w:cs="Arial"/>
          <w:sz w:val="24"/>
          <w:szCs w:val="24"/>
        </w:rPr>
        <w:t>illnesses.</w:t>
      </w:r>
      <w:r w:rsidR="00D33C79" w:rsidRPr="008B27DB">
        <w:rPr>
          <w:rFonts w:ascii="Arial" w:hAnsi="Arial" w:cs="Arial"/>
          <w:sz w:val="24"/>
          <w:szCs w:val="24"/>
        </w:rPr>
        <w:t xml:space="preserve"> During a treatment, therapists applies pressure to certain parts of the body to observe how the muscle responds and if the muscle appears to be weak, it is believed there is a problem with the organ. </w:t>
      </w:r>
      <w:r w:rsidR="00233EB0" w:rsidRPr="008B27DB">
        <w:rPr>
          <w:rFonts w:ascii="Arial" w:hAnsi="Arial" w:cs="Arial"/>
          <w:sz w:val="24"/>
          <w:szCs w:val="24"/>
        </w:rPr>
        <w:t xml:space="preserve">There are no authentic studies to demonstrate that kinesiology is effective and no regulations currently in place but there is a professional body and therapists must be insured (Parkinson’s UK, 2018). The </w:t>
      </w:r>
      <w:r w:rsidR="00953685" w:rsidRPr="008B27DB">
        <w:rPr>
          <w:rFonts w:ascii="Arial" w:hAnsi="Arial" w:cs="Arial"/>
          <w:sz w:val="24"/>
          <w:szCs w:val="24"/>
        </w:rPr>
        <w:t xml:space="preserve">Kinesiology Federation (KF) is a professional organisation that represents kinesiologists, training schools and the instructors from a broad range </w:t>
      </w:r>
      <w:r w:rsidR="003070B8" w:rsidRPr="008B27DB">
        <w:rPr>
          <w:rFonts w:ascii="Arial" w:hAnsi="Arial" w:cs="Arial"/>
          <w:sz w:val="24"/>
          <w:szCs w:val="24"/>
        </w:rPr>
        <w:t xml:space="preserve">of </w:t>
      </w:r>
      <w:r w:rsidR="00953685" w:rsidRPr="008B27DB">
        <w:rPr>
          <w:rFonts w:ascii="Arial" w:hAnsi="Arial" w:cs="Arial"/>
          <w:sz w:val="24"/>
          <w:szCs w:val="24"/>
        </w:rPr>
        <w:t xml:space="preserve">kinesiology, they aim to maintain high standards of training </w:t>
      </w:r>
      <w:r w:rsidR="003070B8" w:rsidRPr="008B27DB">
        <w:rPr>
          <w:rFonts w:ascii="Arial" w:hAnsi="Arial" w:cs="Arial"/>
          <w:sz w:val="24"/>
          <w:szCs w:val="24"/>
        </w:rPr>
        <w:t xml:space="preserve">and to deliver </w:t>
      </w:r>
      <w:r w:rsidR="00953685" w:rsidRPr="008B27DB">
        <w:rPr>
          <w:rFonts w:ascii="Arial" w:hAnsi="Arial" w:cs="Arial"/>
          <w:sz w:val="24"/>
          <w:szCs w:val="24"/>
        </w:rPr>
        <w:t xml:space="preserve">therapeutic practice that will benefit the general public and their members all of whom comply to the </w:t>
      </w:r>
      <w:r w:rsidR="003070B8" w:rsidRPr="008B27DB">
        <w:rPr>
          <w:rFonts w:ascii="Arial" w:hAnsi="Arial" w:cs="Arial"/>
          <w:sz w:val="24"/>
          <w:szCs w:val="24"/>
        </w:rPr>
        <w:t xml:space="preserve">codes of conduct of the organisation (Kinesiology Federation, 2018). </w:t>
      </w:r>
    </w:p>
    <w:p w14:paraId="21874889" w14:textId="2275A870" w:rsidR="00453179" w:rsidRPr="008B27DB" w:rsidRDefault="008B6119" w:rsidP="008B27DB">
      <w:pPr>
        <w:suppressAutoHyphens w:val="0"/>
        <w:spacing w:before="100" w:after="100" w:line="360" w:lineRule="auto"/>
        <w:textAlignment w:val="auto"/>
        <w:rPr>
          <w:rFonts w:ascii="Arial" w:hAnsi="Arial" w:cs="Arial"/>
          <w:sz w:val="24"/>
          <w:szCs w:val="24"/>
        </w:rPr>
      </w:pPr>
      <w:r w:rsidRPr="008B27DB">
        <w:rPr>
          <w:rFonts w:ascii="Arial" w:hAnsi="Arial" w:cs="Arial"/>
          <w:sz w:val="24"/>
          <w:szCs w:val="24"/>
        </w:rPr>
        <w:t xml:space="preserve">Massage have been used for </w:t>
      </w:r>
      <w:r w:rsidR="006179EB" w:rsidRPr="008B27DB">
        <w:rPr>
          <w:rFonts w:ascii="Arial" w:hAnsi="Arial" w:cs="Arial"/>
          <w:sz w:val="24"/>
          <w:szCs w:val="24"/>
        </w:rPr>
        <w:t xml:space="preserve">thousands of years to help relaxation, heal injuries and to promote movement of the body, there are many types of massages from different countries around the world. Massage therapists claim that massage can help in reducing anxiety, pain and depression although there is no conclusive evidence. However, many people with different health problems have </w:t>
      </w:r>
      <w:r w:rsidR="00B20B11" w:rsidRPr="008B27DB">
        <w:rPr>
          <w:rFonts w:ascii="Arial" w:hAnsi="Arial" w:cs="Arial"/>
          <w:sz w:val="24"/>
          <w:szCs w:val="24"/>
        </w:rPr>
        <w:t>stated</w:t>
      </w:r>
      <w:r w:rsidR="006179EB" w:rsidRPr="008B27DB">
        <w:rPr>
          <w:rFonts w:ascii="Arial" w:hAnsi="Arial" w:cs="Arial"/>
          <w:sz w:val="24"/>
          <w:szCs w:val="24"/>
        </w:rPr>
        <w:t xml:space="preserve"> that they find the treat</w:t>
      </w:r>
      <w:r w:rsidR="00B20B11" w:rsidRPr="008B27DB">
        <w:rPr>
          <w:rFonts w:ascii="Arial" w:hAnsi="Arial" w:cs="Arial"/>
          <w:sz w:val="24"/>
          <w:szCs w:val="24"/>
        </w:rPr>
        <w:t xml:space="preserve">ment as a way of relaxation (Parkinson’s UK, 2018). </w:t>
      </w:r>
      <w:r w:rsidR="00097070" w:rsidRPr="008B27DB">
        <w:rPr>
          <w:rFonts w:ascii="Arial" w:hAnsi="Arial" w:cs="Arial"/>
          <w:sz w:val="24"/>
          <w:szCs w:val="24"/>
        </w:rPr>
        <w:t>Massage therapists are not regulated by law. However, they may register voluntarily with the CNHC, who sets the standards that all practitioners must meet to get on the register and to remain on it. Members of the CNHC must agree to adhere to the highest s</w:t>
      </w:r>
      <w:r w:rsidR="008F5071" w:rsidRPr="008B27DB">
        <w:rPr>
          <w:rFonts w:ascii="Arial" w:hAnsi="Arial" w:cs="Arial"/>
          <w:sz w:val="24"/>
          <w:szCs w:val="24"/>
        </w:rPr>
        <w:t xml:space="preserve">tandards </w:t>
      </w:r>
      <w:r w:rsidR="00097070" w:rsidRPr="008B27DB">
        <w:rPr>
          <w:rFonts w:ascii="Arial" w:hAnsi="Arial" w:cs="Arial"/>
          <w:sz w:val="24"/>
          <w:szCs w:val="24"/>
        </w:rPr>
        <w:t>of code of conduct</w:t>
      </w:r>
      <w:r w:rsidR="008F5071" w:rsidRPr="008B27DB">
        <w:rPr>
          <w:rFonts w:ascii="Arial" w:hAnsi="Arial" w:cs="Arial"/>
          <w:sz w:val="24"/>
          <w:szCs w:val="24"/>
        </w:rPr>
        <w:t xml:space="preserve"> all of whom are professionally trained and fully insured (CNHC, 2018). </w:t>
      </w:r>
      <w:r w:rsidR="00DC2F8C" w:rsidRPr="008B27DB">
        <w:rPr>
          <w:rFonts w:ascii="Arial" w:hAnsi="Arial" w:cs="Arial"/>
          <w:sz w:val="24"/>
          <w:szCs w:val="24"/>
        </w:rPr>
        <w:t xml:space="preserve">The General Council for Massage Therapies (GCMT) is the governing body for massages and soft tissue therapies that includes all soft tissue techniques and bodyworks in the UK, they are </w:t>
      </w:r>
      <w:r w:rsidR="00FA0149" w:rsidRPr="008B27DB">
        <w:rPr>
          <w:rFonts w:ascii="Arial" w:hAnsi="Arial" w:cs="Arial"/>
          <w:sz w:val="24"/>
          <w:szCs w:val="24"/>
        </w:rPr>
        <w:t xml:space="preserve">a </w:t>
      </w:r>
      <w:r w:rsidR="00DC2F8C" w:rsidRPr="008B27DB">
        <w:rPr>
          <w:rFonts w:ascii="Arial" w:hAnsi="Arial" w:cs="Arial"/>
          <w:sz w:val="24"/>
          <w:szCs w:val="24"/>
        </w:rPr>
        <w:t xml:space="preserve">not for profit organisation and aims to develop new and </w:t>
      </w:r>
      <w:r w:rsidR="00DC2F8C" w:rsidRPr="008B27DB">
        <w:rPr>
          <w:rFonts w:ascii="Arial" w:hAnsi="Arial" w:cs="Arial"/>
          <w:sz w:val="24"/>
          <w:szCs w:val="24"/>
        </w:rPr>
        <w:lastRenderedPageBreak/>
        <w:t xml:space="preserve">existing national occupation standards, support and approve qualifications in the industry, </w:t>
      </w:r>
      <w:r w:rsidR="004A0702" w:rsidRPr="008B27DB">
        <w:rPr>
          <w:rFonts w:ascii="Arial" w:hAnsi="Arial" w:cs="Arial"/>
          <w:sz w:val="24"/>
          <w:szCs w:val="24"/>
        </w:rPr>
        <w:t>raise awareness in the areas of regulation, employment and insurance, collaborate and co-operate for the benefits of members and encourages professional associations to develop evidence-based research (GCMT, 2018).</w:t>
      </w:r>
    </w:p>
    <w:p w14:paraId="048A8B03" w14:textId="34975E25" w:rsidR="000A187C" w:rsidRPr="008B27DB" w:rsidRDefault="00716B19" w:rsidP="008B27DB">
      <w:pPr>
        <w:suppressAutoHyphens w:val="0"/>
        <w:spacing w:before="100" w:after="100" w:line="360" w:lineRule="auto"/>
        <w:textAlignment w:val="auto"/>
        <w:rPr>
          <w:rFonts w:ascii="Arial" w:hAnsi="Arial" w:cs="Arial"/>
          <w:sz w:val="24"/>
          <w:szCs w:val="24"/>
        </w:rPr>
      </w:pPr>
      <w:r w:rsidRPr="008B27DB">
        <w:rPr>
          <w:rFonts w:ascii="Arial" w:hAnsi="Arial" w:cs="Arial"/>
          <w:sz w:val="24"/>
          <w:szCs w:val="24"/>
        </w:rPr>
        <w:t>Yoga therapy views the whole being, it is an integrated system of the body, mind and soul</w:t>
      </w:r>
      <w:r w:rsidR="001E695D" w:rsidRPr="008B27DB">
        <w:rPr>
          <w:rFonts w:ascii="Arial" w:hAnsi="Arial" w:cs="Arial"/>
          <w:sz w:val="24"/>
          <w:szCs w:val="24"/>
        </w:rPr>
        <w:t>.</w:t>
      </w:r>
      <w:r w:rsidRPr="008B27DB">
        <w:rPr>
          <w:rFonts w:ascii="Arial" w:hAnsi="Arial" w:cs="Arial"/>
          <w:sz w:val="24"/>
          <w:szCs w:val="24"/>
        </w:rPr>
        <w:t xml:space="preserve"> </w:t>
      </w:r>
      <w:r w:rsidR="001E695D" w:rsidRPr="008B27DB">
        <w:rPr>
          <w:rFonts w:ascii="Arial" w:hAnsi="Arial" w:cs="Arial"/>
          <w:sz w:val="24"/>
          <w:szCs w:val="24"/>
        </w:rPr>
        <w:t>T</w:t>
      </w:r>
      <w:r w:rsidRPr="008B27DB">
        <w:rPr>
          <w:rFonts w:ascii="Arial" w:hAnsi="Arial" w:cs="Arial"/>
          <w:sz w:val="24"/>
          <w:szCs w:val="24"/>
        </w:rPr>
        <w:t>he therapy can address various aspects appropriately to promote healing and improve health</w:t>
      </w:r>
      <w:r w:rsidR="001E695D" w:rsidRPr="008B27DB">
        <w:rPr>
          <w:rFonts w:ascii="Arial" w:hAnsi="Arial" w:cs="Arial"/>
          <w:sz w:val="24"/>
          <w:szCs w:val="24"/>
        </w:rPr>
        <w:t xml:space="preserve">, </w:t>
      </w:r>
      <w:r w:rsidRPr="008B27DB">
        <w:rPr>
          <w:rFonts w:ascii="Arial" w:hAnsi="Arial" w:cs="Arial"/>
          <w:sz w:val="24"/>
          <w:szCs w:val="24"/>
        </w:rPr>
        <w:t xml:space="preserve">can </w:t>
      </w:r>
      <w:r w:rsidR="00910AE5" w:rsidRPr="008B27DB">
        <w:rPr>
          <w:rFonts w:ascii="Arial" w:hAnsi="Arial" w:cs="Arial"/>
          <w:sz w:val="24"/>
          <w:szCs w:val="24"/>
        </w:rPr>
        <w:t>help to promote better body alignment for people who suffer back or joint pain, it can encourage peace of mind to enable people deal with stress and anxiety</w:t>
      </w:r>
      <w:r w:rsidR="000E7AE6" w:rsidRPr="008B27DB">
        <w:rPr>
          <w:rFonts w:ascii="Arial" w:hAnsi="Arial" w:cs="Arial"/>
          <w:sz w:val="24"/>
          <w:szCs w:val="24"/>
        </w:rPr>
        <w:t xml:space="preserve"> (B</w:t>
      </w:r>
      <w:r w:rsidR="00634A85" w:rsidRPr="008B27DB">
        <w:rPr>
          <w:rFonts w:ascii="Arial" w:hAnsi="Arial" w:cs="Arial"/>
          <w:sz w:val="24"/>
          <w:szCs w:val="24"/>
        </w:rPr>
        <w:t xml:space="preserve">ritish Council for Yoga Therapy, </w:t>
      </w:r>
      <w:r w:rsidR="000E7AE6" w:rsidRPr="008B27DB">
        <w:rPr>
          <w:rFonts w:ascii="Arial" w:hAnsi="Arial" w:cs="Arial"/>
          <w:sz w:val="24"/>
          <w:szCs w:val="24"/>
        </w:rPr>
        <w:t xml:space="preserve">2018). </w:t>
      </w:r>
      <w:r w:rsidR="00910AE5" w:rsidRPr="008B27DB">
        <w:rPr>
          <w:rFonts w:ascii="Arial" w:hAnsi="Arial" w:cs="Arial"/>
          <w:sz w:val="24"/>
          <w:szCs w:val="24"/>
        </w:rPr>
        <w:t xml:space="preserve"> The B</w:t>
      </w:r>
      <w:r w:rsidR="00634A85" w:rsidRPr="008B27DB">
        <w:rPr>
          <w:rFonts w:ascii="Arial" w:hAnsi="Arial" w:cs="Arial"/>
          <w:sz w:val="24"/>
          <w:szCs w:val="24"/>
        </w:rPr>
        <w:t xml:space="preserve">CYT </w:t>
      </w:r>
      <w:r w:rsidR="00910AE5" w:rsidRPr="008B27DB">
        <w:rPr>
          <w:rFonts w:ascii="Arial" w:hAnsi="Arial" w:cs="Arial"/>
          <w:sz w:val="24"/>
          <w:szCs w:val="24"/>
        </w:rPr>
        <w:t>comprises of professional yoga training organisations and professional organisations for yoga therapists, it is established in the UK, Channel Islands and Isle of Man. The BCYT p</w:t>
      </w:r>
      <w:r w:rsidR="001E695D" w:rsidRPr="008B27DB">
        <w:rPr>
          <w:rFonts w:ascii="Arial" w:hAnsi="Arial" w:cs="Arial"/>
          <w:sz w:val="24"/>
          <w:szCs w:val="24"/>
        </w:rPr>
        <w:t xml:space="preserve">romotes highest standards in education, training and regulations of yoga therapist in the UK, accredits training to ensure that therapists follow the nationally approved curriculum. </w:t>
      </w:r>
      <w:r w:rsidR="00FA1BDE" w:rsidRPr="008B27DB">
        <w:rPr>
          <w:rFonts w:ascii="Arial" w:hAnsi="Arial" w:cs="Arial"/>
          <w:sz w:val="24"/>
          <w:szCs w:val="24"/>
        </w:rPr>
        <w:t xml:space="preserve">More so, all </w:t>
      </w:r>
      <w:r w:rsidR="001E695D" w:rsidRPr="008B27DB">
        <w:rPr>
          <w:rFonts w:ascii="Arial" w:hAnsi="Arial" w:cs="Arial"/>
          <w:sz w:val="24"/>
          <w:szCs w:val="24"/>
        </w:rPr>
        <w:t xml:space="preserve">accredited training is recognised by the CNHC (BCYT, 2018). </w:t>
      </w:r>
    </w:p>
    <w:p w14:paraId="30DB0EED" w14:textId="09A10B1B" w:rsidR="004B6462" w:rsidRPr="008B27DB" w:rsidRDefault="000A187C" w:rsidP="008B27DB">
      <w:pPr>
        <w:suppressAutoHyphens w:val="0"/>
        <w:spacing w:before="100" w:after="100" w:line="360" w:lineRule="auto"/>
        <w:textAlignment w:val="auto"/>
        <w:rPr>
          <w:rFonts w:ascii="Arial" w:hAnsi="Arial" w:cs="Arial"/>
          <w:sz w:val="24"/>
          <w:szCs w:val="24"/>
        </w:rPr>
      </w:pPr>
      <w:r w:rsidRPr="008B27DB">
        <w:rPr>
          <w:rFonts w:ascii="Arial" w:eastAsia="Times New Roman" w:hAnsi="Arial" w:cs="Arial"/>
          <w:sz w:val="24"/>
          <w:szCs w:val="24"/>
          <w:lang w:eastAsia="en-GB"/>
        </w:rPr>
        <w:t xml:space="preserve">As </w:t>
      </w:r>
      <w:r w:rsidR="00472028" w:rsidRPr="008B27DB">
        <w:rPr>
          <w:rFonts w:ascii="Arial" w:eastAsia="Times New Roman" w:hAnsi="Arial" w:cs="Arial"/>
          <w:sz w:val="24"/>
          <w:szCs w:val="24"/>
          <w:lang w:eastAsia="en-GB"/>
        </w:rPr>
        <w:t>established</w:t>
      </w:r>
      <w:r w:rsidRPr="008B27DB">
        <w:rPr>
          <w:rFonts w:ascii="Arial" w:eastAsia="Times New Roman" w:hAnsi="Arial" w:cs="Arial"/>
          <w:sz w:val="24"/>
          <w:szCs w:val="24"/>
          <w:lang w:eastAsia="en-GB"/>
        </w:rPr>
        <w:t xml:space="preserve"> on the Natural Therapy Pages (2019) f</w:t>
      </w:r>
      <w:r w:rsidR="00FA1BDE" w:rsidRPr="008B27DB">
        <w:rPr>
          <w:rFonts w:ascii="Arial" w:eastAsia="Times New Roman" w:hAnsi="Arial" w:cs="Arial"/>
          <w:sz w:val="24"/>
          <w:szCs w:val="24"/>
          <w:lang w:eastAsia="en-GB"/>
        </w:rPr>
        <w:t>or the past decade and in compliance with government recommendations, the various organisations in each therapy have been working alongside to agree on standards and requirements for each complementary therapy. When these criteria have been set, the next stage would be to put in place a principal independent regulator to establish a national register, which will protect the public by legalising the status of all registered therapists this is the main role of the General Regulatory Council for Complementary Therapies</w:t>
      </w:r>
      <w:r w:rsidRPr="008B27DB">
        <w:rPr>
          <w:rFonts w:ascii="Arial" w:eastAsia="Times New Roman" w:hAnsi="Arial" w:cs="Arial"/>
          <w:sz w:val="24"/>
          <w:szCs w:val="24"/>
          <w:lang w:eastAsia="en-GB"/>
        </w:rPr>
        <w:t xml:space="preserve"> (GRCCT) (Natural Therapy Pages, 2019). </w:t>
      </w:r>
      <w:r w:rsidRPr="008B27DB">
        <w:rPr>
          <w:rFonts w:ascii="Arial" w:hAnsi="Arial" w:cs="Arial"/>
          <w:sz w:val="24"/>
          <w:szCs w:val="24"/>
        </w:rPr>
        <w:t xml:space="preserve"> </w:t>
      </w:r>
      <w:r w:rsidR="00501B8F" w:rsidRPr="008B27DB">
        <w:rPr>
          <w:rFonts w:ascii="Arial" w:hAnsi="Arial" w:cs="Arial"/>
          <w:sz w:val="24"/>
          <w:szCs w:val="24"/>
        </w:rPr>
        <w:t xml:space="preserve">Then again, most of </w:t>
      </w:r>
      <w:r w:rsidR="007B3223" w:rsidRPr="008B27DB">
        <w:rPr>
          <w:rFonts w:ascii="Arial" w:hAnsi="Arial" w:cs="Arial"/>
          <w:sz w:val="24"/>
          <w:szCs w:val="24"/>
        </w:rPr>
        <w:t xml:space="preserve">these </w:t>
      </w:r>
      <w:r w:rsidR="00501B8F" w:rsidRPr="008B27DB">
        <w:rPr>
          <w:rFonts w:ascii="Arial" w:hAnsi="Arial" w:cs="Arial"/>
          <w:sz w:val="24"/>
          <w:szCs w:val="24"/>
        </w:rPr>
        <w:t>organisations have met the PSA’s high standards which is put in place to help people make informed decision when looking for a CAM practitioner (NHS, 201</w:t>
      </w:r>
      <w:r w:rsidR="00552BEF">
        <w:rPr>
          <w:rFonts w:ascii="Arial" w:hAnsi="Arial" w:cs="Arial"/>
          <w:sz w:val="24"/>
          <w:szCs w:val="24"/>
        </w:rPr>
        <w:t>6</w:t>
      </w:r>
      <w:r w:rsidR="00501B8F" w:rsidRPr="008B27DB">
        <w:rPr>
          <w:rFonts w:ascii="Arial" w:hAnsi="Arial" w:cs="Arial"/>
          <w:sz w:val="24"/>
          <w:szCs w:val="24"/>
        </w:rPr>
        <w:t xml:space="preserve">). </w:t>
      </w:r>
      <w:r w:rsidR="001F650C" w:rsidRPr="008B27DB">
        <w:rPr>
          <w:rFonts w:ascii="Arial" w:hAnsi="Arial" w:cs="Arial"/>
          <w:sz w:val="24"/>
          <w:szCs w:val="24"/>
        </w:rPr>
        <w:t xml:space="preserve">Generally, the CAM sector has been relatively weak and inconsistent with the way it has conducted its regulatory regime. </w:t>
      </w:r>
      <w:r w:rsidR="00393C47" w:rsidRPr="008B27DB">
        <w:rPr>
          <w:rFonts w:ascii="Arial" w:hAnsi="Arial" w:cs="Arial"/>
          <w:sz w:val="24"/>
          <w:szCs w:val="24"/>
        </w:rPr>
        <w:t xml:space="preserve">The Federation of Holistic Therapy </w:t>
      </w:r>
      <w:r w:rsidR="00C6500E" w:rsidRPr="008B27DB">
        <w:rPr>
          <w:rFonts w:ascii="Arial" w:hAnsi="Arial" w:cs="Arial"/>
          <w:sz w:val="24"/>
          <w:szCs w:val="24"/>
        </w:rPr>
        <w:t>(FHT) (2018) is the leading professional association for therapist</w:t>
      </w:r>
      <w:r w:rsidR="00472028" w:rsidRPr="008B27DB">
        <w:rPr>
          <w:rFonts w:ascii="Arial" w:hAnsi="Arial" w:cs="Arial"/>
          <w:sz w:val="24"/>
          <w:szCs w:val="24"/>
        </w:rPr>
        <w:t>s</w:t>
      </w:r>
      <w:r w:rsidR="00C6500E" w:rsidRPr="008B27DB">
        <w:rPr>
          <w:rFonts w:ascii="Arial" w:hAnsi="Arial" w:cs="Arial"/>
          <w:sz w:val="24"/>
          <w:szCs w:val="24"/>
        </w:rPr>
        <w:t xml:space="preserve"> in the UK and Ireland, they provide support and guidance and provide insurance for members to protect the public. </w:t>
      </w:r>
      <w:r w:rsidR="001F650C" w:rsidRPr="008B27DB">
        <w:rPr>
          <w:rFonts w:ascii="Arial" w:hAnsi="Arial" w:cs="Arial"/>
          <w:sz w:val="24"/>
          <w:szCs w:val="24"/>
        </w:rPr>
        <w:t xml:space="preserve">Currently, many CAM practitioners in the UK are not regulated, and this has led to </w:t>
      </w:r>
      <w:r w:rsidR="00472028" w:rsidRPr="008B27DB">
        <w:rPr>
          <w:rFonts w:ascii="Arial" w:hAnsi="Arial" w:cs="Arial"/>
          <w:sz w:val="24"/>
          <w:szCs w:val="24"/>
        </w:rPr>
        <w:t xml:space="preserve">concerns of </w:t>
      </w:r>
      <w:r w:rsidR="001F650C" w:rsidRPr="008B27DB">
        <w:rPr>
          <w:rFonts w:ascii="Arial" w:hAnsi="Arial" w:cs="Arial"/>
          <w:sz w:val="24"/>
          <w:szCs w:val="24"/>
        </w:rPr>
        <w:t xml:space="preserve">patient’s safety. </w:t>
      </w:r>
      <w:r w:rsidR="0009270E" w:rsidRPr="008B27DB">
        <w:rPr>
          <w:rFonts w:ascii="Arial" w:hAnsi="Arial" w:cs="Arial"/>
          <w:sz w:val="24"/>
          <w:szCs w:val="24"/>
        </w:rPr>
        <w:t xml:space="preserve">With voluntary regulation, individual regulatory body do not have statutory status, a voluntary body possibly will keep a register to practise or may </w:t>
      </w:r>
      <w:r w:rsidR="0009270E" w:rsidRPr="008B27DB">
        <w:rPr>
          <w:rFonts w:ascii="Arial" w:hAnsi="Arial" w:cs="Arial"/>
          <w:sz w:val="24"/>
          <w:szCs w:val="24"/>
        </w:rPr>
        <w:lastRenderedPageBreak/>
        <w:t>need to continue with professional development.</w:t>
      </w:r>
      <w:r w:rsidR="004B6462" w:rsidRPr="008B27DB">
        <w:rPr>
          <w:rFonts w:ascii="Arial" w:hAnsi="Arial" w:cs="Arial"/>
          <w:sz w:val="24"/>
          <w:szCs w:val="24"/>
        </w:rPr>
        <w:t xml:space="preserve"> Therefore, from the view point of patient protection, h</w:t>
      </w:r>
      <w:r w:rsidR="0009270E" w:rsidRPr="008B27DB">
        <w:rPr>
          <w:rFonts w:ascii="Arial" w:hAnsi="Arial" w:cs="Arial"/>
          <w:sz w:val="24"/>
          <w:szCs w:val="24"/>
        </w:rPr>
        <w:t xml:space="preserve">aving a statutory regulation is by far a firmer </w:t>
      </w:r>
      <w:r w:rsidR="004B6462" w:rsidRPr="008B27DB">
        <w:rPr>
          <w:rFonts w:ascii="Arial" w:hAnsi="Arial" w:cs="Arial"/>
          <w:sz w:val="24"/>
          <w:szCs w:val="24"/>
        </w:rPr>
        <w:t>system</w:t>
      </w:r>
      <w:r w:rsidR="0009270E" w:rsidRPr="008B27DB">
        <w:rPr>
          <w:rFonts w:ascii="Arial" w:hAnsi="Arial" w:cs="Arial"/>
          <w:sz w:val="24"/>
          <w:szCs w:val="24"/>
        </w:rPr>
        <w:t xml:space="preserve"> of regulation than a voluntary system</w:t>
      </w:r>
      <w:r w:rsidR="004B6462" w:rsidRPr="008B27DB">
        <w:rPr>
          <w:rFonts w:ascii="Arial" w:hAnsi="Arial" w:cs="Arial"/>
          <w:sz w:val="24"/>
          <w:szCs w:val="24"/>
        </w:rPr>
        <w:t xml:space="preserve"> (Journal of Clinical Nursing, 2010). Furthermore, regulation may encourage CAM practitioners to participate more in research, this may </w:t>
      </w:r>
      <w:r w:rsidR="00612193" w:rsidRPr="008B27DB">
        <w:rPr>
          <w:rFonts w:ascii="Arial" w:hAnsi="Arial" w:cs="Arial"/>
          <w:sz w:val="24"/>
          <w:szCs w:val="24"/>
        </w:rPr>
        <w:t>lay more emphasis on limited evidence base. As well, regulation may bring better understanding of CAM Information to the general public and this may enable people to make informed choices on treatments, implementation of recognised ethical standards such as informed consent</w:t>
      </w:r>
      <w:r w:rsidR="00EC7EE3" w:rsidRPr="008B27DB">
        <w:rPr>
          <w:rFonts w:ascii="Arial" w:hAnsi="Arial" w:cs="Arial"/>
          <w:sz w:val="24"/>
          <w:szCs w:val="24"/>
        </w:rPr>
        <w:t xml:space="preserve"> has been highlighted as significant for CAM regulation (Journal of Clinical Nursing, 2010)</w:t>
      </w:r>
      <w:r w:rsidR="008F3B38" w:rsidRPr="008B27DB">
        <w:rPr>
          <w:rFonts w:ascii="Arial" w:hAnsi="Arial" w:cs="Arial"/>
          <w:sz w:val="24"/>
          <w:szCs w:val="24"/>
        </w:rPr>
        <w:t>.</w:t>
      </w:r>
    </w:p>
    <w:p w14:paraId="79DBFB80" w14:textId="77777777" w:rsidR="00472028" w:rsidRPr="008B27DB" w:rsidRDefault="00472028" w:rsidP="008B27DB">
      <w:pPr>
        <w:suppressAutoHyphens w:val="0"/>
        <w:spacing w:before="100" w:after="100" w:line="360" w:lineRule="auto"/>
        <w:textAlignment w:val="auto"/>
        <w:rPr>
          <w:rFonts w:ascii="Arial" w:hAnsi="Arial" w:cs="Arial"/>
          <w:sz w:val="24"/>
          <w:szCs w:val="24"/>
        </w:rPr>
      </w:pPr>
    </w:p>
    <w:p w14:paraId="600D29C1" w14:textId="7448C03D" w:rsidR="003A5743" w:rsidRPr="008B27DB" w:rsidRDefault="008F3B38" w:rsidP="008B27DB">
      <w:pPr>
        <w:suppressAutoHyphens w:val="0"/>
        <w:spacing w:before="100" w:after="100" w:line="360" w:lineRule="auto"/>
        <w:textAlignment w:val="auto"/>
        <w:rPr>
          <w:rFonts w:ascii="Arial" w:hAnsi="Arial" w:cs="Arial"/>
          <w:sz w:val="24"/>
          <w:szCs w:val="24"/>
        </w:rPr>
      </w:pPr>
      <w:r w:rsidRPr="008B27DB">
        <w:rPr>
          <w:rFonts w:ascii="Arial" w:hAnsi="Arial" w:cs="Arial"/>
          <w:sz w:val="24"/>
          <w:szCs w:val="24"/>
        </w:rPr>
        <w:t>Although governments are addressing the complications of establishing</w:t>
      </w:r>
      <w:r w:rsidR="004220B7" w:rsidRPr="008B27DB">
        <w:rPr>
          <w:rFonts w:ascii="Arial" w:hAnsi="Arial" w:cs="Arial"/>
          <w:sz w:val="24"/>
          <w:szCs w:val="24"/>
        </w:rPr>
        <w:t xml:space="preserve"> policy guidelines and</w:t>
      </w:r>
      <w:r w:rsidRPr="008B27DB">
        <w:rPr>
          <w:rFonts w:ascii="Arial" w:hAnsi="Arial" w:cs="Arial"/>
          <w:sz w:val="24"/>
          <w:szCs w:val="24"/>
        </w:rPr>
        <w:t xml:space="preserve"> regulat</w:t>
      </w:r>
      <w:r w:rsidR="004220B7" w:rsidRPr="008B27DB">
        <w:rPr>
          <w:rFonts w:ascii="Arial" w:hAnsi="Arial" w:cs="Arial"/>
          <w:sz w:val="24"/>
          <w:szCs w:val="24"/>
        </w:rPr>
        <w:t xml:space="preserve">ions to ensure the safety and quality of CAM services, there is a need for a wider public agenda. This agenda must develop with an awareness of cultural, social and political dimensions, addressing values, sustainability and research. This strategy is essential if CAM is to move </w:t>
      </w:r>
      <w:r w:rsidR="00DB4153" w:rsidRPr="008B27DB">
        <w:rPr>
          <w:rFonts w:ascii="Arial" w:hAnsi="Arial" w:cs="Arial"/>
          <w:sz w:val="24"/>
          <w:szCs w:val="24"/>
        </w:rPr>
        <w:t>from the questionable status it has in</w:t>
      </w:r>
      <w:r w:rsidR="000947FE" w:rsidRPr="008B27DB">
        <w:rPr>
          <w:rFonts w:ascii="Arial" w:hAnsi="Arial" w:cs="Arial"/>
          <w:sz w:val="24"/>
          <w:szCs w:val="24"/>
        </w:rPr>
        <w:t xml:space="preserve"> the UK</w:t>
      </w:r>
      <w:r w:rsidR="00DB4153" w:rsidRPr="008B27DB">
        <w:rPr>
          <w:rFonts w:ascii="Arial" w:hAnsi="Arial" w:cs="Arial"/>
          <w:sz w:val="24"/>
          <w:szCs w:val="24"/>
        </w:rPr>
        <w:t xml:space="preserve"> to having an important role in national health care. More so, the availability of CAM will not be limited as such in the NHS. </w:t>
      </w:r>
      <w:r w:rsidR="00ED0F0C" w:rsidRPr="008B27DB">
        <w:rPr>
          <w:rFonts w:ascii="Arial" w:hAnsi="Arial" w:cs="Arial"/>
          <w:sz w:val="24"/>
          <w:szCs w:val="24"/>
        </w:rPr>
        <w:t>Political and scientific target are needed to support this agenda</w:t>
      </w:r>
      <w:r w:rsidR="00310DA0" w:rsidRPr="008B27DB">
        <w:rPr>
          <w:rFonts w:ascii="Arial" w:hAnsi="Arial" w:cs="Arial"/>
          <w:sz w:val="24"/>
          <w:szCs w:val="24"/>
        </w:rPr>
        <w:t>. Fina</w:t>
      </w:r>
      <w:r w:rsidR="00ED0F0C" w:rsidRPr="008B27DB">
        <w:rPr>
          <w:rFonts w:ascii="Arial" w:hAnsi="Arial" w:cs="Arial"/>
          <w:sz w:val="24"/>
          <w:szCs w:val="24"/>
        </w:rPr>
        <w:t>lly, nothing will be considered as orthodox, complementary, alternative or conventional</w:t>
      </w:r>
      <w:r w:rsidR="00310DA0" w:rsidRPr="008B27DB">
        <w:rPr>
          <w:rFonts w:ascii="Arial" w:hAnsi="Arial" w:cs="Arial"/>
          <w:sz w:val="24"/>
          <w:szCs w:val="24"/>
        </w:rPr>
        <w:t xml:space="preserve">, relatively, all contributions to health care would be appraised for what they do and joined for the best interest of the public health. </w:t>
      </w:r>
    </w:p>
    <w:p w14:paraId="66EB10A7" w14:textId="77777777" w:rsidR="003A5743" w:rsidRPr="008B27DB" w:rsidRDefault="003A5743" w:rsidP="008B27DB">
      <w:pPr>
        <w:suppressAutoHyphens w:val="0"/>
        <w:spacing w:before="100" w:after="100" w:line="360" w:lineRule="auto"/>
        <w:textAlignment w:val="auto"/>
        <w:rPr>
          <w:rFonts w:ascii="Arial" w:hAnsi="Arial" w:cs="Arial"/>
          <w:color w:val="000000"/>
          <w:sz w:val="24"/>
          <w:szCs w:val="24"/>
        </w:rPr>
      </w:pPr>
    </w:p>
    <w:p w14:paraId="114225F9" w14:textId="77777777" w:rsidR="00B52050" w:rsidRPr="008B27DB" w:rsidRDefault="00B52050" w:rsidP="008B27DB">
      <w:pPr>
        <w:suppressAutoHyphens w:val="0"/>
        <w:spacing w:before="100" w:after="100" w:line="360" w:lineRule="auto"/>
        <w:textAlignment w:val="auto"/>
        <w:rPr>
          <w:rFonts w:ascii="Arial" w:hAnsi="Arial" w:cs="Arial"/>
          <w:color w:val="000000"/>
          <w:sz w:val="24"/>
          <w:szCs w:val="24"/>
        </w:rPr>
      </w:pPr>
    </w:p>
    <w:p w14:paraId="66CB7DF5" w14:textId="77777777" w:rsidR="00B52050" w:rsidRPr="008B27DB" w:rsidRDefault="00B52050" w:rsidP="008B27DB">
      <w:pPr>
        <w:suppressAutoHyphens w:val="0"/>
        <w:spacing w:before="100" w:after="100" w:line="360" w:lineRule="auto"/>
        <w:textAlignment w:val="auto"/>
        <w:rPr>
          <w:rFonts w:ascii="Arial" w:hAnsi="Arial" w:cs="Arial"/>
          <w:color w:val="000000"/>
          <w:sz w:val="24"/>
          <w:szCs w:val="24"/>
        </w:rPr>
      </w:pPr>
    </w:p>
    <w:p w14:paraId="10C6E9A7" w14:textId="77777777" w:rsidR="00B52050" w:rsidRPr="008B27DB" w:rsidRDefault="00B52050" w:rsidP="008B27DB">
      <w:pPr>
        <w:suppressAutoHyphens w:val="0"/>
        <w:spacing w:before="100" w:after="100" w:line="360" w:lineRule="auto"/>
        <w:textAlignment w:val="auto"/>
        <w:rPr>
          <w:rFonts w:ascii="Arial" w:hAnsi="Arial" w:cs="Arial"/>
          <w:color w:val="000000"/>
          <w:sz w:val="24"/>
          <w:szCs w:val="24"/>
        </w:rPr>
      </w:pPr>
    </w:p>
    <w:p w14:paraId="71E1FA17" w14:textId="77777777" w:rsidR="00B52050" w:rsidRPr="008B27DB" w:rsidRDefault="00B52050" w:rsidP="008B27DB">
      <w:pPr>
        <w:suppressAutoHyphens w:val="0"/>
        <w:spacing w:before="100" w:after="100" w:line="360" w:lineRule="auto"/>
        <w:textAlignment w:val="auto"/>
        <w:rPr>
          <w:rFonts w:ascii="Arial" w:hAnsi="Arial" w:cs="Arial"/>
          <w:color w:val="000000"/>
          <w:sz w:val="24"/>
          <w:szCs w:val="24"/>
        </w:rPr>
      </w:pPr>
    </w:p>
    <w:p w14:paraId="239D1B03" w14:textId="77777777" w:rsidR="00B52050" w:rsidRPr="008B27DB" w:rsidRDefault="00B52050" w:rsidP="008B27DB">
      <w:pPr>
        <w:suppressAutoHyphens w:val="0"/>
        <w:spacing w:before="100" w:after="100" w:line="360" w:lineRule="auto"/>
        <w:textAlignment w:val="auto"/>
        <w:rPr>
          <w:rFonts w:ascii="Arial" w:hAnsi="Arial" w:cs="Arial"/>
          <w:color w:val="000000"/>
          <w:sz w:val="24"/>
          <w:szCs w:val="24"/>
        </w:rPr>
      </w:pPr>
    </w:p>
    <w:p w14:paraId="7F9676A4" w14:textId="77777777" w:rsidR="00B52050" w:rsidRPr="008B27DB" w:rsidRDefault="00B52050" w:rsidP="008B27DB">
      <w:pPr>
        <w:suppressAutoHyphens w:val="0"/>
        <w:spacing w:before="100" w:after="100" w:line="360" w:lineRule="auto"/>
        <w:textAlignment w:val="auto"/>
        <w:rPr>
          <w:rFonts w:ascii="Arial" w:hAnsi="Arial" w:cs="Arial"/>
          <w:color w:val="000000"/>
          <w:sz w:val="24"/>
          <w:szCs w:val="24"/>
        </w:rPr>
      </w:pPr>
    </w:p>
    <w:p w14:paraId="554BD534" w14:textId="77777777" w:rsidR="00B52050" w:rsidRPr="008B27DB" w:rsidRDefault="00B52050" w:rsidP="008B27DB">
      <w:pPr>
        <w:suppressAutoHyphens w:val="0"/>
        <w:spacing w:before="100" w:after="100" w:line="360" w:lineRule="auto"/>
        <w:textAlignment w:val="auto"/>
        <w:rPr>
          <w:rFonts w:ascii="Arial" w:hAnsi="Arial" w:cs="Arial"/>
          <w:color w:val="000000"/>
          <w:sz w:val="24"/>
          <w:szCs w:val="24"/>
        </w:rPr>
      </w:pPr>
    </w:p>
    <w:p w14:paraId="2A67E21C" w14:textId="77777777" w:rsidR="008B27DB" w:rsidRDefault="008B27DB" w:rsidP="008B27DB">
      <w:pPr>
        <w:suppressAutoHyphens w:val="0"/>
        <w:spacing w:before="100" w:after="100" w:line="360" w:lineRule="auto"/>
        <w:textAlignment w:val="auto"/>
        <w:rPr>
          <w:rFonts w:ascii="Arial" w:hAnsi="Arial" w:cs="Arial"/>
          <w:color w:val="000000"/>
          <w:sz w:val="24"/>
          <w:szCs w:val="24"/>
        </w:rPr>
      </w:pPr>
    </w:p>
    <w:p w14:paraId="11C1E62A" w14:textId="77777777" w:rsidR="008B27DB" w:rsidRDefault="008B27DB" w:rsidP="008B27DB">
      <w:pPr>
        <w:suppressAutoHyphens w:val="0"/>
        <w:spacing w:before="100" w:after="100" w:line="360" w:lineRule="auto"/>
        <w:textAlignment w:val="auto"/>
        <w:rPr>
          <w:rFonts w:ascii="Arial" w:hAnsi="Arial" w:cs="Arial"/>
          <w:color w:val="000000"/>
          <w:sz w:val="24"/>
          <w:szCs w:val="24"/>
        </w:rPr>
      </w:pPr>
    </w:p>
    <w:p w14:paraId="492F52A3" w14:textId="6E5A1AC5" w:rsidR="00FE7FDE" w:rsidRPr="008B27DB" w:rsidRDefault="00FE7FDE" w:rsidP="008B27DB">
      <w:pPr>
        <w:suppressAutoHyphens w:val="0"/>
        <w:spacing w:before="100" w:after="100" w:line="360" w:lineRule="auto"/>
        <w:textAlignment w:val="auto"/>
        <w:rPr>
          <w:rFonts w:ascii="Arial" w:hAnsi="Arial" w:cs="Arial"/>
          <w:color w:val="000000"/>
          <w:sz w:val="28"/>
          <w:szCs w:val="28"/>
        </w:rPr>
      </w:pPr>
      <w:r w:rsidRPr="008B27DB">
        <w:rPr>
          <w:rFonts w:ascii="Arial" w:hAnsi="Arial" w:cs="Arial"/>
          <w:color w:val="000000"/>
          <w:sz w:val="28"/>
          <w:szCs w:val="28"/>
        </w:rPr>
        <w:lastRenderedPageBreak/>
        <w:t xml:space="preserve">Reference List </w:t>
      </w:r>
    </w:p>
    <w:p w14:paraId="645390ED" w14:textId="77777777" w:rsidR="003A5743" w:rsidRPr="008B27DB" w:rsidRDefault="003A5743" w:rsidP="008B27DB">
      <w:pPr>
        <w:suppressAutoHyphens w:val="0"/>
        <w:spacing w:before="100" w:after="100" w:line="360" w:lineRule="auto"/>
        <w:textAlignment w:val="auto"/>
        <w:rPr>
          <w:rFonts w:ascii="Arial" w:hAnsi="Arial" w:cs="Arial"/>
          <w:sz w:val="24"/>
          <w:szCs w:val="24"/>
        </w:rPr>
      </w:pPr>
    </w:p>
    <w:p w14:paraId="14C96CC5" w14:textId="35B7DED7" w:rsidR="00FE7FDE" w:rsidRDefault="00FE7FDE" w:rsidP="008B27DB">
      <w:pPr>
        <w:spacing w:line="360" w:lineRule="auto"/>
        <w:rPr>
          <w:rFonts w:ascii="Arial" w:hAnsi="Arial" w:cs="Arial"/>
          <w:sz w:val="24"/>
          <w:szCs w:val="24"/>
        </w:rPr>
      </w:pPr>
      <w:r w:rsidRPr="008B27DB">
        <w:rPr>
          <w:rFonts w:ascii="Arial" w:hAnsi="Arial" w:cs="Arial"/>
          <w:sz w:val="24"/>
          <w:szCs w:val="24"/>
        </w:rPr>
        <w:t>Acupuncture Association of Chartered Physiotherapist</w:t>
      </w:r>
      <w:r w:rsidR="00B52050" w:rsidRPr="008B27DB">
        <w:rPr>
          <w:rFonts w:ascii="Arial" w:hAnsi="Arial" w:cs="Arial"/>
          <w:sz w:val="24"/>
          <w:szCs w:val="24"/>
        </w:rPr>
        <w:t>s (201</w:t>
      </w:r>
      <w:r w:rsidR="00C92ABC" w:rsidRPr="008B27DB">
        <w:rPr>
          <w:rFonts w:ascii="Arial" w:hAnsi="Arial" w:cs="Arial"/>
          <w:sz w:val="24"/>
          <w:szCs w:val="24"/>
        </w:rPr>
        <w:t>8</w:t>
      </w:r>
      <w:r w:rsidR="00B52050" w:rsidRPr="008B27DB">
        <w:rPr>
          <w:rFonts w:ascii="Arial" w:hAnsi="Arial" w:cs="Arial"/>
          <w:sz w:val="24"/>
          <w:szCs w:val="24"/>
        </w:rPr>
        <w:t xml:space="preserve">) </w:t>
      </w:r>
      <w:r w:rsidR="00332A6E" w:rsidRPr="008B27DB">
        <w:rPr>
          <w:rFonts w:ascii="Arial" w:hAnsi="Arial" w:cs="Arial"/>
          <w:i/>
          <w:sz w:val="24"/>
          <w:szCs w:val="24"/>
        </w:rPr>
        <w:t>W</w:t>
      </w:r>
      <w:r w:rsidR="00B52050" w:rsidRPr="008B27DB">
        <w:rPr>
          <w:rFonts w:ascii="Arial" w:hAnsi="Arial" w:cs="Arial"/>
          <w:i/>
          <w:sz w:val="24"/>
          <w:szCs w:val="24"/>
        </w:rPr>
        <w:t>hat is Acupuncture?</w:t>
      </w:r>
      <w:r w:rsidR="00B52050" w:rsidRPr="008B27DB">
        <w:rPr>
          <w:rFonts w:ascii="Arial" w:hAnsi="Arial" w:cs="Arial"/>
          <w:sz w:val="24"/>
          <w:szCs w:val="24"/>
        </w:rPr>
        <w:t xml:space="preserve"> [</w:t>
      </w:r>
      <w:r w:rsidRPr="008B27DB">
        <w:rPr>
          <w:rFonts w:ascii="Arial" w:hAnsi="Arial" w:cs="Arial"/>
          <w:sz w:val="24"/>
          <w:szCs w:val="24"/>
        </w:rPr>
        <w:t xml:space="preserve">Online]. Available at: </w:t>
      </w:r>
      <w:hyperlink r:id="rId7" w:history="1">
        <w:r w:rsidRPr="008B27DB">
          <w:rPr>
            <w:rFonts w:ascii="Arial" w:hAnsi="Arial" w:cs="Arial"/>
            <w:sz w:val="24"/>
            <w:szCs w:val="24"/>
          </w:rPr>
          <w:t>https://www.aacp.org.uk/</w:t>
        </w:r>
      </w:hyperlink>
      <w:r w:rsidRPr="008B27DB">
        <w:rPr>
          <w:rFonts w:ascii="Arial" w:hAnsi="Arial" w:cs="Arial"/>
          <w:sz w:val="24"/>
          <w:szCs w:val="24"/>
        </w:rPr>
        <w:t xml:space="preserve"> [Accessed 11</w:t>
      </w:r>
      <w:r w:rsidRPr="008B27DB">
        <w:rPr>
          <w:rFonts w:ascii="Arial" w:hAnsi="Arial" w:cs="Arial"/>
          <w:sz w:val="24"/>
          <w:szCs w:val="24"/>
          <w:vertAlign w:val="superscript"/>
        </w:rPr>
        <w:t>th</w:t>
      </w:r>
      <w:r w:rsidRPr="008B27DB">
        <w:rPr>
          <w:rFonts w:ascii="Arial" w:hAnsi="Arial" w:cs="Arial"/>
          <w:sz w:val="24"/>
          <w:szCs w:val="24"/>
        </w:rPr>
        <w:t xml:space="preserve"> December 2018]. </w:t>
      </w:r>
    </w:p>
    <w:p w14:paraId="4C9C2157" w14:textId="7BD30A42" w:rsidR="00CF4502" w:rsidRPr="008B27DB" w:rsidRDefault="00CF4502" w:rsidP="008B27DB">
      <w:pPr>
        <w:spacing w:line="360" w:lineRule="auto"/>
        <w:rPr>
          <w:rFonts w:ascii="Arial" w:hAnsi="Arial" w:cs="Arial"/>
          <w:sz w:val="24"/>
          <w:szCs w:val="24"/>
        </w:rPr>
      </w:pPr>
      <w:r w:rsidRPr="008B27DB">
        <w:rPr>
          <w:rFonts w:ascii="Arial" w:hAnsi="Arial" w:cs="Arial"/>
          <w:sz w:val="24"/>
          <w:szCs w:val="24"/>
        </w:rPr>
        <w:t xml:space="preserve">Aromatherapy Council (2018) </w:t>
      </w:r>
      <w:r w:rsidRPr="008B27DB">
        <w:rPr>
          <w:rFonts w:ascii="Arial" w:hAnsi="Arial" w:cs="Arial"/>
          <w:i/>
          <w:sz w:val="24"/>
          <w:szCs w:val="24"/>
        </w:rPr>
        <w:t xml:space="preserve">The Aromatherapy Council. </w:t>
      </w:r>
      <w:r w:rsidRPr="008B27DB">
        <w:rPr>
          <w:rFonts w:ascii="Arial" w:hAnsi="Arial" w:cs="Arial"/>
          <w:sz w:val="24"/>
          <w:szCs w:val="24"/>
        </w:rPr>
        <w:t xml:space="preserve">[Online]. Available at: </w:t>
      </w:r>
      <w:hyperlink r:id="rId8" w:history="1">
        <w:r w:rsidRPr="008B27DB">
          <w:rPr>
            <w:rStyle w:val="Hyperlink"/>
            <w:rFonts w:ascii="Arial" w:hAnsi="Arial" w:cs="Arial"/>
            <w:color w:val="auto"/>
            <w:sz w:val="24"/>
            <w:szCs w:val="24"/>
            <w:u w:val="none"/>
          </w:rPr>
          <w:t>http://www.aromatherapycouncil.org.uk/</w:t>
        </w:r>
      </w:hyperlink>
      <w:r w:rsidRPr="008B27DB">
        <w:rPr>
          <w:rFonts w:ascii="Arial" w:hAnsi="Arial" w:cs="Arial"/>
          <w:sz w:val="24"/>
          <w:szCs w:val="24"/>
        </w:rPr>
        <w:t xml:space="preserve"> [Accessed 9</w:t>
      </w:r>
      <w:r w:rsidRPr="008B27DB">
        <w:rPr>
          <w:rFonts w:ascii="Arial" w:hAnsi="Arial" w:cs="Arial"/>
          <w:sz w:val="24"/>
          <w:szCs w:val="24"/>
          <w:vertAlign w:val="superscript"/>
        </w:rPr>
        <w:t>th</w:t>
      </w:r>
      <w:r w:rsidRPr="008B27DB">
        <w:rPr>
          <w:rFonts w:ascii="Arial" w:hAnsi="Arial" w:cs="Arial"/>
          <w:sz w:val="24"/>
          <w:szCs w:val="24"/>
        </w:rPr>
        <w:t xml:space="preserve"> January 2019]. </w:t>
      </w:r>
    </w:p>
    <w:p w14:paraId="57EB221C" w14:textId="1494FEED" w:rsidR="00FE7FDE" w:rsidRPr="008B27DB" w:rsidRDefault="00FE7FDE" w:rsidP="008B27DB">
      <w:pPr>
        <w:spacing w:line="360" w:lineRule="auto"/>
        <w:rPr>
          <w:rFonts w:ascii="Arial" w:hAnsi="Arial" w:cs="Arial"/>
          <w:sz w:val="24"/>
          <w:szCs w:val="24"/>
        </w:rPr>
      </w:pPr>
      <w:proofErr w:type="spellStart"/>
      <w:r w:rsidRPr="008B27DB">
        <w:rPr>
          <w:rFonts w:ascii="Arial" w:hAnsi="Arial" w:cs="Arial"/>
          <w:sz w:val="24"/>
          <w:szCs w:val="24"/>
        </w:rPr>
        <w:t>Bodeker</w:t>
      </w:r>
      <w:proofErr w:type="spellEnd"/>
      <w:r w:rsidRPr="008B27DB">
        <w:rPr>
          <w:rFonts w:ascii="Arial" w:hAnsi="Arial" w:cs="Arial"/>
          <w:sz w:val="24"/>
          <w:szCs w:val="24"/>
        </w:rPr>
        <w:t xml:space="preserve">, G. and </w:t>
      </w:r>
      <w:proofErr w:type="spellStart"/>
      <w:r w:rsidRPr="008B27DB">
        <w:rPr>
          <w:rFonts w:ascii="Arial" w:hAnsi="Arial" w:cs="Arial"/>
          <w:sz w:val="24"/>
          <w:szCs w:val="24"/>
        </w:rPr>
        <w:t>Kronenberg</w:t>
      </w:r>
      <w:proofErr w:type="spellEnd"/>
      <w:r w:rsidRPr="008B27DB">
        <w:rPr>
          <w:rFonts w:ascii="Arial" w:hAnsi="Arial" w:cs="Arial"/>
          <w:sz w:val="24"/>
          <w:szCs w:val="24"/>
        </w:rPr>
        <w:t xml:space="preserve">, F. (2002) A Public Health Agenda for Traditional, Complementary and Alternative Medicine. </w:t>
      </w:r>
      <w:r w:rsidRPr="008B27DB">
        <w:rPr>
          <w:rFonts w:ascii="Arial" w:hAnsi="Arial" w:cs="Arial"/>
          <w:i/>
          <w:sz w:val="24"/>
          <w:szCs w:val="24"/>
        </w:rPr>
        <w:t>American Journal of Public Health.</w:t>
      </w:r>
      <w:r w:rsidRPr="008B27DB">
        <w:rPr>
          <w:rFonts w:ascii="Arial" w:hAnsi="Arial" w:cs="Arial"/>
          <w:sz w:val="24"/>
          <w:szCs w:val="24"/>
        </w:rPr>
        <w:t xml:space="preserve"> </w:t>
      </w:r>
      <w:r w:rsidR="00CF4502" w:rsidRPr="008B27DB">
        <w:rPr>
          <w:rFonts w:ascii="Arial" w:hAnsi="Arial" w:cs="Arial"/>
          <w:sz w:val="24"/>
          <w:szCs w:val="24"/>
        </w:rPr>
        <w:t xml:space="preserve"> </w:t>
      </w:r>
      <w:r w:rsidR="00332A6E" w:rsidRPr="008B27DB">
        <w:rPr>
          <w:rFonts w:ascii="Arial" w:hAnsi="Arial" w:cs="Arial"/>
          <w:sz w:val="24"/>
          <w:szCs w:val="24"/>
        </w:rPr>
        <w:t xml:space="preserve">92 (10): pp1582-1590. </w:t>
      </w:r>
    </w:p>
    <w:p w14:paraId="74C43E03" w14:textId="622B1446"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British Acupuncture Council (2016) </w:t>
      </w:r>
      <w:r w:rsidRPr="008B27DB">
        <w:rPr>
          <w:rFonts w:ascii="Arial" w:hAnsi="Arial" w:cs="Arial"/>
          <w:i/>
          <w:sz w:val="24"/>
          <w:szCs w:val="24"/>
        </w:rPr>
        <w:t xml:space="preserve">What we do. </w:t>
      </w:r>
      <w:r w:rsidRPr="008B27DB">
        <w:rPr>
          <w:rFonts w:ascii="Arial" w:hAnsi="Arial" w:cs="Arial"/>
          <w:sz w:val="24"/>
          <w:szCs w:val="24"/>
        </w:rPr>
        <w:t>[Online]. Available at:</w:t>
      </w:r>
      <w:r w:rsidRPr="008B27DB">
        <w:rPr>
          <w:rFonts w:ascii="Arial" w:hAnsi="Arial" w:cs="Arial"/>
          <w:i/>
          <w:sz w:val="24"/>
          <w:szCs w:val="24"/>
        </w:rPr>
        <w:t xml:space="preserve"> </w:t>
      </w:r>
      <w:r w:rsidRPr="008B27DB">
        <w:rPr>
          <w:rFonts w:ascii="Arial" w:hAnsi="Arial" w:cs="Arial"/>
          <w:sz w:val="24"/>
          <w:szCs w:val="24"/>
        </w:rPr>
        <w:t xml:space="preserve">https://www.acupuncture.org.uk/public-content/about-the-bacc/what-we-do.html [Accessed 17th December 2018]. </w:t>
      </w:r>
    </w:p>
    <w:p w14:paraId="3C162FF7" w14:textId="77777777"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British Council for Yoga Therapy (2018) </w:t>
      </w:r>
      <w:r w:rsidRPr="008B27DB">
        <w:rPr>
          <w:rFonts w:ascii="Arial" w:hAnsi="Arial" w:cs="Arial"/>
          <w:i/>
          <w:sz w:val="24"/>
          <w:szCs w:val="24"/>
        </w:rPr>
        <w:t>About BCYT</w:t>
      </w:r>
      <w:r w:rsidRPr="008B27DB">
        <w:rPr>
          <w:rFonts w:ascii="Arial" w:hAnsi="Arial" w:cs="Arial"/>
          <w:sz w:val="24"/>
          <w:szCs w:val="24"/>
        </w:rPr>
        <w:t xml:space="preserve">. [Online]. Available at: http://www.bcyt.co.uk/bcyt-members.php [Accessed 30th December 2018].  </w:t>
      </w:r>
    </w:p>
    <w:p w14:paraId="00689705" w14:textId="225F1438"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British Herbal Medicine Association (2018) </w:t>
      </w:r>
      <w:r w:rsidRPr="008B27DB">
        <w:rPr>
          <w:rFonts w:ascii="Arial" w:hAnsi="Arial" w:cs="Arial"/>
          <w:bCs/>
          <w:i/>
          <w:sz w:val="24"/>
          <w:szCs w:val="24"/>
        </w:rPr>
        <w:t xml:space="preserve">About the BHMA. </w:t>
      </w:r>
      <w:r w:rsidRPr="008B27DB">
        <w:rPr>
          <w:rFonts w:ascii="Arial" w:hAnsi="Arial" w:cs="Arial"/>
          <w:bCs/>
          <w:sz w:val="24"/>
          <w:szCs w:val="24"/>
        </w:rPr>
        <w:t>[Online]. Available at:</w:t>
      </w:r>
      <w:r w:rsidRPr="008B27DB">
        <w:rPr>
          <w:rFonts w:ascii="Arial" w:hAnsi="Arial" w:cs="Arial"/>
          <w:bCs/>
          <w:i/>
          <w:sz w:val="24"/>
          <w:szCs w:val="24"/>
        </w:rPr>
        <w:t xml:space="preserve"> </w:t>
      </w:r>
      <w:hyperlink r:id="rId9" w:history="1">
        <w:r w:rsidRPr="008B27DB">
          <w:rPr>
            <w:rFonts w:ascii="Arial" w:hAnsi="Arial" w:cs="Arial"/>
            <w:sz w:val="24"/>
            <w:szCs w:val="24"/>
          </w:rPr>
          <w:t>https://bhma.info/index.php/about-the-bhma/</w:t>
        </w:r>
      </w:hyperlink>
      <w:r w:rsidRPr="008B27DB">
        <w:rPr>
          <w:rFonts w:ascii="Arial" w:hAnsi="Arial" w:cs="Arial"/>
          <w:sz w:val="24"/>
          <w:szCs w:val="24"/>
        </w:rPr>
        <w:t xml:space="preserve"> [Accessed 11</w:t>
      </w:r>
      <w:r w:rsidRPr="008B27DB">
        <w:rPr>
          <w:rFonts w:ascii="Arial" w:hAnsi="Arial" w:cs="Arial"/>
          <w:sz w:val="24"/>
          <w:szCs w:val="24"/>
          <w:vertAlign w:val="superscript"/>
        </w:rPr>
        <w:t>th</w:t>
      </w:r>
      <w:r w:rsidRPr="008B27DB">
        <w:rPr>
          <w:rFonts w:ascii="Arial" w:hAnsi="Arial" w:cs="Arial"/>
          <w:sz w:val="24"/>
          <w:szCs w:val="24"/>
        </w:rPr>
        <w:t xml:space="preserve"> December 2018].</w:t>
      </w:r>
    </w:p>
    <w:p w14:paraId="1FCECE9F" w14:textId="77777777"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British Homeopathic Society (2018) </w:t>
      </w:r>
      <w:r w:rsidRPr="008B27DB">
        <w:rPr>
          <w:rFonts w:ascii="Arial" w:hAnsi="Arial" w:cs="Arial"/>
          <w:i/>
          <w:sz w:val="24"/>
          <w:szCs w:val="24"/>
        </w:rPr>
        <w:t>What is homeopathy?</w:t>
      </w:r>
      <w:r w:rsidRPr="008B27DB">
        <w:rPr>
          <w:rFonts w:ascii="Arial" w:hAnsi="Arial" w:cs="Arial"/>
          <w:sz w:val="24"/>
          <w:szCs w:val="24"/>
        </w:rPr>
        <w:t xml:space="preserve"> [Online]. Available at: </w:t>
      </w:r>
      <w:hyperlink r:id="rId10" w:history="1">
        <w:r w:rsidRPr="008B27DB">
          <w:rPr>
            <w:rFonts w:ascii="Arial" w:hAnsi="Arial" w:cs="Arial"/>
            <w:sz w:val="24"/>
            <w:szCs w:val="24"/>
          </w:rPr>
          <w:t>https://www.britishhomeopathic.org/homeopathy/what-is-homeopathy/</w:t>
        </w:r>
      </w:hyperlink>
      <w:r w:rsidRPr="008B27DB">
        <w:rPr>
          <w:rFonts w:ascii="Arial" w:hAnsi="Arial" w:cs="Arial"/>
          <w:sz w:val="24"/>
          <w:szCs w:val="24"/>
        </w:rPr>
        <w:t xml:space="preserve"> [Accessed 13</w:t>
      </w:r>
      <w:r w:rsidRPr="008B27DB">
        <w:rPr>
          <w:rFonts w:ascii="Arial" w:hAnsi="Arial" w:cs="Arial"/>
          <w:sz w:val="24"/>
          <w:szCs w:val="24"/>
          <w:vertAlign w:val="superscript"/>
        </w:rPr>
        <w:t>th</w:t>
      </w:r>
      <w:r w:rsidRPr="008B27DB">
        <w:rPr>
          <w:rFonts w:ascii="Arial" w:hAnsi="Arial" w:cs="Arial"/>
          <w:sz w:val="24"/>
          <w:szCs w:val="24"/>
        </w:rPr>
        <w:t xml:space="preserve"> December 2018]. </w:t>
      </w:r>
    </w:p>
    <w:p w14:paraId="3F44C307" w14:textId="225D3A91" w:rsidR="00FE7FDE" w:rsidRPr="008B27DB" w:rsidRDefault="00FE7FDE" w:rsidP="008B27DB">
      <w:pPr>
        <w:spacing w:line="360" w:lineRule="auto"/>
        <w:rPr>
          <w:rFonts w:ascii="Arial" w:hAnsi="Arial" w:cs="Arial"/>
          <w:sz w:val="24"/>
          <w:szCs w:val="24"/>
        </w:rPr>
      </w:pPr>
      <w:r w:rsidRPr="008B27DB">
        <w:rPr>
          <w:rFonts w:ascii="Arial" w:hAnsi="Arial" w:cs="Arial"/>
          <w:bCs/>
          <w:sz w:val="24"/>
          <w:szCs w:val="24"/>
        </w:rPr>
        <w:t xml:space="preserve">British Medical Acupuncture Society (2010) </w:t>
      </w:r>
      <w:r w:rsidRPr="008B27DB">
        <w:rPr>
          <w:rFonts w:ascii="Arial" w:hAnsi="Arial" w:cs="Arial"/>
          <w:bCs/>
          <w:i/>
          <w:sz w:val="24"/>
          <w:szCs w:val="24"/>
        </w:rPr>
        <w:t xml:space="preserve">Who are BMAS? </w:t>
      </w:r>
      <w:r w:rsidRPr="008B27DB">
        <w:rPr>
          <w:rFonts w:ascii="Arial" w:hAnsi="Arial" w:cs="Arial"/>
          <w:bCs/>
          <w:sz w:val="24"/>
          <w:szCs w:val="24"/>
        </w:rPr>
        <w:t xml:space="preserve">[Online]. Available at: </w:t>
      </w:r>
      <w:hyperlink r:id="rId11" w:history="1">
        <w:r w:rsidRPr="008B27DB">
          <w:rPr>
            <w:rFonts w:ascii="Arial" w:hAnsi="Arial" w:cs="Arial"/>
            <w:sz w:val="24"/>
            <w:szCs w:val="24"/>
          </w:rPr>
          <w:t>http://www.medical-acupuncture.co.uk/</w:t>
        </w:r>
      </w:hyperlink>
      <w:r w:rsidRPr="008B27DB">
        <w:rPr>
          <w:rFonts w:ascii="Arial" w:hAnsi="Arial" w:cs="Arial"/>
          <w:sz w:val="24"/>
          <w:szCs w:val="24"/>
        </w:rPr>
        <w:t xml:space="preserve"> [Accessed 17</w:t>
      </w:r>
      <w:r w:rsidRPr="008B27DB">
        <w:rPr>
          <w:rFonts w:ascii="Arial" w:hAnsi="Arial" w:cs="Arial"/>
          <w:sz w:val="24"/>
          <w:szCs w:val="24"/>
          <w:vertAlign w:val="superscript"/>
        </w:rPr>
        <w:t>th</w:t>
      </w:r>
      <w:r w:rsidRPr="008B27DB">
        <w:rPr>
          <w:rFonts w:ascii="Arial" w:hAnsi="Arial" w:cs="Arial"/>
          <w:sz w:val="24"/>
          <w:szCs w:val="24"/>
        </w:rPr>
        <w:t xml:space="preserve"> December 2018].</w:t>
      </w:r>
    </w:p>
    <w:p w14:paraId="203B1B8E" w14:textId="04843944" w:rsidR="00CF3C62" w:rsidRPr="008B27DB" w:rsidRDefault="00CF3C62" w:rsidP="008B27DB">
      <w:pPr>
        <w:spacing w:line="360" w:lineRule="auto"/>
        <w:rPr>
          <w:rFonts w:ascii="Arial" w:hAnsi="Arial" w:cs="Arial"/>
          <w:sz w:val="24"/>
          <w:szCs w:val="24"/>
        </w:rPr>
      </w:pPr>
      <w:r w:rsidRPr="008B27DB">
        <w:rPr>
          <w:rFonts w:ascii="Arial" w:hAnsi="Arial" w:cs="Arial"/>
          <w:sz w:val="24"/>
          <w:szCs w:val="24"/>
        </w:rPr>
        <w:t xml:space="preserve">Care Quality Commission (2019) </w:t>
      </w:r>
      <w:r w:rsidRPr="008B27DB">
        <w:rPr>
          <w:rFonts w:ascii="Arial" w:hAnsi="Arial" w:cs="Arial"/>
          <w:i/>
          <w:sz w:val="24"/>
          <w:szCs w:val="24"/>
        </w:rPr>
        <w:t xml:space="preserve">Regulation 12: Safe care and treatment. </w:t>
      </w:r>
      <w:r w:rsidRPr="008B27DB">
        <w:rPr>
          <w:rFonts w:ascii="Arial" w:hAnsi="Arial" w:cs="Arial"/>
          <w:sz w:val="24"/>
          <w:szCs w:val="24"/>
        </w:rPr>
        <w:t xml:space="preserve">[Online]. Available at: </w:t>
      </w:r>
      <w:hyperlink r:id="rId12" w:history="1">
        <w:r w:rsidRPr="008B27DB">
          <w:rPr>
            <w:rStyle w:val="Hyperlink"/>
            <w:rFonts w:ascii="Arial" w:hAnsi="Arial" w:cs="Arial"/>
            <w:color w:val="auto"/>
            <w:sz w:val="24"/>
            <w:szCs w:val="24"/>
            <w:u w:val="none"/>
          </w:rPr>
          <w:t>https://www.cqc.org.uk/guidance-providers/regulations-enforcement/regulation-12-safe-care-treatment</w:t>
        </w:r>
      </w:hyperlink>
      <w:r w:rsidRPr="008B27DB">
        <w:rPr>
          <w:rFonts w:ascii="Arial" w:hAnsi="Arial" w:cs="Arial"/>
          <w:sz w:val="24"/>
          <w:szCs w:val="24"/>
        </w:rPr>
        <w:t xml:space="preserve"> [Accessed 9th January 2019]. </w:t>
      </w:r>
    </w:p>
    <w:p w14:paraId="2081D8D6" w14:textId="77777777"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Complementary and Natural Healthcare Council (2018) </w:t>
      </w:r>
      <w:r w:rsidRPr="008B27DB">
        <w:rPr>
          <w:rFonts w:ascii="Arial" w:hAnsi="Arial" w:cs="Arial"/>
          <w:i/>
          <w:sz w:val="24"/>
          <w:szCs w:val="24"/>
        </w:rPr>
        <w:t xml:space="preserve">What we do. </w:t>
      </w:r>
      <w:r w:rsidRPr="008B27DB">
        <w:rPr>
          <w:rFonts w:ascii="Arial" w:hAnsi="Arial" w:cs="Arial"/>
          <w:sz w:val="24"/>
          <w:szCs w:val="24"/>
        </w:rPr>
        <w:t xml:space="preserve">[Online]. Available at: </w:t>
      </w:r>
      <w:hyperlink r:id="rId13" w:history="1">
        <w:r w:rsidRPr="008B27DB">
          <w:rPr>
            <w:rFonts w:ascii="Arial" w:hAnsi="Arial" w:cs="Arial"/>
            <w:sz w:val="24"/>
            <w:szCs w:val="24"/>
          </w:rPr>
          <w:t>https://www.cnhc.org.uk/</w:t>
        </w:r>
      </w:hyperlink>
      <w:r w:rsidRPr="008B27DB">
        <w:rPr>
          <w:rFonts w:ascii="Arial" w:hAnsi="Arial" w:cs="Arial"/>
          <w:sz w:val="24"/>
          <w:szCs w:val="24"/>
        </w:rPr>
        <w:t xml:space="preserve"> [Accessed 28</w:t>
      </w:r>
      <w:r w:rsidRPr="008B27DB">
        <w:rPr>
          <w:rFonts w:ascii="Arial" w:hAnsi="Arial" w:cs="Arial"/>
          <w:sz w:val="24"/>
          <w:szCs w:val="24"/>
          <w:vertAlign w:val="superscript"/>
        </w:rPr>
        <w:t>th</w:t>
      </w:r>
      <w:r w:rsidRPr="008B27DB">
        <w:rPr>
          <w:rFonts w:ascii="Arial" w:hAnsi="Arial" w:cs="Arial"/>
          <w:sz w:val="24"/>
          <w:szCs w:val="24"/>
        </w:rPr>
        <w:t xml:space="preserve"> November 2018].</w:t>
      </w:r>
    </w:p>
    <w:p w14:paraId="5D6206ED" w14:textId="2A74501D" w:rsidR="00B52050"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lastRenderedPageBreak/>
        <w:t xml:space="preserve">Dixon, A. (2008) </w:t>
      </w:r>
      <w:r w:rsidRPr="008B27DB">
        <w:rPr>
          <w:rFonts w:ascii="Arial" w:hAnsi="Arial" w:cs="Arial"/>
          <w:i/>
          <w:sz w:val="24"/>
          <w:szCs w:val="24"/>
        </w:rPr>
        <w:t>REGULATING COMPLEMENTARY MEDICAL PRACTITIONERS</w:t>
      </w:r>
      <w:r w:rsidR="00332A6E" w:rsidRPr="008B27DB">
        <w:rPr>
          <w:rFonts w:ascii="Arial" w:hAnsi="Arial" w:cs="Arial"/>
          <w:i/>
          <w:sz w:val="24"/>
          <w:szCs w:val="24"/>
        </w:rPr>
        <w:t xml:space="preserve">. </w:t>
      </w:r>
      <w:r w:rsidRPr="008B27DB">
        <w:rPr>
          <w:rFonts w:ascii="Arial" w:hAnsi="Arial" w:cs="Arial"/>
          <w:i/>
          <w:sz w:val="24"/>
          <w:szCs w:val="24"/>
        </w:rPr>
        <w:t xml:space="preserve">An international review. </w:t>
      </w:r>
      <w:r w:rsidRPr="008B27DB">
        <w:rPr>
          <w:rFonts w:ascii="Arial" w:hAnsi="Arial" w:cs="Arial"/>
          <w:sz w:val="24"/>
          <w:szCs w:val="24"/>
        </w:rPr>
        <w:t>[Online]. Available at:</w:t>
      </w:r>
      <w:r w:rsidR="008B27DB">
        <w:rPr>
          <w:rFonts w:ascii="Arial" w:hAnsi="Arial" w:cs="Arial"/>
          <w:sz w:val="24"/>
          <w:szCs w:val="24"/>
        </w:rPr>
        <w:t xml:space="preserve"> </w:t>
      </w:r>
      <w:hyperlink r:id="rId14" w:history="1">
        <w:r w:rsidR="008B27DB" w:rsidRPr="008B27DB">
          <w:rPr>
            <w:rStyle w:val="Hyperlink"/>
            <w:rFonts w:ascii="Arial" w:hAnsi="Arial" w:cs="Arial"/>
            <w:color w:val="auto"/>
            <w:sz w:val="24"/>
            <w:szCs w:val="24"/>
            <w:u w:val="none"/>
          </w:rPr>
          <w:t>https://www.kingsfund.org.uk/sites/default/files/Research%20summary1.pdf</w:t>
        </w:r>
      </w:hyperlink>
      <w:r w:rsidRPr="008B27DB">
        <w:rPr>
          <w:rFonts w:ascii="Arial" w:hAnsi="Arial" w:cs="Arial"/>
          <w:sz w:val="24"/>
          <w:szCs w:val="24"/>
        </w:rPr>
        <w:t xml:space="preserve"> [Accessed 28</w:t>
      </w:r>
      <w:r w:rsidRPr="008B27DB">
        <w:rPr>
          <w:rFonts w:ascii="Arial" w:hAnsi="Arial" w:cs="Arial"/>
          <w:sz w:val="24"/>
          <w:szCs w:val="24"/>
          <w:vertAlign w:val="superscript"/>
        </w:rPr>
        <w:t>th</w:t>
      </w:r>
      <w:r w:rsidRPr="008B27DB">
        <w:rPr>
          <w:rFonts w:ascii="Arial" w:hAnsi="Arial" w:cs="Arial"/>
          <w:sz w:val="24"/>
          <w:szCs w:val="24"/>
        </w:rPr>
        <w:t xml:space="preserve"> December 2018]. </w:t>
      </w:r>
    </w:p>
    <w:p w14:paraId="07F758D6" w14:textId="6CBE537F" w:rsidR="00CF3C62" w:rsidRPr="008B27DB" w:rsidRDefault="00CF3C62" w:rsidP="008B27DB">
      <w:pPr>
        <w:spacing w:before="100" w:after="100" w:line="360" w:lineRule="auto"/>
        <w:rPr>
          <w:rFonts w:ascii="Arial" w:hAnsi="Arial" w:cs="Arial"/>
          <w:sz w:val="24"/>
          <w:szCs w:val="24"/>
        </w:rPr>
      </w:pPr>
      <w:r w:rsidRPr="008B27DB">
        <w:rPr>
          <w:rFonts w:ascii="Arial" w:hAnsi="Arial" w:cs="Arial"/>
          <w:sz w:val="24"/>
          <w:szCs w:val="24"/>
        </w:rPr>
        <w:t xml:space="preserve">Federation of Holistic Therapists (2018) </w:t>
      </w:r>
      <w:r w:rsidRPr="008B27DB">
        <w:rPr>
          <w:rFonts w:ascii="Arial" w:hAnsi="Arial" w:cs="Arial"/>
          <w:i/>
          <w:sz w:val="24"/>
          <w:szCs w:val="24"/>
        </w:rPr>
        <w:t>About us</w:t>
      </w:r>
      <w:r w:rsidRPr="008B27DB">
        <w:rPr>
          <w:rFonts w:ascii="Arial" w:hAnsi="Arial" w:cs="Arial"/>
          <w:sz w:val="24"/>
          <w:szCs w:val="24"/>
        </w:rPr>
        <w:t xml:space="preserve">. [online. Available at: </w:t>
      </w:r>
    </w:p>
    <w:p w14:paraId="25AE946A" w14:textId="38C9D70E" w:rsidR="00CF3C62" w:rsidRDefault="007B2C01" w:rsidP="008B27DB">
      <w:pPr>
        <w:spacing w:before="100" w:after="100" w:line="360" w:lineRule="auto"/>
        <w:rPr>
          <w:rFonts w:ascii="Arial" w:hAnsi="Arial" w:cs="Arial"/>
          <w:sz w:val="24"/>
          <w:szCs w:val="24"/>
        </w:rPr>
      </w:pPr>
      <w:hyperlink r:id="rId15" w:history="1">
        <w:r w:rsidR="00CF3C62" w:rsidRPr="008B27DB">
          <w:rPr>
            <w:rStyle w:val="Hyperlink"/>
            <w:rFonts w:ascii="Arial" w:hAnsi="Arial" w:cs="Arial"/>
            <w:color w:val="auto"/>
            <w:sz w:val="24"/>
            <w:szCs w:val="24"/>
            <w:u w:val="none"/>
          </w:rPr>
          <w:t>https://www.fht.org.uk/about-us</w:t>
        </w:r>
      </w:hyperlink>
      <w:r w:rsidR="00CF3C62" w:rsidRPr="008B27DB">
        <w:rPr>
          <w:rFonts w:ascii="Arial" w:hAnsi="Arial" w:cs="Arial"/>
          <w:sz w:val="24"/>
          <w:szCs w:val="24"/>
        </w:rPr>
        <w:t xml:space="preserve"> [Accessed 9th January 2019]. </w:t>
      </w:r>
    </w:p>
    <w:p w14:paraId="45D67C6A" w14:textId="27103931" w:rsidR="00FE7FDE" w:rsidRDefault="00B52050" w:rsidP="008B27DB">
      <w:pPr>
        <w:spacing w:before="100" w:after="100" w:line="360" w:lineRule="auto"/>
        <w:rPr>
          <w:rFonts w:ascii="Arial" w:hAnsi="Arial" w:cs="Arial"/>
          <w:i/>
          <w:sz w:val="24"/>
          <w:szCs w:val="24"/>
        </w:rPr>
      </w:pPr>
      <w:r w:rsidRPr="008B27DB">
        <w:rPr>
          <w:rFonts w:ascii="Arial" w:hAnsi="Arial" w:cs="Arial"/>
          <w:sz w:val="24"/>
          <w:szCs w:val="24"/>
        </w:rPr>
        <w:t xml:space="preserve">Fischer, </w:t>
      </w:r>
      <w:r w:rsidR="00FE7FDE" w:rsidRPr="008B27DB">
        <w:rPr>
          <w:rFonts w:ascii="Arial" w:hAnsi="Arial" w:cs="Arial"/>
          <w:sz w:val="24"/>
          <w:szCs w:val="24"/>
        </w:rPr>
        <w:t xml:space="preserve">F.H., </w:t>
      </w:r>
      <w:proofErr w:type="spellStart"/>
      <w:r w:rsidR="00FE7FDE" w:rsidRPr="008B27DB">
        <w:rPr>
          <w:rFonts w:ascii="Arial" w:hAnsi="Arial" w:cs="Arial"/>
          <w:sz w:val="24"/>
          <w:szCs w:val="24"/>
        </w:rPr>
        <w:t>Lewith</w:t>
      </w:r>
      <w:proofErr w:type="spellEnd"/>
      <w:r w:rsidR="00FE7FDE" w:rsidRPr="008B27DB">
        <w:rPr>
          <w:rFonts w:ascii="Arial" w:hAnsi="Arial" w:cs="Arial"/>
          <w:sz w:val="24"/>
          <w:szCs w:val="24"/>
        </w:rPr>
        <w:t xml:space="preserve">, G., Witt, C. M., Linde, K., Ammon, K.V., </w:t>
      </w:r>
      <w:proofErr w:type="spellStart"/>
      <w:r w:rsidR="00FE7FDE" w:rsidRPr="008B27DB">
        <w:rPr>
          <w:rFonts w:ascii="Arial" w:hAnsi="Arial" w:cs="Arial"/>
          <w:sz w:val="24"/>
          <w:szCs w:val="24"/>
        </w:rPr>
        <w:t>Cardini</w:t>
      </w:r>
      <w:proofErr w:type="spellEnd"/>
      <w:r w:rsidR="00FE7FDE" w:rsidRPr="008B27DB">
        <w:rPr>
          <w:rFonts w:ascii="Arial" w:hAnsi="Arial" w:cs="Arial"/>
          <w:sz w:val="24"/>
          <w:szCs w:val="24"/>
        </w:rPr>
        <w:t xml:space="preserve">, F., Falkenberg, T., </w:t>
      </w:r>
      <w:proofErr w:type="spellStart"/>
      <w:r w:rsidR="00FE7FDE" w:rsidRPr="008B27DB">
        <w:rPr>
          <w:rFonts w:ascii="Arial" w:hAnsi="Arial" w:cs="Arial"/>
          <w:sz w:val="24"/>
          <w:szCs w:val="24"/>
        </w:rPr>
        <w:t>Fonnebo</w:t>
      </w:r>
      <w:proofErr w:type="spellEnd"/>
      <w:r w:rsidR="00FE7FDE" w:rsidRPr="008B27DB">
        <w:rPr>
          <w:rFonts w:ascii="Arial" w:hAnsi="Arial" w:cs="Arial"/>
          <w:sz w:val="24"/>
          <w:szCs w:val="24"/>
        </w:rPr>
        <w:t xml:space="preserve">, V., Johannessen, H., Reiter, B., </w:t>
      </w:r>
      <w:proofErr w:type="spellStart"/>
      <w:r w:rsidR="00FE7FDE" w:rsidRPr="008B27DB">
        <w:rPr>
          <w:rFonts w:ascii="Arial" w:hAnsi="Arial" w:cs="Arial"/>
          <w:sz w:val="24"/>
          <w:szCs w:val="24"/>
        </w:rPr>
        <w:t>Uehleke</w:t>
      </w:r>
      <w:proofErr w:type="spellEnd"/>
      <w:r w:rsidR="00FE7FDE" w:rsidRPr="008B27DB">
        <w:rPr>
          <w:rFonts w:ascii="Arial" w:hAnsi="Arial" w:cs="Arial"/>
          <w:sz w:val="24"/>
          <w:szCs w:val="24"/>
        </w:rPr>
        <w:t xml:space="preserve">, B., </w:t>
      </w:r>
      <w:proofErr w:type="spellStart"/>
      <w:r w:rsidR="00FE7FDE" w:rsidRPr="008B27DB">
        <w:rPr>
          <w:rFonts w:ascii="Arial" w:hAnsi="Arial" w:cs="Arial"/>
          <w:sz w:val="24"/>
          <w:szCs w:val="24"/>
        </w:rPr>
        <w:t>Weidenhammer</w:t>
      </w:r>
      <w:proofErr w:type="spellEnd"/>
      <w:r w:rsidR="00FE7FDE" w:rsidRPr="008B27DB">
        <w:rPr>
          <w:rFonts w:ascii="Arial" w:hAnsi="Arial" w:cs="Arial"/>
          <w:sz w:val="24"/>
          <w:szCs w:val="24"/>
        </w:rPr>
        <w:t xml:space="preserve">, W. and </w:t>
      </w:r>
      <w:proofErr w:type="spellStart"/>
      <w:r w:rsidR="00FE7FDE" w:rsidRPr="008B27DB">
        <w:rPr>
          <w:rFonts w:ascii="Arial" w:hAnsi="Arial" w:cs="Arial"/>
          <w:sz w:val="24"/>
          <w:szCs w:val="24"/>
        </w:rPr>
        <w:t>Brinkhaus</w:t>
      </w:r>
      <w:proofErr w:type="spellEnd"/>
      <w:r w:rsidR="00FE7FDE" w:rsidRPr="008B27DB">
        <w:rPr>
          <w:rFonts w:ascii="Arial" w:hAnsi="Arial" w:cs="Arial"/>
          <w:sz w:val="24"/>
          <w:szCs w:val="24"/>
        </w:rPr>
        <w:t xml:space="preserve">, B. (2014) High prevalence but limited evidence in complementary and alternative medicine: guidelines for future research. </w:t>
      </w:r>
      <w:r w:rsidR="00FE7FDE" w:rsidRPr="008B27DB">
        <w:rPr>
          <w:rFonts w:ascii="Arial" w:hAnsi="Arial" w:cs="Arial"/>
          <w:i/>
          <w:sz w:val="24"/>
          <w:szCs w:val="24"/>
        </w:rPr>
        <w:t>BMC Complementary and Alternative Medicine.</w:t>
      </w:r>
      <w:r w:rsidRPr="008B27DB">
        <w:rPr>
          <w:rFonts w:ascii="Arial" w:hAnsi="Arial" w:cs="Arial"/>
          <w:i/>
          <w:sz w:val="24"/>
          <w:szCs w:val="24"/>
        </w:rPr>
        <w:t xml:space="preserve"> </w:t>
      </w:r>
      <w:r w:rsidRPr="008B27DB">
        <w:rPr>
          <w:rFonts w:ascii="Arial" w:hAnsi="Arial" w:cs="Arial"/>
          <w:sz w:val="24"/>
          <w:szCs w:val="24"/>
        </w:rPr>
        <w:t>14 (46).</w:t>
      </w:r>
      <w:r w:rsidRPr="008B27DB">
        <w:rPr>
          <w:rFonts w:ascii="Arial" w:hAnsi="Arial" w:cs="Arial"/>
          <w:i/>
          <w:sz w:val="24"/>
          <w:szCs w:val="24"/>
        </w:rPr>
        <w:t xml:space="preserve"> </w:t>
      </w:r>
    </w:p>
    <w:p w14:paraId="68A58FB0" w14:textId="191AE6B9" w:rsidR="00FE7FDE" w:rsidRDefault="00FE7FDE" w:rsidP="008B27DB">
      <w:pPr>
        <w:spacing w:line="360" w:lineRule="auto"/>
        <w:rPr>
          <w:rFonts w:ascii="Arial" w:hAnsi="Arial" w:cs="Arial"/>
          <w:sz w:val="24"/>
          <w:szCs w:val="24"/>
        </w:rPr>
      </w:pPr>
      <w:r w:rsidRPr="008B27DB">
        <w:rPr>
          <w:rFonts w:ascii="Arial" w:hAnsi="Arial" w:cs="Arial"/>
          <w:sz w:val="24"/>
          <w:szCs w:val="24"/>
        </w:rPr>
        <w:t xml:space="preserve">General Council for Soft Tissue Therapies (2018) </w:t>
      </w:r>
      <w:r w:rsidRPr="008B27DB">
        <w:rPr>
          <w:rFonts w:ascii="Arial" w:hAnsi="Arial" w:cs="Arial"/>
          <w:i/>
          <w:sz w:val="24"/>
          <w:szCs w:val="24"/>
        </w:rPr>
        <w:t xml:space="preserve">Welcome to the GCMT. </w:t>
      </w:r>
      <w:r w:rsidRPr="008B27DB">
        <w:rPr>
          <w:rFonts w:ascii="Arial" w:hAnsi="Arial" w:cs="Arial"/>
          <w:sz w:val="24"/>
          <w:szCs w:val="24"/>
        </w:rPr>
        <w:t>[Online]. Available at:</w:t>
      </w:r>
      <w:r w:rsidRPr="008B27DB">
        <w:rPr>
          <w:rFonts w:ascii="Arial" w:hAnsi="Arial" w:cs="Arial"/>
          <w:i/>
          <w:sz w:val="24"/>
          <w:szCs w:val="24"/>
        </w:rPr>
        <w:t xml:space="preserve"> </w:t>
      </w:r>
      <w:hyperlink r:id="rId16" w:history="1">
        <w:r w:rsidRPr="008B27DB">
          <w:rPr>
            <w:rFonts w:ascii="Arial" w:hAnsi="Arial" w:cs="Arial"/>
            <w:sz w:val="24"/>
            <w:szCs w:val="24"/>
          </w:rPr>
          <w:t>http://www.gcmt.org.uk/</w:t>
        </w:r>
      </w:hyperlink>
      <w:r w:rsidRPr="008B27DB">
        <w:rPr>
          <w:rFonts w:ascii="Arial" w:hAnsi="Arial" w:cs="Arial"/>
          <w:sz w:val="24"/>
          <w:szCs w:val="24"/>
        </w:rPr>
        <w:t xml:space="preserve"> [Accessed 30</w:t>
      </w:r>
      <w:r w:rsidRPr="008B27DB">
        <w:rPr>
          <w:rFonts w:ascii="Arial" w:hAnsi="Arial" w:cs="Arial"/>
          <w:sz w:val="24"/>
          <w:szCs w:val="24"/>
          <w:vertAlign w:val="superscript"/>
        </w:rPr>
        <w:t>th</w:t>
      </w:r>
      <w:r w:rsidRPr="008B27DB">
        <w:rPr>
          <w:rFonts w:ascii="Arial" w:hAnsi="Arial" w:cs="Arial"/>
          <w:sz w:val="24"/>
          <w:szCs w:val="24"/>
        </w:rPr>
        <w:t xml:space="preserve"> December 2018]. </w:t>
      </w:r>
    </w:p>
    <w:p w14:paraId="6233EBA9" w14:textId="04764538"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Homeopathic Medical Association (2010) </w:t>
      </w:r>
      <w:r w:rsidRPr="008B27DB">
        <w:rPr>
          <w:rFonts w:ascii="Arial" w:hAnsi="Arial" w:cs="Arial"/>
          <w:bCs/>
          <w:i/>
          <w:sz w:val="24"/>
          <w:szCs w:val="24"/>
        </w:rPr>
        <w:t>About The HMA</w:t>
      </w:r>
      <w:r w:rsidRPr="008B27DB">
        <w:rPr>
          <w:rFonts w:ascii="Arial" w:hAnsi="Arial" w:cs="Arial"/>
          <w:bCs/>
          <w:sz w:val="24"/>
          <w:szCs w:val="24"/>
        </w:rPr>
        <w:t>. [Online]. Available at:</w:t>
      </w:r>
      <w:r w:rsidRPr="008B27DB">
        <w:rPr>
          <w:rFonts w:ascii="Arial" w:hAnsi="Arial" w:cs="Arial"/>
          <w:sz w:val="24"/>
          <w:szCs w:val="24"/>
        </w:rPr>
        <w:t xml:space="preserve"> </w:t>
      </w:r>
      <w:hyperlink r:id="rId17" w:history="1">
        <w:r w:rsidRPr="008B27DB">
          <w:rPr>
            <w:rFonts w:ascii="Arial" w:hAnsi="Arial" w:cs="Arial"/>
            <w:sz w:val="24"/>
            <w:szCs w:val="24"/>
          </w:rPr>
          <w:t>http://www.the-hma.org/about-us.html</w:t>
        </w:r>
      </w:hyperlink>
      <w:r w:rsidRPr="008B27DB">
        <w:rPr>
          <w:rFonts w:ascii="Arial" w:hAnsi="Arial" w:cs="Arial"/>
          <w:sz w:val="24"/>
          <w:szCs w:val="24"/>
        </w:rPr>
        <w:t xml:space="preserve"> [Accessed 13th December 2018].</w:t>
      </w:r>
    </w:p>
    <w:p w14:paraId="6799C352" w14:textId="40DE7C8D"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International Federation of Professional Aromatherapists (2018) </w:t>
      </w:r>
      <w:r w:rsidR="00332A6E" w:rsidRPr="008B27DB">
        <w:rPr>
          <w:rFonts w:ascii="Arial" w:hAnsi="Arial" w:cs="Arial"/>
          <w:i/>
          <w:sz w:val="24"/>
          <w:szCs w:val="24"/>
        </w:rPr>
        <w:t xml:space="preserve">Welcome to the International Federation of Professional Aromatherapists. </w:t>
      </w:r>
      <w:r w:rsidRPr="008B27DB">
        <w:rPr>
          <w:rFonts w:ascii="Arial" w:hAnsi="Arial" w:cs="Arial"/>
          <w:sz w:val="24"/>
          <w:szCs w:val="24"/>
        </w:rPr>
        <w:t xml:space="preserve">[Online]. Available at: </w:t>
      </w:r>
      <w:hyperlink r:id="rId18" w:history="1">
        <w:r w:rsidRPr="008B27DB">
          <w:rPr>
            <w:rFonts w:ascii="Arial" w:hAnsi="Arial" w:cs="Arial"/>
            <w:sz w:val="24"/>
            <w:szCs w:val="24"/>
          </w:rPr>
          <w:t>https://ifparoma.org/</w:t>
        </w:r>
      </w:hyperlink>
      <w:r w:rsidRPr="008B27DB">
        <w:rPr>
          <w:rFonts w:ascii="Arial" w:hAnsi="Arial" w:cs="Arial"/>
          <w:sz w:val="24"/>
          <w:szCs w:val="24"/>
        </w:rPr>
        <w:t xml:space="preserve"> [Accessed 11</w:t>
      </w:r>
      <w:r w:rsidRPr="008B27DB">
        <w:rPr>
          <w:rFonts w:ascii="Arial" w:hAnsi="Arial" w:cs="Arial"/>
          <w:sz w:val="24"/>
          <w:szCs w:val="24"/>
          <w:vertAlign w:val="superscript"/>
        </w:rPr>
        <w:t>th</w:t>
      </w:r>
      <w:r w:rsidRPr="008B27DB">
        <w:rPr>
          <w:rFonts w:ascii="Arial" w:hAnsi="Arial" w:cs="Arial"/>
          <w:sz w:val="24"/>
          <w:szCs w:val="24"/>
        </w:rPr>
        <w:t xml:space="preserve"> December 2018].</w:t>
      </w:r>
    </w:p>
    <w:p w14:paraId="6D0692B8" w14:textId="243669FD" w:rsidR="00CF4502" w:rsidRPr="008B27DB" w:rsidRDefault="00CF4502" w:rsidP="008B27DB">
      <w:pPr>
        <w:spacing w:before="100" w:after="100" w:line="360" w:lineRule="auto"/>
        <w:rPr>
          <w:rFonts w:ascii="Arial" w:hAnsi="Arial" w:cs="Arial"/>
          <w:sz w:val="24"/>
          <w:szCs w:val="24"/>
        </w:rPr>
      </w:pPr>
      <w:proofErr w:type="spellStart"/>
      <w:r w:rsidRPr="008B27DB">
        <w:rPr>
          <w:rFonts w:ascii="Arial" w:hAnsi="Arial" w:cs="Arial"/>
          <w:sz w:val="24"/>
          <w:szCs w:val="24"/>
        </w:rPr>
        <w:t>Kelner</w:t>
      </w:r>
      <w:proofErr w:type="spellEnd"/>
      <w:r w:rsidR="00AA1BBC" w:rsidRPr="008B27DB">
        <w:rPr>
          <w:rFonts w:ascii="Arial" w:hAnsi="Arial" w:cs="Arial"/>
          <w:sz w:val="24"/>
          <w:szCs w:val="24"/>
        </w:rPr>
        <w:t xml:space="preserve">, M., Wellman, B., </w:t>
      </w:r>
      <w:proofErr w:type="spellStart"/>
      <w:r w:rsidR="00AA1BBC" w:rsidRPr="008B27DB">
        <w:rPr>
          <w:rFonts w:ascii="Arial" w:hAnsi="Arial" w:cs="Arial"/>
          <w:sz w:val="24"/>
          <w:szCs w:val="24"/>
        </w:rPr>
        <w:t>Pescosolido</w:t>
      </w:r>
      <w:proofErr w:type="spellEnd"/>
      <w:r w:rsidR="00AA1BBC" w:rsidRPr="008B27DB">
        <w:rPr>
          <w:rFonts w:ascii="Arial" w:hAnsi="Arial" w:cs="Arial"/>
          <w:sz w:val="24"/>
          <w:szCs w:val="24"/>
        </w:rPr>
        <w:t xml:space="preserve">, B. and Saks, M. (eds) (2000) </w:t>
      </w:r>
      <w:r w:rsidR="00AA1BBC" w:rsidRPr="008B27DB">
        <w:rPr>
          <w:rFonts w:ascii="Arial" w:hAnsi="Arial" w:cs="Arial"/>
          <w:i/>
          <w:sz w:val="24"/>
          <w:szCs w:val="24"/>
        </w:rPr>
        <w:t>Complementary and Alternative Medicine. Challenge and Change</w:t>
      </w:r>
      <w:r w:rsidR="00AA1BBC" w:rsidRPr="008B27DB">
        <w:rPr>
          <w:rFonts w:ascii="Arial" w:hAnsi="Arial" w:cs="Arial"/>
          <w:sz w:val="24"/>
          <w:szCs w:val="24"/>
        </w:rPr>
        <w:t xml:space="preserve">. Amsterdam: Harwood academic Publishers. </w:t>
      </w:r>
    </w:p>
    <w:p w14:paraId="0971756C" w14:textId="5AE3A35B"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Kinesiology Federation (2018) </w:t>
      </w:r>
      <w:r w:rsidRPr="008B27DB">
        <w:rPr>
          <w:rFonts w:ascii="Arial" w:hAnsi="Arial" w:cs="Arial"/>
          <w:i/>
          <w:sz w:val="24"/>
          <w:szCs w:val="24"/>
        </w:rPr>
        <w:t xml:space="preserve">What is Kinesiology? </w:t>
      </w:r>
      <w:r w:rsidRPr="008B27DB">
        <w:rPr>
          <w:rFonts w:ascii="Arial" w:hAnsi="Arial" w:cs="Arial"/>
          <w:sz w:val="24"/>
          <w:szCs w:val="24"/>
        </w:rPr>
        <w:t xml:space="preserve">[Online]. Available at: </w:t>
      </w:r>
      <w:hyperlink r:id="rId19" w:history="1">
        <w:r w:rsidRPr="008B27DB">
          <w:rPr>
            <w:rFonts w:ascii="Arial" w:hAnsi="Arial" w:cs="Arial"/>
            <w:sz w:val="24"/>
            <w:szCs w:val="24"/>
          </w:rPr>
          <w:t>https://www.kinesiologyfederation.co.uk/</w:t>
        </w:r>
      </w:hyperlink>
      <w:r w:rsidRPr="008B27DB">
        <w:rPr>
          <w:rFonts w:ascii="Arial" w:hAnsi="Arial" w:cs="Arial"/>
          <w:sz w:val="24"/>
          <w:szCs w:val="24"/>
        </w:rPr>
        <w:t xml:space="preserve"> [Accessed 30</w:t>
      </w:r>
      <w:r w:rsidRPr="008B27DB">
        <w:rPr>
          <w:rFonts w:ascii="Arial" w:hAnsi="Arial" w:cs="Arial"/>
          <w:sz w:val="24"/>
          <w:szCs w:val="24"/>
          <w:vertAlign w:val="superscript"/>
        </w:rPr>
        <w:t>th</w:t>
      </w:r>
      <w:r w:rsidRPr="008B27DB">
        <w:rPr>
          <w:rFonts w:ascii="Arial" w:hAnsi="Arial" w:cs="Arial"/>
          <w:sz w:val="24"/>
          <w:szCs w:val="24"/>
        </w:rPr>
        <w:t xml:space="preserve"> December 2018].</w:t>
      </w:r>
    </w:p>
    <w:p w14:paraId="352C9FDC" w14:textId="1D4B0F1F"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Mills, S. Y. (2001) </w:t>
      </w:r>
      <w:r w:rsidRPr="008B27DB">
        <w:rPr>
          <w:rFonts w:ascii="Arial" w:hAnsi="Arial" w:cs="Arial"/>
          <w:i/>
          <w:sz w:val="24"/>
          <w:szCs w:val="24"/>
        </w:rPr>
        <w:t xml:space="preserve">Regulation in complementary and alternative medicine. </w:t>
      </w:r>
      <w:r w:rsidRPr="008B27DB">
        <w:rPr>
          <w:rFonts w:ascii="Arial" w:hAnsi="Arial" w:cs="Arial"/>
          <w:sz w:val="24"/>
          <w:szCs w:val="24"/>
        </w:rPr>
        <w:t>[Online]. Available at: https://www.ncbi.nlm.nih.gov/pmc/articles/PMC1119419/</w:t>
      </w:r>
      <w:r w:rsidRPr="008B27DB">
        <w:rPr>
          <w:rFonts w:ascii="Arial" w:hAnsi="Arial" w:cs="Arial"/>
          <w:sz w:val="24"/>
          <w:szCs w:val="24"/>
        </w:rPr>
        <w:br/>
        <w:t>[Accessed 27</w:t>
      </w:r>
      <w:r w:rsidRPr="008B27DB">
        <w:rPr>
          <w:rFonts w:ascii="Arial" w:hAnsi="Arial" w:cs="Arial"/>
          <w:sz w:val="24"/>
          <w:szCs w:val="24"/>
          <w:vertAlign w:val="superscript"/>
        </w:rPr>
        <w:t>th</w:t>
      </w:r>
      <w:r w:rsidRPr="008B27DB">
        <w:rPr>
          <w:rFonts w:ascii="Arial" w:hAnsi="Arial" w:cs="Arial"/>
          <w:sz w:val="24"/>
          <w:szCs w:val="24"/>
        </w:rPr>
        <w:t xml:space="preserve"> November 2018].  </w:t>
      </w:r>
    </w:p>
    <w:p w14:paraId="1B380364" w14:textId="6D5378B0"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National Institute of Medical Herbalists (NIMH) (2017) </w:t>
      </w:r>
      <w:r w:rsidRPr="008B27DB">
        <w:rPr>
          <w:rFonts w:ascii="Arial" w:hAnsi="Arial" w:cs="Arial"/>
          <w:i/>
          <w:sz w:val="24"/>
          <w:szCs w:val="24"/>
        </w:rPr>
        <w:t>What we do</w:t>
      </w:r>
      <w:r w:rsidRPr="008B27DB">
        <w:rPr>
          <w:rFonts w:ascii="Arial" w:hAnsi="Arial" w:cs="Arial"/>
          <w:sz w:val="24"/>
          <w:szCs w:val="24"/>
        </w:rPr>
        <w:t xml:space="preserve">. [Online]. Available at: </w:t>
      </w:r>
      <w:hyperlink r:id="rId20" w:history="1">
        <w:r w:rsidRPr="008B27DB">
          <w:rPr>
            <w:rFonts w:ascii="Arial" w:hAnsi="Arial" w:cs="Arial"/>
            <w:sz w:val="24"/>
            <w:szCs w:val="24"/>
          </w:rPr>
          <w:t>https://www.nimh.org.uk/</w:t>
        </w:r>
      </w:hyperlink>
      <w:r w:rsidRPr="008B27DB">
        <w:rPr>
          <w:rFonts w:ascii="Arial" w:hAnsi="Arial" w:cs="Arial"/>
          <w:sz w:val="24"/>
          <w:szCs w:val="24"/>
        </w:rPr>
        <w:t xml:space="preserve"> [Accessed 11</w:t>
      </w:r>
      <w:r w:rsidRPr="008B27DB">
        <w:rPr>
          <w:rFonts w:ascii="Arial" w:hAnsi="Arial" w:cs="Arial"/>
          <w:sz w:val="24"/>
          <w:szCs w:val="24"/>
          <w:vertAlign w:val="superscript"/>
        </w:rPr>
        <w:t>th</w:t>
      </w:r>
      <w:r w:rsidRPr="008B27DB">
        <w:rPr>
          <w:rFonts w:ascii="Arial" w:hAnsi="Arial" w:cs="Arial"/>
          <w:sz w:val="24"/>
          <w:szCs w:val="24"/>
        </w:rPr>
        <w:t xml:space="preserve"> December 2018].</w:t>
      </w:r>
    </w:p>
    <w:p w14:paraId="0AB56CDA" w14:textId="4B857412"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Natural Therapy Pages (2018) </w:t>
      </w:r>
      <w:r w:rsidRPr="008B27DB">
        <w:rPr>
          <w:rFonts w:ascii="Arial" w:hAnsi="Arial" w:cs="Arial"/>
          <w:i/>
          <w:sz w:val="24"/>
          <w:szCs w:val="24"/>
        </w:rPr>
        <w:t xml:space="preserve">The General Regulatory Council for Complementary Therapies (GRCCT). </w:t>
      </w:r>
      <w:r w:rsidRPr="008B27DB">
        <w:rPr>
          <w:rFonts w:ascii="Arial" w:hAnsi="Arial" w:cs="Arial"/>
          <w:sz w:val="24"/>
          <w:szCs w:val="24"/>
        </w:rPr>
        <w:t xml:space="preserve">[Online]. Available </w:t>
      </w:r>
      <w:r w:rsidRPr="008B27DB">
        <w:rPr>
          <w:rFonts w:ascii="Arial" w:hAnsi="Arial" w:cs="Arial"/>
          <w:sz w:val="24"/>
          <w:szCs w:val="24"/>
        </w:rPr>
        <w:lastRenderedPageBreak/>
        <w:t>at:</w:t>
      </w:r>
      <w:hyperlink r:id="rId21" w:history="1">
        <w:r w:rsidRPr="008B27DB">
          <w:rPr>
            <w:rFonts w:ascii="Arial" w:hAnsi="Arial" w:cs="Arial"/>
            <w:sz w:val="24"/>
            <w:szCs w:val="24"/>
          </w:rPr>
          <w:t>https://www.naturaltherapypages.co.uk/association/the_general_regulatory_council_for_complem</w:t>
        </w:r>
        <w:bookmarkStart w:id="0" w:name="_Hlt534533934"/>
        <w:bookmarkStart w:id="1" w:name="_Hlt534533935"/>
        <w:bookmarkEnd w:id="0"/>
        <w:bookmarkEnd w:id="1"/>
        <w:r w:rsidRPr="008B27DB">
          <w:rPr>
            <w:rFonts w:ascii="Arial" w:hAnsi="Arial" w:cs="Arial"/>
            <w:sz w:val="24"/>
            <w:szCs w:val="24"/>
          </w:rPr>
          <w:t>entary_therapies</w:t>
        </w:r>
      </w:hyperlink>
      <w:r w:rsidRPr="008B27DB">
        <w:rPr>
          <w:rFonts w:ascii="Arial" w:hAnsi="Arial" w:cs="Arial"/>
          <w:sz w:val="24"/>
          <w:szCs w:val="24"/>
        </w:rPr>
        <w:t xml:space="preserve"> [30th December 2018].</w:t>
      </w:r>
    </w:p>
    <w:p w14:paraId="22425B7D" w14:textId="1D9363CD"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NHS UK (2016)</w:t>
      </w:r>
      <w:r w:rsidRPr="008B27DB">
        <w:rPr>
          <w:rFonts w:ascii="Arial" w:hAnsi="Arial" w:cs="Arial"/>
          <w:bCs/>
          <w:i/>
          <w:sz w:val="24"/>
          <w:szCs w:val="24"/>
        </w:rPr>
        <w:t xml:space="preserve"> Complementary and alternative medicine. </w:t>
      </w:r>
      <w:r w:rsidRPr="008B27DB">
        <w:rPr>
          <w:rFonts w:ascii="Arial" w:hAnsi="Arial" w:cs="Arial"/>
          <w:bCs/>
          <w:sz w:val="24"/>
          <w:szCs w:val="24"/>
        </w:rPr>
        <w:t>[Online]. Available at:</w:t>
      </w:r>
      <w:r w:rsidRPr="008B27DB">
        <w:rPr>
          <w:rFonts w:ascii="Arial" w:hAnsi="Arial" w:cs="Arial"/>
          <w:b/>
          <w:sz w:val="24"/>
          <w:szCs w:val="24"/>
        </w:rPr>
        <w:t xml:space="preserve"> </w:t>
      </w:r>
      <w:hyperlink r:id="rId22" w:history="1">
        <w:r w:rsidRPr="008B27DB">
          <w:rPr>
            <w:rFonts w:ascii="Arial" w:hAnsi="Arial" w:cs="Arial"/>
            <w:sz w:val="24"/>
            <w:szCs w:val="24"/>
          </w:rPr>
          <w:t>https://www.nhs.uk/conditions/complementary-and-alternative-medicine/</w:t>
        </w:r>
      </w:hyperlink>
      <w:r w:rsidRPr="008B27DB">
        <w:rPr>
          <w:rFonts w:ascii="Arial" w:hAnsi="Arial" w:cs="Arial"/>
          <w:sz w:val="24"/>
          <w:szCs w:val="24"/>
        </w:rPr>
        <w:t xml:space="preserve"> [Accessed 5</w:t>
      </w:r>
      <w:r w:rsidRPr="008B27DB">
        <w:rPr>
          <w:rFonts w:ascii="Arial" w:hAnsi="Arial" w:cs="Arial"/>
          <w:sz w:val="24"/>
          <w:szCs w:val="24"/>
          <w:vertAlign w:val="superscript"/>
        </w:rPr>
        <w:t>th</w:t>
      </w:r>
      <w:r w:rsidRPr="008B27DB">
        <w:rPr>
          <w:rFonts w:ascii="Arial" w:hAnsi="Arial" w:cs="Arial"/>
          <w:sz w:val="24"/>
          <w:szCs w:val="24"/>
        </w:rPr>
        <w:t xml:space="preserve"> January 2019]. </w:t>
      </w:r>
    </w:p>
    <w:p w14:paraId="6A69A5C9" w14:textId="521EB0A5"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NHS UK (2016) </w:t>
      </w:r>
      <w:r w:rsidRPr="008B27DB">
        <w:rPr>
          <w:rFonts w:ascii="Arial" w:hAnsi="Arial" w:cs="Arial"/>
          <w:i/>
          <w:sz w:val="24"/>
          <w:szCs w:val="24"/>
        </w:rPr>
        <w:t>Acupuncture</w:t>
      </w:r>
      <w:r w:rsidRPr="008B27DB">
        <w:rPr>
          <w:rFonts w:ascii="Arial" w:hAnsi="Arial" w:cs="Arial"/>
          <w:sz w:val="24"/>
          <w:szCs w:val="24"/>
        </w:rPr>
        <w:t xml:space="preserve">. [Online]. Available at: </w:t>
      </w:r>
      <w:hyperlink r:id="rId23" w:history="1">
        <w:r w:rsidRPr="008B27DB">
          <w:rPr>
            <w:rFonts w:ascii="Arial" w:hAnsi="Arial" w:cs="Arial"/>
            <w:sz w:val="24"/>
            <w:szCs w:val="24"/>
          </w:rPr>
          <w:t>https://www.nhs.uk/conditions/Acupuncture/</w:t>
        </w:r>
      </w:hyperlink>
      <w:r w:rsidRPr="008B27DB">
        <w:rPr>
          <w:rFonts w:ascii="Arial" w:hAnsi="Arial" w:cs="Arial"/>
          <w:sz w:val="24"/>
          <w:szCs w:val="24"/>
        </w:rPr>
        <w:t xml:space="preserve"> [Accessed 13</w:t>
      </w:r>
      <w:r w:rsidRPr="008B27DB">
        <w:rPr>
          <w:rFonts w:ascii="Arial" w:hAnsi="Arial" w:cs="Arial"/>
          <w:sz w:val="24"/>
          <w:szCs w:val="24"/>
          <w:vertAlign w:val="superscript"/>
        </w:rPr>
        <w:t>th</w:t>
      </w:r>
      <w:r w:rsidRPr="008B27DB">
        <w:rPr>
          <w:rFonts w:ascii="Arial" w:hAnsi="Arial" w:cs="Arial"/>
          <w:sz w:val="24"/>
          <w:szCs w:val="24"/>
        </w:rPr>
        <w:t xml:space="preserve"> December 2018]. </w:t>
      </w:r>
    </w:p>
    <w:p w14:paraId="06BB70C8" w14:textId="0106DAAA"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NHS UK (2017) </w:t>
      </w:r>
      <w:r w:rsidRPr="008B27DB">
        <w:rPr>
          <w:rFonts w:ascii="Arial" w:hAnsi="Arial" w:cs="Arial"/>
          <w:i/>
          <w:sz w:val="24"/>
          <w:szCs w:val="24"/>
        </w:rPr>
        <w:t>Chiropractic</w:t>
      </w:r>
      <w:r w:rsidRPr="008B27DB">
        <w:rPr>
          <w:rFonts w:ascii="Arial" w:hAnsi="Arial" w:cs="Arial"/>
          <w:sz w:val="24"/>
          <w:szCs w:val="24"/>
        </w:rPr>
        <w:t xml:space="preserve">. [Online]. Available at: </w:t>
      </w:r>
      <w:hyperlink r:id="rId24" w:history="1">
        <w:r w:rsidRPr="008B27DB">
          <w:rPr>
            <w:rFonts w:ascii="Arial" w:hAnsi="Arial" w:cs="Arial"/>
            <w:sz w:val="24"/>
            <w:szCs w:val="24"/>
          </w:rPr>
          <w:t>https://www.nhs.uk/conditions/chiropractic/</w:t>
        </w:r>
      </w:hyperlink>
      <w:r w:rsidRPr="008B27DB">
        <w:rPr>
          <w:rFonts w:ascii="Arial" w:hAnsi="Arial" w:cs="Arial"/>
          <w:sz w:val="24"/>
          <w:szCs w:val="24"/>
        </w:rPr>
        <w:t xml:space="preserve"> [Accessed 28</w:t>
      </w:r>
      <w:r w:rsidRPr="008B27DB">
        <w:rPr>
          <w:rFonts w:ascii="Arial" w:hAnsi="Arial" w:cs="Arial"/>
          <w:sz w:val="24"/>
          <w:szCs w:val="24"/>
          <w:vertAlign w:val="superscript"/>
        </w:rPr>
        <w:t>th</w:t>
      </w:r>
      <w:r w:rsidRPr="008B27DB">
        <w:rPr>
          <w:rFonts w:ascii="Arial" w:hAnsi="Arial" w:cs="Arial"/>
          <w:sz w:val="24"/>
          <w:szCs w:val="24"/>
        </w:rPr>
        <w:t xml:space="preserve"> November 2018].</w:t>
      </w:r>
    </w:p>
    <w:p w14:paraId="07E46DD3" w14:textId="25379B02"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Parkinson’s UK (2018) </w:t>
      </w:r>
      <w:r w:rsidRPr="008B27DB">
        <w:rPr>
          <w:rFonts w:ascii="Arial" w:hAnsi="Arial" w:cs="Arial"/>
          <w:i/>
          <w:sz w:val="24"/>
          <w:szCs w:val="24"/>
        </w:rPr>
        <w:t>Complementary Therapies</w:t>
      </w:r>
      <w:r w:rsidRPr="008B27DB">
        <w:rPr>
          <w:rFonts w:ascii="Arial" w:hAnsi="Arial" w:cs="Arial"/>
          <w:sz w:val="24"/>
          <w:szCs w:val="24"/>
        </w:rPr>
        <w:t xml:space="preserve">. [Online]. Available at: </w:t>
      </w:r>
      <w:hyperlink r:id="rId25" w:history="1">
        <w:r w:rsidRPr="008B27DB">
          <w:rPr>
            <w:rFonts w:ascii="Arial" w:hAnsi="Arial" w:cs="Arial"/>
            <w:sz w:val="24"/>
            <w:szCs w:val="24"/>
          </w:rPr>
          <w:t>https://www.parkinsons.org.uk/information-and-support/complementary-therapies</w:t>
        </w:r>
      </w:hyperlink>
      <w:r w:rsidRPr="008B27DB">
        <w:rPr>
          <w:rFonts w:ascii="Arial" w:hAnsi="Arial" w:cs="Arial"/>
          <w:sz w:val="24"/>
          <w:szCs w:val="24"/>
        </w:rPr>
        <w:t xml:space="preserve"> [Accessed 17</w:t>
      </w:r>
      <w:r w:rsidRPr="008B27DB">
        <w:rPr>
          <w:rFonts w:ascii="Arial" w:hAnsi="Arial" w:cs="Arial"/>
          <w:sz w:val="24"/>
          <w:szCs w:val="24"/>
          <w:vertAlign w:val="superscript"/>
        </w:rPr>
        <w:t>th</w:t>
      </w:r>
      <w:r w:rsidRPr="008B27DB">
        <w:rPr>
          <w:rFonts w:ascii="Arial" w:hAnsi="Arial" w:cs="Arial"/>
          <w:sz w:val="24"/>
          <w:szCs w:val="24"/>
        </w:rPr>
        <w:t xml:space="preserve"> December 2018].</w:t>
      </w:r>
    </w:p>
    <w:p w14:paraId="36BFF2F5" w14:textId="4A12F679"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Register of Chinese Herbal Medicine (RCHM) (2018) </w:t>
      </w:r>
      <w:r w:rsidRPr="008B27DB">
        <w:rPr>
          <w:rFonts w:ascii="Arial" w:hAnsi="Arial" w:cs="Arial"/>
          <w:i/>
          <w:sz w:val="24"/>
          <w:szCs w:val="24"/>
        </w:rPr>
        <w:t xml:space="preserve">WHAT IS CHINESE HERBAL MEDICINE? </w:t>
      </w:r>
      <w:r w:rsidRPr="008B27DB">
        <w:rPr>
          <w:rFonts w:ascii="Arial" w:hAnsi="Arial" w:cs="Arial"/>
          <w:sz w:val="24"/>
          <w:szCs w:val="24"/>
        </w:rPr>
        <w:t xml:space="preserve">[Online]. Available at: </w:t>
      </w:r>
      <w:hyperlink r:id="rId26" w:history="1">
        <w:r w:rsidRPr="008B27DB">
          <w:rPr>
            <w:rFonts w:ascii="Arial" w:hAnsi="Arial" w:cs="Arial"/>
            <w:sz w:val="24"/>
            <w:szCs w:val="24"/>
          </w:rPr>
          <w:t>http://rchm.co.uk/</w:t>
        </w:r>
      </w:hyperlink>
      <w:r w:rsidRPr="008B27DB">
        <w:rPr>
          <w:rFonts w:ascii="Arial" w:hAnsi="Arial" w:cs="Arial"/>
          <w:sz w:val="24"/>
          <w:szCs w:val="24"/>
        </w:rPr>
        <w:t xml:space="preserve"> [Accessed 11</w:t>
      </w:r>
      <w:r w:rsidRPr="008B27DB">
        <w:rPr>
          <w:rFonts w:ascii="Arial" w:hAnsi="Arial" w:cs="Arial"/>
          <w:sz w:val="24"/>
          <w:szCs w:val="24"/>
          <w:vertAlign w:val="superscript"/>
        </w:rPr>
        <w:t>th</w:t>
      </w:r>
      <w:r w:rsidRPr="008B27DB">
        <w:rPr>
          <w:rFonts w:ascii="Arial" w:hAnsi="Arial" w:cs="Arial"/>
          <w:sz w:val="24"/>
          <w:szCs w:val="24"/>
        </w:rPr>
        <w:t xml:space="preserve"> December 2018].</w:t>
      </w:r>
    </w:p>
    <w:p w14:paraId="72898B4B" w14:textId="512EE583"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Smith, G. D. (2010) </w:t>
      </w:r>
      <w:r w:rsidRPr="008B27DB">
        <w:rPr>
          <w:rFonts w:ascii="Arial" w:eastAsia="Times New Roman" w:hAnsi="Arial" w:cs="Arial"/>
          <w:sz w:val="24"/>
          <w:szCs w:val="24"/>
          <w:lang w:eastAsia="en-GB"/>
        </w:rPr>
        <w:t>Editorial: Regulation in complementary and alternative medicine: is it</w:t>
      </w:r>
      <w:r w:rsidRPr="008B27DB">
        <w:rPr>
          <w:rFonts w:ascii="Arial" w:hAnsi="Arial" w:cs="Arial"/>
          <w:sz w:val="24"/>
          <w:szCs w:val="24"/>
        </w:rPr>
        <w:t xml:space="preserve"> </w:t>
      </w:r>
      <w:r w:rsidRPr="008B27DB">
        <w:rPr>
          <w:rFonts w:ascii="Arial" w:eastAsia="Times New Roman" w:hAnsi="Arial" w:cs="Arial"/>
          <w:sz w:val="24"/>
          <w:szCs w:val="24"/>
          <w:lang w:eastAsia="en-GB"/>
        </w:rPr>
        <w:t>time for statutory regulation of CAM in the UK?</w:t>
      </w:r>
      <w:r w:rsidR="00552BEF">
        <w:rPr>
          <w:rFonts w:ascii="Arial" w:hAnsi="Arial" w:cs="Arial"/>
          <w:sz w:val="24"/>
          <w:szCs w:val="24"/>
        </w:rPr>
        <w:t xml:space="preserve"> </w:t>
      </w:r>
      <w:bookmarkStart w:id="2" w:name="_GoBack"/>
      <w:bookmarkEnd w:id="2"/>
      <w:r w:rsidRPr="008B27DB">
        <w:rPr>
          <w:rFonts w:ascii="Arial" w:hAnsi="Arial" w:cs="Arial"/>
          <w:i/>
          <w:sz w:val="24"/>
          <w:szCs w:val="24"/>
        </w:rPr>
        <w:t>Journal of Clinical Nursing</w:t>
      </w:r>
      <w:r w:rsidRPr="008B27DB">
        <w:rPr>
          <w:rFonts w:ascii="Arial" w:hAnsi="Arial" w:cs="Arial"/>
          <w:sz w:val="24"/>
          <w:szCs w:val="24"/>
        </w:rPr>
        <w:t>.</w:t>
      </w:r>
      <w:r w:rsidR="00332A6E" w:rsidRPr="008B27DB">
        <w:rPr>
          <w:rFonts w:ascii="Arial" w:hAnsi="Arial" w:cs="Arial"/>
          <w:sz w:val="24"/>
          <w:szCs w:val="24"/>
        </w:rPr>
        <w:t xml:space="preserve"> 19.</w:t>
      </w:r>
      <w:r w:rsidRPr="008B27DB">
        <w:rPr>
          <w:rFonts w:ascii="Arial" w:hAnsi="Arial" w:cs="Arial"/>
          <w:sz w:val="24"/>
          <w:szCs w:val="24"/>
        </w:rPr>
        <w:t xml:space="preserve"> pp901-903. </w:t>
      </w:r>
    </w:p>
    <w:p w14:paraId="38BD0EF0" w14:textId="50E3BD08"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Tovey, P., Easthope, G. and Adams, J. (eds) (2004) </w:t>
      </w:r>
      <w:r w:rsidRPr="008B27DB">
        <w:rPr>
          <w:rFonts w:ascii="Arial" w:hAnsi="Arial" w:cs="Arial"/>
          <w:i/>
          <w:sz w:val="24"/>
          <w:szCs w:val="24"/>
        </w:rPr>
        <w:t>The Mainstreaming of Complementary and Alternative Medicine. Studies in Social Context</w:t>
      </w:r>
      <w:r w:rsidRPr="008B27DB">
        <w:rPr>
          <w:rFonts w:ascii="Arial" w:hAnsi="Arial" w:cs="Arial"/>
          <w:sz w:val="24"/>
          <w:szCs w:val="24"/>
        </w:rPr>
        <w:t xml:space="preserve">. London: Routledge. </w:t>
      </w:r>
    </w:p>
    <w:p w14:paraId="4D05E42C" w14:textId="2EDFA0FD" w:rsidR="00FE7FDE" w:rsidRPr="008B27DB" w:rsidRDefault="00FE7FDE" w:rsidP="008B27DB">
      <w:pPr>
        <w:spacing w:before="100" w:after="100" w:line="360" w:lineRule="auto"/>
        <w:rPr>
          <w:rFonts w:ascii="Arial" w:hAnsi="Arial" w:cs="Arial"/>
          <w:sz w:val="24"/>
          <w:szCs w:val="24"/>
        </w:rPr>
      </w:pPr>
      <w:r w:rsidRPr="008B27DB">
        <w:rPr>
          <w:rFonts w:ascii="Arial" w:hAnsi="Arial" w:cs="Arial"/>
          <w:sz w:val="24"/>
          <w:szCs w:val="24"/>
        </w:rPr>
        <w:t xml:space="preserve">Unified Register of Herbal Practitioners (URHP) (2018) </w:t>
      </w:r>
      <w:r w:rsidRPr="008B27DB">
        <w:rPr>
          <w:rFonts w:ascii="Arial" w:hAnsi="Arial" w:cs="Arial"/>
          <w:i/>
          <w:sz w:val="24"/>
          <w:szCs w:val="24"/>
        </w:rPr>
        <w:t xml:space="preserve">About the URHP. </w:t>
      </w:r>
      <w:r w:rsidRPr="008B27DB">
        <w:rPr>
          <w:rFonts w:ascii="Arial" w:hAnsi="Arial" w:cs="Arial"/>
          <w:sz w:val="24"/>
          <w:szCs w:val="24"/>
        </w:rPr>
        <w:t xml:space="preserve">[online]. Available at: </w:t>
      </w:r>
      <w:hyperlink r:id="rId27" w:history="1">
        <w:r w:rsidRPr="008B27DB">
          <w:rPr>
            <w:rFonts w:ascii="Arial" w:hAnsi="Arial" w:cs="Arial"/>
            <w:sz w:val="24"/>
            <w:szCs w:val="24"/>
          </w:rPr>
          <w:t>https://www.urhp.com/about_urhp.php</w:t>
        </w:r>
      </w:hyperlink>
      <w:r w:rsidRPr="008B27DB">
        <w:rPr>
          <w:rFonts w:ascii="Arial" w:hAnsi="Arial" w:cs="Arial"/>
          <w:sz w:val="24"/>
          <w:szCs w:val="24"/>
        </w:rPr>
        <w:t xml:space="preserve"> [Accessed 11th December 2018]. </w:t>
      </w:r>
    </w:p>
    <w:p w14:paraId="128967A5" w14:textId="14D1620B" w:rsidR="00FE7FDE" w:rsidRPr="008B27DB" w:rsidRDefault="00FE7FDE" w:rsidP="008B27DB">
      <w:pPr>
        <w:spacing w:line="360" w:lineRule="auto"/>
        <w:rPr>
          <w:rFonts w:ascii="Arial" w:hAnsi="Arial" w:cs="Arial"/>
          <w:sz w:val="24"/>
          <w:szCs w:val="24"/>
        </w:rPr>
      </w:pPr>
      <w:r w:rsidRPr="008B27DB">
        <w:rPr>
          <w:rFonts w:ascii="Arial" w:hAnsi="Arial" w:cs="Arial"/>
          <w:sz w:val="24"/>
          <w:szCs w:val="24"/>
        </w:rPr>
        <w:t xml:space="preserve">WHO (2002) </w:t>
      </w:r>
      <w:r w:rsidRPr="008B27DB">
        <w:rPr>
          <w:rFonts w:ascii="Arial" w:hAnsi="Arial" w:cs="Arial"/>
          <w:bCs/>
          <w:i/>
          <w:sz w:val="24"/>
          <w:szCs w:val="24"/>
        </w:rPr>
        <w:t>WHO Traditional Medicine Strategy: 2002-2005</w:t>
      </w:r>
      <w:r w:rsidRPr="008B27DB">
        <w:rPr>
          <w:rFonts w:ascii="Arial" w:hAnsi="Arial" w:cs="Arial"/>
          <w:bCs/>
          <w:sz w:val="24"/>
          <w:szCs w:val="24"/>
        </w:rPr>
        <w:t>. [Online]. Available at:</w:t>
      </w:r>
      <w:r w:rsidRPr="008B27DB">
        <w:rPr>
          <w:rFonts w:ascii="Arial" w:hAnsi="Arial" w:cs="Arial"/>
          <w:sz w:val="24"/>
          <w:szCs w:val="24"/>
        </w:rPr>
        <w:t xml:space="preserve"> </w:t>
      </w:r>
      <w:hyperlink r:id="rId28" w:history="1">
        <w:r w:rsidRPr="008B27DB">
          <w:rPr>
            <w:rFonts w:ascii="Arial" w:hAnsi="Arial" w:cs="Arial"/>
            <w:sz w:val="24"/>
            <w:szCs w:val="24"/>
          </w:rPr>
          <w:t>http://apps.who.int/medicinedocs/en/d/Js2297e/</w:t>
        </w:r>
      </w:hyperlink>
      <w:r w:rsidRPr="008B27DB">
        <w:rPr>
          <w:rFonts w:ascii="Arial" w:hAnsi="Arial" w:cs="Arial"/>
          <w:sz w:val="24"/>
          <w:szCs w:val="24"/>
        </w:rPr>
        <w:t xml:space="preserve"> [Accessed 28</w:t>
      </w:r>
      <w:r w:rsidRPr="008B27DB">
        <w:rPr>
          <w:rFonts w:ascii="Arial" w:hAnsi="Arial" w:cs="Arial"/>
          <w:sz w:val="24"/>
          <w:szCs w:val="24"/>
          <w:vertAlign w:val="superscript"/>
        </w:rPr>
        <w:t>th</w:t>
      </w:r>
      <w:r w:rsidRPr="008B27DB">
        <w:rPr>
          <w:rFonts w:ascii="Arial" w:hAnsi="Arial" w:cs="Arial"/>
          <w:sz w:val="24"/>
          <w:szCs w:val="24"/>
        </w:rPr>
        <w:t xml:space="preserve"> November 2018].</w:t>
      </w:r>
    </w:p>
    <w:sectPr w:rsidR="00FE7FDE" w:rsidRPr="008B27DB">
      <w:headerReference w:type="default" r:id="rId29"/>
      <w:footerReference w:type="default" r:id="rId3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44024" w14:textId="77777777" w:rsidR="007B2C01" w:rsidRDefault="007B2C01">
      <w:pPr>
        <w:spacing w:after="0"/>
      </w:pPr>
      <w:r>
        <w:separator/>
      </w:r>
    </w:p>
  </w:endnote>
  <w:endnote w:type="continuationSeparator" w:id="0">
    <w:p w14:paraId="366EF88B" w14:textId="77777777" w:rsidR="007B2C01" w:rsidRDefault="007B2C0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FE101" w14:textId="77777777" w:rsidR="00AE11AB" w:rsidRDefault="00E869B1">
    <w:pPr>
      <w:pStyle w:val="Footer"/>
      <w:jc w:val="center"/>
    </w:pPr>
    <w:r>
      <w:fldChar w:fldCharType="begin"/>
    </w:r>
    <w:r>
      <w:instrText xml:space="preserve"> PAGE </w:instrText>
    </w:r>
    <w:r>
      <w:fldChar w:fldCharType="separate"/>
    </w:r>
    <w:r>
      <w:t>2</w:t>
    </w:r>
    <w:r>
      <w:fldChar w:fldCharType="end"/>
    </w:r>
  </w:p>
  <w:p w14:paraId="30F7B3EA" w14:textId="77777777" w:rsidR="00AE11AB" w:rsidRDefault="007B2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C35BBA" w14:textId="77777777" w:rsidR="007B2C01" w:rsidRDefault="007B2C01">
      <w:pPr>
        <w:spacing w:after="0"/>
      </w:pPr>
      <w:r>
        <w:rPr>
          <w:color w:val="000000"/>
        </w:rPr>
        <w:separator/>
      </w:r>
    </w:p>
  </w:footnote>
  <w:footnote w:type="continuationSeparator" w:id="0">
    <w:p w14:paraId="54873817" w14:textId="77777777" w:rsidR="007B2C01" w:rsidRDefault="007B2C0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9EA9E" w14:textId="77777777" w:rsidR="00AE11AB" w:rsidRDefault="00E869B1">
    <w:pPr>
      <w:pStyle w:val="Header"/>
    </w:pPr>
    <w:r>
      <w:t xml:space="preserve">Complementary Therapies (BMHP 5001) Assignment 2                                       Q E Makahleh (1603312)                                               </w:t>
    </w:r>
  </w:p>
  <w:p w14:paraId="3B7A941A" w14:textId="77777777" w:rsidR="00AE11AB" w:rsidRDefault="00E869B1">
    <w:pPr>
      <w:pStyle w:val="Header"/>
    </w:pPr>
    <w:r>
      <w:t xml:space="preserve">                                              </w:t>
    </w:r>
  </w:p>
  <w:p w14:paraId="68908814" w14:textId="77777777" w:rsidR="00AE11AB" w:rsidRDefault="00E869B1">
    <w:pPr>
      <w:pStyle w:val="Header"/>
    </w:pPr>
    <w:r>
      <w:rPr>
        <w:rFonts w:ascii="&amp;quot" w:hAnsi="&amp;quot"/>
        <w:color w:val="373A3C"/>
        <w:sz w:val="20"/>
        <w:szCs w:val="20"/>
      </w:rPr>
      <w:t xml:space="preserve">Systems currently utilised for regulating the use of complementary therapies </w:t>
    </w:r>
  </w:p>
  <w:p w14:paraId="0BC150EB" w14:textId="77777777" w:rsidR="00AE11AB" w:rsidRDefault="007B2C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CA0248"/>
    <w:multiLevelType w:val="multilevel"/>
    <w:tmpl w:val="6FC8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A90FB3"/>
    <w:multiLevelType w:val="multilevel"/>
    <w:tmpl w:val="15CE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046F34"/>
    <w:multiLevelType w:val="multilevel"/>
    <w:tmpl w:val="DAD6D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317"/>
    <w:rsid w:val="00020BB6"/>
    <w:rsid w:val="000235B4"/>
    <w:rsid w:val="00032635"/>
    <w:rsid w:val="0005364E"/>
    <w:rsid w:val="00074C68"/>
    <w:rsid w:val="0009270E"/>
    <w:rsid w:val="000947FE"/>
    <w:rsid w:val="00095F76"/>
    <w:rsid w:val="00097070"/>
    <w:rsid w:val="000A187C"/>
    <w:rsid w:val="000E7AE6"/>
    <w:rsid w:val="00105293"/>
    <w:rsid w:val="00111EC7"/>
    <w:rsid w:val="00151525"/>
    <w:rsid w:val="001636E1"/>
    <w:rsid w:val="001B061B"/>
    <w:rsid w:val="001D6484"/>
    <w:rsid w:val="001E695D"/>
    <w:rsid w:val="001F650C"/>
    <w:rsid w:val="002177AB"/>
    <w:rsid w:val="00233EB0"/>
    <w:rsid w:val="002D6F6C"/>
    <w:rsid w:val="002F49E7"/>
    <w:rsid w:val="003070B8"/>
    <w:rsid w:val="00310DA0"/>
    <w:rsid w:val="00314C62"/>
    <w:rsid w:val="00332A6E"/>
    <w:rsid w:val="00380D7D"/>
    <w:rsid w:val="00393C47"/>
    <w:rsid w:val="003A5743"/>
    <w:rsid w:val="003A7C16"/>
    <w:rsid w:val="003C323F"/>
    <w:rsid w:val="003E36FC"/>
    <w:rsid w:val="003F138C"/>
    <w:rsid w:val="004220B7"/>
    <w:rsid w:val="00453179"/>
    <w:rsid w:val="00456D54"/>
    <w:rsid w:val="00472028"/>
    <w:rsid w:val="0047445B"/>
    <w:rsid w:val="004A0702"/>
    <w:rsid w:val="004B1C39"/>
    <w:rsid w:val="004B59E7"/>
    <w:rsid w:val="004B6462"/>
    <w:rsid w:val="00501B8F"/>
    <w:rsid w:val="0052136C"/>
    <w:rsid w:val="00522688"/>
    <w:rsid w:val="0054635E"/>
    <w:rsid w:val="00552BEF"/>
    <w:rsid w:val="00575125"/>
    <w:rsid w:val="00586FF0"/>
    <w:rsid w:val="00591616"/>
    <w:rsid w:val="00612193"/>
    <w:rsid w:val="006133D6"/>
    <w:rsid w:val="00613776"/>
    <w:rsid w:val="006179EB"/>
    <w:rsid w:val="00634A85"/>
    <w:rsid w:val="006419EB"/>
    <w:rsid w:val="006507E8"/>
    <w:rsid w:val="00671887"/>
    <w:rsid w:val="00683CD5"/>
    <w:rsid w:val="00690A0B"/>
    <w:rsid w:val="006E0011"/>
    <w:rsid w:val="006E3681"/>
    <w:rsid w:val="006F619D"/>
    <w:rsid w:val="00700BDD"/>
    <w:rsid w:val="00716B19"/>
    <w:rsid w:val="007349D8"/>
    <w:rsid w:val="007B2C01"/>
    <w:rsid w:val="007B3223"/>
    <w:rsid w:val="007B6599"/>
    <w:rsid w:val="007C79C0"/>
    <w:rsid w:val="007F6D83"/>
    <w:rsid w:val="008A24B0"/>
    <w:rsid w:val="008A4207"/>
    <w:rsid w:val="008B27DB"/>
    <w:rsid w:val="008B6119"/>
    <w:rsid w:val="008C3022"/>
    <w:rsid w:val="008D1ACC"/>
    <w:rsid w:val="008F3B38"/>
    <w:rsid w:val="008F5071"/>
    <w:rsid w:val="00910AE5"/>
    <w:rsid w:val="009174EB"/>
    <w:rsid w:val="00953685"/>
    <w:rsid w:val="009867AE"/>
    <w:rsid w:val="00986DA8"/>
    <w:rsid w:val="009965E8"/>
    <w:rsid w:val="009C2317"/>
    <w:rsid w:val="00A035FD"/>
    <w:rsid w:val="00A12A3D"/>
    <w:rsid w:val="00A41E1D"/>
    <w:rsid w:val="00A7070A"/>
    <w:rsid w:val="00A85FEF"/>
    <w:rsid w:val="00AA1BBC"/>
    <w:rsid w:val="00AE41B1"/>
    <w:rsid w:val="00B0337D"/>
    <w:rsid w:val="00B20B11"/>
    <w:rsid w:val="00B52050"/>
    <w:rsid w:val="00B81DD0"/>
    <w:rsid w:val="00BD57F2"/>
    <w:rsid w:val="00BD7F2B"/>
    <w:rsid w:val="00BF4312"/>
    <w:rsid w:val="00C6500E"/>
    <w:rsid w:val="00C92ABC"/>
    <w:rsid w:val="00CA2B09"/>
    <w:rsid w:val="00CF09D7"/>
    <w:rsid w:val="00CF3C62"/>
    <w:rsid w:val="00CF4502"/>
    <w:rsid w:val="00D232AE"/>
    <w:rsid w:val="00D33C79"/>
    <w:rsid w:val="00D52423"/>
    <w:rsid w:val="00DA1205"/>
    <w:rsid w:val="00DB4153"/>
    <w:rsid w:val="00DC130F"/>
    <w:rsid w:val="00DC2F8C"/>
    <w:rsid w:val="00DC71B2"/>
    <w:rsid w:val="00E60983"/>
    <w:rsid w:val="00E64FAB"/>
    <w:rsid w:val="00E869B1"/>
    <w:rsid w:val="00E92D19"/>
    <w:rsid w:val="00E95726"/>
    <w:rsid w:val="00EC7EE3"/>
    <w:rsid w:val="00ED0F0C"/>
    <w:rsid w:val="00ED3EC8"/>
    <w:rsid w:val="00F07CFE"/>
    <w:rsid w:val="00F11960"/>
    <w:rsid w:val="00F55EF7"/>
    <w:rsid w:val="00FA0149"/>
    <w:rsid w:val="00FA1BDE"/>
    <w:rsid w:val="00FE3A5B"/>
    <w:rsid w:val="00FE4537"/>
    <w:rsid w:val="00FE7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D6066"/>
  <w15:docId w15:val="{202CE8FC-EE80-4D6A-B538-E0EF4BAC5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customStyle="1" w:styleId="hvr">
    <w:name w:val="hvr"/>
    <w:basedOn w:val="DefaultParagraphFont"/>
  </w:style>
  <w:style w:type="character" w:customStyle="1" w:styleId="citationref">
    <w:name w:val="citationref"/>
    <w:basedOn w:val="DefaultParagraphFont"/>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uppressAutoHyphens w:val="0"/>
      <w:spacing w:before="100" w:after="100"/>
      <w:textAlignment w:val="auto"/>
    </w:pPr>
    <w:rPr>
      <w:rFonts w:ascii="Times New Roman" w:eastAsia="Times New Roman" w:hAnsi="Times New Roman"/>
      <w:sz w:val="24"/>
      <w:szCs w:val="24"/>
      <w:lang w:eastAsia="en-GB"/>
    </w:rPr>
  </w:style>
  <w:style w:type="character" w:styleId="Strong">
    <w:name w:val="Strong"/>
    <w:basedOn w:val="DefaultParagraphFont"/>
    <w:rPr>
      <w:b/>
      <w:bC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NoSpacing">
    <w:name w:val="No Spacing"/>
    <w:pPr>
      <w:suppressAutoHyphens/>
      <w:spacing w:after="0"/>
    </w:p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086425">
      <w:bodyDiv w:val="1"/>
      <w:marLeft w:val="0"/>
      <w:marRight w:val="0"/>
      <w:marTop w:val="0"/>
      <w:marBottom w:val="0"/>
      <w:divBdr>
        <w:top w:val="none" w:sz="0" w:space="0" w:color="auto"/>
        <w:left w:val="none" w:sz="0" w:space="0" w:color="auto"/>
        <w:bottom w:val="none" w:sz="0" w:space="0" w:color="auto"/>
        <w:right w:val="none" w:sz="0" w:space="0" w:color="auto"/>
      </w:divBdr>
    </w:div>
    <w:div w:id="217546415">
      <w:bodyDiv w:val="1"/>
      <w:marLeft w:val="0"/>
      <w:marRight w:val="0"/>
      <w:marTop w:val="0"/>
      <w:marBottom w:val="0"/>
      <w:divBdr>
        <w:top w:val="none" w:sz="0" w:space="0" w:color="auto"/>
        <w:left w:val="none" w:sz="0" w:space="0" w:color="auto"/>
        <w:bottom w:val="none" w:sz="0" w:space="0" w:color="auto"/>
        <w:right w:val="none" w:sz="0" w:space="0" w:color="auto"/>
      </w:divBdr>
      <w:divsChild>
        <w:div w:id="318270348">
          <w:marLeft w:val="1050"/>
          <w:marRight w:val="0"/>
          <w:marTop w:val="0"/>
          <w:marBottom w:val="0"/>
          <w:divBdr>
            <w:top w:val="none" w:sz="0" w:space="0" w:color="auto"/>
            <w:left w:val="none" w:sz="0" w:space="0" w:color="auto"/>
            <w:bottom w:val="none" w:sz="0" w:space="0" w:color="auto"/>
            <w:right w:val="none" w:sz="0" w:space="0" w:color="auto"/>
          </w:divBdr>
          <w:divsChild>
            <w:div w:id="1782264045">
              <w:marLeft w:val="0"/>
              <w:marRight w:val="0"/>
              <w:marTop w:val="0"/>
              <w:marBottom w:val="0"/>
              <w:divBdr>
                <w:top w:val="none" w:sz="0" w:space="0" w:color="auto"/>
                <w:left w:val="none" w:sz="0" w:space="0" w:color="auto"/>
                <w:bottom w:val="none" w:sz="0" w:space="0" w:color="auto"/>
                <w:right w:val="none" w:sz="0" w:space="0" w:color="auto"/>
              </w:divBdr>
            </w:div>
          </w:divsChild>
        </w:div>
        <w:div w:id="1247493905">
          <w:marLeft w:val="1050"/>
          <w:marRight w:val="75"/>
          <w:marTop w:val="0"/>
          <w:marBottom w:val="0"/>
          <w:divBdr>
            <w:top w:val="none" w:sz="0" w:space="0" w:color="auto"/>
            <w:left w:val="none" w:sz="0" w:space="0" w:color="auto"/>
            <w:bottom w:val="none" w:sz="0" w:space="0" w:color="auto"/>
            <w:right w:val="none" w:sz="0" w:space="0" w:color="auto"/>
          </w:divBdr>
          <w:divsChild>
            <w:div w:id="200103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256954">
      <w:bodyDiv w:val="1"/>
      <w:marLeft w:val="0"/>
      <w:marRight w:val="0"/>
      <w:marTop w:val="0"/>
      <w:marBottom w:val="0"/>
      <w:divBdr>
        <w:top w:val="none" w:sz="0" w:space="0" w:color="auto"/>
        <w:left w:val="none" w:sz="0" w:space="0" w:color="auto"/>
        <w:bottom w:val="none" w:sz="0" w:space="0" w:color="auto"/>
        <w:right w:val="none" w:sz="0" w:space="0" w:color="auto"/>
      </w:divBdr>
    </w:div>
    <w:div w:id="622269361">
      <w:bodyDiv w:val="1"/>
      <w:marLeft w:val="0"/>
      <w:marRight w:val="0"/>
      <w:marTop w:val="0"/>
      <w:marBottom w:val="0"/>
      <w:divBdr>
        <w:top w:val="none" w:sz="0" w:space="0" w:color="auto"/>
        <w:left w:val="none" w:sz="0" w:space="0" w:color="auto"/>
        <w:bottom w:val="none" w:sz="0" w:space="0" w:color="auto"/>
        <w:right w:val="none" w:sz="0" w:space="0" w:color="auto"/>
      </w:divBdr>
    </w:div>
    <w:div w:id="749617965">
      <w:bodyDiv w:val="1"/>
      <w:marLeft w:val="0"/>
      <w:marRight w:val="0"/>
      <w:marTop w:val="0"/>
      <w:marBottom w:val="0"/>
      <w:divBdr>
        <w:top w:val="none" w:sz="0" w:space="0" w:color="auto"/>
        <w:left w:val="none" w:sz="0" w:space="0" w:color="auto"/>
        <w:bottom w:val="none" w:sz="0" w:space="0" w:color="auto"/>
        <w:right w:val="none" w:sz="0" w:space="0" w:color="auto"/>
      </w:divBdr>
    </w:div>
    <w:div w:id="1160734024">
      <w:bodyDiv w:val="1"/>
      <w:marLeft w:val="0"/>
      <w:marRight w:val="0"/>
      <w:marTop w:val="0"/>
      <w:marBottom w:val="0"/>
      <w:divBdr>
        <w:top w:val="none" w:sz="0" w:space="0" w:color="auto"/>
        <w:left w:val="none" w:sz="0" w:space="0" w:color="auto"/>
        <w:bottom w:val="none" w:sz="0" w:space="0" w:color="auto"/>
        <w:right w:val="none" w:sz="0" w:space="0" w:color="auto"/>
      </w:divBdr>
    </w:div>
    <w:div w:id="1411393684">
      <w:bodyDiv w:val="1"/>
      <w:marLeft w:val="0"/>
      <w:marRight w:val="0"/>
      <w:marTop w:val="0"/>
      <w:marBottom w:val="0"/>
      <w:divBdr>
        <w:top w:val="none" w:sz="0" w:space="0" w:color="auto"/>
        <w:left w:val="none" w:sz="0" w:space="0" w:color="auto"/>
        <w:bottom w:val="none" w:sz="0" w:space="0" w:color="auto"/>
        <w:right w:val="none" w:sz="0" w:space="0" w:color="auto"/>
      </w:divBdr>
    </w:div>
    <w:div w:id="1420907389">
      <w:bodyDiv w:val="1"/>
      <w:marLeft w:val="0"/>
      <w:marRight w:val="0"/>
      <w:marTop w:val="0"/>
      <w:marBottom w:val="0"/>
      <w:divBdr>
        <w:top w:val="none" w:sz="0" w:space="0" w:color="auto"/>
        <w:left w:val="none" w:sz="0" w:space="0" w:color="auto"/>
        <w:bottom w:val="none" w:sz="0" w:space="0" w:color="auto"/>
        <w:right w:val="none" w:sz="0" w:space="0" w:color="auto"/>
      </w:divBdr>
    </w:div>
    <w:div w:id="1723796482">
      <w:bodyDiv w:val="1"/>
      <w:marLeft w:val="0"/>
      <w:marRight w:val="0"/>
      <w:marTop w:val="0"/>
      <w:marBottom w:val="0"/>
      <w:divBdr>
        <w:top w:val="none" w:sz="0" w:space="0" w:color="auto"/>
        <w:left w:val="none" w:sz="0" w:space="0" w:color="auto"/>
        <w:bottom w:val="none" w:sz="0" w:space="0" w:color="auto"/>
        <w:right w:val="none" w:sz="0" w:space="0" w:color="auto"/>
      </w:divBdr>
    </w:div>
    <w:div w:id="2056081865">
      <w:bodyDiv w:val="1"/>
      <w:marLeft w:val="0"/>
      <w:marRight w:val="0"/>
      <w:marTop w:val="0"/>
      <w:marBottom w:val="0"/>
      <w:divBdr>
        <w:top w:val="none" w:sz="0" w:space="0" w:color="auto"/>
        <w:left w:val="none" w:sz="0" w:space="0" w:color="auto"/>
        <w:bottom w:val="none" w:sz="0" w:space="0" w:color="auto"/>
        <w:right w:val="none" w:sz="0" w:space="0" w:color="auto"/>
      </w:divBdr>
    </w:div>
    <w:div w:id="20802450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omatherapycouncil.org.uk/" TargetMode="External"/><Relationship Id="rId13" Type="http://schemas.openxmlformats.org/officeDocument/2006/relationships/hyperlink" Target="https://www.cnhc.org.uk/" TargetMode="External"/><Relationship Id="rId18" Type="http://schemas.openxmlformats.org/officeDocument/2006/relationships/hyperlink" Target="https://ifparoma.org/" TargetMode="External"/><Relationship Id="rId26" Type="http://schemas.openxmlformats.org/officeDocument/2006/relationships/hyperlink" Target="http://rchm.co.uk/" TargetMode="External"/><Relationship Id="rId3" Type="http://schemas.openxmlformats.org/officeDocument/2006/relationships/settings" Target="settings.xml"/><Relationship Id="rId21" Type="http://schemas.openxmlformats.org/officeDocument/2006/relationships/hyperlink" Target="https://www.naturaltherapypages.co.uk/association/the_general_regulatory_council_for_complementary_therapies" TargetMode="External"/><Relationship Id="rId7" Type="http://schemas.openxmlformats.org/officeDocument/2006/relationships/hyperlink" Target="https://www.aacp.org.uk/" TargetMode="External"/><Relationship Id="rId12" Type="http://schemas.openxmlformats.org/officeDocument/2006/relationships/hyperlink" Target="https://www.cqc.org.uk/guidance-providers/regulations-enforcement/regulation-12-safe-care-treatment" TargetMode="External"/><Relationship Id="rId17" Type="http://schemas.openxmlformats.org/officeDocument/2006/relationships/hyperlink" Target="http://www.the-hma.org/about-us.html" TargetMode="External"/><Relationship Id="rId25" Type="http://schemas.openxmlformats.org/officeDocument/2006/relationships/hyperlink" Target="https://www.parkinsons.org.uk/information-and-support/complementary-therapies" TargetMode="External"/><Relationship Id="rId2" Type="http://schemas.openxmlformats.org/officeDocument/2006/relationships/styles" Target="styles.xml"/><Relationship Id="rId16" Type="http://schemas.openxmlformats.org/officeDocument/2006/relationships/hyperlink" Target="http://www.gcmt.org.uk/" TargetMode="External"/><Relationship Id="rId20" Type="http://schemas.openxmlformats.org/officeDocument/2006/relationships/hyperlink" Target="https://www.nimh.org.uk/"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edical-acupuncture.co.uk/" TargetMode="External"/><Relationship Id="rId24" Type="http://schemas.openxmlformats.org/officeDocument/2006/relationships/hyperlink" Target="https://www.nhs.uk/conditions/chiropractic/"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ht.org.uk/about-us" TargetMode="External"/><Relationship Id="rId23" Type="http://schemas.openxmlformats.org/officeDocument/2006/relationships/hyperlink" Target="https://www.nhs.uk/conditions/Acupuncture/" TargetMode="External"/><Relationship Id="rId28" Type="http://schemas.openxmlformats.org/officeDocument/2006/relationships/hyperlink" Target="http://apps.who.int/medicinedocs/en/d/Js2297e/" TargetMode="External"/><Relationship Id="rId10" Type="http://schemas.openxmlformats.org/officeDocument/2006/relationships/hyperlink" Target="https://www.britishhomeopathic.org/homeopathy/what-is-homeopathy/" TargetMode="External"/><Relationship Id="rId19" Type="http://schemas.openxmlformats.org/officeDocument/2006/relationships/hyperlink" Target="https://www.kinesiologyfederation.co.u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hma.info/index.php/about-the-bhma/" TargetMode="External"/><Relationship Id="rId14" Type="http://schemas.openxmlformats.org/officeDocument/2006/relationships/hyperlink" Target="https://www.kingsfund.org.uk/sites/default/files/Research%20summary1.pdf" TargetMode="External"/><Relationship Id="rId22" Type="http://schemas.openxmlformats.org/officeDocument/2006/relationships/hyperlink" Target="https://www.nhs.uk/conditions/complementary-and-alternative-medicine/" TargetMode="External"/><Relationship Id="rId27" Type="http://schemas.openxmlformats.org/officeDocument/2006/relationships/hyperlink" Target="https://www.urhp.com/about_urhp.php"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10</Pages>
  <Words>3519</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dc:creator>
  <dc:description/>
  <cp:lastModifiedBy>Queen Makahleh</cp:lastModifiedBy>
  <cp:revision>8</cp:revision>
  <dcterms:created xsi:type="dcterms:W3CDTF">2019-01-09T15:52:00Z</dcterms:created>
  <dcterms:modified xsi:type="dcterms:W3CDTF">2019-01-09T18:48:00Z</dcterms:modified>
</cp:coreProperties>
</file>