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A09680" w14:textId="77777777" w:rsidR="00B307A6" w:rsidRDefault="00B307A6" w:rsidP="00B307A6">
      <w:pPr>
        <w:jc w:val="center"/>
        <w:rPr>
          <w:rFonts w:ascii="Times New Roman" w:hAnsi="Times New Roman" w:cs="Times New Roman"/>
          <w:sz w:val="56"/>
          <w:szCs w:val="56"/>
        </w:rPr>
      </w:pPr>
    </w:p>
    <w:p w14:paraId="0BFCA3FE" w14:textId="0E756496" w:rsidR="005F5316" w:rsidRPr="008156F3" w:rsidRDefault="00B307A6" w:rsidP="00B307A6">
      <w:pPr>
        <w:jc w:val="center"/>
        <w:rPr>
          <w:rFonts w:ascii="Times New Roman" w:hAnsi="Times New Roman" w:cs="Times New Roman"/>
          <w:b/>
          <w:bCs/>
          <w:sz w:val="56"/>
          <w:szCs w:val="56"/>
        </w:rPr>
      </w:pPr>
      <w:r w:rsidRPr="008156F3">
        <w:rPr>
          <w:rFonts w:ascii="Times New Roman" w:hAnsi="Times New Roman" w:cs="Times New Roman"/>
          <w:b/>
          <w:bCs/>
          <w:sz w:val="56"/>
          <w:szCs w:val="56"/>
        </w:rPr>
        <w:t>Claire Horton -2210844</w:t>
      </w:r>
    </w:p>
    <w:p w14:paraId="30A35594" w14:textId="77777777" w:rsidR="00B307A6" w:rsidRPr="008156F3" w:rsidRDefault="00B307A6" w:rsidP="00B307A6">
      <w:pPr>
        <w:jc w:val="center"/>
        <w:rPr>
          <w:rFonts w:ascii="Times New Roman" w:hAnsi="Times New Roman" w:cs="Times New Roman"/>
          <w:b/>
          <w:bCs/>
          <w:sz w:val="56"/>
          <w:szCs w:val="56"/>
        </w:rPr>
      </w:pPr>
    </w:p>
    <w:p w14:paraId="77C4270C" w14:textId="3A502B8B" w:rsidR="00B307A6" w:rsidRPr="008156F3" w:rsidRDefault="00B307A6" w:rsidP="00B307A6">
      <w:pPr>
        <w:jc w:val="center"/>
        <w:rPr>
          <w:rFonts w:ascii="Times New Roman" w:hAnsi="Times New Roman" w:cs="Times New Roman"/>
          <w:b/>
          <w:bCs/>
          <w:sz w:val="56"/>
          <w:szCs w:val="56"/>
        </w:rPr>
      </w:pPr>
      <w:r w:rsidRPr="008156F3">
        <w:rPr>
          <w:rFonts w:ascii="Times New Roman" w:hAnsi="Times New Roman" w:cs="Times New Roman"/>
          <w:b/>
          <w:bCs/>
          <w:sz w:val="56"/>
          <w:szCs w:val="56"/>
        </w:rPr>
        <w:t>Community Care (BMNS5002)</w:t>
      </w:r>
    </w:p>
    <w:p w14:paraId="5990435E" w14:textId="77777777" w:rsidR="00B307A6" w:rsidRPr="008156F3" w:rsidRDefault="00B307A6" w:rsidP="00B307A6">
      <w:pPr>
        <w:jc w:val="center"/>
        <w:rPr>
          <w:rFonts w:ascii="Times New Roman" w:hAnsi="Times New Roman" w:cs="Times New Roman"/>
          <w:b/>
          <w:bCs/>
          <w:sz w:val="56"/>
          <w:szCs w:val="56"/>
        </w:rPr>
      </w:pPr>
    </w:p>
    <w:p w14:paraId="6A68ED34" w14:textId="0516DFB1" w:rsidR="00B307A6" w:rsidRPr="008156F3" w:rsidRDefault="00B307A6" w:rsidP="00B307A6">
      <w:pPr>
        <w:jc w:val="center"/>
        <w:rPr>
          <w:rFonts w:ascii="Times New Roman" w:hAnsi="Times New Roman" w:cs="Times New Roman"/>
          <w:b/>
          <w:bCs/>
          <w:sz w:val="56"/>
          <w:szCs w:val="56"/>
        </w:rPr>
      </w:pPr>
      <w:r w:rsidRPr="008156F3">
        <w:rPr>
          <w:rFonts w:ascii="Times New Roman" w:hAnsi="Times New Roman" w:cs="Times New Roman"/>
          <w:b/>
          <w:bCs/>
          <w:sz w:val="56"/>
          <w:szCs w:val="56"/>
        </w:rPr>
        <w:t>Beverly Howard</w:t>
      </w:r>
    </w:p>
    <w:p w14:paraId="10F63414" w14:textId="77777777" w:rsidR="00B307A6" w:rsidRPr="00B307A6" w:rsidRDefault="00B307A6" w:rsidP="00B307A6">
      <w:pPr>
        <w:jc w:val="center"/>
        <w:rPr>
          <w:rFonts w:ascii="Times New Roman" w:hAnsi="Times New Roman" w:cs="Times New Roman"/>
          <w:sz w:val="56"/>
          <w:szCs w:val="56"/>
        </w:rPr>
      </w:pPr>
    </w:p>
    <w:p w14:paraId="26212704" w14:textId="4C4586E2" w:rsidR="00B307A6" w:rsidRDefault="00B307A6" w:rsidP="00B307A6">
      <w:pPr>
        <w:jc w:val="center"/>
        <w:rPr>
          <w:rFonts w:ascii="Times New Roman" w:hAnsi="Times New Roman" w:cs="Times New Roman"/>
          <w:sz w:val="56"/>
          <w:szCs w:val="56"/>
        </w:rPr>
      </w:pPr>
    </w:p>
    <w:p w14:paraId="333406A3" w14:textId="77777777" w:rsidR="00B307A6" w:rsidRDefault="00B307A6" w:rsidP="00B307A6">
      <w:pPr>
        <w:jc w:val="center"/>
        <w:rPr>
          <w:rFonts w:ascii="Times New Roman" w:hAnsi="Times New Roman" w:cs="Times New Roman"/>
          <w:sz w:val="56"/>
          <w:szCs w:val="56"/>
        </w:rPr>
      </w:pPr>
    </w:p>
    <w:p w14:paraId="12CFB546" w14:textId="77777777" w:rsidR="00B307A6" w:rsidRDefault="00B307A6" w:rsidP="00B307A6">
      <w:pPr>
        <w:jc w:val="center"/>
        <w:rPr>
          <w:rFonts w:ascii="Times New Roman" w:hAnsi="Times New Roman" w:cs="Times New Roman"/>
          <w:sz w:val="56"/>
          <w:szCs w:val="56"/>
        </w:rPr>
      </w:pPr>
    </w:p>
    <w:p w14:paraId="0F29C3A9" w14:textId="77777777" w:rsidR="00B307A6" w:rsidRDefault="00B307A6" w:rsidP="00B307A6">
      <w:pPr>
        <w:jc w:val="center"/>
        <w:rPr>
          <w:rFonts w:ascii="Times New Roman" w:hAnsi="Times New Roman" w:cs="Times New Roman"/>
          <w:sz w:val="56"/>
          <w:szCs w:val="56"/>
        </w:rPr>
      </w:pPr>
    </w:p>
    <w:p w14:paraId="56980633" w14:textId="77777777" w:rsidR="00B307A6" w:rsidRDefault="00B307A6" w:rsidP="00B307A6">
      <w:pPr>
        <w:jc w:val="center"/>
        <w:rPr>
          <w:rFonts w:ascii="Times New Roman" w:hAnsi="Times New Roman" w:cs="Times New Roman"/>
          <w:sz w:val="56"/>
          <w:szCs w:val="56"/>
        </w:rPr>
      </w:pPr>
    </w:p>
    <w:p w14:paraId="32728825" w14:textId="77777777" w:rsidR="00B307A6" w:rsidRDefault="00B307A6" w:rsidP="00B307A6">
      <w:pPr>
        <w:jc w:val="center"/>
        <w:rPr>
          <w:rFonts w:ascii="Times New Roman" w:hAnsi="Times New Roman" w:cs="Times New Roman"/>
          <w:sz w:val="56"/>
          <w:szCs w:val="56"/>
        </w:rPr>
      </w:pPr>
    </w:p>
    <w:p w14:paraId="4E1914D4" w14:textId="77777777" w:rsidR="00B307A6" w:rsidRDefault="00B307A6" w:rsidP="00B307A6">
      <w:pPr>
        <w:jc w:val="center"/>
        <w:rPr>
          <w:rFonts w:ascii="Times New Roman" w:hAnsi="Times New Roman" w:cs="Times New Roman"/>
          <w:sz w:val="56"/>
          <w:szCs w:val="56"/>
        </w:rPr>
      </w:pPr>
    </w:p>
    <w:p w14:paraId="5B403DBF" w14:textId="77777777" w:rsidR="00B307A6" w:rsidRDefault="00B307A6" w:rsidP="00B307A6">
      <w:pPr>
        <w:jc w:val="center"/>
        <w:rPr>
          <w:rFonts w:ascii="Times New Roman" w:hAnsi="Times New Roman" w:cs="Times New Roman"/>
          <w:sz w:val="56"/>
          <w:szCs w:val="56"/>
        </w:rPr>
      </w:pPr>
    </w:p>
    <w:p w14:paraId="38FC8111" w14:textId="77777777" w:rsidR="00B307A6" w:rsidRDefault="00B307A6" w:rsidP="00B307A6">
      <w:pPr>
        <w:jc w:val="center"/>
        <w:rPr>
          <w:rFonts w:ascii="Times New Roman" w:hAnsi="Times New Roman" w:cs="Times New Roman"/>
          <w:sz w:val="56"/>
          <w:szCs w:val="56"/>
        </w:rPr>
      </w:pPr>
    </w:p>
    <w:p w14:paraId="2147C221" w14:textId="77777777" w:rsidR="00B307A6" w:rsidRPr="00B307A6" w:rsidRDefault="00B307A6" w:rsidP="00B307A6">
      <w:pPr>
        <w:rPr>
          <w:rFonts w:ascii="Times New Roman" w:hAnsi="Times New Roman" w:cs="Times New Roman"/>
        </w:rPr>
      </w:pPr>
    </w:p>
    <w:p w14:paraId="15376A7D" w14:textId="77777777" w:rsidR="00022763" w:rsidRPr="0059643E" w:rsidRDefault="003A2780" w:rsidP="003A2780">
      <w:pPr>
        <w:rPr>
          <w:rFonts w:ascii="Times New Roman" w:hAnsi="Times New Roman" w:cs="Times New Roman"/>
        </w:rPr>
      </w:pPr>
      <w:r w:rsidRPr="0059643E">
        <w:rPr>
          <w:rFonts w:ascii="Times New Roman" w:hAnsi="Times New Roman" w:cs="Times New Roman"/>
        </w:rPr>
        <w:lastRenderedPageBreak/>
        <w:t xml:space="preserve">This essay will critique the current agenda for change within the N.H.S. and Health and Social care. The changing role of </w:t>
      </w:r>
      <w:r w:rsidR="001E1B6E" w:rsidRPr="0059643E">
        <w:rPr>
          <w:rFonts w:ascii="Times New Roman" w:hAnsi="Times New Roman" w:cs="Times New Roman"/>
        </w:rPr>
        <w:t>dental</w:t>
      </w:r>
      <w:r w:rsidRPr="0059643E">
        <w:rPr>
          <w:rFonts w:ascii="Times New Roman" w:hAnsi="Times New Roman" w:cs="Times New Roman"/>
        </w:rPr>
        <w:t xml:space="preserve"> practitioners and other health care providers, such as pharmacies, </w:t>
      </w:r>
      <w:r w:rsidR="00F65322" w:rsidRPr="0059643E">
        <w:rPr>
          <w:rFonts w:ascii="Times New Roman" w:hAnsi="Times New Roman" w:cs="Times New Roman"/>
        </w:rPr>
        <w:t xml:space="preserve">G.P. </w:t>
      </w:r>
      <w:proofErr w:type="spellStart"/>
      <w:r w:rsidR="00F65322" w:rsidRPr="0059643E">
        <w:rPr>
          <w:rFonts w:ascii="Times New Roman" w:hAnsi="Times New Roman" w:cs="Times New Roman"/>
        </w:rPr>
        <w:t>surgerys</w:t>
      </w:r>
      <w:proofErr w:type="spellEnd"/>
      <w:r w:rsidRPr="0059643E">
        <w:rPr>
          <w:rFonts w:ascii="Times New Roman" w:hAnsi="Times New Roman" w:cs="Times New Roman"/>
        </w:rPr>
        <w:t>, optometrists, etc. Staff shortages within the health care system are all a knock-on effect (Young, 2023). The COVID-19 pandemic has significantly altered how medical services operate, particularly general practitioners (GPs) and dental professionals. This global health crisis has presented multiple challenges, including a significant increase in wait times for G.P. and dentist appointments (</w:t>
      </w:r>
      <w:proofErr w:type="spellStart"/>
      <w:r w:rsidRPr="0059643E">
        <w:rPr>
          <w:rFonts w:ascii="Times New Roman" w:hAnsi="Times New Roman" w:cs="Times New Roman"/>
        </w:rPr>
        <w:t>Haileamlak</w:t>
      </w:r>
      <w:proofErr w:type="spellEnd"/>
      <w:r w:rsidRPr="0059643E">
        <w:rPr>
          <w:rFonts w:ascii="Times New Roman" w:hAnsi="Times New Roman" w:cs="Times New Roman"/>
        </w:rPr>
        <w:t>, 2021). This essay presents a logical argument regarding the impact of COVID-19 on scheduling appointments with G.P.s and dentists and the duration of wait times. Covid-19 was initially declared a global pandemic by the World Health Organization in early 2020 ("WHO Director-General's opening remarks at the media briefing on Covid-19"). This triggered a significant influx of uncertainty in health services globally, with the National Health Service (N.H.S.) in the United Kingdom being no exception. Visiting a G.P. or dentist became more complex and less feasible, increasing waiting times (WHO, 2023).</w:t>
      </w:r>
      <w:r w:rsidR="00AB6703" w:rsidRPr="0059643E">
        <w:rPr>
          <w:rFonts w:ascii="Times New Roman" w:hAnsi="Times New Roman" w:cs="Times New Roman"/>
        </w:rPr>
        <w:t xml:space="preserve"> </w:t>
      </w:r>
      <w:r w:rsidRPr="0059643E">
        <w:rPr>
          <w:rFonts w:ascii="Times New Roman" w:hAnsi="Times New Roman" w:cs="Times New Roman"/>
        </w:rPr>
        <w:t>COVID-19 has substantially impacted G.P. and dentist appointments and waiting times. These unexpected events have revealed flaws in our healthcare system that require immediate attention (Fraser &amp; Fisher, 2021). It is time for stakeholders to undertake strategic planning and employ contingency measures to manage the waiting times more effectively (Fraser &amp; Fisher, 2021)</w:t>
      </w:r>
      <w:r w:rsidR="00AB6703" w:rsidRPr="0059643E">
        <w:rPr>
          <w:rFonts w:ascii="Times New Roman" w:hAnsi="Times New Roman" w:cs="Times New Roman"/>
        </w:rPr>
        <w:t xml:space="preserve"> this essay shall delve into this also. A change in services can affect service users, workers, and organisations. It can be either positive or negative. It can improve service users' access and quality of services but also cause confusion and disruption (Jobling &amp; Sayuri, 2023). Increased job satisfaction and development opportunities can benefit workers but can also be stressful (Jobling &amp; Sayuri, 2023). Organisations can increase efficiency and productivity but also face disruptions and increased costs, as they face disruptions and increased costs. Communication with all parties involved is crucial for maximising benefits and minimising negative impacts (Jobling &amp; Sayuri, 2023), this shall also be researched.</w:t>
      </w:r>
      <w:r w:rsidRPr="0059643E">
        <w:rPr>
          <w:rFonts w:ascii="Times New Roman" w:hAnsi="Times New Roman" w:cs="Times New Roman"/>
        </w:rPr>
        <w:t xml:space="preserve"> </w:t>
      </w:r>
    </w:p>
    <w:p w14:paraId="4B863A09" w14:textId="77777777" w:rsidR="00022763" w:rsidRPr="0059643E" w:rsidRDefault="00022763" w:rsidP="003A2780">
      <w:pPr>
        <w:rPr>
          <w:rFonts w:ascii="Times New Roman" w:hAnsi="Times New Roman" w:cs="Times New Roman"/>
        </w:rPr>
      </w:pPr>
    </w:p>
    <w:p w14:paraId="380F1D2E" w14:textId="77777777" w:rsidR="00022763" w:rsidRPr="0059643E" w:rsidRDefault="00022763" w:rsidP="003A2780">
      <w:pPr>
        <w:rPr>
          <w:rFonts w:ascii="Times New Roman" w:hAnsi="Times New Roman" w:cs="Times New Roman"/>
        </w:rPr>
      </w:pPr>
    </w:p>
    <w:p w14:paraId="140FD001" w14:textId="776D52D1" w:rsidR="003A2780" w:rsidRPr="0059643E" w:rsidRDefault="003A2780" w:rsidP="003A2780">
      <w:pPr>
        <w:rPr>
          <w:rFonts w:ascii="Times New Roman" w:hAnsi="Times New Roman" w:cs="Times New Roman"/>
        </w:rPr>
      </w:pPr>
      <w:r w:rsidRPr="0059643E">
        <w:rPr>
          <w:rFonts w:ascii="Times New Roman" w:hAnsi="Times New Roman" w:cs="Times New Roman"/>
        </w:rPr>
        <w:t>The changes caused by the Covid-19 pandemic have significantly impacted the future of the N.H.S. The pandemic has shown the importance of a healthcare system that can quickly respond to sudden changes in demand and circumstances (Fraser &amp; Fisher, 2021). One significant change is that many people now use distance services to get medical help without going to the doctor's office in person. This has made it less likely to get sick and helped doctors handle more requests for medical help during the pandemic (Fraser &amp; Fisher, 2021). Another significant change has been the increased collaboration between healthcare providers from different sectors and organisations (Fraser &amp; Fisher, 2021). This has ensured that resources are used efficiently and that patients get the help they need quickly and effectively in the context of limited financial resources (Fraser &amp; Fisher, 2021).</w:t>
      </w:r>
    </w:p>
    <w:p w14:paraId="19E8184E" w14:textId="77777777" w:rsidR="003A2780" w:rsidRPr="0059643E" w:rsidRDefault="003A2780" w:rsidP="003A2780">
      <w:pPr>
        <w:rPr>
          <w:rFonts w:ascii="Times New Roman" w:hAnsi="Times New Roman" w:cs="Times New Roman"/>
        </w:rPr>
      </w:pPr>
      <w:r w:rsidRPr="0059643E">
        <w:rPr>
          <w:rFonts w:ascii="Times New Roman" w:hAnsi="Times New Roman" w:cs="Times New Roman"/>
        </w:rPr>
        <w:t>Many non-essential appointments have been postponed or shifted to digital platforms. According to the Institute of Fiscal Studies, the pandemic postponed over 28 million G.P. appointments in the United Kingdom (McIntyre &amp; Chow, 2020). The influx of appointments has exacerbated the waiting times and stress levels of medical professionals and dental practitioners, who have been overwhelmed by the surge in appointment demand since the relaxation of lockdown measures (McIntyre &amp; Chow, 2020). The conversion from in-person to virtual appointments has significantly contributed to the extended wait times (Morris, 2020). Many G.P. and dental surgeries have adopted digital platforms to facilitate consultations (Morris, 2020). Although telemedicine offers numerous advantages, such as reduced travel and flexible hours, it has also led to longer wait times due to the learning curve of new technologies and the limitations of digital diagnoses (Morris, 2020).</w:t>
      </w:r>
    </w:p>
    <w:p w14:paraId="77F92EFD" w14:textId="4CC2F422" w:rsidR="003A2780" w:rsidRPr="0059643E" w:rsidRDefault="003A2780" w:rsidP="003A2780">
      <w:pPr>
        <w:rPr>
          <w:rFonts w:ascii="Times New Roman" w:hAnsi="Times New Roman" w:cs="Times New Roman"/>
        </w:rPr>
      </w:pPr>
      <w:r w:rsidRPr="0059643E">
        <w:rPr>
          <w:rFonts w:ascii="Times New Roman" w:hAnsi="Times New Roman" w:cs="Times New Roman"/>
        </w:rPr>
        <w:t>Furthermore, the</w:t>
      </w:r>
      <w:r w:rsidR="001F1486" w:rsidRPr="0059643E">
        <w:rPr>
          <w:rFonts w:ascii="Times New Roman" w:hAnsi="Times New Roman" w:cs="Times New Roman"/>
        </w:rPr>
        <w:t>re was a</w:t>
      </w:r>
      <w:r w:rsidRPr="0059643E">
        <w:rPr>
          <w:rFonts w:ascii="Times New Roman" w:hAnsi="Times New Roman" w:cs="Times New Roman"/>
        </w:rPr>
        <w:t xml:space="preserve"> need for deep cleaning between patients </w:t>
      </w:r>
      <w:r w:rsidR="00902B76" w:rsidRPr="0059643E">
        <w:rPr>
          <w:rFonts w:ascii="Times New Roman" w:hAnsi="Times New Roman" w:cs="Times New Roman"/>
        </w:rPr>
        <w:t xml:space="preserve">so </w:t>
      </w:r>
      <w:r w:rsidRPr="0059643E">
        <w:rPr>
          <w:rFonts w:ascii="Times New Roman" w:hAnsi="Times New Roman" w:cs="Times New Roman"/>
        </w:rPr>
        <w:t xml:space="preserve">considering </w:t>
      </w:r>
      <w:r w:rsidR="00902B76" w:rsidRPr="0059643E">
        <w:rPr>
          <w:rFonts w:ascii="Times New Roman" w:hAnsi="Times New Roman" w:cs="Times New Roman"/>
        </w:rPr>
        <w:t xml:space="preserve">the </w:t>
      </w:r>
      <w:r w:rsidRPr="0059643E">
        <w:rPr>
          <w:rFonts w:ascii="Times New Roman" w:hAnsi="Times New Roman" w:cs="Times New Roman"/>
        </w:rPr>
        <w:t xml:space="preserve">infection control guidance </w:t>
      </w:r>
      <w:r w:rsidR="00902B76" w:rsidRPr="0059643E">
        <w:rPr>
          <w:rFonts w:ascii="Times New Roman" w:hAnsi="Times New Roman" w:cs="Times New Roman"/>
        </w:rPr>
        <w:t xml:space="preserve">this </w:t>
      </w:r>
      <w:r w:rsidRPr="0059643E">
        <w:rPr>
          <w:rFonts w:ascii="Times New Roman" w:hAnsi="Times New Roman" w:cs="Times New Roman"/>
        </w:rPr>
        <w:t>ha</w:t>
      </w:r>
      <w:r w:rsidR="00902B76" w:rsidRPr="0059643E">
        <w:rPr>
          <w:rFonts w:ascii="Times New Roman" w:hAnsi="Times New Roman" w:cs="Times New Roman"/>
        </w:rPr>
        <w:t>d</w:t>
      </w:r>
      <w:r w:rsidRPr="0059643E">
        <w:rPr>
          <w:rFonts w:ascii="Times New Roman" w:hAnsi="Times New Roman" w:cs="Times New Roman"/>
        </w:rPr>
        <w:t xml:space="preserve"> further exacerbated the waiting time (Ying Liu et al., 2020). The British Dental Association emphasised </w:t>
      </w:r>
      <w:r w:rsidR="00B55423" w:rsidRPr="0059643E">
        <w:rPr>
          <w:rFonts w:ascii="Times New Roman" w:hAnsi="Times New Roman" w:cs="Times New Roman"/>
        </w:rPr>
        <w:t xml:space="preserve">during the </w:t>
      </w:r>
      <w:r w:rsidR="004344C3" w:rsidRPr="0059643E">
        <w:rPr>
          <w:rFonts w:ascii="Times New Roman" w:hAnsi="Times New Roman" w:cs="Times New Roman"/>
        </w:rPr>
        <w:t xml:space="preserve">appointments in the thick of the covid pandemic </w:t>
      </w:r>
      <w:r w:rsidRPr="0059643E">
        <w:rPr>
          <w:rFonts w:ascii="Times New Roman" w:hAnsi="Times New Roman" w:cs="Times New Roman"/>
        </w:rPr>
        <w:t xml:space="preserve">that a dental </w:t>
      </w:r>
      <w:r w:rsidRPr="0059643E">
        <w:rPr>
          <w:rFonts w:ascii="Times New Roman" w:hAnsi="Times New Roman" w:cs="Times New Roman"/>
        </w:rPr>
        <w:lastRenderedPageBreak/>
        <w:t>office should remain vacant for one hour following the appointment of a patient by a dentist. This has dramatically decreased the number of patients a dentist c</w:t>
      </w:r>
      <w:r w:rsidR="000C1EC7" w:rsidRPr="0059643E">
        <w:rPr>
          <w:rFonts w:ascii="Times New Roman" w:hAnsi="Times New Roman" w:cs="Times New Roman"/>
        </w:rPr>
        <w:t>ould</w:t>
      </w:r>
      <w:r w:rsidRPr="0059643E">
        <w:rPr>
          <w:rFonts w:ascii="Times New Roman" w:hAnsi="Times New Roman" w:cs="Times New Roman"/>
        </w:rPr>
        <w:t xml:space="preserve"> see daily, increasing wait</w:t>
      </w:r>
      <w:r w:rsidR="000C1EC7" w:rsidRPr="0059643E">
        <w:rPr>
          <w:rFonts w:ascii="Times New Roman" w:hAnsi="Times New Roman" w:cs="Times New Roman"/>
        </w:rPr>
        <w:t>ing</w:t>
      </w:r>
      <w:r w:rsidRPr="0059643E">
        <w:rPr>
          <w:rFonts w:ascii="Times New Roman" w:hAnsi="Times New Roman" w:cs="Times New Roman"/>
        </w:rPr>
        <w:t xml:space="preserve"> times</w:t>
      </w:r>
      <w:r w:rsidR="000C1EC7" w:rsidRPr="0059643E">
        <w:rPr>
          <w:rFonts w:ascii="Times New Roman" w:hAnsi="Times New Roman" w:cs="Times New Roman"/>
        </w:rPr>
        <w:t xml:space="preserve"> dramatically</w:t>
      </w:r>
      <w:r w:rsidRPr="0059643E">
        <w:rPr>
          <w:rFonts w:ascii="Times New Roman" w:hAnsi="Times New Roman" w:cs="Times New Roman"/>
        </w:rPr>
        <w:t xml:space="preserve"> (Ying Liu et al., 2020). The impact of this delayed healthcare could have serious consequences. Increased wait times and delays in routine check-ups can lead to undiagnosed conditions and subsequent health concerns (Cavallaro et al., 2023).</w:t>
      </w:r>
    </w:p>
    <w:p w14:paraId="1C775321" w14:textId="77777777" w:rsidR="00263F69" w:rsidRPr="0059643E" w:rsidRDefault="00141125" w:rsidP="00141125">
      <w:pPr>
        <w:rPr>
          <w:rFonts w:ascii="Times New Roman" w:hAnsi="Times New Roman" w:cs="Times New Roman"/>
        </w:rPr>
      </w:pPr>
      <w:r w:rsidRPr="0059643E">
        <w:rPr>
          <w:rFonts w:ascii="Times New Roman" w:hAnsi="Times New Roman" w:cs="Times New Roman"/>
        </w:rPr>
        <w:t xml:space="preserve">Furthermore, mental stress on patients caused by unwarranted delays </w:t>
      </w:r>
      <w:r w:rsidR="00E74D94" w:rsidRPr="0059643E">
        <w:rPr>
          <w:rFonts w:ascii="Times New Roman" w:hAnsi="Times New Roman" w:cs="Times New Roman"/>
        </w:rPr>
        <w:t>was</w:t>
      </w:r>
      <w:r w:rsidRPr="0059643E">
        <w:rPr>
          <w:rFonts w:ascii="Times New Roman" w:hAnsi="Times New Roman" w:cs="Times New Roman"/>
        </w:rPr>
        <w:t xml:space="preserve"> also a significant cause of concern. Also, N.H.S. dentistry in the U.K. costs money. N.H.S. dental costs are divided into three groups based on how much treatment is needed. Patients were less likely to visit the dentist during the pandemic, which caused many financial problems for dentists (Cavallaro et al., 2023). Another impact of the pandemic was the massive backlog of patients who needed dental attention after the enforcement of lockdown restrictions</w:t>
      </w:r>
      <w:r w:rsidR="00C75E64" w:rsidRPr="0059643E">
        <w:rPr>
          <w:rFonts w:ascii="Times New Roman" w:hAnsi="Times New Roman" w:cs="Times New Roman"/>
        </w:rPr>
        <w:t xml:space="preserve"> was lifted</w:t>
      </w:r>
      <w:r w:rsidRPr="0059643E">
        <w:rPr>
          <w:rFonts w:ascii="Times New Roman" w:hAnsi="Times New Roman" w:cs="Times New Roman"/>
        </w:rPr>
        <w:t xml:space="preserve"> (Palmer, 2022). This increased fiscal pressure on the services because the cost of dealing with the backlog was enormous (Cavallaro et al., 2023). Even though the government intervened, more than the available funding was needed to address the backlog adequately. This increased the burden on the already overtaxed sector. The cost of managing this backlog was considerable and affected both public and private providers (Cavallaro et al., 2023). </w:t>
      </w:r>
      <w:r w:rsidR="00FE4227" w:rsidRPr="0059643E">
        <w:rPr>
          <w:rFonts w:ascii="Times New Roman" w:hAnsi="Times New Roman" w:cs="Times New Roman"/>
        </w:rPr>
        <w:t>Despite</w:t>
      </w:r>
      <w:r w:rsidRPr="0059643E">
        <w:rPr>
          <w:rFonts w:ascii="Times New Roman" w:hAnsi="Times New Roman" w:cs="Times New Roman"/>
        </w:rPr>
        <w:t xml:space="preserve"> these challenges, dental professionals worked hard to address patients' needs and ensure they received the necessary care. The situation showed the importance of a robust healthcare infrastructure and readiness for future crises (Palmer, 2022).</w:t>
      </w:r>
    </w:p>
    <w:p w14:paraId="14185CFA" w14:textId="4EEB40D0" w:rsidR="00022763" w:rsidRPr="0059643E" w:rsidRDefault="008529FF" w:rsidP="00141125">
      <w:pPr>
        <w:rPr>
          <w:rFonts w:ascii="Times New Roman" w:hAnsi="Times New Roman" w:cs="Times New Roman"/>
        </w:rPr>
      </w:pPr>
      <w:r w:rsidRPr="0059643E">
        <w:rPr>
          <w:rFonts w:ascii="Times New Roman" w:hAnsi="Times New Roman" w:cs="Times New Roman"/>
        </w:rPr>
        <w:t xml:space="preserve">The dental health of the </w:t>
      </w:r>
      <w:proofErr w:type="gramStart"/>
      <w:r w:rsidRPr="0059643E">
        <w:rPr>
          <w:rFonts w:ascii="Times New Roman" w:hAnsi="Times New Roman" w:cs="Times New Roman"/>
        </w:rPr>
        <w:t>general public</w:t>
      </w:r>
      <w:proofErr w:type="gramEnd"/>
      <w:r w:rsidRPr="0059643E">
        <w:rPr>
          <w:rFonts w:ascii="Times New Roman" w:hAnsi="Times New Roman" w:cs="Times New Roman"/>
        </w:rPr>
        <w:t xml:space="preserve"> </w:t>
      </w:r>
      <w:r w:rsidRPr="0059643E">
        <w:rPr>
          <w:rFonts w:ascii="Times New Roman" w:hAnsi="Times New Roman" w:cs="Times New Roman"/>
        </w:rPr>
        <w:t>declined</w:t>
      </w:r>
      <w:r w:rsidRPr="0059643E">
        <w:rPr>
          <w:rFonts w:ascii="Times New Roman" w:hAnsi="Times New Roman" w:cs="Times New Roman"/>
        </w:rPr>
        <w:t xml:space="preserve"> which had long-term effects on their health. Too many patients were waiting for appointments, which prevented NHS patients from seeing their dentists and receiving necessary treatment</w:t>
      </w:r>
      <w:r w:rsidR="008A7DFE" w:rsidRPr="0059643E">
        <w:rPr>
          <w:rFonts w:ascii="Times New Roman" w:hAnsi="Times New Roman" w:cs="Times New Roman"/>
        </w:rPr>
        <w:t xml:space="preserve"> </w:t>
      </w:r>
      <w:r w:rsidR="00784B99" w:rsidRPr="0059643E">
        <w:rPr>
          <w:rFonts w:ascii="Times New Roman" w:hAnsi="Times New Roman" w:cs="Times New Roman"/>
        </w:rPr>
        <w:t>(Westgarth, 2022)</w:t>
      </w:r>
      <w:r w:rsidR="00B87FAC" w:rsidRPr="0059643E">
        <w:rPr>
          <w:rFonts w:ascii="Times New Roman" w:hAnsi="Times New Roman" w:cs="Times New Roman"/>
        </w:rPr>
        <w:t>.</w:t>
      </w:r>
      <w:r w:rsidR="00784B99" w:rsidRPr="0059643E">
        <w:rPr>
          <w:rFonts w:ascii="Times New Roman" w:hAnsi="Times New Roman" w:cs="Times New Roman"/>
        </w:rPr>
        <w:t xml:space="preserve"> </w:t>
      </w:r>
      <w:r w:rsidR="00B87FAC" w:rsidRPr="0059643E">
        <w:rPr>
          <w:rFonts w:ascii="Times New Roman" w:hAnsi="Times New Roman" w:cs="Times New Roman"/>
        </w:rPr>
        <w:t xml:space="preserve">This situation led to charities helping the most vulnerable people in the community. </w:t>
      </w:r>
      <w:r w:rsidR="00C612AE" w:rsidRPr="0059643E">
        <w:rPr>
          <w:rFonts w:ascii="Times New Roman" w:hAnsi="Times New Roman" w:cs="Times New Roman"/>
        </w:rPr>
        <w:t xml:space="preserve">In response to the UK crisis, the Dental Wellness Trust has increased the scope of its initiatives. </w:t>
      </w:r>
      <w:proofErr w:type="gramStart"/>
      <w:r w:rsidR="00C612AE" w:rsidRPr="0059643E">
        <w:rPr>
          <w:rFonts w:ascii="Times New Roman" w:hAnsi="Times New Roman" w:cs="Times New Roman"/>
        </w:rPr>
        <w:t>In order to</w:t>
      </w:r>
      <w:proofErr w:type="gramEnd"/>
      <w:r w:rsidR="00C612AE" w:rsidRPr="0059643E">
        <w:rPr>
          <w:rFonts w:ascii="Times New Roman" w:hAnsi="Times New Roman" w:cs="Times New Roman"/>
        </w:rPr>
        <w:t xml:space="preserve"> reach 11,000 children in England, we implemented </w:t>
      </w:r>
      <w:proofErr w:type="spellStart"/>
      <w:r w:rsidR="00C612AE" w:rsidRPr="0059643E">
        <w:rPr>
          <w:rFonts w:ascii="Times New Roman" w:hAnsi="Times New Roman" w:cs="Times New Roman"/>
        </w:rPr>
        <w:t>LiveSmart</w:t>
      </w:r>
      <w:proofErr w:type="spellEnd"/>
      <w:r w:rsidR="00C612AE" w:rsidRPr="0059643E">
        <w:rPr>
          <w:rFonts w:ascii="Times New Roman" w:hAnsi="Times New Roman" w:cs="Times New Roman"/>
        </w:rPr>
        <w:t xml:space="preserve"> Oral Health Supervised Toothbrushing Programmes in schools. Teachers can easily and quickly receive the necessary training by participating in online courses</w:t>
      </w:r>
      <w:r w:rsidR="00745F24" w:rsidRPr="0059643E">
        <w:rPr>
          <w:rFonts w:ascii="Times New Roman" w:hAnsi="Times New Roman" w:cs="Times New Roman"/>
        </w:rPr>
        <w:t xml:space="preserve"> </w:t>
      </w:r>
      <w:r w:rsidR="00784B99" w:rsidRPr="0059643E">
        <w:rPr>
          <w:rFonts w:ascii="Times New Roman" w:hAnsi="Times New Roman" w:cs="Times New Roman"/>
        </w:rPr>
        <w:t>(Westgarth, 2022)</w:t>
      </w:r>
      <w:r w:rsidR="00B87FAC" w:rsidRPr="0059643E">
        <w:rPr>
          <w:rFonts w:ascii="Times New Roman" w:hAnsi="Times New Roman" w:cs="Times New Roman"/>
        </w:rPr>
        <w:t>.</w:t>
      </w:r>
      <w:r w:rsidR="00784B99" w:rsidRPr="0059643E">
        <w:rPr>
          <w:rFonts w:ascii="Times New Roman" w:hAnsi="Times New Roman" w:cs="Times New Roman"/>
        </w:rPr>
        <w:t xml:space="preserve"> </w:t>
      </w:r>
      <w:r w:rsidR="00B87FAC" w:rsidRPr="0059643E">
        <w:rPr>
          <w:rFonts w:ascii="Times New Roman" w:hAnsi="Times New Roman" w:cs="Times New Roman"/>
        </w:rPr>
        <w:t xml:space="preserve">Colgate UK has donated toothbrushes to each child in the program. Every year, students get a new toothbrush from school. They keep their toothbrushes at school. Children learn how to brush their teeth by having fun. A song is played during </w:t>
      </w:r>
      <w:proofErr w:type="gramStart"/>
      <w:r w:rsidR="00B87FAC" w:rsidRPr="0059643E">
        <w:rPr>
          <w:rFonts w:ascii="Times New Roman" w:hAnsi="Times New Roman" w:cs="Times New Roman"/>
        </w:rPr>
        <w:t>brushing</w:t>
      </w:r>
      <w:proofErr w:type="gramEnd"/>
      <w:r w:rsidR="00B87FAC" w:rsidRPr="0059643E">
        <w:rPr>
          <w:rFonts w:ascii="Times New Roman" w:hAnsi="Times New Roman" w:cs="Times New Roman"/>
        </w:rPr>
        <w:t xml:space="preserve"> so the children think of the group activity as fun and healthy. This programme has received a good response. This programme is a proactive way to improve children's oral health in the UK</w:t>
      </w:r>
      <w:r w:rsidR="00784B99" w:rsidRPr="0059643E">
        <w:rPr>
          <w:rFonts w:ascii="Times New Roman" w:hAnsi="Times New Roman" w:cs="Times New Roman"/>
        </w:rPr>
        <w:t xml:space="preserve"> (Westgarth, 2022</w:t>
      </w:r>
      <w:r w:rsidR="008A7DFE" w:rsidRPr="0059643E">
        <w:rPr>
          <w:rFonts w:ascii="Times New Roman" w:hAnsi="Times New Roman" w:cs="Times New Roman"/>
        </w:rPr>
        <w:t xml:space="preserve">). </w:t>
      </w:r>
      <w:proofErr w:type="gramStart"/>
      <w:r w:rsidR="008A7DFE" w:rsidRPr="0059643E">
        <w:rPr>
          <w:rFonts w:ascii="Times New Roman" w:hAnsi="Times New Roman" w:cs="Times New Roman"/>
        </w:rPr>
        <w:t>A number of</w:t>
      </w:r>
      <w:proofErr w:type="gramEnd"/>
      <w:r w:rsidR="008A7DFE" w:rsidRPr="0059643E">
        <w:rPr>
          <w:rFonts w:ascii="Times New Roman" w:hAnsi="Times New Roman" w:cs="Times New Roman"/>
        </w:rPr>
        <w:t xml:space="preserve"> common dental conditions are strongly associated with social and economic hardship, and the arguments raised here serve as a reminder that oral health disparities could be greatly exacerbated by the current state of affairs</w:t>
      </w:r>
      <w:r w:rsidR="00F43B8E" w:rsidRPr="0059643E">
        <w:rPr>
          <w:rFonts w:ascii="Times New Roman" w:hAnsi="Times New Roman" w:cs="Times New Roman"/>
        </w:rPr>
        <w:t xml:space="preserve"> (Cope and Chestnutt, 2023)</w:t>
      </w:r>
      <w:r w:rsidR="0017230D" w:rsidRPr="0059643E">
        <w:rPr>
          <w:rFonts w:ascii="Times New Roman" w:hAnsi="Times New Roman" w:cs="Times New Roman"/>
        </w:rPr>
        <w:t>.</w:t>
      </w:r>
    </w:p>
    <w:p w14:paraId="57A7BB9D" w14:textId="77777777" w:rsidR="00022763" w:rsidRPr="0059643E" w:rsidRDefault="00022763" w:rsidP="00141125">
      <w:pPr>
        <w:rPr>
          <w:rFonts w:ascii="Times New Roman" w:hAnsi="Times New Roman" w:cs="Times New Roman"/>
        </w:rPr>
      </w:pPr>
    </w:p>
    <w:p w14:paraId="0C4BE032" w14:textId="77777777" w:rsidR="00022763" w:rsidRPr="0059643E" w:rsidRDefault="00022763" w:rsidP="00141125">
      <w:pPr>
        <w:rPr>
          <w:rFonts w:ascii="Times New Roman" w:hAnsi="Times New Roman" w:cs="Times New Roman"/>
        </w:rPr>
      </w:pPr>
    </w:p>
    <w:p w14:paraId="7951C99A" w14:textId="58D55C89" w:rsidR="00141125" w:rsidRPr="0059643E" w:rsidRDefault="00141125" w:rsidP="00141125">
      <w:pPr>
        <w:rPr>
          <w:rFonts w:ascii="Times New Roman" w:hAnsi="Times New Roman" w:cs="Times New Roman"/>
        </w:rPr>
      </w:pPr>
      <w:r w:rsidRPr="0059643E">
        <w:rPr>
          <w:rFonts w:ascii="Times New Roman" w:hAnsi="Times New Roman" w:cs="Times New Roman"/>
        </w:rPr>
        <w:t>As widespread as COVID-19 is, it is often followed by periods of economic downturn. This, in turn, reduces public expenditures as governments confront their prior financial obligations (</w:t>
      </w:r>
      <w:proofErr w:type="spellStart"/>
      <w:r w:rsidRPr="0059643E">
        <w:rPr>
          <w:rFonts w:ascii="Times New Roman" w:hAnsi="Times New Roman" w:cs="Times New Roman"/>
        </w:rPr>
        <w:t>Mofijur</w:t>
      </w:r>
      <w:proofErr w:type="spellEnd"/>
      <w:r w:rsidRPr="0059643E">
        <w:rPr>
          <w:rFonts w:ascii="Times New Roman" w:hAnsi="Times New Roman" w:cs="Times New Roman"/>
        </w:rPr>
        <w:t xml:space="preserve"> et al., 2021). The impact of such economic suffocations is detrimental to N.H.S. Dentistry, which is funded mainly by the public sector. An economic slump, therefore, could instigate further cuts to an already strained service (</w:t>
      </w:r>
      <w:proofErr w:type="spellStart"/>
      <w:r w:rsidRPr="0059643E">
        <w:rPr>
          <w:rFonts w:ascii="Times New Roman" w:hAnsi="Times New Roman" w:cs="Times New Roman"/>
        </w:rPr>
        <w:t>Mofijur</w:t>
      </w:r>
      <w:proofErr w:type="spellEnd"/>
      <w:r w:rsidRPr="0059643E">
        <w:rPr>
          <w:rFonts w:ascii="Times New Roman" w:hAnsi="Times New Roman" w:cs="Times New Roman"/>
        </w:rPr>
        <w:t xml:space="preserve"> et al., 2021).</w:t>
      </w:r>
      <w:r w:rsidR="00E1483D" w:rsidRPr="0059643E">
        <w:rPr>
          <w:rFonts w:ascii="Times New Roman" w:hAnsi="Times New Roman" w:cs="Times New Roman"/>
        </w:rPr>
        <w:t xml:space="preserve"> </w:t>
      </w:r>
      <w:r w:rsidRPr="0059643E">
        <w:rPr>
          <w:rFonts w:ascii="Times New Roman" w:hAnsi="Times New Roman" w:cs="Times New Roman"/>
        </w:rPr>
        <w:t xml:space="preserve">The integration of health and social care services in Wales is a significant agenda of change aimed at enhancing the delivery of services to those in need. The Welsh government believes that merging health and social care services will result in improved outcomes for service users, more efficient utilisation of resources, and a better working environment for professionals in both sectors (Welsh Government, 2018). One of the primary benefits of this change is that it will lead to more coordinated and person-centred care for individuals. This is because the merging of Health and social care will enable a more comprehensive approach to care, with professionals collaborating to meet the complex requirements of patients. This will, in turn, lead to </w:t>
      </w:r>
      <w:r w:rsidRPr="0059643E">
        <w:rPr>
          <w:rFonts w:ascii="Times New Roman" w:hAnsi="Times New Roman" w:cs="Times New Roman"/>
        </w:rPr>
        <w:lastRenderedPageBreak/>
        <w:t>better health outcomes, enhanced quality of life, and a decrease in hospital admissions (The Health Foundation, 2016).</w:t>
      </w:r>
    </w:p>
    <w:p w14:paraId="7E2805E6" w14:textId="77777777" w:rsidR="001E4FC6" w:rsidRPr="0059643E" w:rsidRDefault="00141125" w:rsidP="00141125">
      <w:pPr>
        <w:rPr>
          <w:rFonts w:ascii="Times New Roman" w:hAnsi="Times New Roman" w:cs="Times New Roman"/>
        </w:rPr>
      </w:pPr>
      <w:r w:rsidRPr="0059643E">
        <w:rPr>
          <w:rFonts w:ascii="Times New Roman" w:hAnsi="Times New Roman" w:cs="Times New Roman"/>
        </w:rPr>
        <w:t>Integrating Health and social care is expected to benefit professionals by providing more opportunities for training and development, reducing administrative duplication, and enhancing the sharing of resources between sectors. Additionally, the integration of services will boost morale among staff by creating a more unified approach to care that values the contributions of all professionals (Crocker et al., 2020). Finally, integrating Health and social care is anticipated to benefit organisations by reducing service fragmentation, enhancing the efficient use of resources, and allowing for better planning and delivery of services. This will, in turn, lead to better value for money and improved outcomes for service users (Crocker et al., 2020). Overall, integrating health and social care services in Wales is a vital agenda of change expected to benefit people, professionals, and organisations alike. By enhancing the coordination and delivery of services, this change is expected to lead to better outcomes for individuals, a more efficient use of resources, and a better working environment for professionals in both sectors (Welsh Government, 2018).</w:t>
      </w:r>
    </w:p>
    <w:p w14:paraId="3BBFBD3E" w14:textId="77777777" w:rsidR="00022763" w:rsidRPr="0059643E" w:rsidRDefault="00022763" w:rsidP="00141125">
      <w:pPr>
        <w:rPr>
          <w:rFonts w:ascii="Times New Roman" w:hAnsi="Times New Roman" w:cs="Times New Roman"/>
        </w:rPr>
      </w:pPr>
    </w:p>
    <w:p w14:paraId="37419292" w14:textId="77777777" w:rsidR="00022763" w:rsidRPr="0059643E" w:rsidRDefault="00022763" w:rsidP="00141125">
      <w:pPr>
        <w:rPr>
          <w:rFonts w:ascii="Times New Roman" w:hAnsi="Times New Roman" w:cs="Times New Roman"/>
        </w:rPr>
      </w:pPr>
    </w:p>
    <w:p w14:paraId="41CAB422" w14:textId="77777777" w:rsidR="00022763" w:rsidRPr="0059643E" w:rsidRDefault="00141125" w:rsidP="00141125">
      <w:pPr>
        <w:rPr>
          <w:rFonts w:ascii="Times New Roman" w:hAnsi="Times New Roman" w:cs="Times New Roman"/>
        </w:rPr>
      </w:pPr>
      <w:r w:rsidRPr="0059643E">
        <w:rPr>
          <w:rFonts w:ascii="Times New Roman" w:hAnsi="Times New Roman" w:cs="Times New Roman"/>
        </w:rPr>
        <w:t xml:space="preserve">In December 2013, the Commission published Simply Prudent Healthcare, which included principles underpinning the concept's goals and objectives. Prudent Health followed </w:t>
      </w:r>
      <w:r w:rsidR="00613486" w:rsidRPr="0059643E">
        <w:rPr>
          <w:rFonts w:ascii="Times New Roman" w:hAnsi="Times New Roman" w:cs="Times New Roman"/>
        </w:rPr>
        <w:t>with this</w:t>
      </w:r>
      <w:r w:rsidRPr="0059643E">
        <w:rPr>
          <w:rFonts w:ascii="Times New Roman" w:hAnsi="Times New Roman" w:cs="Times New Roman"/>
        </w:rPr>
        <w:t xml:space="preserve"> critical book, A Year Later, which looks at how well the idea has been used in policy and practice (Bevan Commission, 2024). In 2014, the Commission asked people to discuss what Prudent Healthcare should be. After many meetings, discussions, and a website, the Commission released the final Prudent Principles in January 2015 (Bevan Commission, 2024). The Minister for Health and Social Services approved them, and they now guide</w:t>
      </w:r>
      <w:r w:rsidR="006F586B" w:rsidRPr="0059643E">
        <w:rPr>
          <w:rFonts w:ascii="Times New Roman" w:hAnsi="Times New Roman" w:cs="Times New Roman"/>
        </w:rPr>
        <w:t xml:space="preserve"> our</w:t>
      </w:r>
      <w:r w:rsidRPr="0059643E">
        <w:rPr>
          <w:rFonts w:ascii="Times New Roman" w:hAnsi="Times New Roman" w:cs="Times New Roman"/>
        </w:rPr>
        <w:t xml:space="preserve"> Welsh healthcare policy (Bevan Commission, 2024). The principle of prudent healthcare is at the core of A Healthier Wales, the Welsh Government's long-term plan for Health and care (Bevan Commission, 2024). It is a significant information source for Wales's current health and care policy and discourse. The Bevan Commission's Exploiting the Welsh Health Legacy series explores the concept in detail and how it can inspire A New Way of Thinking, A New Way of Planning, and A New Way of Doing (Bevan Commission, 2024). The Bevan Innovators also apply healthcare principles. Bevan Exemplars are health and care workers who try new ideas to give good healthcare in the N.H.S. Bevan Advocates share their experiences, develop solutions that focus on the individual, and encourage others to make better health choices. Bevan Fellows are health and care professionals who lead innovation, research, and training at a national level (Bevan Commission, 2024). Better care and value for money in Wales can be achieved by considering the Bevan commission paper.</w:t>
      </w:r>
    </w:p>
    <w:p w14:paraId="34D86FC0" w14:textId="77777777" w:rsidR="00022763" w:rsidRPr="0059643E" w:rsidRDefault="00022763" w:rsidP="00141125">
      <w:pPr>
        <w:rPr>
          <w:rFonts w:ascii="Times New Roman" w:hAnsi="Times New Roman" w:cs="Times New Roman"/>
        </w:rPr>
      </w:pPr>
    </w:p>
    <w:p w14:paraId="3EF52595" w14:textId="77777777" w:rsidR="00022763" w:rsidRPr="0059643E" w:rsidRDefault="00022763" w:rsidP="00141125">
      <w:pPr>
        <w:rPr>
          <w:rFonts w:ascii="Times New Roman" w:hAnsi="Times New Roman" w:cs="Times New Roman"/>
        </w:rPr>
      </w:pPr>
    </w:p>
    <w:p w14:paraId="72E62EBC" w14:textId="329E025B" w:rsidR="00141125" w:rsidRPr="0059643E" w:rsidRDefault="00141125" w:rsidP="00141125">
      <w:pPr>
        <w:rPr>
          <w:rFonts w:ascii="Times New Roman" w:hAnsi="Times New Roman" w:cs="Times New Roman"/>
        </w:rPr>
      </w:pPr>
      <w:r w:rsidRPr="0059643E">
        <w:rPr>
          <w:rFonts w:ascii="Times New Roman" w:hAnsi="Times New Roman" w:cs="Times New Roman"/>
        </w:rPr>
        <w:t xml:space="preserve">Since 1948, dentistry has been a part of the N.H.S. offer. </w:t>
      </w:r>
      <w:r w:rsidR="00910F96" w:rsidRPr="0059643E">
        <w:rPr>
          <w:rFonts w:ascii="Times New Roman" w:hAnsi="Times New Roman" w:cs="Times New Roman"/>
        </w:rPr>
        <w:t xml:space="preserve">The </w:t>
      </w:r>
      <w:r w:rsidRPr="0059643E">
        <w:rPr>
          <w:rFonts w:ascii="Times New Roman" w:hAnsi="Times New Roman" w:cs="Times New Roman"/>
        </w:rPr>
        <w:t xml:space="preserve">N.H.S. Care Act was passed in 1946. People waited two years to get free dentistry before seeking appointments. They wanted to wait until it was free in 1948, so </w:t>
      </w:r>
      <w:r w:rsidR="00910F96" w:rsidRPr="0059643E">
        <w:rPr>
          <w:rFonts w:ascii="Times New Roman" w:hAnsi="Times New Roman" w:cs="Times New Roman"/>
        </w:rPr>
        <w:t>dentists</w:t>
      </w:r>
      <w:r w:rsidRPr="0059643E">
        <w:rPr>
          <w:rFonts w:ascii="Times New Roman" w:hAnsi="Times New Roman" w:cs="Times New Roman"/>
        </w:rPr>
        <w:t xml:space="preserve"> were overwhelmed</w:t>
      </w:r>
      <w:r w:rsidR="00910F96" w:rsidRPr="0059643E">
        <w:rPr>
          <w:rFonts w:ascii="Times New Roman" w:hAnsi="Times New Roman" w:cs="Times New Roman"/>
        </w:rPr>
        <w:t xml:space="preserve"> with patients </w:t>
      </w:r>
      <w:r w:rsidR="00022763" w:rsidRPr="0059643E">
        <w:rPr>
          <w:rFonts w:ascii="Times New Roman" w:hAnsi="Times New Roman" w:cs="Times New Roman"/>
        </w:rPr>
        <w:t>from the get-go</w:t>
      </w:r>
      <w:r w:rsidRPr="0059643E">
        <w:rPr>
          <w:rFonts w:ascii="Times New Roman" w:hAnsi="Times New Roman" w:cs="Times New Roman"/>
        </w:rPr>
        <w:t xml:space="preserve">, which is why </w:t>
      </w:r>
      <w:r w:rsidR="006248EC" w:rsidRPr="0059643E">
        <w:rPr>
          <w:rFonts w:ascii="Times New Roman" w:hAnsi="Times New Roman" w:cs="Times New Roman"/>
        </w:rPr>
        <w:t xml:space="preserve">in </w:t>
      </w:r>
      <w:r w:rsidRPr="0059643E">
        <w:rPr>
          <w:rFonts w:ascii="Times New Roman" w:hAnsi="Times New Roman" w:cs="Times New Roman"/>
        </w:rPr>
        <w:t xml:space="preserve">1951 charges were introduced </w:t>
      </w:r>
      <w:bookmarkStart w:id="0" w:name="_Hlk162178119"/>
      <w:r w:rsidRPr="0059643E">
        <w:rPr>
          <w:rFonts w:ascii="Times New Roman" w:hAnsi="Times New Roman" w:cs="Times New Roman"/>
        </w:rPr>
        <w:t xml:space="preserve">(Matthews, 2018). </w:t>
      </w:r>
      <w:bookmarkEnd w:id="0"/>
      <w:r w:rsidRPr="0059643E">
        <w:rPr>
          <w:rFonts w:ascii="Times New Roman" w:hAnsi="Times New Roman" w:cs="Times New Roman"/>
        </w:rPr>
        <w:t xml:space="preserve">Dentists are private businesses; some work in hospitals, a small amount in the N.H.S., and some </w:t>
      </w:r>
      <w:r w:rsidR="006248EC" w:rsidRPr="0059643E">
        <w:rPr>
          <w:rFonts w:ascii="Times New Roman" w:hAnsi="Times New Roman" w:cs="Times New Roman"/>
        </w:rPr>
        <w:t xml:space="preserve">are </w:t>
      </w:r>
      <w:r w:rsidRPr="0059643E">
        <w:rPr>
          <w:rFonts w:ascii="Times New Roman" w:hAnsi="Times New Roman" w:cs="Times New Roman"/>
        </w:rPr>
        <w:t xml:space="preserve">contractors </w:t>
      </w:r>
      <w:r w:rsidR="006248EC" w:rsidRPr="0059643E">
        <w:rPr>
          <w:rFonts w:ascii="Times New Roman" w:hAnsi="Times New Roman" w:cs="Times New Roman"/>
        </w:rPr>
        <w:t xml:space="preserve">by </w:t>
      </w:r>
      <w:r w:rsidRPr="0059643E">
        <w:rPr>
          <w:rFonts w:ascii="Times New Roman" w:hAnsi="Times New Roman" w:cs="Times New Roman"/>
        </w:rPr>
        <w:t xml:space="preserve">contract to the N.H.S. (Baird &amp; </w:t>
      </w:r>
      <w:proofErr w:type="spellStart"/>
      <w:r w:rsidRPr="0059643E">
        <w:rPr>
          <w:rFonts w:ascii="Times New Roman" w:hAnsi="Times New Roman" w:cs="Times New Roman"/>
        </w:rPr>
        <w:t>Chikwira</w:t>
      </w:r>
      <w:proofErr w:type="spellEnd"/>
      <w:r w:rsidRPr="0059643E">
        <w:rPr>
          <w:rFonts w:ascii="Times New Roman" w:hAnsi="Times New Roman" w:cs="Times New Roman"/>
        </w:rPr>
        <w:t>, 2023). The contractors for the N.H.S. get a flat fee for patients, which is banded rather than for individual treatment</w:t>
      </w:r>
      <w:r w:rsidR="005D4622" w:rsidRPr="0059643E">
        <w:rPr>
          <w:rFonts w:ascii="Times New Roman" w:hAnsi="Times New Roman" w:cs="Times New Roman"/>
        </w:rPr>
        <w:t>s</w:t>
      </w:r>
      <w:r w:rsidRPr="0059643E">
        <w:rPr>
          <w:rFonts w:ascii="Times New Roman" w:hAnsi="Times New Roman" w:cs="Times New Roman"/>
        </w:rPr>
        <w:t xml:space="preserve">; it was in 2006 that this contract was introduced for the </w:t>
      </w:r>
      <w:proofErr w:type="spellStart"/>
      <w:r w:rsidRPr="0059643E">
        <w:rPr>
          <w:rFonts w:ascii="Times New Roman" w:hAnsi="Times New Roman" w:cs="Times New Roman"/>
        </w:rPr>
        <w:t>banding</w:t>
      </w:r>
      <w:proofErr w:type="spellEnd"/>
      <w:r w:rsidRPr="0059643E">
        <w:rPr>
          <w:rFonts w:ascii="Times New Roman" w:hAnsi="Times New Roman" w:cs="Times New Roman"/>
        </w:rPr>
        <w:t xml:space="preserve"> system, which is basic units of dental activity (U.D.A.) (Baird &amp; </w:t>
      </w:r>
      <w:proofErr w:type="spellStart"/>
      <w:r w:rsidRPr="0059643E">
        <w:rPr>
          <w:rFonts w:ascii="Times New Roman" w:hAnsi="Times New Roman" w:cs="Times New Roman"/>
        </w:rPr>
        <w:t>Chikwira</w:t>
      </w:r>
      <w:proofErr w:type="spellEnd"/>
      <w:r w:rsidRPr="0059643E">
        <w:rPr>
          <w:rFonts w:ascii="Times New Roman" w:hAnsi="Times New Roman" w:cs="Times New Roman"/>
        </w:rPr>
        <w:t xml:space="preserve">, 2023). The fees paid by patients go directly to the N.H.S., not to the dentist performing the care. They have a paid incentive to </w:t>
      </w:r>
      <w:proofErr w:type="spellStart"/>
      <w:r w:rsidR="00D64CB8" w:rsidRPr="0059643E">
        <w:rPr>
          <w:rFonts w:ascii="Times New Roman" w:hAnsi="Times New Roman" w:cs="Times New Roman"/>
        </w:rPr>
        <w:t>fulfill</w:t>
      </w:r>
      <w:proofErr w:type="spellEnd"/>
      <w:r w:rsidRPr="0059643E">
        <w:rPr>
          <w:rFonts w:ascii="Times New Roman" w:hAnsi="Times New Roman" w:cs="Times New Roman"/>
        </w:rPr>
        <w:t xml:space="preserve"> a contract of performing a specific contracted number of UDAs to be offered throughout the year to N.H.S. patients; if they carry out extra, they will not be reimbursed for it, and if they fail to meet their </w:t>
      </w:r>
      <w:r w:rsidRPr="0059643E">
        <w:rPr>
          <w:rFonts w:ascii="Times New Roman" w:hAnsi="Times New Roman" w:cs="Times New Roman"/>
        </w:rPr>
        <w:lastRenderedPageBreak/>
        <w:t xml:space="preserve">targets the money gets taken back also by the N.H.S. and the local commissioners, if they take on a patient then complete treatment needs to be given to that patient and if it is more complex than </w:t>
      </w:r>
      <w:r w:rsidR="00911742" w:rsidRPr="0059643E">
        <w:rPr>
          <w:rFonts w:ascii="Times New Roman" w:hAnsi="Times New Roman" w:cs="Times New Roman"/>
        </w:rPr>
        <w:t>first thought</w:t>
      </w:r>
      <w:r w:rsidRPr="0059643E">
        <w:rPr>
          <w:rFonts w:ascii="Times New Roman" w:hAnsi="Times New Roman" w:cs="Times New Roman"/>
        </w:rPr>
        <w:t xml:space="preserve"> they </w:t>
      </w:r>
      <w:r w:rsidR="00911742" w:rsidRPr="0059643E">
        <w:rPr>
          <w:rFonts w:ascii="Times New Roman" w:hAnsi="Times New Roman" w:cs="Times New Roman"/>
        </w:rPr>
        <w:t xml:space="preserve">very likely </w:t>
      </w:r>
      <w:r w:rsidRPr="0059643E">
        <w:rPr>
          <w:rFonts w:ascii="Times New Roman" w:hAnsi="Times New Roman" w:cs="Times New Roman"/>
        </w:rPr>
        <w:t xml:space="preserve">will not be fully reimbursed, creating much uncertainty for the dentist (Baird &amp; </w:t>
      </w:r>
      <w:proofErr w:type="spellStart"/>
      <w:r w:rsidRPr="0059643E">
        <w:rPr>
          <w:rFonts w:ascii="Times New Roman" w:hAnsi="Times New Roman" w:cs="Times New Roman"/>
        </w:rPr>
        <w:t>Chikwira</w:t>
      </w:r>
      <w:proofErr w:type="spellEnd"/>
      <w:r w:rsidRPr="0059643E">
        <w:rPr>
          <w:rFonts w:ascii="Times New Roman" w:hAnsi="Times New Roman" w:cs="Times New Roman"/>
        </w:rPr>
        <w:t xml:space="preserve">, 2023). They can lose money on more complex treatments as 1 UDA would be a standard check-up as a preventative treatment, but a complex crown would attract 3 UDAs (Baird &amp; </w:t>
      </w:r>
      <w:proofErr w:type="spellStart"/>
      <w:r w:rsidRPr="0059643E">
        <w:rPr>
          <w:rFonts w:ascii="Times New Roman" w:hAnsi="Times New Roman" w:cs="Times New Roman"/>
        </w:rPr>
        <w:t>Chikwira</w:t>
      </w:r>
      <w:proofErr w:type="spellEnd"/>
      <w:r w:rsidRPr="0059643E">
        <w:rPr>
          <w:rFonts w:ascii="Times New Roman" w:hAnsi="Times New Roman" w:cs="Times New Roman"/>
        </w:rPr>
        <w:t>, 2023).</w:t>
      </w:r>
    </w:p>
    <w:p w14:paraId="039BD7B7" w14:textId="6DD25D5B" w:rsidR="00141125" w:rsidRPr="0059643E" w:rsidRDefault="005F5484" w:rsidP="00141125">
      <w:pPr>
        <w:rPr>
          <w:rFonts w:ascii="Times New Roman" w:hAnsi="Times New Roman" w:cs="Times New Roman"/>
        </w:rPr>
      </w:pPr>
      <w:r w:rsidRPr="0059643E">
        <w:rPr>
          <w:rFonts w:ascii="Times New Roman" w:hAnsi="Times New Roman" w:cs="Times New Roman"/>
        </w:rPr>
        <w:t>Dental practices are under intense pressure because of the contract</w:t>
      </w:r>
      <w:r w:rsidR="00FE0E7C" w:rsidRPr="0059643E">
        <w:rPr>
          <w:rFonts w:ascii="Times New Roman" w:hAnsi="Times New Roman" w:cs="Times New Roman"/>
        </w:rPr>
        <w:t xml:space="preserve"> (Owen et al., 2019)</w:t>
      </w:r>
      <w:r w:rsidRPr="0059643E">
        <w:rPr>
          <w:rFonts w:ascii="Times New Roman" w:hAnsi="Times New Roman" w:cs="Times New Roman"/>
        </w:rPr>
        <w:t>.</w:t>
      </w:r>
      <w:r w:rsidR="00935CEB" w:rsidRPr="0059643E">
        <w:rPr>
          <w:rFonts w:ascii="Times New Roman" w:hAnsi="Times New Roman" w:cs="Times New Roman"/>
        </w:rPr>
        <w:t xml:space="preserve"> </w:t>
      </w:r>
      <w:r w:rsidR="00935CEB" w:rsidRPr="0059643E">
        <w:rPr>
          <w:rFonts w:ascii="Times New Roman" w:hAnsi="Times New Roman" w:cs="Times New Roman"/>
        </w:rPr>
        <w:t xml:space="preserve">Regardless of size, all personnel salaries, technical fees, and business expenses like operating the facility must come from the money granted via the annual contract by the relevant health board. Dentists must reach 95% of their units of dental activity target to prevent the funds from being </w:t>
      </w:r>
      <w:proofErr w:type="spellStart"/>
      <w:r w:rsidR="00935CEB" w:rsidRPr="0059643E">
        <w:rPr>
          <w:rFonts w:ascii="Times New Roman" w:hAnsi="Times New Roman" w:cs="Times New Roman"/>
        </w:rPr>
        <w:t>clawbacked</w:t>
      </w:r>
      <w:proofErr w:type="spellEnd"/>
      <w:r w:rsidRPr="0059643E">
        <w:rPr>
          <w:rFonts w:ascii="Times New Roman" w:hAnsi="Times New Roman" w:cs="Times New Roman"/>
        </w:rPr>
        <w:t xml:space="preserve"> </w:t>
      </w:r>
      <w:r w:rsidR="00FE0E7C" w:rsidRPr="0059643E">
        <w:rPr>
          <w:rFonts w:ascii="Times New Roman" w:hAnsi="Times New Roman" w:cs="Times New Roman"/>
        </w:rPr>
        <w:t>(Owen et al., 2019)</w:t>
      </w:r>
      <w:r w:rsidRPr="0059643E">
        <w:rPr>
          <w:rFonts w:ascii="Times New Roman" w:hAnsi="Times New Roman" w:cs="Times New Roman"/>
        </w:rPr>
        <w:t>.</w:t>
      </w:r>
      <w:r w:rsidR="008D2D25" w:rsidRPr="0059643E">
        <w:rPr>
          <w:rFonts w:ascii="Times New Roman" w:hAnsi="Times New Roman" w:cs="Times New Roman"/>
        </w:rPr>
        <w:t xml:space="preserve"> </w:t>
      </w:r>
      <w:r w:rsidR="00141125" w:rsidRPr="0059643E">
        <w:rPr>
          <w:rFonts w:ascii="Times New Roman" w:hAnsi="Times New Roman" w:cs="Times New Roman"/>
        </w:rPr>
        <w:t xml:space="preserve"> A minimum fee for a UDA gets negotiated anywhere between £28 and £40. It is a complicated system with an incredibly complex contract (Baird &amp; </w:t>
      </w:r>
      <w:proofErr w:type="spellStart"/>
      <w:r w:rsidR="00141125" w:rsidRPr="0059643E">
        <w:rPr>
          <w:rFonts w:ascii="Times New Roman" w:hAnsi="Times New Roman" w:cs="Times New Roman"/>
        </w:rPr>
        <w:t>Chikwira</w:t>
      </w:r>
      <w:proofErr w:type="spellEnd"/>
      <w:r w:rsidR="00141125" w:rsidRPr="0059643E">
        <w:rPr>
          <w:rFonts w:ascii="Times New Roman" w:hAnsi="Times New Roman" w:cs="Times New Roman"/>
        </w:rPr>
        <w:t xml:space="preserve">, 2023). </w:t>
      </w:r>
      <w:r w:rsidR="00EA0FE7" w:rsidRPr="0059643E">
        <w:rPr>
          <w:rFonts w:ascii="Times New Roman" w:hAnsi="Times New Roman" w:cs="Times New Roman"/>
        </w:rPr>
        <w:t>While it should, it may be tempting to stick to the person-</w:t>
      </w:r>
      <w:proofErr w:type="spellStart"/>
      <w:r w:rsidR="00EA0FE7" w:rsidRPr="0059643E">
        <w:rPr>
          <w:rFonts w:ascii="Times New Roman" w:hAnsi="Times New Roman" w:cs="Times New Roman"/>
        </w:rPr>
        <w:t>centered</w:t>
      </w:r>
      <w:proofErr w:type="spellEnd"/>
      <w:r w:rsidR="00EA0FE7" w:rsidRPr="0059643E">
        <w:rPr>
          <w:rFonts w:ascii="Times New Roman" w:hAnsi="Times New Roman" w:cs="Times New Roman"/>
        </w:rPr>
        <w:t xml:space="preserve"> care (P.C.C.) models, which place a strong emphasis on communication during clinical encounters and the significance of dental professionals comprehending patients' perspectives, expectations, and needs. This will ensure that they get paid in full for their work and are not left financially short. They also state that </w:t>
      </w:r>
      <w:proofErr w:type="gramStart"/>
      <w:r w:rsidR="00EA0FE7" w:rsidRPr="0059643E">
        <w:rPr>
          <w:rFonts w:ascii="Times New Roman" w:hAnsi="Times New Roman" w:cs="Times New Roman"/>
        </w:rPr>
        <w:t>in order to</w:t>
      </w:r>
      <w:proofErr w:type="gramEnd"/>
      <w:r w:rsidR="00EA0FE7" w:rsidRPr="0059643E">
        <w:rPr>
          <w:rFonts w:ascii="Times New Roman" w:hAnsi="Times New Roman" w:cs="Times New Roman"/>
        </w:rPr>
        <w:t xml:space="preserve"> choose the best course of action, patients and dentists must work together</w:t>
      </w:r>
      <w:r w:rsidR="007C3257" w:rsidRPr="0059643E">
        <w:rPr>
          <w:rFonts w:ascii="Times New Roman" w:hAnsi="Times New Roman" w:cs="Times New Roman"/>
        </w:rPr>
        <w:t xml:space="preserve"> </w:t>
      </w:r>
      <w:r w:rsidR="00141125" w:rsidRPr="0059643E">
        <w:rPr>
          <w:rFonts w:ascii="Times New Roman" w:hAnsi="Times New Roman" w:cs="Times New Roman"/>
        </w:rPr>
        <w:t xml:space="preserve">(Noushi &amp; </w:t>
      </w:r>
      <w:proofErr w:type="spellStart"/>
      <w:r w:rsidR="00141125" w:rsidRPr="0059643E">
        <w:rPr>
          <w:rFonts w:ascii="Times New Roman" w:hAnsi="Times New Roman" w:cs="Times New Roman"/>
        </w:rPr>
        <w:t>Bedos</w:t>
      </w:r>
      <w:proofErr w:type="spellEnd"/>
      <w:r w:rsidR="00141125" w:rsidRPr="0059643E">
        <w:rPr>
          <w:rFonts w:ascii="Times New Roman" w:hAnsi="Times New Roman" w:cs="Times New Roman"/>
        </w:rPr>
        <w:t xml:space="preserve">, 2020). Person-centred care planning ensures that individuals receive care tailored to their unique needs and preferences and are actively involved in decision-making. This approach helps to promote better outcomes and improves the overall quality of care provided within the community (Noushi &amp; </w:t>
      </w:r>
      <w:proofErr w:type="spellStart"/>
      <w:r w:rsidR="00141125" w:rsidRPr="0059643E">
        <w:rPr>
          <w:rFonts w:ascii="Times New Roman" w:hAnsi="Times New Roman" w:cs="Times New Roman"/>
        </w:rPr>
        <w:t>Bedos</w:t>
      </w:r>
      <w:proofErr w:type="spellEnd"/>
      <w:r w:rsidR="00141125" w:rsidRPr="0059643E">
        <w:rPr>
          <w:rFonts w:ascii="Times New Roman" w:hAnsi="Times New Roman" w:cs="Times New Roman"/>
        </w:rPr>
        <w:t>, 2020). With private patients, however, there are no restrictions on treatments and prices, obviously making this a more lucrative and less complex way to work with fewer restrictions; hence</w:t>
      </w:r>
      <w:r w:rsidR="00720B04" w:rsidRPr="0059643E">
        <w:rPr>
          <w:rFonts w:ascii="Times New Roman" w:hAnsi="Times New Roman" w:cs="Times New Roman"/>
        </w:rPr>
        <w:t xml:space="preserve"> it is because of this that</w:t>
      </w:r>
      <w:r w:rsidR="00141125" w:rsidRPr="0059643E">
        <w:rPr>
          <w:rFonts w:ascii="Times New Roman" w:hAnsi="Times New Roman" w:cs="Times New Roman"/>
        </w:rPr>
        <w:t xml:space="preserve"> many dentists are changing to just private work (Bupa, 2024). </w:t>
      </w:r>
    </w:p>
    <w:p w14:paraId="5A56DE2E" w14:textId="77777777" w:rsidR="00022763" w:rsidRPr="0059643E" w:rsidRDefault="00141125" w:rsidP="00141125">
      <w:pPr>
        <w:rPr>
          <w:rFonts w:ascii="Times New Roman" w:hAnsi="Times New Roman" w:cs="Times New Roman"/>
        </w:rPr>
      </w:pPr>
      <w:r w:rsidRPr="0059643E">
        <w:rPr>
          <w:rFonts w:ascii="Times New Roman" w:hAnsi="Times New Roman" w:cs="Times New Roman"/>
        </w:rPr>
        <w:t xml:space="preserve">This could explain why some areas in the U.K. are being described as dental desserts, having non-existent </w:t>
      </w:r>
      <w:proofErr w:type="gramStart"/>
      <w:r w:rsidRPr="0059643E">
        <w:rPr>
          <w:rFonts w:ascii="Times New Roman" w:hAnsi="Times New Roman" w:cs="Times New Roman"/>
        </w:rPr>
        <w:t>care</w:t>
      </w:r>
      <w:proofErr w:type="gramEnd"/>
      <w:r w:rsidRPr="0059643E">
        <w:rPr>
          <w:rFonts w:ascii="Times New Roman" w:hAnsi="Times New Roman" w:cs="Times New Roman"/>
        </w:rPr>
        <w:t xml:space="preserve"> and not having any room for new patients, mostly seemingly around coastal, rural areas, and more deprived areas </w:t>
      </w:r>
      <w:r w:rsidR="0097039A" w:rsidRPr="0059643E">
        <w:rPr>
          <w:rFonts w:ascii="Times New Roman" w:hAnsi="Times New Roman" w:cs="Times New Roman"/>
        </w:rPr>
        <w:t xml:space="preserve">which </w:t>
      </w:r>
      <w:r w:rsidRPr="0059643E">
        <w:rPr>
          <w:rFonts w:ascii="Times New Roman" w:hAnsi="Times New Roman" w:cs="Times New Roman"/>
        </w:rPr>
        <w:t>also</w:t>
      </w:r>
      <w:r w:rsidR="00F45046" w:rsidRPr="0059643E">
        <w:rPr>
          <w:rFonts w:ascii="Times New Roman" w:hAnsi="Times New Roman" w:cs="Times New Roman"/>
        </w:rPr>
        <w:t xml:space="preserve"> seem to be struggling </w:t>
      </w:r>
      <w:r w:rsidRPr="0059643E">
        <w:rPr>
          <w:rFonts w:ascii="Times New Roman" w:hAnsi="Times New Roman" w:cs="Times New Roman"/>
        </w:rPr>
        <w:t>(Public Health, 2022). Many newly trained dentists want to stay in more busy areas and focus on more upcoming private treatments; the shortfall in the N.H.S. is due to poor dental contracts (Evans et al., 2023). The affordability of dentistry is an issue and the main reason people are desperate to sign up for an N.H.S. dental practice (Evans et al., 2023). It is a worrying problem. The Nuffield Trust issued a report on dentistry just before Christmas 2023 and then stated that N.H.S. dentistry was nearly gone for good (Lant, 2023).</w:t>
      </w:r>
    </w:p>
    <w:p w14:paraId="118DE78B" w14:textId="77777777" w:rsidR="00022763" w:rsidRPr="0059643E" w:rsidRDefault="00022763" w:rsidP="00141125">
      <w:pPr>
        <w:rPr>
          <w:rFonts w:ascii="Times New Roman" w:hAnsi="Times New Roman" w:cs="Times New Roman"/>
        </w:rPr>
      </w:pPr>
    </w:p>
    <w:p w14:paraId="5864C957" w14:textId="77777777" w:rsidR="00022763" w:rsidRPr="0059643E" w:rsidRDefault="00022763" w:rsidP="00141125">
      <w:pPr>
        <w:rPr>
          <w:rFonts w:ascii="Times New Roman" w:hAnsi="Times New Roman" w:cs="Times New Roman"/>
        </w:rPr>
      </w:pPr>
    </w:p>
    <w:p w14:paraId="0EF74C1C" w14:textId="08F5DFE5" w:rsidR="00961042" w:rsidRPr="0059643E" w:rsidRDefault="001C5C32" w:rsidP="00141125">
      <w:pPr>
        <w:rPr>
          <w:rFonts w:ascii="Times New Roman" w:hAnsi="Times New Roman" w:cs="Times New Roman"/>
        </w:rPr>
      </w:pPr>
      <w:r w:rsidRPr="0059643E">
        <w:rPr>
          <w:rFonts w:ascii="Times New Roman" w:hAnsi="Times New Roman" w:cs="Times New Roman"/>
        </w:rPr>
        <w:t>The COVID-19 epidemic has made recruitment and retention in NHS dentistry even more of a worry. These issues have been recognised for many years as chronic problems in some locations.</w:t>
      </w:r>
      <w:r w:rsidR="009877E7" w:rsidRPr="0059643E">
        <w:rPr>
          <w:rFonts w:ascii="Times New Roman" w:hAnsi="Times New Roman" w:cs="Times New Roman"/>
        </w:rPr>
        <w:t xml:space="preserve"> (Evans et al., 2023a).</w:t>
      </w:r>
      <w:r w:rsidR="00E67026" w:rsidRPr="0059643E">
        <w:rPr>
          <w:rFonts w:ascii="Times New Roman" w:hAnsi="Times New Roman" w:cs="Times New Roman"/>
        </w:rPr>
        <w:t xml:space="preserve"> Staff morale drastically decreased during the pandemic, leading to significant stress levels and burnout (Hopcraft et al., 2010). Evidence shows that the influence has led to a rise in dental professionals quitting their jobs early or changing careers.</w:t>
      </w:r>
      <w:r w:rsidR="009877E7" w:rsidRPr="0059643E">
        <w:rPr>
          <w:rFonts w:ascii="Times New Roman" w:hAnsi="Times New Roman" w:cs="Times New Roman"/>
        </w:rPr>
        <w:t xml:space="preserve"> </w:t>
      </w:r>
      <w:r w:rsidR="00B153F6" w:rsidRPr="0059643E">
        <w:rPr>
          <w:rFonts w:ascii="Times New Roman" w:hAnsi="Times New Roman" w:cs="Times New Roman"/>
        </w:rPr>
        <w:t>(Evans et al., 2023a)</w:t>
      </w:r>
      <w:r w:rsidR="00A339DC" w:rsidRPr="0059643E">
        <w:rPr>
          <w:rFonts w:ascii="Times New Roman" w:hAnsi="Times New Roman" w:cs="Times New Roman"/>
        </w:rPr>
        <w:t>.</w:t>
      </w:r>
      <w:r w:rsidR="00BE3DA4" w:rsidRPr="0059643E">
        <w:rPr>
          <w:rFonts w:ascii="Times New Roman" w:hAnsi="Times New Roman" w:cs="Times New Roman"/>
        </w:rPr>
        <w:t xml:space="preserve"> </w:t>
      </w:r>
      <w:r w:rsidR="00BE3DA4" w:rsidRPr="0059643E">
        <w:rPr>
          <w:rFonts w:ascii="Times New Roman" w:hAnsi="Times New Roman" w:cs="Times New Roman"/>
        </w:rPr>
        <w:t xml:space="preserve">According to a report published by the Association of Dental Groups, the </w:t>
      </w:r>
      <w:proofErr w:type="gramStart"/>
      <w:r w:rsidR="00BE3DA4" w:rsidRPr="0059643E">
        <w:rPr>
          <w:rFonts w:ascii="Times New Roman" w:hAnsi="Times New Roman" w:cs="Times New Roman"/>
        </w:rPr>
        <w:t>South West</w:t>
      </w:r>
      <w:proofErr w:type="gramEnd"/>
      <w:r w:rsidR="00BE3DA4" w:rsidRPr="0059643E">
        <w:rPr>
          <w:rFonts w:ascii="Times New Roman" w:hAnsi="Times New Roman" w:cs="Times New Roman"/>
        </w:rPr>
        <w:t xml:space="preserve"> Peninsula, Cumbria, and Lincolnshire all have unique difficulties when it comes to accessing the NHS. Because health disparities are so prevalent and receive little attention from policymakers and researchers, coastal populations are especially vulnerable. Several issues impact access to NHS </w:t>
      </w:r>
      <w:proofErr w:type="gramStart"/>
      <w:r w:rsidR="00BE3DA4" w:rsidRPr="0059643E">
        <w:rPr>
          <w:rFonts w:ascii="Times New Roman" w:hAnsi="Times New Roman" w:cs="Times New Roman"/>
        </w:rPr>
        <w:t>dentistry, but</w:t>
      </w:r>
      <w:proofErr w:type="gramEnd"/>
      <w:r w:rsidR="00BE3DA4" w:rsidRPr="0059643E">
        <w:rPr>
          <w:rFonts w:ascii="Times New Roman" w:hAnsi="Times New Roman" w:cs="Times New Roman"/>
        </w:rPr>
        <w:t xml:space="preserve"> hiring and retaining dentists is one of them.</w:t>
      </w:r>
      <w:r w:rsidR="00420D2A" w:rsidRPr="0059643E">
        <w:rPr>
          <w:rFonts w:ascii="Times New Roman" w:hAnsi="Times New Roman" w:cs="Times New Roman"/>
        </w:rPr>
        <w:t xml:space="preserve"> </w:t>
      </w:r>
      <w:r w:rsidR="00CC5370" w:rsidRPr="0059643E">
        <w:rPr>
          <w:rFonts w:ascii="Times New Roman" w:hAnsi="Times New Roman" w:cs="Times New Roman"/>
        </w:rPr>
        <w:t xml:space="preserve">(Holmes, </w:t>
      </w:r>
      <w:proofErr w:type="gramStart"/>
      <w:r w:rsidR="00CC5370" w:rsidRPr="0059643E">
        <w:rPr>
          <w:rFonts w:ascii="Times New Roman" w:hAnsi="Times New Roman" w:cs="Times New Roman"/>
        </w:rPr>
        <w:t>Burford</w:t>
      </w:r>
      <w:proofErr w:type="gramEnd"/>
      <w:r w:rsidR="00CC5370" w:rsidRPr="0059643E">
        <w:rPr>
          <w:rFonts w:ascii="Times New Roman" w:hAnsi="Times New Roman" w:cs="Times New Roman"/>
        </w:rPr>
        <w:t xml:space="preserve"> and Vance, 2020)</w:t>
      </w:r>
      <w:r w:rsidR="00A339DC" w:rsidRPr="0059643E">
        <w:rPr>
          <w:rFonts w:ascii="Times New Roman" w:hAnsi="Times New Roman" w:cs="Times New Roman"/>
        </w:rPr>
        <w:t>. This is incredibly challenging for R&amp;C practices where recruitment</w:t>
      </w:r>
      <w:bookmarkStart w:id="1" w:name="_Hlk162187796"/>
      <w:r w:rsidR="00B153F6" w:rsidRPr="0059643E">
        <w:rPr>
          <w:rFonts w:ascii="Times New Roman" w:hAnsi="Times New Roman" w:cs="Times New Roman"/>
        </w:rPr>
        <w:t xml:space="preserve"> </w:t>
      </w:r>
      <w:bookmarkStart w:id="2" w:name="_Hlk162187835"/>
      <w:r w:rsidR="00961042" w:rsidRPr="0059643E">
        <w:rPr>
          <w:rFonts w:ascii="Times New Roman" w:hAnsi="Times New Roman" w:cs="Times New Roman"/>
        </w:rPr>
        <w:t>(Evans et al., 2023a</w:t>
      </w:r>
      <w:bookmarkEnd w:id="1"/>
      <w:r w:rsidR="00961042" w:rsidRPr="0059643E">
        <w:rPr>
          <w:rFonts w:ascii="Times New Roman" w:hAnsi="Times New Roman" w:cs="Times New Roman"/>
        </w:rPr>
        <w:t>)</w:t>
      </w:r>
      <w:r w:rsidR="0070325F" w:rsidRPr="0059643E">
        <w:rPr>
          <w:rFonts w:ascii="Times New Roman" w:hAnsi="Times New Roman" w:cs="Times New Roman"/>
        </w:rPr>
        <w:t xml:space="preserve"> (ARAT MADEN, ÖZEN and ALTUN, 2022)</w:t>
      </w:r>
      <w:r w:rsidR="00B153F6" w:rsidRPr="0059643E">
        <w:rPr>
          <w:rFonts w:ascii="Times New Roman" w:hAnsi="Times New Roman" w:cs="Times New Roman"/>
        </w:rPr>
        <w:t>.</w:t>
      </w:r>
      <w:bookmarkEnd w:id="2"/>
    </w:p>
    <w:p w14:paraId="7405F4CA" w14:textId="377C1E1D" w:rsidR="00141125" w:rsidRPr="0059643E" w:rsidRDefault="00141125" w:rsidP="00141125">
      <w:pPr>
        <w:rPr>
          <w:rFonts w:ascii="Times New Roman" w:hAnsi="Times New Roman" w:cs="Times New Roman"/>
        </w:rPr>
      </w:pPr>
      <w:r w:rsidRPr="0059643E">
        <w:rPr>
          <w:rFonts w:ascii="Times New Roman" w:hAnsi="Times New Roman" w:cs="Times New Roman"/>
        </w:rPr>
        <w:t xml:space="preserve">The government wants to recruit and expand the dentistry workforce in the N.H.S., which may need a significant rethink of how dental costs are managed and a rework of current contracts. We need to rethink funding and the provision of dentistry and why these chronic shortages of dentists have arisen </w:t>
      </w:r>
      <w:r w:rsidRPr="0059643E">
        <w:rPr>
          <w:rFonts w:ascii="Times New Roman" w:hAnsi="Times New Roman" w:cs="Times New Roman"/>
        </w:rPr>
        <w:lastRenderedPageBreak/>
        <w:t>in the first place. Third-sector providers have been necessary in delivering N.H.S. services for some time, especially in social care services. The third sector is essential to merge Health and social care in Wales. The third sector can help bridge the health and social care gap and ensure services are delivered holistically. By working with the public and private sectors, the third sector can create a culture of collaboration and innovation that will benefit everyone involved in Wales's health and social care services (Welsh Government, 2023). The third sector can help make sure that the needs of the most vulnerable members of society are met and that they can lead fulfilling lives. Time was of the essence before the advent of the 'contract culture', which emerged in the 1980s (Welsh Government, 2023</w:t>
      </w:r>
      <w:r w:rsidR="00B00468" w:rsidRPr="0059643E">
        <w:rPr>
          <w:rFonts w:ascii="Times New Roman" w:hAnsi="Times New Roman" w:cs="Times New Roman"/>
        </w:rPr>
        <w:t>).</w:t>
      </w:r>
      <w:r w:rsidRPr="0059643E">
        <w:rPr>
          <w:rFonts w:ascii="Times New Roman" w:hAnsi="Times New Roman" w:cs="Times New Roman"/>
        </w:rPr>
        <w:t xml:space="preserve"> </w:t>
      </w:r>
      <w:r w:rsidR="00B00468" w:rsidRPr="0059643E">
        <w:rPr>
          <w:rFonts w:ascii="Times New Roman" w:hAnsi="Times New Roman" w:cs="Times New Roman"/>
        </w:rPr>
        <w:t xml:space="preserve">What we have today was made possible in part by the third sector. Health and social care play a different role as the personalisation movement gains traction. </w:t>
      </w:r>
      <w:proofErr w:type="gramStart"/>
      <w:r w:rsidR="00B00468" w:rsidRPr="0059643E">
        <w:rPr>
          <w:rFonts w:ascii="Times New Roman" w:hAnsi="Times New Roman" w:cs="Times New Roman"/>
        </w:rPr>
        <w:t>In light of</w:t>
      </w:r>
      <w:proofErr w:type="gramEnd"/>
      <w:r w:rsidR="00B00468" w:rsidRPr="0059643E">
        <w:rPr>
          <w:rFonts w:ascii="Times New Roman" w:hAnsi="Times New Roman" w:cs="Times New Roman"/>
        </w:rPr>
        <w:t xml:space="preserve"> the financial constraints, there is a drive for increased health and social care services integration</w:t>
      </w:r>
      <w:r w:rsidR="009F55E5" w:rsidRPr="0059643E">
        <w:rPr>
          <w:rFonts w:ascii="Times New Roman" w:hAnsi="Times New Roman" w:cs="Times New Roman"/>
        </w:rPr>
        <w:t xml:space="preserve"> </w:t>
      </w:r>
      <w:r w:rsidRPr="0059643E">
        <w:rPr>
          <w:rFonts w:ascii="Times New Roman" w:hAnsi="Times New Roman" w:cs="Times New Roman"/>
        </w:rPr>
        <w:t>(Review et al., 2024).</w:t>
      </w:r>
    </w:p>
    <w:p w14:paraId="12454903" w14:textId="77777777" w:rsidR="00022763" w:rsidRPr="0059643E" w:rsidRDefault="00022763" w:rsidP="00141125">
      <w:pPr>
        <w:rPr>
          <w:rFonts w:ascii="Times New Roman" w:hAnsi="Times New Roman" w:cs="Times New Roman"/>
        </w:rPr>
      </w:pPr>
    </w:p>
    <w:p w14:paraId="587F8F5B" w14:textId="77777777" w:rsidR="00022763" w:rsidRPr="0059643E" w:rsidRDefault="00022763" w:rsidP="00141125">
      <w:pPr>
        <w:rPr>
          <w:rFonts w:ascii="Times New Roman" w:hAnsi="Times New Roman" w:cs="Times New Roman"/>
        </w:rPr>
      </w:pPr>
    </w:p>
    <w:p w14:paraId="6F1DDA58" w14:textId="070EA93F" w:rsidR="00141125" w:rsidRPr="0059643E" w:rsidRDefault="00141125" w:rsidP="00141125">
      <w:pPr>
        <w:rPr>
          <w:rFonts w:ascii="Times New Roman" w:hAnsi="Times New Roman" w:cs="Times New Roman"/>
        </w:rPr>
      </w:pPr>
      <w:r w:rsidRPr="0059643E">
        <w:rPr>
          <w:rFonts w:ascii="Times New Roman" w:hAnsi="Times New Roman" w:cs="Times New Roman"/>
        </w:rPr>
        <w:t>Since March 2020, the dental industry and dental care services have been severely affected by the Covid-19 pandemic</w:t>
      </w:r>
      <w:r w:rsidR="004E370E" w:rsidRPr="0059643E">
        <w:rPr>
          <w:rFonts w:ascii="Times New Roman" w:hAnsi="Times New Roman" w:cs="Times New Roman"/>
        </w:rPr>
        <w:t>, as well as</w:t>
      </w:r>
      <w:r w:rsidR="00B1363E" w:rsidRPr="0059643E">
        <w:rPr>
          <w:rFonts w:ascii="Times New Roman" w:hAnsi="Times New Roman" w:cs="Times New Roman"/>
        </w:rPr>
        <w:t xml:space="preserve"> a challenge for public health, economies, and people all over the world. The NHS and dentistry services in the United Kingdom have had to adjust a lot to this new reality. The pandemic has changed their way of doing things, causing a delay in </w:t>
      </w:r>
      <w:proofErr w:type="gramStart"/>
      <w:r w:rsidR="00B1363E" w:rsidRPr="0059643E">
        <w:rPr>
          <w:rFonts w:ascii="Times New Roman" w:hAnsi="Times New Roman" w:cs="Times New Roman"/>
        </w:rPr>
        <w:t>services</w:t>
      </w:r>
      <w:proofErr w:type="gramEnd"/>
      <w:r w:rsidR="00B1363E" w:rsidRPr="0059643E">
        <w:rPr>
          <w:rFonts w:ascii="Times New Roman" w:hAnsi="Times New Roman" w:cs="Times New Roman"/>
        </w:rPr>
        <w:t xml:space="preserve"> and threatening their future operations</w:t>
      </w:r>
      <w:bookmarkStart w:id="3" w:name="_Hlk162104943"/>
      <w:r w:rsidR="00A12399" w:rsidRPr="0059643E">
        <w:rPr>
          <w:rFonts w:ascii="Times New Roman" w:hAnsi="Times New Roman" w:cs="Times New Roman"/>
        </w:rPr>
        <w:t xml:space="preserve"> (Finch and Tinson, 2022)</w:t>
      </w:r>
      <w:r w:rsidR="00B1363E" w:rsidRPr="0059643E">
        <w:rPr>
          <w:rFonts w:ascii="Times New Roman" w:hAnsi="Times New Roman" w:cs="Times New Roman"/>
        </w:rPr>
        <w:t>.</w:t>
      </w:r>
      <w:r w:rsidRPr="0059643E">
        <w:rPr>
          <w:rFonts w:ascii="Times New Roman" w:hAnsi="Times New Roman" w:cs="Times New Roman"/>
        </w:rPr>
        <w:t xml:space="preserve"> </w:t>
      </w:r>
      <w:bookmarkEnd w:id="3"/>
      <w:r w:rsidRPr="0059643E">
        <w:rPr>
          <w:rFonts w:ascii="Times New Roman" w:hAnsi="Times New Roman" w:cs="Times New Roman"/>
        </w:rPr>
        <w:t xml:space="preserve">During the tightest period of lockdown starting on 23 March 2020, only urgent or emergency dental care was available during the pandemic (Care Company Commission, 2022). There were a few regional hubs and </w:t>
      </w:r>
      <w:proofErr w:type="spellStart"/>
      <w:r w:rsidR="00DD7D5B" w:rsidRPr="0059643E">
        <w:rPr>
          <w:rFonts w:ascii="Times New Roman" w:hAnsi="Times New Roman" w:cs="Times New Roman"/>
        </w:rPr>
        <w:t>centers</w:t>
      </w:r>
      <w:proofErr w:type="spellEnd"/>
      <w:r w:rsidRPr="0059643E">
        <w:rPr>
          <w:rFonts w:ascii="Times New Roman" w:hAnsi="Times New Roman" w:cs="Times New Roman"/>
        </w:rPr>
        <w:t xml:space="preserve"> available. Dental practices began to open again for face-to-face care</w:t>
      </w:r>
      <w:r w:rsidR="00714AFA" w:rsidRPr="0059643E">
        <w:rPr>
          <w:rFonts w:ascii="Times New Roman" w:hAnsi="Times New Roman" w:cs="Times New Roman"/>
        </w:rPr>
        <w:t xml:space="preserve"> o</w:t>
      </w:r>
      <w:r w:rsidRPr="0059643E">
        <w:rPr>
          <w:rFonts w:ascii="Times New Roman" w:hAnsi="Times New Roman" w:cs="Times New Roman"/>
        </w:rPr>
        <w:t xml:space="preserve">n 8 June 2020 in England and 22 June 2020 in Scotland pandemic (Care Company Commission, 2022). In Northern Ireland and Wales, most practices were open when everything was locked down. Dentistry </w:t>
      </w:r>
      <w:r w:rsidR="00714AFA" w:rsidRPr="0059643E">
        <w:rPr>
          <w:rFonts w:ascii="Times New Roman" w:hAnsi="Times New Roman" w:cs="Times New Roman"/>
        </w:rPr>
        <w:t>had</w:t>
      </w:r>
      <w:r w:rsidRPr="0059643E">
        <w:rPr>
          <w:rFonts w:ascii="Times New Roman" w:hAnsi="Times New Roman" w:cs="Times New Roman"/>
        </w:rPr>
        <w:t xml:space="preserve"> made </w:t>
      </w:r>
      <w:r w:rsidR="00714AFA" w:rsidRPr="0059643E">
        <w:rPr>
          <w:rFonts w:ascii="Times New Roman" w:hAnsi="Times New Roman" w:cs="Times New Roman"/>
        </w:rPr>
        <w:t xml:space="preserve">everything </w:t>
      </w:r>
      <w:r w:rsidRPr="0059643E">
        <w:rPr>
          <w:rFonts w:ascii="Times New Roman" w:hAnsi="Times New Roman" w:cs="Times New Roman"/>
        </w:rPr>
        <w:t>as Covid-secure as possible during the pandemic (Care Company Commission, 2022).</w:t>
      </w:r>
    </w:p>
    <w:p w14:paraId="4F7BA2A3" w14:textId="77777777" w:rsidR="00022763" w:rsidRPr="0059643E" w:rsidRDefault="00877124" w:rsidP="00141125">
      <w:pPr>
        <w:rPr>
          <w:rFonts w:ascii="Times New Roman" w:hAnsi="Times New Roman" w:cs="Times New Roman"/>
        </w:rPr>
      </w:pPr>
      <w:r w:rsidRPr="0059643E">
        <w:rPr>
          <w:rFonts w:ascii="Times New Roman" w:hAnsi="Times New Roman" w:cs="Times New Roman"/>
        </w:rPr>
        <w:t>The detrimental effects of Covid-19 on UK dentistry can be seen. According to a recent report from the British Dental Association (BDA), nearly 19 million dental appointments have been missed due to the pandemic</w:t>
      </w:r>
      <w:r w:rsidR="00EF3139" w:rsidRPr="0059643E">
        <w:rPr>
          <w:rFonts w:ascii="Times New Roman" w:hAnsi="Times New Roman" w:cs="Times New Roman"/>
        </w:rPr>
        <w:t xml:space="preserve"> (Finch and Tinson, 2022)</w:t>
      </w:r>
      <w:r w:rsidRPr="0059643E">
        <w:rPr>
          <w:rFonts w:ascii="Times New Roman" w:hAnsi="Times New Roman" w:cs="Times New Roman"/>
        </w:rPr>
        <w:t>. Patients are avoiding seeking dental care due to restrictions on COVID-19 and apprehensions about the virus, leaving many with potentially worsening oral health issues</w:t>
      </w:r>
      <w:r w:rsidR="00EF3139" w:rsidRPr="0059643E">
        <w:rPr>
          <w:rFonts w:ascii="Times New Roman" w:hAnsi="Times New Roman" w:cs="Times New Roman"/>
        </w:rPr>
        <w:t xml:space="preserve"> (Finch and Tinson, 2022)</w:t>
      </w:r>
      <w:r w:rsidRPr="0059643E">
        <w:rPr>
          <w:rFonts w:ascii="Times New Roman" w:hAnsi="Times New Roman" w:cs="Times New Roman"/>
        </w:rPr>
        <w:t>.</w:t>
      </w:r>
      <w:r w:rsidR="006D6766" w:rsidRPr="0059643E">
        <w:rPr>
          <w:rFonts w:ascii="Times New Roman" w:hAnsi="Times New Roman" w:cs="Times New Roman"/>
        </w:rPr>
        <w:t xml:space="preserve"> Covid-19 rules have made it hard to practice dentistry. Dental offices could only take a certain number of patients because of strict measures to prevent infection</w:t>
      </w:r>
      <w:r w:rsidR="006772AE" w:rsidRPr="0059643E">
        <w:rPr>
          <w:rFonts w:ascii="Times New Roman" w:hAnsi="Times New Roman" w:cs="Times New Roman"/>
        </w:rPr>
        <w:t xml:space="preserve">s </w:t>
      </w:r>
      <w:r w:rsidR="00590767" w:rsidRPr="0059643E">
        <w:rPr>
          <w:rFonts w:ascii="Times New Roman" w:hAnsi="Times New Roman" w:cs="Times New Roman"/>
        </w:rPr>
        <w:t>(Villani et al., 2020)</w:t>
      </w:r>
      <w:r w:rsidR="006D6766" w:rsidRPr="0059643E">
        <w:rPr>
          <w:rFonts w:ascii="Times New Roman" w:hAnsi="Times New Roman" w:cs="Times New Roman"/>
        </w:rPr>
        <w:t xml:space="preserve">. These measures included wearing special protective gear (PPE), keeping </w:t>
      </w:r>
      <w:r w:rsidR="0076283D" w:rsidRPr="0059643E">
        <w:rPr>
          <w:rFonts w:ascii="Times New Roman" w:hAnsi="Times New Roman" w:cs="Times New Roman"/>
        </w:rPr>
        <w:t xml:space="preserve">the </w:t>
      </w:r>
      <w:r w:rsidR="006D6766" w:rsidRPr="0059643E">
        <w:rPr>
          <w:rFonts w:ascii="Times New Roman" w:hAnsi="Times New Roman" w:cs="Times New Roman"/>
        </w:rPr>
        <w:t>air fresh</w:t>
      </w:r>
      <w:r w:rsidR="004270DF" w:rsidRPr="0059643E">
        <w:rPr>
          <w:rFonts w:ascii="Times New Roman" w:hAnsi="Times New Roman" w:cs="Times New Roman"/>
        </w:rPr>
        <w:t xml:space="preserve"> by leaving </w:t>
      </w:r>
      <w:r w:rsidR="00DB25F8" w:rsidRPr="0059643E">
        <w:rPr>
          <w:rFonts w:ascii="Times New Roman" w:hAnsi="Times New Roman" w:cs="Times New Roman"/>
        </w:rPr>
        <w:t>windows/doors</w:t>
      </w:r>
      <w:r w:rsidR="004270DF" w:rsidRPr="0059643E">
        <w:rPr>
          <w:rFonts w:ascii="Times New Roman" w:hAnsi="Times New Roman" w:cs="Times New Roman"/>
        </w:rPr>
        <w:t xml:space="preserve"> open</w:t>
      </w:r>
      <w:r w:rsidR="006D6766" w:rsidRPr="0059643E">
        <w:rPr>
          <w:rFonts w:ascii="Times New Roman" w:hAnsi="Times New Roman" w:cs="Times New Roman"/>
        </w:rPr>
        <w:t xml:space="preserve">, scheduling appointments so people can stay away from each other, and doing more </w:t>
      </w:r>
      <w:r w:rsidR="0076283D" w:rsidRPr="0059643E">
        <w:rPr>
          <w:rFonts w:ascii="Times New Roman" w:hAnsi="Times New Roman" w:cs="Times New Roman"/>
        </w:rPr>
        <w:t>sterilising (Induri et al., 2021)</w:t>
      </w:r>
      <w:r w:rsidR="006D6766" w:rsidRPr="0059643E">
        <w:rPr>
          <w:rFonts w:ascii="Times New Roman" w:hAnsi="Times New Roman" w:cs="Times New Roman"/>
        </w:rPr>
        <w:t>. The dental industry had lost much money, and even treatment times took twice as long to accommodate all these things</w:t>
      </w:r>
      <w:r w:rsidR="00BE34FD" w:rsidRPr="0059643E">
        <w:rPr>
          <w:rFonts w:ascii="Times New Roman" w:hAnsi="Times New Roman" w:cs="Times New Roman"/>
        </w:rPr>
        <w:t xml:space="preserve"> </w:t>
      </w:r>
      <w:r w:rsidR="00DB25F8" w:rsidRPr="0059643E">
        <w:rPr>
          <w:rFonts w:ascii="Times New Roman" w:hAnsi="Times New Roman" w:cs="Times New Roman"/>
        </w:rPr>
        <w:t>that</w:t>
      </w:r>
      <w:r w:rsidR="00831657" w:rsidRPr="0059643E">
        <w:rPr>
          <w:rFonts w:ascii="Times New Roman" w:hAnsi="Times New Roman" w:cs="Times New Roman"/>
        </w:rPr>
        <w:t xml:space="preserve"> were being </w:t>
      </w:r>
      <w:r w:rsidR="00DB25F8" w:rsidRPr="0059643E">
        <w:rPr>
          <w:rFonts w:ascii="Times New Roman" w:hAnsi="Times New Roman" w:cs="Times New Roman"/>
        </w:rPr>
        <w:t xml:space="preserve">facilitated </w:t>
      </w:r>
      <w:r w:rsidR="004D27D6" w:rsidRPr="0059643E">
        <w:rPr>
          <w:rFonts w:ascii="Times New Roman" w:hAnsi="Times New Roman" w:cs="Times New Roman"/>
        </w:rPr>
        <w:t>(Induri et al., 2021)</w:t>
      </w:r>
      <w:r w:rsidR="006D6766" w:rsidRPr="0059643E">
        <w:rPr>
          <w:rFonts w:ascii="Times New Roman" w:hAnsi="Times New Roman" w:cs="Times New Roman"/>
        </w:rPr>
        <w:t>.</w:t>
      </w:r>
    </w:p>
    <w:p w14:paraId="0E79549F" w14:textId="77777777" w:rsidR="00022763" w:rsidRPr="0059643E" w:rsidRDefault="00022763" w:rsidP="00141125">
      <w:pPr>
        <w:rPr>
          <w:rFonts w:ascii="Times New Roman" w:hAnsi="Times New Roman" w:cs="Times New Roman"/>
        </w:rPr>
      </w:pPr>
    </w:p>
    <w:p w14:paraId="00302EE3" w14:textId="77777777" w:rsidR="00022763" w:rsidRPr="0059643E" w:rsidRDefault="00022763" w:rsidP="00141125">
      <w:pPr>
        <w:rPr>
          <w:rFonts w:ascii="Times New Roman" w:hAnsi="Times New Roman" w:cs="Times New Roman"/>
        </w:rPr>
      </w:pPr>
    </w:p>
    <w:p w14:paraId="674E5368" w14:textId="10548F76" w:rsidR="00141125" w:rsidRPr="0059643E" w:rsidRDefault="00141125" w:rsidP="00141125">
      <w:pPr>
        <w:rPr>
          <w:rFonts w:ascii="Times New Roman" w:hAnsi="Times New Roman" w:cs="Times New Roman"/>
        </w:rPr>
      </w:pPr>
      <w:r w:rsidRPr="0059643E">
        <w:rPr>
          <w:rFonts w:ascii="Times New Roman" w:hAnsi="Times New Roman" w:cs="Times New Roman"/>
        </w:rPr>
        <w:t xml:space="preserve">Access to N.H.S. dental care has been highlighted as an issue long before the pandemic (Care Company Commission, 2022). Upon the onset of the pandemic, routine dental services provided by the N.H.S. were suspended, and subsequent practices implemented enhanced infection prevention and control measures to mitigate the spread of COVID-19 (Care Company Commission, 2022). </w:t>
      </w:r>
      <w:r w:rsidR="00830110" w:rsidRPr="0059643E">
        <w:rPr>
          <w:rFonts w:ascii="Times New Roman" w:hAnsi="Times New Roman" w:cs="Times New Roman"/>
        </w:rPr>
        <w:t xml:space="preserve">There is now less capacity due to the epidemic exacerbating earlier problems with dental service accessibility. The public's feedback regarding the pandemic's effects on dental care access has increased dramatically, which could significantly negatively influence people's general health and well-being (Care Company Commission, 2022). (Bishop, 2018). Dental professionals have been observed modifying their methods in response to the pandemic. While there were instances of dental services </w:t>
      </w:r>
      <w:r w:rsidR="00830110" w:rsidRPr="0059643E">
        <w:rPr>
          <w:rFonts w:ascii="Times New Roman" w:hAnsi="Times New Roman" w:cs="Times New Roman"/>
        </w:rPr>
        <w:lastRenderedPageBreak/>
        <w:t xml:space="preserve">collaborating effectively with other medical professionals in a community, there were also obstacles keeping patients from receiving timely, integrated care </w:t>
      </w:r>
      <w:r w:rsidRPr="0059643E">
        <w:rPr>
          <w:rFonts w:ascii="Times New Roman" w:hAnsi="Times New Roman" w:cs="Times New Roman"/>
        </w:rPr>
        <w:t>(Care Company Commission, 2022).</w:t>
      </w:r>
    </w:p>
    <w:p w14:paraId="310F1CAA" w14:textId="6F18E5B9" w:rsidR="00E772AE" w:rsidRPr="0059643E" w:rsidRDefault="00141125" w:rsidP="00141125">
      <w:pPr>
        <w:rPr>
          <w:rFonts w:ascii="Times New Roman" w:hAnsi="Times New Roman" w:cs="Times New Roman"/>
        </w:rPr>
      </w:pPr>
      <w:r w:rsidRPr="0059643E">
        <w:rPr>
          <w:rFonts w:ascii="Times New Roman" w:hAnsi="Times New Roman" w:cs="Times New Roman"/>
        </w:rPr>
        <w:t xml:space="preserve">A significant proportion of adults in England, representing approximately 35 </w:t>
      </w:r>
      <w:r w:rsidR="00C3112C" w:rsidRPr="0059643E">
        <w:rPr>
          <w:rFonts w:ascii="Times New Roman" w:hAnsi="Times New Roman" w:cs="Times New Roman"/>
        </w:rPr>
        <w:t>percent</w:t>
      </w:r>
      <w:r w:rsidRPr="0059643E">
        <w:rPr>
          <w:rFonts w:ascii="Times New Roman" w:hAnsi="Times New Roman" w:cs="Times New Roman"/>
        </w:rPr>
        <w:t xml:space="preserve">, who participated in the survey indicated that they required dental care or advice between March 2020 and March 2021 due to the limited availability of dental services due to the coronavirus (COVID-19) pandemic (Gov. </w:t>
      </w:r>
      <w:proofErr w:type="spellStart"/>
      <w:r w:rsidRPr="0059643E">
        <w:rPr>
          <w:rFonts w:ascii="Times New Roman" w:hAnsi="Times New Roman" w:cs="Times New Roman"/>
        </w:rPr>
        <w:t>uk</w:t>
      </w:r>
      <w:proofErr w:type="spellEnd"/>
      <w:r w:rsidRPr="0059643E">
        <w:rPr>
          <w:rFonts w:ascii="Times New Roman" w:hAnsi="Times New Roman" w:cs="Times New Roman"/>
        </w:rPr>
        <w:t xml:space="preserve">, 2023). The primary reasons for seeking treatment or guidance were a broken or decayed tooth (36%) or toothache or mouth discomfort (31%. A quarter of participants reported that they did not have a problem but wanted a check-up (Gov. </w:t>
      </w:r>
      <w:proofErr w:type="spellStart"/>
      <w:r w:rsidRPr="0059643E">
        <w:rPr>
          <w:rFonts w:ascii="Times New Roman" w:hAnsi="Times New Roman" w:cs="Times New Roman"/>
        </w:rPr>
        <w:t>uk</w:t>
      </w:r>
      <w:proofErr w:type="spellEnd"/>
      <w:r w:rsidRPr="0059643E">
        <w:rPr>
          <w:rFonts w:ascii="Times New Roman" w:hAnsi="Times New Roman" w:cs="Times New Roman"/>
        </w:rPr>
        <w:t xml:space="preserve">, 2023)—two-thirds of survey participants (68%) who needed advice needed to contact their usual dental practice. Less than one in 10 tried other approaches, such as contacting a new practice, searching the internet or social media, or dialling 111 (Gov. </w:t>
      </w:r>
      <w:proofErr w:type="spellStart"/>
      <w:r w:rsidRPr="0059643E">
        <w:rPr>
          <w:rFonts w:ascii="Times New Roman" w:hAnsi="Times New Roman" w:cs="Times New Roman"/>
        </w:rPr>
        <w:t>uk</w:t>
      </w:r>
      <w:proofErr w:type="spellEnd"/>
      <w:r w:rsidRPr="0059643E">
        <w:rPr>
          <w:rFonts w:ascii="Times New Roman" w:hAnsi="Times New Roman" w:cs="Times New Roman"/>
        </w:rPr>
        <w:t xml:space="preserve">, 2023). One out of six (16%) did not seek guidance or treatment. The most frequent outcome for individuals who sought treatment or advice was that the issue was successfully addressed by a dental professional (48% One out of ten individuals (10%) did not receive any guidance or treatment (Gov. </w:t>
      </w:r>
      <w:proofErr w:type="spellStart"/>
      <w:r w:rsidRPr="0059643E">
        <w:rPr>
          <w:rFonts w:ascii="Times New Roman" w:hAnsi="Times New Roman" w:cs="Times New Roman"/>
        </w:rPr>
        <w:t>uk</w:t>
      </w:r>
      <w:proofErr w:type="spellEnd"/>
      <w:r w:rsidRPr="0059643E">
        <w:rPr>
          <w:rFonts w:ascii="Times New Roman" w:hAnsi="Times New Roman" w:cs="Times New Roman"/>
        </w:rPr>
        <w:t xml:space="preserve">, 2023). </w:t>
      </w:r>
      <w:r w:rsidR="00E852B9" w:rsidRPr="0059643E">
        <w:rPr>
          <w:rFonts w:ascii="Times New Roman" w:hAnsi="Times New Roman" w:cs="Times New Roman"/>
        </w:rPr>
        <w:t xml:space="preserve">The most frequent excuses given by participants for not seeking assistance were that they were insulating themselves from COVID-19 or were afraid of contracting it (23% of those who did not seek help) or that they could not afford treatment or guidance (13%) </w:t>
      </w:r>
      <w:r w:rsidRPr="0059643E">
        <w:rPr>
          <w:rFonts w:ascii="Times New Roman" w:hAnsi="Times New Roman" w:cs="Times New Roman"/>
        </w:rPr>
        <w:t xml:space="preserve">(Gov. </w:t>
      </w:r>
      <w:proofErr w:type="spellStart"/>
      <w:r w:rsidRPr="0059643E">
        <w:rPr>
          <w:rFonts w:ascii="Times New Roman" w:hAnsi="Times New Roman" w:cs="Times New Roman"/>
        </w:rPr>
        <w:t>uk</w:t>
      </w:r>
      <w:proofErr w:type="spellEnd"/>
      <w:r w:rsidRPr="0059643E">
        <w:rPr>
          <w:rFonts w:ascii="Times New Roman" w:hAnsi="Times New Roman" w:cs="Times New Roman"/>
        </w:rPr>
        <w:t>, 2023).</w:t>
      </w:r>
    </w:p>
    <w:p w14:paraId="52638330" w14:textId="253485AE" w:rsidR="00022763" w:rsidRPr="0059643E" w:rsidRDefault="00885AFE" w:rsidP="000446F6">
      <w:pPr>
        <w:rPr>
          <w:rFonts w:ascii="Times New Roman" w:hAnsi="Times New Roman" w:cs="Times New Roman"/>
        </w:rPr>
      </w:pPr>
      <w:r w:rsidRPr="0059643E">
        <w:rPr>
          <w:rFonts w:ascii="Times New Roman" w:hAnsi="Times New Roman" w:cs="Times New Roman"/>
        </w:rPr>
        <w:t>On January 31, 2020, the United Kingdom (UK) exited the European Union (EU). The dentistry industry was one of the several economic sectors affected by Brexit (Coughlan &amp; Shah, 2020). Two fundamental Brexit mechanisms may affect access to medications and dental-related medical equipment (such as clinical consumables, dental instruments, and implants): trade and regulatory costs and safety surveillance (Coughlan &amp; Shah, 2020).</w:t>
      </w:r>
      <w:r w:rsidR="00DE13BD" w:rsidRPr="0059643E">
        <w:rPr>
          <w:rFonts w:ascii="Times New Roman" w:hAnsi="Times New Roman" w:cs="Times New Roman"/>
        </w:rPr>
        <w:t xml:space="preserve"> </w:t>
      </w:r>
      <w:r w:rsidR="00DE13BD" w:rsidRPr="0059643E">
        <w:rPr>
          <w:rFonts w:ascii="Times New Roman" w:hAnsi="Times New Roman" w:cs="Times New Roman"/>
        </w:rPr>
        <w:t>Brexit will have a significant effect on oral health and dentistry. As highlighted in conversations about Brexit and the dental staff, the workforce will be most affected. Health Education England and the GDC have expressed worry that, in the long run, degree regulation would present severe issues and that the UK will not be able to attract enough dentists in the wake of Brexit (Coughlan &amp; Shah, 2020). However, it is still being determined whether anything has been done to address this; more funding has not been provided for the GDC's regulatory efforts, nor have training slots in dental schools been expanded (Coughlan &amp; Shah, 2020).</w:t>
      </w:r>
      <w:r w:rsidRPr="0059643E">
        <w:rPr>
          <w:rFonts w:ascii="Times New Roman" w:hAnsi="Times New Roman" w:cs="Times New Roman"/>
        </w:rPr>
        <w:t xml:space="preserve"> </w:t>
      </w:r>
      <w:bookmarkStart w:id="4" w:name="_Hlk162177575"/>
    </w:p>
    <w:p w14:paraId="5083E7D5" w14:textId="77777777" w:rsidR="00022763" w:rsidRPr="0059643E" w:rsidRDefault="00022763" w:rsidP="000446F6">
      <w:pPr>
        <w:rPr>
          <w:rFonts w:ascii="Times New Roman" w:hAnsi="Times New Roman" w:cs="Times New Roman"/>
        </w:rPr>
      </w:pPr>
    </w:p>
    <w:p w14:paraId="3A81CA30" w14:textId="7CB6C97B" w:rsidR="0061363F" w:rsidRPr="0059643E" w:rsidRDefault="000446F6" w:rsidP="000446F6">
      <w:pPr>
        <w:rPr>
          <w:rFonts w:ascii="Times New Roman" w:hAnsi="Times New Roman" w:cs="Times New Roman"/>
        </w:rPr>
      </w:pPr>
      <w:r w:rsidRPr="0059643E">
        <w:rPr>
          <w:rFonts w:ascii="Times New Roman" w:hAnsi="Times New Roman" w:cs="Times New Roman"/>
        </w:rPr>
        <w:t xml:space="preserve">Victoria Atkins, Secretary of State for </w:t>
      </w:r>
      <w:proofErr w:type="gramStart"/>
      <w:r w:rsidRPr="0059643E">
        <w:rPr>
          <w:rFonts w:ascii="Times New Roman" w:hAnsi="Times New Roman" w:cs="Times New Roman"/>
        </w:rPr>
        <w:t>Health</w:t>
      </w:r>
      <w:proofErr w:type="gramEnd"/>
      <w:r w:rsidRPr="0059643E">
        <w:rPr>
          <w:rFonts w:ascii="Times New Roman" w:hAnsi="Times New Roman" w:cs="Times New Roman"/>
        </w:rPr>
        <w:t xml:space="preserve"> and Social Care </w:t>
      </w:r>
      <w:bookmarkEnd w:id="4"/>
      <w:r w:rsidRPr="0059643E">
        <w:rPr>
          <w:rFonts w:ascii="Times New Roman" w:hAnsi="Times New Roman" w:cs="Times New Roman"/>
        </w:rPr>
        <w:t xml:space="preserve">has published a paper stating that to combat this the new patient premium is designed to help dentists accept and recruit new patients. Additionally, being launched is a new marketing campaign to assist individuals in finding a dentist </w:t>
      </w:r>
      <w:bookmarkStart w:id="5" w:name="_Hlk162106457"/>
      <w:r w:rsidRPr="0059643E">
        <w:rPr>
          <w:rFonts w:ascii="Times New Roman" w:hAnsi="Times New Roman" w:cs="Times New Roman"/>
        </w:rPr>
        <w:t xml:space="preserve">(Atkins, 2024). </w:t>
      </w:r>
      <w:bookmarkEnd w:id="5"/>
      <w:r w:rsidRPr="0059643E">
        <w:rPr>
          <w:rFonts w:ascii="Times New Roman" w:hAnsi="Times New Roman" w:cs="Times New Roman"/>
        </w:rPr>
        <w:t>It will be made more accessible for patients and dentists by reducing paperwork and bureaucracy. We also need to maximise everyone's skills on the dental team (Atkins, 2024)</w:t>
      </w:r>
      <w:r w:rsidR="009E4929" w:rsidRPr="0059643E">
        <w:rPr>
          <w:rFonts w:ascii="Times New Roman" w:hAnsi="Times New Roman" w:cs="Times New Roman"/>
        </w:rPr>
        <w:t xml:space="preserve">. </w:t>
      </w:r>
      <w:r w:rsidR="009E4929" w:rsidRPr="0059643E">
        <w:rPr>
          <w:rFonts w:ascii="Times New Roman" w:hAnsi="Times New Roman" w:cs="Times New Roman"/>
        </w:rPr>
        <w:t>New dental vans to provide dental care to the most remote areas in rural and coastal communities, golden hello incentives to entice dentists to underserved, neglected areas, and support for dental practices that receive the lowest payment rates for their services are all going to be beneficial (Atkins, 2024). An additional 1.5 million NHS dental operations or 2.5 million NHS dental appointments will be funded by this strategy. For their treatment plan, some patients might need to attend several appointments (Atkins, 2024).</w:t>
      </w:r>
    </w:p>
    <w:p w14:paraId="0B4A935C" w14:textId="15076EF7" w:rsidR="00557131" w:rsidRPr="0059643E" w:rsidRDefault="00A5619F" w:rsidP="007C1600">
      <w:pPr>
        <w:rPr>
          <w:rFonts w:ascii="Times New Roman" w:hAnsi="Times New Roman" w:cs="Times New Roman"/>
        </w:rPr>
      </w:pPr>
      <w:r w:rsidRPr="0059643E">
        <w:rPr>
          <w:rFonts w:ascii="Times New Roman" w:hAnsi="Times New Roman" w:cs="Times New Roman"/>
        </w:rPr>
        <w:t xml:space="preserve">The three main components of this plan can be broken down </w:t>
      </w:r>
      <w:r w:rsidR="009B43FB" w:rsidRPr="0059643E">
        <w:rPr>
          <w:rFonts w:ascii="Times New Roman" w:hAnsi="Times New Roman" w:cs="Times New Roman"/>
        </w:rPr>
        <w:t>into th</w:t>
      </w:r>
      <w:r w:rsidR="00091B0C" w:rsidRPr="0059643E">
        <w:rPr>
          <w:rFonts w:ascii="Times New Roman" w:hAnsi="Times New Roman" w:cs="Times New Roman"/>
        </w:rPr>
        <w:t>e government</w:t>
      </w:r>
      <w:r w:rsidR="009B43FB" w:rsidRPr="0059643E">
        <w:rPr>
          <w:rFonts w:ascii="Times New Roman" w:hAnsi="Times New Roman" w:cs="Times New Roman"/>
        </w:rPr>
        <w:t xml:space="preserve"> </w:t>
      </w:r>
      <w:r w:rsidR="00C6326D" w:rsidRPr="0059643E">
        <w:rPr>
          <w:rFonts w:ascii="Times New Roman" w:hAnsi="Times New Roman" w:cs="Times New Roman"/>
        </w:rPr>
        <w:t xml:space="preserve">significantly </w:t>
      </w:r>
      <w:r w:rsidR="00091B0C" w:rsidRPr="0059643E">
        <w:rPr>
          <w:rFonts w:ascii="Times New Roman" w:hAnsi="Times New Roman" w:cs="Times New Roman"/>
        </w:rPr>
        <w:t>expanding</w:t>
      </w:r>
      <w:r w:rsidR="00C6326D" w:rsidRPr="0059643E">
        <w:rPr>
          <w:rFonts w:ascii="Times New Roman" w:hAnsi="Times New Roman" w:cs="Times New Roman"/>
        </w:rPr>
        <w:t xml:space="preserve"> access in 2024 so that everyone who needs to see a dentist can do so</w:t>
      </w:r>
      <w:r w:rsidR="001502FA" w:rsidRPr="0059643E">
        <w:rPr>
          <w:rFonts w:ascii="Times New Roman" w:hAnsi="Times New Roman" w:cs="Times New Roman"/>
        </w:rPr>
        <w:t xml:space="preserve">. </w:t>
      </w:r>
      <w:r w:rsidR="001502FA" w:rsidRPr="0059643E">
        <w:rPr>
          <w:rFonts w:ascii="Times New Roman" w:hAnsi="Times New Roman" w:cs="Times New Roman"/>
        </w:rPr>
        <w:t>By providing dentists with a substantial incentive to provide this essential NHS care, steps will be taken to guarantee that people who have not been able to obtain care in the previous two years will be able to do so. They claim that they will introduce mobile dental vans to provide dental care for remote, underserved locations (Atkins, 2024). Family Hubs will spearhead the critical new focus on prevention and good dental health in young children, which will be implemented in nurseries and other settings that offer Start for Life services.</w:t>
      </w:r>
      <w:r w:rsidR="00432677" w:rsidRPr="0059643E">
        <w:rPr>
          <w:rFonts w:ascii="Times New Roman" w:hAnsi="Times New Roman" w:cs="Times New Roman"/>
        </w:rPr>
        <w:t xml:space="preserve"> </w:t>
      </w:r>
      <w:r w:rsidR="00EF6B5D" w:rsidRPr="0059643E">
        <w:rPr>
          <w:rFonts w:ascii="Times New Roman" w:hAnsi="Times New Roman" w:cs="Times New Roman"/>
        </w:rPr>
        <w:t xml:space="preserve">Additionally, they will begin teaching children in underserved areas about oral </w:t>
      </w:r>
      <w:r w:rsidR="00EF6B5D" w:rsidRPr="0059643E">
        <w:rPr>
          <w:rFonts w:ascii="Times New Roman" w:hAnsi="Times New Roman" w:cs="Times New Roman"/>
        </w:rPr>
        <w:lastRenderedPageBreak/>
        <w:t>health, and we will proceed with a survey on water fluoridation extension to the northeast of England—a highly successful public health measure (Atkins, 2024). We will improve the quality of dental care in the medium and long term by helping to develop the entire dental workforce, expanding workforce capacity as we have committed to doing in the NHS Long Term Workforce Plan, cutting bureaucracy, and laying the groundwork for longer-term changes to the dental contract (Atkins, 2024).</w:t>
      </w:r>
    </w:p>
    <w:p w14:paraId="5AC90924" w14:textId="5A5B52B8" w:rsidR="00E8650E" w:rsidRPr="0059643E" w:rsidRDefault="00E8650E" w:rsidP="007C1600">
      <w:pPr>
        <w:rPr>
          <w:rFonts w:ascii="Times New Roman" w:hAnsi="Times New Roman" w:cs="Times New Roman"/>
        </w:rPr>
      </w:pPr>
      <w:r w:rsidRPr="0059643E">
        <w:rPr>
          <w:rFonts w:ascii="Times New Roman" w:hAnsi="Times New Roman" w:cs="Times New Roman"/>
        </w:rPr>
        <w:t>They aim to ensure everyone who needs NHS dentistry can access it by addressing the urgent need to boost access. We are also focusing on sustaining our strength, encouraging our top-notch dental professionals to achieve their highest potential, and attracting more dedicated dentists to the parts of England currently lacking in dental care</w:t>
      </w:r>
      <w:r w:rsidR="00682514" w:rsidRPr="0059643E">
        <w:rPr>
          <w:rFonts w:ascii="Times New Roman" w:hAnsi="Times New Roman" w:cs="Times New Roman"/>
        </w:rPr>
        <w:t xml:space="preserve"> </w:t>
      </w:r>
      <w:r w:rsidR="008E3934" w:rsidRPr="0059643E">
        <w:rPr>
          <w:rFonts w:ascii="Times New Roman" w:hAnsi="Times New Roman" w:cs="Times New Roman"/>
        </w:rPr>
        <w:t>even with more paid incentives</w:t>
      </w:r>
      <w:r w:rsidR="00685E56" w:rsidRPr="0059643E">
        <w:rPr>
          <w:rFonts w:ascii="Times New Roman" w:hAnsi="Times New Roman" w:cs="Times New Roman"/>
        </w:rPr>
        <w:t xml:space="preserve"> (Atkins, 2024).</w:t>
      </w:r>
    </w:p>
    <w:p w14:paraId="156F5AF4" w14:textId="77777777" w:rsidR="00022763" w:rsidRPr="0059643E" w:rsidRDefault="00022763" w:rsidP="00B45055">
      <w:pPr>
        <w:rPr>
          <w:rFonts w:ascii="Times New Roman" w:hAnsi="Times New Roman" w:cs="Times New Roman"/>
        </w:rPr>
      </w:pPr>
    </w:p>
    <w:p w14:paraId="7D30A015" w14:textId="77777777" w:rsidR="00022763" w:rsidRPr="0059643E" w:rsidRDefault="00022763" w:rsidP="00B45055">
      <w:pPr>
        <w:rPr>
          <w:rFonts w:ascii="Times New Roman" w:hAnsi="Times New Roman" w:cs="Times New Roman"/>
        </w:rPr>
      </w:pPr>
    </w:p>
    <w:p w14:paraId="6DB3444B" w14:textId="6C00FE82" w:rsidR="003019D4" w:rsidRPr="0059643E" w:rsidRDefault="004C2603" w:rsidP="00B45055">
      <w:pPr>
        <w:rPr>
          <w:rFonts w:ascii="Times New Roman" w:hAnsi="Times New Roman" w:cs="Times New Roman"/>
        </w:rPr>
      </w:pPr>
      <w:r w:rsidRPr="0059643E">
        <w:rPr>
          <w:rFonts w:ascii="Times New Roman" w:hAnsi="Times New Roman" w:cs="Times New Roman"/>
        </w:rPr>
        <w:t>The financial dynamics of NHS Dentistry during the COVID-19 Pandemic have been a labyrinth of uncertainty and variability. The sector's ability to withstand challenges and change has remained the foundation of its response</w:t>
      </w:r>
      <w:r w:rsidR="00F774E4" w:rsidRPr="0059643E">
        <w:rPr>
          <w:rFonts w:ascii="Times New Roman" w:hAnsi="Times New Roman" w:cs="Times New Roman"/>
        </w:rPr>
        <w:t xml:space="preserve"> (N.H.S. England, 2021)</w:t>
      </w:r>
      <w:r w:rsidRPr="0059643E">
        <w:rPr>
          <w:rFonts w:ascii="Times New Roman" w:hAnsi="Times New Roman" w:cs="Times New Roman"/>
        </w:rPr>
        <w:t>. However, the financial burdens highlighting the detrimental effects of such health-related outbreaks on the sector must be noticed. The resulting financial pressure calls for urgently adopting robust, long-term strategies to limit future financial disasters. The time is right to overhaul the financial structure of NHS Dentistry as we navigate through what may be considered the most challenging period in its history</w:t>
      </w:r>
      <w:r w:rsidR="00C54DA3" w:rsidRPr="0059643E">
        <w:rPr>
          <w:rFonts w:ascii="Times New Roman" w:hAnsi="Times New Roman" w:cs="Times New Roman"/>
        </w:rPr>
        <w:t xml:space="preserve"> for the N.H.S.</w:t>
      </w:r>
      <w:r w:rsidR="00F774E4" w:rsidRPr="0059643E">
        <w:rPr>
          <w:rFonts w:ascii="Times New Roman" w:hAnsi="Times New Roman" w:cs="Times New Roman"/>
        </w:rPr>
        <w:t xml:space="preserve"> (N.H.S. England, 2021)</w:t>
      </w:r>
      <w:r w:rsidRPr="0059643E">
        <w:rPr>
          <w:rFonts w:ascii="Times New Roman" w:hAnsi="Times New Roman" w:cs="Times New Roman"/>
        </w:rPr>
        <w:t>.</w:t>
      </w:r>
      <w:r w:rsidR="00546A9E" w:rsidRPr="0059643E">
        <w:rPr>
          <w:rFonts w:ascii="Times New Roman" w:hAnsi="Times New Roman" w:cs="Times New Roman"/>
        </w:rPr>
        <w:t xml:space="preserve"> Covid-19 has significantly impacted both dentistry and NHS doctor surgeries, disrupting routine care and exerting extreme pressures on the healthcare system. To ease this burden, authorities must </w:t>
      </w:r>
      <w:r w:rsidR="00DF4711" w:rsidRPr="0059643E">
        <w:rPr>
          <w:rFonts w:ascii="Times New Roman" w:hAnsi="Times New Roman" w:cs="Times New Roman"/>
        </w:rPr>
        <w:t xml:space="preserve">implement the previous discussed strategies published by Victoria Atkins, Secretary of State for </w:t>
      </w:r>
      <w:proofErr w:type="gramStart"/>
      <w:r w:rsidR="00DF4711" w:rsidRPr="0059643E">
        <w:rPr>
          <w:rFonts w:ascii="Times New Roman" w:hAnsi="Times New Roman" w:cs="Times New Roman"/>
        </w:rPr>
        <w:t>Health</w:t>
      </w:r>
      <w:proofErr w:type="gramEnd"/>
      <w:r w:rsidR="00DF4711" w:rsidRPr="0059643E">
        <w:rPr>
          <w:rFonts w:ascii="Times New Roman" w:hAnsi="Times New Roman" w:cs="Times New Roman"/>
        </w:rPr>
        <w:t xml:space="preserve"> and Social Care. </w:t>
      </w:r>
    </w:p>
    <w:p w14:paraId="3E0F12A7" w14:textId="48FFF8D1" w:rsidR="003019D4" w:rsidRPr="0059643E" w:rsidRDefault="00662ACE" w:rsidP="00B45055">
      <w:pPr>
        <w:rPr>
          <w:rFonts w:ascii="Times New Roman" w:hAnsi="Times New Roman" w:cs="Times New Roman"/>
        </w:rPr>
      </w:pPr>
      <w:r w:rsidRPr="0059643E">
        <w:rPr>
          <w:rFonts w:ascii="Times New Roman" w:hAnsi="Times New Roman" w:cs="Times New Roman"/>
        </w:rPr>
        <w:t xml:space="preserve">If they wish to ensure that everyone in need of NHS dentistry can receive it, then maintaining the integration of health and social care is a crucial step. With a strategy that addresses the various issues that make it too difficult for too many patients to receive dental care, they hope to educate individuals of all ages about the need to maintain excellent oral hygiene. They will lessen the number of kids who need to visit the hospital to have their rotting teeth extracted by assisting parents and families in safeguarding the dental health of infants and young children (Atkins, 2024). </w:t>
      </w:r>
      <w:r w:rsidR="002115A5" w:rsidRPr="0059643E">
        <w:rPr>
          <w:rFonts w:ascii="Times New Roman" w:hAnsi="Times New Roman" w:cs="Times New Roman"/>
        </w:rPr>
        <w:t>They will deploy mobile dental vans to provide dental care to areas without NHS dental practices. Dentists who see new patients will be charged more. This is because, following the epidemic, it is more difficult for people who no longer require dental care to secure appointments and treatment (Atkins, 2024). They will facilitate the admission of foreign dentists to the NHS who satisfy our regulatory requirements. More than 1.5 million additional NHS dentistry treatments or 2.5 million patient appointments will result from this investment (Atkins, 2024).</w:t>
      </w:r>
    </w:p>
    <w:p w14:paraId="073811C4" w14:textId="167D619E" w:rsidR="00B45055" w:rsidRPr="0059643E" w:rsidRDefault="00D514C3" w:rsidP="00B45055">
      <w:pPr>
        <w:rPr>
          <w:rFonts w:ascii="Times New Roman" w:hAnsi="Times New Roman" w:cs="Times New Roman"/>
        </w:rPr>
      </w:pPr>
      <w:proofErr w:type="gramStart"/>
      <w:r w:rsidRPr="0059643E">
        <w:rPr>
          <w:rFonts w:ascii="Times New Roman" w:hAnsi="Times New Roman" w:cs="Times New Roman"/>
        </w:rPr>
        <w:t>In order to</w:t>
      </w:r>
      <w:proofErr w:type="gramEnd"/>
      <w:r w:rsidRPr="0059643E">
        <w:rPr>
          <w:rFonts w:ascii="Times New Roman" w:hAnsi="Times New Roman" w:cs="Times New Roman"/>
        </w:rPr>
        <w:t xml:space="preserve"> handle more NHS patients, this plan will be altered to accommodate more dental therapists, hygienists, nurses, and dentists. More care for more people will result from their assistance in ICB enhancing care delivery (Atkins, 2024). We will expand the workforce and collaborate with dentists and other oral care specialists to encourage more individuals to offer top-notch NHS dental care. For patients as well as the committed staff, we aim to provide dental services more quickly, simply, and somewhat (Atkins, 2024). The media has frequently used the phrase "dental desert," generally in a local context, although the truth is that Britain </w:t>
      </w:r>
      <w:proofErr w:type="gramStart"/>
      <w:r w:rsidRPr="0059643E">
        <w:rPr>
          <w:rFonts w:ascii="Times New Roman" w:hAnsi="Times New Roman" w:cs="Times New Roman"/>
        </w:rPr>
        <w:t>as a whole is</w:t>
      </w:r>
      <w:proofErr w:type="gramEnd"/>
      <w:r w:rsidRPr="0059643E">
        <w:rPr>
          <w:rFonts w:ascii="Times New Roman" w:hAnsi="Times New Roman" w:cs="Times New Roman"/>
        </w:rPr>
        <w:t xml:space="preserve"> a dental desert.</w:t>
      </w:r>
      <w:r w:rsidR="00B04324" w:rsidRPr="0059643E">
        <w:rPr>
          <w:rFonts w:ascii="Times New Roman" w:hAnsi="Times New Roman" w:cs="Times New Roman"/>
        </w:rPr>
        <w:t xml:space="preserve"> (Thayer, 2024)</w:t>
      </w:r>
      <w:r w:rsidR="0092146D" w:rsidRPr="0059643E">
        <w:rPr>
          <w:rFonts w:ascii="Times New Roman" w:hAnsi="Times New Roman" w:cs="Times New Roman"/>
        </w:rPr>
        <w:t xml:space="preserve">, the fact that dentistry through the N.H.S. </w:t>
      </w:r>
      <w:proofErr w:type="gramStart"/>
      <w:r w:rsidR="0092146D" w:rsidRPr="0059643E">
        <w:rPr>
          <w:rFonts w:ascii="Times New Roman" w:hAnsi="Times New Roman" w:cs="Times New Roman"/>
        </w:rPr>
        <w:t>as a whole always</w:t>
      </w:r>
      <w:proofErr w:type="gramEnd"/>
      <w:r w:rsidR="0092146D" w:rsidRPr="0059643E">
        <w:rPr>
          <w:rFonts w:ascii="Times New Roman" w:hAnsi="Times New Roman" w:cs="Times New Roman"/>
        </w:rPr>
        <w:t xml:space="preserve"> seem</w:t>
      </w:r>
      <w:r w:rsidR="0020570F" w:rsidRPr="0059643E">
        <w:rPr>
          <w:rFonts w:ascii="Times New Roman" w:hAnsi="Times New Roman" w:cs="Times New Roman"/>
        </w:rPr>
        <w:t>s to have been under pressure and struggling since it first began (Matthews, 2018)</w:t>
      </w:r>
      <w:r w:rsidR="00F66582" w:rsidRPr="0059643E">
        <w:rPr>
          <w:rFonts w:ascii="Times New Roman" w:hAnsi="Times New Roman" w:cs="Times New Roman"/>
        </w:rPr>
        <w:t>, is even more reason why it needs to be reformed as a whole</w:t>
      </w:r>
      <w:r w:rsidR="00D377CD" w:rsidRPr="0059643E">
        <w:rPr>
          <w:rFonts w:ascii="Times New Roman" w:hAnsi="Times New Roman" w:cs="Times New Roman"/>
        </w:rPr>
        <w:t xml:space="preserve"> (N.H.S. England, 2024)</w:t>
      </w:r>
      <w:r w:rsidR="00242E02" w:rsidRPr="0059643E">
        <w:rPr>
          <w:rFonts w:ascii="Times New Roman" w:hAnsi="Times New Roman" w:cs="Times New Roman"/>
        </w:rPr>
        <w:t xml:space="preserve"> (Westgarth, 2024).</w:t>
      </w:r>
    </w:p>
    <w:p w14:paraId="7F0D513B" w14:textId="77777777" w:rsidR="00867290" w:rsidRDefault="00867290" w:rsidP="007C1600">
      <w:pPr>
        <w:rPr>
          <w:rFonts w:ascii="Times New Roman" w:hAnsi="Times New Roman" w:cs="Times New Roman"/>
        </w:rPr>
      </w:pPr>
    </w:p>
    <w:p w14:paraId="531E7B13" w14:textId="7471B56B" w:rsidR="002A6782" w:rsidRDefault="002A6782" w:rsidP="002A6782">
      <w:pPr>
        <w:spacing w:after="240" w:line="360" w:lineRule="auto"/>
        <w:outlineLvl w:val="0"/>
        <w:rPr>
          <w:rFonts w:ascii="Times New Roman" w:hAnsi="Times New Roman" w:cs="Times New Roman"/>
        </w:rPr>
      </w:pPr>
    </w:p>
    <w:p w14:paraId="2AFA64BB" w14:textId="77777777" w:rsidR="00CC5370" w:rsidRDefault="00CC5370" w:rsidP="002A6782">
      <w:pPr>
        <w:spacing w:after="240" w:line="360" w:lineRule="auto"/>
        <w:outlineLvl w:val="0"/>
        <w:rPr>
          <w:rFonts w:ascii="Times New Roman" w:hAnsi="Times New Roman" w:cs="Times New Roman"/>
        </w:rPr>
      </w:pPr>
    </w:p>
    <w:p w14:paraId="63ED927C" w14:textId="77777777" w:rsidR="00CC5370"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t>Reference list</w:t>
      </w:r>
    </w:p>
    <w:p w14:paraId="51AA8EE7" w14:textId="610AB2A5" w:rsidR="00CC5370"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t xml:space="preserve">Ahmed, M.A., </w:t>
      </w:r>
      <w:proofErr w:type="spellStart"/>
      <w:r w:rsidRPr="00CC5370">
        <w:rPr>
          <w:rFonts w:ascii="Times New Roman" w:eastAsia="Times New Roman" w:hAnsi="Times New Roman" w:cs="Times New Roman"/>
          <w:kern w:val="36"/>
          <w:lang w:eastAsia="en-GB"/>
          <w14:ligatures w14:val="none"/>
        </w:rPr>
        <w:t>Jouhar</w:t>
      </w:r>
      <w:proofErr w:type="spellEnd"/>
      <w:r w:rsidRPr="00CC5370">
        <w:rPr>
          <w:rFonts w:ascii="Times New Roman" w:eastAsia="Times New Roman" w:hAnsi="Times New Roman" w:cs="Times New Roman"/>
          <w:kern w:val="36"/>
          <w:lang w:eastAsia="en-GB"/>
          <w14:ligatures w14:val="none"/>
        </w:rPr>
        <w:t xml:space="preserve">, R., Ahmed, N., Adnan, S., Aftab, M., Zafar, M.S. and Khurshid, Z. (2020). Fear and Practice Modifications among Dentists to Combat Novel Coronavirus Disease (COVID-19) Outbreak. International Journal of Environmental Research and Public Health, 17(8), p.2821. </w:t>
      </w:r>
      <w:proofErr w:type="spellStart"/>
      <w:r w:rsidRPr="00CC5370">
        <w:rPr>
          <w:rFonts w:ascii="Times New Roman" w:eastAsia="Times New Roman" w:hAnsi="Times New Roman" w:cs="Times New Roman"/>
          <w:kern w:val="36"/>
          <w:lang w:eastAsia="en-GB"/>
          <w14:ligatures w14:val="none"/>
        </w:rPr>
        <w:t>doi</w:t>
      </w:r>
      <w:proofErr w:type="spellEnd"/>
      <w:r w:rsidRPr="00CC5370">
        <w:rPr>
          <w:rFonts w:ascii="Times New Roman" w:eastAsia="Times New Roman" w:hAnsi="Times New Roman" w:cs="Times New Roman"/>
          <w:kern w:val="36"/>
          <w:lang w:eastAsia="en-GB"/>
          <w14:ligatures w14:val="none"/>
        </w:rPr>
        <w:t>:</w:t>
      </w:r>
      <w:r>
        <w:rPr>
          <w:rFonts w:ascii="Times New Roman" w:eastAsia="Times New Roman" w:hAnsi="Times New Roman" w:cs="Times New Roman"/>
          <w:kern w:val="36"/>
          <w:lang w:eastAsia="en-GB"/>
          <w14:ligatures w14:val="none"/>
        </w:rPr>
        <w:t xml:space="preserve"> </w:t>
      </w:r>
      <w:hyperlink r:id="rId4" w:history="1">
        <w:r w:rsidRPr="00382E36">
          <w:rPr>
            <w:rStyle w:val="Hyperlink"/>
            <w:rFonts w:ascii="Times New Roman" w:eastAsia="Times New Roman" w:hAnsi="Times New Roman" w:cs="Times New Roman"/>
            <w:kern w:val="36"/>
            <w:lang w:eastAsia="en-GB"/>
            <w14:ligatures w14:val="none"/>
          </w:rPr>
          <w:t>https://doi.org/10.3390/ijerph17082821</w:t>
        </w:r>
      </w:hyperlink>
    </w:p>
    <w:p w14:paraId="719E7F89" w14:textId="446B3909" w:rsidR="00CC5370"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t xml:space="preserve">ARAT MADEN, E., ÖZEN, B. and ALTUN, C. (2022). The effect of COVID-19 pandemic on life quality of dental professionals. Journal of Health Sciences and Medicine, 5(1), pp.274–281. </w:t>
      </w:r>
      <w:proofErr w:type="spellStart"/>
      <w:r w:rsidRPr="00CC5370">
        <w:rPr>
          <w:rFonts w:ascii="Times New Roman" w:eastAsia="Times New Roman" w:hAnsi="Times New Roman" w:cs="Times New Roman"/>
          <w:kern w:val="36"/>
          <w:lang w:eastAsia="en-GB"/>
          <w14:ligatures w14:val="none"/>
        </w:rPr>
        <w:t>doi</w:t>
      </w:r>
      <w:proofErr w:type="spellEnd"/>
      <w:r w:rsidRPr="00CC5370">
        <w:rPr>
          <w:rFonts w:ascii="Times New Roman" w:eastAsia="Times New Roman" w:hAnsi="Times New Roman" w:cs="Times New Roman"/>
          <w:kern w:val="36"/>
          <w:lang w:eastAsia="en-GB"/>
          <w14:ligatures w14:val="none"/>
        </w:rPr>
        <w:t>:</w:t>
      </w:r>
      <w:r>
        <w:rPr>
          <w:rFonts w:ascii="Times New Roman" w:eastAsia="Times New Roman" w:hAnsi="Times New Roman" w:cs="Times New Roman"/>
          <w:kern w:val="36"/>
          <w:lang w:eastAsia="en-GB"/>
          <w14:ligatures w14:val="none"/>
        </w:rPr>
        <w:t xml:space="preserve"> </w:t>
      </w:r>
      <w:hyperlink r:id="rId5" w:history="1">
        <w:r w:rsidRPr="00382E36">
          <w:rPr>
            <w:rStyle w:val="Hyperlink"/>
            <w:rFonts w:ascii="Times New Roman" w:eastAsia="Times New Roman" w:hAnsi="Times New Roman" w:cs="Times New Roman"/>
            <w:kern w:val="36"/>
            <w:lang w:eastAsia="en-GB"/>
            <w14:ligatures w14:val="none"/>
          </w:rPr>
          <w:t>https://doi.org/10.32322/jhsm.1004942</w:t>
        </w:r>
      </w:hyperlink>
    </w:p>
    <w:p w14:paraId="78B87053" w14:textId="62DA8168" w:rsidR="00CC5370"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t xml:space="preserve">Atkins, V. (2024). Faster, </w:t>
      </w:r>
      <w:proofErr w:type="gramStart"/>
      <w:r w:rsidRPr="00CC5370">
        <w:rPr>
          <w:rFonts w:ascii="Times New Roman" w:eastAsia="Times New Roman" w:hAnsi="Times New Roman" w:cs="Times New Roman"/>
          <w:kern w:val="36"/>
          <w:lang w:eastAsia="en-GB"/>
          <w14:ligatures w14:val="none"/>
        </w:rPr>
        <w:t>simpler</w:t>
      </w:r>
      <w:proofErr w:type="gramEnd"/>
      <w:r w:rsidRPr="00CC5370">
        <w:rPr>
          <w:rFonts w:ascii="Times New Roman" w:eastAsia="Times New Roman" w:hAnsi="Times New Roman" w:cs="Times New Roman"/>
          <w:kern w:val="36"/>
          <w:lang w:eastAsia="en-GB"/>
          <w14:ligatures w14:val="none"/>
        </w:rPr>
        <w:t xml:space="preserve"> and fairer: our plan to recover and reform NHS dentistry. [online] GOV.UK. Available at: </w:t>
      </w:r>
      <w:hyperlink r:id="rId6" w:history="1">
        <w:r w:rsidRPr="00382E36">
          <w:rPr>
            <w:rStyle w:val="Hyperlink"/>
            <w:rFonts w:ascii="Times New Roman" w:eastAsia="Times New Roman" w:hAnsi="Times New Roman" w:cs="Times New Roman"/>
            <w:kern w:val="36"/>
            <w:lang w:eastAsia="en-GB"/>
            <w14:ligatures w14:val="none"/>
          </w:rPr>
          <w:t>https://www.gov.uk/government/publications/our-plan-to-recover-and-reform-nhs-dentistry/faster-simpler-and-fairer-our-plan-to-recover-and-reform-nhs-dentistry</w:t>
        </w:r>
      </w:hyperlink>
      <w:r>
        <w:rPr>
          <w:rFonts w:ascii="Times New Roman" w:eastAsia="Times New Roman" w:hAnsi="Times New Roman" w:cs="Times New Roman"/>
          <w:kern w:val="36"/>
          <w:lang w:eastAsia="en-GB"/>
          <w14:ligatures w14:val="none"/>
        </w:rPr>
        <w:t xml:space="preserve"> </w:t>
      </w:r>
      <w:r w:rsidRPr="00CC5370">
        <w:rPr>
          <w:rFonts w:ascii="Times New Roman" w:eastAsia="Times New Roman" w:hAnsi="Times New Roman" w:cs="Times New Roman"/>
          <w:kern w:val="36"/>
          <w:lang w:eastAsia="en-GB"/>
          <w14:ligatures w14:val="none"/>
        </w:rPr>
        <w:t>[Accessed 23 Mar. 2024].</w:t>
      </w:r>
    </w:p>
    <w:p w14:paraId="3BB1E93D" w14:textId="7C76644F" w:rsidR="00CC5370"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t xml:space="preserve">Baird, B. and </w:t>
      </w:r>
      <w:proofErr w:type="spellStart"/>
      <w:r w:rsidRPr="00CC5370">
        <w:rPr>
          <w:rFonts w:ascii="Times New Roman" w:eastAsia="Times New Roman" w:hAnsi="Times New Roman" w:cs="Times New Roman"/>
          <w:kern w:val="36"/>
          <w:lang w:eastAsia="en-GB"/>
          <w14:ligatures w14:val="none"/>
        </w:rPr>
        <w:t>Chikwira</w:t>
      </w:r>
      <w:proofErr w:type="spellEnd"/>
      <w:r w:rsidRPr="00CC5370">
        <w:rPr>
          <w:rFonts w:ascii="Times New Roman" w:eastAsia="Times New Roman" w:hAnsi="Times New Roman" w:cs="Times New Roman"/>
          <w:kern w:val="36"/>
          <w:lang w:eastAsia="en-GB"/>
          <w14:ligatures w14:val="none"/>
        </w:rPr>
        <w:t xml:space="preserve">, L. (2023). NHS Dentistry </w:t>
      </w:r>
      <w:proofErr w:type="gramStart"/>
      <w:r w:rsidRPr="00CC5370">
        <w:rPr>
          <w:rFonts w:ascii="Times New Roman" w:eastAsia="Times New Roman" w:hAnsi="Times New Roman" w:cs="Times New Roman"/>
          <w:kern w:val="36"/>
          <w:lang w:eastAsia="en-GB"/>
          <w14:ligatures w14:val="none"/>
        </w:rPr>
        <w:t>In</w:t>
      </w:r>
      <w:proofErr w:type="gramEnd"/>
      <w:r w:rsidRPr="00CC5370">
        <w:rPr>
          <w:rFonts w:ascii="Times New Roman" w:eastAsia="Times New Roman" w:hAnsi="Times New Roman" w:cs="Times New Roman"/>
          <w:kern w:val="36"/>
          <w:lang w:eastAsia="en-GB"/>
          <w14:ligatures w14:val="none"/>
        </w:rPr>
        <w:t xml:space="preserve"> England Explained. [online] The King’s Fund. Available at: </w:t>
      </w:r>
      <w:hyperlink r:id="rId7" w:history="1">
        <w:r w:rsidRPr="00382E36">
          <w:rPr>
            <w:rStyle w:val="Hyperlink"/>
            <w:rFonts w:ascii="Times New Roman" w:eastAsia="Times New Roman" w:hAnsi="Times New Roman" w:cs="Times New Roman"/>
            <w:kern w:val="36"/>
            <w:lang w:eastAsia="en-GB"/>
            <w14:ligatures w14:val="none"/>
          </w:rPr>
          <w:t>https://www.kingsfund.org.uk/insight-and-analysis/long-reads/dentistry-england-explained</w:t>
        </w:r>
      </w:hyperlink>
      <w:r w:rsidRPr="00CC5370">
        <w:rPr>
          <w:rFonts w:ascii="Times New Roman" w:eastAsia="Times New Roman" w:hAnsi="Times New Roman" w:cs="Times New Roman"/>
          <w:kern w:val="36"/>
          <w:lang w:eastAsia="en-GB"/>
          <w14:ligatures w14:val="none"/>
        </w:rPr>
        <w:t>[Accessed 22 Mar. 2024].</w:t>
      </w:r>
    </w:p>
    <w:p w14:paraId="5FE70FE8" w14:textId="5146331B" w:rsidR="00CC5370"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t xml:space="preserve">Bevan </w:t>
      </w:r>
      <w:proofErr w:type="spellStart"/>
      <w:r w:rsidRPr="00CC5370">
        <w:rPr>
          <w:rFonts w:ascii="Times New Roman" w:eastAsia="Times New Roman" w:hAnsi="Times New Roman" w:cs="Times New Roman"/>
          <w:kern w:val="36"/>
          <w:lang w:eastAsia="en-GB"/>
          <w14:ligatures w14:val="none"/>
        </w:rPr>
        <w:t>Commision</w:t>
      </w:r>
      <w:proofErr w:type="spellEnd"/>
      <w:r w:rsidRPr="00CC5370">
        <w:rPr>
          <w:rFonts w:ascii="Times New Roman" w:eastAsia="Times New Roman" w:hAnsi="Times New Roman" w:cs="Times New Roman"/>
          <w:kern w:val="36"/>
          <w:lang w:eastAsia="en-GB"/>
          <w14:ligatures w14:val="none"/>
        </w:rPr>
        <w:t xml:space="preserve"> (2024). Prudent healthcare principles. [online] Bevan Commission. Available at: </w:t>
      </w:r>
      <w:hyperlink r:id="rId8" w:history="1">
        <w:r w:rsidRPr="00382E36">
          <w:rPr>
            <w:rStyle w:val="Hyperlink"/>
            <w:rFonts w:ascii="Times New Roman" w:eastAsia="Times New Roman" w:hAnsi="Times New Roman" w:cs="Times New Roman"/>
            <w:kern w:val="36"/>
            <w:lang w:eastAsia="en-GB"/>
            <w14:ligatures w14:val="none"/>
          </w:rPr>
          <w:t>https://bevancommission.org/about-us/prudent-healthcare-principles/</w:t>
        </w:r>
      </w:hyperlink>
      <w:r w:rsidRPr="00CC5370">
        <w:rPr>
          <w:rFonts w:ascii="Times New Roman" w:eastAsia="Times New Roman" w:hAnsi="Times New Roman" w:cs="Times New Roman"/>
          <w:kern w:val="36"/>
          <w:lang w:eastAsia="en-GB"/>
          <w14:ligatures w14:val="none"/>
        </w:rPr>
        <w:t>[Accessed 19 Mar. 2024].</w:t>
      </w:r>
    </w:p>
    <w:p w14:paraId="2237378C" w14:textId="526FE7A7" w:rsidR="00CC5370"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t xml:space="preserve">Bishop, M.A. (2018). The patient-dentist relationship and the future of dentistry. British Dental Journal, [online] 225(12), pp.1059–1062. </w:t>
      </w:r>
      <w:proofErr w:type="spellStart"/>
      <w:r w:rsidRPr="00CC5370">
        <w:rPr>
          <w:rFonts w:ascii="Times New Roman" w:eastAsia="Times New Roman" w:hAnsi="Times New Roman" w:cs="Times New Roman"/>
          <w:kern w:val="36"/>
          <w:lang w:eastAsia="en-GB"/>
          <w14:ligatures w14:val="none"/>
        </w:rPr>
        <w:t>doi</w:t>
      </w:r>
      <w:proofErr w:type="spellEnd"/>
      <w:r w:rsidRPr="00CC5370">
        <w:rPr>
          <w:rFonts w:ascii="Times New Roman" w:eastAsia="Times New Roman" w:hAnsi="Times New Roman" w:cs="Times New Roman"/>
          <w:kern w:val="36"/>
          <w:lang w:eastAsia="en-GB"/>
          <w14:ligatures w14:val="none"/>
        </w:rPr>
        <w:t>:</w:t>
      </w:r>
      <w:r>
        <w:rPr>
          <w:rFonts w:ascii="Times New Roman" w:eastAsia="Times New Roman" w:hAnsi="Times New Roman" w:cs="Times New Roman"/>
          <w:kern w:val="36"/>
          <w:lang w:eastAsia="en-GB"/>
          <w14:ligatures w14:val="none"/>
        </w:rPr>
        <w:t xml:space="preserve"> </w:t>
      </w:r>
      <w:hyperlink r:id="rId9" w:history="1">
        <w:r w:rsidRPr="00382E36">
          <w:rPr>
            <w:rStyle w:val="Hyperlink"/>
            <w:rFonts w:ascii="Times New Roman" w:eastAsia="Times New Roman" w:hAnsi="Times New Roman" w:cs="Times New Roman"/>
            <w:kern w:val="36"/>
            <w:lang w:eastAsia="en-GB"/>
            <w14:ligatures w14:val="none"/>
          </w:rPr>
          <w:t>https://doi.org/10.1038/sj.bdj.2018.1035</w:t>
        </w:r>
      </w:hyperlink>
    </w:p>
    <w:p w14:paraId="2582DBD7" w14:textId="3FA5AABB" w:rsidR="00CC5370"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t xml:space="preserve">Bupa (2024). The differences between NHS and private dentistry | Bupa Dental Care. [online] www.bupa.co.uk. Available at: </w:t>
      </w:r>
      <w:hyperlink r:id="rId10" w:history="1">
        <w:r w:rsidRPr="00382E36">
          <w:rPr>
            <w:rStyle w:val="Hyperlink"/>
            <w:rFonts w:ascii="Times New Roman" w:eastAsia="Times New Roman" w:hAnsi="Times New Roman" w:cs="Times New Roman"/>
            <w:kern w:val="36"/>
            <w:lang w:eastAsia="en-GB"/>
            <w14:ligatures w14:val="none"/>
          </w:rPr>
          <w:t>https://www.bupa.co.uk/dental/dental-care/news/nhs-vs-private</w:t>
        </w:r>
      </w:hyperlink>
      <w:r>
        <w:rPr>
          <w:rFonts w:ascii="Times New Roman" w:eastAsia="Times New Roman" w:hAnsi="Times New Roman" w:cs="Times New Roman"/>
          <w:kern w:val="36"/>
          <w:lang w:eastAsia="en-GB"/>
          <w14:ligatures w14:val="none"/>
        </w:rPr>
        <w:t xml:space="preserve"> </w:t>
      </w:r>
      <w:r w:rsidRPr="00CC5370">
        <w:rPr>
          <w:rFonts w:ascii="Times New Roman" w:eastAsia="Times New Roman" w:hAnsi="Times New Roman" w:cs="Times New Roman"/>
          <w:kern w:val="36"/>
          <w:lang w:eastAsia="en-GB"/>
          <w14:ligatures w14:val="none"/>
        </w:rPr>
        <w:t>[Accessed 22 Mar. 2024].</w:t>
      </w:r>
    </w:p>
    <w:p w14:paraId="2733804B" w14:textId="4142D57A" w:rsidR="00CC5370"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t xml:space="preserve">Care Company Commission (2022). COVID-19 Insight 10: Dental access during the pandemic | Care Quality Commission. [online] www.cqc.org.uk. Available at: </w:t>
      </w:r>
      <w:hyperlink r:id="rId11" w:history="1">
        <w:r w:rsidRPr="00382E36">
          <w:rPr>
            <w:rStyle w:val="Hyperlink"/>
            <w:rFonts w:ascii="Times New Roman" w:eastAsia="Times New Roman" w:hAnsi="Times New Roman" w:cs="Times New Roman"/>
            <w:kern w:val="36"/>
            <w:lang w:eastAsia="en-GB"/>
            <w14:ligatures w14:val="none"/>
          </w:rPr>
          <w:t>https://www.cqc.org.uk/publications/major-reports/covid-19-insight-10-dental-access-during-pandemic</w:t>
        </w:r>
      </w:hyperlink>
      <w:r w:rsidRPr="00CC5370">
        <w:rPr>
          <w:rFonts w:ascii="Times New Roman" w:eastAsia="Times New Roman" w:hAnsi="Times New Roman" w:cs="Times New Roman"/>
          <w:kern w:val="36"/>
          <w:lang w:eastAsia="en-GB"/>
          <w14:ligatures w14:val="none"/>
        </w:rPr>
        <w:t>[Accessed 23 Mar. 2024].</w:t>
      </w:r>
    </w:p>
    <w:p w14:paraId="14312D2E" w14:textId="798003AF" w:rsidR="00CC5370"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t xml:space="preserve">Cavallaro, F., Grimm, F., Allen, L., Keith, J. and </w:t>
      </w:r>
      <w:proofErr w:type="spellStart"/>
      <w:r w:rsidRPr="00CC5370">
        <w:rPr>
          <w:rFonts w:ascii="Times New Roman" w:eastAsia="Times New Roman" w:hAnsi="Times New Roman" w:cs="Times New Roman"/>
          <w:kern w:val="36"/>
          <w:lang w:eastAsia="en-GB"/>
          <w14:ligatures w14:val="none"/>
        </w:rPr>
        <w:t>Tallack</w:t>
      </w:r>
      <w:proofErr w:type="spellEnd"/>
      <w:r w:rsidRPr="00CC5370">
        <w:rPr>
          <w:rFonts w:ascii="Times New Roman" w:eastAsia="Times New Roman" w:hAnsi="Times New Roman" w:cs="Times New Roman"/>
          <w:kern w:val="36"/>
          <w:lang w:eastAsia="en-GB"/>
          <w14:ligatures w14:val="none"/>
        </w:rPr>
        <w:t xml:space="preserve">, C. (2023). Why are delayed discharges from hospital increasing? Seeing the bigger picture - The Health Foundation. [online] </w:t>
      </w:r>
      <w:r w:rsidRPr="00CC5370">
        <w:rPr>
          <w:rFonts w:ascii="Times New Roman" w:eastAsia="Times New Roman" w:hAnsi="Times New Roman" w:cs="Times New Roman"/>
          <w:kern w:val="36"/>
          <w:lang w:eastAsia="en-GB"/>
          <w14:ligatures w14:val="none"/>
        </w:rPr>
        <w:lastRenderedPageBreak/>
        <w:t xml:space="preserve">www.health.org.uk. Available at: </w:t>
      </w:r>
      <w:hyperlink r:id="rId12" w:history="1">
        <w:r w:rsidRPr="00382E36">
          <w:rPr>
            <w:rStyle w:val="Hyperlink"/>
            <w:rFonts w:ascii="Times New Roman" w:eastAsia="Times New Roman" w:hAnsi="Times New Roman" w:cs="Times New Roman"/>
            <w:kern w:val="36"/>
            <w:lang w:eastAsia="en-GB"/>
            <w14:ligatures w14:val="none"/>
          </w:rPr>
          <w:t>https://www.health.org.uk/publications/long-reads/why-are-delayed-discharges-from-hospital-increasing-seeing-the-bigger</w:t>
        </w:r>
      </w:hyperlink>
      <w:r>
        <w:rPr>
          <w:rFonts w:ascii="Times New Roman" w:eastAsia="Times New Roman" w:hAnsi="Times New Roman" w:cs="Times New Roman"/>
          <w:kern w:val="36"/>
          <w:lang w:eastAsia="en-GB"/>
          <w14:ligatures w14:val="none"/>
        </w:rPr>
        <w:t xml:space="preserve"> </w:t>
      </w:r>
      <w:r w:rsidRPr="00CC5370">
        <w:rPr>
          <w:rFonts w:ascii="Times New Roman" w:eastAsia="Times New Roman" w:hAnsi="Times New Roman" w:cs="Times New Roman"/>
          <w:kern w:val="36"/>
          <w:lang w:eastAsia="en-GB"/>
          <w14:ligatures w14:val="none"/>
        </w:rPr>
        <w:t>[Accessed 19 Mar. 2024].</w:t>
      </w:r>
    </w:p>
    <w:p w14:paraId="7D3276CB" w14:textId="33D0704B" w:rsidR="00CC5370"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t xml:space="preserve">Cope, A.L. and Chestnutt, I.G. (2023). The implications of a cost-of-living crisis for oral health and dental care. British Dental Journal, [online] 234(7), pp.501–504. </w:t>
      </w:r>
      <w:proofErr w:type="spellStart"/>
      <w:r w:rsidRPr="00CC5370">
        <w:rPr>
          <w:rFonts w:ascii="Times New Roman" w:eastAsia="Times New Roman" w:hAnsi="Times New Roman" w:cs="Times New Roman"/>
          <w:kern w:val="36"/>
          <w:lang w:eastAsia="en-GB"/>
          <w14:ligatures w14:val="none"/>
        </w:rPr>
        <w:t>doi</w:t>
      </w:r>
      <w:proofErr w:type="spellEnd"/>
      <w:r w:rsidRPr="00CC5370">
        <w:rPr>
          <w:rFonts w:ascii="Times New Roman" w:eastAsia="Times New Roman" w:hAnsi="Times New Roman" w:cs="Times New Roman"/>
          <w:kern w:val="36"/>
          <w:lang w:eastAsia="en-GB"/>
          <w14:ligatures w14:val="none"/>
        </w:rPr>
        <w:t>:</w:t>
      </w:r>
      <w:r>
        <w:rPr>
          <w:rFonts w:ascii="Times New Roman" w:eastAsia="Times New Roman" w:hAnsi="Times New Roman" w:cs="Times New Roman"/>
          <w:kern w:val="36"/>
          <w:lang w:eastAsia="en-GB"/>
          <w14:ligatures w14:val="none"/>
        </w:rPr>
        <w:t xml:space="preserve"> </w:t>
      </w:r>
      <w:hyperlink r:id="rId13" w:history="1">
        <w:r w:rsidRPr="00382E36">
          <w:rPr>
            <w:rStyle w:val="Hyperlink"/>
            <w:rFonts w:ascii="Times New Roman" w:eastAsia="Times New Roman" w:hAnsi="Times New Roman" w:cs="Times New Roman"/>
            <w:kern w:val="36"/>
            <w:lang w:eastAsia="en-GB"/>
            <w14:ligatures w14:val="none"/>
          </w:rPr>
          <w:t>https://doi.org/10.1038/s41415-023-5685-0</w:t>
        </w:r>
      </w:hyperlink>
    </w:p>
    <w:p w14:paraId="02DD49DD" w14:textId="7653AB13" w:rsidR="00CC5370"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t xml:space="preserve">Coughlan, J. and Shah, S. (2020). The impact of Brexit on oral health. British Dental Journal, [online] 229(9), pp.622–626. </w:t>
      </w:r>
      <w:proofErr w:type="spellStart"/>
      <w:r w:rsidRPr="00CC5370">
        <w:rPr>
          <w:rFonts w:ascii="Times New Roman" w:eastAsia="Times New Roman" w:hAnsi="Times New Roman" w:cs="Times New Roman"/>
          <w:kern w:val="36"/>
          <w:lang w:eastAsia="en-GB"/>
          <w14:ligatures w14:val="none"/>
        </w:rPr>
        <w:t>doi</w:t>
      </w:r>
      <w:proofErr w:type="spellEnd"/>
      <w:r w:rsidRPr="00CC5370">
        <w:rPr>
          <w:rFonts w:ascii="Times New Roman" w:eastAsia="Times New Roman" w:hAnsi="Times New Roman" w:cs="Times New Roman"/>
          <w:kern w:val="36"/>
          <w:lang w:eastAsia="en-GB"/>
          <w14:ligatures w14:val="none"/>
        </w:rPr>
        <w:t>:</w:t>
      </w:r>
      <w:r>
        <w:rPr>
          <w:rFonts w:ascii="Times New Roman" w:eastAsia="Times New Roman" w:hAnsi="Times New Roman" w:cs="Times New Roman"/>
          <w:kern w:val="36"/>
          <w:lang w:eastAsia="en-GB"/>
          <w14:ligatures w14:val="none"/>
        </w:rPr>
        <w:t xml:space="preserve"> </w:t>
      </w:r>
      <w:hyperlink r:id="rId14" w:history="1">
        <w:r w:rsidRPr="00382E36">
          <w:rPr>
            <w:rStyle w:val="Hyperlink"/>
            <w:rFonts w:ascii="Times New Roman" w:eastAsia="Times New Roman" w:hAnsi="Times New Roman" w:cs="Times New Roman"/>
            <w:kern w:val="36"/>
            <w:lang w:eastAsia="en-GB"/>
            <w14:ligatures w14:val="none"/>
          </w:rPr>
          <w:t>https://doi.org/10.1038/s41415-020-2278-z</w:t>
        </w:r>
      </w:hyperlink>
    </w:p>
    <w:p w14:paraId="63A31728" w14:textId="77777777" w:rsidR="00CC5370"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t xml:space="preserve">Crocker, H., Kelly, L., Harlock, J., Fitzpatrick, R. and Peters, M. (2020). Measuring the benefits of the integration of health and social care: qualitative interviews with professional stakeholders and patient representatives. BMC Health Services Research, [online] 20(1). </w:t>
      </w:r>
      <w:proofErr w:type="spellStart"/>
      <w:r w:rsidRPr="00CC5370">
        <w:rPr>
          <w:rFonts w:ascii="Times New Roman" w:eastAsia="Times New Roman" w:hAnsi="Times New Roman" w:cs="Times New Roman"/>
          <w:kern w:val="36"/>
          <w:lang w:eastAsia="en-GB"/>
          <w14:ligatures w14:val="none"/>
        </w:rPr>
        <w:t>doi</w:t>
      </w:r>
      <w:proofErr w:type="spellEnd"/>
      <w:r w:rsidRPr="00CC5370">
        <w:rPr>
          <w:rFonts w:ascii="Times New Roman" w:eastAsia="Times New Roman" w:hAnsi="Times New Roman" w:cs="Times New Roman"/>
          <w:kern w:val="36"/>
          <w:lang w:eastAsia="en-GB"/>
          <w14:ligatures w14:val="none"/>
        </w:rPr>
        <w:t>:</w:t>
      </w:r>
      <w:r>
        <w:rPr>
          <w:rFonts w:ascii="Times New Roman" w:eastAsia="Times New Roman" w:hAnsi="Times New Roman" w:cs="Times New Roman"/>
          <w:kern w:val="36"/>
          <w:lang w:eastAsia="en-GB"/>
          <w14:ligatures w14:val="none"/>
        </w:rPr>
        <w:t xml:space="preserve"> </w:t>
      </w:r>
      <w:hyperlink r:id="rId15" w:history="1">
        <w:r w:rsidRPr="00382E36">
          <w:rPr>
            <w:rStyle w:val="Hyperlink"/>
            <w:rFonts w:ascii="Times New Roman" w:eastAsia="Times New Roman" w:hAnsi="Times New Roman" w:cs="Times New Roman"/>
            <w:kern w:val="36"/>
            <w:lang w:eastAsia="en-GB"/>
            <w14:ligatures w14:val="none"/>
          </w:rPr>
          <w:t>https://doi.org/10.1186/s12913-020-05374-4</w:t>
        </w:r>
      </w:hyperlink>
    </w:p>
    <w:p w14:paraId="757FD982" w14:textId="77777777" w:rsidR="00CC5370"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t xml:space="preserve">Evans, D., Burns, L., Mills, I., Bryce, M. and Hanks, S. (2023a). Recruitment and retention in dentistry in the UK: a scoping review to explore the challenges across the UK, with a particular interest in rural and coastal areas. British Dental Journal. </w:t>
      </w:r>
      <w:proofErr w:type="spellStart"/>
      <w:r w:rsidRPr="00CC5370">
        <w:rPr>
          <w:rFonts w:ascii="Times New Roman" w:eastAsia="Times New Roman" w:hAnsi="Times New Roman" w:cs="Times New Roman"/>
          <w:kern w:val="36"/>
          <w:lang w:eastAsia="en-GB"/>
          <w14:ligatures w14:val="none"/>
        </w:rPr>
        <w:t>doi</w:t>
      </w:r>
      <w:proofErr w:type="spellEnd"/>
      <w:r w:rsidRPr="00CC5370">
        <w:rPr>
          <w:rFonts w:ascii="Times New Roman" w:eastAsia="Times New Roman" w:hAnsi="Times New Roman" w:cs="Times New Roman"/>
          <w:kern w:val="36"/>
          <w:lang w:eastAsia="en-GB"/>
          <w14:ligatures w14:val="none"/>
        </w:rPr>
        <w:t>:</w:t>
      </w:r>
      <w:r>
        <w:rPr>
          <w:rFonts w:ascii="Times New Roman" w:eastAsia="Times New Roman" w:hAnsi="Times New Roman" w:cs="Times New Roman"/>
          <w:kern w:val="36"/>
          <w:lang w:eastAsia="en-GB"/>
          <w14:ligatures w14:val="none"/>
        </w:rPr>
        <w:t xml:space="preserve"> </w:t>
      </w:r>
      <w:hyperlink r:id="rId16" w:history="1">
        <w:r w:rsidRPr="00382E36">
          <w:rPr>
            <w:rStyle w:val="Hyperlink"/>
            <w:rFonts w:ascii="Times New Roman" w:eastAsia="Times New Roman" w:hAnsi="Times New Roman" w:cs="Times New Roman"/>
            <w:kern w:val="36"/>
            <w:lang w:eastAsia="en-GB"/>
            <w14:ligatures w14:val="none"/>
          </w:rPr>
          <w:t>https://doi.org/10.1038/s41415-022-5406-0</w:t>
        </w:r>
      </w:hyperlink>
    </w:p>
    <w:p w14:paraId="183C5BF6" w14:textId="4AD1BD6C" w:rsidR="00C76D60"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t xml:space="preserve">Evans, D., Mills, I., Burns, L., Bryce, M. and Hanks, S. (2023b). The dental workforce recruitment and retention crisis in the UK. British Dental Journal, [online] 234(8), pp.573–577. </w:t>
      </w:r>
      <w:proofErr w:type="spellStart"/>
      <w:r w:rsidRPr="00CC5370">
        <w:rPr>
          <w:rFonts w:ascii="Times New Roman" w:eastAsia="Times New Roman" w:hAnsi="Times New Roman" w:cs="Times New Roman"/>
          <w:kern w:val="36"/>
          <w:lang w:eastAsia="en-GB"/>
          <w14:ligatures w14:val="none"/>
        </w:rPr>
        <w:t>doi</w:t>
      </w:r>
      <w:proofErr w:type="spellEnd"/>
      <w:r w:rsidRPr="00CC5370">
        <w:rPr>
          <w:rFonts w:ascii="Times New Roman" w:eastAsia="Times New Roman" w:hAnsi="Times New Roman" w:cs="Times New Roman"/>
          <w:kern w:val="36"/>
          <w:lang w:eastAsia="en-GB"/>
          <w14:ligatures w14:val="none"/>
        </w:rPr>
        <w:t>:</w:t>
      </w:r>
      <w:r w:rsidR="00C76D60">
        <w:rPr>
          <w:rFonts w:ascii="Times New Roman" w:eastAsia="Times New Roman" w:hAnsi="Times New Roman" w:cs="Times New Roman"/>
          <w:kern w:val="36"/>
          <w:lang w:eastAsia="en-GB"/>
          <w14:ligatures w14:val="none"/>
        </w:rPr>
        <w:t xml:space="preserve"> </w:t>
      </w:r>
      <w:hyperlink r:id="rId17" w:history="1">
        <w:r w:rsidR="00C76D60" w:rsidRPr="00382E36">
          <w:rPr>
            <w:rStyle w:val="Hyperlink"/>
            <w:rFonts w:ascii="Times New Roman" w:eastAsia="Times New Roman" w:hAnsi="Times New Roman" w:cs="Times New Roman"/>
            <w:kern w:val="36"/>
            <w:lang w:eastAsia="en-GB"/>
            <w14:ligatures w14:val="none"/>
          </w:rPr>
          <w:t>https://doi.org/10.1038/s41415-023-5737-5</w:t>
        </w:r>
      </w:hyperlink>
    </w:p>
    <w:p w14:paraId="13D33C4B" w14:textId="30816552" w:rsidR="00C76D60"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t xml:space="preserve">Finch, D. and Tinson, A. (2022). The Continuing Impact of COVID-19 on Health and Inequalities - the Health Foundation. [online] The Health Foundation. Available at: </w:t>
      </w:r>
      <w:hyperlink r:id="rId18" w:history="1">
        <w:r w:rsidR="00C76D60" w:rsidRPr="00382E36">
          <w:rPr>
            <w:rStyle w:val="Hyperlink"/>
            <w:rFonts w:ascii="Times New Roman" w:eastAsia="Times New Roman" w:hAnsi="Times New Roman" w:cs="Times New Roman"/>
            <w:kern w:val="36"/>
            <w:lang w:eastAsia="en-GB"/>
            <w14:ligatures w14:val="none"/>
          </w:rPr>
          <w:t>https://www.health.org.uk/publications/long-reads/the-continuing-impact-of-covid-19-on-health-and-inequalities</w:t>
        </w:r>
      </w:hyperlink>
      <w:r w:rsidRPr="00CC5370">
        <w:rPr>
          <w:rFonts w:ascii="Times New Roman" w:eastAsia="Times New Roman" w:hAnsi="Times New Roman" w:cs="Times New Roman"/>
          <w:kern w:val="36"/>
          <w:lang w:eastAsia="en-GB"/>
          <w14:ligatures w14:val="none"/>
        </w:rPr>
        <w:t>[Accessed 23 Mar. 2024].</w:t>
      </w:r>
    </w:p>
    <w:p w14:paraId="473F46C9" w14:textId="63EA3F08" w:rsidR="00C76D60"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t xml:space="preserve">Fraser, C. and Fisher, R. (2021). How has the COVID-19 pandemic impacted primary care? | The Health Foundation. [online] www.health.org.uk. Available at: </w:t>
      </w:r>
      <w:hyperlink r:id="rId19" w:history="1">
        <w:r w:rsidR="00C76D60" w:rsidRPr="00382E36">
          <w:rPr>
            <w:rStyle w:val="Hyperlink"/>
            <w:rFonts w:ascii="Times New Roman" w:eastAsia="Times New Roman" w:hAnsi="Times New Roman" w:cs="Times New Roman"/>
            <w:kern w:val="36"/>
            <w:lang w:eastAsia="en-GB"/>
            <w14:ligatures w14:val="none"/>
          </w:rPr>
          <w:t>https://www.health.org.uk/news-and-comment/charts-and-infographics/how-has-the-covid-19-pandemic-impacted-primary-care</w:t>
        </w:r>
      </w:hyperlink>
      <w:r w:rsidRPr="00CC5370">
        <w:rPr>
          <w:rFonts w:ascii="Times New Roman" w:eastAsia="Times New Roman" w:hAnsi="Times New Roman" w:cs="Times New Roman"/>
          <w:kern w:val="36"/>
          <w:lang w:eastAsia="en-GB"/>
          <w14:ligatures w14:val="none"/>
        </w:rPr>
        <w:t>[Accessed 19 Mar. 2024].</w:t>
      </w:r>
    </w:p>
    <w:p w14:paraId="6AE753A2" w14:textId="6559B820" w:rsidR="00C76D60"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t xml:space="preserve">Gov.uk (2023). The impact of COVID-19 on access to dental care. [online] GOV.UK. Available at: </w:t>
      </w:r>
      <w:hyperlink r:id="rId20" w:history="1">
        <w:r w:rsidR="00C76D60" w:rsidRPr="00382E36">
          <w:rPr>
            <w:rStyle w:val="Hyperlink"/>
            <w:rFonts w:ascii="Times New Roman" w:eastAsia="Times New Roman" w:hAnsi="Times New Roman" w:cs="Times New Roman"/>
            <w:kern w:val="36"/>
            <w:lang w:eastAsia="en-GB"/>
            <w14:ligatures w14:val="none"/>
          </w:rPr>
          <w:t>https://www.gov.uk/government/statistics/the-impact-of-covid-19-on-access-to-dental-care</w:t>
        </w:r>
      </w:hyperlink>
      <w:r w:rsidRPr="00CC5370">
        <w:rPr>
          <w:rFonts w:ascii="Times New Roman" w:eastAsia="Times New Roman" w:hAnsi="Times New Roman" w:cs="Times New Roman"/>
          <w:kern w:val="36"/>
          <w:lang w:eastAsia="en-GB"/>
          <w14:ligatures w14:val="none"/>
        </w:rPr>
        <w:t>[Accessed 23 Mar. 2024].</w:t>
      </w:r>
    </w:p>
    <w:p w14:paraId="2147EC16" w14:textId="41E792AD" w:rsidR="00C76D60" w:rsidRDefault="00CC5370" w:rsidP="002A6782">
      <w:pPr>
        <w:spacing w:after="240" w:line="360" w:lineRule="auto"/>
        <w:outlineLvl w:val="0"/>
        <w:rPr>
          <w:rFonts w:ascii="Times New Roman" w:eastAsia="Times New Roman" w:hAnsi="Times New Roman" w:cs="Times New Roman"/>
          <w:kern w:val="36"/>
          <w:lang w:eastAsia="en-GB"/>
          <w14:ligatures w14:val="none"/>
        </w:rPr>
      </w:pPr>
      <w:proofErr w:type="spellStart"/>
      <w:r w:rsidRPr="00CC5370">
        <w:rPr>
          <w:rFonts w:ascii="Times New Roman" w:eastAsia="Times New Roman" w:hAnsi="Times New Roman" w:cs="Times New Roman"/>
          <w:kern w:val="36"/>
          <w:lang w:eastAsia="en-GB"/>
          <w14:ligatures w14:val="none"/>
        </w:rPr>
        <w:t>Haileamlak</w:t>
      </w:r>
      <w:proofErr w:type="spellEnd"/>
      <w:r w:rsidRPr="00CC5370">
        <w:rPr>
          <w:rFonts w:ascii="Times New Roman" w:eastAsia="Times New Roman" w:hAnsi="Times New Roman" w:cs="Times New Roman"/>
          <w:kern w:val="36"/>
          <w:lang w:eastAsia="en-GB"/>
          <w14:ligatures w14:val="none"/>
        </w:rPr>
        <w:t xml:space="preserve">, A. (2021). The impact of COVID-19 on health and health systems. Ethiopian journal of health sciences, [online] 31(6), pp.1073–1074. </w:t>
      </w:r>
      <w:proofErr w:type="spellStart"/>
      <w:r w:rsidRPr="00CC5370">
        <w:rPr>
          <w:rFonts w:ascii="Times New Roman" w:eastAsia="Times New Roman" w:hAnsi="Times New Roman" w:cs="Times New Roman"/>
          <w:kern w:val="36"/>
          <w:lang w:eastAsia="en-GB"/>
          <w14:ligatures w14:val="none"/>
        </w:rPr>
        <w:t>doi</w:t>
      </w:r>
      <w:proofErr w:type="spellEnd"/>
      <w:r w:rsidRPr="00CC5370">
        <w:rPr>
          <w:rFonts w:ascii="Times New Roman" w:eastAsia="Times New Roman" w:hAnsi="Times New Roman" w:cs="Times New Roman"/>
          <w:kern w:val="36"/>
          <w:lang w:eastAsia="en-GB"/>
          <w14:ligatures w14:val="none"/>
        </w:rPr>
        <w:t>:</w:t>
      </w:r>
      <w:r w:rsidR="00C76D60">
        <w:rPr>
          <w:rFonts w:ascii="Times New Roman" w:eastAsia="Times New Roman" w:hAnsi="Times New Roman" w:cs="Times New Roman"/>
          <w:kern w:val="36"/>
          <w:lang w:eastAsia="en-GB"/>
          <w14:ligatures w14:val="none"/>
        </w:rPr>
        <w:t xml:space="preserve"> </w:t>
      </w:r>
      <w:hyperlink r:id="rId21" w:history="1">
        <w:r w:rsidR="00C76D60" w:rsidRPr="00382E36">
          <w:rPr>
            <w:rStyle w:val="Hyperlink"/>
            <w:rFonts w:ascii="Times New Roman" w:eastAsia="Times New Roman" w:hAnsi="Times New Roman" w:cs="Times New Roman"/>
            <w:kern w:val="36"/>
            <w:lang w:eastAsia="en-GB"/>
            <w14:ligatures w14:val="none"/>
          </w:rPr>
          <w:t>https://doi.org/10.4314/ejhs.v31i6.1</w:t>
        </w:r>
      </w:hyperlink>
    </w:p>
    <w:p w14:paraId="6116B2FC" w14:textId="57E15B4C" w:rsidR="00C76D60"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lastRenderedPageBreak/>
        <w:t xml:space="preserve">Holmes, R.D., Burford, B. and Vance, G. (2020). Development and retention of the dental workforce: findings from a regional workforce survey and symposium in England. BMC Health Services Research, 20(1). </w:t>
      </w:r>
      <w:proofErr w:type="spellStart"/>
      <w:r w:rsidRPr="00CC5370">
        <w:rPr>
          <w:rFonts w:ascii="Times New Roman" w:eastAsia="Times New Roman" w:hAnsi="Times New Roman" w:cs="Times New Roman"/>
          <w:kern w:val="36"/>
          <w:lang w:eastAsia="en-GB"/>
          <w14:ligatures w14:val="none"/>
        </w:rPr>
        <w:t>doi</w:t>
      </w:r>
      <w:proofErr w:type="spellEnd"/>
      <w:r w:rsidRPr="00CC5370">
        <w:rPr>
          <w:rFonts w:ascii="Times New Roman" w:eastAsia="Times New Roman" w:hAnsi="Times New Roman" w:cs="Times New Roman"/>
          <w:kern w:val="36"/>
          <w:lang w:eastAsia="en-GB"/>
          <w14:ligatures w14:val="none"/>
        </w:rPr>
        <w:t>:</w:t>
      </w:r>
      <w:r w:rsidR="00C76D60">
        <w:rPr>
          <w:rFonts w:ascii="Times New Roman" w:eastAsia="Times New Roman" w:hAnsi="Times New Roman" w:cs="Times New Roman"/>
          <w:kern w:val="36"/>
          <w:lang w:eastAsia="en-GB"/>
          <w14:ligatures w14:val="none"/>
        </w:rPr>
        <w:t xml:space="preserve"> </w:t>
      </w:r>
      <w:hyperlink r:id="rId22" w:history="1">
        <w:r w:rsidR="00C76D60" w:rsidRPr="00382E36">
          <w:rPr>
            <w:rStyle w:val="Hyperlink"/>
            <w:rFonts w:ascii="Times New Roman" w:eastAsia="Times New Roman" w:hAnsi="Times New Roman" w:cs="Times New Roman"/>
            <w:kern w:val="36"/>
            <w:lang w:eastAsia="en-GB"/>
            <w14:ligatures w14:val="none"/>
          </w:rPr>
          <w:t>https://doi.org/10.1186/s12913-020-4980-6</w:t>
        </w:r>
      </w:hyperlink>
    </w:p>
    <w:p w14:paraId="4C4758C5" w14:textId="2A4D49D7" w:rsidR="00C76D60"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t xml:space="preserve">Hopcraft, M.S., Milford, E., Yapp, K., Lim, Y., Tan, V., Goh, L., Low, C.C. and Phan, T. (2010). Factors associated with the recruitment and retention of dentists in the public sector. Journal of Public Health Dentistry, 70(2), p.no-no. </w:t>
      </w:r>
      <w:proofErr w:type="spellStart"/>
      <w:r w:rsidRPr="00CC5370">
        <w:rPr>
          <w:rFonts w:ascii="Times New Roman" w:eastAsia="Times New Roman" w:hAnsi="Times New Roman" w:cs="Times New Roman"/>
          <w:kern w:val="36"/>
          <w:lang w:eastAsia="en-GB"/>
          <w14:ligatures w14:val="none"/>
        </w:rPr>
        <w:t>doi</w:t>
      </w:r>
      <w:proofErr w:type="spellEnd"/>
      <w:r w:rsidRPr="00CC5370">
        <w:rPr>
          <w:rFonts w:ascii="Times New Roman" w:eastAsia="Times New Roman" w:hAnsi="Times New Roman" w:cs="Times New Roman"/>
          <w:kern w:val="36"/>
          <w:lang w:eastAsia="en-GB"/>
          <w14:ligatures w14:val="none"/>
        </w:rPr>
        <w:t>:</w:t>
      </w:r>
      <w:r w:rsidR="00C76D60">
        <w:rPr>
          <w:rFonts w:ascii="Times New Roman" w:eastAsia="Times New Roman" w:hAnsi="Times New Roman" w:cs="Times New Roman"/>
          <w:kern w:val="36"/>
          <w:lang w:eastAsia="en-GB"/>
          <w14:ligatures w14:val="none"/>
        </w:rPr>
        <w:t xml:space="preserve"> </w:t>
      </w:r>
      <w:hyperlink r:id="rId23" w:history="1">
        <w:r w:rsidR="00C76D60" w:rsidRPr="00382E36">
          <w:rPr>
            <w:rStyle w:val="Hyperlink"/>
            <w:rFonts w:ascii="Times New Roman" w:eastAsia="Times New Roman" w:hAnsi="Times New Roman" w:cs="Times New Roman"/>
            <w:kern w:val="36"/>
            <w:lang w:eastAsia="en-GB"/>
            <w14:ligatures w14:val="none"/>
          </w:rPr>
          <w:t>https://doi.org/10.1111/j.1752-7325.2009.00153.x</w:t>
        </w:r>
      </w:hyperlink>
    </w:p>
    <w:p w14:paraId="2C67CB1D" w14:textId="59C032B8" w:rsidR="00C76D60"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t xml:space="preserve">Induri, S.N.R., Chun, Y.C., Chun, J.C., Fleisher, K.E., Glickman, R.S., Xu, F., Ioannidou, E., Li, X. and Saxena, D. (2021). Protective Measures against COVID-19: Dental Practice and Infection Control. Healthcare, 9(6), p.679. </w:t>
      </w:r>
      <w:proofErr w:type="spellStart"/>
      <w:r w:rsidRPr="00CC5370">
        <w:rPr>
          <w:rFonts w:ascii="Times New Roman" w:eastAsia="Times New Roman" w:hAnsi="Times New Roman" w:cs="Times New Roman"/>
          <w:kern w:val="36"/>
          <w:lang w:eastAsia="en-GB"/>
          <w14:ligatures w14:val="none"/>
        </w:rPr>
        <w:t>doi</w:t>
      </w:r>
      <w:proofErr w:type="spellEnd"/>
      <w:r w:rsidRPr="00CC5370">
        <w:rPr>
          <w:rFonts w:ascii="Times New Roman" w:eastAsia="Times New Roman" w:hAnsi="Times New Roman" w:cs="Times New Roman"/>
          <w:kern w:val="36"/>
          <w:lang w:eastAsia="en-GB"/>
          <w14:ligatures w14:val="none"/>
        </w:rPr>
        <w:t>:</w:t>
      </w:r>
      <w:r w:rsidR="00C76D60">
        <w:rPr>
          <w:rFonts w:ascii="Times New Roman" w:eastAsia="Times New Roman" w:hAnsi="Times New Roman" w:cs="Times New Roman"/>
          <w:kern w:val="36"/>
          <w:lang w:eastAsia="en-GB"/>
          <w14:ligatures w14:val="none"/>
        </w:rPr>
        <w:t xml:space="preserve"> </w:t>
      </w:r>
      <w:hyperlink r:id="rId24" w:history="1">
        <w:r w:rsidR="00C76D60" w:rsidRPr="00382E36">
          <w:rPr>
            <w:rStyle w:val="Hyperlink"/>
            <w:rFonts w:ascii="Times New Roman" w:eastAsia="Times New Roman" w:hAnsi="Times New Roman" w:cs="Times New Roman"/>
            <w:kern w:val="36"/>
            <w:lang w:eastAsia="en-GB"/>
            <w14:ligatures w14:val="none"/>
          </w:rPr>
          <w:t>https://doi.org/10.3390/healthcare9060679</w:t>
        </w:r>
      </w:hyperlink>
    </w:p>
    <w:p w14:paraId="6DA5C9C4" w14:textId="10A36189" w:rsidR="00C76D60"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t xml:space="preserve">Jobling, H. and Sayuri, S. (2023). The Impact of Service User Involvement in Health and Social Care Education: A Scoping Review. Practice, pp.1–19. </w:t>
      </w:r>
      <w:proofErr w:type="spellStart"/>
      <w:r w:rsidRPr="00CC5370">
        <w:rPr>
          <w:rFonts w:ascii="Times New Roman" w:eastAsia="Times New Roman" w:hAnsi="Times New Roman" w:cs="Times New Roman"/>
          <w:kern w:val="36"/>
          <w:lang w:eastAsia="en-GB"/>
          <w14:ligatures w14:val="none"/>
        </w:rPr>
        <w:t>doi</w:t>
      </w:r>
      <w:proofErr w:type="spellEnd"/>
      <w:r w:rsidRPr="00CC5370">
        <w:rPr>
          <w:rFonts w:ascii="Times New Roman" w:eastAsia="Times New Roman" w:hAnsi="Times New Roman" w:cs="Times New Roman"/>
          <w:kern w:val="36"/>
          <w:lang w:eastAsia="en-GB"/>
          <w14:ligatures w14:val="none"/>
        </w:rPr>
        <w:t>:</w:t>
      </w:r>
      <w:r w:rsidR="00C76D60">
        <w:rPr>
          <w:rFonts w:ascii="Times New Roman" w:eastAsia="Times New Roman" w:hAnsi="Times New Roman" w:cs="Times New Roman"/>
          <w:kern w:val="36"/>
          <w:lang w:eastAsia="en-GB"/>
          <w14:ligatures w14:val="none"/>
        </w:rPr>
        <w:t xml:space="preserve"> </w:t>
      </w:r>
      <w:hyperlink r:id="rId25" w:history="1">
        <w:r w:rsidR="00C76D60" w:rsidRPr="00382E36">
          <w:rPr>
            <w:rStyle w:val="Hyperlink"/>
            <w:rFonts w:ascii="Times New Roman" w:eastAsia="Times New Roman" w:hAnsi="Times New Roman" w:cs="Times New Roman"/>
            <w:kern w:val="36"/>
            <w:lang w:eastAsia="en-GB"/>
            <w14:ligatures w14:val="none"/>
          </w:rPr>
          <w:t>https://doi.org/10.1080/09503153.2023.2248414</w:t>
        </w:r>
      </w:hyperlink>
    </w:p>
    <w:p w14:paraId="61ED41D3" w14:textId="4B1C498B" w:rsidR="00C76D60"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t xml:space="preserve">Lant, J. (2023). NHS dentistry: A cautionary tale of crisis and opportunity. [online] Nuffield Trust. Available at: </w:t>
      </w:r>
      <w:hyperlink r:id="rId26" w:history="1">
        <w:r w:rsidR="00C76D60" w:rsidRPr="00382E36">
          <w:rPr>
            <w:rStyle w:val="Hyperlink"/>
            <w:rFonts w:ascii="Times New Roman" w:eastAsia="Times New Roman" w:hAnsi="Times New Roman" w:cs="Times New Roman"/>
            <w:kern w:val="36"/>
            <w:lang w:eastAsia="en-GB"/>
            <w14:ligatures w14:val="none"/>
          </w:rPr>
          <w:t>https://www.nuffieldtrust.org.uk/news-item/nhs-dentistry-a-cautionary-tale-of-crisis-and-opportunity</w:t>
        </w:r>
      </w:hyperlink>
      <w:r w:rsidRPr="00CC5370">
        <w:rPr>
          <w:rFonts w:ascii="Times New Roman" w:eastAsia="Times New Roman" w:hAnsi="Times New Roman" w:cs="Times New Roman"/>
          <w:kern w:val="36"/>
          <w:lang w:eastAsia="en-GB"/>
          <w14:ligatures w14:val="none"/>
        </w:rPr>
        <w:t>[Accessed 22 Mar. 2024].</w:t>
      </w:r>
    </w:p>
    <w:p w14:paraId="240DDE64" w14:textId="244DD071" w:rsidR="00C76D60"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t xml:space="preserve">Matthews, R. (2018). NHS dentistry throughout the years. [online] Dentistry.co.uk. Available at: </w:t>
      </w:r>
      <w:hyperlink r:id="rId27" w:history="1">
        <w:r w:rsidR="00C76D60" w:rsidRPr="00382E36">
          <w:rPr>
            <w:rStyle w:val="Hyperlink"/>
            <w:rFonts w:ascii="Times New Roman" w:eastAsia="Times New Roman" w:hAnsi="Times New Roman" w:cs="Times New Roman"/>
            <w:kern w:val="36"/>
            <w:lang w:eastAsia="en-GB"/>
            <w14:ligatures w14:val="none"/>
          </w:rPr>
          <w:t>https://dentistry.co.uk/2018/09/19/nhs-dentistry-throughout-years/</w:t>
        </w:r>
      </w:hyperlink>
      <w:r w:rsidRPr="00CC5370">
        <w:rPr>
          <w:rFonts w:ascii="Times New Roman" w:eastAsia="Times New Roman" w:hAnsi="Times New Roman" w:cs="Times New Roman"/>
          <w:kern w:val="36"/>
          <w:lang w:eastAsia="en-GB"/>
          <w14:ligatures w14:val="none"/>
        </w:rPr>
        <w:t>[Accessed 22 Mar. 2024].</w:t>
      </w:r>
    </w:p>
    <w:p w14:paraId="3E7C0BD1" w14:textId="00D8CFE8" w:rsidR="00C76D60"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t xml:space="preserve">McIntyre, </w:t>
      </w:r>
      <w:proofErr w:type="gramStart"/>
      <w:r w:rsidRPr="00CC5370">
        <w:rPr>
          <w:rFonts w:ascii="Times New Roman" w:eastAsia="Times New Roman" w:hAnsi="Times New Roman" w:cs="Times New Roman"/>
          <w:kern w:val="36"/>
          <w:lang w:eastAsia="en-GB"/>
          <w14:ligatures w14:val="none"/>
        </w:rPr>
        <w:t>D.</w:t>
      </w:r>
      <w:proofErr w:type="gramEnd"/>
      <w:r w:rsidRPr="00CC5370">
        <w:rPr>
          <w:rFonts w:ascii="Times New Roman" w:eastAsia="Times New Roman" w:hAnsi="Times New Roman" w:cs="Times New Roman"/>
          <w:kern w:val="36"/>
          <w:lang w:eastAsia="en-GB"/>
          <w14:ligatures w14:val="none"/>
        </w:rPr>
        <w:t xml:space="preserve"> and Chow, C.K. (2020). Waiting Time as an Indicator for Health Services under Strain: </w:t>
      </w:r>
      <w:proofErr w:type="gramStart"/>
      <w:r w:rsidRPr="00CC5370">
        <w:rPr>
          <w:rFonts w:ascii="Times New Roman" w:eastAsia="Times New Roman" w:hAnsi="Times New Roman" w:cs="Times New Roman"/>
          <w:kern w:val="36"/>
          <w:lang w:eastAsia="en-GB"/>
          <w14:ligatures w14:val="none"/>
        </w:rPr>
        <w:t>a</w:t>
      </w:r>
      <w:proofErr w:type="gramEnd"/>
      <w:r w:rsidRPr="00CC5370">
        <w:rPr>
          <w:rFonts w:ascii="Times New Roman" w:eastAsia="Times New Roman" w:hAnsi="Times New Roman" w:cs="Times New Roman"/>
          <w:kern w:val="36"/>
          <w:lang w:eastAsia="en-GB"/>
          <w14:ligatures w14:val="none"/>
        </w:rPr>
        <w:t xml:space="preserve"> Narrative Review. INQUIRY: The Journal of Health Care Organization, Provision, and Financing, [online] 57(1). </w:t>
      </w:r>
      <w:proofErr w:type="spellStart"/>
      <w:r w:rsidRPr="00CC5370">
        <w:rPr>
          <w:rFonts w:ascii="Times New Roman" w:eastAsia="Times New Roman" w:hAnsi="Times New Roman" w:cs="Times New Roman"/>
          <w:kern w:val="36"/>
          <w:lang w:eastAsia="en-GB"/>
          <w14:ligatures w14:val="none"/>
        </w:rPr>
        <w:t>doi</w:t>
      </w:r>
      <w:proofErr w:type="spellEnd"/>
      <w:r w:rsidRPr="00CC5370">
        <w:rPr>
          <w:rFonts w:ascii="Times New Roman" w:eastAsia="Times New Roman" w:hAnsi="Times New Roman" w:cs="Times New Roman"/>
          <w:kern w:val="36"/>
          <w:lang w:eastAsia="en-GB"/>
          <w14:ligatures w14:val="none"/>
        </w:rPr>
        <w:t>:</w:t>
      </w:r>
      <w:r w:rsidR="00C76D60">
        <w:rPr>
          <w:rFonts w:ascii="Times New Roman" w:eastAsia="Times New Roman" w:hAnsi="Times New Roman" w:cs="Times New Roman"/>
          <w:kern w:val="36"/>
          <w:lang w:eastAsia="en-GB"/>
          <w14:ligatures w14:val="none"/>
        </w:rPr>
        <w:t xml:space="preserve"> </w:t>
      </w:r>
      <w:hyperlink r:id="rId28" w:history="1">
        <w:r w:rsidR="00C76D60" w:rsidRPr="00382E36">
          <w:rPr>
            <w:rStyle w:val="Hyperlink"/>
            <w:rFonts w:ascii="Times New Roman" w:eastAsia="Times New Roman" w:hAnsi="Times New Roman" w:cs="Times New Roman"/>
            <w:kern w:val="36"/>
            <w:lang w:eastAsia="en-GB"/>
            <w14:ligatures w14:val="none"/>
          </w:rPr>
          <w:t>https://doi.org/10.1177/0046958020910305</w:t>
        </w:r>
      </w:hyperlink>
    </w:p>
    <w:p w14:paraId="547793D1" w14:textId="6F84806D" w:rsidR="00C76D60" w:rsidRDefault="00CC5370" w:rsidP="002A6782">
      <w:pPr>
        <w:spacing w:after="240" w:line="360" w:lineRule="auto"/>
        <w:outlineLvl w:val="0"/>
        <w:rPr>
          <w:rFonts w:ascii="Times New Roman" w:eastAsia="Times New Roman" w:hAnsi="Times New Roman" w:cs="Times New Roman"/>
          <w:kern w:val="36"/>
          <w:lang w:eastAsia="en-GB"/>
          <w14:ligatures w14:val="none"/>
        </w:rPr>
      </w:pPr>
      <w:proofErr w:type="spellStart"/>
      <w:r w:rsidRPr="00CC5370">
        <w:rPr>
          <w:rFonts w:ascii="Times New Roman" w:eastAsia="Times New Roman" w:hAnsi="Times New Roman" w:cs="Times New Roman"/>
          <w:kern w:val="36"/>
          <w:lang w:eastAsia="en-GB"/>
          <w14:ligatures w14:val="none"/>
        </w:rPr>
        <w:t>Mofijur</w:t>
      </w:r>
      <w:proofErr w:type="spellEnd"/>
      <w:r w:rsidRPr="00CC5370">
        <w:rPr>
          <w:rFonts w:ascii="Times New Roman" w:eastAsia="Times New Roman" w:hAnsi="Times New Roman" w:cs="Times New Roman"/>
          <w:kern w:val="36"/>
          <w:lang w:eastAsia="en-GB"/>
          <w14:ligatures w14:val="none"/>
        </w:rPr>
        <w:t xml:space="preserve">, M., Fattah, I.M.R., Alam, M.A., Islam, A.B.M.S., Ong, H.C., Rahman, S.M.A., Najafi, G., Ahmed, S.F., Uddin, </w:t>
      </w:r>
      <w:proofErr w:type="spellStart"/>
      <w:r w:rsidRPr="00CC5370">
        <w:rPr>
          <w:rFonts w:ascii="Times New Roman" w:eastAsia="Times New Roman" w:hAnsi="Times New Roman" w:cs="Times New Roman"/>
          <w:kern w:val="36"/>
          <w:lang w:eastAsia="en-GB"/>
          <w14:ligatures w14:val="none"/>
        </w:rPr>
        <w:t>Md.A</w:t>
      </w:r>
      <w:proofErr w:type="spellEnd"/>
      <w:r w:rsidRPr="00CC5370">
        <w:rPr>
          <w:rFonts w:ascii="Times New Roman" w:eastAsia="Times New Roman" w:hAnsi="Times New Roman" w:cs="Times New Roman"/>
          <w:kern w:val="36"/>
          <w:lang w:eastAsia="en-GB"/>
          <w14:ligatures w14:val="none"/>
        </w:rPr>
        <w:t xml:space="preserve">. and Mahlia, T.M.I. (2021). Impact of COVID-19 on the social, economic, Environmental and Energy domains: Lessons Learnt from a Global Pandemic. Sustainable Production and Consumption, [online] 26(33072833), pp.343–359. </w:t>
      </w:r>
      <w:proofErr w:type="spellStart"/>
      <w:r w:rsidRPr="00CC5370">
        <w:rPr>
          <w:rFonts w:ascii="Times New Roman" w:eastAsia="Times New Roman" w:hAnsi="Times New Roman" w:cs="Times New Roman"/>
          <w:kern w:val="36"/>
          <w:lang w:eastAsia="en-GB"/>
          <w14:ligatures w14:val="none"/>
        </w:rPr>
        <w:t>doi</w:t>
      </w:r>
      <w:proofErr w:type="spellEnd"/>
      <w:r w:rsidRPr="00CC5370">
        <w:rPr>
          <w:rFonts w:ascii="Times New Roman" w:eastAsia="Times New Roman" w:hAnsi="Times New Roman" w:cs="Times New Roman"/>
          <w:kern w:val="36"/>
          <w:lang w:eastAsia="en-GB"/>
          <w14:ligatures w14:val="none"/>
        </w:rPr>
        <w:t>:</w:t>
      </w:r>
      <w:r w:rsidR="00C76D60">
        <w:rPr>
          <w:rFonts w:ascii="Times New Roman" w:eastAsia="Times New Roman" w:hAnsi="Times New Roman" w:cs="Times New Roman"/>
          <w:kern w:val="36"/>
          <w:lang w:eastAsia="en-GB"/>
          <w14:ligatures w14:val="none"/>
        </w:rPr>
        <w:t xml:space="preserve"> </w:t>
      </w:r>
      <w:hyperlink r:id="rId29" w:history="1">
        <w:r w:rsidR="00C76D60" w:rsidRPr="00382E36">
          <w:rPr>
            <w:rStyle w:val="Hyperlink"/>
            <w:rFonts w:ascii="Times New Roman" w:eastAsia="Times New Roman" w:hAnsi="Times New Roman" w:cs="Times New Roman"/>
            <w:kern w:val="36"/>
            <w:lang w:eastAsia="en-GB"/>
            <w14:ligatures w14:val="none"/>
          </w:rPr>
          <w:t>https://doi.org/10.1016/j.spc.2020.10.016</w:t>
        </w:r>
      </w:hyperlink>
    </w:p>
    <w:p w14:paraId="532D1ADE" w14:textId="26A1D598" w:rsidR="00C76D60"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t xml:space="preserve">Morris, J. (2020). The remote care revolution in the NHS: understanding impacts and attitudes. [online] The Nuffield Trust. Available at: </w:t>
      </w:r>
      <w:hyperlink r:id="rId30" w:history="1">
        <w:r w:rsidR="00C76D60" w:rsidRPr="00382E36">
          <w:rPr>
            <w:rStyle w:val="Hyperlink"/>
            <w:rFonts w:ascii="Times New Roman" w:eastAsia="Times New Roman" w:hAnsi="Times New Roman" w:cs="Times New Roman"/>
            <w:kern w:val="36"/>
            <w:lang w:eastAsia="en-GB"/>
            <w14:ligatures w14:val="none"/>
          </w:rPr>
          <w:t>https://www.nuffieldtrust.org.uk/resource/the-remote-care-revolution-in-the-nhs-understanding-impacts-and-attitudes</w:t>
        </w:r>
      </w:hyperlink>
      <w:r w:rsidRPr="00CC5370">
        <w:rPr>
          <w:rFonts w:ascii="Times New Roman" w:eastAsia="Times New Roman" w:hAnsi="Times New Roman" w:cs="Times New Roman"/>
          <w:kern w:val="36"/>
          <w:lang w:eastAsia="en-GB"/>
          <w14:ligatures w14:val="none"/>
        </w:rPr>
        <w:t>[Accessed 19 Mar. 2024]</w:t>
      </w:r>
    </w:p>
    <w:p w14:paraId="76F93C01" w14:textId="72728C0D" w:rsidR="00C76D60"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t xml:space="preserve">N.H.S. England (2021). NHS Dental Statistics for England - 2020-21 Annual Report. [online] NHS Digital. Available at: </w:t>
      </w:r>
      <w:hyperlink r:id="rId31" w:history="1">
        <w:r w:rsidR="00C76D60" w:rsidRPr="00382E36">
          <w:rPr>
            <w:rStyle w:val="Hyperlink"/>
            <w:rFonts w:ascii="Times New Roman" w:eastAsia="Times New Roman" w:hAnsi="Times New Roman" w:cs="Times New Roman"/>
            <w:kern w:val="36"/>
            <w:lang w:eastAsia="en-GB"/>
            <w14:ligatures w14:val="none"/>
          </w:rPr>
          <w:t>https://digital.nhs.uk/data-and-information/publications/statistical/nhs-dental-statistics/2020-21-annual-report</w:t>
        </w:r>
      </w:hyperlink>
      <w:r w:rsidRPr="00CC5370">
        <w:rPr>
          <w:rFonts w:ascii="Times New Roman" w:eastAsia="Times New Roman" w:hAnsi="Times New Roman" w:cs="Times New Roman"/>
          <w:kern w:val="36"/>
          <w:lang w:eastAsia="en-GB"/>
          <w14:ligatures w14:val="none"/>
        </w:rPr>
        <w:t>[Accessed 23 Mar. 2024].</w:t>
      </w:r>
    </w:p>
    <w:p w14:paraId="07AE1918" w14:textId="1E56C9EE" w:rsidR="00C76D60"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lastRenderedPageBreak/>
        <w:t xml:space="preserve">N.H.S. England (2024). NHS England» Our plan to recover and reform NHS dentistry. [online] www.england.nhs.uk. Available at: </w:t>
      </w:r>
      <w:hyperlink r:id="rId32" w:history="1">
        <w:r w:rsidR="00C76D60" w:rsidRPr="00382E36">
          <w:rPr>
            <w:rStyle w:val="Hyperlink"/>
            <w:rFonts w:ascii="Times New Roman" w:eastAsia="Times New Roman" w:hAnsi="Times New Roman" w:cs="Times New Roman"/>
            <w:kern w:val="36"/>
            <w:lang w:eastAsia="en-GB"/>
            <w14:ligatures w14:val="none"/>
          </w:rPr>
          <w:t>https://www.england.nhs.uk/long-read/our-plan-to-recover-and-reform-nhs-dentistry/</w:t>
        </w:r>
      </w:hyperlink>
      <w:r w:rsidRPr="00CC5370">
        <w:rPr>
          <w:rFonts w:ascii="Times New Roman" w:eastAsia="Times New Roman" w:hAnsi="Times New Roman" w:cs="Times New Roman"/>
          <w:kern w:val="36"/>
          <w:lang w:eastAsia="en-GB"/>
          <w14:ligatures w14:val="none"/>
        </w:rPr>
        <w:t>[Accessed 24 Mar. 2024].</w:t>
      </w:r>
    </w:p>
    <w:p w14:paraId="3CB27FCF" w14:textId="2582475E" w:rsidR="000765A1"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t xml:space="preserve">Noushi, N. and </w:t>
      </w:r>
      <w:proofErr w:type="spellStart"/>
      <w:r w:rsidRPr="00CC5370">
        <w:rPr>
          <w:rFonts w:ascii="Times New Roman" w:eastAsia="Times New Roman" w:hAnsi="Times New Roman" w:cs="Times New Roman"/>
          <w:kern w:val="36"/>
          <w:lang w:eastAsia="en-GB"/>
          <w14:ligatures w14:val="none"/>
        </w:rPr>
        <w:t>Bedos</w:t>
      </w:r>
      <w:proofErr w:type="spellEnd"/>
      <w:r w:rsidRPr="00CC5370">
        <w:rPr>
          <w:rFonts w:ascii="Times New Roman" w:eastAsia="Times New Roman" w:hAnsi="Times New Roman" w:cs="Times New Roman"/>
          <w:kern w:val="36"/>
          <w:lang w:eastAsia="en-GB"/>
          <w14:ligatures w14:val="none"/>
        </w:rPr>
        <w:t xml:space="preserve">, C. (2020). Developing Person-Centred Dental Care: The Perspectives of People Living in Poverty. Dentistry Journal, 8(3), p.82. </w:t>
      </w:r>
      <w:proofErr w:type="spellStart"/>
      <w:r w:rsidRPr="00CC5370">
        <w:rPr>
          <w:rFonts w:ascii="Times New Roman" w:eastAsia="Times New Roman" w:hAnsi="Times New Roman" w:cs="Times New Roman"/>
          <w:kern w:val="36"/>
          <w:lang w:eastAsia="en-GB"/>
          <w14:ligatures w14:val="none"/>
        </w:rPr>
        <w:t>doi</w:t>
      </w:r>
      <w:proofErr w:type="spellEnd"/>
      <w:r w:rsidRPr="00CC5370">
        <w:rPr>
          <w:rFonts w:ascii="Times New Roman" w:eastAsia="Times New Roman" w:hAnsi="Times New Roman" w:cs="Times New Roman"/>
          <w:kern w:val="36"/>
          <w:lang w:eastAsia="en-GB"/>
          <w14:ligatures w14:val="none"/>
        </w:rPr>
        <w:t>:</w:t>
      </w:r>
      <w:r w:rsidR="000765A1">
        <w:rPr>
          <w:rFonts w:ascii="Times New Roman" w:eastAsia="Times New Roman" w:hAnsi="Times New Roman" w:cs="Times New Roman"/>
          <w:kern w:val="36"/>
          <w:lang w:eastAsia="en-GB"/>
          <w14:ligatures w14:val="none"/>
        </w:rPr>
        <w:t xml:space="preserve"> </w:t>
      </w:r>
      <w:hyperlink r:id="rId33" w:history="1">
        <w:r w:rsidR="000765A1" w:rsidRPr="00382E36">
          <w:rPr>
            <w:rStyle w:val="Hyperlink"/>
            <w:rFonts w:ascii="Times New Roman" w:eastAsia="Times New Roman" w:hAnsi="Times New Roman" w:cs="Times New Roman"/>
            <w:kern w:val="36"/>
            <w:lang w:eastAsia="en-GB"/>
            <w14:ligatures w14:val="none"/>
          </w:rPr>
          <w:t>https://doi.org/10.3390/dj8030082</w:t>
        </w:r>
      </w:hyperlink>
    </w:p>
    <w:p w14:paraId="2A57F577" w14:textId="2EDE38B8" w:rsidR="000765A1"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t xml:space="preserve">Owen, C., Seddon, C., Clarke, K. and </w:t>
      </w:r>
      <w:proofErr w:type="spellStart"/>
      <w:r w:rsidRPr="00CC5370">
        <w:rPr>
          <w:rFonts w:ascii="Times New Roman" w:eastAsia="Times New Roman" w:hAnsi="Times New Roman" w:cs="Times New Roman"/>
          <w:kern w:val="36"/>
          <w:lang w:eastAsia="en-GB"/>
          <w14:ligatures w14:val="none"/>
        </w:rPr>
        <w:t>Bysouth</w:t>
      </w:r>
      <w:proofErr w:type="spellEnd"/>
      <w:r w:rsidRPr="00CC5370">
        <w:rPr>
          <w:rFonts w:ascii="Times New Roman" w:eastAsia="Times New Roman" w:hAnsi="Times New Roman" w:cs="Times New Roman"/>
          <w:kern w:val="36"/>
          <w:lang w:eastAsia="en-GB"/>
          <w14:ligatures w14:val="none"/>
        </w:rPr>
        <w:t xml:space="preserve">, T. (2019). NHS general dentistry in Wales: evaluation of patient access and budget expenditure. British Dental Journal, 226(12), pp.967–978. </w:t>
      </w:r>
      <w:proofErr w:type="spellStart"/>
      <w:r w:rsidRPr="00CC5370">
        <w:rPr>
          <w:rFonts w:ascii="Times New Roman" w:eastAsia="Times New Roman" w:hAnsi="Times New Roman" w:cs="Times New Roman"/>
          <w:kern w:val="36"/>
          <w:lang w:eastAsia="en-GB"/>
          <w14:ligatures w14:val="none"/>
        </w:rPr>
        <w:t>doi</w:t>
      </w:r>
      <w:proofErr w:type="spellEnd"/>
      <w:r w:rsidRPr="00CC5370">
        <w:rPr>
          <w:rFonts w:ascii="Times New Roman" w:eastAsia="Times New Roman" w:hAnsi="Times New Roman" w:cs="Times New Roman"/>
          <w:kern w:val="36"/>
          <w:lang w:eastAsia="en-GB"/>
          <w14:ligatures w14:val="none"/>
        </w:rPr>
        <w:t>:</w:t>
      </w:r>
      <w:r w:rsidR="000765A1">
        <w:rPr>
          <w:rFonts w:ascii="Times New Roman" w:eastAsia="Times New Roman" w:hAnsi="Times New Roman" w:cs="Times New Roman"/>
          <w:kern w:val="36"/>
          <w:lang w:eastAsia="en-GB"/>
          <w14:ligatures w14:val="none"/>
        </w:rPr>
        <w:t xml:space="preserve"> </w:t>
      </w:r>
      <w:hyperlink r:id="rId34" w:history="1">
        <w:r w:rsidR="000765A1" w:rsidRPr="00382E36">
          <w:rPr>
            <w:rStyle w:val="Hyperlink"/>
            <w:rFonts w:ascii="Times New Roman" w:eastAsia="Times New Roman" w:hAnsi="Times New Roman" w:cs="Times New Roman"/>
            <w:kern w:val="36"/>
            <w:lang w:eastAsia="en-GB"/>
            <w14:ligatures w14:val="none"/>
          </w:rPr>
          <w:t>https://doi.org/10.1038/s41415-019-0407-3</w:t>
        </w:r>
      </w:hyperlink>
    </w:p>
    <w:p w14:paraId="7D2AF3B1" w14:textId="33C5F00D" w:rsidR="000765A1"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t xml:space="preserve">Palmer, H. (2022). The Impact of COVID-19 on Dental Professionals A report for the General Dental Council. [online] Available at: </w:t>
      </w:r>
      <w:hyperlink r:id="rId35" w:history="1">
        <w:r w:rsidR="000765A1" w:rsidRPr="00382E36">
          <w:rPr>
            <w:rStyle w:val="Hyperlink"/>
            <w:rFonts w:ascii="Times New Roman" w:eastAsia="Times New Roman" w:hAnsi="Times New Roman" w:cs="Times New Roman"/>
            <w:kern w:val="36"/>
            <w:lang w:eastAsia="en-GB"/>
            <w14:ligatures w14:val="none"/>
          </w:rPr>
          <w:t>https://www.gdc-uk.org/docs/default-source/research/the-impact-of-covid-19-on-dental-professionalsa86215e8-2515-47b6-b116-0cc5655bf61b.pdf?sfvrsn=abfedcbe_5</w:t>
        </w:r>
      </w:hyperlink>
      <w:r w:rsidR="000765A1">
        <w:rPr>
          <w:rFonts w:ascii="Times New Roman" w:eastAsia="Times New Roman" w:hAnsi="Times New Roman" w:cs="Times New Roman"/>
          <w:kern w:val="36"/>
          <w:lang w:eastAsia="en-GB"/>
          <w14:ligatures w14:val="none"/>
        </w:rPr>
        <w:t xml:space="preserve"> </w:t>
      </w:r>
      <w:r w:rsidRPr="00CC5370">
        <w:rPr>
          <w:rFonts w:ascii="Times New Roman" w:eastAsia="Times New Roman" w:hAnsi="Times New Roman" w:cs="Times New Roman"/>
          <w:kern w:val="36"/>
          <w:lang w:eastAsia="en-GB"/>
          <w14:ligatures w14:val="none"/>
        </w:rPr>
        <w:t>[Accessed 23 Mar. 2024].</w:t>
      </w:r>
    </w:p>
    <w:p w14:paraId="78F9C247" w14:textId="78F5062E" w:rsidR="000765A1"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t xml:space="preserve">Public Health (2022). NHS ‘dental deserts’ persist in rural and deprived communities – LGA analysis | Local Government Association. [online] www.local.gov.uk. Available at: </w:t>
      </w:r>
      <w:hyperlink r:id="rId36" w:history="1">
        <w:r w:rsidR="000765A1" w:rsidRPr="00382E36">
          <w:rPr>
            <w:rStyle w:val="Hyperlink"/>
            <w:rFonts w:ascii="Times New Roman" w:eastAsia="Times New Roman" w:hAnsi="Times New Roman" w:cs="Times New Roman"/>
            <w:kern w:val="36"/>
            <w:lang w:eastAsia="en-GB"/>
            <w14:ligatures w14:val="none"/>
          </w:rPr>
          <w:t>https://www.local.gov.uk/about/news/nhs-dental-deserts-persist-rural-and-deprived-communities-lga-analysis</w:t>
        </w:r>
      </w:hyperlink>
      <w:r w:rsidRPr="00CC5370">
        <w:rPr>
          <w:rFonts w:ascii="Times New Roman" w:eastAsia="Times New Roman" w:hAnsi="Times New Roman" w:cs="Times New Roman"/>
          <w:kern w:val="36"/>
          <w:lang w:eastAsia="en-GB"/>
          <w14:ligatures w14:val="none"/>
        </w:rPr>
        <w:t>[Accessed 22 Mar. 2024].</w:t>
      </w:r>
    </w:p>
    <w:p w14:paraId="3A654B89" w14:textId="47E84500" w:rsidR="000765A1"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t xml:space="preserve">Review, S., Dickinson, H., Allen, K., Alcock, P., Macmillan, R. and Glasby, J. (2024). Improving the evidence base for adult social care practice The Role of the Third Sector in Delivering Social Care. [online] Available at: </w:t>
      </w:r>
      <w:hyperlink r:id="rId37" w:history="1">
        <w:r w:rsidR="000765A1" w:rsidRPr="00382E36">
          <w:rPr>
            <w:rStyle w:val="Hyperlink"/>
            <w:rFonts w:ascii="Times New Roman" w:eastAsia="Times New Roman" w:hAnsi="Times New Roman" w:cs="Times New Roman"/>
            <w:kern w:val="36"/>
            <w:lang w:eastAsia="en-GB"/>
            <w14:ligatures w14:val="none"/>
          </w:rPr>
          <w:t>https://www.sscr.nihr.ac.uk/wp-content/uploads/SSCR-scoping-review_SR002.pdf</w:t>
        </w:r>
      </w:hyperlink>
      <w:r w:rsidRPr="00CC5370">
        <w:rPr>
          <w:rFonts w:ascii="Times New Roman" w:eastAsia="Times New Roman" w:hAnsi="Times New Roman" w:cs="Times New Roman"/>
          <w:kern w:val="36"/>
          <w:lang w:eastAsia="en-GB"/>
          <w14:ligatures w14:val="none"/>
        </w:rPr>
        <w:t>.</w:t>
      </w:r>
    </w:p>
    <w:p w14:paraId="69329EA9" w14:textId="5A287C86" w:rsidR="000765A1"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t xml:space="preserve">Thayer, T. (2024). Britain is now a dental desert: it’s time to save NHS dentistry. British Dental Journal, [online] 236(6), pp.423–424. </w:t>
      </w:r>
      <w:proofErr w:type="spellStart"/>
      <w:r w:rsidRPr="00CC5370">
        <w:rPr>
          <w:rFonts w:ascii="Times New Roman" w:eastAsia="Times New Roman" w:hAnsi="Times New Roman" w:cs="Times New Roman"/>
          <w:kern w:val="36"/>
          <w:lang w:eastAsia="en-GB"/>
          <w14:ligatures w14:val="none"/>
        </w:rPr>
        <w:t>doi</w:t>
      </w:r>
      <w:proofErr w:type="spellEnd"/>
      <w:r w:rsidRPr="00CC5370">
        <w:rPr>
          <w:rFonts w:ascii="Times New Roman" w:eastAsia="Times New Roman" w:hAnsi="Times New Roman" w:cs="Times New Roman"/>
          <w:kern w:val="36"/>
          <w:lang w:eastAsia="en-GB"/>
          <w14:ligatures w14:val="none"/>
        </w:rPr>
        <w:t>:</w:t>
      </w:r>
      <w:r w:rsidR="000765A1">
        <w:rPr>
          <w:rFonts w:ascii="Times New Roman" w:eastAsia="Times New Roman" w:hAnsi="Times New Roman" w:cs="Times New Roman"/>
          <w:kern w:val="36"/>
          <w:lang w:eastAsia="en-GB"/>
          <w14:ligatures w14:val="none"/>
        </w:rPr>
        <w:t xml:space="preserve"> </w:t>
      </w:r>
      <w:hyperlink r:id="rId38" w:history="1">
        <w:r w:rsidR="000765A1" w:rsidRPr="00382E36">
          <w:rPr>
            <w:rStyle w:val="Hyperlink"/>
            <w:rFonts w:ascii="Times New Roman" w:eastAsia="Times New Roman" w:hAnsi="Times New Roman" w:cs="Times New Roman"/>
            <w:kern w:val="36"/>
            <w:lang w:eastAsia="en-GB"/>
            <w14:ligatures w14:val="none"/>
          </w:rPr>
          <w:t>https://doi.org/10.1038/s41415-024-7262-6</w:t>
        </w:r>
      </w:hyperlink>
    </w:p>
    <w:p w14:paraId="7179EFE5" w14:textId="5FEA6C5F" w:rsidR="000765A1"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t xml:space="preserve">Guardian (2022). Parts of England have one NHS dentist for thousands of people, data shows. [online] the Guardian. Available at: </w:t>
      </w:r>
      <w:hyperlink r:id="rId39" w:history="1">
        <w:r w:rsidR="000765A1" w:rsidRPr="00382E36">
          <w:rPr>
            <w:rStyle w:val="Hyperlink"/>
            <w:rFonts w:ascii="Times New Roman" w:eastAsia="Times New Roman" w:hAnsi="Times New Roman" w:cs="Times New Roman"/>
            <w:kern w:val="36"/>
            <w:lang w:eastAsia="en-GB"/>
            <w14:ligatures w14:val="none"/>
          </w:rPr>
          <w:t>https://www.theguardian.com/society/2022/aug/25/england-nhs-dentists-dental-deserts-data</w:t>
        </w:r>
      </w:hyperlink>
      <w:r w:rsidRPr="00CC5370">
        <w:rPr>
          <w:rFonts w:ascii="Times New Roman" w:eastAsia="Times New Roman" w:hAnsi="Times New Roman" w:cs="Times New Roman"/>
          <w:kern w:val="36"/>
          <w:lang w:eastAsia="en-GB"/>
          <w14:ligatures w14:val="none"/>
        </w:rPr>
        <w:t>[Accessed 22 Mar. 2024].</w:t>
      </w:r>
    </w:p>
    <w:p w14:paraId="6F5BE8B7" w14:textId="7D9D685B" w:rsidR="000765A1"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t xml:space="preserve">The Health Foundation (2016). Person-centred Care Made </w:t>
      </w:r>
      <w:proofErr w:type="gramStart"/>
      <w:r w:rsidRPr="00CC5370">
        <w:rPr>
          <w:rFonts w:ascii="Times New Roman" w:eastAsia="Times New Roman" w:hAnsi="Times New Roman" w:cs="Times New Roman"/>
          <w:kern w:val="36"/>
          <w:lang w:eastAsia="en-GB"/>
          <w14:ligatures w14:val="none"/>
        </w:rPr>
        <w:t>Simple .</w:t>
      </w:r>
      <w:proofErr w:type="gramEnd"/>
      <w:r w:rsidRPr="00CC5370">
        <w:rPr>
          <w:rFonts w:ascii="Times New Roman" w:eastAsia="Times New Roman" w:hAnsi="Times New Roman" w:cs="Times New Roman"/>
          <w:kern w:val="36"/>
          <w:lang w:eastAsia="en-GB"/>
          <w14:ligatures w14:val="none"/>
        </w:rPr>
        <w:t xml:space="preserve"> [online] The Health Foundation. The Health Foundation. Available at:</w:t>
      </w:r>
      <w:r w:rsidR="000765A1">
        <w:rPr>
          <w:rFonts w:ascii="Times New Roman" w:eastAsia="Times New Roman" w:hAnsi="Times New Roman" w:cs="Times New Roman"/>
          <w:kern w:val="36"/>
          <w:lang w:eastAsia="en-GB"/>
          <w14:ligatures w14:val="none"/>
        </w:rPr>
        <w:t xml:space="preserve"> </w:t>
      </w:r>
      <w:hyperlink r:id="rId40" w:history="1">
        <w:r w:rsidR="000765A1" w:rsidRPr="00382E36">
          <w:rPr>
            <w:rStyle w:val="Hyperlink"/>
            <w:rFonts w:ascii="Times New Roman" w:eastAsia="Times New Roman" w:hAnsi="Times New Roman" w:cs="Times New Roman"/>
            <w:kern w:val="36"/>
            <w:lang w:eastAsia="en-GB"/>
            <w14:ligatures w14:val="none"/>
          </w:rPr>
          <w:t>https://www.health.org.uk/sites/default/files/PersonCentredCareMadeSimple.pdf</w:t>
        </w:r>
      </w:hyperlink>
      <w:r w:rsidRPr="00CC5370">
        <w:rPr>
          <w:rFonts w:ascii="Times New Roman" w:eastAsia="Times New Roman" w:hAnsi="Times New Roman" w:cs="Times New Roman"/>
          <w:kern w:val="36"/>
          <w:lang w:eastAsia="en-GB"/>
          <w14:ligatures w14:val="none"/>
        </w:rPr>
        <w:t>[Accessed 22 Mar. 2024].</w:t>
      </w:r>
    </w:p>
    <w:p w14:paraId="1680AC08" w14:textId="58D09C9E" w:rsidR="000765A1"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lastRenderedPageBreak/>
        <w:t xml:space="preserve">Villani, F.A., Aiuto, R., Paglia, L. and Re, D. (2020). COVID-19 and Dentistry: Prevention in Dental Practice, a Literature Review. International Journal of Environmental Research and Public Health, 17(12), p.4609. </w:t>
      </w:r>
      <w:proofErr w:type="spellStart"/>
      <w:r w:rsidRPr="00CC5370">
        <w:rPr>
          <w:rFonts w:ascii="Times New Roman" w:eastAsia="Times New Roman" w:hAnsi="Times New Roman" w:cs="Times New Roman"/>
          <w:kern w:val="36"/>
          <w:lang w:eastAsia="en-GB"/>
          <w14:ligatures w14:val="none"/>
        </w:rPr>
        <w:t>doi</w:t>
      </w:r>
      <w:proofErr w:type="spellEnd"/>
      <w:r w:rsidRPr="00CC5370">
        <w:rPr>
          <w:rFonts w:ascii="Times New Roman" w:eastAsia="Times New Roman" w:hAnsi="Times New Roman" w:cs="Times New Roman"/>
          <w:kern w:val="36"/>
          <w:lang w:eastAsia="en-GB"/>
          <w14:ligatures w14:val="none"/>
        </w:rPr>
        <w:t>:</w:t>
      </w:r>
      <w:r w:rsidR="000765A1">
        <w:rPr>
          <w:rFonts w:ascii="Times New Roman" w:eastAsia="Times New Roman" w:hAnsi="Times New Roman" w:cs="Times New Roman"/>
          <w:kern w:val="36"/>
          <w:lang w:eastAsia="en-GB"/>
          <w14:ligatures w14:val="none"/>
        </w:rPr>
        <w:t xml:space="preserve"> </w:t>
      </w:r>
      <w:hyperlink r:id="rId41" w:history="1">
        <w:r w:rsidR="000765A1" w:rsidRPr="00382E36">
          <w:rPr>
            <w:rStyle w:val="Hyperlink"/>
            <w:rFonts w:ascii="Times New Roman" w:eastAsia="Times New Roman" w:hAnsi="Times New Roman" w:cs="Times New Roman"/>
            <w:kern w:val="36"/>
            <w:lang w:eastAsia="en-GB"/>
            <w14:ligatures w14:val="none"/>
          </w:rPr>
          <w:t>https://doi.org/10.3390/ijerph17124609</w:t>
        </w:r>
      </w:hyperlink>
    </w:p>
    <w:p w14:paraId="7EEA28C7" w14:textId="20FD33D5" w:rsidR="000765A1"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t xml:space="preserve">Welsh Government (2018). A Healthier Wales: our Plan for Health and Social Care. [online] Available at: </w:t>
      </w:r>
      <w:hyperlink r:id="rId42" w:history="1">
        <w:r w:rsidR="000765A1" w:rsidRPr="00382E36">
          <w:rPr>
            <w:rStyle w:val="Hyperlink"/>
            <w:rFonts w:ascii="Times New Roman" w:eastAsia="Times New Roman" w:hAnsi="Times New Roman" w:cs="Times New Roman"/>
            <w:kern w:val="36"/>
            <w:lang w:eastAsia="en-GB"/>
            <w14:ligatures w14:val="none"/>
          </w:rPr>
          <w:t>https://www.gov.wales/sites/default/files/publications/2021-09/a-healthier-wales-our-plan-for-health-and-social-care.pdf</w:t>
        </w:r>
      </w:hyperlink>
      <w:r w:rsidRPr="00CC5370">
        <w:rPr>
          <w:rFonts w:ascii="Times New Roman" w:eastAsia="Times New Roman" w:hAnsi="Times New Roman" w:cs="Times New Roman"/>
          <w:kern w:val="36"/>
          <w:lang w:eastAsia="en-GB"/>
          <w14:ligatures w14:val="none"/>
        </w:rPr>
        <w:t>[Accessed 22 Mar. 2024].</w:t>
      </w:r>
    </w:p>
    <w:p w14:paraId="7C84A8A5" w14:textId="2ACFB61E" w:rsidR="000765A1"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t xml:space="preserve">Welsh Government (2023). Third sector scheme annual report 2020 to 2021 [HTML] | GOV.WALES. [online] www.gov.wales. Available at: </w:t>
      </w:r>
      <w:hyperlink r:id="rId43" w:history="1">
        <w:r w:rsidR="000765A1" w:rsidRPr="00382E36">
          <w:rPr>
            <w:rStyle w:val="Hyperlink"/>
            <w:rFonts w:ascii="Times New Roman" w:eastAsia="Times New Roman" w:hAnsi="Times New Roman" w:cs="Times New Roman"/>
            <w:kern w:val="36"/>
            <w:lang w:eastAsia="en-GB"/>
            <w14:ligatures w14:val="none"/>
          </w:rPr>
          <w:t>https://www.gov.wales/third-sector-scheme-annual-report-2020-2021-html</w:t>
        </w:r>
      </w:hyperlink>
      <w:r w:rsidR="000765A1">
        <w:rPr>
          <w:rFonts w:ascii="Times New Roman" w:eastAsia="Times New Roman" w:hAnsi="Times New Roman" w:cs="Times New Roman"/>
          <w:kern w:val="36"/>
          <w:lang w:eastAsia="en-GB"/>
          <w14:ligatures w14:val="none"/>
        </w:rPr>
        <w:t xml:space="preserve"> </w:t>
      </w:r>
      <w:r w:rsidRPr="00CC5370">
        <w:rPr>
          <w:rFonts w:ascii="Times New Roman" w:eastAsia="Times New Roman" w:hAnsi="Times New Roman" w:cs="Times New Roman"/>
          <w:kern w:val="36"/>
          <w:lang w:eastAsia="en-GB"/>
          <w14:ligatures w14:val="none"/>
        </w:rPr>
        <w:t>[Accessed 22 Mar. 2024].</w:t>
      </w:r>
    </w:p>
    <w:p w14:paraId="4B3D9E71" w14:textId="77777777" w:rsidR="000765A1"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t xml:space="preserve">Westgarth, D. (2022). Why are dental charities picking up the slack in the UK? BDJ In Practice, 35(5), pp.14–18. </w:t>
      </w:r>
      <w:proofErr w:type="spellStart"/>
      <w:proofErr w:type="gramStart"/>
      <w:r w:rsidRPr="00CC5370">
        <w:rPr>
          <w:rFonts w:ascii="Times New Roman" w:eastAsia="Times New Roman" w:hAnsi="Times New Roman" w:cs="Times New Roman"/>
          <w:kern w:val="36"/>
          <w:lang w:eastAsia="en-GB"/>
          <w14:ligatures w14:val="none"/>
        </w:rPr>
        <w:t>doi:https</w:t>
      </w:r>
      <w:proofErr w:type="spellEnd"/>
      <w:r w:rsidRPr="00CC5370">
        <w:rPr>
          <w:rFonts w:ascii="Times New Roman" w:eastAsia="Times New Roman" w:hAnsi="Times New Roman" w:cs="Times New Roman"/>
          <w:kern w:val="36"/>
          <w:lang w:eastAsia="en-GB"/>
          <w14:ligatures w14:val="none"/>
        </w:rPr>
        <w:t>://doi.org/10.1038/s41404-022-1128-x.Westgarth</w:t>
      </w:r>
      <w:proofErr w:type="gramEnd"/>
      <w:r w:rsidRPr="00CC5370">
        <w:rPr>
          <w:rFonts w:ascii="Times New Roman" w:eastAsia="Times New Roman" w:hAnsi="Times New Roman" w:cs="Times New Roman"/>
          <w:kern w:val="36"/>
          <w:lang w:eastAsia="en-GB"/>
          <w14:ligatures w14:val="none"/>
        </w:rPr>
        <w:t xml:space="preserve">, D. (2024). The Dental Recovery Plan: Perspectives from across the profession. BDJ in practice, 37(3), pp.83–85. </w:t>
      </w:r>
      <w:proofErr w:type="spellStart"/>
      <w:proofErr w:type="gramStart"/>
      <w:r w:rsidRPr="00CC5370">
        <w:rPr>
          <w:rFonts w:ascii="Times New Roman" w:eastAsia="Times New Roman" w:hAnsi="Times New Roman" w:cs="Times New Roman"/>
          <w:kern w:val="36"/>
          <w:lang w:eastAsia="en-GB"/>
          <w14:ligatures w14:val="none"/>
        </w:rPr>
        <w:t>doi:https</w:t>
      </w:r>
      <w:proofErr w:type="spellEnd"/>
      <w:r w:rsidRPr="00CC5370">
        <w:rPr>
          <w:rFonts w:ascii="Times New Roman" w:eastAsia="Times New Roman" w:hAnsi="Times New Roman" w:cs="Times New Roman"/>
          <w:kern w:val="36"/>
          <w:lang w:eastAsia="en-GB"/>
          <w14:ligatures w14:val="none"/>
        </w:rPr>
        <w:t>://doi.org/10.1038/s41404-024-2637-6</w:t>
      </w:r>
      <w:proofErr w:type="gramEnd"/>
      <w:r w:rsidRPr="00CC5370">
        <w:rPr>
          <w:rFonts w:ascii="Times New Roman" w:eastAsia="Times New Roman" w:hAnsi="Times New Roman" w:cs="Times New Roman"/>
          <w:kern w:val="36"/>
          <w:lang w:eastAsia="en-GB"/>
          <w14:ligatures w14:val="none"/>
        </w:rPr>
        <w:t>.</w:t>
      </w:r>
    </w:p>
    <w:p w14:paraId="42679470" w14:textId="0B491A07" w:rsidR="000765A1"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t xml:space="preserve">WHO (2023). Coronavirus disease (COVID-19). [online] Who.int. Available at: </w:t>
      </w:r>
      <w:hyperlink r:id="rId44" w:history="1">
        <w:r w:rsidR="000765A1" w:rsidRPr="00382E36">
          <w:rPr>
            <w:rStyle w:val="Hyperlink"/>
            <w:rFonts w:ascii="Times New Roman" w:eastAsia="Times New Roman" w:hAnsi="Times New Roman" w:cs="Times New Roman"/>
            <w:kern w:val="36"/>
            <w:lang w:eastAsia="en-GB"/>
            <w14:ligatures w14:val="none"/>
          </w:rPr>
          <w:t>https://www.who.int/news-room/fact-sheets/detail/coronavirus-disease-%28covid-19%29</w:t>
        </w:r>
      </w:hyperlink>
      <w:r w:rsidRPr="00CC5370">
        <w:rPr>
          <w:rFonts w:ascii="Times New Roman" w:eastAsia="Times New Roman" w:hAnsi="Times New Roman" w:cs="Times New Roman"/>
          <w:kern w:val="36"/>
          <w:lang w:eastAsia="en-GB"/>
          <w14:ligatures w14:val="none"/>
        </w:rPr>
        <w:t>[Accessed 19 Mar. 2024].</w:t>
      </w:r>
    </w:p>
    <w:p w14:paraId="62B618A5" w14:textId="718EE040" w:rsidR="000765A1"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t xml:space="preserve">Ying Liu, X., Zhang, Y., Tu, H.X. and Leck, A. (2020). Cleaning and disinfection in health care settings during the COVID-19 outbreak. Community Eye Health, [online] 33(109), pp.36–37. Available at: </w:t>
      </w:r>
      <w:hyperlink r:id="rId45" w:history="1">
        <w:r w:rsidR="000765A1" w:rsidRPr="00382E36">
          <w:rPr>
            <w:rStyle w:val="Hyperlink"/>
            <w:rFonts w:ascii="Times New Roman" w:eastAsia="Times New Roman" w:hAnsi="Times New Roman" w:cs="Times New Roman"/>
            <w:kern w:val="36"/>
            <w:lang w:eastAsia="en-GB"/>
            <w14:ligatures w14:val="none"/>
          </w:rPr>
          <w:t>https://www.ncbi.nlm.nih.gov/pmc/articles/PMC7677809/</w:t>
        </w:r>
      </w:hyperlink>
      <w:r w:rsidRPr="00CC5370">
        <w:rPr>
          <w:rFonts w:ascii="Times New Roman" w:eastAsia="Times New Roman" w:hAnsi="Times New Roman" w:cs="Times New Roman"/>
          <w:kern w:val="36"/>
          <w:lang w:eastAsia="en-GB"/>
          <w14:ligatures w14:val="none"/>
        </w:rPr>
        <w:t>.</w:t>
      </w:r>
    </w:p>
    <w:p w14:paraId="40A9A32E" w14:textId="6604E56A" w:rsidR="00CC5370" w:rsidRPr="00CC5370" w:rsidRDefault="00CC5370" w:rsidP="002A6782">
      <w:pPr>
        <w:spacing w:after="240" w:line="360" w:lineRule="auto"/>
        <w:outlineLvl w:val="0"/>
        <w:rPr>
          <w:rFonts w:ascii="Times New Roman" w:eastAsia="Times New Roman" w:hAnsi="Times New Roman" w:cs="Times New Roman"/>
          <w:kern w:val="36"/>
          <w:lang w:eastAsia="en-GB"/>
          <w14:ligatures w14:val="none"/>
        </w:rPr>
      </w:pPr>
      <w:r w:rsidRPr="00CC5370">
        <w:rPr>
          <w:rFonts w:ascii="Times New Roman" w:eastAsia="Times New Roman" w:hAnsi="Times New Roman" w:cs="Times New Roman"/>
          <w:kern w:val="36"/>
          <w:lang w:eastAsia="en-GB"/>
          <w14:ligatures w14:val="none"/>
        </w:rPr>
        <w:t xml:space="preserve">Young, H. (2023). The Future </w:t>
      </w:r>
      <w:proofErr w:type="gramStart"/>
      <w:r w:rsidRPr="00CC5370">
        <w:rPr>
          <w:rFonts w:ascii="Times New Roman" w:eastAsia="Times New Roman" w:hAnsi="Times New Roman" w:cs="Times New Roman"/>
          <w:kern w:val="36"/>
          <w:lang w:eastAsia="en-GB"/>
          <w14:ligatures w14:val="none"/>
        </w:rPr>
        <w:t>Of</w:t>
      </w:r>
      <w:proofErr w:type="gramEnd"/>
      <w:r w:rsidRPr="00CC5370">
        <w:rPr>
          <w:rFonts w:ascii="Times New Roman" w:eastAsia="Times New Roman" w:hAnsi="Times New Roman" w:cs="Times New Roman"/>
          <w:kern w:val="36"/>
          <w:lang w:eastAsia="en-GB"/>
          <w14:ligatures w14:val="none"/>
        </w:rPr>
        <w:t xml:space="preserve"> Community Pharmacy: Four Key Ingredients For Success. [online] The King’s Fund. Available at: </w:t>
      </w:r>
      <w:hyperlink r:id="rId46" w:history="1">
        <w:r w:rsidR="000765A1" w:rsidRPr="00382E36">
          <w:rPr>
            <w:rStyle w:val="Hyperlink"/>
            <w:rFonts w:ascii="Times New Roman" w:eastAsia="Times New Roman" w:hAnsi="Times New Roman" w:cs="Times New Roman"/>
            <w:kern w:val="36"/>
            <w:lang w:eastAsia="en-GB"/>
            <w14:ligatures w14:val="none"/>
          </w:rPr>
          <w:t>https://www.kingsfund.org.uk/insight-and-analysis/blogs/future-community-pharmacy</w:t>
        </w:r>
      </w:hyperlink>
      <w:r w:rsidRPr="00CC5370">
        <w:rPr>
          <w:rFonts w:ascii="Times New Roman" w:eastAsia="Times New Roman" w:hAnsi="Times New Roman" w:cs="Times New Roman"/>
          <w:kern w:val="36"/>
          <w:lang w:eastAsia="en-GB"/>
          <w14:ligatures w14:val="none"/>
        </w:rPr>
        <w:t>[Accessed 19 Mar. 2024].</w:t>
      </w:r>
    </w:p>
    <w:p w14:paraId="0ED42705" w14:textId="77777777" w:rsidR="002A6782" w:rsidRPr="008156F3" w:rsidRDefault="002A6782" w:rsidP="0005228C">
      <w:pPr>
        <w:rPr>
          <w:rFonts w:ascii="Times New Roman" w:hAnsi="Times New Roman" w:cs="Times New Roman"/>
        </w:rPr>
      </w:pPr>
    </w:p>
    <w:sectPr w:rsidR="002A6782" w:rsidRPr="008156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07A6"/>
    <w:rsid w:val="00015E28"/>
    <w:rsid w:val="00022763"/>
    <w:rsid w:val="00034FC5"/>
    <w:rsid w:val="000446F6"/>
    <w:rsid w:val="0005228C"/>
    <w:rsid w:val="00062252"/>
    <w:rsid w:val="000713C1"/>
    <w:rsid w:val="000765A1"/>
    <w:rsid w:val="00087372"/>
    <w:rsid w:val="00090652"/>
    <w:rsid w:val="00091B0C"/>
    <w:rsid w:val="000B2A5A"/>
    <w:rsid w:val="000C1EC7"/>
    <w:rsid w:val="000D1A4A"/>
    <w:rsid w:val="00102780"/>
    <w:rsid w:val="00135501"/>
    <w:rsid w:val="00141125"/>
    <w:rsid w:val="00144AF2"/>
    <w:rsid w:val="001502FA"/>
    <w:rsid w:val="00151B31"/>
    <w:rsid w:val="0016584B"/>
    <w:rsid w:val="0017230D"/>
    <w:rsid w:val="00175CC1"/>
    <w:rsid w:val="0019360F"/>
    <w:rsid w:val="001C5C32"/>
    <w:rsid w:val="001E1B6E"/>
    <w:rsid w:val="001E4FC6"/>
    <w:rsid w:val="001F1486"/>
    <w:rsid w:val="0020570F"/>
    <w:rsid w:val="002115A5"/>
    <w:rsid w:val="00214078"/>
    <w:rsid w:val="002337DA"/>
    <w:rsid w:val="00242E02"/>
    <w:rsid w:val="00263F69"/>
    <w:rsid w:val="0027287D"/>
    <w:rsid w:val="0027763C"/>
    <w:rsid w:val="00281C3F"/>
    <w:rsid w:val="0029011B"/>
    <w:rsid w:val="0029203C"/>
    <w:rsid w:val="00292253"/>
    <w:rsid w:val="00292B8F"/>
    <w:rsid w:val="002A1C7B"/>
    <w:rsid w:val="002A29B7"/>
    <w:rsid w:val="002A6782"/>
    <w:rsid w:val="003019D4"/>
    <w:rsid w:val="003546F6"/>
    <w:rsid w:val="003654DC"/>
    <w:rsid w:val="003729E8"/>
    <w:rsid w:val="0038508C"/>
    <w:rsid w:val="00385593"/>
    <w:rsid w:val="003A2780"/>
    <w:rsid w:val="003A6F92"/>
    <w:rsid w:val="003F0956"/>
    <w:rsid w:val="00416F88"/>
    <w:rsid w:val="00420D2A"/>
    <w:rsid w:val="004270DF"/>
    <w:rsid w:val="00432677"/>
    <w:rsid w:val="004344C3"/>
    <w:rsid w:val="00435FA5"/>
    <w:rsid w:val="0044029D"/>
    <w:rsid w:val="004455EB"/>
    <w:rsid w:val="00465E42"/>
    <w:rsid w:val="004720E5"/>
    <w:rsid w:val="004768ED"/>
    <w:rsid w:val="004C2603"/>
    <w:rsid w:val="004D27D6"/>
    <w:rsid w:val="004D752C"/>
    <w:rsid w:val="004E370E"/>
    <w:rsid w:val="004F17B7"/>
    <w:rsid w:val="005049CB"/>
    <w:rsid w:val="00525A43"/>
    <w:rsid w:val="00546A9E"/>
    <w:rsid w:val="00557131"/>
    <w:rsid w:val="00563053"/>
    <w:rsid w:val="005635F9"/>
    <w:rsid w:val="00581945"/>
    <w:rsid w:val="00590767"/>
    <w:rsid w:val="0059643E"/>
    <w:rsid w:val="005A679A"/>
    <w:rsid w:val="005B185A"/>
    <w:rsid w:val="005D4622"/>
    <w:rsid w:val="005E55E9"/>
    <w:rsid w:val="005F5316"/>
    <w:rsid w:val="005F5484"/>
    <w:rsid w:val="00613486"/>
    <w:rsid w:val="0061363F"/>
    <w:rsid w:val="00614E72"/>
    <w:rsid w:val="00624031"/>
    <w:rsid w:val="006248EC"/>
    <w:rsid w:val="0062505C"/>
    <w:rsid w:val="00662ACE"/>
    <w:rsid w:val="006772AE"/>
    <w:rsid w:val="00682514"/>
    <w:rsid w:val="00683060"/>
    <w:rsid w:val="00684981"/>
    <w:rsid w:val="00685E56"/>
    <w:rsid w:val="006D6766"/>
    <w:rsid w:val="006F4C88"/>
    <w:rsid w:val="006F586B"/>
    <w:rsid w:val="0070325F"/>
    <w:rsid w:val="00703C51"/>
    <w:rsid w:val="00714AFA"/>
    <w:rsid w:val="00720B04"/>
    <w:rsid w:val="007218B3"/>
    <w:rsid w:val="00721B42"/>
    <w:rsid w:val="00735104"/>
    <w:rsid w:val="00745F24"/>
    <w:rsid w:val="00754421"/>
    <w:rsid w:val="0076283D"/>
    <w:rsid w:val="00784B99"/>
    <w:rsid w:val="00785ED4"/>
    <w:rsid w:val="007936D2"/>
    <w:rsid w:val="007C1600"/>
    <w:rsid w:val="007C3257"/>
    <w:rsid w:val="008156F3"/>
    <w:rsid w:val="00820D23"/>
    <w:rsid w:val="00830110"/>
    <w:rsid w:val="00831657"/>
    <w:rsid w:val="008529FF"/>
    <w:rsid w:val="0086421D"/>
    <w:rsid w:val="00867290"/>
    <w:rsid w:val="00877124"/>
    <w:rsid w:val="00884E9B"/>
    <w:rsid w:val="00885AFE"/>
    <w:rsid w:val="00887551"/>
    <w:rsid w:val="0089242A"/>
    <w:rsid w:val="008A609D"/>
    <w:rsid w:val="008A7DFE"/>
    <w:rsid w:val="008D2D25"/>
    <w:rsid w:val="008E0235"/>
    <w:rsid w:val="008E3934"/>
    <w:rsid w:val="008E5D76"/>
    <w:rsid w:val="00902B76"/>
    <w:rsid w:val="00910F96"/>
    <w:rsid w:val="00911742"/>
    <w:rsid w:val="0092146D"/>
    <w:rsid w:val="009269B3"/>
    <w:rsid w:val="00935CEB"/>
    <w:rsid w:val="00961042"/>
    <w:rsid w:val="00965B46"/>
    <w:rsid w:val="0097039A"/>
    <w:rsid w:val="009877E7"/>
    <w:rsid w:val="009A0564"/>
    <w:rsid w:val="009A4AF1"/>
    <w:rsid w:val="009B43FB"/>
    <w:rsid w:val="009D6B81"/>
    <w:rsid w:val="009E4929"/>
    <w:rsid w:val="009F55E5"/>
    <w:rsid w:val="00A12399"/>
    <w:rsid w:val="00A21FC9"/>
    <w:rsid w:val="00A339DC"/>
    <w:rsid w:val="00A5619F"/>
    <w:rsid w:val="00A57C12"/>
    <w:rsid w:val="00AA5F37"/>
    <w:rsid w:val="00AB1B5A"/>
    <w:rsid w:val="00AB6703"/>
    <w:rsid w:val="00AF63D3"/>
    <w:rsid w:val="00B00468"/>
    <w:rsid w:val="00B04324"/>
    <w:rsid w:val="00B07BE2"/>
    <w:rsid w:val="00B1363E"/>
    <w:rsid w:val="00B1517D"/>
    <w:rsid w:val="00B153F6"/>
    <w:rsid w:val="00B307A6"/>
    <w:rsid w:val="00B45055"/>
    <w:rsid w:val="00B55423"/>
    <w:rsid w:val="00B6113F"/>
    <w:rsid w:val="00B67654"/>
    <w:rsid w:val="00B87FAC"/>
    <w:rsid w:val="00BA71D6"/>
    <w:rsid w:val="00BC0787"/>
    <w:rsid w:val="00BC1D97"/>
    <w:rsid w:val="00BE34FD"/>
    <w:rsid w:val="00BE3891"/>
    <w:rsid w:val="00BE3DA4"/>
    <w:rsid w:val="00BF122D"/>
    <w:rsid w:val="00C3112C"/>
    <w:rsid w:val="00C452B2"/>
    <w:rsid w:val="00C52C68"/>
    <w:rsid w:val="00C54DA3"/>
    <w:rsid w:val="00C612AE"/>
    <w:rsid w:val="00C6165D"/>
    <w:rsid w:val="00C6326D"/>
    <w:rsid w:val="00C65002"/>
    <w:rsid w:val="00C75E64"/>
    <w:rsid w:val="00C76D60"/>
    <w:rsid w:val="00CC21C7"/>
    <w:rsid w:val="00CC5370"/>
    <w:rsid w:val="00CD221A"/>
    <w:rsid w:val="00CE5E4A"/>
    <w:rsid w:val="00D377CD"/>
    <w:rsid w:val="00D514C3"/>
    <w:rsid w:val="00D64CB8"/>
    <w:rsid w:val="00D67213"/>
    <w:rsid w:val="00D758AC"/>
    <w:rsid w:val="00DB25F8"/>
    <w:rsid w:val="00DB7AA9"/>
    <w:rsid w:val="00DC02A7"/>
    <w:rsid w:val="00DD7D5B"/>
    <w:rsid w:val="00DE13BD"/>
    <w:rsid w:val="00DF4711"/>
    <w:rsid w:val="00DF5C77"/>
    <w:rsid w:val="00E028BC"/>
    <w:rsid w:val="00E1483D"/>
    <w:rsid w:val="00E67026"/>
    <w:rsid w:val="00E74D94"/>
    <w:rsid w:val="00E772AE"/>
    <w:rsid w:val="00E852B9"/>
    <w:rsid w:val="00E8650E"/>
    <w:rsid w:val="00E95AC0"/>
    <w:rsid w:val="00EA0FE7"/>
    <w:rsid w:val="00EA4914"/>
    <w:rsid w:val="00EC6E6B"/>
    <w:rsid w:val="00EF3139"/>
    <w:rsid w:val="00EF6B5D"/>
    <w:rsid w:val="00F055B2"/>
    <w:rsid w:val="00F31933"/>
    <w:rsid w:val="00F43B8E"/>
    <w:rsid w:val="00F45046"/>
    <w:rsid w:val="00F65322"/>
    <w:rsid w:val="00F66582"/>
    <w:rsid w:val="00F66A02"/>
    <w:rsid w:val="00F66B70"/>
    <w:rsid w:val="00F774E4"/>
    <w:rsid w:val="00F81FBA"/>
    <w:rsid w:val="00F92EB8"/>
    <w:rsid w:val="00FA438D"/>
    <w:rsid w:val="00FA5DDF"/>
    <w:rsid w:val="00FE0E7C"/>
    <w:rsid w:val="00FE4227"/>
    <w:rsid w:val="00FE60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C94737"/>
  <w15:chartTrackingRefBased/>
  <w15:docId w15:val="{E55045F0-185D-41EE-AA8E-A0C343D6C3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07A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307A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307A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307A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307A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307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07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07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07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07A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307A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307A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307A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307A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307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07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07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07A6"/>
    <w:rPr>
      <w:rFonts w:eastAsiaTheme="majorEastAsia" w:cstheme="majorBidi"/>
      <w:color w:val="272727" w:themeColor="text1" w:themeTint="D8"/>
    </w:rPr>
  </w:style>
  <w:style w:type="paragraph" w:styleId="Title">
    <w:name w:val="Title"/>
    <w:basedOn w:val="Normal"/>
    <w:next w:val="Normal"/>
    <w:link w:val="TitleChar"/>
    <w:uiPriority w:val="10"/>
    <w:qFormat/>
    <w:rsid w:val="00B307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07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07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07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07A6"/>
    <w:pPr>
      <w:spacing w:before="160"/>
      <w:jc w:val="center"/>
    </w:pPr>
    <w:rPr>
      <w:i/>
      <w:iCs/>
      <w:color w:val="404040" w:themeColor="text1" w:themeTint="BF"/>
    </w:rPr>
  </w:style>
  <w:style w:type="character" w:customStyle="1" w:styleId="QuoteChar">
    <w:name w:val="Quote Char"/>
    <w:basedOn w:val="DefaultParagraphFont"/>
    <w:link w:val="Quote"/>
    <w:uiPriority w:val="29"/>
    <w:rsid w:val="00B307A6"/>
    <w:rPr>
      <w:i/>
      <w:iCs/>
      <w:color w:val="404040" w:themeColor="text1" w:themeTint="BF"/>
    </w:rPr>
  </w:style>
  <w:style w:type="paragraph" w:styleId="ListParagraph">
    <w:name w:val="List Paragraph"/>
    <w:basedOn w:val="Normal"/>
    <w:uiPriority w:val="34"/>
    <w:qFormat/>
    <w:rsid w:val="00B307A6"/>
    <w:pPr>
      <w:ind w:left="720"/>
      <w:contextualSpacing/>
    </w:pPr>
  </w:style>
  <w:style w:type="character" w:styleId="IntenseEmphasis">
    <w:name w:val="Intense Emphasis"/>
    <w:basedOn w:val="DefaultParagraphFont"/>
    <w:uiPriority w:val="21"/>
    <w:qFormat/>
    <w:rsid w:val="00B307A6"/>
    <w:rPr>
      <w:i/>
      <w:iCs/>
      <w:color w:val="2F5496" w:themeColor="accent1" w:themeShade="BF"/>
    </w:rPr>
  </w:style>
  <w:style w:type="paragraph" w:styleId="IntenseQuote">
    <w:name w:val="Intense Quote"/>
    <w:basedOn w:val="Normal"/>
    <w:next w:val="Normal"/>
    <w:link w:val="IntenseQuoteChar"/>
    <w:uiPriority w:val="30"/>
    <w:qFormat/>
    <w:rsid w:val="00B307A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307A6"/>
    <w:rPr>
      <w:i/>
      <w:iCs/>
      <w:color w:val="2F5496" w:themeColor="accent1" w:themeShade="BF"/>
    </w:rPr>
  </w:style>
  <w:style w:type="character" w:styleId="IntenseReference">
    <w:name w:val="Intense Reference"/>
    <w:basedOn w:val="DefaultParagraphFont"/>
    <w:uiPriority w:val="32"/>
    <w:qFormat/>
    <w:rsid w:val="00B307A6"/>
    <w:rPr>
      <w:b/>
      <w:bCs/>
      <w:smallCaps/>
      <w:color w:val="2F5496" w:themeColor="accent1" w:themeShade="BF"/>
      <w:spacing w:val="5"/>
    </w:rPr>
  </w:style>
  <w:style w:type="paragraph" w:styleId="NormalWeb">
    <w:name w:val="Normal (Web)"/>
    <w:basedOn w:val="Normal"/>
    <w:uiPriority w:val="99"/>
    <w:semiHidden/>
    <w:unhideWhenUsed/>
    <w:rsid w:val="002A6782"/>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Hyperlink">
    <w:name w:val="Hyperlink"/>
    <w:basedOn w:val="DefaultParagraphFont"/>
    <w:uiPriority w:val="99"/>
    <w:unhideWhenUsed/>
    <w:rsid w:val="005E55E9"/>
    <w:rPr>
      <w:color w:val="0563C1" w:themeColor="hyperlink"/>
      <w:u w:val="single"/>
    </w:rPr>
  </w:style>
  <w:style w:type="character" w:styleId="UnresolvedMention">
    <w:name w:val="Unresolved Mention"/>
    <w:basedOn w:val="DefaultParagraphFont"/>
    <w:uiPriority w:val="99"/>
    <w:semiHidden/>
    <w:unhideWhenUsed/>
    <w:rsid w:val="005E55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6078730">
      <w:bodyDiv w:val="1"/>
      <w:marLeft w:val="0"/>
      <w:marRight w:val="0"/>
      <w:marTop w:val="0"/>
      <w:marBottom w:val="0"/>
      <w:divBdr>
        <w:top w:val="none" w:sz="0" w:space="0" w:color="auto"/>
        <w:left w:val="none" w:sz="0" w:space="0" w:color="auto"/>
        <w:bottom w:val="none" w:sz="0" w:space="0" w:color="auto"/>
        <w:right w:val="none" w:sz="0" w:space="0" w:color="auto"/>
      </w:divBdr>
      <w:divsChild>
        <w:div w:id="3571215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38/s41415-023-5685-0" TargetMode="External"/><Relationship Id="rId18" Type="http://schemas.openxmlformats.org/officeDocument/2006/relationships/hyperlink" Target="https://www.health.org.uk/publications/long-reads/the-continuing-impact-of-covid-19-on-health-and-inequalities" TargetMode="External"/><Relationship Id="rId26" Type="http://schemas.openxmlformats.org/officeDocument/2006/relationships/hyperlink" Target="https://www.nuffieldtrust.org.uk/news-item/nhs-dentistry-a-cautionary-tale-of-crisis-and-opportunity" TargetMode="External"/><Relationship Id="rId39" Type="http://schemas.openxmlformats.org/officeDocument/2006/relationships/hyperlink" Target="https://www.theguardian.com/society/2022/aug/25/england-nhs-dentists-dental-deserts-data" TargetMode="External"/><Relationship Id="rId21" Type="http://schemas.openxmlformats.org/officeDocument/2006/relationships/hyperlink" Target="https://doi.org/10.4314/ejhs.v31i6.1" TargetMode="External"/><Relationship Id="rId34" Type="http://schemas.openxmlformats.org/officeDocument/2006/relationships/hyperlink" Target="https://doi.org/10.1038/s41415-019-0407-3" TargetMode="External"/><Relationship Id="rId42" Type="http://schemas.openxmlformats.org/officeDocument/2006/relationships/hyperlink" Target="https://www.gov.wales/sites/default/files/publications/2021-09/a-healthier-wales-our-plan-for-health-and-social-care.pdf" TargetMode="External"/><Relationship Id="rId47" Type="http://schemas.openxmlformats.org/officeDocument/2006/relationships/fontTable" Target="fontTable.xml"/><Relationship Id="rId7" Type="http://schemas.openxmlformats.org/officeDocument/2006/relationships/hyperlink" Target="https://www.kingsfund.org.uk/insight-and-analysis/long-reads/dentistry-england-explained" TargetMode="External"/><Relationship Id="rId2" Type="http://schemas.openxmlformats.org/officeDocument/2006/relationships/settings" Target="settings.xml"/><Relationship Id="rId16" Type="http://schemas.openxmlformats.org/officeDocument/2006/relationships/hyperlink" Target="https://doi.org/10.1038/s41415-022-5406-0" TargetMode="External"/><Relationship Id="rId29" Type="http://schemas.openxmlformats.org/officeDocument/2006/relationships/hyperlink" Target="https://doi.org/10.1016/j.spc.2020.10.016" TargetMode="External"/><Relationship Id="rId1" Type="http://schemas.openxmlformats.org/officeDocument/2006/relationships/styles" Target="styles.xml"/><Relationship Id="rId6" Type="http://schemas.openxmlformats.org/officeDocument/2006/relationships/hyperlink" Target="https://www.gov.uk/government/publications/our-plan-to-recover-and-reform-nhs-dentistry/faster-simpler-and-fairer-our-plan-to-recover-and-reform-nhs-dentistry" TargetMode="External"/><Relationship Id="rId11" Type="http://schemas.openxmlformats.org/officeDocument/2006/relationships/hyperlink" Target="https://www.cqc.org.uk/publications/major-reports/covid-19-insight-10-dental-access-during-pandemic" TargetMode="External"/><Relationship Id="rId24" Type="http://schemas.openxmlformats.org/officeDocument/2006/relationships/hyperlink" Target="https://doi.org/10.3390/healthcare9060679" TargetMode="External"/><Relationship Id="rId32" Type="http://schemas.openxmlformats.org/officeDocument/2006/relationships/hyperlink" Target="https://www.england.nhs.uk/long-read/our-plan-to-recover-and-reform-nhs-dentistry/" TargetMode="External"/><Relationship Id="rId37" Type="http://schemas.openxmlformats.org/officeDocument/2006/relationships/hyperlink" Target="https://www.sscr.nihr.ac.uk/wp-content/uploads/SSCR-scoping-review_SR002.pdf" TargetMode="External"/><Relationship Id="rId40" Type="http://schemas.openxmlformats.org/officeDocument/2006/relationships/hyperlink" Target="https://www.health.org.uk/sites/default/files/PersonCentredCareMadeSimple.pdf" TargetMode="External"/><Relationship Id="rId45" Type="http://schemas.openxmlformats.org/officeDocument/2006/relationships/hyperlink" Target="https://www.ncbi.nlm.nih.gov/pmc/articles/PMC7677809/" TargetMode="External"/><Relationship Id="rId5" Type="http://schemas.openxmlformats.org/officeDocument/2006/relationships/hyperlink" Target="https://doi.org/10.32322/jhsm.1004942" TargetMode="External"/><Relationship Id="rId15" Type="http://schemas.openxmlformats.org/officeDocument/2006/relationships/hyperlink" Target="https://doi.org/10.1186/s12913-020-05374-4" TargetMode="External"/><Relationship Id="rId23" Type="http://schemas.openxmlformats.org/officeDocument/2006/relationships/hyperlink" Target="https://doi.org/10.1111/j.1752-7325.2009.00153.x" TargetMode="External"/><Relationship Id="rId28" Type="http://schemas.openxmlformats.org/officeDocument/2006/relationships/hyperlink" Target="https://doi.org/10.1177/0046958020910305" TargetMode="External"/><Relationship Id="rId36" Type="http://schemas.openxmlformats.org/officeDocument/2006/relationships/hyperlink" Target="https://www.local.gov.uk/about/news/nhs-dental-deserts-persist-rural-and-deprived-communities-lga-analysis" TargetMode="External"/><Relationship Id="rId10" Type="http://schemas.openxmlformats.org/officeDocument/2006/relationships/hyperlink" Target="https://www.bupa.co.uk/dental/dental-care/news/nhs-vs-private" TargetMode="External"/><Relationship Id="rId19" Type="http://schemas.openxmlformats.org/officeDocument/2006/relationships/hyperlink" Target="https://www.health.org.uk/news-and-comment/charts-and-infographics/how-has-the-covid-19-pandemic-impacted-primary-care" TargetMode="External"/><Relationship Id="rId31" Type="http://schemas.openxmlformats.org/officeDocument/2006/relationships/hyperlink" Target="https://digital.nhs.uk/data-and-information/publications/statistical/nhs-dental-statistics/2020-21-annual-report" TargetMode="External"/><Relationship Id="rId44" Type="http://schemas.openxmlformats.org/officeDocument/2006/relationships/hyperlink" Target="https://www.who.int/news-room/fact-sheets/detail/coronavirus-disease-%28covid-19%29" TargetMode="External"/><Relationship Id="rId4" Type="http://schemas.openxmlformats.org/officeDocument/2006/relationships/hyperlink" Target="https://doi.org/10.3390/ijerph17082821" TargetMode="External"/><Relationship Id="rId9" Type="http://schemas.openxmlformats.org/officeDocument/2006/relationships/hyperlink" Target="https://doi.org/10.1038/sj.bdj.2018.1035" TargetMode="External"/><Relationship Id="rId14" Type="http://schemas.openxmlformats.org/officeDocument/2006/relationships/hyperlink" Target="https://doi.org/10.1038/s41415-020-2278-z" TargetMode="External"/><Relationship Id="rId22" Type="http://schemas.openxmlformats.org/officeDocument/2006/relationships/hyperlink" Target="https://doi.org/10.1186/s12913-020-4980-6" TargetMode="External"/><Relationship Id="rId27" Type="http://schemas.openxmlformats.org/officeDocument/2006/relationships/hyperlink" Target="https://dentistry.co.uk/2018/09/19/nhs-dentistry-throughout-years/" TargetMode="External"/><Relationship Id="rId30" Type="http://schemas.openxmlformats.org/officeDocument/2006/relationships/hyperlink" Target="https://www.nuffieldtrust.org.uk/resource/the-remote-care-revolution-in-the-nhs-understanding-impacts-and-attitudes" TargetMode="External"/><Relationship Id="rId35" Type="http://schemas.openxmlformats.org/officeDocument/2006/relationships/hyperlink" Target="https://www.gdc-uk.org/docs/default-source/research/the-impact-of-covid-19-on-dental-professionalsa86215e8-2515-47b6-b116-0cc5655bf61b.pdf?sfvrsn=abfedcbe_5" TargetMode="External"/><Relationship Id="rId43" Type="http://schemas.openxmlformats.org/officeDocument/2006/relationships/hyperlink" Target="https://www.gov.wales/third-sector-scheme-annual-report-2020-2021-html" TargetMode="External"/><Relationship Id="rId48" Type="http://schemas.openxmlformats.org/officeDocument/2006/relationships/theme" Target="theme/theme1.xml"/><Relationship Id="rId8" Type="http://schemas.openxmlformats.org/officeDocument/2006/relationships/hyperlink" Target="https://bevancommission.org/about-us/prudent-healthcare-principles/" TargetMode="External"/><Relationship Id="rId3" Type="http://schemas.openxmlformats.org/officeDocument/2006/relationships/webSettings" Target="webSettings.xml"/><Relationship Id="rId12" Type="http://schemas.openxmlformats.org/officeDocument/2006/relationships/hyperlink" Target="https://www.health.org.uk/publications/long-reads/why-are-delayed-discharges-from-hospital-increasing-seeing-the-bigger" TargetMode="External"/><Relationship Id="rId17" Type="http://schemas.openxmlformats.org/officeDocument/2006/relationships/hyperlink" Target="https://doi.org/10.1038/s41415-023-5737-5" TargetMode="External"/><Relationship Id="rId25" Type="http://schemas.openxmlformats.org/officeDocument/2006/relationships/hyperlink" Target="https://doi.org/10.1080/09503153.2023.2248414" TargetMode="External"/><Relationship Id="rId33" Type="http://schemas.openxmlformats.org/officeDocument/2006/relationships/hyperlink" Target="https://doi.org/10.3390/dj8030082" TargetMode="External"/><Relationship Id="rId38" Type="http://schemas.openxmlformats.org/officeDocument/2006/relationships/hyperlink" Target="https://doi.org/10.1038/s41415-024-7262-6" TargetMode="External"/><Relationship Id="rId46" Type="http://schemas.openxmlformats.org/officeDocument/2006/relationships/hyperlink" Target="https://www.kingsfund.org.uk/insight-and-analysis/blogs/future-community-pharmacy" TargetMode="External"/><Relationship Id="rId20" Type="http://schemas.openxmlformats.org/officeDocument/2006/relationships/hyperlink" Target="https://www.gov.uk/government/statistics/the-impact-of-covid-19-on-access-to-dental-care" TargetMode="External"/><Relationship Id="rId41" Type="http://schemas.openxmlformats.org/officeDocument/2006/relationships/hyperlink" Target="https://doi.org/10.3390/ijerph171246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6657</Words>
  <Characters>37951</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Horton</dc:creator>
  <cp:keywords/>
  <dc:description/>
  <cp:lastModifiedBy>Claire Horton</cp:lastModifiedBy>
  <cp:revision>2</cp:revision>
  <cp:lastPrinted>2024-03-24T18:56:00Z</cp:lastPrinted>
  <dcterms:created xsi:type="dcterms:W3CDTF">2024-03-26T12:13:00Z</dcterms:created>
  <dcterms:modified xsi:type="dcterms:W3CDTF">2024-03-26T12:13:00Z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af44f7c459cf711e90bbd929e70f9ee5f015b7c0d2ea2b621d7c27aa3096d657</vt:lpwstr>
  </property>
</Properties>
</file>