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4472C4" w:themeColor="accent1"/>
          <w:sz w:val="24"/>
          <w:szCs w:val="24"/>
          <w:lang w:val="en-GB" w:eastAsia="en-GB"/>
        </w:rPr>
        <w:id w:val="449599362"/>
        <w:docPartObj>
          <w:docPartGallery w:val="Cover Pages"/>
          <w:docPartUnique/>
        </w:docPartObj>
      </w:sdtPr>
      <w:sdtEndPr>
        <w:rPr>
          <w:color w:val="auto"/>
        </w:rPr>
      </w:sdtEndPr>
      <w:sdtContent>
        <w:p w14:paraId="48FD453A" w14:textId="0772B855" w:rsidR="00090ADC" w:rsidRDefault="00090ADC">
          <w:pPr>
            <w:pStyle w:val="NoSpacing"/>
            <w:spacing w:before="1540" w:after="240"/>
            <w:jc w:val="center"/>
            <w:rPr>
              <w:color w:val="4472C4" w:themeColor="accent1"/>
            </w:rPr>
          </w:pPr>
          <w:r>
            <w:rPr>
              <w:noProof/>
              <w:color w:val="4472C4" w:themeColor="accent1"/>
            </w:rPr>
            <w:drawing>
              <wp:inline distT="0" distB="0" distL="0" distR="0" wp14:anchorId="3D739EAC" wp14:editId="571655B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21D092C" w14:textId="77777777" w:rsidR="00090ADC" w:rsidRPr="00090ADC" w:rsidRDefault="00090ADC" w:rsidP="00090ADC">
          <w:pPr>
            <w:pStyle w:val="NoSpacing"/>
            <w:spacing w:before="1540" w:after="240"/>
            <w:jc w:val="center"/>
            <w:rPr>
              <w:rFonts w:ascii="Times New Roman" w:eastAsia="Times New Roman" w:hAnsi="Times New Roman" w:cs="Times New Roman"/>
              <w:sz w:val="56"/>
              <w:szCs w:val="56"/>
              <w:lang w:eastAsia="en-GB"/>
            </w:rPr>
          </w:pPr>
          <w:r w:rsidRPr="00090ADC">
            <w:rPr>
              <w:rFonts w:ascii="Times New Roman" w:eastAsia="Times New Roman" w:hAnsi="Times New Roman" w:cs="Times New Roman"/>
              <w:sz w:val="56"/>
              <w:szCs w:val="56"/>
              <w:lang w:eastAsia="en-GB"/>
            </w:rPr>
            <w:t xml:space="preserve">A critical evaluation and the identification of next teaching and learning steps focusing on a case study of an individual learner or a group of learners, based on an observed critical incident. </w:t>
          </w:r>
        </w:p>
        <w:sdt>
          <w:sdtPr>
            <w:rPr>
              <w:color w:val="4472C4" w:themeColor="accent1"/>
              <w:sz w:val="28"/>
              <w:szCs w:val="28"/>
            </w:rPr>
            <w:alias w:val="Subtitle"/>
            <w:tag w:val=""/>
            <w:id w:val="328029620"/>
            <w:placeholder>
              <w:docPart w:val="0EE0534F3E38F046A0CEF31373CF4D4B"/>
            </w:placeholder>
            <w:dataBinding w:prefixMappings="xmlns:ns0='http://purl.org/dc/elements/1.1/' xmlns:ns1='http://schemas.openxmlformats.org/package/2006/metadata/core-properties' " w:xpath="/ns1:coreProperties[1]/ns0:subject[1]" w:storeItemID="{6C3C8BC8-F283-45AE-878A-BAB7291924A1}"/>
            <w:text/>
          </w:sdtPr>
          <w:sdtEndPr/>
          <w:sdtContent>
            <w:p w14:paraId="6CEBAD0D" w14:textId="0EF5C0A4" w:rsidR="00090ADC" w:rsidRDefault="00090ADC" w:rsidP="00090ADC">
              <w:pPr>
                <w:pStyle w:val="NoSpacing"/>
                <w:pBdr>
                  <w:top w:val="single" w:sz="6" w:space="6" w:color="4472C4" w:themeColor="accent1"/>
                  <w:bottom w:val="single" w:sz="6" w:space="6" w:color="4472C4" w:themeColor="accent1"/>
                </w:pBdr>
                <w:spacing w:after="240"/>
                <w:jc w:val="center"/>
                <w:rPr>
                  <w:color w:val="4472C4" w:themeColor="accent1"/>
                  <w:sz w:val="28"/>
                  <w:szCs w:val="28"/>
                </w:rPr>
              </w:pPr>
              <w:r>
                <w:rPr>
                  <w:color w:val="4472C4" w:themeColor="accent1"/>
                  <w:sz w:val="28"/>
                  <w:szCs w:val="28"/>
                </w:rPr>
                <w:t>ECAD6007- The learner: who am I teaching?</w:t>
              </w:r>
            </w:p>
          </w:sdtContent>
        </w:sdt>
        <w:p w14:paraId="285AC63B" w14:textId="77777777" w:rsidR="00090ADC" w:rsidRDefault="00090AD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339F9B6" wp14:editId="522D8658">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9C0F34" w14:textId="52B54B0D" w:rsidR="00090ADC" w:rsidRDefault="00F7504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90ADC">
                                      <w:rPr>
                                        <w:color w:val="4472C4" w:themeColor="accent1"/>
                                      </w:rPr>
                                      <w:t>2204081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339F9B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p w14:paraId="369C0F34" w14:textId="52B54B0D" w:rsidR="00090ADC" w:rsidRDefault="00B540D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90ADC">
                                <w:rPr>
                                  <w:color w:val="4472C4" w:themeColor="accent1"/>
                                </w:rPr>
                                <w:t>2204081</w:t>
                              </w:r>
                            </w:sdtContent>
                          </w:sdt>
                        </w:p>
                      </w:txbxContent>
                    </v:textbox>
                    <w10:wrap anchorx="margin" anchory="page"/>
                  </v:shape>
                </w:pict>
              </mc:Fallback>
            </mc:AlternateContent>
          </w:r>
          <w:r>
            <w:rPr>
              <w:noProof/>
              <w:color w:val="4472C4" w:themeColor="accent1"/>
            </w:rPr>
            <w:drawing>
              <wp:inline distT="0" distB="0" distL="0" distR="0" wp14:anchorId="3787C5E5" wp14:editId="6EBFB98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3ABAB60" w14:textId="77777777" w:rsidR="00090ADC" w:rsidRDefault="00090ADC"/>
        <w:p w14:paraId="4FE110FA" w14:textId="77777777" w:rsidR="00090ADC" w:rsidRDefault="00090ADC"/>
        <w:p w14:paraId="435A3602" w14:textId="77777777" w:rsidR="00090ADC" w:rsidRDefault="00090ADC">
          <w:r>
            <w:br w:type="page"/>
          </w:r>
        </w:p>
        <w:sdt>
          <w:sdtPr>
            <w:rPr>
              <w:rFonts w:ascii="Times New Roman" w:eastAsia="Times New Roman" w:hAnsi="Times New Roman" w:cs="Times New Roman"/>
              <w:b w:val="0"/>
              <w:bCs w:val="0"/>
              <w:color w:val="auto"/>
              <w:sz w:val="24"/>
              <w:szCs w:val="24"/>
              <w:lang w:val="en-GB" w:eastAsia="en-GB"/>
            </w:rPr>
            <w:id w:val="-720745447"/>
            <w:docPartObj>
              <w:docPartGallery w:val="Table of Contents"/>
              <w:docPartUnique/>
            </w:docPartObj>
          </w:sdtPr>
          <w:sdtEndPr>
            <w:rPr>
              <w:noProof/>
            </w:rPr>
          </w:sdtEndPr>
          <w:sdtContent>
            <w:p w14:paraId="25F2E5A1" w14:textId="76F421A0" w:rsidR="00090ADC" w:rsidRPr="009238D9" w:rsidRDefault="00090ADC" w:rsidP="009238D9">
              <w:pPr>
                <w:pStyle w:val="TOCHeading"/>
                <w:jc w:val="center"/>
              </w:pPr>
              <w:r w:rsidRPr="009238D9">
                <w:t>Table of Content</w:t>
              </w:r>
            </w:p>
            <w:p w14:paraId="2443CBB3" w14:textId="2F54FEAA" w:rsidR="00A170DF" w:rsidRDefault="00090ADC">
              <w:pPr>
                <w:pStyle w:val="TOC1"/>
                <w:tabs>
                  <w:tab w:val="right" w:leader="dot" w:pos="9010"/>
                </w:tabs>
                <w:rPr>
                  <w:rFonts w:eastAsiaTheme="minorEastAsia" w:cstheme="minorBidi"/>
                  <w:b w:val="0"/>
                  <w:bCs w:val="0"/>
                  <w:i w:val="0"/>
                  <w:iCs w:val="0"/>
                  <w:noProof/>
                  <w:lang w:eastAsia="en-GB"/>
                </w:rPr>
              </w:pPr>
              <w:r w:rsidRPr="009238D9">
                <w:rPr>
                  <w:b w:val="0"/>
                  <w:bCs w:val="0"/>
                  <w:i w:val="0"/>
                  <w:iCs w:val="0"/>
                </w:rPr>
                <w:fldChar w:fldCharType="begin"/>
              </w:r>
              <w:r w:rsidRPr="009238D9">
                <w:rPr>
                  <w:i w:val="0"/>
                  <w:iCs w:val="0"/>
                </w:rPr>
                <w:instrText xml:space="preserve"> TOC \o "1-3" \h \z \u </w:instrText>
              </w:r>
              <w:r w:rsidRPr="009238D9">
                <w:rPr>
                  <w:b w:val="0"/>
                  <w:bCs w:val="0"/>
                  <w:i w:val="0"/>
                  <w:iCs w:val="0"/>
                </w:rPr>
                <w:fldChar w:fldCharType="separate"/>
              </w:r>
              <w:hyperlink w:anchor="_Toc128033846" w:history="1">
                <w:r w:rsidR="00A170DF" w:rsidRPr="00F15791">
                  <w:rPr>
                    <w:rStyle w:val="Hyperlink"/>
                    <w:rFonts w:eastAsia="Times New Roman"/>
                    <w:noProof/>
                  </w:rPr>
                  <w:t>Introduction</w:t>
                </w:r>
                <w:r w:rsidR="00A170DF">
                  <w:rPr>
                    <w:noProof/>
                    <w:webHidden/>
                  </w:rPr>
                  <w:tab/>
                </w:r>
                <w:r w:rsidR="00A170DF">
                  <w:rPr>
                    <w:noProof/>
                    <w:webHidden/>
                  </w:rPr>
                  <w:fldChar w:fldCharType="begin"/>
                </w:r>
                <w:r w:rsidR="00A170DF">
                  <w:rPr>
                    <w:noProof/>
                    <w:webHidden/>
                  </w:rPr>
                  <w:instrText xml:space="preserve"> PAGEREF _Toc128033846 \h </w:instrText>
                </w:r>
                <w:r w:rsidR="00A170DF">
                  <w:rPr>
                    <w:noProof/>
                    <w:webHidden/>
                  </w:rPr>
                </w:r>
                <w:r w:rsidR="00A170DF">
                  <w:rPr>
                    <w:noProof/>
                    <w:webHidden/>
                  </w:rPr>
                  <w:fldChar w:fldCharType="separate"/>
                </w:r>
                <w:r w:rsidR="00A170DF">
                  <w:rPr>
                    <w:noProof/>
                    <w:webHidden/>
                  </w:rPr>
                  <w:t>2</w:t>
                </w:r>
                <w:r w:rsidR="00A170DF">
                  <w:rPr>
                    <w:noProof/>
                    <w:webHidden/>
                  </w:rPr>
                  <w:fldChar w:fldCharType="end"/>
                </w:r>
              </w:hyperlink>
            </w:p>
            <w:p w14:paraId="57EA4534" w14:textId="12B34F55" w:rsidR="00A170DF" w:rsidRDefault="00F75044">
              <w:pPr>
                <w:pStyle w:val="TOC1"/>
                <w:tabs>
                  <w:tab w:val="right" w:leader="dot" w:pos="9010"/>
                </w:tabs>
                <w:rPr>
                  <w:rFonts w:eastAsiaTheme="minorEastAsia" w:cstheme="minorBidi"/>
                  <w:b w:val="0"/>
                  <w:bCs w:val="0"/>
                  <w:i w:val="0"/>
                  <w:iCs w:val="0"/>
                  <w:noProof/>
                  <w:lang w:eastAsia="en-GB"/>
                </w:rPr>
              </w:pPr>
              <w:hyperlink w:anchor="_Toc128033847" w:history="1">
                <w:r w:rsidR="00A170DF" w:rsidRPr="00F15791">
                  <w:rPr>
                    <w:rStyle w:val="Hyperlink"/>
                    <w:noProof/>
                    <w:lang w:eastAsia="en-GB"/>
                  </w:rPr>
                  <w:t>The role of critical reflection</w:t>
                </w:r>
                <w:r w:rsidR="00A170DF">
                  <w:rPr>
                    <w:noProof/>
                    <w:webHidden/>
                  </w:rPr>
                  <w:tab/>
                </w:r>
                <w:r w:rsidR="00A170DF">
                  <w:rPr>
                    <w:noProof/>
                    <w:webHidden/>
                  </w:rPr>
                  <w:fldChar w:fldCharType="begin"/>
                </w:r>
                <w:r w:rsidR="00A170DF">
                  <w:rPr>
                    <w:noProof/>
                    <w:webHidden/>
                  </w:rPr>
                  <w:instrText xml:space="preserve"> PAGEREF _Toc128033847 \h </w:instrText>
                </w:r>
                <w:r w:rsidR="00A170DF">
                  <w:rPr>
                    <w:noProof/>
                    <w:webHidden/>
                  </w:rPr>
                </w:r>
                <w:r w:rsidR="00A170DF">
                  <w:rPr>
                    <w:noProof/>
                    <w:webHidden/>
                  </w:rPr>
                  <w:fldChar w:fldCharType="separate"/>
                </w:r>
                <w:r w:rsidR="00A170DF">
                  <w:rPr>
                    <w:noProof/>
                    <w:webHidden/>
                  </w:rPr>
                  <w:t>3</w:t>
                </w:r>
                <w:r w:rsidR="00A170DF">
                  <w:rPr>
                    <w:noProof/>
                    <w:webHidden/>
                  </w:rPr>
                  <w:fldChar w:fldCharType="end"/>
                </w:r>
              </w:hyperlink>
            </w:p>
            <w:p w14:paraId="516DB80D" w14:textId="2B5A2AB4" w:rsidR="00A170DF" w:rsidRDefault="00F75044">
              <w:pPr>
                <w:pStyle w:val="TOC1"/>
                <w:tabs>
                  <w:tab w:val="right" w:leader="dot" w:pos="9010"/>
                </w:tabs>
                <w:rPr>
                  <w:rFonts w:eastAsiaTheme="minorEastAsia" w:cstheme="minorBidi"/>
                  <w:b w:val="0"/>
                  <w:bCs w:val="0"/>
                  <w:i w:val="0"/>
                  <w:iCs w:val="0"/>
                  <w:noProof/>
                  <w:lang w:eastAsia="en-GB"/>
                </w:rPr>
              </w:pPr>
              <w:hyperlink w:anchor="_Toc128033848" w:history="1">
                <w:r w:rsidR="00A170DF" w:rsidRPr="00F15791">
                  <w:rPr>
                    <w:rStyle w:val="Hyperlink"/>
                    <w:noProof/>
                    <w:lang w:eastAsia="en-GB"/>
                  </w:rPr>
                  <w:t>Observation School &amp; Class context</w:t>
                </w:r>
                <w:r w:rsidR="00A170DF">
                  <w:rPr>
                    <w:noProof/>
                    <w:webHidden/>
                  </w:rPr>
                  <w:tab/>
                </w:r>
                <w:r w:rsidR="00A170DF">
                  <w:rPr>
                    <w:noProof/>
                    <w:webHidden/>
                  </w:rPr>
                  <w:fldChar w:fldCharType="begin"/>
                </w:r>
                <w:r w:rsidR="00A170DF">
                  <w:rPr>
                    <w:noProof/>
                    <w:webHidden/>
                  </w:rPr>
                  <w:instrText xml:space="preserve"> PAGEREF _Toc128033848 \h </w:instrText>
                </w:r>
                <w:r w:rsidR="00A170DF">
                  <w:rPr>
                    <w:noProof/>
                    <w:webHidden/>
                  </w:rPr>
                </w:r>
                <w:r w:rsidR="00A170DF">
                  <w:rPr>
                    <w:noProof/>
                    <w:webHidden/>
                  </w:rPr>
                  <w:fldChar w:fldCharType="separate"/>
                </w:r>
                <w:r w:rsidR="00A170DF">
                  <w:rPr>
                    <w:noProof/>
                    <w:webHidden/>
                  </w:rPr>
                  <w:t>5</w:t>
                </w:r>
                <w:r w:rsidR="00A170DF">
                  <w:rPr>
                    <w:noProof/>
                    <w:webHidden/>
                  </w:rPr>
                  <w:fldChar w:fldCharType="end"/>
                </w:r>
              </w:hyperlink>
            </w:p>
            <w:p w14:paraId="793AB498" w14:textId="6027F6ED" w:rsidR="00A170DF" w:rsidRDefault="00F75044">
              <w:pPr>
                <w:pStyle w:val="TOC1"/>
                <w:tabs>
                  <w:tab w:val="right" w:leader="dot" w:pos="9010"/>
                </w:tabs>
                <w:rPr>
                  <w:rFonts w:eastAsiaTheme="minorEastAsia" w:cstheme="minorBidi"/>
                  <w:b w:val="0"/>
                  <w:bCs w:val="0"/>
                  <w:i w:val="0"/>
                  <w:iCs w:val="0"/>
                  <w:noProof/>
                  <w:lang w:eastAsia="en-GB"/>
                </w:rPr>
              </w:pPr>
              <w:hyperlink w:anchor="_Toc128033849" w:history="1">
                <w:r w:rsidR="00A170DF" w:rsidRPr="00F15791">
                  <w:rPr>
                    <w:rStyle w:val="Hyperlink"/>
                    <w:noProof/>
                    <w:lang w:eastAsia="en-GB"/>
                  </w:rPr>
                  <w:t>Critical incident linked to Donaldson’s Four Purposes</w:t>
                </w:r>
                <w:r w:rsidR="00A170DF">
                  <w:rPr>
                    <w:noProof/>
                    <w:webHidden/>
                  </w:rPr>
                  <w:tab/>
                </w:r>
                <w:r w:rsidR="00A170DF">
                  <w:rPr>
                    <w:noProof/>
                    <w:webHidden/>
                  </w:rPr>
                  <w:fldChar w:fldCharType="begin"/>
                </w:r>
                <w:r w:rsidR="00A170DF">
                  <w:rPr>
                    <w:noProof/>
                    <w:webHidden/>
                  </w:rPr>
                  <w:instrText xml:space="preserve"> PAGEREF _Toc128033849 \h </w:instrText>
                </w:r>
                <w:r w:rsidR="00A170DF">
                  <w:rPr>
                    <w:noProof/>
                    <w:webHidden/>
                  </w:rPr>
                </w:r>
                <w:r w:rsidR="00A170DF">
                  <w:rPr>
                    <w:noProof/>
                    <w:webHidden/>
                  </w:rPr>
                  <w:fldChar w:fldCharType="separate"/>
                </w:r>
                <w:r w:rsidR="00A170DF">
                  <w:rPr>
                    <w:noProof/>
                    <w:webHidden/>
                  </w:rPr>
                  <w:t>6</w:t>
                </w:r>
                <w:r w:rsidR="00A170DF">
                  <w:rPr>
                    <w:noProof/>
                    <w:webHidden/>
                  </w:rPr>
                  <w:fldChar w:fldCharType="end"/>
                </w:r>
              </w:hyperlink>
            </w:p>
            <w:p w14:paraId="5C2F1E4F" w14:textId="4CF06BEE" w:rsidR="00A170DF" w:rsidRDefault="00F75044">
              <w:pPr>
                <w:pStyle w:val="TOC1"/>
                <w:tabs>
                  <w:tab w:val="right" w:leader="dot" w:pos="9010"/>
                </w:tabs>
                <w:rPr>
                  <w:rFonts w:eastAsiaTheme="minorEastAsia" w:cstheme="minorBidi"/>
                  <w:b w:val="0"/>
                  <w:bCs w:val="0"/>
                  <w:i w:val="0"/>
                  <w:iCs w:val="0"/>
                  <w:noProof/>
                  <w:lang w:eastAsia="en-GB"/>
                </w:rPr>
              </w:pPr>
              <w:hyperlink w:anchor="_Toc128033850" w:history="1">
                <w:r w:rsidR="00A170DF" w:rsidRPr="00F15791">
                  <w:rPr>
                    <w:rStyle w:val="Hyperlink"/>
                    <w:rFonts w:eastAsia="Times New Roman"/>
                    <w:noProof/>
                  </w:rPr>
                  <w:t>1.0 LITERATURE REVIEW</w:t>
                </w:r>
                <w:r w:rsidR="00A170DF">
                  <w:rPr>
                    <w:noProof/>
                    <w:webHidden/>
                  </w:rPr>
                  <w:tab/>
                </w:r>
                <w:r w:rsidR="00A170DF">
                  <w:rPr>
                    <w:noProof/>
                    <w:webHidden/>
                  </w:rPr>
                  <w:fldChar w:fldCharType="begin"/>
                </w:r>
                <w:r w:rsidR="00A170DF">
                  <w:rPr>
                    <w:noProof/>
                    <w:webHidden/>
                  </w:rPr>
                  <w:instrText xml:space="preserve"> PAGEREF _Toc128033850 \h </w:instrText>
                </w:r>
                <w:r w:rsidR="00A170DF">
                  <w:rPr>
                    <w:noProof/>
                    <w:webHidden/>
                  </w:rPr>
                </w:r>
                <w:r w:rsidR="00A170DF">
                  <w:rPr>
                    <w:noProof/>
                    <w:webHidden/>
                  </w:rPr>
                  <w:fldChar w:fldCharType="separate"/>
                </w:r>
                <w:r w:rsidR="00A170DF">
                  <w:rPr>
                    <w:noProof/>
                    <w:webHidden/>
                  </w:rPr>
                  <w:t>8</w:t>
                </w:r>
                <w:r w:rsidR="00A170DF">
                  <w:rPr>
                    <w:noProof/>
                    <w:webHidden/>
                  </w:rPr>
                  <w:fldChar w:fldCharType="end"/>
                </w:r>
              </w:hyperlink>
            </w:p>
            <w:p w14:paraId="16AA968B" w14:textId="6425C501" w:rsidR="00A170DF" w:rsidRDefault="00F75044">
              <w:pPr>
                <w:pStyle w:val="TOC1"/>
                <w:tabs>
                  <w:tab w:val="left" w:pos="720"/>
                  <w:tab w:val="right" w:leader="dot" w:pos="9010"/>
                </w:tabs>
                <w:rPr>
                  <w:rFonts w:eastAsiaTheme="minorEastAsia" w:cstheme="minorBidi"/>
                  <w:b w:val="0"/>
                  <w:bCs w:val="0"/>
                  <w:i w:val="0"/>
                  <w:iCs w:val="0"/>
                  <w:noProof/>
                  <w:lang w:eastAsia="en-GB"/>
                </w:rPr>
              </w:pPr>
              <w:hyperlink w:anchor="_Toc128033851" w:history="1">
                <w:r w:rsidR="00A170DF" w:rsidRPr="00F15791">
                  <w:rPr>
                    <w:rStyle w:val="Hyperlink"/>
                    <w:rFonts w:ascii="Arial" w:hAnsi="Arial" w:cs="Arial"/>
                    <w:noProof/>
                  </w:rPr>
                  <w:t>1.1</w:t>
                </w:r>
                <w:r w:rsidR="00A170DF">
                  <w:rPr>
                    <w:rFonts w:eastAsiaTheme="minorEastAsia" w:cstheme="minorBidi"/>
                    <w:b w:val="0"/>
                    <w:bCs w:val="0"/>
                    <w:i w:val="0"/>
                    <w:iCs w:val="0"/>
                    <w:noProof/>
                    <w:lang w:eastAsia="en-GB"/>
                  </w:rPr>
                  <w:tab/>
                </w:r>
                <w:r w:rsidR="00A170DF" w:rsidRPr="00F15791">
                  <w:rPr>
                    <w:rStyle w:val="Hyperlink"/>
                    <w:rFonts w:ascii="Arial" w:hAnsi="Arial" w:cs="Arial"/>
                    <w:noProof/>
                  </w:rPr>
                  <w:t>Classroom Management</w:t>
                </w:r>
                <w:r w:rsidR="00A170DF">
                  <w:rPr>
                    <w:noProof/>
                    <w:webHidden/>
                  </w:rPr>
                  <w:tab/>
                </w:r>
                <w:r w:rsidR="00A170DF">
                  <w:rPr>
                    <w:noProof/>
                    <w:webHidden/>
                  </w:rPr>
                  <w:fldChar w:fldCharType="begin"/>
                </w:r>
                <w:r w:rsidR="00A170DF">
                  <w:rPr>
                    <w:noProof/>
                    <w:webHidden/>
                  </w:rPr>
                  <w:instrText xml:space="preserve"> PAGEREF _Toc128033851 \h </w:instrText>
                </w:r>
                <w:r w:rsidR="00A170DF">
                  <w:rPr>
                    <w:noProof/>
                    <w:webHidden/>
                  </w:rPr>
                </w:r>
                <w:r w:rsidR="00A170DF">
                  <w:rPr>
                    <w:noProof/>
                    <w:webHidden/>
                  </w:rPr>
                  <w:fldChar w:fldCharType="separate"/>
                </w:r>
                <w:r w:rsidR="00A170DF">
                  <w:rPr>
                    <w:noProof/>
                    <w:webHidden/>
                  </w:rPr>
                  <w:t>8</w:t>
                </w:r>
                <w:r w:rsidR="00A170DF">
                  <w:rPr>
                    <w:noProof/>
                    <w:webHidden/>
                  </w:rPr>
                  <w:fldChar w:fldCharType="end"/>
                </w:r>
              </w:hyperlink>
            </w:p>
            <w:p w14:paraId="295DFDCE" w14:textId="3117343A" w:rsidR="00A170DF" w:rsidRDefault="00F75044">
              <w:pPr>
                <w:pStyle w:val="TOC1"/>
                <w:tabs>
                  <w:tab w:val="right" w:leader="dot" w:pos="9010"/>
                </w:tabs>
                <w:rPr>
                  <w:rFonts w:eastAsiaTheme="minorEastAsia" w:cstheme="minorBidi"/>
                  <w:b w:val="0"/>
                  <w:bCs w:val="0"/>
                  <w:i w:val="0"/>
                  <w:iCs w:val="0"/>
                  <w:noProof/>
                  <w:lang w:eastAsia="en-GB"/>
                </w:rPr>
              </w:pPr>
              <w:hyperlink w:anchor="_Toc128033852" w:history="1">
                <w:r w:rsidR="00A170DF" w:rsidRPr="00F15791">
                  <w:rPr>
                    <w:rStyle w:val="Hyperlink"/>
                    <w:rFonts w:ascii="Arial" w:hAnsi="Arial" w:cs="Arial"/>
                    <w:noProof/>
                  </w:rPr>
                  <w:t>1.2 Positive Learning environment</w:t>
                </w:r>
                <w:r w:rsidR="00A170DF">
                  <w:rPr>
                    <w:noProof/>
                    <w:webHidden/>
                  </w:rPr>
                  <w:tab/>
                </w:r>
                <w:r w:rsidR="00A170DF">
                  <w:rPr>
                    <w:noProof/>
                    <w:webHidden/>
                  </w:rPr>
                  <w:fldChar w:fldCharType="begin"/>
                </w:r>
                <w:r w:rsidR="00A170DF">
                  <w:rPr>
                    <w:noProof/>
                    <w:webHidden/>
                  </w:rPr>
                  <w:instrText xml:space="preserve"> PAGEREF _Toc128033852 \h </w:instrText>
                </w:r>
                <w:r w:rsidR="00A170DF">
                  <w:rPr>
                    <w:noProof/>
                    <w:webHidden/>
                  </w:rPr>
                </w:r>
                <w:r w:rsidR="00A170DF">
                  <w:rPr>
                    <w:noProof/>
                    <w:webHidden/>
                  </w:rPr>
                  <w:fldChar w:fldCharType="separate"/>
                </w:r>
                <w:r w:rsidR="00A170DF">
                  <w:rPr>
                    <w:noProof/>
                    <w:webHidden/>
                  </w:rPr>
                  <w:t>11</w:t>
                </w:r>
                <w:r w:rsidR="00A170DF">
                  <w:rPr>
                    <w:noProof/>
                    <w:webHidden/>
                  </w:rPr>
                  <w:fldChar w:fldCharType="end"/>
                </w:r>
              </w:hyperlink>
            </w:p>
            <w:p w14:paraId="15DEA13A" w14:textId="5F78C28D" w:rsidR="00A170DF" w:rsidRDefault="00F75044">
              <w:pPr>
                <w:pStyle w:val="TOC1"/>
                <w:tabs>
                  <w:tab w:val="right" w:leader="dot" w:pos="9010"/>
                </w:tabs>
                <w:rPr>
                  <w:rFonts w:eastAsiaTheme="minorEastAsia" w:cstheme="minorBidi"/>
                  <w:b w:val="0"/>
                  <w:bCs w:val="0"/>
                  <w:i w:val="0"/>
                  <w:iCs w:val="0"/>
                  <w:noProof/>
                  <w:lang w:eastAsia="en-GB"/>
                </w:rPr>
              </w:pPr>
              <w:hyperlink w:anchor="_Toc128033853" w:history="1">
                <w:r w:rsidR="00A170DF" w:rsidRPr="00F15791">
                  <w:rPr>
                    <w:rStyle w:val="Hyperlink"/>
                    <w:rFonts w:ascii="Arial" w:hAnsi="Arial" w:cs="Arial"/>
                    <w:noProof/>
                  </w:rPr>
                  <w:t>1.3 Positive reinforcement</w:t>
                </w:r>
                <w:r w:rsidR="00A170DF">
                  <w:rPr>
                    <w:noProof/>
                    <w:webHidden/>
                  </w:rPr>
                  <w:tab/>
                </w:r>
                <w:r w:rsidR="00A170DF">
                  <w:rPr>
                    <w:noProof/>
                    <w:webHidden/>
                  </w:rPr>
                  <w:fldChar w:fldCharType="begin"/>
                </w:r>
                <w:r w:rsidR="00A170DF">
                  <w:rPr>
                    <w:noProof/>
                    <w:webHidden/>
                  </w:rPr>
                  <w:instrText xml:space="preserve"> PAGEREF _Toc128033853 \h </w:instrText>
                </w:r>
                <w:r w:rsidR="00A170DF">
                  <w:rPr>
                    <w:noProof/>
                    <w:webHidden/>
                  </w:rPr>
                </w:r>
                <w:r w:rsidR="00A170DF">
                  <w:rPr>
                    <w:noProof/>
                    <w:webHidden/>
                  </w:rPr>
                  <w:fldChar w:fldCharType="separate"/>
                </w:r>
                <w:r w:rsidR="00A170DF">
                  <w:rPr>
                    <w:noProof/>
                    <w:webHidden/>
                  </w:rPr>
                  <w:t>14</w:t>
                </w:r>
                <w:r w:rsidR="00A170DF">
                  <w:rPr>
                    <w:noProof/>
                    <w:webHidden/>
                  </w:rPr>
                  <w:fldChar w:fldCharType="end"/>
                </w:r>
              </w:hyperlink>
            </w:p>
            <w:p w14:paraId="18DBFC4C" w14:textId="13693639" w:rsidR="00A170DF" w:rsidRDefault="00F75044">
              <w:pPr>
                <w:pStyle w:val="TOC1"/>
                <w:tabs>
                  <w:tab w:val="right" w:leader="dot" w:pos="9010"/>
                </w:tabs>
                <w:rPr>
                  <w:rFonts w:eastAsiaTheme="minorEastAsia" w:cstheme="minorBidi"/>
                  <w:b w:val="0"/>
                  <w:bCs w:val="0"/>
                  <w:i w:val="0"/>
                  <w:iCs w:val="0"/>
                  <w:noProof/>
                  <w:lang w:eastAsia="en-GB"/>
                </w:rPr>
              </w:pPr>
              <w:hyperlink w:anchor="_Toc128033854" w:history="1">
                <w:r w:rsidR="00A170DF" w:rsidRPr="00F15791">
                  <w:rPr>
                    <w:rStyle w:val="Hyperlink"/>
                    <w:rFonts w:eastAsia="Times New Roman"/>
                    <w:noProof/>
                    <w:lang w:eastAsia="en-GB"/>
                  </w:rPr>
                  <w:t>REFLECTION / EVALUATION &amp; NEXT STEPS</w:t>
                </w:r>
                <w:r w:rsidR="00A170DF">
                  <w:rPr>
                    <w:noProof/>
                    <w:webHidden/>
                  </w:rPr>
                  <w:tab/>
                </w:r>
                <w:r w:rsidR="00A170DF">
                  <w:rPr>
                    <w:noProof/>
                    <w:webHidden/>
                  </w:rPr>
                  <w:fldChar w:fldCharType="begin"/>
                </w:r>
                <w:r w:rsidR="00A170DF">
                  <w:rPr>
                    <w:noProof/>
                    <w:webHidden/>
                  </w:rPr>
                  <w:instrText xml:space="preserve"> PAGEREF _Toc128033854 \h </w:instrText>
                </w:r>
                <w:r w:rsidR="00A170DF">
                  <w:rPr>
                    <w:noProof/>
                    <w:webHidden/>
                  </w:rPr>
                </w:r>
                <w:r w:rsidR="00A170DF">
                  <w:rPr>
                    <w:noProof/>
                    <w:webHidden/>
                  </w:rPr>
                  <w:fldChar w:fldCharType="separate"/>
                </w:r>
                <w:r w:rsidR="00A170DF">
                  <w:rPr>
                    <w:noProof/>
                    <w:webHidden/>
                  </w:rPr>
                  <w:t>16</w:t>
                </w:r>
                <w:r w:rsidR="00A170DF">
                  <w:rPr>
                    <w:noProof/>
                    <w:webHidden/>
                  </w:rPr>
                  <w:fldChar w:fldCharType="end"/>
                </w:r>
              </w:hyperlink>
            </w:p>
            <w:p w14:paraId="4A6ABB5D" w14:textId="0BD27436" w:rsidR="00A170DF" w:rsidRDefault="00F75044">
              <w:pPr>
                <w:pStyle w:val="TOC1"/>
                <w:tabs>
                  <w:tab w:val="right" w:leader="dot" w:pos="9010"/>
                </w:tabs>
                <w:rPr>
                  <w:rFonts w:eastAsiaTheme="minorEastAsia" w:cstheme="minorBidi"/>
                  <w:b w:val="0"/>
                  <w:bCs w:val="0"/>
                  <w:i w:val="0"/>
                  <w:iCs w:val="0"/>
                  <w:noProof/>
                  <w:lang w:eastAsia="en-GB"/>
                </w:rPr>
              </w:pPr>
              <w:hyperlink w:anchor="_Toc128033855" w:history="1">
                <w:r w:rsidR="00A170DF" w:rsidRPr="00F15791">
                  <w:rPr>
                    <w:rStyle w:val="Hyperlink"/>
                    <w:noProof/>
                    <w:lang w:eastAsia="en-GB"/>
                  </w:rPr>
                  <w:t>Conclusion</w:t>
                </w:r>
                <w:r w:rsidR="00A170DF">
                  <w:rPr>
                    <w:noProof/>
                    <w:webHidden/>
                  </w:rPr>
                  <w:tab/>
                </w:r>
                <w:r w:rsidR="00A170DF">
                  <w:rPr>
                    <w:noProof/>
                    <w:webHidden/>
                  </w:rPr>
                  <w:fldChar w:fldCharType="begin"/>
                </w:r>
                <w:r w:rsidR="00A170DF">
                  <w:rPr>
                    <w:noProof/>
                    <w:webHidden/>
                  </w:rPr>
                  <w:instrText xml:space="preserve"> PAGEREF _Toc128033855 \h </w:instrText>
                </w:r>
                <w:r w:rsidR="00A170DF">
                  <w:rPr>
                    <w:noProof/>
                    <w:webHidden/>
                  </w:rPr>
                </w:r>
                <w:r w:rsidR="00A170DF">
                  <w:rPr>
                    <w:noProof/>
                    <w:webHidden/>
                  </w:rPr>
                  <w:fldChar w:fldCharType="separate"/>
                </w:r>
                <w:r w:rsidR="00A170DF">
                  <w:rPr>
                    <w:noProof/>
                    <w:webHidden/>
                  </w:rPr>
                  <w:t>18</w:t>
                </w:r>
                <w:r w:rsidR="00A170DF">
                  <w:rPr>
                    <w:noProof/>
                    <w:webHidden/>
                  </w:rPr>
                  <w:fldChar w:fldCharType="end"/>
                </w:r>
              </w:hyperlink>
            </w:p>
            <w:p w14:paraId="7BA2AAC2" w14:textId="169BAC27" w:rsidR="00A170DF" w:rsidRDefault="00F75044">
              <w:pPr>
                <w:pStyle w:val="TOC1"/>
                <w:tabs>
                  <w:tab w:val="right" w:leader="dot" w:pos="9010"/>
                </w:tabs>
                <w:rPr>
                  <w:rFonts w:eastAsiaTheme="minorEastAsia" w:cstheme="minorBidi"/>
                  <w:b w:val="0"/>
                  <w:bCs w:val="0"/>
                  <w:i w:val="0"/>
                  <w:iCs w:val="0"/>
                  <w:noProof/>
                  <w:lang w:eastAsia="en-GB"/>
                </w:rPr>
              </w:pPr>
              <w:hyperlink w:anchor="_Toc128033856" w:history="1">
                <w:r w:rsidR="00A170DF" w:rsidRPr="00F15791">
                  <w:rPr>
                    <w:rStyle w:val="Hyperlink"/>
                    <w:noProof/>
                  </w:rPr>
                  <w:t>References</w:t>
                </w:r>
                <w:r w:rsidR="00A170DF">
                  <w:rPr>
                    <w:noProof/>
                    <w:webHidden/>
                  </w:rPr>
                  <w:tab/>
                </w:r>
                <w:r w:rsidR="00A170DF">
                  <w:rPr>
                    <w:noProof/>
                    <w:webHidden/>
                  </w:rPr>
                  <w:fldChar w:fldCharType="begin"/>
                </w:r>
                <w:r w:rsidR="00A170DF">
                  <w:rPr>
                    <w:noProof/>
                    <w:webHidden/>
                  </w:rPr>
                  <w:instrText xml:space="preserve"> PAGEREF _Toc128033856 \h </w:instrText>
                </w:r>
                <w:r w:rsidR="00A170DF">
                  <w:rPr>
                    <w:noProof/>
                    <w:webHidden/>
                  </w:rPr>
                </w:r>
                <w:r w:rsidR="00A170DF">
                  <w:rPr>
                    <w:noProof/>
                    <w:webHidden/>
                  </w:rPr>
                  <w:fldChar w:fldCharType="separate"/>
                </w:r>
                <w:r w:rsidR="00A170DF">
                  <w:rPr>
                    <w:noProof/>
                    <w:webHidden/>
                  </w:rPr>
                  <w:t>20</w:t>
                </w:r>
                <w:r w:rsidR="00A170DF">
                  <w:rPr>
                    <w:noProof/>
                    <w:webHidden/>
                  </w:rPr>
                  <w:fldChar w:fldCharType="end"/>
                </w:r>
              </w:hyperlink>
            </w:p>
            <w:p w14:paraId="2A7DDBB9" w14:textId="2F7ADBB5" w:rsidR="00A170DF" w:rsidRDefault="00F75044">
              <w:pPr>
                <w:pStyle w:val="TOC1"/>
                <w:tabs>
                  <w:tab w:val="right" w:leader="dot" w:pos="9010"/>
                </w:tabs>
                <w:rPr>
                  <w:rFonts w:eastAsiaTheme="minorEastAsia" w:cstheme="minorBidi"/>
                  <w:b w:val="0"/>
                  <w:bCs w:val="0"/>
                  <w:i w:val="0"/>
                  <w:iCs w:val="0"/>
                  <w:noProof/>
                  <w:lang w:eastAsia="en-GB"/>
                </w:rPr>
              </w:pPr>
              <w:hyperlink w:anchor="_Toc128033857" w:history="1">
                <w:r w:rsidR="00A170DF" w:rsidRPr="00F15791">
                  <w:rPr>
                    <w:rStyle w:val="Hyperlink"/>
                    <w:noProof/>
                  </w:rPr>
                  <w:t>Appendix A:</w:t>
                </w:r>
                <w:r w:rsidR="00A170DF">
                  <w:rPr>
                    <w:noProof/>
                    <w:webHidden/>
                  </w:rPr>
                  <w:tab/>
                </w:r>
                <w:r w:rsidR="00A170DF">
                  <w:rPr>
                    <w:noProof/>
                    <w:webHidden/>
                  </w:rPr>
                  <w:fldChar w:fldCharType="begin"/>
                </w:r>
                <w:r w:rsidR="00A170DF">
                  <w:rPr>
                    <w:noProof/>
                    <w:webHidden/>
                  </w:rPr>
                  <w:instrText xml:space="preserve"> PAGEREF _Toc128033857 \h </w:instrText>
                </w:r>
                <w:r w:rsidR="00A170DF">
                  <w:rPr>
                    <w:noProof/>
                    <w:webHidden/>
                  </w:rPr>
                </w:r>
                <w:r w:rsidR="00A170DF">
                  <w:rPr>
                    <w:noProof/>
                    <w:webHidden/>
                  </w:rPr>
                  <w:fldChar w:fldCharType="separate"/>
                </w:r>
                <w:r w:rsidR="00A170DF">
                  <w:rPr>
                    <w:noProof/>
                    <w:webHidden/>
                  </w:rPr>
                  <w:t>23</w:t>
                </w:r>
                <w:r w:rsidR="00A170DF">
                  <w:rPr>
                    <w:noProof/>
                    <w:webHidden/>
                  </w:rPr>
                  <w:fldChar w:fldCharType="end"/>
                </w:r>
              </w:hyperlink>
            </w:p>
            <w:p w14:paraId="72601047" w14:textId="39631CCD" w:rsidR="00090ADC" w:rsidRDefault="00090ADC" w:rsidP="009238D9">
              <w:pPr>
                <w:jc w:val="center"/>
              </w:pPr>
              <w:r w:rsidRPr="009238D9">
                <w:rPr>
                  <w:b/>
                  <w:bCs/>
                  <w:noProof/>
                </w:rPr>
                <w:fldChar w:fldCharType="end"/>
              </w:r>
            </w:p>
          </w:sdtContent>
        </w:sdt>
        <w:p w14:paraId="5C2AED3C" w14:textId="085516D9" w:rsidR="00090ADC" w:rsidRDefault="00F75044"/>
      </w:sdtContent>
    </w:sdt>
    <w:p w14:paraId="0258C597" w14:textId="3B0A7A37" w:rsidR="006110B5" w:rsidRDefault="006110B5"/>
    <w:p w14:paraId="21DB14BC" w14:textId="77777777" w:rsidR="004A0C36" w:rsidRDefault="004A0C36" w:rsidP="004A0C36"/>
    <w:p w14:paraId="4C1D2F7C" w14:textId="77777777" w:rsidR="004A0C36" w:rsidRDefault="004A0C36" w:rsidP="004A0C36"/>
    <w:p w14:paraId="00766889" w14:textId="77777777" w:rsidR="004A0C36" w:rsidRDefault="004A0C36" w:rsidP="004A0C36"/>
    <w:p w14:paraId="45B2CDA9" w14:textId="77777777" w:rsidR="004A0C36" w:rsidRDefault="004A0C36" w:rsidP="004A0C36"/>
    <w:p w14:paraId="52B122B3" w14:textId="77777777" w:rsidR="004A0C36" w:rsidRDefault="004A0C36" w:rsidP="004A0C36"/>
    <w:p w14:paraId="6BE3149D" w14:textId="77777777" w:rsidR="004A0C36" w:rsidRDefault="004A0C36" w:rsidP="004A0C36"/>
    <w:p w14:paraId="27B65477" w14:textId="77777777" w:rsidR="004A0C36" w:rsidRDefault="004A0C36" w:rsidP="004A0C36"/>
    <w:p w14:paraId="75CBDFB5" w14:textId="77777777" w:rsidR="004A0C36" w:rsidRDefault="004A0C36" w:rsidP="004A0C36"/>
    <w:p w14:paraId="4BC278EE" w14:textId="77777777" w:rsidR="004A0C36" w:rsidRDefault="004A0C36" w:rsidP="004A0C36"/>
    <w:p w14:paraId="4492F36A" w14:textId="77777777" w:rsidR="004A0C36" w:rsidRDefault="004A0C36" w:rsidP="004A0C36"/>
    <w:p w14:paraId="58E14E86" w14:textId="77777777" w:rsidR="004A0C36" w:rsidRDefault="004A0C36" w:rsidP="004A0C36"/>
    <w:p w14:paraId="2A353C02" w14:textId="77777777" w:rsidR="004A0C36" w:rsidRDefault="004A0C36" w:rsidP="004A0C36"/>
    <w:p w14:paraId="15A00DA1" w14:textId="77777777" w:rsidR="004A0C36" w:rsidRDefault="004A0C36" w:rsidP="004A0C36"/>
    <w:p w14:paraId="4804DBEF" w14:textId="77777777" w:rsidR="004A0C36" w:rsidRDefault="004A0C36" w:rsidP="004A0C36"/>
    <w:p w14:paraId="3C74F616" w14:textId="77777777" w:rsidR="004A0C36" w:rsidRDefault="004A0C36" w:rsidP="004A0C36"/>
    <w:p w14:paraId="2D85FBE2" w14:textId="77777777" w:rsidR="004A0C36" w:rsidRDefault="004A0C36" w:rsidP="004A0C36"/>
    <w:p w14:paraId="5847780C" w14:textId="77777777" w:rsidR="004A0C36" w:rsidRDefault="004A0C36" w:rsidP="004A0C36"/>
    <w:p w14:paraId="3BB98E6B" w14:textId="77777777" w:rsidR="004A0C36" w:rsidRDefault="004A0C36" w:rsidP="004A0C36"/>
    <w:p w14:paraId="127F3261" w14:textId="77777777" w:rsidR="004A0C36" w:rsidRDefault="004A0C36" w:rsidP="004A0C36"/>
    <w:p w14:paraId="3B86831A" w14:textId="77777777" w:rsidR="004A0C36" w:rsidRDefault="004A0C36" w:rsidP="004A0C36"/>
    <w:p w14:paraId="31CD235F" w14:textId="77777777" w:rsidR="004A0C36" w:rsidRDefault="004A0C36" w:rsidP="004A0C36"/>
    <w:p w14:paraId="1E8DBBE0" w14:textId="6E5B878E" w:rsidR="004A0C36" w:rsidRDefault="004A0C36" w:rsidP="004A0C36"/>
    <w:p w14:paraId="486C3C03" w14:textId="77777777" w:rsidR="00A36C05" w:rsidRDefault="00A36C05" w:rsidP="004A0C36"/>
    <w:p w14:paraId="01E05C0A" w14:textId="77777777" w:rsidR="004A0C36" w:rsidRDefault="004A0C36" w:rsidP="004A0C36"/>
    <w:p w14:paraId="4B500D50" w14:textId="77777777" w:rsidR="004A0C36" w:rsidRDefault="004A0C36" w:rsidP="004A0C36"/>
    <w:p w14:paraId="1130054F" w14:textId="77777777" w:rsidR="004A0C36" w:rsidRDefault="004A0C36" w:rsidP="004A0C36"/>
    <w:p w14:paraId="77356418" w14:textId="77777777" w:rsidR="004A0C36" w:rsidRDefault="004A0C36" w:rsidP="004A0C36"/>
    <w:p w14:paraId="2251A523" w14:textId="66EE1702" w:rsidR="006110B5" w:rsidRPr="008470FE" w:rsidRDefault="006110B5" w:rsidP="004A0C36">
      <w:pPr>
        <w:pStyle w:val="Heading1"/>
        <w:rPr>
          <w:rFonts w:eastAsia="Times New Roman"/>
          <w:u w:val="single"/>
        </w:rPr>
      </w:pPr>
      <w:bookmarkStart w:id="0" w:name="_Toc128033846"/>
      <w:r w:rsidRPr="008470FE">
        <w:rPr>
          <w:rFonts w:eastAsia="Times New Roman"/>
          <w:u w:val="single"/>
        </w:rPr>
        <w:lastRenderedPageBreak/>
        <w:t>I</w:t>
      </w:r>
      <w:r w:rsidR="008470FE" w:rsidRPr="008470FE">
        <w:rPr>
          <w:rFonts w:eastAsia="Times New Roman"/>
          <w:u w:val="single"/>
        </w:rPr>
        <w:t>ntroduction</w:t>
      </w:r>
      <w:bookmarkEnd w:id="0"/>
    </w:p>
    <w:p w14:paraId="062A2ED4" w14:textId="60D78921" w:rsidR="006110B5" w:rsidRDefault="006110B5" w:rsidP="006110B5">
      <w:r w:rsidRPr="006110B5">
        <w:t xml:space="preserve">  </w:t>
      </w:r>
    </w:p>
    <w:p w14:paraId="6A7A5252" w14:textId="77777777" w:rsidR="00A36C05" w:rsidRPr="002C22CC" w:rsidRDefault="00F45709" w:rsidP="00F45709">
      <w:pPr>
        <w:spacing w:line="360" w:lineRule="auto"/>
        <w:rPr>
          <w:rFonts w:ascii="Arial" w:hAnsi="Arial" w:cs="Arial"/>
          <w:color w:val="000000" w:themeColor="text1"/>
        </w:rPr>
      </w:pPr>
      <w:r w:rsidRPr="002C22CC">
        <w:rPr>
          <w:rFonts w:ascii="Arial" w:hAnsi="Arial" w:cs="Arial"/>
          <w:color w:val="000000" w:themeColor="text1"/>
        </w:rPr>
        <w:t xml:space="preserve">The following essay will critically evaluate a critical incident (CI) that happened within a classroom during observation and identify and focus on the next teaching and learning steps for future teaching practice. A </w:t>
      </w:r>
      <w:r w:rsidR="00A12C32" w:rsidRPr="002C22CC">
        <w:rPr>
          <w:rFonts w:ascii="Arial" w:hAnsi="Arial" w:cs="Arial"/>
          <w:color w:val="000000" w:themeColor="text1"/>
        </w:rPr>
        <w:t>CI</w:t>
      </w:r>
      <w:r w:rsidRPr="002C22CC">
        <w:rPr>
          <w:rFonts w:ascii="Arial" w:hAnsi="Arial" w:cs="Arial"/>
          <w:color w:val="000000" w:themeColor="text1"/>
        </w:rPr>
        <w:t xml:space="preserve"> does not need to be an argument or event that causes harm; however, it is likely a common occurrence that occurs in the classroom</w:t>
      </w:r>
      <w:r w:rsidR="00A36C05" w:rsidRPr="002C22CC">
        <w:rPr>
          <w:rFonts w:ascii="Arial" w:hAnsi="Arial" w:cs="Arial"/>
          <w:color w:val="000000" w:themeColor="text1"/>
        </w:rPr>
        <w:t xml:space="preserve">. According to Tripp (1993) it is the </w:t>
      </w:r>
      <w:r w:rsidRPr="002C22CC">
        <w:rPr>
          <w:rFonts w:ascii="Arial" w:hAnsi="Arial" w:cs="Arial"/>
          <w:color w:val="000000" w:themeColor="text1"/>
        </w:rPr>
        <w:t xml:space="preserve">analysing and evaluating after the incident that has happened is the ‘critical’ part of the process, where the reflection is going to happen. Many authors and professors such as Tripp (1993) and Brookfield (1990) have defined critical incidents in all different ways. </w:t>
      </w:r>
      <w:r w:rsidR="00A12C32" w:rsidRPr="002C22CC">
        <w:rPr>
          <w:rFonts w:ascii="Arial" w:hAnsi="Arial" w:cs="Arial"/>
          <w:color w:val="000000" w:themeColor="text1"/>
        </w:rPr>
        <w:t xml:space="preserve">These </w:t>
      </w:r>
      <w:r w:rsidR="00A36C05" w:rsidRPr="002C22CC">
        <w:rPr>
          <w:rFonts w:ascii="Arial" w:hAnsi="Arial" w:cs="Arial"/>
          <w:color w:val="000000" w:themeColor="text1"/>
        </w:rPr>
        <w:t>professors and authors</w:t>
      </w:r>
      <w:r w:rsidR="00A12C32" w:rsidRPr="002C22CC">
        <w:rPr>
          <w:rFonts w:ascii="Arial" w:hAnsi="Arial" w:cs="Arial"/>
          <w:color w:val="000000" w:themeColor="text1"/>
        </w:rPr>
        <w:t xml:space="preserve"> </w:t>
      </w:r>
      <w:r w:rsidRPr="002C22CC">
        <w:rPr>
          <w:rFonts w:ascii="Arial" w:hAnsi="Arial" w:cs="Arial"/>
          <w:color w:val="000000" w:themeColor="text1"/>
        </w:rPr>
        <w:t xml:space="preserve">suggest that ‘critical incidents’ highlight the crucial influences that reflect on a teacher's knowledge, abilities, and attitudes towards teaching and learning. </w:t>
      </w:r>
    </w:p>
    <w:p w14:paraId="4B31646B" w14:textId="77777777" w:rsidR="00A36C05" w:rsidRPr="002C22CC" w:rsidRDefault="00A36C05" w:rsidP="00F45709">
      <w:pPr>
        <w:spacing w:line="360" w:lineRule="auto"/>
        <w:rPr>
          <w:rFonts w:ascii="Arial" w:hAnsi="Arial" w:cs="Arial"/>
          <w:color w:val="000000" w:themeColor="text1"/>
        </w:rPr>
      </w:pPr>
    </w:p>
    <w:p w14:paraId="063C5754" w14:textId="77777777" w:rsidR="008729DF" w:rsidRDefault="00A36C05" w:rsidP="00F45709">
      <w:pPr>
        <w:spacing w:line="360" w:lineRule="auto"/>
        <w:rPr>
          <w:rFonts w:ascii="Arial" w:hAnsi="Arial" w:cs="Arial"/>
          <w:color w:val="000000" w:themeColor="text1"/>
        </w:rPr>
      </w:pPr>
      <w:r w:rsidRPr="002C22CC">
        <w:rPr>
          <w:rFonts w:ascii="Arial" w:hAnsi="Arial" w:cs="Arial"/>
          <w:color w:val="000000" w:themeColor="text1"/>
        </w:rPr>
        <w:t>T</w:t>
      </w:r>
      <w:r w:rsidR="00F45709" w:rsidRPr="002C22CC">
        <w:rPr>
          <w:rFonts w:ascii="Arial" w:hAnsi="Arial" w:cs="Arial"/>
          <w:color w:val="000000" w:themeColor="text1"/>
        </w:rPr>
        <w:t>his is very beneficial for a teacher</w:t>
      </w:r>
      <w:r w:rsidR="00B61DB0" w:rsidRPr="002C22CC">
        <w:rPr>
          <w:rFonts w:ascii="Arial" w:hAnsi="Arial" w:cs="Arial"/>
          <w:color w:val="000000" w:themeColor="text1"/>
        </w:rPr>
        <w:t xml:space="preserve"> as</w:t>
      </w:r>
      <w:r w:rsidR="00F45709" w:rsidRPr="002C22CC">
        <w:rPr>
          <w:rFonts w:ascii="Arial" w:hAnsi="Arial" w:cs="Arial"/>
          <w:color w:val="000000" w:themeColor="text1"/>
        </w:rPr>
        <w:t xml:space="preserve"> </w:t>
      </w:r>
      <w:r w:rsidR="00B61DB0" w:rsidRPr="002C22CC">
        <w:rPr>
          <w:rFonts w:ascii="Arial" w:hAnsi="Arial" w:cs="Arial"/>
          <w:color w:val="000000" w:themeColor="text1"/>
        </w:rPr>
        <w:t>CI</w:t>
      </w:r>
      <w:r w:rsidR="00F45709" w:rsidRPr="002C22CC">
        <w:rPr>
          <w:rFonts w:ascii="Arial" w:hAnsi="Arial" w:cs="Arial"/>
          <w:color w:val="000000" w:themeColor="text1"/>
        </w:rPr>
        <w:t xml:space="preserve"> </w:t>
      </w:r>
      <w:r w:rsidR="00B61DB0" w:rsidRPr="002C22CC">
        <w:rPr>
          <w:rFonts w:ascii="Arial" w:hAnsi="Arial" w:cs="Arial"/>
          <w:color w:val="000000" w:themeColor="text1"/>
        </w:rPr>
        <w:t xml:space="preserve">can influence </w:t>
      </w:r>
      <w:r w:rsidRPr="002C22CC">
        <w:rPr>
          <w:rFonts w:ascii="Arial" w:hAnsi="Arial" w:cs="Arial"/>
          <w:color w:val="000000" w:themeColor="text1"/>
        </w:rPr>
        <w:t>and encourage educators to become reflective practitioners</w:t>
      </w:r>
      <w:r w:rsidR="008729DF">
        <w:rPr>
          <w:rFonts w:ascii="Arial" w:hAnsi="Arial" w:cs="Arial"/>
          <w:color w:val="000000" w:themeColor="text1"/>
        </w:rPr>
        <w:t xml:space="preserve"> and a huge effect </w:t>
      </w:r>
      <w:r w:rsidR="008729DF" w:rsidRPr="008729DF">
        <w:rPr>
          <w:rFonts w:ascii="Arial" w:hAnsi="Arial" w:cs="Arial"/>
          <w:color w:val="000000" w:themeColor="text1"/>
        </w:rPr>
        <w:t xml:space="preserve">in </w:t>
      </w:r>
      <w:r w:rsidR="008729DF">
        <w:rPr>
          <w:rFonts w:ascii="Arial" w:hAnsi="Arial" w:cs="Arial"/>
          <w:color w:val="000000" w:themeColor="text1"/>
        </w:rPr>
        <w:t xml:space="preserve">teachers’ </w:t>
      </w:r>
      <w:r w:rsidR="008729DF" w:rsidRPr="008729DF">
        <w:rPr>
          <w:rFonts w:ascii="Arial" w:hAnsi="Arial" w:cs="Arial"/>
          <w:color w:val="000000" w:themeColor="text1"/>
        </w:rPr>
        <w:t>pedagogical progression.</w:t>
      </w:r>
      <w:r w:rsidR="008729DF">
        <w:rPr>
          <w:rFonts w:ascii="Arial" w:hAnsi="Arial" w:cs="Arial"/>
          <w:color w:val="000000" w:themeColor="text1"/>
        </w:rPr>
        <w:t xml:space="preserve"> </w:t>
      </w:r>
      <w:r w:rsidRPr="002C22CC">
        <w:rPr>
          <w:rFonts w:ascii="Arial" w:hAnsi="Arial" w:cs="Arial"/>
          <w:color w:val="000000" w:themeColor="text1"/>
        </w:rPr>
        <w:t xml:space="preserve">By critically analysing the CI, teachers can choose the next steps that will enhance their pedagogy and the learning of their pupils. </w:t>
      </w:r>
      <w:r w:rsidR="00F45709" w:rsidRPr="002C22CC">
        <w:rPr>
          <w:rFonts w:ascii="Arial" w:hAnsi="Arial" w:cs="Arial"/>
          <w:color w:val="000000" w:themeColor="text1"/>
        </w:rPr>
        <w:t>Tripp (1993), describe</w:t>
      </w:r>
      <w:r w:rsidR="008729DF">
        <w:rPr>
          <w:rFonts w:ascii="Arial" w:hAnsi="Arial" w:cs="Arial"/>
          <w:color w:val="000000" w:themeColor="text1"/>
        </w:rPr>
        <w:t>d</w:t>
      </w:r>
      <w:r w:rsidR="00F45709" w:rsidRPr="002C22CC">
        <w:rPr>
          <w:rFonts w:ascii="Arial" w:hAnsi="Arial" w:cs="Arial"/>
          <w:color w:val="000000" w:themeColor="text1"/>
        </w:rPr>
        <w:t xml:space="preserve"> a </w:t>
      </w:r>
      <w:r w:rsidR="00A12C32" w:rsidRPr="002C22CC">
        <w:rPr>
          <w:rFonts w:ascii="Arial" w:hAnsi="Arial" w:cs="Arial"/>
          <w:color w:val="000000" w:themeColor="text1"/>
        </w:rPr>
        <w:t>CI</w:t>
      </w:r>
      <w:r w:rsidR="00F45709" w:rsidRPr="002C22CC">
        <w:rPr>
          <w:rFonts w:ascii="Arial" w:hAnsi="Arial" w:cs="Arial"/>
          <w:color w:val="000000" w:themeColor="text1"/>
        </w:rPr>
        <w:t xml:space="preserve"> as an understanding of an immense event that has happened during teaching, a critical incident is an interpretation of the significance of an event. </w:t>
      </w:r>
    </w:p>
    <w:p w14:paraId="3C8D567F" w14:textId="625868CC" w:rsidR="006110B5" w:rsidRPr="002C22CC" w:rsidRDefault="008729DF" w:rsidP="00F45709">
      <w:pPr>
        <w:spacing w:line="360" w:lineRule="auto"/>
        <w:rPr>
          <w:rFonts w:ascii="Arial" w:hAnsi="Arial" w:cs="Arial"/>
          <w:color w:val="000000" w:themeColor="text1"/>
        </w:rPr>
      </w:pPr>
      <w:r w:rsidRPr="008729DF">
        <w:rPr>
          <w:rFonts w:ascii="Arial" w:hAnsi="Arial" w:cs="Arial"/>
          <w:color w:val="000000" w:themeColor="text1"/>
        </w:rPr>
        <w:t>Reflecting on CI is a value judgement we make, and the significance we place on the incident's meaning serves as the foundation for that judgement.</w:t>
      </w:r>
      <w:r>
        <w:rPr>
          <w:rFonts w:ascii="Arial" w:hAnsi="Arial" w:cs="Arial"/>
          <w:color w:val="000000" w:themeColor="text1"/>
        </w:rPr>
        <w:t xml:space="preserve"> </w:t>
      </w:r>
      <w:r w:rsidR="00F45709" w:rsidRPr="002C22CC">
        <w:rPr>
          <w:rFonts w:ascii="Arial" w:hAnsi="Arial" w:cs="Arial"/>
          <w:color w:val="000000" w:themeColor="text1"/>
        </w:rPr>
        <w:t>Tripp</w:t>
      </w:r>
      <w:r>
        <w:rPr>
          <w:rFonts w:ascii="Arial" w:hAnsi="Arial" w:cs="Arial"/>
          <w:color w:val="000000" w:themeColor="text1"/>
        </w:rPr>
        <w:t xml:space="preserve"> </w:t>
      </w:r>
      <w:r w:rsidR="00F45709" w:rsidRPr="002C22CC">
        <w:rPr>
          <w:rFonts w:ascii="Arial" w:hAnsi="Arial" w:cs="Arial"/>
          <w:color w:val="000000" w:themeColor="text1"/>
        </w:rPr>
        <w:t>(1993)</w:t>
      </w:r>
      <w:r>
        <w:rPr>
          <w:rFonts w:ascii="Arial" w:hAnsi="Arial" w:cs="Arial"/>
          <w:color w:val="000000" w:themeColor="text1"/>
        </w:rPr>
        <w:t xml:space="preserve"> suggests that </w:t>
      </w:r>
      <w:r w:rsidR="00F45709" w:rsidRPr="002C22CC">
        <w:rPr>
          <w:rFonts w:ascii="Arial" w:hAnsi="Arial" w:cs="Arial"/>
          <w:color w:val="000000" w:themeColor="text1"/>
        </w:rPr>
        <w:t xml:space="preserve">incidents appear to be ‘typical’ rather that ‘critical’ at first sight, but are rendered critical through analysis. Likewise, Brookfield (1990, p. 84) “A critical incident is any </w:t>
      </w:r>
      <w:r w:rsidR="00A36C05" w:rsidRPr="002C22CC">
        <w:rPr>
          <w:rFonts w:ascii="Arial" w:hAnsi="Arial" w:cs="Arial"/>
          <w:color w:val="000000" w:themeColor="text1"/>
        </w:rPr>
        <w:t>unpredicted</w:t>
      </w:r>
      <w:r w:rsidR="00F45709" w:rsidRPr="002C22CC">
        <w:rPr>
          <w:rFonts w:ascii="Arial" w:hAnsi="Arial" w:cs="Arial"/>
          <w:color w:val="000000" w:themeColor="text1"/>
        </w:rPr>
        <w:t xml:space="preserve"> and unanticipated event that happens within a class or outside class.</w:t>
      </w:r>
    </w:p>
    <w:p w14:paraId="12AB87D1" w14:textId="75974FB8" w:rsidR="00F45709" w:rsidRPr="00F45709" w:rsidRDefault="00F45709" w:rsidP="00F45709">
      <w:pPr>
        <w:spacing w:line="360" w:lineRule="auto"/>
        <w:rPr>
          <w:rFonts w:ascii="Arial" w:hAnsi="Arial" w:cs="Arial"/>
        </w:rPr>
      </w:pPr>
    </w:p>
    <w:p w14:paraId="48DA4C0A" w14:textId="77777777" w:rsidR="00F45709" w:rsidRDefault="00F45709" w:rsidP="00F45709"/>
    <w:p w14:paraId="23E45F6C" w14:textId="77777777" w:rsidR="00F45709" w:rsidRDefault="00F45709" w:rsidP="006110B5">
      <w:pPr>
        <w:rPr>
          <w:rFonts w:ascii="Arial" w:hAnsi="Arial" w:cs="Arial"/>
        </w:rPr>
      </w:pPr>
    </w:p>
    <w:p w14:paraId="5BB78028" w14:textId="3BAFE615" w:rsidR="00F45709" w:rsidRDefault="00F45709" w:rsidP="006110B5">
      <w:pPr>
        <w:rPr>
          <w:rFonts w:ascii="Arial" w:hAnsi="Arial" w:cs="Arial"/>
        </w:rPr>
      </w:pPr>
    </w:p>
    <w:p w14:paraId="661A93E9" w14:textId="24A93B25" w:rsidR="002C22CC" w:rsidRDefault="002C22CC" w:rsidP="006110B5">
      <w:pPr>
        <w:rPr>
          <w:rFonts w:ascii="Arial" w:hAnsi="Arial" w:cs="Arial"/>
        </w:rPr>
      </w:pPr>
    </w:p>
    <w:p w14:paraId="0B4ECAB1" w14:textId="77777777" w:rsidR="002C22CC" w:rsidRDefault="002C22CC" w:rsidP="006110B5">
      <w:pPr>
        <w:rPr>
          <w:rFonts w:ascii="Arial" w:hAnsi="Arial" w:cs="Arial"/>
        </w:rPr>
      </w:pPr>
    </w:p>
    <w:p w14:paraId="3DE114C8" w14:textId="77777777" w:rsidR="00F45709" w:rsidRDefault="00F45709" w:rsidP="006110B5">
      <w:pPr>
        <w:rPr>
          <w:rFonts w:ascii="Arial" w:hAnsi="Arial" w:cs="Arial"/>
        </w:rPr>
      </w:pPr>
    </w:p>
    <w:p w14:paraId="0211DAEB" w14:textId="16C8D26C" w:rsidR="00F45709" w:rsidRDefault="00F45709" w:rsidP="006110B5">
      <w:pPr>
        <w:rPr>
          <w:rFonts w:ascii="Arial" w:hAnsi="Arial" w:cs="Arial"/>
        </w:rPr>
      </w:pPr>
    </w:p>
    <w:p w14:paraId="313D49DC" w14:textId="77777777" w:rsidR="00A12C32" w:rsidRDefault="00A12C32" w:rsidP="006110B5">
      <w:pPr>
        <w:rPr>
          <w:rFonts w:ascii="Arial" w:hAnsi="Arial" w:cs="Arial"/>
        </w:rPr>
      </w:pPr>
    </w:p>
    <w:p w14:paraId="3EFDA920" w14:textId="244DFF14" w:rsidR="00A12C32" w:rsidRDefault="00A12C32" w:rsidP="006110B5">
      <w:pPr>
        <w:rPr>
          <w:rFonts w:ascii="Arial" w:hAnsi="Arial" w:cs="Arial"/>
        </w:rPr>
      </w:pPr>
    </w:p>
    <w:p w14:paraId="5F3F5C8F" w14:textId="1CCEBFEE" w:rsidR="00A12C32" w:rsidRDefault="00A12C32" w:rsidP="006110B5">
      <w:pPr>
        <w:rPr>
          <w:rFonts w:ascii="Arial" w:hAnsi="Arial" w:cs="Arial"/>
        </w:rPr>
      </w:pPr>
    </w:p>
    <w:p w14:paraId="42A5C91B" w14:textId="6D20DAC3" w:rsidR="00A12C32" w:rsidRDefault="00A12C32" w:rsidP="006110B5">
      <w:pPr>
        <w:rPr>
          <w:rFonts w:ascii="Arial" w:hAnsi="Arial" w:cs="Arial"/>
        </w:rPr>
      </w:pPr>
    </w:p>
    <w:p w14:paraId="20754F65" w14:textId="4F73A68A" w:rsidR="00A12C32" w:rsidRDefault="00A12C32" w:rsidP="006110B5">
      <w:pPr>
        <w:rPr>
          <w:rFonts w:ascii="Arial" w:hAnsi="Arial" w:cs="Arial"/>
        </w:rPr>
      </w:pPr>
    </w:p>
    <w:p w14:paraId="22C8D599" w14:textId="77777777" w:rsidR="00A12C32" w:rsidRDefault="00A12C32" w:rsidP="006110B5">
      <w:pPr>
        <w:rPr>
          <w:rFonts w:ascii="Arial" w:hAnsi="Arial" w:cs="Arial"/>
        </w:rPr>
      </w:pPr>
    </w:p>
    <w:p w14:paraId="09CF1EF6" w14:textId="77777777" w:rsidR="00F45709" w:rsidRDefault="00F45709" w:rsidP="006110B5">
      <w:pPr>
        <w:rPr>
          <w:rFonts w:ascii="Arial" w:hAnsi="Arial" w:cs="Arial"/>
        </w:rPr>
      </w:pPr>
    </w:p>
    <w:p w14:paraId="6EE92EE9" w14:textId="02080C5E" w:rsidR="006110B5" w:rsidRDefault="006110B5" w:rsidP="006110B5">
      <w:pPr>
        <w:rPr>
          <w:u w:val="single"/>
        </w:rPr>
      </w:pPr>
      <w:bookmarkStart w:id="1" w:name="_Toc128033847"/>
      <w:r w:rsidRPr="008470FE">
        <w:rPr>
          <w:rStyle w:val="Heading1Char"/>
          <w:u w:val="single"/>
        </w:rPr>
        <w:t>The role of critical reflection</w:t>
      </w:r>
      <w:bookmarkEnd w:id="1"/>
      <w:r w:rsidRPr="008470FE">
        <w:rPr>
          <w:u w:val="single"/>
        </w:rPr>
        <w:t xml:space="preserve"> </w:t>
      </w:r>
    </w:p>
    <w:p w14:paraId="2D4B14F8" w14:textId="17F04D24" w:rsidR="000A1276" w:rsidRDefault="000A1276" w:rsidP="006110B5">
      <w:pPr>
        <w:rPr>
          <w:u w:val="single"/>
        </w:rPr>
      </w:pPr>
    </w:p>
    <w:p w14:paraId="34A4A167" w14:textId="77777777" w:rsidR="00F45709" w:rsidRPr="008729DF" w:rsidRDefault="00F45709" w:rsidP="00D5651F">
      <w:pPr>
        <w:spacing w:line="360" w:lineRule="auto"/>
        <w:rPr>
          <w:rFonts w:ascii="Arial" w:hAnsi="Arial" w:cs="Arial"/>
          <w:color w:val="000000" w:themeColor="text1"/>
        </w:rPr>
      </w:pPr>
      <w:r w:rsidRPr="008729DF">
        <w:rPr>
          <w:rFonts w:ascii="Arial" w:hAnsi="Arial" w:cs="Arial"/>
          <w:color w:val="000000" w:themeColor="text1"/>
        </w:rPr>
        <w:t>The role of critical reflection is an essential part of our development as teachers by reflecting on the positive and negative factors that occur in or outside of the classroom environment. Reflecting on different aspects of teaching practice will enable teachers to move forward to grow and develop their knowledge and skills.</w:t>
      </w:r>
    </w:p>
    <w:p w14:paraId="5A0764C5" w14:textId="3C4EF6B4" w:rsidR="00D5651F" w:rsidRPr="008729DF" w:rsidRDefault="00F45709" w:rsidP="00D5651F">
      <w:pPr>
        <w:spacing w:line="360" w:lineRule="auto"/>
        <w:rPr>
          <w:rFonts w:ascii="Arial" w:hAnsi="Arial" w:cs="Arial"/>
          <w:color w:val="000000" w:themeColor="text1"/>
        </w:rPr>
      </w:pPr>
      <w:r w:rsidRPr="008729DF">
        <w:rPr>
          <w:rFonts w:ascii="Arial" w:hAnsi="Arial" w:cs="Arial"/>
          <w:color w:val="000000" w:themeColor="text1"/>
        </w:rPr>
        <w:t>Critical reflection balances and enhances learning through different experiences with understanding the knowledge of the theory and how to apply your theory to the -practice, considering the changes from reflecting.</w:t>
      </w:r>
      <w:r w:rsidR="00D5651F" w:rsidRPr="008729DF">
        <w:rPr>
          <w:rFonts w:ascii="Arial" w:hAnsi="Arial" w:cs="Arial"/>
          <w:color w:val="000000" w:themeColor="text1"/>
        </w:rPr>
        <w:t xml:space="preserve"> </w:t>
      </w:r>
      <w:r w:rsidRPr="008729DF">
        <w:rPr>
          <w:rFonts w:ascii="Arial" w:hAnsi="Arial" w:cs="Arial"/>
          <w:color w:val="000000" w:themeColor="text1"/>
        </w:rPr>
        <w:t xml:space="preserve">A critical incident is not a </w:t>
      </w:r>
      <w:r w:rsidR="00A36C05" w:rsidRPr="008729DF">
        <w:rPr>
          <w:rFonts w:ascii="Arial" w:hAnsi="Arial" w:cs="Arial"/>
          <w:color w:val="000000" w:themeColor="text1"/>
        </w:rPr>
        <w:t>serious</w:t>
      </w:r>
      <w:r w:rsidRPr="008729DF">
        <w:rPr>
          <w:rFonts w:ascii="Arial" w:hAnsi="Arial" w:cs="Arial"/>
          <w:color w:val="000000" w:themeColor="text1"/>
        </w:rPr>
        <w:t xml:space="preserve"> </w:t>
      </w:r>
      <w:r w:rsidR="00A36C05" w:rsidRPr="008729DF">
        <w:rPr>
          <w:rFonts w:ascii="Arial" w:hAnsi="Arial" w:cs="Arial"/>
          <w:color w:val="000000" w:themeColor="text1"/>
        </w:rPr>
        <w:t>dangerous</w:t>
      </w:r>
      <w:r w:rsidRPr="008729DF">
        <w:rPr>
          <w:rFonts w:ascii="Arial" w:hAnsi="Arial" w:cs="Arial"/>
          <w:color w:val="000000" w:themeColor="text1"/>
        </w:rPr>
        <w:t xml:space="preserve"> incident that occurs but an incident that happens typically in a classroom in real-life teaching practice daily </w:t>
      </w:r>
      <w:r w:rsidR="00A36C05" w:rsidRPr="008729DF">
        <w:rPr>
          <w:rFonts w:ascii="Arial" w:hAnsi="Arial" w:cs="Arial"/>
          <w:color w:val="000000" w:themeColor="text1"/>
        </w:rPr>
        <w:t>(</w:t>
      </w:r>
      <w:r w:rsidRPr="008729DF">
        <w:rPr>
          <w:rFonts w:ascii="Arial" w:hAnsi="Arial" w:cs="Arial"/>
          <w:color w:val="000000" w:themeColor="text1"/>
        </w:rPr>
        <w:t>Tripp</w:t>
      </w:r>
      <w:r w:rsidR="00A36C05" w:rsidRPr="008729DF">
        <w:rPr>
          <w:rFonts w:ascii="Arial" w:hAnsi="Arial" w:cs="Arial"/>
          <w:color w:val="000000" w:themeColor="text1"/>
        </w:rPr>
        <w:t xml:space="preserve">, </w:t>
      </w:r>
      <w:r w:rsidRPr="008729DF">
        <w:rPr>
          <w:rFonts w:ascii="Arial" w:hAnsi="Arial" w:cs="Arial"/>
          <w:color w:val="000000" w:themeColor="text1"/>
        </w:rPr>
        <w:t>1993).</w:t>
      </w:r>
      <w:r w:rsidR="00D5651F" w:rsidRPr="008729DF">
        <w:rPr>
          <w:rFonts w:ascii="Arial" w:hAnsi="Arial" w:cs="Arial"/>
          <w:color w:val="000000" w:themeColor="text1"/>
        </w:rPr>
        <w:t xml:space="preserve"> </w:t>
      </w:r>
      <w:r w:rsidRPr="008729DF">
        <w:rPr>
          <w:rFonts w:ascii="Arial" w:hAnsi="Arial" w:cs="Arial"/>
          <w:color w:val="000000" w:themeColor="text1"/>
          <w:shd w:val="clear" w:color="auto" w:fill="FFFFFF"/>
        </w:rPr>
        <w:t>As teaching is always changing, teachers need to develop and reflect on their professional practice to ensure that the pedagogy and learning are suitable for the learner's needs. Tripp (1993) suggests that to be successful at performing the critical incident methodology we must follow the 2 steps.</w:t>
      </w:r>
      <w:r w:rsidR="008729DF">
        <w:rPr>
          <w:rFonts w:ascii="Arial" w:hAnsi="Arial" w:cs="Arial"/>
          <w:color w:val="000000" w:themeColor="text1"/>
          <w:shd w:val="clear" w:color="auto" w:fill="FFFFFF"/>
        </w:rPr>
        <w:t xml:space="preserve"> O</w:t>
      </w:r>
      <w:r w:rsidR="008729DF" w:rsidRPr="008729DF">
        <w:rPr>
          <w:rFonts w:ascii="Arial" w:hAnsi="Arial" w:cs="Arial"/>
          <w:color w:val="000000" w:themeColor="text1"/>
          <w:shd w:val="clear" w:color="auto" w:fill="FFFFFF"/>
        </w:rPr>
        <w:t>ne is that they can be utilised to help teachers find the specific classroom action research they require, and the other is that they have a great deal of ability to comprehend and manage professional judgement</w:t>
      </w:r>
      <w:r w:rsidR="008729DF">
        <w:rPr>
          <w:rFonts w:ascii="Arial" w:hAnsi="Arial" w:cs="Arial"/>
          <w:color w:val="000000" w:themeColor="text1"/>
          <w:shd w:val="clear" w:color="auto" w:fill="FFFFFF"/>
        </w:rPr>
        <w:t xml:space="preserve"> within the</w:t>
      </w:r>
      <w:r w:rsidR="008729DF" w:rsidRPr="008729DF">
        <w:rPr>
          <w:rFonts w:ascii="Arial" w:hAnsi="Arial" w:cs="Arial"/>
          <w:color w:val="000000" w:themeColor="text1"/>
          <w:shd w:val="clear" w:color="auto" w:fill="FFFFFF"/>
        </w:rPr>
        <w:t xml:space="preserve"> occurrence</w:t>
      </w:r>
      <w:r w:rsidR="008729DF">
        <w:rPr>
          <w:rFonts w:ascii="Arial" w:hAnsi="Arial" w:cs="Arial"/>
          <w:color w:val="000000" w:themeColor="text1"/>
          <w:shd w:val="clear" w:color="auto" w:fill="FFFFFF"/>
        </w:rPr>
        <w:t xml:space="preserve">, while using </w:t>
      </w:r>
      <w:r w:rsidR="00D5651F" w:rsidRPr="008729DF">
        <w:rPr>
          <w:rFonts w:ascii="Arial" w:hAnsi="Arial" w:cs="Arial"/>
          <w:color w:val="000000" w:themeColor="text1"/>
          <w:shd w:val="clear" w:color="auto" w:fill="FFFFFF"/>
        </w:rPr>
        <w:t>reflecti</w:t>
      </w:r>
      <w:r w:rsidR="008729DF">
        <w:rPr>
          <w:rFonts w:ascii="Arial" w:hAnsi="Arial" w:cs="Arial"/>
          <w:color w:val="000000" w:themeColor="text1"/>
          <w:shd w:val="clear" w:color="auto" w:fill="FFFFFF"/>
        </w:rPr>
        <w:t xml:space="preserve">ve </w:t>
      </w:r>
      <w:r w:rsidR="00D5651F" w:rsidRPr="008729DF">
        <w:rPr>
          <w:rFonts w:ascii="Arial" w:hAnsi="Arial" w:cs="Arial"/>
          <w:color w:val="000000" w:themeColor="text1"/>
          <w:shd w:val="clear" w:color="auto" w:fill="FFFFFF"/>
        </w:rPr>
        <w:t xml:space="preserve">models such as Kolb (1984) or Brookfield, this will allow </w:t>
      </w:r>
      <w:r w:rsidR="00D5651F" w:rsidRPr="008729DF">
        <w:rPr>
          <w:rFonts w:ascii="Arial" w:hAnsi="Arial" w:cs="Arial"/>
          <w:color w:val="000000" w:themeColor="text1"/>
        </w:rPr>
        <w:t>to build on previous learning, linking it to current and future practice.</w:t>
      </w:r>
    </w:p>
    <w:p w14:paraId="55925C8A" w14:textId="68E96F84" w:rsidR="00D5651F" w:rsidRPr="008729DF" w:rsidRDefault="00D5651F" w:rsidP="00F45709">
      <w:pPr>
        <w:spacing w:line="360" w:lineRule="auto"/>
        <w:rPr>
          <w:rFonts w:ascii="Arial" w:hAnsi="Arial" w:cs="Arial"/>
          <w:color w:val="000000" w:themeColor="text1"/>
          <w:shd w:val="clear" w:color="auto" w:fill="FFFFFF"/>
        </w:rPr>
      </w:pPr>
      <w:r w:rsidRPr="008729DF">
        <w:rPr>
          <w:rFonts w:ascii="Arial" w:hAnsi="Arial" w:cs="Arial"/>
          <w:color w:val="000000" w:themeColor="text1"/>
        </w:rPr>
        <w:t xml:space="preserve"> In reflective practice, practitioners engross in a constant cycle of self-evaluation in order to understand their actions and the responses they prompt in themselves and in learners (Brookfield, 1995; </w:t>
      </w:r>
      <w:proofErr w:type="spellStart"/>
      <w:r w:rsidRPr="008729DF">
        <w:rPr>
          <w:rFonts w:ascii="Arial" w:hAnsi="Arial" w:cs="Arial"/>
          <w:color w:val="000000" w:themeColor="text1"/>
        </w:rPr>
        <w:t>Thiel</w:t>
      </w:r>
      <w:proofErr w:type="spellEnd"/>
      <w:r w:rsidRPr="008729DF">
        <w:rPr>
          <w:rFonts w:ascii="Arial" w:hAnsi="Arial" w:cs="Arial"/>
          <w:color w:val="000000" w:themeColor="text1"/>
        </w:rPr>
        <w:t xml:space="preserve">, 1999). This </w:t>
      </w:r>
      <w:r w:rsidR="00F45709" w:rsidRPr="008729DF">
        <w:rPr>
          <w:rFonts w:ascii="Arial" w:hAnsi="Arial" w:cs="Arial"/>
          <w:color w:val="000000" w:themeColor="text1"/>
          <w:shd w:val="clear" w:color="auto" w:fill="FFFFFF"/>
        </w:rPr>
        <w:t>will help avoid factors that have a negative effect on the learners and learning environment but to better our teaching practice.</w:t>
      </w:r>
      <w:r w:rsidRPr="008729DF">
        <w:rPr>
          <w:rFonts w:ascii="Arial" w:hAnsi="Arial" w:cs="Arial"/>
          <w:color w:val="000000" w:themeColor="text1"/>
        </w:rPr>
        <w:t xml:space="preserve"> </w:t>
      </w:r>
      <w:r w:rsidR="00F45709" w:rsidRPr="008729DF">
        <w:rPr>
          <w:rFonts w:ascii="Arial" w:hAnsi="Arial" w:cs="Arial"/>
          <w:color w:val="000000" w:themeColor="text1"/>
          <w:shd w:val="clear" w:color="auto" w:fill="FFFFFF"/>
        </w:rPr>
        <w:t>Reflection, being critical is a specific approach that will enable teachers to gain knowledge on what is going well and what can be improved on with their teaching practice.</w:t>
      </w:r>
      <w:r w:rsidRPr="008729DF">
        <w:rPr>
          <w:rFonts w:ascii="Arial" w:hAnsi="Arial" w:cs="Arial"/>
          <w:color w:val="000000" w:themeColor="text1"/>
          <w:shd w:val="clear" w:color="auto" w:fill="FFFFFF"/>
        </w:rPr>
        <w:t xml:space="preserve"> Critical reflection enables teachers to develop as reflective practitioners. </w:t>
      </w:r>
      <w:r w:rsidR="00F45709" w:rsidRPr="008729DF">
        <w:rPr>
          <w:rFonts w:ascii="Arial" w:hAnsi="Arial" w:cs="Arial"/>
          <w:color w:val="000000" w:themeColor="text1"/>
          <w:shd w:val="clear" w:color="auto" w:fill="FFFFFF"/>
        </w:rPr>
        <w:t>According to Finlay, (2008) reflecting on your own teaching practice is learning from experiences while gaining new insights towards innovating methods to teach.</w:t>
      </w:r>
      <w:r w:rsidRPr="008729DF">
        <w:rPr>
          <w:rFonts w:ascii="Arial" w:hAnsi="Arial" w:cs="Arial"/>
          <w:color w:val="000000" w:themeColor="text1"/>
          <w:shd w:val="clear" w:color="auto" w:fill="FFFFFF"/>
        </w:rPr>
        <w:t xml:space="preserve"> </w:t>
      </w:r>
      <w:r w:rsidR="00F45709" w:rsidRPr="008729DF">
        <w:rPr>
          <w:rFonts w:ascii="Arial" w:hAnsi="Arial" w:cs="Arial"/>
          <w:color w:val="000000" w:themeColor="text1"/>
          <w:shd w:val="clear" w:color="auto" w:fill="FFFFFF"/>
        </w:rPr>
        <w:t xml:space="preserve">Teachers who engage in critical reflection work to develop their teaching methods, and meet the needs of their students to give them the best possible learning experience. </w:t>
      </w:r>
      <w:proofErr w:type="spellStart"/>
      <w:r w:rsidRPr="008729DF">
        <w:rPr>
          <w:rFonts w:ascii="Arial" w:hAnsi="Arial" w:cs="Arial"/>
          <w:color w:val="000000" w:themeColor="text1"/>
          <w:shd w:val="clear" w:color="auto" w:fill="FFFFFF"/>
        </w:rPr>
        <w:t>Carr</w:t>
      </w:r>
      <w:proofErr w:type="spellEnd"/>
      <w:r w:rsidRPr="008729DF">
        <w:rPr>
          <w:rFonts w:ascii="Arial" w:hAnsi="Arial" w:cs="Arial"/>
          <w:color w:val="000000" w:themeColor="text1"/>
          <w:shd w:val="clear" w:color="auto" w:fill="FFFFFF"/>
        </w:rPr>
        <w:t xml:space="preserve"> &amp; </w:t>
      </w:r>
      <w:proofErr w:type="spellStart"/>
      <w:r w:rsidRPr="008729DF">
        <w:rPr>
          <w:rFonts w:ascii="Arial" w:hAnsi="Arial" w:cs="Arial"/>
          <w:color w:val="000000" w:themeColor="text1"/>
          <w:shd w:val="clear" w:color="auto" w:fill="FFFFFF"/>
        </w:rPr>
        <w:t>Kemmls</w:t>
      </w:r>
      <w:proofErr w:type="spellEnd"/>
      <w:r w:rsidRPr="008729DF">
        <w:rPr>
          <w:rFonts w:ascii="Arial" w:hAnsi="Arial" w:cs="Arial"/>
          <w:color w:val="000000" w:themeColor="text1"/>
          <w:shd w:val="clear" w:color="auto" w:fill="FFFFFF"/>
        </w:rPr>
        <w:t xml:space="preserve"> (1986) suggest that it will produce opportunities to learn and deconstruct usual practices. </w:t>
      </w:r>
      <w:r w:rsidRPr="008729DF">
        <w:rPr>
          <w:rFonts w:ascii="Arial" w:hAnsi="Arial" w:cs="Arial"/>
          <w:color w:val="000000" w:themeColor="text1"/>
        </w:rPr>
        <w:t xml:space="preserve"> </w:t>
      </w:r>
      <w:r w:rsidR="00F45709" w:rsidRPr="008729DF">
        <w:rPr>
          <w:rFonts w:ascii="Arial" w:hAnsi="Arial" w:cs="Arial"/>
          <w:color w:val="000000" w:themeColor="text1"/>
          <w:shd w:val="clear" w:color="auto" w:fill="FFFFFF"/>
        </w:rPr>
        <w:t xml:space="preserve">Analysing and reflecting </w:t>
      </w:r>
      <w:r w:rsidRPr="008729DF">
        <w:rPr>
          <w:rFonts w:ascii="Arial" w:hAnsi="Arial" w:cs="Arial"/>
          <w:color w:val="000000" w:themeColor="text1"/>
          <w:shd w:val="clear" w:color="auto" w:fill="FFFFFF"/>
        </w:rPr>
        <w:t>allows</w:t>
      </w:r>
      <w:r w:rsidR="00F45709" w:rsidRPr="008729DF">
        <w:rPr>
          <w:rFonts w:ascii="Arial" w:hAnsi="Arial" w:cs="Arial"/>
          <w:color w:val="000000" w:themeColor="text1"/>
          <w:shd w:val="clear" w:color="auto" w:fill="FFFFFF"/>
        </w:rPr>
        <w:t xml:space="preserve"> </w:t>
      </w:r>
      <w:r w:rsidRPr="008729DF">
        <w:rPr>
          <w:rFonts w:ascii="Arial" w:hAnsi="Arial" w:cs="Arial"/>
          <w:color w:val="000000" w:themeColor="text1"/>
          <w:shd w:val="clear" w:color="auto" w:fill="FFFFFF"/>
        </w:rPr>
        <w:t xml:space="preserve">teachers to respond and adapt to any concerns or situations while developing an understanding </w:t>
      </w:r>
      <w:r w:rsidRPr="008729DF">
        <w:rPr>
          <w:rFonts w:ascii="Arial" w:hAnsi="Arial" w:cs="Arial"/>
          <w:color w:val="000000" w:themeColor="text1"/>
          <w:shd w:val="clear" w:color="auto" w:fill="FFFFFF"/>
        </w:rPr>
        <w:lastRenderedPageBreak/>
        <w:t xml:space="preserve">of their teaching philosophies and values in their teaching and how they would want to engage and create a positive learning environment for their learners. The professional teaching standards, the expectations that teachers must meet and which are continuously developed throughout teaching practise in Wales, have a benefit the pedagogy and numerous other areas in teaching practice. </w:t>
      </w:r>
      <w:r w:rsidR="00F45709" w:rsidRPr="008729DF">
        <w:rPr>
          <w:rFonts w:ascii="Arial" w:hAnsi="Arial" w:cs="Arial"/>
          <w:color w:val="000000" w:themeColor="text1"/>
          <w:shd w:val="clear" w:color="auto" w:fill="FFFFFF"/>
        </w:rPr>
        <w:t>The Professional Standards for Teaching and Leadership reflect on practice that is consistent with the recognition of the new curriculum (Hwb, Professional standards, 2017).</w:t>
      </w:r>
    </w:p>
    <w:p w14:paraId="4E867F09" w14:textId="082AB188" w:rsidR="00D5651F" w:rsidRPr="008729DF" w:rsidRDefault="00D5651F" w:rsidP="00F45709">
      <w:pPr>
        <w:spacing w:line="360" w:lineRule="auto"/>
        <w:rPr>
          <w:rFonts w:ascii="Arial" w:hAnsi="Arial" w:cs="Arial"/>
          <w:color w:val="000000" w:themeColor="text1"/>
          <w:shd w:val="clear" w:color="auto" w:fill="FFFFFF"/>
        </w:rPr>
      </w:pPr>
      <w:r w:rsidRPr="008729DF">
        <w:rPr>
          <w:rFonts w:ascii="Arial" w:hAnsi="Arial" w:cs="Arial"/>
          <w:color w:val="000000" w:themeColor="text1"/>
          <w:shd w:val="clear" w:color="auto" w:fill="FFFFFF"/>
        </w:rPr>
        <w:t xml:space="preserve">The teacher used the standards within the class and ensured to use pedagogy in the classroom by first fostering a welcoming atmosphere for the children. ‘Teacher X’ adapted the learning environment, from individual to pair and group work and used an authentic content lesson, using their mathematical skills, using objects, e.g., money/coins and facilitated the students in making connections that would enable them to use the skills not just on paper but also in and throughout their lives, e.g., £120- £10? How much left?  </w:t>
      </w:r>
    </w:p>
    <w:p w14:paraId="61ECF4FF" w14:textId="48BB24FB" w:rsidR="00F45709" w:rsidRPr="008729DF" w:rsidRDefault="00F45709" w:rsidP="00F45709">
      <w:pPr>
        <w:spacing w:line="360" w:lineRule="auto"/>
        <w:rPr>
          <w:rFonts w:ascii="Arial" w:hAnsi="Arial" w:cs="Arial"/>
          <w:color w:val="000000" w:themeColor="text1"/>
          <w:shd w:val="clear" w:color="auto" w:fill="FFFFFF"/>
        </w:rPr>
      </w:pPr>
      <w:r w:rsidRPr="008729DF">
        <w:rPr>
          <w:rFonts w:ascii="Arial" w:hAnsi="Arial" w:cs="Arial"/>
          <w:color w:val="000000" w:themeColor="text1"/>
          <w:shd w:val="clear" w:color="auto" w:fill="FFFFFF"/>
        </w:rPr>
        <w:t>Reflection is a personal factor and will be different for everyone, whether it is for teaching practice or personal reflection; there should be positive impacts after reflecting, as everyone learns differently and at different times.</w:t>
      </w:r>
    </w:p>
    <w:p w14:paraId="28DFC867" w14:textId="36114961" w:rsidR="002F0E43" w:rsidRPr="008729DF" w:rsidRDefault="00F45709" w:rsidP="00904C07">
      <w:pPr>
        <w:spacing w:line="360" w:lineRule="auto"/>
        <w:rPr>
          <w:rFonts w:ascii="Arial" w:hAnsi="Arial" w:cs="Arial"/>
          <w:color w:val="000000" w:themeColor="text1"/>
          <w:shd w:val="clear" w:color="auto" w:fill="FFFFFF"/>
        </w:rPr>
      </w:pPr>
      <w:r w:rsidRPr="008729DF">
        <w:rPr>
          <w:rFonts w:ascii="Arial" w:hAnsi="Arial" w:cs="Arial"/>
          <w:color w:val="000000" w:themeColor="text1"/>
          <w:shd w:val="clear" w:color="auto" w:fill="FFFFFF"/>
        </w:rPr>
        <w:t xml:space="preserve">Reflection is very important and as the world is changing, teaching practice will need to change to develop the skills the learner needs to progress. </w:t>
      </w:r>
    </w:p>
    <w:p w14:paraId="0310C0D7" w14:textId="3BCD0F69" w:rsidR="007F6D2C" w:rsidRPr="008729DF" w:rsidRDefault="007F6D2C" w:rsidP="00E8451F">
      <w:pPr>
        <w:pStyle w:val="NormalWeb"/>
        <w:shd w:val="clear" w:color="auto" w:fill="FFFFFF"/>
        <w:spacing w:before="0" w:beforeAutospacing="0" w:after="360" w:afterAutospacing="0" w:line="480" w:lineRule="auto"/>
        <w:textAlignment w:val="baseline"/>
        <w:rPr>
          <w:rFonts w:ascii="Arial" w:hAnsi="Arial" w:cs="Arial"/>
          <w:color w:val="000000" w:themeColor="text1"/>
          <w:shd w:val="clear" w:color="auto" w:fill="FFFFFF"/>
        </w:rPr>
      </w:pPr>
    </w:p>
    <w:p w14:paraId="44D4F01B" w14:textId="708ACDED" w:rsidR="00904C07" w:rsidRPr="008729DF" w:rsidRDefault="00904C07" w:rsidP="00E8451F">
      <w:pPr>
        <w:pStyle w:val="NormalWeb"/>
        <w:shd w:val="clear" w:color="auto" w:fill="FFFFFF"/>
        <w:spacing w:before="0" w:beforeAutospacing="0" w:after="360" w:afterAutospacing="0" w:line="480" w:lineRule="auto"/>
        <w:textAlignment w:val="baseline"/>
        <w:rPr>
          <w:rFonts w:ascii="Arial" w:hAnsi="Arial" w:cs="Arial"/>
          <w:color w:val="000000" w:themeColor="text1"/>
          <w:shd w:val="clear" w:color="auto" w:fill="FFFFFF"/>
        </w:rPr>
      </w:pPr>
    </w:p>
    <w:p w14:paraId="180AFD01" w14:textId="147C283B" w:rsidR="00D5651F" w:rsidRPr="008729DF" w:rsidRDefault="00D5651F" w:rsidP="00E8451F">
      <w:pPr>
        <w:pStyle w:val="NormalWeb"/>
        <w:shd w:val="clear" w:color="auto" w:fill="FFFFFF"/>
        <w:spacing w:before="0" w:beforeAutospacing="0" w:after="360" w:afterAutospacing="0" w:line="480" w:lineRule="auto"/>
        <w:textAlignment w:val="baseline"/>
        <w:rPr>
          <w:rFonts w:ascii="Arial" w:hAnsi="Arial" w:cs="Arial"/>
          <w:color w:val="000000" w:themeColor="text1"/>
          <w:shd w:val="clear" w:color="auto" w:fill="FFFFFF"/>
        </w:rPr>
      </w:pPr>
    </w:p>
    <w:p w14:paraId="7A202770" w14:textId="3E95E2E2" w:rsidR="00D5651F" w:rsidRPr="008729DF" w:rsidRDefault="00D5651F" w:rsidP="00E8451F">
      <w:pPr>
        <w:pStyle w:val="NormalWeb"/>
        <w:shd w:val="clear" w:color="auto" w:fill="FFFFFF"/>
        <w:spacing w:before="0" w:beforeAutospacing="0" w:after="360" w:afterAutospacing="0" w:line="480" w:lineRule="auto"/>
        <w:textAlignment w:val="baseline"/>
        <w:rPr>
          <w:rFonts w:ascii="Arial" w:hAnsi="Arial" w:cs="Arial"/>
          <w:color w:val="000000" w:themeColor="text1"/>
          <w:shd w:val="clear" w:color="auto" w:fill="FFFFFF"/>
        </w:rPr>
      </w:pPr>
    </w:p>
    <w:p w14:paraId="172DC0DC" w14:textId="77777777" w:rsidR="00D5651F" w:rsidRPr="008729DF" w:rsidRDefault="00D5651F" w:rsidP="00E8451F">
      <w:pPr>
        <w:pStyle w:val="NormalWeb"/>
        <w:shd w:val="clear" w:color="auto" w:fill="FFFFFF"/>
        <w:spacing w:before="0" w:beforeAutospacing="0" w:after="360" w:afterAutospacing="0" w:line="480" w:lineRule="auto"/>
        <w:textAlignment w:val="baseline"/>
        <w:rPr>
          <w:rFonts w:ascii="Arial" w:hAnsi="Arial" w:cs="Arial"/>
          <w:color w:val="000000" w:themeColor="text1"/>
          <w:shd w:val="clear" w:color="auto" w:fill="FFFFFF"/>
        </w:rPr>
      </w:pPr>
    </w:p>
    <w:p w14:paraId="39E67C99" w14:textId="77777777" w:rsidR="00A36C05" w:rsidRPr="008729DF" w:rsidRDefault="00A36C05" w:rsidP="006110B5">
      <w:pPr>
        <w:rPr>
          <w:rStyle w:val="Heading1Char"/>
          <w:color w:val="000000" w:themeColor="text1"/>
          <w:u w:val="single"/>
        </w:rPr>
      </w:pPr>
    </w:p>
    <w:p w14:paraId="47F62A95" w14:textId="77777777" w:rsidR="00A36C05" w:rsidRDefault="00A36C05" w:rsidP="006110B5">
      <w:pPr>
        <w:rPr>
          <w:rStyle w:val="Heading1Char"/>
          <w:u w:val="single"/>
        </w:rPr>
      </w:pPr>
    </w:p>
    <w:p w14:paraId="3B6A5F1A" w14:textId="5DACC45E" w:rsidR="006110B5" w:rsidRDefault="006110B5" w:rsidP="006110B5">
      <w:pPr>
        <w:rPr>
          <w:u w:val="single"/>
        </w:rPr>
      </w:pPr>
      <w:bookmarkStart w:id="2" w:name="_Toc128033848"/>
      <w:r w:rsidRPr="008470FE">
        <w:rPr>
          <w:rStyle w:val="Heading1Char"/>
          <w:u w:val="single"/>
        </w:rPr>
        <w:lastRenderedPageBreak/>
        <w:t>O</w:t>
      </w:r>
      <w:r w:rsidR="006C26C0" w:rsidRPr="008470FE">
        <w:rPr>
          <w:rStyle w:val="Heading1Char"/>
          <w:u w:val="single"/>
        </w:rPr>
        <w:t xml:space="preserve">bservation </w:t>
      </w:r>
      <w:r w:rsidRPr="008470FE">
        <w:rPr>
          <w:rStyle w:val="Heading1Char"/>
          <w:u w:val="single"/>
        </w:rPr>
        <w:t>School &amp; Class context</w:t>
      </w:r>
      <w:bookmarkEnd w:id="2"/>
      <w:r w:rsidRPr="008470FE">
        <w:rPr>
          <w:u w:val="single"/>
        </w:rPr>
        <w:t xml:space="preserve"> </w:t>
      </w:r>
    </w:p>
    <w:p w14:paraId="33B0C4AF" w14:textId="1F764A43" w:rsidR="00A36C05" w:rsidRDefault="00A36C05" w:rsidP="006110B5">
      <w:pPr>
        <w:rPr>
          <w:u w:val="single"/>
        </w:rPr>
      </w:pPr>
    </w:p>
    <w:p w14:paraId="7BB9E0C8" w14:textId="3BD7915D" w:rsidR="00B92C56" w:rsidRPr="008729DF" w:rsidRDefault="008649A5" w:rsidP="008729DF">
      <w:pPr>
        <w:spacing w:line="360" w:lineRule="auto"/>
        <w:rPr>
          <w:rFonts w:ascii="Arial" w:hAnsi="Arial" w:cs="Arial"/>
          <w:color w:val="000000" w:themeColor="text1"/>
        </w:rPr>
      </w:pPr>
      <w:r w:rsidRPr="008729DF">
        <w:rPr>
          <w:rFonts w:ascii="Arial" w:hAnsi="Arial" w:cs="Arial"/>
          <w:color w:val="000000" w:themeColor="text1"/>
          <w:shd w:val="clear" w:color="auto" w:fill="FFFFFF"/>
        </w:rPr>
        <w:t xml:space="preserve">Consideration of BERA, </w:t>
      </w:r>
      <w:r w:rsidR="00470249" w:rsidRPr="008729DF">
        <w:rPr>
          <w:rFonts w:ascii="Arial" w:hAnsi="Arial" w:cs="Arial"/>
          <w:color w:val="000000" w:themeColor="text1"/>
        </w:rPr>
        <w:t>ethical guidelines and educational research, to enable confidentiality and anonymity the school's name, pupils and teacher</w:t>
      </w:r>
      <w:r w:rsidR="00904C07" w:rsidRPr="008729DF">
        <w:rPr>
          <w:rFonts w:ascii="Arial" w:hAnsi="Arial" w:cs="Arial"/>
          <w:color w:val="000000" w:themeColor="text1"/>
        </w:rPr>
        <w:t>s</w:t>
      </w:r>
      <w:r w:rsidR="00470249" w:rsidRPr="008729DF">
        <w:rPr>
          <w:rFonts w:ascii="Arial" w:hAnsi="Arial" w:cs="Arial"/>
          <w:color w:val="000000" w:themeColor="text1"/>
        </w:rPr>
        <w:t xml:space="preserve"> will be anonymous throughout </w:t>
      </w:r>
      <w:sdt>
        <w:sdtPr>
          <w:rPr>
            <w:rFonts w:ascii="Arial" w:hAnsi="Arial" w:cs="Arial"/>
            <w:color w:val="000000" w:themeColor="text1"/>
          </w:rPr>
          <w:id w:val="1926922902"/>
          <w:citation/>
        </w:sdtPr>
        <w:sdtEndPr/>
        <w:sdtContent>
          <w:r w:rsidR="00470249" w:rsidRPr="008729DF">
            <w:rPr>
              <w:rFonts w:ascii="Arial" w:hAnsi="Arial" w:cs="Arial"/>
              <w:color w:val="000000" w:themeColor="text1"/>
            </w:rPr>
            <w:fldChar w:fldCharType="begin"/>
          </w:r>
          <w:r w:rsidR="00470249" w:rsidRPr="008729DF">
            <w:rPr>
              <w:rFonts w:ascii="Arial" w:hAnsi="Arial" w:cs="Arial"/>
              <w:color w:val="000000" w:themeColor="text1"/>
            </w:rPr>
            <w:instrText xml:space="preserve">CITATION Bri18 \l 2057 </w:instrText>
          </w:r>
          <w:r w:rsidR="00470249" w:rsidRPr="008729DF">
            <w:rPr>
              <w:rFonts w:ascii="Arial" w:hAnsi="Arial" w:cs="Arial"/>
              <w:color w:val="000000" w:themeColor="text1"/>
            </w:rPr>
            <w:fldChar w:fldCharType="separate"/>
          </w:r>
          <w:r w:rsidR="0033781C" w:rsidRPr="008729DF">
            <w:rPr>
              <w:rFonts w:ascii="Arial" w:hAnsi="Arial" w:cs="Arial"/>
              <w:noProof/>
              <w:color w:val="000000" w:themeColor="text1"/>
            </w:rPr>
            <w:t>(BERA, 2018)</w:t>
          </w:r>
          <w:r w:rsidR="00470249" w:rsidRPr="008729DF">
            <w:rPr>
              <w:rFonts w:ascii="Arial" w:hAnsi="Arial" w:cs="Arial"/>
              <w:color w:val="000000" w:themeColor="text1"/>
            </w:rPr>
            <w:fldChar w:fldCharType="end"/>
          </w:r>
        </w:sdtContent>
      </w:sdt>
      <w:r w:rsidR="00470249" w:rsidRPr="008729DF">
        <w:rPr>
          <w:rFonts w:ascii="Arial" w:hAnsi="Arial" w:cs="Arial"/>
          <w:color w:val="000000" w:themeColor="text1"/>
        </w:rPr>
        <w:t>.</w:t>
      </w:r>
    </w:p>
    <w:p w14:paraId="210771E4" w14:textId="77777777" w:rsidR="00A36C05" w:rsidRPr="008729DF" w:rsidRDefault="00A14D41" w:rsidP="008729DF">
      <w:pPr>
        <w:spacing w:line="360" w:lineRule="auto"/>
        <w:rPr>
          <w:rFonts w:ascii="Arial" w:hAnsi="Arial" w:cs="Arial"/>
          <w:color w:val="000000" w:themeColor="text1"/>
        </w:rPr>
      </w:pPr>
      <w:r w:rsidRPr="008729DF">
        <w:rPr>
          <w:rFonts w:ascii="Arial" w:hAnsi="Arial" w:cs="Arial"/>
          <w:color w:val="000000" w:themeColor="text1"/>
        </w:rPr>
        <w:t xml:space="preserve">The </w:t>
      </w:r>
      <w:r w:rsidR="0015193D" w:rsidRPr="008729DF">
        <w:rPr>
          <w:rFonts w:ascii="Arial" w:hAnsi="Arial" w:cs="Arial"/>
          <w:color w:val="000000" w:themeColor="text1"/>
        </w:rPr>
        <w:t xml:space="preserve">observation of </w:t>
      </w:r>
      <w:r w:rsidR="00904C07" w:rsidRPr="008729DF">
        <w:rPr>
          <w:rFonts w:ascii="Arial" w:hAnsi="Arial" w:cs="Arial"/>
          <w:color w:val="000000" w:themeColor="text1"/>
        </w:rPr>
        <w:t>a</w:t>
      </w:r>
      <w:r w:rsidR="0015193D" w:rsidRPr="008729DF">
        <w:rPr>
          <w:rFonts w:ascii="Arial" w:hAnsi="Arial" w:cs="Arial"/>
          <w:color w:val="000000" w:themeColor="text1"/>
        </w:rPr>
        <w:t xml:space="preserve"> </w:t>
      </w:r>
      <w:r w:rsidRPr="008729DF">
        <w:rPr>
          <w:rFonts w:ascii="Arial" w:hAnsi="Arial" w:cs="Arial"/>
          <w:color w:val="000000" w:themeColor="text1"/>
        </w:rPr>
        <w:t xml:space="preserve">critical </w:t>
      </w:r>
      <w:r w:rsidR="00B908F7" w:rsidRPr="008729DF">
        <w:rPr>
          <w:rFonts w:ascii="Arial" w:hAnsi="Arial" w:cs="Arial"/>
          <w:color w:val="000000" w:themeColor="text1"/>
        </w:rPr>
        <w:t>incident</w:t>
      </w:r>
      <w:r w:rsidRPr="008729DF">
        <w:rPr>
          <w:rFonts w:ascii="Arial" w:hAnsi="Arial" w:cs="Arial"/>
          <w:color w:val="000000" w:themeColor="text1"/>
        </w:rPr>
        <w:t xml:space="preserve"> happened </w:t>
      </w:r>
      <w:r w:rsidR="00A12C32" w:rsidRPr="008729DF">
        <w:rPr>
          <w:rFonts w:ascii="Arial" w:hAnsi="Arial" w:cs="Arial"/>
          <w:color w:val="000000" w:themeColor="text1"/>
        </w:rPr>
        <w:t>within an</w:t>
      </w:r>
      <w:r w:rsidRPr="008729DF">
        <w:rPr>
          <w:rFonts w:ascii="Arial" w:hAnsi="Arial" w:cs="Arial"/>
          <w:color w:val="000000" w:themeColor="text1"/>
        </w:rPr>
        <w:t xml:space="preserve"> </w:t>
      </w:r>
      <w:r w:rsidR="00E8451F" w:rsidRPr="008729DF">
        <w:rPr>
          <w:rFonts w:ascii="Arial" w:hAnsi="Arial" w:cs="Arial"/>
          <w:color w:val="000000" w:themeColor="text1"/>
        </w:rPr>
        <w:t>English</w:t>
      </w:r>
      <w:r w:rsidR="0015193D" w:rsidRPr="008729DF">
        <w:rPr>
          <w:rFonts w:ascii="Arial" w:hAnsi="Arial" w:cs="Arial"/>
          <w:color w:val="000000" w:themeColor="text1"/>
        </w:rPr>
        <w:t xml:space="preserve"> medium </w:t>
      </w:r>
      <w:r w:rsidRPr="008729DF">
        <w:rPr>
          <w:rFonts w:ascii="Arial" w:hAnsi="Arial" w:cs="Arial"/>
          <w:color w:val="000000" w:themeColor="text1"/>
        </w:rPr>
        <w:t>primary school</w:t>
      </w:r>
      <w:r w:rsidR="00A12C32" w:rsidRPr="008729DF">
        <w:rPr>
          <w:rFonts w:ascii="Arial" w:hAnsi="Arial" w:cs="Arial"/>
          <w:color w:val="000000" w:themeColor="text1"/>
        </w:rPr>
        <w:t xml:space="preserve">, </w:t>
      </w:r>
      <w:r w:rsidR="008649A5" w:rsidRPr="008729DF">
        <w:rPr>
          <w:rFonts w:ascii="Arial" w:hAnsi="Arial" w:cs="Arial"/>
          <w:color w:val="000000" w:themeColor="text1"/>
        </w:rPr>
        <w:t>in a</w:t>
      </w:r>
      <w:r w:rsidR="00A12C32" w:rsidRPr="008729DF">
        <w:rPr>
          <w:rFonts w:ascii="Arial" w:hAnsi="Arial" w:cs="Arial"/>
          <w:color w:val="000000" w:themeColor="text1"/>
        </w:rPr>
        <w:t>n</w:t>
      </w:r>
      <w:r w:rsidR="008649A5" w:rsidRPr="008729DF">
        <w:rPr>
          <w:rFonts w:ascii="Arial" w:hAnsi="Arial" w:cs="Arial"/>
          <w:color w:val="000000" w:themeColor="text1"/>
        </w:rPr>
        <w:t xml:space="preserve"> </w:t>
      </w:r>
      <w:r w:rsidR="00A12C32" w:rsidRPr="008729DF">
        <w:rPr>
          <w:rFonts w:ascii="Arial" w:hAnsi="Arial" w:cs="Arial"/>
          <w:color w:val="000000" w:themeColor="text1"/>
        </w:rPr>
        <w:t xml:space="preserve">urban area in a </w:t>
      </w:r>
      <w:r w:rsidR="0015193D" w:rsidRPr="008729DF">
        <w:rPr>
          <w:rFonts w:ascii="Arial" w:hAnsi="Arial" w:cs="Arial"/>
          <w:color w:val="000000" w:themeColor="text1"/>
          <w:shd w:val="clear" w:color="auto" w:fill="FFFFFF"/>
        </w:rPr>
        <w:t>local authority</w:t>
      </w:r>
      <w:r w:rsidR="00C52F97" w:rsidRPr="008729DF">
        <w:rPr>
          <w:rFonts w:ascii="Arial" w:hAnsi="Arial" w:cs="Arial"/>
          <w:color w:val="000000" w:themeColor="text1"/>
        </w:rPr>
        <w:t xml:space="preserve"> in </w:t>
      </w:r>
      <w:r w:rsidR="00A12C32" w:rsidRPr="008729DF">
        <w:rPr>
          <w:rFonts w:ascii="Arial" w:hAnsi="Arial" w:cs="Arial"/>
          <w:color w:val="000000" w:themeColor="text1"/>
        </w:rPr>
        <w:t xml:space="preserve">South </w:t>
      </w:r>
      <w:r w:rsidR="00C52F97" w:rsidRPr="008729DF">
        <w:rPr>
          <w:rFonts w:ascii="Arial" w:hAnsi="Arial" w:cs="Arial"/>
          <w:color w:val="000000" w:themeColor="text1"/>
        </w:rPr>
        <w:t xml:space="preserve">Wales. </w:t>
      </w:r>
    </w:p>
    <w:p w14:paraId="6E38321E" w14:textId="076DF973" w:rsidR="00CD7D5A" w:rsidRPr="008729DF" w:rsidRDefault="0015193D" w:rsidP="008729DF">
      <w:pPr>
        <w:spacing w:line="360" w:lineRule="auto"/>
        <w:rPr>
          <w:rFonts w:ascii="Arial" w:hAnsi="Arial" w:cs="Arial"/>
          <w:color w:val="000000" w:themeColor="text1"/>
        </w:rPr>
      </w:pPr>
      <w:r w:rsidRPr="008729DF">
        <w:rPr>
          <w:rFonts w:ascii="Arial" w:hAnsi="Arial" w:cs="Arial"/>
          <w:color w:val="000000" w:themeColor="text1"/>
          <w:shd w:val="clear" w:color="auto" w:fill="FFFFFF"/>
        </w:rPr>
        <w:t xml:space="preserve">The school has 300 pupils, including 39 who attend the nursery on a part-time basis. </w:t>
      </w:r>
      <w:r w:rsidR="007E4659" w:rsidRPr="008729DF">
        <w:rPr>
          <w:rFonts w:ascii="Arial" w:hAnsi="Arial" w:cs="Arial"/>
          <w:color w:val="000000" w:themeColor="text1"/>
          <w:shd w:val="clear" w:color="auto" w:fill="FFFFFF"/>
        </w:rPr>
        <w:t xml:space="preserve">The school is in Wales but has no children who has welsh as a first language or come from a Welsh speaking home. </w:t>
      </w:r>
      <w:r w:rsidRPr="008729DF">
        <w:rPr>
          <w:rFonts w:ascii="Arial" w:hAnsi="Arial" w:cs="Arial"/>
          <w:color w:val="000000" w:themeColor="text1"/>
          <w:shd w:val="clear" w:color="auto" w:fill="FFFFFF"/>
        </w:rPr>
        <w:t>The school has 10 classes, including 5 mixed-age classes and a nursery class. The school identifies 13% of pupils as having additional learning needs. This is below the national average of 21%</w:t>
      </w:r>
      <w:r w:rsidR="00593A63" w:rsidRPr="008729DF">
        <w:rPr>
          <w:rFonts w:ascii="Arial" w:hAnsi="Arial" w:cs="Arial"/>
          <w:color w:val="000000" w:themeColor="text1"/>
          <w:shd w:val="clear" w:color="auto" w:fill="FFFFFF"/>
        </w:rPr>
        <w:t xml:space="preserve"> </w:t>
      </w:r>
      <w:sdt>
        <w:sdtPr>
          <w:rPr>
            <w:rFonts w:ascii="Arial" w:hAnsi="Arial" w:cs="Arial"/>
            <w:color w:val="000000" w:themeColor="text1"/>
            <w:shd w:val="clear" w:color="auto" w:fill="FFFFFF"/>
          </w:rPr>
          <w:id w:val="-974829656"/>
          <w:citation/>
        </w:sdtPr>
        <w:sdtEndPr/>
        <w:sdtContent>
          <w:r w:rsidR="00593A63" w:rsidRPr="008729DF">
            <w:rPr>
              <w:rFonts w:ascii="Arial" w:hAnsi="Arial" w:cs="Arial"/>
              <w:color w:val="000000" w:themeColor="text1"/>
              <w:shd w:val="clear" w:color="auto" w:fill="FFFFFF"/>
            </w:rPr>
            <w:fldChar w:fldCharType="begin"/>
          </w:r>
          <w:r w:rsidR="00593A63" w:rsidRPr="008729DF">
            <w:rPr>
              <w:rFonts w:ascii="Arial" w:hAnsi="Arial" w:cs="Arial"/>
              <w:color w:val="000000" w:themeColor="text1"/>
              <w:shd w:val="clear" w:color="auto" w:fill="FFFFFF"/>
            </w:rPr>
            <w:instrText xml:space="preserve">CITATION Est21 \l 2057 </w:instrText>
          </w:r>
          <w:r w:rsidR="00593A63" w:rsidRPr="008729DF">
            <w:rPr>
              <w:rFonts w:ascii="Arial" w:hAnsi="Arial" w:cs="Arial"/>
              <w:color w:val="000000" w:themeColor="text1"/>
              <w:shd w:val="clear" w:color="auto" w:fill="FFFFFF"/>
            </w:rPr>
            <w:fldChar w:fldCharType="separate"/>
          </w:r>
          <w:r w:rsidR="0033781C" w:rsidRPr="008729DF">
            <w:rPr>
              <w:rFonts w:ascii="Arial" w:hAnsi="Arial" w:cs="Arial"/>
              <w:noProof/>
              <w:color w:val="000000" w:themeColor="text1"/>
              <w:shd w:val="clear" w:color="auto" w:fill="FFFFFF"/>
            </w:rPr>
            <w:t>(Estyn, 2018)</w:t>
          </w:r>
          <w:r w:rsidR="00593A63" w:rsidRPr="008729DF">
            <w:rPr>
              <w:rFonts w:ascii="Arial" w:hAnsi="Arial" w:cs="Arial"/>
              <w:color w:val="000000" w:themeColor="text1"/>
              <w:shd w:val="clear" w:color="auto" w:fill="FFFFFF"/>
            </w:rPr>
            <w:fldChar w:fldCharType="end"/>
          </w:r>
        </w:sdtContent>
      </w:sdt>
      <w:r w:rsidR="00593A63" w:rsidRPr="008729DF">
        <w:rPr>
          <w:rFonts w:ascii="Arial" w:hAnsi="Arial" w:cs="Arial"/>
          <w:color w:val="000000" w:themeColor="text1"/>
          <w:shd w:val="clear" w:color="auto" w:fill="FFFFFF"/>
        </w:rPr>
        <w:t>.</w:t>
      </w:r>
    </w:p>
    <w:p w14:paraId="5E139799" w14:textId="2AA71E1A" w:rsidR="00A36C05" w:rsidRPr="008729DF" w:rsidRDefault="00A14D41" w:rsidP="008729DF">
      <w:pPr>
        <w:spacing w:line="360" w:lineRule="auto"/>
        <w:rPr>
          <w:rFonts w:ascii="Arial" w:hAnsi="Arial" w:cs="Arial"/>
          <w:color w:val="000000" w:themeColor="text1"/>
        </w:rPr>
      </w:pPr>
      <w:r w:rsidRPr="008729DF">
        <w:rPr>
          <w:rFonts w:ascii="Arial" w:hAnsi="Arial" w:cs="Arial"/>
          <w:color w:val="000000" w:themeColor="text1"/>
        </w:rPr>
        <w:t xml:space="preserve">The class that </w:t>
      </w:r>
      <w:r w:rsidR="00B908F7" w:rsidRPr="008729DF">
        <w:rPr>
          <w:rFonts w:ascii="Arial" w:hAnsi="Arial" w:cs="Arial"/>
          <w:color w:val="000000" w:themeColor="text1"/>
        </w:rPr>
        <w:t xml:space="preserve">was observed was a year 3 class, where there </w:t>
      </w:r>
      <w:r w:rsidR="00A82D69" w:rsidRPr="008729DF">
        <w:rPr>
          <w:rFonts w:ascii="Arial" w:hAnsi="Arial" w:cs="Arial"/>
          <w:color w:val="000000" w:themeColor="text1"/>
        </w:rPr>
        <w:t>were 20-24</w:t>
      </w:r>
      <w:r w:rsidR="00B908F7" w:rsidRPr="008729DF">
        <w:rPr>
          <w:rFonts w:ascii="Arial" w:hAnsi="Arial" w:cs="Arial"/>
          <w:color w:val="000000" w:themeColor="text1"/>
        </w:rPr>
        <w:t xml:space="preserve"> </w:t>
      </w:r>
      <w:r w:rsidR="00A82D69" w:rsidRPr="008729DF">
        <w:rPr>
          <w:rFonts w:ascii="Arial" w:hAnsi="Arial" w:cs="Arial"/>
          <w:color w:val="000000" w:themeColor="text1"/>
        </w:rPr>
        <w:t xml:space="preserve">students aged between </w:t>
      </w:r>
      <w:r w:rsidR="0076285E" w:rsidRPr="008729DF">
        <w:rPr>
          <w:rFonts w:ascii="Arial" w:hAnsi="Arial" w:cs="Arial"/>
          <w:color w:val="000000" w:themeColor="text1"/>
        </w:rPr>
        <w:t>7–8-year-olds</w:t>
      </w:r>
      <w:r w:rsidR="00B908F7" w:rsidRPr="008729DF">
        <w:rPr>
          <w:rFonts w:ascii="Arial" w:hAnsi="Arial" w:cs="Arial"/>
          <w:color w:val="000000" w:themeColor="text1"/>
        </w:rPr>
        <w:t>.</w:t>
      </w:r>
      <w:r w:rsidR="00A36C05" w:rsidRPr="008729DF">
        <w:rPr>
          <w:rFonts w:ascii="Arial" w:hAnsi="Arial" w:cs="Arial"/>
          <w:color w:val="000000" w:themeColor="text1"/>
        </w:rPr>
        <w:t xml:space="preserve"> The observation took place </w:t>
      </w:r>
      <w:r w:rsidR="008A7EA5" w:rsidRPr="008729DF">
        <w:rPr>
          <w:rFonts w:ascii="Arial" w:hAnsi="Arial" w:cs="Arial"/>
          <w:color w:val="000000" w:themeColor="text1"/>
        </w:rPr>
        <w:t>over a two-day period.</w:t>
      </w:r>
      <w:r w:rsidR="00A36C05" w:rsidRPr="008729DF">
        <w:rPr>
          <w:rFonts w:ascii="Arial" w:hAnsi="Arial" w:cs="Arial"/>
          <w:color w:val="000000" w:themeColor="text1"/>
        </w:rPr>
        <w:t xml:space="preserve"> The CI occurred during a mathematic and numeracy lesson. ‘Teacher X’ managed the learning environment in a positive way despite ‘Student A’ attempts to disrupt it by shouting, shouting out the incorrect answers, and moving around the classroom. ‘Teacher X’ did not threaten punishment, but instead took the incorrect answers and asked the class to help figure out the correct answer. ‘Teacher X’ used a wide repertoire of teaching methods, for example pair work and whole class game to establish all students to engage and ‘Student A’ positive behaviour started to emerge. In order to motivate and support the student, ‘teacher </w:t>
      </w:r>
      <w:r w:rsidR="008729DF">
        <w:rPr>
          <w:rFonts w:ascii="Arial" w:hAnsi="Arial" w:cs="Arial"/>
          <w:color w:val="000000" w:themeColor="text1"/>
        </w:rPr>
        <w:t>X</w:t>
      </w:r>
      <w:r w:rsidR="00A36C05" w:rsidRPr="008729DF">
        <w:rPr>
          <w:rFonts w:ascii="Arial" w:hAnsi="Arial" w:cs="Arial"/>
          <w:color w:val="000000" w:themeColor="text1"/>
        </w:rPr>
        <w:t>’ utilised encouraging words and created a tranquil learning environment where students were free to respond.</w:t>
      </w:r>
    </w:p>
    <w:p w14:paraId="1FC869F8" w14:textId="3946F8ED" w:rsidR="00D10052" w:rsidRPr="008729DF" w:rsidRDefault="00A36C05" w:rsidP="008729DF">
      <w:pPr>
        <w:spacing w:line="360" w:lineRule="auto"/>
        <w:rPr>
          <w:rFonts w:ascii="Arial" w:hAnsi="Arial" w:cs="Arial"/>
          <w:color w:val="000000" w:themeColor="text1"/>
        </w:rPr>
      </w:pPr>
      <w:r w:rsidRPr="008729DF">
        <w:rPr>
          <w:rFonts w:ascii="Arial" w:hAnsi="Arial" w:cs="Arial"/>
          <w:color w:val="000000" w:themeColor="text1"/>
        </w:rPr>
        <w:t xml:space="preserve">‘Teacher X’ made it clear that making mistakes are a common part of the learning process, ‘teacher X’ made a mistake on the board to show that everyone can make a mistake.  </w:t>
      </w:r>
      <w:r w:rsidR="00995C02" w:rsidRPr="008729DF">
        <w:rPr>
          <w:rFonts w:ascii="Arial" w:hAnsi="Arial" w:cs="Arial"/>
          <w:color w:val="000000" w:themeColor="text1"/>
        </w:rPr>
        <w:t>If learners have the knowledge and appropriate skills the teacher can introduce methods to learning on how to deal with errors and how they will be able to learn from these misunderstandings</w:t>
      </w:r>
      <w:r w:rsidR="00497B36" w:rsidRPr="008729DF">
        <w:rPr>
          <w:rFonts w:ascii="Arial" w:hAnsi="Arial" w:cs="Arial"/>
          <w:color w:val="000000" w:themeColor="text1"/>
        </w:rPr>
        <w:t xml:space="preserve"> (cf. Hiebert &amp; Carpenter, 1992; </w:t>
      </w:r>
      <w:proofErr w:type="spellStart"/>
      <w:r w:rsidR="00497B36" w:rsidRPr="008729DF">
        <w:rPr>
          <w:rFonts w:ascii="Arial" w:hAnsi="Arial" w:cs="Arial"/>
          <w:color w:val="000000" w:themeColor="text1"/>
        </w:rPr>
        <w:t>Reusser</w:t>
      </w:r>
      <w:proofErr w:type="spellEnd"/>
      <w:r w:rsidR="00497B36" w:rsidRPr="008729DF">
        <w:rPr>
          <w:rFonts w:ascii="Arial" w:hAnsi="Arial" w:cs="Arial"/>
          <w:color w:val="000000" w:themeColor="text1"/>
        </w:rPr>
        <w:t>, 2000).</w:t>
      </w:r>
      <w:r w:rsidR="00D10052" w:rsidRPr="008729DF">
        <w:rPr>
          <w:rFonts w:ascii="Arial" w:hAnsi="Arial" w:cs="Arial"/>
          <w:color w:val="000000" w:themeColor="text1"/>
        </w:rPr>
        <w:t xml:space="preserve"> </w:t>
      </w:r>
    </w:p>
    <w:p w14:paraId="0BB27448" w14:textId="77777777" w:rsidR="00A36C05" w:rsidRDefault="00A36C05" w:rsidP="002F0E43">
      <w:pPr>
        <w:spacing w:line="480" w:lineRule="auto"/>
        <w:rPr>
          <w:rFonts w:ascii="Arial" w:hAnsi="Arial" w:cs="Arial"/>
          <w:color w:val="FF0000"/>
        </w:rPr>
      </w:pPr>
    </w:p>
    <w:p w14:paraId="379FCD26" w14:textId="2CDA3AAC" w:rsidR="00A36C05" w:rsidRDefault="00A36C05" w:rsidP="00AE41A8">
      <w:pPr>
        <w:spacing w:line="480" w:lineRule="auto"/>
        <w:rPr>
          <w:rFonts w:ascii="Arial" w:hAnsi="Arial" w:cs="Arial"/>
          <w:color w:val="FF0000"/>
        </w:rPr>
      </w:pPr>
    </w:p>
    <w:p w14:paraId="4B09B1F3" w14:textId="77777777" w:rsidR="008729DF" w:rsidRDefault="008729DF" w:rsidP="00AE41A8">
      <w:pPr>
        <w:spacing w:line="480" w:lineRule="auto"/>
        <w:rPr>
          <w:rStyle w:val="Heading1Char"/>
          <w:u w:val="single"/>
        </w:rPr>
      </w:pPr>
    </w:p>
    <w:p w14:paraId="1A146B4E" w14:textId="15116DC8" w:rsidR="006110B5" w:rsidRPr="008470FE" w:rsidRDefault="006110B5" w:rsidP="00AE41A8">
      <w:pPr>
        <w:spacing w:line="480" w:lineRule="auto"/>
        <w:rPr>
          <w:rFonts w:ascii="Arial" w:hAnsi="Arial" w:cs="Arial"/>
          <w:color w:val="000000" w:themeColor="text1"/>
          <w:shd w:val="clear" w:color="auto" w:fill="FFFFFF"/>
        </w:rPr>
      </w:pPr>
      <w:bookmarkStart w:id="3" w:name="_Toc128033849"/>
      <w:r w:rsidRPr="008470FE">
        <w:rPr>
          <w:rStyle w:val="Heading1Char"/>
          <w:u w:val="single"/>
        </w:rPr>
        <w:lastRenderedPageBreak/>
        <w:t>Critical incident linked to Donaldson’s Four Purposes</w:t>
      </w:r>
      <w:bookmarkEnd w:id="3"/>
      <w:r w:rsidRPr="008470FE">
        <w:rPr>
          <w:rStyle w:val="Heading1Char"/>
          <w:u w:val="single"/>
        </w:rPr>
        <w:t xml:space="preserve"> </w:t>
      </w:r>
    </w:p>
    <w:p w14:paraId="5E6B36B3" w14:textId="534E600E" w:rsidR="004E3A5E" w:rsidRPr="008729DF" w:rsidRDefault="00A12C32" w:rsidP="008729DF">
      <w:pPr>
        <w:spacing w:line="360" w:lineRule="auto"/>
        <w:rPr>
          <w:rFonts w:ascii="Arial" w:hAnsi="Arial" w:cs="Arial"/>
          <w:color w:val="000000" w:themeColor="text1"/>
        </w:rPr>
      </w:pPr>
      <w:r w:rsidRPr="008729DF">
        <w:rPr>
          <w:rFonts w:ascii="Arial" w:hAnsi="Arial" w:cs="Arial"/>
          <w:color w:val="000000" w:themeColor="text1"/>
        </w:rPr>
        <w:t xml:space="preserve">The critical incident that will be discussed is focused on classroom behaviour management and developing a positive teaching and learning environment. The CI happened during an observation period within a classroom, where a student was showing problematic behaviour and disrupting the class. </w:t>
      </w:r>
      <w:r w:rsidRPr="008729DF">
        <w:rPr>
          <w:rFonts w:ascii="Arial" w:hAnsi="Arial" w:cs="Arial"/>
          <w:bCs/>
          <w:color w:val="000000" w:themeColor="text1"/>
          <w:lang w:val="en-US"/>
        </w:rPr>
        <w:t>Teacher ‘</w:t>
      </w:r>
      <w:r w:rsidR="00A36C05" w:rsidRPr="008729DF">
        <w:rPr>
          <w:rFonts w:ascii="Arial" w:hAnsi="Arial" w:cs="Arial"/>
          <w:bCs/>
          <w:color w:val="000000" w:themeColor="text1"/>
          <w:lang w:val="en-US"/>
        </w:rPr>
        <w:t>X</w:t>
      </w:r>
      <w:r w:rsidRPr="008729DF">
        <w:rPr>
          <w:rFonts w:ascii="Arial" w:hAnsi="Arial" w:cs="Arial"/>
          <w:bCs/>
          <w:color w:val="000000" w:themeColor="text1"/>
          <w:lang w:val="en-US"/>
        </w:rPr>
        <w:t>’</w:t>
      </w:r>
      <w:r w:rsidRPr="008729DF">
        <w:rPr>
          <w:rFonts w:ascii="Arial" w:hAnsi="Arial" w:cs="Arial"/>
          <w:color w:val="000000" w:themeColor="text1"/>
        </w:rPr>
        <w:t xml:space="preserve"> managed the learning environment with positive reinforcement strategies and behaviour</w:t>
      </w:r>
      <w:r w:rsidR="00A36C05" w:rsidRPr="008729DF">
        <w:rPr>
          <w:rFonts w:ascii="Arial" w:hAnsi="Arial" w:cs="Arial"/>
          <w:color w:val="000000" w:themeColor="text1"/>
        </w:rPr>
        <w:t xml:space="preserve"> </w:t>
      </w:r>
      <w:r w:rsidRPr="008729DF">
        <w:rPr>
          <w:rFonts w:ascii="Arial" w:hAnsi="Arial" w:cs="Arial"/>
          <w:color w:val="000000" w:themeColor="text1"/>
        </w:rPr>
        <w:t>management strategies to enable learners to continue to engage in the lesson. Teachers must be effective at maintaining appropriate behaviour in their classroom to allow for learners to grow and develop</w:t>
      </w:r>
      <w:r w:rsidR="00A36C05" w:rsidRPr="008729DF">
        <w:rPr>
          <w:rFonts w:ascii="Arial" w:hAnsi="Arial" w:cs="Arial"/>
          <w:color w:val="000000" w:themeColor="text1"/>
        </w:rPr>
        <w:t xml:space="preserve"> </w:t>
      </w:r>
      <w:r w:rsidRPr="008729DF">
        <w:rPr>
          <w:rFonts w:ascii="Arial" w:hAnsi="Arial" w:cs="Arial"/>
          <w:color w:val="000000" w:themeColor="text1"/>
        </w:rPr>
        <w:t>and to acquire competence in the four core purposes</w:t>
      </w:r>
      <w:r w:rsidR="008729DF" w:rsidRPr="008729DF">
        <w:rPr>
          <w:rFonts w:ascii="Arial" w:hAnsi="Arial" w:cs="Arial"/>
          <w:color w:val="000000" w:themeColor="text1"/>
        </w:rPr>
        <w:t xml:space="preserve"> (Welsh Government, 2020). </w:t>
      </w:r>
      <w:r w:rsidR="00A36C05" w:rsidRPr="008729DF">
        <w:rPr>
          <w:rFonts w:ascii="Arial" w:hAnsi="Arial" w:cs="Arial"/>
          <w:color w:val="000000" w:themeColor="text1"/>
        </w:rPr>
        <w:t xml:space="preserve"> </w:t>
      </w:r>
      <w:r w:rsidRPr="008729DF">
        <w:rPr>
          <w:rFonts w:ascii="Arial" w:hAnsi="Arial" w:cs="Arial"/>
          <w:color w:val="000000" w:themeColor="text1"/>
        </w:rPr>
        <w:t xml:space="preserve">The four core purposes are the guide of all teaching and learning in Wales. The four purposes are the aim that all children and young people will be them (see appendix).  The crucial area of the four core purposes this essay will concentrate on is ‘Ethical, informed citizens who are ready to be citizens of Wales and the world’ (Donaldson, 2015, p30). In this core purpose learners will need to understand and reflect on their actions when making decisions and as a member of a diverse society to respect the rights and needs of others. </w:t>
      </w:r>
      <w:r w:rsidRPr="008729DF">
        <w:rPr>
          <w:rFonts w:ascii="Arial" w:hAnsi="Arial" w:cs="Arial"/>
          <w:bCs/>
          <w:color w:val="000000" w:themeColor="text1"/>
          <w:lang w:val="en-US"/>
        </w:rPr>
        <w:t>Teacher ‘</w:t>
      </w:r>
      <w:r w:rsidR="002C22CC" w:rsidRPr="008729DF">
        <w:rPr>
          <w:rFonts w:ascii="Arial" w:hAnsi="Arial" w:cs="Arial"/>
          <w:bCs/>
          <w:color w:val="000000" w:themeColor="text1"/>
          <w:lang w:val="en-US"/>
        </w:rPr>
        <w:t>X</w:t>
      </w:r>
      <w:r w:rsidRPr="008729DF">
        <w:rPr>
          <w:rFonts w:ascii="Arial" w:hAnsi="Arial" w:cs="Arial"/>
          <w:bCs/>
          <w:color w:val="000000" w:themeColor="text1"/>
          <w:lang w:val="en-US"/>
        </w:rPr>
        <w:t xml:space="preserve">’ has developed the lesson using the Curriculum for Wales and the four core purposes. The area of learning and experience (AOLE) was mathematic and numeracy-based lesson with the focus on subtracting 10 engaging children in their learning with us of real-life context. Which </w:t>
      </w:r>
      <w:r w:rsidR="00A36C05" w:rsidRPr="008729DF">
        <w:rPr>
          <w:rFonts w:ascii="Arial" w:hAnsi="Arial" w:cs="Arial"/>
          <w:bCs/>
          <w:color w:val="000000" w:themeColor="text1"/>
          <w:lang w:val="en-US"/>
        </w:rPr>
        <w:t>links with the professional standards, allowing children to have a lesson with real life authentic context.</w:t>
      </w:r>
      <w:r w:rsidR="00A36C05" w:rsidRPr="008729DF">
        <w:rPr>
          <w:rFonts w:ascii="Arial" w:hAnsi="Arial" w:cs="Arial"/>
          <w:color w:val="000000" w:themeColor="text1"/>
        </w:rPr>
        <w:t xml:space="preserve"> </w:t>
      </w:r>
      <w:r w:rsidRPr="008729DF">
        <w:rPr>
          <w:rFonts w:ascii="Arial" w:hAnsi="Arial" w:cs="Arial"/>
          <w:bCs/>
          <w:color w:val="000000" w:themeColor="text1"/>
          <w:lang w:val="en-US"/>
        </w:rPr>
        <w:t xml:space="preserve">The teacher </w:t>
      </w:r>
      <w:r w:rsidR="007B3D56" w:rsidRPr="008729DF">
        <w:rPr>
          <w:rFonts w:ascii="Arial" w:hAnsi="Arial" w:cs="Arial"/>
          <w:bCs/>
          <w:color w:val="000000" w:themeColor="text1"/>
          <w:lang w:val="en-US"/>
        </w:rPr>
        <w:t>included</w:t>
      </w:r>
      <w:r w:rsidR="00510073" w:rsidRPr="008729DF">
        <w:rPr>
          <w:rFonts w:ascii="Arial" w:hAnsi="Arial" w:cs="Arial"/>
          <w:bCs/>
          <w:color w:val="000000" w:themeColor="text1"/>
          <w:lang w:val="en-US"/>
        </w:rPr>
        <w:t xml:space="preserve"> </w:t>
      </w:r>
      <w:r w:rsidRPr="008729DF">
        <w:rPr>
          <w:rFonts w:ascii="Arial" w:hAnsi="Arial" w:cs="Arial"/>
          <w:bCs/>
          <w:color w:val="000000" w:themeColor="text1"/>
          <w:lang w:val="en-US"/>
        </w:rPr>
        <w:t xml:space="preserve">questions that were </w:t>
      </w:r>
      <w:r w:rsidR="004E3A5E" w:rsidRPr="008729DF">
        <w:rPr>
          <w:rFonts w:ascii="Arial" w:hAnsi="Arial" w:cs="Arial"/>
          <w:bCs/>
          <w:color w:val="000000" w:themeColor="text1"/>
          <w:lang w:val="en-US"/>
        </w:rPr>
        <w:t>real life scenarios</w:t>
      </w:r>
      <w:r w:rsidR="007B3D56" w:rsidRPr="008729DF">
        <w:rPr>
          <w:rFonts w:ascii="Arial" w:hAnsi="Arial" w:cs="Arial"/>
          <w:bCs/>
          <w:color w:val="000000" w:themeColor="text1"/>
          <w:lang w:val="en-US"/>
        </w:rPr>
        <w:t xml:space="preserve">, for example </w:t>
      </w:r>
      <w:r w:rsidR="00A36C05" w:rsidRPr="008729DF">
        <w:rPr>
          <w:rFonts w:ascii="Arial" w:hAnsi="Arial" w:cs="Arial"/>
          <w:bCs/>
          <w:color w:val="000000" w:themeColor="text1"/>
          <w:lang w:val="en-US"/>
        </w:rPr>
        <w:t>‘</w:t>
      </w:r>
      <w:r w:rsidR="007B3D56" w:rsidRPr="008729DF">
        <w:rPr>
          <w:rFonts w:ascii="Arial" w:hAnsi="Arial" w:cs="Arial"/>
          <w:bCs/>
          <w:color w:val="000000" w:themeColor="text1"/>
          <w:lang w:val="en-US"/>
        </w:rPr>
        <w:t xml:space="preserve">teacher </w:t>
      </w:r>
      <w:r w:rsidR="008729DF" w:rsidRPr="008729DF">
        <w:rPr>
          <w:rFonts w:ascii="Arial" w:hAnsi="Arial" w:cs="Arial"/>
          <w:bCs/>
          <w:color w:val="000000" w:themeColor="text1"/>
          <w:lang w:val="en-US"/>
        </w:rPr>
        <w:t>X</w:t>
      </w:r>
      <w:r w:rsidR="00A36C05" w:rsidRPr="008729DF">
        <w:rPr>
          <w:rFonts w:ascii="Arial" w:hAnsi="Arial" w:cs="Arial"/>
          <w:bCs/>
          <w:color w:val="000000" w:themeColor="text1"/>
          <w:lang w:val="en-US"/>
        </w:rPr>
        <w:t>’</w:t>
      </w:r>
      <w:r w:rsidR="007B3D56" w:rsidRPr="008729DF">
        <w:rPr>
          <w:rFonts w:ascii="Arial" w:hAnsi="Arial" w:cs="Arial"/>
          <w:bCs/>
          <w:color w:val="000000" w:themeColor="text1"/>
          <w:lang w:val="en-US"/>
        </w:rPr>
        <w:t xml:space="preserve"> had </w:t>
      </w:r>
      <w:r w:rsidRPr="008729DF">
        <w:rPr>
          <w:rFonts w:ascii="Arial" w:hAnsi="Arial" w:cs="Arial"/>
          <w:bCs/>
          <w:color w:val="000000" w:themeColor="text1"/>
          <w:lang w:val="en-US"/>
        </w:rPr>
        <w:t xml:space="preserve">scenario of a shopping trip in a </w:t>
      </w:r>
      <w:r w:rsidR="00510073" w:rsidRPr="008729DF">
        <w:rPr>
          <w:rFonts w:ascii="Arial" w:hAnsi="Arial" w:cs="Arial"/>
          <w:bCs/>
          <w:color w:val="000000" w:themeColor="text1"/>
          <w:lang w:val="en-US"/>
        </w:rPr>
        <w:t xml:space="preserve">supermarket, </w:t>
      </w:r>
      <w:r w:rsidR="00A36C05" w:rsidRPr="008729DF">
        <w:rPr>
          <w:rFonts w:ascii="Arial" w:hAnsi="Arial" w:cs="Arial"/>
          <w:bCs/>
          <w:color w:val="000000" w:themeColor="text1"/>
          <w:lang w:val="en-US"/>
        </w:rPr>
        <w:t>‘</w:t>
      </w:r>
      <w:r w:rsidR="007B3D56" w:rsidRPr="008729DF">
        <w:rPr>
          <w:rFonts w:ascii="Arial" w:hAnsi="Arial" w:cs="Arial"/>
          <w:bCs/>
          <w:color w:val="000000" w:themeColor="text1"/>
          <w:lang w:val="en-US"/>
        </w:rPr>
        <w:t xml:space="preserve">teacher </w:t>
      </w:r>
      <w:r w:rsidR="002C22CC" w:rsidRPr="008729DF">
        <w:rPr>
          <w:rFonts w:ascii="Arial" w:hAnsi="Arial" w:cs="Arial"/>
          <w:bCs/>
          <w:color w:val="000000" w:themeColor="text1"/>
          <w:lang w:val="en-US"/>
        </w:rPr>
        <w:t>X</w:t>
      </w:r>
      <w:r w:rsidR="00A36C05" w:rsidRPr="008729DF">
        <w:rPr>
          <w:rFonts w:ascii="Arial" w:hAnsi="Arial" w:cs="Arial"/>
          <w:bCs/>
          <w:color w:val="000000" w:themeColor="text1"/>
          <w:lang w:val="en-US"/>
        </w:rPr>
        <w:t>’</w:t>
      </w:r>
      <w:r w:rsidR="007B3D56" w:rsidRPr="008729DF">
        <w:rPr>
          <w:rFonts w:ascii="Arial" w:hAnsi="Arial" w:cs="Arial"/>
          <w:bCs/>
          <w:color w:val="000000" w:themeColor="text1"/>
          <w:lang w:val="en-US"/>
        </w:rPr>
        <w:t xml:space="preserve"> had</w:t>
      </w:r>
      <w:r w:rsidR="00510073" w:rsidRPr="008729DF">
        <w:rPr>
          <w:rFonts w:ascii="Arial" w:hAnsi="Arial" w:cs="Arial"/>
          <w:bCs/>
          <w:color w:val="000000" w:themeColor="text1"/>
          <w:lang w:val="en-US"/>
        </w:rPr>
        <w:t xml:space="preserve"> equipment and resources such coins (money), counters all themed and related to a supermarket. </w:t>
      </w:r>
    </w:p>
    <w:p w14:paraId="195E90CA" w14:textId="5BE55BAA" w:rsidR="00A12C32" w:rsidRPr="008729DF" w:rsidRDefault="00A12C32" w:rsidP="008729DF">
      <w:pPr>
        <w:spacing w:line="360" w:lineRule="auto"/>
        <w:rPr>
          <w:rFonts w:ascii="Arial" w:hAnsi="Arial" w:cs="Arial"/>
          <w:bCs/>
          <w:color w:val="000000" w:themeColor="text1"/>
          <w:lang w:val="en-US"/>
        </w:rPr>
      </w:pPr>
    </w:p>
    <w:p w14:paraId="7F94E031" w14:textId="29081F5A" w:rsidR="002C22CC" w:rsidRPr="008729DF" w:rsidRDefault="00A12C32" w:rsidP="008729DF">
      <w:pPr>
        <w:spacing w:line="360" w:lineRule="auto"/>
        <w:rPr>
          <w:rFonts w:ascii="Arial" w:hAnsi="Arial" w:cs="Arial"/>
          <w:bCs/>
          <w:color w:val="000000" w:themeColor="text1"/>
          <w:lang w:val="en-US"/>
        </w:rPr>
      </w:pPr>
      <w:r w:rsidRPr="008729DF">
        <w:rPr>
          <w:rFonts w:ascii="Arial" w:hAnsi="Arial" w:cs="Arial"/>
          <w:bCs/>
          <w:color w:val="000000" w:themeColor="text1"/>
          <w:lang w:val="en-US"/>
        </w:rPr>
        <w:t xml:space="preserve">‘Child A’ shouted out ‘what’s the point in this?’ </w:t>
      </w:r>
      <w:r w:rsidR="008729DF" w:rsidRPr="008729DF">
        <w:rPr>
          <w:rFonts w:ascii="Arial" w:hAnsi="Arial" w:cs="Arial"/>
          <w:bCs/>
          <w:color w:val="000000" w:themeColor="text1"/>
          <w:lang w:val="en-US"/>
        </w:rPr>
        <w:t xml:space="preserve"> </w:t>
      </w:r>
      <w:r w:rsidRPr="008729DF">
        <w:rPr>
          <w:rFonts w:ascii="Arial" w:hAnsi="Arial" w:cs="Arial"/>
          <w:bCs/>
          <w:color w:val="000000" w:themeColor="text1"/>
          <w:lang w:val="en-US"/>
        </w:rPr>
        <w:t xml:space="preserve">Teacher </w:t>
      </w:r>
      <w:r w:rsidR="002C22CC" w:rsidRPr="008729DF">
        <w:rPr>
          <w:rFonts w:ascii="Arial" w:hAnsi="Arial" w:cs="Arial"/>
          <w:bCs/>
          <w:color w:val="000000" w:themeColor="text1"/>
          <w:lang w:val="en-US"/>
        </w:rPr>
        <w:t>X</w:t>
      </w:r>
      <w:r w:rsidRPr="008729DF">
        <w:rPr>
          <w:rFonts w:ascii="Arial" w:hAnsi="Arial" w:cs="Arial"/>
          <w:bCs/>
          <w:color w:val="000000" w:themeColor="text1"/>
          <w:lang w:val="en-US"/>
        </w:rPr>
        <w:t xml:space="preserve"> explained how they can use their strategies can be used when shopping, or receiving change and many more places. </w:t>
      </w:r>
    </w:p>
    <w:p w14:paraId="130ACD50" w14:textId="77777777" w:rsidR="008729DF" w:rsidRPr="008729DF" w:rsidRDefault="002C22CC" w:rsidP="008729DF">
      <w:pPr>
        <w:spacing w:line="360" w:lineRule="auto"/>
        <w:rPr>
          <w:rFonts w:ascii="Arial" w:hAnsi="Arial" w:cs="Arial"/>
          <w:color w:val="000000" w:themeColor="text1"/>
        </w:rPr>
      </w:pPr>
      <w:r w:rsidRPr="008729DF">
        <w:rPr>
          <w:rFonts w:ascii="Arial" w:hAnsi="Arial" w:cs="Arial"/>
          <w:color w:val="000000" w:themeColor="text1"/>
        </w:rPr>
        <w:t>There were many instances where Teacher ‘X’ managed the learning environment in a positive way</w:t>
      </w:r>
      <w:r w:rsidR="008729DF" w:rsidRPr="008729DF">
        <w:rPr>
          <w:rFonts w:ascii="Arial" w:hAnsi="Arial" w:cs="Arial"/>
          <w:color w:val="000000" w:themeColor="text1"/>
        </w:rPr>
        <w:t xml:space="preserve">. </w:t>
      </w:r>
    </w:p>
    <w:p w14:paraId="52358776" w14:textId="595CA43E" w:rsidR="00E23EDC" w:rsidRPr="008729DF" w:rsidRDefault="002C22CC" w:rsidP="008729DF">
      <w:pPr>
        <w:spacing w:line="360" w:lineRule="auto"/>
        <w:rPr>
          <w:rFonts w:ascii="Arial" w:hAnsi="Arial" w:cs="Arial"/>
          <w:color w:val="000000" w:themeColor="text1"/>
        </w:rPr>
      </w:pPr>
      <w:r w:rsidRPr="008729DF">
        <w:rPr>
          <w:rFonts w:ascii="Arial" w:hAnsi="Arial" w:cs="Arial"/>
          <w:color w:val="000000" w:themeColor="text1"/>
        </w:rPr>
        <w:t>Examples of Teacher ‘X’</w:t>
      </w:r>
      <w:r w:rsidR="008729DF" w:rsidRPr="008729DF">
        <w:rPr>
          <w:rFonts w:ascii="Arial" w:hAnsi="Arial" w:cs="Arial"/>
          <w:color w:val="000000" w:themeColor="text1"/>
        </w:rPr>
        <w:t xml:space="preserve"> managing the learning environment:</w:t>
      </w:r>
    </w:p>
    <w:p w14:paraId="3A693F2E" w14:textId="1552FCDC" w:rsidR="002C22CC" w:rsidRPr="008729DF" w:rsidRDefault="002C22CC" w:rsidP="008729DF">
      <w:pPr>
        <w:pStyle w:val="ListParagraph"/>
        <w:numPr>
          <w:ilvl w:val="0"/>
          <w:numId w:val="17"/>
        </w:numPr>
        <w:spacing w:line="360" w:lineRule="auto"/>
        <w:rPr>
          <w:rFonts w:ascii="Arial" w:hAnsi="Arial" w:cs="Arial"/>
          <w:color w:val="000000" w:themeColor="text1"/>
        </w:rPr>
      </w:pPr>
      <w:r w:rsidRPr="008729DF">
        <w:rPr>
          <w:rFonts w:ascii="Arial" w:hAnsi="Arial" w:cs="Arial"/>
          <w:color w:val="000000" w:themeColor="text1"/>
        </w:rPr>
        <w:t xml:space="preserve">Allowing children to reflect on their mathematical skills </w:t>
      </w:r>
    </w:p>
    <w:p w14:paraId="2BBB53CC" w14:textId="46FF243D" w:rsidR="002C22CC" w:rsidRPr="008729DF" w:rsidRDefault="002C22CC" w:rsidP="008729DF">
      <w:pPr>
        <w:pStyle w:val="ListParagraph"/>
        <w:numPr>
          <w:ilvl w:val="0"/>
          <w:numId w:val="17"/>
        </w:numPr>
        <w:spacing w:line="360" w:lineRule="auto"/>
        <w:rPr>
          <w:rFonts w:ascii="Arial" w:hAnsi="Arial" w:cs="Arial"/>
          <w:color w:val="000000" w:themeColor="text1"/>
        </w:rPr>
      </w:pPr>
      <w:r w:rsidRPr="008729DF">
        <w:rPr>
          <w:rFonts w:ascii="Arial" w:hAnsi="Arial" w:cs="Arial"/>
          <w:color w:val="000000" w:themeColor="text1"/>
        </w:rPr>
        <w:lastRenderedPageBreak/>
        <w:t>Encouraged learners to use their initiative and innovation with their work during the lesson children had independent task</w:t>
      </w:r>
    </w:p>
    <w:p w14:paraId="451E1320" w14:textId="5DD2B26D" w:rsidR="002C22CC" w:rsidRPr="008729DF" w:rsidRDefault="002C22CC" w:rsidP="008729DF">
      <w:pPr>
        <w:pStyle w:val="ListParagraph"/>
        <w:numPr>
          <w:ilvl w:val="0"/>
          <w:numId w:val="17"/>
        </w:numPr>
        <w:spacing w:line="360" w:lineRule="auto"/>
        <w:rPr>
          <w:rFonts w:ascii="Arial" w:hAnsi="Arial" w:cs="Arial"/>
          <w:color w:val="000000" w:themeColor="text1"/>
        </w:rPr>
      </w:pPr>
      <w:r w:rsidRPr="008729DF">
        <w:rPr>
          <w:rFonts w:ascii="Arial" w:hAnsi="Arial" w:cs="Arial"/>
          <w:color w:val="000000" w:themeColor="text1"/>
        </w:rPr>
        <w:t>Questioning one on one and whole class.</w:t>
      </w:r>
    </w:p>
    <w:p w14:paraId="7713E306" w14:textId="4BD2C72D" w:rsidR="002C22CC" w:rsidRPr="008729DF" w:rsidRDefault="002C22CC" w:rsidP="008729DF">
      <w:pPr>
        <w:pStyle w:val="ListParagraph"/>
        <w:numPr>
          <w:ilvl w:val="0"/>
          <w:numId w:val="17"/>
        </w:numPr>
        <w:spacing w:line="360" w:lineRule="auto"/>
        <w:rPr>
          <w:rFonts w:ascii="Arial" w:hAnsi="Arial" w:cs="Arial"/>
          <w:color w:val="000000" w:themeColor="text1"/>
        </w:rPr>
      </w:pPr>
      <w:r w:rsidRPr="008729DF">
        <w:rPr>
          <w:rFonts w:ascii="Arial" w:hAnsi="Arial" w:cs="Arial"/>
          <w:color w:val="000000" w:themeColor="text1"/>
        </w:rPr>
        <w:t xml:space="preserve">Regular check in on students during tasks </w:t>
      </w:r>
    </w:p>
    <w:p w14:paraId="702FEBF3" w14:textId="0B11D60C" w:rsidR="002C22CC" w:rsidRPr="008729DF" w:rsidRDefault="002C22CC" w:rsidP="008729DF">
      <w:pPr>
        <w:pStyle w:val="ListParagraph"/>
        <w:numPr>
          <w:ilvl w:val="0"/>
          <w:numId w:val="17"/>
        </w:numPr>
        <w:spacing w:line="360" w:lineRule="auto"/>
        <w:rPr>
          <w:rFonts w:ascii="Arial" w:hAnsi="Arial" w:cs="Arial"/>
          <w:color w:val="000000" w:themeColor="text1"/>
        </w:rPr>
      </w:pPr>
      <w:r w:rsidRPr="008729DF">
        <w:rPr>
          <w:rFonts w:ascii="Arial" w:hAnsi="Arial" w:cs="Arial"/>
          <w:color w:val="000000" w:themeColor="text1"/>
        </w:rPr>
        <w:t>Modelled work</w:t>
      </w:r>
      <w:r w:rsidR="008729DF" w:rsidRPr="008729DF">
        <w:rPr>
          <w:rFonts w:ascii="Arial" w:hAnsi="Arial" w:cs="Arial"/>
          <w:color w:val="000000" w:themeColor="text1"/>
        </w:rPr>
        <w:t xml:space="preserve"> for learners</w:t>
      </w:r>
    </w:p>
    <w:p w14:paraId="464D2E7A" w14:textId="5AF0EDD1" w:rsidR="008729DF" w:rsidRPr="008729DF" w:rsidRDefault="008729DF" w:rsidP="008729DF">
      <w:pPr>
        <w:pStyle w:val="ListParagraph"/>
        <w:numPr>
          <w:ilvl w:val="0"/>
          <w:numId w:val="17"/>
        </w:numPr>
        <w:spacing w:line="360" w:lineRule="auto"/>
        <w:rPr>
          <w:rFonts w:ascii="Arial" w:hAnsi="Arial" w:cs="Arial"/>
          <w:color w:val="000000" w:themeColor="text1"/>
        </w:rPr>
      </w:pPr>
      <w:r w:rsidRPr="008729DF">
        <w:rPr>
          <w:rFonts w:ascii="Arial" w:hAnsi="Arial" w:cs="Arial"/>
          <w:bCs/>
          <w:color w:val="000000" w:themeColor="text1"/>
          <w:lang w:val="en-US"/>
        </w:rPr>
        <w:t xml:space="preserve">Differentiated </w:t>
      </w:r>
      <w:r w:rsidRPr="008729DF">
        <w:rPr>
          <w:rFonts w:ascii="Arial" w:hAnsi="Arial" w:cs="Arial"/>
          <w:color w:val="000000" w:themeColor="text1"/>
        </w:rPr>
        <w:t xml:space="preserve">tasks but allowed a challenge if they felt comfortable. </w:t>
      </w:r>
    </w:p>
    <w:p w14:paraId="04432E7F" w14:textId="06B4D472" w:rsidR="008729DF" w:rsidRPr="008729DF" w:rsidRDefault="008729DF" w:rsidP="008729DF">
      <w:pPr>
        <w:pStyle w:val="ListParagraph"/>
        <w:numPr>
          <w:ilvl w:val="0"/>
          <w:numId w:val="17"/>
        </w:numPr>
        <w:spacing w:line="360" w:lineRule="auto"/>
        <w:rPr>
          <w:rFonts w:ascii="Arial" w:hAnsi="Arial" w:cs="Arial"/>
          <w:color w:val="000000" w:themeColor="text1"/>
        </w:rPr>
      </w:pPr>
      <w:r w:rsidRPr="008729DF">
        <w:rPr>
          <w:rFonts w:ascii="Arial" w:hAnsi="Arial" w:cs="Arial"/>
          <w:color w:val="000000" w:themeColor="text1"/>
        </w:rPr>
        <w:t>Ensured use of authentic content within the lesson</w:t>
      </w:r>
    </w:p>
    <w:p w14:paraId="73FAB614" w14:textId="77777777" w:rsidR="008729DF" w:rsidRPr="008729DF" w:rsidRDefault="008729DF" w:rsidP="008729DF">
      <w:pPr>
        <w:spacing w:line="360" w:lineRule="auto"/>
        <w:ind w:left="360"/>
        <w:jc w:val="both"/>
        <w:rPr>
          <w:rFonts w:ascii="Arial" w:hAnsi="Arial" w:cs="Arial"/>
          <w:bCs/>
          <w:color w:val="000000" w:themeColor="text1"/>
          <w:lang w:val="en-US"/>
        </w:rPr>
      </w:pPr>
    </w:p>
    <w:p w14:paraId="7E433658" w14:textId="175D18F9" w:rsidR="003B06F5" w:rsidRPr="008729DF" w:rsidRDefault="00C30687" w:rsidP="008729DF">
      <w:pPr>
        <w:spacing w:line="360" w:lineRule="auto"/>
        <w:rPr>
          <w:rFonts w:ascii="Arial" w:hAnsi="Arial" w:cs="Arial"/>
          <w:color w:val="000000" w:themeColor="text1"/>
        </w:rPr>
      </w:pPr>
      <w:r w:rsidRPr="008729DF">
        <w:rPr>
          <w:rFonts w:ascii="Arial" w:hAnsi="Arial" w:cs="Arial"/>
          <w:bCs/>
          <w:color w:val="000000" w:themeColor="text1"/>
          <w:lang w:val="en-US"/>
        </w:rPr>
        <w:t>Teacher ‘</w:t>
      </w:r>
      <w:r w:rsidR="002C22CC" w:rsidRPr="008729DF">
        <w:rPr>
          <w:rFonts w:ascii="Arial" w:hAnsi="Arial" w:cs="Arial"/>
          <w:bCs/>
          <w:color w:val="000000" w:themeColor="text1"/>
          <w:lang w:val="en-US"/>
        </w:rPr>
        <w:t>X</w:t>
      </w:r>
      <w:r w:rsidRPr="008729DF">
        <w:rPr>
          <w:rFonts w:ascii="Arial" w:hAnsi="Arial" w:cs="Arial"/>
          <w:bCs/>
          <w:color w:val="000000" w:themeColor="text1"/>
          <w:lang w:val="en-US"/>
        </w:rPr>
        <w:t xml:space="preserve">’ </w:t>
      </w:r>
      <w:r w:rsidR="00E27668" w:rsidRPr="008729DF">
        <w:rPr>
          <w:rFonts w:ascii="Arial" w:hAnsi="Arial" w:cs="Arial"/>
          <w:color w:val="000000" w:themeColor="text1"/>
        </w:rPr>
        <w:t xml:space="preserve">had created a positive learning environment for the children, I observed a class </w:t>
      </w:r>
      <w:r w:rsidR="002D64B7" w:rsidRPr="008729DF">
        <w:rPr>
          <w:rFonts w:ascii="Arial" w:hAnsi="Arial" w:cs="Arial"/>
          <w:color w:val="000000" w:themeColor="text1"/>
        </w:rPr>
        <w:t>where learners</w:t>
      </w:r>
      <w:r w:rsidR="00E27668" w:rsidRPr="008729DF">
        <w:rPr>
          <w:rFonts w:ascii="Arial" w:hAnsi="Arial" w:cs="Arial"/>
          <w:color w:val="000000" w:themeColor="text1"/>
        </w:rPr>
        <w:t xml:space="preserve"> work had been displayed on the walls of the classroom</w:t>
      </w:r>
      <w:r w:rsidR="002D64B7" w:rsidRPr="008729DF">
        <w:rPr>
          <w:rFonts w:ascii="Arial" w:hAnsi="Arial" w:cs="Arial"/>
          <w:color w:val="000000" w:themeColor="text1"/>
        </w:rPr>
        <w:t xml:space="preserve">, this is a </w:t>
      </w:r>
      <w:r w:rsidR="00E145D6" w:rsidRPr="008729DF">
        <w:rPr>
          <w:rFonts w:ascii="Arial" w:hAnsi="Arial" w:cs="Arial"/>
          <w:color w:val="000000" w:themeColor="text1"/>
        </w:rPr>
        <w:t>strategy</w:t>
      </w:r>
      <w:r w:rsidR="002D64B7" w:rsidRPr="008729DF">
        <w:rPr>
          <w:rFonts w:ascii="Arial" w:hAnsi="Arial" w:cs="Arial"/>
          <w:color w:val="000000" w:themeColor="text1"/>
        </w:rPr>
        <w:t xml:space="preserve"> where </w:t>
      </w:r>
      <w:r w:rsidR="007849A6" w:rsidRPr="008729DF">
        <w:rPr>
          <w:rFonts w:ascii="Arial" w:hAnsi="Arial" w:cs="Arial"/>
          <w:color w:val="000000" w:themeColor="text1"/>
        </w:rPr>
        <w:t>the teacher has tried to create a positive learning environment where they are able to see their own work, giving the children a chance to reflect and progress,</w:t>
      </w:r>
      <w:r w:rsidR="00E145D6" w:rsidRPr="008729DF">
        <w:rPr>
          <w:rFonts w:ascii="Arial" w:hAnsi="Arial" w:cs="Arial"/>
          <w:color w:val="000000" w:themeColor="text1"/>
        </w:rPr>
        <w:t xml:space="preserve"> develop their empathy and respect, </w:t>
      </w:r>
      <w:r w:rsidR="007849A6" w:rsidRPr="008729DF">
        <w:rPr>
          <w:rFonts w:ascii="Arial" w:hAnsi="Arial" w:cs="Arial"/>
          <w:color w:val="000000" w:themeColor="text1"/>
        </w:rPr>
        <w:t xml:space="preserve"> where they will be able to use those </w:t>
      </w:r>
      <w:r w:rsidR="00E27668" w:rsidRPr="008729DF">
        <w:rPr>
          <w:rFonts w:ascii="Arial" w:hAnsi="Arial" w:cs="Arial"/>
          <w:color w:val="000000" w:themeColor="text1"/>
        </w:rPr>
        <w:t xml:space="preserve">connections </w:t>
      </w:r>
      <w:r w:rsidR="007849A6" w:rsidRPr="008729DF">
        <w:rPr>
          <w:rFonts w:ascii="Arial" w:hAnsi="Arial" w:cs="Arial"/>
          <w:color w:val="000000" w:themeColor="text1"/>
        </w:rPr>
        <w:t xml:space="preserve">to </w:t>
      </w:r>
      <w:r w:rsidR="00E27668" w:rsidRPr="008729DF">
        <w:rPr>
          <w:rFonts w:ascii="Arial" w:hAnsi="Arial" w:cs="Arial"/>
          <w:color w:val="000000" w:themeColor="text1"/>
        </w:rPr>
        <w:t xml:space="preserve"> develop and deepen their knowledge and skills where they will be able to apply these skills in other contexts </w:t>
      </w:r>
      <w:sdt>
        <w:sdtPr>
          <w:rPr>
            <w:color w:val="000000" w:themeColor="text1"/>
          </w:rPr>
          <w:id w:val="-12152929"/>
          <w:citation/>
        </w:sdtPr>
        <w:sdtEndPr/>
        <w:sdtContent>
          <w:r w:rsidR="00E27668" w:rsidRPr="008729DF">
            <w:rPr>
              <w:rFonts w:ascii="Arial" w:hAnsi="Arial" w:cs="Arial"/>
              <w:color w:val="000000" w:themeColor="text1"/>
            </w:rPr>
            <w:fldChar w:fldCharType="begin"/>
          </w:r>
          <w:r w:rsidR="002F0E43" w:rsidRPr="008729DF">
            <w:rPr>
              <w:rFonts w:ascii="Arial" w:hAnsi="Arial" w:cs="Arial"/>
              <w:color w:val="000000" w:themeColor="text1"/>
            </w:rPr>
            <w:instrText xml:space="preserve">CITATION Pro151 \l 2057 </w:instrText>
          </w:r>
          <w:r w:rsidR="00E27668" w:rsidRPr="008729DF">
            <w:rPr>
              <w:rFonts w:ascii="Arial" w:hAnsi="Arial" w:cs="Arial"/>
              <w:color w:val="000000" w:themeColor="text1"/>
            </w:rPr>
            <w:fldChar w:fldCharType="separate"/>
          </w:r>
          <w:r w:rsidR="002F0E43" w:rsidRPr="008729DF">
            <w:rPr>
              <w:rFonts w:ascii="Arial" w:hAnsi="Arial" w:cs="Arial"/>
              <w:noProof/>
              <w:color w:val="000000" w:themeColor="text1"/>
            </w:rPr>
            <w:t>(Wales, 2022)</w:t>
          </w:r>
          <w:r w:rsidR="00E27668" w:rsidRPr="008729DF">
            <w:rPr>
              <w:rFonts w:ascii="Arial" w:hAnsi="Arial" w:cs="Arial"/>
              <w:color w:val="000000" w:themeColor="text1"/>
            </w:rPr>
            <w:fldChar w:fldCharType="end"/>
          </w:r>
        </w:sdtContent>
      </w:sdt>
      <w:r w:rsidR="00E27668" w:rsidRPr="008729DF">
        <w:rPr>
          <w:rFonts w:ascii="Arial" w:hAnsi="Arial" w:cs="Arial"/>
          <w:color w:val="000000" w:themeColor="text1"/>
        </w:rPr>
        <w:t>.</w:t>
      </w:r>
      <w:r w:rsidR="008729DF" w:rsidRPr="008729DF">
        <w:rPr>
          <w:rFonts w:ascii="Arial" w:hAnsi="Arial" w:cs="Arial"/>
          <w:color w:val="000000" w:themeColor="text1"/>
        </w:rPr>
        <w:t xml:space="preserve">  Teacher ‘X’ used positive strategies to encourage learners to work independently and expressed that the learners should be using their prior knowledge and setting the learner high standards while being able to enjoy a challenge, to become confident induvial. Teacher X methods were underpinned by the 12 pedagogical principles allowing learners to gain the most useful information that they needed </w:t>
      </w:r>
      <w:sdt>
        <w:sdtPr>
          <w:rPr>
            <w:rFonts w:ascii="Arial" w:hAnsi="Arial" w:cs="Arial"/>
            <w:bCs/>
            <w:color w:val="000000" w:themeColor="text1"/>
            <w:lang w:val="en-US"/>
          </w:rPr>
          <w:id w:val="-818571589"/>
          <w:citation/>
        </w:sdtPr>
        <w:sdtEndPr/>
        <w:sdtContent>
          <w:r w:rsidR="008729DF" w:rsidRPr="008729DF">
            <w:rPr>
              <w:rFonts w:ascii="Arial" w:hAnsi="Arial" w:cs="Arial"/>
              <w:bCs/>
              <w:color w:val="000000" w:themeColor="text1"/>
              <w:lang w:val="en-US"/>
            </w:rPr>
            <w:fldChar w:fldCharType="begin"/>
          </w:r>
          <w:r w:rsidR="008729DF" w:rsidRPr="008729DF">
            <w:rPr>
              <w:rFonts w:ascii="Arial" w:hAnsi="Arial" w:cs="Arial"/>
              <w:bCs/>
              <w:color w:val="000000" w:themeColor="text1"/>
            </w:rPr>
            <w:instrText xml:space="preserve"> CITATION Wel222 \l 2057 </w:instrText>
          </w:r>
          <w:r w:rsidR="008729DF" w:rsidRPr="008729DF">
            <w:rPr>
              <w:rFonts w:ascii="Arial" w:hAnsi="Arial" w:cs="Arial"/>
              <w:bCs/>
              <w:color w:val="000000" w:themeColor="text1"/>
              <w:lang w:val="en-US"/>
            </w:rPr>
            <w:fldChar w:fldCharType="separate"/>
          </w:r>
          <w:r w:rsidR="008729DF" w:rsidRPr="008729DF">
            <w:rPr>
              <w:rFonts w:ascii="Arial" w:hAnsi="Arial" w:cs="Arial"/>
              <w:noProof/>
              <w:color w:val="000000" w:themeColor="text1"/>
            </w:rPr>
            <w:t>(Government, 2022)</w:t>
          </w:r>
          <w:r w:rsidR="008729DF" w:rsidRPr="008729DF">
            <w:rPr>
              <w:rFonts w:ascii="Arial" w:hAnsi="Arial" w:cs="Arial"/>
              <w:bCs/>
              <w:color w:val="000000" w:themeColor="text1"/>
              <w:lang w:val="en-US"/>
            </w:rPr>
            <w:fldChar w:fldCharType="end"/>
          </w:r>
        </w:sdtContent>
      </w:sdt>
      <w:r w:rsidR="008729DF" w:rsidRPr="008729DF">
        <w:rPr>
          <w:rFonts w:ascii="Arial" w:hAnsi="Arial" w:cs="Arial"/>
          <w:bCs/>
          <w:color w:val="000000" w:themeColor="text1"/>
          <w:lang w:val="en-US"/>
        </w:rPr>
        <w:t>.</w:t>
      </w:r>
      <w:r w:rsidR="008729DF" w:rsidRPr="008729DF">
        <w:rPr>
          <w:rFonts w:ascii="Arial" w:hAnsi="Arial" w:cs="Arial"/>
          <w:color w:val="000000" w:themeColor="text1"/>
        </w:rPr>
        <w:t xml:space="preserve"> The teacher blended the learning environment creating a real-life scenario where children can build on previous knowledge or experience and will be encouraged to understand why they are learning what they are and showing the learners that it is useful beyond school where they will use it throughout their lives, this creates a relevant framework for both academic and personal growth </w:t>
      </w:r>
      <w:sdt>
        <w:sdtPr>
          <w:rPr>
            <w:rFonts w:ascii="Arial" w:hAnsi="Arial" w:cs="Arial"/>
            <w:bCs/>
            <w:color w:val="000000" w:themeColor="text1"/>
            <w:lang w:val="en-US"/>
          </w:rPr>
          <w:id w:val="-88702395"/>
          <w:citation/>
        </w:sdtPr>
        <w:sdtEndPr/>
        <w:sdtContent>
          <w:r w:rsidR="008729DF" w:rsidRPr="008729DF">
            <w:rPr>
              <w:rFonts w:ascii="Arial" w:hAnsi="Arial" w:cs="Arial"/>
              <w:bCs/>
              <w:color w:val="000000" w:themeColor="text1"/>
              <w:lang w:val="en-US"/>
            </w:rPr>
            <w:fldChar w:fldCharType="begin"/>
          </w:r>
          <w:r w:rsidR="008729DF" w:rsidRPr="008729DF">
            <w:rPr>
              <w:rFonts w:ascii="Arial" w:hAnsi="Arial" w:cs="Arial"/>
              <w:bCs/>
              <w:color w:val="000000" w:themeColor="text1"/>
            </w:rPr>
            <w:instrText xml:space="preserve"> CITATION Bou16 \l 2057 </w:instrText>
          </w:r>
          <w:r w:rsidR="008729DF" w:rsidRPr="008729DF">
            <w:rPr>
              <w:rFonts w:ascii="Arial" w:hAnsi="Arial" w:cs="Arial"/>
              <w:bCs/>
              <w:color w:val="000000" w:themeColor="text1"/>
              <w:lang w:val="en-US"/>
            </w:rPr>
            <w:fldChar w:fldCharType="separate"/>
          </w:r>
          <w:r w:rsidR="008729DF" w:rsidRPr="008729DF">
            <w:rPr>
              <w:rFonts w:ascii="Arial" w:hAnsi="Arial" w:cs="Arial"/>
              <w:noProof/>
              <w:color w:val="000000" w:themeColor="text1"/>
            </w:rPr>
            <w:t>(Bourke, 2016)</w:t>
          </w:r>
          <w:r w:rsidR="008729DF" w:rsidRPr="008729DF">
            <w:rPr>
              <w:rFonts w:ascii="Arial" w:hAnsi="Arial" w:cs="Arial"/>
              <w:bCs/>
              <w:color w:val="000000" w:themeColor="text1"/>
              <w:lang w:val="en-US"/>
            </w:rPr>
            <w:fldChar w:fldCharType="end"/>
          </w:r>
        </w:sdtContent>
      </w:sdt>
      <w:r w:rsidR="008729DF" w:rsidRPr="008729DF">
        <w:rPr>
          <w:rFonts w:ascii="Arial" w:hAnsi="Arial" w:cs="Arial"/>
          <w:color w:val="000000" w:themeColor="text1"/>
        </w:rPr>
        <w:t xml:space="preserve">. </w:t>
      </w:r>
    </w:p>
    <w:p w14:paraId="631FA521" w14:textId="500EC7D7" w:rsidR="00763746" w:rsidRDefault="00763746" w:rsidP="00C42562">
      <w:pPr>
        <w:spacing w:line="480" w:lineRule="auto"/>
        <w:rPr>
          <w:rFonts w:ascii="Arial" w:hAnsi="Arial" w:cs="Arial"/>
          <w:color w:val="000000" w:themeColor="text1"/>
        </w:rPr>
      </w:pPr>
    </w:p>
    <w:p w14:paraId="5527150F" w14:textId="5E68153C" w:rsidR="00763746" w:rsidRDefault="00763746" w:rsidP="00C42562">
      <w:pPr>
        <w:spacing w:line="480" w:lineRule="auto"/>
        <w:rPr>
          <w:rFonts w:ascii="Arial" w:hAnsi="Arial" w:cs="Arial"/>
          <w:color w:val="000000" w:themeColor="text1"/>
        </w:rPr>
      </w:pPr>
    </w:p>
    <w:p w14:paraId="5A03896B" w14:textId="54BBB9EB" w:rsidR="00D5651F" w:rsidRDefault="00D5651F" w:rsidP="00C42562">
      <w:pPr>
        <w:spacing w:line="480" w:lineRule="auto"/>
        <w:rPr>
          <w:rFonts w:ascii="Arial" w:hAnsi="Arial" w:cs="Arial"/>
          <w:color w:val="000000" w:themeColor="text1"/>
        </w:rPr>
      </w:pPr>
    </w:p>
    <w:p w14:paraId="40D8435D" w14:textId="2EE6FE74" w:rsidR="00D5651F" w:rsidRDefault="00D5651F" w:rsidP="00C42562">
      <w:pPr>
        <w:spacing w:line="480" w:lineRule="auto"/>
        <w:rPr>
          <w:rFonts w:ascii="Arial" w:hAnsi="Arial" w:cs="Arial"/>
          <w:color w:val="000000" w:themeColor="text1"/>
        </w:rPr>
      </w:pPr>
    </w:p>
    <w:p w14:paraId="6EBC73BE" w14:textId="4EB1246D" w:rsidR="008729DF" w:rsidRDefault="008729DF" w:rsidP="00C42562">
      <w:pPr>
        <w:spacing w:line="480" w:lineRule="auto"/>
        <w:rPr>
          <w:rFonts w:ascii="Arial" w:hAnsi="Arial" w:cs="Arial"/>
          <w:color w:val="000000" w:themeColor="text1"/>
        </w:rPr>
      </w:pPr>
    </w:p>
    <w:p w14:paraId="45900453" w14:textId="77777777" w:rsidR="008729DF" w:rsidRDefault="008729DF" w:rsidP="008729DF">
      <w:pPr>
        <w:spacing w:line="480" w:lineRule="auto"/>
        <w:rPr>
          <w:rFonts w:ascii="Arial" w:hAnsi="Arial" w:cs="Arial"/>
          <w:bCs/>
          <w:color w:val="000000" w:themeColor="text1"/>
          <w:lang w:val="en-US"/>
        </w:rPr>
      </w:pPr>
    </w:p>
    <w:p w14:paraId="639373E1" w14:textId="2D26D397" w:rsidR="008C157E" w:rsidRPr="008729DF" w:rsidRDefault="008470FE" w:rsidP="008729DF">
      <w:pPr>
        <w:pStyle w:val="Heading1"/>
        <w:rPr>
          <w:rFonts w:ascii="Arial" w:eastAsia="Times New Roman" w:hAnsi="Arial" w:cs="Arial"/>
          <w:color w:val="000000" w:themeColor="text1"/>
          <w:u w:val="single"/>
        </w:rPr>
      </w:pPr>
      <w:bookmarkStart w:id="4" w:name="_Toc128033850"/>
      <w:r w:rsidRPr="008729DF">
        <w:rPr>
          <w:rFonts w:eastAsia="Times New Roman"/>
          <w:u w:val="single"/>
        </w:rPr>
        <w:lastRenderedPageBreak/>
        <w:t xml:space="preserve">1.0 </w:t>
      </w:r>
      <w:r w:rsidR="006110B5" w:rsidRPr="008729DF">
        <w:rPr>
          <w:rFonts w:eastAsia="Times New Roman"/>
          <w:u w:val="single"/>
        </w:rPr>
        <w:t>LITERATURE REVIEW</w:t>
      </w:r>
      <w:bookmarkEnd w:id="4"/>
      <w:r w:rsidR="006110B5" w:rsidRPr="008729DF">
        <w:rPr>
          <w:rFonts w:eastAsia="Times New Roman"/>
          <w:u w:val="single"/>
        </w:rPr>
        <w:t xml:space="preserve"> </w:t>
      </w:r>
    </w:p>
    <w:p w14:paraId="3FC6C815" w14:textId="40DAC2B6" w:rsidR="008C157E" w:rsidRDefault="008C157E" w:rsidP="008C157E"/>
    <w:p w14:paraId="0BE73ACF" w14:textId="5DE58A16" w:rsidR="008C157E" w:rsidRDefault="008C157E" w:rsidP="00B928F1">
      <w:pPr>
        <w:pStyle w:val="Heading1"/>
        <w:numPr>
          <w:ilvl w:val="1"/>
          <w:numId w:val="14"/>
        </w:numPr>
        <w:rPr>
          <w:rFonts w:ascii="Arial" w:hAnsi="Arial" w:cs="Arial"/>
          <w:u w:val="single"/>
        </w:rPr>
      </w:pPr>
      <w:bookmarkStart w:id="5" w:name="_Toc128033851"/>
      <w:r w:rsidRPr="009238D9">
        <w:rPr>
          <w:rFonts w:ascii="Arial" w:hAnsi="Arial" w:cs="Arial"/>
          <w:u w:val="single"/>
        </w:rPr>
        <w:t>Classroom Management</w:t>
      </w:r>
      <w:bookmarkEnd w:id="5"/>
    </w:p>
    <w:p w14:paraId="49EF5578" w14:textId="77777777" w:rsidR="00A12C32" w:rsidRPr="00A12C32" w:rsidRDefault="00A12C32" w:rsidP="00A12C32">
      <w:pPr>
        <w:rPr>
          <w:lang w:eastAsia="en-US"/>
        </w:rPr>
      </w:pPr>
    </w:p>
    <w:p w14:paraId="77C8E3EB" w14:textId="77777777" w:rsidR="002C22CC" w:rsidRPr="002C22CC" w:rsidRDefault="002C22CC" w:rsidP="002C22CC">
      <w:pPr>
        <w:spacing w:line="360" w:lineRule="auto"/>
        <w:rPr>
          <w:rFonts w:ascii="Arial" w:hAnsi="Arial" w:cs="Arial"/>
          <w:color w:val="000000" w:themeColor="text1"/>
        </w:rPr>
      </w:pPr>
      <w:r w:rsidRPr="002C22CC">
        <w:rPr>
          <w:rFonts w:ascii="Arial" w:hAnsi="Arial" w:cs="Arial"/>
          <w:color w:val="000000" w:themeColor="text1"/>
        </w:rPr>
        <w:t>Classroom management indicates the activities and strategies that are used to maintain order in the classroom (Doyle, 1986). Classroom management is frequently named classroom discipline and it is one of the many obstacles to promoting effective teaching (</w:t>
      </w:r>
      <w:proofErr w:type="spellStart"/>
      <w:r w:rsidRPr="002C22CC">
        <w:rPr>
          <w:rFonts w:ascii="Arial" w:hAnsi="Arial" w:cs="Arial"/>
          <w:color w:val="000000" w:themeColor="text1"/>
        </w:rPr>
        <w:t>Slavin</w:t>
      </w:r>
      <w:proofErr w:type="spellEnd"/>
      <w:r w:rsidRPr="002C22CC">
        <w:rPr>
          <w:rFonts w:ascii="Arial" w:hAnsi="Arial" w:cs="Arial"/>
          <w:color w:val="000000" w:themeColor="text1"/>
        </w:rPr>
        <w:t>, 2014). Classroom management is there to support and offer learners more opportunities to engage and learn all of what is being done by the teacher in the lesson. Positive classroom management has a huge potential to boost students' motivation, learning, and self-esteem (Gillborn et al., 1993).</w:t>
      </w:r>
    </w:p>
    <w:p w14:paraId="70DC9DB6" w14:textId="51B8912F" w:rsidR="002C22CC" w:rsidRPr="002C22CC" w:rsidRDefault="002C22CC" w:rsidP="002C22CC">
      <w:pPr>
        <w:spacing w:line="360" w:lineRule="auto"/>
        <w:rPr>
          <w:rFonts w:ascii="Arial" w:hAnsi="Arial" w:cs="Arial"/>
          <w:color w:val="000000" w:themeColor="text1"/>
        </w:rPr>
      </w:pPr>
      <w:r w:rsidRPr="002C22CC">
        <w:rPr>
          <w:rFonts w:ascii="Arial" w:hAnsi="Arial" w:cs="Arial"/>
          <w:color w:val="000000" w:themeColor="text1"/>
        </w:rPr>
        <w:t xml:space="preserve">According to </w:t>
      </w:r>
      <w:proofErr w:type="spellStart"/>
      <w:r w:rsidRPr="002C22CC">
        <w:rPr>
          <w:rFonts w:ascii="Arial" w:hAnsi="Arial" w:cs="Arial"/>
          <w:color w:val="000000" w:themeColor="text1"/>
        </w:rPr>
        <w:t>Evertson</w:t>
      </w:r>
      <w:proofErr w:type="spellEnd"/>
      <w:r w:rsidRPr="002C22CC">
        <w:rPr>
          <w:rFonts w:ascii="Arial" w:hAnsi="Arial" w:cs="Arial"/>
          <w:color w:val="000000" w:themeColor="text1"/>
        </w:rPr>
        <w:t xml:space="preserve"> and Weinstein (2006), classroom management has two different objectives: "It not only strives to construct and maintain an orderly environment so learners may engage in meaningful academic learning, but it also seeks to improve learners' social and moral development” (</w:t>
      </w:r>
      <w:proofErr w:type="spellStart"/>
      <w:r w:rsidRPr="002C22CC">
        <w:rPr>
          <w:rFonts w:ascii="Arial" w:hAnsi="Arial" w:cs="Arial"/>
          <w:color w:val="000000" w:themeColor="text1"/>
        </w:rPr>
        <w:t>Slavin</w:t>
      </w:r>
      <w:proofErr w:type="spellEnd"/>
      <w:r w:rsidR="008729DF">
        <w:rPr>
          <w:rFonts w:ascii="Arial" w:hAnsi="Arial" w:cs="Arial"/>
          <w:color w:val="000000" w:themeColor="text1"/>
        </w:rPr>
        <w:t xml:space="preserve">, </w:t>
      </w:r>
      <w:r w:rsidRPr="002C22CC">
        <w:rPr>
          <w:rFonts w:ascii="Arial" w:hAnsi="Arial" w:cs="Arial"/>
          <w:color w:val="000000" w:themeColor="text1"/>
        </w:rPr>
        <w:t>2014).  The objectives and activities of the lesson must be aligned with effective classroom management. To establish which management strategies would be most successful, teachers must first define what appropriate student behaviour looks like. From there, they can work backwards from the intended results (</w:t>
      </w:r>
      <w:proofErr w:type="spellStart"/>
      <w:r w:rsidRPr="002C22CC">
        <w:rPr>
          <w:rFonts w:ascii="Arial" w:hAnsi="Arial" w:cs="Arial"/>
          <w:color w:val="000000" w:themeColor="text1"/>
        </w:rPr>
        <w:t>Slavin</w:t>
      </w:r>
      <w:proofErr w:type="spellEnd"/>
      <w:r w:rsidRPr="002C22CC">
        <w:rPr>
          <w:rFonts w:ascii="Arial" w:hAnsi="Arial" w:cs="Arial"/>
          <w:color w:val="000000" w:themeColor="text1"/>
        </w:rPr>
        <w:t xml:space="preserve">, 2014).  An example of when ‘Teacher X’ used one of these strategies were ‘Student A’ was shouting out wrong answers when other pupils were trying to explain their answers, ‘Teacher X’ reinforced the rules, ‘no shouting out, raise your hand if you have a question, and said especially if another member of the class is speaking’, ‘Teacher X’ also defined what the school rules were and their core purpose of the school.  </w:t>
      </w:r>
    </w:p>
    <w:p w14:paraId="00415ACE" w14:textId="77777777" w:rsidR="008729DF" w:rsidRDefault="002C22CC" w:rsidP="002C22CC">
      <w:pPr>
        <w:spacing w:line="360" w:lineRule="auto"/>
        <w:rPr>
          <w:rFonts w:ascii="Arial" w:hAnsi="Arial" w:cs="Arial"/>
          <w:color w:val="000000" w:themeColor="text1"/>
        </w:rPr>
      </w:pPr>
      <w:r w:rsidRPr="002C22CC">
        <w:rPr>
          <w:rFonts w:ascii="Arial" w:hAnsi="Arial" w:cs="Arial"/>
          <w:color w:val="000000" w:themeColor="text1"/>
        </w:rPr>
        <w:t xml:space="preserve">Managing the classroom can look vary for different teachers, from the way the students sit, to the materials they use in a lesson, and many more aspects.  To allow teachers to build a healthy positive relationship with students, teachers need to set boundaries that both teacher and student understand and accept (Glasser, 1998). The teacher will determine what behaviour is appropriate in the classroom, choose a classroom management strategy that, in their judgement, will be most effective, and include the students in appropriate activities where they may best develop their knowledge and abilities. However, teacher needs to be crucial and conscious of their approach to behaviour control in the classroom and are aware that it can have a substantial impact on the level of misbehaviour (Wright, 2006). </w:t>
      </w:r>
    </w:p>
    <w:p w14:paraId="5A9B4C52" w14:textId="0BFDA78F" w:rsidR="002C22CC" w:rsidRPr="002C22CC" w:rsidRDefault="002C22CC" w:rsidP="002C22CC">
      <w:pPr>
        <w:spacing w:line="360" w:lineRule="auto"/>
        <w:rPr>
          <w:rFonts w:ascii="Arial" w:hAnsi="Arial" w:cs="Arial"/>
          <w:color w:val="000000" w:themeColor="text1"/>
        </w:rPr>
      </w:pPr>
      <w:proofErr w:type="spellStart"/>
      <w:r w:rsidRPr="002C22CC">
        <w:rPr>
          <w:rFonts w:ascii="Arial" w:hAnsi="Arial" w:cs="Arial"/>
          <w:color w:val="000000" w:themeColor="text1"/>
        </w:rPr>
        <w:lastRenderedPageBreak/>
        <w:t>Babkie</w:t>
      </w:r>
      <w:proofErr w:type="spellEnd"/>
      <w:r w:rsidRPr="002C22CC">
        <w:rPr>
          <w:rFonts w:ascii="Arial" w:hAnsi="Arial" w:cs="Arial"/>
          <w:color w:val="000000" w:themeColor="text1"/>
        </w:rPr>
        <w:t xml:space="preserve"> (2006) </w:t>
      </w:r>
      <w:r w:rsidR="0026254A">
        <w:rPr>
          <w:rFonts w:ascii="Arial" w:hAnsi="Arial" w:cs="Arial"/>
          <w:color w:val="000000" w:themeColor="text1"/>
        </w:rPr>
        <w:t>suggested</w:t>
      </w:r>
      <w:r w:rsidR="0026254A" w:rsidRPr="0026254A">
        <w:rPr>
          <w:rFonts w:ascii="Arial" w:hAnsi="Arial" w:cs="Arial"/>
          <w:color w:val="000000" w:themeColor="text1"/>
        </w:rPr>
        <w:t xml:space="preserve"> that teachers should be fair and consistent when implementing regulations once they have been established and conveyed.</w:t>
      </w:r>
      <w:r w:rsidR="0026254A">
        <w:rPr>
          <w:rFonts w:ascii="Arial" w:hAnsi="Arial" w:cs="Arial"/>
          <w:color w:val="000000" w:themeColor="text1"/>
        </w:rPr>
        <w:t xml:space="preserve"> </w:t>
      </w:r>
      <w:r w:rsidRPr="002C22CC">
        <w:rPr>
          <w:rFonts w:ascii="Arial" w:hAnsi="Arial" w:cs="Arial"/>
          <w:color w:val="000000" w:themeColor="text1"/>
        </w:rPr>
        <w:t xml:space="preserve">Similarly, ‘Teacher </w:t>
      </w:r>
      <w:r w:rsidR="008729DF">
        <w:rPr>
          <w:rFonts w:ascii="Arial" w:hAnsi="Arial" w:cs="Arial"/>
          <w:color w:val="000000" w:themeColor="text1"/>
        </w:rPr>
        <w:t>X</w:t>
      </w:r>
      <w:r w:rsidRPr="002C22CC">
        <w:rPr>
          <w:rFonts w:ascii="Arial" w:hAnsi="Arial" w:cs="Arial"/>
          <w:color w:val="000000" w:themeColor="text1"/>
        </w:rPr>
        <w:t>’ positively reinforced the rules, “</w:t>
      </w:r>
      <w:proofErr w:type="spellStart"/>
      <w:r w:rsidRPr="002C22CC">
        <w:rPr>
          <w:rFonts w:ascii="Arial" w:hAnsi="Arial" w:cs="Arial"/>
          <w:color w:val="000000" w:themeColor="text1"/>
        </w:rPr>
        <w:t>Eisteddwch</w:t>
      </w:r>
      <w:proofErr w:type="spellEnd"/>
      <w:r w:rsidRPr="002C22CC">
        <w:rPr>
          <w:rFonts w:ascii="Arial" w:hAnsi="Arial" w:cs="Arial"/>
          <w:color w:val="000000" w:themeColor="text1"/>
        </w:rPr>
        <w:t xml:space="preserve"> please ‘Student A’ I will be with you now”, Teacher </w:t>
      </w:r>
      <w:r w:rsidR="008729DF">
        <w:rPr>
          <w:rFonts w:ascii="Arial" w:hAnsi="Arial" w:cs="Arial"/>
          <w:color w:val="000000" w:themeColor="text1"/>
        </w:rPr>
        <w:t>X</w:t>
      </w:r>
      <w:r w:rsidRPr="002C22CC">
        <w:rPr>
          <w:rFonts w:ascii="Arial" w:hAnsi="Arial" w:cs="Arial"/>
          <w:color w:val="000000" w:themeColor="text1"/>
        </w:rPr>
        <w:t xml:space="preserve"> reinforced rules of not walking around the class during a task and tried for ‘student A’ to not disrupt the learner environment for any other child, ensuring that it is still a positive environment to be in. </w:t>
      </w:r>
      <w:r w:rsidR="0026254A" w:rsidRPr="0026254A">
        <w:rPr>
          <w:rFonts w:ascii="Arial" w:hAnsi="Arial" w:cs="Arial"/>
          <w:color w:val="000000" w:themeColor="text1"/>
        </w:rPr>
        <w:t>Holliday (2005) emphasises further</w:t>
      </w:r>
      <w:r w:rsidR="0026254A">
        <w:rPr>
          <w:rFonts w:ascii="Arial" w:hAnsi="Arial" w:cs="Arial"/>
          <w:color w:val="000000" w:themeColor="text1"/>
        </w:rPr>
        <w:t>,</w:t>
      </w:r>
      <w:r w:rsidR="0026254A" w:rsidRPr="0026254A">
        <w:rPr>
          <w:rFonts w:ascii="Arial" w:hAnsi="Arial" w:cs="Arial"/>
          <w:color w:val="000000" w:themeColor="text1"/>
        </w:rPr>
        <w:t xml:space="preserve"> </w:t>
      </w:r>
      <w:r w:rsidR="0026254A" w:rsidRPr="0026254A">
        <w:rPr>
          <w:rFonts w:ascii="Arial" w:hAnsi="Arial" w:cs="Arial"/>
          <w:color w:val="000000" w:themeColor="text1"/>
        </w:rPr>
        <w:t>th</w:t>
      </w:r>
      <w:r w:rsidR="0026254A">
        <w:rPr>
          <w:rFonts w:ascii="Arial" w:hAnsi="Arial" w:cs="Arial"/>
          <w:color w:val="000000" w:themeColor="text1"/>
        </w:rPr>
        <w:t>at teachers</w:t>
      </w:r>
      <w:r w:rsidR="0026254A" w:rsidRPr="0026254A">
        <w:rPr>
          <w:rFonts w:ascii="Arial" w:hAnsi="Arial" w:cs="Arial"/>
          <w:color w:val="000000" w:themeColor="text1"/>
        </w:rPr>
        <w:t xml:space="preserve"> must establish </w:t>
      </w:r>
      <w:r w:rsidR="0026254A">
        <w:rPr>
          <w:rFonts w:ascii="Arial" w:hAnsi="Arial" w:cs="Arial"/>
          <w:color w:val="000000" w:themeColor="text1"/>
        </w:rPr>
        <w:t xml:space="preserve">positive </w:t>
      </w:r>
      <w:r w:rsidR="0026254A" w:rsidRPr="0026254A">
        <w:rPr>
          <w:rFonts w:ascii="Arial" w:hAnsi="Arial" w:cs="Arial"/>
          <w:color w:val="000000" w:themeColor="text1"/>
        </w:rPr>
        <w:t xml:space="preserve">learning environments in their classrooms that convey their enthusiasm </w:t>
      </w:r>
      <w:r w:rsidR="0026254A">
        <w:rPr>
          <w:rFonts w:ascii="Arial" w:hAnsi="Arial" w:cs="Arial"/>
          <w:color w:val="000000" w:themeColor="text1"/>
        </w:rPr>
        <w:t xml:space="preserve">and passion </w:t>
      </w:r>
      <w:r w:rsidR="0026254A" w:rsidRPr="0026254A">
        <w:rPr>
          <w:rFonts w:ascii="Arial" w:hAnsi="Arial" w:cs="Arial"/>
          <w:color w:val="000000" w:themeColor="text1"/>
        </w:rPr>
        <w:t xml:space="preserve">for the subject </w:t>
      </w:r>
      <w:r w:rsidR="0026254A">
        <w:rPr>
          <w:rFonts w:ascii="Arial" w:hAnsi="Arial" w:cs="Arial"/>
          <w:color w:val="000000" w:themeColor="text1"/>
        </w:rPr>
        <w:t>matter, allowing</w:t>
      </w:r>
      <w:r w:rsidR="0026254A" w:rsidRPr="0026254A">
        <w:rPr>
          <w:rFonts w:ascii="Arial" w:hAnsi="Arial" w:cs="Arial"/>
          <w:color w:val="000000" w:themeColor="text1"/>
        </w:rPr>
        <w:t xml:space="preserve"> students to interact with the </w:t>
      </w:r>
      <w:r w:rsidR="0026254A">
        <w:rPr>
          <w:rFonts w:ascii="Arial" w:hAnsi="Arial" w:cs="Arial"/>
          <w:color w:val="000000" w:themeColor="text1"/>
        </w:rPr>
        <w:t xml:space="preserve">lesson and </w:t>
      </w:r>
      <w:r w:rsidR="0026254A" w:rsidRPr="0026254A">
        <w:rPr>
          <w:rFonts w:ascii="Arial" w:hAnsi="Arial" w:cs="Arial"/>
          <w:color w:val="000000" w:themeColor="text1"/>
        </w:rPr>
        <w:t xml:space="preserve">curriculum </w:t>
      </w:r>
      <w:r w:rsidR="0026254A">
        <w:rPr>
          <w:rFonts w:ascii="Arial" w:hAnsi="Arial" w:cs="Arial"/>
          <w:color w:val="000000" w:themeColor="text1"/>
        </w:rPr>
        <w:t xml:space="preserve">where they are connected to the learning and environment. </w:t>
      </w:r>
      <w:r w:rsidRPr="002C22CC">
        <w:rPr>
          <w:rFonts w:ascii="Arial" w:hAnsi="Arial" w:cs="Arial"/>
          <w:color w:val="000000" w:themeColor="text1"/>
        </w:rPr>
        <w:t xml:space="preserve">‘Teacher </w:t>
      </w:r>
      <w:r w:rsidR="008729DF">
        <w:rPr>
          <w:rFonts w:ascii="Arial" w:hAnsi="Arial" w:cs="Arial"/>
          <w:color w:val="000000" w:themeColor="text1"/>
        </w:rPr>
        <w:t>X</w:t>
      </w:r>
      <w:r w:rsidRPr="002C22CC">
        <w:rPr>
          <w:rFonts w:ascii="Arial" w:hAnsi="Arial" w:cs="Arial"/>
          <w:color w:val="000000" w:themeColor="text1"/>
        </w:rPr>
        <w:t xml:space="preserve">’ ensure to communicate with all students, particularly with ‘Student A’ as ‘student A’ was walking around the class to other students. However, Van Lier et al (2004) states that ‘learners who are disruptive within the classroom are at a </w:t>
      </w:r>
      <w:r w:rsidR="0026254A" w:rsidRPr="002C22CC">
        <w:rPr>
          <w:rFonts w:ascii="Arial" w:hAnsi="Arial" w:cs="Arial"/>
          <w:color w:val="000000" w:themeColor="text1"/>
        </w:rPr>
        <w:t>greater</w:t>
      </w:r>
      <w:r w:rsidRPr="002C22CC">
        <w:rPr>
          <w:rFonts w:ascii="Arial" w:hAnsi="Arial" w:cs="Arial"/>
          <w:color w:val="000000" w:themeColor="text1"/>
        </w:rPr>
        <w:t xml:space="preserve"> risk of many negative outcomes in their school and home life’.  An example of ‘Student A’ disturbing the class during the lesson was when student A’ walked around the room, talking to other students, another example of this was when they shouted out incorrect answers when other students were answering. Johansen, Little and Akin-Little (2011) also, suggest that classroom management is an important factor and is linked with disruptive behaviour if there aren’t any classroom management strategies or if they were </w:t>
      </w:r>
      <w:r w:rsidR="008729DF" w:rsidRPr="002C22CC">
        <w:rPr>
          <w:rFonts w:ascii="Arial" w:hAnsi="Arial" w:cs="Arial"/>
          <w:color w:val="000000" w:themeColor="text1"/>
        </w:rPr>
        <w:t>poor,</w:t>
      </w:r>
      <w:r w:rsidRPr="002C22CC">
        <w:rPr>
          <w:rFonts w:ascii="Arial" w:hAnsi="Arial" w:cs="Arial"/>
          <w:color w:val="000000" w:themeColor="text1"/>
        </w:rPr>
        <w:t xml:space="preserve"> it would impact the teaching and learning skills of the children. However, in order to positively influence a student's behaviour, it is vital to take into account the influencing variables that affect their lives, how they view school, and their behaviour. The Ecological Systems Theory (EST), put out by Bronfenbrenner in 1974, contends that four of the five Ecological Systems make up a child's environment with a series of interconnected structures. </w:t>
      </w:r>
      <w:r w:rsidR="0026254A" w:rsidRPr="0026254A">
        <w:rPr>
          <w:rFonts w:ascii="Arial" w:hAnsi="Arial" w:cs="Arial"/>
          <w:color w:val="000000" w:themeColor="text1"/>
        </w:rPr>
        <w:t>He arranged them based on how they affect individuals</w:t>
      </w:r>
      <w:r w:rsidRPr="002C22CC">
        <w:rPr>
          <w:rFonts w:ascii="Arial" w:hAnsi="Arial" w:cs="Arial"/>
          <w:color w:val="000000" w:themeColor="text1"/>
        </w:rPr>
        <w:t xml:space="preserve"> (Bronfenbrenner, 1974). Family is at the centre of a child's first and most regular interactions with these systems, which are the microsystem (family, peers, and school). The child's microsystem interacts with the mesosystem, which comes next (attitudes, values, relationships). The terms "macrosystem" and "</w:t>
      </w:r>
      <w:proofErr w:type="spellStart"/>
      <w:r w:rsidRPr="002C22CC">
        <w:rPr>
          <w:rFonts w:ascii="Arial" w:hAnsi="Arial" w:cs="Arial"/>
          <w:color w:val="000000" w:themeColor="text1"/>
        </w:rPr>
        <w:t>exosystem</w:t>
      </w:r>
      <w:proofErr w:type="spellEnd"/>
      <w:r w:rsidRPr="002C22CC">
        <w:rPr>
          <w:rFonts w:ascii="Arial" w:hAnsi="Arial" w:cs="Arial"/>
          <w:color w:val="000000" w:themeColor="text1"/>
        </w:rPr>
        <w:t xml:space="preserve">" relate to the cultural, social, and environmental contexts in which the child is immersed. For example, Wilson et al., (2002) found that establishing a supportive learning environment through a school </w:t>
      </w:r>
      <w:r w:rsidR="0026254A" w:rsidRPr="002C22CC">
        <w:rPr>
          <w:rFonts w:ascii="Arial" w:hAnsi="Arial" w:cs="Arial"/>
          <w:color w:val="000000" w:themeColor="text1"/>
        </w:rPr>
        <w:t>philosophy</w:t>
      </w:r>
      <w:r w:rsidRPr="002C22CC">
        <w:rPr>
          <w:rFonts w:ascii="Arial" w:hAnsi="Arial" w:cs="Arial"/>
          <w:color w:val="000000" w:themeColor="text1"/>
        </w:rPr>
        <w:t xml:space="preserve"> that values diversity had a positive </w:t>
      </w:r>
      <w:r w:rsidR="0026254A" w:rsidRPr="002C22CC">
        <w:rPr>
          <w:rFonts w:ascii="Arial" w:hAnsi="Arial" w:cs="Arial"/>
          <w:color w:val="000000" w:themeColor="text1"/>
        </w:rPr>
        <w:t>effect</w:t>
      </w:r>
      <w:r w:rsidRPr="002C22CC">
        <w:rPr>
          <w:rFonts w:ascii="Arial" w:hAnsi="Arial" w:cs="Arial"/>
          <w:color w:val="000000" w:themeColor="text1"/>
        </w:rPr>
        <w:t xml:space="preserve"> on how well students get along with one another. This type of school culture has an </w:t>
      </w:r>
      <w:r w:rsidRPr="002C22CC">
        <w:rPr>
          <w:rFonts w:ascii="Arial" w:hAnsi="Arial" w:cs="Arial"/>
          <w:color w:val="000000" w:themeColor="text1"/>
        </w:rPr>
        <w:lastRenderedPageBreak/>
        <w:t xml:space="preserve">impact on those who are part of a child's developing ecological systems (Berk, 2000). </w:t>
      </w:r>
    </w:p>
    <w:p w14:paraId="1ADDAE9C" w14:textId="689F7775" w:rsidR="00780B67" w:rsidRPr="0026254A" w:rsidRDefault="002C22CC" w:rsidP="002C22CC">
      <w:pPr>
        <w:spacing w:line="360" w:lineRule="auto"/>
        <w:rPr>
          <w:rFonts w:ascii="Arial" w:hAnsi="Arial" w:cs="Arial"/>
          <w:color w:val="000000" w:themeColor="text1"/>
        </w:rPr>
      </w:pPr>
      <w:r w:rsidRPr="002C22CC">
        <w:rPr>
          <w:rFonts w:ascii="Arial" w:hAnsi="Arial" w:cs="Arial"/>
          <w:color w:val="000000" w:themeColor="text1"/>
        </w:rPr>
        <w:t xml:space="preserve">Similarly, Langford et al., (2014) </w:t>
      </w:r>
      <w:r w:rsidR="0026254A">
        <w:rPr>
          <w:rFonts w:ascii="Arial" w:hAnsi="Arial" w:cs="Arial"/>
          <w:color w:val="000000" w:themeColor="text1"/>
        </w:rPr>
        <w:t>discovered</w:t>
      </w:r>
      <w:r w:rsidRPr="002C22CC">
        <w:rPr>
          <w:rFonts w:ascii="Arial" w:hAnsi="Arial" w:cs="Arial"/>
          <w:color w:val="000000" w:themeColor="text1"/>
        </w:rPr>
        <w:t xml:space="preserve"> that whole-school </w:t>
      </w:r>
      <w:r w:rsidR="0026254A" w:rsidRPr="002C22CC">
        <w:rPr>
          <w:rFonts w:ascii="Arial" w:hAnsi="Arial" w:cs="Arial"/>
          <w:color w:val="000000" w:themeColor="text1"/>
        </w:rPr>
        <w:t>methods</w:t>
      </w:r>
      <w:r w:rsidRPr="002C22CC">
        <w:rPr>
          <w:rFonts w:ascii="Arial" w:hAnsi="Arial" w:cs="Arial"/>
          <w:color w:val="000000" w:themeColor="text1"/>
        </w:rPr>
        <w:t xml:space="preserve"> to health and well-being AOLE and </w:t>
      </w:r>
      <w:r w:rsidR="0026254A" w:rsidRPr="0026254A">
        <w:rPr>
          <w:rFonts w:ascii="Arial" w:hAnsi="Arial" w:cs="Arial"/>
          <w:color w:val="000000" w:themeColor="text1"/>
        </w:rPr>
        <w:t xml:space="preserve">making modifications </w:t>
      </w:r>
      <w:r w:rsidR="0026254A">
        <w:rPr>
          <w:rFonts w:ascii="Arial" w:hAnsi="Arial" w:cs="Arial"/>
          <w:color w:val="000000" w:themeColor="text1"/>
        </w:rPr>
        <w:t>that can</w:t>
      </w:r>
      <w:r w:rsidR="0026254A" w:rsidRPr="0026254A">
        <w:rPr>
          <w:rFonts w:ascii="Arial" w:hAnsi="Arial" w:cs="Arial"/>
          <w:color w:val="000000" w:themeColor="text1"/>
        </w:rPr>
        <w:t xml:space="preserve"> significantly influence educational attainment and student well-being</w:t>
      </w:r>
      <w:r w:rsidR="0026254A">
        <w:rPr>
          <w:rFonts w:ascii="Arial" w:hAnsi="Arial" w:cs="Arial"/>
          <w:color w:val="000000" w:themeColor="text1"/>
        </w:rPr>
        <w:t>, as a result t</w:t>
      </w:r>
      <w:r w:rsidR="0026254A" w:rsidRPr="0026254A">
        <w:rPr>
          <w:rFonts w:ascii="Arial" w:hAnsi="Arial" w:cs="Arial"/>
          <w:color w:val="000000" w:themeColor="text1"/>
        </w:rPr>
        <w:t xml:space="preserve">he microsystems influence how the learners </w:t>
      </w:r>
      <w:proofErr w:type="spellStart"/>
      <w:proofErr w:type="gramStart"/>
      <w:r w:rsidR="0026254A" w:rsidRPr="0026254A">
        <w:rPr>
          <w:rFonts w:ascii="Arial" w:hAnsi="Arial" w:cs="Arial"/>
          <w:color w:val="000000" w:themeColor="text1"/>
        </w:rPr>
        <w:t>develop.</w:t>
      </w:r>
      <w:r w:rsidRPr="002C22CC">
        <w:rPr>
          <w:rFonts w:ascii="Arial" w:hAnsi="Arial" w:cs="Arial"/>
          <w:color w:val="000000" w:themeColor="text1"/>
        </w:rPr>
        <w:t>The</w:t>
      </w:r>
      <w:proofErr w:type="spellEnd"/>
      <w:proofErr w:type="gramEnd"/>
      <w:r w:rsidRPr="002C22CC">
        <w:rPr>
          <w:rFonts w:ascii="Arial" w:hAnsi="Arial" w:cs="Arial"/>
          <w:color w:val="000000" w:themeColor="text1"/>
        </w:rPr>
        <w:t xml:space="preserve"> macrosystem system is the layer that might be regarded as the child's environment's topmost layer. This layer is made up of cultural values, conventions, and laws even though it lacks a particular framework (Berk, 2000).  The microsystem is the area of the environment where children and their surroundings interact most directly and this may have an effect on behaviour in school. Teachers have many strategies to use within the class. Teachers can use praise, if a child has done something correctly, or if a child who misbehaves tries hard with their work, is on task and is trying their best and the teacher said ‘well done’ it will give the learner the intrinsic motivation that child will think ‘yes I can do the work’ or ‘I am going to keep trying hard in school’.  An example that ‘Teacher </w:t>
      </w:r>
      <w:r w:rsidR="008729DF">
        <w:rPr>
          <w:rFonts w:ascii="Arial" w:hAnsi="Arial" w:cs="Arial"/>
          <w:color w:val="000000" w:themeColor="text1"/>
        </w:rPr>
        <w:t>X</w:t>
      </w:r>
      <w:r w:rsidRPr="002C22CC">
        <w:rPr>
          <w:rFonts w:ascii="Arial" w:hAnsi="Arial" w:cs="Arial"/>
          <w:color w:val="000000" w:themeColor="text1"/>
        </w:rPr>
        <w:t xml:space="preserve">’ used within the mathematics lesson is “yes, bendigedig, you can do this”, giving ‘student A’ that motivation and showing that they are on their side. Hue and Li (2008, p. 57) suggest that proving praise and rewards will create the positive environment needed to preserve good behaviour and encourage learning. As teachers, we are always trying to find supportive and engaging strategies to ensure learners respond to us as a teacher. It is a combination of </w:t>
      </w:r>
      <w:r w:rsidR="0026254A" w:rsidRPr="002C22CC">
        <w:rPr>
          <w:rFonts w:ascii="Arial" w:hAnsi="Arial" w:cs="Arial"/>
          <w:color w:val="000000" w:themeColor="text1"/>
        </w:rPr>
        <w:t>improving</w:t>
      </w:r>
      <w:r w:rsidRPr="002C22CC">
        <w:rPr>
          <w:rFonts w:ascii="Arial" w:hAnsi="Arial" w:cs="Arial"/>
          <w:color w:val="000000" w:themeColor="text1"/>
        </w:rPr>
        <w:t xml:space="preserve"> teacher behaviour management skills and teaching </w:t>
      </w:r>
      <w:r w:rsidR="0026254A" w:rsidRPr="002C22CC">
        <w:rPr>
          <w:rFonts w:ascii="Arial" w:hAnsi="Arial" w:cs="Arial"/>
          <w:color w:val="000000" w:themeColor="text1"/>
        </w:rPr>
        <w:t>success</w:t>
      </w:r>
      <w:r w:rsidRPr="002C22CC">
        <w:rPr>
          <w:rFonts w:ascii="Arial" w:hAnsi="Arial" w:cs="Arial"/>
          <w:color w:val="000000" w:themeColor="text1"/>
        </w:rPr>
        <w:t xml:space="preserve"> (</w:t>
      </w:r>
      <w:proofErr w:type="spellStart"/>
      <w:r w:rsidRPr="002C22CC">
        <w:rPr>
          <w:rFonts w:ascii="Arial" w:hAnsi="Arial" w:cs="Arial"/>
          <w:color w:val="000000" w:themeColor="text1"/>
        </w:rPr>
        <w:t>Cossairt</w:t>
      </w:r>
      <w:proofErr w:type="spellEnd"/>
      <w:r w:rsidRPr="002C22CC">
        <w:rPr>
          <w:rFonts w:ascii="Arial" w:hAnsi="Arial" w:cs="Arial"/>
          <w:color w:val="000000" w:themeColor="text1"/>
        </w:rPr>
        <w:t xml:space="preserve">, Hall &amp; Hopkins, 1973; </w:t>
      </w:r>
      <w:proofErr w:type="spellStart"/>
      <w:r w:rsidRPr="002C22CC">
        <w:rPr>
          <w:rFonts w:ascii="Arial" w:hAnsi="Arial" w:cs="Arial"/>
          <w:color w:val="000000" w:themeColor="text1"/>
        </w:rPr>
        <w:t>Sarokoff</w:t>
      </w:r>
      <w:proofErr w:type="spellEnd"/>
      <w:r w:rsidRPr="002C22CC">
        <w:rPr>
          <w:rFonts w:ascii="Arial" w:hAnsi="Arial" w:cs="Arial"/>
          <w:color w:val="000000" w:themeColor="text1"/>
        </w:rPr>
        <w:t xml:space="preserve"> &amp; </w:t>
      </w:r>
      <w:proofErr w:type="spellStart"/>
      <w:r w:rsidRPr="002C22CC">
        <w:rPr>
          <w:rFonts w:ascii="Arial" w:hAnsi="Arial" w:cs="Arial"/>
          <w:color w:val="000000" w:themeColor="text1"/>
        </w:rPr>
        <w:t>Sturmey</w:t>
      </w:r>
      <w:proofErr w:type="spellEnd"/>
      <w:r w:rsidRPr="002C22CC">
        <w:rPr>
          <w:rFonts w:ascii="Arial" w:hAnsi="Arial" w:cs="Arial"/>
          <w:color w:val="000000" w:themeColor="text1"/>
        </w:rPr>
        <w:t>, 2004).</w:t>
      </w:r>
    </w:p>
    <w:p w14:paraId="568BD769" w14:textId="4DD3BF98" w:rsidR="00D5651F" w:rsidRDefault="00D5651F" w:rsidP="002C22CC">
      <w:pPr>
        <w:spacing w:line="360" w:lineRule="auto"/>
        <w:rPr>
          <w:lang w:eastAsia="en-US"/>
        </w:rPr>
      </w:pPr>
    </w:p>
    <w:p w14:paraId="4F6A0C00" w14:textId="325B376A" w:rsidR="00D5651F" w:rsidRDefault="00D5651F" w:rsidP="002C22CC">
      <w:pPr>
        <w:spacing w:line="360" w:lineRule="auto"/>
        <w:rPr>
          <w:lang w:eastAsia="en-US"/>
        </w:rPr>
      </w:pPr>
    </w:p>
    <w:p w14:paraId="7069A80F" w14:textId="20613D63" w:rsidR="00D5651F" w:rsidRDefault="00D5651F" w:rsidP="002C22CC">
      <w:pPr>
        <w:spacing w:line="360" w:lineRule="auto"/>
        <w:rPr>
          <w:lang w:eastAsia="en-US"/>
        </w:rPr>
      </w:pPr>
    </w:p>
    <w:p w14:paraId="4D7CD535" w14:textId="490C2EB7" w:rsidR="00D5651F" w:rsidRDefault="00D5651F" w:rsidP="002C22CC">
      <w:pPr>
        <w:spacing w:line="360" w:lineRule="auto"/>
        <w:rPr>
          <w:lang w:eastAsia="en-US"/>
        </w:rPr>
      </w:pPr>
    </w:p>
    <w:p w14:paraId="736901DD" w14:textId="1E795DE5" w:rsidR="00D5651F" w:rsidRDefault="00D5651F" w:rsidP="002C22CC">
      <w:pPr>
        <w:spacing w:line="360" w:lineRule="auto"/>
        <w:rPr>
          <w:lang w:eastAsia="en-US"/>
        </w:rPr>
      </w:pPr>
    </w:p>
    <w:p w14:paraId="3113CF2B" w14:textId="4937BB21" w:rsidR="00D5651F" w:rsidRDefault="00D5651F" w:rsidP="002C22CC">
      <w:pPr>
        <w:spacing w:line="360" w:lineRule="auto"/>
        <w:rPr>
          <w:lang w:eastAsia="en-US"/>
        </w:rPr>
      </w:pPr>
    </w:p>
    <w:p w14:paraId="7A12AFA9" w14:textId="39E9DBF5" w:rsidR="00D5651F" w:rsidRDefault="00D5651F" w:rsidP="002C22CC">
      <w:pPr>
        <w:spacing w:line="360" w:lineRule="auto"/>
        <w:rPr>
          <w:lang w:eastAsia="en-US"/>
        </w:rPr>
      </w:pPr>
    </w:p>
    <w:p w14:paraId="65B7C4D4" w14:textId="66454D00" w:rsidR="00780B67" w:rsidRDefault="00780B67" w:rsidP="00780B67">
      <w:pPr>
        <w:rPr>
          <w:lang w:eastAsia="en-US"/>
        </w:rPr>
      </w:pPr>
    </w:p>
    <w:p w14:paraId="0BA7F3BD" w14:textId="453E4964" w:rsidR="008729DF" w:rsidRDefault="008729DF" w:rsidP="00780B67">
      <w:pPr>
        <w:rPr>
          <w:lang w:eastAsia="en-US"/>
        </w:rPr>
      </w:pPr>
    </w:p>
    <w:p w14:paraId="01924FDB" w14:textId="650E45D2" w:rsidR="008729DF" w:rsidRDefault="008729DF" w:rsidP="00780B67">
      <w:pPr>
        <w:rPr>
          <w:lang w:eastAsia="en-US"/>
        </w:rPr>
      </w:pPr>
    </w:p>
    <w:p w14:paraId="6F996B25" w14:textId="77777777" w:rsidR="008729DF" w:rsidRDefault="008729DF" w:rsidP="00780B67">
      <w:pPr>
        <w:rPr>
          <w:lang w:eastAsia="en-US"/>
        </w:rPr>
      </w:pPr>
    </w:p>
    <w:p w14:paraId="02DF77B5" w14:textId="52000098" w:rsidR="002C22CC" w:rsidRDefault="002C22CC" w:rsidP="00780B67">
      <w:pPr>
        <w:rPr>
          <w:lang w:eastAsia="en-US"/>
        </w:rPr>
      </w:pPr>
    </w:p>
    <w:p w14:paraId="652396A5" w14:textId="77777777" w:rsidR="002C22CC" w:rsidRPr="00780B67" w:rsidRDefault="002C22CC" w:rsidP="00780B67">
      <w:pPr>
        <w:rPr>
          <w:lang w:eastAsia="en-US"/>
        </w:rPr>
      </w:pPr>
    </w:p>
    <w:p w14:paraId="703C6A45" w14:textId="0B6611F2" w:rsidR="005F5621" w:rsidRPr="009238D9" w:rsidRDefault="00DA71D4" w:rsidP="009238D9">
      <w:pPr>
        <w:pStyle w:val="Heading1"/>
        <w:rPr>
          <w:rFonts w:ascii="Arial" w:hAnsi="Arial" w:cs="Arial"/>
          <w:u w:val="single"/>
        </w:rPr>
      </w:pPr>
      <w:bookmarkStart w:id="6" w:name="_Toc128033852"/>
      <w:r w:rsidRPr="009238D9">
        <w:rPr>
          <w:rFonts w:ascii="Arial" w:hAnsi="Arial" w:cs="Arial"/>
          <w:u w:val="single"/>
        </w:rPr>
        <w:t>1</w:t>
      </w:r>
      <w:r w:rsidR="00810E44" w:rsidRPr="009238D9">
        <w:rPr>
          <w:rFonts w:ascii="Arial" w:hAnsi="Arial" w:cs="Arial"/>
          <w:u w:val="single"/>
        </w:rPr>
        <w:t>.2</w:t>
      </w:r>
      <w:r w:rsidRPr="009238D9">
        <w:rPr>
          <w:rFonts w:ascii="Arial" w:hAnsi="Arial" w:cs="Arial"/>
          <w:u w:val="single"/>
        </w:rPr>
        <w:t xml:space="preserve"> </w:t>
      </w:r>
      <w:r w:rsidR="006443FF" w:rsidRPr="009238D9">
        <w:rPr>
          <w:rFonts w:ascii="Arial" w:hAnsi="Arial" w:cs="Arial"/>
          <w:u w:val="single"/>
        </w:rPr>
        <w:t xml:space="preserve">Positive </w:t>
      </w:r>
      <w:r w:rsidR="005F5621" w:rsidRPr="009238D9">
        <w:rPr>
          <w:rFonts w:ascii="Arial" w:hAnsi="Arial" w:cs="Arial"/>
          <w:u w:val="single"/>
        </w:rPr>
        <w:t xml:space="preserve">Learning </w:t>
      </w:r>
      <w:r w:rsidRPr="009238D9">
        <w:rPr>
          <w:rFonts w:ascii="Arial" w:hAnsi="Arial" w:cs="Arial"/>
          <w:u w:val="single"/>
        </w:rPr>
        <w:t>environment</w:t>
      </w:r>
      <w:bookmarkEnd w:id="6"/>
    </w:p>
    <w:p w14:paraId="5F40F777" w14:textId="6BA9E866" w:rsidR="005F5621" w:rsidRDefault="005F5621" w:rsidP="006110B5"/>
    <w:p w14:paraId="05BD1F55" w14:textId="77777777" w:rsidR="002C22CC" w:rsidRPr="002C22CC" w:rsidRDefault="002C22CC" w:rsidP="002C22CC">
      <w:pPr>
        <w:spacing w:after="225" w:line="480" w:lineRule="auto"/>
        <w:rPr>
          <w:rFonts w:ascii="Arial" w:hAnsi="Arial" w:cs="Arial"/>
          <w:color w:val="000000" w:themeColor="text1"/>
        </w:rPr>
      </w:pPr>
      <w:r w:rsidRPr="002C22CC">
        <w:rPr>
          <w:rFonts w:ascii="Arial" w:hAnsi="Arial" w:cs="Arial"/>
          <w:color w:val="000000" w:themeColor="text1"/>
        </w:rPr>
        <w:t>The purpose of classroom management is to give learners opportunities to learn all of the things that a teacher does to organise the learners and the environment. This will allow learners to achieve their maximum potential, which allows students to develop appropriate behaviour and patterns in the classroom. As teachers and schools want their learners to feel confident and encouraged to learn whilst enjoying being in the school environment. Creating a positive safe environment at the beginning is crucial for teachers as it is providing students with all the opportunities to develop the skills and knowledge that they need to be ready to learn throughout their lives (Hwb, n.d.). The classroom is the environment that is described as the physical environment, it is the atmosphere, and a specific setting where students spend most of their time learning and engaging with different AOLEs and pedagogies (</w:t>
      </w:r>
      <w:proofErr w:type="spellStart"/>
      <w:r w:rsidRPr="002C22CC">
        <w:rPr>
          <w:rFonts w:ascii="Arial" w:hAnsi="Arial" w:cs="Arial"/>
          <w:color w:val="000000" w:themeColor="text1"/>
        </w:rPr>
        <w:t>Vickerius</w:t>
      </w:r>
      <w:proofErr w:type="spellEnd"/>
      <w:r w:rsidRPr="002C22CC">
        <w:rPr>
          <w:rFonts w:ascii="Arial" w:hAnsi="Arial" w:cs="Arial"/>
          <w:color w:val="000000" w:themeColor="text1"/>
        </w:rPr>
        <w:t xml:space="preserve"> &amp; Sandberg, 2006).  </w:t>
      </w:r>
    </w:p>
    <w:p w14:paraId="4367A3EB" w14:textId="77777777" w:rsidR="002C22CC" w:rsidRPr="002C22CC" w:rsidRDefault="002C22CC" w:rsidP="002C22CC">
      <w:pPr>
        <w:spacing w:after="225" w:line="480" w:lineRule="auto"/>
        <w:rPr>
          <w:rFonts w:ascii="Arial" w:hAnsi="Arial" w:cs="Arial"/>
          <w:color w:val="000000" w:themeColor="text1"/>
        </w:rPr>
      </w:pPr>
      <w:r w:rsidRPr="002C22CC">
        <w:rPr>
          <w:rFonts w:ascii="Arial" w:hAnsi="Arial" w:cs="Arial"/>
          <w:color w:val="000000" w:themeColor="text1"/>
        </w:rPr>
        <w:t>Moore et al., (2018) suggest that an engaged learning environment that promotes meaningful experiences will improve learners’ attention and focus, and it will enable learners to develop a higher level of problem-solving skills and critical thinking. Also, if the learning environment is calm and positive where the learners feel safe, the learner’s behaviour will improve and there will be fewer distractions as learners feel at ease (</w:t>
      </w:r>
      <w:proofErr w:type="spellStart"/>
      <w:r w:rsidRPr="002C22CC">
        <w:rPr>
          <w:rFonts w:ascii="Arial" w:hAnsi="Arial" w:cs="Arial"/>
          <w:color w:val="000000" w:themeColor="text1"/>
        </w:rPr>
        <w:t>MacGrath</w:t>
      </w:r>
      <w:proofErr w:type="spellEnd"/>
      <w:r w:rsidRPr="002C22CC">
        <w:rPr>
          <w:rFonts w:ascii="Arial" w:hAnsi="Arial" w:cs="Arial"/>
          <w:color w:val="000000" w:themeColor="text1"/>
        </w:rPr>
        <w:t>, 2012).</w:t>
      </w:r>
    </w:p>
    <w:p w14:paraId="7A08565E" w14:textId="77777777" w:rsidR="002C22CC" w:rsidRPr="002C22CC" w:rsidRDefault="002C22CC" w:rsidP="002C22CC">
      <w:pPr>
        <w:spacing w:after="225" w:line="480" w:lineRule="auto"/>
        <w:rPr>
          <w:rFonts w:ascii="Arial" w:hAnsi="Arial" w:cs="Arial"/>
          <w:color w:val="000000" w:themeColor="text1"/>
        </w:rPr>
      </w:pPr>
      <w:r w:rsidRPr="002C22CC">
        <w:rPr>
          <w:rFonts w:ascii="Arial" w:hAnsi="Arial" w:cs="Arial"/>
          <w:color w:val="000000" w:themeColor="text1"/>
        </w:rPr>
        <w:t xml:space="preserve">Creating a positive learning environment is so important to both teachers and learners. Creating a happy atmosphere where the children want to come to school to learn, enabling the next generation of people to be the ambitious capable learner that the curriculum has been designed to create (Conroy, Sutherland, et </w:t>
      </w:r>
      <w:proofErr w:type="gramStart"/>
      <w:r w:rsidRPr="002C22CC">
        <w:rPr>
          <w:rFonts w:ascii="Arial" w:hAnsi="Arial" w:cs="Arial"/>
          <w:color w:val="000000" w:themeColor="text1"/>
        </w:rPr>
        <w:t>al,.</w:t>
      </w:r>
      <w:proofErr w:type="gramEnd"/>
      <w:r w:rsidRPr="002C22CC">
        <w:rPr>
          <w:rFonts w:ascii="Arial" w:hAnsi="Arial" w:cs="Arial"/>
          <w:color w:val="000000" w:themeColor="text1"/>
        </w:rPr>
        <w:t xml:space="preserve"> (2009). </w:t>
      </w:r>
      <w:r w:rsidRPr="002C22CC">
        <w:rPr>
          <w:rFonts w:ascii="Arial" w:hAnsi="Arial" w:cs="Arial"/>
          <w:color w:val="000000" w:themeColor="text1"/>
        </w:rPr>
        <w:lastRenderedPageBreak/>
        <w:t xml:space="preserve">While the teacher creates a happy environment students need to respect and engage in their lessons, ensuring that they are following rules and meeting the working and learning expectations of the teacher (Wai-Shing, 2008). Teachers need respect and engagement from the learners. </w:t>
      </w:r>
    </w:p>
    <w:p w14:paraId="2CE658D9" w14:textId="75937A73" w:rsidR="002C22CC" w:rsidRPr="002C22CC" w:rsidRDefault="002C22CC" w:rsidP="002C22CC">
      <w:pPr>
        <w:spacing w:after="225" w:line="480" w:lineRule="auto"/>
        <w:rPr>
          <w:rFonts w:ascii="Arial" w:hAnsi="Arial" w:cs="Arial"/>
          <w:color w:val="000000" w:themeColor="text1"/>
        </w:rPr>
      </w:pPr>
      <w:r w:rsidRPr="002C22CC">
        <w:rPr>
          <w:rFonts w:ascii="Arial" w:hAnsi="Arial" w:cs="Arial"/>
          <w:color w:val="000000" w:themeColor="text1"/>
        </w:rPr>
        <w:t xml:space="preserve">The teacher would reinforce positive praise to give students the extra motivation to complete or be on task, similar to ‘Teacher </w:t>
      </w:r>
      <w:r w:rsidR="008729DF">
        <w:rPr>
          <w:rFonts w:ascii="Arial" w:hAnsi="Arial" w:cs="Arial"/>
          <w:color w:val="000000" w:themeColor="text1"/>
        </w:rPr>
        <w:t>X</w:t>
      </w:r>
      <w:r w:rsidRPr="002C22CC">
        <w:rPr>
          <w:rFonts w:ascii="Arial" w:hAnsi="Arial" w:cs="Arial"/>
          <w:color w:val="000000" w:themeColor="text1"/>
        </w:rPr>
        <w:t>’ with ‘Student A’ after implementing the other strategies to engage Student A to complete a section of the worksheet. However, if learners are not engaged and disrupting other learners, there are fewer opportunities for teachers to give positive praise for their independent work. Praise is an important part of a child's learning journey. Shing and Ming-</w:t>
      </w:r>
      <w:proofErr w:type="spellStart"/>
      <w:r w:rsidRPr="002C22CC">
        <w:rPr>
          <w:rFonts w:ascii="Arial" w:hAnsi="Arial" w:cs="Arial"/>
          <w:color w:val="000000" w:themeColor="text1"/>
        </w:rPr>
        <w:t>tak</w:t>
      </w:r>
      <w:proofErr w:type="spellEnd"/>
      <w:r w:rsidRPr="002C22CC">
        <w:rPr>
          <w:rFonts w:ascii="Arial" w:hAnsi="Arial" w:cs="Arial"/>
          <w:color w:val="000000" w:themeColor="text1"/>
        </w:rPr>
        <w:t xml:space="preserve"> (2008, p. 57) verify this by expressing that “praise and rewards create the positive atmosphere needed to maintain good behaviour and promote learning”. According to Brophy (1981), typical praise means "to commend the worth of or to express approval or admiration" (p. 5), and it is provided when a child completes an expected task appropriately (Dreikurs, Grunwald, &amp; Pepper, 1982). Instances of where the use of general praise would fit into situations where learners’ concertation levels with their work or an improvement, and/ or quality of work rather than concentrating on outcomes or abilities. Praise should contain detailed reports about the appropriate behaviour learners show (Chalk &amp; </w:t>
      </w:r>
      <w:proofErr w:type="spellStart"/>
      <w:r w:rsidRPr="002C22CC">
        <w:rPr>
          <w:rFonts w:ascii="Arial" w:hAnsi="Arial" w:cs="Arial"/>
          <w:color w:val="000000" w:themeColor="text1"/>
        </w:rPr>
        <w:t>Bizo</w:t>
      </w:r>
      <w:proofErr w:type="spellEnd"/>
      <w:r w:rsidRPr="002C22CC">
        <w:rPr>
          <w:rFonts w:ascii="Arial" w:hAnsi="Arial" w:cs="Arial"/>
          <w:color w:val="000000" w:themeColor="text1"/>
        </w:rPr>
        <w:t xml:space="preserve">, 2004; Sutherland, </w:t>
      </w:r>
      <w:proofErr w:type="spellStart"/>
      <w:r w:rsidRPr="002C22CC">
        <w:rPr>
          <w:rFonts w:ascii="Arial" w:hAnsi="Arial" w:cs="Arial"/>
          <w:color w:val="000000" w:themeColor="text1"/>
        </w:rPr>
        <w:t>Wehby</w:t>
      </w:r>
      <w:proofErr w:type="spellEnd"/>
      <w:r w:rsidRPr="002C22CC">
        <w:rPr>
          <w:rFonts w:ascii="Arial" w:hAnsi="Arial" w:cs="Arial"/>
          <w:color w:val="000000" w:themeColor="text1"/>
        </w:rPr>
        <w:t>, &amp; Copeland, 2000). The classic praise statements include phrases such as "well done!" or "excellent".</w:t>
      </w:r>
    </w:p>
    <w:p w14:paraId="1BEB4AAF" w14:textId="7A99BF6F" w:rsidR="002C22CC" w:rsidRPr="002C22CC" w:rsidRDefault="002C22CC" w:rsidP="002C22CC">
      <w:pPr>
        <w:spacing w:after="225" w:line="480" w:lineRule="auto"/>
        <w:rPr>
          <w:rFonts w:ascii="Arial" w:hAnsi="Arial" w:cs="Arial"/>
          <w:color w:val="000000" w:themeColor="text1"/>
        </w:rPr>
      </w:pPr>
      <w:r w:rsidRPr="002C22CC">
        <w:rPr>
          <w:rFonts w:ascii="Arial" w:hAnsi="Arial" w:cs="Arial"/>
          <w:color w:val="000000" w:themeColor="text1"/>
        </w:rPr>
        <w:t>However, teachers must be aware of the interests and learning preferences of their students in order to be effective. (</w:t>
      </w:r>
      <w:proofErr w:type="spellStart"/>
      <w:r w:rsidRPr="002C22CC">
        <w:rPr>
          <w:rFonts w:ascii="Arial" w:hAnsi="Arial" w:cs="Arial"/>
          <w:color w:val="000000" w:themeColor="text1"/>
        </w:rPr>
        <w:t>Aldermann</w:t>
      </w:r>
      <w:proofErr w:type="spellEnd"/>
      <w:r w:rsidRPr="002C22CC">
        <w:rPr>
          <w:rFonts w:ascii="Arial" w:hAnsi="Arial" w:cs="Arial"/>
          <w:color w:val="000000" w:themeColor="text1"/>
        </w:rPr>
        <w:t xml:space="preserve">, 2004, p. 15). A learner who is motivated has the desire and focus to accomplish their goals or change their </w:t>
      </w:r>
      <w:r w:rsidRPr="002C22CC">
        <w:rPr>
          <w:rFonts w:ascii="Arial" w:hAnsi="Arial" w:cs="Arial"/>
          <w:color w:val="000000" w:themeColor="text1"/>
        </w:rPr>
        <w:lastRenderedPageBreak/>
        <w:t xml:space="preserve">behaviour; it is the motivation that determines whether they complete the task or objective (Wiseman &amp; Hunt, 2008, p. 147).  </w:t>
      </w:r>
      <w:r w:rsidR="0026254A" w:rsidRPr="0026254A">
        <w:rPr>
          <w:rFonts w:ascii="Arial" w:hAnsi="Arial" w:cs="Arial"/>
          <w:color w:val="000000" w:themeColor="text1"/>
        </w:rPr>
        <w:t>One particular form of positive reinforcement that many teachers frequently employ in their interactions with pupils in the classroom is praise. As you engage with students in the classroom</w:t>
      </w:r>
      <w:r w:rsidR="0026254A">
        <w:rPr>
          <w:rFonts w:ascii="Arial" w:hAnsi="Arial" w:cs="Arial"/>
          <w:color w:val="000000" w:themeColor="text1"/>
        </w:rPr>
        <w:t xml:space="preserve">. </w:t>
      </w:r>
      <w:r w:rsidRPr="002C22CC">
        <w:rPr>
          <w:rFonts w:ascii="Arial" w:hAnsi="Arial" w:cs="Arial"/>
          <w:color w:val="000000" w:themeColor="text1"/>
        </w:rPr>
        <w:t>Conroy et al. (2009), state that many teachers consistently utilize praise to increase their pupils’ engagement in positive social and academic behaviours.</w:t>
      </w:r>
    </w:p>
    <w:p w14:paraId="2C9CEADA" w14:textId="77777777" w:rsidR="002C22CC" w:rsidRPr="002C22CC" w:rsidRDefault="002C22CC" w:rsidP="002C22CC">
      <w:pPr>
        <w:spacing w:after="225" w:line="480" w:lineRule="auto"/>
        <w:rPr>
          <w:rFonts w:ascii="Arial" w:hAnsi="Arial" w:cs="Arial"/>
          <w:color w:val="000000" w:themeColor="text1"/>
        </w:rPr>
      </w:pPr>
      <w:r w:rsidRPr="002C22CC">
        <w:rPr>
          <w:rFonts w:ascii="Arial" w:hAnsi="Arial" w:cs="Arial"/>
          <w:color w:val="000000" w:themeColor="text1"/>
        </w:rPr>
        <w:t xml:space="preserve">Although there are many positives of having a healthy positive environment if there is a negative environment or a negative experience for a learner, the child will push the boundaries, misbehave and disrupt the class. According to Clayton &amp; </w:t>
      </w:r>
      <w:proofErr w:type="spellStart"/>
      <w:r w:rsidRPr="002C22CC">
        <w:rPr>
          <w:rFonts w:ascii="Arial" w:hAnsi="Arial" w:cs="Arial"/>
          <w:color w:val="000000" w:themeColor="text1"/>
        </w:rPr>
        <w:t>Forton</w:t>
      </w:r>
      <w:proofErr w:type="spellEnd"/>
      <w:r w:rsidRPr="002C22CC">
        <w:rPr>
          <w:rFonts w:ascii="Arial" w:hAnsi="Arial" w:cs="Arial"/>
          <w:color w:val="000000" w:themeColor="text1"/>
        </w:rPr>
        <w:t xml:space="preserve"> (2001), ‘learners can become irritated and frustrated when they do not have a structure or an organised classroom. Creating an environment where students find it difficult to work. According to Lewis, (2009) without effective classroom management, student behaviour management will be difficult to achieve.</w:t>
      </w:r>
    </w:p>
    <w:p w14:paraId="5C3562B2" w14:textId="2F8F7EC8" w:rsidR="00A36C05" w:rsidRDefault="00A36C05" w:rsidP="007F1D07">
      <w:pPr>
        <w:spacing w:after="225" w:line="480" w:lineRule="auto"/>
        <w:rPr>
          <w:rFonts w:ascii="Arial" w:hAnsi="Arial" w:cs="Arial"/>
          <w:color w:val="000000" w:themeColor="text1"/>
        </w:rPr>
      </w:pPr>
    </w:p>
    <w:p w14:paraId="2EFF9D4B" w14:textId="09027A3A" w:rsidR="00A36C05" w:rsidRDefault="00A36C05" w:rsidP="007F1D07">
      <w:pPr>
        <w:spacing w:after="225" w:line="480" w:lineRule="auto"/>
        <w:rPr>
          <w:rFonts w:ascii="Arial" w:hAnsi="Arial" w:cs="Arial"/>
          <w:color w:val="000000" w:themeColor="text1"/>
        </w:rPr>
      </w:pPr>
    </w:p>
    <w:p w14:paraId="3F17C78E" w14:textId="0E4F6D2D" w:rsidR="00C55727" w:rsidRDefault="00C55727" w:rsidP="007F1D07">
      <w:pPr>
        <w:spacing w:after="225" w:line="480" w:lineRule="auto"/>
        <w:rPr>
          <w:rFonts w:ascii="Arial" w:hAnsi="Arial" w:cs="Arial"/>
          <w:color w:val="000000" w:themeColor="text1"/>
        </w:rPr>
      </w:pPr>
    </w:p>
    <w:p w14:paraId="181C21FB" w14:textId="0A504A5E" w:rsidR="00C55727" w:rsidRDefault="00C55727" w:rsidP="007F1D07">
      <w:pPr>
        <w:spacing w:after="225" w:line="480" w:lineRule="auto"/>
        <w:rPr>
          <w:rFonts w:ascii="Arial" w:hAnsi="Arial" w:cs="Arial"/>
          <w:color w:val="000000" w:themeColor="text1"/>
        </w:rPr>
      </w:pPr>
    </w:p>
    <w:p w14:paraId="4541A3C2" w14:textId="77777777" w:rsidR="00C55727" w:rsidRDefault="00C55727" w:rsidP="007F1D07">
      <w:pPr>
        <w:spacing w:after="225" w:line="480" w:lineRule="auto"/>
        <w:rPr>
          <w:rFonts w:ascii="Arial" w:hAnsi="Arial" w:cs="Arial"/>
          <w:color w:val="000000" w:themeColor="text1"/>
        </w:rPr>
      </w:pPr>
    </w:p>
    <w:p w14:paraId="34F0BF00" w14:textId="6F621BE6" w:rsidR="00A36C05" w:rsidRDefault="00A36C05" w:rsidP="007F1D07">
      <w:pPr>
        <w:spacing w:after="225" w:line="480" w:lineRule="auto"/>
        <w:rPr>
          <w:rFonts w:ascii="Arial" w:hAnsi="Arial" w:cs="Arial"/>
          <w:color w:val="000000" w:themeColor="text1"/>
        </w:rPr>
      </w:pPr>
    </w:p>
    <w:p w14:paraId="21D5475C" w14:textId="112E18E8" w:rsidR="00A36C05" w:rsidRDefault="00A36C05" w:rsidP="007F1D07">
      <w:pPr>
        <w:spacing w:after="225" w:line="480" w:lineRule="auto"/>
        <w:rPr>
          <w:rFonts w:ascii="Arial" w:hAnsi="Arial" w:cs="Arial"/>
          <w:color w:val="000000" w:themeColor="text1"/>
        </w:rPr>
      </w:pPr>
    </w:p>
    <w:p w14:paraId="1218A48B" w14:textId="77777777" w:rsidR="00E23EDC" w:rsidRPr="00E40736" w:rsidRDefault="00E23EDC" w:rsidP="007F1D07">
      <w:pPr>
        <w:spacing w:after="225" w:line="480" w:lineRule="auto"/>
        <w:rPr>
          <w:rFonts w:ascii="Arial" w:hAnsi="Arial" w:cs="Arial"/>
          <w:color w:val="000000" w:themeColor="text1"/>
        </w:rPr>
      </w:pPr>
    </w:p>
    <w:p w14:paraId="757F850B" w14:textId="0D245A1C" w:rsidR="000818AB" w:rsidRDefault="007F1D07" w:rsidP="009238D9">
      <w:pPr>
        <w:pStyle w:val="Heading1"/>
        <w:rPr>
          <w:rFonts w:ascii="Arial" w:hAnsi="Arial" w:cs="Arial"/>
          <w:u w:val="single"/>
        </w:rPr>
      </w:pPr>
      <w:bookmarkStart w:id="7" w:name="_Toc128033853"/>
      <w:r w:rsidRPr="009238D9">
        <w:rPr>
          <w:rFonts w:ascii="Arial" w:hAnsi="Arial" w:cs="Arial"/>
          <w:u w:val="single"/>
        </w:rPr>
        <w:lastRenderedPageBreak/>
        <w:t>1.</w:t>
      </w:r>
      <w:r w:rsidR="00810E44" w:rsidRPr="009238D9">
        <w:rPr>
          <w:rFonts w:ascii="Arial" w:hAnsi="Arial" w:cs="Arial"/>
          <w:u w:val="single"/>
        </w:rPr>
        <w:t>3</w:t>
      </w:r>
      <w:r w:rsidRPr="009238D9">
        <w:rPr>
          <w:rFonts w:ascii="Arial" w:hAnsi="Arial" w:cs="Arial"/>
          <w:u w:val="single"/>
        </w:rPr>
        <w:t xml:space="preserve"> Positive reinforcement</w:t>
      </w:r>
      <w:bookmarkEnd w:id="7"/>
      <w:r w:rsidRPr="009238D9">
        <w:rPr>
          <w:rFonts w:ascii="Arial" w:hAnsi="Arial" w:cs="Arial"/>
          <w:u w:val="single"/>
        </w:rPr>
        <w:t xml:space="preserve"> </w:t>
      </w:r>
    </w:p>
    <w:p w14:paraId="46A1A1C3" w14:textId="77777777" w:rsidR="009238D9" w:rsidRPr="009238D9" w:rsidRDefault="009238D9" w:rsidP="009238D9">
      <w:pPr>
        <w:rPr>
          <w:lang w:eastAsia="en-US"/>
        </w:rPr>
      </w:pPr>
    </w:p>
    <w:p w14:paraId="15E9328C" w14:textId="77777777" w:rsidR="002C22CC" w:rsidRPr="002C22CC" w:rsidRDefault="002C22CC" w:rsidP="002C22CC">
      <w:pPr>
        <w:spacing w:line="480" w:lineRule="auto"/>
        <w:rPr>
          <w:rFonts w:ascii="Arial" w:hAnsi="Arial" w:cs="Arial"/>
          <w:color w:val="000000" w:themeColor="text1"/>
        </w:rPr>
      </w:pPr>
      <w:r w:rsidRPr="002C22CC">
        <w:rPr>
          <w:rFonts w:ascii="Arial" w:hAnsi="Arial" w:cs="Arial"/>
          <w:color w:val="000000" w:themeColor="text1"/>
        </w:rPr>
        <w:t>Positive reinforcement is a form of operant conditioning and it is an approach to help form positive behaviour in the classroom. B.F. Skinner created the theory of operant conditioning in 1937 and it was based on the awareness of Thorndike’s law of effect (</w:t>
      </w:r>
      <w:proofErr w:type="spellStart"/>
      <w:r w:rsidRPr="002C22CC">
        <w:rPr>
          <w:rFonts w:ascii="Arial" w:hAnsi="Arial" w:cs="Arial"/>
          <w:color w:val="000000" w:themeColor="text1"/>
        </w:rPr>
        <w:t>Cerutti</w:t>
      </w:r>
      <w:proofErr w:type="spellEnd"/>
      <w:r w:rsidRPr="002C22CC">
        <w:rPr>
          <w:rFonts w:ascii="Arial" w:hAnsi="Arial" w:cs="Arial"/>
          <w:color w:val="000000" w:themeColor="text1"/>
        </w:rPr>
        <w:t xml:space="preserve">, 2003). </w:t>
      </w:r>
    </w:p>
    <w:p w14:paraId="2E44D6FD" w14:textId="77777777" w:rsidR="002C22CC" w:rsidRPr="002C22CC" w:rsidRDefault="002C22CC" w:rsidP="002C22CC">
      <w:pPr>
        <w:spacing w:line="480" w:lineRule="auto"/>
        <w:rPr>
          <w:rFonts w:ascii="Arial" w:hAnsi="Arial" w:cs="Arial"/>
          <w:color w:val="000000" w:themeColor="text1"/>
        </w:rPr>
      </w:pPr>
      <w:r w:rsidRPr="002C22CC">
        <w:rPr>
          <w:rFonts w:ascii="Arial" w:hAnsi="Arial" w:cs="Arial"/>
          <w:color w:val="000000" w:themeColor="text1"/>
        </w:rPr>
        <w:t xml:space="preserve">Skinner (1948) believed that behaviour could be formed through reinforcement and/or punishment. Positive reinforcement is the reaction or behaviour which is increased by rewards, it is when a reward comes after something that has happened and they want the behaviours to continue, motivating and encouraging learners to behaviour. However, Deci (1971), Kohn (1993) &amp; </w:t>
      </w:r>
      <w:proofErr w:type="spellStart"/>
      <w:r w:rsidRPr="002C22CC">
        <w:rPr>
          <w:rFonts w:ascii="Arial" w:hAnsi="Arial" w:cs="Arial"/>
          <w:color w:val="000000" w:themeColor="text1"/>
        </w:rPr>
        <w:t>Suther</w:t>
      </w:r>
      <w:proofErr w:type="spellEnd"/>
      <w:r w:rsidRPr="002C22CC">
        <w:rPr>
          <w:rFonts w:ascii="Arial" w:hAnsi="Arial" w:cs="Arial"/>
          <w:color w:val="000000" w:themeColor="text1"/>
        </w:rPr>
        <w:t xml:space="preserve">-land, (1993) suggest that positive reinforcement fails to intrinsically motivate learners. </w:t>
      </w:r>
    </w:p>
    <w:p w14:paraId="21F86F3E" w14:textId="77777777" w:rsidR="002C22CC" w:rsidRPr="002C22CC" w:rsidRDefault="002C22CC" w:rsidP="002C22CC">
      <w:pPr>
        <w:spacing w:line="480" w:lineRule="auto"/>
        <w:rPr>
          <w:rFonts w:ascii="Arial" w:hAnsi="Arial" w:cs="Arial"/>
          <w:color w:val="000000" w:themeColor="text1"/>
        </w:rPr>
      </w:pPr>
      <w:r w:rsidRPr="002C22CC">
        <w:rPr>
          <w:rFonts w:ascii="Arial" w:hAnsi="Arial" w:cs="Arial"/>
          <w:color w:val="000000" w:themeColor="text1"/>
        </w:rPr>
        <w:t>Intrinsic motivation refers to participating in the lessons as they enjoy it, find it a challenge or find the lesson interesting (Barry &amp; King, 2000).  When there is no engagement in the classroom, learners lose motivation, which leads to misbehaviour since it encourages more bad behaviour.  However, if learners struggle with finding their intrinsic motivation, a teacher can help to build and reinforce extrinsic motivation for example a reward system, to first engage the learner, and then as a teacher, you would find out what would the children enjoy, for example, a sport, then you could tail a question using the sport, e.g. I have 20 balls I need 10 how many did I subtract?</w:t>
      </w:r>
    </w:p>
    <w:p w14:paraId="55D45B70" w14:textId="483710FD" w:rsidR="00862814" w:rsidRDefault="002C22CC" w:rsidP="002C22CC">
      <w:pPr>
        <w:spacing w:line="480" w:lineRule="auto"/>
        <w:rPr>
          <w:rFonts w:ascii="Arial" w:hAnsi="Arial" w:cs="Arial"/>
          <w:color w:val="000000" w:themeColor="text1"/>
        </w:rPr>
      </w:pPr>
      <w:r w:rsidRPr="002C22CC">
        <w:rPr>
          <w:rFonts w:ascii="Arial" w:hAnsi="Arial" w:cs="Arial"/>
          <w:color w:val="000000" w:themeColor="text1"/>
        </w:rPr>
        <w:t xml:space="preserve"> Schunk, </w:t>
      </w:r>
      <w:proofErr w:type="spellStart"/>
      <w:r w:rsidRPr="002C22CC">
        <w:rPr>
          <w:rFonts w:ascii="Arial" w:hAnsi="Arial" w:cs="Arial"/>
          <w:color w:val="000000" w:themeColor="text1"/>
        </w:rPr>
        <w:t>Pintrich</w:t>
      </w:r>
      <w:proofErr w:type="spellEnd"/>
      <w:r w:rsidRPr="002C22CC">
        <w:rPr>
          <w:rFonts w:ascii="Arial" w:hAnsi="Arial" w:cs="Arial"/>
          <w:color w:val="000000" w:themeColor="text1"/>
        </w:rPr>
        <w:t xml:space="preserve"> &amp; </w:t>
      </w:r>
      <w:proofErr w:type="spellStart"/>
      <w:r w:rsidRPr="002C22CC">
        <w:rPr>
          <w:rFonts w:ascii="Arial" w:hAnsi="Arial" w:cs="Arial"/>
          <w:color w:val="000000" w:themeColor="text1"/>
        </w:rPr>
        <w:t>Meece</w:t>
      </w:r>
      <w:proofErr w:type="spellEnd"/>
      <w:r w:rsidRPr="002C22CC">
        <w:rPr>
          <w:rFonts w:ascii="Arial" w:hAnsi="Arial" w:cs="Arial"/>
          <w:color w:val="000000" w:themeColor="text1"/>
        </w:rPr>
        <w:t xml:space="preserve"> (2002) suggest that rewards or reinforcements should only be used if they will develop the learners or improve their Intrinsic motivation. Positive reinforcement can be used successfully and can be effective when used appropriately but it is the teacher who can show and develop the learner’s extrinsic motivation within the environment, the attitude and the class materials or topics of </w:t>
      </w:r>
      <w:r w:rsidRPr="002C22CC">
        <w:rPr>
          <w:rFonts w:ascii="Arial" w:hAnsi="Arial" w:cs="Arial"/>
          <w:color w:val="000000" w:themeColor="text1"/>
        </w:rPr>
        <w:lastRenderedPageBreak/>
        <w:t>the lessons it will build the learner's intrinsic motivation and learners into wanting to know more about the subject (Palmer, 2007).</w:t>
      </w:r>
      <w:r w:rsidR="0026254A">
        <w:rPr>
          <w:rFonts w:ascii="Arial" w:hAnsi="Arial" w:cs="Arial"/>
          <w:color w:val="000000" w:themeColor="text1"/>
        </w:rPr>
        <w:t xml:space="preserve"> </w:t>
      </w:r>
      <w:r w:rsidR="0026254A" w:rsidRPr="0026254A">
        <w:rPr>
          <w:rFonts w:ascii="Arial" w:hAnsi="Arial" w:cs="Arial"/>
          <w:color w:val="000000" w:themeColor="text1"/>
        </w:rPr>
        <w:t>Positive reinforcement has been shown to be an effective, high-impact strategy for improving students' behaviours in documented research in a variety of educational situations, for both individual students and groups of students</w:t>
      </w:r>
      <w:r w:rsidRPr="002C22CC">
        <w:rPr>
          <w:rFonts w:ascii="Arial" w:hAnsi="Arial" w:cs="Arial"/>
          <w:color w:val="000000" w:themeColor="text1"/>
        </w:rPr>
        <w:t xml:space="preserve"> (Wheatley et al., 2009)</w:t>
      </w:r>
      <w:r w:rsidR="0026254A">
        <w:rPr>
          <w:rFonts w:ascii="Arial" w:hAnsi="Arial" w:cs="Arial"/>
          <w:color w:val="000000" w:themeColor="text1"/>
        </w:rPr>
        <w:t>.</w:t>
      </w:r>
    </w:p>
    <w:p w14:paraId="221B918D" w14:textId="77777777" w:rsidR="00862814" w:rsidRDefault="00862814" w:rsidP="00862814"/>
    <w:p w14:paraId="702D2BD0" w14:textId="77777777" w:rsidR="008470FE" w:rsidRDefault="008470FE" w:rsidP="006110B5"/>
    <w:p w14:paraId="56A9FEE7" w14:textId="52A4BA02" w:rsidR="003B06F5" w:rsidRDefault="003B06F5" w:rsidP="006110B5"/>
    <w:p w14:paraId="1480D39E" w14:textId="2C377CDC" w:rsidR="003B06F5" w:rsidRDefault="003B06F5" w:rsidP="006110B5"/>
    <w:p w14:paraId="67BDCE06" w14:textId="7795AEAB" w:rsidR="00185678" w:rsidRDefault="00185678" w:rsidP="006110B5"/>
    <w:p w14:paraId="445AC4F1" w14:textId="69421DE7" w:rsidR="00185678" w:rsidRDefault="00185678" w:rsidP="006110B5"/>
    <w:p w14:paraId="28820448" w14:textId="1EEAFE13" w:rsidR="00185678" w:rsidRDefault="00185678" w:rsidP="006110B5"/>
    <w:p w14:paraId="3821D00E" w14:textId="043788EC" w:rsidR="00185678" w:rsidRDefault="00185678" w:rsidP="006110B5"/>
    <w:p w14:paraId="618C856C" w14:textId="66E76935" w:rsidR="00185678" w:rsidRDefault="00185678" w:rsidP="006110B5"/>
    <w:p w14:paraId="56BC0273" w14:textId="05B6DAB6" w:rsidR="00185678" w:rsidRDefault="00185678" w:rsidP="006110B5"/>
    <w:p w14:paraId="14D13BD0" w14:textId="0C604172" w:rsidR="00862814" w:rsidRDefault="00862814" w:rsidP="006110B5"/>
    <w:p w14:paraId="63BB66F0" w14:textId="23E91893" w:rsidR="00862814" w:rsidRDefault="00862814" w:rsidP="006110B5"/>
    <w:p w14:paraId="40607401" w14:textId="4F4F1178" w:rsidR="00780B67" w:rsidRDefault="00780B67" w:rsidP="006110B5"/>
    <w:p w14:paraId="275E10E5" w14:textId="5EBAF509" w:rsidR="00780B67" w:rsidRDefault="00780B67" w:rsidP="006110B5"/>
    <w:p w14:paraId="45573DED" w14:textId="77777777" w:rsidR="00780B67" w:rsidRDefault="00780B67" w:rsidP="006110B5"/>
    <w:p w14:paraId="5D9D0127" w14:textId="7434FA83" w:rsidR="00862814" w:rsidRDefault="00862814" w:rsidP="006110B5"/>
    <w:p w14:paraId="2F7B5898" w14:textId="7D285CF5" w:rsidR="00862814" w:rsidRDefault="00862814" w:rsidP="006110B5"/>
    <w:p w14:paraId="1083217C" w14:textId="51121EF9" w:rsidR="00862814" w:rsidRDefault="00862814" w:rsidP="006110B5"/>
    <w:p w14:paraId="3F3B067C" w14:textId="1B7D682A" w:rsidR="00862814" w:rsidRDefault="00862814" w:rsidP="006110B5"/>
    <w:p w14:paraId="3511D412" w14:textId="080194F4" w:rsidR="00DF2EAB" w:rsidRDefault="00DF2EAB" w:rsidP="006110B5"/>
    <w:p w14:paraId="3FBC0306" w14:textId="2ACCC15E" w:rsidR="00DF2EAB" w:rsidRDefault="00DF2EAB" w:rsidP="006110B5"/>
    <w:p w14:paraId="0C22F1DE" w14:textId="33A58666" w:rsidR="00DF2EAB" w:rsidRDefault="00DF2EAB" w:rsidP="006110B5"/>
    <w:p w14:paraId="42E09A2D" w14:textId="72FA4277" w:rsidR="00DF2EAB" w:rsidRDefault="00DF2EAB" w:rsidP="006110B5"/>
    <w:p w14:paraId="05D4CEFD" w14:textId="501567D9" w:rsidR="002558B6" w:rsidRDefault="002558B6" w:rsidP="006110B5"/>
    <w:p w14:paraId="603DC28D" w14:textId="3C5D8971" w:rsidR="002558B6" w:rsidRDefault="002558B6" w:rsidP="006110B5"/>
    <w:p w14:paraId="6B6E954E" w14:textId="0C62C8B3" w:rsidR="002558B6" w:rsidRDefault="002558B6" w:rsidP="006110B5"/>
    <w:p w14:paraId="44BA3C24" w14:textId="37A20500" w:rsidR="002558B6" w:rsidRDefault="002558B6" w:rsidP="006110B5"/>
    <w:p w14:paraId="5DA69542" w14:textId="5AB8F106" w:rsidR="002558B6" w:rsidRDefault="002558B6" w:rsidP="006110B5"/>
    <w:p w14:paraId="04034A2D" w14:textId="566D1321" w:rsidR="002558B6" w:rsidRDefault="002558B6" w:rsidP="006110B5"/>
    <w:p w14:paraId="3183C064" w14:textId="77777777" w:rsidR="00E23EDC" w:rsidRDefault="00E23EDC" w:rsidP="006110B5"/>
    <w:p w14:paraId="35E9DE74" w14:textId="5120D223" w:rsidR="002558B6" w:rsidRDefault="002558B6" w:rsidP="006110B5"/>
    <w:p w14:paraId="732A6BC4" w14:textId="47DA27B8" w:rsidR="00D5651F" w:rsidRDefault="00D5651F" w:rsidP="006110B5"/>
    <w:p w14:paraId="28D60D13" w14:textId="220D01A2" w:rsidR="00D5651F" w:rsidRDefault="00D5651F" w:rsidP="006110B5">
      <w:pPr>
        <w:pStyle w:val="Heading1"/>
        <w:rPr>
          <w:rFonts w:eastAsia="Times New Roman"/>
          <w:u w:val="single"/>
          <w:lang w:eastAsia="en-GB"/>
        </w:rPr>
      </w:pPr>
    </w:p>
    <w:p w14:paraId="6786B40B" w14:textId="35B5FD16" w:rsidR="002C22CC" w:rsidRDefault="002C22CC" w:rsidP="006110B5">
      <w:pPr>
        <w:pStyle w:val="Heading1"/>
        <w:rPr>
          <w:rFonts w:eastAsia="Times New Roman"/>
          <w:sz w:val="28"/>
          <w:szCs w:val="28"/>
          <w:u w:val="single"/>
          <w:lang w:eastAsia="en-GB"/>
        </w:rPr>
      </w:pPr>
    </w:p>
    <w:p w14:paraId="21BB0ED5" w14:textId="2034D30E" w:rsidR="002C22CC" w:rsidRDefault="002C22CC" w:rsidP="002C22CC"/>
    <w:p w14:paraId="2591731D" w14:textId="77777777" w:rsidR="002C22CC" w:rsidRPr="002C22CC" w:rsidRDefault="002C22CC" w:rsidP="002C22CC"/>
    <w:p w14:paraId="0C3DD50F" w14:textId="48C2781C" w:rsidR="006110B5" w:rsidRPr="002C22CC" w:rsidRDefault="006110B5" w:rsidP="006110B5">
      <w:pPr>
        <w:pStyle w:val="Heading1"/>
        <w:rPr>
          <w:rFonts w:eastAsia="Times New Roman"/>
          <w:sz w:val="28"/>
          <w:szCs w:val="28"/>
          <w:u w:val="single"/>
          <w:lang w:eastAsia="en-GB"/>
        </w:rPr>
      </w:pPr>
      <w:bookmarkStart w:id="8" w:name="_Toc128033854"/>
      <w:r w:rsidRPr="002C22CC">
        <w:rPr>
          <w:rFonts w:eastAsia="Times New Roman"/>
          <w:sz w:val="28"/>
          <w:szCs w:val="28"/>
          <w:u w:val="single"/>
          <w:lang w:eastAsia="en-GB"/>
        </w:rPr>
        <w:lastRenderedPageBreak/>
        <w:t>REFLECTION / EVALUATION &amp; NEXT STEPS</w:t>
      </w:r>
      <w:bookmarkEnd w:id="8"/>
    </w:p>
    <w:p w14:paraId="22AA2985" w14:textId="57F9EDC2" w:rsidR="002C22CC" w:rsidRDefault="006110B5" w:rsidP="002C22CC">
      <w:r w:rsidRPr="006110B5">
        <w:t xml:space="preserve"> </w:t>
      </w:r>
    </w:p>
    <w:p w14:paraId="7507A0DD" w14:textId="77777777" w:rsidR="002C22CC" w:rsidRPr="002C22CC" w:rsidRDefault="002C22CC" w:rsidP="002C22CC">
      <w:pPr>
        <w:spacing w:line="360" w:lineRule="auto"/>
        <w:rPr>
          <w:rFonts w:ascii="Arial" w:hAnsi="Arial" w:cs="Arial"/>
        </w:rPr>
      </w:pPr>
      <w:r w:rsidRPr="002C22CC">
        <w:rPr>
          <w:rFonts w:ascii="Arial" w:hAnsi="Arial" w:cs="Arial"/>
        </w:rPr>
        <w:t xml:space="preserve">Following my observations of the critical incident, I feel it is important to reflect on the teaching practice I had witnessed and formulate how I can develop and manage the learning environment within my classroom. </w:t>
      </w:r>
    </w:p>
    <w:p w14:paraId="40B33E6A" w14:textId="77777777" w:rsidR="002C22CC" w:rsidRPr="002C22CC" w:rsidRDefault="002C22CC" w:rsidP="002C22CC">
      <w:pPr>
        <w:spacing w:line="360" w:lineRule="auto"/>
        <w:rPr>
          <w:rFonts w:ascii="Arial" w:hAnsi="Arial" w:cs="Arial"/>
        </w:rPr>
      </w:pPr>
      <w:r w:rsidRPr="002C22CC">
        <w:rPr>
          <w:rFonts w:ascii="Arial" w:hAnsi="Arial" w:cs="Arial"/>
        </w:rPr>
        <w:t>During my future career as a primary teacher, I am going to create a classroom environment where learners feel happy and safe and a place where they want to learn and become creative, healthy confident induvial who have motivation from within their bodies. The next steps of my teaching practice will be developing my pedagogy standard to support and promote positive learning habits and behaviours that meet the four purposes and are understood by learners in that context.</w:t>
      </w:r>
    </w:p>
    <w:p w14:paraId="376E335D" w14:textId="77777777" w:rsidR="002C22CC" w:rsidRPr="002C22CC" w:rsidRDefault="002C22CC" w:rsidP="002C22CC">
      <w:pPr>
        <w:spacing w:line="360" w:lineRule="auto"/>
        <w:rPr>
          <w:rFonts w:ascii="Arial" w:hAnsi="Arial" w:cs="Arial"/>
        </w:rPr>
      </w:pPr>
      <w:r w:rsidRPr="002C22CC">
        <w:rPr>
          <w:rFonts w:ascii="Arial" w:hAnsi="Arial" w:cs="Arial"/>
        </w:rPr>
        <w:t xml:space="preserve">During my teaching practice, I am going to develop positive relationships with students where learners can be themselves and if we come across a challenge, we will work at it together, developing the standard pedagogy and working towards the learners having a blended learning experience, where learners have a range of teaching approaches that will encourage and engaged each learner. </w:t>
      </w:r>
    </w:p>
    <w:p w14:paraId="19B53BDF" w14:textId="77777777" w:rsidR="002C22CC" w:rsidRPr="002C22CC" w:rsidRDefault="002C22CC" w:rsidP="002C22CC">
      <w:pPr>
        <w:spacing w:line="360" w:lineRule="auto"/>
        <w:rPr>
          <w:rFonts w:ascii="Arial" w:hAnsi="Arial" w:cs="Arial"/>
        </w:rPr>
      </w:pPr>
      <w:r w:rsidRPr="002C22CC">
        <w:rPr>
          <w:rFonts w:ascii="Arial" w:hAnsi="Arial" w:cs="Arial"/>
        </w:rPr>
        <w:t>In my future practice, I hope to create healthy positive relationships with the learners to engage and motivate them so they can see their potential, not just a teacher telling them.  When a learner receives sincere praise, PR can be utilised to naturally motivate that behaviour.  Giving positive reinforcement is a form of a restorative approach, which is backed by both Vygotsky and the EST. It is a holistic approach that takes an account of the numerous values, beliefs, and relationships that can influence a child and their behaviour. It also acknowledges that teachers cannot manage every aspect of a challenging school environment. The learning environment is busy as school is a public place where lots of children and teachers are there working, however, if I can create a supportive learning environment where learners feel as if they want to learn, children want to come to school, where the learners feel involved and responsible for their learning while being calm but ready to engage participants in different types of activities within the classroom that is the environment I will try and create with my teaching career.  I will have high expectations for the students but I will incorporate their own learning needs and abilities in the very best possible way I can.</w:t>
      </w:r>
    </w:p>
    <w:p w14:paraId="58C69F9E" w14:textId="77777777" w:rsidR="002C22CC" w:rsidRPr="002C22CC" w:rsidRDefault="002C22CC" w:rsidP="002C22CC">
      <w:pPr>
        <w:spacing w:line="360" w:lineRule="auto"/>
        <w:rPr>
          <w:rFonts w:ascii="Arial" w:hAnsi="Arial" w:cs="Arial"/>
        </w:rPr>
      </w:pPr>
    </w:p>
    <w:p w14:paraId="56E666C9" w14:textId="77777777" w:rsidR="002C22CC" w:rsidRPr="002C22CC" w:rsidRDefault="002C22CC" w:rsidP="002C22CC">
      <w:pPr>
        <w:spacing w:line="360" w:lineRule="auto"/>
        <w:rPr>
          <w:rFonts w:ascii="Arial" w:hAnsi="Arial" w:cs="Arial"/>
        </w:rPr>
      </w:pPr>
      <w:r w:rsidRPr="002C22CC">
        <w:rPr>
          <w:rFonts w:ascii="Arial" w:hAnsi="Arial" w:cs="Arial"/>
        </w:rPr>
        <w:lastRenderedPageBreak/>
        <w:t xml:space="preserve">As a training teacher, I am currently working towards my QTS standards and within my future practice as a practising teacher, I will be completing the professional standards to ensure I am exploring and providing a focus on professional learning for both learners and myself. </w:t>
      </w:r>
    </w:p>
    <w:p w14:paraId="667DC43D" w14:textId="6002068F" w:rsidR="000578B4" w:rsidRPr="002C22CC" w:rsidRDefault="002C22CC" w:rsidP="002C22CC">
      <w:pPr>
        <w:spacing w:line="360" w:lineRule="auto"/>
        <w:rPr>
          <w:rFonts w:ascii="Arial" w:hAnsi="Arial" w:cs="Arial"/>
        </w:rPr>
      </w:pPr>
      <w:r w:rsidRPr="002C22CC">
        <w:rPr>
          <w:rFonts w:ascii="Arial" w:hAnsi="Arial" w:cs="Arial"/>
        </w:rPr>
        <w:t>I will use these methods when I am in the classroom teaching, I will be able to identify if I have any targets or goals to achieve to ensure I am giving and teaching with the strategies that work for both myself and my students. I will use Kolb’s reflective model or Brookfield's 4 lenses approach to critically reflect on my teaching practice. However, if these methods are not working, I will do further literature research and take my mentor and senior mentor's advice into consideration. I will be able to adapt new strategies as a result of my experience with these techniques through the using Brookfield reflective cycle. By establishing weekly goals with my class teacher, I will be able to determine whether these methods are working. Classroom management and Positive reinforcement are essential for students to encouraged behaviour that they want to see in the classroom, for example when students are on the playground and they won’t play with each other, ask the students ‘what happened’ and then allow them time to stop and think about their words and actions, ask them to think about ‘how you would feel if you got told that’. Children will be able to own their mistakes and offer an apology; if not, the teacher can step in and settle the conflict.</w:t>
      </w:r>
    </w:p>
    <w:p w14:paraId="17DE965B" w14:textId="6230C2A5" w:rsidR="000578B4" w:rsidRDefault="000578B4" w:rsidP="006110B5"/>
    <w:p w14:paraId="03A80C49" w14:textId="60EC05EA" w:rsidR="007E112D" w:rsidRDefault="007E112D" w:rsidP="006110B5"/>
    <w:p w14:paraId="59ABC117" w14:textId="2D1B7C74" w:rsidR="007E112D" w:rsidRDefault="007E112D" w:rsidP="006110B5"/>
    <w:p w14:paraId="1282339A" w14:textId="28025D09" w:rsidR="007E112D" w:rsidRDefault="007E112D" w:rsidP="006110B5"/>
    <w:p w14:paraId="7DB7DDAF" w14:textId="11C0845A" w:rsidR="007E112D" w:rsidRDefault="007E112D" w:rsidP="006110B5"/>
    <w:p w14:paraId="21A23B40" w14:textId="77777777" w:rsidR="007E112D" w:rsidRDefault="007E112D" w:rsidP="006110B5"/>
    <w:p w14:paraId="78EB0DA7" w14:textId="6C77A651" w:rsidR="00613C23" w:rsidRDefault="00613C23" w:rsidP="006110B5"/>
    <w:p w14:paraId="45346BEF" w14:textId="77777777" w:rsidR="00613C23" w:rsidRDefault="00613C23" w:rsidP="006110B5"/>
    <w:p w14:paraId="58B3608B" w14:textId="77777777" w:rsidR="000578B4" w:rsidRDefault="000578B4" w:rsidP="006110B5"/>
    <w:p w14:paraId="21A60374" w14:textId="77777777" w:rsidR="009238D9" w:rsidRDefault="009238D9" w:rsidP="006110B5"/>
    <w:p w14:paraId="652209CA" w14:textId="30782893" w:rsidR="00EC666F" w:rsidRDefault="00EC666F" w:rsidP="006110B5"/>
    <w:p w14:paraId="0CB94CD9" w14:textId="3BC5D236" w:rsidR="00A0194D" w:rsidRDefault="00A0194D" w:rsidP="006110B5"/>
    <w:p w14:paraId="2F1E2FFE" w14:textId="3423FCF7" w:rsidR="00A0194D" w:rsidRDefault="00A0194D" w:rsidP="006110B5"/>
    <w:p w14:paraId="672A0AAD" w14:textId="525BC876" w:rsidR="002C22CC" w:rsidRDefault="002C22CC" w:rsidP="006110B5"/>
    <w:p w14:paraId="2626385A" w14:textId="77777777" w:rsidR="002C22CC" w:rsidRDefault="002C22CC" w:rsidP="006110B5"/>
    <w:p w14:paraId="3ED036E1" w14:textId="54D61EA4" w:rsidR="002C22CC" w:rsidRDefault="002C22CC" w:rsidP="006110B5"/>
    <w:p w14:paraId="35626FAB" w14:textId="1C62B0CA" w:rsidR="002C22CC" w:rsidRDefault="002C22CC" w:rsidP="006110B5"/>
    <w:p w14:paraId="1124FBAB" w14:textId="52D79122" w:rsidR="002C22CC" w:rsidRDefault="002C22CC" w:rsidP="006110B5"/>
    <w:p w14:paraId="3F2F5B65" w14:textId="0FD94244" w:rsidR="00D5651F" w:rsidRDefault="00D5651F" w:rsidP="006110B5"/>
    <w:p w14:paraId="1CCFE79F" w14:textId="77777777" w:rsidR="008729DF" w:rsidRDefault="008729DF" w:rsidP="006110B5"/>
    <w:p w14:paraId="1638E38F" w14:textId="2806BFE1" w:rsidR="002C22CC" w:rsidRDefault="006110B5" w:rsidP="002C22CC">
      <w:pPr>
        <w:rPr>
          <w:rStyle w:val="Heading1Char"/>
          <w:u w:val="single"/>
        </w:rPr>
      </w:pPr>
      <w:bookmarkStart w:id="9" w:name="_Toc128033855"/>
      <w:r w:rsidRPr="008470FE">
        <w:rPr>
          <w:rStyle w:val="Heading1Char"/>
          <w:u w:val="single"/>
        </w:rPr>
        <w:lastRenderedPageBreak/>
        <w:t>C</w:t>
      </w:r>
      <w:r w:rsidR="008D34C6">
        <w:rPr>
          <w:rStyle w:val="Heading1Char"/>
          <w:u w:val="single"/>
        </w:rPr>
        <w:t>onclusion</w:t>
      </w:r>
      <w:bookmarkEnd w:id="9"/>
    </w:p>
    <w:p w14:paraId="25FBD483" w14:textId="77777777" w:rsidR="002C22CC" w:rsidRPr="002C22CC" w:rsidRDefault="002C22CC" w:rsidP="002C22CC">
      <w:pPr>
        <w:rPr>
          <w:u w:val="single"/>
        </w:rPr>
      </w:pPr>
    </w:p>
    <w:p w14:paraId="1F7EAF95" w14:textId="27C590E1" w:rsidR="002C22CC" w:rsidRPr="002C22CC" w:rsidRDefault="002C22CC" w:rsidP="002C22CC">
      <w:pPr>
        <w:spacing w:line="480" w:lineRule="auto"/>
        <w:rPr>
          <w:rFonts w:ascii="Arial" w:hAnsi="Arial" w:cs="Arial"/>
        </w:rPr>
      </w:pPr>
      <w:r w:rsidRPr="002C22CC">
        <w:rPr>
          <w:rFonts w:ascii="Arial" w:hAnsi="Arial" w:cs="Arial"/>
        </w:rPr>
        <w:t xml:space="preserve">To conclude, this essay has discussed the critical incident, while examining fundamental theories which were related to the critical incident. It is important to remember there are many different aspects to a learner's behaviour in the classroom, the environment has a huge impact on the </w:t>
      </w:r>
      <w:r w:rsidR="008729DF">
        <w:rPr>
          <w:rFonts w:ascii="Arial" w:hAnsi="Arial" w:cs="Arial"/>
        </w:rPr>
        <w:t>concentration</w:t>
      </w:r>
      <w:r w:rsidRPr="002C22CC">
        <w:rPr>
          <w:rFonts w:ascii="Arial" w:hAnsi="Arial" w:cs="Arial"/>
        </w:rPr>
        <w:t xml:space="preserve"> and motivation levels that the learner has, while that is not the only main strategy that needed in the classroom, the behaviourisms of the teachers, are they motivating the students to reach their fullest potential, do they want their learners to succeed. </w:t>
      </w:r>
    </w:p>
    <w:p w14:paraId="5A22974E" w14:textId="77777777" w:rsidR="002C22CC" w:rsidRPr="002C22CC" w:rsidRDefault="002C22CC" w:rsidP="002C22CC">
      <w:pPr>
        <w:spacing w:line="480" w:lineRule="auto"/>
        <w:rPr>
          <w:rFonts w:ascii="Arial" w:hAnsi="Arial" w:cs="Arial"/>
        </w:rPr>
      </w:pPr>
      <w:r w:rsidRPr="002C22CC">
        <w:rPr>
          <w:rFonts w:ascii="Arial" w:hAnsi="Arial" w:cs="Arial"/>
        </w:rPr>
        <w:t xml:space="preserve">Teaching in Wales is changing, teaching changes all the time, the new curriculum for Wales will enable teachers not only to teach, but the how and the why we teach what we teach, every teaching focus is to create every young child/person to be ambitious, capable learners, enterprising, creative contributors, and ethical, informed citizens who are ready to lead a fulling life (Donaldson, 2020). </w:t>
      </w:r>
    </w:p>
    <w:p w14:paraId="7C1383AB" w14:textId="77777777" w:rsidR="002C22CC" w:rsidRPr="002C22CC" w:rsidRDefault="002C22CC" w:rsidP="002C22CC">
      <w:pPr>
        <w:spacing w:line="480" w:lineRule="auto"/>
        <w:rPr>
          <w:rFonts w:ascii="Arial" w:hAnsi="Arial" w:cs="Arial"/>
        </w:rPr>
      </w:pPr>
      <w:r w:rsidRPr="002C22CC">
        <w:rPr>
          <w:rFonts w:ascii="Arial" w:hAnsi="Arial" w:cs="Arial"/>
        </w:rPr>
        <w:t>As teaching has continuous professional development, teachers need an awareness of what needs to be developed for the Curriculum for Wales. Teachers are developing the next generation of people, and teachers and students need to develop an awareness and understanding of what is expected of them. To ensure teachers are developing in the correct areas, the professional teaching standards have set clear expectations of what needs to be achieved by the teacher ensuring the learners are engaged with the most suitable teaching and learning practice.</w:t>
      </w:r>
    </w:p>
    <w:p w14:paraId="51035B31" w14:textId="77777777" w:rsidR="008729DF" w:rsidRDefault="002C22CC" w:rsidP="002C22CC">
      <w:pPr>
        <w:spacing w:line="480" w:lineRule="auto"/>
        <w:rPr>
          <w:rFonts w:ascii="Arial" w:hAnsi="Arial" w:cs="Arial"/>
        </w:rPr>
      </w:pPr>
      <w:r w:rsidRPr="002C22CC">
        <w:rPr>
          <w:rFonts w:ascii="Arial" w:hAnsi="Arial" w:cs="Arial"/>
        </w:rPr>
        <w:t xml:space="preserve">The Professional Standards for Teaching and Leadership allow for reflection that follows the curriculum for Wales (Government, 2020). </w:t>
      </w:r>
    </w:p>
    <w:p w14:paraId="1472FE6E" w14:textId="77777777" w:rsidR="008729DF" w:rsidRDefault="008729DF" w:rsidP="008729DF">
      <w:pPr>
        <w:spacing w:line="480" w:lineRule="auto"/>
        <w:rPr>
          <w:rFonts w:ascii="Arial" w:hAnsi="Arial" w:cs="Arial"/>
        </w:rPr>
      </w:pPr>
      <w:r w:rsidRPr="008729DF">
        <w:rPr>
          <w:rFonts w:ascii="Arial" w:hAnsi="Arial" w:cs="Arial"/>
        </w:rPr>
        <w:t xml:space="preserve">As a result, this has given me the opportunity to reflect, and I will </w:t>
      </w:r>
      <w:r>
        <w:rPr>
          <w:rFonts w:ascii="Arial" w:hAnsi="Arial" w:cs="Arial"/>
        </w:rPr>
        <w:t xml:space="preserve">continue to </w:t>
      </w:r>
      <w:r w:rsidRPr="008729DF">
        <w:rPr>
          <w:rFonts w:ascii="Arial" w:hAnsi="Arial" w:cs="Arial"/>
        </w:rPr>
        <w:t>do so</w:t>
      </w:r>
      <w:r>
        <w:rPr>
          <w:rFonts w:ascii="Arial" w:hAnsi="Arial" w:cs="Arial"/>
        </w:rPr>
        <w:t xml:space="preserve"> </w:t>
      </w:r>
      <w:r w:rsidRPr="008729DF">
        <w:rPr>
          <w:rFonts w:ascii="Arial" w:hAnsi="Arial" w:cs="Arial"/>
        </w:rPr>
        <w:t xml:space="preserve">as </w:t>
      </w:r>
      <w:r>
        <w:rPr>
          <w:rFonts w:ascii="Arial" w:hAnsi="Arial" w:cs="Arial"/>
        </w:rPr>
        <w:t>develop within my</w:t>
      </w:r>
      <w:r w:rsidRPr="008729DF">
        <w:rPr>
          <w:rFonts w:ascii="Arial" w:hAnsi="Arial" w:cs="Arial"/>
        </w:rPr>
        <w:t xml:space="preserve"> professional practise to </w:t>
      </w:r>
      <w:r>
        <w:rPr>
          <w:rFonts w:ascii="Arial" w:hAnsi="Arial" w:cs="Arial"/>
        </w:rPr>
        <w:t>en</w:t>
      </w:r>
      <w:r w:rsidRPr="008729DF">
        <w:rPr>
          <w:rFonts w:ascii="Arial" w:hAnsi="Arial" w:cs="Arial"/>
        </w:rPr>
        <w:t xml:space="preserve">sure </w:t>
      </w:r>
      <w:r>
        <w:rPr>
          <w:rFonts w:ascii="Arial" w:hAnsi="Arial" w:cs="Arial"/>
        </w:rPr>
        <w:t>I am</w:t>
      </w:r>
      <w:r w:rsidRPr="008729DF">
        <w:rPr>
          <w:rFonts w:ascii="Arial" w:hAnsi="Arial" w:cs="Arial"/>
        </w:rPr>
        <w:t xml:space="preserve"> employing the right </w:t>
      </w:r>
      <w:r w:rsidRPr="008729DF">
        <w:rPr>
          <w:rFonts w:ascii="Arial" w:hAnsi="Arial" w:cs="Arial"/>
        </w:rPr>
        <w:lastRenderedPageBreak/>
        <w:t>procedures and employing the various classroom management and behaviour measures.</w:t>
      </w:r>
    </w:p>
    <w:p w14:paraId="3EC363E5" w14:textId="77777777" w:rsidR="008729DF" w:rsidRDefault="008729DF" w:rsidP="008729DF">
      <w:pPr>
        <w:spacing w:line="480" w:lineRule="auto"/>
        <w:rPr>
          <w:rFonts w:ascii="Arial" w:hAnsi="Arial" w:cs="Arial"/>
        </w:rPr>
      </w:pPr>
    </w:p>
    <w:p w14:paraId="60855967" w14:textId="77777777" w:rsidR="008729DF" w:rsidRDefault="008729DF" w:rsidP="008729DF">
      <w:pPr>
        <w:spacing w:line="480" w:lineRule="auto"/>
        <w:rPr>
          <w:rFonts w:ascii="Arial" w:hAnsi="Arial" w:cs="Arial"/>
        </w:rPr>
      </w:pPr>
    </w:p>
    <w:p w14:paraId="4D94ADDE" w14:textId="77777777" w:rsidR="008729DF" w:rsidRDefault="008729DF" w:rsidP="008729DF">
      <w:pPr>
        <w:spacing w:line="480" w:lineRule="auto"/>
        <w:rPr>
          <w:rFonts w:ascii="Arial" w:hAnsi="Arial" w:cs="Arial"/>
        </w:rPr>
      </w:pPr>
    </w:p>
    <w:p w14:paraId="138FCAAC" w14:textId="77777777" w:rsidR="008729DF" w:rsidRDefault="008729DF" w:rsidP="008729DF">
      <w:pPr>
        <w:spacing w:line="480" w:lineRule="auto"/>
        <w:rPr>
          <w:rFonts w:ascii="Arial" w:hAnsi="Arial" w:cs="Arial"/>
        </w:rPr>
      </w:pPr>
    </w:p>
    <w:p w14:paraId="68F274FC" w14:textId="77777777" w:rsidR="008729DF" w:rsidRDefault="008729DF" w:rsidP="008729DF">
      <w:pPr>
        <w:spacing w:line="480" w:lineRule="auto"/>
        <w:rPr>
          <w:rFonts w:ascii="Arial" w:hAnsi="Arial" w:cs="Arial"/>
        </w:rPr>
      </w:pPr>
    </w:p>
    <w:p w14:paraId="747FA598" w14:textId="77777777" w:rsidR="008729DF" w:rsidRDefault="008729DF" w:rsidP="008729DF">
      <w:pPr>
        <w:spacing w:line="480" w:lineRule="auto"/>
        <w:rPr>
          <w:rFonts w:ascii="Arial" w:hAnsi="Arial" w:cs="Arial"/>
        </w:rPr>
      </w:pPr>
    </w:p>
    <w:p w14:paraId="17E08B46" w14:textId="77777777" w:rsidR="008729DF" w:rsidRDefault="008729DF" w:rsidP="008729DF">
      <w:pPr>
        <w:spacing w:line="480" w:lineRule="auto"/>
        <w:rPr>
          <w:rFonts w:ascii="Arial" w:hAnsi="Arial" w:cs="Arial"/>
        </w:rPr>
      </w:pPr>
    </w:p>
    <w:p w14:paraId="2328D518" w14:textId="77777777" w:rsidR="008729DF" w:rsidRDefault="008729DF" w:rsidP="008729DF">
      <w:pPr>
        <w:spacing w:line="480" w:lineRule="auto"/>
        <w:rPr>
          <w:rFonts w:ascii="Arial" w:hAnsi="Arial" w:cs="Arial"/>
        </w:rPr>
      </w:pPr>
    </w:p>
    <w:p w14:paraId="0BD68C72" w14:textId="77777777" w:rsidR="008729DF" w:rsidRDefault="008729DF" w:rsidP="008729DF">
      <w:pPr>
        <w:spacing w:line="480" w:lineRule="auto"/>
        <w:rPr>
          <w:rFonts w:ascii="Arial" w:hAnsi="Arial" w:cs="Arial"/>
        </w:rPr>
      </w:pPr>
    </w:p>
    <w:p w14:paraId="047DDC25" w14:textId="77777777" w:rsidR="008729DF" w:rsidRDefault="008729DF" w:rsidP="008729DF">
      <w:pPr>
        <w:spacing w:line="480" w:lineRule="auto"/>
        <w:rPr>
          <w:rFonts w:ascii="Arial" w:hAnsi="Arial" w:cs="Arial"/>
        </w:rPr>
      </w:pPr>
    </w:p>
    <w:p w14:paraId="3A4861CE" w14:textId="77777777" w:rsidR="008729DF" w:rsidRDefault="008729DF" w:rsidP="008729DF">
      <w:pPr>
        <w:spacing w:line="480" w:lineRule="auto"/>
        <w:rPr>
          <w:rFonts w:ascii="Arial" w:hAnsi="Arial" w:cs="Arial"/>
        </w:rPr>
      </w:pPr>
    </w:p>
    <w:p w14:paraId="08344640" w14:textId="77777777" w:rsidR="008729DF" w:rsidRDefault="008729DF" w:rsidP="008729DF">
      <w:pPr>
        <w:spacing w:line="480" w:lineRule="auto"/>
        <w:rPr>
          <w:rFonts w:ascii="Arial" w:hAnsi="Arial" w:cs="Arial"/>
        </w:rPr>
      </w:pPr>
    </w:p>
    <w:p w14:paraId="0183E570" w14:textId="77777777" w:rsidR="008729DF" w:rsidRDefault="008729DF" w:rsidP="008729DF">
      <w:pPr>
        <w:spacing w:line="480" w:lineRule="auto"/>
        <w:rPr>
          <w:rFonts w:ascii="Arial" w:hAnsi="Arial" w:cs="Arial"/>
        </w:rPr>
      </w:pPr>
    </w:p>
    <w:p w14:paraId="4326DB08" w14:textId="77777777" w:rsidR="008729DF" w:rsidRDefault="008729DF" w:rsidP="008729DF">
      <w:pPr>
        <w:spacing w:line="480" w:lineRule="auto"/>
        <w:rPr>
          <w:rFonts w:ascii="Arial" w:hAnsi="Arial" w:cs="Arial"/>
        </w:rPr>
      </w:pPr>
    </w:p>
    <w:p w14:paraId="52E963CF" w14:textId="77777777" w:rsidR="008729DF" w:rsidRDefault="008729DF" w:rsidP="008729DF">
      <w:pPr>
        <w:spacing w:line="480" w:lineRule="auto"/>
        <w:rPr>
          <w:rFonts w:ascii="Arial" w:hAnsi="Arial" w:cs="Arial"/>
        </w:rPr>
      </w:pPr>
    </w:p>
    <w:p w14:paraId="42066873" w14:textId="77777777" w:rsidR="008729DF" w:rsidRDefault="008729DF" w:rsidP="008729DF">
      <w:pPr>
        <w:spacing w:line="480" w:lineRule="auto"/>
        <w:rPr>
          <w:rFonts w:ascii="Arial" w:hAnsi="Arial" w:cs="Arial"/>
        </w:rPr>
      </w:pPr>
    </w:p>
    <w:p w14:paraId="17B1D48B" w14:textId="77777777" w:rsidR="008729DF" w:rsidRDefault="008729DF" w:rsidP="008729DF">
      <w:pPr>
        <w:spacing w:line="480" w:lineRule="auto"/>
        <w:rPr>
          <w:rFonts w:ascii="Arial" w:hAnsi="Arial" w:cs="Arial"/>
        </w:rPr>
      </w:pPr>
    </w:p>
    <w:p w14:paraId="04F74E4F" w14:textId="77777777" w:rsidR="008729DF" w:rsidRDefault="008729DF" w:rsidP="008729DF">
      <w:pPr>
        <w:spacing w:line="480" w:lineRule="auto"/>
        <w:rPr>
          <w:rFonts w:ascii="Arial" w:hAnsi="Arial" w:cs="Arial"/>
        </w:rPr>
      </w:pPr>
    </w:p>
    <w:p w14:paraId="6391E7F4" w14:textId="6F7C6AC2" w:rsidR="00A0194D" w:rsidRDefault="00A0194D" w:rsidP="00613C23">
      <w:pPr>
        <w:spacing w:line="480" w:lineRule="auto"/>
        <w:rPr>
          <w:rFonts w:ascii="Arial" w:hAnsi="Arial" w:cs="Arial"/>
        </w:rPr>
      </w:pPr>
    </w:p>
    <w:p w14:paraId="13187CA1" w14:textId="77777777" w:rsidR="00A0194D" w:rsidRDefault="00A0194D" w:rsidP="00613C23">
      <w:pPr>
        <w:spacing w:line="480" w:lineRule="auto"/>
        <w:rPr>
          <w:rFonts w:ascii="Arial" w:hAnsi="Arial" w:cs="Arial"/>
        </w:rPr>
      </w:pPr>
    </w:p>
    <w:p w14:paraId="52961766" w14:textId="5198F4FA" w:rsidR="007B3D56" w:rsidRDefault="007B3D56" w:rsidP="00613C23">
      <w:pPr>
        <w:spacing w:line="480" w:lineRule="auto"/>
        <w:rPr>
          <w:rFonts w:ascii="Arial" w:hAnsi="Arial" w:cs="Arial"/>
        </w:rPr>
      </w:pPr>
    </w:p>
    <w:p w14:paraId="73FAFB8D" w14:textId="77777777" w:rsidR="007B3D56" w:rsidRPr="00613C23" w:rsidRDefault="007B3D56" w:rsidP="00613C23">
      <w:pPr>
        <w:spacing w:line="480" w:lineRule="auto"/>
        <w:rPr>
          <w:rFonts w:ascii="Arial" w:hAnsi="Arial" w:cs="Arial"/>
        </w:rPr>
      </w:pPr>
    </w:p>
    <w:bookmarkStart w:id="10" w:name="_Toc128033856" w:displacedByCustomXml="next"/>
    <w:sdt>
      <w:sdtPr>
        <w:rPr>
          <w:rFonts w:ascii="Times New Roman" w:eastAsia="Times New Roman" w:hAnsi="Times New Roman" w:cs="Times New Roman"/>
          <w:color w:val="auto"/>
          <w:sz w:val="24"/>
          <w:szCs w:val="24"/>
          <w:lang w:eastAsia="en-GB"/>
        </w:rPr>
        <w:id w:val="1750695794"/>
        <w:docPartObj>
          <w:docPartGallery w:val="Bibliographies"/>
          <w:docPartUnique/>
        </w:docPartObj>
      </w:sdtPr>
      <w:sdtEndPr>
        <w:rPr>
          <w:rFonts w:ascii="Arial" w:hAnsi="Arial" w:cs="Arial"/>
          <w:color w:val="000000" w:themeColor="text1"/>
        </w:rPr>
      </w:sdtEndPr>
      <w:sdtContent>
        <w:p w14:paraId="46B76179" w14:textId="6EF58C16" w:rsidR="00593A63" w:rsidRDefault="0033781C">
          <w:pPr>
            <w:pStyle w:val="Heading1"/>
          </w:pPr>
          <w:r>
            <w:t>References</w:t>
          </w:r>
          <w:bookmarkEnd w:id="10"/>
          <w:r>
            <w:t xml:space="preserve"> </w:t>
          </w:r>
        </w:p>
        <w:p w14:paraId="5D0C1337" w14:textId="77777777" w:rsidR="008729DF" w:rsidRPr="008729DF" w:rsidRDefault="008729DF" w:rsidP="008729DF">
          <w:pPr>
            <w:rPr>
              <w:rFonts w:ascii="Arial" w:hAnsi="Arial" w:cs="Arial"/>
              <w:color w:val="000000" w:themeColor="text1"/>
              <w:lang w:eastAsia="en-US"/>
            </w:rPr>
          </w:pPr>
        </w:p>
        <w:p w14:paraId="130658AA" w14:textId="77777777" w:rsidR="00780B67" w:rsidRPr="008729DF" w:rsidRDefault="00780B67" w:rsidP="00780B67">
          <w:pPr>
            <w:rPr>
              <w:rFonts w:ascii="Arial" w:hAnsi="Arial" w:cs="Arial"/>
              <w:color w:val="000000" w:themeColor="text1"/>
            </w:rPr>
          </w:pPr>
          <w:r w:rsidRPr="008729DF">
            <w:rPr>
              <w:rFonts w:ascii="Arial" w:hAnsi="Arial" w:cs="Arial"/>
              <w:color w:val="000000" w:themeColor="text1"/>
            </w:rPr>
            <w:t xml:space="preserve">Alderman, M. (2004). Motivation for achievement: possibilities for teaching and learning (2nd ed.). Mahwah, NJ: Lawrence Erlbaum. </w:t>
          </w:r>
        </w:p>
        <w:p w14:paraId="0B654535" w14:textId="77777777" w:rsidR="00780B67" w:rsidRPr="008729DF" w:rsidRDefault="00780B67" w:rsidP="00780B67">
          <w:pPr>
            <w:rPr>
              <w:rFonts w:ascii="Arial" w:hAnsi="Arial" w:cs="Arial"/>
              <w:color w:val="000000" w:themeColor="text1"/>
              <w:lang w:eastAsia="en-US"/>
            </w:rPr>
          </w:pPr>
        </w:p>
        <w:p w14:paraId="5B45D667" w14:textId="77777777" w:rsidR="0033781C" w:rsidRPr="008729DF" w:rsidRDefault="0033781C" w:rsidP="0033781C">
          <w:pPr>
            <w:rPr>
              <w:rFonts w:ascii="Arial" w:hAnsi="Arial" w:cs="Arial"/>
              <w:color w:val="000000" w:themeColor="text1"/>
              <w:lang w:eastAsia="en-US"/>
            </w:rPr>
          </w:pPr>
        </w:p>
        <w:sdt>
          <w:sdtPr>
            <w:rPr>
              <w:rFonts w:ascii="Arial" w:hAnsi="Arial" w:cs="Arial"/>
              <w:color w:val="000000" w:themeColor="text1"/>
            </w:rPr>
            <w:id w:val="111145805"/>
            <w:bibliography/>
          </w:sdtPr>
          <w:sdtEndPr/>
          <w:sdtContent>
            <w:p w14:paraId="428D6AC2" w14:textId="15D12A6D" w:rsidR="0033781C" w:rsidRPr="008729DF" w:rsidRDefault="00593A63" w:rsidP="00613C23">
              <w:pPr>
                <w:pStyle w:val="Bibliography"/>
                <w:spacing w:line="276" w:lineRule="auto"/>
                <w:ind w:left="720" w:hanging="720"/>
                <w:rPr>
                  <w:rFonts w:ascii="Arial" w:hAnsi="Arial" w:cs="Arial"/>
                  <w:noProof/>
                  <w:color w:val="000000" w:themeColor="text1"/>
                </w:rPr>
              </w:pPr>
              <w:r w:rsidRPr="008729DF">
                <w:rPr>
                  <w:rFonts w:ascii="Arial" w:hAnsi="Arial" w:cs="Arial"/>
                  <w:color w:val="000000" w:themeColor="text1"/>
                </w:rPr>
                <w:fldChar w:fldCharType="begin"/>
              </w:r>
              <w:r w:rsidRPr="008729DF">
                <w:rPr>
                  <w:rFonts w:ascii="Arial" w:hAnsi="Arial" w:cs="Arial"/>
                  <w:color w:val="000000" w:themeColor="text1"/>
                </w:rPr>
                <w:instrText xml:space="preserve"> BIBLIOGRAPHY </w:instrText>
              </w:r>
              <w:r w:rsidRPr="008729DF">
                <w:rPr>
                  <w:rFonts w:ascii="Arial" w:hAnsi="Arial" w:cs="Arial"/>
                  <w:color w:val="000000" w:themeColor="text1"/>
                </w:rPr>
                <w:fldChar w:fldCharType="separate"/>
              </w:r>
              <w:r w:rsidR="0033781C" w:rsidRPr="008729DF">
                <w:rPr>
                  <w:rFonts w:ascii="Arial" w:hAnsi="Arial" w:cs="Arial"/>
                  <w:noProof/>
                  <w:color w:val="000000" w:themeColor="text1"/>
                </w:rPr>
                <w:t xml:space="preserve">BERA, B. E. (2018). </w:t>
              </w:r>
              <w:r w:rsidR="0033781C" w:rsidRPr="008729DF">
                <w:rPr>
                  <w:rFonts w:ascii="Arial" w:hAnsi="Arial" w:cs="Arial"/>
                  <w:i/>
                  <w:iCs/>
                  <w:noProof/>
                  <w:color w:val="000000" w:themeColor="text1"/>
                </w:rPr>
                <w:t>British Educational Research Association.</w:t>
              </w:r>
              <w:r w:rsidR="0033781C" w:rsidRPr="008729DF">
                <w:rPr>
                  <w:rFonts w:ascii="Arial" w:hAnsi="Arial" w:cs="Arial"/>
                  <w:noProof/>
                  <w:color w:val="000000" w:themeColor="text1"/>
                </w:rPr>
                <w:t xml:space="preserve"> Retrieved from British Educational Research Association: file:///Users/ebonisherwood/Downloads/BERA-Ethical-Guidelines-for-Educational-Research_4thEdn_2018%20(1)%20(1).pdf</w:t>
              </w:r>
            </w:p>
            <w:p w14:paraId="1455533E" w14:textId="1ECE7A28" w:rsidR="00B76CCC" w:rsidRPr="008729DF" w:rsidRDefault="00B76CCC" w:rsidP="00B76CCC">
              <w:pPr>
                <w:rPr>
                  <w:rFonts w:ascii="Arial" w:hAnsi="Arial" w:cs="Arial"/>
                  <w:color w:val="000000" w:themeColor="text1"/>
                </w:rPr>
              </w:pPr>
            </w:p>
            <w:p w14:paraId="33DA1523" w14:textId="77777777" w:rsidR="00B76CCC" w:rsidRPr="008729DF" w:rsidRDefault="00B76CCC" w:rsidP="00B76CCC">
              <w:pPr>
                <w:rPr>
                  <w:rFonts w:ascii="Arial" w:hAnsi="Arial" w:cs="Arial"/>
                  <w:color w:val="000000" w:themeColor="text1"/>
                </w:rPr>
              </w:pPr>
              <w:r w:rsidRPr="008729DF">
                <w:rPr>
                  <w:rFonts w:ascii="Arial" w:hAnsi="Arial" w:cs="Arial"/>
                  <w:color w:val="000000" w:themeColor="text1"/>
                  <w:shd w:val="clear" w:color="auto" w:fill="FFFFFF"/>
                </w:rPr>
                <w:t>Bronfenbrenner, U. (1977). </w:t>
              </w:r>
              <w:hyperlink r:id="rId11" w:history="1">
                <w:r w:rsidRPr="008729DF">
                  <w:rPr>
                    <w:rStyle w:val="Hyperlink"/>
                    <w:rFonts w:ascii="Arial" w:eastAsiaTheme="minorEastAsia" w:hAnsi="Arial" w:cs="Arial"/>
                    <w:color w:val="000000" w:themeColor="text1"/>
                    <w:u w:val="none"/>
                    <w:shd w:val="clear" w:color="auto" w:fill="FFFFFF"/>
                  </w:rPr>
                  <w:t>Toward an experimental ecology of human development</w:t>
                </w:r>
              </w:hyperlink>
              <w:r w:rsidRPr="008729DF">
                <w:rPr>
                  <w:rFonts w:ascii="Arial" w:hAnsi="Arial" w:cs="Arial"/>
                  <w:color w:val="000000" w:themeColor="text1"/>
                  <w:shd w:val="clear" w:color="auto" w:fill="FFFFFF"/>
                </w:rPr>
                <w:t>. </w:t>
              </w:r>
              <w:r w:rsidRPr="008729DF">
                <w:rPr>
                  <w:rStyle w:val="Emphasis"/>
                  <w:rFonts w:ascii="Arial" w:hAnsi="Arial" w:cs="Arial"/>
                  <w:color w:val="000000" w:themeColor="text1"/>
                  <w:shd w:val="clear" w:color="auto" w:fill="FFFFFF"/>
                </w:rPr>
                <w:t>American psychologist, 32</w:t>
              </w:r>
              <w:r w:rsidRPr="008729DF">
                <w:rPr>
                  <w:rFonts w:ascii="Arial" w:hAnsi="Arial" w:cs="Arial"/>
                  <w:color w:val="000000" w:themeColor="text1"/>
                  <w:shd w:val="clear" w:color="auto" w:fill="FFFFFF"/>
                </w:rPr>
                <w:t>(7), 513.</w:t>
              </w:r>
            </w:p>
            <w:p w14:paraId="2B301B7E" w14:textId="77777777" w:rsidR="00C55727" w:rsidRPr="008729DF" w:rsidRDefault="00C55727" w:rsidP="00C55727">
              <w:pPr>
                <w:rPr>
                  <w:rFonts w:ascii="Arial" w:hAnsi="Arial" w:cs="Arial"/>
                  <w:color w:val="000000" w:themeColor="text1"/>
                  <w:shd w:val="clear" w:color="auto" w:fill="FFFFFF"/>
                </w:rPr>
              </w:pPr>
            </w:p>
            <w:p w14:paraId="43CC62CC" w14:textId="12F71011" w:rsidR="00C55727" w:rsidRPr="008729DF" w:rsidRDefault="00C55727" w:rsidP="00C55727">
              <w:pPr>
                <w:rPr>
                  <w:rFonts w:ascii="Arial" w:hAnsi="Arial" w:cs="Arial"/>
                  <w:color w:val="000000" w:themeColor="text1"/>
                </w:rPr>
              </w:pPr>
              <w:r w:rsidRPr="008729DF">
                <w:rPr>
                  <w:rFonts w:ascii="Arial" w:hAnsi="Arial" w:cs="Arial"/>
                  <w:color w:val="000000" w:themeColor="text1"/>
                  <w:shd w:val="clear" w:color="auto" w:fill="FFFFFF"/>
                </w:rPr>
                <w:t>CAMERON, J. and PIERCE, W.D., 1994. Reinforcement, reward, and intrinsic motivation: A meta-analysis.</w:t>
              </w:r>
              <w:r w:rsidRPr="008729DF">
                <w:rPr>
                  <w:rStyle w:val="apple-converted-space"/>
                  <w:rFonts w:ascii="Arial" w:eastAsiaTheme="minorEastAsia" w:hAnsi="Arial" w:cs="Arial"/>
                  <w:color w:val="000000" w:themeColor="text1"/>
                  <w:shd w:val="clear" w:color="auto" w:fill="FFFFFF"/>
                </w:rPr>
                <w:t> </w:t>
              </w:r>
              <w:r w:rsidRPr="008729DF">
                <w:rPr>
                  <w:rFonts w:ascii="Arial" w:hAnsi="Arial" w:cs="Arial"/>
                  <w:i/>
                  <w:iCs/>
                  <w:color w:val="000000" w:themeColor="text1"/>
                </w:rPr>
                <w:t>Review of Educational Research,</w:t>
              </w:r>
              <w:r w:rsidRPr="008729DF">
                <w:rPr>
                  <w:rStyle w:val="apple-converted-space"/>
                  <w:rFonts w:ascii="Arial" w:eastAsiaTheme="minorEastAsia" w:hAnsi="Arial" w:cs="Arial"/>
                  <w:i/>
                  <w:iCs/>
                  <w:color w:val="000000" w:themeColor="text1"/>
                </w:rPr>
                <w:t> </w:t>
              </w:r>
              <w:r w:rsidRPr="008729DF">
                <w:rPr>
                  <w:rFonts w:ascii="Arial" w:hAnsi="Arial" w:cs="Arial"/>
                  <w:b/>
                  <w:bCs/>
                  <w:color w:val="000000" w:themeColor="text1"/>
                </w:rPr>
                <w:t>64</w:t>
              </w:r>
              <w:r w:rsidRPr="008729DF">
                <w:rPr>
                  <w:rFonts w:ascii="Arial" w:hAnsi="Arial" w:cs="Arial"/>
                  <w:color w:val="000000" w:themeColor="text1"/>
                  <w:shd w:val="clear" w:color="auto" w:fill="FFFFFF"/>
                </w:rPr>
                <w:t>(3), pp. 363.</w:t>
              </w:r>
            </w:p>
            <w:p w14:paraId="72311550" w14:textId="77777777" w:rsidR="00B76CCC" w:rsidRPr="008729DF" w:rsidRDefault="00B76CCC" w:rsidP="00B76CCC">
              <w:pPr>
                <w:rPr>
                  <w:rFonts w:ascii="Arial" w:hAnsi="Arial" w:cs="Arial"/>
                  <w:color w:val="000000" w:themeColor="text1"/>
                </w:rPr>
              </w:pPr>
            </w:p>
            <w:p w14:paraId="4645755C" w14:textId="642DA10B" w:rsidR="0033781C" w:rsidRPr="008729DF" w:rsidRDefault="0033781C" w:rsidP="00613C23">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 xml:space="preserve">Cerutti, J. E. (2003). Operant conditioning. </w:t>
              </w:r>
              <w:r w:rsidRPr="008729DF">
                <w:rPr>
                  <w:rFonts w:ascii="Arial" w:hAnsi="Arial" w:cs="Arial"/>
                  <w:i/>
                  <w:iCs/>
                  <w:noProof/>
                  <w:color w:val="000000" w:themeColor="text1"/>
                </w:rPr>
                <w:t>Annual Review of Psychology</w:t>
              </w:r>
              <w:r w:rsidRPr="008729DF">
                <w:rPr>
                  <w:rFonts w:ascii="Arial" w:hAnsi="Arial" w:cs="Arial"/>
                  <w:noProof/>
                  <w:color w:val="000000" w:themeColor="text1"/>
                </w:rPr>
                <w:t>.</w:t>
              </w:r>
            </w:p>
            <w:p w14:paraId="4587FDBC" w14:textId="77777777" w:rsidR="008729DF" w:rsidRPr="008729DF" w:rsidRDefault="008729DF" w:rsidP="008729DF"/>
            <w:p w14:paraId="71B41EF0" w14:textId="0D1DEDDE" w:rsidR="0033781C" w:rsidRPr="008729DF" w:rsidRDefault="0033781C" w:rsidP="00613C23">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 xml:space="preserve">Donaldson, P. G. (2015). </w:t>
              </w:r>
              <w:r w:rsidRPr="008729DF">
                <w:rPr>
                  <w:rFonts w:ascii="Arial" w:hAnsi="Arial" w:cs="Arial"/>
                  <w:i/>
                  <w:iCs/>
                  <w:noProof/>
                  <w:color w:val="000000" w:themeColor="text1"/>
                </w:rPr>
                <w:t>Successful Futures.</w:t>
              </w:r>
              <w:r w:rsidRPr="008729DF">
                <w:rPr>
                  <w:rFonts w:ascii="Arial" w:hAnsi="Arial" w:cs="Arial"/>
                  <w:noProof/>
                  <w:color w:val="000000" w:themeColor="text1"/>
                </w:rPr>
                <w:t xml:space="preserve"> Wales: Gov.Wales.</w:t>
              </w:r>
            </w:p>
            <w:p w14:paraId="503B0596" w14:textId="77777777" w:rsidR="008729DF" w:rsidRPr="008729DF" w:rsidRDefault="008729DF" w:rsidP="008729DF"/>
            <w:p w14:paraId="62801E51" w14:textId="2E2D5201" w:rsidR="0033781C" w:rsidRPr="008729DF" w:rsidRDefault="0033781C" w:rsidP="008729DF">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Donaldson, P. G. (2020, January 28). Retrieved from Hwb:</w:t>
              </w:r>
              <w:r w:rsidR="008729DF" w:rsidRPr="008729DF">
                <w:rPr>
                  <w:rFonts w:ascii="Arial" w:hAnsi="Arial" w:cs="Arial"/>
                  <w:noProof/>
                  <w:color w:val="000000" w:themeColor="text1"/>
                </w:rPr>
                <w:t xml:space="preserve"> </w:t>
              </w:r>
              <w:r w:rsidRPr="008729DF">
                <w:rPr>
                  <w:rFonts w:ascii="Arial" w:hAnsi="Arial" w:cs="Arial"/>
                  <w:noProof/>
                  <w:color w:val="000000" w:themeColor="text1"/>
                </w:rPr>
                <w:t xml:space="preserve">https://hwb.gov.wales/curriculum-for-wales/designing-your-curriculum/developing-a-vision-for-curriculum-design/#curriculum-design-and-the-four-purposes </w:t>
              </w:r>
            </w:p>
            <w:p w14:paraId="43B6705D" w14:textId="77777777" w:rsidR="008729DF" w:rsidRPr="008729DF" w:rsidRDefault="008729DF" w:rsidP="008729DF"/>
            <w:p w14:paraId="4F2FEA51" w14:textId="1BAFB1FF" w:rsidR="00613C23" w:rsidRPr="008729DF" w:rsidRDefault="0033781C" w:rsidP="00613C23">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 xml:space="preserve">Estyn. (2018, November). </w:t>
              </w:r>
              <w:r w:rsidRPr="008729DF">
                <w:rPr>
                  <w:rFonts w:ascii="Arial" w:hAnsi="Arial" w:cs="Arial"/>
                  <w:i/>
                  <w:iCs/>
                  <w:noProof/>
                  <w:color w:val="000000" w:themeColor="text1"/>
                </w:rPr>
                <w:t>estyn.gov.wales.</w:t>
              </w:r>
              <w:r w:rsidRPr="008729DF">
                <w:rPr>
                  <w:rFonts w:ascii="Arial" w:hAnsi="Arial" w:cs="Arial"/>
                  <w:noProof/>
                  <w:color w:val="000000" w:themeColor="text1"/>
                </w:rPr>
                <w:t xml:space="preserve"> Retrieved from estyn.gov.wales: https://www.estyn.gov.wales/system/files/2021-</w:t>
              </w:r>
              <w:r w:rsidRPr="008729DF">
                <w:rPr>
                  <w:rFonts w:ascii="Arial" w:hAnsi="Arial" w:cs="Arial"/>
                  <w:noProof/>
                  <w:color w:val="000000" w:themeColor="text1"/>
                  <w:highlight w:val="black"/>
                </w:rPr>
                <w:t>08/Inspection%20report%20Aberdare%20Town%20C.I.W.%20Primary%20School%202019.pdf</w:t>
              </w:r>
            </w:p>
            <w:p w14:paraId="3E4C51B6" w14:textId="77777777" w:rsidR="008729DF" w:rsidRPr="008729DF" w:rsidRDefault="008729DF" w:rsidP="008729DF"/>
            <w:p w14:paraId="1A93777C" w14:textId="56AA91A7" w:rsidR="007E112D" w:rsidRPr="008729DF" w:rsidRDefault="007E112D" w:rsidP="007E112D">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FAULK, J. and EVANSHEN, P., 2013. Linking the Primary Classroom Environment to Learning. </w:t>
              </w:r>
              <w:r w:rsidRPr="008729DF">
                <w:rPr>
                  <w:rFonts w:ascii="Arial" w:hAnsi="Arial" w:cs="Arial"/>
                  <w:i/>
                  <w:iCs/>
                  <w:noProof/>
                  <w:color w:val="000000" w:themeColor="text1"/>
                </w:rPr>
                <w:t>YC Young Children, </w:t>
              </w:r>
              <w:r w:rsidRPr="008729DF">
                <w:rPr>
                  <w:rFonts w:ascii="Arial" w:hAnsi="Arial" w:cs="Arial"/>
                  <w:noProof/>
                  <w:color w:val="000000" w:themeColor="text1"/>
                </w:rPr>
                <w:t>68(4), pp. 40-45.</w:t>
              </w:r>
            </w:p>
            <w:p w14:paraId="68A2AA34" w14:textId="4368745E" w:rsidR="00A12C32" w:rsidRPr="008729DF" w:rsidRDefault="00A12C32" w:rsidP="00A12C32">
              <w:pPr>
                <w:rPr>
                  <w:rFonts w:ascii="Arial" w:hAnsi="Arial" w:cs="Arial"/>
                  <w:color w:val="000000" w:themeColor="text1"/>
                </w:rPr>
              </w:pPr>
            </w:p>
            <w:p w14:paraId="09398CCD" w14:textId="77777777" w:rsidR="00A12C32" w:rsidRPr="008729DF" w:rsidRDefault="00A12C32" w:rsidP="00A12C32">
              <w:pPr>
                <w:spacing w:line="276" w:lineRule="auto"/>
                <w:rPr>
                  <w:rFonts w:ascii="Arial" w:hAnsi="Arial" w:cs="Arial"/>
                  <w:color w:val="000000" w:themeColor="text1"/>
                </w:rPr>
              </w:pPr>
              <w:r w:rsidRPr="008729DF">
                <w:rPr>
                  <w:rFonts w:ascii="Arial" w:hAnsi="Arial" w:cs="Arial"/>
                  <w:color w:val="000000" w:themeColor="text1"/>
                </w:rPr>
                <w:t xml:space="preserve">Hue, &amp; Li, W. (2008). </w:t>
              </w:r>
              <w:r w:rsidRPr="008729DF">
                <w:rPr>
                  <w:rFonts w:ascii="Arial" w:hAnsi="Arial" w:cs="Arial"/>
                  <w:i/>
                  <w:color w:val="000000" w:themeColor="text1"/>
                </w:rPr>
                <w:t>Classroom management creating a positive learning environment</w:t>
              </w:r>
              <w:r w:rsidRPr="008729DF">
                <w:rPr>
                  <w:rFonts w:ascii="Arial" w:hAnsi="Arial" w:cs="Arial"/>
                  <w:color w:val="000000" w:themeColor="text1"/>
                </w:rPr>
                <w:t>. Hong Kong University Press.</w:t>
              </w:r>
            </w:p>
            <w:p w14:paraId="37ECCDEE" w14:textId="77777777" w:rsidR="007E112D" w:rsidRPr="008729DF" w:rsidRDefault="007E112D" w:rsidP="007E112D">
              <w:pPr>
                <w:rPr>
                  <w:rFonts w:ascii="Arial" w:hAnsi="Arial" w:cs="Arial"/>
                  <w:color w:val="000000" w:themeColor="text1"/>
                </w:rPr>
              </w:pPr>
            </w:p>
            <w:p w14:paraId="608A3612" w14:textId="0672D5F6" w:rsidR="0033781C" w:rsidRPr="008729DF" w:rsidRDefault="0033781C" w:rsidP="00613C23">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 xml:space="preserve">Lewis, R. (2009 ). </w:t>
              </w:r>
              <w:r w:rsidRPr="008729DF">
                <w:rPr>
                  <w:rFonts w:ascii="Arial" w:hAnsi="Arial" w:cs="Arial"/>
                  <w:i/>
                  <w:iCs/>
                  <w:noProof/>
                  <w:color w:val="000000" w:themeColor="text1"/>
                </w:rPr>
                <w:t>Understanding Pupil Behaviour : Classroom Management Techniques for Teachers .</w:t>
              </w:r>
              <w:r w:rsidRPr="008729DF">
                <w:rPr>
                  <w:rFonts w:ascii="Arial" w:hAnsi="Arial" w:cs="Arial"/>
                  <w:noProof/>
                  <w:color w:val="000000" w:themeColor="text1"/>
                </w:rPr>
                <w:t xml:space="preserve"> Routledge MLA 9th Edition (Modern Language Assoc.) Ramon Lewis. Understanding Pupil Behaviour : Classroom Management Techniques for Teachers. David Fulton Publishers, 2009. APA 7th Edition (American Psychological Assoc.) Ramon Lewis. (2009). Understandi.</w:t>
              </w:r>
            </w:p>
            <w:p w14:paraId="7E86DFB5" w14:textId="77777777" w:rsidR="007E112D" w:rsidRPr="008729DF" w:rsidRDefault="007E112D" w:rsidP="007E112D">
              <w:pPr>
                <w:rPr>
                  <w:rFonts w:ascii="Arial" w:hAnsi="Arial" w:cs="Arial"/>
                  <w:color w:val="000000" w:themeColor="text1"/>
                </w:rPr>
              </w:pPr>
            </w:p>
            <w:p w14:paraId="314940DC" w14:textId="55170B51" w:rsidR="0033781C" w:rsidRPr="008729DF" w:rsidRDefault="0033781C" w:rsidP="00613C23">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 xml:space="preserve">MacGrath, M. (2012). </w:t>
              </w:r>
              <w:r w:rsidRPr="008729DF">
                <w:rPr>
                  <w:rFonts w:ascii="Arial" w:hAnsi="Arial" w:cs="Arial"/>
                  <w:i/>
                  <w:iCs/>
                  <w:noProof/>
                  <w:color w:val="000000" w:themeColor="text1"/>
                </w:rPr>
                <w:t>The art of teaching peac</w:t>
              </w:r>
              <w:r w:rsidR="00613C23" w:rsidRPr="008729DF">
                <w:rPr>
                  <w:rFonts w:ascii="Arial" w:hAnsi="Arial" w:cs="Arial"/>
                  <w:i/>
                  <w:iCs/>
                  <w:noProof/>
                  <w:color w:val="000000" w:themeColor="text1"/>
                </w:rPr>
                <w:t>e</w:t>
              </w:r>
              <w:r w:rsidRPr="008729DF">
                <w:rPr>
                  <w:rFonts w:ascii="Arial" w:hAnsi="Arial" w:cs="Arial"/>
                  <w:i/>
                  <w:iCs/>
                  <w:noProof/>
                  <w:color w:val="000000" w:themeColor="text1"/>
                </w:rPr>
                <w:t>fully.</w:t>
              </w:r>
              <w:r w:rsidRPr="008729DF">
                <w:rPr>
                  <w:rFonts w:ascii="Arial" w:hAnsi="Arial" w:cs="Arial"/>
                  <w:noProof/>
                  <w:color w:val="000000" w:themeColor="text1"/>
                </w:rPr>
                <w:t xml:space="preserve"> New york: Routledge.</w:t>
              </w:r>
            </w:p>
            <w:p w14:paraId="701A1729" w14:textId="33F77FF3" w:rsidR="007E112D" w:rsidRPr="008729DF" w:rsidRDefault="007E112D" w:rsidP="007E112D">
              <w:pPr>
                <w:rPr>
                  <w:rFonts w:ascii="Arial" w:hAnsi="Arial" w:cs="Arial"/>
                  <w:color w:val="000000" w:themeColor="text1"/>
                </w:rPr>
              </w:pPr>
            </w:p>
            <w:p w14:paraId="224C9D5D" w14:textId="5626CA61" w:rsidR="007E112D" w:rsidRPr="008729DF" w:rsidRDefault="007E112D" w:rsidP="008729DF">
              <w:pPr>
                <w:spacing w:line="276" w:lineRule="auto"/>
                <w:rPr>
                  <w:rStyle w:val="Hyperlink"/>
                  <w:rFonts w:ascii="Arial" w:hAnsi="Arial" w:cs="Arial"/>
                  <w:color w:val="000000" w:themeColor="text1"/>
                  <w:u w:val="none"/>
                </w:rPr>
              </w:pPr>
              <w:r w:rsidRPr="008729DF">
                <w:rPr>
                  <w:rFonts w:ascii="Arial" w:hAnsi="Arial" w:cs="Arial"/>
                  <w:color w:val="000000" w:themeColor="text1"/>
                </w:rPr>
                <w:lastRenderedPageBreak/>
                <w:t xml:space="preserve">Ming-tak, H., &amp; Wai-shing, L. (2008). </w:t>
              </w:r>
              <w:r w:rsidRPr="008729DF">
                <w:rPr>
                  <w:rFonts w:ascii="Arial" w:hAnsi="Arial" w:cs="Arial"/>
                  <w:i/>
                  <w:iCs/>
                  <w:color w:val="000000" w:themeColor="text1"/>
                </w:rPr>
                <w:t>Classroom Management: Creating a Positive Learning Environment</w:t>
              </w:r>
              <w:r w:rsidRPr="008729DF">
                <w:rPr>
                  <w:rFonts w:ascii="Arial" w:hAnsi="Arial" w:cs="Arial"/>
                  <w:color w:val="000000" w:themeColor="text1"/>
                </w:rPr>
                <w:t>. Hong Kong University Press.</w:t>
              </w:r>
              <w:r w:rsidR="008729DF" w:rsidRPr="008729DF">
                <w:rPr>
                  <w:rFonts w:ascii="Arial" w:hAnsi="Arial" w:cs="Arial"/>
                  <w:color w:val="000000" w:themeColor="text1"/>
                </w:rPr>
                <w:t xml:space="preserve"> </w:t>
              </w:r>
              <w:r w:rsidRPr="008729DF">
                <w:rPr>
                  <w:rFonts w:ascii="Arial" w:hAnsi="Arial" w:cs="Arial"/>
                  <w:color w:val="000000" w:themeColor="text1"/>
                </w:rPr>
                <w:t>http://www.jstor.org/stable/j.ctt1xw9ng</w:t>
              </w:r>
            </w:p>
            <w:p w14:paraId="57CAED91" w14:textId="1F08AA5F" w:rsidR="00C55727" w:rsidRPr="008729DF" w:rsidRDefault="00C55727" w:rsidP="007E112D">
              <w:pPr>
                <w:spacing w:line="276" w:lineRule="auto"/>
                <w:rPr>
                  <w:rStyle w:val="Hyperlink"/>
                  <w:rFonts w:ascii="Arial" w:hAnsi="Arial" w:cs="Arial"/>
                  <w:color w:val="000000" w:themeColor="text1"/>
                  <w:u w:val="none"/>
                </w:rPr>
              </w:pPr>
            </w:p>
            <w:p w14:paraId="289FC677" w14:textId="77777777" w:rsidR="00C55727" w:rsidRPr="008729DF" w:rsidRDefault="00C55727" w:rsidP="00C55727">
              <w:pPr>
                <w:rPr>
                  <w:rFonts w:ascii="Arial" w:hAnsi="Arial" w:cs="Arial"/>
                  <w:color w:val="000000" w:themeColor="text1"/>
                </w:rPr>
              </w:pPr>
              <w:r w:rsidRPr="008729DF">
                <w:rPr>
                  <w:rFonts w:ascii="Arial" w:hAnsi="Arial" w:cs="Arial"/>
                  <w:color w:val="000000" w:themeColor="text1"/>
                </w:rPr>
                <w:t>Moore, D. A., Russell, A. E., Matthews, J., Ford, T. J., Rogers, M., Ukoumunne, O. C., ... &amp; Shaw, L. (2018). School</w:t>
              </w:r>
              <w:r w:rsidRPr="008729DF">
                <w:rPr>
                  <w:rFonts w:ascii="Cambria Math" w:hAnsi="Cambria Math" w:cs="Cambria Math"/>
                  <w:color w:val="000000" w:themeColor="text1"/>
                </w:rPr>
                <w:t>‐</w:t>
              </w:r>
              <w:r w:rsidRPr="008729DF">
                <w:rPr>
                  <w:rFonts w:ascii="Arial" w:hAnsi="Arial" w:cs="Arial"/>
                  <w:color w:val="000000" w:themeColor="text1"/>
                </w:rPr>
                <w:t>based interventions for attention</w:t>
              </w:r>
              <w:r w:rsidRPr="008729DF">
                <w:rPr>
                  <w:rFonts w:ascii="Cambria Math" w:hAnsi="Cambria Math" w:cs="Cambria Math"/>
                  <w:color w:val="000000" w:themeColor="text1"/>
                </w:rPr>
                <w:t>‐</w:t>
              </w:r>
              <w:r w:rsidRPr="008729DF">
                <w:rPr>
                  <w:rFonts w:ascii="Arial" w:hAnsi="Arial" w:cs="Arial"/>
                  <w:color w:val="000000" w:themeColor="text1"/>
                </w:rPr>
                <w:t>deficit/hyperactivity disorder:</w:t>
              </w:r>
            </w:p>
            <w:p w14:paraId="2A7CB80F" w14:textId="77777777" w:rsidR="00C55727" w:rsidRPr="008729DF" w:rsidRDefault="00C55727" w:rsidP="007E112D">
              <w:pPr>
                <w:spacing w:line="276" w:lineRule="auto"/>
                <w:rPr>
                  <w:rStyle w:val="Hyperlink"/>
                  <w:rFonts w:ascii="Arial" w:hAnsi="Arial" w:cs="Arial"/>
                  <w:color w:val="000000" w:themeColor="text1"/>
                  <w:u w:val="none"/>
                </w:rPr>
              </w:pPr>
            </w:p>
            <w:p w14:paraId="1B6239B5" w14:textId="77777777" w:rsidR="007E112D" w:rsidRPr="008729DF" w:rsidRDefault="007E112D" w:rsidP="007E112D">
              <w:pPr>
                <w:rPr>
                  <w:rFonts w:ascii="Arial" w:hAnsi="Arial" w:cs="Arial"/>
                  <w:color w:val="000000" w:themeColor="text1"/>
                </w:rPr>
              </w:pPr>
            </w:p>
            <w:p w14:paraId="6249F61C" w14:textId="2CC3ECAE" w:rsidR="0033781C" w:rsidRPr="008729DF" w:rsidRDefault="0033781C" w:rsidP="00613C23">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Palmer, D. (2007). What is the best way to motivate students in science?’ Teaching Science,. 53 (1), 38–42.</w:t>
              </w:r>
            </w:p>
            <w:p w14:paraId="735BAB4C" w14:textId="77777777" w:rsidR="008729DF" w:rsidRPr="008729DF" w:rsidRDefault="008729DF" w:rsidP="008729DF"/>
            <w:p w14:paraId="762108B6" w14:textId="6AB23D7A" w:rsidR="003D785D" w:rsidRPr="008729DF" w:rsidRDefault="0033781C" w:rsidP="00A12C32">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 xml:space="preserve">Professor Graham Donaldson. (2020, january 28). </w:t>
              </w:r>
              <w:r w:rsidRPr="008729DF">
                <w:rPr>
                  <w:rFonts w:ascii="Arial" w:hAnsi="Arial" w:cs="Arial"/>
                  <w:i/>
                  <w:iCs/>
                  <w:noProof/>
                  <w:color w:val="000000" w:themeColor="text1"/>
                </w:rPr>
                <w:t>four purposes</w:t>
              </w:r>
              <w:r w:rsidRPr="008729DF">
                <w:rPr>
                  <w:rFonts w:ascii="Arial" w:hAnsi="Arial" w:cs="Arial"/>
                  <w:noProof/>
                  <w:color w:val="000000" w:themeColor="text1"/>
                </w:rPr>
                <w:t>. Retrieved from hwb: https://hwb.gov.wales/curriculum-for-wales/designing-your-curriculum/developing-a-vision-for-curriculum-design/#curriculum-design-and-the-four-purpose</w:t>
              </w:r>
              <w:r w:rsidR="00A12C32" w:rsidRPr="008729DF">
                <w:rPr>
                  <w:rFonts w:ascii="Arial" w:hAnsi="Arial" w:cs="Arial"/>
                  <w:noProof/>
                  <w:color w:val="000000" w:themeColor="text1"/>
                </w:rPr>
                <w:t>s</w:t>
              </w:r>
            </w:p>
            <w:p w14:paraId="1A442B81" w14:textId="77777777" w:rsidR="00991EA8" w:rsidRPr="008729DF" w:rsidRDefault="00991EA8" w:rsidP="00991EA8">
              <w:pPr>
                <w:rPr>
                  <w:rFonts w:ascii="Arial" w:hAnsi="Arial" w:cs="Arial"/>
                  <w:color w:val="000000" w:themeColor="text1"/>
                </w:rPr>
              </w:pPr>
            </w:p>
            <w:p w14:paraId="36AABE6F" w14:textId="77777777" w:rsidR="007E112D" w:rsidRPr="008729DF" w:rsidRDefault="007E112D" w:rsidP="007E112D">
              <w:pPr>
                <w:rPr>
                  <w:rFonts w:ascii="Arial" w:hAnsi="Arial" w:cs="Arial"/>
                  <w:color w:val="000000" w:themeColor="text1"/>
                </w:rPr>
              </w:pPr>
            </w:p>
            <w:p w14:paraId="6B33B6B5" w14:textId="1DE1848B" w:rsidR="007E112D" w:rsidRPr="008729DF" w:rsidRDefault="007E112D" w:rsidP="007E112D">
              <w:pPr>
                <w:spacing w:line="276" w:lineRule="auto"/>
                <w:rPr>
                  <w:rFonts w:ascii="Arial" w:hAnsi="Arial" w:cs="Arial"/>
                  <w:color w:val="000000" w:themeColor="text1"/>
                </w:rPr>
              </w:pPr>
              <w:r w:rsidRPr="008729DF">
                <w:rPr>
                  <w:rFonts w:ascii="Arial" w:hAnsi="Arial" w:cs="Arial"/>
                  <w:color w:val="000000" w:themeColor="text1"/>
                </w:rPr>
                <w:t>Ramon Lewis. (2009). Understanding Pupil Behaviour: Classroom Management Techniques for Teachers. David Fulton Publishers.</w:t>
              </w:r>
            </w:p>
            <w:p w14:paraId="6FA6845C" w14:textId="77777777" w:rsidR="007E112D" w:rsidRPr="008729DF" w:rsidRDefault="007E112D" w:rsidP="007E112D">
              <w:pPr>
                <w:spacing w:line="276" w:lineRule="auto"/>
                <w:rPr>
                  <w:rFonts w:ascii="Arial" w:hAnsi="Arial" w:cs="Arial"/>
                  <w:color w:val="000000" w:themeColor="text1"/>
                </w:rPr>
              </w:pPr>
            </w:p>
            <w:p w14:paraId="52ED5A25" w14:textId="00F6522B" w:rsidR="00A12C32" w:rsidRPr="008729DF" w:rsidRDefault="0033781C" w:rsidP="008729DF">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Slavin, R. (2014). Proven Programs in Education: Classroom Management and Assessment.</w:t>
              </w:r>
              <w:r w:rsidR="00A12C32" w:rsidRPr="008729DF">
                <w:rPr>
                  <w:rFonts w:ascii="Arial" w:hAnsi="Arial" w:cs="Arial"/>
                  <w:i/>
                  <w:iCs/>
                  <w:color w:val="000000" w:themeColor="text1"/>
                </w:rPr>
                <w:t>: Classroom Management and Assessment</w:t>
              </w:r>
              <w:r w:rsidR="00A12C32" w:rsidRPr="008729DF">
                <w:rPr>
                  <w:rFonts w:ascii="Arial" w:hAnsi="Arial" w:cs="Arial"/>
                  <w:color w:val="000000" w:themeColor="text1"/>
                  <w:shd w:val="clear" w:color="auto" w:fill="FFFFFF"/>
                </w:rPr>
                <w:t>, edited by Robert Slavin, Corwin Press, 2014.</w:t>
              </w:r>
              <w:r w:rsidR="00A12C32" w:rsidRPr="008729DF">
                <w:rPr>
                  <w:rFonts w:ascii="Arial" w:hAnsi="Arial" w:cs="Arial"/>
                  <w:i/>
                  <w:iCs/>
                  <w:color w:val="000000" w:themeColor="text1"/>
                </w:rPr>
                <w:t xml:space="preserve"> ProQuest Ebook </w:t>
              </w:r>
              <w:r w:rsidR="008729DF" w:rsidRPr="008729DF">
                <w:rPr>
                  <w:rFonts w:ascii="Arial" w:hAnsi="Arial" w:cs="Arial"/>
                  <w:i/>
                  <w:iCs/>
                  <w:color w:val="000000" w:themeColor="text1"/>
                </w:rPr>
                <w:t>Central</w:t>
              </w:r>
              <w:r w:rsidR="008729DF" w:rsidRPr="008729DF">
                <w:rPr>
                  <w:rFonts w:ascii="Arial" w:hAnsi="Arial" w:cs="Arial"/>
                  <w:color w:val="000000" w:themeColor="text1"/>
                  <w:shd w:val="clear" w:color="auto" w:fill="FFFFFF"/>
                </w:rPr>
                <w:t>,</w:t>
              </w:r>
              <w:r w:rsidR="00A12C32" w:rsidRPr="008729DF">
                <w:rPr>
                  <w:rFonts w:ascii="Arial" w:hAnsi="Arial" w:cs="Arial"/>
                  <w:color w:val="000000" w:themeColor="text1"/>
                </w:rPr>
                <w:t xml:space="preserve"> </w:t>
              </w:r>
              <w:r w:rsidR="008729DF" w:rsidRPr="008729DF">
                <w:rPr>
                  <w:rFonts w:ascii="Arial" w:hAnsi="Arial" w:cs="Arial"/>
                  <w:color w:val="000000" w:themeColor="text1"/>
                  <w:shd w:val="clear" w:color="auto" w:fill="FFFFFF"/>
                </w:rPr>
                <w:t>Accessed</w:t>
              </w:r>
              <w:r w:rsidR="00A12C32" w:rsidRPr="008729DF">
                <w:rPr>
                  <w:rFonts w:ascii="Arial" w:hAnsi="Arial" w:cs="Arial"/>
                  <w:color w:val="000000" w:themeColor="text1"/>
                  <w:shd w:val="clear" w:color="auto" w:fill="FFFFFF"/>
                </w:rPr>
                <w:t xml:space="preserve"> from trinity on 2023-02-04 20:21:31</w:t>
              </w:r>
            </w:p>
            <w:p w14:paraId="6FC1AE74" w14:textId="77777777" w:rsidR="007E112D" w:rsidRPr="008729DF" w:rsidRDefault="007E112D" w:rsidP="007E112D">
              <w:pPr>
                <w:rPr>
                  <w:rFonts w:ascii="Arial" w:hAnsi="Arial" w:cs="Arial"/>
                  <w:color w:val="000000" w:themeColor="text1"/>
                </w:rPr>
              </w:pPr>
            </w:p>
            <w:p w14:paraId="26395197" w14:textId="604D8AFE" w:rsidR="0033781C" w:rsidRPr="008729DF" w:rsidRDefault="0033781C" w:rsidP="00613C23">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 xml:space="preserve">Tripp, D. (1993). </w:t>
              </w:r>
              <w:r w:rsidRPr="008729DF">
                <w:rPr>
                  <w:rFonts w:ascii="Arial" w:hAnsi="Arial" w:cs="Arial"/>
                  <w:i/>
                  <w:iCs/>
                  <w:noProof/>
                  <w:color w:val="000000" w:themeColor="text1"/>
                </w:rPr>
                <w:t>Critical Incidents in Teaching: Developing Professional Judgement.</w:t>
              </w:r>
              <w:r w:rsidRPr="008729DF">
                <w:rPr>
                  <w:rFonts w:ascii="Arial" w:hAnsi="Arial" w:cs="Arial"/>
                  <w:noProof/>
                  <w:color w:val="000000" w:themeColor="text1"/>
                </w:rPr>
                <w:t xml:space="preserve"> london : Routledge. </w:t>
              </w:r>
            </w:p>
            <w:p w14:paraId="1D8FD3C0" w14:textId="77777777" w:rsidR="007E112D" w:rsidRPr="008729DF" w:rsidRDefault="007E112D" w:rsidP="007E112D">
              <w:pPr>
                <w:rPr>
                  <w:rFonts w:ascii="Arial" w:hAnsi="Arial" w:cs="Arial"/>
                  <w:color w:val="000000" w:themeColor="text1"/>
                </w:rPr>
              </w:pPr>
            </w:p>
            <w:p w14:paraId="31BB1DD4" w14:textId="77777777" w:rsidR="007E112D" w:rsidRPr="008729DF" w:rsidRDefault="007E112D" w:rsidP="007E112D">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 xml:space="preserve">Welsh Government . (2017, November 1). </w:t>
              </w:r>
              <w:r w:rsidRPr="008729DF">
                <w:rPr>
                  <w:rFonts w:ascii="Arial" w:hAnsi="Arial" w:cs="Arial"/>
                  <w:i/>
                  <w:iCs/>
                  <w:noProof/>
                  <w:color w:val="000000" w:themeColor="text1"/>
                </w:rPr>
                <w:t>Professional standards</w:t>
              </w:r>
              <w:r w:rsidRPr="008729DF">
                <w:rPr>
                  <w:rFonts w:ascii="Arial" w:hAnsi="Arial" w:cs="Arial"/>
                  <w:noProof/>
                  <w:color w:val="000000" w:themeColor="text1"/>
                </w:rPr>
                <w:t>. Retrieved from hwb Professional standards: https://hwb.gov.wales/professional-development/professional-standards/?_ga=2.111904391.2027382290.1603702496-810618711.1571746674</w:t>
              </w:r>
            </w:p>
            <w:p w14:paraId="727426E1" w14:textId="77777777" w:rsidR="007E112D" w:rsidRPr="008729DF" w:rsidRDefault="007E112D" w:rsidP="007E112D">
              <w:pPr>
                <w:rPr>
                  <w:rFonts w:ascii="Arial" w:hAnsi="Arial" w:cs="Arial"/>
                  <w:color w:val="000000" w:themeColor="text1"/>
                </w:rPr>
              </w:pPr>
            </w:p>
            <w:p w14:paraId="7F6DE7CA" w14:textId="427602A9" w:rsidR="008729DF" w:rsidRPr="008729DF" w:rsidRDefault="007E112D" w:rsidP="008729DF">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 xml:space="preserve">Welsh Government .. (2020, January 30). </w:t>
              </w:r>
              <w:r w:rsidRPr="008729DF">
                <w:rPr>
                  <w:rFonts w:ascii="Arial" w:hAnsi="Arial" w:cs="Arial"/>
                  <w:i/>
                  <w:iCs/>
                  <w:noProof/>
                  <w:color w:val="000000" w:themeColor="text1"/>
                </w:rPr>
                <w:t>Curriculum for Wales.</w:t>
              </w:r>
              <w:r w:rsidRPr="008729DF">
                <w:rPr>
                  <w:rFonts w:ascii="Arial" w:hAnsi="Arial" w:cs="Arial"/>
                  <w:noProof/>
                  <w:color w:val="000000" w:themeColor="text1"/>
                </w:rPr>
                <w:t xml:space="preserve"> Retrieved from Curriculum for Wales: https://hwb.gov.wales/curriculum-for-wales/designing-your-curriculum/developing-a-vision-for-curriculum-design/#curriculum-design-and-the-four-purpose</w:t>
              </w:r>
              <w:r w:rsidR="008729DF" w:rsidRPr="008729DF">
                <w:rPr>
                  <w:rFonts w:ascii="Arial" w:hAnsi="Arial" w:cs="Arial"/>
                  <w:noProof/>
                  <w:color w:val="000000" w:themeColor="text1"/>
                </w:rPr>
                <w:t>s</w:t>
              </w:r>
            </w:p>
            <w:p w14:paraId="33005A25" w14:textId="2F8EFB69" w:rsidR="007E112D" w:rsidRPr="008729DF" w:rsidRDefault="007E112D" w:rsidP="007E112D">
              <w:pPr>
                <w:rPr>
                  <w:rFonts w:ascii="Arial" w:hAnsi="Arial" w:cs="Arial"/>
                  <w:color w:val="000000" w:themeColor="text1"/>
                </w:rPr>
              </w:pPr>
            </w:p>
            <w:p w14:paraId="021506EC" w14:textId="7DFD36E6" w:rsidR="007E112D" w:rsidRPr="008729DF" w:rsidRDefault="007E112D" w:rsidP="007E112D">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 xml:space="preserve">Welsh Government (2020). </w:t>
              </w:r>
              <w:r w:rsidRPr="008729DF">
                <w:rPr>
                  <w:rFonts w:ascii="Arial" w:hAnsi="Arial" w:cs="Arial"/>
                  <w:i/>
                  <w:iCs/>
                  <w:noProof/>
                  <w:color w:val="000000" w:themeColor="text1"/>
                </w:rPr>
                <w:t>Professional standards</w:t>
              </w:r>
              <w:r w:rsidRPr="008729DF">
                <w:rPr>
                  <w:rFonts w:ascii="Arial" w:hAnsi="Arial" w:cs="Arial"/>
                  <w:noProof/>
                  <w:color w:val="000000" w:themeColor="text1"/>
                </w:rPr>
                <w:t>. Retrieved from https://hwb.gov.wales/professional-development/professional-standards.</w:t>
              </w:r>
            </w:p>
            <w:p w14:paraId="3F8251FB" w14:textId="77777777" w:rsidR="007E112D" w:rsidRPr="008729DF" w:rsidRDefault="007E112D" w:rsidP="007E112D">
              <w:pPr>
                <w:rPr>
                  <w:rFonts w:ascii="Arial" w:hAnsi="Arial" w:cs="Arial"/>
                  <w:color w:val="000000" w:themeColor="text1"/>
                </w:rPr>
              </w:pPr>
            </w:p>
            <w:p w14:paraId="7FFBD4BC" w14:textId="5E210496" w:rsidR="0033781C" w:rsidRPr="008729DF" w:rsidRDefault="0033781C" w:rsidP="00613C23">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 xml:space="preserve">Wai-shing, L. (2008). Effective Classroom Management. In L. W.-s. Ming-tak, </w:t>
              </w:r>
              <w:r w:rsidRPr="008729DF">
                <w:rPr>
                  <w:rFonts w:ascii="Arial" w:hAnsi="Arial" w:cs="Arial"/>
                  <w:i/>
                  <w:iCs/>
                  <w:noProof/>
                  <w:color w:val="000000" w:themeColor="text1"/>
                </w:rPr>
                <w:t>Classroom Management.</w:t>
              </w:r>
              <w:r w:rsidRPr="008729DF">
                <w:rPr>
                  <w:rFonts w:ascii="Arial" w:hAnsi="Arial" w:cs="Arial"/>
                  <w:noProof/>
                  <w:color w:val="000000" w:themeColor="text1"/>
                </w:rPr>
                <w:t xml:space="preserve"> Hong Kong : Hong Kong University Press.</w:t>
              </w:r>
            </w:p>
            <w:p w14:paraId="33B9DE83" w14:textId="7C9A1044" w:rsidR="00153731" w:rsidRPr="008729DF" w:rsidRDefault="00153731" w:rsidP="00153731">
              <w:pPr>
                <w:rPr>
                  <w:rFonts w:ascii="Arial" w:hAnsi="Arial" w:cs="Arial"/>
                  <w:color w:val="000000" w:themeColor="text1"/>
                </w:rPr>
              </w:pPr>
            </w:p>
            <w:p w14:paraId="098CDAD7" w14:textId="08AD2E1A" w:rsidR="00153731" w:rsidRPr="008729DF" w:rsidRDefault="00153731" w:rsidP="00153731">
              <w:pPr>
                <w:rPr>
                  <w:rFonts w:ascii="Arial" w:hAnsi="Arial" w:cs="Arial"/>
                  <w:color w:val="000000" w:themeColor="text1"/>
                  <w:shd w:val="clear" w:color="auto" w:fill="FFFFFF"/>
                </w:rPr>
              </w:pPr>
              <w:r w:rsidRPr="008729DF">
                <w:rPr>
                  <w:rFonts w:ascii="Arial" w:hAnsi="Arial" w:cs="Arial"/>
                  <w:color w:val="000000" w:themeColor="text1"/>
                  <w:shd w:val="clear" w:color="auto" w:fill="FFFFFF"/>
                </w:rPr>
                <w:t>Wilson, P., Atkinson, M., Hornby, G., Thompson, M., Cooper, M.,</w:t>
              </w:r>
            </w:p>
            <w:p w14:paraId="20F4D1E4" w14:textId="77777777" w:rsidR="00A12C32" w:rsidRPr="008729DF" w:rsidRDefault="00A12C32" w:rsidP="00A12C32">
              <w:pPr>
                <w:spacing w:line="276" w:lineRule="auto"/>
                <w:rPr>
                  <w:rFonts w:ascii="Arial" w:hAnsi="Arial" w:cs="Arial"/>
                  <w:color w:val="000000" w:themeColor="text1"/>
                </w:rPr>
              </w:pPr>
            </w:p>
            <w:p w14:paraId="6673E5D9" w14:textId="5B357485" w:rsidR="00A12C32" w:rsidRPr="008729DF" w:rsidRDefault="00A12C32" w:rsidP="00A12C32">
              <w:pPr>
                <w:spacing w:line="276" w:lineRule="auto"/>
                <w:rPr>
                  <w:rFonts w:ascii="Arial" w:hAnsi="Arial" w:cs="Arial"/>
                  <w:color w:val="000000" w:themeColor="text1"/>
                </w:rPr>
              </w:pPr>
              <w:r w:rsidRPr="008729DF">
                <w:rPr>
                  <w:rFonts w:ascii="Arial" w:hAnsi="Arial" w:cs="Arial"/>
                  <w:color w:val="000000" w:themeColor="text1"/>
                </w:rPr>
                <w:t xml:space="preserve">Wright, D. (2006) </w:t>
              </w:r>
              <w:r w:rsidRPr="008729DF">
                <w:rPr>
                  <w:rFonts w:ascii="Arial" w:hAnsi="Arial" w:cs="Arial"/>
                  <w:i/>
                  <w:color w:val="000000" w:themeColor="text1"/>
                </w:rPr>
                <w:t>Classroom Karma : Positive Teaching, Positive Behaviour, Positive Learning</w:t>
              </w:r>
              <w:r w:rsidRPr="008729DF">
                <w:rPr>
                  <w:rFonts w:ascii="Arial" w:hAnsi="Arial" w:cs="Arial"/>
                  <w:color w:val="000000" w:themeColor="text1"/>
                </w:rPr>
                <w:t xml:space="preserve">. London: David Fulton Publishers. (Accessed: 9 January 2023). </w:t>
              </w:r>
            </w:p>
            <w:p w14:paraId="76CE6133" w14:textId="77777777" w:rsidR="00A12C32" w:rsidRPr="008729DF" w:rsidRDefault="00A12C32" w:rsidP="00153731">
              <w:pPr>
                <w:rPr>
                  <w:rFonts w:ascii="Arial" w:hAnsi="Arial" w:cs="Arial"/>
                  <w:color w:val="000000" w:themeColor="text1"/>
                </w:rPr>
              </w:pPr>
            </w:p>
            <w:p w14:paraId="3D6F0840" w14:textId="77777777" w:rsidR="00153731" w:rsidRPr="008729DF" w:rsidRDefault="00153731" w:rsidP="00153731">
              <w:pPr>
                <w:rPr>
                  <w:rFonts w:ascii="Arial" w:hAnsi="Arial" w:cs="Arial"/>
                  <w:color w:val="000000" w:themeColor="text1"/>
                </w:rPr>
              </w:pPr>
            </w:p>
            <w:p w14:paraId="48F55910" w14:textId="40536AD0" w:rsidR="006A6DE4" w:rsidRPr="008729DF" w:rsidRDefault="00593A63" w:rsidP="008729DF">
              <w:pPr>
                <w:pStyle w:val="Bibliography"/>
                <w:spacing w:line="276" w:lineRule="auto"/>
                <w:rPr>
                  <w:rStyle w:val="apple-converted-space"/>
                  <w:rFonts w:ascii="Arial" w:hAnsi="Arial" w:cs="Arial"/>
                  <w:b/>
                  <w:bCs/>
                  <w:noProof/>
                  <w:color w:val="000000" w:themeColor="text1"/>
                </w:rPr>
              </w:pPr>
              <w:r w:rsidRPr="008729DF">
                <w:rPr>
                  <w:rFonts w:ascii="Arial" w:hAnsi="Arial" w:cs="Arial"/>
                  <w:b/>
                  <w:bCs/>
                  <w:noProof/>
                  <w:color w:val="000000" w:themeColor="text1"/>
                </w:rPr>
                <w:fldChar w:fldCharType="end"/>
              </w:r>
              <w:proofErr w:type="spellStart"/>
              <w:r w:rsidR="006A6DE4" w:rsidRPr="008729DF">
                <w:rPr>
                  <w:rStyle w:val="mixed-citation"/>
                  <w:rFonts w:ascii="Arial" w:eastAsiaTheme="minorEastAsia" w:hAnsi="Arial" w:cs="Arial"/>
                  <w:color w:val="000000" w:themeColor="text1"/>
                </w:rPr>
                <w:t>Xie</w:t>
              </w:r>
              <w:proofErr w:type="spellEnd"/>
              <w:r w:rsidR="006A6DE4" w:rsidRPr="008729DF">
                <w:rPr>
                  <w:rStyle w:val="mixed-citation"/>
                  <w:rFonts w:ascii="Arial" w:eastAsiaTheme="minorEastAsia" w:hAnsi="Arial" w:cs="Arial"/>
                  <w:color w:val="000000" w:themeColor="text1"/>
                </w:rPr>
                <w:t xml:space="preserve"> F., </w:t>
              </w:r>
              <w:proofErr w:type="spellStart"/>
              <w:r w:rsidR="006A6DE4" w:rsidRPr="008729DF">
                <w:rPr>
                  <w:rStyle w:val="mixed-citation"/>
                  <w:rFonts w:ascii="Arial" w:eastAsiaTheme="minorEastAsia" w:hAnsi="Arial" w:cs="Arial"/>
                  <w:color w:val="000000" w:themeColor="text1"/>
                </w:rPr>
                <w:t>Derakhshan</w:t>
              </w:r>
              <w:proofErr w:type="spellEnd"/>
              <w:r w:rsidR="006A6DE4" w:rsidRPr="008729DF">
                <w:rPr>
                  <w:rStyle w:val="mixed-citation"/>
                  <w:rFonts w:ascii="Arial" w:eastAsiaTheme="minorEastAsia" w:hAnsi="Arial" w:cs="Arial"/>
                  <w:color w:val="000000" w:themeColor="text1"/>
                </w:rPr>
                <w:t xml:space="preserve"> A. (2021).</w:t>
              </w:r>
              <w:r w:rsidR="006A6DE4" w:rsidRPr="008729DF">
                <w:rPr>
                  <w:rStyle w:val="apple-converted-space"/>
                  <w:rFonts w:ascii="Arial" w:eastAsiaTheme="majorEastAsia" w:hAnsi="Arial" w:cs="Arial"/>
                  <w:color w:val="000000" w:themeColor="text1"/>
                </w:rPr>
                <w:t> </w:t>
              </w:r>
              <w:r w:rsidR="006A6DE4" w:rsidRPr="008729DF">
                <w:rPr>
                  <w:rStyle w:val="ref-title"/>
                  <w:rFonts w:ascii="Arial" w:hAnsi="Arial" w:cs="Arial"/>
                  <w:color w:val="000000" w:themeColor="text1"/>
                </w:rPr>
                <w:t xml:space="preserve">A conceptual review of positive teacher interpersonal communication </w:t>
              </w:r>
              <w:r w:rsidR="00613C23" w:rsidRPr="008729DF">
                <w:rPr>
                  <w:rStyle w:val="ref-title"/>
                  <w:rFonts w:ascii="Arial" w:hAnsi="Arial" w:cs="Arial"/>
                  <w:color w:val="000000" w:themeColor="text1"/>
                </w:rPr>
                <w:t>behaviours</w:t>
              </w:r>
              <w:r w:rsidR="006A6DE4" w:rsidRPr="008729DF">
                <w:rPr>
                  <w:rStyle w:val="ref-title"/>
                  <w:rFonts w:ascii="Arial" w:hAnsi="Arial" w:cs="Arial"/>
                  <w:color w:val="000000" w:themeColor="text1"/>
                </w:rPr>
                <w:t xml:space="preserve"> in the instructional context</w:t>
              </w:r>
              <w:r w:rsidR="006A6DE4" w:rsidRPr="008729DF">
                <w:rPr>
                  <w:rStyle w:val="mixed-citation"/>
                  <w:rFonts w:ascii="Arial" w:eastAsiaTheme="minorEastAsia" w:hAnsi="Arial" w:cs="Arial"/>
                  <w:color w:val="000000" w:themeColor="text1"/>
                </w:rPr>
                <w:t>.</w:t>
              </w:r>
              <w:r w:rsidR="006A6DE4" w:rsidRPr="008729DF">
                <w:rPr>
                  <w:rStyle w:val="apple-converted-space"/>
                  <w:rFonts w:ascii="Arial" w:eastAsiaTheme="majorEastAsia" w:hAnsi="Arial" w:cs="Arial"/>
                  <w:color w:val="000000" w:themeColor="text1"/>
                </w:rPr>
                <w:t> </w:t>
              </w:r>
              <w:r w:rsidR="006A6DE4" w:rsidRPr="008729DF">
                <w:rPr>
                  <w:rStyle w:val="ref-journal"/>
                  <w:rFonts w:ascii="Arial" w:hAnsi="Arial" w:cs="Arial"/>
                  <w:i/>
                  <w:iCs/>
                  <w:color w:val="000000" w:themeColor="text1"/>
                </w:rPr>
                <w:t>Front. Psychol.</w:t>
              </w:r>
            </w:p>
            <w:p w14:paraId="5ED4028D" w14:textId="77777777" w:rsidR="007E112D" w:rsidRPr="008729DF" w:rsidRDefault="007E112D" w:rsidP="007E112D">
              <w:pPr>
                <w:rPr>
                  <w:rFonts w:ascii="Arial" w:hAnsi="Arial" w:cs="Arial"/>
                  <w:color w:val="000000" w:themeColor="text1"/>
                </w:rPr>
              </w:pPr>
            </w:p>
            <w:p w14:paraId="04233414" w14:textId="4450F745" w:rsidR="00593A63" w:rsidRPr="008729DF" w:rsidRDefault="007E112D" w:rsidP="008729DF">
              <w:pPr>
                <w:spacing w:line="276" w:lineRule="auto"/>
                <w:rPr>
                  <w:rFonts w:ascii="Arial" w:hAnsi="Arial" w:cs="Arial"/>
                  <w:color w:val="000000" w:themeColor="text1"/>
                  <w:shd w:val="clear" w:color="auto" w:fill="FFFFFF"/>
                </w:rPr>
              </w:pPr>
              <w:r w:rsidRPr="008729DF">
                <w:rPr>
                  <w:rFonts w:ascii="Arial" w:hAnsi="Arial" w:cs="Arial"/>
                  <w:color w:val="000000" w:themeColor="text1"/>
                  <w:shd w:val="clear" w:color="auto" w:fill="FFFFFF"/>
                </w:rPr>
                <w:t>Zhou X. (2021).  Toward the Positive Consequences of Teacher-Student Rapport for Students' Academic Engagement in the Practical Instruction Classrooms. </w:t>
              </w:r>
              <w:r w:rsidRPr="008729DF">
                <w:rPr>
                  <w:rFonts w:ascii="Arial" w:hAnsi="Arial" w:cs="Arial"/>
                  <w:i/>
                  <w:iCs/>
                  <w:color w:val="000000" w:themeColor="text1"/>
                  <w:shd w:val="clear" w:color="auto" w:fill="FFFFFF"/>
                </w:rPr>
                <w:t>Frontiers in psychology</w:t>
              </w:r>
              <w:r w:rsidRPr="008729DF">
                <w:rPr>
                  <w:rFonts w:ascii="Arial" w:hAnsi="Arial" w:cs="Arial"/>
                  <w:color w:val="000000" w:themeColor="text1"/>
                  <w:shd w:val="clear" w:color="auto" w:fill="FFFFFF"/>
                </w:rPr>
                <w:t>.</w:t>
              </w:r>
            </w:p>
          </w:sdtContent>
        </w:sdt>
      </w:sdtContent>
    </w:sdt>
    <w:p w14:paraId="62EA0464" w14:textId="60E0FB02" w:rsidR="00593A63" w:rsidRDefault="00593A63">
      <w:pPr>
        <w:rPr>
          <w:rFonts w:ascii="Arial" w:hAnsi="Arial" w:cs="Arial"/>
          <w:color w:val="000000" w:themeColor="text1"/>
        </w:rPr>
      </w:pPr>
    </w:p>
    <w:p w14:paraId="320A5DCF" w14:textId="52BD9F1F" w:rsidR="0014303D" w:rsidRDefault="0014303D">
      <w:pPr>
        <w:rPr>
          <w:rFonts w:ascii="Arial" w:hAnsi="Arial" w:cs="Arial"/>
          <w:color w:val="000000" w:themeColor="text1"/>
        </w:rPr>
      </w:pPr>
    </w:p>
    <w:p w14:paraId="4F8E48B2" w14:textId="2087A5BD" w:rsidR="0014303D" w:rsidRDefault="0014303D">
      <w:pPr>
        <w:rPr>
          <w:rFonts w:ascii="Arial" w:hAnsi="Arial" w:cs="Arial"/>
          <w:color w:val="000000" w:themeColor="text1"/>
        </w:rPr>
      </w:pPr>
    </w:p>
    <w:p w14:paraId="0EEE0BAB" w14:textId="5D4267F3" w:rsidR="0014303D" w:rsidRDefault="0014303D">
      <w:pPr>
        <w:rPr>
          <w:rFonts w:ascii="Arial" w:hAnsi="Arial" w:cs="Arial"/>
          <w:color w:val="000000" w:themeColor="text1"/>
        </w:rPr>
      </w:pPr>
    </w:p>
    <w:p w14:paraId="579AC465" w14:textId="676D3ED7" w:rsidR="0014303D" w:rsidRDefault="0014303D">
      <w:pPr>
        <w:rPr>
          <w:rFonts w:ascii="Arial" w:hAnsi="Arial" w:cs="Arial"/>
          <w:color w:val="000000" w:themeColor="text1"/>
        </w:rPr>
      </w:pPr>
    </w:p>
    <w:p w14:paraId="6510AA60" w14:textId="4B6510C5" w:rsidR="0014303D" w:rsidRDefault="0014303D">
      <w:pPr>
        <w:rPr>
          <w:rFonts w:ascii="Arial" w:hAnsi="Arial" w:cs="Arial"/>
          <w:color w:val="000000" w:themeColor="text1"/>
        </w:rPr>
      </w:pPr>
    </w:p>
    <w:p w14:paraId="7F4144FB" w14:textId="06005536" w:rsidR="0014303D" w:rsidRDefault="0014303D">
      <w:pPr>
        <w:rPr>
          <w:rFonts w:ascii="Arial" w:hAnsi="Arial" w:cs="Arial"/>
          <w:color w:val="000000" w:themeColor="text1"/>
        </w:rPr>
      </w:pPr>
    </w:p>
    <w:p w14:paraId="55D1AE31" w14:textId="681462C4" w:rsidR="0014303D" w:rsidRDefault="0014303D">
      <w:pPr>
        <w:rPr>
          <w:rFonts w:ascii="Arial" w:hAnsi="Arial" w:cs="Arial"/>
          <w:color w:val="000000" w:themeColor="text1"/>
        </w:rPr>
      </w:pPr>
    </w:p>
    <w:p w14:paraId="711DF8A7" w14:textId="25D91DC0" w:rsidR="0014303D" w:rsidRDefault="0014303D">
      <w:pPr>
        <w:rPr>
          <w:rFonts w:ascii="Arial" w:hAnsi="Arial" w:cs="Arial"/>
          <w:color w:val="000000" w:themeColor="text1"/>
        </w:rPr>
      </w:pPr>
    </w:p>
    <w:p w14:paraId="155704A0" w14:textId="4659389B" w:rsidR="0014303D" w:rsidRDefault="0014303D">
      <w:pPr>
        <w:rPr>
          <w:rFonts w:ascii="Arial" w:hAnsi="Arial" w:cs="Arial"/>
          <w:color w:val="000000" w:themeColor="text1"/>
        </w:rPr>
      </w:pPr>
    </w:p>
    <w:p w14:paraId="67DD5AE9" w14:textId="31F59D39" w:rsidR="0014303D" w:rsidRDefault="0014303D">
      <w:pPr>
        <w:rPr>
          <w:rFonts w:ascii="Arial" w:hAnsi="Arial" w:cs="Arial"/>
          <w:color w:val="000000" w:themeColor="text1"/>
        </w:rPr>
      </w:pPr>
    </w:p>
    <w:p w14:paraId="369D61DC" w14:textId="4EBFF9B5" w:rsidR="0014303D" w:rsidRDefault="0014303D">
      <w:pPr>
        <w:rPr>
          <w:rFonts w:ascii="Arial" w:hAnsi="Arial" w:cs="Arial"/>
          <w:color w:val="000000" w:themeColor="text1"/>
        </w:rPr>
      </w:pPr>
    </w:p>
    <w:p w14:paraId="35DB64DA" w14:textId="3CB8DFB4" w:rsidR="0014303D" w:rsidRDefault="0014303D">
      <w:pPr>
        <w:rPr>
          <w:rFonts w:ascii="Arial" w:hAnsi="Arial" w:cs="Arial"/>
          <w:color w:val="000000" w:themeColor="text1"/>
        </w:rPr>
      </w:pPr>
    </w:p>
    <w:p w14:paraId="1B6AD46F" w14:textId="6C646A35" w:rsidR="0014303D" w:rsidRDefault="0014303D">
      <w:pPr>
        <w:rPr>
          <w:rFonts w:ascii="Arial" w:hAnsi="Arial" w:cs="Arial"/>
          <w:color w:val="000000" w:themeColor="text1"/>
        </w:rPr>
      </w:pPr>
    </w:p>
    <w:p w14:paraId="634B62D2" w14:textId="5E1AFDF6" w:rsidR="0014303D" w:rsidRDefault="0014303D">
      <w:pPr>
        <w:rPr>
          <w:rFonts w:ascii="Arial" w:hAnsi="Arial" w:cs="Arial"/>
          <w:color w:val="000000" w:themeColor="text1"/>
        </w:rPr>
      </w:pPr>
    </w:p>
    <w:p w14:paraId="4C8DA0E1" w14:textId="7061C1C2" w:rsidR="0014303D" w:rsidRDefault="0014303D">
      <w:pPr>
        <w:rPr>
          <w:rFonts w:ascii="Arial" w:hAnsi="Arial" w:cs="Arial"/>
          <w:color w:val="000000" w:themeColor="text1"/>
        </w:rPr>
      </w:pPr>
    </w:p>
    <w:p w14:paraId="71533080" w14:textId="1F78969D" w:rsidR="0014303D" w:rsidRDefault="0014303D">
      <w:pPr>
        <w:rPr>
          <w:rFonts w:ascii="Arial" w:hAnsi="Arial" w:cs="Arial"/>
          <w:color w:val="000000" w:themeColor="text1"/>
        </w:rPr>
      </w:pPr>
    </w:p>
    <w:p w14:paraId="7036BF1A" w14:textId="7F4E3FE1" w:rsidR="0014303D" w:rsidRDefault="0014303D">
      <w:pPr>
        <w:rPr>
          <w:rFonts w:ascii="Arial" w:hAnsi="Arial" w:cs="Arial"/>
          <w:color w:val="000000" w:themeColor="text1"/>
        </w:rPr>
      </w:pPr>
    </w:p>
    <w:p w14:paraId="77F58941" w14:textId="219F7FD2" w:rsidR="0014303D" w:rsidRDefault="0014303D">
      <w:pPr>
        <w:rPr>
          <w:rFonts w:ascii="Arial" w:hAnsi="Arial" w:cs="Arial"/>
          <w:color w:val="000000" w:themeColor="text1"/>
        </w:rPr>
      </w:pPr>
    </w:p>
    <w:p w14:paraId="7EF762D8" w14:textId="7397E436" w:rsidR="0014303D" w:rsidRDefault="0014303D">
      <w:pPr>
        <w:rPr>
          <w:rFonts w:ascii="Arial" w:hAnsi="Arial" w:cs="Arial"/>
          <w:color w:val="000000" w:themeColor="text1"/>
        </w:rPr>
      </w:pPr>
    </w:p>
    <w:p w14:paraId="251AF39D" w14:textId="16009B97" w:rsidR="0014303D" w:rsidRDefault="0014303D">
      <w:pPr>
        <w:rPr>
          <w:rFonts w:ascii="Arial" w:hAnsi="Arial" w:cs="Arial"/>
          <w:color w:val="000000" w:themeColor="text1"/>
        </w:rPr>
      </w:pPr>
    </w:p>
    <w:p w14:paraId="305DA342" w14:textId="134CE5AF" w:rsidR="0014303D" w:rsidRDefault="0014303D">
      <w:pPr>
        <w:rPr>
          <w:rFonts w:ascii="Arial" w:hAnsi="Arial" w:cs="Arial"/>
          <w:color w:val="000000" w:themeColor="text1"/>
        </w:rPr>
      </w:pPr>
    </w:p>
    <w:p w14:paraId="081421BA" w14:textId="075E8410" w:rsidR="0014303D" w:rsidRDefault="0014303D">
      <w:pPr>
        <w:rPr>
          <w:rFonts w:ascii="Arial" w:hAnsi="Arial" w:cs="Arial"/>
          <w:color w:val="000000" w:themeColor="text1"/>
        </w:rPr>
      </w:pPr>
    </w:p>
    <w:p w14:paraId="4FFD02B9" w14:textId="385E53CA" w:rsidR="0014303D" w:rsidRDefault="0014303D">
      <w:pPr>
        <w:rPr>
          <w:rFonts w:ascii="Arial" w:hAnsi="Arial" w:cs="Arial"/>
          <w:color w:val="000000" w:themeColor="text1"/>
        </w:rPr>
      </w:pPr>
    </w:p>
    <w:p w14:paraId="15C14B65" w14:textId="33762175" w:rsidR="0014303D" w:rsidRDefault="0014303D">
      <w:pPr>
        <w:rPr>
          <w:rFonts w:ascii="Arial" w:hAnsi="Arial" w:cs="Arial"/>
          <w:color w:val="000000" w:themeColor="text1"/>
        </w:rPr>
      </w:pPr>
    </w:p>
    <w:p w14:paraId="55EE4F15" w14:textId="325CC0B5" w:rsidR="0014303D" w:rsidRDefault="0014303D">
      <w:pPr>
        <w:rPr>
          <w:rFonts w:ascii="Arial" w:hAnsi="Arial" w:cs="Arial"/>
          <w:color w:val="000000" w:themeColor="text1"/>
        </w:rPr>
      </w:pPr>
    </w:p>
    <w:p w14:paraId="2B599EB2" w14:textId="2829DC52" w:rsidR="0014303D" w:rsidRDefault="0014303D">
      <w:pPr>
        <w:rPr>
          <w:rFonts w:ascii="Arial" w:hAnsi="Arial" w:cs="Arial"/>
          <w:color w:val="000000" w:themeColor="text1"/>
        </w:rPr>
      </w:pPr>
    </w:p>
    <w:p w14:paraId="68F5FE78" w14:textId="403022C7" w:rsidR="0014303D" w:rsidRDefault="0014303D">
      <w:pPr>
        <w:rPr>
          <w:rFonts w:ascii="Arial" w:hAnsi="Arial" w:cs="Arial"/>
          <w:color w:val="000000" w:themeColor="text1"/>
        </w:rPr>
      </w:pPr>
    </w:p>
    <w:p w14:paraId="11B2F653" w14:textId="19A09350" w:rsidR="0014303D" w:rsidRDefault="0014303D">
      <w:pPr>
        <w:rPr>
          <w:rFonts w:ascii="Arial" w:hAnsi="Arial" w:cs="Arial"/>
          <w:color w:val="000000" w:themeColor="text1"/>
        </w:rPr>
      </w:pPr>
    </w:p>
    <w:p w14:paraId="404030A4" w14:textId="7996CF7A" w:rsidR="0014303D" w:rsidRDefault="0014303D">
      <w:pPr>
        <w:rPr>
          <w:rFonts w:ascii="Arial" w:hAnsi="Arial" w:cs="Arial"/>
          <w:color w:val="000000" w:themeColor="text1"/>
        </w:rPr>
      </w:pPr>
    </w:p>
    <w:p w14:paraId="29A27B99" w14:textId="596C7539" w:rsidR="0014303D" w:rsidRDefault="0014303D">
      <w:pPr>
        <w:rPr>
          <w:rFonts w:ascii="Arial" w:hAnsi="Arial" w:cs="Arial"/>
          <w:color w:val="000000" w:themeColor="text1"/>
        </w:rPr>
      </w:pPr>
    </w:p>
    <w:p w14:paraId="30D9E0FA" w14:textId="3198A56C" w:rsidR="0014303D" w:rsidRDefault="0014303D">
      <w:pPr>
        <w:rPr>
          <w:rFonts w:ascii="Arial" w:hAnsi="Arial" w:cs="Arial"/>
          <w:color w:val="000000" w:themeColor="text1"/>
        </w:rPr>
      </w:pPr>
    </w:p>
    <w:p w14:paraId="480EE877" w14:textId="7EF8FAF6" w:rsidR="0014303D" w:rsidRDefault="0014303D">
      <w:pPr>
        <w:rPr>
          <w:rFonts w:ascii="Arial" w:hAnsi="Arial" w:cs="Arial"/>
          <w:color w:val="000000" w:themeColor="text1"/>
        </w:rPr>
      </w:pPr>
    </w:p>
    <w:p w14:paraId="30C0B87D" w14:textId="6C725678" w:rsidR="0014303D" w:rsidRDefault="0014303D">
      <w:pPr>
        <w:rPr>
          <w:rFonts w:ascii="Arial" w:hAnsi="Arial" w:cs="Arial"/>
          <w:color w:val="000000" w:themeColor="text1"/>
        </w:rPr>
      </w:pPr>
    </w:p>
    <w:p w14:paraId="796C293C" w14:textId="4576D583" w:rsidR="0014303D" w:rsidRDefault="0014303D">
      <w:pPr>
        <w:rPr>
          <w:rFonts w:ascii="Arial" w:hAnsi="Arial" w:cs="Arial"/>
          <w:color w:val="000000" w:themeColor="text1"/>
        </w:rPr>
      </w:pPr>
    </w:p>
    <w:p w14:paraId="7AE9E006" w14:textId="7944336C" w:rsidR="0014303D" w:rsidRDefault="0014303D">
      <w:pPr>
        <w:rPr>
          <w:rFonts w:ascii="Arial" w:hAnsi="Arial" w:cs="Arial"/>
          <w:color w:val="000000" w:themeColor="text1"/>
        </w:rPr>
      </w:pPr>
    </w:p>
    <w:p w14:paraId="4875B024" w14:textId="65F3434C" w:rsidR="0014303D" w:rsidRDefault="0014303D">
      <w:pPr>
        <w:rPr>
          <w:rFonts w:ascii="Arial" w:hAnsi="Arial" w:cs="Arial"/>
          <w:color w:val="000000" w:themeColor="text1"/>
        </w:rPr>
      </w:pPr>
    </w:p>
    <w:p w14:paraId="2E8D64A6" w14:textId="77777777" w:rsidR="0014303D" w:rsidRPr="00A0194D" w:rsidRDefault="0014303D" w:rsidP="0014303D">
      <w:pPr>
        <w:pStyle w:val="Heading1"/>
        <w:jc w:val="center"/>
        <w:rPr>
          <w:u w:val="single"/>
        </w:rPr>
      </w:pPr>
      <w:bookmarkStart w:id="11" w:name="_Toc128033857"/>
      <w:r w:rsidRPr="00A0194D">
        <w:rPr>
          <w:u w:val="single"/>
        </w:rPr>
        <w:t>Appendix A:</w:t>
      </w:r>
      <w:bookmarkEnd w:id="11"/>
    </w:p>
    <w:p w14:paraId="015AF559" w14:textId="77777777" w:rsidR="0014303D" w:rsidRPr="00900E4A" w:rsidRDefault="0014303D" w:rsidP="0014303D">
      <w:pPr>
        <w:numPr>
          <w:ilvl w:val="0"/>
          <w:numId w:val="10"/>
        </w:numPr>
        <w:shd w:val="clear" w:color="auto" w:fill="FFFFFF"/>
        <w:spacing w:before="225" w:after="225"/>
        <w:ind w:left="960" w:hanging="264"/>
        <w:textAlignment w:val="baseline"/>
        <w:rPr>
          <w:rFonts w:ascii="Arial" w:hAnsi="Arial" w:cs="Arial"/>
          <w:color w:val="000000" w:themeColor="text1"/>
        </w:rPr>
      </w:pPr>
      <w:r w:rsidRPr="00900E4A">
        <w:rPr>
          <w:rFonts w:ascii="Arial" w:hAnsi="Arial" w:cs="Arial"/>
          <w:color w:val="000000" w:themeColor="text1"/>
        </w:rPr>
        <w:t>Ambitious, capable learners who are ready to learn throughout their lives.</w:t>
      </w:r>
    </w:p>
    <w:p w14:paraId="1982FDEC" w14:textId="77777777" w:rsidR="0014303D" w:rsidRPr="00900E4A" w:rsidRDefault="0014303D" w:rsidP="0014303D">
      <w:pPr>
        <w:numPr>
          <w:ilvl w:val="0"/>
          <w:numId w:val="10"/>
        </w:numPr>
        <w:shd w:val="clear" w:color="auto" w:fill="FFFFFF"/>
        <w:spacing w:before="225" w:after="225"/>
        <w:ind w:left="960" w:hanging="264"/>
        <w:textAlignment w:val="baseline"/>
        <w:rPr>
          <w:rFonts w:ascii="Arial" w:hAnsi="Arial" w:cs="Arial"/>
          <w:color w:val="000000" w:themeColor="text1"/>
        </w:rPr>
      </w:pPr>
      <w:r w:rsidRPr="00900E4A">
        <w:rPr>
          <w:rFonts w:ascii="Arial" w:hAnsi="Arial" w:cs="Arial"/>
          <w:color w:val="000000" w:themeColor="text1"/>
        </w:rPr>
        <w:t>Enterprising, creative contributors who are ready to play a full part in life and work.</w:t>
      </w:r>
    </w:p>
    <w:p w14:paraId="51540F1E" w14:textId="77777777" w:rsidR="0014303D" w:rsidRPr="00900E4A" w:rsidRDefault="0014303D" w:rsidP="0014303D">
      <w:pPr>
        <w:numPr>
          <w:ilvl w:val="0"/>
          <w:numId w:val="10"/>
        </w:numPr>
        <w:shd w:val="clear" w:color="auto" w:fill="FFFFFF"/>
        <w:spacing w:before="225" w:after="225"/>
        <w:ind w:left="960" w:hanging="264"/>
        <w:textAlignment w:val="baseline"/>
        <w:rPr>
          <w:rFonts w:ascii="Arial" w:hAnsi="Arial" w:cs="Arial"/>
          <w:color w:val="000000" w:themeColor="text1"/>
        </w:rPr>
      </w:pPr>
      <w:r w:rsidRPr="00900E4A">
        <w:rPr>
          <w:rFonts w:ascii="Arial" w:hAnsi="Arial" w:cs="Arial"/>
          <w:color w:val="000000" w:themeColor="text1"/>
        </w:rPr>
        <w:t>Ethical, informed citizens who are ready to be citizens of Wales and the world.</w:t>
      </w:r>
    </w:p>
    <w:p w14:paraId="20D4C2B6" w14:textId="77777777" w:rsidR="0014303D" w:rsidRDefault="0014303D" w:rsidP="0014303D">
      <w:pPr>
        <w:numPr>
          <w:ilvl w:val="0"/>
          <w:numId w:val="10"/>
        </w:numPr>
        <w:shd w:val="clear" w:color="auto" w:fill="FFFFFF"/>
        <w:spacing w:before="225" w:after="225"/>
        <w:ind w:left="960" w:hanging="264"/>
        <w:textAlignment w:val="baseline"/>
        <w:rPr>
          <w:rFonts w:ascii="Arial" w:hAnsi="Arial" w:cs="Arial"/>
          <w:color w:val="000000" w:themeColor="text1"/>
        </w:rPr>
      </w:pPr>
      <w:r w:rsidRPr="00900E4A">
        <w:rPr>
          <w:rFonts w:ascii="Arial" w:hAnsi="Arial" w:cs="Arial"/>
          <w:color w:val="000000" w:themeColor="text1"/>
        </w:rPr>
        <w:t xml:space="preserve">Healthy, confident individuals who are ready to lead fulfilling lives as valued members of society” </w:t>
      </w:r>
      <w:sdt>
        <w:sdtPr>
          <w:rPr>
            <w:rFonts w:ascii="Arial" w:hAnsi="Arial" w:cs="Arial"/>
            <w:color w:val="000000" w:themeColor="text1"/>
          </w:rPr>
          <w:id w:val="1032377908"/>
          <w:citation/>
        </w:sdtPr>
        <w:sdtEndPr/>
        <w:sdtContent>
          <w:r w:rsidRPr="00900E4A">
            <w:rPr>
              <w:rFonts w:ascii="Arial" w:hAnsi="Arial" w:cs="Arial"/>
              <w:color w:val="000000" w:themeColor="text1"/>
            </w:rPr>
            <w:fldChar w:fldCharType="begin"/>
          </w:r>
          <w:r>
            <w:rPr>
              <w:rFonts w:ascii="Arial" w:hAnsi="Arial" w:cs="Arial"/>
              <w:color w:val="000000" w:themeColor="text1"/>
            </w:rPr>
            <w:instrText xml:space="preserve">CITATION Pro151 \l 2057 </w:instrText>
          </w:r>
          <w:r w:rsidRPr="00900E4A">
            <w:rPr>
              <w:rFonts w:ascii="Arial" w:hAnsi="Arial" w:cs="Arial"/>
              <w:color w:val="000000" w:themeColor="text1"/>
            </w:rPr>
            <w:fldChar w:fldCharType="separate"/>
          </w:r>
          <w:r w:rsidRPr="002F0E43">
            <w:rPr>
              <w:rFonts w:ascii="Arial" w:hAnsi="Arial" w:cs="Arial"/>
              <w:noProof/>
              <w:color w:val="000000" w:themeColor="text1"/>
            </w:rPr>
            <w:t>(Wales, 2022)</w:t>
          </w:r>
          <w:r w:rsidRPr="00900E4A">
            <w:rPr>
              <w:rFonts w:ascii="Arial" w:hAnsi="Arial" w:cs="Arial"/>
              <w:color w:val="000000" w:themeColor="text1"/>
            </w:rPr>
            <w:fldChar w:fldCharType="end"/>
          </w:r>
        </w:sdtContent>
      </w:sdt>
      <w:r w:rsidRPr="00900E4A">
        <w:rPr>
          <w:rFonts w:ascii="Arial" w:hAnsi="Arial" w:cs="Arial"/>
          <w:color w:val="000000" w:themeColor="text1"/>
        </w:rPr>
        <w:t>.</w:t>
      </w:r>
    </w:p>
    <w:p w14:paraId="1D3E82F5" w14:textId="77777777" w:rsidR="0014303D" w:rsidRDefault="0014303D" w:rsidP="0014303D">
      <w:pPr>
        <w:spacing w:line="480" w:lineRule="auto"/>
        <w:rPr>
          <w:rFonts w:ascii="Arial" w:hAnsi="Arial" w:cs="Arial"/>
        </w:rPr>
      </w:pPr>
    </w:p>
    <w:p w14:paraId="40699BDE" w14:textId="77777777" w:rsidR="0014303D" w:rsidRPr="008729DF" w:rsidRDefault="0014303D">
      <w:pPr>
        <w:rPr>
          <w:rFonts w:ascii="Arial" w:hAnsi="Arial" w:cs="Arial"/>
          <w:color w:val="000000" w:themeColor="text1"/>
        </w:rPr>
      </w:pPr>
    </w:p>
    <w:sectPr w:rsidR="0014303D" w:rsidRPr="008729DF" w:rsidSect="00090ADC">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D3DE9" w14:textId="77777777" w:rsidR="00F75044" w:rsidRDefault="00F75044" w:rsidP="00875214">
      <w:r>
        <w:separator/>
      </w:r>
    </w:p>
  </w:endnote>
  <w:endnote w:type="continuationSeparator" w:id="0">
    <w:p w14:paraId="0A8DAD6A" w14:textId="77777777" w:rsidR="00F75044" w:rsidRDefault="00F75044" w:rsidP="00875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A975D" w14:textId="77777777" w:rsidR="00F75044" w:rsidRDefault="00F75044" w:rsidP="00875214">
      <w:r>
        <w:separator/>
      </w:r>
    </w:p>
  </w:footnote>
  <w:footnote w:type="continuationSeparator" w:id="0">
    <w:p w14:paraId="5EA69481" w14:textId="77777777" w:rsidR="00F75044" w:rsidRDefault="00F75044" w:rsidP="008752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C4BD9"/>
    <w:multiLevelType w:val="hybridMultilevel"/>
    <w:tmpl w:val="9A4600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E419A"/>
    <w:multiLevelType w:val="hybridMultilevel"/>
    <w:tmpl w:val="D23275F4"/>
    <w:lvl w:ilvl="0" w:tplc="A80AFCE4">
      <w:start w:val="1"/>
      <w:numFmt w:val="decimal"/>
      <w:lvlText w:val="%1."/>
      <w:lvlJc w:val="left"/>
      <w:pPr>
        <w:tabs>
          <w:tab w:val="num" w:pos="720"/>
        </w:tabs>
        <w:ind w:left="720" w:hanging="360"/>
      </w:pPr>
    </w:lvl>
    <w:lvl w:ilvl="1" w:tplc="527CCF3A" w:tentative="1">
      <w:start w:val="1"/>
      <w:numFmt w:val="decimal"/>
      <w:lvlText w:val="%2."/>
      <w:lvlJc w:val="left"/>
      <w:pPr>
        <w:tabs>
          <w:tab w:val="num" w:pos="1440"/>
        </w:tabs>
        <w:ind w:left="1440" w:hanging="360"/>
      </w:pPr>
    </w:lvl>
    <w:lvl w:ilvl="2" w:tplc="946A1B0A" w:tentative="1">
      <w:start w:val="1"/>
      <w:numFmt w:val="decimal"/>
      <w:lvlText w:val="%3."/>
      <w:lvlJc w:val="left"/>
      <w:pPr>
        <w:tabs>
          <w:tab w:val="num" w:pos="2160"/>
        </w:tabs>
        <w:ind w:left="2160" w:hanging="360"/>
      </w:pPr>
    </w:lvl>
    <w:lvl w:ilvl="3" w:tplc="92E83398" w:tentative="1">
      <w:start w:val="1"/>
      <w:numFmt w:val="decimal"/>
      <w:lvlText w:val="%4."/>
      <w:lvlJc w:val="left"/>
      <w:pPr>
        <w:tabs>
          <w:tab w:val="num" w:pos="2880"/>
        </w:tabs>
        <w:ind w:left="2880" w:hanging="360"/>
      </w:pPr>
    </w:lvl>
    <w:lvl w:ilvl="4" w:tplc="CEC031A6" w:tentative="1">
      <w:start w:val="1"/>
      <w:numFmt w:val="decimal"/>
      <w:lvlText w:val="%5."/>
      <w:lvlJc w:val="left"/>
      <w:pPr>
        <w:tabs>
          <w:tab w:val="num" w:pos="3600"/>
        </w:tabs>
        <w:ind w:left="3600" w:hanging="360"/>
      </w:pPr>
    </w:lvl>
    <w:lvl w:ilvl="5" w:tplc="32125AA6" w:tentative="1">
      <w:start w:val="1"/>
      <w:numFmt w:val="decimal"/>
      <w:lvlText w:val="%6."/>
      <w:lvlJc w:val="left"/>
      <w:pPr>
        <w:tabs>
          <w:tab w:val="num" w:pos="4320"/>
        </w:tabs>
        <w:ind w:left="4320" w:hanging="360"/>
      </w:pPr>
    </w:lvl>
    <w:lvl w:ilvl="6" w:tplc="07663FA0" w:tentative="1">
      <w:start w:val="1"/>
      <w:numFmt w:val="decimal"/>
      <w:lvlText w:val="%7."/>
      <w:lvlJc w:val="left"/>
      <w:pPr>
        <w:tabs>
          <w:tab w:val="num" w:pos="5040"/>
        </w:tabs>
        <w:ind w:left="5040" w:hanging="360"/>
      </w:pPr>
    </w:lvl>
    <w:lvl w:ilvl="7" w:tplc="2CE848B6" w:tentative="1">
      <w:start w:val="1"/>
      <w:numFmt w:val="decimal"/>
      <w:lvlText w:val="%8."/>
      <w:lvlJc w:val="left"/>
      <w:pPr>
        <w:tabs>
          <w:tab w:val="num" w:pos="5760"/>
        </w:tabs>
        <w:ind w:left="5760" w:hanging="360"/>
      </w:pPr>
    </w:lvl>
    <w:lvl w:ilvl="8" w:tplc="E0C20594" w:tentative="1">
      <w:start w:val="1"/>
      <w:numFmt w:val="decimal"/>
      <w:lvlText w:val="%9."/>
      <w:lvlJc w:val="left"/>
      <w:pPr>
        <w:tabs>
          <w:tab w:val="num" w:pos="6480"/>
        </w:tabs>
        <w:ind w:left="6480" w:hanging="360"/>
      </w:pPr>
    </w:lvl>
  </w:abstractNum>
  <w:abstractNum w:abstractNumId="2" w15:restartNumberingAfterBreak="0">
    <w:nsid w:val="102213DA"/>
    <w:multiLevelType w:val="hybridMultilevel"/>
    <w:tmpl w:val="829CFA82"/>
    <w:lvl w:ilvl="0" w:tplc="E80CD6DA">
      <w:start w:val="1"/>
      <w:numFmt w:val="bullet"/>
      <w:lvlText w:val="•"/>
      <w:lvlJc w:val="left"/>
      <w:pPr>
        <w:tabs>
          <w:tab w:val="num" w:pos="720"/>
        </w:tabs>
        <w:ind w:left="720" w:hanging="360"/>
      </w:pPr>
      <w:rPr>
        <w:rFonts w:ascii="Arial" w:hAnsi="Arial" w:hint="default"/>
      </w:rPr>
    </w:lvl>
    <w:lvl w:ilvl="1" w:tplc="02E0BA08" w:tentative="1">
      <w:start w:val="1"/>
      <w:numFmt w:val="bullet"/>
      <w:lvlText w:val="•"/>
      <w:lvlJc w:val="left"/>
      <w:pPr>
        <w:tabs>
          <w:tab w:val="num" w:pos="1440"/>
        </w:tabs>
        <w:ind w:left="1440" w:hanging="360"/>
      </w:pPr>
      <w:rPr>
        <w:rFonts w:ascii="Arial" w:hAnsi="Arial" w:hint="default"/>
      </w:rPr>
    </w:lvl>
    <w:lvl w:ilvl="2" w:tplc="38BCCD20">
      <w:numFmt w:val="bullet"/>
      <w:lvlText w:val="•"/>
      <w:lvlJc w:val="left"/>
      <w:pPr>
        <w:tabs>
          <w:tab w:val="num" w:pos="2160"/>
        </w:tabs>
        <w:ind w:left="2160" w:hanging="360"/>
      </w:pPr>
      <w:rPr>
        <w:rFonts w:ascii="Arial" w:hAnsi="Arial" w:hint="default"/>
      </w:rPr>
    </w:lvl>
    <w:lvl w:ilvl="3" w:tplc="DC541EC2" w:tentative="1">
      <w:start w:val="1"/>
      <w:numFmt w:val="bullet"/>
      <w:lvlText w:val="•"/>
      <w:lvlJc w:val="left"/>
      <w:pPr>
        <w:tabs>
          <w:tab w:val="num" w:pos="2880"/>
        </w:tabs>
        <w:ind w:left="2880" w:hanging="360"/>
      </w:pPr>
      <w:rPr>
        <w:rFonts w:ascii="Arial" w:hAnsi="Arial" w:hint="default"/>
      </w:rPr>
    </w:lvl>
    <w:lvl w:ilvl="4" w:tplc="64B6FECE" w:tentative="1">
      <w:start w:val="1"/>
      <w:numFmt w:val="bullet"/>
      <w:lvlText w:val="•"/>
      <w:lvlJc w:val="left"/>
      <w:pPr>
        <w:tabs>
          <w:tab w:val="num" w:pos="3600"/>
        </w:tabs>
        <w:ind w:left="3600" w:hanging="360"/>
      </w:pPr>
      <w:rPr>
        <w:rFonts w:ascii="Arial" w:hAnsi="Arial" w:hint="default"/>
      </w:rPr>
    </w:lvl>
    <w:lvl w:ilvl="5" w:tplc="B2A4CC44" w:tentative="1">
      <w:start w:val="1"/>
      <w:numFmt w:val="bullet"/>
      <w:lvlText w:val="•"/>
      <w:lvlJc w:val="left"/>
      <w:pPr>
        <w:tabs>
          <w:tab w:val="num" w:pos="4320"/>
        </w:tabs>
        <w:ind w:left="4320" w:hanging="360"/>
      </w:pPr>
      <w:rPr>
        <w:rFonts w:ascii="Arial" w:hAnsi="Arial" w:hint="default"/>
      </w:rPr>
    </w:lvl>
    <w:lvl w:ilvl="6" w:tplc="EA207516" w:tentative="1">
      <w:start w:val="1"/>
      <w:numFmt w:val="bullet"/>
      <w:lvlText w:val="•"/>
      <w:lvlJc w:val="left"/>
      <w:pPr>
        <w:tabs>
          <w:tab w:val="num" w:pos="5040"/>
        </w:tabs>
        <w:ind w:left="5040" w:hanging="360"/>
      </w:pPr>
      <w:rPr>
        <w:rFonts w:ascii="Arial" w:hAnsi="Arial" w:hint="default"/>
      </w:rPr>
    </w:lvl>
    <w:lvl w:ilvl="7" w:tplc="34F0284A" w:tentative="1">
      <w:start w:val="1"/>
      <w:numFmt w:val="bullet"/>
      <w:lvlText w:val="•"/>
      <w:lvlJc w:val="left"/>
      <w:pPr>
        <w:tabs>
          <w:tab w:val="num" w:pos="5760"/>
        </w:tabs>
        <w:ind w:left="5760" w:hanging="360"/>
      </w:pPr>
      <w:rPr>
        <w:rFonts w:ascii="Arial" w:hAnsi="Arial" w:hint="default"/>
      </w:rPr>
    </w:lvl>
    <w:lvl w:ilvl="8" w:tplc="0E2AA0A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0CA4255"/>
    <w:multiLevelType w:val="multilevel"/>
    <w:tmpl w:val="F42615B2"/>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o"/>
      <w:lvlJc w:val="left"/>
      <w:pPr>
        <w:tabs>
          <w:tab w:val="num" w:pos="1789"/>
        </w:tabs>
        <w:ind w:left="1789" w:hanging="360"/>
      </w:pPr>
      <w:rPr>
        <w:rFonts w:ascii="Courier New" w:hAnsi="Courier New" w:hint="default"/>
        <w:sz w:val="20"/>
      </w:rPr>
    </w:lvl>
    <w:lvl w:ilvl="2" w:tentative="1">
      <w:start w:val="1"/>
      <w:numFmt w:val="bullet"/>
      <w:lvlText w:val=""/>
      <w:lvlJc w:val="left"/>
      <w:pPr>
        <w:tabs>
          <w:tab w:val="num" w:pos="2509"/>
        </w:tabs>
        <w:ind w:left="2509" w:hanging="360"/>
      </w:pPr>
      <w:rPr>
        <w:rFonts w:ascii="Wingdings" w:hAnsi="Wingdings" w:hint="default"/>
        <w:sz w:val="20"/>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4" w15:restartNumberingAfterBreak="0">
    <w:nsid w:val="12993800"/>
    <w:multiLevelType w:val="multilevel"/>
    <w:tmpl w:val="50A65DA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B0E2A1C"/>
    <w:multiLevelType w:val="hybridMultilevel"/>
    <w:tmpl w:val="6932337C"/>
    <w:lvl w:ilvl="0" w:tplc="6FB054C6">
      <w:start w:val="1"/>
      <w:numFmt w:val="bullet"/>
      <w:lvlText w:val="•"/>
      <w:lvlJc w:val="left"/>
      <w:pPr>
        <w:tabs>
          <w:tab w:val="num" w:pos="720"/>
        </w:tabs>
        <w:ind w:left="720" w:hanging="360"/>
      </w:pPr>
      <w:rPr>
        <w:rFonts w:ascii="Arial" w:hAnsi="Arial" w:hint="default"/>
      </w:rPr>
    </w:lvl>
    <w:lvl w:ilvl="1" w:tplc="B8925162" w:tentative="1">
      <w:start w:val="1"/>
      <w:numFmt w:val="bullet"/>
      <w:lvlText w:val="•"/>
      <w:lvlJc w:val="left"/>
      <w:pPr>
        <w:tabs>
          <w:tab w:val="num" w:pos="1440"/>
        </w:tabs>
        <w:ind w:left="1440" w:hanging="360"/>
      </w:pPr>
      <w:rPr>
        <w:rFonts w:ascii="Arial" w:hAnsi="Arial" w:hint="default"/>
      </w:rPr>
    </w:lvl>
    <w:lvl w:ilvl="2" w:tplc="96C481D2" w:tentative="1">
      <w:start w:val="1"/>
      <w:numFmt w:val="bullet"/>
      <w:lvlText w:val="•"/>
      <w:lvlJc w:val="left"/>
      <w:pPr>
        <w:tabs>
          <w:tab w:val="num" w:pos="2160"/>
        </w:tabs>
        <w:ind w:left="2160" w:hanging="360"/>
      </w:pPr>
      <w:rPr>
        <w:rFonts w:ascii="Arial" w:hAnsi="Arial" w:hint="default"/>
      </w:rPr>
    </w:lvl>
    <w:lvl w:ilvl="3" w:tplc="BBC28B94" w:tentative="1">
      <w:start w:val="1"/>
      <w:numFmt w:val="bullet"/>
      <w:lvlText w:val="•"/>
      <w:lvlJc w:val="left"/>
      <w:pPr>
        <w:tabs>
          <w:tab w:val="num" w:pos="2880"/>
        </w:tabs>
        <w:ind w:left="2880" w:hanging="360"/>
      </w:pPr>
      <w:rPr>
        <w:rFonts w:ascii="Arial" w:hAnsi="Arial" w:hint="default"/>
      </w:rPr>
    </w:lvl>
    <w:lvl w:ilvl="4" w:tplc="3FC85494" w:tentative="1">
      <w:start w:val="1"/>
      <w:numFmt w:val="bullet"/>
      <w:lvlText w:val="•"/>
      <w:lvlJc w:val="left"/>
      <w:pPr>
        <w:tabs>
          <w:tab w:val="num" w:pos="3600"/>
        </w:tabs>
        <w:ind w:left="3600" w:hanging="360"/>
      </w:pPr>
      <w:rPr>
        <w:rFonts w:ascii="Arial" w:hAnsi="Arial" w:hint="default"/>
      </w:rPr>
    </w:lvl>
    <w:lvl w:ilvl="5" w:tplc="1F488A78" w:tentative="1">
      <w:start w:val="1"/>
      <w:numFmt w:val="bullet"/>
      <w:lvlText w:val="•"/>
      <w:lvlJc w:val="left"/>
      <w:pPr>
        <w:tabs>
          <w:tab w:val="num" w:pos="4320"/>
        </w:tabs>
        <w:ind w:left="4320" w:hanging="360"/>
      </w:pPr>
      <w:rPr>
        <w:rFonts w:ascii="Arial" w:hAnsi="Arial" w:hint="default"/>
      </w:rPr>
    </w:lvl>
    <w:lvl w:ilvl="6" w:tplc="AC00F95E" w:tentative="1">
      <w:start w:val="1"/>
      <w:numFmt w:val="bullet"/>
      <w:lvlText w:val="•"/>
      <w:lvlJc w:val="left"/>
      <w:pPr>
        <w:tabs>
          <w:tab w:val="num" w:pos="5040"/>
        </w:tabs>
        <w:ind w:left="5040" w:hanging="360"/>
      </w:pPr>
      <w:rPr>
        <w:rFonts w:ascii="Arial" w:hAnsi="Arial" w:hint="default"/>
      </w:rPr>
    </w:lvl>
    <w:lvl w:ilvl="7" w:tplc="3138B920" w:tentative="1">
      <w:start w:val="1"/>
      <w:numFmt w:val="bullet"/>
      <w:lvlText w:val="•"/>
      <w:lvlJc w:val="left"/>
      <w:pPr>
        <w:tabs>
          <w:tab w:val="num" w:pos="5760"/>
        </w:tabs>
        <w:ind w:left="5760" w:hanging="360"/>
      </w:pPr>
      <w:rPr>
        <w:rFonts w:ascii="Arial" w:hAnsi="Arial" w:hint="default"/>
      </w:rPr>
    </w:lvl>
    <w:lvl w:ilvl="8" w:tplc="7E8AE12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4087679"/>
    <w:multiLevelType w:val="hybridMultilevel"/>
    <w:tmpl w:val="E93C2386"/>
    <w:lvl w:ilvl="0" w:tplc="42D68D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637C15"/>
    <w:multiLevelType w:val="hybridMultilevel"/>
    <w:tmpl w:val="18B897A6"/>
    <w:lvl w:ilvl="0" w:tplc="FAE612AE">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3C1C80"/>
    <w:multiLevelType w:val="multilevel"/>
    <w:tmpl w:val="2A042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CCD1D55"/>
    <w:multiLevelType w:val="hybridMultilevel"/>
    <w:tmpl w:val="9E6E4962"/>
    <w:lvl w:ilvl="0" w:tplc="74D694D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22156B"/>
    <w:multiLevelType w:val="multilevel"/>
    <w:tmpl w:val="DCD67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B354B8"/>
    <w:multiLevelType w:val="hybridMultilevel"/>
    <w:tmpl w:val="07DE320A"/>
    <w:lvl w:ilvl="0" w:tplc="618C991A">
      <w:start w:val="3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6208F3"/>
    <w:multiLevelType w:val="multilevel"/>
    <w:tmpl w:val="E1229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64E5E61"/>
    <w:multiLevelType w:val="multilevel"/>
    <w:tmpl w:val="F5184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590072"/>
    <w:multiLevelType w:val="multilevel"/>
    <w:tmpl w:val="A14A234A"/>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B943A22"/>
    <w:multiLevelType w:val="multilevel"/>
    <w:tmpl w:val="BC92D7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7EF3014D"/>
    <w:multiLevelType w:val="multilevel"/>
    <w:tmpl w:val="04D253C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 w:numId="2">
    <w:abstractNumId w:val="6"/>
  </w:num>
  <w:num w:numId="3">
    <w:abstractNumId w:val="7"/>
  </w:num>
  <w:num w:numId="4">
    <w:abstractNumId w:val="9"/>
  </w:num>
  <w:num w:numId="5">
    <w:abstractNumId w:val="13"/>
  </w:num>
  <w:num w:numId="6">
    <w:abstractNumId w:val="2"/>
  </w:num>
  <w:num w:numId="7">
    <w:abstractNumId w:val="5"/>
  </w:num>
  <w:num w:numId="8">
    <w:abstractNumId w:val="1"/>
  </w:num>
  <w:num w:numId="9">
    <w:abstractNumId w:val="10"/>
  </w:num>
  <w:num w:numId="10">
    <w:abstractNumId w:val="3"/>
  </w:num>
  <w:num w:numId="11">
    <w:abstractNumId w:val="4"/>
  </w:num>
  <w:num w:numId="12">
    <w:abstractNumId w:val="12"/>
  </w:num>
  <w:num w:numId="13">
    <w:abstractNumId w:val="8"/>
  </w:num>
  <w:num w:numId="14">
    <w:abstractNumId w:val="14"/>
  </w:num>
  <w:num w:numId="15">
    <w:abstractNumId w:val="15"/>
  </w:num>
  <w:num w:numId="16">
    <w:abstractNumId w:val="1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1EF"/>
    <w:rsid w:val="00003455"/>
    <w:rsid w:val="000234BC"/>
    <w:rsid w:val="000311D4"/>
    <w:rsid w:val="0004005A"/>
    <w:rsid w:val="00042EB3"/>
    <w:rsid w:val="000431A2"/>
    <w:rsid w:val="00047922"/>
    <w:rsid w:val="0005565B"/>
    <w:rsid w:val="000578B4"/>
    <w:rsid w:val="00063522"/>
    <w:rsid w:val="00064A75"/>
    <w:rsid w:val="00072455"/>
    <w:rsid w:val="000818AB"/>
    <w:rsid w:val="00090ADC"/>
    <w:rsid w:val="0009779A"/>
    <w:rsid w:val="000A1276"/>
    <w:rsid w:val="000A4CF6"/>
    <w:rsid w:val="000A5719"/>
    <w:rsid w:val="000B59F0"/>
    <w:rsid w:val="000C05D2"/>
    <w:rsid w:val="000C530A"/>
    <w:rsid w:val="000D78C0"/>
    <w:rsid w:val="000E39E4"/>
    <w:rsid w:val="000F787A"/>
    <w:rsid w:val="00105DCC"/>
    <w:rsid w:val="0011104F"/>
    <w:rsid w:val="0011202B"/>
    <w:rsid w:val="0012191C"/>
    <w:rsid w:val="00123D99"/>
    <w:rsid w:val="001300C5"/>
    <w:rsid w:val="00130C49"/>
    <w:rsid w:val="00142E02"/>
    <w:rsid w:val="0014303D"/>
    <w:rsid w:val="0015193D"/>
    <w:rsid w:val="00153731"/>
    <w:rsid w:val="0016097C"/>
    <w:rsid w:val="00165BEF"/>
    <w:rsid w:val="00165DDB"/>
    <w:rsid w:val="00171FDE"/>
    <w:rsid w:val="0017385E"/>
    <w:rsid w:val="00174A7C"/>
    <w:rsid w:val="00174DD1"/>
    <w:rsid w:val="00175970"/>
    <w:rsid w:val="00182E99"/>
    <w:rsid w:val="00185678"/>
    <w:rsid w:val="001B46B7"/>
    <w:rsid w:val="001C07E9"/>
    <w:rsid w:val="001C23AB"/>
    <w:rsid w:val="001C46A3"/>
    <w:rsid w:val="001D3B78"/>
    <w:rsid w:val="001E1544"/>
    <w:rsid w:val="001F20E0"/>
    <w:rsid w:val="001F417E"/>
    <w:rsid w:val="001F4A1D"/>
    <w:rsid w:val="00200BCA"/>
    <w:rsid w:val="00201877"/>
    <w:rsid w:val="00201E54"/>
    <w:rsid w:val="00207B2C"/>
    <w:rsid w:val="002275D1"/>
    <w:rsid w:val="002314AF"/>
    <w:rsid w:val="002418BE"/>
    <w:rsid w:val="0025290A"/>
    <w:rsid w:val="002558B6"/>
    <w:rsid w:val="0026254A"/>
    <w:rsid w:val="00263C52"/>
    <w:rsid w:val="0026727C"/>
    <w:rsid w:val="00267B2F"/>
    <w:rsid w:val="00281518"/>
    <w:rsid w:val="00284A9A"/>
    <w:rsid w:val="00294E6A"/>
    <w:rsid w:val="002A7BCC"/>
    <w:rsid w:val="002B4E7A"/>
    <w:rsid w:val="002B5479"/>
    <w:rsid w:val="002B6280"/>
    <w:rsid w:val="002B669A"/>
    <w:rsid w:val="002C22CC"/>
    <w:rsid w:val="002C3D0F"/>
    <w:rsid w:val="002C6A74"/>
    <w:rsid w:val="002D1F07"/>
    <w:rsid w:val="002D64B7"/>
    <w:rsid w:val="002D70B9"/>
    <w:rsid w:val="002D7808"/>
    <w:rsid w:val="002F0E43"/>
    <w:rsid w:val="0030774E"/>
    <w:rsid w:val="0033781C"/>
    <w:rsid w:val="00345B6F"/>
    <w:rsid w:val="003536E6"/>
    <w:rsid w:val="003549AB"/>
    <w:rsid w:val="00356446"/>
    <w:rsid w:val="00362528"/>
    <w:rsid w:val="00375D9E"/>
    <w:rsid w:val="00376750"/>
    <w:rsid w:val="00383A0D"/>
    <w:rsid w:val="003B06F5"/>
    <w:rsid w:val="003C0C72"/>
    <w:rsid w:val="003C3689"/>
    <w:rsid w:val="003D1539"/>
    <w:rsid w:val="003D5D21"/>
    <w:rsid w:val="003D785D"/>
    <w:rsid w:val="0040630B"/>
    <w:rsid w:val="00413796"/>
    <w:rsid w:val="004271F8"/>
    <w:rsid w:val="00432391"/>
    <w:rsid w:val="0043278E"/>
    <w:rsid w:val="00470249"/>
    <w:rsid w:val="00476AAF"/>
    <w:rsid w:val="0048379E"/>
    <w:rsid w:val="00490F76"/>
    <w:rsid w:val="00497B36"/>
    <w:rsid w:val="004A0C36"/>
    <w:rsid w:val="004A40EA"/>
    <w:rsid w:val="004B4E86"/>
    <w:rsid w:val="004C2D0E"/>
    <w:rsid w:val="004D3FAB"/>
    <w:rsid w:val="004D67FB"/>
    <w:rsid w:val="004D7669"/>
    <w:rsid w:val="004E30C3"/>
    <w:rsid w:val="004E310B"/>
    <w:rsid w:val="004E3A5E"/>
    <w:rsid w:val="0050119C"/>
    <w:rsid w:val="00501F0C"/>
    <w:rsid w:val="00510073"/>
    <w:rsid w:val="00510C78"/>
    <w:rsid w:val="005223C8"/>
    <w:rsid w:val="005247C1"/>
    <w:rsid w:val="00533E7B"/>
    <w:rsid w:val="005425B4"/>
    <w:rsid w:val="00545D53"/>
    <w:rsid w:val="00556C98"/>
    <w:rsid w:val="0056197F"/>
    <w:rsid w:val="0057020F"/>
    <w:rsid w:val="0057659B"/>
    <w:rsid w:val="005874F9"/>
    <w:rsid w:val="00591351"/>
    <w:rsid w:val="00593A63"/>
    <w:rsid w:val="005B2EC1"/>
    <w:rsid w:val="005B30AD"/>
    <w:rsid w:val="005C7D5A"/>
    <w:rsid w:val="005D07C3"/>
    <w:rsid w:val="005E354B"/>
    <w:rsid w:val="005F5621"/>
    <w:rsid w:val="006004A1"/>
    <w:rsid w:val="00605230"/>
    <w:rsid w:val="006110B5"/>
    <w:rsid w:val="00613C23"/>
    <w:rsid w:val="006345C1"/>
    <w:rsid w:val="006350DD"/>
    <w:rsid w:val="00635F7C"/>
    <w:rsid w:val="006443FF"/>
    <w:rsid w:val="00644A25"/>
    <w:rsid w:val="006509E8"/>
    <w:rsid w:val="0065606B"/>
    <w:rsid w:val="00672AC0"/>
    <w:rsid w:val="00673A93"/>
    <w:rsid w:val="00680C51"/>
    <w:rsid w:val="00694E9E"/>
    <w:rsid w:val="006A36A0"/>
    <w:rsid w:val="006A428F"/>
    <w:rsid w:val="006A6DE4"/>
    <w:rsid w:val="006A7034"/>
    <w:rsid w:val="006A7CE2"/>
    <w:rsid w:val="006B144D"/>
    <w:rsid w:val="006B5071"/>
    <w:rsid w:val="006B7A60"/>
    <w:rsid w:val="006B7D16"/>
    <w:rsid w:val="006C0F0D"/>
    <w:rsid w:val="006C210D"/>
    <w:rsid w:val="006C26C0"/>
    <w:rsid w:val="006D0BE9"/>
    <w:rsid w:val="006D4CC2"/>
    <w:rsid w:val="006E34C8"/>
    <w:rsid w:val="00721A40"/>
    <w:rsid w:val="00724076"/>
    <w:rsid w:val="00737C8E"/>
    <w:rsid w:val="00740B64"/>
    <w:rsid w:val="00740E77"/>
    <w:rsid w:val="0074339E"/>
    <w:rsid w:val="00744EA5"/>
    <w:rsid w:val="00750526"/>
    <w:rsid w:val="007571D3"/>
    <w:rsid w:val="0076285E"/>
    <w:rsid w:val="00763746"/>
    <w:rsid w:val="00764C9A"/>
    <w:rsid w:val="007713D3"/>
    <w:rsid w:val="0077547E"/>
    <w:rsid w:val="00777DC7"/>
    <w:rsid w:val="00780B67"/>
    <w:rsid w:val="007849A6"/>
    <w:rsid w:val="00793092"/>
    <w:rsid w:val="007B3D56"/>
    <w:rsid w:val="007D6BAE"/>
    <w:rsid w:val="007E112D"/>
    <w:rsid w:val="007E4659"/>
    <w:rsid w:val="007F1D07"/>
    <w:rsid w:val="007F6D2C"/>
    <w:rsid w:val="008030F6"/>
    <w:rsid w:val="00810E44"/>
    <w:rsid w:val="00816231"/>
    <w:rsid w:val="008243EB"/>
    <w:rsid w:val="0083319C"/>
    <w:rsid w:val="0083418F"/>
    <w:rsid w:val="00837901"/>
    <w:rsid w:val="00845EDA"/>
    <w:rsid w:val="00846D6E"/>
    <w:rsid w:val="008470FE"/>
    <w:rsid w:val="00862814"/>
    <w:rsid w:val="008649A5"/>
    <w:rsid w:val="008729DF"/>
    <w:rsid w:val="00874EC6"/>
    <w:rsid w:val="00875214"/>
    <w:rsid w:val="00881B97"/>
    <w:rsid w:val="00892EBB"/>
    <w:rsid w:val="008A0511"/>
    <w:rsid w:val="008A210D"/>
    <w:rsid w:val="008A7EA5"/>
    <w:rsid w:val="008B2172"/>
    <w:rsid w:val="008B3317"/>
    <w:rsid w:val="008B3754"/>
    <w:rsid w:val="008B7FD1"/>
    <w:rsid w:val="008C157E"/>
    <w:rsid w:val="008D1C9B"/>
    <w:rsid w:val="008D34C6"/>
    <w:rsid w:val="008D4A6B"/>
    <w:rsid w:val="008E3D18"/>
    <w:rsid w:val="008E6925"/>
    <w:rsid w:val="008E74C5"/>
    <w:rsid w:val="008E7D30"/>
    <w:rsid w:val="00900E4A"/>
    <w:rsid w:val="00901C74"/>
    <w:rsid w:val="00904C07"/>
    <w:rsid w:val="009106CB"/>
    <w:rsid w:val="00913BA6"/>
    <w:rsid w:val="00915651"/>
    <w:rsid w:val="0092102A"/>
    <w:rsid w:val="009238D9"/>
    <w:rsid w:val="00923C76"/>
    <w:rsid w:val="00926089"/>
    <w:rsid w:val="009266E0"/>
    <w:rsid w:val="00932262"/>
    <w:rsid w:val="00935036"/>
    <w:rsid w:val="00941EE2"/>
    <w:rsid w:val="0096273D"/>
    <w:rsid w:val="00962FB3"/>
    <w:rsid w:val="00971BCC"/>
    <w:rsid w:val="00974CDA"/>
    <w:rsid w:val="00991EA8"/>
    <w:rsid w:val="00995C02"/>
    <w:rsid w:val="00997F38"/>
    <w:rsid w:val="009A643C"/>
    <w:rsid w:val="009B3E2D"/>
    <w:rsid w:val="009B49D0"/>
    <w:rsid w:val="009D1503"/>
    <w:rsid w:val="009D7A97"/>
    <w:rsid w:val="009E0CEA"/>
    <w:rsid w:val="009E22B8"/>
    <w:rsid w:val="00A00586"/>
    <w:rsid w:val="00A009FE"/>
    <w:rsid w:val="00A0194D"/>
    <w:rsid w:val="00A11F28"/>
    <w:rsid w:val="00A12C32"/>
    <w:rsid w:val="00A14D41"/>
    <w:rsid w:val="00A170DF"/>
    <w:rsid w:val="00A27452"/>
    <w:rsid w:val="00A36C05"/>
    <w:rsid w:val="00A453DF"/>
    <w:rsid w:val="00A55E19"/>
    <w:rsid w:val="00A72C37"/>
    <w:rsid w:val="00A74F58"/>
    <w:rsid w:val="00A82D69"/>
    <w:rsid w:val="00A871A2"/>
    <w:rsid w:val="00AB0DB8"/>
    <w:rsid w:val="00AB2DED"/>
    <w:rsid w:val="00AB5CEF"/>
    <w:rsid w:val="00AC764D"/>
    <w:rsid w:val="00AE3426"/>
    <w:rsid w:val="00AE41A8"/>
    <w:rsid w:val="00AE7D6C"/>
    <w:rsid w:val="00B039C4"/>
    <w:rsid w:val="00B0573E"/>
    <w:rsid w:val="00B068F5"/>
    <w:rsid w:val="00B17872"/>
    <w:rsid w:val="00B24FF8"/>
    <w:rsid w:val="00B540DE"/>
    <w:rsid w:val="00B5658E"/>
    <w:rsid w:val="00B61CC4"/>
    <w:rsid w:val="00B61DB0"/>
    <w:rsid w:val="00B6552F"/>
    <w:rsid w:val="00B665A4"/>
    <w:rsid w:val="00B66E2B"/>
    <w:rsid w:val="00B731EF"/>
    <w:rsid w:val="00B7427C"/>
    <w:rsid w:val="00B76CCC"/>
    <w:rsid w:val="00B908F7"/>
    <w:rsid w:val="00B928F1"/>
    <w:rsid w:val="00B92C56"/>
    <w:rsid w:val="00B96B7B"/>
    <w:rsid w:val="00BA1DEE"/>
    <w:rsid w:val="00BA4018"/>
    <w:rsid w:val="00BB568F"/>
    <w:rsid w:val="00BC7E4D"/>
    <w:rsid w:val="00BE24D8"/>
    <w:rsid w:val="00C03F47"/>
    <w:rsid w:val="00C05D67"/>
    <w:rsid w:val="00C106EF"/>
    <w:rsid w:val="00C1083A"/>
    <w:rsid w:val="00C166D0"/>
    <w:rsid w:val="00C17EBF"/>
    <w:rsid w:val="00C23D7D"/>
    <w:rsid w:val="00C30687"/>
    <w:rsid w:val="00C3540B"/>
    <w:rsid w:val="00C42562"/>
    <w:rsid w:val="00C52DA0"/>
    <w:rsid w:val="00C52F97"/>
    <w:rsid w:val="00C54A94"/>
    <w:rsid w:val="00C55727"/>
    <w:rsid w:val="00C71017"/>
    <w:rsid w:val="00C72A50"/>
    <w:rsid w:val="00C72F29"/>
    <w:rsid w:val="00C8338B"/>
    <w:rsid w:val="00C83B64"/>
    <w:rsid w:val="00CA1DF5"/>
    <w:rsid w:val="00CA4118"/>
    <w:rsid w:val="00CB07A2"/>
    <w:rsid w:val="00CB347E"/>
    <w:rsid w:val="00CC410B"/>
    <w:rsid w:val="00CC57CA"/>
    <w:rsid w:val="00CC6659"/>
    <w:rsid w:val="00CD0056"/>
    <w:rsid w:val="00CD37C0"/>
    <w:rsid w:val="00CD7D5A"/>
    <w:rsid w:val="00CE27D6"/>
    <w:rsid w:val="00CE280E"/>
    <w:rsid w:val="00CE6A92"/>
    <w:rsid w:val="00CE6C79"/>
    <w:rsid w:val="00CE6F27"/>
    <w:rsid w:val="00CF25F0"/>
    <w:rsid w:val="00CF74EC"/>
    <w:rsid w:val="00D050B3"/>
    <w:rsid w:val="00D10052"/>
    <w:rsid w:val="00D17836"/>
    <w:rsid w:val="00D222FA"/>
    <w:rsid w:val="00D2386A"/>
    <w:rsid w:val="00D269CB"/>
    <w:rsid w:val="00D35891"/>
    <w:rsid w:val="00D438B6"/>
    <w:rsid w:val="00D47ACB"/>
    <w:rsid w:val="00D5651F"/>
    <w:rsid w:val="00D64E54"/>
    <w:rsid w:val="00D77F77"/>
    <w:rsid w:val="00D82467"/>
    <w:rsid w:val="00D97A4B"/>
    <w:rsid w:val="00DA71D4"/>
    <w:rsid w:val="00DB36DB"/>
    <w:rsid w:val="00DB3731"/>
    <w:rsid w:val="00DC4E77"/>
    <w:rsid w:val="00DC7341"/>
    <w:rsid w:val="00DD0DD1"/>
    <w:rsid w:val="00DD271B"/>
    <w:rsid w:val="00DD48D7"/>
    <w:rsid w:val="00DD54CA"/>
    <w:rsid w:val="00DE6B0B"/>
    <w:rsid w:val="00DF2EAB"/>
    <w:rsid w:val="00E145D6"/>
    <w:rsid w:val="00E23EDC"/>
    <w:rsid w:val="00E25B60"/>
    <w:rsid w:val="00E27668"/>
    <w:rsid w:val="00E40736"/>
    <w:rsid w:val="00E44D1B"/>
    <w:rsid w:val="00E757CD"/>
    <w:rsid w:val="00E8451F"/>
    <w:rsid w:val="00E94F06"/>
    <w:rsid w:val="00EA2CBD"/>
    <w:rsid w:val="00EC1601"/>
    <w:rsid w:val="00EC543B"/>
    <w:rsid w:val="00EC666F"/>
    <w:rsid w:val="00ED3FC7"/>
    <w:rsid w:val="00EF2E07"/>
    <w:rsid w:val="00F01F2E"/>
    <w:rsid w:val="00F037E0"/>
    <w:rsid w:val="00F32BF4"/>
    <w:rsid w:val="00F34A0C"/>
    <w:rsid w:val="00F4077C"/>
    <w:rsid w:val="00F44226"/>
    <w:rsid w:val="00F45709"/>
    <w:rsid w:val="00F536D4"/>
    <w:rsid w:val="00F6580B"/>
    <w:rsid w:val="00F75044"/>
    <w:rsid w:val="00F772A7"/>
    <w:rsid w:val="00F83A3C"/>
    <w:rsid w:val="00F852D0"/>
    <w:rsid w:val="00FA2B1C"/>
    <w:rsid w:val="00FC6DA8"/>
    <w:rsid w:val="00FD7617"/>
    <w:rsid w:val="00FE759C"/>
    <w:rsid w:val="00FF35C4"/>
    <w:rsid w:val="00FF6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915CD"/>
  <w15:chartTrackingRefBased/>
  <w15:docId w15:val="{91AC2FC6-8633-EC44-9352-5AC441427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727"/>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90ADC"/>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semiHidden/>
    <w:unhideWhenUsed/>
    <w:qFormat/>
    <w:rsid w:val="005F562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3068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90ADC"/>
    <w:rPr>
      <w:rFonts w:eastAsiaTheme="minorEastAsia"/>
      <w:sz w:val="22"/>
      <w:szCs w:val="22"/>
      <w:lang w:val="en-US" w:eastAsia="zh-CN"/>
    </w:rPr>
  </w:style>
  <w:style w:type="character" w:customStyle="1" w:styleId="NoSpacingChar">
    <w:name w:val="No Spacing Char"/>
    <w:basedOn w:val="DefaultParagraphFont"/>
    <w:link w:val="NoSpacing"/>
    <w:uiPriority w:val="1"/>
    <w:rsid w:val="00090ADC"/>
    <w:rPr>
      <w:rFonts w:eastAsiaTheme="minorEastAsia"/>
      <w:sz w:val="22"/>
      <w:szCs w:val="22"/>
      <w:lang w:val="en-US" w:eastAsia="zh-CN"/>
    </w:rPr>
  </w:style>
  <w:style w:type="character" w:customStyle="1" w:styleId="Heading1Char">
    <w:name w:val="Heading 1 Char"/>
    <w:basedOn w:val="DefaultParagraphFont"/>
    <w:link w:val="Heading1"/>
    <w:uiPriority w:val="9"/>
    <w:rsid w:val="00090A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90AD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90ADC"/>
    <w:pPr>
      <w:spacing w:before="120"/>
    </w:pPr>
    <w:rPr>
      <w:rFonts w:asciiTheme="minorHAnsi" w:eastAsiaTheme="minorHAnsi" w:hAnsiTheme="minorHAnsi" w:cstheme="minorHAnsi"/>
      <w:b/>
      <w:bCs/>
      <w:i/>
      <w:iCs/>
      <w:lang w:eastAsia="en-US"/>
    </w:rPr>
  </w:style>
  <w:style w:type="paragraph" w:styleId="TOC2">
    <w:name w:val="toc 2"/>
    <w:basedOn w:val="Normal"/>
    <w:next w:val="Normal"/>
    <w:autoRedefine/>
    <w:uiPriority w:val="39"/>
    <w:semiHidden/>
    <w:unhideWhenUsed/>
    <w:rsid w:val="00090ADC"/>
    <w:pPr>
      <w:spacing w:before="120"/>
      <w:ind w:left="240"/>
    </w:pPr>
    <w:rPr>
      <w:rFonts w:asciiTheme="minorHAnsi" w:eastAsiaTheme="minorHAnsi" w:hAnsiTheme="minorHAnsi" w:cstheme="minorHAnsi"/>
      <w:b/>
      <w:bCs/>
      <w:sz w:val="22"/>
      <w:szCs w:val="22"/>
      <w:lang w:eastAsia="en-US"/>
    </w:rPr>
  </w:style>
  <w:style w:type="paragraph" w:styleId="TOC3">
    <w:name w:val="toc 3"/>
    <w:basedOn w:val="Normal"/>
    <w:next w:val="Normal"/>
    <w:autoRedefine/>
    <w:uiPriority w:val="39"/>
    <w:semiHidden/>
    <w:unhideWhenUsed/>
    <w:rsid w:val="00090ADC"/>
    <w:pPr>
      <w:ind w:left="480"/>
    </w:pPr>
    <w:rPr>
      <w:rFonts w:asciiTheme="minorHAnsi" w:eastAsiaTheme="minorHAnsi" w:hAnsiTheme="minorHAnsi" w:cstheme="minorHAnsi"/>
      <w:sz w:val="20"/>
      <w:szCs w:val="20"/>
      <w:lang w:eastAsia="en-US"/>
    </w:rPr>
  </w:style>
  <w:style w:type="paragraph" w:styleId="TOC4">
    <w:name w:val="toc 4"/>
    <w:basedOn w:val="Normal"/>
    <w:next w:val="Normal"/>
    <w:autoRedefine/>
    <w:uiPriority w:val="39"/>
    <w:semiHidden/>
    <w:unhideWhenUsed/>
    <w:rsid w:val="00090ADC"/>
    <w:pPr>
      <w:ind w:left="720"/>
    </w:pPr>
    <w:rPr>
      <w:rFonts w:asciiTheme="minorHAnsi" w:eastAsiaTheme="minorHAnsi" w:hAnsiTheme="minorHAnsi" w:cstheme="minorHAnsi"/>
      <w:sz w:val="20"/>
      <w:szCs w:val="20"/>
      <w:lang w:eastAsia="en-US"/>
    </w:rPr>
  </w:style>
  <w:style w:type="paragraph" w:styleId="TOC5">
    <w:name w:val="toc 5"/>
    <w:basedOn w:val="Normal"/>
    <w:next w:val="Normal"/>
    <w:autoRedefine/>
    <w:uiPriority w:val="39"/>
    <w:semiHidden/>
    <w:unhideWhenUsed/>
    <w:rsid w:val="00090ADC"/>
    <w:pPr>
      <w:ind w:left="960"/>
    </w:pPr>
    <w:rPr>
      <w:rFonts w:asciiTheme="minorHAnsi" w:eastAsiaTheme="minorHAnsi" w:hAnsiTheme="minorHAnsi" w:cstheme="minorHAnsi"/>
      <w:sz w:val="20"/>
      <w:szCs w:val="20"/>
      <w:lang w:eastAsia="en-US"/>
    </w:rPr>
  </w:style>
  <w:style w:type="paragraph" w:styleId="TOC6">
    <w:name w:val="toc 6"/>
    <w:basedOn w:val="Normal"/>
    <w:next w:val="Normal"/>
    <w:autoRedefine/>
    <w:uiPriority w:val="39"/>
    <w:semiHidden/>
    <w:unhideWhenUsed/>
    <w:rsid w:val="00090ADC"/>
    <w:pPr>
      <w:ind w:left="1200"/>
    </w:pPr>
    <w:rPr>
      <w:rFonts w:asciiTheme="minorHAnsi" w:eastAsiaTheme="minorHAnsi" w:hAnsiTheme="minorHAnsi" w:cstheme="minorHAnsi"/>
      <w:sz w:val="20"/>
      <w:szCs w:val="20"/>
      <w:lang w:eastAsia="en-US"/>
    </w:rPr>
  </w:style>
  <w:style w:type="paragraph" w:styleId="TOC7">
    <w:name w:val="toc 7"/>
    <w:basedOn w:val="Normal"/>
    <w:next w:val="Normal"/>
    <w:autoRedefine/>
    <w:uiPriority w:val="39"/>
    <w:semiHidden/>
    <w:unhideWhenUsed/>
    <w:rsid w:val="00090ADC"/>
    <w:pPr>
      <w:ind w:left="1440"/>
    </w:pPr>
    <w:rPr>
      <w:rFonts w:asciiTheme="minorHAnsi" w:eastAsiaTheme="minorHAnsi" w:hAnsiTheme="minorHAnsi" w:cstheme="minorHAnsi"/>
      <w:sz w:val="20"/>
      <w:szCs w:val="20"/>
      <w:lang w:eastAsia="en-US"/>
    </w:rPr>
  </w:style>
  <w:style w:type="paragraph" w:styleId="TOC8">
    <w:name w:val="toc 8"/>
    <w:basedOn w:val="Normal"/>
    <w:next w:val="Normal"/>
    <w:autoRedefine/>
    <w:uiPriority w:val="39"/>
    <w:semiHidden/>
    <w:unhideWhenUsed/>
    <w:rsid w:val="00090ADC"/>
    <w:pPr>
      <w:ind w:left="1680"/>
    </w:pPr>
    <w:rPr>
      <w:rFonts w:asciiTheme="minorHAnsi" w:eastAsiaTheme="minorHAnsi" w:hAnsiTheme="minorHAnsi" w:cstheme="minorHAnsi"/>
      <w:sz w:val="20"/>
      <w:szCs w:val="20"/>
      <w:lang w:eastAsia="en-US"/>
    </w:rPr>
  </w:style>
  <w:style w:type="paragraph" w:styleId="TOC9">
    <w:name w:val="toc 9"/>
    <w:basedOn w:val="Normal"/>
    <w:next w:val="Normal"/>
    <w:autoRedefine/>
    <w:uiPriority w:val="39"/>
    <w:semiHidden/>
    <w:unhideWhenUsed/>
    <w:rsid w:val="00090ADC"/>
    <w:pPr>
      <w:ind w:left="1920"/>
    </w:pPr>
    <w:rPr>
      <w:rFonts w:asciiTheme="minorHAnsi" w:eastAsiaTheme="minorHAnsi" w:hAnsiTheme="minorHAnsi" w:cstheme="minorHAnsi"/>
      <w:sz w:val="20"/>
      <w:szCs w:val="20"/>
      <w:lang w:eastAsia="en-US"/>
    </w:rPr>
  </w:style>
  <w:style w:type="paragraph" w:styleId="ListParagraph">
    <w:name w:val="List Paragraph"/>
    <w:basedOn w:val="Normal"/>
    <w:uiPriority w:val="34"/>
    <w:qFormat/>
    <w:rsid w:val="006110B5"/>
    <w:pPr>
      <w:ind w:left="720"/>
      <w:contextualSpacing/>
    </w:pPr>
    <w:rPr>
      <w:rFonts w:asciiTheme="minorHAnsi" w:eastAsiaTheme="minorHAnsi" w:hAnsiTheme="minorHAnsi" w:cstheme="minorBidi"/>
      <w:lang w:eastAsia="en-US"/>
    </w:rPr>
  </w:style>
  <w:style w:type="paragraph" w:styleId="Title">
    <w:name w:val="Title"/>
    <w:basedOn w:val="Normal"/>
    <w:next w:val="Normal"/>
    <w:link w:val="TitleChar"/>
    <w:uiPriority w:val="10"/>
    <w:qFormat/>
    <w:rsid w:val="006110B5"/>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6110B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6110B5"/>
    <w:rPr>
      <w:color w:val="0563C1" w:themeColor="hyperlink"/>
      <w:u w:val="single"/>
    </w:rPr>
  </w:style>
  <w:style w:type="paragraph" w:styleId="Bibliography">
    <w:name w:val="Bibliography"/>
    <w:basedOn w:val="Normal"/>
    <w:next w:val="Normal"/>
    <w:uiPriority w:val="37"/>
    <w:unhideWhenUsed/>
    <w:rsid w:val="00593A63"/>
  </w:style>
  <w:style w:type="paragraph" w:styleId="NormalWeb">
    <w:name w:val="Normal (Web)"/>
    <w:basedOn w:val="Normal"/>
    <w:uiPriority w:val="99"/>
    <w:unhideWhenUsed/>
    <w:rsid w:val="00C83B64"/>
    <w:pPr>
      <w:spacing w:before="100" w:beforeAutospacing="1" w:after="100" w:afterAutospacing="1"/>
    </w:pPr>
  </w:style>
  <w:style w:type="character" w:customStyle="1" w:styleId="Heading3Char">
    <w:name w:val="Heading 3 Char"/>
    <w:basedOn w:val="DefaultParagraphFont"/>
    <w:link w:val="Heading3"/>
    <w:uiPriority w:val="9"/>
    <w:semiHidden/>
    <w:rsid w:val="00C30687"/>
    <w:rPr>
      <w:rFonts w:asciiTheme="majorHAnsi" w:eastAsiaTheme="majorEastAsia" w:hAnsiTheme="majorHAnsi" w:cstheme="majorBidi"/>
      <w:color w:val="1F3763" w:themeColor="accent1" w:themeShade="7F"/>
      <w:lang w:eastAsia="en-GB"/>
    </w:rPr>
  </w:style>
  <w:style w:type="character" w:customStyle="1" w:styleId="ignored">
    <w:name w:val="ignored"/>
    <w:basedOn w:val="DefaultParagraphFont"/>
    <w:rsid w:val="008B2172"/>
  </w:style>
  <w:style w:type="character" w:customStyle="1" w:styleId="Heading2Char">
    <w:name w:val="Heading 2 Char"/>
    <w:basedOn w:val="DefaultParagraphFont"/>
    <w:link w:val="Heading2"/>
    <w:uiPriority w:val="9"/>
    <w:semiHidden/>
    <w:rsid w:val="005F5621"/>
    <w:rPr>
      <w:rFonts w:asciiTheme="majorHAnsi" w:eastAsiaTheme="majorEastAsia" w:hAnsiTheme="majorHAnsi" w:cstheme="majorBidi"/>
      <w:color w:val="2F5496" w:themeColor="accent1" w:themeShade="BF"/>
      <w:sz w:val="26"/>
      <w:szCs w:val="26"/>
      <w:lang w:eastAsia="en-GB"/>
    </w:rPr>
  </w:style>
  <w:style w:type="paragraph" w:customStyle="1" w:styleId="comp">
    <w:name w:val="comp"/>
    <w:basedOn w:val="Normal"/>
    <w:rsid w:val="009D7A97"/>
    <w:pPr>
      <w:spacing w:before="100" w:beforeAutospacing="1" w:after="100" w:afterAutospacing="1"/>
    </w:pPr>
  </w:style>
  <w:style w:type="character" w:customStyle="1" w:styleId="apple-converted-space">
    <w:name w:val="apple-converted-space"/>
    <w:basedOn w:val="DefaultParagraphFont"/>
    <w:rsid w:val="000A5719"/>
  </w:style>
  <w:style w:type="character" w:styleId="Emphasis">
    <w:name w:val="Emphasis"/>
    <w:basedOn w:val="DefaultParagraphFont"/>
    <w:uiPriority w:val="20"/>
    <w:qFormat/>
    <w:rsid w:val="00CB07A2"/>
    <w:rPr>
      <w:i/>
      <w:iCs/>
    </w:rPr>
  </w:style>
  <w:style w:type="character" w:customStyle="1" w:styleId="normaltextrun">
    <w:name w:val="normaltextrun"/>
    <w:basedOn w:val="DefaultParagraphFont"/>
    <w:rsid w:val="00673A93"/>
  </w:style>
  <w:style w:type="character" w:styleId="UnresolvedMention">
    <w:name w:val="Unresolved Mention"/>
    <w:basedOn w:val="DefaultParagraphFont"/>
    <w:uiPriority w:val="99"/>
    <w:semiHidden/>
    <w:unhideWhenUsed/>
    <w:rsid w:val="00605230"/>
    <w:rPr>
      <w:color w:val="605E5C"/>
      <w:shd w:val="clear" w:color="auto" w:fill="E1DFDD"/>
    </w:rPr>
  </w:style>
  <w:style w:type="character" w:customStyle="1" w:styleId="mntl-inline-citation">
    <w:name w:val="mntl-inline-citation"/>
    <w:basedOn w:val="DefaultParagraphFont"/>
    <w:rsid w:val="00CD37C0"/>
  </w:style>
  <w:style w:type="paragraph" w:styleId="FootnoteText">
    <w:name w:val="footnote text"/>
    <w:basedOn w:val="Normal"/>
    <w:link w:val="FootnoteTextChar"/>
    <w:uiPriority w:val="99"/>
    <w:semiHidden/>
    <w:unhideWhenUsed/>
    <w:rsid w:val="00875214"/>
    <w:rPr>
      <w:sz w:val="20"/>
      <w:szCs w:val="20"/>
    </w:rPr>
  </w:style>
  <w:style w:type="character" w:customStyle="1" w:styleId="FootnoteTextChar">
    <w:name w:val="Footnote Text Char"/>
    <w:basedOn w:val="DefaultParagraphFont"/>
    <w:link w:val="FootnoteText"/>
    <w:uiPriority w:val="99"/>
    <w:semiHidden/>
    <w:rsid w:val="00875214"/>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875214"/>
    <w:rPr>
      <w:vertAlign w:val="superscript"/>
    </w:rPr>
  </w:style>
  <w:style w:type="paragraph" w:customStyle="1" w:styleId="mb-sm-4">
    <w:name w:val="mb-sm-4"/>
    <w:basedOn w:val="Normal"/>
    <w:rsid w:val="004D3FAB"/>
    <w:pPr>
      <w:spacing w:before="100" w:beforeAutospacing="1" w:after="100" w:afterAutospacing="1"/>
    </w:pPr>
  </w:style>
  <w:style w:type="paragraph" w:customStyle="1" w:styleId="paragraph">
    <w:name w:val="paragraph"/>
    <w:basedOn w:val="Normal"/>
    <w:rsid w:val="00C54A94"/>
    <w:pPr>
      <w:spacing w:before="100" w:beforeAutospacing="1" w:after="100" w:afterAutospacing="1"/>
    </w:pPr>
  </w:style>
  <w:style w:type="character" w:customStyle="1" w:styleId="eop">
    <w:name w:val="eop"/>
    <w:basedOn w:val="DefaultParagraphFont"/>
    <w:rsid w:val="00C54A94"/>
  </w:style>
  <w:style w:type="character" w:styleId="FollowedHyperlink">
    <w:name w:val="FollowedHyperlink"/>
    <w:basedOn w:val="DefaultParagraphFont"/>
    <w:uiPriority w:val="99"/>
    <w:semiHidden/>
    <w:unhideWhenUsed/>
    <w:rsid w:val="006A6DE4"/>
    <w:rPr>
      <w:color w:val="954F72" w:themeColor="followedHyperlink"/>
      <w:u w:val="single"/>
    </w:rPr>
  </w:style>
  <w:style w:type="character" w:customStyle="1" w:styleId="mixed-citation">
    <w:name w:val="mixed-citation"/>
    <w:basedOn w:val="DefaultParagraphFont"/>
    <w:rsid w:val="006A6DE4"/>
  </w:style>
  <w:style w:type="character" w:customStyle="1" w:styleId="ref-title">
    <w:name w:val="ref-title"/>
    <w:basedOn w:val="DefaultParagraphFont"/>
    <w:rsid w:val="006A6DE4"/>
  </w:style>
  <w:style w:type="character" w:customStyle="1" w:styleId="ref-journal">
    <w:name w:val="ref-journal"/>
    <w:basedOn w:val="DefaultParagraphFont"/>
    <w:rsid w:val="006A6DE4"/>
  </w:style>
  <w:style w:type="character" w:customStyle="1" w:styleId="ref-vol">
    <w:name w:val="ref-vol"/>
    <w:basedOn w:val="DefaultParagraphFont"/>
    <w:rsid w:val="006A6DE4"/>
  </w:style>
  <w:style w:type="character" w:customStyle="1" w:styleId="nowrap">
    <w:name w:val="nowrap"/>
    <w:basedOn w:val="DefaultParagraphFont"/>
    <w:rsid w:val="006A6DE4"/>
  </w:style>
  <w:style w:type="character" w:customStyle="1" w:styleId="hgkelc">
    <w:name w:val="hgkelc"/>
    <w:basedOn w:val="DefaultParagraphFont"/>
    <w:rsid w:val="007849A6"/>
  </w:style>
  <w:style w:type="character" w:customStyle="1" w:styleId="kx21rb">
    <w:name w:val="kx21rb"/>
    <w:basedOn w:val="DefaultParagraphFont"/>
    <w:rsid w:val="007849A6"/>
  </w:style>
  <w:style w:type="character" w:styleId="CommentReference">
    <w:name w:val="annotation reference"/>
    <w:basedOn w:val="DefaultParagraphFont"/>
    <w:uiPriority w:val="99"/>
    <w:semiHidden/>
    <w:unhideWhenUsed/>
    <w:rsid w:val="00892EBB"/>
    <w:rPr>
      <w:sz w:val="16"/>
      <w:szCs w:val="16"/>
    </w:rPr>
  </w:style>
  <w:style w:type="paragraph" w:styleId="CommentText">
    <w:name w:val="annotation text"/>
    <w:basedOn w:val="Normal"/>
    <w:link w:val="CommentTextChar"/>
    <w:uiPriority w:val="99"/>
    <w:semiHidden/>
    <w:unhideWhenUsed/>
    <w:rsid w:val="00892EBB"/>
    <w:rPr>
      <w:sz w:val="20"/>
      <w:szCs w:val="20"/>
    </w:rPr>
  </w:style>
  <w:style w:type="character" w:customStyle="1" w:styleId="CommentTextChar">
    <w:name w:val="Comment Text Char"/>
    <w:basedOn w:val="DefaultParagraphFont"/>
    <w:link w:val="CommentText"/>
    <w:uiPriority w:val="99"/>
    <w:semiHidden/>
    <w:rsid w:val="00892EBB"/>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92EBB"/>
    <w:rPr>
      <w:b/>
      <w:bCs/>
    </w:rPr>
  </w:style>
  <w:style w:type="character" w:customStyle="1" w:styleId="CommentSubjectChar">
    <w:name w:val="Comment Subject Char"/>
    <w:basedOn w:val="CommentTextChar"/>
    <w:link w:val="CommentSubject"/>
    <w:uiPriority w:val="99"/>
    <w:semiHidden/>
    <w:rsid w:val="00892EBB"/>
    <w:rPr>
      <w:rFonts w:ascii="Times New Roman" w:eastAsia="Times New Roman" w:hAnsi="Times New Roman" w:cs="Times New Roman"/>
      <w:b/>
      <w:bCs/>
      <w:sz w:val="20"/>
      <w:szCs w:val="20"/>
      <w:lang w:eastAsia="en-GB"/>
    </w:rPr>
  </w:style>
  <w:style w:type="paragraph" w:styleId="Header">
    <w:name w:val="header"/>
    <w:basedOn w:val="Normal"/>
    <w:link w:val="HeaderChar"/>
    <w:uiPriority w:val="99"/>
    <w:unhideWhenUsed/>
    <w:rsid w:val="00613C23"/>
    <w:pPr>
      <w:tabs>
        <w:tab w:val="center" w:pos="4513"/>
        <w:tab w:val="right" w:pos="9026"/>
      </w:tabs>
    </w:pPr>
  </w:style>
  <w:style w:type="character" w:customStyle="1" w:styleId="HeaderChar">
    <w:name w:val="Header Char"/>
    <w:basedOn w:val="DefaultParagraphFont"/>
    <w:link w:val="Header"/>
    <w:uiPriority w:val="99"/>
    <w:rsid w:val="00613C23"/>
    <w:rPr>
      <w:rFonts w:ascii="Times New Roman" w:eastAsia="Times New Roman" w:hAnsi="Times New Roman" w:cs="Times New Roman"/>
      <w:lang w:eastAsia="en-GB"/>
    </w:rPr>
  </w:style>
  <w:style w:type="paragraph" w:styleId="Footer">
    <w:name w:val="footer"/>
    <w:basedOn w:val="Normal"/>
    <w:link w:val="FooterChar"/>
    <w:uiPriority w:val="99"/>
    <w:unhideWhenUsed/>
    <w:rsid w:val="00613C23"/>
    <w:pPr>
      <w:tabs>
        <w:tab w:val="center" w:pos="4513"/>
        <w:tab w:val="right" w:pos="9026"/>
      </w:tabs>
    </w:pPr>
  </w:style>
  <w:style w:type="character" w:customStyle="1" w:styleId="FooterChar">
    <w:name w:val="Footer Char"/>
    <w:basedOn w:val="DefaultParagraphFont"/>
    <w:link w:val="Footer"/>
    <w:uiPriority w:val="99"/>
    <w:rsid w:val="00613C23"/>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704">
      <w:bodyDiv w:val="1"/>
      <w:marLeft w:val="0"/>
      <w:marRight w:val="0"/>
      <w:marTop w:val="0"/>
      <w:marBottom w:val="0"/>
      <w:divBdr>
        <w:top w:val="none" w:sz="0" w:space="0" w:color="auto"/>
        <w:left w:val="none" w:sz="0" w:space="0" w:color="auto"/>
        <w:bottom w:val="none" w:sz="0" w:space="0" w:color="auto"/>
        <w:right w:val="none" w:sz="0" w:space="0" w:color="auto"/>
      </w:divBdr>
    </w:div>
    <w:div w:id="10381662">
      <w:bodyDiv w:val="1"/>
      <w:marLeft w:val="0"/>
      <w:marRight w:val="0"/>
      <w:marTop w:val="0"/>
      <w:marBottom w:val="0"/>
      <w:divBdr>
        <w:top w:val="none" w:sz="0" w:space="0" w:color="auto"/>
        <w:left w:val="none" w:sz="0" w:space="0" w:color="auto"/>
        <w:bottom w:val="none" w:sz="0" w:space="0" w:color="auto"/>
        <w:right w:val="none" w:sz="0" w:space="0" w:color="auto"/>
      </w:divBdr>
    </w:div>
    <w:div w:id="14114213">
      <w:bodyDiv w:val="1"/>
      <w:marLeft w:val="0"/>
      <w:marRight w:val="0"/>
      <w:marTop w:val="0"/>
      <w:marBottom w:val="0"/>
      <w:divBdr>
        <w:top w:val="none" w:sz="0" w:space="0" w:color="auto"/>
        <w:left w:val="none" w:sz="0" w:space="0" w:color="auto"/>
        <w:bottom w:val="none" w:sz="0" w:space="0" w:color="auto"/>
        <w:right w:val="none" w:sz="0" w:space="0" w:color="auto"/>
      </w:divBdr>
    </w:div>
    <w:div w:id="29570023">
      <w:bodyDiv w:val="1"/>
      <w:marLeft w:val="0"/>
      <w:marRight w:val="0"/>
      <w:marTop w:val="0"/>
      <w:marBottom w:val="0"/>
      <w:divBdr>
        <w:top w:val="none" w:sz="0" w:space="0" w:color="auto"/>
        <w:left w:val="none" w:sz="0" w:space="0" w:color="auto"/>
        <w:bottom w:val="none" w:sz="0" w:space="0" w:color="auto"/>
        <w:right w:val="none" w:sz="0" w:space="0" w:color="auto"/>
      </w:divBdr>
    </w:div>
    <w:div w:id="41178430">
      <w:bodyDiv w:val="1"/>
      <w:marLeft w:val="0"/>
      <w:marRight w:val="0"/>
      <w:marTop w:val="0"/>
      <w:marBottom w:val="0"/>
      <w:divBdr>
        <w:top w:val="none" w:sz="0" w:space="0" w:color="auto"/>
        <w:left w:val="none" w:sz="0" w:space="0" w:color="auto"/>
        <w:bottom w:val="none" w:sz="0" w:space="0" w:color="auto"/>
        <w:right w:val="none" w:sz="0" w:space="0" w:color="auto"/>
      </w:divBdr>
    </w:div>
    <w:div w:id="50664839">
      <w:bodyDiv w:val="1"/>
      <w:marLeft w:val="0"/>
      <w:marRight w:val="0"/>
      <w:marTop w:val="0"/>
      <w:marBottom w:val="0"/>
      <w:divBdr>
        <w:top w:val="none" w:sz="0" w:space="0" w:color="auto"/>
        <w:left w:val="none" w:sz="0" w:space="0" w:color="auto"/>
        <w:bottom w:val="none" w:sz="0" w:space="0" w:color="auto"/>
        <w:right w:val="none" w:sz="0" w:space="0" w:color="auto"/>
      </w:divBdr>
    </w:div>
    <w:div w:id="57095534">
      <w:bodyDiv w:val="1"/>
      <w:marLeft w:val="0"/>
      <w:marRight w:val="0"/>
      <w:marTop w:val="0"/>
      <w:marBottom w:val="0"/>
      <w:divBdr>
        <w:top w:val="none" w:sz="0" w:space="0" w:color="auto"/>
        <w:left w:val="none" w:sz="0" w:space="0" w:color="auto"/>
        <w:bottom w:val="none" w:sz="0" w:space="0" w:color="auto"/>
        <w:right w:val="none" w:sz="0" w:space="0" w:color="auto"/>
      </w:divBdr>
    </w:div>
    <w:div w:id="59207737">
      <w:bodyDiv w:val="1"/>
      <w:marLeft w:val="0"/>
      <w:marRight w:val="0"/>
      <w:marTop w:val="0"/>
      <w:marBottom w:val="0"/>
      <w:divBdr>
        <w:top w:val="none" w:sz="0" w:space="0" w:color="auto"/>
        <w:left w:val="none" w:sz="0" w:space="0" w:color="auto"/>
        <w:bottom w:val="none" w:sz="0" w:space="0" w:color="auto"/>
        <w:right w:val="none" w:sz="0" w:space="0" w:color="auto"/>
      </w:divBdr>
    </w:div>
    <w:div w:id="60565375">
      <w:bodyDiv w:val="1"/>
      <w:marLeft w:val="0"/>
      <w:marRight w:val="0"/>
      <w:marTop w:val="0"/>
      <w:marBottom w:val="0"/>
      <w:divBdr>
        <w:top w:val="none" w:sz="0" w:space="0" w:color="auto"/>
        <w:left w:val="none" w:sz="0" w:space="0" w:color="auto"/>
        <w:bottom w:val="none" w:sz="0" w:space="0" w:color="auto"/>
        <w:right w:val="none" w:sz="0" w:space="0" w:color="auto"/>
      </w:divBdr>
      <w:divsChild>
        <w:div w:id="737362458">
          <w:marLeft w:val="0"/>
          <w:marRight w:val="0"/>
          <w:marTop w:val="0"/>
          <w:marBottom w:val="0"/>
          <w:divBdr>
            <w:top w:val="none" w:sz="0" w:space="0" w:color="auto"/>
            <w:left w:val="none" w:sz="0" w:space="0" w:color="auto"/>
            <w:bottom w:val="none" w:sz="0" w:space="0" w:color="auto"/>
            <w:right w:val="none" w:sz="0" w:space="0" w:color="auto"/>
          </w:divBdr>
          <w:divsChild>
            <w:div w:id="1938824982">
              <w:marLeft w:val="0"/>
              <w:marRight w:val="0"/>
              <w:marTop w:val="0"/>
              <w:marBottom w:val="0"/>
              <w:divBdr>
                <w:top w:val="none" w:sz="0" w:space="0" w:color="auto"/>
                <w:left w:val="none" w:sz="0" w:space="0" w:color="auto"/>
                <w:bottom w:val="none" w:sz="0" w:space="0" w:color="auto"/>
                <w:right w:val="none" w:sz="0" w:space="0" w:color="auto"/>
              </w:divBdr>
              <w:divsChild>
                <w:div w:id="39328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41287">
      <w:bodyDiv w:val="1"/>
      <w:marLeft w:val="0"/>
      <w:marRight w:val="0"/>
      <w:marTop w:val="0"/>
      <w:marBottom w:val="0"/>
      <w:divBdr>
        <w:top w:val="none" w:sz="0" w:space="0" w:color="auto"/>
        <w:left w:val="none" w:sz="0" w:space="0" w:color="auto"/>
        <w:bottom w:val="none" w:sz="0" w:space="0" w:color="auto"/>
        <w:right w:val="none" w:sz="0" w:space="0" w:color="auto"/>
      </w:divBdr>
    </w:div>
    <w:div w:id="90972300">
      <w:bodyDiv w:val="1"/>
      <w:marLeft w:val="0"/>
      <w:marRight w:val="0"/>
      <w:marTop w:val="0"/>
      <w:marBottom w:val="0"/>
      <w:divBdr>
        <w:top w:val="none" w:sz="0" w:space="0" w:color="auto"/>
        <w:left w:val="none" w:sz="0" w:space="0" w:color="auto"/>
        <w:bottom w:val="none" w:sz="0" w:space="0" w:color="auto"/>
        <w:right w:val="none" w:sz="0" w:space="0" w:color="auto"/>
      </w:divBdr>
    </w:div>
    <w:div w:id="91635922">
      <w:bodyDiv w:val="1"/>
      <w:marLeft w:val="0"/>
      <w:marRight w:val="0"/>
      <w:marTop w:val="0"/>
      <w:marBottom w:val="0"/>
      <w:divBdr>
        <w:top w:val="none" w:sz="0" w:space="0" w:color="auto"/>
        <w:left w:val="none" w:sz="0" w:space="0" w:color="auto"/>
        <w:bottom w:val="none" w:sz="0" w:space="0" w:color="auto"/>
        <w:right w:val="none" w:sz="0" w:space="0" w:color="auto"/>
      </w:divBdr>
    </w:div>
    <w:div w:id="93480588">
      <w:bodyDiv w:val="1"/>
      <w:marLeft w:val="0"/>
      <w:marRight w:val="0"/>
      <w:marTop w:val="0"/>
      <w:marBottom w:val="0"/>
      <w:divBdr>
        <w:top w:val="none" w:sz="0" w:space="0" w:color="auto"/>
        <w:left w:val="none" w:sz="0" w:space="0" w:color="auto"/>
        <w:bottom w:val="none" w:sz="0" w:space="0" w:color="auto"/>
        <w:right w:val="none" w:sz="0" w:space="0" w:color="auto"/>
      </w:divBdr>
      <w:divsChild>
        <w:div w:id="2141728895">
          <w:marLeft w:val="0"/>
          <w:marRight w:val="0"/>
          <w:marTop w:val="0"/>
          <w:marBottom w:val="0"/>
          <w:divBdr>
            <w:top w:val="none" w:sz="0" w:space="0" w:color="auto"/>
            <w:left w:val="none" w:sz="0" w:space="0" w:color="auto"/>
            <w:bottom w:val="none" w:sz="0" w:space="0" w:color="auto"/>
            <w:right w:val="none" w:sz="0" w:space="0" w:color="auto"/>
          </w:divBdr>
          <w:divsChild>
            <w:div w:id="1564563722">
              <w:marLeft w:val="0"/>
              <w:marRight w:val="0"/>
              <w:marTop w:val="0"/>
              <w:marBottom w:val="0"/>
              <w:divBdr>
                <w:top w:val="none" w:sz="0" w:space="0" w:color="auto"/>
                <w:left w:val="none" w:sz="0" w:space="0" w:color="auto"/>
                <w:bottom w:val="none" w:sz="0" w:space="0" w:color="auto"/>
                <w:right w:val="none" w:sz="0" w:space="0" w:color="auto"/>
              </w:divBdr>
              <w:divsChild>
                <w:div w:id="56310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71359">
      <w:bodyDiv w:val="1"/>
      <w:marLeft w:val="0"/>
      <w:marRight w:val="0"/>
      <w:marTop w:val="0"/>
      <w:marBottom w:val="0"/>
      <w:divBdr>
        <w:top w:val="none" w:sz="0" w:space="0" w:color="auto"/>
        <w:left w:val="none" w:sz="0" w:space="0" w:color="auto"/>
        <w:bottom w:val="none" w:sz="0" w:space="0" w:color="auto"/>
        <w:right w:val="none" w:sz="0" w:space="0" w:color="auto"/>
      </w:divBdr>
    </w:div>
    <w:div w:id="108016174">
      <w:bodyDiv w:val="1"/>
      <w:marLeft w:val="0"/>
      <w:marRight w:val="0"/>
      <w:marTop w:val="0"/>
      <w:marBottom w:val="0"/>
      <w:divBdr>
        <w:top w:val="none" w:sz="0" w:space="0" w:color="auto"/>
        <w:left w:val="none" w:sz="0" w:space="0" w:color="auto"/>
        <w:bottom w:val="none" w:sz="0" w:space="0" w:color="auto"/>
        <w:right w:val="none" w:sz="0" w:space="0" w:color="auto"/>
      </w:divBdr>
    </w:div>
    <w:div w:id="113641313">
      <w:bodyDiv w:val="1"/>
      <w:marLeft w:val="0"/>
      <w:marRight w:val="0"/>
      <w:marTop w:val="0"/>
      <w:marBottom w:val="0"/>
      <w:divBdr>
        <w:top w:val="none" w:sz="0" w:space="0" w:color="auto"/>
        <w:left w:val="none" w:sz="0" w:space="0" w:color="auto"/>
        <w:bottom w:val="none" w:sz="0" w:space="0" w:color="auto"/>
        <w:right w:val="none" w:sz="0" w:space="0" w:color="auto"/>
      </w:divBdr>
    </w:div>
    <w:div w:id="122046867">
      <w:bodyDiv w:val="1"/>
      <w:marLeft w:val="0"/>
      <w:marRight w:val="0"/>
      <w:marTop w:val="0"/>
      <w:marBottom w:val="0"/>
      <w:divBdr>
        <w:top w:val="none" w:sz="0" w:space="0" w:color="auto"/>
        <w:left w:val="none" w:sz="0" w:space="0" w:color="auto"/>
        <w:bottom w:val="none" w:sz="0" w:space="0" w:color="auto"/>
        <w:right w:val="none" w:sz="0" w:space="0" w:color="auto"/>
      </w:divBdr>
    </w:div>
    <w:div w:id="130682128">
      <w:bodyDiv w:val="1"/>
      <w:marLeft w:val="0"/>
      <w:marRight w:val="0"/>
      <w:marTop w:val="0"/>
      <w:marBottom w:val="0"/>
      <w:divBdr>
        <w:top w:val="none" w:sz="0" w:space="0" w:color="auto"/>
        <w:left w:val="none" w:sz="0" w:space="0" w:color="auto"/>
        <w:bottom w:val="none" w:sz="0" w:space="0" w:color="auto"/>
        <w:right w:val="none" w:sz="0" w:space="0" w:color="auto"/>
      </w:divBdr>
    </w:div>
    <w:div w:id="134757379">
      <w:bodyDiv w:val="1"/>
      <w:marLeft w:val="0"/>
      <w:marRight w:val="0"/>
      <w:marTop w:val="0"/>
      <w:marBottom w:val="0"/>
      <w:divBdr>
        <w:top w:val="none" w:sz="0" w:space="0" w:color="auto"/>
        <w:left w:val="none" w:sz="0" w:space="0" w:color="auto"/>
        <w:bottom w:val="none" w:sz="0" w:space="0" w:color="auto"/>
        <w:right w:val="none" w:sz="0" w:space="0" w:color="auto"/>
      </w:divBdr>
    </w:div>
    <w:div w:id="139731767">
      <w:bodyDiv w:val="1"/>
      <w:marLeft w:val="0"/>
      <w:marRight w:val="0"/>
      <w:marTop w:val="0"/>
      <w:marBottom w:val="0"/>
      <w:divBdr>
        <w:top w:val="none" w:sz="0" w:space="0" w:color="auto"/>
        <w:left w:val="none" w:sz="0" w:space="0" w:color="auto"/>
        <w:bottom w:val="none" w:sz="0" w:space="0" w:color="auto"/>
        <w:right w:val="none" w:sz="0" w:space="0" w:color="auto"/>
      </w:divBdr>
    </w:div>
    <w:div w:id="140006628">
      <w:bodyDiv w:val="1"/>
      <w:marLeft w:val="0"/>
      <w:marRight w:val="0"/>
      <w:marTop w:val="0"/>
      <w:marBottom w:val="0"/>
      <w:divBdr>
        <w:top w:val="none" w:sz="0" w:space="0" w:color="auto"/>
        <w:left w:val="none" w:sz="0" w:space="0" w:color="auto"/>
        <w:bottom w:val="none" w:sz="0" w:space="0" w:color="auto"/>
        <w:right w:val="none" w:sz="0" w:space="0" w:color="auto"/>
      </w:divBdr>
    </w:div>
    <w:div w:id="141704382">
      <w:bodyDiv w:val="1"/>
      <w:marLeft w:val="0"/>
      <w:marRight w:val="0"/>
      <w:marTop w:val="0"/>
      <w:marBottom w:val="0"/>
      <w:divBdr>
        <w:top w:val="none" w:sz="0" w:space="0" w:color="auto"/>
        <w:left w:val="none" w:sz="0" w:space="0" w:color="auto"/>
        <w:bottom w:val="none" w:sz="0" w:space="0" w:color="auto"/>
        <w:right w:val="none" w:sz="0" w:space="0" w:color="auto"/>
      </w:divBdr>
    </w:div>
    <w:div w:id="152527597">
      <w:bodyDiv w:val="1"/>
      <w:marLeft w:val="0"/>
      <w:marRight w:val="0"/>
      <w:marTop w:val="0"/>
      <w:marBottom w:val="0"/>
      <w:divBdr>
        <w:top w:val="none" w:sz="0" w:space="0" w:color="auto"/>
        <w:left w:val="none" w:sz="0" w:space="0" w:color="auto"/>
        <w:bottom w:val="none" w:sz="0" w:space="0" w:color="auto"/>
        <w:right w:val="none" w:sz="0" w:space="0" w:color="auto"/>
      </w:divBdr>
    </w:div>
    <w:div w:id="161090330">
      <w:bodyDiv w:val="1"/>
      <w:marLeft w:val="0"/>
      <w:marRight w:val="0"/>
      <w:marTop w:val="0"/>
      <w:marBottom w:val="0"/>
      <w:divBdr>
        <w:top w:val="none" w:sz="0" w:space="0" w:color="auto"/>
        <w:left w:val="none" w:sz="0" w:space="0" w:color="auto"/>
        <w:bottom w:val="none" w:sz="0" w:space="0" w:color="auto"/>
        <w:right w:val="none" w:sz="0" w:space="0" w:color="auto"/>
      </w:divBdr>
    </w:div>
    <w:div w:id="164714145">
      <w:bodyDiv w:val="1"/>
      <w:marLeft w:val="0"/>
      <w:marRight w:val="0"/>
      <w:marTop w:val="0"/>
      <w:marBottom w:val="0"/>
      <w:divBdr>
        <w:top w:val="none" w:sz="0" w:space="0" w:color="auto"/>
        <w:left w:val="none" w:sz="0" w:space="0" w:color="auto"/>
        <w:bottom w:val="none" w:sz="0" w:space="0" w:color="auto"/>
        <w:right w:val="none" w:sz="0" w:space="0" w:color="auto"/>
      </w:divBdr>
    </w:div>
    <w:div w:id="176388041">
      <w:bodyDiv w:val="1"/>
      <w:marLeft w:val="0"/>
      <w:marRight w:val="0"/>
      <w:marTop w:val="0"/>
      <w:marBottom w:val="0"/>
      <w:divBdr>
        <w:top w:val="none" w:sz="0" w:space="0" w:color="auto"/>
        <w:left w:val="none" w:sz="0" w:space="0" w:color="auto"/>
        <w:bottom w:val="none" w:sz="0" w:space="0" w:color="auto"/>
        <w:right w:val="none" w:sz="0" w:space="0" w:color="auto"/>
      </w:divBdr>
    </w:div>
    <w:div w:id="178590456">
      <w:bodyDiv w:val="1"/>
      <w:marLeft w:val="0"/>
      <w:marRight w:val="0"/>
      <w:marTop w:val="0"/>
      <w:marBottom w:val="0"/>
      <w:divBdr>
        <w:top w:val="none" w:sz="0" w:space="0" w:color="auto"/>
        <w:left w:val="none" w:sz="0" w:space="0" w:color="auto"/>
        <w:bottom w:val="none" w:sz="0" w:space="0" w:color="auto"/>
        <w:right w:val="none" w:sz="0" w:space="0" w:color="auto"/>
      </w:divBdr>
    </w:div>
    <w:div w:id="186334639">
      <w:bodyDiv w:val="1"/>
      <w:marLeft w:val="0"/>
      <w:marRight w:val="0"/>
      <w:marTop w:val="0"/>
      <w:marBottom w:val="0"/>
      <w:divBdr>
        <w:top w:val="none" w:sz="0" w:space="0" w:color="auto"/>
        <w:left w:val="none" w:sz="0" w:space="0" w:color="auto"/>
        <w:bottom w:val="none" w:sz="0" w:space="0" w:color="auto"/>
        <w:right w:val="none" w:sz="0" w:space="0" w:color="auto"/>
      </w:divBdr>
    </w:div>
    <w:div w:id="203252248">
      <w:bodyDiv w:val="1"/>
      <w:marLeft w:val="0"/>
      <w:marRight w:val="0"/>
      <w:marTop w:val="0"/>
      <w:marBottom w:val="0"/>
      <w:divBdr>
        <w:top w:val="none" w:sz="0" w:space="0" w:color="auto"/>
        <w:left w:val="none" w:sz="0" w:space="0" w:color="auto"/>
        <w:bottom w:val="none" w:sz="0" w:space="0" w:color="auto"/>
        <w:right w:val="none" w:sz="0" w:space="0" w:color="auto"/>
      </w:divBdr>
    </w:div>
    <w:div w:id="214391547">
      <w:bodyDiv w:val="1"/>
      <w:marLeft w:val="0"/>
      <w:marRight w:val="0"/>
      <w:marTop w:val="0"/>
      <w:marBottom w:val="0"/>
      <w:divBdr>
        <w:top w:val="none" w:sz="0" w:space="0" w:color="auto"/>
        <w:left w:val="none" w:sz="0" w:space="0" w:color="auto"/>
        <w:bottom w:val="none" w:sz="0" w:space="0" w:color="auto"/>
        <w:right w:val="none" w:sz="0" w:space="0" w:color="auto"/>
      </w:divBdr>
    </w:div>
    <w:div w:id="226033721">
      <w:bodyDiv w:val="1"/>
      <w:marLeft w:val="0"/>
      <w:marRight w:val="0"/>
      <w:marTop w:val="0"/>
      <w:marBottom w:val="0"/>
      <w:divBdr>
        <w:top w:val="none" w:sz="0" w:space="0" w:color="auto"/>
        <w:left w:val="none" w:sz="0" w:space="0" w:color="auto"/>
        <w:bottom w:val="none" w:sz="0" w:space="0" w:color="auto"/>
        <w:right w:val="none" w:sz="0" w:space="0" w:color="auto"/>
      </w:divBdr>
    </w:div>
    <w:div w:id="227807945">
      <w:bodyDiv w:val="1"/>
      <w:marLeft w:val="0"/>
      <w:marRight w:val="0"/>
      <w:marTop w:val="0"/>
      <w:marBottom w:val="0"/>
      <w:divBdr>
        <w:top w:val="none" w:sz="0" w:space="0" w:color="auto"/>
        <w:left w:val="none" w:sz="0" w:space="0" w:color="auto"/>
        <w:bottom w:val="none" w:sz="0" w:space="0" w:color="auto"/>
        <w:right w:val="none" w:sz="0" w:space="0" w:color="auto"/>
      </w:divBdr>
      <w:divsChild>
        <w:div w:id="1300651552">
          <w:marLeft w:val="0"/>
          <w:marRight w:val="0"/>
          <w:marTop w:val="0"/>
          <w:marBottom w:val="0"/>
          <w:divBdr>
            <w:top w:val="none" w:sz="0" w:space="0" w:color="auto"/>
            <w:left w:val="none" w:sz="0" w:space="0" w:color="auto"/>
            <w:bottom w:val="none" w:sz="0" w:space="0" w:color="auto"/>
            <w:right w:val="none" w:sz="0" w:space="0" w:color="auto"/>
          </w:divBdr>
          <w:divsChild>
            <w:div w:id="1215655018">
              <w:marLeft w:val="0"/>
              <w:marRight w:val="0"/>
              <w:marTop w:val="0"/>
              <w:marBottom w:val="0"/>
              <w:divBdr>
                <w:top w:val="none" w:sz="0" w:space="0" w:color="auto"/>
                <w:left w:val="none" w:sz="0" w:space="0" w:color="auto"/>
                <w:bottom w:val="none" w:sz="0" w:space="0" w:color="auto"/>
                <w:right w:val="none" w:sz="0" w:space="0" w:color="auto"/>
              </w:divBdr>
              <w:divsChild>
                <w:div w:id="27428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229084">
      <w:bodyDiv w:val="1"/>
      <w:marLeft w:val="0"/>
      <w:marRight w:val="0"/>
      <w:marTop w:val="0"/>
      <w:marBottom w:val="0"/>
      <w:divBdr>
        <w:top w:val="none" w:sz="0" w:space="0" w:color="auto"/>
        <w:left w:val="none" w:sz="0" w:space="0" w:color="auto"/>
        <w:bottom w:val="none" w:sz="0" w:space="0" w:color="auto"/>
        <w:right w:val="none" w:sz="0" w:space="0" w:color="auto"/>
      </w:divBdr>
    </w:div>
    <w:div w:id="233929181">
      <w:bodyDiv w:val="1"/>
      <w:marLeft w:val="0"/>
      <w:marRight w:val="0"/>
      <w:marTop w:val="0"/>
      <w:marBottom w:val="0"/>
      <w:divBdr>
        <w:top w:val="none" w:sz="0" w:space="0" w:color="auto"/>
        <w:left w:val="none" w:sz="0" w:space="0" w:color="auto"/>
        <w:bottom w:val="none" w:sz="0" w:space="0" w:color="auto"/>
        <w:right w:val="none" w:sz="0" w:space="0" w:color="auto"/>
      </w:divBdr>
    </w:div>
    <w:div w:id="246421146">
      <w:bodyDiv w:val="1"/>
      <w:marLeft w:val="0"/>
      <w:marRight w:val="0"/>
      <w:marTop w:val="0"/>
      <w:marBottom w:val="0"/>
      <w:divBdr>
        <w:top w:val="none" w:sz="0" w:space="0" w:color="auto"/>
        <w:left w:val="none" w:sz="0" w:space="0" w:color="auto"/>
        <w:bottom w:val="none" w:sz="0" w:space="0" w:color="auto"/>
        <w:right w:val="none" w:sz="0" w:space="0" w:color="auto"/>
      </w:divBdr>
    </w:div>
    <w:div w:id="272441573">
      <w:bodyDiv w:val="1"/>
      <w:marLeft w:val="0"/>
      <w:marRight w:val="0"/>
      <w:marTop w:val="0"/>
      <w:marBottom w:val="0"/>
      <w:divBdr>
        <w:top w:val="none" w:sz="0" w:space="0" w:color="auto"/>
        <w:left w:val="none" w:sz="0" w:space="0" w:color="auto"/>
        <w:bottom w:val="none" w:sz="0" w:space="0" w:color="auto"/>
        <w:right w:val="none" w:sz="0" w:space="0" w:color="auto"/>
      </w:divBdr>
    </w:div>
    <w:div w:id="275790594">
      <w:bodyDiv w:val="1"/>
      <w:marLeft w:val="0"/>
      <w:marRight w:val="0"/>
      <w:marTop w:val="0"/>
      <w:marBottom w:val="0"/>
      <w:divBdr>
        <w:top w:val="none" w:sz="0" w:space="0" w:color="auto"/>
        <w:left w:val="none" w:sz="0" w:space="0" w:color="auto"/>
        <w:bottom w:val="none" w:sz="0" w:space="0" w:color="auto"/>
        <w:right w:val="none" w:sz="0" w:space="0" w:color="auto"/>
      </w:divBdr>
      <w:divsChild>
        <w:div w:id="198861271">
          <w:marLeft w:val="0"/>
          <w:marRight w:val="0"/>
          <w:marTop w:val="0"/>
          <w:marBottom w:val="0"/>
          <w:divBdr>
            <w:top w:val="none" w:sz="0" w:space="0" w:color="auto"/>
            <w:left w:val="none" w:sz="0" w:space="0" w:color="auto"/>
            <w:bottom w:val="none" w:sz="0" w:space="0" w:color="auto"/>
            <w:right w:val="none" w:sz="0" w:space="0" w:color="auto"/>
          </w:divBdr>
          <w:divsChild>
            <w:div w:id="205141149">
              <w:marLeft w:val="0"/>
              <w:marRight w:val="0"/>
              <w:marTop w:val="0"/>
              <w:marBottom w:val="0"/>
              <w:divBdr>
                <w:top w:val="none" w:sz="0" w:space="0" w:color="auto"/>
                <w:left w:val="none" w:sz="0" w:space="0" w:color="auto"/>
                <w:bottom w:val="none" w:sz="0" w:space="0" w:color="auto"/>
                <w:right w:val="none" w:sz="0" w:space="0" w:color="auto"/>
              </w:divBdr>
              <w:divsChild>
                <w:div w:id="54788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695140">
      <w:bodyDiv w:val="1"/>
      <w:marLeft w:val="0"/>
      <w:marRight w:val="0"/>
      <w:marTop w:val="0"/>
      <w:marBottom w:val="0"/>
      <w:divBdr>
        <w:top w:val="none" w:sz="0" w:space="0" w:color="auto"/>
        <w:left w:val="none" w:sz="0" w:space="0" w:color="auto"/>
        <w:bottom w:val="none" w:sz="0" w:space="0" w:color="auto"/>
        <w:right w:val="none" w:sz="0" w:space="0" w:color="auto"/>
      </w:divBdr>
    </w:div>
    <w:div w:id="292173583">
      <w:bodyDiv w:val="1"/>
      <w:marLeft w:val="0"/>
      <w:marRight w:val="0"/>
      <w:marTop w:val="0"/>
      <w:marBottom w:val="0"/>
      <w:divBdr>
        <w:top w:val="none" w:sz="0" w:space="0" w:color="auto"/>
        <w:left w:val="none" w:sz="0" w:space="0" w:color="auto"/>
        <w:bottom w:val="none" w:sz="0" w:space="0" w:color="auto"/>
        <w:right w:val="none" w:sz="0" w:space="0" w:color="auto"/>
      </w:divBdr>
    </w:div>
    <w:div w:id="294600433">
      <w:bodyDiv w:val="1"/>
      <w:marLeft w:val="0"/>
      <w:marRight w:val="0"/>
      <w:marTop w:val="0"/>
      <w:marBottom w:val="0"/>
      <w:divBdr>
        <w:top w:val="none" w:sz="0" w:space="0" w:color="auto"/>
        <w:left w:val="none" w:sz="0" w:space="0" w:color="auto"/>
        <w:bottom w:val="none" w:sz="0" w:space="0" w:color="auto"/>
        <w:right w:val="none" w:sz="0" w:space="0" w:color="auto"/>
      </w:divBdr>
    </w:div>
    <w:div w:id="297686610">
      <w:bodyDiv w:val="1"/>
      <w:marLeft w:val="0"/>
      <w:marRight w:val="0"/>
      <w:marTop w:val="0"/>
      <w:marBottom w:val="0"/>
      <w:divBdr>
        <w:top w:val="none" w:sz="0" w:space="0" w:color="auto"/>
        <w:left w:val="none" w:sz="0" w:space="0" w:color="auto"/>
        <w:bottom w:val="none" w:sz="0" w:space="0" w:color="auto"/>
        <w:right w:val="none" w:sz="0" w:space="0" w:color="auto"/>
      </w:divBdr>
    </w:div>
    <w:div w:id="301736793">
      <w:bodyDiv w:val="1"/>
      <w:marLeft w:val="0"/>
      <w:marRight w:val="0"/>
      <w:marTop w:val="0"/>
      <w:marBottom w:val="0"/>
      <w:divBdr>
        <w:top w:val="none" w:sz="0" w:space="0" w:color="auto"/>
        <w:left w:val="none" w:sz="0" w:space="0" w:color="auto"/>
        <w:bottom w:val="none" w:sz="0" w:space="0" w:color="auto"/>
        <w:right w:val="none" w:sz="0" w:space="0" w:color="auto"/>
      </w:divBdr>
    </w:div>
    <w:div w:id="303313858">
      <w:bodyDiv w:val="1"/>
      <w:marLeft w:val="0"/>
      <w:marRight w:val="0"/>
      <w:marTop w:val="0"/>
      <w:marBottom w:val="0"/>
      <w:divBdr>
        <w:top w:val="none" w:sz="0" w:space="0" w:color="auto"/>
        <w:left w:val="none" w:sz="0" w:space="0" w:color="auto"/>
        <w:bottom w:val="none" w:sz="0" w:space="0" w:color="auto"/>
        <w:right w:val="none" w:sz="0" w:space="0" w:color="auto"/>
      </w:divBdr>
    </w:div>
    <w:div w:id="305745710">
      <w:bodyDiv w:val="1"/>
      <w:marLeft w:val="0"/>
      <w:marRight w:val="0"/>
      <w:marTop w:val="0"/>
      <w:marBottom w:val="0"/>
      <w:divBdr>
        <w:top w:val="none" w:sz="0" w:space="0" w:color="auto"/>
        <w:left w:val="none" w:sz="0" w:space="0" w:color="auto"/>
        <w:bottom w:val="none" w:sz="0" w:space="0" w:color="auto"/>
        <w:right w:val="none" w:sz="0" w:space="0" w:color="auto"/>
      </w:divBdr>
    </w:div>
    <w:div w:id="307592258">
      <w:bodyDiv w:val="1"/>
      <w:marLeft w:val="0"/>
      <w:marRight w:val="0"/>
      <w:marTop w:val="0"/>
      <w:marBottom w:val="0"/>
      <w:divBdr>
        <w:top w:val="none" w:sz="0" w:space="0" w:color="auto"/>
        <w:left w:val="none" w:sz="0" w:space="0" w:color="auto"/>
        <w:bottom w:val="none" w:sz="0" w:space="0" w:color="auto"/>
        <w:right w:val="none" w:sz="0" w:space="0" w:color="auto"/>
      </w:divBdr>
    </w:div>
    <w:div w:id="314724144">
      <w:bodyDiv w:val="1"/>
      <w:marLeft w:val="0"/>
      <w:marRight w:val="0"/>
      <w:marTop w:val="0"/>
      <w:marBottom w:val="0"/>
      <w:divBdr>
        <w:top w:val="none" w:sz="0" w:space="0" w:color="auto"/>
        <w:left w:val="none" w:sz="0" w:space="0" w:color="auto"/>
        <w:bottom w:val="none" w:sz="0" w:space="0" w:color="auto"/>
        <w:right w:val="none" w:sz="0" w:space="0" w:color="auto"/>
      </w:divBdr>
    </w:div>
    <w:div w:id="325670438">
      <w:bodyDiv w:val="1"/>
      <w:marLeft w:val="0"/>
      <w:marRight w:val="0"/>
      <w:marTop w:val="0"/>
      <w:marBottom w:val="0"/>
      <w:divBdr>
        <w:top w:val="none" w:sz="0" w:space="0" w:color="auto"/>
        <w:left w:val="none" w:sz="0" w:space="0" w:color="auto"/>
        <w:bottom w:val="none" w:sz="0" w:space="0" w:color="auto"/>
        <w:right w:val="none" w:sz="0" w:space="0" w:color="auto"/>
      </w:divBdr>
    </w:div>
    <w:div w:id="336737960">
      <w:bodyDiv w:val="1"/>
      <w:marLeft w:val="0"/>
      <w:marRight w:val="0"/>
      <w:marTop w:val="0"/>
      <w:marBottom w:val="0"/>
      <w:divBdr>
        <w:top w:val="none" w:sz="0" w:space="0" w:color="auto"/>
        <w:left w:val="none" w:sz="0" w:space="0" w:color="auto"/>
        <w:bottom w:val="none" w:sz="0" w:space="0" w:color="auto"/>
        <w:right w:val="none" w:sz="0" w:space="0" w:color="auto"/>
      </w:divBdr>
    </w:div>
    <w:div w:id="345406416">
      <w:bodyDiv w:val="1"/>
      <w:marLeft w:val="0"/>
      <w:marRight w:val="0"/>
      <w:marTop w:val="0"/>
      <w:marBottom w:val="0"/>
      <w:divBdr>
        <w:top w:val="none" w:sz="0" w:space="0" w:color="auto"/>
        <w:left w:val="none" w:sz="0" w:space="0" w:color="auto"/>
        <w:bottom w:val="none" w:sz="0" w:space="0" w:color="auto"/>
        <w:right w:val="none" w:sz="0" w:space="0" w:color="auto"/>
      </w:divBdr>
    </w:div>
    <w:div w:id="349532714">
      <w:bodyDiv w:val="1"/>
      <w:marLeft w:val="0"/>
      <w:marRight w:val="0"/>
      <w:marTop w:val="0"/>
      <w:marBottom w:val="0"/>
      <w:divBdr>
        <w:top w:val="none" w:sz="0" w:space="0" w:color="auto"/>
        <w:left w:val="none" w:sz="0" w:space="0" w:color="auto"/>
        <w:bottom w:val="none" w:sz="0" w:space="0" w:color="auto"/>
        <w:right w:val="none" w:sz="0" w:space="0" w:color="auto"/>
      </w:divBdr>
    </w:div>
    <w:div w:id="349644595">
      <w:bodyDiv w:val="1"/>
      <w:marLeft w:val="0"/>
      <w:marRight w:val="0"/>
      <w:marTop w:val="0"/>
      <w:marBottom w:val="0"/>
      <w:divBdr>
        <w:top w:val="none" w:sz="0" w:space="0" w:color="auto"/>
        <w:left w:val="none" w:sz="0" w:space="0" w:color="auto"/>
        <w:bottom w:val="none" w:sz="0" w:space="0" w:color="auto"/>
        <w:right w:val="none" w:sz="0" w:space="0" w:color="auto"/>
      </w:divBdr>
    </w:div>
    <w:div w:id="359012084">
      <w:bodyDiv w:val="1"/>
      <w:marLeft w:val="0"/>
      <w:marRight w:val="0"/>
      <w:marTop w:val="0"/>
      <w:marBottom w:val="0"/>
      <w:divBdr>
        <w:top w:val="none" w:sz="0" w:space="0" w:color="auto"/>
        <w:left w:val="none" w:sz="0" w:space="0" w:color="auto"/>
        <w:bottom w:val="none" w:sz="0" w:space="0" w:color="auto"/>
        <w:right w:val="none" w:sz="0" w:space="0" w:color="auto"/>
      </w:divBdr>
    </w:div>
    <w:div w:id="392235781">
      <w:bodyDiv w:val="1"/>
      <w:marLeft w:val="0"/>
      <w:marRight w:val="0"/>
      <w:marTop w:val="0"/>
      <w:marBottom w:val="0"/>
      <w:divBdr>
        <w:top w:val="none" w:sz="0" w:space="0" w:color="auto"/>
        <w:left w:val="none" w:sz="0" w:space="0" w:color="auto"/>
        <w:bottom w:val="none" w:sz="0" w:space="0" w:color="auto"/>
        <w:right w:val="none" w:sz="0" w:space="0" w:color="auto"/>
      </w:divBdr>
      <w:divsChild>
        <w:div w:id="1215584763">
          <w:marLeft w:val="0"/>
          <w:marRight w:val="0"/>
          <w:marTop w:val="0"/>
          <w:marBottom w:val="0"/>
          <w:divBdr>
            <w:top w:val="none" w:sz="0" w:space="0" w:color="auto"/>
            <w:left w:val="none" w:sz="0" w:space="0" w:color="auto"/>
            <w:bottom w:val="none" w:sz="0" w:space="0" w:color="auto"/>
            <w:right w:val="none" w:sz="0" w:space="0" w:color="auto"/>
          </w:divBdr>
          <w:divsChild>
            <w:div w:id="800225417">
              <w:marLeft w:val="0"/>
              <w:marRight w:val="0"/>
              <w:marTop w:val="0"/>
              <w:marBottom w:val="0"/>
              <w:divBdr>
                <w:top w:val="none" w:sz="0" w:space="0" w:color="auto"/>
                <w:left w:val="none" w:sz="0" w:space="0" w:color="auto"/>
                <w:bottom w:val="none" w:sz="0" w:space="0" w:color="auto"/>
                <w:right w:val="none" w:sz="0" w:space="0" w:color="auto"/>
              </w:divBdr>
              <w:divsChild>
                <w:div w:id="114589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969396">
      <w:bodyDiv w:val="1"/>
      <w:marLeft w:val="0"/>
      <w:marRight w:val="0"/>
      <w:marTop w:val="0"/>
      <w:marBottom w:val="0"/>
      <w:divBdr>
        <w:top w:val="none" w:sz="0" w:space="0" w:color="auto"/>
        <w:left w:val="none" w:sz="0" w:space="0" w:color="auto"/>
        <w:bottom w:val="none" w:sz="0" w:space="0" w:color="auto"/>
        <w:right w:val="none" w:sz="0" w:space="0" w:color="auto"/>
      </w:divBdr>
      <w:divsChild>
        <w:div w:id="6175225">
          <w:marLeft w:val="0"/>
          <w:marRight w:val="0"/>
          <w:marTop w:val="0"/>
          <w:marBottom w:val="0"/>
          <w:divBdr>
            <w:top w:val="none" w:sz="0" w:space="0" w:color="auto"/>
            <w:left w:val="single" w:sz="36" w:space="0" w:color="2EBE7E"/>
            <w:bottom w:val="none" w:sz="0" w:space="0" w:color="auto"/>
            <w:right w:val="none" w:sz="0" w:space="0" w:color="auto"/>
          </w:divBdr>
        </w:div>
      </w:divsChild>
    </w:div>
    <w:div w:id="402071223">
      <w:bodyDiv w:val="1"/>
      <w:marLeft w:val="0"/>
      <w:marRight w:val="0"/>
      <w:marTop w:val="0"/>
      <w:marBottom w:val="0"/>
      <w:divBdr>
        <w:top w:val="none" w:sz="0" w:space="0" w:color="auto"/>
        <w:left w:val="none" w:sz="0" w:space="0" w:color="auto"/>
        <w:bottom w:val="none" w:sz="0" w:space="0" w:color="auto"/>
        <w:right w:val="none" w:sz="0" w:space="0" w:color="auto"/>
      </w:divBdr>
    </w:div>
    <w:div w:id="402723474">
      <w:bodyDiv w:val="1"/>
      <w:marLeft w:val="0"/>
      <w:marRight w:val="0"/>
      <w:marTop w:val="0"/>
      <w:marBottom w:val="0"/>
      <w:divBdr>
        <w:top w:val="none" w:sz="0" w:space="0" w:color="auto"/>
        <w:left w:val="none" w:sz="0" w:space="0" w:color="auto"/>
        <w:bottom w:val="none" w:sz="0" w:space="0" w:color="auto"/>
        <w:right w:val="none" w:sz="0" w:space="0" w:color="auto"/>
      </w:divBdr>
    </w:div>
    <w:div w:id="411466172">
      <w:bodyDiv w:val="1"/>
      <w:marLeft w:val="0"/>
      <w:marRight w:val="0"/>
      <w:marTop w:val="0"/>
      <w:marBottom w:val="0"/>
      <w:divBdr>
        <w:top w:val="none" w:sz="0" w:space="0" w:color="auto"/>
        <w:left w:val="none" w:sz="0" w:space="0" w:color="auto"/>
        <w:bottom w:val="none" w:sz="0" w:space="0" w:color="auto"/>
        <w:right w:val="none" w:sz="0" w:space="0" w:color="auto"/>
      </w:divBdr>
    </w:div>
    <w:div w:id="416638921">
      <w:bodyDiv w:val="1"/>
      <w:marLeft w:val="0"/>
      <w:marRight w:val="0"/>
      <w:marTop w:val="0"/>
      <w:marBottom w:val="0"/>
      <w:divBdr>
        <w:top w:val="none" w:sz="0" w:space="0" w:color="auto"/>
        <w:left w:val="none" w:sz="0" w:space="0" w:color="auto"/>
        <w:bottom w:val="none" w:sz="0" w:space="0" w:color="auto"/>
        <w:right w:val="none" w:sz="0" w:space="0" w:color="auto"/>
      </w:divBdr>
      <w:divsChild>
        <w:div w:id="1293705964">
          <w:marLeft w:val="0"/>
          <w:marRight w:val="0"/>
          <w:marTop w:val="0"/>
          <w:marBottom w:val="0"/>
          <w:divBdr>
            <w:top w:val="none" w:sz="0" w:space="0" w:color="auto"/>
            <w:left w:val="none" w:sz="0" w:space="0" w:color="auto"/>
            <w:bottom w:val="none" w:sz="0" w:space="0" w:color="auto"/>
            <w:right w:val="none" w:sz="0" w:space="0" w:color="auto"/>
          </w:divBdr>
          <w:divsChild>
            <w:div w:id="1917472312">
              <w:marLeft w:val="0"/>
              <w:marRight w:val="0"/>
              <w:marTop w:val="0"/>
              <w:marBottom w:val="0"/>
              <w:divBdr>
                <w:top w:val="none" w:sz="0" w:space="0" w:color="auto"/>
                <w:left w:val="none" w:sz="0" w:space="0" w:color="auto"/>
                <w:bottom w:val="none" w:sz="0" w:space="0" w:color="auto"/>
                <w:right w:val="none" w:sz="0" w:space="0" w:color="auto"/>
              </w:divBdr>
              <w:divsChild>
                <w:div w:id="77355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930631">
      <w:bodyDiv w:val="1"/>
      <w:marLeft w:val="0"/>
      <w:marRight w:val="0"/>
      <w:marTop w:val="0"/>
      <w:marBottom w:val="0"/>
      <w:divBdr>
        <w:top w:val="none" w:sz="0" w:space="0" w:color="auto"/>
        <w:left w:val="none" w:sz="0" w:space="0" w:color="auto"/>
        <w:bottom w:val="none" w:sz="0" w:space="0" w:color="auto"/>
        <w:right w:val="none" w:sz="0" w:space="0" w:color="auto"/>
      </w:divBdr>
    </w:div>
    <w:div w:id="433090646">
      <w:bodyDiv w:val="1"/>
      <w:marLeft w:val="0"/>
      <w:marRight w:val="0"/>
      <w:marTop w:val="0"/>
      <w:marBottom w:val="0"/>
      <w:divBdr>
        <w:top w:val="none" w:sz="0" w:space="0" w:color="auto"/>
        <w:left w:val="none" w:sz="0" w:space="0" w:color="auto"/>
        <w:bottom w:val="none" w:sz="0" w:space="0" w:color="auto"/>
        <w:right w:val="none" w:sz="0" w:space="0" w:color="auto"/>
      </w:divBdr>
    </w:div>
    <w:div w:id="434599102">
      <w:bodyDiv w:val="1"/>
      <w:marLeft w:val="0"/>
      <w:marRight w:val="0"/>
      <w:marTop w:val="0"/>
      <w:marBottom w:val="0"/>
      <w:divBdr>
        <w:top w:val="none" w:sz="0" w:space="0" w:color="auto"/>
        <w:left w:val="none" w:sz="0" w:space="0" w:color="auto"/>
        <w:bottom w:val="none" w:sz="0" w:space="0" w:color="auto"/>
        <w:right w:val="none" w:sz="0" w:space="0" w:color="auto"/>
      </w:divBdr>
    </w:div>
    <w:div w:id="436364259">
      <w:bodyDiv w:val="1"/>
      <w:marLeft w:val="0"/>
      <w:marRight w:val="0"/>
      <w:marTop w:val="0"/>
      <w:marBottom w:val="0"/>
      <w:divBdr>
        <w:top w:val="none" w:sz="0" w:space="0" w:color="auto"/>
        <w:left w:val="none" w:sz="0" w:space="0" w:color="auto"/>
        <w:bottom w:val="none" w:sz="0" w:space="0" w:color="auto"/>
        <w:right w:val="none" w:sz="0" w:space="0" w:color="auto"/>
      </w:divBdr>
    </w:div>
    <w:div w:id="441651232">
      <w:bodyDiv w:val="1"/>
      <w:marLeft w:val="0"/>
      <w:marRight w:val="0"/>
      <w:marTop w:val="0"/>
      <w:marBottom w:val="0"/>
      <w:divBdr>
        <w:top w:val="none" w:sz="0" w:space="0" w:color="auto"/>
        <w:left w:val="none" w:sz="0" w:space="0" w:color="auto"/>
        <w:bottom w:val="none" w:sz="0" w:space="0" w:color="auto"/>
        <w:right w:val="none" w:sz="0" w:space="0" w:color="auto"/>
      </w:divBdr>
    </w:div>
    <w:div w:id="458573483">
      <w:bodyDiv w:val="1"/>
      <w:marLeft w:val="0"/>
      <w:marRight w:val="0"/>
      <w:marTop w:val="0"/>
      <w:marBottom w:val="0"/>
      <w:divBdr>
        <w:top w:val="none" w:sz="0" w:space="0" w:color="auto"/>
        <w:left w:val="none" w:sz="0" w:space="0" w:color="auto"/>
        <w:bottom w:val="none" w:sz="0" w:space="0" w:color="auto"/>
        <w:right w:val="none" w:sz="0" w:space="0" w:color="auto"/>
      </w:divBdr>
    </w:div>
    <w:div w:id="480125386">
      <w:bodyDiv w:val="1"/>
      <w:marLeft w:val="0"/>
      <w:marRight w:val="0"/>
      <w:marTop w:val="0"/>
      <w:marBottom w:val="0"/>
      <w:divBdr>
        <w:top w:val="none" w:sz="0" w:space="0" w:color="auto"/>
        <w:left w:val="none" w:sz="0" w:space="0" w:color="auto"/>
        <w:bottom w:val="none" w:sz="0" w:space="0" w:color="auto"/>
        <w:right w:val="none" w:sz="0" w:space="0" w:color="auto"/>
      </w:divBdr>
    </w:div>
    <w:div w:id="512692870">
      <w:bodyDiv w:val="1"/>
      <w:marLeft w:val="0"/>
      <w:marRight w:val="0"/>
      <w:marTop w:val="0"/>
      <w:marBottom w:val="0"/>
      <w:divBdr>
        <w:top w:val="none" w:sz="0" w:space="0" w:color="auto"/>
        <w:left w:val="none" w:sz="0" w:space="0" w:color="auto"/>
        <w:bottom w:val="none" w:sz="0" w:space="0" w:color="auto"/>
        <w:right w:val="none" w:sz="0" w:space="0" w:color="auto"/>
      </w:divBdr>
    </w:div>
    <w:div w:id="543760754">
      <w:bodyDiv w:val="1"/>
      <w:marLeft w:val="0"/>
      <w:marRight w:val="0"/>
      <w:marTop w:val="0"/>
      <w:marBottom w:val="0"/>
      <w:divBdr>
        <w:top w:val="none" w:sz="0" w:space="0" w:color="auto"/>
        <w:left w:val="none" w:sz="0" w:space="0" w:color="auto"/>
        <w:bottom w:val="none" w:sz="0" w:space="0" w:color="auto"/>
        <w:right w:val="none" w:sz="0" w:space="0" w:color="auto"/>
      </w:divBdr>
    </w:div>
    <w:div w:id="551356547">
      <w:bodyDiv w:val="1"/>
      <w:marLeft w:val="0"/>
      <w:marRight w:val="0"/>
      <w:marTop w:val="0"/>
      <w:marBottom w:val="0"/>
      <w:divBdr>
        <w:top w:val="none" w:sz="0" w:space="0" w:color="auto"/>
        <w:left w:val="none" w:sz="0" w:space="0" w:color="auto"/>
        <w:bottom w:val="none" w:sz="0" w:space="0" w:color="auto"/>
        <w:right w:val="none" w:sz="0" w:space="0" w:color="auto"/>
      </w:divBdr>
    </w:div>
    <w:div w:id="562716979">
      <w:bodyDiv w:val="1"/>
      <w:marLeft w:val="0"/>
      <w:marRight w:val="0"/>
      <w:marTop w:val="0"/>
      <w:marBottom w:val="0"/>
      <w:divBdr>
        <w:top w:val="none" w:sz="0" w:space="0" w:color="auto"/>
        <w:left w:val="none" w:sz="0" w:space="0" w:color="auto"/>
        <w:bottom w:val="none" w:sz="0" w:space="0" w:color="auto"/>
        <w:right w:val="none" w:sz="0" w:space="0" w:color="auto"/>
      </w:divBdr>
    </w:div>
    <w:div w:id="566500592">
      <w:bodyDiv w:val="1"/>
      <w:marLeft w:val="0"/>
      <w:marRight w:val="0"/>
      <w:marTop w:val="0"/>
      <w:marBottom w:val="0"/>
      <w:divBdr>
        <w:top w:val="none" w:sz="0" w:space="0" w:color="auto"/>
        <w:left w:val="none" w:sz="0" w:space="0" w:color="auto"/>
        <w:bottom w:val="none" w:sz="0" w:space="0" w:color="auto"/>
        <w:right w:val="none" w:sz="0" w:space="0" w:color="auto"/>
      </w:divBdr>
    </w:div>
    <w:div w:id="567307191">
      <w:bodyDiv w:val="1"/>
      <w:marLeft w:val="0"/>
      <w:marRight w:val="0"/>
      <w:marTop w:val="0"/>
      <w:marBottom w:val="0"/>
      <w:divBdr>
        <w:top w:val="none" w:sz="0" w:space="0" w:color="auto"/>
        <w:left w:val="none" w:sz="0" w:space="0" w:color="auto"/>
        <w:bottom w:val="none" w:sz="0" w:space="0" w:color="auto"/>
        <w:right w:val="none" w:sz="0" w:space="0" w:color="auto"/>
      </w:divBdr>
      <w:divsChild>
        <w:div w:id="113527790">
          <w:marLeft w:val="0"/>
          <w:marRight w:val="0"/>
          <w:marTop w:val="0"/>
          <w:marBottom w:val="0"/>
          <w:divBdr>
            <w:top w:val="none" w:sz="0" w:space="0" w:color="auto"/>
            <w:left w:val="none" w:sz="0" w:space="0" w:color="auto"/>
            <w:bottom w:val="none" w:sz="0" w:space="0" w:color="auto"/>
            <w:right w:val="none" w:sz="0" w:space="0" w:color="auto"/>
          </w:divBdr>
          <w:divsChild>
            <w:div w:id="162665630">
              <w:marLeft w:val="0"/>
              <w:marRight w:val="0"/>
              <w:marTop w:val="0"/>
              <w:marBottom w:val="0"/>
              <w:divBdr>
                <w:top w:val="none" w:sz="0" w:space="0" w:color="auto"/>
                <w:left w:val="none" w:sz="0" w:space="0" w:color="auto"/>
                <w:bottom w:val="none" w:sz="0" w:space="0" w:color="auto"/>
                <w:right w:val="none" w:sz="0" w:space="0" w:color="auto"/>
              </w:divBdr>
            </w:div>
          </w:divsChild>
        </w:div>
        <w:div w:id="1825317461">
          <w:marLeft w:val="0"/>
          <w:marRight w:val="0"/>
          <w:marTop w:val="0"/>
          <w:marBottom w:val="0"/>
          <w:divBdr>
            <w:top w:val="none" w:sz="0" w:space="0" w:color="auto"/>
            <w:left w:val="none" w:sz="0" w:space="0" w:color="auto"/>
            <w:bottom w:val="none" w:sz="0" w:space="0" w:color="auto"/>
            <w:right w:val="none" w:sz="0" w:space="0" w:color="auto"/>
          </w:divBdr>
          <w:divsChild>
            <w:div w:id="203391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592114">
      <w:bodyDiv w:val="1"/>
      <w:marLeft w:val="0"/>
      <w:marRight w:val="0"/>
      <w:marTop w:val="0"/>
      <w:marBottom w:val="0"/>
      <w:divBdr>
        <w:top w:val="none" w:sz="0" w:space="0" w:color="auto"/>
        <w:left w:val="none" w:sz="0" w:space="0" w:color="auto"/>
        <w:bottom w:val="none" w:sz="0" w:space="0" w:color="auto"/>
        <w:right w:val="none" w:sz="0" w:space="0" w:color="auto"/>
      </w:divBdr>
    </w:div>
    <w:div w:id="578633635">
      <w:bodyDiv w:val="1"/>
      <w:marLeft w:val="0"/>
      <w:marRight w:val="0"/>
      <w:marTop w:val="0"/>
      <w:marBottom w:val="0"/>
      <w:divBdr>
        <w:top w:val="none" w:sz="0" w:space="0" w:color="auto"/>
        <w:left w:val="none" w:sz="0" w:space="0" w:color="auto"/>
        <w:bottom w:val="none" w:sz="0" w:space="0" w:color="auto"/>
        <w:right w:val="none" w:sz="0" w:space="0" w:color="auto"/>
      </w:divBdr>
    </w:div>
    <w:div w:id="580405432">
      <w:bodyDiv w:val="1"/>
      <w:marLeft w:val="0"/>
      <w:marRight w:val="0"/>
      <w:marTop w:val="0"/>
      <w:marBottom w:val="0"/>
      <w:divBdr>
        <w:top w:val="none" w:sz="0" w:space="0" w:color="auto"/>
        <w:left w:val="none" w:sz="0" w:space="0" w:color="auto"/>
        <w:bottom w:val="none" w:sz="0" w:space="0" w:color="auto"/>
        <w:right w:val="none" w:sz="0" w:space="0" w:color="auto"/>
      </w:divBdr>
    </w:div>
    <w:div w:id="587618448">
      <w:bodyDiv w:val="1"/>
      <w:marLeft w:val="0"/>
      <w:marRight w:val="0"/>
      <w:marTop w:val="0"/>
      <w:marBottom w:val="0"/>
      <w:divBdr>
        <w:top w:val="none" w:sz="0" w:space="0" w:color="auto"/>
        <w:left w:val="none" w:sz="0" w:space="0" w:color="auto"/>
        <w:bottom w:val="none" w:sz="0" w:space="0" w:color="auto"/>
        <w:right w:val="none" w:sz="0" w:space="0" w:color="auto"/>
      </w:divBdr>
    </w:div>
    <w:div w:id="591360653">
      <w:bodyDiv w:val="1"/>
      <w:marLeft w:val="0"/>
      <w:marRight w:val="0"/>
      <w:marTop w:val="0"/>
      <w:marBottom w:val="0"/>
      <w:divBdr>
        <w:top w:val="none" w:sz="0" w:space="0" w:color="auto"/>
        <w:left w:val="none" w:sz="0" w:space="0" w:color="auto"/>
        <w:bottom w:val="none" w:sz="0" w:space="0" w:color="auto"/>
        <w:right w:val="none" w:sz="0" w:space="0" w:color="auto"/>
      </w:divBdr>
    </w:div>
    <w:div w:id="593364898">
      <w:bodyDiv w:val="1"/>
      <w:marLeft w:val="0"/>
      <w:marRight w:val="0"/>
      <w:marTop w:val="0"/>
      <w:marBottom w:val="0"/>
      <w:divBdr>
        <w:top w:val="none" w:sz="0" w:space="0" w:color="auto"/>
        <w:left w:val="none" w:sz="0" w:space="0" w:color="auto"/>
        <w:bottom w:val="none" w:sz="0" w:space="0" w:color="auto"/>
        <w:right w:val="none" w:sz="0" w:space="0" w:color="auto"/>
      </w:divBdr>
    </w:div>
    <w:div w:id="598760915">
      <w:bodyDiv w:val="1"/>
      <w:marLeft w:val="0"/>
      <w:marRight w:val="0"/>
      <w:marTop w:val="0"/>
      <w:marBottom w:val="0"/>
      <w:divBdr>
        <w:top w:val="none" w:sz="0" w:space="0" w:color="auto"/>
        <w:left w:val="none" w:sz="0" w:space="0" w:color="auto"/>
        <w:bottom w:val="none" w:sz="0" w:space="0" w:color="auto"/>
        <w:right w:val="none" w:sz="0" w:space="0" w:color="auto"/>
      </w:divBdr>
    </w:div>
    <w:div w:id="600339008">
      <w:bodyDiv w:val="1"/>
      <w:marLeft w:val="0"/>
      <w:marRight w:val="0"/>
      <w:marTop w:val="0"/>
      <w:marBottom w:val="0"/>
      <w:divBdr>
        <w:top w:val="none" w:sz="0" w:space="0" w:color="auto"/>
        <w:left w:val="none" w:sz="0" w:space="0" w:color="auto"/>
        <w:bottom w:val="none" w:sz="0" w:space="0" w:color="auto"/>
        <w:right w:val="none" w:sz="0" w:space="0" w:color="auto"/>
      </w:divBdr>
      <w:divsChild>
        <w:div w:id="144054709">
          <w:marLeft w:val="360"/>
          <w:marRight w:val="0"/>
          <w:marTop w:val="0"/>
          <w:marBottom w:val="0"/>
          <w:divBdr>
            <w:top w:val="none" w:sz="0" w:space="0" w:color="auto"/>
            <w:left w:val="none" w:sz="0" w:space="0" w:color="auto"/>
            <w:bottom w:val="none" w:sz="0" w:space="0" w:color="auto"/>
            <w:right w:val="none" w:sz="0" w:space="0" w:color="auto"/>
          </w:divBdr>
        </w:div>
        <w:div w:id="596407784">
          <w:marLeft w:val="360"/>
          <w:marRight w:val="0"/>
          <w:marTop w:val="0"/>
          <w:marBottom w:val="0"/>
          <w:divBdr>
            <w:top w:val="none" w:sz="0" w:space="0" w:color="auto"/>
            <w:left w:val="none" w:sz="0" w:space="0" w:color="auto"/>
            <w:bottom w:val="none" w:sz="0" w:space="0" w:color="auto"/>
            <w:right w:val="none" w:sz="0" w:space="0" w:color="auto"/>
          </w:divBdr>
        </w:div>
        <w:div w:id="332681015">
          <w:marLeft w:val="360"/>
          <w:marRight w:val="0"/>
          <w:marTop w:val="0"/>
          <w:marBottom w:val="0"/>
          <w:divBdr>
            <w:top w:val="none" w:sz="0" w:space="0" w:color="auto"/>
            <w:left w:val="none" w:sz="0" w:space="0" w:color="auto"/>
            <w:bottom w:val="none" w:sz="0" w:space="0" w:color="auto"/>
            <w:right w:val="none" w:sz="0" w:space="0" w:color="auto"/>
          </w:divBdr>
        </w:div>
        <w:div w:id="79909013">
          <w:marLeft w:val="360"/>
          <w:marRight w:val="0"/>
          <w:marTop w:val="0"/>
          <w:marBottom w:val="0"/>
          <w:divBdr>
            <w:top w:val="none" w:sz="0" w:space="0" w:color="auto"/>
            <w:left w:val="none" w:sz="0" w:space="0" w:color="auto"/>
            <w:bottom w:val="none" w:sz="0" w:space="0" w:color="auto"/>
            <w:right w:val="none" w:sz="0" w:space="0" w:color="auto"/>
          </w:divBdr>
        </w:div>
        <w:div w:id="583345868">
          <w:marLeft w:val="360"/>
          <w:marRight w:val="0"/>
          <w:marTop w:val="0"/>
          <w:marBottom w:val="0"/>
          <w:divBdr>
            <w:top w:val="none" w:sz="0" w:space="0" w:color="auto"/>
            <w:left w:val="none" w:sz="0" w:space="0" w:color="auto"/>
            <w:bottom w:val="none" w:sz="0" w:space="0" w:color="auto"/>
            <w:right w:val="none" w:sz="0" w:space="0" w:color="auto"/>
          </w:divBdr>
        </w:div>
        <w:div w:id="1868521228">
          <w:marLeft w:val="360"/>
          <w:marRight w:val="0"/>
          <w:marTop w:val="0"/>
          <w:marBottom w:val="0"/>
          <w:divBdr>
            <w:top w:val="none" w:sz="0" w:space="0" w:color="auto"/>
            <w:left w:val="none" w:sz="0" w:space="0" w:color="auto"/>
            <w:bottom w:val="none" w:sz="0" w:space="0" w:color="auto"/>
            <w:right w:val="none" w:sz="0" w:space="0" w:color="auto"/>
          </w:divBdr>
        </w:div>
        <w:div w:id="471405258">
          <w:marLeft w:val="360"/>
          <w:marRight w:val="0"/>
          <w:marTop w:val="0"/>
          <w:marBottom w:val="0"/>
          <w:divBdr>
            <w:top w:val="none" w:sz="0" w:space="0" w:color="auto"/>
            <w:left w:val="none" w:sz="0" w:space="0" w:color="auto"/>
            <w:bottom w:val="none" w:sz="0" w:space="0" w:color="auto"/>
            <w:right w:val="none" w:sz="0" w:space="0" w:color="auto"/>
          </w:divBdr>
        </w:div>
        <w:div w:id="560101092">
          <w:marLeft w:val="360"/>
          <w:marRight w:val="0"/>
          <w:marTop w:val="0"/>
          <w:marBottom w:val="0"/>
          <w:divBdr>
            <w:top w:val="none" w:sz="0" w:space="0" w:color="auto"/>
            <w:left w:val="none" w:sz="0" w:space="0" w:color="auto"/>
            <w:bottom w:val="none" w:sz="0" w:space="0" w:color="auto"/>
            <w:right w:val="none" w:sz="0" w:space="0" w:color="auto"/>
          </w:divBdr>
        </w:div>
      </w:divsChild>
    </w:div>
    <w:div w:id="602224033">
      <w:bodyDiv w:val="1"/>
      <w:marLeft w:val="0"/>
      <w:marRight w:val="0"/>
      <w:marTop w:val="0"/>
      <w:marBottom w:val="0"/>
      <w:divBdr>
        <w:top w:val="none" w:sz="0" w:space="0" w:color="auto"/>
        <w:left w:val="none" w:sz="0" w:space="0" w:color="auto"/>
        <w:bottom w:val="none" w:sz="0" w:space="0" w:color="auto"/>
        <w:right w:val="none" w:sz="0" w:space="0" w:color="auto"/>
      </w:divBdr>
      <w:divsChild>
        <w:div w:id="232087249">
          <w:marLeft w:val="0"/>
          <w:marRight w:val="0"/>
          <w:marTop w:val="0"/>
          <w:marBottom w:val="0"/>
          <w:divBdr>
            <w:top w:val="none" w:sz="0" w:space="0" w:color="auto"/>
            <w:left w:val="none" w:sz="0" w:space="0" w:color="auto"/>
            <w:bottom w:val="none" w:sz="0" w:space="0" w:color="auto"/>
            <w:right w:val="none" w:sz="0" w:space="0" w:color="auto"/>
          </w:divBdr>
          <w:divsChild>
            <w:div w:id="1618097720">
              <w:marLeft w:val="0"/>
              <w:marRight w:val="0"/>
              <w:marTop w:val="0"/>
              <w:marBottom w:val="0"/>
              <w:divBdr>
                <w:top w:val="none" w:sz="0" w:space="0" w:color="auto"/>
                <w:left w:val="none" w:sz="0" w:space="0" w:color="auto"/>
                <w:bottom w:val="none" w:sz="0" w:space="0" w:color="auto"/>
                <w:right w:val="none" w:sz="0" w:space="0" w:color="auto"/>
              </w:divBdr>
              <w:divsChild>
                <w:div w:id="7020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236837">
      <w:bodyDiv w:val="1"/>
      <w:marLeft w:val="0"/>
      <w:marRight w:val="0"/>
      <w:marTop w:val="0"/>
      <w:marBottom w:val="0"/>
      <w:divBdr>
        <w:top w:val="none" w:sz="0" w:space="0" w:color="auto"/>
        <w:left w:val="none" w:sz="0" w:space="0" w:color="auto"/>
        <w:bottom w:val="none" w:sz="0" w:space="0" w:color="auto"/>
        <w:right w:val="none" w:sz="0" w:space="0" w:color="auto"/>
      </w:divBdr>
      <w:divsChild>
        <w:div w:id="138502425">
          <w:marLeft w:val="360"/>
          <w:marRight w:val="0"/>
          <w:marTop w:val="200"/>
          <w:marBottom w:val="0"/>
          <w:divBdr>
            <w:top w:val="none" w:sz="0" w:space="0" w:color="auto"/>
            <w:left w:val="none" w:sz="0" w:space="0" w:color="auto"/>
            <w:bottom w:val="none" w:sz="0" w:space="0" w:color="auto"/>
            <w:right w:val="none" w:sz="0" w:space="0" w:color="auto"/>
          </w:divBdr>
        </w:div>
        <w:div w:id="554245539">
          <w:marLeft w:val="1800"/>
          <w:marRight w:val="0"/>
          <w:marTop w:val="100"/>
          <w:marBottom w:val="0"/>
          <w:divBdr>
            <w:top w:val="none" w:sz="0" w:space="0" w:color="auto"/>
            <w:left w:val="none" w:sz="0" w:space="0" w:color="auto"/>
            <w:bottom w:val="none" w:sz="0" w:space="0" w:color="auto"/>
            <w:right w:val="none" w:sz="0" w:space="0" w:color="auto"/>
          </w:divBdr>
        </w:div>
        <w:div w:id="1767647518">
          <w:marLeft w:val="1800"/>
          <w:marRight w:val="0"/>
          <w:marTop w:val="100"/>
          <w:marBottom w:val="0"/>
          <w:divBdr>
            <w:top w:val="none" w:sz="0" w:space="0" w:color="auto"/>
            <w:left w:val="none" w:sz="0" w:space="0" w:color="auto"/>
            <w:bottom w:val="none" w:sz="0" w:space="0" w:color="auto"/>
            <w:right w:val="none" w:sz="0" w:space="0" w:color="auto"/>
          </w:divBdr>
        </w:div>
        <w:div w:id="690184880">
          <w:marLeft w:val="1800"/>
          <w:marRight w:val="0"/>
          <w:marTop w:val="100"/>
          <w:marBottom w:val="0"/>
          <w:divBdr>
            <w:top w:val="none" w:sz="0" w:space="0" w:color="auto"/>
            <w:left w:val="none" w:sz="0" w:space="0" w:color="auto"/>
            <w:bottom w:val="none" w:sz="0" w:space="0" w:color="auto"/>
            <w:right w:val="none" w:sz="0" w:space="0" w:color="auto"/>
          </w:divBdr>
        </w:div>
        <w:div w:id="1039011716">
          <w:marLeft w:val="1800"/>
          <w:marRight w:val="0"/>
          <w:marTop w:val="100"/>
          <w:marBottom w:val="0"/>
          <w:divBdr>
            <w:top w:val="none" w:sz="0" w:space="0" w:color="auto"/>
            <w:left w:val="none" w:sz="0" w:space="0" w:color="auto"/>
            <w:bottom w:val="none" w:sz="0" w:space="0" w:color="auto"/>
            <w:right w:val="none" w:sz="0" w:space="0" w:color="auto"/>
          </w:divBdr>
        </w:div>
        <w:div w:id="1043019774">
          <w:marLeft w:val="1800"/>
          <w:marRight w:val="0"/>
          <w:marTop w:val="100"/>
          <w:marBottom w:val="0"/>
          <w:divBdr>
            <w:top w:val="none" w:sz="0" w:space="0" w:color="auto"/>
            <w:left w:val="none" w:sz="0" w:space="0" w:color="auto"/>
            <w:bottom w:val="none" w:sz="0" w:space="0" w:color="auto"/>
            <w:right w:val="none" w:sz="0" w:space="0" w:color="auto"/>
          </w:divBdr>
        </w:div>
      </w:divsChild>
    </w:div>
    <w:div w:id="614942416">
      <w:bodyDiv w:val="1"/>
      <w:marLeft w:val="0"/>
      <w:marRight w:val="0"/>
      <w:marTop w:val="0"/>
      <w:marBottom w:val="0"/>
      <w:divBdr>
        <w:top w:val="none" w:sz="0" w:space="0" w:color="auto"/>
        <w:left w:val="none" w:sz="0" w:space="0" w:color="auto"/>
        <w:bottom w:val="none" w:sz="0" w:space="0" w:color="auto"/>
        <w:right w:val="none" w:sz="0" w:space="0" w:color="auto"/>
      </w:divBdr>
    </w:div>
    <w:div w:id="616256985">
      <w:bodyDiv w:val="1"/>
      <w:marLeft w:val="0"/>
      <w:marRight w:val="0"/>
      <w:marTop w:val="0"/>
      <w:marBottom w:val="0"/>
      <w:divBdr>
        <w:top w:val="none" w:sz="0" w:space="0" w:color="auto"/>
        <w:left w:val="none" w:sz="0" w:space="0" w:color="auto"/>
        <w:bottom w:val="none" w:sz="0" w:space="0" w:color="auto"/>
        <w:right w:val="none" w:sz="0" w:space="0" w:color="auto"/>
      </w:divBdr>
    </w:div>
    <w:div w:id="635112700">
      <w:bodyDiv w:val="1"/>
      <w:marLeft w:val="0"/>
      <w:marRight w:val="0"/>
      <w:marTop w:val="0"/>
      <w:marBottom w:val="0"/>
      <w:divBdr>
        <w:top w:val="none" w:sz="0" w:space="0" w:color="auto"/>
        <w:left w:val="none" w:sz="0" w:space="0" w:color="auto"/>
        <w:bottom w:val="none" w:sz="0" w:space="0" w:color="auto"/>
        <w:right w:val="none" w:sz="0" w:space="0" w:color="auto"/>
      </w:divBdr>
    </w:div>
    <w:div w:id="638654746">
      <w:bodyDiv w:val="1"/>
      <w:marLeft w:val="0"/>
      <w:marRight w:val="0"/>
      <w:marTop w:val="0"/>
      <w:marBottom w:val="0"/>
      <w:divBdr>
        <w:top w:val="none" w:sz="0" w:space="0" w:color="auto"/>
        <w:left w:val="none" w:sz="0" w:space="0" w:color="auto"/>
        <w:bottom w:val="none" w:sz="0" w:space="0" w:color="auto"/>
        <w:right w:val="none" w:sz="0" w:space="0" w:color="auto"/>
      </w:divBdr>
      <w:divsChild>
        <w:div w:id="10572490">
          <w:marLeft w:val="0"/>
          <w:marRight w:val="0"/>
          <w:marTop w:val="0"/>
          <w:marBottom w:val="0"/>
          <w:divBdr>
            <w:top w:val="none" w:sz="0" w:space="0" w:color="auto"/>
            <w:left w:val="none" w:sz="0" w:space="0" w:color="auto"/>
            <w:bottom w:val="none" w:sz="0" w:space="0" w:color="auto"/>
            <w:right w:val="none" w:sz="0" w:space="0" w:color="auto"/>
          </w:divBdr>
          <w:divsChild>
            <w:div w:id="88822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896642">
      <w:bodyDiv w:val="1"/>
      <w:marLeft w:val="0"/>
      <w:marRight w:val="0"/>
      <w:marTop w:val="0"/>
      <w:marBottom w:val="0"/>
      <w:divBdr>
        <w:top w:val="none" w:sz="0" w:space="0" w:color="auto"/>
        <w:left w:val="none" w:sz="0" w:space="0" w:color="auto"/>
        <w:bottom w:val="none" w:sz="0" w:space="0" w:color="auto"/>
        <w:right w:val="none" w:sz="0" w:space="0" w:color="auto"/>
      </w:divBdr>
    </w:div>
    <w:div w:id="647784770">
      <w:bodyDiv w:val="1"/>
      <w:marLeft w:val="0"/>
      <w:marRight w:val="0"/>
      <w:marTop w:val="0"/>
      <w:marBottom w:val="0"/>
      <w:divBdr>
        <w:top w:val="none" w:sz="0" w:space="0" w:color="auto"/>
        <w:left w:val="none" w:sz="0" w:space="0" w:color="auto"/>
        <w:bottom w:val="none" w:sz="0" w:space="0" w:color="auto"/>
        <w:right w:val="none" w:sz="0" w:space="0" w:color="auto"/>
      </w:divBdr>
    </w:div>
    <w:div w:id="652640106">
      <w:bodyDiv w:val="1"/>
      <w:marLeft w:val="0"/>
      <w:marRight w:val="0"/>
      <w:marTop w:val="0"/>
      <w:marBottom w:val="0"/>
      <w:divBdr>
        <w:top w:val="none" w:sz="0" w:space="0" w:color="auto"/>
        <w:left w:val="none" w:sz="0" w:space="0" w:color="auto"/>
        <w:bottom w:val="none" w:sz="0" w:space="0" w:color="auto"/>
        <w:right w:val="none" w:sz="0" w:space="0" w:color="auto"/>
      </w:divBdr>
    </w:div>
    <w:div w:id="654339130">
      <w:bodyDiv w:val="1"/>
      <w:marLeft w:val="0"/>
      <w:marRight w:val="0"/>
      <w:marTop w:val="0"/>
      <w:marBottom w:val="0"/>
      <w:divBdr>
        <w:top w:val="none" w:sz="0" w:space="0" w:color="auto"/>
        <w:left w:val="none" w:sz="0" w:space="0" w:color="auto"/>
        <w:bottom w:val="none" w:sz="0" w:space="0" w:color="auto"/>
        <w:right w:val="none" w:sz="0" w:space="0" w:color="auto"/>
      </w:divBdr>
    </w:div>
    <w:div w:id="680475551">
      <w:bodyDiv w:val="1"/>
      <w:marLeft w:val="0"/>
      <w:marRight w:val="0"/>
      <w:marTop w:val="0"/>
      <w:marBottom w:val="0"/>
      <w:divBdr>
        <w:top w:val="none" w:sz="0" w:space="0" w:color="auto"/>
        <w:left w:val="none" w:sz="0" w:space="0" w:color="auto"/>
        <w:bottom w:val="none" w:sz="0" w:space="0" w:color="auto"/>
        <w:right w:val="none" w:sz="0" w:space="0" w:color="auto"/>
      </w:divBdr>
    </w:div>
    <w:div w:id="682437317">
      <w:bodyDiv w:val="1"/>
      <w:marLeft w:val="0"/>
      <w:marRight w:val="0"/>
      <w:marTop w:val="0"/>
      <w:marBottom w:val="0"/>
      <w:divBdr>
        <w:top w:val="none" w:sz="0" w:space="0" w:color="auto"/>
        <w:left w:val="none" w:sz="0" w:space="0" w:color="auto"/>
        <w:bottom w:val="none" w:sz="0" w:space="0" w:color="auto"/>
        <w:right w:val="none" w:sz="0" w:space="0" w:color="auto"/>
      </w:divBdr>
    </w:div>
    <w:div w:id="684134096">
      <w:bodyDiv w:val="1"/>
      <w:marLeft w:val="0"/>
      <w:marRight w:val="0"/>
      <w:marTop w:val="0"/>
      <w:marBottom w:val="0"/>
      <w:divBdr>
        <w:top w:val="none" w:sz="0" w:space="0" w:color="auto"/>
        <w:left w:val="none" w:sz="0" w:space="0" w:color="auto"/>
        <w:bottom w:val="none" w:sz="0" w:space="0" w:color="auto"/>
        <w:right w:val="none" w:sz="0" w:space="0" w:color="auto"/>
      </w:divBdr>
    </w:div>
    <w:div w:id="689648345">
      <w:bodyDiv w:val="1"/>
      <w:marLeft w:val="0"/>
      <w:marRight w:val="0"/>
      <w:marTop w:val="0"/>
      <w:marBottom w:val="0"/>
      <w:divBdr>
        <w:top w:val="none" w:sz="0" w:space="0" w:color="auto"/>
        <w:left w:val="none" w:sz="0" w:space="0" w:color="auto"/>
        <w:bottom w:val="none" w:sz="0" w:space="0" w:color="auto"/>
        <w:right w:val="none" w:sz="0" w:space="0" w:color="auto"/>
      </w:divBdr>
    </w:div>
    <w:div w:id="709376658">
      <w:bodyDiv w:val="1"/>
      <w:marLeft w:val="0"/>
      <w:marRight w:val="0"/>
      <w:marTop w:val="0"/>
      <w:marBottom w:val="0"/>
      <w:divBdr>
        <w:top w:val="none" w:sz="0" w:space="0" w:color="auto"/>
        <w:left w:val="none" w:sz="0" w:space="0" w:color="auto"/>
        <w:bottom w:val="none" w:sz="0" w:space="0" w:color="auto"/>
        <w:right w:val="none" w:sz="0" w:space="0" w:color="auto"/>
      </w:divBdr>
    </w:div>
    <w:div w:id="710151389">
      <w:bodyDiv w:val="1"/>
      <w:marLeft w:val="0"/>
      <w:marRight w:val="0"/>
      <w:marTop w:val="0"/>
      <w:marBottom w:val="0"/>
      <w:divBdr>
        <w:top w:val="none" w:sz="0" w:space="0" w:color="auto"/>
        <w:left w:val="none" w:sz="0" w:space="0" w:color="auto"/>
        <w:bottom w:val="none" w:sz="0" w:space="0" w:color="auto"/>
        <w:right w:val="none" w:sz="0" w:space="0" w:color="auto"/>
      </w:divBdr>
    </w:div>
    <w:div w:id="729840847">
      <w:bodyDiv w:val="1"/>
      <w:marLeft w:val="0"/>
      <w:marRight w:val="0"/>
      <w:marTop w:val="0"/>
      <w:marBottom w:val="0"/>
      <w:divBdr>
        <w:top w:val="none" w:sz="0" w:space="0" w:color="auto"/>
        <w:left w:val="none" w:sz="0" w:space="0" w:color="auto"/>
        <w:bottom w:val="none" w:sz="0" w:space="0" w:color="auto"/>
        <w:right w:val="none" w:sz="0" w:space="0" w:color="auto"/>
      </w:divBdr>
    </w:div>
    <w:div w:id="735786322">
      <w:bodyDiv w:val="1"/>
      <w:marLeft w:val="0"/>
      <w:marRight w:val="0"/>
      <w:marTop w:val="0"/>
      <w:marBottom w:val="0"/>
      <w:divBdr>
        <w:top w:val="none" w:sz="0" w:space="0" w:color="auto"/>
        <w:left w:val="none" w:sz="0" w:space="0" w:color="auto"/>
        <w:bottom w:val="none" w:sz="0" w:space="0" w:color="auto"/>
        <w:right w:val="none" w:sz="0" w:space="0" w:color="auto"/>
      </w:divBdr>
    </w:div>
    <w:div w:id="751850725">
      <w:bodyDiv w:val="1"/>
      <w:marLeft w:val="0"/>
      <w:marRight w:val="0"/>
      <w:marTop w:val="0"/>
      <w:marBottom w:val="0"/>
      <w:divBdr>
        <w:top w:val="none" w:sz="0" w:space="0" w:color="auto"/>
        <w:left w:val="none" w:sz="0" w:space="0" w:color="auto"/>
        <w:bottom w:val="none" w:sz="0" w:space="0" w:color="auto"/>
        <w:right w:val="none" w:sz="0" w:space="0" w:color="auto"/>
      </w:divBdr>
    </w:div>
    <w:div w:id="753164406">
      <w:bodyDiv w:val="1"/>
      <w:marLeft w:val="0"/>
      <w:marRight w:val="0"/>
      <w:marTop w:val="0"/>
      <w:marBottom w:val="0"/>
      <w:divBdr>
        <w:top w:val="none" w:sz="0" w:space="0" w:color="auto"/>
        <w:left w:val="none" w:sz="0" w:space="0" w:color="auto"/>
        <w:bottom w:val="none" w:sz="0" w:space="0" w:color="auto"/>
        <w:right w:val="none" w:sz="0" w:space="0" w:color="auto"/>
      </w:divBdr>
    </w:div>
    <w:div w:id="765426165">
      <w:bodyDiv w:val="1"/>
      <w:marLeft w:val="0"/>
      <w:marRight w:val="0"/>
      <w:marTop w:val="0"/>
      <w:marBottom w:val="0"/>
      <w:divBdr>
        <w:top w:val="none" w:sz="0" w:space="0" w:color="auto"/>
        <w:left w:val="none" w:sz="0" w:space="0" w:color="auto"/>
        <w:bottom w:val="none" w:sz="0" w:space="0" w:color="auto"/>
        <w:right w:val="none" w:sz="0" w:space="0" w:color="auto"/>
      </w:divBdr>
    </w:div>
    <w:div w:id="773013864">
      <w:bodyDiv w:val="1"/>
      <w:marLeft w:val="0"/>
      <w:marRight w:val="0"/>
      <w:marTop w:val="0"/>
      <w:marBottom w:val="0"/>
      <w:divBdr>
        <w:top w:val="none" w:sz="0" w:space="0" w:color="auto"/>
        <w:left w:val="none" w:sz="0" w:space="0" w:color="auto"/>
        <w:bottom w:val="none" w:sz="0" w:space="0" w:color="auto"/>
        <w:right w:val="none" w:sz="0" w:space="0" w:color="auto"/>
      </w:divBdr>
    </w:div>
    <w:div w:id="774137278">
      <w:bodyDiv w:val="1"/>
      <w:marLeft w:val="0"/>
      <w:marRight w:val="0"/>
      <w:marTop w:val="0"/>
      <w:marBottom w:val="0"/>
      <w:divBdr>
        <w:top w:val="none" w:sz="0" w:space="0" w:color="auto"/>
        <w:left w:val="none" w:sz="0" w:space="0" w:color="auto"/>
        <w:bottom w:val="none" w:sz="0" w:space="0" w:color="auto"/>
        <w:right w:val="none" w:sz="0" w:space="0" w:color="auto"/>
      </w:divBdr>
    </w:div>
    <w:div w:id="779027544">
      <w:bodyDiv w:val="1"/>
      <w:marLeft w:val="0"/>
      <w:marRight w:val="0"/>
      <w:marTop w:val="0"/>
      <w:marBottom w:val="0"/>
      <w:divBdr>
        <w:top w:val="none" w:sz="0" w:space="0" w:color="auto"/>
        <w:left w:val="none" w:sz="0" w:space="0" w:color="auto"/>
        <w:bottom w:val="none" w:sz="0" w:space="0" w:color="auto"/>
        <w:right w:val="none" w:sz="0" w:space="0" w:color="auto"/>
      </w:divBdr>
    </w:div>
    <w:div w:id="794063462">
      <w:bodyDiv w:val="1"/>
      <w:marLeft w:val="0"/>
      <w:marRight w:val="0"/>
      <w:marTop w:val="0"/>
      <w:marBottom w:val="0"/>
      <w:divBdr>
        <w:top w:val="none" w:sz="0" w:space="0" w:color="auto"/>
        <w:left w:val="none" w:sz="0" w:space="0" w:color="auto"/>
        <w:bottom w:val="none" w:sz="0" w:space="0" w:color="auto"/>
        <w:right w:val="none" w:sz="0" w:space="0" w:color="auto"/>
      </w:divBdr>
    </w:div>
    <w:div w:id="802507035">
      <w:bodyDiv w:val="1"/>
      <w:marLeft w:val="0"/>
      <w:marRight w:val="0"/>
      <w:marTop w:val="0"/>
      <w:marBottom w:val="0"/>
      <w:divBdr>
        <w:top w:val="none" w:sz="0" w:space="0" w:color="auto"/>
        <w:left w:val="none" w:sz="0" w:space="0" w:color="auto"/>
        <w:bottom w:val="none" w:sz="0" w:space="0" w:color="auto"/>
        <w:right w:val="none" w:sz="0" w:space="0" w:color="auto"/>
      </w:divBdr>
    </w:div>
    <w:div w:id="810639683">
      <w:bodyDiv w:val="1"/>
      <w:marLeft w:val="0"/>
      <w:marRight w:val="0"/>
      <w:marTop w:val="0"/>
      <w:marBottom w:val="0"/>
      <w:divBdr>
        <w:top w:val="none" w:sz="0" w:space="0" w:color="auto"/>
        <w:left w:val="none" w:sz="0" w:space="0" w:color="auto"/>
        <w:bottom w:val="none" w:sz="0" w:space="0" w:color="auto"/>
        <w:right w:val="none" w:sz="0" w:space="0" w:color="auto"/>
      </w:divBdr>
    </w:div>
    <w:div w:id="810945219">
      <w:bodyDiv w:val="1"/>
      <w:marLeft w:val="0"/>
      <w:marRight w:val="0"/>
      <w:marTop w:val="0"/>
      <w:marBottom w:val="0"/>
      <w:divBdr>
        <w:top w:val="none" w:sz="0" w:space="0" w:color="auto"/>
        <w:left w:val="none" w:sz="0" w:space="0" w:color="auto"/>
        <w:bottom w:val="none" w:sz="0" w:space="0" w:color="auto"/>
        <w:right w:val="none" w:sz="0" w:space="0" w:color="auto"/>
      </w:divBdr>
    </w:div>
    <w:div w:id="814293933">
      <w:bodyDiv w:val="1"/>
      <w:marLeft w:val="0"/>
      <w:marRight w:val="0"/>
      <w:marTop w:val="0"/>
      <w:marBottom w:val="0"/>
      <w:divBdr>
        <w:top w:val="none" w:sz="0" w:space="0" w:color="auto"/>
        <w:left w:val="none" w:sz="0" w:space="0" w:color="auto"/>
        <w:bottom w:val="none" w:sz="0" w:space="0" w:color="auto"/>
        <w:right w:val="none" w:sz="0" w:space="0" w:color="auto"/>
      </w:divBdr>
    </w:div>
    <w:div w:id="827555639">
      <w:bodyDiv w:val="1"/>
      <w:marLeft w:val="0"/>
      <w:marRight w:val="0"/>
      <w:marTop w:val="0"/>
      <w:marBottom w:val="0"/>
      <w:divBdr>
        <w:top w:val="none" w:sz="0" w:space="0" w:color="auto"/>
        <w:left w:val="none" w:sz="0" w:space="0" w:color="auto"/>
        <w:bottom w:val="none" w:sz="0" w:space="0" w:color="auto"/>
        <w:right w:val="none" w:sz="0" w:space="0" w:color="auto"/>
      </w:divBdr>
    </w:div>
    <w:div w:id="836043134">
      <w:bodyDiv w:val="1"/>
      <w:marLeft w:val="0"/>
      <w:marRight w:val="0"/>
      <w:marTop w:val="0"/>
      <w:marBottom w:val="0"/>
      <w:divBdr>
        <w:top w:val="none" w:sz="0" w:space="0" w:color="auto"/>
        <w:left w:val="none" w:sz="0" w:space="0" w:color="auto"/>
        <w:bottom w:val="none" w:sz="0" w:space="0" w:color="auto"/>
        <w:right w:val="none" w:sz="0" w:space="0" w:color="auto"/>
      </w:divBdr>
    </w:div>
    <w:div w:id="836264995">
      <w:bodyDiv w:val="1"/>
      <w:marLeft w:val="0"/>
      <w:marRight w:val="0"/>
      <w:marTop w:val="0"/>
      <w:marBottom w:val="0"/>
      <w:divBdr>
        <w:top w:val="none" w:sz="0" w:space="0" w:color="auto"/>
        <w:left w:val="none" w:sz="0" w:space="0" w:color="auto"/>
        <w:bottom w:val="none" w:sz="0" w:space="0" w:color="auto"/>
        <w:right w:val="none" w:sz="0" w:space="0" w:color="auto"/>
      </w:divBdr>
    </w:div>
    <w:div w:id="838010490">
      <w:bodyDiv w:val="1"/>
      <w:marLeft w:val="0"/>
      <w:marRight w:val="0"/>
      <w:marTop w:val="0"/>
      <w:marBottom w:val="0"/>
      <w:divBdr>
        <w:top w:val="none" w:sz="0" w:space="0" w:color="auto"/>
        <w:left w:val="none" w:sz="0" w:space="0" w:color="auto"/>
        <w:bottom w:val="none" w:sz="0" w:space="0" w:color="auto"/>
        <w:right w:val="none" w:sz="0" w:space="0" w:color="auto"/>
      </w:divBdr>
      <w:divsChild>
        <w:div w:id="547380095">
          <w:marLeft w:val="0"/>
          <w:marRight w:val="0"/>
          <w:marTop w:val="0"/>
          <w:marBottom w:val="0"/>
          <w:divBdr>
            <w:top w:val="none" w:sz="0" w:space="0" w:color="auto"/>
            <w:left w:val="none" w:sz="0" w:space="0" w:color="auto"/>
            <w:bottom w:val="none" w:sz="0" w:space="0" w:color="auto"/>
            <w:right w:val="none" w:sz="0" w:space="0" w:color="auto"/>
          </w:divBdr>
          <w:divsChild>
            <w:div w:id="31731486">
              <w:marLeft w:val="0"/>
              <w:marRight w:val="0"/>
              <w:marTop w:val="0"/>
              <w:marBottom w:val="0"/>
              <w:divBdr>
                <w:top w:val="none" w:sz="0" w:space="0" w:color="auto"/>
                <w:left w:val="none" w:sz="0" w:space="0" w:color="auto"/>
                <w:bottom w:val="none" w:sz="0" w:space="0" w:color="auto"/>
                <w:right w:val="none" w:sz="0" w:space="0" w:color="auto"/>
              </w:divBdr>
              <w:divsChild>
                <w:div w:id="973874902">
                  <w:marLeft w:val="0"/>
                  <w:marRight w:val="0"/>
                  <w:marTop w:val="0"/>
                  <w:marBottom w:val="0"/>
                  <w:divBdr>
                    <w:top w:val="none" w:sz="0" w:space="0" w:color="auto"/>
                    <w:left w:val="none" w:sz="0" w:space="0" w:color="auto"/>
                    <w:bottom w:val="none" w:sz="0" w:space="0" w:color="auto"/>
                    <w:right w:val="none" w:sz="0" w:space="0" w:color="auto"/>
                  </w:divBdr>
                  <w:divsChild>
                    <w:div w:id="211281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906516">
      <w:bodyDiv w:val="1"/>
      <w:marLeft w:val="0"/>
      <w:marRight w:val="0"/>
      <w:marTop w:val="0"/>
      <w:marBottom w:val="0"/>
      <w:divBdr>
        <w:top w:val="none" w:sz="0" w:space="0" w:color="auto"/>
        <w:left w:val="none" w:sz="0" w:space="0" w:color="auto"/>
        <w:bottom w:val="none" w:sz="0" w:space="0" w:color="auto"/>
        <w:right w:val="none" w:sz="0" w:space="0" w:color="auto"/>
      </w:divBdr>
    </w:div>
    <w:div w:id="849687551">
      <w:bodyDiv w:val="1"/>
      <w:marLeft w:val="0"/>
      <w:marRight w:val="0"/>
      <w:marTop w:val="0"/>
      <w:marBottom w:val="0"/>
      <w:divBdr>
        <w:top w:val="none" w:sz="0" w:space="0" w:color="auto"/>
        <w:left w:val="none" w:sz="0" w:space="0" w:color="auto"/>
        <w:bottom w:val="none" w:sz="0" w:space="0" w:color="auto"/>
        <w:right w:val="none" w:sz="0" w:space="0" w:color="auto"/>
      </w:divBdr>
    </w:div>
    <w:div w:id="857893719">
      <w:bodyDiv w:val="1"/>
      <w:marLeft w:val="0"/>
      <w:marRight w:val="0"/>
      <w:marTop w:val="0"/>
      <w:marBottom w:val="0"/>
      <w:divBdr>
        <w:top w:val="none" w:sz="0" w:space="0" w:color="auto"/>
        <w:left w:val="none" w:sz="0" w:space="0" w:color="auto"/>
        <w:bottom w:val="none" w:sz="0" w:space="0" w:color="auto"/>
        <w:right w:val="none" w:sz="0" w:space="0" w:color="auto"/>
      </w:divBdr>
    </w:div>
    <w:div w:id="859588565">
      <w:bodyDiv w:val="1"/>
      <w:marLeft w:val="0"/>
      <w:marRight w:val="0"/>
      <w:marTop w:val="0"/>
      <w:marBottom w:val="0"/>
      <w:divBdr>
        <w:top w:val="none" w:sz="0" w:space="0" w:color="auto"/>
        <w:left w:val="none" w:sz="0" w:space="0" w:color="auto"/>
        <w:bottom w:val="none" w:sz="0" w:space="0" w:color="auto"/>
        <w:right w:val="none" w:sz="0" w:space="0" w:color="auto"/>
      </w:divBdr>
    </w:div>
    <w:div w:id="878249852">
      <w:bodyDiv w:val="1"/>
      <w:marLeft w:val="0"/>
      <w:marRight w:val="0"/>
      <w:marTop w:val="0"/>
      <w:marBottom w:val="0"/>
      <w:divBdr>
        <w:top w:val="none" w:sz="0" w:space="0" w:color="auto"/>
        <w:left w:val="none" w:sz="0" w:space="0" w:color="auto"/>
        <w:bottom w:val="none" w:sz="0" w:space="0" w:color="auto"/>
        <w:right w:val="none" w:sz="0" w:space="0" w:color="auto"/>
      </w:divBdr>
    </w:div>
    <w:div w:id="881940080">
      <w:bodyDiv w:val="1"/>
      <w:marLeft w:val="0"/>
      <w:marRight w:val="0"/>
      <w:marTop w:val="0"/>
      <w:marBottom w:val="0"/>
      <w:divBdr>
        <w:top w:val="none" w:sz="0" w:space="0" w:color="auto"/>
        <w:left w:val="none" w:sz="0" w:space="0" w:color="auto"/>
        <w:bottom w:val="none" w:sz="0" w:space="0" w:color="auto"/>
        <w:right w:val="none" w:sz="0" w:space="0" w:color="auto"/>
      </w:divBdr>
    </w:div>
    <w:div w:id="891699414">
      <w:bodyDiv w:val="1"/>
      <w:marLeft w:val="0"/>
      <w:marRight w:val="0"/>
      <w:marTop w:val="0"/>
      <w:marBottom w:val="0"/>
      <w:divBdr>
        <w:top w:val="none" w:sz="0" w:space="0" w:color="auto"/>
        <w:left w:val="none" w:sz="0" w:space="0" w:color="auto"/>
        <w:bottom w:val="none" w:sz="0" w:space="0" w:color="auto"/>
        <w:right w:val="none" w:sz="0" w:space="0" w:color="auto"/>
      </w:divBdr>
    </w:div>
    <w:div w:id="898635575">
      <w:bodyDiv w:val="1"/>
      <w:marLeft w:val="0"/>
      <w:marRight w:val="0"/>
      <w:marTop w:val="0"/>
      <w:marBottom w:val="0"/>
      <w:divBdr>
        <w:top w:val="none" w:sz="0" w:space="0" w:color="auto"/>
        <w:left w:val="none" w:sz="0" w:space="0" w:color="auto"/>
        <w:bottom w:val="none" w:sz="0" w:space="0" w:color="auto"/>
        <w:right w:val="none" w:sz="0" w:space="0" w:color="auto"/>
      </w:divBdr>
    </w:div>
    <w:div w:id="900941094">
      <w:bodyDiv w:val="1"/>
      <w:marLeft w:val="0"/>
      <w:marRight w:val="0"/>
      <w:marTop w:val="0"/>
      <w:marBottom w:val="0"/>
      <w:divBdr>
        <w:top w:val="none" w:sz="0" w:space="0" w:color="auto"/>
        <w:left w:val="none" w:sz="0" w:space="0" w:color="auto"/>
        <w:bottom w:val="none" w:sz="0" w:space="0" w:color="auto"/>
        <w:right w:val="none" w:sz="0" w:space="0" w:color="auto"/>
      </w:divBdr>
    </w:div>
    <w:div w:id="922568801">
      <w:bodyDiv w:val="1"/>
      <w:marLeft w:val="0"/>
      <w:marRight w:val="0"/>
      <w:marTop w:val="0"/>
      <w:marBottom w:val="0"/>
      <w:divBdr>
        <w:top w:val="none" w:sz="0" w:space="0" w:color="auto"/>
        <w:left w:val="none" w:sz="0" w:space="0" w:color="auto"/>
        <w:bottom w:val="none" w:sz="0" w:space="0" w:color="auto"/>
        <w:right w:val="none" w:sz="0" w:space="0" w:color="auto"/>
      </w:divBdr>
    </w:div>
    <w:div w:id="923151696">
      <w:bodyDiv w:val="1"/>
      <w:marLeft w:val="0"/>
      <w:marRight w:val="0"/>
      <w:marTop w:val="0"/>
      <w:marBottom w:val="0"/>
      <w:divBdr>
        <w:top w:val="none" w:sz="0" w:space="0" w:color="auto"/>
        <w:left w:val="none" w:sz="0" w:space="0" w:color="auto"/>
        <w:bottom w:val="none" w:sz="0" w:space="0" w:color="auto"/>
        <w:right w:val="none" w:sz="0" w:space="0" w:color="auto"/>
      </w:divBdr>
    </w:div>
    <w:div w:id="926502285">
      <w:bodyDiv w:val="1"/>
      <w:marLeft w:val="0"/>
      <w:marRight w:val="0"/>
      <w:marTop w:val="0"/>
      <w:marBottom w:val="0"/>
      <w:divBdr>
        <w:top w:val="none" w:sz="0" w:space="0" w:color="auto"/>
        <w:left w:val="none" w:sz="0" w:space="0" w:color="auto"/>
        <w:bottom w:val="none" w:sz="0" w:space="0" w:color="auto"/>
        <w:right w:val="none" w:sz="0" w:space="0" w:color="auto"/>
      </w:divBdr>
    </w:div>
    <w:div w:id="931203769">
      <w:bodyDiv w:val="1"/>
      <w:marLeft w:val="0"/>
      <w:marRight w:val="0"/>
      <w:marTop w:val="0"/>
      <w:marBottom w:val="0"/>
      <w:divBdr>
        <w:top w:val="none" w:sz="0" w:space="0" w:color="auto"/>
        <w:left w:val="none" w:sz="0" w:space="0" w:color="auto"/>
        <w:bottom w:val="none" w:sz="0" w:space="0" w:color="auto"/>
        <w:right w:val="none" w:sz="0" w:space="0" w:color="auto"/>
      </w:divBdr>
    </w:div>
    <w:div w:id="938369792">
      <w:bodyDiv w:val="1"/>
      <w:marLeft w:val="0"/>
      <w:marRight w:val="0"/>
      <w:marTop w:val="0"/>
      <w:marBottom w:val="0"/>
      <w:divBdr>
        <w:top w:val="none" w:sz="0" w:space="0" w:color="auto"/>
        <w:left w:val="none" w:sz="0" w:space="0" w:color="auto"/>
        <w:bottom w:val="none" w:sz="0" w:space="0" w:color="auto"/>
        <w:right w:val="none" w:sz="0" w:space="0" w:color="auto"/>
      </w:divBdr>
    </w:div>
    <w:div w:id="945698973">
      <w:bodyDiv w:val="1"/>
      <w:marLeft w:val="0"/>
      <w:marRight w:val="0"/>
      <w:marTop w:val="0"/>
      <w:marBottom w:val="0"/>
      <w:divBdr>
        <w:top w:val="none" w:sz="0" w:space="0" w:color="auto"/>
        <w:left w:val="none" w:sz="0" w:space="0" w:color="auto"/>
        <w:bottom w:val="none" w:sz="0" w:space="0" w:color="auto"/>
        <w:right w:val="none" w:sz="0" w:space="0" w:color="auto"/>
      </w:divBdr>
    </w:div>
    <w:div w:id="948120593">
      <w:bodyDiv w:val="1"/>
      <w:marLeft w:val="0"/>
      <w:marRight w:val="0"/>
      <w:marTop w:val="0"/>
      <w:marBottom w:val="0"/>
      <w:divBdr>
        <w:top w:val="none" w:sz="0" w:space="0" w:color="auto"/>
        <w:left w:val="none" w:sz="0" w:space="0" w:color="auto"/>
        <w:bottom w:val="none" w:sz="0" w:space="0" w:color="auto"/>
        <w:right w:val="none" w:sz="0" w:space="0" w:color="auto"/>
      </w:divBdr>
    </w:div>
    <w:div w:id="951862875">
      <w:bodyDiv w:val="1"/>
      <w:marLeft w:val="0"/>
      <w:marRight w:val="0"/>
      <w:marTop w:val="0"/>
      <w:marBottom w:val="0"/>
      <w:divBdr>
        <w:top w:val="none" w:sz="0" w:space="0" w:color="auto"/>
        <w:left w:val="none" w:sz="0" w:space="0" w:color="auto"/>
        <w:bottom w:val="none" w:sz="0" w:space="0" w:color="auto"/>
        <w:right w:val="none" w:sz="0" w:space="0" w:color="auto"/>
      </w:divBdr>
    </w:div>
    <w:div w:id="952517052">
      <w:bodyDiv w:val="1"/>
      <w:marLeft w:val="0"/>
      <w:marRight w:val="0"/>
      <w:marTop w:val="0"/>
      <w:marBottom w:val="0"/>
      <w:divBdr>
        <w:top w:val="none" w:sz="0" w:space="0" w:color="auto"/>
        <w:left w:val="none" w:sz="0" w:space="0" w:color="auto"/>
        <w:bottom w:val="none" w:sz="0" w:space="0" w:color="auto"/>
        <w:right w:val="none" w:sz="0" w:space="0" w:color="auto"/>
      </w:divBdr>
    </w:div>
    <w:div w:id="970751633">
      <w:bodyDiv w:val="1"/>
      <w:marLeft w:val="0"/>
      <w:marRight w:val="0"/>
      <w:marTop w:val="0"/>
      <w:marBottom w:val="0"/>
      <w:divBdr>
        <w:top w:val="none" w:sz="0" w:space="0" w:color="auto"/>
        <w:left w:val="none" w:sz="0" w:space="0" w:color="auto"/>
        <w:bottom w:val="none" w:sz="0" w:space="0" w:color="auto"/>
        <w:right w:val="none" w:sz="0" w:space="0" w:color="auto"/>
      </w:divBdr>
    </w:div>
    <w:div w:id="979921918">
      <w:bodyDiv w:val="1"/>
      <w:marLeft w:val="0"/>
      <w:marRight w:val="0"/>
      <w:marTop w:val="0"/>
      <w:marBottom w:val="0"/>
      <w:divBdr>
        <w:top w:val="none" w:sz="0" w:space="0" w:color="auto"/>
        <w:left w:val="none" w:sz="0" w:space="0" w:color="auto"/>
        <w:bottom w:val="none" w:sz="0" w:space="0" w:color="auto"/>
        <w:right w:val="none" w:sz="0" w:space="0" w:color="auto"/>
      </w:divBdr>
    </w:div>
    <w:div w:id="980188036">
      <w:bodyDiv w:val="1"/>
      <w:marLeft w:val="0"/>
      <w:marRight w:val="0"/>
      <w:marTop w:val="0"/>
      <w:marBottom w:val="0"/>
      <w:divBdr>
        <w:top w:val="none" w:sz="0" w:space="0" w:color="auto"/>
        <w:left w:val="none" w:sz="0" w:space="0" w:color="auto"/>
        <w:bottom w:val="none" w:sz="0" w:space="0" w:color="auto"/>
        <w:right w:val="none" w:sz="0" w:space="0" w:color="auto"/>
      </w:divBdr>
    </w:div>
    <w:div w:id="987055595">
      <w:bodyDiv w:val="1"/>
      <w:marLeft w:val="0"/>
      <w:marRight w:val="0"/>
      <w:marTop w:val="0"/>
      <w:marBottom w:val="0"/>
      <w:divBdr>
        <w:top w:val="none" w:sz="0" w:space="0" w:color="auto"/>
        <w:left w:val="none" w:sz="0" w:space="0" w:color="auto"/>
        <w:bottom w:val="none" w:sz="0" w:space="0" w:color="auto"/>
        <w:right w:val="none" w:sz="0" w:space="0" w:color="auto"/>
      </w:divBdr>
    </w:div>
    <w:div w:id="988941292">
      <w:bodyDiv w:val="1"/>
      <w:marLeft w:val="0"/>
      <w:marRight w:val="0"/>
      <w:marTop w:val="0"/>
      <w:marBottom w:val="0"/>
      <w:divBdr>
        <w:top w:val="none" w:sz="0" w:space="0" w:color="auto"/>
        <w:left w:val="none" w:sz="0" w:space="0" w:color="auto"/>
        <w:bottom w:val="none" w:sz="0" w:space="0" w:color="auto"/>
        <w:right w:val="none" w:sz="0" w:space="0" w:color="auto"/>
      </w:divBdr>
    </w:div>
    <w:div w:id="992099145">
      <w:bodyDiv w:val="1"/>
      <w:marLeft w:val="0"/>
      <w:marRight w:val="0"/>
      <w:marTop w:val="0"/>
      <w:marBottom w:val="0"/>
      <w:divBdr>
        <w:top w:val="none" w:sz="0" w:space="0" w:color="auto"/>
        <w:left w:val="none" w:sz="0" w:space="0" w:color="auto"/>
        <w:bottom w:val="none" w:sz="0" w:space="0" w:color="auto"/>
        <w:right w:val="none" w:sz="0" w:space="0" w:color="auto"/>
      </w:divBdr>
    </w:div>
    <w:div w:id="994800257">
      <w:bodyDiv w:val="1"/>
      <w:marLeft w:val="0"/>
      <w:marRight w:val="0"/>
      <w:marTop w:val="0"/>
      <w:marBottom w:val="0"/>
      <w:divBdr>
        <w:top w:val="none" w:sz="0" w:space="0" w:color="auto"/>
        <w:left w:val="none" w:sz="0" w:space="0" w:color="auto"/>
        <w:bottom w:val="none" w:sz="0" w:space="0" w:color="auto"/>
        <w:right w:val="none" w:sz="0" w:space="0" w:color="auto"/>
      </w:divBdr>
    </w:div>
    <w:div w:id="1016155170">
      <w:bodyDiv w:val="1"/>
      <w:marLeft w:val="0"/>
      <w:marRight w:val="0"/>
      <w:marTop w:val="0"/>
      <w:marBottom w:val="0"/>
      <w:divBdr>
        <w:top w:val="none" w:sz="0" w:space="0" w:color="auto"/>
        <w:left w:val="none" w:sz="0" w:space="0" w:color="auto"/>
        <w:bottom w:val="none" w:sz="0" w:space="0" w:color="auto"/>
        <w:right w:val="none" w:sz="0" w:space="0" w:color="auto"/>
      </w:divBdr>
    </w:div>
    <w:div w:id="1040593036">
      <w:bodyDiv w:val="1"/>
      <w:marLeft w:val="0"/>
      <w:marRight w:val="0"/>
      <w:marTop w:val="0"/>
      <w:marBottom w:val="0"/>
      <w:divBdr>
        <w:top w:val="none" w:sz="0" w:space="0" w:color="auto"/>
        <w:left w:val="none" w:sz="0" w:space="0" w:color="auto"/>
        <w:bottom w:val="none" w:sz="0" w:space="0" w:color="auto"/>
        <w:right w:val="none" w:sz="0" w:space="0" w:color="auto"/>
      </w:divBdr>
    </w:div>
    <w:div w:id="1048380320">
      <w:bodyDiv w:val="1"/>
      <w:marLeft w:val="0"/>
      <w:marRight w:val="0"/>
      <w:marTop w:val="0"/>
      <w:marBottom w:val="0"/>
      <w:divBdr>
        <w:top w:val="none" w:sz="0" w:space="0" w:color="auto"/>
        <w:left w:val="none" w:sz="0" w:space="0" w:color="auto"/>
        <w:bottom w:val="none" w:sz="0" w:space="0" w:color="auto"/>
        <w:right w:val="none" w:sz="0" w:space="0" w:color="auto"/>
      </w:divBdr>
    </w:div>
    <w:div w:id="1057969554">
      <w:bodyDiv w:val="1"/>
      <w:marLeft w:val="0"/>
      <w:marRight w:val="0"/>
      <w:marTop w:val="0"/>
      <w:marBottom w:val="0"/>
      <w:divBdr>
        <w:top w:val="none" w:sz="0" w:space="0" w:color="auto"/>
        <w:left w:val="none" w:sz="0" w:space="0" w:color="auto"/>
        <w:bottom w:val="none" w:sz="0" w:space="0" w:color="auto"/>
        <w:right w:val="none" w:sz="0" w:space="0" w:color="auto"/>
      </w:divBdr>
    </w:div>
    <w:div w:id="1068842227">
      <w:bodyDiv w:val="1"/>
      <w:marLeft w:val="0"/>
      <w:marRight w:val="0"/>
      <w:marTop w:val="0"/>
      <w:marBottom w:val="0"/>
      <w:divBdr>
        <w:top w:val="none" w:sz="0" w:space="0" w:color="auto"/>
        <w:left w:val="none" w:sz="0" w:space="0" w:color="auto"/>
        <w:bottom w:val="none" w:sz="0" w:space="0" w:color="auto"/>
        <w:right w:val="none" w:sz="0" w:space="0" w:color="auto"/>
      </w:divBdr>
    </w:div>
    <w:div w:id="1075320580">
      <w:bodyDiv w:val="1"/>
      <w:marLeft w:val="0"/>
      <w:marRight w:val="0"/>
      <w:marTop w:val="0"/>
      <w:marBottom w:val="0"/>
      <w:divBdr>
        <w:top w:val="none" w:sz="0" w:space="0" w:color="auto"/>
        <w:left w:val="none" w:sz="0" w:space="0" w:color="auto"/>
        <w:bottom w:val="none" w:sz="0" w:space="0" w:color="auto"/>
        <w:right w:val="none" w:sz="0" w:space="0" w:color="auto"/>
      </w:divBdr>
    </w:div>
    <w:div w:id="1077051278">
      <w:bodyDiv w:val="1"/>
      <w:marLeft w:val="0"/>
      <w:marRight w:val="0"/>
      <w:marTop w:val="0"/>
      <w:marBottom w:val="0"/>
      <w:divBdr>
        <w:top w:val="none" w:sz="0" w:space="0" w:color="auto"/>
        <w:left w:val="none" w:sz="0" w:space="0" w:color="auto"/>
        <w:bottom w:val="none" w:sz="0" w:space="0" w:color="auto"/>
        <w:right w:val="none" w:sz="0" w:space="0" w:color="auto"/>
      </w:divBdr>
    </w:div>
    <w:div w:id="1078013445">
      <w:bodyDiv w:val="1"/>
      <w:marLeft w:val="0"/>
      <w:marRight w:val="0"/>
      <w:marTop w:val="0"/>
      <w:marBottom w:val="0"/>
      <w:divBdr>
        <w:top w:val="none" w:sz="0" w:space="0" w:color="auto"/>
        <w:left w:val="none" w:sz="0" w:space="0" w:color="auto"/>
        <w:bottom w:val="none" w:sz="0" w:space="0" w:color="auto"/>
        <w:right w:val="none" w:sz="0" w:space="0" w:color="auto"/>
      </w:divBdr>
    </w:div>
    <w:div w:id="1081416299">
      <w:bodyDiv w:val="1"/>
      <w:marLeft w:val="0"/>
      <w:marRight w:val="0"/>
      <w:marTop w:val="0"/>
      <w:marBottom w:val="0"/>
      <w:divBdr>
        <w:top w:val="none" w:sz="0" w:space="0" w:color="auto"/>
        <w:left w:val="none" w:sz="0" w:space="0" w:color="auto"/>
        <w:bottom w:val="none" w:sz="0" w:space="0" w:color="auto"/>
        <w:right w:val="none" w:sz="0" w:space="0" w:color="auto"/>
      </w:divBdr>
    </w:div>
    <w:div w:id="1100419344">
      <w:bodyDiv w:val="1"/>
      <w:marLeft w:val="0"/>
      <w:marRight w:val="0"/>
      <w:marTop w:val="0"/>
      <w:marBottom w:val="0"/>
      <w:divBdr>
        <w:top w:val="none" w:sz="0" w:space="0" w:color="auto"/>
        <w:left w:val="none" w:sz="0" w:space="0" w:color="auto"/>
        <w:bottom w:val="none" w:sz="0" w:space="0" w:color="auto"/>
        <w:right w:val="none" w:sz="0" w:space="0" w:color="auto"/>
      </w:divBdr>
    </w:div>
    <w:div w:id="1101996456">
      <w:bodyDiv w:val="1"/>
      <w:marLeft w:val="0"/>
      <w:marRight w:val="0"/>
      <w:marTop w:val="0"/>
      <w:marBottom w:val="0"/>
      <w:divBdr>
        <w:top w:val="none" w:sz="0" w:space="0" w:color="auto"/>
        <w:left w:val="none" w:sz="0" w:space="0" w:color="auto"/>
        <w:bottom w:val="none" w:sz="0" w:space="0" w:color="auto"/>
        <w:right w:val="none" w:sz="0" w:space="0" w:color="auto"/>
      </w:divBdr>
    </w:div>
    <w:div w:id="1105423153">
      <w:bodyDiv w:val="1"/>
      <w:marLeft w:val="0"/>
      <w:marRight w:val="0"/>
      <w:marTop w:val="0"/>
      <w:marBottom w:val="0"/>
      <w:divBdr>
        <w:top w:val="none" w:sz="0" w:space="0" w:color="auto"/>
        <w:left w:val="none" w:sz="0" w:space="0" w:color="auto"/>
        <w:bottom w:val="none" w:sz="0" w:space="0" w:color="auto"/>
        <w:right w:val="none" w:sz="0" w:space="0" w:color="auto"/>
      </w:divBdr>
    </w:div>
    <w:div w:id="1107849387">
      <w:bodyDiv w:val="1"/>
      <w:marLeft w:val="0"/>
      <w:marRight w:val="0"/>
      <w:marTop w:val="0"/>
      <w:marBottom w:val="0"/>
      <w:divBdr>
        <w:top w:val="none" w:sz="0" w:space="0" w:color="auto"/>
        <w:left w:val="none" w:sz="0" w:space="0" w:color="auto"/>
        <w:bottom w:val="none" w:sz="0" w:space="0" w:color="auto"/>
        <w:right w:val="none" w:sz="0" w:space="0" w:color="auto"/>
      </w:divBdr>
    </w:div>
    <w:div w:id="1112868896">
      <w:bodyDiv w:val="1"/>
      <w:marLeft w:val="0"/>
      <w:marRight w:val="0"/>
      <w:marTop w:val="0"/>
      <w:marBottom w:val="0"/>
      <w:divBdr>
        <w:top w:val="none" w:sz="0" w:space="0" w:color="auto"/>
        <w:left w:val="none" w:sz="0" w:space="0" w:color="auto"/>
        <w:bottom w:val="none" w:sz="0" w:space="0" w:color="auto"/>
        <w:right w:val="none" w:sz="0" w:space="0" w:color="auto"/>
      </w:divBdr>
    </w:div>
    <w:div w:id="1116145232">
      <w:bodyDiv w:val="1"/>
      <w:marLeft w:val="0"/>
      <w:marRight w:val="0"/>
      <w:marTop w:val="0"/>
      <w:marBottom w:val="0"/>
      <w:divBdr>
        <w:top w:val="none" w:sz="0" w:space="0" w:color="auto"/>
        <w:left w:val="none" w:sz="0" w:space="0" w:color="auto"/>
        <w:bottom w:val="none" w:sz="0" w:space="0" w:color="auto"/>
        <w:right w:val="none" w:sz="0" w:space="0" w:color="auto"/>
      </w:divBdr>
    </w:div>
    <w:div w:id="1120759139">
      <w:bodyDiv w:val="1"/>
      <w:marLeft w:val="0"/>
      <w:marRight w:val="0"/>
      <w:marTop w:val="0"/>
      <w:marBottom w:val="0"/>
      <w:divBdr>
        <w:top w:val="none" w:sz="0" w:space="0" w:color="auto"/>
        <w:left w:val="none" w:sz="0" w:space="0" w:color="auto"/>
        <w:bottom w:val="none" w:sz="0" w:space="0" w:color="auto"/>
        <w:right w:val="none" w:sz="0" w:space="0" w:color="auto"/>
      </w:divBdr>
    </w:div>
    <w:div w:id="1123962203">
      <w:bodyDiv w:val="1"/>
      <w:marLeft w:val="0"/>
      <w:marRight w:val="0"/>
      <w:marTop w:val="0"/>
      <w:marBottom w:val="0"/>
      <w:divBdr>
        <w:top w:val="none" w:sz="0" w:space="0" w:color="auto"/>
        <w:left w:val="none" w:sz="0" w:space="0" w:color="auto"/>
        <w:bottom w:val="none" w:sz="0" w:space="0" w:color="auto"/>
        <w:right w:val="none" w:sz="0" w:space="0" w:color="auto"/>
      </w:divBdr>
      <w:divsChild>
        <w:div w:id="415900389">
          <w:marLeft w:val="0"/>
          <w:marRight w:val="0"/>
          <w:marTop w:val="0"/>
          <w:marBottom w:val="0"/>
          <w:divBdr>
            <w:top w:val="none" w:sz="0" w:space="0" w:color="auto"/>
            <w:left w:val="none" w:sz="0" w:space="0" w:color="auto"/>
            <w:bottom w:val="none" w:sz="0" w:space="0" w:color="auto"/>
            <w:right w:val="none" w:sz="0" w:space="0" w:color="auto"/>
          </w:divBdr>
          <w:divsChild>
            <w:div w:id="1151218142">
              <w:marLeft w:val="0"/>
              <w:marRight w:val="0"/>
              <w:marTop w:val="0"/>
              <w:marBottom w:val="0"/>
              <w:divBdr>
                <w:top w:val="none" w:sz="0" w:space="0" w:color="auto"/>
                <w:left w:val="none" w:sz="0" w:space="0" w:color="auto"/>
                <w:bottom w:val="none" w:sz="0" w:space="0" w:color="auto"/>
                <w:right w:val="none" w:sz="0" w:space="0" w:color="auto"/>
              </w:divBdr>
              <w:divsChild>
                <w:div w:id="365907765">
                  <w:marLeft w:val="0"/>
                  <w:marRight w:val="0"/>
                  <w:marTop w:val="0"/>
                  <w:marBottom w:val="0"/>
                  <w:divBdr>
                    <w:top w:val="none" w:sz="0" w:space="0" w:color="auto"/>
                    <w:left w:val="none" w:sz="0" w:space="0" w:color="auto"/>
                    <w:bottom w:val="none" w:sz="0" w:space="0" w:color="auto"/>
                    <w:right w:val="none" w:sz="0" w:space="0" w:color="auto"/>
                  </w:divBdr>
                  <w:divsChild>
                    <w:div w:id="127220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098740">
      <w:bodyDiv w:val="1"/>
      <w:marLeft w:val="0"/>
      <w:marRight w:val="0"/>
      <w:marTop w:val="0"/>
      <w:marBottom w:val="0"/>
      <w:divBdr>
        <w:top w:val="none" w:sz="0" w:space="0" w:color="auto"/>
        <w:left w:val="none" w:sz="0" w:space="0" w:color="auto"/>
        <w:bottom w:val="none" w:sz="0" w:space="0" w:color="auto"/>
        <w:right w:val="none" w:sz="0" w:space="0" w:color="auto"/>
      </w:divBdr>
    </w:div>
    <w:div w:id="1139415693">
      <w:bodyDiv w:val="1"/>
      <w:marLeft w:val="0"/>
      <w:marRight w:val="0"/>
      <w:marTop w:val="0"/>
      <w:marBottom w:val="0"/>
      <w:divBdr>
        <w:top w:val="none" w:sz="0" w:space="0" w:color="auto"/>
        <w:left w:val="none" w:sz="0" w:space="0" w:color="auto"/>
        <w:bottom w:val="none" w:sz="0" w:space="0" w:color="auto"/>
        <w:right w:val="none" w:sz="0" w:space="0" w:color="auto"/>
      </w:divBdr>
    </w:div>
    <w:div w:id="1144859938">
      <w:bodyDiv w:val="1"/>
      <w:marLeft w:val="0"/>
      <w:marRight w:val="0"/>
      <w:marTop w:val="0"/>
      <w:marBottom w:val="0"/>
      <w:divBdr>
        <w:top w:val="none" w:sz="0" w:space="0" w:color="auto"/>
        <w:left w:val="none" w:sz="0" w:space="0" w:color="auto"/>
        <w:bottom w:val="none" w:sz="0" w:space="0" w:color="auto"/>
        <w:right w:val="none" w:sz="0" w:space="0" w:color="auto"/>
      </w:divBdr>
    </w:div>
    <w:div w:id="1152870475">
      <w:bodyDiv w:val="1"/>
      <w:marLeft w:val="0"/>
      <w:marRight w:val="0"/>
      <w:marTop w:val="0"/>
      <w:marBottom w:val="0"/>
      <w:divBdr>
        <w:top w:val="none" w:sz="0" w:space="0" w:color="auto"/>
        <w:left w:val="none" w:sz="0" w:space="0" w:color="auto"/>
        <w:bottom w:val="none" w:sz="0" w:space="0" w:color="auto"/>
        <w:right w:val="none" w:sz="0" w:space="0" w:color="auto"/>
      </w:divBdr>
    </w:div>
    <w:div w:id="1174954256">
      <w:bodyDiv w:val="1"/>
      <w:marLeft w:val="0"/>
      <w:marRight w:val="0"/>
      <w:marTop w:val="0"/>
      <w:marBottom w:val="0"/>
      <w:divBdr>
        <w:top w:val="none" w:sz="0" w:space="0" w:color="auto"/>
        <w:left w:val="none" w:sz="0" w:space="0" w:color="auto"/>
        <w:bottom w:val="none" w:sz="0" w:space="0" w:color="auto"/>
        <w:right w:val="none" w:sz="0" w:space="0" w:color="auto"/>
      </w:divBdr>
    </w:div>
    <w:div w:id="1182477922">
      <w:bodyDiv w:val="1"/>
      <w:marLeft w:val="0"/>
      <w:marRight w:val="0"/>
      <w:marTop w:val="0"/>
      <w:marBottom w:val="0"/>
      <w:divBdr>
        <w:top w:val="none" w:sz="0" w:space="0" w:color="auto"/>
        <w:left w:val="none" w:sz="0" w:space="0" w:color="auto"/>
        <w:bottom w:val="none" w:sz="0" w:space="0" w:color="auto"/>
        <w:right w:val="none" w:sz="0" w:space="0" w:color="auto"/>
      </w:divBdr>
    </w:div>
    <w:div w:id="1184517266">
      <w:bodyDiv w:val="1"/>
      <w:marLeft w:val="0"/>
      <w:marRight w:val="0"/>
      <w:marTop w:val="0"/>
      <w:marBottom w:val="0"/>
      <w:divBdr>
        <w:top w:val="none" w:sz="0" w:space="0" w:color="auto"/>
        <w:left w:val="none" w:sz="0" w:space="0" w:color="auto"/>
        <w:bottom w:val="none" w:sz="0" w:space="0" w:color="auto"/>
        <w:right w:val="none" w:sz="0" w:space="0" w:color="auto"/>
      </w:divBdr>
    </w:div>
    <w:div w:id="1197738556">
      <w:bodyDiv w:val="1"/>
      <w:marLeft w:val="0"/>
      <w:marRight w:val="0"/>
      <w:marTop w:val="0"/>
      <w:marBottom w:val="0"/>
      <w:divBdr>
        <w:top w:val="none" w:sz="0" w:space="0" w:color="auto"/>
        <w:left w:val="none" w:sz="0" w:space="0" w:color="auto"/>
        <w:bottom w:val="none" w:sz="0" w:space="0" w:color="auto"/>
        <w:right w:val="none" w:sz="0" w:space="0" w:color="auto"/>
      </w:divBdr>
    </w:div>
    <w:div w:id="1201548353">
      <w:bodyDiv w:val="1"/>
      <w:marLeft w:val="0"/>
      <w:marRight w:val="0"/>
      <w:marTop w:val="0"/>
      <w:marBottom w:val="0"/>
      <w:divBdr>
        <w:top w:val="none" w:sz="0" w:space="0" w:color="auto"/>
        <w:left w:val="none" w:sz="0" w:space="0" w:color="auto"/>
        <w:bottom w:val="none" w:sz="0" w:space="0" w:color="auto"/>
        <w:right w:val="none" w:sz="0" w:space="0" w:color="auto"/>
      </w:divBdr>
    </w:div>
    <w:div w:id="1201698457">
      <w:bodyDiv w:val="1"/>
      <w:marLeft w:val="0"/>
      <w:marRight w:val="0"/>
      <w:marTop w:val="0"/>
      <w:marBottom w:val="0"/>
      <w:divBdr>
        <w:top w:val="none" w:sz="0" w:space="0" w:color="auto"/>
        <w:left w:val="none" w:sz="0" w:space="0" w:color="auto"/>
        <w:bottom w:val="none" w:sz="0" w:space="0" w:color="auto"/>
        <w:right w:val="none" w:sz="0" w:space="0" w:color="auto"/>
      </w:divBdr>
    </w:div>
    <w:div w:id="1204437832">
      <w:bodyDiv w:val="1"/>
      <w:marLeft w:val="0"/>
      <w:marRight w:val="0"/>
      <w:marTop w:val="0"/>
      <w:marBottom w:val="0"/>
      <w:divBdr>
        <w:top w:val="none" w:sz="0" w:space="0" w:color="auto"/>
        <w:left w:val="none" w:sz="0" w:space="0" w:color="auto"/>
        <w:bottom w:val="none" w:sz="0" w:space="0" w:color="auto"/>
        <w:right w:val="none" w:sz="0" w:space="0" w:color="auto"/>
      </w:divBdr>
    </w:div>
    <w:div w:id="1204445390">
      <w:bodyDiv w:val="1"/>
      <w:marLeft w:val="0"/>
      <w:marRight w:val="0"/>
      <w:marTop w:val="0"/>
      <w:marBottom w:val="0"/>
      <w:divBdr>
        <w:top w:val="none" w:sz="0" w:space="0" w:color="auto"/>
        <w:left w:val="none" w:sz="0" w:space="0" w:color="auto"/>
        <w:bottom w:val="none" w:sz="0" w:space="0" w:color="auto"/>
        <w:right w:val="none" w:sz="0" w:space="0" w:color="auto"/>
      </w:divBdr>
    </w:div>
    <w:div w:id="1236165374">
      <w:bodyDiv w:val="1"/>
      <w:marLeft w:val="0"/>
      <w:marRight w:val="0"/>
      <w:marTop w:val="0"/>
      <w:marBottom w:val="0"/>
      <w:divBdr>
        <w:top w:val="none" w:sz="0" w:space="0" w:color="auto"/>
        <w:left w:val="none" w:sz="0" w:space="0" w:color="auto"/>
        <w:bottom w:val="none" w:sz="0" w:space="0" w:color="auto"/>
        <w:right w:val="none" w:sz="0" w:space="0" w:color="auto"/>
      </w:divBdr>
    </w:div>
    <w:div w:id="1258060787">
      <w:bodyDiv w:val="1"/>
      <w:marLeft w:val="0"/>
      <w:marRight w:val="0"/>
      <w:marTop w:val="0"/>
      <w:marBottom w:val="0"/>
      <w:divBdr>
        <w:top w:val="none" w:sz="0" w:space="0" w:color="auto"/>
        <w:left w:val="none" w:sz="0" w:space="0" w:color="auto"/>
        <w:bottom w:val="none" w:sz="0" w:space="0" w:color="auto"/>
        <w:right w:val="none" w:sz="0" w:space="0" w:color="auto"/>
      </w:divBdr>
    </w:div>
    <w:div w:id="1265528302">
      <w:bodyDiv w:val="1"/>
      <w:marLeft w:val="0"/>
      <w:marRight w:val="0"/>
      <w:marTop w:val="0"/>
      <w:marBottom w:val="0"/>
      <w:divBdr>
        <w:top w:val="none" w:sz="0" w:space="0" w:color="auto"/>
        <w:left w:val="none" w:sz="0" w:space="0" w:color="auto"/>
        <w:bottom w:val="none" w:sz="0" w:space="0" w:color="auto"/>
        <w:right w:val="none" w:sz="0" w:space="0" w:color="auto"/>
      </w:divBdr>
    </w:div>
    <w:div w:id="1272057523">
      <w:bodyDiv w:val="1"/>
      <w:marLeft w:val="0"/>
      <w:marRight w:val="0"/>
      <w:marTop w:val="0"/>
      <w:marBottom w:val="0"/>
      <w:divBdr>
        <w:top w:val="none" w:sz="0" w:space="0" w:color="auto"/>
        <w:left w:val="none" w:sz="0" w:space="0" w:color="auto"/>
        <w:bottom w:val="none" w:sz="0" w:space="0" w:color="auto"/>
        <w:right w:val="none" w:sz="0" w:space="0" w:color="auto"/>
      </w:divBdr>
      <w:divsChild>
        <w:div w:id="970018396">
          <w:marLeft w:val="360"/>
          <w:marRight w:val="0"/>
          <w:marTop w:val="200"/>
          <w:marBottom w:val="0"/>
          <w:divBdr>
            <w:top w:val="none" w:sz="0" w:space="0" w:color="auto"/>
            <w:left w:val="none" w:sz="0" w:space="0" w:color="auto"/>
            <w:bottom w:val="none" w:sz="0" w:space="0" w:color="auto"/>
            <w:right w:val="none" w:sz="0" w:space="0" w:color="auto"/>
          </w:divBdr>
        </w:div>
      </w:divsChild>
    </w:div>
    <w:div w:id="1273704072">
      <w:bodyDiv w:val="1"/>
      <w:marLeft w:val="0"/>
      <w:marRight w:val="0"/>
      <w:marTop w:val="0"/>
      <w:marBottom w:val="0"/>
      <w:divBdr>
        <w:top w:val="none" w:sz="0" w:space="0" w:color="auto"/>
        <w:left w:val="none" w:sz="0" w:space="0" w:color="auto"/>
        <w:bottom w:val="none" w:sz="0" w:space="0" w:color="auto"/>
        <w:right w:val="none" w:sz="0" w:space="0" w:color="auto"/>
      </w:divBdr>
    </w:div>
    <w:div w:id="1275556275">
      <w:bodyDiv w:val="1"/>
      <w:marLeft w:val="0"/>
      <w:marRight w:val="0"/>
      <w:marTop w:val="0"/>
      <w:marBottom w:val="0"/>
      <w:divBdr>
        <w:top w:val="none" w:sz="0" w:space="0" w:color="auto"/>
        <w:left w:val="none" w:sz="0" w:space="0" w:color="auto"/>
        <w:bottom w:val="none" w:sz="0" w:space="0" w:color="auto"/>
        <w:right w:val="none" w:sz="0" w:space="0" w:color="auto"/>
      </w:divBdr>
    </w:div>
    <w:div w:id="1279413179">
      <w:bodyDiv w:val="1"/>
      <w:marLeft w:val="0"/>
      <w:marRight w:val="0"/>
      <w:marTop w:val="0"/>
      <w:marBottom w:val="0"/>
      <w:divBdr>
        <w:top w:val="none" w:sz="0" w:space="0" w:color="auto"/>
        <w:left w:val="none" w:sz="0" w:space="0" w:color="auto"/>
        <w:bottom w:val="none" w:sz="0" w:space="0" w:color="auto"/>
        <w:right w:val="none" w:sz="0" w:space="0" w:color="auto"/>
      </w:divBdr>
    </w:div>
    <w:div w:id="1283805596">
      <w:bodyDiv w:val="1"/>
      <w:marLeft w:val="0"/>
      <w:marRight w:val="0"/>
      <w:marTop w:val="0"/>
      <w:marBottom w:val="0"/>
      <w:divBdr>
        <w:top w:val="none" w:sz="0" w:space="0" w:color="auto"/>
        <w:left w:val="none" w:sz="0" w:space="0" w:color="auto"/>
        <w:bottom w:val="none" w:sz="0" w:space="0" w:color="auto"/>
        <w:right w:val="none" w:sz="0" w:space="0" w:color="auto"/>
      </w:divBdr>
      <w:divsChild>
        <w:div w:id="901986567">
          <w:marLeft w:val="0"/>
          <w:marRight w:val="0"/>
          <w:marTop w:val="0"/>
          <w:marBottom w:val="0"/>
          <w:divBdr>
            <w:top w:val="none" w:sz="0" w:space="0" w:color="auto"/>
            <w:left w:val="none" w:sz="0" w:space="0" w:color="auto"/>
            <w:bottom w:val="none" w:sz="0" w:space="0" w:color="auto"/>
            <w:right w:val="none" w:sz="0" w:space="0" w:color="auto"/>
          </w:divBdr>
          <w:divsChild>
            <w:div w:id="965505610">
              <w:marLeft w:val="0"/>
              <w:marRight w:val="0"/>
              <w:marTop w:val="0"/>
              <w:marBottom w:val="0"/>
              <w:divBdr>
                <w:top w:val="none" w:sz="0" w:space="0" w:color="auto"/>
                <w:left w:val="none" w:sz="0" w:space="0" w:color="auto"/>
                <w:bottom w:val="none" w:sz="0" w:space="0" w:color="auto"/>
                <w:right w:val="none" w:sz="0" w:space="0" w:color="auto"/>
              </w:divBdr>
              <w:divsChild>
                <w:div w:id="101495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850641">
      <w:bodyDiv w:val="1"/>
      <w:marLeft w:val="0"/>
      <w:marRight w:val="0"/>
      <w:marTop w:val="0"/>
      <w:marBottom w:val="0"/>
      <w:divBdr>
        <w:top w:val="none" w:sz="0" w:space="0" w:color="auto"/>
        <w:left w:val="none" w:sz="0" w:space="0" w:color="auto"/>
        <w:bottom w:val="none" w:sz="0" w:space="0" w:color="auto"/>
        <w:right w:val="none" w:sz="0" w:space="0" w:color="auto"/>
      </w:divBdr>
    </w:div>
    <w:div w:id="1302661788">
      <w:bodyDiv w:val="1"/>
      <w:marLeft w:val="0"/>
      <w:marRight w:val="0"/>
      <w:marTop w:val="0"/>
      <w:marBottom w:val="0"/>
      <w:divBdr>
        <w:top w:val="none" w:sz="0" w:space="0" w:color="auto"/>
        <w:left w:val="none" w:sz="0" w:space="0" w:color="auto"/>
        <w:bottom w:val="none" w:sz="0" w:space="0" w:color="auto"/>
        <w:right w:val="none" w:sz="0" w:space="0" w:color="auto"/>
      </w:divBdr>
    </w:div>
    <w:div w:id="1328365043">
      <w:bodyDiv w:val="1"/>
      <w:marLeft w:val="0"/>
      <w:marRight w:val="0"/>
      <w:marTop w:val="0"/>
      <w:marBottom w:val="0"/>
      <w:divBdr>
        <w:top w:val="none" w:sz="0" w:space="0" w:color="auto"/>
        <w:left w:val="none" w:sz="0" w:space="0" w:color="auto"/>
        <w:bottom w:val="none" w:sz="0" w:space="0" w:color="auto"/>
        <w:right w:val="none" w:sz="0" w:space="0" w:color="auto"/>
      </w:divBdr>
    </w:div>
    <w:div w:id="1335647784">
      <w:bodyDiv w:val="1"/>
      <w:marLeft w:val="0"/>
      <w:marRight w:val="0"/>
      <w:marTop w:val="0"/>
      <w:marBottom w:val="0"/>
      <w:divBdr>
        <w:top w:val="none" w:sz="0" w:space="0" w:color="auto"/>
        <w:left w:val="none" w:sz="0" w:space="0" w:color="auto"/>
        <w:bottom w:val="none" w:sz="0" w:space="0" w:color="auto"/>
        <w:right w:val="none" w:sz="0" w:space="0" w:color="auto"/>
      </w:divBdr>
    </w:div>
    <w:div w:id="1339650845">
      <w:bodyDiv w:val="1"/>
      <w:marLeft w:val="0"/>
      <w:marRight w:val="0"/>
      <w:marTop w:val="0"/>
      <w:marBottom w:val="0"/>
      <w:divBdr>
        <w:top w:val="none" w:sz="0" w:space="0" w:color="auto"/>
        <w:left w:val="none" w:sz="0" w:space="0" w:color="auto"/>
        <w:bottom w:val="none" w:sz="0" w:space="0" w:color="auto"/>
        <w:right w:val="none" w:sz="0" w:space="0" w:color="auto"/>
      </w:divBdr>
    </w:div>
    <w:div w:id="1341348401">
      <w:bodyDiv w:val="1"/>
      <w:marLeft w:val="0"/>
      <w:marRight w:val="0"/>
      <w:marTop w:val="0"/>
      <w:marBottom w:val="0"/>
      <w:divBdr>
        <w:top w:val="none" w:sz="0" w:space="0" w:color="auto"/>
        <w:left w:val="none" w:sz="0" w:space="0" w:color="auto"/>
        <w:bottom w:val="none" w:sz="0" w:space="0" w:color="auto"/>
        <w:right w:val="none" w:sz="0" w:space="0" w:color="auto"/>
      </w:divBdr>
    </w:div>
    <w:div w:id="1342120605">
      <w:bodyDiv w:val="1"/>
      <w:marLeft w:val="0"/>
      <w:marRight w:val="0"/>
      <w:marTop w:val="0"/>
      <w:marBottom w:val="0"/>
      <w:divBdr>
        <w:top w:val="none" w:sz="0" w:space="0" w:color="auto"/>
        <w:left w:val="none" w:sz="0" w:space="0" w:color="auto"/>
        <w:bottom w:val="none" w:sz="0" w:space="0" w:color="auto"/>
        <w:right w:val="none" w:sz="0" w:space="0" w:color="auto"/>
      </w:divBdr>
    </w:div>
    <w:div w:id="1344673497">
      <w:bodyDiv w:val="1"/>
      <w:marLeft w:val="0"/>
      <w:marRight w:val="0"/>
      <w:marTop w:val="0"/>
      <w:marBottom w:val="0"/>
      <w:divBdr>
        <w:top w:val="none" w:sz="0" w:space="0" w:color="auto"/>
        <w:left w:val="none" w:sz="0" w:space="0" w:color="auto"/>
        <w:bottom w:val="none" w:sz="0" w:space="0" w:color="auto"/>
        <w:right w:val="none" w:sz="0" w:space="0" w:color="auto"/>
      </w:divBdr>
    </w:div>
    <w:div w:id="1354844741">
      <w:bodyDiv w:val="1"/>
      <w:marLeft w:val="0"/>
      <w:marRight w:val="0"/>
      <w:marTop w:val="0"/>
      <w:marBottom w:val="0"/>
      <w:divBdr>
        <w:top w:val="none" w:sz="0" w:space="0" w:color="auto"/>
        <w:left w:val="none" w:sz="0" w:space="0" w:color="auto"/>
        <w:bottom w:val="none" w:sz="0" w:space="0" w:color="auto"/>
        <w:right w:val="none" w:sz="0" w:space="0" w:color="auto"/>
      </w:divBdr>
    </w:div>
    <w:div w:id="1356418816">
      <w:bodyDiv w:val="1"/>
      <w:marLeft w:val="0"/>
      <w:marRight w:val="0"/>
      <w:marTop w:val="0"/>
      <w:marBottom w:val="0"/>
      <w:divBdr>
        <w:top w:val="none" w:sz="0" w:space="0" w:color="auto"/>
        <w:left w:val="none" w:sz="0" w:space="0" w:color="auto"/>
        <w:bottom w:val="none" w:sz="0" w:space="0" w:color="auto"/>
        <w:right w:val="none" w:sz="0" w:space="0" w:color="auto"/>
      </w:divBdr>
    </w:div>
    <w:div w:id="1361052120">
      <w:bodyDiv w:val="1"/>
      <w:marLeft w:val="0"/>
      <w:marRight w:val="0"/>
      <w:marTop w:val="0"/>
      <w:marBottom w:val="0"/>
      <w:divBdr>
        <w:top w:val="none" w:sz="0" w:space="0" w:color="auto"/>
        <w:left w:val="none" w:sz="0" w:space="0" w:color="auto"/>
        <w:bottom w:val="none" w:sz="0" w:space="0" w:color="auto"/>
        <w:right w:val="none" w:sz="0" w:space="0" w:color="auto"/>
      </w:divBdr>
    </w:div>
    <w:div w:id="1373261470">
      <w:bodyDiv w:val="1"/>
      <w:marLeft w:val="0"/>
      <w:marRight w:val="0"/>
      <w:marTop w:val="0"/>
      <w:marBottom w:val="0"/>
      <w:divBdr>
        <w:top w:val="none" w:sz="0" w:space="0" w:color="auto"/>
        <w:left w:val="none" w:sz="0" w:space="0" w:color="auto"/>
        <w:bottom w:val="none" w:sz="0" w:space="0" w:color="auto"/>
        <w:right w:val="none" w:sz="0" w:space="0" w:color="auto"/>
      </w:divBdr>
    </w:div>
    <w:div w:id="1373461172">
      <w:bodyDiv w:val="1"/>
      <w:marLeft w:val="0"/>
      <w:marRight w:val="0"/>
      <w:marTop w:val="0"/>
      <w:marBottom w:val="0"/>
      <w:divBdr>
        <w:top w:val="none" w:sz="0" w:space="0" w:color="auto"/>
        <w:left w:val="none" w:sz="0" w:space="0" w:color="auto"/>
        <w:bottom w:val="none" w:sz="0" w:space="0" w:color="auto"/>
        <w:right w:val="none" w:sz="0" w:space="0" w:color="auto"/>
      </w:divBdr>
    </w:div>
    <w:div w:id="1375500403">
      <w:bodyDiv w:val="1"/>
      <w:marLeft w:val="0"/>
      <w:marRight w:val="0"/>
      <w:marTop w:val="0"/>
      <w:marBottom w:val="0"/>
      <w:divBdr>
        <w:top w:val="none" w:sz="0" w:space="0" w:color="auto"/>
        <w:left w:val="none" w:sz="0" w:space="0" w:color="auto"/>
        <w:bottom w:val="none" w:sz="0" w:space="0" w:color="auto"/>
        <w:right w:val="none" w:sz="0" w:space="0" w:color="auto"/>
      </w:divBdr>
    </w:div>
    <w:div w:id="1378310911">
      <w:bodyDiv w:val="1"/>
      <w:marLeft w:val="0"/>
      <w:marRight w:val="0"/>
      <w:marTop w:val="0"/>
      <w:marBottom w:val="0"/>
      <w:divBdr>
        <w:top w:val="none" w:sz="0" w:space="0" w:color="auto"/>
        <w:left w:val="none" w:sz="0" w:space="0" w:color="auto"/>
        <w:bottom w:val="none" w:sz="0" w:space="0" w:color="auto"/>
        <w:right w:val="none" w:sz="0" w:space="0" w:color="auto"/>
      </w:divBdr>
    </w:div>
    <w:div w:id="1404524672">
      <w:bodyDiv w:val="1"/>
      <w:marLeft w:val="0"/>
      <w:marRight w:val="0"/>
      <w:marTop w:val="0"/>
      <w:marBottom w:val="0"/>
      <w:divBdr>
        <w:top w:val="none" w:sz="0" w:space="0" w:color="auto"/>
        <w:left w:val="none" w:sz="0" w:space="0" w:color="auto"/>
        <w:bottom w:val="none" w:sz="0" w:space="0" w:color="auto"/>
        <w:right w:val="none" w:sz="0" w:space="0" w:color="auto"/>
      </w:divBdr>
    </w:div>
    <w:div w:id="1406302152">
      <w:bodyDiv w:val="1"/>
      <w:marLeft w:val="0"/>
      <w:marRight w:val="0"/>
      <w:marTop w:val="0"/>
      <w:marBottom w:val="0"/>
      <w:divBdr>
        <w:top w:val="none" w:sz="0" w:space="0" w:color="auto"/>
        <w:left w:val="none" w:sz="0" w:space="0" w:color="auto"/>
        <w:bottom w:val="none" w:sz="0" w:space="0" w:color="auto"/>
        <w:right w:val="none" w:sz="0" w:space="0" w:color="auto"/>
      </w:divBdr>
    </w:div>
    <w:div w:id="1421944564">
      <w:bodyDiv w:val="1"/>
      <w:marLeft w:val="0"/>
      <w:marRight w:val="0"/>
      <w:marTop w:val="0"/>
      <w:marBottom w:val="0"/>
      <w:divBdr>
        <w:top w:val="none" w:sz="0" w:space="0" w:color="auto"/>
        <w:left w:val="none" w:sz="0" w:space="0" w:color="auto"/>
        <w:bottom w:val="none" w:sz="0" w:space="0" w:color="auto"/>
        <w:right w:val="none" w:sz="0" w:space="0" w:color="auto"/>
      </w:divBdr>
    </w:div>
    <w:div w:id="1435520843">
      <w:bodyDiv w:val="1"/>
      <w:marLeft w:val="0"/>
      <w:marRight w:val="0"/>
      <w:marTop w:val="0"/>
      <w:marBottom w:val="0"/>
      <w:divBdr>
        <w:top w:val="none" w:sz="0" w:space="0" w:color="auto"/>
        <w:left w:val="none" w:sz="0" w:space="0" w:color="auto"/>
        <w:bottom w:val="none" w:sz="0" w:space="0" w:color="auto"/>
        <w:right w:val="none" w:sz="0" w:space="0" w:color="auto"/>
      </w:divBdr>
    </w:div>
    <w:div w:id="1444424110">
      <w:bodyDiv w:val="1"/>
      <w:marLeft w:val="0"/>
      <w:marRight w:val="0"/>
      <w:marTop w:val="0"/>
      <w:marBottom w:val="0"/>
      <w:divBdr>
        <w:top w:val="none" w:sz="0" w:space="0" w:color="auto"/>
        <w:left w:val="none" w:sz="0" w:space="0" w:color="auto"/>
        <w:bottom w:val="none" w:sz="0" w:space="0" w:color="auto"/>
        <w:right w:val="none" w:sz="0" w:space="0" w:color="auto"/>
      </w:divBdr>
    </w:div>
    <w:div w:id="1447500846">
      <w:bodyDiv w:val="1"/>
      <w:marLeft w:val="0"/>
      <w:marRight w:val="0"/>
      <w:marTop w:val="0"/>
      <w:marBottom w:val="0"/>
      <w:divBdr>
        <w:top w:val="none" w:sz="0" w:space="0" w:color="auto"/>
        <w:left w:val="none" w:sz="0" w:space="0" w:color="auto"/>
        <w:bottom w:val="none" w:sz="0" w:space="0" w:color="auto"/>
        <w:right w:val="none" w:sz="0" w:space="0" w:color="auto"/>
      </w:divBdr>
    </w:div>
    <w:div w:id="1452554921">
      <w:bodyDiv w:val="1"/>
      <w:marLeft w:val="0"/>
      <w:marRight w:val="0"/>
      <w:marTop w:val="0"/>
      <w:marBottom w:val="0"/>
      <w:divBdr>
        <w:top w:val="none" w:sz="0" w:space="0" w:color="auto"/>
        <w:left w:val="none" w:sz="0" w:space="0" w:color="auto"/>
        <w:bottom w:val="none" w:sz="0" w:space="0" w:color="auto"/>
        <w:right w:val="none" w:sz="0" w:space="0" w:color="auto"/>
      </w:divBdr>
    </w:div>
    <w:div w:id="1461191399">
      <w:bodyDiv w:val="1"/>
      <w:marLeft w:val="0"/>
      <w:marRight w:val="0"/>
      <w:marTop w:val="0"/>
      <w:marBottom w:val="0"/>
      <w:divBdr>
        <w:top w:val="none" w:sz="0" w:space="0" w:color="auto"/>
        <w:left w:val="none" w:sz="0" w:space="0" w:color="auto"/>
        <w:bottom w:val="none" w:sz="0" w:space="0" w:color="auto"/>
        <w:right w:val="none" w:sz="0" w:space="0" w:color="auto"/>
      </w:divBdr>
    </w:div>
    <w:div w:id="1466506250">
      <w:bodyDiv w:val="1"/>
      <w:marLeft w:val="0"/>
      <w:marRight w:val="0"/>
      <w:marTop w:val="0"/>
      <w:marBottom w:val="0"/>
      <w:divBdr>
        <w:top w:val="none" w:sz="0" w:space="0" w:color="auto"/>
        <w:left w:val="none" w:sz="0" w:space="0" w:color="auto"/>
        <w:bottom w:val="none" w:sz="0" w:space="0" w:color="auto"/>
        <w:right w:val="none" w:sz="0" w:space="0" w:color="auto"/>
      </w:divBdr>
    </w:div>
    <w:div w:id="1472290301">
      <w:bodyDiv w:val="1"/>
      <w:marLeft w:val="0"/>
      <w:marRight w:val="0"/>
      <w:marTop w:val="0"/>
      <w:marBottom w:val="0"/>
      <w:divBdr>
        <w:top w:val="none" w:sz="0" w:space="0" w:color="auto"/>
        <w:left w:val="none" w:sz="0" w:space="0" w:color="auto"/>
        <w:bottom w:val="none" w:sz="0" w:space="0" w:color="auto"/>
        <w:right w:val="none" w:sz="0" w:space="0" w:color="auto"/>
      </w:divBdr>
    </w:div>
    <w:div w:id="1481312485">
      <w:bodyDiv w:val="1"/>
      <w:marLeft w:val="0"/>
      <w:marRight w:val="0"/>
      <w:marTop w:val="0"/>
      <w:marBottom w:val="0"/>
      <w:divBdr>
        <w:top w:val="none" w:sz="0" w:space="0" w:color="auto"/>
        <w:left w:val="none" w:sz="0" w:space="0" w:color="auto"/>
        <w:bottom w:val="none" w:sz="0" w:space="0" w:color="auto"/>
        <w:right w:val="none" w:sz="0" w:space="0" w:color="auto"/>
      </w:divBdr>
    </w:div>
    <w:div w:id="1497920273">
      <w:bodyDiv w:val="1"/>
      <w:marLeft w:val="0"/>
      <w:marRight w:val="0"/>
      <w:marTop w:val="0"/>
      <w:marBottom w:val="0"/>
      <w:divBdr>
        <w:top w:val="none" w:sz="0" w:space="0" w:color="auto"/>
        <w:left w:val="none" w:sz="0" w:space="0" w:color="auto"/>
        <w:bottom w:val="none" w:sz="0" w:space="0" w:color="auto"/>
        <w:right w:val="none" w:sz="0" w:space="0" w:color="auto"/>
      </w:divBdr>
    </w:div>
    <w:div w:id="1517035830">
      <w:bodyDiv w:val="1"/>
      <w:marLeft w:val="0"/>
      <w:marRight w:val="0"/>
      <w:marTop w:val="0"/>
      <w:marBottom w:val="0"/>
      <w:divBdr>
        <w:top w:val="none" w:sz="0" w:space="0" w:color="auto"/>
        <w:left w:val="none" w:sz="0" w:space="0" w:color="auto"/>
        <w:bottom w:val="none" w:sz="0" w:space="0" w:color="auto"/>
        <w:right w:val="none" w:sz="0" w:space="0" w:color="auto"/>
      </w:divBdr>
    </w:div>
    <w:div w:id="1520923853">
      <w:bodyDiv w:val="1"/>
      <w:marLeft w:val="0"/>
      <w:marRight w:val="0"/>
      <w:marTop w:val="0"/>
      <w:marBottom w:val="0"/>
      <w:divBdr>
        <w:top w:val="none" w:sz="0" w:space="0" w:color="auto"/>
        <w:left w:val="none" w:sz="0" w:space="0" w:color="auto"/>
        <w:bottom w:val="none" w:sz="0" w:space="0" w:color="auto"/>
        <w:right w:val="none" w:sz="0" w:space="0" w:color="auto"/>
      </w:divBdr>
    </w:div>
    <w:div w:id="1538348061">
      <w:bodyDiv w:val="1"/>
      <w:marLeft w:val="0"/>
      <w:marRight w:val="0"/>
      <w:marTop w:val="0"/>
      <w:marBottom w:val="0"/>
      <w:divBdr>
        <w:top w:val="none" w:sz="0" w:space="0" w:color="auto"/>
        <w:left w:val="none" w:sz="0" w:space="0" w:color="auto"/>
        <w:bottom w:val="none" w:sz="0" w:space="0" w:color="auto"/>
        <w:right w:val="none" w:sz="0" w:space="0" w:color="auto"/>
      </w:divBdr>
    </w:div>
    <w:div w:id="1547836414">
      <w:bodyDiv w:val="1"/>
      <w:marLeft w:val="0"/>
      <w:marRight w:val="0"/>
      <w:marTop w:val="0"/>
      <w:marBottom w:val="0"/>
      <w:divBdr>
        <w:top w:val="none" w:sz="0" w:space="0" w:color="auto"/>
        <w:left w:val="none" w:sz="0" w:space="0" w:color="auto"/>
        <w:bottom w:val="none" w:sz="0" w:space="0" w:color="auto"/>
        <w:right w:val="none" w:sz="0" w:space="0" w:color="auto"/>
      </w:divBdr>
    </w:div>
    <w:div w:id="1560820418">
      <w:bodyDiv w:val="1"/>
      <w:marLeft w:val="0"/>
      <w:marRight w:val="0"/>
      <w:marTop w:val="0"/>
      <w:marBottom w:val="0"/>
      <w:divBdr>
        <w:top w:val="none" w:sz="0" w:space="0" w:color="auto"/>
        <w:left w:val="none" w:sz="0" w:space="0" w:color="auto"/>
        <w:bottom w:val="none" w:sz="0" w:space="0" w:color="auto"/>
        <w:right w:val="none" w:sz="0" w:space="0" w:color="auto"/>
      </w:divBdr>
    </w:div>
    <w:div w:id="1566800041">
      <w:bodyDiv w:val="1"/>
      <w:marLeft w:val="0"/>
      <w:marRight w:val="0"/>
      <w:marTop w:val="0"/>
      <w:marBottom w:val="0"/>
      <w:divBdr>
        <w:top w:val="none" w:sz="0" w:space="0" w:color="auto"/>
        <w:left w:val="none" w:sz="0" w:space="0" w:color="auto"/>
        <w:bottom w:val="none" w:sz="0" w:space="0" w:color="auto"/>
        <w:right w:val="none" w:sz="0" w:space="0" w:color="auto"/>
      </w:divBdr>
    </w:div>
    <w:div w:id="1570312713">
      <w:bodyDiv w:val="1"/>
      <w:marLeft w:val="0"/>
      <w:marRight w:val="0"/>
      <w:marTop w:val="0"/>
      <w:marBottom w:val="0"/>
      <w:divBdr>
        <w:top w:val="none" w:sz="0" w:space="0" w:color="auto"/>
        <w:left w:val="none" w:sz="0" w:space="0" w:color="auto"/>
        <w:bottom w:val="none" w:sz="0" w:space="0" w:color="auto"/>
        <w:right w:val="none" w:sz="0" w:space="0" w:color="auto"/>
      </w:divBdr>
    </w:div>
    <w:div w:id="1584339515">
      <w:bodyDiv w:val="1"/>
      <w:marLeft w:val="0"/>
      <w:marRight w:val="0"/>
      <w:marTop w:val="0"/>
      <w:marBottom w:val="0"/>
      <w:divBdr>
        <w:top w:val="none" w:sz="0" w:space="0" w:color="auto"/>
        <w:left w:val="none" w:sz="0" w:space="0" w:color="auto"/>
        <w:bottom w:val="none" w:sz="0" w:space="0" w:color="auto"/>
        <w:right w:val="none" w:sz="0" w:space="0" w:color="auto"/>
      </w:divBdr>
    </w:div>
    <w:div w:id="1585794125">
      <w:bodyDiv w:val="1"/>
      <w:marLeft w:val="0"/>
      <w:marRight w:val="0"/>
      <w:marTop w:val="0"/>
      <w:marBottom w:val="0"/>
      <w:divBdr>
        <w:top w:val="none" w:sz="0" w:space="0" w:color="auto"/>
        <w:left w:val="none" w:sz="0" w:space="0" w:color="auto"/>
        <w:bottom w:val="none" w:sz="0" w:space="0" w:color="auto"/>
        <w:right w:val="none" w:sz="0" w:space="0" w:color="auto"/>
      </w:divBdr>
    </w:div>
    <w:div w:id="1595431312">
      <w:bodyDiv w:val="1"/>
      <w:marLeft w:val="0"/>
      <w:marRight w:val="0"/>
      <w:marTop w:val="0"/>
      <w:marBottom w:val="0"/>
      <w:divBdr>
        <w:top w:val="none" w:sz="0" w:space="0" w:color="auto"/>
        <w:left w:val="none" w:sz="0" w:space="0" w:color="auto"/>
        <w:bottom w:val="none" w:sz="0" w:space="0" w:color="auto"/>
        <w:right w:val="none" w:sz="0" w:space="0" w:color="auto"/>
      </w:divBdr>
    </w:div>
    <w:div w:id="1598826702">
      <w:bodyDiv w:val="1"/>
      <w:marLeft w:val="0"/>
      <w:marRight w:val="0"/>
      <w:marTop w:val="0"/>
      <w:marBottom w:val="0"/>
      <w:divBdr>
        <w:top w:val="none" w:sz="0" w:space="0" w:color="auto"/>
        <w:left w:val="none" w:sz="0" w:space="0" w:color="auto"/>
        <w:bottom w:val="none" w:sz="0" w:space="0" w:color="auto"/>
        <w:right w:val="none" w:sz="0" w:space="0" w:color="auto"/>
      </w:divBdr>
    </w:div>
    <w:div w:id="1600874475">
      <w:bodyDiv w:val="1"/>
      <w:marLeft w:val="0"/>
      <w:marRight w:val="0"/>
      <w:marTop w:val="0"/>
      <w:marBottom w:val="0"/>
      <w:divBdr>
        <w:top w:val="none" w:sz="0" w:space="0" w:color="auto"/>
        <w:left w:val="none" w:sz="0" w:space="0" w:color="auto"/>
        <w:bottom w:val="none" w:sz="0" w:space="0" w:color="auto"/>
        <w:right w:val="none" w:sz="0" w:space="0" w:color="auto"/>
      </w:divBdr>
    </w:div>
    <w:div w:id="1615861295">
      <w:bodyDiv w:val="1"/>
      <w:marLeft w:val="0"/>
      <w:marRight w:val="0"/>
      <w:marTop w:val="0"/>
      <w:marBottom w:val="0"/>
      <w:divBdr>
        <w:top w:val="none" w:sz="0" w:space="0" w:color="auto"/>
        <w:left w:val="none" w:sz="0" w:space="0" w:color="auto"/>
        <w:bottom w:val="none" w:sz="0" w:space="0" w:color="auto"/>
        <w:right w:val="none" w:sz="0" w:space="0" w:color="auto"/>
      </w:divBdr>
    </w:div>
    <w:div w:id="1628004339">
      <w:bodyDiv w:val="1"/>
      <w:marLeft w:val="0"/>
      <w:marRight w:val="0"/>
      <w:marTop w:val="0"/>
      <w:marBottom w:val="0"/>
      <w:divBdr>
        <w:top w:val="none" w:sz="0" w:space="0" w:color="auto"/>
        <w:left w:val="none" w:sz="0" w:space="0" w:color="auto"/>
        <w:bottom w:val="none" w:sz="0" w:space="0" w:color="auto"/>
        <w:right w:val="none" w:sz="0" w:space="0" w:color="auto"/>
      </w:divBdr>
    </w:div>
    <w:div w:id="1642267331">
      <w:bodyDiv w:val="1"/>
      <w:marLeft w:val="0"/>
      <w:marRight w:val="0"/>
      <w:marTop w:val="0"/>
      <w:marBottom w:val="0"/>
      <w:divBdr>
        <w:top w:val="none" w:sz="0" w:space="0" w:color="auto"/>
        <w:left w:val="none" w:sz="0" w:space="0" w:color="auto"/>
        <w:bottom w:val="none" w:sz="0" w:space="0" w:color="auto"/>
        <w:right w:val="none" w:sz="0" w:space="0" w:color="auto"/>
      </w:divBdr>
    </w:div>
    <w:div w:id="1646855328">
      <w:bodyDiv w:val="1"/>
      <w:marLeft w:val="0"/>
      <w:marRight w:val="0"/>
      <w:marTop w:val="0"/>
      <w:marBottom w:val="0"/>
      <w:divBdr>
        <w:top w:val="none" w:sz="0" w:space="0" w:color="auto"/>
        <w:left w:val="none" w:sz="0" w:space="0" w:color="auto"/>
        <w:bottom w:val="none" w:sz="0" w:space="0" w:color="auto"/>
        <w:right w:val="none" w:sz="0" w:space="0" w:color="auto"/>
      </w:divBdr>
    </w:div>
    <w:div w:id="1650666146">
      <w:bodyDiv w:val="1"/>
      <w:marLeft w:val="0"/>
      <w:marRight w:val="0"/>
      <w:marTop w:val="0"/>
      <w:marBottom w:val="0"/>
      <w:divBdr>
        <w:top w:val="none" w:sz="0" w:space="0" w:color="auto"/>
        <w:left w:val="none" w:sz="0" w:space="0" w:color="auto"/>
        <w:bottom w:val="none" w:sz="0" w:space="0" w:color="auto"/>
        <w:right w:val="none" w:sz="0" w:space="0" w:color="auto"/>
      </w:divBdr>
      <w:divsChild>
        <w:div w:id="1008944966">
          <w:marLeft w:val="0"/>
          <w:marRight w:val="0"/>
          <w:marTop w:val="0"/>
          <w:marBottom w:val="0"/>
          <w:divBdr>
            <w:top w:val="none" w:sz="0" w:space="0" w:color="auto"/>
            <w:left w:val="none" w:sz="0" w:space="0" w:color="auto"/>
            <w:bottom w:val="none" w:sz="0" w:space="0" w:color="auto"/>
            <w:right w:val="none" w:sz="0" w:space="0" w:color="auto"/>
          </w:divBdr>
          <w:divsChild>
            <w:div w:id="1457486521">
              <w:marLeft w:val="0"/>
              <w:marRight w:val="0"/>
              <w:marTop w:val="0"/>
              <w:marBottom w:val="0"/>
              <w:divBdr>
                <w:top w:val="none" w:sz="0" w:space="0" w:color="auto"/>
                <w:left w:val="none" w:sz="0" w:space="0" w:color="auto"/>
                <w:bottom w:val="none" w:sz="0" w:space="0" w:color="auto"/>
                <w:right w:val="none" w:sz="0" w:space="0" w:color="auto"/>
              </w:divBdr>
              <w:divsChild>
                <w:div w:id="633944648">
                  <w:marLeft w:val="0"/>
                  <w:marRight w:val="0"/>
                  <w:marTop w:val="0"/>
                  <w:marBottom w:val="0"/>
                  <w:divBdr>
                    <w:top w:val="none" w:sz="0" w:space="0" w:color="auto"/>
                    <w:left w:val="none" w:sz="0" w:space="0" w:color="auto"/>
                    <w:bottom w:val="none" w:sz="0" w:space="0" w:color="auto"/>
                    <w:right w:val="none" w:sz="0" w:space="0" w:color="auto"/>
                  </w:divBdr>
                </w:div>
                <w:div w:id="2030981029">
                  <w:marLeft w:val="0"/>
                  <w:marRight w:val="0"/>
                  <w:marTop w:val="0"/>
                  <w:marBottom w:val="0"/>
                  <w:divBdr>
                    <w:top w:val="none" w:sz="0" w:space="0" w:color="auto"/>
                    <w:left w:val="none" w:sz="0" w:space="0" w:color="auto"/>
                    <w:bottom w:val="none" w:sz="0" w:space="0" w:color="auto"/>
                    <w:right w:val="none" w:sz="0" w:space="0" w:color="auto"/>
                  </w:divBdr>
                </w:div>
                <w:div w:id="526335740">
                  <w:marLeft w:val="0"/>
                  <w:marRight w:val="0"/>
                  <w:marTop w:val="0"/>
                  <w:marBottom w:val="0"/>
                  <w:divBdr>
                    <w:top w:val="none" w:sz="0" w:space="0" w:color="auto"/>
                    <w:left w:val="none" w:sz="0" w:space="0" w:color="auto"/>
                    <w:bottom w:val="none" w:sz="0" w:space="0" w:color="auto"/>
                    <w:right w:val="none" w:sz="0" w:space="0" w:color="auto"/>
                  </w:divBdr>
                </w:div>
              </w:divsChild>
            </w:div>
            <w:div w:id="1445223582">
              <w:marLeft w:val="0"/>
              <w:marRight w:val="0"/>
              <w:marTop w:val="0"/>
              <w:marBottom w:val="0"/>
              <w:divBdr>
                <w:top w:val="none" w:sz="0" w:space="0" w:color="auto"/>
                <w:left w:val="none" w:sz="0" w:space="0" w:color="auto"/>
                <w:bottom w:val="none" w:sz="0" w:space="0" w:color="auto"/>
                <w:right w:val="none" w:sz="0" w:space="0" w:color="auto"/>
              </w:divBdr>
              <w:divsChild>
                <w:div w:id="1157385279">
                  <w:marLeft w:val="0"/>
                  <w:marRight w:val="0"/>
                  <w:marTop w:val="0"/>
                  <w:marBottom w:val="0"/>
                  <w:divBdr>
                    <w:top w:val="none" w:sz="0" w:space="0" w:color="auto"/>
                    <w:left w:val="none" w:sz="0" w:space="0" w:color="auto"/>
                    <w:bottom w:val="none" w:sz="0" w:space="0" w:color="auto"/>
                    <w:right w:val="none" w:sz="0" w:space="0" w:color="auto"/>
                  </w:divBdr>
                </w:div>
                <w:div w:id="104991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008036">
      <w:bodyDiv w:val="1"/>
      <w:marLeft w:val="0"/>
      <w:marRight w:val="0"/>
      <w:marTop w:val="0"/>
      <w:marBottom w:val="0"/>
      <w:divBdr>
        <w:top w:val="none" w:sz="0" w:space="0" w:color="auto"/>
        <w:left w:val="none" w:sz="0" w:space="0" w:color="auto"/>
        <w:bottom w:val="none" w:sz="0" w:space="0" w:color="auto"/>
        <w:right w:val="none" w:sz="0" w:space="0" w:color="auto"/>
      </w:divBdr>
    </w:div>
    <w:div w:id="1673527965">
      <w:bodyDiv w:val="1"/>
      <w:marLeft w:val="0"/>
      <w:marRight w:val="0"/>
      <w:marTop w:val="0"/>
      <w:marBottom w:val="0"/>
      <w:divBdr>
        <w:top w:val="none" w:sz="0" w:space="0" w:color="auto"/>
        <w:left w:val="none" w:sz="0" w:space="0" w:color="auto"/>
        <w:bottom w:val="none" w:sz="0" w:space="0" w:color="auto"/>
        <w:right w:val="none" w:sz="0" w:space="0" w:color="auto"/>
      </w:divBdr>
    </w:div>
    <w:div w:id="1678144480">
      <w:bodyDiv w:val="1"/>
      <w:marLeft w:val="0"/>
      <w:marRight w:val="0"/>
      <w:marTop w:val="0"/>
      <w:marBottom w:val="0"/>
      <w:divBdr>
        <w:top w:val="none" w:sz="0" w:space="0" w:color="auto"/>
        <w:left w:val="none" w:sz="0" w:space="0" w:color="auto"/>
        <w:bottom w:val="none" w:sz="0" w:space="0" w:color="auto"/>
        <w:right w:val="none" w:sz="0" w:space="0" w:color="auto"/>
      </w:divBdr>
    </w:div>
    <w:div w:id="1685087476">
      <w:bodyDiv w:val="1"/>
      <w:marLeft w:val="0"/>
      <w:marRight w:val="0"/>
      <w:marTop w:val="0"/>
      <w:marBottom w:val="0"/>
      <w:divBdr>
        <w:top w:val="none" w:sz="0" w:space="0" w:color="auto"/>
        <w:left w:val="none" w:sz="0" w:space="0" w:color="auto"/>
        <w:bottom w:val="none" w:sz="0" w:space="0" w:color="auto"/>
        <w:right w:val="none" w:sz="0" w:space="0" w:color="auto"/>
      </w:divBdr>
    </w:div>
    <w:div w:id="1701970642">
      <w:bodyDiv w:val="1"/>
      <w:marLeft w:val="0"/>
      <w:marRight w:val="0"/>
      <w:marTop w:val="0"/>
      <w:marBottom w:val="0"/>
      <w:divBdr>
        <w:top w:val="none" w:sz="0" w:space="0" w:color="auto"/>
        <w:left w:val="none" w:sz="0" w:space="0" w:color="auto"/>
        <w:bottom w:val="none" w:sz="0" w:space="0" w:color="auto"/>
        <w:right w:val="none" w:sz="0" w:space="0" w:color="auto"/>
      </w:divBdr>
    </w:div>
    <w:div w:id="1702126143">
      <w:bodyDiv w:val="1"/>
      <w:marLeft w:val="0"/>
      <w:marRight w:val="0"/>
      <w:marTop w:val="0"/>
      <w:marBottom w:val="0"/>
      <w:divBdr>
        <w:top w:val="none" w:sz="0" w:space="0" w:color="auto"/>
        <w:left w:val="none" w:sz="0" w:space="0" w:color="auto"/>
        <w:bottom w:val="none" w:sz="0" w:space="0" w:color="auto"/>
        <w:right w:val="none" w:sz="0" w:space="0" w:color="auto"/>
      </w:divBdr>
    </w:div>
    <w:div w:id="1705326795">
      <w:bodyDiv w:val="1"/>
      <w:marLeft w:val="0"/>
      <w:marRight w:val="0"/>
      <w:marTop w:val="0"/>
      <w:marBottom w:val="0"/>
      <w:divBdr>
        <w:top w:val="none" w:sz="0" w:space="0" w:color="auto"/>
        <w:left w:val="none" w:sz="0" w:space="0" w:color="auto"/>
        <w:bottom w:val="none" w:sz="0" w:space="0" w:color="auto"/>
        <w:right w:val="none" w:sz="0" w:space="0" w:color="auto"/>
      </w:divBdr>
    </w:div>
    <w:div w:id="1707217350">
      <w:bodyDiv w:val="1"/>
      <w:marLeft w:val="0"/>
      <w:marRight w:val="0"/>
      <w:marTop w:val="0"/>
      <w:marBottom w:val="0"/>
      <w:divBdr>
        <w:top w:val="none" w:sz="0" w:space="0" w:color="auto"/>
        <w:left w:val="none" w:sz="0" w:space="0" w:color="auto"/>
        <w:bottom w:val="none" w:sz="0" w:space="0" w:color="auto"/>
        <w:right w:val="none" w:sz="0" w:space="0" w:color="auto"/>
      </w:divBdr>
    </w:div>
    <w:div w:id="1710836199">
      <w:bodyDiv w:val="1"/>
      <w:marLeft w:val="0"/>
      <w:marRight w:val="0"/>
      <w:marTop w:val="0"/>
      <w:marBottom w:val="0"/>
      <w:divBdr>
        <w:top w:val="none" w:sz="0" w:space="0" w:color="auto"/>
        <w:left w:val="none" w:sz="0" w:space="0" w:color="auto"/>
        <w:bottom w:val="none" w:sz="0" w:space="0" w:color="auto"/>
        <w:right w:val="none" w:sz="0" w:space="0" w:color="auto"/>
      </w:divBdr>
    </w:div>
    <w:div w:id="1716348893">
      <w:bodyDiv w:val="1"/>
      <w:marLeft w:val="0"/>
      <w:marRight w:val="0"/>
      <w:marTop w:val="0"/>
      <w:marBottom w:val="0"/>
      <w:divBdr>
        <w:top w:val="none" w:sz="0" w:space="0" w:color="auto"/>
        <w:left w:val="none" w:sz="0" w:space="0" w:color="auto"/>
        <w:bottom w:val="none" w:sz="0" w:space="0" w:color="auto"/>
        <w:right w:val="none" w:sz="0" w:space="0" w:color="auto"/>
      </w:divBdr>
    </w:div>
    <w:div w:id="1717043866">
      <w:bodyDiv w:val="1"/>
      <w:marLeft w:val="0"/>
      <w:marRight w:val="0"/>
      <w:marTop w:val="0"/>
      <w:marBottom w:val="0"/>
      <w:divBdr>
        <w:top w:val="none" w:sz="0" w:space="0" w:color="auto"/>
        <w:left w:val="none" w:sz="0" w:space="0" w:color="auto"/>
        <w:bottom w:val="none" w:sz="0" w:space="0" w:color="auto"/>
        <w:right w:val="none" w:sz="0" w:space="0" w:color="auto"/>
      </w:divBdr>
    </w:div>
    <w:div w:id="1733960594">
      <w:bodyDiv w:val="1"/>
      <w:marLeft w:val="0"/>
      <w:marRight w:val="0"/>
      <w:marTop w:val="0"/>
      <w:marBottom w:val="0"/>
      <w:divBdr>
        <w:top w:val="none" w:sz="0" w:space="0" w:color="auto"/>
        <w:left w:val="none" w:sz="0" w:space="0" w:color="auto"/>
        <w:bottom w:val="none" w:sz="0" w:space="0" w:color="auto"/>
        <w:right w:val="none" w:sz="0" w:space="0" w:color="auto"/>
      </w:divBdr>
    </w:div>
    <w:div w:id="1736321749">
      <w:bodyDiv w:val="1"/>
      <w:marLeft w:val="0"/>
      <w:marRight w:val="0"/>
      <w:marTop w:val="0"/>
      <w:marBottom w:val="0"/>
      <w:divBdr>
        <w:top w:val="none" w:sz="0" w:space="0" w:color="auto"/>
        <w:left w:val="none" w:sz="0" w:space="0" w:color="auto"/>
        <w:bottom w:val="none" w:sz="0" w:space="0" w:color="auto"/>
        <w:right w:val="none" w:sz="0" w:space="0" w:color="auto"/>
      </w:divBdr>
    </w:div>
    <w:div w:id="1736512764">
      <w:bodyDiv w:val="1"/>
      <w:marLeft w:val="0"/>
      <w:marRight w:val="0"/>
      <w:marTop w:val="0"/>
      <w:marBottom w:val="0"/>
      <w:divBdr>
        <w:top w:val="none" w:sz="0" w:space="0" w:color="auto"/>
        <w:left w:val="none" w:sz="0" w:space="0" w:color="auto"/>
        <w:bottom w:val="none" w:sz="0" w:space="0" w:color="auto"/>
        <w:right w:val="none" w:sz="0" w:space="0" w:color="auto"/>
      </w:divBdr>
    </w:div>
    <w:div w:id="1744523223">
      <w:bodyDiv w:val="1"/>
      <w:marLeft w:val="0"/>
      <w:marRight w:val="0"/>
      <w:marTop w:val="0"/>
      <w:marBottom w:val="0"/>
      <w:divBdr>
        <w:top w:val="none" w:sz="0" w:space="0" w:color="auto"/>
        <w:left w:val="none" w:sz="0" w:space="0" w:color="auto"/>
        <w:bottom w:val="none" w:sz="0" w:space="0" w:color="auto"/>
        <w:right w:val="none" w:sz="0" w:space="0" w:color="auto"/>
      </w:divBdr>
    </w:div>
    <w:div w:id="1751342077">
      <w:bodyDiv w:val="1"/>
      <w:marLeft w:val="0"/>
      <w:marRight w:val="0"/>
      <w:marTop w:val="0"/>
      <w:marBottom w:val="0"/>
      <w:divBdr>
        <w:top w:val="none" w:sz="0" w:space="0" w:color="auto"/>
        <w:left w:val="none" w:sz="0" w:space="0" w:color="auto"/>
        <w:bottom w:val="none" w:sz="0" w:space="0" w:color="auto"/>
        <w:right w:val="none" w:sz="0" w:space="0" w:color="auto"/>
      </w:divBdr>
    </w:div>
    <w:div w:id="1762484540">
      <w:bodyDiv w:val="1"/>
      <w:marLeft w:val="0"/>
      <w:marRight w:val="0"/>
      <w:marTop w:val="0"/>
      <w:marBottom w:val="0"/>
      <w:divBdr>
        <w:top w:val="none" w:sz="0" w:space="0" w:color="auto"/>
        <w:left w:val="none" w:sz="0" w:space="0" w:color="auto"/>
        <w:bottom w:val="none" w:sz="0" w:space="0" w:color="auto"/>
        <w:right w:val="none" w:sz="0" w:space="0" w:color="auto"/>
      </w:divBdr>
    </w:div>
    <w:div w:id="1774010569">
      <w:bodyDiv w:val="1"/>
      <w:marLeft w:val="0"/>
      <w:marRight w:val="0"/>
      <w:marTop w:val="0"/>
      <w:marBottom w:val="0"/>
      <w:divBdr>
        <w:top w:val="none" w:sz="0" w:space="0" w:color="auto"/>
        <w:left w:val="none" w:sz="0" w:space="0" w:color="auto"/>
        <w:bottom w:val="none" w:sz="0" w:space="0" w:color="auto"/>
        <w:right w:val="none" w:sz="0" w:space="0" w:color="auto"/>
      </w:divBdr>
    </w:div>
    <w:div w:id="1778209163">
      <w:bodyDiv w:val="1"/>
      <w:marLeft w:val="0"/>
      <w:marRight w:val="0"/>
      <w:marTop w:val="0"/>
      <w:marBottom w:val="0"/>
      <w:divBdr>
        <w:top w:val="none" w:sz="0" w:space="0" w:color="auto"/>
        <w:left w:val="none" w:sz="0" w:space="0" w:color="auto"/>
        <w:bottom w:val="none" w:sz="0" w:space="0" w:color="auto"/>
        <w:right w:val="none" w:sz="0" w:space="0" w:color="auto"/>
      </w:divBdr>
    </w:div>
    <w:div w:id="1783529273">
      <w:bodyDiv w:val="1"/>
      <w:marLeft w:val="0"/>
      <w:marRight w:val="0"/>
      <w:marTop w:val="0"/>
      <w:marBottom w:val="0"/>
      <w:divBdr>
        <w:top w:val="none" w:sz="0" w:space="0" w:color="auto"/>
        <w:left w:val="none" w:sz="0" w:space="0" w:color="auto"/>
        <w:bottom w:val="none" w:sz="0" w:space="0" w:color="auto"/>
        <w:right w:val="none" w:sz="0" w:space="0" w:color="auto"/>
      </w:divBdr>
    </w:div>
    <w:div w:id="1784228294">
      <w:bodyDiv w:val="1"/>
      <w:marLeft w:val="0"/>
      <w:marRight w:val="0"/>
      <w:marTop w:val="0"/>
      <w:marBottom w:val="0"/>
      <w:divBdr>
        <w:top w:val="none" w:sz="0" w:space="0" w:color="auto"/>
        <w:left w:val="none" w:sz="0" w:space="0" w:color="auto"/>
        <w:bottom w:val="none" w:sz="0" w:space="0" w:color="auto"/>
        <w:right w:val="none" w:sz="0" w:space="0" w:color="auto"/>
      </w:divBdr>
    </w:div>
    <w:div w:id="1788423709">
      <w:bodyDiv w:val="1"/>
      <w:marLeft w:val="0"/>
      <w:marRight w:val="0"/>
      <w:marTop w:val="0"/>
      <w:marBottom w:val="0"/>
      <w:divBdr>
        <w:top w:val="none" w:sz="0" w:space="0" w:color="auto"/>
        <w:left w:val="none" w:sz="0" w:space="0" w:color="auto"/>
        <w:bottom w:val="none" w:sz="0" w:space="0" w:color="auto"/>
        <w:right w:val="none" w:sz="0" w:space="0" w:color="auto"/>
      </w:divBdr>
    </w:div>
    <w:div w:id="1789741904">
      <w:bodyDiv w:val="1"/>
      <w:marLeft w:val="0"/>
      <w:marRight w:val="0"/>
      <w:marTop w:val="0"/>
      <w:marBottom w:val="0"/>
      <w:divBdr>
        <w:top w:val="none" w:sz="0" w:space="0" w:color="auto"/>
        <w:left w:val="none" w:sz="0" w:space="0" w:color="auto"/>
        <w:bottom w:val="none" w:sz="0" w:space="0" w:color="auto"/>
        <w:right w:val="none" w:sz="0" w:space="0" w:color="auto"/>
      </w:divBdr>
    </w:div>
    <w:div w:id="1792019122">
      <w:bodyDiv w:val="1"/>
      <w:marLeft w:val="0"/>
      <w:marRight w:val="0"/>
      <w:marTop w:val="0"/>
      <w:marBottom w:val="0"/>
      <w:divBdr>
        <w:top w:val="none" w:sz="0" w:space="0" w:color="auto"/>
        <w:left w:val="none" w:sz="0" w:space="0" w:color="auto"/>
        <w:bottom w:val="none" w:sz="0" w:space="0" w:color="auto"/>
        <w:right w:val="none" w:sz="0" w:space="0" w:color="auto"/>
      </w:divBdr>
    </w:div>
    <w:div w:id="1811361171">
      <w:bodyDiv w:val="1"/>
      <w:marLeft w:val="0"/>
      <w:marRight w:val="0"/>
      <w:marTop w:val="0"/>
      <w:marBottom w:val="0"/>
      <w:divBdr>
        <w:top w:val="none" w:sz="0" w:space="0" w:color="auto"/>
        <w:left w:val="none" w:sz="0" w:space="0" w:color="auto"/>
        <w:bottom w:val="none" w:sz="0" w:space="0" w:color="auto"/>
        <w:right w:val="none" w:sz="0" w:space="0" w:color="auto"/>
      </w:divBdr>
    </w:div>
    <w:div w:id="1819570974">
      <w:bodyDiv w:val="1"/>
      <w:marLeft w:val="0"/>
      <w:marRight w:val="0"/>
      <w:marTop w:val="0"/>
      <w:marBottom w:val="0"/>
      <w:divBdr>
        <w:top w:val="none" w:sz="0" w:space="0" w:color="auto"/>
        <w:left w:val="none" w:sz="0" w:space="0" w:color="auto"/>
        <w:bottom w:val="none" w:sz="0" w:space="0" w:color="auto"/>
        <w:right w:val="none" w:sz="0" w:space="0" w:color="auto"/>
      </w:divBdr>
    </w:div>
    <w:div w:id="1839465566">
      <w:bodyDiv w:val="1"/>
      <w:marLeft w:val="0"/>
      <w:marRight w:val="0"/>
      <w:marTop w:val="0"/>
      <w:marBottom w:val="0"/>
      <w:divBdr>
        <w:top w:val="none" w:sz="0" w:space="0" w:color="auto"/>
        <w:left w:val="none" w:sz="0" w:space="0" w:color="auto"/>
        <w:bottom w:val="none" w:sz="0" w:space="0" w:color="auto"/>
        <w:right w:val="none" w:sz="0" w:space="0" w:color="auto"/>
      </w:divBdr>
      <w:divsChild>
        <w:div w:id="953557189">
          <w:marLeft w:val="0"/>
          <w:marRight w:val="0"/>
          <w:marTop w:val="0"/>
          <w:marBottom w:val="0"/>
          <w:divBdr>
            <w:top w:val="none" w:sz="0" w:space="0" w:color="auto"/>
            <w:left w:val="none" w:sz="0" w:space="0" w:color="auto"/>
            <w:bottom w:val="none" w:sz="0" w:space="0" w:color="auto"/>
            <w:right w:val="none" w:sz="0" w:space="0" w:color="auto"/>
          </w:divBdr>
        </w:div>
        <w:div w:id="745884993">
          <w:marLeft w:val="0"/>
          <w:marRight w:val="0"/>
          <w:marTop w:val="0"/>
          <w:marBottom w:val="0"/>
          <w:divBdr>
            <w:top w:val="none" w:sz="0" w:space="0" w:color="auto"/>
            <w:left w:val="none" w:sz="0" w:space="0" w:color="auto"/>
            <w:bottom w:val="none" w:sz="0" w:space="0" w:color="auto"/>
            <w:right w:val="none" w:sz="0" w:space="0" w:color="auto"/>
          </w:divBdr>
        </w:div>
        <w:div w:id="1558979968">
          <w:marLeft w:val="0"/>
          <w:marRight w:val="0"/>
          <w:marTop w:val="0"/>
          <w:marBottom w:val="0"/>
          <w:divBdr>
            <w:top w:val="none" w:sz="0" w:space="0" w:color="auto"/>
            <w:left w:val="none" w:sz="0" w:space="0" w:color="auto"/>
            <w:bottom w:val="none" w:sz="0" w:space="0" w:color="auto"/>
            <w:right w:val="none" w:sz="0" w:space="0" w:color="auto"/>
          </w:divBdr>
        </w:div>
        <w:div w:id="987320319">
          <w:marLeft w:val="0"/>
          <w:marRight w:val="0"/>
          <w:marTop w:val="0"/>
          <w:marBottom w:val="0"/>
          <w:divBdr>
            <w:top w:val="none" w:sz="0" w:space="0" w:color="auto"/>
            <w:left w:val="none" w:sz="0" w:space="0" w:color="auto"/>
            <w:bottom w:val="none" w:sz="0" w:space="0" w:color="auto"/>
            <w:right w:val="none" w:sz="0" w:space="0" w:color="auto"/>
          </w:divBdr>
        </w:div>
        <w:div w:id="372967549">
          <w:marLeft w:val="0"/>
          <w:marRight w:val="0"/>
          <w:marTop w:val="0"/>
          <w:marBottom w:val="0"/>
          <w:divBdr>
            <w:top w:val="none" w:sz="0" w:space="0" w:color="auto"/>
            <w:left w:val="none" w:sz="0" w:space="0" w:color="auto"/>
            <w:bottom w:val="none" w:sz="0" w:space="0" w:color="auto"/>
            <w:right w:val="none" w:sz="0" w:space="0" w:color="auto"/>
          </w:divBdr>
        </w:div>
        <w:div w:id="541407157">
          <w:marLeft w:val="0"/>
          <w:marRight w:val="0"/>
          <w:marTop w:val="0"/>
          <w:marBottom w:val="0"/>
          <w:divBdr>
            <w:top w:val="none" w:sz="0" w:space="0" w:color="auto"/>
            <w:left w:val="none" w:sz="0" w:space="0" w:color="auto"/>
            <w:bottom w:val="none" w:sz="0" w:space="0" w:color="auto"/>
            <w:right w:val="none" w:sz="0" w:space="0" w:color="auto"/>
          </w:divBdr>
        </w:div>
        <w:div w:id="911937363">
          <w:marLeft w:val="0"/>
          <w:marRight w:val="0"/>
          <w:marTop w:val="0"/>
          <w:marBottom w:val="0"/>
          <w:divBdr>
            <w:top w:val="none" w:sz="0" w:space="0" w:color="auto"/>
            <w:left w:val="none" w:sz="0" w:space="0" w:color="auto"/>
            <w:bottom w:val="none" w:sz="0" w:space="0" w:color="auto"/>
            <w:right w:val="none" w:sz="0" w:space="0" w:color="auto"/>
          </w:divBdr>
        </w:div>
      </w:divsChild>
    </w:div>
    <w:div w:id="1843741542">
      <w:bodyDiv w:val="1"/>
      <w:marLeft w:val="0"/>
      <w:marRight w:val="0"/>
      <w:marTop w:val="0"/>
      <w:marBottom w:val="0"/>
      <w:divBdr>
        <w:top w:val="none" w:sz="0" w:space="0" w:color="auto"/>
        <w:left w:val="none" w:sz="0" w:space="0" w:color="auto"/>
        <w:bottom w:val="none" w:sz="0" w:space="0" w:color="auto"/>
        <w:right w:val="none" w:sz="0" w:space="0" w:color="auto"/>
      </w:divBdr>
    </w:div>
    <w:div w:id="1851262667">
      <w:bodyDiv w:val="1"/>
      <w:marLeft w:val="0"/>
      <w:marRight w:val="0"/>
      <w:marTop w:val="0"/>
      <w:marBottom w:val="0"/>
      <w:divBdr>
        <w:top w:val="none" w:sz="0" w:space="0" w:color="auto"/>
        <w:left w:val="none" w:sz="0" w:space="0" w:color="auto"/>
        <w:bottom w:val="none" w:sz="0" w:space="0" w:color="auto"/>
        <w:right w:val="none" w:sz="0" w:space="0" w:color="auto"/>
      </w:divBdr>
    </w:div>
    <w:div w:id="1851720678">
      <w:bodyDiv w:val="1"/>
      <w:marLeft w:val="0"/>
      <w:marRight w:val="0"/>
      <w:marTop w:val="0"/>
      <w:marBottom w:val="0"/>
      <w:divBdr>
        <w:top w:val="none" w:sz="0" w:space="0" w:color="auto"/>
        <w:left w:val="none" w:sz="0" w:space="0" w:color="auto"/>
        <w:bottom w:val="none" w:sz="0" w:space="0" w:color="auto"/>
        <w:right w:val="none" w:sz="0" w:space="0" w:color="auto"/>
      </w:divBdr>
    </w:div>
    <w:div w:id="1852596867">
      <w:bodyDiv w:val="1"/>
      <w:marLeft w:val="0"/>
      <w:marRight w:val="0"/>
      <w:marTop w:val="0"/>
      <w:marBottom w:val="0"/>
      <w:divBdr>
        <w:top w:val="none" w:sz="0" w:space="0" w:color="auto"/>
        <w:left w:val="none" w:sz="0" w:space="0" w:color="auto"/>
        <w:bottom w:val="none" w:sz="0" w:space="0" w:color="auto"/>
        <w:right w:val="none" w:sz="0" w:space="0" w:color="auto"/>
      </w:divBdr>
      <w:divsChild>
        <w:div w:id="1677221227">
          <w:marLeft w:val="0"/>
          <w:marRight w:val="0"/>
          <w:marTop w:val="0"/>
          <w:marBottom w:val="0"/>
          <w:divBdr>
            <w:top w:val="none" w:sz="0" w:space="0" w:color="auto"/>
            <w:left w:val="none" w:sz="0" w:space="0" w:color="auto"/>
            <w:bottom w:val="none" w:sz="0" w:space="0" w:color="auto"/>
            <w:right w:val="none" w:sz="0" w:space="0" w:color="auto"/>
          </w:divBdr>
          <w:divsChild>
            <w:div w:id="1096555081">
              <w:marLeft w:val="0"/>
              <w:marRight w:val="0"/>
              <w:marTop w:val="0"/>
              <w:marBottom w:val="0"/>
              <w:divBdr>
                <w:top w:val="none" w:sz="0" w:space="0" w:color="auto"/>
                <w:left w:val="none" w:sz="0" w:space="0" w:color="auto"/>
                <w:bottom w:val="none" w:sz="0" w:space="0" w:color="auto"/>
                <w:right w:val="none" w:sz="0" w:space="0" w:color="auto"/>
              </w:divBdr>
              <w:divsChild>
                <w:div w:id="184859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535015">
      <w:bodyDiv w:val="1"/>
      <w:marLeft w:val="0"/>
      <w:marRight w:val="0"/>
      <w:marTop w:val="0"/>
      <w:marBottom w:val="0"/>
      <w:divBdr>
        <w:top w:val="none" w:sz="0" w:space="0" w:color="auto"/>
        <w:left w:val="none" w:sz="0" w:space="0" w:color="auto"/>
        <w:bottom w:val="none" w:sz="0" w:space="0" w:color="auto"/>
        <w:right w:val="none" w:sz="0" w:space="0" w:color="auto"/>
      </w:divBdr>
    </w:div>
    <w:div w:id="1864857430">
      <w:bodyDiv w:val="1"/>
      <w:marLeft w:val="0"/>
      <w:marRight w:val="0"/>
      <w:marTop w:val="0"/>
      <w:marBottom w:val="0"/>
      <w:divBdr>
        <w:top w:val="none" w:sz="0" w:space="0" w:color="auto"/>
        <w:left w:val="none" w:sz="0" w:space="0" w:color="auto"/>
        <w:bottom w:val="none" w:sz="0" w:space="0" w:color="auto"/>
        <w:right w:val="none" w:sz="0" w:space="0" w:color="auto"/>
      </w:divBdr>
    </w:div>
    <w:div w:id="1867405134">
      <w:bodyDiv w:val="1"/>
      <w:marLeft w:val="0"/>
      <w:marRight w:val="0"/>
      <w:marTop w:val="0"/>
      <w:marBottom w:val="0"/>
      <w:divBdr>
        <w:top w:val="none" w:sz="0" w:space="0" w:color="auto"/>
        <w:left w:val="none" w:sz="0" w:space="0" w:color="auto"/>
        <w:bottom w:val="none" w:sz="0" w:space="0" w:color="auto"/>
        <w:right w:val="none" w:sz="0" w:space="0" w:color="auto"/>
      </w:divBdr>
    </w:div>
    <w:div w:id="1869681544">
      <w:bodyDiv w:val="1"/>
      <w:marLeft w:val="0"/>
      <w:marRight w:val="0"/>
      <w:marTop w:val="0"/>
      <w:marBottom w:val="0"/>
      <w:divBdr>
        <w:top w:val="none" w:sz="0" w:space="0" w:color="auto"/>
        <w:left w:val="none" w:sz="0" w:space="0" w:color="auto"/>
        <w:bottom w:val="none" w:sz="0" w:space="0" w:color="auto"/>
        <w:right w:val="none" w:sz="0" w:space="0" w:color="auto"/>
      </w:divBdr>
    </w:div>
    <w:div w:id="1872105439">
      <w:bodyDiv w:val="1"/>
      <w:marLeft w:val="0"/>
      <w:marRight w:val="0"/>
      <w:marTop w:val="0"/>
      <w:marBottom w:val="0"/>
      <w:divBdr>
        <w:top w:val="none" w:sz="0" w:space="0" w:color="auto"/>
        <w:left w:val="none" w:sz="0" w:space="0" w:color="auto"/>
        <w:bottom w:val="none" w:sz="0" w:space="0" w:color="auto"/>
        <w:right w:val="none" w:sz="0" w:space="0" w:color="auto"/>
      </w:divBdr>
    </w:div>
    <w:div w:id="1900241486">
      <w:bodyDiv w:val="1"/>
      <w:marLeft w:val="0"/>
      <w:marRight w:val="0"/>
      <w:marTop w:val="0"/>
      <w:marBottom w:val="0"/>
      <w:divBdr>
        <w:top w:val="none" w:sz="0" w:space="0" w:color="auto"/>
        <w:left w:val="none" w:sz="0" w:space="0" w:color="auto"/>
        <w:bottom w:val="none" w:sz="0" w:space="0" w:color="auto"/>
        <w:right w:val="none" w:sz="0" w:space="0" w:color="auto"/>
      </w:divBdr>
    </w:div>
    <w:div w:id="1901793478">
      <w:bodyDiv w:val="1"/>
      <w:marLeft w:val="0"/>
      <w:marRight w:val="0"/>
      <w:marTop w:val="0"/>
      <w:marBottom w:val="0"/>
      <w:divBdr>
        <w:top w:val="none" w:sz="0" w:space="0" w:color="auto"/>
        <w:left w:val="none" w:sz="0" w:space="0" w:color="auto"/>
        <w:bottom w:val="none" w:sz="0" w:space="0" w:color="auto"/>
        <w:right w:val="none" w:sz="0" w:space="0" w:color="auto"/>
      </w:divBdr>
    </w:div>
    <w:div w:id="1910144121">
      <w:bodyDiv w:val="1"/>
      <w:marLeft w:val="0"/>
      <w:marRight w:val="0"/>
      <w:marTop w:val="0"/>
      <w:marBottom w:val="0"/>
      <w:divBdr>
        <w:top w:val="none" w:sz="0" w:space="0" w:color="auto"/>
        <w:left w:val="none" w:sz="0" w:space="0" w:color="auto"/>
        <w:bottom w:val="none" w:sz="0" w:space="0" w:color="auto"/>
        <w:right w:val="none" w:sz="0" w:space="0" w:color="auto"/>
      </w:divBdr>
    </w:div>
    <w:div w:id="1914311559">
      <w:bodyDiv w:val="1"/>
      <w:marLeft w:val="0"/>
      <w:marRight w:val="0"/>
      <w:marTop w:val="0"/>
      <w:marBottom w:val="0"/>
      <w:divBdr>
        <w:top w:val="none" w:sz="0" w:space="0" w:color="auto"/>
        <w:left w:val="none" w:sz="0" w:space="0" w:color="auto"/>
        <w:bottom w:val="none" w:sz="0" w:space="0" w:color="auto"/>
        <w:right w:val="none" w:sz="0" w:space="0" w:color="auto"/>
      </w:divBdr>
    </w:div>
    <w:div w:id="1923946071">
      <w:bodyDiv w:val="1"/>
      <w:marLeft w:val="0"/>
      <w:marRight w:val="0"/>
      <w:marTop w:val="0"/>
      <w:marBottom w:val="0"/>
      <w:divBdr>
        <w:top w:val="none" w:sz="0" w:space="0" w:color="auto"/>
        <w:left w:val="none" w:sz="0" w:space="0" w:color="auto"/>
        <w:bottom w:val="none" w:sz="0" w:space="0" w:color="auto"/>
        <w:right w:val="none" w:sz="0" w:space="0" w:color="auto"/>
      </w:divBdr>
    </w:div>
    <w:div w:id="1925795437">
      <w:bodyDiv w:val="1"/>
      <w:marLeft w:val="0"/>
      <w:marRight w:val="0"/>
      <w:marTop w:val="0"/>
      <w:marBottom w:val="0"/>
      <w:divBdr>
        <w:top w:val="none" w:sz="0" w:space="0" w:color="auto"/>
        <w:left w:val="none" w:sz="0" w:space="0" w:color="auto"/>
        <w:bottom w:val="none" w:sz="0" w:space="0" w:color="auto"/>
        <w:right w:val="none" w:sz="0" w:space="0" w:color="auto"/>
      </w:divBdr>
      <w:divsChild>
        <w:div w:id="198248618">
          <w:marLeft w:val="0"/>
          <w:marRight w:val="0"/>
          <w:marTop w:val="0"/>
          <w:marBottom w:val="0"/>
          <w:divBdr>
            <w:top w:val="none" w:sz="0" w:space="0" w:color="auto"/>
            <w:left w:val="none" w:sz="0" w:space="0" w:color="auto"/>
            <w:bottom w:val="none" w:sz="0" w:space="0" w:color="auto"/>
            <w:right w:val="none" w:sz="0" w:space="0" w:color="auto"/>
          </w:divBdr>
          <w:divsChild>
            <w:div w:id="1049105847">
              <w:marLeft w:val="0"/>
              <w:marRight w:val="0"/>
              <w:marTop w:val="0"/>
              <w:marBottom w:val="0"/>
              <w:divBdr>
                <w:top w:val="none" w:sz="0" w:space="0" w:color="auto"/>
                <w:left w:val="none" w:sz="0" w:space="0" w:color="auto"/>
                <w:bottom w:val="none" w:sz="0" w:space="0" w:color="auto"/>
                <w:right w:val="none" w:sz="0" w:space="0" w:color="auto"/>
              </w:divBdr>
              <w:divsChild>
                <w:div w:id="91366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385277">
      <w:bodyDiv w:val="1"/>
      <w:marLeft w:val="0"/>
      <w:marRight w:val="0"/>
      <w:marTop w:val="0"/>
      <w:marBottom w:val="0"/>
      <w:divBdr>
        <w:top w:val="none" w:sz="0" w:space="0" w:color="auto"/>
        <w:left w:val="none" w:sz="0" w:space="0" w:color="auto"/>
        <w:bottom w:val="none" w:sz="0" w:space="0" w:color="auto"/>
        <w:right w:val="none" w:sz="0" w:space="0" w:color="auto"/>
      </w:divBdr>
    </w:div>
    <w:div w:id="1930654270">
      <w:bodyDiv w:val="1"/>
      <w:marLeft w:val="0"/>
      <w:marRight w:val="0"/>
      <w:marTop w:val="0"/>
      <w:marBottom w:val="0"/>
      <w:divBdr>
        <w:top w:val="none" w:sz="0" w:space="0" w:color="auto"/>
        <w:left w:val="none" w:sz="0" w:space="0" w:color="auto"/>
        <w:bottom w:val="none" w:sz="0" w:space="0" w:color="auto"/>
        <w:right w:val="none" w:sz="0" w:space="0" w:color="auto"/>
      </w:divBdr>
    </w:div>
    <w:div w:id="1938708323">
      <w:bodyDiv w:val="1"/>
      <w:marLeft w:val="0"/>
      <w:marRight w:val="0"/>
      <w:marTop w:val="0"/>
      <w:marBottom w:val="0"/>
      <w:divBdr>
        <w:top w:val="none" w:sz="0" w:space="0" w:color="auto"/>
        <w:left w:val="none" w:sz="0" w:space="0" w:color="auto"/>
        <w:bottom w:val="none" w:sz="0" w:space="0" w:color="auto"/>
        <w:right w:val="none" w:sz="0" w:space="0" w:color="auto"/>
      </w:divBdr>
      <w:divsChild>
        <w:div w:id="386145171">
          <w:marLeft w:val="0"/>
          <w:marRight w:val="0"/>
          <w:marTop w:val="0"/>
          <w:marBottom w:val="0"/>
          <w:divBdr>
            <w:top w:val="none" w:sz="0" w:space="0" w:color="auto"/>
            <w:left w:val="none" w:sz="0" w:space="0" w:color="auto"/>
            <w:bottom w:val="none" w:sz="0" w:space="0" w:color="auto"/>
            <w:right w:val="none" w:sz="0" w:space="0" w:color="auto"/>
          </w:divBdr>
          <w:divsChild>
            <w:div w:id="771322245">
              <w:marLeft w:val="0"/>
              <w:marRight w:val="0"/>
              <w:marTop w:val="0"/>
              <w:marBottom w:val="0"/>
              <w:divBdr>
                <w:top w:val="none" w:sz="0" w:space="0" w:color="auto"/>
                <w:left w:val="none" w:sz="0" w:space="0" w:color="auto"/>
                <w:bottom w:val="none" w:sz="0" w:space="0" w:color="auto"/>
                <w:right w:val="none" w:sz="0" w:space="0" w:color="auto"/>
              </w:divBdr>
              <w:divsChild>
                <w:div w:id="94407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950148">
      <w:bodyDiv w:val="1"/>
      <w:marLeft w:val="0"/>
      <w:marRight w:val="0"/>
      <w:marTop w:val="0"/>
      <w:marBottom w:val="0"/>
      <w:divBdr>
        <w:top w:val="none" w:sz="0" w:space="0" w:color="auto"/>
        <w:left w:val="none" w:sz="0" w:space="0" w:color="auto"/>
        <w:bottom w:val="none" w:sz="0" w:space="0" w:color="auto"/>
        <w:right w:val="none" w:sz="0" w:space="0" w:color="auto"/>
      </w:divBdr>
    </w:div>
    <w:div w:id="1945502465">
      <w:bodyDiv w:val="1"/>
      <w:marLeft w:val="0"/>
      <w:marRight w:val="0"/>
      <w:marTop w:val="0"/>
      <w:marBottom w:val="0"/>
      <w:divBdr>
        <w:top w:val="none" w:sz="0" w:space="0" w:color="auto"/>
        <w:left w:val="none" w:sz="0" w:space="0" w:color="auto"/>
        <w:bottom w:val="none" w:sz="0" w:space="0" w:color="auto"/>
        <w:right w:val="none" w:sz="0" w:space="0" w:color="auto"/>
      </w:divBdr>
    </w:div>
    <w:div w:id="1960838374">
      <w:bodyDiv w:val="1"/>
      <w:marLeft w:val="0"/>
      <w:marRight w:val="0"/>
      <w:marTop w:val="0"/>
      <w:marBottom w:val="0"/>
      <w:divBdr>
        <w:top w:val="none" w:sz="0" w:space="0" w:color="auto"/>
        <w:left w:val="none" w:sz="0" w:space="0" w:color="auto"/>
        <w:bottom w:val="none" w:sz="0" w:space="0" w:color="auto"/>
        <w:right w:val="none" w:sz="0" w:space="0" w:color="auto"/>
      </w:divBdr>
    </w:div>
    <w:div w:id="1970820393">
      <w:bodyDiv w:val="1"/>
      <w:marLeft w:val="0"/>
      <w:marRight w:val="0"/>
      <w:marTop w:val="0"/>
      <w:marBottom w:val="0"/>
      <w:divBdr>
        <w:top w:val="none" w:sz="0" w:space="0" w:color="auto"/>
        <w:left w:val="none" w:sz="0" w:space="0" w:color="auto"/>
        <w:bottom w:val="none" w:sz="0" w:space="0" w:color="auto"/>
        <w:right w:val="none" w:sz="0" w:space="0" w:color="auto"/>
      </w:divBdr>
    </w:div>
    <w:div w:id="1971788710">
      <w:bodyDiv w:val="1"/>
      <w:marLeft w:val="0"/>
      <w:marRight w:val="0"/>
      <w:marTop w:val="0"/>
      <w:marBottom w:val="0"/>
      <w:divBdr>
        <w:top w:val="none" w:sz="0" w:space="0" w:color="auto"/>
        <w:left w:val="none" w:sz="0" w:space="0" w:color="auto"/>
        <w:bottom w:val="none" w:sz="0" w:space="0" w:color="auto"/>
        <w:right w:val="none" w:sz="0" w:space="0" w:color="auto"/>
      </w:divBdr>
    </w:div>
    <w:div w:id="1972124720">
      <w:bodyDiv w:val="1"/>
      <w:marLeft w:val="0"/>
      <w:marRight w:val="0"/>
      <w:marTop w:val="0"/>
      <w:marBottom w:val="0"/>
      <w:divBdr>
        <w:top w:val="none" w:sz="0" w:space="0" w:color="auto"/>
        <w:left w:val="none" w:sz="0" w:space="0" w:color="auto"/>
        <w:bottom w:val="none" w:sz="0" w:space="0" w:color="auto"/>
        <w:right w:val="none" w:sz="0" w:space="0" w:color="auto"/>
      </w:divBdr>
    </w:div>
    <w:div w:id="1975452766">
      <w:bodyDiv w:val="1"/>
      <w:marLeft w:val="0"/>
      <w:marRight w:val="0"/>
      <w:marTop w:val="0"/>
      <w:marBottom w:val="0"/>
      <w:divBdr>
        <w:top w:val="none" w:sz="0" w:space="0" w:color="auto"/>
        <w:left w:val="none" w:sz="0" w:space="0" w:color="auto"/>
        <w:bottom w:val="none" w:sz="0" w:space="0" w:color="auto"/>
        <w:right w:val="none" w:sz="0" w:space="0" w:color="auto"/>
      </w:divBdr>
    </w:div>
    <w:div w:id="1978755288">
      <w:bodyDiv w:val="1"/>
      <w:marLeft w:val="0"/>
      <w:marRight w:val="0"/>
      <w:marTop w:val="0"/>
      <w:marBottom w:val="0"/>
      <w:divBdr>
        <w:top w:val="none" w:sz="0" w:space="0" w:color="auto"/>
        <w:left w:val="none" w:sz="0" w:space="0" w:color="auto"/>
        <w:bottom w:val="none" w:sz="0" w:space="0" w:color="auto"/>
        <w:right w:val="none" w:sz="0" w:space="0" w:color="auto"/>
      </w:divBdr>
    </w:div>
    <w:div w:id="1987663012">
      <w:bodyDiv w:val="1"/>
      <w:marLeft w:val="0"/>
      <w:marRight w:val="0"/>
      <w:marTop w:val="0"/>
      <w:marBottom w:val="0"/>
      <w:divBdr>
        <w:top w:val="none" w:sz="0" w:space="0" w:color="auto"/>
        <w:left w:val="none" w:sz="0" w:space="0" w:color="auto"/>
        <w:bottom w:val="none" w:sz="0" w:space="0" w:color="auto"/>
        <w:right w:val="none" w:sz="0" w:space="0" w:color="auto"/>
      </w:divBdr>
    </w:div>
    <w:div w:id="1997107066">
      <w:bodyDiv w:val="1"/>
      <w:marLeft w:val="0"/>
      <w:marRight w:val="0"/>
      <w:marTop w:val="0"/>
      <w:marBottom w:val="0"/>
      <w:divBdr>
        <w:top w:val="none" w:sz="0" w:space="0" w:color="auto"/>
        <w:left w:val="none" w:sz="0" w:space="0" w:color="auto"/>
        <w:bottom w:val="none" w:sz="0" w:space="0" w:color="auto"/>
        <w:right w:val="none" w:sz="0" w:space="0" w:color="auto"/>
      </w:divBdr>
    </w:div>
    <w:div w:id="2002809801">
      <w:bodyDiv w:val="1"/>
      <w:marLeft w:val="0"/>
      <w:marRight w:val="0"/>
      <w:marTop w:val="0"/>
      <w:marBottom w:val="0"/>
      <w:divBdr>
        <w:top w:val="none" w:sz="0" w:space="0" w:color="auto"/>
        <w:left w:val="none" w:sz="0" w:space="0" w:color="auto"/>
        <w:bottom w:val="none" w:sz="0" w:space="0" w:color="auto"/>
        <w:right w:val="none" w:sz="0" w:space="0" w:color="auto"/>
      </w:divBdr>
    </w:div>
    <w:div w:id="2008170984">
      <w:bodyDiv w:val="1"/>
      <w:marLeft w:val="0"/>
      <w:marRight w:val="0"/>
      <w:marTop w:val="0"/>
      <w:marBottom w:val="0"/>
      <w:divBdr>
        <w:top w:val="none" w:sz="0" w:space="0" w:color="auto"/>
        <w:left w:val="none" w:sz="0" w:space="0" w:color="auto"/>
        <w:bottom w:val="none" w:sz="0" w:space="0" w:color="auto"/>
        <w:right w:val="none" w:sz="0" w:space="0" w:color="auto"/>
      </w:divBdr>
    </w:div>
    <w:div w:id="2013294311">
      <w:bodyDiv w:val="1"/>
      <w:marLeft w:val="0"/>
      <w:marRight w:val="0"/>
      <w:marTop w:val="0"/>
      <w:marBottom w:val="0"/>
      <w:divBdr>
        <w:top w:val="none" w:sz="0" w:space="0" w:color="auto"/>
        <w:left w:val="none" w:sz="0" w:space="0" w:color="auto"/>
        <w:bottom w:val="none" w:sz="0" w:space="0" w:color="auto"/>
        <w:right w:val="none" w:sz="0" w:space="0" w:color="auto"/>
      </w:divBdr>
    </w:div>
    <w:div w:id="2014604731">
      <w:bodyDiv w:val="1"/>
      <w:marLeft w:val="0"/>
      <w:marRight w:val="0"/>
      <w:marTop w:val="0"/>
      <w:marBottom w:val="0"/>
      <w:divBdr>
        <w:top w:val="none" w:sz="0" w:space="0" w:color="auto"/>
        <w:left w:val="none" w:sz="0" w:space="0" w:color="auto"/>
        <w:bottom w:val="none" w:sz="0" w:space="0" w:color="auto"/>
        <w:right w:val="none" w:sz="0" w:space="0" w:color="auto"/>
      </w:divBdr>
    </w:div>
    <w:div w:id="2015525500">
      <w:bodyDiv w:val="1"/>
      <w:marLeft w:val="0"/>
      <w:marRight w:val="0"/>
      <w:marTop w:val="0"/>
      <w:marBottom w:val="0"/>
      <w:divBdr>
        <w:top w:val="none" w:sz="0" w:space="0" w:color="auto"/>
        <w:left w:val="none" w:sz="0" w:space="0" w:color="auto"/>
        <w:bottom w:val="none" w:sz="0" w:space="0" w:color="auto"/>
        <w:right w:val="none" w:sz="0" w:space="0" w:color="auto"/>
      </w:divBdr>
    </w:div>
    <w:div w:id="2031565817">
      <w:bodyDiv w:val="1"/>
      <w:marLeft w:val="0"/>
      <w:marRight w:val="0"/>
      <w:marTop w:val="0"/>
      <w:marBottom w:val="0"/>
      <w:divBdr>
        <w:top w:val="none" w:sz="0" w:space="0" w:color="auto"/>
        <w:left w:val="none" w:sz="0" w:space="0" w:color="auto"/>
        <w:bottom w:val="none" w:sz="0" w:space="0" w:color="auto"/>
        <w:right w:val="none" w:sz="0" w:space="0" w:color="auto"/>
      </w:divBdr>
    </w:div>
    <w:div w:id="2033871866">
      <w:bodyDiv w:val="1"/>
      <w:marLeft w:val="0"/>
      <w:marRight w:val="0"/>
      <w:marTop w:val="0"/>
      <w:marBottom w:val="0"/>
      <w:divBdr>
        <w:top w:val="none" w:sz="0" w:space="0" w:color="auto"/>
        <w:left w:val="none" w:sz="0" w:space="0" w:color="auto"/>
        <w:bottom w:val="none" w:sz="0" w:space="0" w:color="auto"/>
        <w:right w:val="none" w:sz="0" w:space="0" w:color="auto"/>
      </w:divBdr>
    </w:div>
    <w:div w:id="2036466672">
      <w:bodyDiv w:val="1"/>
      <w:marLeft w:val="0"/>
      <w:marRight w:val="0"/>
      <w:marTop w:val="0"/>
      <w:marBottom w:val="0"/>
      <w:divBdr>
        <w:top w:val="none" w:sz="0" w:space="0" w:color="auto"/>
        <w:left w:val="none" w:sz="0" w:space="0" w:color="auto"/>
        <w:bottom w:val="none" w:sz="0" w:space="0" w:color="auto"/>
        <w:right w:val="none" w:sz="0" w:space="0" w:color="auto"/>
      </w:divBdr>
    </w:div>
    <w:div w:id="2044860284">
      <w:bodyDiv w:val="1"/>
      <w:marLeft w:val="0"/>
      <w:marRight w:val="0"/>
      <w:marTop w:val="0"/>
      <w:marBottom w:val="0"/>
      <w:divBdr>
        <w:top w:val="none" w:sz="0" w:space="0" w:color="auto"/>
        <w:left w:val="none" w:sz="0" w:space="0" w:color="auto"/>
        <w:bottom w:val="none" w:sz="0" w:space="0" w:color="auto"/>
        <w:right w:val="none" w:sz="0" w:space="0" w:color="auto"/>
      </w:divBdr>
    </w:div>
    <w:div w:id="2073311330">
      <w:bodyDiv w:val="1"/>
      <w:marLeft w:val="0"/>
      <w:marRight w:val="0"/>
      <w:marTop w:val="0"/>
      <w:marBottom w:val="0"/>
      <w:divBdr>
        <w:top w:val="none" w:sz="0" w:space="0" w:color="auto"/>
        <w:left w:val="none" w:sz="0" w:space="0" w:color="auto"/>
        <w:bottom w:val="none" w:sz="0" w:space="0" w:color="auto"/>
        <w:right w:val="none" w:sz="0" w:space="0" w:color="auto"/>
      </w:divBdr>
    </w:div>
    <w:div w:id="2094206322">
      <w:bodyDiv w:val="1"/>
      <w:marLeft w:val="0"/>
      <w:marRight w:val="0"/>
      <w:marTop w:val="0"/>
      <w:marBottom w:val="0"/>
      <w:divBdr>
        <w:top w:val="none" w:sz="0" w:space="0" w:color="auto"/>
        <w:left w:val="none" w:sz="0" w:space="0" w:color="auto"/>
        <w:bottom w:val="none" w:sz="0" w:space="0" w:color="auto"/>
        <w:right w:val="none" w:sz="0" w:space="0" w:color="auto"/>
      </w:divBdr>
    </w:div>
    <w:div w:id="2102143575">
      <w:bodyDiv w:val="1"/>
      <w:marLeft w:val="0"/>
      <w:marRight w:val="0"/>
      <w:marTop w:val="0"/>
      <w:marBottom w:val="0"/>
      <w:divBdr>
        <w:top w:val="none" w:sz="0" w:space="0" w:color="auto"/>
        <w:left w:val="none" w:sz="0" w:space="0" w:color="auto"/>
        <w:bottom w:val="none" w:sz="0" w:space="0" w:color="auto"/>
        <w:right w:val="none" w:sz="0" w:space="0" w:color="auto"/>
      </w:divBdr>
    </w:div>
    <w:div w:id="2110807523">
      <w:bodyDiv w:val="1"/>
      <w:marLeft w:val="0"/>
      <w:marRight w:val="0"/>
      <w:marTop w:val="0"/>
      <w:marBottom w:val="0"/>
      <w:divBdr>
        <w:top w:val="none" w:sz="0" w:space="0" w:color="auto"/>
        <w:left w:val="none" w:sz="0" w:space="0" w:color="auto"/>
        <w:bottom w:val="none" w:sz="0" w:space="0" w:color="auto"/>
        <w:right w:val="none" w:sz="0" w:space="0" w:color="auto"/>
      </w:divBdr>
    </w:div>
    <w:div w:id="2122916398">
      <w:bodyDiv w:val="1"/>
      <w:marLeft w:val="0"/>
      <w:marRight w:val="0"/>
      <w:marTop w:val="0"/>
      <w:marBottom w:val="0"/>
      <w:divBdr>
        <w:top w:val="none" w:sz="0" w:space="0" w:color="auto"/>
        <w:left w:val="none" w:sz="0" w:space="0" w:color="auto"/>
        <w:bottom w:val="none" w:sz="0" w:space="0" w:color="auto"/>
        <w:right w:val="none" w:sz="0" w:space="0" w:color="auto"/>
      </w:divBdr>
    </w:div>
    <w:div w:id="2126540889">
      <w:bodyDiv w:val="1"/>
      <w:marLeft w:val="0"/>
      <w:marRight w:val="0"/>
      <w:marTop w:val="0"/>
      <w:marBottom w:val="0"/>
      <w:divBdr>
        <w:top w:val="none" w:sz="0" w:space="0" w:color="auto"/>
        <w:left w:val="none" w:sz="0" w:space="0" w:color="auto"/>
        <w:bottom w:val="none" w:sz="0" w:space="0" w:color="auto"/>
        <w:right w:val="none" w:sz="0" w:space="0" w:color="auto"/>
      </w:divBdr>
    </w:div>
    <w:div w:id="2133401305">
      <w:bodyDiv w:val="1"/>
      <w:marLeft w:val="0"/>
      <w:marRight w:val="0"/>
      <w:marTop w:val="0"/>
      <w:marBottom w:val="0"/>
      <w:divBdr>
        <w:top w:val="none" w:sz="0" w:space="0" w:color="auto"/>
        <w:left w:val="none" w:sz="0" w:space="0" w:color="auto"/>
        <w:bottom w:val="none" w:sz="0" w:space="0" w:color="auto"/>
        <w:right w:val="none" w:sz="0" w:space="0" w:color="auto"/>
      </w:divBdr>
    </w:div>
    <w:div w:id="2136285499">
      <w:bodyDiv w:val="1"/>
      <w:marLeft w:val="0"/>
      <w:marRight w:val="0"/>
      <w:marTop w:val="0"/>
      <w:marBottom w:val="0"/>
      <w:divBdr>
        <w:top w:val="none" w:sz="0" w:space="0" w:color="auto"/>
        <w:left w:val="none" w:sz="0" w:space="0" w:color="auto"/>
        <w:bottom w:val="none" w:sz="0" w:space="0" w:color="auto"/>
        <w:right w:val="none" w:sz="0" w:space="0" w:color="auto"/>
      </w:divBdr>
      <w:divsChild>
        <w:div w:id="1701276136">
          <w:blockQuote w:val="1"/>
          <w:marLeft w:val="0"/>
          <w:marRight w:val="0"/>
          <w:marTop w:val="0"/>
          <w:marBottom w:val="330"/>
          <w:divBdr>
            <w:top w:val="none" w:sz="0" w:space="0" w:color="auto"/>
            <w:left w:val="single" w:sz="36" w:space="17" w:color="EEEEEE"/>
            <w:bottom w:val="none" w:sz="0" w:space="0" w:color="auto"/>
            <w:right w:val="none" w:sz="0" w:space="0" w:color="auto"/>
          </w:divBdr>
        </w:div>
        <w:div w:id="440689631">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214454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1wqtxts1xzle7.cloudfront.net/39743807/Bronfenbrenner_Toward_an_experimental_ecology_of_human_development_1977.pdf?1446806100=&amp;response-content-disposition=inline%3B+filename%3DBronfenbrenner_Toward_an_experimental_ec.pdf&amp;Expires=1604935923&amp;Signature=HtTjzrbxaw~4ZJaAp46g67v9mrAYGMmUVncPbYUuhgqSxpboOLxfnmZu~XoprEjzC2k4d2pTOadTIYkYCzycGSjOti-vEk9f6r3OfUsF9xZLdRJCdI6Ac5vicdtXtu72EtnvbKwQsGAb342jQTIHXt9s~9GmK6NYaCe7LBUCeRB1sr-00HOR~Cm9Tz3wPFrGL~-uCLf7WBqdOIjIQQqGW1fV2~em2KgLx7BMbfasXOQxBVrW9ek-tMbC1hBpGrCAljdn5IvXup5Jk6gPyiOVMiQZy0EwUKKyUXL1DIhjCr3ERuZsQIXSvDjkuMVOMlBqzIfEc~v6KDzO~y5ai7iKGw__&amp;Key-Pair-Id=APKAJLOHF5GGSLRBV4ZA"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EE0534F3E38F046A0CEF31373CF4D4B"/>
        <w:category>
          <w:name w:val="General"/>
          <w:gallery w:val="placeholder"/>
        </w:category>
        <w:types>
          <w:type w:val="bbPlcHdr"/>
        </w:types>
        <w:behaviors>
          <w:behavior w:val="content"/>
        </w:behaviors>
        <w:guid w:val="{60F1A4FB-ECAF-624D-A193-DA1EAB770F34}"/>
      </w:docPartPr>
      <w:docPartBody>
        <w:p w:rsidR="002E0766" w:rsidRDefault="006D0212" w:rsidP="006D0212">
          <w:pPr>
            <w:pStyle w:val="0EE0534F3E38F046A0CEF31373CF4D4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212"/>
    <w:rsid w:val="001103E4"/>
    <w:rsid w:val="001600DF"/>
    <w:rsid w:val="002501A6"/>
    <w:rsid w:val="002E0766"/>
    <w:rsid w:val="002F1A94"/>
    <w:rsid w:val="00300DD1"/>
    <w:rsid w:val="004467EC"/>
    <w:rsid w:val="00471D7F"/>
    <w:rsid w:val="00495333"/>
    <w:rsid w:val="0052623A"/>
    <w:rsid w:val="006D0212"/>
    <w:rsid w:val="006D698A"/>
    <w:rsid w:val="006F4CDE"/>
    <w:rsid w:val="0080193B"/>
    <w:rsid w:val="00880052"/>
    <w:rsid w:val="008A69FF"/>
    <w:rsid w:val="008B23EA"/>
    <w:rsid w:val="008D4569"/>
    <w:rsid w:val="008D56CA"/>
    <w:rsid w:val="009349F5"/>
    <w:rsid w:val="00A231C2"/>
    <w:rsid w:val="00AC0EF7"/>
    <w:rsid w:val="00BD3364"/>
    <w:rsid w:val="00C9756E"/>
    <w:rsid w:val="00D06645"/>
    <w:rsid w:val="00D22378"/>
    <w:rsid w:val="00DA0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EE0534F3E38F046A0CEF31373CF4D4B">
    <w:name w:val="0EE0534F3E38F046A0CEF31373CF4D4B"/>
    <w:rsid w:val="006D02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2204081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Est21</b:Tag>
    <b:SourceType>DocumentFromInternetSite</b:SourceType>
    <b:Guid>{1C89FC19-845C-F64D-8367-0FB437DC1D51}</b:Guid>
    <b:Title>estyn.gov.wales</b:Title>
    <b:InternetSiteTitle>estyn.gov.wales</b:InternetSiteTitle>
    <b:URL>https://www.estyn.gov.wales/system/files/2021-08/Inspection%20report%20Aberdare%20Town%20C.I.W.%20Primary%20School%202019.pdf</b:URL>
    <b:Year>2018</b:Year>
    <b:Author>
      <b:Author>
        <b:NameList>
          <b:Person>
            <b:Last>Estyn</b:Last>
          </b:Person>
        </b:NameList>
      </b:Author>
    </b:Author>
    <b:Month>November</b:Month>
    <b:RefOrder>2</b:RefOrder>
  </b:Source>
  <b:Source>
    <b:Tag>Bri18</b:Tag>
    <b:SourceType>DocumentFromInternetSite</b:SourceType>
    <b:Guid>{85AA33BF-1B62-6748-AE84-C7C7C657F3D1}</b:Guid>
    <b:Author>
      <b:Author>
        <b:NameList>
          <b:Person>
            <b:Last>BERA</b:Last>
            <b:First>British</b:First>
            <b:Middle>Educational Research Association</b:Middle>
          </b:Person>
        </b:NameList>
      </b:Author>
    </b:Author>
    <b:Title>British Educational Research Association</b:Title>
    <b:InternetSiteTitle>British Educational Research Association</b:InternetSiteTitle>
    <b:URL>file:///Users/ebonisherwood/Downloads/BERA-Ethical-Guidelines-for-Educational-Research_4thEdn_2018%20(1)%20(1).pdf</b:URL>
    <b:Year>2018</b:Year>
    <b:RefOrder>1</b:RefOrder>
  </b:Source>
  <b:Source>
    <b:Tag>DTr93</b:Tag>
    <b:SourceType>Book</b:SourceType>
    <b:Guid>{C22D2D83-A1BE-1C4F-90CB-8294C67C3037}</b:Guid>
    <b:Title> Critical Incidents in Teaching: Developing Professional Judgement</b:Title>
    <b:Year>1993</b:Year>
    <b:Author>
      <b:Author>
        <b:NameList>
          <b:Person>
            <b:Last>Tripp</b:Last>
            <b:First>D</b:First>
          </b:Person>
        </b:NameList>
      </b:Author>
    </b:Author>
    <b:City>london </b:City>
    <b:Publisher>Routledge.  </b:Publisher>
    <b:RefOrder>10</b:RefOrder>
  </b:Source>
  <b:Source>
    <b:Tag>Hwb17</b:Tag>
    <b:SourceType>InternetSite</b:SourceType>
    <b:Guid>{A0704962-8409-484F-950D-2624FDF5DB04}</b:Guid>
    <b:Title>Professional standards</b:Title>
    <b:Year>2017</b:Year>
    <b:Author>
      <b:Author>
        <b:NameList>
          <b:Person>
            <b:Last>Hwb</b:Last>
          </b:Person>
        </b:NameList>
      </b:Author>
    </b:Author>
    <b:InternetSiteTitle>hwb Professional standards</b:InternetSiteTitle>
    <b:URL>https://hwb.gov.wales/professional-development/professional-standards/?_ga=2.111904391.2027382290.1603702496-810618711.1571746674</b:URL>
    <b:Month>November </b:Month>
    <b:Day>1</b:Day>
    <b:RefOrder>11</b:RefOrder>
  </b:Source>
  <b:Source>
    <b:Tag>Wel201</b:Tag>
    <b:SourceType>DocumentFromInternetSite</b:SourceType>
    <b:Guid>{E73E9348-EF9D-0E4F-B072-446254A3D74C}</b:Guid>
    <b:Title>Curriculum for Wales</b:Title>
    <b:Year>2020</b:Year>
    <b:Author>
      <b:Author>
        <b:NameList>
          <b:Person>
            <b:Last>hwb.gov.wales</b:Last>
          </b:Person>
        </b:NameList>
      </b:Author>
    </b:Author>
    <b:InternetSiteTitle>Curriculum for Wales</b:InternetSiteTitle>
    <b:URL>https://hwb.gov.wales/curriculum-for-wales/designing-your-curriculum/developing-a-vision-for-curriculum-design/#curriculum-design-and-the-four-purposes</b:URL>
    <b:Month>January</b:Month>
    <b:Day>30</b:Day>
    <b:RefOrder>6</b:RefOrder>
  </b:Source>
  <b:Source>
    <b:Tag>Pro</b:Tag>
    <b:SourceType>Report</b:SourceType>
    <b:Guid>{9FBE4E0F-77B7-4145-9B03-97FCB65AB15E}</b:Guid>
    <b:Title>Success Futures</b:Title>
    <b:Author>
      <b:Author>
        <b:NameList>
          <b:Person>
            <b:Last>Donaldson</b:Last>
            <b:First>Professor</b:First>
            <b:Middle>Graham</b:Middle>
          </b:Person>
        </b:NameList>
      </b:Author>
    </b:Author>
    <b:RefOrder>12</b:RefOrder>
  </b:Source>
  <b:Source>
    <b:Tag>Hwb</b:Tag>
    <b:SourceType>InternetSite</b:SourceType>
    <b:Guid>{F50371FF-8EA1-0649-8D81-C42D0C5175C9}</b:Guid>
    <b:Author>
      <b:Author>
        <b:NameList>
          <b:Person>
            <b:Last>Hwb</b:Last>
          </b:Person>
        </b:NameList>
      </b:Author>
    </b:Author>
    <b:RefOrder>13</b:RefOrder>
  </b:Source>
  <b:Source>
    <b:Tag>Mac12</b:Tag>
    <b:SourceType>Book</b:SourceType>
    <b:Guid>{0E3E19E1-C6C6-0B47-AE09-ACA054B19A8B}</b:Guid>
    <b:Title>The art of teaching peachfully</b:Title>
    <b:Year>2012</b:Year>
    <b:Author>
      <b:Author>
        <b:NameList>
          <b:Person>
            <b:Last>MacGrath</b:Last>
            <b:First>Michelle</b:First>
          </b:Person>
        </b:NameList>
      </b:Author>
    </b:Author>
    <b:City>New york</b:City>
    <b:Publisher>Routledge</b:Publisher>
    <b:RefOrder>14</b:RefOrder>
  </b:Source>
  <b:Source>
    <b:Tag>LiW08</b:Tag>
    <b:SourceType>BookSection</b:SourceType>
    <b:Guid>{425E5606-A166-E34D-8A61-4094F8236CD6}</b:Guid>
    <b:Title>Effective Classroom Management</b:Title>
    <b:City>Hong Kong </b:City>
    <b:Publisher>Hong Kong University Press</b:Publisher>
    <b:Year>2008</b:Year>
    <b:Author>
      <b:Author>
        <b:NameList>
          <b:Person>
            <b:Last>Wai-shing</b:Last>
            <b:First>Li</b:First>
          </b:Person>
        </b:NameList>
      </b:Author>
      <b:BookAuthor>
        <b:NameList>
          <b:Person>
            <b:Last>Ming-tak</b:Last>
            <b:First>Li</b:First>
            <b:Middle>Wai-shing and Hue</b:Middle>
          </b:Person>
        </b:NameList>
      </b:BookAuthor>
    </b:Author>
    <b:BookTitle>Classroom Management</b:BookTitle>
    <b:RefOrder>15</b:RefOrder>
  </b:Source>
  <b:Source>
    <b:Tag>Lew09</b:Tag>
    <b:SourceType>Book</b:SourceType>
    <b:Guid>{EE198C4D-3C67-3B42-96DD-2D2242C0C1C9}</b:Guid>
    <b:Title>Understanding Pupil Behaviour : Classroom Management Techniques for Teachers </b:Title>
    <b:Publisher>Routledge  MLA 9th Edition (Modern Language Assoc.) Ramon Lewis. Understanding Pupil Behaviour : Classroom Management Techniques for Teachers. David Fulton Publishers, 2009.  APA 7th Edition (American Psychological Assoc.) Ramon Lewis. (2009). Understandi</b:Publisher>
    <b:Year>2009 </b:Year>
    <b:Author>
      <b:Author>
        <b:NameList>
          <b:Person>
            <b:Last>Lewis</b:Last>
            <b:First>Ramon</b:First>
          </b:Person>
        </b:NameList>
      </b:Author>
    </b:Author>
    <b:RefOrder>16</b:RefOrder>
  </b:Source>
  <b:Source>
    <b:Tag>JER03</b:Tag>
    <b:SourceType>JournalArticle</b:SourceType>
    <b:Guid>{7067FB7E-39BD-3E49-BA88-4BE3F99456B6}</b:Guid>
    <b:Title>Operant conditioning</b:Title>
    <b:Year>2003</b:Year>
    <b:Author>
      <b:Author>
        <b:NameList>
          <b:Person>
            <b:Last>Cerutti</b:Last>
            <b:First>J.</b:First>
            <b:Middle>E. R. Staddon and D. T.</b:Middle>
          </b:Person>
        </b:NameList>
      </b:Author>
    </b:Author>
    <b:JournalName>Annual Review of Psychology</b:JournalName>
    <b:RefOrder>17</b:RefOrder>
  </b:Source>
  <b:Source>
    <b:Tag>DPa07</b:Tag>
    <b:SourceType>JournalArticle</b:SourceType>
    <b:Guid>{CB1EFE07-FA02-7340-87F4-AF4F36F6568B}</b:Guid>
    <b:Author>
      <b:Author>
        <b:NameList>
          <b:Person>
            <b:Last>Palmer</b:Last>
            <b:First>D</b:First>
          </b:Person>
        </b:NameList>
      </b:Author>
    </b:Author>
    <b:Title>What is the best way to motivate students in science?’ Teaching Science,</b:Title>
    <b:Year>2007</b:Year>
    <b:Pages> 53 (1), 38–42</b:Pages>
    <b:RefOrder>18</b:RefOrder>
  </b:Source>
  <b:Source>
    <b:Tag>Rob14</b:Tag>
    <b:SourceType>JournalArticle</b:SourceType>
    <b:Guid>{B99B4CF4-D86F-8043-AE72-A2C19C9873A8}</b:Guid>
    <b:Author>
      <b:Author>
        <b:NameList>
          <b:Person>
            <b:Last>Slavin</b:Last>
            <b:First>Robert</b:First>
          </b:Person>
        </b:NameList>
      </b:Author>
    </b:Author>
    <b:Title>Proven Programs in Education: Classroom Management and Assessment</b:Title>
    <b:Year>2014</b:Year>
    <b:RefOrder>7</b:RefOrder>
  </b:Source>
  <b:Source>
    <b:Tag>Pro20</b:Tag>
    <b:SourceType>InternetSite</b:SourceType>
    <b:Guid>{3EEA298A-B711-D440-9BD1-FD124F603AF4}</b:Guid>
    <b:Title>four purposes</b:Title>
    <b:Year>2020</b:Year>
    <b:Author>
      <b:Author>
        <b:NameList>
          <b:Person>
            <b:Last>Professor Graham Donaldson</b:Last>
          </b:Person>
        </b:NameList>
      </b:Author>
    </b:Author>
    <b:InternetSiteTitle>hwb</b:InternetSiteTitle>
    <b:URL>https://hwb.gov.wales/curriculum-for-wales/designing-your-curriculum/developing-a-vision-for-curriculum-design/#curriculum-design-and-the-four-purposes</b:URL>
    <b:Month>january</b:Month>
    <b:Day>28</b:Day>
    <b:RefOrder>19</b:RefOrder>
  </b:Source>
  <b:Source>
    <b:Tag>Pro201</b:Tag>
    <b:SourceType>InternetSite</b:SourceType>
    <b:Guid>{35B164E7-4206-CC4C-8320-501D71BC86B1}</b:Guid>
    <b:Author>
      <b:Author>
        <b:NameList>
          <b:Person>
            <b:Last>Donaldson</b:Last>
            <b:First>Professor</b:First>
            <b:Middle>Graham</b:Middle>
          </b:Person>
        </b:NameList>
      </b:Author>
    </b:Author>
    <b:InternetSiteTitle>Hwb</b:InternetSiteTitle>
    <b:URL>https://hwb.gov.wales/curriculum-for-wales/designing-your-curriculum/developing-a-vision-for-curriculum-design/#curriculum-design-and-the-four-purposes</b:URL>
    <b:Year>2020</b:Year>
    <b:Month>January</b:Month>
    <b:Day>28</b:Day>
    <b:LCID>en-GB</b:LCID>
    <b:RefOrder>20</b:RefOrder>
  </b:Source>
  <b:Source>
    <b:Tag>Wel202</b:Tag>
    <b:SourceType>InternetSite</b:SourceType>
    <b:Guid>{8B3A2A00-F3AE-A542-895E-5FD3C3AA3A67}</b:Guid>
    <b:Author>
      <b:Author>
        <b:NameList>
          <b:Person>
            <b:Last>Goverment</b:Last>
            <b:First>Welsh</b:First>
          </b:Person>
        </b:NameList>
      </b:Author>
    </b:Author>
    <b:Title>Professional standards</b:Title>
    <b:URL>https://hwb.gov.wales/professional-development/professional-standards</b:URL>
    <b:Year>2020</b:Year>
    <b:Month>july</b:Month>
    <b:Day>06</b:Day>
    <b:RefOrder>21</b:RefOrder>
  </b:Source>
  <b:Source>
    <b:Tag>Pro151</b:Tag>
    <b:SourceType>Report</b:SourceType>
    <b:Guid>{B41C0098-C96B-C146-809A-F1447002BBA8}</b:Guid>
    <b:Title>Curriculumn for Wales</b:Title>
    <b:Year>2022</b:Year>
    <b:Author>
      <b:Author>
        <b:NameList>
          <b:Person>
            <b:Last>Wales</b:Last>
            <b:First>Curriculumn</b:First>
            <b:Middle>for</b:Middle>
          </b:Person>
        </b:NameList>
      </b:Author>
    </b:Author>
    <b:Publisher>Gov.Wales</b:Publisher>
    <b:City>Wales</b:City>
    <b:RefOrder>3</b:RefOrder>
  </b:Source>
  <b:Source>
    <b:Tag>Wel222</b:Tag>
    <b:SourceType>InternetSite</b:SourceType>
    <b:Guid>{5BFE0E0F-2688-3E4D-9F4C-7CE07B77E639}</b:Guid>
    <b:Author>
      <b:Author>
        <b:NameList>
          <b:Person>
            <b:Last>Government</b:Last>
            <b:First>Welsh</b:First>
          </b:Person>
        </b:NameList>
      </b:Author>
    </b:Author>
    <b:Title>Implementation and practical considerations</b:Title>
    <b:URL>https://hwb.gov.wales/curriculum-for-wales/designing-your-curriculum/implementation-and-practical-considerations</b:URL>
    <b:Year>2022</b:Year>
    <b:RefOrder>4</b:RefOrder>
  </b:Source>
  <b:Source>
    <b:Tag>Bro74</b:Tag>
    <b:SourceType>JournalArticle</b:SourceType>
    <b:Guid>{2E80B172-BC1C-DF4F-A201-45CCE01E3D51}</b:Guid>
    <b:Author>
      <b:Author>
        <b:NameList>
          <b:Person>
            <b:Last>Bronfenbrenner</b:Last>
            <b:First>U</b:First>
            <b:Middle>.</b:Middle>
          </b:Person>
        </b:NameList>
      </b:Author>
    </b:Author>
    <b:Title>Developmental research public policy, and the ecology of childhood. Child development, </b:Title>
    <b:JournalName>American psychologist</b:JournalName>
    <b:Year>1974</b:Year>
    <b:Pages>45(1), 1-5.</b:Pages>
    <b:RefOrder>9</b:RefOrder>
  </b:Source>
  <b:Source>
    <b:Tag>Bou16</b:Tag>
    <b:SourceType>JournalArticle</b:SourceType>
    <b:Guid>{5B291D44-5CA0-4C45-999A-B3A1DA29CDD5}</b:Guid>
    <b:Author>
      <b:Author>
        <b:NameList>
          <b:Person>
            <b:Last>Bourke</b:Last>
            <b:First>R.</b:First>
            <b:Middle>and Loveridge, J.</b:Middle>
          </b:Person>
        </b:NameList>
      </b:Author>
    </b:Author>
    <b:Title> Beyond the official language of learning: Teachers engaging with student voice research. Teaching and Teacher Education, </b:Title>
    <b:Year>2016</b:Year>
    <b:RefOrder>5</b:RefOrder>
  </b:Source>
  <b:Source>
    <b:Tag>Wel12</b:Tag>
    <b:SourceType>JournalArticle</b:SourceType>
    <b:Guid>{E2CCA063-EF02-DB45-A896-0A0F28F7805C}</b:Guid>
    <b:Author>
      <b:Author>
        <b:NameList>
          <b:Person>
            <b:Last>Government</b:Last>
            <b:First>Welsh</b:First>
          </b:Person>
        </b:NameList>
      </b:Author>
    </b:Author>
    <b:Title>Practical approaches to behaviour management in the classroom</b:Title>
    <b:Year>2012</b:Year>
    <b:RefOrder>22</b:RefOrder>
  </b:Source>
  <b:Source>
    <b:Tag>Gov12</b:Tag>
    <b:SourceType>Report</b:SourceType>
    <b:Guid>{C0BC5604-44BB-3C46-A646-145C6F9DFA9B}</b:Guid>
    <b:Author>
      <b:Author>
        <b:NameList>
          <b:Person>
            <b:Last>Government</b:Last>
            <b:First>Welsh</b:First>
          </b:Person>
        </b:NameList>
      </b:Author>
    </b:Author>
    <b:Title>Practical approaches to behaviour management in the classroom</b:Title>
    <b:Year>2012</b:Year>
    <b:Publisher>Welsh Government,</b:Publisher>
    <b:LCID>en-GB</b:LCID>
    <b:RefOrder>23</b:RefOrder>
  </b:Source>
  <b:Source>
    <b:Tag>Rob142</b:Tag>
    <b:SourceType>JournalArticle</b:SourceType>
    <b:Guid>{A4AAB01D-9171-224F-99B0-8FFAD8D1B7F1}</b:Guid>
    <b:Title>Classroom Management and Assessment,</b:Title>
    <b:Year>2014</b:Year>
    <b:Author>
      <b:Author>
        <b:NameList>
          <b:Person>
            <b:Last>Slavin</b:Last>
            <b:First>Robert</b:First>
          </b:Person>
        </b:NameList>
      </b:Author>
    </b:Author>
    <b:JournalName>ProQuest Ebook Central, http://ebookcentral.proquest.com/lib/trinity/detail.action?docID=1696669.</b:JournalName>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180C88-912E-8E46-A08A-57694F44B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648</TotalTime>
  <Pages>24</Pages>
  <Words>5791</Words>
  <Characters>33014</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A critical evaluation and the Word count (or Equivalent to5000 identification of next  teaching equivalent): words. and learning steps focusing on a case study of an individual learner or a group of learners, based on an observed critical incident.</vt:lpstr>
    </vt:vector>
  </TitlesOfParts>
  <Company>Eboni Gabrielle SHERWOOD</Company>
  <LinksUpToDate>false</LinksUpToDate>
  <CharactersWithSpaces>38728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and the Word count (or Equivalent to5000 identification of next  teaching equivalent): words. and learning steps focusing on a case study of an individual learner or a group of learners, based on an observed critical incident.</dc:title>
  <dc:subject>ECAD6007- The learner: who am I teaching?</dc:subject>
  <dc:creator>Eboni sherwood</dc:creator>
  <cp:keywords/>
  <dc:description/>
  <cp:lastModifiedBy>Eboni sherwood</cp:lastModifiedBy>
  <cp:revision>33</cp:revision>
  <dcterms:created xsi:type="dcterms:W3CDTF">2022-12-03T00:39:00Z</dcterms:created>
  <dcterms:modified xsi:type="dcterms:W3CDTF">2023-02-23T09:20:00Z</dcterms:modified>
</cp:coreProperties>
</file>