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38A65" w14:textId="777A003F" w:rsidR="00CA1840" w:rsidRPr="00CA1840" w:rsidRDefault="008B31F5" w:rsidP="00CA1840">
      <w:r>
        <w:t>Individual Project Report</w:t>
      </w:r>
    </w:p>
    <w:p w14:paraId="51712652" w14:textId="77777777" w:rsidR="00CA1840" w:rsidRPr="00CA1840" w:rsidRDefault="00CA1840" w:rsidP="00CA1840">
      <w:r w:rsidRPr="00CA1840">
        <w:t>Cieran Hughes</w:t>
      </w:r>
    </w:p>
    <w:p w14:paraId="7CD80BA0" w14:textId="77777777" w:rsidR="00CA1840" w:rsidRPr="00CA1840" w:rsidRDefault="00CA1840" w:rsidP="00CA1840">
      <w:r w:rsidRPr="00CA1840">
        <w:t>1800730</w:t>
      </w:r>
    </w:p>
    <w:p w14:paraId="2A774798" w14:textId="678E5AA7" w:rsidR="00992FA6" w:rsidRPr="00CA1840" w:rsidRDefault="00CA1840" w:rsidP="00CA1840">
      <w:r w:rsidRPr="00CA1840">
        <w:t>Project Management and Research Methods</w:t>
      </w:r>
    </w:p>
    <w:p w14:paraId="2E55A96C" w14:textId="77777777" w:rsidR="00C71FEA" w:rsidRDefault="00C71FEA">
      <w:pPr>
        <w:spacing w:before="0" w:after="0"/>
      </w:pPr>
      <w:r>
        <w:br w:type="page"/>
      </w:r>
    </w:p>
    <w:p w14:paraId="275151FA" w14:textId="77777777" w:rsidR="00A022D5" w:rsidRDefault="00C71FEA" w:rsidP="00CA1840">
      <w:r>
        <w:lastRenderedPageBreak/>
        <w:t>Table of Contents</w:t>
      </w:r>
    </w:p>
    <w:p w14:paraId="7C5CA57E" w14:textId="5623C0C8" w:rsidR="005117B5" w:rsidRDefault="00DF5F80">
      <w:pPr>
        <w:pStyle w:val="TOC1"/>
        <w:tabs>
          <w:tab w:val="right" w:leader="dot" w:pos="9350"/>
        </w:tabs>
        <w:rPr>
          <w:rFonts w:eastAsiaTheme="minorEastAsia"/>
          <w:noProof/>
          <w:sz w:val="22"/>
          <w:szCs w:val="22"/>
          <w:lang w:eastAsia="en-GB"/>
        </w:rPr>
      </w:pPr>
      <w:r>
        <w:fldChar w:fldCharType="begin"/>
      </w:r>
      <w:r>
        <w:instrText xml:space="preserve"> TOC \o "1-3" \h \z \t "Header,1" </w:instrText>
      </w:r>
      <w:r>
        <w:fldChar w:fldCharType="separate"/>
      </w:r>
      <w:hyperlink w:anchor="_Toc31377419" w:history="1">
        <w:r w:rsidR="005117B5" w:rsidRPr="00AD34CE">
          <w:rPr>
            <w:rStyle w:val="Hyperlink"/>
            <w:noProof/>
          </w:rPr>
          <w:t>1. Introduction</w:t>
        </w:r>
        <w:r w:rsidR="005117B5">
          <w:rPr>
            <w:noProof/>
            <w:webHidden/>
          </w:rPr>
          <w:tab/>
        </w:r>
        <w:r w:rsidR="005117B5">
          <w:rPr>
            <w:noProof/>
            <w:webHidden/>
          </w:rPr>
          <w:fldChar w:fldCharType="begin"/>
        </w:r>
        <w:r w:rsidR="005117B5">
          <w:rPr>
            <w:noProof/>
            <w:webHidden/>
          </w:rPr>
          <w:instrText xml:space="preserve"> PAGEREF _Toc31377419 \h </w:instrText>
        </w:r>
        <w:r w:rsidR="005117B5">
          <w:rPr>
            <w:noProof/>
            <w:webHidden/>
          </w:rPr>
        </w:r>
        <w:r w:rsidR="005117B5">
          <w:rPr>
            <w:noProof/>
            <w:webHidden/>
          </w:rPr>
          <w:fldChar w:fldCharType="separate"/>
        </w:r>
        <w:r w:rsidR="005117B5">
          <w:rPr>
            <w:noProof/>
            <w:webHidden/>
          </w:rPr>
          <w:t>1</w:t>
        </w:r>
        <w:r w:rsidR="005117B5">
          <w:rPr>
            <w:noProof/>
            <w:webHidden/>
          </w:rPr>
          <w:fldChar w:fldCharType="end"/>
        </w:r>
      </w:hyperlink>
    </w:p>
    <w:p w14:paraId="0945BF80" w14:textId="5CF2F22A" w:rsidR="005117B5" w:rsidRDefault="005117B5">
      <w:pPr>
        <w:pStyle w:val="TOC1"/>
        <w:tabs>
          <w:tab w:val="right" w:leader="dot" w:pos="9350"/>
        </w:tabs>
        <w:rPr>
          <w:rFonts w:eastAsiaTheme="minorEastAsia"/>
          <w:noProof/>
          <w:sz w:val="22"/>
          <w:szCs w:val="22"/>
          <w:lang w:eastAsia="en-GB"/>
        </w:rPr>
      </w:pPr>
      <w:hyperlink w:anchor="_Toc31377420" w:history="1">
        <w:r w:rsidRPr="00AD34CE">
          <w:rPr>
            <w:rStyle w:val="Hyperlink"/>
            <w:noProof/>
          </w:rPr>
          <w:t>2. Findings</w:t>
        </w:r>
        <w:r>
          <w:rPr>
            <w:noProof/>
            <w:webHidden/>
          </w:rPr>
          <w:tab/>
        </w:r>
        <w:r>
          <w:rPr>
            <w:noProof/>
            <w:webHidden/>
          </w:rPr>
          <w:fldChar w:fldCharType="begin"/>
        </w:r>
        <w:r>
          <w:rPr>
            <w:noProof/>
            <w:webHidden/>
          </w:rPr>
          <w:instrText xml:space="preserve"> PAGEREF _Toc31377420 \h </w:instrText>
        </w:r>
        <w:r>
          <w:rPr>
            <w:noProof/>
            <w:webHidden/>
          </w:rPr>
        </w:r>
        <w:r>
          <w:rPr>
            <w:noProof/>
            <w:webHidden/>
          </w:rPr>
          <w:fldChar w:fldCharType="separate"/>
        </w:r>
        <w:r>
          <w:rPr>
            <w:noProof/>
            <w:webHidden/>
          </w:rPr>
          <w:t>1</w:t>
        </w:r>
        <w:r>
          <w:rPr>
            <w:noProof/>
            <w:webHidden/>
          </w:rPr>
          <w:fldChar w:fldCharType="end"/>
        </w:r>
      </w:hyperlink>
    </w:p>
    <w:p w14:paraId="53D03431" w14:textId="4FB4C274" w:rsidR="005117B5" w:rsidRDefault="005117B5">
      <w:pPr>
        <w:pStyle w:val="TOC2"/>
        <w:tabs>
          <w:tab w:val="right" w:leader="dot" w:pos="9350"/>
        </w:tabs>
        <w:rPr>
          <w:rFonts w:eastAsiaTheme="minorEastAsia"/>
          <w:noProof/>
          <w:sz w:val="22"/>
          <w:szCs w:val="22"/>
          <w:lang w:eastAsia="en-GB"/>
        </w:rPr>
      </w:pPr>
      <w:hyperlink w:anchor="_Toc31377421" w:history="1">
        <w:r w:rsidRPr="00AD34CE">
          <w:rPr>
            <w:rStyle w:val="Hyperlink"/>
            <w:noProof/>
          </w:rPr>
          <w:t>2.1 Risk Management</w:t>
        </w:r>
        <w:r>
          <w:rPr>
            <w:noProof/>
            <w:webHidden/>
          </w:rPr>
          <w:tab/>
        </w:r>
        <w:r>
          <w:rPr>
            <w:noProof/>
            <w:webHidden/>
          </w:rPr>
          <w:fldChar w:fldCharType="begin"/>
        </w:r>
        <w:r>
          <w:rPr>
            <w:noProof/>
            <w:webHidden/>
          </w:rPr>
          <w:instrText xml:space="preserve"> PAGEREF _Toc31377421 \h </w:instrText>
        </w:r>
        <w:r>
          <w:rPr>
            <w:noProof/>
            <w:webHidden/>
          </w:rPr>
        </w:r>
        <w:r>
          <w:rPr>
            <w:noProof/>
            <w:webHidden/>
          </w:rPr>
          <w:fldChar w:fldCharType="separate"/>
        </w:r>
        <w:r>
          <w:rPr>
            <w:noProof/>
            <w:webHidden/>
          </w:rPr>
          <w:t>1</w:t>
        </w:r>
        <w:r>
          <w:rPr>
            <w:noProof/>
            <w:webHidden/>
          </w:rPr>
          <w:fldChar w:fldCharType="end"/>
        </w:r>
      </w:hyperlink>
    </w:p>
    <w:p w14:paraId="756F1975" w14:textId="225D5744" w:rsidR="005117B5" w:rsidRDefault="005117B5">
      <w:pPr>
        <w:pStyle w:val="TOC3"/>
        <w:tabs>
          <w:tab w:val="right" w:leader="dot" w:pos="9350"/>
        </w:tabs>
        <w:rPr>
          <w:rFonts w:eastAsiaTheme="minorEastAsia"/>
          <w:b w:val="0"/>
          <w:noProof/>
          <w:sz w:val="22"/>
          <w:szCs w:val="22"/>
          <w:lang w:eastAsia="en-GB"/>
        </w:rPr>
      </w:pPr>
      <w:hyperlink w:anchor="_Toc31377422" w:history="1">
        <w:r w:rsidRPr="00AD34CE">
          <w:rPr>
            <w:rStyle w:val="Hyperlink"/>
            <w:noProof/>
          </w:rPr>
          <w:t>Risk1 – Scheduling Flaws</w:t>
        </w:r>
        <w:r>
          <w:rPr>
            <w:noProof/>
            <w:webHidden/>
          </w:rPr>
          <w:tab/>
        </w:r>
        <w:r>
          <w:rPr>
            <w:noProof/>
            <w:webHidden/>
          </w:rPr>
          <w:fldChar w:fldCharType="begin"/>
        </w:r>
        <w:r>
          <w:rPr>
            <w:noProof/>
            <w:webHidden/>
          </w:rPr>
          <w:instrText xml:space="preserve"> PAGEREF _Toc31377422 \h </w:instrText>
        </w:r>
        <w:r>
          <w:rPr>
            <w:noProof/>
            <w:webHidden/>
          </w:rPr>
        </w:r>
        <w:r>
          <w:rPr>
            <w:noProof/>
            <w:webHidden/>
          </w:rPr>
          <w:fldChar w:fldCharType="separate"/>
        </w:r>
        <w:r>
          <w:rPr>
            <w:noProof/>
            <w:webHidden/>
          </w:rPr>
          <w:t>1</w:t>
        </w:r>
        <w:r>
          <w:rPr>
            <w:noProof/>
            <w:webHidden/>
          </w:rPr>
          <w:fldChar w:fldCharType="end"/>
        </w:r>
      </w:hyperlink>
    </w:p>
    <w:p w14:paraId="42309FA8" w14:textId="776CEABF" w:rsidR="005117B5" w:rsidRDefault="005117B5">
      <w:pPr>
        <w:pStyle w:val="TOC3"/>
        <w:tabs>
          <w:tab w:val="right" w:leader="dot" w:pos="9350"/>
        </w:tabs>
        <w:rPr>
          <w:rFonts w:eastAsiaTheme="minorEastAsia"/>
          <w:b w:val="0"/>
          <w:noProof/>
          <w:sz w:val="22"/>
          <w:szCs w:val="22"/>
          <w:lang w:eastAsia="en-GB"/>
        </w:rPr>
      </w:pPr>
      <w:hyperlink w:anchor="_Toc31377423" w:history="1">
        <w:r w:rsidRPr="00AD34CE">
          <w:rPr>
            <w:rStyle w:val="Hyperlink"/>
            <w:noProof/>
          </w:rPr>
          <w:t>Risk2 – Bugs found in code</w:t>
        </w:r>
        <w:r>
          <w:rPr>
            <w:noProof/>
            <w:webHidden/>
          </w:rPr>
          <w:tab/>
        </w:r>
        <w:r>
          <w:rPr>
            <w:noProof/>
            <w:webHidden/>
          </w:rPr>
          <w:fldChar w:fldCharType="begin"/>
        </w:r>
        <w:r>
          <w:rPr>
            <w:noProof/>
            <w:webHidden/>
          </w:rPr>
          <w:instrText xml:space="preserve"> PAGEREF _Toc31377423 \h </w:instrText>
        </w:r>
        <w:r>
          <w:rPr>
            <w:noProof/>
            <w:webHidden/>
          </w:rPr>
        </w:r>
        <w:r>
          <w:rPr>
            <w:noProof/>
            <w:webHidden/>
          </w:rPr>
          <w:fldChar w:fldCharType="separate"/>
        </w:r>
        <w:r>
          <w:rPr>
            <w:noProof/>
            <w:webHidden/>
          </w:rPr>
          <w:t>1</w:t>
        </w:r>
        <w:r>
          <w:rPr>
            <w:noProof/>
            <w:webHidden/>
          </w:rPr>
          <w:fldChar w:fldCharType="end"/>
        </w:r>
      </w:hyperlink>
    </w:p>
    <w:p w14:paraId="5E69B723" w14:textId="20D15C75" w:rsidR="005117B5" w:rsidRDefault="005117B5">
      <w:pPr>
        <w:pStyle w:val="TOC3"/>
        <w:tabs>
          <w:tab w:val="right" w:leader="dot" w:pos="9350"/>
        </w:tabs>
        <w:rPr>
          <w:rFonts w:eastAsiaTheme="minorEastAsia"/>
          <w:b w:val="0"/>
          <w:noProof/>
          <w:sz w:val="22"/>
          <w:szCs w:val="22"/>
          <w:lang w:eastAsia="en-GB"/>
        </w:rPr>
      </w:pPr>
      <w:hyperlink w:anchor="_Toc31377424" w:history="1">
        <w:r w:rsidRPr="00AD34CE">
          <w:rPr>
            <w:rStyle w:val="Hyperlink"/>
            <w:noProof/>
          </w:rPr>
          <w:t>Risk3 – Hardware not interfacing with the software</w:t>
        </w:r>
        <w:r>
          <w:rPr>
            <w:noProof/>
            <w:webHidden/>
          </w:rPr>
          <w:tab/>
        </w:r>
        <w:r>
          <w:rPr>
            <w:noProof/>
            <w:webHidden/>
          </w:rPr>
          <w:fldChar w:fldCharType="begin"/>
        </w:r>
        <w:r>
          <w:rPr>
            <w:noProof/>
            <w:webHidden/>
          </w:rPr>
          <w:instrText xml:space="preserve"> PAGEREF _Toc31377424 \h </w:instrText>
        </w:r>
        <w:r>
          <w:rPr>
            <w:noProof/>
            <w:webHidden/>
          </w:rPr>
        </w:r>
        <w:r>
          <w:rPr>
            <w:noProof/>
            <w:webHidden/>
          </w:rPr>
          <w:fldChar w:fldCharType="separate"/>
        </w:r>
        <w:r>
          <w:rPr>
            <w:noProof/>
            <w:webHidden/>
          </w:rPr>
          <w:t>1</w:t>
        </w:r>
        <w:r>
          <w:rPr>
            <w:noProof/>
            <w:webHidden/>
          </w:rPr>
          <w:fldChar w:fldCharType="end"/>
        </w:r>
      </w:hyperlink>
    </w:p>
    <w:p w14:paraId="18A3A205" w14:textId="3B7E806B" w:rsidR="005117B5" w:rsidRDefault="005117B5">
      <w:pPr>
        <w:pStyle w:val="TOC3"/>
        <w:tabs>
          <w:tab w:val="right" w:leader="dot" w:pos="9350"/>
        </w:tabs>
        <w:rPr>
          <w:rFonts w:eastAsiaTheme="minorEastAsia"/>
          <w:b w:val="0"/>
          <w:noProof/>
          <w:sz w:val="22"/>
          <w:szCs w:val="22"/>
          <w:lang w:eastAsia="en-GB"/>
        </w:rPr>
      </w:pPr>
      <w:hyperlink w:anchor="_Toc31377425" w:history="1">
        <w:r w:rsidRPr="00AD34CE">
          <w:rPr>
            <w:rStyle w:val="Hyperlink"/>
            <w:noProof/>
          </w:rPr>
          <w:t>Risk4 – Design Planning</w:t>
        </w:r>
        <w:r>
          <w:rPr>
            <w:noProof/>
            <w:webHidden/>
          </w:rPr>
          <w:tab/>
        </w:r>
        <w:r>
          <w:rPr>
            <w:noProof/>
            <w:webHidden/>
          </w:rPr>
          <w:fldChar w:fldCharType="begin"/>
        </w:r>
        <w:r>
          <w:rPr>
            <w:noProof/>
            <w:webHidden/>
          </w:rPr>
          <w:instrText xml:space="preserve"> PAGEREF _Toc31377425 \h </w:instrText>
        </w:r>
        <w:r>
          <w:rPr>
            <w:noProof/>
            <w:webHidden/>
          </w:rPr>
        </w:r>
        <w:r>
          <w:rPr>
            <w:noProof/>
            <w:webHidden/>
          </w:rPr>
          <w:fldChar w:fldCharType="separate"/>
        </w:r>
        <w:r>
          <w:rPr>
            <w:noProof/>
            <w:webHidden/>
          </w:rPr>
          <w:t>2</w:t>
        </w:r>
        <w:r>
          <w:rPr>
            <w:noProof/>
            <w:webHidden/>
          </w:rPr>
          <w:fldChar w:fldCharType="end"/>
        </w:r>
      </w:hyperlink>
    </w:p>
    <w:p w14:paraId="588B474C" w14:textId="3116FABF" w:rsidR="005117B5" w:rsidRDefault="005117B5">
      <w:pPr>
        <w:pStyle w:val="TOC3"/>
        <w:tabs>
          <w:tab w:val="right" w:leader="dot" w:pos="9350"/>
        </w:tabs>
        <w:rPr>
          <w:rFonts w:eastAsiaTheme="minorEastAsia"/>
          <w:b w:val="0"/>
          <w:noProof/>
          <w:sz w:val="22"/>
          <w:szCs w:val="22"/>
          <w:lang w:eastAsia="en-GB"/>
        </w:rPr>
      </w:pPr>
      <w:hyperlink w:anchor="_Toc31377426" w:history="1">
        <w:r w:rsidRPr="00AD34CE">
          <w:rPr>
            <w:rStyle w:val="Hyperlink"/>
            <w:noProof/>
          </w:rPr>
          <w:t>Risk5 – External Risks</w:t>
        </w:r>
        <w:r>
          <w:rPr>
            <w:noProof/>
            <w:webHidden/>
          </w:rPr>
          <w:tab/>
        </w:r>
        <w:r>
          <w:rPr>
            <w:noProof/>
            <w:webHidden/>
          </w:rPr>
          <w:fldChar w:fldCharType="begin"/>
        </w:r>
        <w:r>
          <w:rPr>
            <w:noProof/>
            <w:webHidden/>
          </w:rPr>
          <w:instrText xml:space="preserve"> PAGEREF _Toc31377426 \h </w:instrText>
        </w:r>
        <w:r>
          <w:rPr>
            <w:noProof/>
            <w:webHidden/>
          </w:rPr>
        </w:r>
        <w:r>
          <w:rPr>
            <w:noProof/>
            <w:webHidden/>
          </w:rPr>
          <w:fldChar w:fldCharType="separate"/>
        </w:r>
        <w:r>
          <w:rPr>
            <w:noProof/>
            <w:webHidden/>
          </w:rPr>
          <w:t>2</w:t>
        </w:r>
        <w:r>
          <w:rPr>
            <w:noProof/>
            <w:webHidden/>
          </w:rPr>
          <w:fldChar w:fldCharType="end"/>
        </w:r>
      </w:hyperlink>
    </w:p>
    <w:p w14:paraId="723B1243" w14:textId="75441B04" w:rsidR="005117B5" w:rsidRDefault="005117B5">
      <w:pPr>
        <w:pStyle w:val="TOC3"/>
        <w:tabs>
          <w:tab w:val="right" w:leader="dot" w:pos="9350"/>
        </w:tabs>
        <w:rPr>
          <w:rFonts w:eastAsiaTheme="minorEastAsia"/>
          <w:b w:val="0"/>
          <w:noProof/>
          <w:sz w:val="22"/>
          <w:szCs w:val="22"/>
          <w:lang w:eastAsia="en-GB"/>
        </w:rPr>
      </w:pPr>
      <w:hyperlink w:anchor="_Toc31377427" w:history="1">
        <w:r w:rsidRPr="00AD34CE">
          <w:rPr>
            <w:rStyle w:val="Hyperlink"/>
            <w:noProof/>
          </w:rPr>
          <w:t>Probability Impact Matrix</w:t>
        </w:r>
        <w:r>
          <w:rPr>
            <w:noProof/>
            <w:webHidden/>
          </w:rPr>
          <w:tab/>
        </w:r>
        <w:r>
          <w:rPr>
            <w:noProof/>
            <w:webHidden/>
          </w:rPr>
          <w:fldChar w:fldCharType="begin"/>
        </w:r>
        <w:r>
          <w:rPr>
            <w:noProof/>
            <w:webHidden/>
          </w:rPr>
          <w:instrText xml:space="preserve"> PAGEREF _Toc31377427 \h </w:instrText>
        </w:r>
        <w:r>
          <w:rPr>
            <w:noProof/>
            <w:webHidden/>
          </w:rPr>
        </w:r>
        <w:r>
          <w:rPr>
            <w:noProof/>
            <w:webHidden/>
          </w:rPr>
          <w:fldChar w:fldCharType="separate"/>
        </w:r>
        <w:r>
          <w:rPr>
            <w:noProof/>
            <w:webHidden/>
          </w:rPr>
          <w:t>2</w:t>
        </w:r>
        <w:r>
          <w:rPr>
            <w:noProof/>
            <w:webHidden/>
          </w:rPr>
          <w:fldChar w:fldCharType="end"/>
        </w:r>
      </w:hyperlink>
    </w:p>
    <w:p w14:paraId="5F388482" w14:textId="056D491B" w:rsidR="005117B5" w:rsidRDefault="005117B5">
      <w:pPr>
        <w:pStyle w:val="TOC2"/>
        <w:tabs>
          <w:tab w:val="right" w:leader="dot" w:pos="9350"/>
        </w:tabs>
        <w:rPr>
          <w:rFonts w:eastAsiaTheme="minorEastAsia"/>
          <w:noProof/>
          <w:sz w:val="22"/>
          <w:szCs w:val="22"/>
          <w:lang w:eastAsia="en-GB"/>
        </w:rPr>
      </w:pPr>
      <w:hyperlink w:anchor="_Toc31377428" w:history="1">
        <w:r w:rsidRPr="00AD34CE">
          <w:rPr>
            <w:rStyle w:val="Hyperlink"/>
            <w:noProof/>
          </w:rPr>
          <w:t>2.2 Code of Practice</w:t>
        </w:r>
        <w:r>
          <w:rPr>
            <w:noProof/>
            <w:webHidden/>
          </w:rPr>
          <w:tab/>
        </w:r>
        <w:r>
          <w:rPr>
            <w:noProof/>
            <w:webHidden/>
          </w:rPr>
          <w:fldChar w:fldCharType="begin"/>
        </w:r>
        <w:r>
          <w:rPr>
            <w:noProof/>
            <w:webHidden/>
          </w:rPr>
          <w:instrText xml:space="preserve"> PAGEREF _Toc31377428 \h </w:instrText>
        </w:r>
        <w:r>
          <w:rPr>
            <w:noProof/>
            <w:webHidden/>
          </w:rPr>
        </w:r>
        <w:r>
          <w:rPr>
            <w:noProof/>
            <w:webHidden/>
          </w:rPr>
          <w:fldChar w:fldCharType="separate"/>
        </w:r>
        <w:r>
          <w:rPr>
            <w:noProof/>
            <w:webHidden/>
          </w:rPr>
          <w:t>3</w:t>
        </w:r>
        <w:r>
          <w:rPr>
            <w:noProof/>
            <w:webHidden/>
          </w:rPr>
          <w:fldChar w:fldCharType="end"/>
        </w:r>
      </w:hyperlink>
    </w:p>
    <w:p w14:paraId="164045EC" w14:textId="1427F6E7" w:rsidR="005117B5" w:rsidRDefault="005117B5">
      <w:pPr>
        <w:pStyle w:val="TOC3"/>
        <w:tabs>
          <w:tab w:val="right" w:leader="dot" w:pos="9350"/>
        </w:tabs>
        <w:rPr>
          <w:rFonts w:eastAsiaTheme="minorEastAsia"/>
          <w:b w:val="0"/>
          <w:noProof/>
          <w:sz w:val="22"/>
          <w:szCs w:val="22"/>
          <w:lang w:eastAsia="en-GB"/>
        </w:rPr>
      </w:pPr>
      <w:hyperlink w:anchor="_Toc31377429" w:history="1">
        <w:r w:rsidRPr="00AD34CE">
          <w:rPr>
            <w:rStyle w:val="Hyperlink"/>
            <w:noProof/>
          </w:rPr>
          <w:t>2.2.1 Sustainability</w:t>
        </w:r>
        <w:r>
          <w:rPr>
            <w:noProof/>
            <w:webHidden/>
          </w:rPr>
          <w:tab/>
        </w:r>
        <w:r>
          <w:rPr>
            <w:noProof/>
            <w:webHidden/>
          </w:rPr>
          <w:fldChar w:fldCharType="begin"/>
        </w:r>
        <w:r>
          <w:rPr>
            <w:noProof/>
            <w:webHidden/>
          </w:rPr>
          <w:instrText xml:space="preserve"> PAGEREF _Toc31377429 \h </w:instrText>
        </w:r>
        <w:r>
          <w:rPr>
            <w:noProof/>
            <w:webHidden/>
          </w:rPr>
        </w:r>
        <w:r>
          <w:rPr>
            <w:noProof/>
            <w:webHidden/>
          </w:rPr>
          <w:fldChar w:fldCharType="separate"/>
        </w:r>
        <w:r>
          <w:rPr>
            <w:noProof/>
            <w:webHidden/>
          </w:rPr>
          <w:t>3</w:t>
        </w:r>
        <w:r>
          <w:rPr>
            <w:noProof/>
            <w:webHidden/>
          </w:rPr>
          <w:fldChar w:fldCharType="end"/>
        </w:r>
      </w:hyperlink>
    </w:p>
    <w:p w14:paraId="3AC72848" w14:textId="30F498E3" w:rsidR="005117B5" w:rsidRDefault="005117B5">
      <w:pPr>
        <w:pStyle w:val="TOC3"/>
        <w:tabs>
          <w:tab w:val="right" w:leader="dot" w:pos="9350"/>
        </w:tabs>
        <w:rPr>
          <w:rFonts w:eastAsiaTheme="minorEastAsia"/>
          <w:b w:val="0"/>
          <w:noProof/>
          <w:sz w:val="22"/>
          <w:szCs w:val="22"/>
          <w:lang w:eastAsia="en-GB"/>
        </w:rPr>
      </w:pPr>
      <w:hyperlink w:anchor="_Toc31377430" w:history="1">
        <w:r w:rsidRPr="00AD34CE">
          <w:rPr>
            <w:rStyle w:val="Hyperlink"/>
            <w:noProof/>
          </w:rPr>
          <w:t>2.2.2 Ethical</w:t>
        </w:r>
        <w:r>
          <w:rPr>
            <w:noProof/>
            <w:webHidden/>
          </w:rPr>
          <w:tab/>
        </w:r>
        <w:r>
          <w:rPr>
            <w:noProof/>
            <w:webHidden/>
          </w:rPr>
          <w:fldChar w:fldCharType="begin"/>
        </w:r>
        <w:r>
          <w:rPr>
            <w:noProof/>
            <w:webHidden/>
          </w:rPr>
          <w:instrText xml:space="preserve"> PAGEREF _Toc31377430 \h </w:instrText>
        </w:r>
        <w:r>
          <w:rPr>
            <w:noProof/>
            <w:webHidden/>
          </w:rPr>
        </w:r>
        <w:r>
          <w:rPr>
            <w:noProof/>
            <w:webHidden/>
          </w:rPr>
          <w:fldChar w:fldCharType="separate"/>
        </w:r>
        <w:r>
          <w:rPr>
            <w:noProof/>
            <w:webHidden/>
          </w:rPr>
          <w:t>3</w:t>
        </w:r>
        <w:r>
          <w:rPr>
            <w:noProof/>
            <w:webHidden/>
          </w:rPr>
          <w:fldChar w:fldCharType="end"/>
        </w:r>
      </w:hyperlink>
    </w:p>
    <w:p w14:paraId="056118D1" w14:textId="0A95A98F" w:rsidR="005117B5" w:rsidRDefault="005117B5">
      <w:pPr>
        <w:pStyle w:val="TOC3"/>
        <w:tabs>
          <w:tab w:val="right" w:leader="dot" w:pos="9350"/>
        </w:tabs>
        <w:rPr>
          <w:rFonts w:eastAsiaTheme="minorEastAsia"/>
          <w:b w:val="0"/>
          <w:noProof/>
          <w:sz w:val="22"/>
          <w:szCs w:val="22"/>
          <w:lang w:eastAsia="en-GB"/>
        </w:rPr>
      </w:pPr>
      <w:hyperlink w:anchor="_Toc31377431" w:history="1">
        <w:r w:rsidRPr="00AD34CE">
          <w:rPr>
            <w:rStyle w:val="Hyperlink"/>
            <w:noProof/>
          </w:rPr>
          <w:t>2.2.3 Legal</w:t>
        </w:r>
        <w:r>
          <w:rPr>
            <w:noProof/>
            <w:webHidden/>
          </w:rPr>
          <w:tab/>
        </w:r>
        <w:r>
          <w:rPr>
            <w:noProof/>
            <w:webHidden/>
          </w:rPr>
          <w:fldChar w:fldCharType="begin"/>
        </w:r>
        <w:r>
          <w:rPr>
            <w:noProof/>
            <w:webHidden/>
          </w:rPr>
          <w:instrText xml:space="preserve"> PAGEREF _Toc31377431 \h </w:instrText>
        </w:r>
        <w:r>
          <w:rPr>
            <w:noProof/>
            <w:webHidden/>
          </w:rPr>
        </w:r>
        <w:r>
          <w:rPr>
            <w:noProof/>
            <w:webHidden/>
          </w:rPr>
          <w:fldChar w:fldCharType="separate"/>
        </w:r>
        <w:r>
          <w:rPr>
            <w:noProof/>
            <w:webHidden/>
          </w:rPr>
          <w:t>4</w:t>
        </w:r>
        <w:r>
          <w:rPr>
            <w:noProof/>
            <w:webHidden/>
          </w:rPr>
          <w:fldChar w:fldCharType="end"/>
        </w:r>
      </w:hyperlink>
    </w:p>
    <w:p w14:paraId="7901C86A" w14:textId="0DCBC453" w:rsidR="005117B5" w:rsidRDefault="005117B5">
      <w:pPr>
        <w:pStyle w:val="TOC2"/>
        <w:tabs>
          <w:tab w:val="right" w:leader="dot" w:pos="9350"/>
        </w:tabs>
        <w:rPr>
          <w:rFonts w:eastAsiaTheme="minorEastAsia"/>
          <w:noProof/>
          <w:sz w:val="22"/>
          <w:szCs w:val="22"/>
          <w:lang w:eastAsia="en-GB"/>
        </w:rPr>
      </w:pPr>
      <w:hyperlink w:anchor="_Toc31377432" w:history="1">
        <w:r w:rsidRPr="00AD34CE">
          <w:rPr>
            <w:rStyle w:val="Hyperlink"/>
            <w:noProof/>
          </w:rPr>
          <w:t>2.3 Quality Assurance</w:t>
        </w:r>
        <w:r>
          <w:rPr>
            <w:noProof/>
            <w:webHidden/>
          </w:rPr>
          <w:tab/>
        </w:r>
        <w:r>
          <w:rPr>
            <w:noProof/>
            <w:webHidden/>
          </w:rPr>
          <w:fldChar w:fldCharType="begin"/>
        </w:r>
        <w:r>
          <w:rPr>
            <w:noProof/>
            <w:webHidden/>
          </w:rPr>
          <w:instrText xml:space="preserve"> PAGEREF _Toc31377432 \h </w:instrText>
        </w:r>
        <w:r>
          <w:rPr>
            <w:noProof/>
            <w:webHidden/>
          </w:rPr>
        </w:r>
        <w:r>
          <w:rPr>
            <w:noProof/>
            <w:webHidden/>
          </w:rPr>
          <w:fldChar w:fldCharType="separate"/>
        </w:r>
        <w:r>
          <w:rPr>
            <w:noProof/>
            <w:webHidden/>
          </w:rPr>
          <w:t>4</w:t>
        </w:r>
        <w:r>
          <w:rPr>
            <w:noProof/>
            <w:webHidden/>
          </w:rPr>
          <w:fldChar w:fldCharType="end"/>
        </w:r>
      </w:hyperlink>
    </w:p>
    <w:p w14:paraId="54727714" w14:textId="082B4B23" w:rsidR="005117B5" w:rsidRDefault="005117B5">
      <w:pPr>
        <w:pStyle w:val="TOC1"/>
        <w:tabs>
          <w:tab w:val="right" w:leader="dot" w:pos="9350"/>
        </w:tabs>
        <w:rPr>
          <w:rFonts w:eastAsiaTheme="minorEastAsia"/>
          <w:noProof/>
          <w:sz w:val="22"/>
          <w:szCs w:val="22"/>
          <w:lang w:eastAsia="en-GB"/>
        </w:rPr>
      </w:pPr>
      <w:hyperlink w:anchor="_Toc31377433" w:history="1">
        <w:r w:rsidRPr="00AD34CE">
          <w:rPr>
            <w:rStyle w:val="Hyperlink"/>
            <w:noProof/>
          </w:rPr>
          <w:t>3. Conclusion</w:t>
        </w:r>
        <w:r>
          <w:rPr>
            <w:noProof/>
            <w:webHidden/>
          </w:rPr>
          <w:tab/>
        </w:r>
        <w:r>
          <w:rPr>
            <w:noProof/>
            <w:webHidden/>
          </w:rPr>
          <w:fldChar w:fldCharType="begin"/>
        </w:r>
        <w:r>
          <w:rPr>
            <w:noProof/>
            <w:webHidden/>
          </w:rPr>
          <w:instrText xml:space="preserve"> PAGEREF _Toc31377433 \h </w:instrText>
        </w:r>
        <w:r>
          <w:rPr>
            <w:noProof/>
            <w:webHidden/>
          </w:rPr>
        </w:r>
        <w:r>
          <w:rPr>
            <w:noProof/>
            <w:webHidden/>
          </w:rPr>
          <w:fldChar w:fldCharType="separate"/>
        </w:r>
        <w:r>
          <w:rPr>
            <w:noProof/>
            <w:webHidden/>
          </w:rPr>
          <w:t>5</w:t>
        </w:r>
        <w:r>
          <w:rPr>
            <w:noProof/>
            <w:webHidden/>
          </w:rPr>
          <w:fldChar w:fldCharType="end"/>
        </w:r>
      </w:hyperlink>
    </w:p>
    <w:p w14:paraId="464F1BBF" w14:textId="163F17FD" w:rsidR="005117B5" w:rsidRDefault="005117B5">
      <w:pPr>
        <w:pStyle w:val="TOC1"/>
        <w:tabs>
          <w:tab w:val="right" w:leader="dot" w:pos="9350"/>
        </w:tabs>
        <w:rPr>
          <w:rFonts w:eastAsiaTheme="minorEastAsia"/>
          <w:noProof/>
          <w:sz w:val="22"/>
          <w:szCs w:val="22"/>
          <w:lang w:eastAsia="en-GB"/>
        </w:rPr>
      </w:pPr>
      <w:hyperlink w:anchor="_Toc31377434" w:history="1">
        <w:r w:rsidRPr="00AD34CE">
          <w:rPr>
            <w:rStyle w:val="Hyperlink"/>
            <w:noProof/>
          </w:rPr>
          <w:t>5. Appendix</w:t>
        </w:r>
        <w:r>
          <w:rPr>
            <w:noProof/>
            <w:webHidden/>
          </w:rPr>
          <w:tab/>
        </w:r>
        <w:r>
          <w:rPr>
            <w:noProof/>
            <w:webHidden/>
          </w:rPr>
          <w:fldChar w:fldCharType="begin"/>
        </w:r>
        <w:r>
          <w:rPr>
            <w:noProof/>
            <w:webHidden/>
          </w:rPr>
          <w:instrText xml:space="preserve"> PAGEREF _Toc31377434 \h </w:instrText>
        </w:r>
        <w:r>
          <w:rPr>
            <w:noProof/>
            <w:webHidden/>
          </w:rPr>
        </w:r>
        <w:r>
          <w:rPr>
            <w:noProof/>
            <w:webHidden/>
          </w:rPr>
          <w:fldChar w:fldCharType="separate"/>
        </w:r>
        <w:r>
          <w:rPr>
            <w:noProof/>
            <w:webHidden/>
          </w:rPr>
          <w:t>6</w:t>
        </w:r>
        <w:r>
          <w:rPr>
            <w:noProof/>
            <w:webHidden/>
          </w:rPr>
          <w:fldChar w:fldCharType="end"/>
        </w:r>
      </w:hyperlink>
    </w:p>
    <w:p w14:paraId="63E8544A" w14:textId="29DF219E" w:rsidR="005117B5" w:rsidRDefault="005117B5">
      <w:pPr>
        <w:pStyle w:val="TOC2"/>
        <w:tabs>
          <w:tab w:val="right" w:leader="dot" w:pos="9350"/>
        </w:tabs>
        <w:rPr>
          <w:rFonts w:eastAsiaTheme="minorEastAsia"/>
          <w:noProof/>
          <w:sz w:val="22"/>
          <w:szCs w:val="22"/>
          <w:lang w:eastAsia="en-GB"/>
        </w:rPr>
      </w:pPr>
      <w:hyperlink w:anchor="_Toc31377435" w:history="1">
        <w:r w:rsidRPr="00AD34CE">
          <w:rPr>
            <w:rStyle w:val="Hyperlink"/>
            <w:noProof/>
          </w:rPr>
          <w:t>5.1 Appendix 1 – Probability Impact Matrix</w:t>
        </w:r>
        <w:r>
          <w:rPr>
            <w:noProof/>
            <w:webHidden/>
          </w:rPr>
          <w:tab/>
        </w:r>
        <w:r>
          <w:rPr>
            <w:noProof/>
            <w:webHidden/>
          </w:rPr>
          <w:fldChar w:fldCharType="begin"/>
        </w:r>
        <w:r>
          <w:rPr>
            <w:noProof/>
            <w:webHidden/>
          </w:rPr>
          <w:instrText xml:space="preserve"> PAGEREF _Toc31377435 \h </w:instrText>
        </w:r>
        <w:r>
          <w:rPr>
            <w:noProof/>
            <w:webHidden/>
          </w:rPr>
        </w:r>
        <w:r>
          <w:rPr>
            <w:noProof/>
            <w:webHidden/>
          </w:rPr>
          <w:fldChar w:fldCharType="separate"/>
        </w:r>
        <w:r>
          <w:rPr>
            <w:noProof/>
            <w:webHidden/>
          </w:rPr>
          <w:t>6</w:t>
        </w:r>
        <w:r>
          <w:rPr>
            <w:noProof/>
            <w:webHidden/>
          </w:rPr>
          <w:fldChar w:fldCharType="end"/>
        </w:r>
      </w:hyperlink>
    </w:p>
    <w:p w14:paraId="62F675EB" w14:textId="7B271F3B" w:rsidR="005117B5" w:rsidRDefault="005117B5">
      <w:pPr>
        <w:pStyle w:val="TOC1"/>
        <w:tabs>
          <w:tab w:val="right" w:leader="dot" w:pos="9350"/>
        </w:tabs>
        <w:rPr>
          <w:rFonts w:eastAsiaTheme="minorEastAsia"/>
          <w:noProof/>
          <w:sz w:val="22"/>
          <w:szCs w:val="22"/>
          <w:lang w:eastAsia="en-GB"/>
        </w:rPr>
      </w:pPr>
      <w:hyperlink w:anchor="_Toc31377436" w:history="1">
        <w:r w:rsidRPr="00AD34CE">
          <w:rPr>
            <w:rStyle w:val="Hyperlink"/>
            <w:noProof/>
          </w:rPr>
          <w:t>6. References</w:t>
        </w:r>
        <w:r>
          <w:rPr>
            <w:noProof/>
            <w:webHidden/>
          </w:rPr>
          <w:tab/>
        </w:r>
        <w:r>
          <w:rPr>
            <w:noProof/>
            <w:webHidden/>
          </w:rPr>
          <w:fldChar w:fldCharType="begin"/>
        </w:r>
        <w:r>
          <w:rPr>
            <w:noProof/>
            <w:webHidden/>
          </w:rPr>
          <w:instrText xml:space="preserve"> PAGEREF _Toc31377436 \h </w:instrText>
        </w:r>
        <w:r>
          <w:rPr>
            <w:noProof/>
            <w:webHidden/>
          </w:rPr>
        </w:r>
        <w:r>
          <w:rPr>
            <w:noProof/>
            <w:webHidden/>
          </w:rPr>
          <w:fldChar w:fldCharType="separate"/>
        </w:r>
        <w:r>
          <w:rPr>
            <w:noProof/>
            <w:webHidden/>
          </w:rPr>
          <w:t>7</w:t>
        </w:r>
        <w:r>
          <w:rPr>
            <w:noProof/>
            <w:webHidden/>
          </w:rPr>
          <w:fldChar w:fldCharType="end"/>
        </w:r>
      </w:hyperlink>
    </w:p>
    <w:p w14:paraId="490FE3CB" w14:textId="2416ACD0" w:rsidR="00C71FEA" w:rsidRDefault="00DF5F80" w:rsidP="00C90038">
      <w:pPr>
        <w:pStyle w:val="Body"/>
      </w:pPr>
      <w:r>
        <w:fldChar w:fldCharType="end"/>
      </w:r>
    </w:p>
    <w:p w14:paraId="01A2BE16" w14:textId="77777777" w:rsidR="007048FD" w:rsidRDefault="007048FD" w:rsidP="007048FD">
      <w:pPr>
        <w:spacing w:before="0" w:after="0"/>
        <w:rPr>
          <w:sz w:val="24"/>
        </w:rPr>
        <w:sectPr w:rsidR="007048FD" w:rsidSect="00C71FEA">
          <w:headerReference w:type="default" r:id="rId8"/>
          <w:footerReference w:type="even" r:id="rId9"/>
          <w:footerReference w:type="default" r:id="rId10"/>
          <w:pgSz w:w="12240" w:h="15840"/>
          <w:pgMar w:top="1440" w:right="1440" w:bottom="1440" w:left="1440" w:header="720" w:footer="720" w:gutter="0"/>
          <w:pgNumType w:start="1"/>
          <w:cols w:space="720"/>
          <w:noEndnote/>
        </w:sectPr>
      </w:pPr>
    </w:p>
    <w:p w14:paraId="6BF6C08A" w14:textId="735086D9" w:rsidR="00992FA6" w:rsidRDefault="008765ED" w:rsidP="008B31F5">
      <w:pPr>
        <w:pStyle w:val="Heading1"/>
      </w:pPr>
      <w:bookmarkStart w:id="0" w:name="_Toc31377419"/>
      <w:r>
        <w:lastRenderedPageBreak/>
        <w:t>1</w:t>
      </w:r>
      <w:r w:rsidR="008B31F5">
        <w:t>. Introduction</w:t>
      </w:r>
      <w:bookmarkEnd w:id="0"/>
    </w:p>
    <w:p w14:paraId="6914A170" w14:textId="02A01C79" w:rsidR="00680A68" w:rsidRDefault="004440C9" w:rsidP="004440C9">
      <w:pPr>
        <w:pStyle w:val="Body"/>
      </w:pPr>
      <w:r w:rsidRPr="004440C9">
        <w:t xml:space="preserve">This Individual Project Report will be referring to the project of Biometric Registration System (BRS). It will include information on the Risk management that will state the risks involved, an explanation of the strategy to avoid the risks and a Probability Impact Matrix to see the impact of these risks. There will be a section on the code of practice that will explain the sustainability, ethical and legal issues while referencing to different Code of Conducts that will ensure the </w:t>
      </w:r>
      <w:r w:rsidRPr="004440C9">
        <w:t>project’s</w:t>
      </w:r>
      <w:r w:rsidRPr="004440C9">
        <w:t xml:space="preserve"> success. Then a section on the quality assurance of the project, showing how quality metrics will be met throughout the development. By completing this report, the project being created will be completed to a higher standard.</w:t>
      </w:r>
    </w:p>
    <w:p w14:paraId="73E585D9" w14:textId="77777777" w:rsidR="004440C9" w:rsidRPr="00680A68" w:rsidRDefault="004440C9" w:rsidP="004440C9">
      <w:pPr>
        <w:pStyle w:val="Body"/>
      </w:pPr>
    </w:p>
    <w:p w14:paraId="3EBAF2D7" w14:textId="0E361E0B" w:rsidR="00897D35" w:rsidRPr="00897D35" w:rsidRDefault="008765ED" w:rsidP="00680A68">
      <w:pPr>
        <w:pStyle w:val="Heading1"/>
      </w:pPr>
      <w:bookmarkStart w:id="1" w:name="_Toc31377420"/>
      <w:r>
        <w:t>2</w:t>
      </w:r>
      <w:r w:rsidR="008B31F5">
        <w:t>. Findings</w:t>
      </w:r>
      <w:bookmarkEnd w:id="1"/>
    </w:p>
    <w:p w14:paraId="08A46747" w14:textId="110081AE" w:rsidR="008B31F5" w:rsidRDefault="008765ED" w:rsidP="008B31F5">
      <w:pPr>
        <w:pStyle w:val="Heading2"/>
      </w:pPr>
      <w:bookmarkStart w:id="2" w:name="_Toc31377421"/>
      <w:r>
        <w:t>2</w:t>
      </w:r>
      <w:r w:rsidR="008B31F5">
        <w:t>.1 Risk Management</w:t>
      </w:r>
      <w:bookmarkEnd w:id="2"/>
    </w:p>
    <w:p w14:paraId="6FD242C6" w14:textId="77777777" w:rsidR="00897D35" w:rsidRDefault="00897D35" w:rsidP="00897D35">
      <w:pPr>
        <w:pStyle w:val="Heading3"/>
      </w:pPr>
      <w:bookmarkStart w:id="3" w:name="_Toc31377422"/>
      <w:r>
        <w:t>Risk1 – Scheduling Flaws</w:t>
      </w:r>
      <w:bookmarkEnd w:id="3"/>
    </w:p>
    <w:p w14:paraId="70588682" w14:textId="77777777" w:rsidR="00897D35" w:rsidRDefault="00897D35" w:rsidP="00897D35">
      <w:pPr>
        <w:pStyle w:val="Body"/>
      </w:pPr>
      <w:r>
        <w:t>As software development can be unique in the way that sections can be underestimated with the amount of time planned for them.  The easiest of tasks can turn out to be time consuming as there are many different constraints that are hard to plan for.</w:t>
      </w:r>
    </w:p>
    <w:p w14:paraId="0F2D2EAD" w14:textId="14EC369F" w:rsidR="00897D35" w:rsidRDefault="00897D35" w:rsidP="00897D35">
      <w:pPr>
        <w:pStyle w:val="Body"/>
      </w:pPr>
      <w:r>
        <w:t xml:space="preserve">To manage this risk all development tasks will need to be planned thoroughly and given longer than expected to be completed. When breaking the development tasks down it will be best to have more smaller tasks as progress will be monitored easier. Team communication will be key as meeting will identify scheduling flaws </w:t>
      </w:r>
      <w:r w:rsidR="00680A68">
        <w:fldChar w:fldCharType="begin" w:fldLock="1"/>
      </w:r>
      <w:r w:rsidR="00680A68">
        <w:instrText>ADDIN CSL_CITATION {"citationItems":[{"id":"ITEM-1","itemData":{"DOI":"10.5121/ijsea.2015.6107","ISSN":"09762221","abstract":"There is a lack of formal risk management techniques in agile software development methods Scrum. The need to manage risks in agile project management is also identified by various authors. Authors conducted a survey to find out the current practices in agile project management. Furthermore authors discus the new integration framework of Scrum and PRINCE2 with focus on risk management. Enrichment of Scrum with selected practices from the heavy-weight project management methodology PRINCE2 promises better results in delivering software products especially in global development projects.","author":[{"dropping-particle":"","family":"Tomanek","given":"Martin","non-dropping-particle":"","parse-names":false,"suffix":""},{"dropping-particle":"","family":"Juricek","given":"Jan","non-dropping-particle":"","parse-names":false,"suffix":""}],"container-title":"International Journal of Software Engineering &amp; Applications","id":"ITEM-1","issue":"1","issued":{"date-parts":[["2015"]]},"page":"81-88","title":"Project Risk Management Model Based on PRINCE2 and Scrum Frameworks","type":"article-journal","volume":"6"},"uris":["http://www.mendeley.com/documents/?uuid=f5b65290-8099-4116-ba11-b4ef07fbb6e7"]}],"mendeley":{"formattedCitation":"[1]","plainTextFormattedCitation":"[1]","previouslyFormattedCitation":"[1]"},"properties":{"noteIndex":0},"schema":"https://github.com/citation-style-language/schema/raw/master/csl-citation.json"}</w:instrText>
      </w:r>
      <w:r w:rsidR="00680A68">
        <w:fldChar w:fldCharType="separate"/>
      </w:r>
      <w:r w:rsidR="00680A68" w:rsidRPr="00680A68">
        <w:rPr>
          <w:noProof/>
        </w:rPr>
        <w:t>[1]</w:t>
      </w:r>
      <w:r w:rsidR="00680A68">
        <w:fldChar w:fldCharType="end"/>
      </w:r>
      <w:r>
        <w:t>.</w:t>
      </w:r>
    </w:p>
    <w:p w14:paraId="37BD3511" w14:textId="77777777" w:rsidR="00897D35" w:rsidRDefault="00897D35" w:rsidP="00897D35">
      <w:pPr>
        <w:pStyle w:val="Heading3"/>
      </w:pPr>
    </w:p>
    <w:p w14:paraId="536469A7" w14:textId="29FF0706" w:rsidR="00897D35" w:rsidRDefault="00897D35" w:rsidP="00897D35">
      <w:pPr>
        <w:pStyle w:val="Heading3"/>
      </w:pPr>
      <w:bookmarkStart w:id="4" w:name="_Toc31377423"/>
      <w:r>
        <w:t>Risk2 – Bugs found in code</w:t>
      </w:r>
      <w:bookmarkEnd w:id="4"/>
    </w:p>
    <w:p w14:paraId="4E361E75" w14:textId="77777777" w:rsidR="00897D35" w:rsidRDefault="00897D35" w:rsidP="00897D35">
      <w:pPr>
        <w:pStyle w:val="Body"/>
      </w:pPr>
      <w:r>
        <w:t xml:space="preserve">When developing a software project, it is inevitable that bugs will appear in the code. This will be due to either human error when coding or aspects that weren’t tested in the QA section of the project. </w:t>
      </w:r>
    </w:p>
    <w:p w14:paraId="0D3B52D6" w14:textId="77777777" w:rsidR="00897D35" w:rsidRDefault="00897D35" w:rsidP="00897D35">
      <w:pPr>
        <w:pStyle w:val="Body"/>
      </w:pPr>
      <w:r>
        <w:t>This risk can be managed by frequently testing the code to make sure that these bugs can be eliminated. Also, if a bug in the code is found by a developer then it should be reported so that this bug can be fixed and not affect the project or the projects timescale.</w:t>
      </w:r>
    </w:p>
    <w:p w14:paraId="0BF0A538" w14:textId="77777777" w:rsidR="00897D35" w:rsidRDefault="00897D35" w:rsidP="00897D35">
      <w:pPr>
        <w:pStyle w:val="Heading3"/>
      </w:pPr>
    </w:p>
    <w:p w14:paraId="37E59789" w14:textId="3CE08239" w:rsidR="00897D35" w:rsidRDefault="00897D35" w:rsidP="00897D35">
      <w:pPr>
        <w:pStyle w:val="Heading3"/>
      </w:pPr>
      <w:bookmarkStart w:id="5" w:name="_Toc31377424"/>
      <w:r>
        <w:t>Risk3 – Hardware not interfacing with the software</w:t>
      </w:r>
      <w:bookmarkEnd w:id="5"/>
    </w:p>
    <w:p w14:paraId="7DF33AA8" w14:textId="77777777" w:rsidR="00897D35" w:rsidRDefault="00897D35" w:rsidP="00897D35">
      <w:pPr>
        <w:pStyle w:val="Body"/>
      </w:pPr>
      <w:r>
        <w:t>As the hardware purchased for this project is from a third party supplier, the team will need to develop the software so that it can interface with the specific output of the hardware. The fingerprint sensor outputs a specific id for the user that just used the fingerprint sensor.</w:t>
      </w:r>
    </w:p>
    <w:p w14:paraId="771E41B4" w14:textId="1EFF2DE0" w:rsidR="00897D35" w:rsidRDefault="00897D35" w:rsidP="00897D35">
      <w:pPr>
        <w:pStyle w:val="Body"/>
      </w:pPr>
      <w:r>
        <w:t>To make sure this risk does not affect the project the id outputted will have to match the id of the student in the database, otherwise this id outputted by the fingerprint sensor will not match a student in the table. This will have to be planned so the id of the student is formatted in the same way the unique id is outputted from the fingerprint sensor</w:t>
      </w:r>
      <w:r w:rsidR="00680A68">
        <w:t>.</w:t>
      </w:r>
    </w:p>
    <w:p w14:paraId="5ECB8E33" w14:textId="77777777" w:rsidR="00897D35" w:rsidRDefault="00897D35" w:rsidP="00897D35">
      <w:pPr>
        <w:pStyle w:val="Body"/>
      </w:pPr>
      <w:bookmarkStart w:id="6" w:name="_GoBack"/>
      <w:bookmarkEnd w:id="6"/>
    </w:p>
    <w:p w14:paraId="421B2573" w14:textId="77777777" w:rsidR="00897D35" w:rsidRDefault="00897D35" w:rsidP="00897D35">
      <w:pPr>
        <w:pStyle w:val="Heading3"/>
      </w:pPr>
      <w:bookmarkStart w:id="7" w:name="_Toc31377425"/>
      <w:r>
        <w:lastRenderedPageBreak/>
        <w:t>Risk4 – Design Planning</w:t>
      </w:r>
      <w:bookmarkEnd w:id="7"/>
    </w:p>
    <w:p w14:paraId="26788E56" w14:textId="27C83AFA" w:rsidR="00897D35" w:rsidRDefault="00897D35" w:rsidP="00897D35">
      <w:pPr>
        <w:pStyle w:val="Body"/>
      </w:pPr>
      <w:r>
        <w:t xml:space="preserve">When developing a project with a front end, developers can rush the design to start the code </w:t>
      </w:r>
      <w:r w:rsidR="00680A68">
        <w:fldChar w:fldCharType="begin" w:fldLock="1"/>
      </w:r>
      <w:r w:rsidR="00680A68">
        <w:instrText>ADDIN CSL_CITATION {"citationItems":[{"id":"ITEM-1","itemData":{"URL":"https://www.itproportal.com/2010/06/14/top-ten-software-development-risks/","accessed":{"date-parts":[["2020","1","30"]]},"author":[{"dropping-particle":"","family":"Staff","given":"Writer","non-dropping-particle":"","parse-names":false,"suffix":""}],"id":"ITEM-1","issued":{"date-parts":[["2010"]]},"title":"Top 10 Software Development Risks","type":"webpage"},"uris":["http://www.mendeley.com/documents/?uuid=c0623796-8791-4778-b9d3-c8bf238cc67d"]}],"mendeley":{"formattedCitation":"[2]","plainTextFormattedCitation":"[2]","previouslyFormattedCitation":"[2]"},"properties":{"noteIndex":0},"schema":"https://github.com/citation-style-language/schema/raw/master/csl-citation.json"}</w:instrText>
      </w:r>
      <w:r w:rsidR="00680A68">
        <w:fldChar w:fldCharType="separate"/>
      </w:r>
      <w:r w:rsidR="00680A68" w:rsidRPr="00680A68">
        <w:rPr>
          <w:noProof/>
        </w:rPr>
        <w:t>[2]</w:t>
      </w:r>
      <w:r w:rsidR="00680A68">
        <w:fldChar w:fldCharType="end"/>
      </w:r>
      <w:r>
        <w:t>, as to the developer designing is wasting time when they could be coding. In real case, designing is a really important part of a project as it provides something to refer to.</w:t>
      </w:r>
    </w:p>
    <w:p w14:paraId="79F93FBF" w14:textId="77777777" w:rsidR="00897D35" w:rsidRDefault="00897D35" w:rsidP="00897D35">
      <w:pPr>
        <w:pStyle w:val="Body"/>
      </w:pPr>
      <w:r>
        <w:t>To monitor this risk the team will plan time to design each page of the website. This will also give the website a single house style as all the page layouts and colour scheme will be the same.</w:t>
      </w:r>
    </w:p>
    <w:p w14:paraId="34FAF2D6" w14:textId="77777777" w:rsidR="00897D35" w:rsidRDefault="00897D35" w:rsidP="00897D35">
      <w:pPr>
        <w:pStyle w:val="Body"/>
      </w:pPr>
    </w:p>
    <w:p w14:paraId="6A0F7FAA" w14:textId="70A99661" w:rsidR="00897D35" w:rsidRDefault="00897D35" w:rsidP="00897D35">
      <w:pPr>
        <w:pStyle w:val="Heading3"/>
      </w:pPr>
      <w:bookmarkStart w:id="8" w:name="_Toc31377426"/>
      <w:r>
        <w:t>Risk5 – External Risks</w:t>
      </w:r>
      <w:bookmarkEnd w:id="8"/>
    </w:p>
    <w:p w14:paraId="6FA19192" w14:textId="77777777" w:rsidR="00897D35" w:rsidRDefault="00897D35" w:rsidP="00897D35">
      <w:pPr>
        <w:pStyle w:val="Body"/>
      </w:pPr>
      <w:r>
        <w:t>In all projects there are external risks that the team members will face. Some of these could be injuries, transport or the inability to complete a task.</w:t>
      </w:r>
    </w:p>
    <w:p w14:paraId="245A6EB3" w14:textId="77777777" w:rsidR="00897D35" w:rsidRDefault="00897D35" w:rsidP="00897D35">
      <w:pPr>
        <w:pStyle w:val="Body"/>
      </w:pPr>
      <w:r>
        <w:t xml:space="preserve">This risk can affect a project highly as if a member is not available to complete the task because of these reasons the project can fall behind schedule. This will be monitored by close communication and if anything happens then the other team members will need to step up and help where the others are falling behind. </w:t>
      </w:r>
    </w:p>
    <w:p w14:paraId="00CD27CF" w14:textId="77777777" w:rsidR="00897D35" w:rsidRDefault="00897D35" w:rsidP="00897D35">
      <w:pPr>
        <w:pStyle w:val="Body"/>
      </w:pPr>
    </w:p>
    <w:p w14:paraId="3C5588CB" w14:textId="3D2CF559" w:rsidR="00897D35" w:rsidRDefault="00897D35" w:rsidP="00897D35">
      <w:pPr>
        <w:pStyle w:val="Heading3"/>
      </w:pPr>
      <w:bookmarkStart w:id="9" w:name="_Toc31377427"/>
      <w:r>
        <w:t>Probability Impact Matrix</w:t>
      </w:r>
      <w:bookmarkEnd w:id="9"/>
    </w:p>
    <w:p w14:paraId="386D9D54" w14:textId="77777777" w:rsidR="00897D35" w:rsidRDefault="00897D35" w:rsidP="00897D35">
      <w:pPr>
        <w:pStyle w:val="Body"/>
      </w:pPr>
      <w:r>
        <w:t>Refer to Appendix 1 – Probability Impact Matrix for this section.</w:t>
      </w:r>
    </w:p>
    <w:p w14:paraId="6039613A" w14:textId="77777777" w:rsidR="00897D35" w:rsidRDefault="00897D35" w:rsidP="00897D35">
      <w:pPr>
        <w:pStyle w:val="Body"/>
      </w:pPr>
      <w:r>
        <w:t>Risk 1 is the highest risk on the graph. The reasoning for this is the probability of scheduling flaws is quite high as the uniqueness of writing code. There are problems that arise when coding that cannot be planned as these problems come from code that you have previously written. You cannot plan for a problem like image positioning on a page that hasn’t ben coded as you do not know the classes used and width and height of the image. This risk also has a high impact as when these problems arise a time scale cannot be predicted. This will greatly affect the project as the schedule will change.</w:t>
      </w:r>
    </w:p>
    <w:p w14:paraId="1453D360" w14:textId="77777777" w:rsidR="00897D35" w:rsidRDefault="00897D35" w:rsidP="00897D35">
      <w:pPr>
        <w:pStyle w:val="Body"/>
      </w:pPr>
      <w:r>
        <w:t xml:space="preserve">Risk 2 is the next biggest risk, as the probability of finding a bug in the code is almost inevitable. This is the case as human error can occur such as leaving out one character in the code or miss spelling a key word. The impact of finding a bug in the code will be significant as the bug could cause errors and stop connected functionality from working. </w:t>
      </w:r>
    </w:p>
    <w:p w14:paraId="6EE0D387" w14:textId="77777777" w:rsidR="00897D35" w:rsidRDefault="00897D35" w:rsidP="00897D35">
      <w:pPr>
        <w:pStyle w:val="Body"/>
      </w:pPr>
      <w:r>
        <w:t>Risk 3 has the third biggest effect on the project. As seen in the Probability Impact Matrix the probability of the risk occurring is low. There was lots of prior research before purchasing the hardware to make sure that the output could be handled and align with the project requirements. The impact of this is significant as if the hardware cannot interface with the software some of the main project objectives are not met.</w:t>
      </w:r>
    </w:p>
    <w:p w14:paraId="421FD116" w14:textId="77777777" w:rsidR="00897D35" w:rsidRDefault="00897D35" w:rsidP="00897D35">
      <w:pPr>
        <w:pStyle w:val="Body"/>
      </w:pPr>
      <w:r>
        <w:t>Risk 5 is the next risk to affect the project. The probability and impact are both moderate for this because if a team member experiences one of these problems, others will need to step in and take on more work.</w:t>
      </w:r>
    </w:p>
    <w:p w14:paraId="4A9A2B12" w14:textId="4765078E" w:rsidR="00897D35" w:rsidRDefault="00897D35" w:rsidP="00897D35">
      <w:pPr>
        <w:pStyle w:val="Body"/>
      </w:pPr>
      <w:r>
        <w:t xml:space="preserve">Risk 4 is the smallest risk with the lease impact and probability. This is the case as without a design then the project will take longer to complete and will be completed to a lower standard </w:t>
      </w:r>
      <w:r w:rsidR="00680A68">
        <w:fldChar w:fldCharType="begin" w:fldLock="1"/>
      </w:r>
      <w:r w:rsidR="00680A68">
        <w:instrText>ADDIN CSL_CITATION {"citationItems":[{"id":"ITEM-1","itemData":{"URL":"https://www.hyperext.com/software-development/the-importance-of-planning-when-it-comes-to-systems-development/","accessed":{"date-parts":[["2020","1","30"]]},"author":[{"dropping-particle":"","family":"Smith","given":"Steve","non-dropping-particle":"","parse-names":false,"suffix":""}],"id":"ITEM-1","issued":{"date-parts":[["2017"]]},"title":"The importance of planning when it comes to system development","type":"webpage"},"uris":["http://www.mendeley.com/documents/?uuid=b5979794-9a23-4c95-b0ff-895a96845475"]}],"mendeley":{"formattedCitation":"[3]","plainTextFormattedCitation":"[3]","previouslyFormattedCitation":"[3]"},"properties":{"noteIndex":0},"schema":"https://github.com/citation-style-language/schema/raw/master/csl-citation.json"}</w:instrText>
      </w:r>
      <w:r w:rsidR="00680A68">
        <w:fldChar w:fldCharType="separate"/>
      </w:r>
      <w:r w:rsidR="00680A68" w:rsidRPr="00680A68">
        <w:rPr>
          <w:noProof/>
        </w:rPr>
        <w:t>[3]</w:t>
      </w:r>
      <w:r w:rsidR="00680A68">
        <w:fldChar w:fldCharType="end"/>
      </w:r>
      <w:r>
        <w:t xml:space="preserve">. But the team have scheduled time to plan the projects design, as planning is a critical part of self-regulation as this will change the project intentions to actions </w:t>
      </w:r>
      <w:r w:rsidR="00680A68">
        <w:fldChar w:fldCharType="begin" w:fldLock="1"/>
      </w:r>
      <w:r w:rsidR="00E60798">
        <w:instrText>ADDIN CSL_CITATION {"citationItems":[{"id":"ITEM-1","itemData":{"author":[{"dropping-particle":"","family":"Parke","given":"Michael R","non-dropping-particle":"","parse-names":false,"suffix":""},{"dropping-particle":"","family":"Weinhardt","given":"Justin M","non-dropping-particle":"","parse-names":false,"suffix":""},{"dropping-particle":"","family":"Brodsky","given":"Andrew","non-dropping-particle":"","parse-names":false,"suffix":""},{"dropping-particle":"","family":"Tangirala, Subrahmaniam DeVoe","given":"Sanford E","non-dropping-particle":"","parse-names":false,"suffix":""}],"container-title":"Journal of Applied Psychology","id":"ITEM-1","issue":"3","issued":{"date-parts":[["2018"]]},"page":"300-312","title":"When Daily Planning Improves Employee Performance: The Importance of Planning Type, Engagement, and Interruptions","type":"article-journal","volume":"103"},"uris":["http://www.mendeley.com/documents/?uuid=0b2e87c6-0797-456b-b430-42f83c50edd2"]}],"mendeley":{"formattedCitation":"[4]","plainTextFormattedCitation":"[4]","previouslyFormattedCitation":"[4]"},"properties":{"noteIndex":0},"schema":"https://github.com/citation-style-language/schema/raw/master/csl-citation.json"}</w:instrText>
      </w:r>
      <w:r w:rsidR="00680A68">
        <w:fldChar w:fldCharType="separate"/>
      </w:r>
      <w:r w:rsidR="00680A68" w:rsidRPr="00680A68">
        <w:rPr>
          <w:noProof/>
        </w:rPr>
        <w:t>[4]</w:t>
      </w:r>
      <w:r w:rsidR="00680A68">
        <w:fldChar w:fldCharType="end"/>
      </w:r>
      <w:r>
        <w:t>.</w:t>
      </w:r>
    </w:p>
    <w:p w14:paraId="5ED40A67" w14:textId="77777777" w:rsidR="00F15406" w:rsidRPr="00897D35" w:rsidRDefault="00F15406" w:rsidP="00897D35">
      <w:pPr>
        <w:pStyle w:val="Body"/>
      </w:pPr>
    </w:p>
    <w:p w14:paraId="7EE9EB9C" w14:textId="34A1C1D0" w:rsidR="008B31F5" w:rsidRDefault="008765ED" w:rsidP="008B31F5">
      <w:pPr>
        <w:pStyle w:val="Heading2"/>
      </w:pPr>
      <w:bookmarkStart w:id="10" w:name="_Toc31377428"/>
      <w:r>
        <w:lastRenderedPageBreak/>
        <w:t>2</w:t>
      </w:r>
      <w:r w:rsidR="008B31F5">
        <w:t>.2 Code of Practice</w:t>
      </w:r>
      <w:bookmarkEnd w:id="10"/>
    </w:p>
    <w:p w14:paraId="1571CEE6" w14:textId="00F68FC7" w:rsidR="008B31F5" w:rsidRDefault="008765ED" w:rsidP="008B31F5">
      <w:pPr>
        <w:pStyle w:val="Heading3"/>
      </w:pPr>
      <w:bookmarkStart w:id="11" w:name="_Toc31377429"/>
      <w:r>
        <w:t>2.</w:t>
      </w:r>
      <w:r w:rsidR="008B31F5">
        <w:t>2.1 Sustainability</w:t>
      </w:r>
      <w:bookmarkEnd w:id="11"/>
    </w:p>
    <w:p w14:paraId="2486C66A" w14:textId="44D1603D" w:rsidR="009017E4" w:rsidRDefault="008765ED" w:rsidP="009017E4">
      <w:pPr>
        <w:pStyle w:val="Heading4"/>
      </w:pPr>
      <w:r>
        <w:t>2</w:t>
      </w:r>
      <w:r w:rsidR="009017E4">
        <w:t>.2.1.1 First Order Sustainability Analysis</w:t>
      </w:r>
    </w:p>
    <w:p w14:paraId="617690F2" w14:textId="77777777" w:rsidR="009017E4" w:rsidRDefault="009017E4" w:rsidP="009017E4">
      <w:pPr>
        <w:pStyle w:val="Heading5"/>
      </w:pPr>
      <w:r>
        <w:t>New hardware</w:t>
      </w:r>
    </w:p>
    <w:p w14:paraId="1CA375D9" w14:textId="77777777" w:rsidR="009017E4" w:rsidRDefault="009017E4" w:rsidP="009017E4">
      <w:pPr>
        <w:pStyle w:val="Body"/>
      </w:pPr>
      <w:r>
        <w:t>A issue with creating a project is obtaining new hardware. This hardware will need to be shipped to the developer to implement into the system, the team needs a fingerprint sensor and a server. These will be shipped to them and this give out emissions from transport.</w:t>
      </w:r>
    </w:p>
    <w:p w14:paraId="45ECC8D1" w14:textId="77777777" w:rsidR="009017E4" w:rsidRDefault="009017E4" w:rsidP="009017E4">
      <w:pPr>
        <w:pStyle w:val="Heading5"/>
      </w:pPr>
      <w:r>
        <w:t>Driving to meetings</w:t>
      </w:r>
    </w:p>
    <w:p w14:paraId="27E0E29A" w14:textId="4692E7EE" w:rsidR="009017E4" w:rsidRDefault="009017E4" w:rsidP="009017E4">
      <w:pPr>
        <w:pStyle w:val="Body"/>
      </w:pPr>
      <w:r>
        <w:t xml:space="preserve">There will be weekly team meetings in the university, this means all team members travelling to these weekly meetings. This is bad for the environment as there are greenhouse emissions as a direct effect such as fuel and power waist </w:t>
      </w:r>
      <w:r w:rsidR="00E60798">
        <w:fldChar w:fldCharType="begin" w:fldLock="1"/>
      </w:r>
      <w:r w:rsidR="00E60798">
        <w:instrText>ADDIN CSL_CITATION {"citationItems":[{"id":"ITEM-1","itemData":{"DOI":"10.1145/2486046.2486060","ISBN":"9781450320627","abstract":"The ever-increasing pervasiveness of Information and Communication Technologies (ICT) not only is determining radical changes in everyone's life-style, in the social organizations, and in the economic dynamics, but it is causing relevant direct and indirect effects on the environment as well. One of the aspects not yet sufficiently addressed in literature is the sustainability of the software lifecycle. In this paper, we focus on the sustainability management of software development projects. In the practice, software development projects are managed by considering principally parameters as time, costs and quality of work products. We propose a methodological approach aimed at identifying sustainability indicators to be used in project management to set up sustainability objectives for a software development project, to control their achievement during the project itself and, possibly, to adopt corrective actions to maintain the project aligned with them. The availability of such sustainability indicators may contribute to reduce the carbon footprint of the activities performed in software development projects as well as to speed-up the development of a green culture in organizations developing software. Copyright 2013 ACM.","author":[{"dropping-particle":"","family":"Lami","given":"Giuseppe","non-dropping-particle":"","parse-names":false,"suffix":""},{"dropping-particle":"","family":"Fabbrini","given":"Fabrizio","non-dropping-particle":"","parse-names":false,"suffix":""},{"dropping-particle":"","family":"Fusani","given":"Mario","non-dropping-particle":"","parse-names":false,"suffix":""}],"container-title":"ACM International Conference Proceeding Series","id":"ITEM-1","issued":{"date-parts":[["2013"]]},"page":"70-77","title":"A methodology to derive sustainability indicators for software development projects","type":"article-journal"},"uris":["http://www.mendeley.com/documents/?uuid=6b38f2f4-aa81-4125-8de6-2da66643a72e"]}],"mendeley":{"formattedCitation":"[5]","plainTextFormattedCitation":"[5]","previouslyFormattedCitation":"[5]"},"properties":{"noteIndex":0},"schema":"https://github.com/citation-style-language/schema/raw/master/csl-citation.json"}</w:instrText>
      </w:r>
      <w:r w:rsidR="00E60798">
        <w:fldChar w:fldCharType="separate"/>
      </w:r>
      <w:r w:rsidR="00E60798" w:rsidRPr="00E60798">
        <w:rPr>
          <w:noProof/>
        </w:rPr>
        <w:t>[5]</w:t>
      </w:r>
      <w:r w:rsidR="00E60798">
        <w:fldChar w:fldCharType="end"/>
      </w:r>
      <w:r>
        <w:t xml:space="preserve">. Car sharing is a good improvement to this as there will be less fuel used by the individual when travelling as one car will be used for the team </w:t>
      </w:r>
      <w:r w:rsidR="00E60798">
        <w:fldChar w:fldCharType="begin" w:fldLock="1"/>
      </w:r>
      <w:r w:rsidR="00E60798">
        <w:instrText>ADDIN CSL_CITATION {"citationItems":[{"id":"ITEM-1","itemData":{"DOI":"10.1145/2714560","ISSN":"15577317","author":[{"dropping-particle":"","family":"Lago","given":"Patricia","non-dropping-particle":"","parse-names":false,"suffix":""},{"dropping-particle":"","family":"Koçak","given":"Sedef Akinli","non-dropping-particle":"","parse-names":false,"suffix":""},{"dropping-particle":"","family":"Crnkovic","given":"Ivica","non-dropping-particle":"","parse-names":false,"suffix":""},{"dropping-particle":"","family":"Penzenstadler","given":"Birgit","non-dropping-particle":"","parse-names":false,"suffix":""}],"container-title":"Communications of the ACM","id":"ITEM-1","issue":"10","issued":{"date-parts":[["2015"]]},"page":"70-78","title":"Framing sustainability as a property of software quality","type":"article-journal","volume":"58"},"uris":["http://www.mendeley.com/documents/?uuid=54aaf2c9-6e1b-4697-b2a3-431ba5ae1070"]}],"mendeley":{"formattedCitation":"[6]","plainTextFormattedCitation":"[6]","previouslyFormattedCitation":"[6]"},"properties":{"noteIndex":0},"schema":"https://github.com/citation-style-language/schema/raw/master/csl-citation.json"}</w:instrText>
      </w:r>
      <w:r w:rsidR="00E60798">
        <w:fldChar w:fldCharType="separate"/>
      </w:r>
      <w:r w:rsidR="00E60798" w:rsidRPr="00E60798">
        <w:rPr>
          <w:noProof/>
        </w:rPr>
        <w:t>[6]</w:t>
      </w:r>
      <w:r w:rsidR="00E60798">
        <w:fldChar w:fldCharType="end"/>
      </w:r>
      <w:r w:rsidR="00E60798">
        <w:t>.</w:t>
      </w:r>
    </w:p>
    <w:p w14:paraId="7961FE44" w14:textId="77777777" w:rsidR="009017E4" w:rsidRDefault="009017E4" w:rsidP="009017E4">
      <w:pPr>
        <w:pStyle w:val="Body"/>
      </w:pPr>
    </w:p>
    <w:p w14:paraId="3F646C1E" w14:textId="203C0AB0" w:rsidR="009017E4" w:rsidRDefault="008765ED" w:rsidP="009017E4">
      <w:pPr>
        <w:pStyle w:val="Heading4"/>
      </w:pPr>
      <w:r>
        <w:t>2</w:t>
      </w:r>
      <w:r w:rsidR="009017E4">
        <w:t>.2.1.2 Second Order Sustainability Analysis</w:t>
      </w:r>
    </w:p>
    <w:p w14:paraId="0A9486A8" w14:textId="77777777" w:rsidR="009017E4" w:rsidRDefault="009017E4" w:rsidP="009017E4">
      <w:pPr>
        <w:pStyle w:val="Heading5"/>
      </w:pPr>
      <w:r>
        <w:t>Paper Use</w:t>
      </w:r>
    </w:p>
    <w:p w14:paraId="7EFE80A4" w14:textId="3725AF7A" w:rsidR="009017E4" w:rsidRDefault="009017E4" w:rsidP="009017E4">
      <w:pPr>
        <w:pStyle w:val="Body"/>
      </w:pPr>
      <w:r>
        <w:t xml:space="preserve">This project will improve the university’s paper use. As most registers are taken on paper, then transferred by the lecturer into a computer system. By bypassing the paper register these won’t be needed and will not end up in the being wasted after the transfer </w:t>
      </w:r>
      <w:r w:rsidR="00E60798">
        <w:fldChar w:fldCharType="begin" w:fldLock="1"/>
      </w:r>
      <w:r w:rsidR="002F2AF8">
        <w:instrText>ADDIN CSL_CITATION {"citationItems":[{"id":"ITEM-1","itemData":{"DOI":"10.1145/2486046.2486060","ISBN":"9781450320627","abstract":"The ever-increasing pervasiveness of Information and Communication Technologies (ICT) not only is determining radical changes in everyone's life-style, in the social organizations, and in the economic dynamics, but it is causing relevant direct and indirect effects on the environment as well. One of the aspects not yet sufficiently addressed in literature is the sustainability of the software lifecycle. In this paper, we focus on the sustainability management of software development projects. In the practice, software development projects are managed by considering principally parameters as time, costs and quality of work products. We propose a methodological approach aimed at identifying sustainability indicators to be used in project management to set up sustainability objectives for a software development project, to control their achievement during the project itself and, possibly, to adopt corrective actions to maintain the project aligned with them. The availability of such sustainability indicators may contribute to reduce the carbon footprint of the activities performed in software development projects as well as to speed-up the development of a green culture in organizations developing software. Copyright 2013 ACM.","author":[{"dropping-particle":"","family":"Lami","given":"Giuseppe","non-dropping-particle":"","parse-names":false,"suffix":""},{"dropping-particle":"","family":"Fabbrini","given":"Fabrizio","non-dropping-particle":"","parse-names":false,"suffix":""},{"dropping-particle":"","family":"Fusani","given":"Mario","non-dropping-particle":"","parse-names":false,"suffix":""}],"container-title":"ACM International Conference Proceeding Series","id":"ITEM-1","issued":{"date-parts":[["2013"]]},"page":"70-77","title":"A methodology to derive sustainability indicators for software development projects","type":"article-journal"},"uris":["http://www.mendeley.com/documents/?uuid=6b38f2f4-aa81-4125-8de6-2da66643a72e"]}],"mendeley":{"formattedCitation":"[5]","plainTextFormattedCitation":"[5]","previouslyFormattedCitation":"[5]"},"properties":{"noteIndex":0},"schema":"https://github.com/citation-style-language/schema/raw/master/csl-citation.json"}</w:instrText>
      </w:r>
      <w:r w:rsidR="00E60798">
        <w:fldChar w:fldCharType="separate"/>
      </w:r>
      <w:r w:rsidR="00E60798" w:rsidRPr="00E60798">
        <w:rPr>
          <w:noProof/>
        </w:rPr>
        <w:t>[5]</w:t>
      </w:r>
      <w:r w:rsidR="00E60798">
        <w:fldChar w:fldCharType="end"/>
      </w:r>
      <w:r>
        <w:t>.</w:t>
      </w:r>
    </w:p>
    <w:p w14:paraId="049A1AD4" w14:textId="77777777" w:rsidR="009017E4" w:rsidRDefault="009017E4" w:rsidP="009017E4">
      <w:pPr>
        <w:pStyle w:val="Heading5"/>
      </w:pPr>
      <w:r>
        <w:t>Printing</w:t>
      </w:r>
    </w:p>
    <w:p w14:paraId="2703E540" w14:textId="77777777" w:rsidR="009017E4" w:rsidRDefault="009017E4" w:rsidP="009017E4">
      <w:pPr>
        <w:pStyle w:val="Body"/>
      </w:pPr>
      <w:r>
        <w:t>Also, there is a sustainability issue with printing as the ink use in the packaging is black plastic meaning it is non-recyclable, so all empty ink cartridges will end up on landfill sights. Using the fingerprint sensor system there will be no printing needed saving on waist and power consumption from printers.</w:t>
      </w:r>
    </w:p>
    <w:p w14:paraId="5B7E7E7F" w14:textId="77777777" w:rsidR="009017E4" w:rsidRDefault="009017E4" w:rsidP="009017E4">
      <w:pPr>
        <w:pStyle w:val="Body"/>
      </w:pPr>
    </w:p>
    <w:p w14:paraId="1EC7BB76" w14:textId="62551F40" w:rsidR="009017E4" w:rsidRDefault="008765ED" w:rsidP="009017E4">
      <w:pPr>
        <w:pStyle w:val="Heading4"/>
      </w:pPr>
      <w:r>
        <w:t>2</w:t>
      </w:r>
      <w:r w:rsidR="009017E4">
        <w:t>.2.1.3 Third Order Sustainability Analysis</w:t>
      </w:r>
    </w:p>
    <w:p w14:paraId="6F6F51DD" w14:textId="37A94205" w:rsidR="009017E4" w:rsidRDefault="009017E4" w:rsidP="009017E4">
      <w:pPr>
        <w:pStyle w:val="Heading5"/>
      </w:pPr>
      <w:r>
        <w:t>Less Waist Across the Country</w:t>
      </w:r>
    </w:p>
    <w:p w14:paraId="1CA48DBD" w14:textId="59F36D9A" w:rsidR="009017E4" w:rsidRDefault="007637CA" w:rsidP="009017E4">
      <w:pPr>
        <w:pStyle w:val="Body"/>
      </w:pPr>
      <w:r>
        <w:t>In</w:t>
      </w:r>
      <w:r w:rsidR="009017E4">
        <w:t xml:space="preserve"> the long term, across the country there will be less waist provided by institutions that adopt the system</w:t>
      </w:r>
      <w:r>
        <w:t xml:space="preserve">. As </w:t>
      </w:r>
      <w:r w:rsidR="009017E4">
        <w:t>there is no physical waist</w:t>
      </w:r>
      <w:r>
        <w:t xml:space="preserve"> created</w:t>
      </w:r>
      <w:r w:rsidR="009017E4">
        <w:t xml:space="preserve"> from this project after installation. This will cause less landfill sights to fill up with black plastic and paper.</w:t>
      </w:r>
    </w:p>
    <w:p w14:paraId="6FDE4846" w14:textId="5788D273" w:rsidR="009017E4" w:rsidRDefault="009017E4" w:rsidP="009017E4">
      <w:pPr>
        <w:pStyle w:val="Heading5"/>
      </w:pPr>
      <w:r>
        <w:t>Less Emissions</w:t>
      </w:r>
    </w:p>
    <w:p w14:paraId="6F1CC7A0" w14:textId="4699749C" w:rsidR="00680A68" w:rsidRDefault="009017E4" w:rsidP="009017E4">
      <w:pPr>
        <w:pStyle w:val="Body"/>
      </w:pPr>
      <w:r>
        <w:t>As there will be less waist created</w:t>
      </w:r>
      <w:r w:rsidR="007637CA">
        <w:t xml:space="preserve"> once the project is implemented into a university.</w:t>
      </w:r>
      <w:r>
        <w:t xml:space="preserve"> </w:t>
      </w:r>
      <w:r w:rsidR="007637CA">
        <w:t>W</w:t>
      </w:r>
      <w:r>
        <w:t xml:space="preserve">hen collecting the waist, the </w:t>
      </w:r>
      <w:r w:rsidR="007637CA">
        <w:t xml:space="preserve">collection </w:t>
      </w:r>
      <w:r>
        <w:t xml:space="preserve">vans will not be as heavy. This will cause less fuel consumption when </w:t>
      </w:r>
      <w:r w:rsidR="007637CA">
        <w:t>transporting the waist, so therefore</w:t>
      </w:r>
      <w:r>
        <w:t xml:space="preserve"> less emissions created from the vehicles.</w:t>
      </w:r>
    </w:p>
    <w:p w14:paraId="670F0805" w14:textId="77777777" w:rsidR="009017E4" w:rsidRPr="00680A68" w:rsidRDefault="009017E4" w:rsidP="009017E4">
      <w:pPr>
        <w:pStyle w:val="Body"/>
      </w:pPr>
    </w:p>
    <w:p w14:paraId="3E2DA03A" w14:textId="75D23B39" w:rsidR="00680A68" w:rsidRDefault="008765ED" w:rsidP="00680A68">
      <w:pPr>
        <w:pStyle w:val="Heading3"/>
      </w:pPr>
      <w:bookmarkStart w:id="12" w:name="_Toc31377430"/>
      <w:r>
        <w:t>2</w:t>
      </w:r>
      <w:r w:rsidR="008B31F5">
        <w:t>.2.2 Ethical</w:t>
      </w:r>
      <w:bookmarkEnd w:id="12"/>
    </w:p>
    <w:p w14:paraId="34BA3549" w14:textId="77777777" w:rsidR="002F2AF8" w:rsidRPr="002F2AF8" w:rsidRDefault="002F2AF8" w:rsidP="002F2AF8">
      <w:pPr>
        <w:pStyle w:val="Body"/>
      </w:pPr>
      <w:r w:rsidRPr="002F2AF8">
        <w:t>When creating this project, the developer will need to refer to the Software Engineering Code of Ethics. This document states the moral and professional views of the developers, so sticking to the Code of Ethics will ensure the project is more ethically correct.</w:t>
      </w:r>
    </w:p>
    <w:p w14:paraId="669AF926" w14:textId="77777777" w:rsidR="002F2AF8" w:rsidRPr="002F2AF8" w:rsidRDefault="002F2AF8" w:rsidP="002F2AF8">
      <w:pPr>
        <w:pStyle w:val="Body"/>
      </w:pPr>
      <w:r w:rsidRPr="002F2AF8">
        <w:lastRenderedPageBreak/>
        <w:t>To be ethically correct the project will need to ensure security in the system and employees. If a data company offers to obtain the data from the system, the offer will need to be declined. This is the case as selling user data is ethically wrong and will go against the company’s ethics.</w:t>
      </w:r>
    </w:p>
    <w:p w14:paraId="62551985" w14:textId="77777777" w:rsidR="002F2AF8" w:rsidRPr="002F2AF8" w:rsidRDefault="002F2AF8" w:rsidP="002F2AF8">
      <w:pPr>
        <w:pStyle w:val="Body"/>
      </w:pPr>
      <w:r w:rsidRPr="002F2AF8">
        <w:t>An ethical point is that the system will be able to tell where the students should be as it will be able to generate a timetable. This will have to be securely stored as this will show where everyone will be at certain times. It would be ethically wrong if this gets breached.</w:t>
      </w:r>
    </w:p>
    <w:p w14:paraId="03B4F28E" w14:textId="2EBE03B3" w:rsidR="00F15406" w:rsidRDefault="002F2AF8" w:rsidP="002F2AF8">
      <w:pPr>
        <w:pStyle w:val="Body"/>
      </w:pPr>
      <w:r w:rsidRPr="002F2AF8">
        <w:t>Once the students leave the university the system will still have all their data. It would be ethically wrong to keep this data as it will not need to be used anymore. In the EU Ethics and data protection document there is a section on deleting and archiving data. To comply with this, after every academic year the system will need to “securely delete the data in the entirety”</w:t>
      </w:r>
      <w:r>
        <w:t xml:space="preserve"> </w:t>
      </w:r>
      <w:r>
        <w:fldChar w:fldCharType="begin" w:fldLock="1"/>
      </w:r>
      <w:r>
        <w:instrText>ADDIN CSL_CITATION {"citationItems":[{"id":"ITEM-1","itemData":{"abstract":"Disclaimer This document has been drafted by a panel of experts at the request of the European Commission (DG Research and Innovation) and aims at raising awareness in the scientific community, and in particular with beneficiaries of EU research and innovation projects. It does not constitute official EU guidance. Neither the European Commission nor any person acting on their behalf can be made responsible for the use made of it. 2","author":[{"dropping-particle":"","family":"Commision","given":"European","non-dropping-particle":"","parse-names":false,"suffix":""}],"id":"ITEM-1","issue":"November","issued":{"date-parts":[["2018"]]},"title":"Ethics and data protection","type":"article-journal"},"uris":["http://www.mendeley.com/documents/?uuid=cb4f912c-17ed-4be2-b62d-801a878239cc"]}],"mendeley":{"formattedCitation":"[7]","plainTextFormattedCitation":"[7]","previouslyFormattedCitation":"[7]"},"properties":{"noteIndex":0},"schema":"https://github.com/citation-style-language/schema/raw/master/csl-citation.json"}</w:instrText>
      </w:r>
      <w:r>
        <w:fldChar w:fldCharType="separate"/>
      </w:r>
      <w:r w:rsidRPr="002F2AF8">
        <w:rPr>
          <w:noProof/>
        </w:rPr>
        <w:t>[7]</w:t>
      </w:r>
      <w:r>
        <w:fldChar w:fldCharType="end"/>
      </w:r>
      <w:r>
        <w:t>.</w:t>
      </w:r>
    </w:p>
    <w:p w14:paraId="354E2A38" w14:textId="77777777" w:rsidR="002F2AF8" w:rsidRPr="002F2AF8" w:rsidRDefault="002F2AF8" w:rsidP="002F2AF8">
      <w:pPr>
        <w:pStyle w:val="Body"/>
      </w:pPr>
    </w:p>
    <w:p w14:paraId="0E8BC31C" w14:textId="5D699C11" w:rsidR="008B31F5" w:rsidRDefault="008765ED" w:rsidP="008B31F5">
      <w:pPr>
        <w:pStyle w:val="Heading3"/>
      </w:pPr>
      <w:bookmarkStart w:id="13" w:name="_Toc31377431"/>
      <w:r>
        <w:t>2</w:t>
      </w:r>
      <w:r w:rsidR="008B31F5">
        <w:t>.2.3 Legal</w:t>
      </w:r>
      <w:bookmarkEnd w:id="13"/>
    </w:p>
    <w:p w14:paraId="6BDDDCEA" w14:textId="0DD4455A" w:rsidR="002F2AF8" w:rsidRPr="002F2AF8" w:rsidRDefault="002F2AF8" w:rsidP="002F2AF8">
      <w:pPr>
        <w:pStyle w:val="Body"/>
      </w:pPr>
      <w:r w:rsidRPr="002F2AF8">
        <w:t xml:space="preserve">The fingerprint sensor will be saving the students fingerprints locally so it can recognize the student when they use the sensor. As it is stored locally the biometric data is not being transferred over the network limiting a leak. To identify with the GDPR code of conduct, before getting any biometric data the student will have to consent to it. This consent must be freely given, specific of how the data will be used and inform on any data processes that will be made on the data </w:t>
      </w:r>
      <w:r>
        <w:fldChar w:fldCharType="begin" w:fldLock="1"/>
      </w:r>
      <w:r w:rsidR="00232EEF">
        <w:instrText>ADDIN CSL_CITATION {"citationItems":[{"id":"ITEM-1","itemData":{"URL":"https://gdpr.eu/gdpr-consent-requirements/","accessed":{"date-parts":[["2020","1","31"]]},"author":[{"dropping-particle":"","family":"Wolford","given":"Ben","non-dropping-particle":"","parse-names":false,"suffix":""}],"id":"ITEM-1","issued":{"date-parts":[["0"]]},"title":"What are the GDPR consent requirements?","type":"webpage"},"uris":["http://www.mendeley.com/documents/?uuid=2b527c0d-96cc-4eb3-8982-0f37b8d8c32d"]}],"mendeley":{"formattedCitation":"[8]","plainTextFormattedCitation":"[8]","previouslyFormattedCitation":"[8]"},"properties":{"noteIndex":0},"schema":"https://github.com/citation-style-language/schema/raw/master/csl-citation.json"}</w:instrText>
      </w:r>
      <w:r>
        <w:fldChar w:fldCharType="separate"/>
      </w:r>
      <w:r w:rsidRPr="002F2AF8">
        <w:rPr>
          <w:noProof/>
        </w:rPr>
        <w:t>[8]</w:t>
      </w:r>
      <w:r>
        <w:fldChar w:fldCharType="end"/>
      </w:r>
      <w:r>
        <w:t>.</w:t>
      </w:r>
    </w:p>
    <w:p w14:paraId="3970F7BE" w14:textId="26A71D16" w:rsidR="002F2AF8" w:rsidRPr="002F2AF8" w:rsidRDefault="002F2AF8" w:rsidP="002F2AF8">
      <w:pPr>
        <w:pStyle w:val="Body"/>
      </w:pPr>
      <w:r w:rsidRPr="002F2AF8">
        <w:t>The IEEE code of conduct states, “we will be respectful of the privacy of others and the protection of their personal information and data”</w:t>
      </w:r>
      <w:r w:rsidR="00232EEF">
        <w:fldChar w:fldCharType="begin" w:fldLock="1"/>
      </w:r>
      <w:r w:rsidR="00232EEF">
        <w:instrText>ADDIN CSL_CITATION {"citationItems":[{"id":"ITEM-1","itemData":{"DOI":"10.1109/tr.1984.6448266","ISSN":"0018-9529","abstract":"IEEE Code of Ethics on professional activities","author":[{"dropping-particle":"","family":"Board","given":"Ieee","non-dropping-particle":"","parse-names":false,"suffix":""}],"container-title":"IEEE Transactions on Reliability","id":"ITEM-1","issue":"1","issued":{"date-parts":[["2013"]]},"page":"13-13","title":"IEEE code of ethics","type":"article-journal","volume":"R-33"},"uris":["http://www.mendeley.com/documents/?uuid=cb98345d-f44e-4d18-b57b-2c2f47a8626d"]}],"mendeley":{"formattedCitation":"[9]","plainTextFormattedCitation":"[9]","previouslyFormattedCitation":"[9]"},"properties":{"noteIndex":0},"schema":"https://github.com/citation-style-language/schema/raw/master/csl-citation.json"}</w:instrText>
      </w:r>
      <w:r w:rsidR="00232EEF">
        <w:fldChar w:fldCharType="separate"/>
      </w:r>
      <w:r w:rsidR="00232EEF" w:rsidRPr="00232EEF">
        <w:rPr>
          <w:noProof/>
        </w:rPr>
        <w:t>[9]</w:t>
      </w:r>
      <w:r w:rsidR="00232EEF">
        <w:fldChar w:fldCharType="end"/>
      </w:r>
      <w:r w:rsidR="00232EEF">
        <w:t>.</w:t>
      </w:r>
      <w:r w:rsidRPr="002F2AF8">
        <w:t xml:space="preserve"> In this project there will be lots of personal data being transferred and stored. All this data will need to be encrypted to meet this point and it will as the project will use PHP to encrypt and decrypt all stored data using AES-256-CBC.</w:t>
      </w:r>
    </w:p>
    <w:p w14:paraId="3DDCFBE1" w14:textId="78B1C3E9" w:rsidR="002F2AF8" w:rsidRPr="002F2AF8" w:rsidRDefault="002F2AF8" w:rsidP="002F2AF8">
      <w:pPr>
        <w:pStyle w:val="Body"/>
      </w:pPr>
      <w:r w:rsidRPr="002F2AF8">
        <w:t xml:space="preserve">When completing database administration, the BCS code of practice stated the administrators need to, “Refrain from accessing data which you have no need to see” </w:t>
      </w:r>
      <w:r w:rsidR="00232EEF">
        <w:fldChar w:fldCharType="begin" w:fldLock="1"/>
      </w:r>
      <w:r w:rsidR="00232EEF">
        <w:instrText>ADDIN CSL_CITATION {"citationItems":[{"id":"ITEM-1","itemData":{"author":[{"dropping-particle":"","family":"Marchetti","given":"Anna","non-dropping-particle":"","parse-names":false,"suffix":""}],"container-title":"IEEE","id":"ITEM-1","issue":"June","issued":{"date-parts":[["2019"]]},"number-of-pages":"1-9","title":"BCS Code of Conduct","type":"report"},"uris":["http://www.mendeley.com/documents/?uuid=309e68cb-baec-4e6c-a99f-07516924de91"]}],"mendeley":{"formattedCitation":"[10]","plainTextFormattedCitation":"[10]"},"properties":{"noteIndex":0},"schema":"https://github.com/citation-style-language/schema/raw/master/csl-citation.json"}</w:instrText>
      </w:r>
      <w:r w:rsidR="00232EEF">
        <w:fldChar w:fldCharType="separate"/>
      </w:r>
      <w:r w:rsidR="00232EEF" w:rsidRPr="00232EEF">
        <w:rPr>
          <w:noProof/>
        </w:rPr>
        <w:t>[10]</w:t>
      </w:r>
      <w:r w:rsidR="00232EEF">
        <w:fldChar w:fldCharType="end"/>
      </w:r>
      <w:r w:rsidRPr="002F2AF8">
        <w:t>. In the project the database will need access to all staff and student details as this information will need to be shown on the webpage. When accessing the data, it will all be used behind the firewall of the university so it will not be accessible to breached until the hacker has got through the firewall into the universities network as an administrator.</w:t>
      </w:r>
    </w:p>
    <w:p w14:paraId="31402956" w14:textId="628052A2" w:rsidR="00F15406" w:rsidRPr="002F2AF8" w:rsidRDefault="002F2AF8" w:rsidP="002F2AF8">
      <w:pPr>
        <w:pStyle w:val="Body"/>
      </w:pPr>
      <w:r w:rsidRPr="002F2AF8">
        <w:t>Another legal issue is the users viewing and changing of the student data and using it to their advantage. All users will be logged in to the system when they interact with any part of it. This will ensure that all changes and requests can be audited. The audit history will be stored so that if anything in the future happens then the administrators can look back at the history and see who was logged in to show who created the problem.</w:t>
      </w:r>
    </w:p>
    <w:p w14:paraId="6FEEF840" w14:textId="77777777" w:rsidR="002F2AF8" w:rsidRPr="002F2AF8" w:rsidRDefault="002F2AF8" w:rsidP="002F2AF8">
      <w:pPr>
        <w:pStyle w:val="Body"/>
      </w:pPr>
    </w:p>
    <w:p w14:paraId="048C071E" w14:textId="70702C20" w:rsidR="008B31F5" w:rsidRDefault="008765ED" w:rsidP="008B31F5">
      <w:pPr>
        <w:pStyle w:val="Heading2"/>
      </w:pPr>
      <w:bookmarkStart w:id="14" w:name="_Toc31377432"/>
      <w:r>
        <w:t>2</w:t>
      </w:r>
      <w:r w:rsidR="008B31F5">
        <w:t>.3 Quality Assurance</w:t>
      </w:r>
      <w:bookmarkEnd w:id="14"/>
    </w:p>
    <w:p w14:paraId="496A96D3" w14:textId="77777777" w:rsidR="008765ED" w:rsidRDefault="008765ED" w:rsidP="008765ED">
      <w:pPr>
        <w:pStyle w:val="Body"/>
      </w:pPr>
      <w:r>
        <w:t>To assure quality in the project, when testing the sections of the application there must be no exception for any dropped packets. If this is the case, then the root of the problem must be found. When sending the time stamp information from the fingerprint sensor to the server, if this is not posted correctly then the student records will be wrongly updated. This could lead to consequences as the lecturers will find out about this and question the student on why they were not in attendance. Whereas it was a system error, so dropped packets or errors when using the network cannot be tolerated.</w:t>
      </w:r>
    </w:p>
    <w:p w14:paraId="1928F931" w14:textId="77777777" w:rsidR="008765ED" w:rsidRDefault="008765ED" w:rsidP="008765ED">
      <w:pPr>
        <w:pStyle w:val="Body"/>
      </w:pPr>
      <w:r>
        <w:t>When looking at quality for a software project, the ISO 25010 Software Quality Model will help ensure that a satisfactory level is met. Firstly, looking at the functionality, to make the project application secure the access control of the system will be managed. Each user will have their own unique login, so only the authorised user can access the sections of the application that they specifically need to interact with. If the system fails then there will need to be a recovery process in place. To do this there will be daily backups of the database and web application. These backups will need to be stored, onsite and offsite.</w:t>
      </w:r>
    </w:p>
    <w:p w14:paraId="53EC8CCA" w14:textId="77777777" w:rsidR="008765ED" w:rsidRDefault="008765ED" w:rsidP="008765ED">
      <w:pPr>
        <w:pStyle w:val="Body"/>
      </w:pPr>
      <w:r>
        <w:lastRenderedPageBreak/>
        <w:t>Usability is another important section of the Software Quality Model. Using the technique of SMART Measures, the web application that the user will be interacting with will need to be understandable and learnable. To measure this objective, all the colour schemes and text on each webpage will need to be readable and legible. To achieve this the colour schemes used have to make the correct words stand out. When creating the colour scheme, it will be tested using other students and lectures to ensure it is achievable. This usability objective is realistic as there is a mass of people that can give an opinion on the colour scheme, all these people are easily accessible to be shown making the point timely.</w:t>
      </w:r>
    </w:p>
    <w:p w14:paraId="1DEE6AB1" w14:textId="34E1FFDE" w:rsidR="00F15406" w:rsidRDefault="008765ED" w:rsidP="008765ED">
      <w:pPr>
        <w:pStyle w:val="Body"/>
      </w:pPr>
      <w:r>
        <w:t>The web applications navigation will need to be intuitive. This will be done by including easy navigation menus and keeping the layout and structure of the website simple. The point can be measured by the user being easily able to navigate to all the webpages through any page on the web application.</w:t>
      </w:r>
    </w:p>
    <w:p w14:paraId="692BB4FE" w14:textId="77777777" w:rsidR="00F15406" w:rsidRPr="00F15406" w:rsidRDefault="00F15406" w:rsidP="00F15406">
      <w:pPr>
        <w:pStyle w:val="Body"/>
      </w:pPr>
    </w:p>
    <w:p w14:paraId="308A0D6D" w14:textId="4E16C2BA" w:rsidR="008B31F5" w:rsidRDefault="008765ED" w:rsidP="008B31F5">
      <w:pPr>
        <w:pStyle w:val="Heading1"/>
      </w:pPr>
      <w:bookmarkStart w:id="15" w:name="_Toc31377433"/>
      <w:r>
        <w:t>3</w:t>
      </w:r>
      <w:r w:rsidR="008B31F5">
        <w:t>. Conclusion</w:t>
      </w:r>
      <w:bookmarkEnd w:id="15"/>
    </w:p>
    <w:p w14:paraId="63AD1F2F" w14:textId="4ADDAB5D" w:rsidR="00F15406" w:rsidRPr="00F15406" w:rsidRDefault="005117B5" w:rsidP="005117B5">
      <w:pPr>
        <w:pStyle w:val="Body"/>
      </w:pPr>
      <w:r w:rsidRPr="005117B5">
        <w:t>To conclude, the risks highlighted in the report are significant but sticking to the strategy for managing the risks, they will be kept low. All the code of practice will ensure that the project will meet more standards. As it will be more sustainable, ethical and legally sound more universities would like to obtain the project. By following this report the project will end up being streamlined and able to meet more industry standards.</w:t>
      </w:r>
    </w:p>
    <w:p w14:paraId="7ADB54AA" w14:textId="77777777" w:rsidR="00F15406" w:rsidRPr="00F15406" w:rsidRDefault="00F15406" w:rsidP="00F15406">
      <w:pPr>
        <w:pStyle w:val="Body"/>
      </w:pPr>
    </w:p>
    <w:p w14:paraId="5C326A02" w14:textId="77777777" w:rsidR="00F15406" w:rsidRDefault="00F15406">
      <w:pPr>
        <w:spacing w:before="0" w:after="0"/>
        <w:rPr>
          <w:rFonts w:eastAsiaTheme="majorEastAsia" w:cstheme="majorBidi"/>
          <w:szCs w:val="32"/>
        </w:rPr>
      </w:pPr>
      <w:r>
        <w:br w:type="page"/>
      </w:r>
    </w:p>
    <w:p w14:paraId="0859AB5C" w14:textId="65BF0009" w:rsidR="008B31F5" w:rsidRDefault="008765ED" w:rsidP="008B31F5">
      <w:pPr>
        <w:pStyle w:val="Heading1"/>
      </w:pPr>
      <w:bookmarkStart w:id="16" w:name="_Toc31377434"/>
      <w:r>
        <w:lastRenderedPageBreak/>
        <w:t>5</w:t>
      </w:r>
      <w:r w:rsidR="008B31F5">
        <w:t>. Appendix</w:t>
      </w:r>
      <w:bookmarkEnd w:id="16"/>
    </w:p>
    <w:p w14:paraId="37ABEDF7" w14:textId="71E1FDE9" w:rsidR="005050A4" w:rsidRPr="005050A4" w:rsidRDefault="008765ED" w:rsidP="005050A4">
      <w:pPr>
        <w:pStyle w:val="Heading2"/>
      </w:pPr>
      <w:bookmarkStart w:id="17" w:name="_Toc31377435"/>
      <w:r>
        <w:t>5</w:t>
      </w:r>
      <w:r w:rsidR="00AD66F9">
        <w:t>.1 Appendix 1 – Probability Impact Matrix</w:t>
      </w:r>
      <w:bookmarkEnd w:id="17"/>
    </w:p>
    <w:p w14:paraId="45883F2A" w14:textId="6FED2CEE" w:rsidR="008B31F5" w:rsidRPr="00E03A58" w:rsidRDefault="002F2903" w:rsidP="008B31F5">
      <w:pPr>
        <w:pStyle w:val="Body"/>
      </w:pPr>
      <w:r>
        <w:rPr>
          <w:noProof/>
        </w:rPr>
        <w:drawing>
          <wp:anchor distT="0" distB="0" distL="114300" distR="114300" simplePos="0" relativeHeight="251658240" behindDoc="0" locked="0" layoutInCell="1" allowOverlap="1" wp14:anchorId="3BEF6081" wp14:editId="2EA85DB0">
            <wp:simplePos x="0" y="0"/>
            <wp:positionH relativeFrom="margin">
              <wp:posOffset>-69850</wp:posOffset>
            </wp:positionH>
            <wp:positionV relativeFrom="paragraph">
              <wp:posOffset>368681</wp:posOffset>
            </wp:positionV>
            <wp:extent cx="6397625" cy="2442845"/>
            <wp:effectExtent l="0" t="0" r="3175" b="0"/>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bability Impact Matrix.png"/>
                    <pic:cNvPicPr/>
                  </pic:nvPicPr>
                  <pic:blipFill rotWithShape="1">
                    <a:blip r:embed="rId11">
                      <a:extLst>
                        <a:ext uri="{28A0092B-C50C-407E-A947-70E740481C1C}">
                          <a14:useLocalDpi xmlns:a14="http://schemas.microsoft.com/office/drawing/2010/main" val="0"/>
                        </a:ext>
                      </a:extLst>
                    </a:blip>
                    <a:srcRect l="11938" t="12357" r="7810" b="44303"/>
                    <a:stretch/>
                  </pic:blipFill>
                  <pic:spPr bwMode="auto">
                    <a:xfrm>
                      <a:off x="0" y="0"/>
                      <a:ext cx="6397625" cy="2442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031B2D" w14:textId="77777777" w:rsidR="008B31F5" w:rsidRDefault="008B31F5" w:rsidP="008B31F5">
      <w:pPr>
        <w:pStyle w:val="Body"/>
        <w:rPr>
          <w:rFonts w:eastAsiaTheme="majorEastAsia" w:cstheme="majorBidi"/>
          <w:szCs w:val="32"/>
        </w:rPr>
      </w:pPr>
      <w:r>
        <w:br w:type="page"/>
      </w:r>
    </w:p>
    <w:p w14:paraId="4E242474" w14:textId="193A2F3E" w:rsidR="00067643" w:rsidRDefault="008765ED" w:rsidP="00067643">
      <w:pPr>
        <w:pStyle w:val="Heading1"/>
      </w:pPr>
      <w:bookmarkStart w:id="18" w:name="_Toc31377436"/>
      <w:r>
        <w:lastRenderedPageBreak/>
        <w:t>6</w:t>
      </w:r>
      <w:r w:rsidR="00067643">
        <w:t xml:space="preserve">. </w:t>
      </w:r>
      <w:r w:rsidR="002628B4">
        <w:t>References</w:t>
      </w:r>
      <w:bookmarkEnd w:id="18"/>
    </w:p>
    <w:p w14:paraId="658AC1B7" w14:textId="5B1114D7" w:rsidR="00232EEF" w:rsidRPr="00232EEF" w:rsidRDefault="00680A68" w:rsidP="00232EEF">
      <w:pPr>
        <w:widowControl w:val="0"/>
        <w:autoSpaceDE w:val="0"/>
        <w:autoSpaceDN w:val="0"/>
        <w:adjustRightInd w:val="0"/>
        <w:ind w:left="640" w:hanging="640"/>
        <w:rPr>
          <w:rFonts w:ascii="Calibri Light" w:hAnsi="Calibri Light" w:cs="Calibri Light"/>
          <w:noProof/>
          <w:sz w:val="20"/>
        </w:rPr>
      </w:pPr>
      <w:r>
        <w:fldChar w:fldCharType="begin" w:fldLock="1"/>
      </w:r>
      <w:r>
        <w:instrText xml:space="preserve">ADDIN Mendeley Bibliography CSL_BIBLIOGRAPHY </w:instrText>
      </w:r>
      <w:r>
        <w:fldChar w:fldCharType="separate"/>
      </w:r>
      <w:r w:rsidR="00232EEF" w:rsidRPr="00232EEF">
        <w:rPr>
          <w:rFonts w:ascii="Calibri Light" w:hAnsi="Calibri Light" w:cs="Calibri Light"/>
          <w:noProof/>
          <w:sz w:val="20"/>
        </w:rPr>
        <w:t>[1]</w:t>
      </w:r>
      <w:r w:rsidR="00232EEF" w:rsidRPr="00232EEF">
        <w:rPr>
          <w:rFonts w:ascii="Calibri Light" w:hAnsi="Calibri Light" w:cs="Calibri Light"/>
          <w:noProof/>
          <w:sz w:val="20"/>
        </w:rPr>
        <w:tab/>
        <w:t xml:space="preserve">M. Tomanek and J. Juricek, “Project Risk Management Model Based on PRINCE2 and Scrum Frameworks,” </w:t>
      </w:r>
      <w:r w:rsidR="00232EEF" w:rsidRPr="00232EEF">
        <w:rPr>
          <w:rFonts w:ascii="Calibri Light" w:hAnsi="Calibri Light" w:cs="Calibri Light"/>
          <w:i/>
          <w:iCs/>
          <w:noProof/>
          <w:sz w:val="20"/>
        </w:rPr>
        <w:t>Int. J. Softw. Eng. Appl.</w:t>
      </w:r>
      <w:r w:rsidR="00232EEF" w:rsidRPr="00232EEF">
        <w:rPr>
          <w:rFonts w:ascii="Calibri Light" w:hAnsi="Calibri Light" w:cs="Calibri Light"/>
          <w:noProof/>
          <w:sz w:val="20"/>
        </w:rPr>
        <w:t>, vol. 6, no. 1, pp. 81–88, 2015.</w:t>
      </w:r>
    </w:p>
    <w:p w14:paraId="173672FB"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[2]</w:t>
      </w:r>
      <w:r w:rsidRPr="00232EEF">
        <w:rPr>
          <w:rFonts w:ascii="Calibri Light" w:hAnsi="Calibri Light" w:cs="Calibri Light"/>
          <w:noProof/>
          <w:sz w:val="20"/>
        </w:rPr>
        <w:tab/>
        <w:t>W. Staff, “Top 10 Software Development Risks,” 2010. [Online]. Available: https://www.itproportal.com/2010/06/14/top-ten-software-development-risks/. [Accessed: 30-Jan-2020].</w:t>
      </w:r>
    </w:p>
    <w:p w14:paraId="1EE5D76F"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[3]</w:t>
      </w:r>
      <w:r w:rsidRPr="00232EEF">
        <w:rPr>
          <w:rFonts w:ascii="Calibri Light" w:hAnsi="Calibri Light" w:cs="Calibri Light"/>
          <w:noProof/>
          <w:sz w:val="20"/>
        </w:rPr>
        <w:tab/>
        <w:t>S. Smith, “The importance of planning when it comes to system development,” 2017. [Online]. Available: https://www.hyperext.com/software-development/the-importance-of-planning-when-it-comes-to-systems-development/. [Accessed: 30-Jan-2020].</w:t>
      </w:r>
    </w:p>
    <w:p w14:paraId="72868567"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[4]</w:t>
      </w:r>
      <w:r w:rsidRPr="00232EEF">
        <w:rPr>
          <w:rFonts w:ascii="Calibri Light" w:hAnsi="Calibri Light" w:cs="Calibri Light"/>
          <w:noProof/>
          <w:sz w:val="20"/>
        </w:rPr>
        <w:tab/>
        <w:t xml:space="preserve">M. R. Parke, J. M. Weinhardt, A. Brodsky, and S. E. Tangirala, Subrahmaniam DeVoe, “When Daily Planning Improves Employee Performance: The Importance of Planning Type, Engagement, and Interruptions,” </w:t>
      </w:r>
      <w:r w:rsidRPr="00232EEF">
        <w:rPr>
          <w:rFonts w:ascii="Calibri Light" w:hAnsi="Calibri Light" w:cs="Calibri Light"/>
          <w:i/>
          <w:iCs/>
          <w:noProof/>
          <w:sz w:val="20"/>
        </w:rPr>
        <w:t>J. Appl. Psychol.</w:t>
      </w:r>
      <w:r w:rsidRPr="00232EEF">
        <w:rPr>
          <w:rFonts w:ascii="Calibri Light" w:hAnsi="Calibri Light" w:cs="Calibri Light"/>
          <w:noProof/>
          <w:sz w:val="20"/>
        </w:rPr>
        <w:t>, vol. 103, no. 3, pp. 300–312, 2018.</w:t>
      </w:r>
    </w:p>
    <w:p w14:paraId="2DB8B695"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[5]</w:t>
      </w:r>
      <w:r w:rsidRPr="00232EEF">
        <w:rPr>
          <w:rFonts w:ascii="Calibri Light" w:hAnsi="Calibri Light" w:cs="Calibri Light"/>
          <w:noProof/>
          <w:sz w:val="20"/>
        </w:rPr>
        <w:tab/>
        <w:t xml:space="preserve">G. Lami, F. Fabbrini, and M. Fusani, “A methodology to derive sustainability indicators for software development projects,” </w:t>
      </w:r>
      <w:r w:rsidRPr="00232EEF">
        <w:rPr>
          <w:rFonts w:ascii="Calibri Light" w:hAnsi="Calibri Light" w:cs="Calibri Light"/>
          <w:i/>
          <w:iCs/>
          <w:noProof/>
          <w:sz w:val="20"/>
        </w:rPr>
        <w:t>ACM Int. Conf. Proceeding Ser.</w:t>
      </w:r>
      <w:r w:rsidRPr="00232EEF">
        <w:rPr>
          <w:rFonts w:ascii="Calibri Light" w:hAnsi="Calibri Light" w:cs="Calibri Light"/>
          <w:noProof/>
          <w:sz w:val="20"/>
        </w:rPr>
        <w:t>, pp. 70–77, 2013.</w:t>
      </w:r>
    </w:p>
    <w:p w14:paraId="224136D7"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[6]</w:t>
      </w:r>
      <w:r w:rsidRPr="00232EEF">
        <w:rPr>
          <w:rFonts w:ascii="Calibri Light" w:hAnsi="Calibri Light" w:cs="Calibri Light"/>
          <w:noProof/>
          <w:sz w:val="20"/>
        </w:rPr>
        <w:tab/>
        <w:t xml:space="preserve">P. Lago, S. A. Koçak, I. Crnkovic, and B. Penzenstadler, “Framing sustainability as a property of software quality,” </w:t>
      </w:r>
      <w:r w:rsidRPr="00232EEF">
        <w:rPr>
          <w:rFonts w:ascii="Calibri Light" w:hAnsi="Calibri Light" w:cs="Calibri Light"/>
          <w:i/>
          <w:iCs/>
          <w:noProof/>
          <w:sz w:val="20"/>
        </w:rPr>
        <w:t>Commun. ACM</w:t>
      </w:r>
      <w:r w:rsidRPr="00232EEF">
        <w:rPr>
          <w:rFonts w:ascii="Calibri Light" w:hAnsi="Calibri Light" w:cs="Calibri Light"/>
          <w:noProof/>
          <w:sz w:val="20"/>
        </w:rPr>
        <w:t>, vol. 58, no. 10, pp. 70–78, 2015.</w:t>
      </w:r>
    </w:p>
    <w:p w14:paraId="3AE19F3C"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[7]</w:t>
      </w:r>
      <w:r w:rsidRPr="00232EEF">
        <w:rPr>
          <w:rFonts w:ascii="Calibri Light" w:hAnsi="Calibri Light" w:cs="Calibri Light"/>
          <w:noProof/>
          <w:sz w:val="20"/>
        </w:rPr>
        <w:tab/>
        <w:t>E. Commision, “Ethics and data protection,” no. November, 2018.</w:t>
      </w:r>
    </w:p>
    <w:p w14:paraId="7CA6A56C"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[8]</w:t>
      </w:r>
      <w:r w:rsidRPr="00232EEF">
        <w:rPr>
          <w:rFonts w:ascii="Calibri Light" w:hAnsi="Calibri Light" w:cs="Calibri Light"/>
          <w:noProof/>
          <w:sz w:val="20"/>
        </w:rPr>
        <w:tab/>
        <w:t>B. Wolford, “What are the GDPR consent requirements?” [Online]. Available: https://gdpr.eu/gdpr-consent-requirements/. [Accessed: 31-Jan-2020].</w:t>
      </w:r>
    </w:p>
    <w:p w14:paraId="20251E44"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[9]</w:t>
      </w:r>
      <w:r w:rsidRPr="00232EEF">
        <w:rPr>
          <w:rFonts w:ascii="Calibri Light" w:hAnsi="Calibri Light" w:cs="Calibri Light"/>
          <w:noProof/>
          <w:sz w:val="20"/>
        </w:rPr>
        <w:tab/>
        <w:t xml:space="preserve">I. Board, “IEEE code of ethics,” </w:t>
      </w:r>
      <w:r w:rsidRPr="00232EEF">
        <w:rPr>
          <w:rFonts w:ascii="Calibri Light" w:hAnsi="Calibri Light" w:cs="Calibri Light"/>
          <w:i/>
          <w:iCs/>
          <w:noProof/>
          <w:sz w:val="20"/>
        </w:rPr>
        <w:t>IEEE Trans. Reliab.</w:t>
      </w:r>
      <w:r w:rsidRPr="00232EEF">
        <w:rPr>
          <w:rFonts w:ascii="Calibri Light" w:hAnsi="Calibri Light" w:cs="Calibri Light"/>
          <w:noProof/>
          <w:sz w:val="20"/>
        </w:rPr>
        <w:t>, vol. R-33, no. 1, pp. 13–13, 2013.</w:t>
      </w:r>
    </w:p>
    <w:p w14:paraId="4B06DE42" w14:textId="77777777" w:rsidR="00232EEF" w:rsidRPr="00232EEF" w:rsidRDefault="00232EEF" w:rsidP="00232EEF">
      <w:pPr>
        <w:widowControl w:val="0"/>
        <w:autoSpaceDE w:val="0"/>
        <w:autoSpaceDN w:val="0"/>
        <w:adjustRightInd w:val="0"/>
        <w:ind w:left="640" w:hanging="640"/>
        <w:rPr>
          <w:rFonts w:ascii="Calibri Light" w:hAnsi="Calibri Light" w:cs="Calibri Light"/>
          <w:noProof/>
          <w:sz w:val="20"/>
        </w:rPr>
      </w:pPr>
      <w:r w:rsidRPr="00232EEF">
        <w:rPr>
          <w:rFonts w:ascii="Calibri Light" w:hAnsi="Calibri Light" w:cs="Calibri Light"/>
          <w:noProof/>
          <w:sz w:val="20"/>
        </w:rPr>
        <w:t>[10]</w:t>
      </w:r>
      <w:r w:rsidRPr="00232EEF">
        <w:rPr>
          <w:rFonts w:ascii="Calibri Light" w:hAnsi="Calibri Light" w:cs="Calibri Light"/>
          <w:noProof/>
          <w:sz w:val="20"/>
        </w:rPr>
        <w:tab/>
        <w:t>A. Marchetti, “BCS Code of Conduct,” 2019.</w:t>
      </w:r>
    </w:p>
    <w:p w14:paraId="248D1493" w14:textId="20051042" w:rsidR="00992FA6" w:rsidRPr="00067643" w:rsidRDefault="00680A68" w:rsidP="00C318DC">
      <w:pPr>
        <w:pStyle w:val="Body"/>
      </w:pPr>
      <w:r>
        <w:fldChar w:fldCharType="end"/>
      </w:r>
    </w:p>
    <w:sectPr w:rsidR="00992FA6" w:rsidRPr="00067643" w:rsidSect="00C71FEA">
      <w:headerReference w:type="default" r:id="rId12"/>
      <w:footerReference w:type="default" r:id="rId13"/>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DC91F" w14:textId="77777777" w:rsidR="0082385F" w:rsidRDefault="0082385F" w:rsidP="00C71FEA">
      <w:pPr>
        <w:spacing w:before="0" w:after="0"/>
      </w:pPr>
      <w:r>
        <w:separator/>
      </w:r>
    </w:p>
  </w:endnote>
  <w:endnote w:type="continuationSeparator" w:id="0">
    <w:p w14:paraId="5304FD26" w14:textId="77777777" w:rsidR="0082385F" w:rsidRDefault="0082385F" w:rsidP="00C71F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6905769"/>
      <w:docPartObj>
        <w:docPartGallery w:val="Page Numbers (Bottom of Page)"/>
        <w:docPartUnique/>
      </w:docPartObj>
    </w:sdtPr>
    <w:sdtEndPr>
      <w:rPr>
        <w:rStyle w:val="PageNumber"/>
      </w:rPr>
    </w:sdtEndPr>
    <w:sdtContent>
      <w:p w14:paraId="7D53748F" w14:textId="77777777" w:rsidR="007048FD" w:rsidRDefault="007048FD" w:rsidP="00FC73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92615877"/>
      <w:docPartObj>
        <w:docPartGallery w:val="Page Numbers (Bottom of Page)"/>
        <w:docPartUnique/>
      </w:docPartObj>
    </w:sdtPr>
    <w:sdtEndPr>
      <w:rPr>
        <w:rStyle w:val="PageNumber"/>
      </w:rPr>
    </w:sdtEndPr>
    <w:sdtContent>
      <w:p w14:paraId="05AB99DF" w14:textId="77777777" w:rsidR="00C71FEA" w:rsidRDefault="00C71FEA" w:rsidP="007048F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3AC6AC" w14:textId="77777777" w:rsidR="00C71FEA" w:rsidRDefault="00C71FEA" w:rsidP="00C71F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BA706" w14:textId="77777777" w:rsidR="00C71FEA" w:rsidRDefault="007048FD" w:rsidP="00C90038">
    <w:pPr>
      <w:pStyle w:val="Body"/>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826DD" w14:textId="77777777" w:rsidR="007048FD" w:rsidRDefault="0082385F" w:rsidP="00C90038">
    <w:pPr>
      <w:pStyle w:val="Body"/>
    </w:pPr>
    <w:sdt>
      <w:sdtPr>
        <w:rPr>
          <w:rStyle w:val="PageNumber"/>
        </w:rPr>
        <w:id w:val="2126182191"/>
        <w:docPartObj>
          <w:docPartGallery w:val="Page Numbers (Bottom of Page)"/>
          <w:docPartUnique/>
        </w:docPartObj>
      </w:sdtPr>
      <w:sdtEndPr>
        <w:rPr>
          <w:rStyle w:val="PageNumber"/>
        </w:rPr>
      </w:sdtEndPr>
      <w:sdtContent>
        <w:r w:rsidR="007048FD">
          <w:rPr>
            <w:rStyle w:val="PageNumber"/>
          </w:rPr>
          <w:t xml:space="preserve">Page </w:t>
        </w:r>
        <w:r w:rsidR="007048FD">
          <w:rPr>
            <w:rStyle w:val="PageNumber"/>
          </w:rPr>
          <w:fldChar w:fldCharType="begin"/>
        </w:r>
        <w:r w:rsidR="007048FD">
          <w:rPr>
            <w:rStyle w:val="PageNumber"/>
          </w:rPr>
          <w:instrText xml:space="preserve"> PAGE </w:instrText>
        </w:r>
        <w:r w:rsidR="007048FD">
          <w:rPr>
            <w:rStyle w:val="PageNumber"/>
          </w:rPr>
          <w:fldChar w:fldCharType="separate"/>
        </w:r>
        <w:r w:rsidR="007048FD">
          <w:rPr>
            <w:rStyle w:val="PageNumber"/>
            <w:noProof/>
          </w:rPr>
          <w:t>1</w:t>
        </w:r>
        <w:r w:rsidR="007048FD">
          <w:rPr>
            <w:rStyle w:val="PageNumber"/>
          </w:rPr>
          <w:fldChar w:fldCharType="end"/>
        </w:r>
      </w:sdtContent>
    </w:sdt>
    <w:r w:rsidR="007048F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651FB" w14:textId="77777777" w:rsidR="0082385F" w:rsidRDefault="0082385F" w:rsidP="00C71FEA">
      <w:pPr>
        <w:spacing w:before="0" w:after="0"/>
      </w:pPr>
      <w:r>
        <w:separator/>
      </w:r>
    </w:p>
  </w:footnote>
  <w:footnote w:type="continuationSeparator" w:id="0">
    <w:p w14:paraId="6EB3C5E6" w14:textId="77777777" w:rsidR="0082385F" w:rsidRDefault="0082385F" w:rsidP="00C71FE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6269" w14:textId="77777777" w:rsidR="00C71FEA" w:rsidRDefault="00C71FEA" w:rsidP="00C90038">
    <w:pPr>
      <w:pStyle w:val="Body"/>
    </w:pPr>
    <w:r>
      <w:t>Cieran Hughes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F8137" w14:textId="77777777" w:rsidR="007048FD" w:rsidRDefault="007048FD" w:rsidP="00C90038">
    <w:pPr>
      <w:pStyle w:val="Header"/>
    </w:pPr>
    <w:r>
      <w:t>Cieran Hughes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7C39AE"/>
    <w:multiLevelType w:val="hybridMultilevel"/>
    <w:tmpl w:val="9F841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B95F19"/>
    <w:multiLevelType w:val="hybridMultilevel"/>
    <w:tmpl w:val="3BAA7A86"/>
    <w:lvl w:ilvl="0" w:tplc="F6A8561E">
      <w:start w:val="1"/>
      <w:numFmt w:val="decimal"/>
      <w:lvlText w:val="%1."/>
      <w:lvlJc w:val="left"/>
      <w:pPr>
        <w:ind w:left="1120" w:hanging="40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023E2E"/>
    <w:multiLevelType w:val="hybridMultilevel"/>
    <w:tmpl w:val="417A785E"/>
    <w:lvl w:ilvl="0" w:tplc="2F1837C0">
      <w:start w:val="6"/>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DF51B9"/>
    <w:multiLevelType w:val="hybridMultilevel"/>
    <w:tmpl w:val="767614A2"/>
    <w:lvl w:ilvl="0" w:tplc="1FCE6F3A">
      <w:start w:val="1"/>
      <w:numFmt w:val="decimal"/>
      <w:lvlText w:val="%1."/>
      <w:lvlJc w:val="left"/>
      <w:pPr>
        <w:ind w:left="750" w:hanging="39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28673F"/>
    <w:multiLevelType w:val="hybridMultilevel"/>
    <w:tmpl w:val="0E426B16"/>
    <w:lvl w:ilvl="0" w:tplc="F6A8561E">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3775BF"/>
    <w:multiLevelType w:val="hybridMultilevel"/>
    <w:tmpl w:val="3AF681C4"/>
    <w:lvl w:ilvl="0" w:tplc="72B044D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0"/>
  </w:num>
  <w:num w:numId="5">
    <w:abstractNumId w:val="1"/>
  </w:num>
  <w:num w:numId="6">
    <w:abstractNumId w:val="2"/>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40"/>
    <w:rsid w:val="0005634F"/>
    <w:rsid w:val="00065390"/>
    <w:rsid w:val="00067643"/>
    <w:rsid w:val="000705ED"/>
    <w:rsid w:val="00072BC8"/>
    <w:rsid w:val="0009391D"/>
    <w:rsid w:val="00095BA7"/>
    <w:rsid w:val="000A3C2F"/>
    <w:rsid w:val="000D16C3"/>
    <w:rsid w:val="000F6701"/>
    <w:rsid w:val="0010100F"/>
    <w:rsid w:val="00102762"/>
    <w:rsid w:val="001062C4"/>
    <w:rsid w:val="00152829"/>
    <w:rsid w:val="001551C6"/>
    <w:rsid w:val="001813D1"/>
    <w:rsid w:val="002032A7"/>
    <w:rsid w:val="00232EEF"/>
    <w:rsid w:val="00260B8B"/>
    <w:rsid w:val="00260C7C"/>
    <w:rsid w:val="002628B4"/>
    <w:rsid w:val="002862DF"/>
    <w:rsid w:val="002864AB"/>
    <w:rsid w:val="00293254"/>
    <w:rsid w:val="002A1BFC"/>
    <w:rsid w:val="002B13D2"/>
    <w:rsid w:val="002B6611"/>
    <w:rsid w:val="002D1453"/>
    <w:rsid w:val="002E3A7F"/>
    <w:rsid w:val="002F2903"/>
    <w:rsid w:val="002F2AF8"/>
    <w:rsid w:val="002F56A5"/>
    <w:rsid w:val="00392D3E"/>
    <w:rsid w:val="003A3CF0"/>
    <w:rsid w:val="003C49DB"/>
    <w:rsid w:val="003C5EAA"/>
    <w:rsid w:val="003D3DF0"/>
    <w:rsid w:val="00440AAA"/>
    <w:rsid w:val="004440C9"/>
    <w:rsid w:val="00452E81"/>
    <w:rsid w:val="00491A21"/>
    <w:rsid w:val="00491D99"/>
    <w:rsid w:val="00492BC4"/>
    <w:rsid w:val="004D12DC"/>
    <w:rsid w:val="004D3C44"/>
    <w:rsid w:val="004E03BE"/>
    <w:rsid w:val="004E4CA2"/>
    <w:rsid w:val="004F49D7"/>
    <w:rsid w:val="005050A4"/>
    <w:rsid w:val="005117B5"/>
    <w:rsid w:val="00512C57"/>
    <w:rsid w:val="00525AF7"/>
    <w:rsid w:val="0054256C"/>
    <w:rsid w:val="00544920"/>
    <w:rsid w:val="00547A4C"/>
    <w:rsid w:val="00606796"/>
    <w:rsid w:val="00633C2F"/>
    <w:rsid w:val="00635AAE"/>
    <w:rsid w:val="00667DF9"/>
    <w:rsid w:val="00680A68"/>
    <w:rsid w:val="006E7612"/>
    <w:rsid w:val="00703096"/>
    <w:rsid w:val="007048FD"/>
    <w:rsid w:val="00731361"/>
    <w:rsid w:val="007354D1"/>
    <w:rsid w:val="00746A61"/>
    <w:rsid w:val="00747218"/>
    <w:rsid w:val="00761DF4"/>
    <w:rsid w:val="007637CA"/>
    <w:rsid w:val="007A13AB"/>
    <w:rsid w:val="007D7170"/>
    <w:rsid w:val="007F3808"/>
    <w:rsid w:val="00817AF5"/>
    <w:rsid w:val="0082385F"/>
    <w:rsid w:val="00823C3E"/>
    <w:rsid w:val="00847CE3"/>
    <w:rsid w:val="00855E7E"/>
    <w:rsid w:val="008761A5"/>
    <w:rsid w:val="008765ED"/>
    <w:rsid w:val="008808E4"/>
    <w:rsid w:val="008825BA"/>
    <w:rsid w:val="00895B7B"/>
    <w:rsid w:val="00897D35"/>
    <w:rsid w:val="008A7BD4"/>
    <w:rsid w:val="008B31F5"/>
    <w:rsid w:val="008C0B31"/>
    <w:rsid w:val="008E07A9"/>
    <w:rsid w:val="008E6982"/>
    <w:rsid w:val="008F7508"/>
    <w:rsid w:val="009017E4"/>
    <w:rsid w:val="0095374F"/>
    <w:rsid w:val="00961580"/>
    <w:rsid w:val="00966918"/>
    <w:rsid w:val="00981646"/>
    <w:rsid w:val="00992FA6"/>
    <w:rsid w:val="009C4668"/>
    <w:rsid w:val="009E0B38"/>
    <w:rsid w:val="00A22C33"/>
    <w:rsid w:val="00A44F01"/>
    <w:rsid w:val="00A46D96"/>
    <w:rsid w:val="00A63249"/>
    <w:rsid w:val="00A65A87"/>
    <w:rsid w:val="00A73D84"/>
    <w:rsid w:val="00A749C9"/>
    <w:rsid w:val="00A80D21"/>
    <w:rsid w:val="00AA6560"/>
    <w:rsid w:val="00AB4F82"/>
    <w:rsid w:val="00AC39F1"/>
    <w:rsid w:val="00AD66F9"/>
    <w:rsid w:val="00AF0C6E"/>
    <w:rsid w:val="00AF55E2"/>
    <w:rsid w:val="00B172EC"/>
    <w:rsid w:val="00B40B27"/>
    <w:rsid w:val="00B82440"/>
    <w:rsid w:val="00B87EA1"/>
    <w:rsid w:val="00B92CB8"/>
    <w:rsid w:val="00BA4760"/>
    <w:rsid w:val="00C318DC"/>
    <w:rsid w:val="00C446DC"/>
    <w:rsid w:val="00C71B09"/>
    <w:rsid w:val="00C71FEA"/>
    <w:rsid w:val="00C90038"/>
    <w:rsid w:val="00CA1840"/>
    <w:rsid w:val="00CB0A55"/>
    <w:rsid w:val="00CC7D7D"/>
    <w:rsid w:val="00CD2703"/>
    <w:rsid w:val="00CD2B5A"/>
    <w:rsid w:val="00CF33B3"/>
    <w:rsid w:val="00D51A16"/>
    <w:rsid w:val="00DA4603"/>
    <w:rsid w:val="00DB235F"/>
    <w:rsid w:val="00DB5E65"/>
    <w:rsid w:val="00DB7969"/>
    <w:rsid w:val="00DC0FAB"/>
    <w:rsid w:val="00DC1DF5"/>
    <w:rsid w:val="00DC6EBD"/>
    <w:rsid w:val="00DD48E9"/>
    <w:rsid w:val="00DF5F80"/>
    <w:rsid w:val="00E03946"/>
    <w:rsid w:val="00E03A58"/>
    <w:rsid w:val="00E13B08"/>
    <w:rsid w:val="00E13EAE"/>
    <w:rsid w:val="00E60798"/>
    <w:rsid w:val="00E67B44"/>
    <w:rsid w:val="00E75B99"/>
    <w:rsid w:val="00EA6E50"/>
    <w:rsid w:val="00EB67F5"/>
    <w:rsid w:val="00EC6FB6"/>
    <w:rsid w:val="00EE2B05"/>
    <w:rsid w:val="00F020E8"/>
    <w:rsid w:val="00F15406"/>
    <w:rsid w:val="00F21F1D"/>
    <w:rsid w:val="00F44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DD495"/>
  <w14:defaultImageDpi w14:val="32767"/>
  <w15:chartTrackingRefBased/>
  <w15:docId w15:val="{B3AAB1E9-FE9B-7B4A-B9C6-B97BF4BA3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aliases w:val="Heading"/>
    <w:qFormat/>
    <w:rsid w:val="00CA1840"/>
    <w:pPr>
      <w:spacing w:before="120" w:after="120"/>
    </w:pPr>
    <w:rPr>
      <w:rFonts w:asciiTheme="majorHAnsi" w:hAnsiTheme="majorHAnsi"/>
      <w:sz w:val="40"/>
    </w:rPr>
  </w:style>
  <w:style w:type="paragraph" w:styleId="Heading1">
    <w:name w:val="heading 1"/>
    <w:basedOn w:val="Normal"/>
    <w:next w:val="Heading2"/>
    <w:link w:val="Heading1Char"/>
    <w:uiPriority w:val="9"/>
    <w:qFormat/>
    <w:rsid w:val="00DF5F80"/>
    <w:pPr>
      <w:keepNext/>
      <w:keepLines/>
      <w:spacing w:before="40"/>
      <w:outlineLvl w:val="0"/>
    </w:pPr>
    <w:rPr>
      <w:rFonts w:eastAsiaTheme="majorEastAsia" w:cstheme="majorBidi"/>
      <w:szCs w:val="32"/>
    </w:rPr>
  </w:style>
  <w:style w:type="paragraph" w:styleId="Heading2">
    <w:name w:val="heading 2"/>
    <w:basedOn w:val="Heading1"/>
    <w:next w:val="Body"/>
    <w:link w:val="Heading2Char"/>
    <w:autoRedefine/>
    <w:uiPriority w:val="9"/>
    <w:unhideWhenUsed/>
    <w:qFormat/>
    <w:rsid w:val="000D16C3"/>
    <w:pPr>
      <w:spacing w:before="160" w:after="240"/>
      <w:outlineLvl w:val="1"/>
    </w:pPr>
    <w:rPr>
      <w:rFonts w:asciiTheme="minorHAnsi" w:hAnsiTheme="minorHAnsi"/>
      <w:sz w:val="32"/>
      <w:szCs w:val="26"/>
    </w:rPr>
  </w:style>
  <w:style w:type="paragraph" w:styleId="Heading3">
    <w:name w:val="heading 3"/>
    <w:basedOn w:val="Heading2"/>
    <w:next w:val="Body"/>
    <w:link w:val="Heading3Char"/>
    <w:autoRedefine/>
    <w:uiPriority w:val="9"/>
    <w:unhideWhenUsed/>
    <w:qFormat/>
    <w:rsid w:val="000D16C3"/>
    <w:pPr>
      <w:outlineLvl w:val="2"/>
    </w:pPr>
    <w:rPr>
      <w:sz w:val="24"/>
    </w:rPr>
  </w:style>
  <w:style w:type="paragraph" w:styleId="Heading4">
    <w:name w:val="heading 4"/>
    <w:basedOn w:val="Normal"/>
    <w:next w:val="Normal"/>
    <w:link w:val="Heading4Char"/>
    <w:uiPriority w:val="9"/>
    <w:unhideWhenUsed/>
    <w:qFormat/>
    <w:rsid w:val="00DC0FAB"/>
    <w:pPr>
      <w:keepNext/>
      <w:keepLines/>
      <w:spacing w:before="40"/>
      <w:jc w:val="center"/>
      <w:outlineLvl w:val="3"/>
    </w:pPr>
    <w:rPr>
      <w:rFonts w:eastAsiaTheme="majorEastAsia" w:cstheme="majorBidi"/>
      <w:iCs/>
      <w:sz w:val="24"/>
    </w:rPr>
  </w:style>
  <w:style w:type="paragraph" w:styleId="Heading5">
    <w:name w:val="heading 5"/>
    <w:basedOn w:val="Body"/>
    <w:next w:val="Body"/>
    <w:link w:val="Heading5Char"/>
    <w:uiPriority w:val="9"/>
    <w:unhideWhenUsed/>
    <w:qFormat/>
    <w:rsid w:val="0005634F"/>
    <w:pPr>
      <w:keepNext/>
      <w:keepLines/>
      <w:spacing w:before="4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F80"/>
    <w:rPr>
      <w:rFonts w:asciiTheme="majorHAnsi" w:eastAsiaTheme="majorEastAsia" w:hAnsiTheme="majorHAnsi" w:cstheme="majorBidi"/>
      <w:sz w:val="40"/>
      <w:szCs w:val="32"/>
    </w:rPr>
  </w:style>
  <w:style w:type="character" w:customStyle="1" w:styleId="Heading2Char">
    <w:name w:val="Heading 2 Char"/>
    <w:basedOn w:val="DefaultParagraphFont"/>
    <w:link w:val="Heading2"/>
    <w:uiPriority w:val="9"/>
    <w:rsid w:val="000D16C3"/>
    <w:rPr>
      <w:rFonts w:eastAsiaTheme="majorEastAsia" w:cstheme="majorBidi"/>
      <w:sz w:val="32"/>
      <w:szCs w:val="26"/>
    </w:rPr>
  </w:style>
  <w:style w:type="paragraph" w:customStyle="1" w:styleId="Body">
    <w:name w:val="Body"/>
    <w:basedOn w:val="Normal"/>
    <w:autoRedefine/>
    <w:qFormat/>
    <w:rsid w:val="002F2AF8"/>
    <w:rPr>
      <w:sz w:val="20"/>
    </w:rPr>
  </w:style>
  <w:style w:type="character" w:customStyle="1" w:styleId="Heading4Char">
    <w:name w:val="Heading 4 Char"/>
    <w:basedOn w:val="DefaultParagraphFont"/>
    <w:link w:val="Heading4"/>
    <w:uiPriority w:val="9"/>
    <w:rsid w:val="00DC0FAB"/>
    <w:rPr>
      <w:rFonts w:ascii="Arial" w:eastAsiaTheme="majorEastAsia" w:hAnsi="Arial" w:cstheme="majorBidi"/>
      <w:b/>
      <w:iCs/>
    </w:rPr>
  </w:style>
  <w:style w:type="character" w:customStyle="1" w:styleId="Heading3Char">
    <w:name w:val="Heading 3 Char"/>
    <w:basedOn w:val="DefaultParagraphFont"/>
    <w:link w:val="Heading3"/>
    <w:uiPriority w:val="9"/>
    <w:rsid w:val="000D16C3"/>
    <w:rPr>
      <w:rFonts w:eastAsiaTheme="majorEastAsia" w:cstheme="majorBidi"/>
      <w:szCs w:val="26"/>
    </w:rPr>
  </w:style>
  <w:style w:type="paragraph" w:styleId="TOC1">
    <w:name w:val="toc 1"/>
    <w:basedOn w:val="Normal"/>
    <w:next w:val="Normal"/>
    <w:autoRedefine/>
    <w:uiPriority w:val="39"/>
    <w:unhideWhenUsed/>
    <w:qFormat/>
    <w:rsid w:val="00DF5F80"/>
    <w:pPr>
      <w:spacing w:after="100"/>
    </w:pPr>
    <w:rPr>
      <w:rFonts w:asciiTheme="minorHAnsi" w:hAnsiTheme="minorHAnsi"/>
      <w:sz w:val="32"/>
    </w:rPr>
  </w:style>
  <w:style w:type="paragraph" w:styleId="TOC2">
    <w:name w:val="toc 2"/>
    <w:basedOn w:val="TOC1"/>
    <w:next w:val="Normal"/>
    <w:autoRedefine/>
    <w:uiPriority w:val="39"/>
    <w:unhideWhenUsed/>
    <w:qFormat/>
    <w:rsid w:val="00DF5F80"/>
    <w:pPr>
      <w:ind w:left="720"/>
    </w:pPr>
    <w:rPr>
      <w:sz w:val="24"/>
    </w:rPr>
  </w:style>
  <w:style w:type="paragraph" w:styleId="TOC3">
    <w:name w:val="toc 3"/>
    <w:basedOn w:val="TOC2"/>
    <w:next w:val="Normal"/>
    <w:autoRedefine/>
    <w:uiPriority w:val="39"/>
    <w:unhideWhenUsed/>
    <w:qFormat/>
    <w:rsid w:val="00C446DC"/>
    <w:pPr>
      <w:ind w:left="1440"/>
    </w:pPr>
    <w:rPr>
      <w:b/>
    </w:rPr>
  </w:style>
  <w:style w:type="paragraph" w:styleId="TOC4">
    <w:name w:val="toc 4"/>
    <w:basedOn w:val="Normal"/>
    <w:next w:val="Normal"/>
    <w:autoRedefine/>
    <w:uiPriority w:val="39"/>
    <w:semiHidden/>
    <w:unhideWhenUsed/>
    <w:rsid w:val="00C446DC"/>
    <w:pPr>
      <w:spacing w:after="100"/>
      <w:ind w:left="2160"/>
    </w:pPr>
    <w:rPr>
      <w:b/>
      <w:sz w:val="24"/>
    </w:rPr>
  </w:style>
  <w:style w:type="character" w:customStyle="1" w:styleId="Heading5Char">
    <w:name w:val="Heading 5 Char"/>
    <w:basedOn w:val="DefaultParagraphFont"/>
    <w:link w:val="Heading5"/>
    <w:uiPriority w:val="9"/>
    <w:rsid w:val="0005634F"/>
    <w:rPr>
      <w:rFonts w:ascii="Arial" w:eastAsiaTheme="majorEastAsia" w:hAnsi="Arial" w:cstheme="majorBidi"/>
      <w:b/>
    </w:rPr>
  </w:style>
  <w:style w:type="paragraph" w:styleId="Header">
    <w:name w:val="header"/>
    <w:basedOn w:val="Body"/>
    <w:link w:val="HeaderChar"/>
    <w:uiPriority w:val="99"/>
    <w:unhideWhenUsed/>
    <w:rsid w:val="00C71FEA"/>
    <w:pPr>
      <w:tabs>
        <w:tab w:val="center" w:pos="4513"/>
        <w:tab w:val="right" w:pos="9026"/>
      </w:tabs>
      <w:spacing w:before="0" w:after="0"/>
    </w:pPr>
  </w:style>
  <w:style w:type="character" w:customStyle="1" w:styleId="HeaderChar">
    <w:name w:val="Header Char"/>
    <w:basedOn w:val="DefaultParagraphFont"/>
    <w:link w:val="Header"/>
    <w:uiPriority w:val="99"/>
    <w:rsid w:val="00C90038"/>
    <w:rPr>
      <w:rFonts w:asciiTheme="majorHAnsi" w:hAnsiTheme="majorHAnsi"/>
    </w:rPr>
  </w:style>
  <w:style w:type="paragraph" w:styleId="Footer">
    <w:name w:val="footer"/>
    <w:basedOn w:val="Normal"/>
    <w:link w:val="FooterChar"/>
    <w:uiPriority w:val="99"/>
    <w:unhideWhenUsed/>
    <w:rsid w:val="00C71FEA"/>
    <w:pPr>
      <w:tabs>
        <w:tab w:val="center" w:pos="4513"/>
        <w:tab w:val="right" w:pos="9026"/>
      </w:tabs>
      <w:spacing w:before="0" w:after="0"/>
    </w:pPr>
  </w:style>
  <w:style w:type="character" w:customStyle="1" w:styleId="FooterChar">
    <w:name w:val="Footer Char"/>
    <w:basedOn w:val="DefaultParagraphFont"/>
    <w:link w:val="Footer"/>
    <w:uiPriority w:val="99"/>
    <w:rsid w:val="00C71FEA"/>
    <w:rPr>
      <w:rFonts w:asciiTheme="majorHAnsi" w:hAnsiTheme="majorHAnsi"/>
      <w:sz w:val="40"/>
    </w:rPr>
  </w:style>
  <w:style w:type="character" w:styleId="PageNumber">
    <w:name w:val="page number"/>
    <w:basedOn w:val="DefaultParagraphFont"/>
    <w:uiPriority w:val="99"/>
    <w:semiHidden/>
    <w:unhideWhenUsed/>
    <w:rsid w:val="00C71FEA"/>
  </w:style>
  <w:style w:type="paragraph" w:styleId="ListParagraph">
    <w:name w:val="List Paragraph"/>
    <w:basedOn w:val="Normal"/>
    <w:uiPriority w:val="34"/>
    <w:qFormat/>
    <w:rsid w:val="00C90038"/>
    <w:pPr>
      <w:ind w:left="720"/>
      <w:contextualSpacing/>
    </w:pPr>
  </w:style>
  <w:style w:type="paragraph" w:styleId="TOCHeading">
    <w:name w:val="TOC Heading"/>
    <w:basedOn w:val="Heading1"/>
    <w:next w:val="Normal"/>
    <w:uiPriority w:val="39"/>
    <w:unhideWhenUsed/>
    <w:qFormat/>
    <w:rsid w:val="00A73D84"/>
    <w:pPr>
      <w:spacing w:before="240" w:after="0" w:line="259" w:lineRule="auto"/>
      <w:outlineLvl w:val="9"/>
    </w:pPr>
    <w:rPr>
      <w:color w:val="2F5496" w:themeColor="accent1" w:themeShade="BF"/>
      <w:sz w:val="32"/>
      <w:lang w:val="en-US"/>
    </w:rPr>
  </w:style>
  <w:style w:type="character" w:styleId="Hyperlink">
    <w:name w:val="Hyperlink"/>
    <w:basedOn w:val="DefaultParagraphFont"/>
    <w:uiPriority w:val="99"/>
    <w:unhideWhenUsed/>
    <w:rsid w:val="00DF5F80"/>
    <w:rPr>
      <w:color w:val="0563C1" w:themeColor="hyperlink"/>
      <w:u w:val="single"/>
    </w:rPr>
  </w:style>
  <w:style w:type="table" w:styleId="TableGrid">
    <w:name w:val="Table Grid"/>
    <w:basedOn w:val="TableNormal"/>
    <w:uiPriority w:val="39"/>
    <w:rsid w:val="004E0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42436">
      <w:bodyDiv w:val="1"/>
      <w:marLeft w:val="0"/>
      <w:marRight w:val="0"/>
      <w:marTop w:val="0"/>
      <w:marBottom w:val="0"/>
      <w:divBdr>
        <w:top w:val="none" w:sz="0" w:space="0" w:color="auto"/>
        <w:left w:val="none" w:sz="0" w:space="0" w:color="auto"/>
        <w:bottom w:val="none" w:sz="0" w:space="0" w:color="auto"/>
        <w:right w:val="none" w:sz="0" w:space="0" w:color="auto"/>
      </w:divBdr>
    </w:div>
    <w:div w:id="1643466807">
      <w:bodyDiv w:val="1"/>
      <w:marLeft w:val="0"/>
      <w:marRight w:val="0"/>
      <w:marTop w:val="0"/>
      <w:marBottom w:val="0"/>
      <w:divBdr>
        <w:top w:val="none" w:sz="0" w:space="0" w:color="auto"/>
        <w:left w:val="none" w:sz="0" w:space="0" w:color="auto"/>
        <w:bottom w:val="none" w:sz="0" w:space="0" w:color="auto"/>
        <w:right w:val="none" w:sz="0" w:space="0" w:color="auto"/>
      </w:divBdr>
    </w:div>
    <w:div w:id="1693647887">
      <w:bodyDiv w:val="1"/>
      <w:marLeft w:val="0"/>
      <w:marRight w:val="0"/>
      <w:marTop w:val="0"/>
      <w:marBottom w:val="0"/>
      <w:divBdr>
        <w:top w:val="none" w:sz="0" w:space="0" w:color="auto"/>
        <w:left w:val="none" w:sz="0" w:space="0" w:color="auto"/>
        <w:bottom w:val="none" w:sz="0" w:space="0" w:color="auto"/>
        <w:right w:val="none" w:sz="0" w:space="0" w:color="auto"/>
      </w:divBdr>
    </w:div>
    <w:div w:id="175959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12776A4-65CD-44F3-A69B-2F14EB09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9</Pages>
  <Words>4517</Words>
  <Characters>25749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Cieran Hughes</dc:creator>
  <cp:keywords/>
  <dc:description/>
  <cp:lastModifiedBy>Cieran Hughes</cp:lastModifiedBy>
  <cp:revision>82</cp:revision>
  <dcterms:created xsi:type="dcterms:W3CDTF">2019-11-24T14:35:00Z</dcterms:created>
  <dcterms:modified xsi:type="dcterms:W3CDTF">2020-01-31T15:36:00Z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19656f15-4807-303d-b3ea-17eb73e26406</vt:lpwstr>
  </property>
  <property fmtid="{D5CDD505-2E9C-101B-9397-08002B2CF9AE}" pid="24" name="Mendeley Citation Style_1">
    <vt:lpwstr>http://www.zotero.org/styles/ieee</vt:lpwstr>
  </property>
</Properties>
</file>