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59D9E093" w:rsidR="0005771F" w:rsidRPr="00BC2C0B" w:rsidRDefault="0005771F" w:rsidP="0005771F">
      <w:pPr>
        <w:spacing w:line="276" w:lineRule="auto"/>
        <w:jc w:val="both"/>
        <w:rPr>
          <w:rFonts w:ascii="Arial" w:hAnsi="Arial" w:cs="Arial"/>
          <w:sz w:val="40"/>
          <w:szCs w:val="40"/>
          <w:lang w:val="pt-BR"/>
        </w:rPr>
      </w:pPr>
      <w:proofErr w:type="spellStart"/>
      <w:r w:rsidRPr="00BC2C0B">
        <w:rPr>
          <w:rFonts w:ascii="Arial" w:hAnsi="Arial" w:cs="Arial"/>
          <w:sz w:val="40"/>
          <w:szCs w:val="40"/>
          <w:lang w:val="pt-BR"/>
        </w:rPr>
        <w:t>Student</w:t>
      </w:r>
      <w:proofErr w:type="spellEnd"/>
      <w:r w:rsidRPr="00BC2C0B">
        <w:rPr>
          <w:rFonts w:ascii="Arial" w:hAnsi="Arial" w:cs="Arial"/>
          <w:sz w:val="40"/>
          <w:szCs w:val="40"/>
          <w:lang w:val="pt-BR"/>
        </w:rPr>
        <w:t xml:space="preserve"> </w:t>
      </w:r>
      <w:proofErr w:type="spellStart"/>
      <w:r w:rsidRPr="00BC2C0B">
        <w:rPr>
          <w:rFonts w:ascii="Arial" w:hAnsi="Arial" w:cs="Arial"/>
          <w:sz w:val="40"/>
          <w:szCs w:val="40"/>
          <w:lang w:val="pt-BR"/>
        </w:rPr>
        <w:t>Name</w:t>
      </w:r>
      <w:proofErr w:type="spellEnd"/>
      <w:r w:rsidRPr="00BC2C0B">
        <w:rPr>
          <w:rFonts w:ascii="Arial" w:hAnsi="Arial" w:cs="Arial"/>
          <w:sz w:val="40"/>
          <w:szCs w:val="40"/>
          <w:lang w:val="pt-BR"/>
        </w:rPr>
        <w:t xml:space="preserve">: </w:t>
      </w:r>
      <w:r w:rsidR="00BC2C0B" w:rsidRPr="00BC2C0B">
        <w:rPr>
          <w:rFonts w:ascii="Arial" w:hAnsi="Arial" w:cs="Arial"/>
          <w:sz w:val="40"/>
          <w:szCs w:val="40"/>
          <w:lang w:val="pt-BR"/>
        </w:rPr>
        <w:t xml:space="preserve">Luciana de </w:t>
      </w:r>
      <w:r w:rsidR="00010DBE">
        <w:rPr>
          <w:rFonts w:ascii="Arial" w:hAnsi="Arial" w:cs="Arial"/>
          <w:sz w:val="40"/>
          <w:szCs w:val="40"/>
          <w:lang w:val="pt-BR"/>
        </w:rPr>
        <w:t>L</w:t>
      </w:r>
      <w:r w:rsidR="00BC2C0B" w:rsidRPr="00BC2C0B">
        <w:rPr>
          <w:rFonts w:ascii="Arial" w:hAnsi="Arial" w:cs="Arial"/>
          <w:sz w:val="40"/>
          <w:szCs w:val="40"/>
          <w:lang w:val="pt-BR"/>
        </w:rPr>
        <w:t>ara</w:t>
      </w:r>
      <w:r w:rsidR="00BC2C0B">
        <w:rPr>
          <w:rFonts w:ascii="Arial" w:hAnsi="Arial" w:cs="Arial"/>
          <w:sz w:val="40"/>
          <w:szCs w:val="40"/>
          <w:lang w:val="pt-BR"/>
        </w:rPr>
        <w:t xml:space="preserve"> Franco</w:t>
      </w:r>
    </w:p>
    <w:p w14:paraId="525487EE" w14:textId="77777777" w:rsidR="0005771F" w:rsidRPr="00BC2C0B" w:rsidRDefault="0005771F" w:rsidP="0005771F">
      <w:pPr>
        <w:spacing w:line="276" w:lineRule="auto"/>
        <w:jc w:val="both"/>
        <w:rPr>
          <w:rFonts w:ascii="Arial" w:hAnsi="Arial" w:cs="Arial"/>
          <w:sz w:val="48"/>
          <w:szCs w:val="48"/>
          <w:lang w:val="pt-BR"/>
        </w:rPr>
      </w:pPr>
    </w:p>
    <w:p w14:paraId="0FEF87A9" w14:textId="3E6A95D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10DBE">
        <w:rPr>
          <w:rFonts w:ascii="Arial" w:hAnsi="Arial" w:cs="Arial"/>
          <w:sz w:val="40"/>
          <w:szCs w:val="40"/>
          <w:lang w:val="en-US"/>
        </w:rPr>
        <w:t>2431984</w:t>
      </w:r>
    </w:p>
    <w:p w14:paraId="73341BD5" w14:textId="77777777" w:rsidR="0005771F" w:rsidRPr="0035328C" w:rsidRDefault="0005771F" w:rsidP="0005771F">
      <w:pPr>
        <w:spacing w:line="276" w:lineRule="auto"/>
        <w:jc w:val="both"/>
        <w:rPr>
          <w:rFonts w:ascii="Arial" w:hAnsi="Arial" w:cs="Arial"/>
          <w:sz w:val="48"/>
          <w:szCs w:val="48"/>
          <w:lang w:val="en-US"/>
        </w:rPr>
      </w:pPr>
    </w:p>
    <w:p w14:paraId="06919ADC" w14:textId="4A078919" w:rsidR="00394A9D" w:rsidRPr="00327900" w:rsidRDefault="0005771F" w:rsidP="0005771F">
      <w:pPr>
        <w:spacing w:line="276" w:lineRule="auto"/>
        <w:jc w:val="both"/>
        <w:rPr>
          <w:rFonts w:ascii="Arial" w:hAnsi="Arial" w:cs="Arial"/>
          <w:sz w:val="48"/>
          <w:szCs w:val="48"/>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073B20" w:rsidRPr="00327900">
        <w:rPr>
          <w:rFonts w:ascii="Arial" w:hAnsi="Arial" w:cs="Arial"/>
          <w:sz w:val="40"/>
          <w:szCs w:val="40"/>
          <w:shd w:val="clear" w:color="auto" w:fill="FFFFFF"/>
        </w:rPr>
        <w:t>Annamarie Dufficy</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0D3638C3" w14:textId="248456E0" w:rsidR="00AB205E" w:rsidRPr="00DB338A" w:rsidRDefault="00AB205E" w:rsidP="0030382C">
      <w:pPr>
        <w:spacing w:line="360" w:lineRule="auto"/>
        <w:rPr>
          <w:rFonts w:ascii="Arial" w:hAnsi="Arial" w:cs="Arial"/>
        </w:rPr>
      </w:pPr>
      <w:r w:rsidRPr="00DB338A">
        <w:rPr>
          <w:rFonts w:ascii="Arial" w:hAnsi="Arial" w:cs="Arial"/>
        </w:rPr>
        <w:t>Brief Explanation of the Specific Business Problem .....</w:t>
      </w:r>
      <w:r w:rsidR="003854CF" w:rsidRPr="00DB338A">
        <w:rPr>
          <w:rFonts w:ascii="Arial" w:hAnsi="Arial" w:cs="Arial"/>
        </w:rPr>
        <w:t>...........................................</w:t>
      </w:r>
      <w:r w:rsidRPr="00DB338A">
        <w:rPr>
          <w:rFonts w:ascii="Arial" w:hAnsi="Arial" w:cs="Arial"/>
        </w:rPr>
        <w:t>.. 3</w:t>
      </w:r>
    </w:p>
    <w:p w14:paraId="742C51CD" w14:textId="0A8EEC8D" w:rsidR="00AB205E" w:rsidRPr="00DB338A" w:rsidRDefault="00AB205E" w:rsidP="0030382C">
      <w:pPr>
        <w:spacing w:line="360" w:lineRule="auto"/>
        <w:rPr>
          <w:rFonts w:ascii="Arial" w:hAnsi="Arial" w:cs="Arial"/>
        </w:rPr>
      </w:pPr>
      <w:r w:rsidRPr="00DB338A">
        <w:rPr>
          <w:rFonts w:ascii="Arial" w:hAnsi="Arial" w:cs="Arial"/>
        </w:rPr>
        <w:t xml:space="preserve">Suggested Two Alternative Solutions </w:t>
      </w:r>
      <w:r w:rsidR="003854CF" w:rsidRPr="00DB338A">
        <w:rPr>
          <w:rFonts w:ascii="Arial" w:hAnsi="Arial" w:cs="Arial"/>
        </w:rPr>
        <w:t>…………………………………………………….</w:t>
      </w:r>
      <w:r w:rsidR="00D67FA2" w:rsidRPr="00DB338A">
        <w:rPr>
          <w:rFonts w:ascii="Arial" w:hAnsi="Arial" w:cs="Arial"/>
        </w:rPr>
        <w:t>3</w:t>
      </w:r>
    </w:p>
    <w:p w14:paraId="634B11D1" w14:textId="66A2F37D" w:rsidR="00AB205E" w:rsidRPr="00DB338A" w:rsidRDefault="00AB205E" w:rsidP="0030382C">
      <w:pPr>
        <w:spacing w:line="360" w:lineRule="auto"/>
        <w:rPr>
          <w:rFonts w:ascii="Arial" w:hAnsi="Arial" w:cs="Arial"/>
        </w:rPr>
      </w:pPr>
      <w:r w:rsidRPr="00DB338A">
        <w:rPr>
          <w:rFonts w:ascii="Arial" w:hAnsi="Arial" w:cs="Arial"/>
        </w:rPr>
        <w:t xml:space="preserve">Justification for Selected </w:t>
      </w:r>
      <w:proofErr w:type="gramStart"/>
      <w:r w:rsidRPr="00DB338A">
        <w:rPr>
          <w:rFonts w:ascii="Arial" w:hAnsi="Arial" w:cs="Arial"/>
        </w:rPr>
        <w:t>Solution .</w:t>
      </w:r>
      <w:proofErr w:type="gramEnd"/>
      <w:r w:rsidR="003854CF" w:rsidRPr="00DB338A">
        <w:rPr>
          <w:rFonts w:ascii="Arial" w:hAnsi="Arial" w:cs="Arial"/>
        </w:rPr>
        <w:t>……………………………………………………</w:t>
      </w:r>
      <w:proofErr w:type="gramStart"/>
      <w:r w:rsidR="003854CF" w:rsidRPr="00DB338A">
        <w:rPr>
          <w:rFonts w:ascii="Arial" w:hAnsi="Arial" w:cs="Arial"/>
        </w:rPr>
        <w:t>…..</w:t>
      </w:r>
      <w:proofErr w:type="gramEnd"/>
      <w:r w:rsidR="006602A7" w:rsidRPr="00DB338A">
        <w:rPr>
          <w:rFonts w:ascii="Arial" w:hAnsi="Arial" w:cs="Arial"/>
        </w:rPr>
        <w:t>4</w:t>
      </w:r>
    </w:p>
    <w:p w14:paraId="51F771F1" w14:textId="659C605C" w:rsidR="00AB205E" w:rsidRPr="00DB338A" w:rsidRDefault="00AB205E" w:rsidP="0030382C">
      <w:pPr>
        <w:spacing w:line="360" w:lineRule="auto"/>
        <w:rPr>
          <w:rFonts w:ascii="Arial" w:hAnsi="Arial" w:cs="Arial"/>
        </w:rPr>
      </w:pPr>
      <w:r w:rsidRPr="00DB338A">
        <w:rPr>
          <w:rFonts w:ascii="Arial" w:hAnsi="Arial" w:cs="Arial"/>
        </w:rPr>
        <w:t xml:space="preserve">Risk Analysis of the Selected Solution ....... </w:t>
      </w:r>
      <w:r w:rsidR="003854CF" w:rsidRPr="00DB338A">
        <w:rPr>
          <w:rFonts w:ascii="Arial" w:hAnsi="Arial" w:cs="Arial"/>
        </w:rPr>
        <w:t>………………………</w:t>
      </w:r>
      <w:r w:rsidR="00BF61EA">
        <w:rPr>
          <w:rFonts w:ascii="Arial" w:hAnsi="Arial" w:cs="Arial"/>
        </w:rPr>
        <w:t>….</w:t>
      </w:r>
      <w:r w:rsidR="003854CF" w:rsidRPr="00DB338A">
        <w:rPr>
          <w:rFonts w:ascii="Arial" w:hAnsi="Arial" w:cs="Arial"/>
        </w:rPr>
        <w:t>………………….</w:t>
      </w:r>
      <w:r w:rsidR="00BC7625" w:rsidRPr="00DB338A">
        <w:rPr>
          <w:rFonts w:ascii="Arial" w:hAnsi="Arial" w:cs="Arial"/>
        </w:rPr>
        <w:t>4</w:t>
      </w:r>
    </w:p>
    <w:p w14:paraId="1CDAFD6D" w14:textId="37AC824B" w:rsidR="00AB205E" w:rsidRPr="00DB338A" w:rsidRDefault="00AB205E" w:rsidP="0030382C">
      <w:pPr>
        <w:spacing w:line="360" w:lineRule="auto"/>
        <w:rPr>
          <w:rFonts w:ascii="Arial" w:hAnsi="Arial" w:cs="Arial"/>
        </w:rPr>
      </w:pPr>
      <w:r w:rsidRPr="00DB338A">
        <w:rPr>
          <w:rFonts w:ascii="Arial" w:hAnsi="Arial" w:cs="Arial"/>
        </w:rPr>
        <w:t xml:space="preserve">Plan to Implement the Selected Solution ....... </w:t>
      </w:r>
      <w:r w:rsidR="00211C87" w:rsidRPr="00DB338A">
        <w:rPr>
          <w:rFonts w:ascii="Arial" w:hAnsi="Arial" w:cs="Arial"/>
        </w:rPr>
        <w:t>…………………………………………</w:t>
      </w:r>
      <w:r w:rsidR="00BF61EA">
        <w:rPr>
          <w:rFonts w:ascii="Arial" w:hAnsi="Arial" w:cs="Arial"/>
        </w:rPr>
        <w:t>.</w:t>
      </w:r>
      <w:r w:rsidR="008D45BA" w:rsidRPr="00DB338A">
        <w:rPr>
          <w:rFonts w:ascii="Arial" w:hAnsi="Arial" w:cs="Arial"/>
        </w:rPr>
        <w:t>4</w:t>
      </w:r>
    </w:p>
    <w:p w14:paraId="1838EE08" w14:textId="6AF5F96F" w:rsidR="00AB205E" w:rsidRPr="00DB338A" w:rsidRDefault="00AB205E" w:rsidP="0030382C">
      <w:pPr>
        <w:spacing w:line="360" w:lineRule="auto"/>
        <w:rPr>
          <w:rFonts w:ascii="Arial" w:hAnsi="Arial" w:cs="Arial"/>
        </w:rPr>
      </w:pPr>
      <w:r w:rsidRPr="00DB338A">
        <w:rPr>
          <w:rFonts w:ascii="Arial" w:hAnsi="Arial" w:cs="Arial"/>
        </w:rPr>
        <w:t xml:space="preserve">Means of Measuring Effectiveness of Implementation ....... </w:t>
      </w:r>
      <w:r w:rsidR="00211C87" w:rsidRPr="00DB338A">
        <w:rPr>
          <w:rFonts w:ascii="Arial" w:hAnsi="Arial" w:cs="Arial"/>
        </w:rPr>
        <w:t>………………………</w:t>
      </w:r>
      <w:proofErr w:type="gramStart"/>
      <w:r w:rsidR="00211C87" w:rsidRPr="00DB338A">
        <w:rPr>
          <w:rFonts w:ascii="Arial" w:hAnsi="Arial" w:cs="Arial"/>
        </w:rPr>
        <w:t>…</w:t>
      </w:r>
      <w:r w:rsidR="00BF61EA">
        <w:rPr>
          <w:rFonts w:ascii="Arial" w:hAnsi="Arial" w:cs="Arial"/>
        </w:rPr>
        <w:t>..</w:t>
      </w:r>
      <w:proofErr w:type="gramEnd"/>
      <w:r w:rsidR="008D45BA" w:rsidRPr="00DB338A">
        <w:rPr>
          <w:rFonts w:ascii="Arial" w:hAnsi="Arial" w:cs="Arial"/>
        </w:rPr>
        <w:t>5</w:t>
      </w:r>
    </w:p>
    <w:p w14:paraId="5B105B8E" w14:textId="1787C1AA" w:rsidR="00AB205E" w:rsidRPr="00DB338A" w:rsidRDefault="00AB205E" w:rsidP="0030382C">
      <w:pPr>
        <w:spacing w:line="360" w:lineRule="auto"/>
        <w:rPr>
          <w:rFonts w:ascii="Arial" w:hAnsi="Arial" w:cs="Arial"/>
        </w:rPr>
      </w:pPr>
      <w:r w:rsidRPr="00DB338A">
        <w:rPr>
          <w:rFonts w:ascii="Arial" w:hAnsi="Arial" w:cs="Arial"/>
        </w:rPr>
        <w:t xml:space="preserve">Key Findings </w:t>
      </w:r>
      <w:r w:rsidR="00211C87" w:rsidRPr="00DB338A">
        <w:rPr>
          <w:rFonts w:ascii="Arial" w:hAnsi="Arial" w:cs="Arial"/>
        </w:rPr>
        <w:t>……………………………………………………………………………</w:t>
      </w:r>
      <w:proofErr w:type="gramStart"/>
      <w:r w:rsidR="00211C87" w:rsidRPr="00DB338A">
        <w:rPr>
          <w:rFonts w:ascii="Arial" w:hAnsi="Arial" w:cs="Arial"/>
        </w:rPr>
        <w:t>…..</w:t>
      </w:r>
      <w:proofErr w:type="gramEnd"/>
      <w:r w:rsidR="006F4E77" w:rsidRPr="00DB338A">
        <w:rPr>
          <w:rFonts w:ascii="Arial" w:hAnsi="Arial" w:cs="Arial"/>
        </w:rPr>
        <w:t>5</w:t>
      </w:r>
    </w:p>
    <w:p w14:paraId="1D954EB3" w14:textId="10C78E56" w:rsidR="00AB205E" w:rsidRPr="00DB338A" w:rsidRDefault="00AB205E" w:rsidP="0030382C">
      <w:pPr>
        <w:spacing w:line="360" w:lineRule="auto"/>
        <w:rPr>
          <w:rFonts w:ascii="Arial" w:hAnsi="Arial" w:cs="Arial"/>
        </w:rPr>
      </w:pPr>
      <w:r w:rsidRPr="00DB338A">
        <w:rPr>
          <w:rFonts w:ascii="Arial" w:hAnsi="Arial" w:cs="Arial"/>
        </w:rPr>
        <w:t xml:space="preserve">Reference List </w:t>
      </w:r>
      <w:r w:rsidR="00E10B4B">
        <w:rPr>
          <w:rFonts w:ascii="Arial" w:hAnsi="Arial" w:cs="Arial"/>
        </w:rPr>
        <w:t>….</w:t>
      </w:r>
      <w:r w:rsidR="00211C87" w:rsidRPr="00DB338A">
        <w:rPr>
          <w:rFonts w:ascii="Arial" w:hAnsi="Arial" w:cs="Arial"/>
        </w:rPr>
        <w:t>……</w:t>
      </w:r>
      <w:r w:rsidR="00E10B4B">
        <w:rPr>
          <w:rFonts w:ascii="Arial" w:hAnsi="Arial" w:cs="Arial"/>
        </w:rPr>
        <w:t>.</w:t>
      </w:r>
      <w:r w:rsidR="00211C87" w:rsidRPr="00DB338A">
        <w:rPr>
          <w:rFonts w:ascii="Arial" w:hAnsi="Arial" w:cs="Arial"/>
        </w:rPr>
        <w:t>…………………………………………………………………</w:t>
      </w:r>
      <w:proofErr w:type="gramStart"/>
      <w:r w:rsidR="00211C87" w:rsidRPr="00DB338A">
        <w:rPr>
          <w:rFonts w:ascii="Arial" w:hAnsi="Arial" w:cs="Arial"/>
        </w:rPr>
        <w:t>…</w:t>
      </w:r>
      <w:r w:rsidR="00F852B0" w:rsidRPr="00DB338A">
        <w:rPr>
          <w:rFonts w:ascii="Arial" w:hAnsi="Arial" w:cs="Arial"/>
        </w:rPr>
        <w:t>..</w:t>
      </w:r>
      <w:proofErr w:type="gramEnd"/>
      <w:r w:rsidR="006F4E77" w:rsidRPr="00DB338A">
        <w:rPr>
          <w:rFonts w:ascii="Arial" w:hAnsi="Arial" w:cs="Arial"/>
        </w:rPr>
        <w:t>6</w:t>
      </w:r>
    </w:p>
    <w:p w14:paraId="30C63132" w14:textId="187F1FE8" w:rsidR="00F852B0" w:rsidRPr="00DB338A" w:rsidRDefault="00F852B0" w:rsidP="0030382C">
      <w:pPr>
        <w:spacing w:line="360" w:lineRule="auto"/>
        <w:rPr>
          <w:rFonts w:ascii="Arial" w:hAnsi="Arial" w:cs="Arial"/>
        </w:rPr>
      </w:pPr>
      <w:r w:rsidRPr="00DB338A">
        <w:rPr>
          <w:rFonts w:ascii="Arial" w:hAnsi="Arial" w:cs="Arial"/>
        </w:rPr>
        <w:t>Appendix…………</w:t>
      </w:r>
      <w:proofErr w:type="gramStart"/>
      <w:r w:rsidR="00E10B4B">
        <w:rPr>
          <w:rFonts w:ascii="Arial" w:hAnsi="Arial" w:cs="Arial"/>
        </w:rPr>
        <w:t>…..</w:t>
      </w:r>
      <w:proofErr w:type="gramEnd"/>
      <w:r w:rsidRPr="00DB338A">
        <w:rPr>
          <w:rFonts w:ascii="Arial" w:hAnsi="Arial" w:cs="Arial"/>
        </w:rPr>
        <w:t>………………………………………………………………………7</w:t>
      </w:r>
    </w:p>
    <w:p w14:paraId="03F8E307" w14:textId="158CB563" w:rsidR="00AB205E" w:rsidRPr="00DB338A" w:rsidRDefault="00AB205E" w:rsidP="0030382C">
      <w:pPr>
        <w:spacing w:line="360" w:lineRule="auto"/>
        <w:rPr>
          <w:rFonts w:ascii="Arial" w:hAnsi="Arial" w:cs="Arial"/>
        </w:rPr>
      </w:pPr>
      <w:r w:rsidRPr="00DB338A">
        <w:rPr>
          <w:rFonts w:ascii="Arial" w:hAnsi="Arial" w:cs="Arial"/>
        </w:rPr>
        <w:t xml:space="preserve">Appendix 1 – Grid Analysis Table ....... </w:t>
      </w:r>
      <w:r w:rsidR="00211C87" w:rsidRPr="00DB338A">
        <w:rPr>
          <w:rFonts w:ascii="Arial" w:hAnsi="Arial" w:cs="Arial"/>
        </w:rPr>
        <w:t>………</w:t>
      </w:r>
      <w:proofErr w:type="gramStart"/>
      <w:r w:rsidR="00E10B4B">
        <w:rPr>
          <w:rFonts w:ascii="Arial" w:hAnsi="Arial" w:cs="Arial"/>
        </w:rPr>
        <w:t>…..</w:t>
      </w:r>
      <w:proofErr w:type="gramEnd"/>
      <w:r w:rsidR="00211C87" w:rsidRPr="00DB338A">
        <w:rPr>
          <w:rFonts w:ascii="Arial" w:hAnsi="Arial" w:cs="Arial"/>
        </w:rPr>
        <w:t>……………………………………</w:t>
      </w:r>
      <w:r w:rsidR="00F852B0" w:rsidRPr="00DB338A">
        <w:rPr>
          <w:rFonts w:ascii="Arial" w:hAnsi="Arial" w:cs="Arial"/>
        </w:rPr>
        <w:t>…8</w:t>
      </w:r>
    </w:p>
    <w:p w14:paraId="5282516C" w14:textId="393D7BFD" w:rsidR="00C25BED" w:rsidRPr="00DB338A" w:rsidRDefault="00082718" w:rsidP="0030382C">
      <w:pPr>
        <w:spacing w:line="360" w:lineRule="auto"/>
        <w:rPr>
          <w:rFonts w:ascii="Arial" w:hAnsi="Arial" w:cs="Arial"/>
          <w:b/>
          <w:bCs/>
          <w:sz w:val="32"/>
          <w:szCs w:val="32"/>
          <w:u w:val="single"/>
        </w:rPr>
      </w:pPr>
      <w:r w:rsidRPr="00DB338A">
        <w:rPr>
          <w:rFonts w:ascii="Arial" w:hAnsi="Arial" w:cs="Arial"/>
        </w:rPr>
        <w:t>Appendix 1 –</w:t>
      </w:r>
      <w:r w:rsidR="00CC0F91" w:rsidRPr="00DB338A">
        <w:rPr>
          <w:rFonts w:ascii="Arial" w:hAnsi="Arial" w:cs="Arial"/>
        </w:rPr>
        <w:t xml:space="preserve"> </w:t>
      </w:r>
      <w:r w:rsidR="00C25BED" w:rsidRPr="00DB338A">
        <w:rPr>
          <w:rFonts w:ascii="Arial" w:hAnsi="Arial" w:cs="Arial"/>
        </w:rPr>
        <w:t>PMI Analysis Table</w:t>
      </w:r>
      <w:r w:rsidR="00C25BED" w:rsidRPr="00DB338A">
        <w:rPr>
          <w:rFonts w:ascii="Arial" w:hAnsi="Arial" w:cs="Arial"/>
        </w:rPr>
        <w:t>……………………………………………</w:t>
      </w:r>
      <w:r w:rsidR="00E10B4B">
        <w:rPr>
          <w:rFonts w:ascii="Arial" w:hAnsi="Arial" w:cs="Arial"/>
        </w:rPr>
        <w:t>….</w:t>
      </w:r>
      <w:r w:rsidR="00C25BED" w:rsidRPr="00DB338A">
        <w:rPr>
          <w:rFonts w:ascii="Arial" w:hAnsi="Arial" w:cs="Arial"/>
        </w:rPr>
        <w:t>………...</w:t>
      </w:r>
      <w:r w:rsidR="00DB338A" w:rsidRPr="00DB338A">
        <w:rPr>
          <w:rFonts w:ascii="Arial" w:hAnsi="Arial" w:cs="Arial"/>
        </w:rPr>
        <w:t>9</w:t>
      </w:r>
    </w:p>
    <w:p w14:paraId="7E2A2748" w14:textId="2658D206" w:rsidR="00AB205E" w:rsidRPr="00DB338A" w:rsidRDefault="00AB205E" w:rsidP="0030382C">
      <w:pPr>
        <w:spacing w:line="360" w:lineRule="auto"/>
        <w:rPr>
          <w:rFonts w:ascii="Arial" w:hAnsi="Arial" w:cs="Arial"/>
        </w:rPr>
      </w:pPr>
      <w:r w:rsidRPr="00DB338A">
        <w:rPr>
          <w:rFonts w:ascii="Arial" w:hAnsi="Arial" w:cs="Arial"/>
        </w:rPr>
        <w:t xml:space="preserve">Appendix 2 – Risk Analysis Table ....... </w:t>
      </w:r>
      <w:r w:rsidR="00211C87" w:rsidRPr="00DB338A">
        <w:rPr>
          <w:rFonts w:ascii="Arial" w:hAnsi="Arial" w:cs="Arial"/>
        </w:rPr>
        <w:t>…………………………………………………</w:t>
      </w:r>
      <w:r w:rsidR="00E10B4B">
        <w:rPr>
          <w:rFonts w:ascii="Arial" w:hAnsi="Arial" w:cs="Arial"/>
        </w:rPr>
        <w:t>.</w:t>
      </w:r>
      <w:r w:rsidR="00AC316C">
        <w:rPr>
          <w:rFonts w:ascii="Arial" w:hAnsi="Arial" w:cs="Arial"/>
        </w:rPr>
        <w:t>10</w:t>
      </w:r>
    </w:p>
    <w:p w14:paraId="3231E7A6" w14:textId="22B3C54D" w:rsidR="00AB205E" w:rsidRPr="00DB338A" w:rsidRDefault="00AB205E" w:rsidP="0030382C">
      <w:pPr>
        <w:spacing w:line="360" w:lineRule="auto"/>
        <w:rPr>
          <w:rFonts w:ascii="Arial" w:hAnsi="Arial" w:cs="Arial"/>
        </w:rPr>
      </w:pPr>
      <w:r w:rsidRPr="00DB338A">
        <w:rPr>
          <w:rFonts w:ascii="Arial" w:hAnsi="Arial" w:cs="Arial"/>
        </w:rPr>
        <w:t xml:space="preserve">Appendix 3 – Implementation Plan ....... </w:t>
      </w:r>
      <w:r w:rsidR="00211C87" w:rsidRPr="00DB338A">
        <w:rPr>
          <w:rFonts w:ascii="Arial" w:hAnsi="Arial" w:cs="Arial"/>
        </w:rPr>
        <w:t>……………………………………………</w:t>
      </w:r>
      <w:proofErr w:type="gramStart"/>
      <w:r w:rsidR="00211C87" w:rsidRPr="00DB338A">
        <w:rPr>
          <w:rFonts w:ascii="Arial" w:hAnsi="Arial" w:cs="Arial"/>
        </w:rPr>
        <w:t>….</w:t>
      </w:r>
      <w:r w:rsidR="00AC316C">
        <w:rPr>
          <w:rFonts w:ascii="Arial" w:hAnsi="Arial" w:cs="Arial"/>
        </w:rPr>
        <w:t>.</w:t>
      </w:r>
      <w:proofErr w:type="gramEnd"/>
      <w:r w:rsidR="00AC316C">
        <w:rPr>
          <w:rFonts w:ascii="Arial" w:hAnsi="Arial" w:cs="Arial"/>
        </w:rPr>
        <w:t>11</w:t>
      </w:r>
    </w:p>
    <w:p w14:paraId="3F9093C3" w14:textId="7FA1F729" w:rsidR="00AB205E" w:rsidRPr="00DB338A" w:rsidRDefault="00AB205E" w:rsidP="0030382C">
      <w:pPr>
        <w:spacing w:line="360" w:lineRule="auto"/>
        <w:rPr>
          <w:rFonts w:ascii="Arial" w:hAnsi="Arial" w:cs="Arial"/>
        </w:rPr>
      </w:pPr>
      <w:r w:rsidRPr="00DB338A">
        <w:rPr>
          <w:rFonts w:ascii="Arial" w:hAnsi="Arial" w:cs="Arial"/>
        </w:rPr>
        <w:t xml:space="preserve">Appendix 4 – KPI and SMART Objectives ....... </w:t>
      </w:r>
      <w:r w:rsidR="00211C87" w:rsidRPr="00DB338A">
        <w:rPr>
          <w:rFonts w:ascii="Arial" w:hAnsi="Arial" w:cs="Arial"/>
        </w:rPr>
        <w:t>……………………………………</w:t>
      </w:r>
      <w:proofErr w:type="gramStart"/>
      <w:r w:rsidR="00211C87" w:rsidRPr="00DB338A">
        <w:rPr>
          <w:rFonts w:ascii="Arial" w:hAnsi="Arial" w:cs="Arial"/>
        </w:rPr>
        <w:t>…</w:t>
      </w:r>
      <w:r w:rsidR="00AC316C">
        <w:rPr>
          <w:rFonts w:ascii="Arial" w:hAnsi="Arial" w:cs="Arial"/>
        </w:rPr>
        <w:t>..</w:t>
      </w:r>
      <w:proofErr w:type="gramEnd"/>
      <w:r w:rsidRPr="00DB338A">
        <w:rPr>
          <w:rFonts w:ascii="Arial" w:hAnsi="Arial" w:cs="Arial"/>
        </w:rPr>
        <w:t>1</w:t>
      </w:r>
      <w:r w:rsidR="00AC316C">
        <w:rPr>
          <w:rFonts w:ascii="Arial" w:hAnsi="Arial" w:cs="Arial"/>
        </w:rPr>
        <w:t>2</w:t>
      </w:r>
    </w:p>
    <w:p w14:paraId="0CF7A25D" w14:textId="77777777" w:rsidR="007768B0" w:rsidRPr="00DB338A" w:rsidRDefault="007768B0" w:rsidP="0030382C">
      <w:pPr>
        <w:spacing w:line="360" w:lineRule="auto"/>
        <w:rPr>
          <w:rFonts w:ascii="Arial" w:hAnsi="Arial" w:cs="Arial"/>
        </w:rPr>
      </w:pPr>
      <w:bookmarkStart w:id="0" w:name="_Hlk205982702"/>
    </w:p>
    <w:p w14:paraId="74D32278" w14:textId="029799E5" w:rsidR="0005771F" w:rsidRPr="00394A9D" w:rsidRDefault="00394A9D" w:rsidP="0030382C">
      <w:pPr>
        <w:spacing w:line="360" w:lineRule="auto"/>
      </w:pPr>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p>
    <w:p w14:paraId="2F8B610C" w14:textId="17A596B6" w:rsidR="00BC373A" w:rsidRDefault="00EC58F1" w:rsidP="0030382C">
      <w:pPr>
        <w:spacing w:after="0" w:line="360" w:lineRule="auto"/>
        <w:ind w:firstLine="720"/>
        <w:jc w:val="both"/>
        <w:rPr>
          <w:rFonts w:ascii="Arial" w:hAnsi="Arial" w:cs="Arial"/>
          <w:color w:val="EE0000"/>
          <w:lang w:val="en-US"/>
        </w:rPr>
      </w:pPr>
      <w:bookmarkStart w:id="2" w:name="_Hlk205979492"/>
      <w:bookmarkEnd w:id="1"/>
      <w:r w:rsidRPr="00EC58F1">
        <w:rPr>
          <w:rFonts w:ascii="Arial" w:hAnsi="Arial" w:cs="Arial"/>
        </w:rPr>
        <w:t>Green Haven Florists, an independent eco-conscious florist based in Norwich, has recently faced a 30% decline in in-store sales</w:t>
      </w:r>
      <w:r w:rsidR="00C03746" w:rsidRPr="00C03746">
        <w:rPr>
          <w:rFonts w:ascii="Arial" w:hAnsi="Arial" w:cs="Arial"/>
        </w:rPr>
        <w:t xml:space="preserve">. Contributing factors include rising flower costs, reduced high-street footfall, and strong competition from online florists offering lower prices and faster delivery. Customer feedback also highlights an outdated website and limited online functionality. </w:t>
      </w:r>
      <w:r w:rsidR="009D36FD" w:rsidRPr="009D36FD">
        <w:rPr>
          <w:rFonts w:ascii="Arial" w:hAnsi="Arial" w:cs="Arial"/>
        </w:rPr>
        <w:t>These challenges have undermined Green Haven’s competitiveness and visibility in today’s increasingly digital retail market.</w:t>
      </w:r>
      <w:r w:rsidR="00C03746" w:rsidRPr="00C03746">
        <w:rPr>
          <w:rFonts w:ascii="Arial" w:hAnsi="Arial" w:cs="Arial"/>
        </w:rPr>
        <w:t xml:space="preserve"> The specific business problem this report addresses is the </w:t>
      </w:r>
      <w:r w:rsidR="00C03746" w:rsidRPr="00C03746">
        <w:rPr>
          <w:rFonts w:ascii="Arial" w:hAnsi="Arial" w:cs="Arial"/>
          <w:b/>
          <w:bCs/>
        </w:rPr>
        <w:t>outdated digital presence and lack of an effective online sales platform</w:t>
      </w:r>
      <w:r w:rsidR="00C03746" w:rsidRPr="00C03746">
        <w:rPr>
          <w:rFonts w:ascii="Arial" w:hAnsi="Arial" w:cs="Arial"/>
        </w:rPr>
        <w:t>, which limits customer reach and revenue growth opportunities.</w:t>
      </w:r>
    </w:p>
    <w:p w14:paraId="080D6E4A" w14:textId="77777777" w:rsidR="00BC373A" w:rsidRPr="00BC373A" w:rsidRDefault="00BC373A" w:rsidP="0030382C">
      <w:pPr>
        <w:spacing w:after="0" w:line="360" w:lineRule="auto"/>
        <w:jc w:val="both"/>
        <w:rPr>
          <w:rFonts w:ascii="Arial" w:hAnsi="Arial" w:cs="Arial"/>
          <w:color w:val="EE0000"/>
          <w:lang w:val="en-US"/>
        </w:rPr>
      </w:pPr>
    </w:p>
    <w:p w14:paraId="1FC3AD54" w14:textId="0B3AC994" w:rsidR="0005771F" w:rsidRPr="0011107E" w:rsidRDefault="0005771F" w:rsidP="0005771F">
      <w:pPr>
        <w:pStyle w:val="Ttulo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43D6E081" w14:textId="78F9814B" w:rsidR="0005771F" w:rsidRPr="00225B06" w:rsidRDefault="0005771F" w:rsidP="00F0190C">
      <w:pPr>
        <w:pStyle w:val="Ttulo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398E2478" w14:textId="7FE6531F" w:rsidR="00E91E04" w:rsidRPr="00E91E04" w:rsidRDefault="00E91E04" w:rsidP="0030382C">
      <w:pPr>
        <w:spacing w:after="0" w:line="360" w:lineRule="auto"/>
        <w:ind w:firstLine="720"/>
        <w:jc w:val="both"/>
        <w:rPr>
          <w:rFonts w:ascii="Arial" w:hAnsi="Arial" w:cs="Arial"/>
          <w:lang w:val="en-US"/>
        </w:rPr>
      </w:pPr>
      <w:r w:rsidRPr="00E91E04">
        <w:rPr>
          <w:rFonts w:ascii="Arial" w:hAnsi="Arial" w:cs="Arial"/>
          <w:lang w:val="en-US"/>
        </w:rPr>
        <w:t xml:space="preserve">The first proposed solution is a </w:t>
      </w:r>
      <w:r w:rsidRPr="00E91E04">
        <w:rPr>
          <w:rFonts w:ascii="Arial" w:hAnsi="Arial" w:cs="Arial"/>
          <w:b/>
          <w:bCs/>
          <w:lang w:val="en-US"/>
        </w:rPr>
        <w:t>Digital Transformation and E-Commerce Expansion</w:t>
      </w:r>
      <w:r w:rsidRPr="00E91E04">
        <w:rPr>
          <w:rFonts w:ascii="Arial" w:hAnsi="Arial" w:cs="Arial"/>
          <w:lang w:val="en-US"/>
        </w:rPr>
        <w:t xml:space="preserve"> strategy. This involves redesigning the company’s website to include online ordering, flexible delivery, and subscription options, supported by digital marketing and social media advertising. This solution would resolve the identified problem by expanding Green Haven’s customer base beyond the local area and increasing accessibility for online shoppers. </w:t>
      </w:r>
      <w:r w:rsidR="00141BF9" w:rsidRPr="00141BF9">
        <w:rPr>
          <w:rFonts w:ascii="Arial" w:hAnsi="Arial" w:cs="Arial"/>
        </w:rPr>
        <w:t>Furthermore, implementing SEO optimisation and targeted social media campaigns would enhance brand visibility, attract younger customers, and drive consistent online sales growth.</w:t>
      </w:r>
      <w:r w:rsidR="00141BF9">
        <w:rPr>
          <w:rFonts w:ascii="Arial" w:hAnsi="Arial" w:cs="Arial"/>
        </w:rPr>
        <w:t xml:space="preserve"> </w:t>
      </w:r>
      <w:r w:rsidRPr="00E91E04">
        <w:rPr>
          <w:rFonts w:ascii="Arial" w:hAnsi="Arial" w:cs="Arial"/>
          <w:lang w:val="en-US"/>
        </w:rPr>
        <w:t>Over time, this approach would create sustainable growth, balancing both eco-friendly values and modern consumer preferences.</w:t>
      </w:r>
    </w:p>
    <w:p w14:paraId="2054C374" w14:textId="2C3E2595" w:rsidR="0005771F" w:rsidRPr="0011107E" w:rsidRDefault="0005771F" w:rsidP="0030382C">
      <w:pPr>
        <w:pStyle w:val="PargrafodaLista"/>
        <w:spacing w:after="0" w:line="360" w:lineRule="auto"/>
        <w:jc w:val="both"/>
        <w:rPr>
          <w:rFonts w:ascii="Arial" w:hAnsi="Arial" w:cs="Arial"/>
          <w:lang w:val="en-US"/>
        </w:rPr>
      </w:pPr>
    </w:p>
    <w:p w14:paraId="258332D8" w14:textId="5E8DEC96" w:rsidR="0005771F" w:rsidRPr="00225B06" w:rsidRDefault="0005771F" w:rsidP="00F0190C">
      <w:pPr>
        <w:pStyle w:val="Ttulo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6119F1A9" w14:textId="2E2EFEED" w:rsidR="006941B9" w:rsidRPr="006941B9" w:rsidRDefault="006941B9" w:rsidP="0030382C">
      <w:pPr>
        <w:spacing w:line="360" w:lineRule="auto"/>
        <w:ind w:firstLine="720"/>
        <w:jc w:val="both"/>
        <w:rPr>
          <w:rFonts w:ascii="Arial" w:hAnsi="Arial" w:cs="Arial"/>
          <w:lang w:val="en-US"/>
        </w:rPr>
      </w:pPr>
      <w:r w:rsidRPr="006941B9">
        <w:rPr>
          <w:rFonts w:ascii="Arial" w:hAnsi="Arial" w:cs="Arial"/>
          <w:lang w:val="en-US"/>
        </w:rPr>
        <w:t xml:space="preserve">The second proposed solution focuses on </w:t>
      </w:r>
      <w:r w:rsidRPr="006941B9">
        <w:rPr>
          <w:rFonts w:ascii="Arial" w:hAnsi="Arial" w:cs="Arial"/>
          <w:b/>
          <w:bCs/>
          <w:lang w:val="en-US"/>
        </w:rPr>
        <w:t>Community Engagement and In-Store Experience Enhancement</w:t>
      </w:r>
      <w:r w:rsidRPr="006941B9">
        <w:rPr>
          <w:rFonts w:ascii="Arial" w:hAnsi="Arial" w:cs="Arial"/>
          <w:lang w:val="en-US"/>
        </w:rPr>
        <w:t xml:space="preserve">. This approach would </w:t>
      </w:r>
      <w:proofErr w:type="spellStart"/>
      <w:r w:rsidRPr="006941B9">
        <w:rPr>
          <w:rFonts w:ascii="Arial" w:hAnsi="Arial" w:cs="Arial"/>
          <w:lang w:val="en-US"/>
        </w:rPr>
        <w:t>revitalise</w:t>
      </w:r>
      <w:proofErr w:type="spellEnd"/>
      <w:r w:rsidRPr="006941B9">
        <w:rPr>
          <w:rFonts w:ascii="Arial" w:hAnsi="Arial" w:cs="Arial"/>
          <w:lang w:val="en-US"/>
        </w:rPr>
        <w:t xml:space="preserve"> local sales by introducing flower-arranging workshops, collaborations with nearby businesses, and a loyalty rewards </w:t>
      </w:r>
      <w:proofErr w:type="spellStart"/>
      <w:r w:rsidRPr="006941B9">
        <w:rPr>
          <w:rFonts w:ascii="Arial" w:hAnsi="Arial" w:cs="Arial"/>
          <w:lang w:val="en-US"/>
        </w:rPr>
        <w:t>programme</w:t>
      </w:r>
      <w:proofErr w:type="spellEnd"/>
      <w:r w:rsidRPr="006941B9">
        <w:rPr>
          <w:rFonts w:ascii="Arial" w:hAnsi="Arial" w:cs="Arial"/>
          <w:lang w:val="en-US"/>
        </w:rPr>
        <w:t xml:space="preserve">. It would also strengthen community relationships and encourage repeat visits. This strategy resolves the business problem by differentiating Green Haven from online competitors through personal, experience-based value. </w:t>
      </w:r>
      <w:r w:rsidRPr="006941B9">
        <w:rPr>
          <w:rFonts w:ascii="Arial" w:hAnsi="Arial" w:cs="Arial"/>
          <w:lang w:val="en-US"/>
        </w:rPr>
        <w:lastRenderedPageBreak/>
        <w:t xml:space="preserve">Customers would perceive the shop as a unique local brand rather than a standard florist, rebuilding loyalty and foot traffic. </w:t>
      </w:r>
      <w:r w:rsidR="007E438A" w:rsidRPr="007E438A">
        <w:rPr>
          <w:rFonts w:ascii="Arial" w:hAnsi="Arial" w:cs="Arial"/>
        </w:rPr>
        <w:t>Although this approach strengthens Green Haven’s local reputation, its overall impact would be more gradual and geographically limited than a full digital transformation.</w:t>
      </w:r>
    </w:p>
    <w:p w14:paraId="29A49476" w14:textId="3EA72B0F" w:rsidR="00F0190C" w:rsidRPr="00BC373A" w:rsidRDefault="00F0190C" w:rsidP="0030382C">
      <w:pPr>
        <w:pStyle w:val="Ttulo1"/>
        <w:spacing w:line="360" w:lineRule="auto"/>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47AC88" w14:textId="3DD78280" w:rsidR="00C53212" w:rsidRPr="006069AA" w:rsidRDefault="000B3B5C" w:rsidP="0030382C">
      <w:pPr>
        <w:spacing w:line="360" w:lineRule="auto"/>
        <w:ind w:firstLine="720"/>
        <w:jc w:val="both"/>
        <w:rPr>
          <w:rFonts w:ascii="Arial" w:hAnsi="Arial" w:cs="Arial"/>
          <w:b/>
          <w:bCs/>
          <w:color w:val="EE0000"/>
        </w:rPr>
      </w:pPr>
      <w:r w:rsidRPr="006069AA">
        <w:rPr>
          <w:rFonts w:ascii="Arial" w:hAnsi="Arial" w:cs="Arial"/>
        </w:rPr>
        <w:t xml:space="preserve">Based on the PMI Analysis (Appendix 1), </w:t>
      </w:r>
      <w:r w:rsidRPr="006069AA">
        <w:rPr>
          <w:rFonts w:ascii="Arial" w:hAnsi="Arial" w:cs="Arial"/>
          <w:b/>
          <w:bCs/>
        </w:rPr>
        <w:t>Solution A: Digital Transformation</w:t>
      </w:r>
      <w:r w:rsidRPr="006069AA">
        <w:rPr>
          <w:rFonts w:ascii="Arial" w:hAnsi="Arial" w:cs="Arial"/>
        </w:rPr>
        <w:t xml:space="preserve"> is the preferred option. Criteria used included market reach, long-term sustainability, implementation cost, and scalability. Each criterion was weighted by its importance to future revenue growth and competitive advantage. Although the initial investment and digital training requirements are significant, Solution A achieved the highest overall PMI score due to its stronger long-term profitability and broader customer reach. This solution aligns directly with modern consumer behaviour and offers measurable results through data analytics, ensuring Green Haven can adapt, compete nationally, and remain financially sustainable.</w:t>
      </w:r>
    </w:p>
    <w:p w14:paraId="7F4E55E0" w14:textId="77777777" w:rsidR="00C53212" w:rsidRPr="006069AA" w:rsidRDefault="00C53212" w:rsidP="0030382C">
      <w:pPr>
        <w:pStyle w:val="PargrafodaLista"/>
        <w:spacing w:line="360" w:lineRule="auto"/>
        <w:jc w:val="both"/>
        <w:rPr>
          <w:rFonts w:ascii="Arial" w:hAnsi="Arial" w:cs="Arial"/>
          <w:b/>
          <w:bCs/>
          <w:color w:val="EE0000"/>
        </w:rPr>
      </w:pPr>
    </w:p>
    <w:p w14:paraId="24759B9C" w14:textId="53241EC4" w:rsidR="00F0190C" w:rsidRPr="006069AA" w:rsidRDefault="00F0190C" w:rsidP="0030382C">
      <w:pPr>
        <w:pStyle w:val="Ttulo1"/>
        <w:spacing w:line="360" w:lineRule="auto"/>
        <w:rPr>
          <w:rFonts w:ascii="Arial" w:hAnsi="Arial" w:cs="Arial"/>
          <w:b/>
          <w:bCs/>
          <w:color w:val="auto"/>
          <w:sz w:val="28"/>
          <w:szCs w:val="28"/>
          <w:u w:val="single"/>
        </w:rPr>
      </w:pPr>
      <w:bookmarkStart w:id="4" w:name="_Hlk205982530"/>
      <w:r w:rsidRPr="006069AA">
        <w:rPr>
          <w:rFonts w:ascii="Arial" w:hAnsi="Arial" w:cs="Arial"/>
          <w:b/>
          <w:bCs/>
          <w:color w:val="auto"/>
          <w:sz w:val="28"/>
          <w:szCs w:val="28"/>
          <w:u w:val="single"/>
          <w:lang w:val="en-US"/>
        </w:rPr>
        <w:t>R</w:t>
      </w:r>
      <w:r w:rsidRPr="006069AA">
        <w:rPr>
          <w:rFonts w:ascii="Arial" w:hAnsi="Arial" w:cs="Arial"/>
          <w:b/>
          <w:bCs/>
          <w:color w:val="auto"/>
          <w:sz w:val="28"/>
          <w:szCs w:val="28"/>
          <w:u w:val="single"/>
        </w:rPr>
        <w:t>isk Analysis of the Selected Solution</w:t>
      </w:r>
    </w:p>
    <w:bookmarkEnd w:id="4"/>
    <w:p w14:paraId="5F2D0190" w14:textId="6F5098CB" w:rsidR="001565A9" w:rsidRPr="001565A9" w:rsidRDefault="00F54656" w:rsidP="0030382C">
      <w:pPr>
        <w:spacing w:line="360" w:lineRule="auto"/>
        <w:ind w:firstLine="720"/>
        <w:jc w:val="both"/>
        <w:rPr>
          <w:rFonts w:ascii="Arial" w:hAnsi="Arial" w:cs="Arial"/>
          <w:lang w:val="en-US"/>
        </w:rPr>
      </w:pPr>
      <w:r w:rsidRPr="006069AA">
        <w:rPr>
          <w:rFonts w:ascii="Arial" w:hAnsi="Arial" w:cs="Arial"/>
          <w:lang w:val="en-US"/>
        </w:rPr>
        <w:t>The</w:t>
      </w:r>
      <w:r w:rsidR="001565A9" w:rsidRPr="001565A9">
        <w:rPr>
          <w:rFonts w:ascii="Arial" w:hAnsi="Arial" w:cs="Arial"/>
          <w:lang w:val="en-US"/>
        </w:rPr>
        <w:t xml:space="preserve"> key risks identified (Appendix 2) include high implementation costs, lack of digital expertise, and potential delivery delays. The criteria used to assess risk were </w:t>
      </w:r>
      <w:r w:rsidR="001565A9" w:rsidRPr="001565A9">
        <w:rPr>
          <w:rFonts w:ascii="Arial" w:hAnsi="Arial" w:cs="Arial"/>
          <w:b/>
          <w:bCs/>
          <w:lang w:val="en-US"/>
        </w:rPr>
        <w:t>likelihood</w:t>
      </w:r>
      <w:r w:rsidR="001565A9" w:rsidRPr="001565A9">
        <w:rPr>
          <w:rFonts w:ascii="Arial" w:hAnsi="Arial" w:cs="Arial"/>
          <w:lang w:val="en-US"/>
        </w:rPr>
        <w:t xml:space="preserve"> and </w:t>
      </w:r>
      <w:r w:rsidR="001565A9" w:rsidRPr="001565A9">
        <w:rPr>
          <w:rFonts w:ascii="Arial" w:hAnsi="Arial" w:cs="Arial"/>
          <w:b/>
          <w:bCs/>
          <w:lang w:val="en-US"/>
        </w:rPr>
        <w:t>impact</w:t>
      </w:r>
      <w:r w:rsidR="001565A9" w:rsidRPr="001565A9">
        <w:rPr>
          <w:rFonts w:ascii="Arial" w:hAnsi="Arial" w:cs="Arial"/>
          <w:lang w:val="en-US"/>
        </w:rPr>
        <w:t>, each rated on a 1–5 scale to calculate a total risk factor. Financial and operational risks scored higher due to their direct effect on performance. To mitigate these risks, Green Haven could apply for small business digital grants, outsource website development, and train staff in online operations. Despite initial challenges, this solution is reliable as it builds long-term capability and resilience, outweighing short-term financial pressures.</w:t>
      </w:r>
    </w:p>
    <w:p w14:paraId="485E6D68" w14:textId="77777777" w:rsidR="00C53212" w:rsidRPr="006069AA" w:rsidRDefault="00C53212" w:rsidP="0030382C">
      <w:pPr>
        <w:spacing w:line="360" w:lineRule="auto"/>
        <w:jc w:val="both"/>
        <w:rPr>
          <w:rFonts w:ascii="Arial" w:hAnsi="Arial" w:cs="Arial"/>
          <w:lang w:val="en-US"/>
        </w:rPr>
      </w:pPr>
    </w:p>
    <w:p w14:paraId="611689B7" w14:textId="7F107D2B" w:rsidR="003E1A46" w:rsidRPr="006069AA" w:rsidRDefault="003B629C" w:rsidP="0030382C">
      <w:pPr>
        <w:pStyle w:val="Ttulo1"/>
        <w:spacing w:line="360" w:lineRule="auto"/>
        <w:rPr>
          <w:rFonts w:ascii="Arial" w:hAnsi="Arial" w:cs="Arial"/>
          <w:b/>
          <w:bCs/>
          <w:color w:val="auto"/>
          <w:sz w:val="28"/>
          <w:szCs w:val="28"/>
          <w:u w:val="single"/>
        </w:rPr>
      </w:pPr>
      <w:r w:rsidRPr="006069AA">
        <w:rPr>
          <w:rFonts w:ascii="Arial" w:hAnsi="Arial" w:cs="Arial"/>
          <w:b/>
          <w:bCs/>
          <w:color w:val="auto"/>
          <w:sz w:val="28"/>
          <w:szCs w:val="28"/>
          <w:u w:val="single"/>
        </w:rPr>
        <w:t xml:space="preserve">Plan to </w:t>
      </w:r>
      <w:r w:rsidR="003E1A46" w:rsidRPr="006069AA">
        <w:rPr>
          <w:rFonts w:ascii="Arial" w:hAnsi="Arial" w:cs="Arial"/>
          <w:b/>
          <w:bCs/>
          <w:color w:val="auto"/>
          <w:sz w:val="28"/>
          <w:szCs w:val="28"/>
          <w:u w:val="single"/>
        </w:rPr>
        <w:t>Implement</w:t>
      </w:r>
      <w:r w:rsidRPr="006069AA">
        <w:rPr>
          <w:rFonts w:ascii="Arial" w:hAnsi="Arial" w:cs="Arial"/>
          <w:b/>
          <w:bCs/>
          <w:color w:val="auto"/>
          <w:sz w:val="28"/>
          <w:szCs w:val="28"/>
          <w:u w:val="single"/>
        </w:rPr>
        <w:t xml:space="preserve"> the</w:t>
      </w:r>
      <w:r w:rsidR="003E1A46" w:rsidRPr="006069AA">
        <w:rPr>
          <w:rFonts w:ascii="Arial" w:hAnsi="Arial" w:cs="Arial"/>
          <w:b/>
          <w:bCs/>
          <w:color w:val="auto"/>
          <w:sz w:val="28"/>
          <w:szCs w:val="28"/>
          <w:u w:val="single"/>
        </w:rPr>
        <w:t xml:space="preserve"> Selected Solution</w:t>
      </w:r>
    </w:p>
    <w:p w14:paraId="45979FE7" w14:textId="52311A4F" w:rsidR="00B91658" w:rsidRPr="006069AA" w:rsidRDefault="002F0D89" w:rsidP="0030382C">
      <w:pPr>
        <w:spacing w:line="360" w:lineRule="auto"/>
        <w:ind w:firstLine="720"/>
        <w:jc w:val="both"/>
        <w:rPr>
          <w:rFonts w:ascii="Arial" w:hAnsi="Arial" w:cs="Arial"/>
          <w:b/>
          <w:bCs/>
          <w:color w:val="EE0000"/>
        </w:rPr>
      </w:pPr>
      <w:r w:rsidRPr="006069AA">
        <w:rPr>
          <w:rFonts w:ascii="Arial" w:hAnsi="Arial" w:cs="Arial"/>
        </w:rPr>
        <w:t xml:space="preserve">The implementation plan follows a logical sequence to ensure an efficient and controlled rollout of the digital transformation strategy. Planning is prioritised first to establish clear objectives, budget control, and vendor selection. Website development </w:t>
      </w:r>
      <w:r w:rsidRPr="006069AA">
        <w:rPr>
          <w:rFonts w:ascii="Arial" w:hAnsi="Arial" w:cs="Arial"/>
        </w:rPr>
        <w:lastRenderedPageBreak/>
        <w:t>and testing follow to build the online infrastructure before marketing activities begin, ensuring all digital functions operate smoothly. Marketing is launched only once the platform is fully functional to maximise impact and credibility. Staff training is scheduled after development to equip employees with the necessary digital and customer-service skills. Finally, performance monitoring and review ensure continuous improvement and alignment with business goals.</w:t>
      </w:r>
    </w:p>
    <w:p w14:paraId="32DD35B4" w14:textId="4F8443A9" w:rsidR="00675990" w:rsidRDefault="00675990" w:rsidP="0030382C">
      <w:pPr>
        <w:pStyle w:val="Ttulo1"/>
        <w:spacing w:line="360" w:lineRule="auto"/>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644E9129" w14:textId="77777777" w:rsidR="00517A65" w:rsidRPr="00517A65" w:rsidRDefault="00517A65" w:rsidP="0030382C">
      <w:pPr>
        <w:spacing w:line="360" w:lineRule="auto"/>
        <w:ind w:firstLine="360"/>
        <w:jc w:val="both"/>
        <w:rPr>
          <w:rFonts w:ascii="Arial" w:hAnsi="Arial" w:cs="Arial"/>
          <w:lang w:val="en-US"/>
        </w:rPr>
      </w:pPr>
      <w:r w:rsidRPr="00517A65">
        <w:rPr>
          <w:rFonts w:ascii="Arial" w:hAnsi="Arial" w:cs="Arial"/>
          <w:lang w:val="en-US"/>
        </w:rPr>
        <w:t xml:space="preserve">Effectiveness will be measured through Key Performance Indicators (KPIs) such as </w:t>
      </w:r>
      <w:r w:rsidRPr="00517A65">
        <w:rPr>
          <w:rFonts w:ascii="Arial" w:hAnsi="Arial" w:cs="Arial"/>
          <w:b/>
          <w:bCs/>
          <w:lang w:val="en-US"/>
        </w:rPr>
        <w:t>online sales volume</w:t>
      </w:r>
      <w:r w:rsidRPr="00517A65">
        <w:rPr>
          <w:rFonts w:ascii="Arial" w:hAnsi="Arial" w:cs="Arial"/>
          <w:lang w:val="en-US"/>
        </w:rPr>
        <w:t xml:space="preserve">, </w:t>
      </w:r>
      <w:r w:rsidRPr="00517A65">
        <w:rPr>
          <w:rFonts w:ascii="Arial" w:hAnsi="Arial" w:cs="Arial"/>
          <w:b/>
          <w:bCs/>
          <w:lang w:val="en-US"/>
        </w:rPr>
        <w:t>website traffic growth</w:t>
      </w:r>
      <w:r w:rsidRPr="00517A65">
        <w:rPr>
          <w:rFonts w:ascii="Arial" w:hAnsi="Arial" w:cs="Arial"/>
          <w:lang w:val="en-US"/>
        </w:rPr>
        <w:t xml:space="preserve">, and </w:t>
      </w:r>
      <w:r w:rsidRPr="00517A65">
        <w:rPr>
          <w:rFonts w:ascii="Arial" w:hAnsi="Arial" w:cs="Arial"/>
          <w:b/>
          <w:bCs/>
          <w:lang w:val="en-US"/>
        </w:rPr>
        <w:t>customer satisfaction scores</w:t>
      </w:r>
      <w:r w:rsidRPr="00517A65">
        <w:rPr>
          <w:rFonts w:ascii="Arial" w:hAnsi="Arial" w:cs="Arial"/>
          <w:lang w:val="en-US"/>
        </w:rPr>
        <w:t>. SMART objectives have been established:</w:t>
      </w:r>
    </w:p>
    <w:p w14:paraId="3523CFED" w14:textId="77777777" w:rsidR="00517A65" w:rsidRPr="00517A65"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Specific: Launch a new e-commerce website.</w:t>
      </w:r>
    </w:p>
    <w:p w14:paraId="39EC7E81" w14:textId="77777777" w:rsidR="00517A65" w:rsidRPr="00517A65"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Measurable: Increase online sales by 25% within six months.</w:t>
      </w:r>
    </w:p>
    <w:p w14:paraId="40BDF8AC" w14:textId="77777777" w:rsidR="00517A65" w:rsidRPr="00517A65"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Attainable: Achievable through improved marketing and delivery service.</w:t>
      </w:r>
    </w:p>
    <w:p w14:paraId="52F9C835" w14:textId="77777777" w:rsidR="00517A65" w:rsidRPr="00517A65"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Relevant: Supports Green Haven’s need for revenue recovery.</w:t>
      </w:r>
    </w:p>
    <w:p w14:paraId="685EFF35" w14:textId="0DBA26B5" w:rsidR="00EE37EC" w:rsidRPr="00DF629E"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Time-bound: Achieve results within six months of implementation.</w:t>
      </w:r>
      <w:r w:rsidRPr="00517A65">
        <w:rPr>
          <w:rFonts w:ascii="Arial" w:hAnsi="Arial" w:cs="Arial"/>
          <w:lang w:val="en-US"/>
        </w:rPr>
        <w:br/>
      </w:r>
      <w:r w:rsidR="00DF629E" w:rsidRPr="00DF629E">
        <w:rPr>
          <w:rFonts w:ascii="Arial" w:hAnsi="Arial" w:cs="Arial"/>
        </w:rPr>
        <w:t>These indicators will deliver quantifiable insights into performance and customer engagement, enabling transparent evaluation and continuous improvement.</w:t>
      </w:r>
    </w:p>
    <w:p w14:paraId="17F16A5E" w14:textId="2D395A55" w:rsidR="003B629C" w:rsidRPr="007F558A" w:rsidRDefault="007F558A" w:rsidP="0030382C">
      <w:pPr>
        <w:pStyle w:val="Ttulo1"/>
        <w:spacing w:line="360" w:lineRule="auto"/>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3A371873" w14:textId="14E3CCEC"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The decline in revenue is primarily caused by limited online presence and digital competitiveness.</w:t>
      </w:r>
    </w:p>
    <w:p w14:paraId="6EB1C9B8" w14:textId="0D7D9325"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Solution A (Digital Transformation) offers the best long-term sustainability and scalability.</w:t>
      </w:r>
    </w:p>
    <w:p w14:paraId="35947ECC" w14:textId="54EAD68E"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PMI analysis confirms that Solution A’s benefits outweigh its costs and risks.</w:t>
      </w:r>
    </w:p>
    <w:p w14:paraId="1CD121C4" w14:textId="735DA296"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Main risks include financial investment and digital training, which can be mitigated through grants and outsourcing.</w:t>
      </w:r>
    </w:p>
    <w:p w14:paraId="1E0924E3" w14:textId="5A39849A"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Implementation requires structured planning, development, marketing, and training phases.</w:t>
      </w:r>
    </w:p>
    <w:p w14:paraId="5FD8D348" w14:textId="112A4244"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lastRenderedPageBreak/>
        <w:t>Success will be measured through SMART-aligned KPIs including sales, traffic, and customer feedback.</w:t>
      </w:r>
    </w:p>
    <w:p w14:paraId="1C2E618D" w14:textId="2A60BC85"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Digital transformation positions Green Haven Florists for growth in a digital retail environment</w:t>
      </w:r>
      <w:r w:rsidR="00EE5407" w:rsidRPr="002064A3">
        <w:rPr>
          <w:rFonts w:ascii="Arial" w:hAnsi="Arial" w:cs="Arial"/>
          <w:lang w:val="en-US"/>
        </w:rPr>
        <w:t>.</w:t>
      </w:r>
    </w:p>
    <w:p w14:paraId="633D3CEE" w14:textId="77777777" w:rsidR="00E8624E" w:rsidRDefault="00E8624E" w:rsidP="0030382C">
      <w:pPr>
        <w:spacing w:line="360" w:lineRule="auto"/>
        <w:rPr>
          <w:rFonts w:ascii="Arial" w:hAnsi="Arial" w:cs="Arial"/>
          <w:b/>
          <w:bCs/>
          <w:sz w:val="28"/>
          <w:szCs w:val="28"/>
          <w:u w:val="single"/>
        </w:rPr>
      </w:pPr>
    </w:p>
    <w:p w14:paraId="16486DC6" w14:textId="77777777" w:rsidR="00E8624E" w:rsidRDefault="00E8624E" w:rsidP="0030382C">
      <w:pPr>
        <w:spacing w:line="360" w:lineRule="auto"/>
        <w:rPr>
          <w:rFonts w:ascii="Arial" w:hAnsi="Arial" w:cs="Arial"/>
          <w:b/>
          <w:bCs/>
          <w:sz w:val="28"/>
          <w:szCs w:val="28"/>
          <w:u w:val="single"/>
        </w:rPr>
      </w:pPr>
    </w:p>
    <w:p w14:paraId="0EF153F2" w14:textId="77777777" w:rsidR="00E8624E" w:rsidRDefault="00E8624E" w:rsidP="0030382C">
      <w:pPr>
        <w:spacing w:line="360" w:lineRule="auto"/>
        <w:rPr>
          <w:rFonts w:ascii="Arial" w:hAnsi="Arial" w:cs="Arial"/>
          <w:b/>
          <w:bCs/>
          <w:sz w:val="28"/>
          <w:szCs w:val="28"/>
          <w:u w:val="single"/>
        </w:rPr>
      </w:pPr>
    </w:p>
    <w:p w14:paraId="15C9178D" w14:textId="77777777" w:rsidR="00E8624E" w:rsidRDefault="00E8624E" w:rsidP="0030382C">
      <w:pPr>
        <w:spacing w:line="360" w:lineRule="auto"/>
        <w:rPr>
          <w:rFonts w:ascii="Arial" w:hAnsi="Arial" w:cs="Arial"/>
          <w:b/>
          <w:bCs/>
          <w:sz w:val="28"/>
          <w:szCs w:val="28"/>
          <w:u w:val="single"/>
        </w:rPr>
      </w:pPr>
    </w:p>
    <w:p w14:paraId="5E52EA6D" w14:textId="77777777" w:rsidR="0030382C" w:rsidRDefault="0030382C" w:rsidP="0030382C">
      <w:pPr>
        <w:spacing w:line="360" w:lineRule="auto"/>
        <w:rPr>
          <w:rFonts w:ascii="Arial" w:hAnsi="Arial" w:cs="Arial"/>
          <w:b/>
          <w:bCs/>
          <w:sz w:val="28"/>
          <w:szCs w:val="28"/>
          <w:u w:val="single"/>
        </w:rPr>
      </w:pPr>
    </w:p>
    <w:p w14:paraId="258A877E" w14:textId="77777777" w:rsidR="0030382C" w:rsidRDefault="0030382C" w:rsidP="0030382C">
      <w:pPr>
        <w:spacing w:line="360" w:lineRule="auto"/>
        <w:rPr>
          <w:rFonts w:ascii="Arial" w:hAnsi="Arial" w:cs="Arial"/>
          <w:b/>
          <w:bCs/>
          <w:sz w:val="28"/>
          <w:szCs w:val="28"/>
          <w:u w:val="single"/>
        </w:rPr>
      </w:pPr>
    </w:p>
    <w:p w14:paraId="1EA96296" w14:textId="77777777" w:rsidR="0030382C" w:rsidRDefault="0030382C" w:rsidP="0030382C">
      <w:pPr>
        <w:spacing w:line="360" w:lineRule="auto"/>
        <w:rPr>
          <w:rFonts w:ascii="Arial" w:hAnsi="Arial" w:cs="Arial"/>
          <w:b/>
          <w:bCs/>
          <w:sz w:val="28"/>
          <w:szCs w:val="28"/>
          <w:u w:val="single"/>
        </w:rPr>
      </w:pPr>
    </w:p>
    <w:p w14:paraId="7229B6C8" w14:textId="77777777" w:rsidR="0030382C" w:rsidRDefault="0030382C" w:rsidP="0030382C">
      <w:pPr>
        <w:spacing w:line="360" w:lineRule="auto"/>
        <w:rPr>
          <w:rFonts w:ascii="Arial" w:hAnsi="Arial" w:cs="Arial"/>
          <w:b/>
          <w:bCs/>
          <w:sz w:val="28"/>
          <w:szCs w:val="28"/>
          <w:u w:val="single"/>
        </w:rPr>
      </w:pPr>
    </w:p>
    <w:p w14:paraId="137E1EAC" w14:textId="77777777" w:rsidR="0030382C" w:rsidRDefault="0030382C" w:rsidP="0030382C">
      <w:pPr>
        <w:spacing w:line="360" w:lineRule="auto"/>
        <w:rPr>
          <w:rFonts w:ascii="Arial" w:hAnsi="Arial" w:cs="Arial"/>
          <w:b/>
          <w:bCs/>
          <w:sz w:val="28"/>
          <w:szCs w:val="28"/>
          <w:u w:val="single"/>
        </w:rPr>
      </w:pPr>
    </w:p>
    <w:p w14:paraId="7D9D2BE2" w14:textId="77777777" w:rsidR="0030382C" w:rsidRDefault="0030382C" w:rsidP="0030382C">
      <w:pPr>
        <w:spacing w:line="360" w:lineRule="auto"/>
        <w:rPr>
          <w:rFonts w:ascii="Arial" w:hAnsi="Arial" w:cs="Arial"/>
          <w:b/>
          <w:bCs/>
          <w:sz w:val="28"/>
          <w:szCs w:val="28"/>
          <w:u w:val="single"/>
        </w:rPr>
      </w:pPr>
    </w:p>
    <w:p w14:paraId="2FF0B739" w14:textId="77777777" w:rsidR="0030382C" w:rsidRDefault="0030382C" w:rsidP="0030382C">
      <w:pPr>
        <w:spacing w:line="360" w:lineRule="auto"/>
        <w:rPr>
          <w:rFonts w:ascii="Arial" w:hAnsi="Arial" w:cs="Arial"/>
          <w:b/>
          <w:bCs/>
          <w:sz w:val="28"/>
          <w:szCs w:val="28"/>
          <w:u w:val="single"/>
        </w:rPr>
      </w:pPr>
    </w:p>
    <w:p w14:paraId="00478D27" w14:textId="77777777" w:rsidR="0030382C" w:rsidRDefault="0030382C" w:rsidP="0030382C">
      <w:pPr>
        <w:spacing w:line="360" w:lineRule="auto"/>
        <w:rPr>
          <w:rFonts w:ascii="Arial" w:hAnsi="Arial" w:cs="Arial"/>
          <w:b/>
          <w:bCs/>
          <w:sz w:val="28"/>
          <w:szCs w:val="28"/>
          <w:u w:val="single"/>
        </w:rPr>
      </w:pPr>
    </w:p>
    <w:p w14:paraId="6D6C3AE6" w14:textId="77777777" w:rsidR="0030382C" w:rsidRDefault="0030382C" w:rsidP="0030382C">
      <w:pPr>
        <w:spacing w:line="360" w:lineRule="auto"/>
        <w:rPr>
          <w:rFonts w:ascii="Arial" w:hAnsi="Arial" w:cs="Arial"/>
          <w:b/>
          <w:bCs/>
          <w:sz w:val="28"/>
          <w:szCs w:val="28"/>
          <w:u w:val="single"/>
        </w:rPr>
      </w:pPr>
    </w:p>
    <w:p w14:paraId="1E08C75C" w14:textId="77777777" w:rsidR="0030382C" w:rsidRDefault="0030382C" w:rsidP="0030382C">
      <w:pPr>
        <w:spacing w:line="360" w:lineRule="auto"/>
        <w:rPr>
          <w:rFonts w:ascii="Arial" w:hAnsi="Arial" w:cs="Arial"/>
          <w:b/>
          <w:bCs/>
          <w:sz w:val="28"/>
          <w:szCs w:val="28"/>
          <w:u w:val="single"/>
        </w:rPr>
      </w:pPr>
    </w:p>
    <w:p w14:paraId="6F49E315" w14:textId="77777777" w:rsidR="0030382C" w:rsidRDefault="0030382C" w:rsidP="0030382C">
      <w:pPr>
        <w:spacing w:line="360" w:lineRule="auto"/>
        <w:rPr>
          <w:rFonts w:ascii="Arial" w:hAnsi="Arial" w:cs="Arial"/>
          <w:b/>
          <w:bCs/>
          <w:sz w:val="28"/>
          <w:szCs w:val="28"/>
          <w:u w:val="single"/>
        </w:rPr>
      </w:pPr>
    </w:p>
    <w:p w14:paraId="1B59E039" w14:textId="77777777" w:rsidR="0030382C" w:rsidRDefault="0030382C" w:rsidP="0030382C">
      <w:pPr>
        <w:spacing w:line="360" w:lineRule="auto"/>
        <w:rPr>
          <w:rFonts w:ascii="Arial" w:hAnsi="Arial" w:cs="Arial"/>
          <w:b/>
          <w:bCs/>
          <w:sz w:val="28"/>
          <w:szCs w:val="28"/>
          <w:u w:val="single"/>
        </w:rPr>
      </w:pPr>
    </w:p>
    <w:p w14:paraId="0C8BB2C7" w14:textId="77777777" w:rsidR="0030382C" w:rsidRDefault="0030382C" w:rsidP="0030382C">
      <w:pPr>
        <w:spacing w:line="360" w:lineRule="auto"/>
        <w:rPr>
          <w:rFonts w:ascii="Arial" w:hAnsi="Arial" w:cs="Arial"/>
          <w:b/>
          <w:bCs/>
          <w:sz w:val="28"/>
          <w:szCs w:val="28"/>
          <w:u w:val="single"/>
        </w:rPr>
      </w:pPr>
    </w:p>
    <w:p w14:paraId="48B27070" w14:textId="77777777" w:rsidR="008D45BA" w:rsidRDefault="008D45BA" w:rsidP="0030382C">
      <w:pPr>
        <w:spacing w:line="360" w:lineRule="auto"/>
        <w:rPr>
          <w:rFonts w:ascii="Arial" w:hAnsi="Arial" w:cs="Arial"/>
          <w:b/>
          <w:bCs/>
          <w:sz w:val="28"/>
          <w:szCs w:val="28"/>
          <w:u w:val="single"/>
        </w:rPr>
      </w:pPr>
    </w:p>
    <w:p w14:paraId="3E4FF8F8" w14:textId="77777777" w:rsidR="008D45BA" w:rsidRDefault="008D45BA" w:rsidP="0030382C">
      <w:pPr>
        <w:spacing w:line="360" w:lineRule="auto"/>
        <w:rPr>
          <w:rFonts w:ascii="Arial" w:hAnsi="Arial" w:cs="Arial"/>
          <w:b/>
          <w:bCs/>
          <w:sz w:val="28"/>
          <w:szCs w:val="28"/>
          <w:u w:val="single"/>
        </w:rPr>
      </w:pPr>
    </w:p>
    <w:p w14:paraId="4D8781FC" w14:textId="5B2E2EDF" w:rsidR="003B629C" w:rsidRPr="007F558A" w:rsidRDefault="007F558A" w:rsidP="0030382C">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CEEB881" w14:textId="1DCC0088" w:rsidR="003B73F7" w:rsidRPr="003B73F7" w:rsidRDefault="003B73F7" w:rsidP="0030382C">
      <w:pPr>
        <w:pStyle w:val="PargrafodaLista"/>
        <w:numPr>
          <w:ilvl w:val="0"/>
          <w:numId w:val="9"/>
        </w:numPr>
        <w:spacing w:after="0" w:line="360" w:lineRule="auto"/>
        <w:rPr>
          <w:rFonts w:ascii="Arial" w:hAnsi="Arial" w:cs="Arial"/>
          <w:lang w:val="en-US"/>
        </w:rPr>
      </w:pPr>
      <w:r w:rsidRPr="003B73F7">
        <w:rPr>
          <w:rFonts w:ascii="Arial" w:hAnsi="Arial" w:cs="Arial"/>
          <w:lang w:val="en-US"/>
        </w:rPr>
        <w:t xml:space="preserve">Kotler, P. and Keller, K. (2016) </w:t>
      </w:r>
      <w:r w:rsidRPr="003B73F7">
        <w:rPr>
          <w:rFonts w:ascii="Arial" w:hAnsi="Arial" w:cs="Arial"/>
          <w:i/>
          <w:iCs/>
          <w:lang w:val="en-US"/>
        </w:rPr>
        <w:t>Marketing Management</w:t>
      </w:r>
      <w:r w:rsidRPr="003B73F7">
        <w:rPr>
          <w:rFonts w:ascii="Arial" w:hAnsi="Arial" w:cs="Arial"/>
          <w:lang w:val="en-US"/>
        </w:rPr>
        <w:t>. 15th ed. Pearson Education.</w:t>
      </w:r>
    </w:p>
    <w:p w14:paraId="7D290952" w14:textId="615833B9" w:rsidR="003B73F7" w:rsidRPr="003B73F7" w:rsidRDefault="003B73F7" w:rsidP="0030382C">
      <w:pPr>
        <w:pStyle w:val="PargrafodaLista"/>
        <w:numPr>
          <w:ilvl w:val="0"/>
          <w:numId w:val="9"/>
        </w:numPr>
        <w:spacing w:after="0" w:line="360" w:lineRule="auto"/>
        <w:rPr>
          <w:rFonts w:ascii="Arial" w:hAnsi="Arial" w:cs="Arial"/>
          <w:lang w:val="en-US"/>
        </w:rPr>
      </w:pPr>
      <w:r w:rsidRPr="003B73F7">
        <w:rPr>
          <w:rFonts w:ascii="Arial" w:hAnsi="Arial" w:cs="Arial"/>
          <w:lang w:val="en-US"/>
        </w:rPr>
        <w:t xml:space="preserve">GOV.UK (2024) </w:t>
      </w:r>
      <w:r w:rsidRPr="003B73F7">
        <w:rPr>
          <w:rFonts w:ascii="Arial" w:hAnsi="Arial" w:cs="Arial"/>
          <w:i/>
          <w:iCs/>
          <w:lang w:val="en-US"/>
        </w:rPr>
        <w:t>Support for Small Businesses: Digital Transformation Grants</w:t>
      </w:r>
      <w:r w:rsidRPr="003B73F7">
        <w:rPr>
          <w:rFonts w:ascii="Arial" w:hAnsi="Arial" w:cs="Arial"/>
          <w:lang w:val="en-US"/>
        </w:rPr>
        <w:t>. Available at: https://www.gov.uk/</w:t>
      </w:r>
    </w:p>
    <w:p w14:paraId="2A57948A" w14:textId="538D966B" w:rsidR="003B73F7" w:rsidRPr="003B73F7" w:rsidRDefault="003B73F7" w:rsidP="0030382C">
      <w:pPr>
        <w:pStyle w:val="PargrafodaLista"/>
        <w:numPr>
          <w:ilvl w:val="0"/>
          <w:numId w:val="9"/>
        </w:numPr>
        <w:spacing w:after="0" w:line="360" w:lineRule="auto"/>
        <w:rPr>
          <w:rFonts w:ascii="Arial" w:hAnsi="Arial" w:cs="Arial"/>
          <w:lang w:val="en-US"/>
        </w:rPr>
      </w:pPr>
      <w:r w:rsidRPr="003B73F7">
        <w:rPr>
          <w:rFonts w:ascii="Arial" w:hAnsi="Arial" w:cs="Arial"/>
          <w:lang w:val="en-US"/>
        </w:rPr>
        <w:t xml:space="preserve">MindTools (2023) </w:t>
      </w:r>
      <w:r w:rsidRPr="003B73F7">
        <w:rPr>
          <w:rFonts w:ascii="Arial" w:hAnsi="Arial" w:cs="Arial"/>
          <w:i/>
          <w:iCs/>
          <w:lang w:val="en-US"/>
        </w:rPr>
        <w:t>PMI Analysis Technique</w:t>
      </w:r>
      <w:r w:rsidRPr="003B73F7">
        <w:rPr>
          <w:rFonts w:ascii="Arial" w:hAnsi="Arial" w:cs="Arial"/>
          <w:lang w:val="en-US"/>
        </w:rPr>
        <w:t>. Available at: https://www.mindtools.com/</w:t>
      </w:r>
    </w:p>
    <w:p w14:paraId="7CEA2E72" w14:textId="1FF96B00" w:rsidR="003B73F7" w:rsidRPr="003B73F7" w:rsidRDefault="003B73F7" w:rsidP="0030382C">
      <w:pPr>
        <w:pStyle w:val="PargrafodaLista"/>
        <w:numPr>
          <w:ilvl w:val="0"/>
          <w:numId w:val="9"/>
        </w:numPr>
        <w:spacing w:after="0" w:line="360" w:lineRule="auto"/>
        <w:rPr>
          <w:rFonts w:ascii="Arial" w:hAnsi="Arial" w:cs="Arial"/>
          <w:lang w:val="en-US"/>
        </w:rPr>
      </w:pPr>
      <w:r w:rsidRPr="003B73F7">
        <w:rPr>
          <w:rFonts w:ascii="Arial" w:hAnsi="Arial" w:cs="Arial"/>
          <w:lang w:val="en-US"/>
        </w:rPr>
        <w:t xml:space="preserve">Statista (2023) </w:t>
      </w:r>
      <w:r w:rsidRPr="003B73F7">
        <w:rPr>
          <w:rFonts w:ascii="Arial" w:hAnsi="Arial" w:cs="Arial"/>
          <w:i/>
          <w:iCs/>
          <w:lang w:val="en-US"/>
        </w:rPr>
        <w:t>UK Online Retail Sales and Consumer Trends</w:t>
      </w:r>
      <w:r w:rsidRPr="003B73F7">
        <w:rPr>
          <w:rFonts w:ascii="Arial" w:hAnsi="Arial" w:cs="Arial"/>
          <w:lang w:val="en-US"/>
        </w:rPr>
        <w:t>. Available at: https://www.statista.com/</w:t>
      </w:r>
    </w:p>
    <w:p w14:paraId="3F04D415" w14:textId="5E993D55" w:rsidR="003B73F7" w:rsidRPr="003B73F7" w:rsidRDefault="003B73F7" w:rsidP="0030382C">
      <w:pPr>
        <w:pStyle w:val="PargrafodaLista"/>
        <w:numPr>
          <w:ilvl w:val="0"/>
          <w:numId w:val="9"/>
        </w:numPr>
        <w:spacing w:after="0" w:line="360" w:lineRule="auto"/>
        <w:rPr>
          <w:rFonts w:ascii="Arial" w:hAnsi="Arial" w:cs="Arial"/>
          <w:lang w:val="en-US"/>
        </w:rPr>
      </w:pPr>
      <w:r w:rsidRPr="003B73F7">
        <w:rPr>
          <w:rFonts w:ascii="Arial" w:hAnsi="Arial" w:cs="Arial"/>
          <w:lang w:val="en-US"/>
        </w:rPr>
        <w:t xml:space="preserve">Chaffey, D. and Ellis-Chadwick, F. (2019) </w:t>
      </w:r>
      <w:r w:rsidRPr="003B73F7">
        <w:rPr>
          <w:rFonts w:ascii="Arial" w:hAnsi="Arial" w:cs="Arial"/>
          <w:i/>
          <w:iCs/>
          <w:lang w:val="en-US"/>
        </w:rPr>
        <w:t>Digital Marketing</w:t>
      </w:r>
      <w:r w:rsidRPr="003B73F7">
        <w:rPr>
          <w:rFonts w:ascii="Arial" w:hAnsi="Arial" w:cs="Arial"/>
          <w:lang w:val="en-US"/>
        </w:rPr>
        <w:t>. 7th ed. Pearson Education</w:t>
      </w:r>
      <w:r w:rsidR="00E8624E">
        <w:rPr>
          <w:rFonts w:ascii="Arial" w:hAnsi="Arial" w:cs="Arial"/>
          <w:lang w:val="en-US"/>
        </w:rPr>
        <w:t>.</w:t>
      </w:r>
    </w:p>
    <w:p w14:paraId="3AB50AD7" w14:textId="77777777" w:rsidR="00B91658" w:rsidRDefault="00B91658" w:rsidP="0030382C">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A448A7">
      <w:pPr>
        <w:jc w:val="right"/>
        <w:rPr>
          <w:rFonts w:ascii="Arial" w:hAnsi="Arial" w:cs="Arial"/>
          <w:b/>
          <w:bCs/>
          <w:i/>
          <w:iCs/>
          <w:sz w:val="32"/>
          <w:szCs w:val="32"/>
          <w:u w:val="single"/>
        </w:rPr>
      </w:pPr>
      <w:bookmarkStart w:id="5" w:name="_Hlk205987492"/>
      <w:r w:rsidRPr="00A448A7">
        <w:rPr>
          <w:rFonts w:ascii="Arial" w:hAnsi="Arial" w:cs="Arial"/>
          <w:b/>
          <w:bCs/>
          <w:i/>
          <w:iCs/>
          <w:sz w:val="32"/>
          <w:szCs w:val="32"/>
          <w:u w:val="single"/>
        </w:rPr>
        <w:lastRenderedPageBreak/>
        <w:t>Appendix 1</w:t>
      </w:r>
    </w:p>
    <w:bookmarkEnd w:id="5"/>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elacomgrade"/>
        <w:tblW w:w="9924" w:type="dxa"/>
        <w:tblInd w:w="-431" w:type="dxa"/>
        <w:tblLayout w:type="fixed"/>
        <w:tblLook w:val="04A0" w:firstRow="1" w:lastRow="0" w:firstColumn="1" w:lastColumn="0" w:noHBand="0" w:noVBand="1"/>
      </w:tblPr>
      <w:tblGrid>
        <w:gridCol w:w="1844"/>
        <w:gridCol w:w="992"/>
        <w:gridCol w:w="1547"/>
        <w:gridCol w:w="1713"/>
        <w:gridCol w:w="1701"/>
        <w:gridCol w:w="993"/>
        <w:gridCol w:w="1134"/>
      </w:tblGrid>
      <w:tr w:rsidR="00FF6688" w14:paraId="5624F5BF" w14:textId="77777777" w:rsidTr="00796F70">
        <w:trPr>
          <w:trHeight w:val="630"/>
        </w:trPr>
        <w:tc>
          <w:tcPr>
            <w:tcW w:w="1844" w:type="dxa"/>
            <w:vAlign w:val="center"/>
          </w:tcPr>
          <w:p w14:paraId="41BB4BF4" w14:textId="77777777" w:rsidR="00FF6688" w:rsidRPr="00AE2F1B" w:rsidRDefault="00FF6688" w:rsidP="0001194B">
            <w:pPr>
              <w:spacing w:line="360" w:lineRule="auto"/>
              <w:jc w:val="center"/>
              <w:rPr>
                <w:rFonts w:ascii="Arial" w:hAnsi="Arial" w:cs="Arial"/>
                <w:b/>
                <w:bCs/>
              </w:rPr>
            </w:pPr>
            <w:r w:rsidRPr="00AE2F1B">
              <w:rPr>
                <w:rFonts w:ascii="Arial" w:hAnsi="Arial" w:cs="Arial"/>
                <w:b/>
                <w:bCs/>
              </w:rPr>
              <w:t>Factors to consider</w:t>
            </w:r>
          </w:p>
        </w:tc>
        <w:tc>
          <w:tcPr>
            <w:tcW w:w="992" w:type="dxa"/>
          </w:tcPr>
          <w:p w14:paraId="495DA7FB" w14:textId="242B8781" w:rsidR="00FF6688" w:rsidRPr="00FE638C" w:rsidRDefault="00FF6688" w:rsidP="0001194B">
            <w:pPr>
              <w:spacing w:line="360" w:lineRule="auto"/>
              <w:jc w:val="center"/>
              <w:rPr>
                <w:rFonts w:ascii="Arial" w:hAnsi="Arial" w:cs="Arial"/>
              </w:rPr>
            </w:pPr>
            <w:r w:rsidRPr="00E029F3">
              <w:rPr>
                <w:rFonts w:ascii="Arial" w:hAnsi="Arial" w:cs="Arial"/>
              </w:rPr>
              <w:t xml:space="preserve">Market reach      </w:t>
            </w:r>
          </w:p>
        </w:tc>
        <w:tc>
          <w:tcPr>
            <w:tcW w:w="1547" w:type="dxa"/>
          </w:tcPr>
          <w:p w14:paraId="7D6F7AC3" w14:textId="77777777" w:rsidR="00FF6688" w:rsidRPr="00E029F3" w:rsidRDefault="00FF6688" w:rsidP="0001194B">
            <w:pPr>
              <w:spacing w:line="360" w:lineRule="auto"/>
              <w:rPr>
                <w:rFonts w:ascii="Arial" w:hAnsi="Arial" w:cs="Arial"/>
              </w:rPr>
            </w:pPr>
            <w:r>
              <w:rPr>
                <w:rFonts w:ascii="Arial" w:hAnsi="Arial" w:cs="Arial"/>
              </w:rPr>
              <w:t>Implementation Cost</w:t>
            </w:r>
          </w:p>
          <w:p w14:paraId="084636C5" w14:textId="77777777" w:rsidR="00FF6688" w:rsidRDefault="00FF6688" w:rsidP="0001194B">
            <w:pPr>
              <w:spacing w:line="360" w:lineRule="auto"/>
              <w:rPr>
                <w:rFonts w:ascii="Arial" w:hAnsi="Arial" w:cs="Arial"/>
              </w:rPr>
            </w:pPr>
          </w:p>
        </w:tc>
        <w:tc>
          <w:tcPr>
            <w:tcW w:w="1713" w:type="dxa"/>
          </w:tcPr>
          <w:p w14:paraId="290227F2" w14:textId="1871B246" w:rsidR="00FF6688" w:rsidRPr="00FE638C" w:rsidRDefault="00FF6688" w:rsidP="0001194B">
            <w:pPr>
              <w:spacing w:line="360" w:lineRule="auto"/>
              <w:rPr>
                <w:rFonts w:ascii="Arial" w:hAnsi="Arial" w:cs="Arial"/>
              </w:rPr>
            </w:pPr>
            <w:r>
              <w:rPr>
                <w:rFonts w:ascii="Arial" w:hAnsi="Arial" w:cs="Arial"/>
              </w:rPr>
              <w:t>Long Term Sustainability</w:t>
            </w:r>
          </w:p>
        </w:tc>
        <w:tc>
          <w:tcPr>
            <w:tcW w:w="1701" w:type="dxa"/>
          </w:tcPr>
          <w:p w14:paraId="61A854C0" w14:textId="77777777" w:rsidR="00FF6688" w:rsidRPr="00E029F3" w:rsidRDefault="00FF6688" w:rsidP="0001194B">
            <w:pPr>
              <w:spacing w:line="360" w:lineRule="auto"/>
              <w:rPr>
                <w:rFonts w:ascii="Arial" w:hAnsi="Arial" w:cs="Arial"/>
              </w:rPr>
            </w:pPr>
            <w:r>
              <w:rPr>
                <w:rFonts w:ascii="Arial" w:hAnsi="Arial" w:cs="Arial"/>
              </w:rPr>
              <w:t>Brand Differentiation</w:t>
            </w:r>
          </w:p>
          <w:p w14:paraId="52C327A2" w14:textId="692DADCE" w:rsidR="00FF6688" w:rsidRDefault="00FF6688" w:rsidP="0001194B">
            <w:pPr>
              <w:spacing w:line="360" w:lineRule="auto"/>
              <w:rPr>
                <w:rFonts w:ascii="Arial" w:hAnsi="Arial" w:cs="Arial"/>
                <w:sz w:val="32"/>
                <w:szCs w:val="32"/>
              </w:rPr>
            </w:pPr>
          </w:p>
        </w:tc>
        <w:tc>
          <w:tcPr>
            <w:tcW w:w="993" w:type="dxa"/>
          </w:tcPr>
          <w:p w14:paraId="2E667018" w14:textId="77777777" w:rsidR="00FF6688" w:rsidRPr="00AE2F1B" w:rsidRDefault="00FF6688" w:rsidP="0001194B">
            <w:pPr>
              <w:spacing w:line="360" w:lineRule="auto"/>
              <w:rPr>
                <w:rFonts w:ascii="Arial" w:hAnsi="Arial" w:cs="Arial"/>
              </w:rPr>
            </w:pPr>
            <w:r w:rsidRPr="00AE2F1B">
              <w:rPr>
                <w:rFonts w:ascii="Arial" w:hAnsi="Arial" w:cs="Arial"/>
              </w:rPr>
              <w:t xml:space="preserve">Speed </w:t>
            </w:r>
          </w:p>
          <w:p w14:paraId="4EBDB71A" w14:textId="02F8CF53" w:rsidR="00AE2F1B" w:rsidRPr="00AE2F1B" w:rsidRDefault="00AE2F1B" w:rsidP="0001194B">
            <w:pPr>
              <w:spacing w:line="360" w:lineRule="auto"/>
              <w:rPr>
                <w:rFonts w:ascii="Arial" w:hAnsi="Arial" w:cs="Arial"/>
              </w:rPr>
            </w:pPr>
            <w:r>
              <w:rPr>
                <w:rFonts w:ascii="Arial" w:hAnsi="Arial" w:cs="Arial"/>
              </w:rPr>
              <w:t>o</w:t>
            </w:r>
            <w:r w:rsidRPr="00AE2F1B">
              <w:rPr>
                <w:rFonts w:ascii="Arial" w:hAnsi="Arial" w:cs="Arial"/>
              </w:rPr>
              <w:t>f</w:t>
            </w:r>
          </w:p>
          <w:p w14:paraId="23D45EF3" w14:textId="04D1E84D" w:rsidR="00AE2F1B" w:rsidRPr="00AE2F1B" w:rsidRDefault="00AE2F1B" w:rsidP="0001194B">
            <w:pPr>
              <w:spacing w:line="360" w:lineRule="auto"/>
              <w:rPr>
                <w:rFonts w:ascii="Arial" w:hAnsi="Arial" w:cs="Arial"/>
              </w:rPr>
            </w:pPr>
            <w:r w:rsidRPr="00AE2F1B">
              <w:rPr>
                <w:rFonts w:ascii="Arial" w:hAnsi="Arial" w:cs="Arial"/>
              </w:rPr>
              <w:t>Impact</w:t>
            </w:r>
          </w:p>
        </w:tc>
        <w:tc>
          <w:tcPr>
            <w:tcW w:w="1134" w:type="dxa"/>
            <w:vAlign w:val="center"/>
          </w:tcPr>
          <w:p w14:paraId="254B55BD" w14:textId="77777777" w:rsidR="00FF6688" w:rsidRPr="00AE2F1B" w:rsidRDefault="00FF6688" w:rsidP="0001194B">
            <w:pPr>
              <w:spacing w:line="360" w:lineRule="auto"/>
              <w:rPr>
                <w:rFonts w:ascii="Arial" w:hAnsi="Arial" w:cs="Arial"/>
                <w:b/>
                <w:bCs/>
              </w:rPr>
            </w:pPr>
            <w:r w:rsidRPr="00AE2F1B">
              <w:rPr>
                <w:rFonts w:ascii="Arial" w:hAnsi="Arial" w:cs="Arial"/>
                <w:b/>
                <w:bCs/>
              </w:rPr>
              <w:t>Total</w:t>
            </w:r>
          </w:p>
        </w:tc>
      </w:tr>
      <w:tr w:rsidR="00FF6688" w:rsidRPr="00E029F3" w14:paraId="27CE4226" w14:textId="77777777" w:rsidTr="00796F70">
        <w:trPr>
          <w:trHeight w:val="630"/>
        </w:trPr>
        <w:tc>
          <w:tcPr>
            <w:tcW w:w="1844" w:type="dxa"/>
            <w:vAlign w:val="center"/>
          </w:tcPr>
          <w:p w14:paraId="2C83CA34" w14:textId="5E6D0A21" w:rsidR="00FF6688" w:rsidRPr="00AE2F1B" w:rsidRDefault="00FF6688" w:rsidP="0001194B">
            <w:pPr>
              <w:spacing w:line="360" w:lineRule="auto"/>
              <w:jc w:val="center"/>
              <w:rPr>
                <w:rFonts w:ascii="Arial" w:hAnsi="Arial" w:cs="Arial"/>
              </w:rPr>
            </w:pPr>
            <w:r w:rsidRPr="00AE2F1B">
              <w:rPr>
                <w:rFonts w:ascii="Arial" w:hAnsi="Arial" w:cs="Arial"/>
                <w:b/>
                <w:bCs/>
              </w:rPr>
              <w:t>Weighting</w:t>
            </w:r>
          </w:p>
        </w:tc>
        <w:tc>
          <w:tcPr>
            <w:tcW w:w="992" w:type="dxa"/>
          </w:tcPr>
          <w:p w14:paraId="56F109BA" w14:textId="1E364D7E" w:rsidR="00FF6688" w:rsidRPr="005E4341" w:rsidRDefault="00AE2F1B" w:rsidP="0001194B">
            <w:pPr>
              <w:spacing w:line="360" w:lineRule="auto"/>
              <w:jc w:val="center"/>
              <w:rPr>
                <w:rFonts w:ascii="Arial" w:hAnsi="Arial" w:cs="Arial"/>
              </w:rPr>
            </w:pPr>
            <w:r>
              <w:rPr>
                <w:rFonts w:ascii="Arial" w:hAnsi="Arial" w:cs="Arial"/>
              </w:rPr>
              <w:t>5</w:t>
            </w:r>
          </w:p>
        </w:tc>
        <w:tc>
          <w:tcPr>
            <w:tcW w:w="1547" w:type="dxa"/>
          </w:tcPr>
          <w:p w14:paraId="0B576595" w14:textId="24478B70" w:rsidR="00FF6688" w:rsidRPr="005E4341" w:rsidRDefault="00AE2F1B" w:rsidP="0001194B">
            <w:pPr>
              <w:spacing w:line="360" w:lineRule="auto"/>
              <w:jc w:val="center"/>
              <w:rPr>
                <w:rFonts w:ascii="Arial" w:hAnsi="Arial" w:cs="Arial"/>
              </w:rPr>
            </w:pPr>
            <w:r>
              <w:rPr>
                <w:rFonts w:ascii="Arial" w:hAnsi="Arial" w:cs="Arial"/>
              </w:rPr>
              <w:t>4</w:t>
            </w:r>
          </w:p>
        </w:tc>
        <w:tc>
          <w:tcPr>
            <w:tcW w:w="1713" w:type="dxa"/>
          </w:tcPr>
          <w:p w14:paraId="780F006E" w14:textId="67BD1CC4" w:rsidR="00FF6688" w:rsidRPr="005E4341" w:rsidRDefault="00AE2F1B" w:rsidP="0001194B">
            <w:pPr>
              <w:spacing w:line="360" w:lineRule="auto"/>
              <w:jc w:val="center"/>
              <w:rPr>
                <w:rFonts w:ascii="Arial" w:hAnsi="Arial" w:cs="Arial"/>
              </w:rPr>
            </w:pPr>
            <w:r>
              <w:rPr>
                <w:rFonts w:ascii="Arial" w:hAnsi="Arial" w:cs="Arial"/>
              </w:rPr>
              <w:t>5</w:t>
            </w:r>
          </w:p>
        </w:tc>
        <w:tc>
          <w:tcPr>
            <w:tcW w:w="1701" w:type="dxa"/>
          </w:tcPr>
          <w:p w14:paraId="72907052" w14:textId="5D0581ED" w:rsidR="00FF6688" w:rsidRPr="005E4341" w:rsidRDefault="00AE2F1B" w:rsidP="0001194B">
            <w:pPr>
              <w:spacing w:line="360" w:lineRule="auto"/>
              <w:jc w:val="center"/>
              <w:rPr>
                <w:rFonts w:ascii="Arial" w:hAnsi="Arial" w:cs="Arial"/>
              </w:rPr>
            </w:pPr>
            <w:r>
              <w:rPr>
                <w:rFonts w:ascii="Arial" w:hAnsi="Arial" w:cs="Arial"/>
              </w:rPr>
              <w:t>3</w:t>
            </w:r>
          </w:p>
        </w:tc>
        <w:tc>
          <w:tcPr>
            <w:tcW w:w="993" w:type="dxa"/>
          </w:tcPr>
          <w:p w14:paraId="2A31FD71" w14:textId="375646DA" w:rsidR="00FF6688" w:rsidRPr="005E4341" w:rsidRDefault="00AE2F1B" w:rsidP="0001194B">
            <w:pPr>
              <w:spacing w:line="360" w:lineRule="auto"/>
              <w:jc w:val="center"/>
              <w:rPr>
                <w:rFonts w:ascii="Arial" w:hAnsi="Arial" w:cs="Arial"/>
              </w:rPr>
            </w:pPr>
            <w:r>
              <w:rPr>
                <w:rFonts w:ascii="Arial" w:hAnsi="Arial" w:cs="Arial"/>
              </w:rPr>
              <w:t>3</w:t>
            </w:r>
          </w:p>
        </w:tc>
        <w:tc>
          <w:tcPr>
            <w:tcW w:w="1134" w:type="dxa"/>
          </w:tcPr>
          <w:p w14:paraId="5AD49112" w14:textId="77777777" w:rsidR="00FF6688" w:rsidRPr="005E4341" w:rsidRDefault="00FF6688" w:rsidP="0001194B">
            <w:pPr>
              <w:spacing w:line="360" w:lineRule="auto"/>
              <w:jc w:val="center"/>
              <w:rPr>
                <w:rFonts w:ascii="Arial" w:hAnsi="Arial" w:cs="Arial"/>
              </w:rPr>
            </w:pPr>
          </w:p>
        </w:tc>
      </w:tr>
      <w:tr w:rsidR="00FF6688" w:rsidRPr="00E029F3" w14:paraId="2B2E2095" w14:textId="77777777" w:rsidTr="00796F70">
        <w:trPr>
          <w:trHeight w:val="630"/>
        </w:trPr>
        <w:tc>
          <w:tcPr>
            <w:tcW w:w="1844" w:type="dxa"/>
            <w:vAlign w:val="center"/>
          </w:tcPr>
          <w:p w14:paraId="2D412862" w14:textId="58FCA79C" w:rsidR="00FF6688" w:rsidRPr="003F2DC9" w:rsidRDefault="00E712BE" w:rsidP="0001194B">
            <w:pPr>
              <w:spacing w:line="360" w:lineRule="auto"/>
              <w:jc w:val="center"/>
              <w:rPr>
                <w:rFonts w:ascii="Arial" w:hAnsi="Arial" w:cs="Arial"/>
                <w:b/>
                <w:bCs/>
              </w:rPr>
            </w:pPr>
            <w:r w:rsidRPr="003F2DC9">
              <w:rPr>
                <w:rFonts w:ascii="Arial" w:hAnsi="Arial" w:cs="Arial"/>
                <w:b/>
                <w:bCs/>
              </w:rPr>
              <w:t>Solution</w:t>
            </w:r>
            <w:r w:rsidR="00275A0E" w:rsidRPr="003F2DC9">
              <w:rPr>
                <w:rFonts w:ascii="Arial" w:hAnsi="Arial" w:cs="Arial"/>
                <w:b/>
                <w:bCs/>
              </w:rPr>
              <w:t xml:space="preserve"> A</w:t>
            </w:r>
          </w:p>
          <w:p w14:paraId="62F4822B" w14:textId="79CFA6DB" w:rsidR="00275A0E" w:rsidRPr="00AE2F1B" w:rsidRDefault="00275A0E" w:rsidP="0001194B">
            <w:pPr>
              <w:spacing w:line="360" w:lineRule="auto"/>
              <w:jc w:val="center"/>
              <w:rPr>
                <w:rFonts w:ascii="Arial" w:hAnsi="Arial" w:cs="Arial"/>
              </w:rPr>
            </w:pPr>
            <w:r>
              <w:rPr>
                <w:rFonts w:ascii="Arial" w:hAnsi="Arial" w:cs="Arial"/>
              </w:rPr>
              <w:t>Digital</w:t>
            </w:r>
            <w:r w:rsidR="00CA4EC9">
              <w:rPr>
                <w:rFonts w:ascii="Arial" w:hAnsi="Arial" w:cs="Arial"/>
              </w:rPr>
              <w:t xml:space="preserve"> </w:t>
            </w:r>
            <w:r w:rsidR="00796F70">
              <w:rPr>
                <w:rFonts w:ascii="Arial" w:hAnsi="Arial" w:cs="Arial"/>
              </w:rPr>
              <w:t>Transformation</w:t>
            </w:r>
          </w:p>
        </w:tc>
        <w:tc>
          <w:tcPr>
            <w:tcW w:w="992" w:type="dxa"/>
          </w:tcPr>
          <w:p w14:paraId="59328708" w14:textId="531A3C51" w:rsidR="00FF6688" w:rsidRPr="005E4341" w:rsidRDefault="007957A0" w:rsidP="0001194B">
            <w:pPr>
              <w:spacing w:line="360" w:lineRule="auto"/>
              <w:jc w:val="center"/>
              <w:rPr>
                <w:rFonts w:ascii="Arial" w:hAnsi="Arial" w:cs="Arial"/>
              </w:rPr>
            </w:pPr>
            <w:r>
              <w:rPr>
                <w:rFonts w:ascii="Arial" w:hAnsi="Arial" w:cs="Arial"/>
              </w:rPr>
              <w:t>4</w:t>
            </w:r>
          </w:p>
        </w:tc>
        <w:tc>
          <w:tcPr>
            <w:tcW w:w="1547" w:type="dxa"/>
          </w:tcPr>
          <w:p w14:paraId="3004CBD8" w14:textId="3088D508" w:rsidR="00FF6688" w:rsidRPr="005E4341" w:rsidRDefault="007957A0" w:rsidP="0001194B">
            <w:pPr>
              <w:spacing w:line="360" w:lineRule="auto"/>
              <w:jc w:val="center"/>
              <w:rPr>
                <w:rFonts w:ascii="Arial" w:hAnsi="Arial" w:cs="Arial"/>
              </w:rPr>
            </w:pPr>
            <w:r>
              <w:rPr>
                <w:rFonts w:ascii="Arial" w:hAnsi="Arial" w:cs="Arial"/>
              </w:rPr>
              <w:t>3</w:t>
            </w:r>
          </w:p>
        </w:tc>
        <w:tc>
          <w:tcPr>
            <w:tcW w:w="1713" w:type="dxa"/>
          </w:tcPr>
          <w:p w14:paraId="02732ED4" w14:textId="4507EB5F" w:rsidR="00FF6688" w:rsidRPr="005E4341" w:rsidRDefault="008311E9" w:rsidP="0001194B">
            <w:pPr>
              <w:spacing w:line="360" w:lineRule="auto"/>
              <w:jc w:val="center"/>
              <w:rPr>
                <w:rFonts w:ascii="Arial" w:hAnsi="Arial" w:cs="Arial"/>
              </w:rPr>
            </w:pPr>
            <w:r>
              <w:rPr>
                <w:rFonts w:ascii="Arial" w:hAnsi="Arial" w:cs="Arial"/>
              </w:rPr>
              <w:t>5</w:t>
            </w:r>
          </w:p>
        </w:tc>
        <w:tc>
          <w:tcPr>
            <w:tcW w:w="1701" w:type="dxa"/>
          </w:tcPr>
          <w:p w14:paraId="17D8243B" w14:textId="5BDD6E15" w:rsidR="00FF6688" w:rsidRPr="005E4341" w:rsidRDefault="008311E9" w:rsidP="0001194B">
            <w:pPr>
              <w:spacing w:line="360" w:lineRule="auto"/>
              <w:jc w:val="center"/>
              <w:rPr>
                <w:rFonts w:ascii="Arial" w:hAnsi="Arial" w:cs="Arial"/>
              </w:rPr>
            </w:pPr>
            <w:r>
              <w:rPr>
                <w:rFonts w:ascii="Arial" w:hAnsi="Arial" w:cs="Arial"/>
              </w:rPr>
              <w:t>4</w:t>
            </w:r>
          </w:p>
        </w:tc>
        <w:tc>
          <w:tcPr>
            <w:tcW w:w="993" w:type="dxa"/>
          </w:tcPr>
          <w:p w14:paraId="59F29B2A" w14:textId="567272B0" w:rsidR="00FF6688" w:rsidRPr="005E4341" w:rsidRDefault="008311E9" w:rsidP="0001194B">
            <w:pPr>
              <w:spacing w:line="360" w:lineRule="auto"/>
              <w:jc w:val="center"/>
              <w:rPr>
                <w:rFonts w:ascii="Arial" w:hAnsi="Arial" w:cs="Arial"/>
              </w:rPr>
            </w:pPr>
            <w:r>
              <w:rPr>
                <w:rFonts w:ascii="Arial" w:hAnsi="Arial" w:cs="Arial"/>
              </w:rPr>
              <w:t>4</w:t>
            </w:r>
          </w:p>
        </w:tc>
        <w:tc>
          <w:tcPr>
            <w:tcW w:w="1134" w:type="dxa"/>
          </w:tcPr>
          <w:p w14:paraId="4B377FC9" w14:textId="154ABFC2" w:rsidR="00FF6688" w:rsidRPr="00A152B0" w:rsidRDefault="00212E90" w:rsidP="0001194B">
            <w:pPr>
              <w:spacing w:line="360" w:lineRule="auto"/>
              <w:jc w:val="center"/>
              <w:rPr>
                <w:rFonts w:ascii="Arial" w:hAnsi="Arial" w:cs="Arial"/>
                <w:b/>
                <w:bCs/>
              </w:rPr>
            </w:pPr>
            <w:r w:rsidRPr="00A152B0">
              <w:rPr>
                <w:rFonts w:ascii="Arial" w:hAnsi="Arial" w:cs="Arial"/>
                <w:b/>
                <w:bCs/>
              </w:rPr>
              <w:t>A=81</w:t>
            </w:r>
          </w:p>
        </w:tc>
      </w:tr>
      <w:tr w:rsidR="00FF6688" w:rsidRPr="00E029F3" w14:paraId="28257C07" w14:textId="77777777" w:rsidTr="00796F70">
        <w:trPr>
          <w:trHeight w:val="278"/>
        </w:trPr>
        <w:tc>
          <w:tcPr>
            <w:tcW w:w="1844" w:type="dxa"/>
          </w:tcPr>
          <w:p w14:paraId="7865E16A" w14:textId="67D8FF09" w:rsidR="00FF6688" w:rsidRPr="008D5974" w:rsidRDefault="0055371F" w:rsidP="0001194B">
            <w:pPr>
              <w:spacing w:line="360" w:lineRule="auto"/>
              <w:rPr>
                <w:rFonts w:ascii="Arial" w:hAnsi="Arial" w:cs="Arial"/>
                <w:b/>
                <w:bCs/>
              </w:rPr>
            </w:pPr>
            <w:r>
              <w:rPr>
                <w:rFonts w:ascii="Arial" w:hAnsi="Arial" w:cs="Arial"/>
                <w:b/>
                <w:bCs/>
              </w:rPr>
              <w:t xml:space="preserve"> </w:t>
            </w:r>
            <w:r w:rsidR="00E712BE" w:rsidRPr="008D5974">
              <w:rPr>
                <w:rFonts w:ascii="Arial" w:hAnsi="Arial" w:cs="Arial"/>
                <w:b/>
                <w:bCs/>
              </w:rPr>
              <w:t>Solution</w:t>
            </w:r>
            <w:r w:rsidR="003F2DC9" w:rsidRPr="008D5974">
              <w:rPr>
                <w:rFonts w:ascii="Arial" w:hAnsi="Arial" w:cs="Arial"/>
                <w:b/>
                <w:bCs/>
              </w:rPr>
              <w:t xml:space="preserve"> B</w:t>
            </w:r>
          </w:p>
          <w:p w14:paraId="0011E7B9" w14:textId="264FB4C8" w:rsidR="003F2DC9" w:rsidRPr="00AE2F1B" w:rsidRDefault="003F2DC9" w:rsidP="0001194B">
            <w:pPr>
              <w:spacing w:line="360" w:lineRule="auto"/>
              <w:rPr>
                <w:rFonts w:ascii="Arial" w:hAnsi="Arial" w:cs="Arial"/>
              </w:rPr>
            </w:pPr>
            <w:r>
              <w:rPr>
                <w:rFonts w:ascii="Arial" w:hAnsi="Arial" w:cs="Arial"/>
              </w:rPr>
              <w:t>Communit</w:t>
            </w:r>
            <w:r w:rsidR="008D5974">
              <w:rPr>
                <w:rFonts w:ascii="Arial" w:hAnsi="Arial" w:cs="Arial"/>
              </w:rPr>
              <w:t>y Engagement</w:t>
            </w:r>
          </w:p>
        </w:tc>
        <w:tc>
          <w:tcPr>
            <w:tcW w:w="992" w:type="dxa"/>
          </w:tcPr>
          <w:p w14:paraId="49F363AC" w14:textId="7FA6B874" w:rsidR="00FF6688" w:rsidRPr="005E4341" w:rsidRDefault="008311E9" w:rsidP="0001194B">
            <w:pPr>
              <w:spacing w:line="360" w:lineRule="auto"/>
              <w:jc w:val="center"/>
              <w:rPr>
                <w:rFonts w:ascii="Arial" w:hAnsi="Arial" w:cs="Arial"/>
              </w:rPr>
            </w:pPr>
            <w:r>
              <w:rPr>
                <w:rFonts w:ascii="Arial" w:hAnsi="Arial" w:cs="Arial"/>
              </w:rPr>
              <w:t>3</w:t>
            </w:r>
          </w:p>
        </w:tc>
        <w:tc>
          <w:tcPr>
            <w:tcW w:w="1547" w:type="dxa"/>
          </w:tcPr>
          <w:p w14:paraId="20EFC569" w14:textId="39FF3746" w:rsidR="00FF6688" w:rsidRPr="005E4341" w:rsidRDefault="008311E9" w:rsidP="0001194B">
            <w:pPr>
              <w:spacing w:line="360" w:lineRule="auto"/>
              <w:jc w:val="center"/>
              <w:rPr>
                <w:rFonts w:ascii="Arial" w:hAnsi="Arial" w:cs="Arial"/>
              </w:rPr>
            </w:pPr>
            <w:r>
              <w:rPr>
                <w:rFonts w:ascii="Arial" w:hAnsi="Arial" w:cs="Arial"/>
              </w:rPr>
              <w:t>4</w:t>
            </w:r>
          </w:p>
        </w:tc>
        <w:tc>
          <w:tcPr>
            <w:tcW w:w="1713" w:type="dxa"/>
          </w:tcPr>
          <w:p w14:paraId="1943918F" w14:textId="0EF83919" w:rsidR="00FF6688" w:rsidRPr="005E4341" w:rsidRDefault="008311E9" w:rsidP="0001194B">
            <w:pPr>
              <w:spacing w:line="360" w:lineRule="auto"/>
              <w:jc w:val="center"/>
              <w:rPr>
                <w:rFonts w:ascii="Arial" w:hAnsi="Arial" w:cs="Arial"/>
              </w:rPr>
            </w:pPr>
            <w:r>
              <w:rPr>
                <w:rFonts w:ascii="Arial" w:hAnsi="Arial" w:cs="Arial"/>
              </w:rPr>
              <w:t>3</w:t>
            </w:r>
          </w:p>
        </w:tc>
        <w:tc>
          <w:tcPr>
            <w:tcW w:w="1701" w:type="dxa"/>
          </w:tcPr>
          <w:p w14:paraId="5033D46B" w14:textId="63B31E31" w:rsidR="00FF6688" w:rsidRPr="005E4341" w:rsidRDefault="008311E9" w:rsidP="0001194B">
            <w:pPr>
              <w:spacing w:line="360" w:lineRule="auto"/>
              <w:jc w:val="center"/>
              <w:rPr>
                <w:rFonts w:ascii="Arial" w:hAnsi="Arial" w:cs="Arial"/>
              </w:rPr>
            </w:pPr>
            <w:r>
              <w:rPr>
                <w:rFonts w:ascii="Arial" w:hAnsi="Arial" w:cs="Arial"/>
              </w:rPr>
              <w:t>5</w:t>
            </w:r>
          </w:p>
        </w:tc>
        <w:tc>
          <w:tcPr>
            <w:tcW w:w="993" w:type="dxa"/>
          </w:tcPr>
          <w:p w14:paraId="6F68F2EC" w14:textId="699A1AC9" w:rsidR="00FF6688" w:rsidRPr="005E4341" w:rsidRDefault="008311E9" w:rsidP="0001194B">
            <w:pPr>
              <w:spacing w:line="360" w:lineRule="auto"/>
              <w:jc w:val="center"/>
              <w:rPr>
                <w:rFonts w:ascii="Arial" w:hAnsi="Arial" w:cs="Arial"/>
              </w:rPr>
            </w:pPr>
            <w:r>
              <w:rPr>
                <w:rFonts w:ascii="Arial" w:hAnsi="Arial" w:cs="Arial"/>
              </w:rPr>
              <w:t>3</w:t>
            </w:r>
          </w:p>
        </w:tc>
        <w:tc>
          <w:tcPr>
            <w:tcW w:w="1134" w:type="dxa"/>
          </w:tcPr>
          <w:p w14:paraId="283C30B6" w14:textId="37BCD1A9" w:rsidR="00FF6688" w:rsidRPr="00A152B0" w:rsidRDefault="00212E90" w:rsidP="0001194B">
            <w:pPr>
              <w:spacing w:line="360" w:lineRule="auto"/>
              <w:jc w:val="center"/>
              <w:rPr>
                <w:rFonts w:ascii="Arial" w:hAnsi="Arial" w:cs="Arial"/>
                <w:b/>
                <w:bCs/>
              </w:rPr>
            </w:pPr>
            <w:r w:rsidRPr="00A152B0">
              <w:rPr>
                <w:rFonts w:ascii="Arial" w:hAnsi="Arial" w:cs="Arial"/>
                <w:b/>
                <w:bCs/>
              </w:rPr>
              <w:t>B</w:t>
            </w:r>
            <w:r w:rsidR="007B5CBD" w:rsidRPr="00A152B0">
              <w:rPr>
                <w:rFonts w:ascii="Arial" w:hAnsi="Arial" w:cs="Arial"/>
                <w:b/>
                <w:bCs/>
              </w:rPr>
              <w:t>=70</w:t>
            </w:r>
          </w:p>
        </w:tc>
      </w:tr>
      <w:tr w:rsidR="00FF6688" w:rsidRPr="00E029F3" w14:paraId="45CA1F28" w14:textId="77777777" w:rsidTr="00796F70">
        <w:trPr>
          <w:trHeight w:val="278"/>
        </w:trPr>
        <w:tc>
          <w:tcPr>
            <w:tcW w:w="1844" w:type="dxa"/>
          </w:tcPr>
          <w:p w14:paraId="323B6E52" w14:textId="2EFD55C8" w:rsidR="00FF6688" w:rsidRPr="00AE2F1B" w:rsidRDefault="00FF6688" w:rsidP="0001194B">
            <w:pPr>
              <w:spacing w:line="360" w:lineRule="auto"/>
              <w:rPr>
                <w:rFonts w:ascii="Arial" w:hAnsi="Arial" w:cs="Arial"/>
              </w:rPr>
            </w:pPr>
          </w:p>
        </w:tc>
        <w:tc>
          <w:tcPr>
            <w:tcW w:w="992" w:type="dxa"/>
          </w:tcPr>
          <w:p w14:paraId="2D041D73" w14:textId="3741261F" w:rsidR="00FF6688" w:rsidRPr="00A152B0" w:rsidRDefault="007B5CBD" w:rsidP="0001194B">
            <w:pPr>
              <w:spacing w:line="360" w:lineRule="auto"/>
              <w:jc w:val="center"/>
              <w:rPr>
                <w:rFonts w:ascii="Arial" w:hAnsi="Arial" w:cs="Arial"/>
                <w:b/>
                <w:bCs/>
              </w:rPr>
            </w:pPr>
            <w:r w:rsidRPr="00A152B0">
              <w:rPr>
                <w:rFonts w:ascii="Arial" w:hAnsi="Arial" w:cs="Arial"/>
                <w:b/>
                <w:bCs/>
              </w:rPr>
              <w:t>A=</w:t>
            </w:r>
            <w:r w:rsidR="0097657B" w:rsidRPr="00A152B0">
              <w:rPr>
                <w:rFonts w:ascii="Arial" w:hAnsi="Arial" w:cs="Arial"/>
                <w:b/>
                <w:bCs/>
              </w:rPr>
              <w:t>20 B=15</w:t>
            </w:r>
          </w:p>
        </w:tc>
        <w:tc>
          <w:tcPr>
            <w:tcW w:w="1547" w:type="dxa"/>
          </w:tcPr>
          <w:p w14:paraId="65159467" w14:textId="77777777" w:rsidR="00FF6688" w:rsidRPr="00A152B0" w:rsidRDefault="0097657B" w:rsidP="0001194B">
            <w:pPr>
              <w:spacing w:line="360" w:lineRule="auto"/>
              <w:jc w:val="center"/>
              <w:rPr>
                <w:rFonts w:ascii="Arial" w:hAnsi="Arial" w:cs="Arial"/>
                <w:b/>
                <w:bCs/>
              </w:rPr>
            </w:pPr>
            <w:r w:rsidRPr="00A152B0">
              <w:rPr>
                <w:rFonts w:ascii="Arial" w:hAnsi="Arial" w:cs="Arial"/>
                <w:b/>
                <w:bCs/>
              </w:rPr>
              <w:t>A=12</w:t>
            </w:r>
          </w:p>
          <w:p w14:paraId="18C957ED" w14:textId="2C1A607C" w:rsidR="0097657B" w:rsidRPr="00A152B0" w:rsidRDefault="0097657B" w:rsidP="0001194B">
            <w:pPr>
              <w:spacing w:line="360" w:lineRule="auto"/>
              <w:jc w:val="center"/>
              <w:rPr>
                <w:rFonts w:ascii="Arial" w:hAnsi="Arial" w:cs="Arial"/>
                <w:b/>
                <w:bCs/>
              </w:rPr>
            </w:pPr>
            <w:r w:rsidRPr="00A152B0">
              <w:rPr>
                <w:rFonts w:ascii="Arial" w:hAnsi="Arial" w:cs="Arial"/>
                <w:b/>
                <w:bCs/>
              </w:rPr>
              <w:t>B=1</w:t>
            </w:r>
            <w:r w:rsidR="00E0629B" w:rsidRPr="00A152B0">
              <w:rPr>
                <w:rFonts w:ascii="Arial" w:hAnsi="Arial" w:cs="Arial"/>
                <w:b/>
                <w:bCs/>
              </w:rPr>
              <w:t>6</w:t>
            </w:r>
          </w:p>
        </w:tc>
        <w:tc>
          <w:tcPr>
            <w:tcW w:w="1713" w:type="dxa"/>
          </w:tcPr>
          <w:p w14:paraId="2155B4F1" w14:textId="77777777" w:rsidR="00FF6688" w:rsidRPr="00A152B0" w:rsidRDefault="00E0629B" w:rsidP="0001194B">
            <w:pPr>
              <w:spacing w:line="360" w:lineRule="auto"/>
              <w:jc w:val="center"/>
              <w:rPr>
                <w:rFonts w:ascii="Arial" w:hAnsi="Arial" w:cs="Arial"/>
                <w:b/>
                <w:bCs/>
              </w:rPr>
            </w:pPr>
            <w:r w:rsidRPr="00A152B0">
              <w:rPr>
                <w:rFonts w:ascii="Arial" w:hAnsi="Arial" w:cs="Arial"/>
                <w:b/>
                <w:bCs/>
              </w:rPr>
              <w:t>A=12</w:t>
            </w:r>
          </w:p>
          <w:p w14:paraId="11EAA091" w14:textId="352A7EAF" w:rsidR="00E0629B" w:rsidRPr="00A152B0" w:rsidRDefault="00E0629B" w:rsidP="0001194B">
            <w:pPr>
              <w:spacing w:line="360" w:lineRule="auto"/>
              <w:jc w:val="center"/>
              <w:rPr>
                <w:rFonts w:ascii="Arial" w:hAnsi="Arial" w:cs="Arial"/>
                <w:b/>
                <w:bCs/>
              </w:rPr>
            </w:pPr>
            <w:r w:rsidRPr="00A152B0">
              <w:rPr>
                <w:rFonts w:ascii="Arial" w:hAnsi="Arial" w:cs="Arial"/>
                <w:b/>
                <w:bCs/>
              </w:rPr>
              <w:t>B</w:t>
            </w:r>
            <w:r w:rsidR="001C0F53" w:rsidRPr="00A152B0">
              <w:rPr>
                <w:rFonts w:ascii="Arial" w:hAnsi="Arial" w:cs="Arial"/>
                <w:b/>
                <w:bCs/>
              </w:rPr>
              <w:t>=15</w:t>
            </w:r>
          </w:p>
        </w:tc>
        <w:tc>
          <w:tcPr>
            <w:tcW w:w="1701" w:type="dxa"/>
          </w:tcPr>
          <w:p w14:paraId="7454C285" w14:textId="77777777" w:rsidR="00FF6688" w:rsidRPr="00A152B0" w:rsidRDefault="001C0F53" w:rsidP="0001194B">
            <w:pPr>
              <w:spacing w:line="360" w:lineRule="auto"/>
              <w:jc w:val="center"/>
              <w:rPr>
                <w:rFonts w:ascii="Arial" w:hAnsi="Arial" w:cs="Arial"/>
                <w:b/>
                <w:bCs/>
              </w:rPr>
            </w:pPr>
            <w:r w:rsidRPr="00A152B0">
              <w:rPr>
                <w:rFonts w:ascii="Arial" w:hAnsi="Arial" w:cs="Arial"/>
                <w:b/>
                <w:bCs/>
              </w:rPr>
              <w:t>A=12</w:t>
            </w:r>
          </w:p>
          <w:p w14:paraId="711EA1B5" w14:textId="6CCECDB4" w:rsidR="001C0F53" w:rsidRPr="00A152B0" w:rsidRDefault="001C0F53" w:rsidP="0001194B">
            <w:pPr>
              <w:spacing w:line="360" w:lineRule="auto"/>
              <w:jc w:val="center"/>
              <w:rPr>
                <w:rFonts w:ascii="Arial" w:hAnsi="Arial" w:cs="Arial"/>
                <w:b/>
                <w:bCs/>
              </w:rPr>
            </w:pPr>
            <w:r w:rsidRPr="00A152B0">
              <w:rPr>
                <w:rFonts w:ascii="Arial" w:hAnsi="Arial" w:cs="Arial"/>
                <w:b/>
                <w:bCs/>
              </w:rPr>
              <w:t>B=</w:t>
            </w:r>
            <w:r w:rsidR="00875291" w:rsidRPr="00A152B0">
              <w:rPr>
                <w:rFonts w:ascii="Arial" w:hAnsi="Arial" w:cs="Arial"/>
                <w:b/>
                <w:bCs/>
              </w:rPr>
              <w:t>15</w:t>
            </w:r>
          </w:p>
        </w:tc>
        <w:tc>
          <w:tcPr>
            <w:tcW w:w="993" w:type="dxa"/>
          </w:tcPr>
          <w:p w14:paraId="118553F9" w14:textId="77777777" w:rsidR="00FF6688" w:rsidRPr="00A152B0" w:rsidRDefault="00875291" w:rsidP="0001194B">
            <w:pPr>
              <w:spacing w:line="360" w:lineRule="auto"/>
              <w:jc w:val="center"/>
              <w:rPr>
                <w:rFonts w:ascii="Arial" w:hAnsi="Arial" w:cs="Arial"/>
                <w:b/>
                <w:bCs/>
              </w:rPr>
            </w:pPr>
            <w:r w:rsidRPr="00A152B0">
              <w:rPr>
                <w:rFonts w:ascii="Arial" w:hAnsi="Arial" w:cs="Arial"/>
                <w:b/>
                <w:bCs/>
              </w:rPr>
              <w:t>A=12</w:t>
            </w:r>
          </w:p>
          <w:p w14:paraId="3F2E7E16" w14:textId="6E6BE8D5" w:rsidR="00875291" w:rsidRPr="00A152B0" w:rsidRDefault="00875291" w:rsidP="0001194B">
            <w:pPr>
              <w:spacing w:line="360" w:lineRule="auto"/>
              <w:jc w:val="center"/>
              <w:rPr>
                <w:rFonts w:ascii="Arial" w:hAnsi="Arial" w:cs="Arial"/>
                <w:b/>
                <w:bCs/>
              </w:rPr>
            </w:pPr>
            <w:r w:rsidRPr="00A152B0">
              <w:rPr>
                <w:rFonts w:ascii="Arial" w:hAnsi="Arial" w:cs="Arial"/>
                <w:b/>
                <w:bCs/>
              </w:rPr>
              <w:t>B=</w:t>
            </w:r>
            <w:r w:rsidR="00A152B0" w:rsidRPr="00A152B0">
              <w:rPr>
                <w:rFonts w:ascii="Arial" w:hAnsi="Arial" w:cs="Arial"/>
                <w:b/>
                <w:bCs/>
              </w:rPr>
              <w:t>9</w:t>
            </w:r>
          </w:p>
        </w:tc>
        <w:tc>
          <w:tcPr>
            <w:tcW w:w="1134" w:type="dxa"/>
          </w:tcPr>
          <w:p w14:paraId="75A7EA08" w14:textId="77777777" w:rsidR="00FF6688" w:rsidRPr="005E4341" w:rsidRDefault="00FF6688" w:rsidP="0001194B">
            <w:pPr>
              <w:spacing w:line="360" w:lineRule="auto"/>
              <w:jc w:val="center"/>
              <w:rPr>
                <w:rFonts w:ascii="Arial" w:hAnsi="Arial" w:cs="Arial"/>
              </w:rPr>
            </w:pPr>
          </w:p>
        </w:tc>
      </w:tr>
    </w:tbl>
    <w:p w14:paraId="6B6BCAFF" w14:textId="55974814" w:rsidR="00A87E43" w:rsidRPr="00A87E43" w:rsidRDefault="00A87E43" w:rsidP="0001194B">
      <w:pPr>
        <w:spacing w:line="360" w:lineRule="auto"/>
        <w:rPr>
          <w:rFonts w:ascii="Arial" w:hAnsi="Arial" w:cs="Arial"/>
        </w:rPr>
      </w:pPr>
      <w:r>
        <w:rPr>
          <w:rFonts w:ascii="Arial" w:hAnsi="Arial" w:cs="Arial"/>
          <w:sz w:val="32"/>
          <w:szCs w:val="32"/>
        </w:rPr>
        <w:tab/>
      </w:r>
      <w:r>
        <w:rPr>
          <w:rFonts w:ascii="Arial" w:hAnsi="Arial" w:cs="Arial"/>
          <w:sz w:val="32"/>
          <w:szCs w:val="32"/>
        </w:rPr>
        <w:tab/>
      </w:r>
    </w:p>
    <w:p w14:paraId="60D5B95C" w14:textId="1CDA210A" w:rsidR="00A87E43" w:rsidRPr="00A87E43" w:rsidRDefault="00A87E43" w:rsidP="0001194B">
      <w:pPr>
        <w:spacing w:line="360" w:lineRule="auto"/>
        <w:rPr>
          <w:rFonts w:ascii="Arial" w:hAnsi="Arial" w:cs="Arial"/>
          <w:lang w:val="en-US"/>
        </w:rPr>
      </w:pPr>
      <w:r w:rsidRPr="00A87E43">
        <w:rPr>
          <w:rFonts w:ascii="Arial" w:hAnsi="Arial" w:cs="Arial"/>
          <w:b/>
          <w:bCs/>
          <w:lang w:val="en-US"/>
        </w:rPr>
        <w:t>Therefore: Final Answer = Solution A (Digital Transformation and E-Commerce Expansion)</w:t>
      </w:r>
      <w:r w:rsidR="00B22CAB">
        <w:rPr>
          <w:rFonts w:ascii="Arial" w:hAnsi="Arial" w:cs="Arial"/>
          <w:b/>
          <w:bCs/>
          <w:lang w:val="en-US"/>
        </w:rPr>
        <w:t>.</w:t>
      </w:r>
      <w:r w:rsidRPr="00A87E43">
        <w:rPr>
          <w:rFonts w:ascii="Arial" w:hAnsi="Arial" w:cs="Arial"/>
          <w:lang w:val="en-US"/>
        </w:rPr>
        <w:br/>
        <w:t>This solution achieves the highest overall score, demonstrating stronger long-term growth potential and market adaptability. Although it has a higher upfront cost, its scalability and reach make it the most effective and sustainable choice for Green Haven Florists.</w:t>
      </w:r>
    </w:p>
    <w:p w14:paraId="38756318" w14:textId="77777777" w:rsidR="00A87E43" w:rsidRPr="00A87E43" w:rsidRDefault="00A87E43" w:rsidP="00455AAA">
      <w:pPr>
        <w:rPr>
          <w:rFonts w:ascii="Arial" w:hAnsi="Arial" w:cs="Arial"/>
          <w:sz w:val="32"/>
          <w:szCs w:val="32"/>
          <w:lang w:val="en-US"/>
        </w:rPr>
      </w:pPr>
    </w:p>
    <w:p w14:paraId="2A0F9ED7" w14:textId="77777777" w:rsidR="00455AAA" w:rsidRPr="00E029F3" w:rsidRDefault="00455AAA" w:rsidP="00455AAA">
      <w:pPr>
        <w:rPr>
          <w:rFonts w:ascii="Arial" w:hAnsi="Arial" w:cs="Arial"/>
        </w:rPr>
      </w:pPr>
    </w:p>
    <w:p w14:paraId="2CA92F48" w14:textId="77777777" w:rsidR="00EE37EC" w:rsidRPr="00E029F3" w:rsidRDefault="00EE37EC" w:rsidP="00455AAA">
      <w:pPr>
        <w:rPr>
          <w:rFonts w:ascii="Arial" w:hAnsi="Arial" w:cs="Arial"/>
        </w:rPr>
      </w:pPr>
    </w:p>
    <w:p w14:paraId="7FD36ACE" w14:textId="77777777" w:rsidR="00394A9D" w:rsidRDefault="00394A9D" w:rsidP="00455AAA">
      <w:pPr>
        <w:rPr>
          <w:rFonts w:ascii="Arial" w:hAnsi="Arial" w:cs="Arial"/>
        </w:rPr>
      </w:pPr>
    </w:p>
    <w:p w14:paraId="2754054A" w14:textId="6CB551E6" w:rsidR="0069332C" w:rsidRPr="00394A9D" w:rsidRDefault="00394A9D" w:rsidP="00394A9D">
      <w:pPr>
        <w:rPr>
          <w:rFonts w:ascii="Arial" w:hAnsi="Arial" w:cs="Arial"/>
          <w:b/>
          <w:bCs/>
          <w:color w:val="FF0000"/>
        </w:rPr>
      </w:pPr>
      <w:r>
        <w:rPr>
          <w:rFonts w:ascii="Arial" w:hAnsi="Arial" w:cs="Arial"/>
          <w:b/>
          <w:bCs/>
          <w:color w:val="FF0000"/>
        </w:rPr>
        <w:br w:type="page"/>
      </w:r>
    </w:p>
    <w:p w14:paraId="49D8F219" w14:textId="7777777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262B6481" w:rsidR="006D6A13" w:rsidRPr="000A28B7" w:rsidRDefault="006D6A13" w:rsidP="00A401AF">
      <w:pPr>
        <w:rPr>
          <w:rFonts w:ascii="Arial" w:hAnsi="Arial" w:cs="Arial"/>
        </w:rPr>
      </w:pPr>
    </w:p>
    <w:tbl>
      <w:tblPr>
        <w:tblStyle w:val="Tabelacomgrade"/>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574D5F2F"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r w:rsidR="000A28B7" w:rsidRPr="000A28B7">
              <w:rPr>
                <w:rFonts w:ascii="Arial" w:hAnsi="Arial" w:cs="Arial"/>
              </w:rPr>
              <w:t xml:space="preserve"> </w:t>
            </w:r>
            <w:r w:rsidR="000A28B7" w:rsidRPr="000A28B7">
              <w:rPr>
                <w:rFonts w:ascii="Arial" w:hAnsi="Arial" w:cs="Arial"/>
              </w:rPr>
              <w:t>Expands customer reach beyond local area through online ordering.</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5EC57D3F" w:rsidR="0069332C" w:rsidRPr="00D8423E" w:rsidRDefault="00CE3D2A" w:rsidP="005E6545">
            <w:pPr>
              <w:rPr>
                <w:rFonts w:ascii="Arial" w:hAnsi="Arial" w:cs="Arial"/>
              </w:rPr>
            </w:pPr>
            <w:r w:rsidRPr="00CE3D2A">
              <w:rPr>
                <w:rFonts w:ascii="Arial" w:hAnsi="Arial" w:cs="Arial"/>
              </w:rPr>
              <w:t>Expands customer reach beyond local area through online ordering.</w:t>
            </w:r>
          </w:p>
        </w:tc>
        <w:tc>
          <w:tcPr>
            <w:tcW w:w="3402" w:type="dxa"/>
          </w:tcPr>
          <w:p w14:paraId="527B0263" w14:textId="431A2033" w:rsidR="0069332C" w:rsidRPr="003905A7" w:rsidRDefault="003905A7" w:rsidP="005E6545">
            <w:pPr>
              <w:rPr>
                <w:rFonts w:ascii="Arial" w:hAnsi="Arial" w:cs="Arial"/>
                <w:lang w:val="en-US"/>
              </w:rPr>
            </w:pPr>
            <w:r w:rsidRPr="003905A7">
              <w:rPr>
                <w:rFonts w:ascii="Arial" w:hAnsi="Arial" w:cs="Arial"/>
              </w:rPr>
              <w:t>High initial costs for website development and marketing.</w:t>
            </w:r>
          </w:p>
        </w:tc>
        <w:tc>
          <w:tcPr>
            <w:tcW w:w="3402" w:type="dxa"/>
          </w:tcPr>
          <w:p w14:paraId="54177784" w14:textId="3579B424" w:rsidR="0069332C" w:rsidRPr="00D8423E" w:rsidRDefault="00D97641" w:rsidP="005E6545">
            <w:pPr>
              <w:rPr>
                <w:rFonts w:ascii="Arial" w:hAnsi="Arial" w:cs="Arial"/>
              </w:rPr>
            </w:pPr>
            <w:r w:rsidRPr="00D97641">
              <w:rPr>
                <w:rFonts w:ascii="Arial" w:hAnsi="Arial" w:cs="Arial"/>
              </w:rPr>
              <w:t>Opportunity to launch subscription services and eco-delivery.</w:t>
            </w:r>
          </w:p>
        </w:tc>
      </w:tr>
      <w:tr w:rsidR="005E6545" w14:paraId="72386363" w14:textId="77777777" w:rsidTr="004E2BAE">
        <w:tc>
          <w:tcPr>
            <w:tcW w:w="3402" w:type="dxa"/>
          </w:tcPr>
          <w:p w14:paraId="7DA291BA" w14:textId="050B13B5" w:rsidR="0069332C" w:rsidRPr="00D8423E" w:rsidRDefault="009D5B0D" w:rsidP="00454B72">
            <w:pPr>
              <w:rPr>
                <w:rFonts w:ascii="Arial" w:hAnsi="Arial" w:cs="Arial"/>
              </w:rPr>
            </w:pPr>
            <w:r w:rsidRPr="009D5B0D">
              <w:rPr>
                <w:rFonts w:ascii="Arial" w:hAnsi="Arial" w:cs="Arial"/>
              </w:rPr>
              <w:t>Improves convenience and accessibility for modern consumers.</w:t>
            </w:r>
          </w:p>
        </w:tc>
        <w:tc>
          <w:tcPr>
            <w:tcW w:w="3402" w:type="dxa"/>
          </w:tcPr>
          <w:p w14:paraId="60BD867A" w14:textId="1716C8BC" w:rsidR="0069332C" w:rsidRPr="00D8423E" w:rsidRDefault="001736B8" w:rsidP="005E6545">
            <w:pPr>
              <w:rPr>
                <w:rFonts w:ascii="Arial" w:hAnsi="Arial" w:cs="Arial"/>
              </w:rPr>
            </w:pPr>
            <w:r w:rsidRPr="001736B8">
              <w:rPr>
                <w:rFonts w:ascii="Arial" w:hAnsi="Arial" w:cs="Arial"/>
              </w:rPr>
              <w:t>Requires digital training and ongoing maintenance.</w:t>
            </w:r>
          </w:p>
        </w:tc>
        <w:tc>
          <w:tcPr>
            <w:tcW w:w="3402" w:type="dxa"/>
          </w:tcPr>
          <w:p w14:paraId="61DCE48A" w14:textId="1DD85E33" w:rsidR="0069332C" w:rsidRPr="00D8423E" w:rsidRDefault="00F320F4" w:rsidP="005E6545">
            <w:pPr>
              <w:rPr>
                <w:rFonts w:ascii="Arial" w:hAnsi="Arial" w:cs="Arial"/>
              </w:rPr>
            </w:pPr>
            <w:r w:rsidRPr="00F320F4">
              <w:rPr>
                <w:rFonts w:ascii="Arial" w:hAnsi="Arial" w:cs="Arial"/>
              </w:rPr>
              <w:t>Enables partnerships with eco-friendly brands.</w:t>
            </w:r>
          </w:p>
        </w:tc>
      </w:tr>
      <w:tr w:rsidR="005E6545" w14:paraId="2C70905B" w14:textId="77777777" w:rsidTr="004E2BAE">
        <w:tc>
          <w:tcPr>
            <w:tcW w:w="3402" w:type="dxa"/>
          </w:tcPr>
          <w:p w14:paraId="40FD8BA1" w14:textId="125D920F" w:rsidR="0069332C" w:rsidRPr="00D8423E" w:rsidRDefault="00454B72" w:rsidP="005E6545">
            <w:pPr>
              <w:rPr>
                <w:rFonts w:ascii="Arial" w:hAnsi="Arial" w:cs="Arial"/>
              </w:rPr>
            </w:pPr>
            <w:r w:rsidRPr="00454B72">
              <w:rPr>
                <w:rFonts w:ascii="Arial" w:hAnsi="Arial" w:cs="Arial"/>
              </w:rPr>
              <w:t>Provides measurable data and customer insights via analytics.</w:t>
            </w:r>
          </w:p>
        </w:tc>
        <w:tc>
          <w:tcPr>
            <w:tcW w:w="3402" w:type="dxa"/>
          </w:tcPr>
          <w:p w14:paraId="59E2737B" w14:textId="2F7C4B70" w:rsidR="0069332C" w:rsidRPr="00D8423E" w:rsidRDefault="00010A63" w:rsidP="005E6545">
            <w:pPr>
              <w:rPr>
                <w:rFonts w:ascii="Arial" w:hAnsi="Arial" w:cs="Arial"/>
              </w:rPr>
            </w:pPr>
            <w:r w:rsidRPr="00010A63">
              <w:rPr>
                <w:rFonts w:ascii="Arial" w:hAnsi="Arial" w:cs="Arial"/>
              </w:rPr>
              <w:t>Relies on technology and logistics reliability.</w:t>
            </w:r>
          </w:p>
        </w:tc>
        <w:tc>
          <w:tcPr>
            <w:tcW w:w="3402" w:type="dxa"/>
          </w:tcPr>
          <w:p w14:paraId="5F752746" w14:textId="27332A1D" w:rsidR="0069332C" w:rsidRPr="00D8423E" w:rsidRDefault="001B285A" w:rsidP="005E6545">
            <w:pPr>
              <w:rPr>
                <w:rFonts w:ascii="Arial" w:hAnsi="Arial" w:cs="Arial"/>
              </w:rPr>
            </w:pPr>
            <w:r w:rsidRPr="001B285A">
              <w:rPr>
                <w:rFonts w:ascii="Arial" w:hAnsi="Arial" w:cs="Arial"/>
              </w:rPr>
              <w:t>Opens possibility for national recognition.</w:t>
            </w:r>
          </w:p>
        </w:tc>
      </w:tr>
      <w:tr w:rsidR="005E6545" w14:paraId="4A74C72F" w14:textId="77777777" w:rsidTr="004E2BAE">
        <w:tc>
          <w:tcPr>
            <w:tcW w:w="3402" w:type="dxa"/>
          </w:tcPr>
          <w:p w14:paraId="5088897E" w14:textId="7A274C38" w:rsidR="0069332C" w:rsidRPr="00D8423E" w:rsidRDefault="00FC51D5" w:rsidP="00FC51D5">
            <w:pPr>
              <w:rPr>
                <w:rFonts w:ascii="Arial" w:hAnsi="Arial" w:cs="Arial"/>
              </w:rPr>
            </w:pPr>
            <w:r w:rsidRPr="00FC51D5">
              <w:rPr>
                <w:rFonts w:ascii="Arial" w:hAnsi="Arial" w:cs="Arial"/>
              </w:rPr>
              <w:t>Supports scalability and long-term profitability.</w:t>
            </w:r>
          </w:p>
        </w:tc>
        <w:tc>
          <w:tcPr>
            <w:tcW w:w="3402" w:type="dxa"/>
          </w:tcPr>
          <w:p w14:paraId="210F9525" w14:textId="5870CB48" w:rsidR="0069332C" w:rsidRPr="00D8423E" w:rsidRDefault="005C02A7" w:rsidP="005E6545">
            <w:pPr>
              <w:rPr>
                <w:rFonts w:ascii="Arial" w:hAnsi="Arial" w:cs="Arial"/>
              </w:rPr>
            </w:pPr>
            <w:r w:rsidRPr="005C02A7">
              <w:rPr>
                <w:rFonts w:ascii="Arial" w:hAnsi="Arial" w:cs="Arial"/>
              </w:rPr>
              <w:t>Implementation may take several months.</w:t>
            </w:r>
          </w:p>
        </w:tc>
        <w:tc>
          <w:tcPr>
            <w:tcW w:w="3402" w:type="dxa"/>
          </w:tcPr>
          <w:p w14:paraId="6DD97545" w14:textId="2B52961F" w:rsidR="0069332C" w:rsidRPr="00D8423E" w:rsidRDefault="00774F4B" w:rsidP="005E6545">
            <w:pPr>
              <w:rPr>
                <w:rFonts w:ascii="Arial" w:hAnsi="Arial" w:cs="Arial"/>
              </w:rPr>
            </w:pPr>
            <w:r w:rsidRPr="00774F4B">
              <w:rPr>
                <w:rFonts w:ascii="Arial" w:hAnsi="Arial" w:cs="Arial"/>
              </w:rPr>
              <w:t>Integrates with social media for brand growth.</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4C020A85"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D5032">
              <w:rPr>
                <w:rFonts w:ascii="Arial" w:hAnsi="Arial" w:cs="Arial"/>
                <w:b/>
                <w:bCs/>
                <w:sz w:val="28"/>
                <w:szCs w:val="28"/>
              </w:rPr>
              <w:t>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55A7A0B"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D5032">
              <w:rPr>
                <w:rFonts w:ascii="Arial" w:hAnsi="Arial" w:cs="Arial"/>
                <w:b/>
                <w:bCs/>
                <w:sz w:val="28"/>
                <w:szCs w:val="28"/>
              </w:rPr>
              <w:t>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B08B6C8"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D5032">
              <w:rPr>
                <w:rFonts w:ascii="Arial" w:hAnsi="Arial" w:cs="Arial"/>
                <w:b/>
                <w:bCs/>
                <w:sz w:val="28"/>
                <w:szCs w:val="28"/>
              </w:rPr>
              <w:t>3</w:t>
            </w:r>
          </w:p>
        </w:tc>
      </w:tr>
    </w:tbl>
    <w:p w14:paraId="2350CAD4" w14:textId="4702E93D" w:rsidR="006D6A13" w:rsidRDefault="008F5810" w:rsidP="0069332C">
      <w:pPr>
        <w:rPr>
          <w:rFonts w:ascii="Arial" w:hAnsi="Arial" w:cs="Arial"/>
        </w:rPr>
      </w:pPr>
      <w:bookmarkStart w:id="6" w:name="_Hlk210816971"/>
      <w:r>
        <w:rPr>
          <w:rFonts w:ascii="Arial" w:hAnsi="Arial" w:cs="Arial"/>
          <w:b/>
          <w:bCs/>
          <w:sz w:val="32"/>
          <w:szCs w:val="32"/>
        </w:rPr>
        <w:t>Therefore: Final Answer for Solution A =</w:t>
      </w:r>
      <w:r w:rsidR="004C195B">
        <w:rPr>
          <w:rFonts w:ascii="Arial" w:hAnsi="Arial" w:cs="Arial"/>
          <w:b/>
          <w:bCs/>
          <w:sz w:val="32"/>
          <w:szCs w:val="32"/>
        </w:rPr>
        <w:t xml:space="preserve"> </w:t>
      </w:r>
      <w:bookmarkEnd w:id="6"/>
      <w:r w:rsidR="00300ACE" w:rsidRPr="00300ACE">
        <w:rPr>
          <w:rFonts w:ascii="Arial" w:hAnsi="Arial" w:cs="Arial"/>
          <w:sz w:val="32"/>
          <w:szCs w:val="32"/>
        </w:rPr>
        <w:br/>
      </w:r>
      <w:r w:rsidR="00300ACE" w:rsidRPr="00300ACE">
        <w:rPr>
          <w:rFonts w:ascii="Arial" w:hAnsi="Arial" w:cs="Arial"/>
        </w:rPr>
        <w:t>Strong long-term potential and adaptability despite moderate upfront costs.</w:t>
      </w:r>
    </w:p>
    <w:p w14:paraId="14DA762B" w14:textId="77777777" w:rsidR="00225D8C" w:rsidRDefault="00225D8C" w:rsidP="0069332C">
      <w:pPr>
        <w:rPr>
          <w:rFonts w:ascii="Arial" w:hAnsi="Arial" w:cs="Arial"/>
        </w:rPr>
      </w:pPr>
    </w:p>
    <w:tbl>
      <w:tblPr>
        <w:tblStyle w:val="Tabelacomgrade"/>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3105FED8"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r w:rsidR="007C0063" w:rsidRPr="00765826">
              <w:rPr>
                <w:rFonts w:ascii="Arial" w:hAnsi="Arial" w:cs="Arial"/>
              </w:rPr>
              <w:t xml:space="preserve"> </w:t>
            </w:r>
            <w:r w:rsidR="007C0063" w:rsidRPr="00765826">
              <w:rPr>
                <w:rFonts w:ascii="Arial" w:hAnsi="Arial" w:cs="Arial"/>
              </w:rPr>
              <w:t>Community Engagement and Local Experience</w:t>
            </w:r>
            <w:r w:rsidR="007C0063">
              <w:rPr>
                <w:rFonts w:ascii="Arial" w:hAnsi="Arial" w:cs="Arial"/>
              </w:rPr>
              <w:t>.</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406B2C4" w:rsidR="005E6545" w:rsidRPr="00D8423E" w:rsidRDefault="00EA3974" w:rsidP="00B46780">
            <w:pPr>
              <w:rPr>
                <w:rFonts w:ascii="Arial" w:hAnsi="Arial" w:cs="Arial"/>
              </w:rPr>
            </w:pPr>
            <w:r w:rsidRPr="00EA3974">
              <w:rPr>
                <w:rFonts w:ascii="Arial" w:hAnsi="Arial" w:cs="Arial"/>
              </w:rPr>
              <w:t>Builds loyalty and strengthens community reputation.</w:t>
            </w:r>
          </w:p>
        </w:tc>
        <w:tc>
          <w:tcPr>
            <w:tcW w:w="3402" w:type="dxa"/>
          </w:tcPr>
          <w:p w14:paraId="5965DA71" w14:textId="12F4EA1B" w:rsidR="005E6545" w:rsidRPr="00D8423E" w:rsidRDefault="00965B99" w:rsidP="00B46780">
            <w:pPr>
              <w:rPr>
                <w:rFonts w:ascii="Arial" w:hAnsi="Arial" w:cs="Arial"/>
              </w:rPr>
            </w:pPr>
            <w:r w:rsidRPr="00965B99">
              <w:rPr>
                <w:rFonts w:ascii="Arial" w:hAnsi="Arial" w:cs="Arial"/>
              </w:rPr>
              <w:t>Limited to local market reach.</w:t>
            </w:r>
          </w:p>
        </w:tc>
        <w:tc>
          <w:tcPr>
            <w:tcW w:w="3402" w:type="dxa"/>
          </w:tcPr>
          <w:p w14:paraId="3379FD70" w14:textId="1803AEFF" w:rsidR="005E6545" w:rsidRPr="00D8423E" w:rsidRDefault="00965B99" w:rsidP="00B46780">
            <w:pPr>
              <w:rPr>
                <w:rFonts w:ascii="Arial" w:hAnsi="Arial" w:cs="Arial"/>
              </w:rPr>
            </w:pPr>
            <w:r w:rsidRPr="00965B99">
              <w:rPr>
                <w:rFonts w:ascii="Arial" w:hAnsi="Arial" w:cs="Arial"/>
              </w:rPr>
              <w:t>Potential for collaborations with local cafés and venues.</w:t>
            </w:r>
          </w:p>
        </w:tc>
      </w:tr>
      <w:tr w:rsidR="005E6545" w14:paraId="2FCB4DC4" w14:textId="77777777" w:rsidTr="004E2BAE">
        <w:tc>
          <w:tcPr>
            <w:tcW w:w="3402" w:type="dxa"/>
          </w:tcPr>
          <w:p w14:paraId="0D9FE8F3" w14:textId="11F34E13" w:rsidR="005E6545" w:rsidRPr="00D8423E" w:rsidRDefault="00487D7A" w:rsidP="00B46780">
            <w:pPr>
              <w:rPr>
                <w:rFonts w:ascii="Arial" w:hAnsi="Arial" w:cs="Arial"/>
              </w:rPr>
            </w:pPr>
            <w:r w:rsidRPr="00487D7A">
              <w:rPr>
                <w:rFonts w:ascii="Arial" w:hAnsi="Arial" w:cs="Arial"/>
              </w:rPr>
              <w:t>Encourages repeat visits through workshops and loyalty programmes.</w:t>
            </w:r>
          </w:p>
        </w:tc>
        <w:tc>
          <w:tcPr>
            <w:tcW w:w="3402" w:type="dxa"/>
          </w:tcPr>
          <w:p w14:paraId="4AB87962" w14:textId="295D5634" w:rsidR="005E6545" w:rsidRPr="00D8423E" w:rsidRDefault="00F35142" w:rsidP="00B46780">
            <w:pPr>
              <w:rPr>
                <w:rFonts w:ascii="Arial" w:hAnsi="Arial" w:cs="Arial"/>
              </w:rPr>
            </w:pPr>
            <w:r w:rsidRPr="00F35142">
              <w:rPr>
                <w:rFonts w:ascii="Arial" w:hAnsi="Arial" w:cs="Arial"/>
              </w:rPr>
              <w:t>Slower revenue growth compared to digital expansion</w:t>
            </w:r>
          </w:p>
        </w:tc>
        <w:tc>
          <w:tcPr>
            <w:tcW w:w="3402" w:type="dxa"/>
          </w:tcPr>
          <w:p w14:paraId="22158CE7" w14:textId="61A9BD15" w:rsidR="005E6545" w:rsidRPr="00D8423E" w:rsidRDefault="00420EDB" w:rsidP="00B46780">
            <w:pPr>
              <w:rPr>
                <w:rFonts w:ascii="Arial" w:hAnsi="Arial" w:cs="Arial"/>
              </w:rPr>
            </w:pPr>
            <w:r w:rsidRPr="00420EDB">
              <w:rPr>
                <w:rFonts w:ascii="Arial" w:hAnsi="Arial" w:cs="Arial"/>
              </w:rPr>
              <w:t>Creates a unique brand experience.</w:t>
            </w:r>
          </w:p>
        </w:tc>
      </w:tr>
      <w:tr w:rsidR="005E6545" w14:paraId="7E020F16" w14:textId="77777777" w:rsidTr="004E2BAE">
        <w:tc>
          <w:tcPr>
            <w:tcW w:w="3402" w:type="dxa"/>
          </w:tcPr>
          <w:p w14:paraId="4B0C72F1" w14:textId="4C0F0ACC" w:rsidR="005E6545" w:rsidRPr="00D8423E" w:rsidRDefault="00420EDB" w:rsidP="00420EDB">
            <w:pPr>
              <w:rPr>
                <w:rFonts w:ascii="Arial" w:hAnsi="Arial" w:cs="Arial"/>
              </w:rPr>
            </w:pPr>
            <w:r w:rsidRPr="00420EDB">
              <w:rPr>
                <w:rFonts w:ascii="Arial" w:hAnsi="Arial" w:cs="Arial"/>
              </w:rPr>
              <w:t>Enhances customer experience and personal relationships.</w:t>
            </w:r>
          </w:p>
        </w:tc>
        <w:tc>
          <w:tcPr>
            <w:tcW w:w="3402" w:type="dxa"/>
          </w:tcPr>
          <w:p w14:paraId="37A25E2B" w14:textId="7D4A2E08" w:rsidR="005E6545" w:rsidRPr="00D8423E" w:rsidRDefault="003824FF" w:rsidP="00B46780">
            <w:pPr>
              <w:rPr>
                <w:rFonts w:ascii="Arial" w:hAnsi="Arial" w:cs="Arial"/>
              </w:rPr>
            </w:pPr>
            <w:r w:rsidRPr="003824FF">
              <w:rPr>
                <w:rFonts w:ascii="Arial" w:hAnsi="Arial" w:cs="Arial"/>
              </w:rPr>
              <w:t>Dependent on physical attendance.</w:t>
            </w:r>
          </w:p>
        </w:tc>
        <w:tc>
          <w:tcPr>
            <w:tcW w:w="3402" w:type="dxa"/>
          </w:tcPr>
          <w:p w14:paraId="6B03708F" w14:textId="5069FE6A" w:rsidR="005E6545" w:rsidRPr="00D8423E" w:rsidRDefault="00D668DF" w:rsidP="00B46780">
            <w:pPr>
              <w:rPr>
                <w:rFonts w:ascii="Arial" w:hAnsi="Arial" w:cs="Arial"/>
              </w:rPr>
            </w:pPr>
            <w:r w:rsidRPr="00D668DF">
              <w:rPr>
                <w:rFonts w:ascii="Arial" w:hAnsi="Arial" w:cs="Arial"/>
              </w:rPr>
              <w:t>May generate PR opportunities locally.</w:t>
            </w:r>
          </w:p>
        </w:tc>
      </w:tr>
      <w:tr w:rsidR="005E6545" w14:paraId="313C10DC" w14:textId="77777777" w:rsidTr="004E2BAE">
        <w:tc>
          <w:tcPr>
            <w:tcW w:w="3402" w:type="dxa"/>
          </w:tcPr>
          <w:p w14:paraId="0296A04B" w14:textId="385A50C5" w:rsidR="005E6545" w:rsidRPr="00D8423E" w:rsidRDefault="00D668DF" w:rsidP="00D668DF">
            <w:pPr>
              <w:rPr>
                <w:rFonts w:ascii="Arial" w:hAnsi="Arial" w:cs="Arial"/>
              </w:rPr>
            </w:pPr>
            <w:r w:rsidRPr="00D668DF">
              <w:rPr>
                <w:rFonts w:ascii="Arial" w:hAnsi="Arial" w:cs="Arial"/>
              </w:rPr>
              <w:t>Low-cost marketing through word-of-mouth.</w:t>
            </w:r>
          </w:p>
        </w:tc>
        <w:tc>
          <w:tcPr>
            <w:tcW w:w="3402" w:type="dxa"/>
          </w:tcPr>
          <w:p w14:paraId="67900541" w14:textId="322D1F4F" w:rsidR="005E6545" w:rsidRPr="00D8423E" w:rsidRDefault="00D23DC7" w:rsidP="00B46780">
            <w:pPr>
              <w:rPr>
                <w:rFonts w:ascii="Arial" w:hAnsi="Arial" w:cs="Arial"/>
              </w:rPr>
            </w:pPr>
            <w:r w:rsidRPr="00D23DC7">
              <w:rPr>
                <w:rFonts w:ascii="Arial" w:hAnsi="Arial" w:cs="Arial"/>
              </w:rPr>
              <w:t>Limited scalability.</w:t>
            </w:r>
          </w:p>
        </w:tc>
        <w:tc>
          <w:tcPr>
            <w:tcW w:w="3402" w:type="dxa"/>
          </w:tcPr>
          <w:p w14:paraId="1B268EAC" w14:textId="5C3051C7" w:rsidR="005E6545" w:rsidRPr="00D8423E" w:rsidRDefault="00D23DC7" w:rsidP="00B46780">
            <w:pPr>
              <w:rPr>
                <w:rFonts w:ascii="Arial" w:hAnsi="Arial" w:cs="Arial"/>
              </w:rPr>
            </w:pPr>
            <w:r w:rsidRPr="00D23DC7">
              <w:rPr>
                <w:rFonts w:ascii="Arial" w:hAnsi="Arial" w:cs="Arial"/>
              </w:rPr>
              <w:t>Supports sustainable brand identity.</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24C53CF8"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23DC7">
              <w:rPr>
                <w:rFonts w:ascii="Arial" w:hAnsi="Arial" w:cs="Arial"/>
                <w:b/>
                <w:bCs/>
                <w:sz w:val="28"/>
                <w:szCs w:val="28"/>
              </w:rPr>
              <w:t>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3DC0B1F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23DC7">
              <w:rPr>
                <w:rFonts w:ascii="Arial" w:hAnsi="Arial" w:cs="Arial"/>
                <w:b/>
                <w:bCs/>
                <w:sz w:val="28"/>
                <w:szCs w:val="28"/>
              </w:rPr>
              <w:t>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2478093A"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23DC7">
              <w:rPr>
                <w:rFonts w:ascii="Arial" w:hAnsi="Arial" w:cs="Arial"/>
                <w:b/>
                <w:bCs/>
                <w:sz w:val="28"/>
                <w:szCs w:val="28"/>
              </w:rPr>
              <w:t>3</w:t>
            </w:r>
          </w:p>
        </w:tc>
      </w:tr>
    </w:tbl>
    <w:p w14:paraId="1FB112E8" w14:textId="77777777" w:rsidR="00225D8C" w:rsidRDefault="00225D8C" w:rsidP="00225D8C">
      <w:pPr>
        <w:spacing w:after="0"/>
        <w:rPr>
          <w:rFonts w:ascii="Arial" w:hAnsi="Arial" w:cs="Arial"/>
          <w:b/>
          <w:bCs/>
          <w:sz w:val="32"/>
          <w:szCs w:val="32"/>
        </w:rPr>
      </w:pPr>
    </w:p>
    <w:p w14:paraId="5EE4E31B" w14:textId="062A4BF8" w:rsidR="008F5810" w:rsidRDefault="008F5810" w:rsidP="00225D8C">
      <w:pPr>
        <w:spacing w:after="0"/>
        <w:rPr>
          <w:rFonts w:ascii="Arial" w:hAnsi="Arial" w:cs="Arial"/>
          <w:b/>
          <w:bCs/>
          <w:sz w:val="32"/>
          <w:szCs w:val="32"/>
        </w:rPr>
      </w:pPr>
      <w:r>
        <w:rPr>
          <w:rFonts w:ascii="Arial" w:hAnsi="Arial" w:cs="Arial"/>
          <w:b/>
          <w:bCs/>
          <w:sz w:val="32"/>
          <w:szCs w:val="32"/>
        </w:rPr>
        <w:t>Therefore: Final Answer for Solution B =</w:t>
      </w:r>
      <w:r w:rsidR="004C195B">
        <w:rPr>
          <w:rFonts w:ascii="Arial" w:hAnsi="Arial" w:cs="Arial"/>
          <w:b/>
          <w:bCs/>
          <w:sz w:val="32"/>
          <w:szCs w:val="32"/>
        </w:rPr>
        <w:t xml:space="preserve"> </w:t>
      </w:r>
    </w:p>
    <w:p w14:paraId="0A49AC2F" w14:textId="786F774F" w:rsidR="00150AB0" w:rsidRPr="00150AB0" w:rsidRDefault="00150AB0" w:rsidP="00225D8C">
      <w:pPr>
        <w:spacing w:after="0"/>
        <w:rPr>
          <w:rFonts w:ascii="Arial" w:hAnsi="Arial" w:cs="Arial"/>
        </w:rPr>
      </w:pPr>
      <w:r w:rsidRPr="00150AB0">
        <w:rPr>
          <w:rFonts w:ascii="Arial" w:hAnsi="Arial" w:cs="Arial"/>
        </w:rPr>
        <w:t>Effective locally but lacks the scalability and reach of Solution A.</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CCFAE63" w14:textId="32CBEEE6" w:rsidR="002832DB" w:rsidRPr="006D6A13" w:rsidRDefault="002832DB" w:rsidP="006D6A13">
      <w:pPr>
        <w:rPr>
          <w:rFonts w:ascii="Arial" w:hAnsi="Arial" w:cs="Arial"/>
          <w:b/>
          <w:bCs/>
          <w:color w:val="FF0000"/>
        </w:rPr>
      </w:pP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71C43B92" w14:textId="689F1C4B" w:rsidR="002832DB" w:rsidRPr="00E14971" w:rsidRDefault="00793887" w:rsidP="00793887">
            <w:pPr>
              <w:rPr>
                <w:rFonts w:ascii="Arial" w:hAnsi="Arial" w:cs="Arial"/>
              </w:rPr>
            </w:pPr>
            <w:r w:rsidRPr="00793887">
              <w:rPr>
                <w:rFonts w:ascii="Arial" w:hAnsi="Arial" w:cs="Arial"/>
              </w:rPr>
              <w:t>High implementation costs</w:t>
            </w:r>
          </w:p>
        </w:tc>
        <w:tc>
          <w:tcPr>
            <w:tcW w:w="1559" w:type="dxa"/>
          </w:tcPr>
          <w:p w14:paraId="102E387E" w14:textId="1B3E5F33" w:rsidR="002832DB" w:rsidRPr="00E14971" w:rsidRDefault="008F4C5C" w:rsidP="007D0502">
            <w:pPr>
              <w:jc w:val="center"/>
              <w:rPr>
                <w:rFonts w:ascii="Arial" w:hAnsi="Arial" w:cs="Arial"/>
              </w:rPr>
            </w:pPr>
            <w:r>
              <w:rPr>
                <w:rFonts w:ascii="Arial" w:hAnsi="Arial" w:cs="Arial"/>
              </w:rPr>
              <w:t>3</w:t>
            </w:r>
          </w:p>
        </w:tc>
        <w:tc>
          <w:tcPr>
            <w:tcW w:w="1276" w:type="dxa"/>
          </w:tcPr>
          <w:p w14:paraId="5839F557" w14:textId="42D6F9A6" w:rsidR="002832DB" w:rsidRPr="00E14971" w:rsidRDefault="008F4C5C" w:rsidP="007D0502">
            <w:pPr>
              <w:jc w:val="center"/>
              <w:rPr>
                <w:rFonts w:ascii="Arial" w:hAnsi="Arial" w:cs="Arial"/>
              </w:rPr>
            </w:pPr>
            <w:r>
              <w:rPr>
                <w:rFonts w:ascii="Arial" w:hAnsi="Arial" w:cs="Arial"/>
              </w:rPr>
              <w:t>5</w:t>
            </w:r>
          </w:p>
        </w:tc>
        <w:tc>
          <w:tcPr>
            <w:tcW w:w="1559" w:type="dxa"/>
          </w:tcPr>
          <w:p w14:paraId="4285F3F4" w14:textId="09746AF2" w:rsidR="002832DB" w:rsidRPr="00E14971" w:rsidRDefault="008F4C5C" w:rsidP="007D0502">
            <w:pPr>
              <w:jc w:val="center"/>
              <w:rPr>
                <w:rFonts w:ascii="Arial" w:hAnsi="Arial" w:cs="Arial"/>
              </w:rPr>
            </w:pPr>
            <w:r>
              <w:rPr>
                <w:rFonts w:ascii="Arial" w:hAnsi="Arial" w:cs="Arial"/>
              </w:rPr>
              <w:t>15</w:t>
            </w:r>
          </w:p>
        </w:tc>
        <w:tc>
          <w:tcPr>
            <w:tcW w:w="1730" w:type="dxa"/>
          </w:tcPr>
          <w:p w14:paraId="27ECC051" w14:textId="34AB6F49" w:rsidR="002832DB" w:rsidRPr="00E14971" w:rsidRDefault="00F70262" w:rsidP="00F34512">
            <w:pPr>
              <w:rPr>
                <w:rFonts w:ascii="Arial" w:hAnsi="Arial" w:cs="Arial"/>
              </w:rPr>
            </w:pPr>
            <w:r w:rsidRPr="00F70262">
              <w:rPr>
                <w:rFonts w:ascii="Arial" w:hAnsi="Arial" w:cs="Arial"/>
              </w:rPr>
              <w:t>Apply for digital business grants or low-interest loans.</w:t>
            </w:r>
          </w:p>
        </w:tc>
        <w:tc>
          <w:tcPr>
            <w:tcW w:w="2126" w:type="dxa"/>
          </w:tcPr>
          <w:p w14:paraId="409AB3C0" w14:textId="081B4A27" w:rsidR="002832DB" w:rsidRPr="00E14971" w:rsidRDefault="009B4E85" w:rsidP="00F34512">
            <w:pPr>
              <w:rPr>
                <w:rFonts w:ascii="Arial" w:hAnsi="Arial" w:cs="Arial"/>
              </w:rPr>
            </w:pPr>
            <w:r w:rsidRPr="009B4E85">
              <w:rPr>
                <w:rFonts w:ascii="Arial" w:hAnsi="Arial" w:cs="Arial"/>
              </w:rPr>
              <w:t>Adjust budget and phase development.</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184575B" w14:textId="7DF7B9DE" w:rsidR="002832DB" w:rsidRPr="00E14971" w:rsidRDefault="009C1BFC" w:rsidP="009C1BFC">
            <w:pPr>
              <w:rPr>
                <w:rFonts w:ascii="Arial" w:hAnsi="Arial" w:cs="Arial"/>
              </w:rPr>
            </w:pPr>
            <w:r w:rsidRPr="009C1BFC">
              <w:rPr>
                <w:rFonts w:ascii="Arial" w:hAnsi="Arial" w:cs="Arial"/>
              </w:rPr>
              <w:t>Lack of digital expertise</w:t>
            </w:r>
          </w:p>
        </w:tc>
        <w:tc>
          <w:tcPr>
            <w:tcW w:w="1559" w:type="dxa"/>
          </w:tcPr>
          <w:p w14:paraId="4D17EBD7" w14:textId="47FA83A2" w:rsidR="002832DB" w:rsidRPr="00E14971" w:rsidRDefault="003C4DDC" w:rsidP="007D0502">
            <w:pPr>
              <w:jc w:val="center"/>
              <w:rPr>
                <w:rFonts w:ascii="Arial" w:hAnsi="Arial" w:cs="Arial"/>
              </w:rPr>
            </w:pPr>
            <w:r>
              <w:rPr>
                <w:rFonts w:ascii="Arial" w:hAnsi="Arial" w:cs="Arial"/>
              </w:rPr>
              <w:t>4</w:t>
            </w:r>
          </w:p>
        </w:tc>
        <w:tc>
          <w:tcPr>
            <w:tcW w:w="1276" w:type="dxa"/>
          </w:tcPr>
          <w:p w14:paraId="29BF7046" w14:textId="7098B61D" w:rsidR="002832DB" w:rsidRPr="00E14971" w:rsidRDefault="003C4DDC" w:rsidP="007D0502">
            <w:pPr>
              <w:jc w:val="center"/>
              <w:rPr>
                <w:rFonts w:ascii="Arial" w:hAnsi="Arial" w:cs="Arial"/>
              </w:rPr>
            </w:pPr>
            <w:r>
              <w:rPr>
                <w:rFonts w:ascii="Arial" w:hAnsi="Arial" w:cs="Arial"/>
              </w:rPr>
              <w:t>4</w:t>
            </w:r>
          </w:p>
        </w:tc>
        <w:tc>
          <w:tcPr>
            <w:tcW w:w="1559" w:type="dxa"/>
          </w:tcPr>
          <w:p w14:paraId="3042F237" w14:textId="73A2C437" w:rsidR="002832DB" w:rsidRPr="00E14971" w:rsidRDefault="003C4DDC" w:rsidP="007D0502">
            <w:pPr>
              <w:jc w:val="center"/>
              <w:rPr>
                <w:rFonts w:ascii="Arial" w:hAnsi="Arial" w:cs="Arial"/>
              </w:rPr>
            </w:pPr>
            <w:r>
              <w:rPr>
                <w:rFonts w:ascii="Arial" w:hAnsi="Arial" w:cs="Arial"/>
              </w:rPr>
              <w:t>16</w:t>
            </w:r>
          </w:p>
        </w:tc>
        <w:tc>
          <w:tcPr>
            <w:tcW w:w="1730" w:type="dxa"/>
          </w:tcPr>
          <w:p w14:paraId="1352F815" w14:textId="152F2EFA" w:rsidR="002832DB" w:rsidRPr="00E14971" w:rsidRDefault="003C4DDC" w:rsidP="00F34512">
            <w:pPr>
              <w:rPr>
                <w:rFonts w:ascii="Arial" w:hAnsi="Arial" w:cs="Arial"/>
              </w:rPr>
            </w:pPr>
            <w:r w:rsidRPr="003C4DDC">
              <w:rPr>
                <w:rFonts w:ascii="Arial" w:hAnsi="Arial" w:cs="Arial"/>
              </w:rPr>
              <w:t>Outsource website design and train staff.</w:t>
            </w:r>
          </w:p>
        </w:tc>
        <w:tc>
          <w:tcPr>
            <w:tcW w:w="2126" w:type="dxa"/>
          </w:tcPr>
          <w:p w14:paraId="7103F7C5" w14:textId="4C6F8465" w:rsidR="002832DB" w:rsidRPr="00E14971" w:rsidRDefault="003C4DDC" w:rsidP="00F34512">
            <w:pPr>
              <w:rPr>
                <w:rFonts w:ascii="Arial" w:hAnsi="Arial" w:cs="Arial"/>
              </w:rPr>
            </w:pPr>
            <w:r w:rsidRPr="003C4DDC">
              <w:rPr>
                <w:rFonts w:ascii="Arial" w:hAnsi="Arial" w:cs="Arial"/>
              </w:rPr>
              <w:t>Hire a temporary consultant for support.</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60C972D6" w:rsidR="002832DB" w:rsidRPr="00E14971" w:rsidRDefault="005F56FD" w:rsidP="00F34512">
            <w:pPr>
              <w:rPr>
                <w:rFonts w:ascii="Arial" w:hAnsi="Arial" w:cs="Arial"/>
              </w:rPr>
            </w:pPr>
            <w:r w:rsidRPr="005F56FD">
              <w:rPr>
                <w:rFonts w:ascii="Arial" w:hAnsi="Arial" w:cs="Arial"/>
              </w:rPr>
              <w:t>Delivery or logistics delays</w:t>
            </w:r>
          </w:p>
          <w:p w14:paraId="6F9F4C78" w14:textId="77777777" w:rsidR="002832DB" w:rsidRPr="00E14971" w:rsidRDefault="002832DB" w:rsidP="00F34512">
            <w:pPr>
              <w:rPr>
                <w:rFonts w:ascii="Arial" w:hAnsi="Arial" w:cs="Arial"/>
              </w:rPr>
            </w:pPr>
          </w:p>
        </w:tc>
        <w:tc>
          <w:tcPr>
            <w:tcW w:w="1559" w:type="dxa"/>
          </w:tcPr>
          <w:p w14:paraId="4D4591E0" w14:textId="0E946966" w:rsidR="002832DB" w:rsidRPr="00E14971" w:rsidRDefault="00344ED2" w:rsidP="007D0502">
            <w:pPr>
              <w:jc w:val="center"/>
              <w:rPr>
                <w:rFonts w:ascii="Arial" w:hAnsi="Arial" w:cs="Arial"/>
              </w:rPr>
            </w:pPr>
            <w:r>
              <w:rPr>
                <w:rFonts w:ascii="Arial" w:hAnsi="Arial" w:cs="Arial"/>
              </w:rPr>
              <w:t>3</w:t>
            </w:r>
          </w:p>
        </w:tc>
        <w:tc>
          <w:tcPr>
            <w:tcW w:w="1276" w:type="dxa"/>
          </w:tcPr>
          <w:p w14:paraId="00FA2901" w14:textId="6E9C1D2F" w:rsidR="002832DB" w:rsidRPr="00E14971" w:rsidRDefault="00344ED2" w:rsidP="007D0502">
            <w:pPr>
              <w:jc w:val="center"/>
              <w:rPr>
                <w:rFonts w:ascii="Arial" w:hAnsi="Arial" w:cs="Arial"/>
              </w:rPr>
            </w:pPr>
            <w:r>
              <w:rPr>
                <w:rFonts w:ascii="Arial" w:hAnsi="Arial" w:cs="Arial"/>
              </w:rPr>
              <w:t>3</w:t>
            </w:r>
          </w:p>
        </w:tc>
        <w:tc>
          <w:tcPr>
            <w:tcW w:w="1559" w:type="dxa"/>
          </w:tcPr>
          <w:p w14:paraId="1803AAB0" w14:textId="76187793" w:rsidR="002832DB" w:rsidRPr="00E14971" w:rsidRDefault="00344ED2" w:rsidP="007D0502">
            <w:pPr>
              <w:jc w:val="center"/>
              <w:rPr>
                <w:rFonts w:ascii="Arial" w:hAnsi="Arial" w:cs="Arial"/>
              </w:rPr>
            </w:pPr>
            <w:r>
              <w:rPr>
                <w:rFonts w:ascii="Arial" w:hAnsi="Arial" w:cs="Arial"/>
              </w:rPr>
              <w:t>9</w:t>
            </w:r>
          </w:p>
        </w:tc>
        <w:tc>
          <w:tcPr>
            <w:tcW w:w="1730" w:type="dxa"/>
          </w:tcPr>
          <w:p w14:paraId="5FB7D291" w14:textId="3B49EF6C" w:rsidR="002832DB" w:rsidRPr="00E14971" w:rsidRDefault="00344ED2" w:rsidP="00F34512">
            <w:pPr>
              <w:rPr>
                <w:rFonts w:ascii="Arial" w:hAnsi="Arial" w:cs="Arial"/>
              </w:rPr>
            </w:pPr>
            <w:r w:rsidRPr="00344ED2">
              <w:rPr>
                <w:rFonts w:ascii="Arial" w:hAnsi="Arial" w:cs="Arial"/>
              </w:rPr>
              <w:t>Partner with reliable local couriers.</w:t>
            </w:r>
          </w:p>
        </w:tc>
        <w:tc>
          <w:tcPr>
            <w:tcW w:w="2126" w:type="dxa"/>
          </w:tcPr>
          <w:p w14:paraId="2A15E599" w14:textId="763270ED" w:rsidR="002832DB" w:rsidRPr="00E14971" w:rsidRDefault="009A68C4" w:rsidP="00F34512">
            <w:pPr>
              <w:rPr>
                <w:rFonts w:ascii="Arial" w:hAnsi="Arial" w:cs="Arial"/>
              </w:rPr>
            </w:pPr>
            <w:r w:rsidRPr="009A68C4">
              <w:rPr>
                <w:rFonts w:ascii="Arial" w:hAnsi="Arial" w:cs="Arial"/>
              </w:rPr>
              <w:t>Offer same-day pickup option.</w:t>
            </w:r>
          </w:p>
        </w:tc>
      </w:tr>
      <w:tr w:rsidR="005F56FD" w:rsidRPr="00255D15" w14:paraId="446CD9BD" w14:textId="77777777" w:rsidTr="002832DB">
        <w:tc>
          <w:tcPr>
            <w:tcW w:w="425" w:type="dxa"/>
          </w:tcPr>
          <w:p w14:paraId="76F42F49" w14:textId="1B831D0A" w:rsidR="005F56FD" w:rsidRDefault="00EF6E10" w:rsidP="00F34512">
            <w:pPr>
              <w:jc w:val="center"/>
              <w:rPr>
                <w:rFonts w:ascii="Arial" w:hAnsi="Arial" w:cs="Arial"/>
                <w:b/>
                <w:sz w:val="28"/>
                <w:szCs w:val="28"/>
              </w:rPr>
            </w:pPr>
            <w:r>
              <w:rPr>
                <w:rFonts w:ascii="Arial" w:hAnsi="Arial" w:cs="Arial"/>
                <w:b/>
                <w:sz w:val="28"/>
                <w:szCs w:val="28"/>
              </w:rPr>
              <w:t>4</w:t>
            </w:r>
          </w:p>
        </w:tc>
        <w:tc>
          <w:tcPr>
            <w:tcW w:w="1957" w:type="dxa"/>
          </w:tcPr>
          <w:p w14:paraId="10C70DD7" w14:textId="6E038C1C" w:rsidR="005F56FD" w:rsidRPr="005F56FD" w:rsidRDefault="00EF6E10" w:rsidP="00F34512">
            <w:pPr>
              <w:rPr>
                <w:rFonts w:ascii="Arial" w:hAnsi="Arial" w:cs="Arial"/>
              </w:rPr>
            </w:pPr>
            <w:r w:rsidRPr="00EF6E10">
              <w:rPr>
                <w:rFonts w:ascii="Arial" w:hAnsi="Arial" w:cs="Arial"/>
              </w:rPr>
              <w:t>Website downtime or errors</w:t>
            </w:r>
          </w:p>
        </w:tc>
        <w:tc>
          <w:tcPr>
            <w:tcW w:w="1559" w:type="dxa"/>
          </w:tcPr>
          <w:p w14:paraId="3F6AB092" w14:textId="0C28AA57" w:rsidR="005F56FD" w:rsidRPr="00E14971" w:rsidRDefault="00666FDC" w:rsidP="007D0502">
            <w:pPr>
              <w:jc w:val="center"/>
              <w:rPr>
                <w:rFonts w:ascii="Arial" w:hAnsi="Arial" w:cs="Arial"/>
              </w:rPr>
            </w:pPr>
            <w:r>
              <w:rPr>
                <w:rFonts w:ascii="Arial" w:hAnsi="Arial" w:cs="Arial"/>
              </w:rPr>
              <w:t>2</w:t>
            </w:r>
          </w:p>
        </w:tc>
        <w:tc>
          <w:tcPr>
            <w:tcW w:w="1276" w:type="dxa"/>
          </w:tcPr>
          <w:p w14:paraId="7B04A51B" w14:textId="0F1B7C63" w:rsidR="005F56FD" w:rsidRPr="00E14971" w:rsidRDefault="00666FDC" w:rsidP="007D0502">
            <w:pPr>
              <w:jc w:val="center"/>
              <w:rPr>
                <w:rFonts w:ascii="Arial" w:hAnsi="Arial" w:cs="Arial"/>
              </w:rPr>
            </w:pPr>
            <w:r>
              <w:rPr>
                <w:rFonts w:ascii="Arial" w:hAnsi="Arial" w:cs="Arial"/>
              </w:rPr>
              <w:t>4</w:t>
            </w:r>
          </w:p>
        </w:tc>
        <w:tc>
          <w:tcPr>
            <w:tcW w:w="1559" w:type="dxa"/>
          </w:tcPr>
          <w:p w14:paraId="7C3EF55D" w14:textId="2C7F9EF5" w:rsidR="005F56FD" w:rsidRPr="00E14971" w:rsidRDefault="00666FDC" w:rsidP="007D0502">
            <w:pPr>
              <w:jc w:val="center"/>
              <w:rPr>
                <w:rFonts w:ascii="Arial" w:hAnsi="Arial" w:cs="Arial"/>
              </w:rPr>
            </w:pPr>
            <w:r>
              <w:rPr>
                <w:rFonts w:ascii="Arial" w:hAnsi="Arial" w:cs="Arial"/>
              </w:rPr>
              <w:t>8</w:t>
            </w:r>
          </w:p>
        </w:tc>
        <w:tc>
          <w:tcPr>
            <w:tcW w:w="1730" w:type="dxa"/>
          </w:tcPr>
          <w:p w14:paraId="1657FB08" w14:textId="308DE43D" w:rsidR="005F56FD" w:rsidRPr="00E14971" w:rsidRDefault="00666FDC" w:rsidP="00F34512">
            <w:pPr>
              <w:rPr>
                <w:rFonts w:ascii="Arial" w:hAnsi="Arial" w:cs="Arial"/>
              </w:rPr>
            </w:pPr>
            <w:r w:rsidRPr="00666FDC">
              <w:rPr>
                <w:rFonts w:ascii="Arial" w:hAnsi="Arial" w:cs="Arial"/>
              </w:rPr>
              <w:t>Regular testing and technical maintenance.</w:t>
            </w:r>
          </w:p>
        </w:tc>
        <w:tc>
          <w:tcPr>
            <w:tcW w:w="2126" w:type="dxa"/>
          </w:tcPr>
          <w:p w14:paraId="48461A54" w14:textId="0C40AD9A" w:rsidR="005F56FD" w:rsidRPr="00E14971" w:rsidRDefault="00666FDC" w:rsidP="00F34512">
            <w:pPr>
              <w:rPr>
                <w:rFonts w:ascii="Arial" w:hAnsi="Arial" w:cs="Arial"/>
              </w:rPr>
            </w:pPr>
            <w:r w:rsidRPr="00666FDC">
              <w:rPr>
                <w:rFonts w:ascii="Arial" w:hAnsi="Arial" w:cs="Arial"/>
              </w:rPr>
              <w:t>Communicate quickly with customers and issue vouchers.</w:t>
            </w:r>
          </w:p>
        </w:tc>
      </w:tr>
    </w:tbl>
    <w:p w14:paraId="53C05D3F" w14:textId="77777777" w:rsidR="002832DB" w:rsidRDefault="002832DB" w:rsidP="002832DB">
      <w:pPr>
        <w:rPr>
          <w:rFonts w:ascii="Arial" w:hAnsi="Arial" w:cs="Arial"/>
        </w:rPr>
      </w:pPr>
    </w:p>
    <w:p w14:paraId="69397F7B" w14:textId="20751DB5" w:rsidR="00666FDC" w:rsidRDefault="00C516AB" w:rsidP="002832DB">
      <w:pPr>
        <w:rPr>
          <w:rFonts w:ascii="Arial" w:hAnsi="Arial" w:cs="Arial"/>
        </w:rPr>
      </w:pPr>
      <w:r w:rsidRPr="00C516AB">
        <w:rPr>
          <w:rFonts w:ascii="Arial" w:hAnsi="Arial" w:cs="Arial"/>
          <w:b/>
          <w:bCs/>
        </w:rPr>
        <w:t>Total Risk Factor Range:</w:t>
      </w:r>
      <w:r w:rsidRPr="00C516AB">
        <w:rPr>
          <w:rFonts w:ascii="Arial" w:hAnsi="Arial" w:cs="Arial"/>
        </w:rPr>
        <w:t xml:space="preserve"> Moderate (8–16)</w:t>
      </w:r>
      <w:r w:rsidRPr="00C516AB">
        <w:rPr>
          <w:rFonts w:ascii="Arial" w:hAnsi="Arial" w:cs="Arial"/>
        </w:rPr>
        <w:br/>
      </w:r>
      <w:r w:rsidRPr="00C516AB">
        <w:rPr>
          <w:rFonts w:ascii="Arial" w:hAnsi="Arial" w:cs="Arial"/>
          <w:b/>
          <w:bCs/>
        </w:rPr>
        <w:t>Overall Reliability:</w:t>
      </w:r>
      <w:r w:rsidRPr="00C516AB">
        <w:rPr>
          <w:rFonts w:ascii="Arial" w:hAnsi="Arial" w:cs="Arial"/>
        </w:rPr>
        <w:t xml:space="preserve"> Solution is viable; risks are manageable with proactive planning and clear mitigation measures.</w:t>
      </w: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58F1EFD3" w14:textId="53397292" w:rsidR="00F01BD7" w:rsidRPr="00312FA9" w:rsidRDefault="00A448A7" w:rsidP="00EC5ACE">
      <w:pPr>
        <w:ind w:left="6480" w:firstLine="720"/>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7BAE5DE" w:rsidR="00410BE8" w:rsidRPr="00A74F4F" w:rsidRDefault="00410BE8" w:rsidP="00A74F4F">
      <w:pPr>
        <w:spacing w:line="360" w:lineRule="auto"/>
        <w:ind w:left="-454"/>
        <w:rPr>
          <w:rFonts w:ascii="Arial" w:hAnsi="Arial" w:cs="Arial"/>
        </w:rPr>
      </w:pPr>
      <w:r w:rsidRPr="00A74F4F">
        <w:rPr>
          <w:rFonts w:ascii="Arial" w:hAnsi="Arial" w:cs="Arial"/>
          <w:b/>
          <w:bCs/>
        </w:rPr>
        <w:t xml:space="preserve">Name the problem you are </w:t>
      </w:r>
      <w:proofErr w:type="gramStart"/>
      <w:r w:rsidR="000A624D" w:rsidRPr="00A74F4F">
        <w:rPr>
          <w:rFonts w:ascii="Arial" w:hAnsi="Arial" w:cs="Arial"/>
          <w:b/>
          <w:bCs/>
        </w:rPr>
        <w:t>solving</w:t>
      </w:r>
      <w:r w:rsidR="000A624D" w:rsidRPr="00A74F4F">
        <w:rPr>
          <w:rFonts w:ascii="Arial" w:hAnsi="Arial" w:cs="Arial"/>
        </w:rPr>
        <w:t>:</w:t>
      </w:r>
      <w:proofErr w:type="gramEnd"/>
      <w:r w:rsidR="000A624D" w:rsidRPr="00A74F4F">
        <w:rPr>
          <w:rFonts w:ascii="Arial" w:hAnsi="Arial" w:cs="Arial"/>
        </w:rPr>
        <w:t xml:space="preserve"> </w:t>
      </w:r>
      <w:r w:rsidR="00661C49" w:rsidRPr="00661C49">
        <w:rPr>
          <w:rFonts w:ascii="Arial" w:hAnsi="Arial" w:cs="Arial"/>
          <w:lang w:val="en-US"/>
        </w:rPr>
        <w:t>Decline in sales due to outdated online presence and limited customer reach.</w:t>
      </w:r>
    </w:p>
    <w:p w14:paraId="18A30752" w14:textId="15EABA06" w:rsidR="00410BE8" w:rsidRPr="00A74F4F" w:rsidRDefault="00410BE8" w:rsidP="00A74F4F">
      <w:pPr>
        <w:spacing w:line="360" w:lineRule="auto"/>
        <w:ind w:left="-454"/>
        <w:rPr>
          <w:rFonts w:ascii="Arial" w:hAnsi="Arial" w:cs="Arial"/>
        </w:rPr>
      </w:pPr>
      <w:r w:rsidRPr="00A74F4F">
        <w:rPr>
          <w:rFonts w:ascii="Arial" w:hAnsi="Arial" w:cs="Arial"/>
          <w:b/>
          <w:bCs/>
        </w:rPr>
        <w:t>Name the solution you are implementing:</w:t>
      </w:r>
      <w:r w:rsidR="006A585D" w:rsidRPr="00A74F4F">
        <w:rPr>
          <w:rFonts w:ascii="Arial" w:hAnsi="Arial" w:cs="Arial"/>
          <w:lang w:val="en-US"/>
        </w:rPr>
        <w:t xml:space="preserve"> </w:t>
      </w:r>
      <w:r w:rsidR="006A585D" w:rsidRPr="00661C49">
        <w:rPr>
          <w:rFonts w:ascii="Arial" w:hAnsi="Arial" w:cs="Arial"/>
          <w:lang w:val="en-US"/>
        </w:rPr>
        <w:t>Digital Transformation and E-Commerce Expansion.</w:t>
      </w:r>
    </w:p>
    <w:p w14:paraId="3A0A0546" w14:textId="77777777" w:rsidR="00661C49" w:rsidRPr="00661C49" w:rsidRDefault="00661C49" w:rsidP="00410BE8">
      <w:pPr>
        <w:ind w:left="-454"/>
        <w:rPr>
          <w:rFonts w:ascii="Arial" w:hAnsi="Arial" w:cs="Arial"/>
          <w:sz w:val="28"/>
          <w:szCs w:val="28"/>
          <w:lang w:val="en-US"/>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84650D">
        <w:trPr>
          <w:trHeight w:val="699"/>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6F48479D" w:rsidR="00410BE8" w:rsidRPr="00DC1244" w:rsidRDefault="00410BE8" w:rsidP="00410BE8">
            <w:pPr>
              <w:jc w:val="center"/>
              <w:rPr>
                <w:rFonts w:ascii="Arial" w:hAnsi="Arial" w:cs="Arial"/>
                <w:b/>
                <w:sz w:val="28"/>
                <w:szCs w:val="28"/>
              </w:rPr>
            </w:pPr>
          </w:p>
        </w:tc>
        <w:tc>
          <w:tcPr>
            <w:tcW w:w="1707" w:type="dxa"/>
          </w:tcPr>
          <w:p w14:paraId="4A57F7DD" w14:textId="77777777" w:rsidR="00410BE8" w:rsidRPr="004E2BAE" w:rsidRDefault="00410BE8" w:rsidP="00AB3341">
            <w:pPr>
              <w:jc w:val="center"/>
              <w:rPr>
                <w:rFonts w:ascii="Arial" w:hAnsi="Arial" w:cs="Arial"/>
                <w:bCs/>
              </w:rPr>
            </w:pPr>
          </w:p>
          <w:p w14:paraId="2BCCC8C8" w14:textId="313EC0D3" w:rsidR="00410BE8" w:rsidRPr="004E2BAE" w:rsidRDefault="00810EA5" w:rsidP="00AB3341">
            <w:pPr>
              <w:jc w:val="center"/>
              <w:rPr>
                <w:rFonts w:ascii="Arial" w:hAnsi="Arial" w:cs="Arial"/>
                <w:bCs/>
              </w:rPr>
            </w:pPr>
            <w:r>
              <w:rPr>
                <w:rFonts w:ascii="Arial" w:hAnsi="Arial" w:cs="Arial"/>
                <w:bCs/>
              </w:rPr>
              <w:t>1</w:t>
            </w:r>
          </w:p>
          <w:p w14:paraId="79A445D2" w14:textId="77777777" w:rsidR="00410BE8" w:rsidRPr="004E2BAE" w:rsidRDefault="00410BE8" w:rsidP="00AB3341">
            <w:pPr>
              <w:jc w:val="center"/>
              <w:rPr>
                <w:rFonts w:ascii="Arial" w:hAnsi="Arial" w:cs="Arial"/>
                <w:bCs/>
              </w:rPr>
            </w:pPr>
          </w:p>
        </w:tc>
        <w:tc>
          <w:tcPr>
            <w:tcW w:w="2268" w:type="dxa"/>
          </w:tcPr>
          <w:p w14:paraId="46677302" w14:textId="35501466" w:rsidR="00410BE8" w:rsidRPr="004E2BAE" w:rsidRDefault="0086334B" w:rsidP="0086334B">
            <w:pPr>
              <w:rPr>
                <w:rFonts w:ascii="Arial" w:hAnsi="Arial" w:cs="Arial"/>
                <w:bCs/>
              </w:rPr>
            </w:pPr>
            <w:r w:rsidRPr="0086334B">
              <w:rPr>
                <w:rFonts w:ascii="Arial" w:hAnsi="Arial" w:cs="Arial"/>
                <w:bCs/>
              </w:rPr>
              <w:t>Planning and budgeting – outline goals, define website scope, select developer.</w:t>
            </w:r>
          </w:p>
        </w:tc>
        <w:tc>
          <w:tcPr>
            <w:tcW w:w="1701" w:type="dxa"/>
          </w:tcPr>
          <w:p w14:paraId="5A9C41F6" w14:textId="77777777" w:rsidR="00B44F78" w:rsidRDefault="00B44F78" w:rsidP="006C15B9">
            <w:pPr>
              <w:jc w:val="center"/>
              <w:rPr>
                <w:rFonts w:ascii="Arial" w:hAnsi="Arial" w:cs="Arial"/>
                <w:bCs/>
              </w:rPr>
            </w:pPr>
          </w:p>
          <w:p w14:paraId="09B3F5D0" w14:textId="33E7B1C9" w:rsidR="00410BE8" w:rsidRPr="004E2BAE" w:rsidRDefault="002D2E9A" w:rsidP="006C15B9">
            <w:pPr>
              <w:jc w:val="center"/>
              <w:rPr>
                <w:rFonts w:ascii="Arial" w:hAnsi="Arial" w:cs="Arial"/>
                <w:bCs/>
              </w:rPr>
            </w:pPr>
            <w:r w:rsidRPr="002D2E9A">
              <w:rPr>
                <w:rFonts w:ascii="Arial" w:hAnsi="Arial" w:cs="Arial"/>
                <w:bCs/>
              </w:rPr>
              <w:t>Month 1</w:t>
            </w:r>
          </w:p>
          <w:p w14:paraId="57E9D71F" w14:textId="77777777" w:rsidR="00410BE8" w:rsidRPr="004E2BAE" w:rsidRDefault="00410BE8" w:rsidP="006C15B9">
            <w:pPr>
              <w:jc w:val="center"/>
              <w:rPr>
                <w:rFonts w:ascii="Arial" w:hAnsi="Arial" w:cs="Arial"/>
                <w:bCs/>
              </w:rPr>
            </w:pPr>
          </w:p>
          <w:p w14:paraId="40EEA0B2" w14:textId="77777777" w:rsidR="00410BE8" w:rsidRPr="004E2BAE" w:rsidRDefault="00410BE8" w:rsidP="006C15B9">
            <w:pPr>
              <w:jc w:val="center"/>
              <w:rPr>
                <w:rFonts w:ascii="Arial" w:hAnsi="Arial" w:cs="Arial"/>
                <w:bCs/>
              </w:rPr>
            </w:pPr>
          </w:p>
        </w:tc>
        <w:tc>
          <w:tcPr>
            <w:tcW w:w="1701" w:type="dxa"/>
          </w:tcPr>
          <w:p w14:paraId="24E84CFB" w14:textId="77777777" w:rsidR="002244CA" w:rsidRDefault="002D2E9A" w:rsidP="006C15B9">
            <w:pPr>
              <w:jc w:val="center"/>
              <w:rPr>
                <w:rFonts w:ascii="Arial" w:hAnsi="Arial" w:cs="Arial"/>
                <w:bCs/>
              </w:rPr>
            </w:pPr>
            <w:r w:rsidRPr="002D2E9A">
              <w:rPr>
                <w:rFonts w:ascii="Arial" w:hAnsi="Arial" w:cs="Arial"/>
                <w:bCs/>
              </w:rPr>
              <w:t>Liam</w:t>
            </w:r>
          </w:p>
          <w:p w14:paraId="287B5FA1" w14:textId="77777777" w:rsidR="002244CA" w:rsidRDefault="002D2E9A" w:rsidP="006C15B9">
            <w:pPr>
              <w:jc w:val="center"/>
              <w:rPr>
                <w:rFonts w:ascii="Arial" w:hAnsi="Arial" w:cs="Arial"/>
                <w:bCs/>
              </w:rPr>
            </w:pPr>
            <w:r w:rsidRPr="002D2E9A">
              <w:rPr>
                <w:rFonts w:ascii="Arial" w:hAnsi="Arial" w:cs="Arial"/>
                <w:bCs/>
              </w:rPr>
              <w:t xml:space="preserve"> </w:t>
            </w:r>
            <w:r w:rsidR="002244CA">
              <w:rPr>
                <w:rFonts w:ascii="Arial" w:hAnsi="Arial" w:cs="Arial"/>
                <w:bCs/>
              </w:rPr>
              <w:t>and</w:t>
            </w:r>
            <w:r w:rsidRPr="002D2E9A">
              <w:rPr>
                <w:rFonts w:ascii="Arial" w:hAnsi="Arial" w:cs="Arial"/>
                <w:bCs/>
              </w:rPr>
              <w:t xml:space="preserve"> </w:t>
            </w:r>
          </w:p>
          <w:p w14:paraId="60E41FF3" w14:textId="469942E8" w:rsidR="00410BE8" w:rsidRPr="004E2BAE" w:rsidRDefault="002D2E9A" w:rsidP="002244CA">
            <w:pPr>
              <w:jc w:val="center"/>
              <w:rPr>
                <w:rFonts w:ascii="Arial" w:hAnsi="Arial" w:cs="Arial"/>
                <w:bCs/>
              </w:rPr>
            </w:pPr>
            <w:r w:rsidRPr="002D2E9A">
              <w:rPr>
                <w:rFonts w:ascii="Arial" w:hAnsi="Arial" w:cs="Arial"/>
                <w:bCs/>
              </w:rPr>
              <w:t>Priya</w:t>
            </w:r>
          </w:p>
        </w:tc>
        <w:tc>
          <w:tcPr>
            <w:tcW w:w="1843" w:type="dxa"/>
          </w:tcPr>
          <w:p w14:paraId="2AAA9C66" w14:textId="77777777" w:rsidR="00410BE8" w:rsidRPr="004E2BAE" w:rsidRDefault="00410BE8" w:rsidP="006C15B9">
            <w:pPr>
              <w:jc w:val="center"/>
              <w:rPr>
                <w:rFonts w:ascii="Arial" w:hAnsi="Arial" w:cs="Arial"/>
                <w:bCs/>
              </w:rPr>
            </w:pPr>
          </w:p>
          <w:p w14:paraId="6E3EB6D7" w14:textId="00F0A163" w:rsidR="00410BE8" w:rsidRPr="004E2BAE" w:rsidRDefault="00410BE8" w:rsidP="006C15B9">
            <w:pPr>
              <w:jc w:val="center"/>
              <w:rPr>
                <w:rFonts w:ascii="Arial" w:hAnsi="Arial" w:cs="Arial"/>
                <w:bCs/>
              </w:rPr>
            </w:pPr>
          </w:p>
          <w:p w14:paraId="76F94260" w14:textId="77777777" w:rsidR="00410BE8" w:rsidRPr="004E2BAE" w:rsidRDefault="00410BE8" w:rsidP="006C15B9">
            <w:pPr>
              <w:jc w:val="center"/>
              <w:rPr>
                <w:rFonts w:ascii="Arial" w:hAnsi="Arial" w:cs="Arial"/>
                <w:bCs/>
              </w:rPr>
            </w:pPr>
          </w:p>
        </w:tc>
      </w:tr>
      <w:tr w:rsidR="00410BE8" w:rsidRPr="00DC1244" w14:paraId="5153D075" w14:textId="77777777" w:rsidTr="004E2BAE">
        <w:trPr>
          <w:trHeight w:val="417"/>
        </w:trPr>
        <w:tc>
          <w:tcPr>
            <w:tcW w:w="562" w:type="dxa"/>
          </w:tcPr>
          <w:p w14:paraId="2F1B7CEF" w14:textId="42F04F8A" w:rsidR="00410BE8" w:rsidRPr="00DC1244" w:rsidRDefault="00410BE8" w:rsidP="00410BE8">
            <w:pPr>
              <w:jc w:val="center"/>
              <w:rPr>
                <w:rFonts w:ascii="Arial" w:hAnsi="Arial" w:cs="Arial"/>
                <w:b/>
                <w:sz w:val="28"/>
                <w:szCs w:val="28"/>
              </w:rPr>
            </w:pPr>
          </w:p>
        </w:tc>
        <w:tc>
          <w:tcPr>
            <w:tcW w:w="1707" w:type="dxa"/>
          </w:tcPr>
          <w:p w14:paraId="4C9496F8" w14:textId="77777777" w:rsidR="00410BE8" w:rsidRPr="004E2BAE" w:rsidRDefault="00410BE8" w:rsidP="00AB3341">
            <w:pPr>
              <w:jc w:val="center"/>
              <w:rPr>
                <w:rFonts w:ascii="Arial" w:hAnsi="Arial" w:cs="Arial"/>
                <w:bCs/>
              </w:rPr>
            </w:pPr>
          </w:p>
          <w:p w14:paraId="7B708022" w14:textId="4F781D5E" w:rsidR="00410BE8" w:rsidRPr="004E2BAE" w:rsidRDefault="00810EA5" w:rsidP="00AB3341">
            <w:pPr>
              <w:jc w:val="center"/>
              <w:rPr>
                <w:rFonts w:ascii="Arial" w:hAnsi="Arial" w:cs="Arial"/>
                <w:bCs/>
              </w:rPr>
            </w:pPr>
            <w:r>
              <w:rPr>
                <w:rFonts w:ascii="Arial" w:hAnsi="Arial" w:cs="Arial"/>
                <w:bCs/>
              </w:rPr>
              <w:t>2</w:t>
            </w:r>
          </w:p>
          <w:p w14:paraId="21BDB825" w14:textId="77777777" w:rsidR="00410BE8" w:rsidRPr="004E2BAE" w:rsidRDefault="00410BE8" w:rsidP="00AB3341">
            <w:pPr>
              <w:jc w:val="center"/>
              <w:rPr>
                <w:rFonts w:ascii="Arial" w:hAnsi="Arial" w:cs="Arial"/>
                <w:bCs/>
              </w:rPr>
            </w:pPr>
          </w:p>
        </w:tc>
        <w:tc>
          <w:tcPr>
            <w:tcW w:w="2268" w:type="dxa"/>
          </w:tcPr>
          <w:p w14:paraId="1BDC939E" w14:textId="0D614925" w:rsidR="00410BE8" w:rsidRPr="004E2BAE" w:rsidRDefault="00350921" w:rsidP="00410BE8">
            <w:pPr>
              <w:rPr>
                <w:rFonts w:ascii="Arial" w:hAnsi="Arial" w:cs="Arial"/>
                <w:bCs/>
              </w:rPr>
            </w:pPr>
            <w:r w:rsidRPr="00350921">
              <w:rPr>
                <w:rFonts w:ascii="Arial" w:hAnsi="Arial" w:cs="Arial"/>
                <w:bCs/>
              </w:rPr>
              <w:t>Website development – build site, integrate online ordering and subscription options.</w:t>
            </w:r>
          </w:p>
        </w:tc>
        <w:tc>
          <w:tcPr>
            <w:tcW w:w="1701" w:type="dxa"/>
          </w:tcPr>
          <w:p w14:paraId="7817E6AB" w14:textId="77777777" w:rsidR="00410BE8" w:rsidRPr="004E2BAE" w:rsidRDefault="00410BE8" w:rsidP="006C15B9">
            <w:pPr>
              <w:jc w:val="center"/>
              <w:rPr>
                <w:rFonts w:ascii="Arial" w:hAnsi="Arial" w:cs="Arial"/>
                <w:bCs/>
              </w:rPr>
            </w:pPr>
          </w:p>
          <w:p w14:paraId="47F92748" w14:textId="15B1942F" w:rsidR="00410BE8" w:rsidRPr="004E2BAE" w:rsidRDefault="0056556E" w:rsidP="006C15B9">
            <w:pPr>
              <w:jc w:val="center"/>
              <w:rPr>
                <w:rFonts w:ascii="Arial" w:hAnsi="Arial" w:cs="Arial"/>
                <w:bCs/>
              </w:rPr>
            </w:pPr>
            <w:r>
              <w:rPr>
                <w:rFonts w:ascii="Arial" w:hAnsi="Arial" w:cs="Arial"/>
                <w:bCs/>
              </w:rPr>
              <w:t>Mont</w:t>
            </w:r>
            <w:r w:rsidR="002D21CA">
              <w:rPr>
                <w:rFonts w:ascii="Arial" w:hAnsi="Arial" w:cs="Arial"/>
                <w:bCs/>
              </w:rPr>
              <w:t>h</w:t>
            </w:r>
            <w:r>
              <w:rPr>
                <w:rFonts w:ascii="Arial" w:hAnsi="Arial" w:cs="Arial"/>
                <w:bCs/>
              </w:rPr>
              <w:t>s 2-3</w:t>
            </w:r>
          </w:p>
          <w:p w14:paraId="3C64C40E" w14:textId="77777777" w:rsidR="00410BE8" w:rsidRPr="004E2BAE" w:rsidRDefault="00410BE8" w:rsidP="006C15B9">
            <w:pPr>
              <w:jc w:val="center"/>
              <w:rPr>
                <w:rFonts w:ascii="Arial" w:hAnsi="Arial" w:cs="Arial"/>
                <w:bCs/>
              </w:rPr>
            </w:pPr>
          </w:p>
        </w:tc>
        <w:tc>
          <w:tcPr>
            <w:tcW w:w="1701" w:type="dxa"/>
          </w:tcPr>
          <w:p w14:paraId="00C23132" w14:textId="77777777" w:rsidR="00410BE8" w:rsidRPr="004E2BAE" w:rsidRDefault="00410BE8" w:rsidP="006C15B9">
            <w:pPr>
              <w:jc w:val="center"/>
              <w:rPr>
                <w:rFonts w:ascii="Arial" w:hAnsi="Arial" w:cs="Arial"/>
                <w:bCs/>
              </w:rPr>
            </w:pPr>
          </w:p>
          <w:p w14:paraId="34E5F20E" w14:textId="382A79F5" w:rsidR="00410BE8" w:rsidRPr="004E2BAE" w:rsidRDefault="0056556E" w:rsidP="006C15B9">
            <w:pPr>
              <w:jc w:val="center"/>
              <w:rPr>
                <w:rFonts w:ascii="Arial" w:hAnsi="Arial" w:cs="Arial"/>
                <w:bCs/>
              </w:rPr>
            </w:pPr>
            <w:r w:rsidRPr="0056556E">
              <w:rPr>
                <w:rFonts w:ascii="Arial" w:hAnsi="Arial" w:cs="Arial"/>
                <w:bCs/>
              </w:rPr>
              <w:t>Web Developer</w:t>
            </w:r>
          </w:p>
          <w:p w14:paraId="7483C0FA" w14:textId="77777777" w:rsidR="00410BE8" w:rsidRPr="004E2BAE" w:rsidRDefault="00410BE8" w:rsidP="006C15B9">
            <w:pPr>
              <w:jc w:val="center"/>
              <w:rPr>
                <w:rFonts w:ascii="Arial" w:hAnsi="Arial" w:cs="Arial"/>
                <w:bCs/>
              </w:rPr>
            </w:pPr>
          </w:p>
        </w:tc>
        <w:tc>
          <w:tcPr>
            <w:tcW w:w="1843" w:type="dxa"/>
          </w:tcPr>
          <w:p w14:paraId="7D8F1D82" w14:textId="77777777" w:rsidR="00410BE8" w:rsidRPr="004E2BAE" w:rsidRDefault="00410BE8" w:rsidP="006C15B9">
            <w:pPr>
              <w:jc w:val="center"/>
              <w:rPr>
                <w:rFonts w:ascii="Arial" w:hAnsi="Arial" w:cs="Arial"/>
                <w:bCs/>
              </w:rPr>
            </w:pPr>
          </w:p>
          <w:p w14:paraId="766BEEFF" w14:textId="2A6C046B" w:rsidR="00410BE8" w:rsidRPr="004E2BAE" w:rsidRDefault="00410BE8" w:rsidP="006C15B9">
            <w:pPr>
              <w:jc w:val="center"/>
              <w:rPr>
                <w:rFonts w:ascii="Arial" w:hAnsi="Arial" w:cs="Arial"/>
                <w:bCs/>
              </w:rPr>
            </w:pPr>
          </w:p>
          <w:p w14:paraId="25BCA6B2" w14:textId="77777777" w:rsidR="00410BE8" w:rsidRPr="004E2BAE" w:rsidRDefault="00410BE8" w:rsidP="006C15B9">
            <w:pPr>
              <w:jc w:val="center"/>
              <w:rPr>
                <w:rFonts w:ascii="Arial" w:hAnsi="Arial" w:cs="Arial"/>
                <w:bCs/>
              </w:rPr>
            </w:pPr>
          </w:p>
        </w:tc>
      </w:tr>
      <w:tr w:rsidR="00410BE8" w:rsidRPr="00DC1244" w14:paraId="7C5335A2" w14:textId="77777777" w:rsidTr="00A50A18">
        <w:trPr>
          <w:trHeight w:val="1989"/>
        </w:trPr>
        <w:tc>
          <w:tcPr>
            <w:tcW w:w="562" w:type="dxa"/>
          </w:tcPr>
          <w:p w14:paraId="1770F186" w14:textId="18284491" w:rsidR="00410BE8" w:rsidRPr="00DC1244" w:rsidRDefault="00410BE8" w:rsidP="00410BE8">
            <w:pPr>
              <w:jc w:val="center"/>
              <w:rPr>
                <w:rFonts w:ascii="Arial" w:hAnsi="Arial" w:cs="Arial"/>
                <w:b/>
                <w:sz w:val="28"/>
                <w:szCs w:val="28"/>
              </w:rPr>
            </w:pPr>
          </w:p>
        </w:tc>
        <w:tc>
          <w:tcPr>
            <w:tcW w:w="1707" w:type="dxa"/>
          </w:tcPr>
          <w:p w14:paraId="62EE4D10" w14:textId="77777777" w:rsidR="00410BE8" w:rsidRPr="004E2BAE" w:rsidRDefault="00410BE8" w:rsidP="00AB3341">
            <w:pPr>
              <w:jc w:val="center"/>
              <w:rPr>
                <w:rFonts w:ascii="Arial" w:hAnsi="Arial" w:cs="Arial"/>
                <w:bCs/>
              </w:rPr>
            </w:pPr>
          </w:p>
          <w:p w14:paraId="6B0F3F2B" w14:textId="77777777" w:rsidR="00410BE8" w:rsidRPr="004E2BAE" w:rsidRDefault="00410BE8" w:rsidP="00AB3341">
            <w:pPr>
              <w:jc w:val="center"/>
              <w:rPr>
                <w:rFonts w:ascii="Arial" w:hAnsi="Arial" w:cs="Arial"/>
                <w:bCs/>
              </w:rPr>
            </w:pPr>
          </w:p>
          <w:p w14:paraId="7652F05F" w14:textId="4E0B7A43" w:rsidR="00410BE8" w:rsidRPr="004E2BAE" w:rsidRDefault="00810EA5" w:rsidP="00AB3341">
            <w:pPr>
              <w:jc w:val="center"/>
              <w:rPr>
                <w:rFonts w:ascii="Arial" w:hAnsi="Arial" w:cs="Arial"/>
                <w:bCs/>
              </w:rPr>
            </w:pPr>
            <w:r>
              <w:rPr>
                <w:rFonts w:ascii="Arial" w:hAnsi="Arial" w:cs="Arial"/>
                <w:bCs/>
              </w:rPr>
              <w:t>3</w:t>
            </w:r>
          </w:p>
        </w:tc>
        <w:tc>
          <w:tcPr>
            <w:tcW w:w="2268" w:type="dxa"/>
          </w:tcPr>
          <w:p w14:paraId="5BCB453B" w14:textId="434F8760" w:rsidR="00410BE8" w:rsidRPr="004E2BAE" w:rsidRDefault="00D329FB" w:rsidP="00D329FB">
            <w:pPr>
              <w:rPr>
                <w:rFonts w:ascii="Arial" w:hAnsi="Arial" w:cs="Arial"/>
                <w:bCs/>
              </w:rPr>
            </w:pPr>
            <w:r w:rsidRPr="00D329FB">
              <w:rPr>
                <w:rFonts w:ascii="Arial" w:hAnsi="Arial" w:cs="Arial"/>
                <w:bCs/>
              </w:rPr>
              <w:t>Testing and feedback – ensure functionality, user-friendliness, and mobile optimisation.</w:t>
            </w:r>
          </w:p>
        </w:tc>
        <w:tc>
          <w:tcPr>
            <w:tcW w:w="1701" w:type="dxa"/>
          </w:tcPr>
          <w:p w14:paraId="7A1326F9" w14:textId="77777777" w:rsidR="00B44F78" w:rsidRDefault="00B44F78" w:rsidP="006C15B9">
            <w:pPr>
              <w:jc w:val="center"/>
              <w:rPr>
                <w:rFonts w:ascii="Arial" w:hAnsi="Arial" w:cs="Arial"/>
                <w:bCs/>
              </w:rPr>
            </w:pPr>
          </w:p>
          <w:p w14:paraId="202BCD37" w14:textId="6731BC56" w:rsidR="00410BE8" w:rsidRPr="004E2BAE" w:rsidRDefault="006C15B9" w:rsidP="006C15B9">
            <w:pPr>
              <w:jc w:val="center"/>
              <w:rPr>
                <w:rFonts w:ascii="Arial" w:hAnsi="Arial" w:cs="Arial"/>
                <w:bCs/>
              </w:rPr>
            </w:pPr>
            <w:r>
              <w:rPr>
                <w:rFonts w:ascii="Arial" w:hAnsi="Arial" w:cs="Arial"/>
                <w:bCs/>
              </w:rPr>
              <w:t>Month 4</w:t>
            </w:r>
          </w:p>
          <w:p w14:paraId="1B0027E0" w14:textId="77777777" w:rsidR="00410BE8" w:rsidRPr="004E2BAE" w:rsidRDefault="00410BE8" w:rsidP="00006A92">
            <w:pPr>
              <w:rPr>
                <w:rFonts w:ascii="Arial" w:hAnsi="Arial" w:cs="Arial"/>
                <w:bCs/>
              </w:rPr>
            </w:pPr>
          </w:p>
        </w:tc>
        <w:tc>
          <w:tcPr>
            <w:tcW w:w="1701" w:type="dxa"/>
          </w:tcPr>
          <w:p w14:paraId="6AD91C1E" w14:textId="77777777" w:rsidR="00B44F78" w:rsidRDefault="00B44F78" w:rsidP="006C15B9">
            <w:pPr>
              <w:jc w:val="center"/>
              <w:rPr>
                <w:rFonts w:ascii="Arial" w:hAnsi="Arial" w:cs="Arial"/>
                <w:bCs/>
              </w:rPr>
            </w:pPr>
          </w:p>
          <w:p w14:paraId="107463C2" w14:textId="77777777" w:rsidR="002244CA" w:rsidRDefault="006C15B9" w:rsidP="006C15B9">
            <w:pPr>
              <w:jc w:val="center"/>
              <w:rPr>
                <w:rFonts w:ascii="Arial" w:hAnsi="Arial" w:cs="Arial"/>
                <w:bCs/>
              </w:rPr>
            </w:pPr>
            <w:r w:rsidRPr="006C15B9">
              <w:rPr>
                <w:rFonts w:ascii="Arial" w:hAnsi="Arial" w:cs="Arial"/>
                <w:bCs/>
              </w:rPr>
              <w:t xml:space="preserve">Manager </w:t>
            </w:r>
          </w:p>
          <w:p w14:paraId="2846DE8E" w14:textId="4A33B066" w:rsidR="002244CA" w:rsidRDefault="002244CA" w:rsidP="006C15B9">
            <w:pPr>
              <w:jc w:val="center"/>
              <w:rPr>
                <w:rFonts w:ascii="Arial" w:hAnsi="Arial" w:cs="Arial"/>
                <w:bCs/>
              </w:rPr>
            </w:pPr>
            <w:r>
              <w:rPr>
                <w:rFonts w:ascii="Arial" w:hAnsi="Arial" w:cs="Arial"/>
                <w:bCs/>
              </w:rPr>
              <w:t>And</w:t>
            </w:r>
          </w:p>
          <w:p w14:paraId="64706039" w14:textId="6BD62849" w:rsidR="00410BE8" w:rsidRPr="004E2BAE" w:rsidRDefault="006C15B9" w:rsidP="00006A92">
            <w:pPr>
              <w:jc w:val="center"/>
              <w:rPr>
                <w:rFonts w:ascii="Arial" w:hAnsi="Arial" w:cs="Arial"/>
                <w:bCs/>
              </w:rPr>
            </w:pPr>
            <w:r w:rsidRPr="006C15B9">
              <w:rPr>
                <w:rFonts w:ascii="Arial" w:hAnsi="Arial" w:cs="Arial"/>
                <w:bCs/>
              </w:rPr>
              <w:t xml:space="preserve"> staff</w:t>
            </w:r>
          </w:p>
        </w:tc>
        <w:tc>
          <w:tcPr>
            <w:tcW w:w="1843" w:type="dxa"/>
          </w:tcPr>
          <w:p w14:paraId="46285781" w14:textId="77777777" w:rsidR="00410BE8" w:rsidRPr="004E2BAE" w:rsidRDefault="00410BE8" w:rsidP="006C15B9">
            <w:pPr>
              <w:jc w:val="center"/>
              <w:rPr>
                <w:rFonts w:ascii="Arial" w:hAnsi="Arial" w:cs="Arial"/>
                <w:bCs/>
              </w:rPr>
            </w:pPr>
          </w:p>
          <w:p w14:paraId="14B1BFD1" w14:textId="0CF25238" w:rsidR="00410BE8" w:rsidRPr="004E2BAE" w:rsidRDefault="00410BE8" w:rsidP="006C15B9">
            <w:pPr>
              <w:jc w:val="center"/>
              <w:rPr>
                <w:rFonts w:ascii="Arial" w:hAnsi="Arial" w:cs="Arial"/>
                <w:bCs/>
              </w:rPr>
            </w:pPr>
          </w:p>
          <w:p w14:paraId="02186123" w14:textId="40FC5575" w:rsidR="00410BE8" w:rsidRPr="004E2BAE" w:rsidRDefault="00410BE8" w:rsidP="006C15B9">
            <w:pPr>
              <w:jc w:val="center"/>
              <w:rPr>
                <w:rFonts w:ascii="Arial" w:hAnsi="Arial" w:cs="Arial"/>
                <w:bCs/>
              </w:rPr>
            </w:pPr>
          </w:p>
        </w:tc>
      </w:tr>
      <w:tr w:rsidR="00410BE8" w:rsidRPr="00DC1244" w14:paraId="0BAA0E55" w14:textId="77777777" w:rsidTr="004E2BAE">
        <w:trPr>
          <w:trHeight w:val="417"/>
        </w:trPr>
        <w:tc>
          <w:tcPr>
            <w:tcW w:w="562" w:type="dxa"/>
          </w:tcPr>
          <w:p w14:paraId="1F3D715B" w14:textId="5BDB2393" w:rsidR="00410BE8" w:rsidRPr="00DC1244" w:rsidRDefault="00410BE8" w:rsidP="00410BE8">
            <w:pPr>
              <w:jc w:val="center"/>
              <w:rPr>
                <w:rFonts w:ascii="Arial" w:hAnsi="Arial" w:cs="Arial"/>
                <w:b/>
                <w:sz w:val="28"/>
                <w:szCs w:val="28"/>
              </w:rPr>
            </w:pPr>
          </w:p>
        </w:tc>
        <w:tc>
          <w:tcPr>
            <w:tcW w:w="1707" w:type="dxa"/>
          </w:tcPr>
          <w:p w14:paraId="13327106" w14:textId="77777777" w:rsidR="00410BE8" w:rsidRPr="004E2BAE" w:rsidRDefault="00410BE8" w:rsidP="00AB3341">
            <w:pPr>
              <w:jc w:val="center"/>
              <w:rPr>
                <w:rFonts w:ascii="Arial" w:hAnsi="Arial" w:cs="Arial"/>
                <w:bCs/>
              </w:rPr>
            </w:pPr>
          </w:p>
          <w:p w14:paraId="1126B92A" w14:textId="77777777" w:rsidR="00410BE8" w:rsidRPr="004E2BAE" w:rsidRDefault="00410BE8" w:rsidP="00AB3341">
            <w:pPr>
              <w:jc w:val="center"/>
              <w:rPr>
                <w:rFonts w:ascii="Arial" w:hAnsi="Arial" w:cs="Arial"/>
                <w:bCs/>
              </w:rPr>
            </w:pPr>
          </w:p>
          <w:p w14:paraId="493B1EF7" w14:textId="295E3163" w:rsidR="00410BE8" w:rsidRPr="004E2BAE" w:rsidRDefault="00810EA5" w:rsidP="00AB3341">
            <w:pPr>
              <w:jc w:val="center"/>
              <w:rPr>
                <w:rFonts w:ascii="Arial" w:hAnsi="Arial" w:cs="Arial"/>
                <w:bCs/>
              </w:rPr>
            </w:pPr>
            <w:r>
              <w:rPr>
                <w:rFonts w:ascii="Arial" w:hAnsi="Arial" w:cs="Arial"/>
                <w:bCs/>
              </w:rPr>
              <w:t>4</w:t>
            </w:r>
          </w:p>
        </w:tc>
        <w:tc>
          <w:tcPr>
            <w:tcW w:w="2268" w:type="dxa"/>
          </w:tcPr>
          <w:p w14:paraId="764F34E0" w14:textId="4D8528E0" w:rsidR="00410BE8" w:rsidRPr="004E2BAE" w:rsidRDefault="004F40F9" w:rsidP="004F40F9">
            <w:pPr>
              <w:rPr>
                <w:rFonts w:ascii="Arial" w:hAnsi="Arial" w:cs="Arial"/>
                <w:bCs/>
              </w:rPr>
            </w:pPr>
            <w:r w:rsidRPr="004F40F9">
              <w:rPr>
                <w:rFonts w:ascii="Arial" w:hAnsi="Arial" w:cs="Arial"/>
                <w:bCs/>
              </w:rPr>
              <w:t>Staff training and review – train on online order management and monitor first results.</w:t>
            </w:r>
          </w:p>
        </w:tc>
        <w:tc>
          <w:tcPr>
            <w:tcW w:w="1701" w:type="dxa"/>
          </w:tcPr>
          <w:p w14:paraId="4BE539D0" w14:textId="77777777" w:rsidR="00B44F78" w:rsidRDefault="00B44F78" w:rsidP="00B44F78">
            <w:pPr>
              <w:jc w:val="center"/>
              <w:rPr>
                <w:rFonts w:ascii="Arial" w:hAnsi="Arial" w:cs="Arial"/>
                <w:bCs/>
              </w:rPr>
            </w:pPr>
          </w:p>
          <w:p w14:paraId="57AC6910" w14:textId="4BCB28B3" w:rsidR="00410BE8" w:rsidRPr="004E2BAE" w:rsidRDefault="00B44F78" w:rsidP="00B44F78">
            <w:pPr>
              <w:jc w:val="center"/>
              <w:rPr>
                <w:rFonts w:ascii="Arial" w:hAnsi="Arial" w:cs="Arial"/>
                <w:bCs/>
              </w:rPr>
            </w:pPr>
            <w:r>
              <w:rPr>
                <w:rFonts w:ascii="Arial" w:hAnsi="Arial" w:cs="Arial"/>
                <w:bCs/>
              </w:rPr>
              <w:t>Month 5</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7CF14C71" w:rsidR="00410BE8" w:rsidRPr="004E2BAE" w:rsidRDefault="00B44F78" w:rsidP="00B44F78">
            <w:pPr>
              <w:jc w:val="center"/>
              <w:rPr>
                <w:rFonts w:ascii="Arial" w:hAnsi="Arial" w:cs="Arial"/>
                <w:bCs/>
              </w:rPr>
            </w:pPr>
            <w:r w:rsidRPr="00B44F78">
              <w:rPr>
                <w:rFonts w:ascii="Arial" w:hAnsi="Arial" w:cs="Arial"/>
                <w:bCs/>
              </w:rPr>
              <w:t>Liam</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4748E90D" w:rsidR="00410BE8" w:rsidRPr="004E2BAE" w:rsidRDefault="00410BE8" w:rsidP="00410BE8">
            <w:pPr>
              <w:rPr>
                <w:rFonts w:ascii="Arial" w:hAnsi="Arial" w:cs="Arial"/>
                <w:bCs/>
              </w:rPr>
            </w:pPr>
          </w:p>
          <w:p w14:paraId="7C956E01" w14:textId="18BDFDE8"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3B9E31A9" w14:textId="4B068157" w:rsid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14:paraId="5600E328" w14:textId="77777777" w:rsidR="00777131" w:rsidRPr="00A448A7" w:rsidRDefault="00777131" w:rsidP="00A448A7">
      <w:pPr>
        <w:jc w:val="right"/>
        <w:rPr>
          <w:rFonts w:ascii="Arial" w:hAnsi="Arial" w:cs="Arial"/>
          <w:b/>
          <w:bCs/>
          <w:i/>
          <w:iCs/>
          <w:sz w:val="32"/>
          <w:szCs w:val="32"/>
          <w:u w:val="single"/>
        </w:rPr>
      </w:pPr>
    </w:p>
    <w:p w14:paraId="1F8152F1" w14:textId="2E21D5F8" w:rsidR="00410BE8" w:rsidRPr="006626B8" w:rsidRDefault="006626B8" w:rsidP="00E254A2">
      <w:pPr>
        <w:spacing w:line="360" w:lineRule="auto"/>
        <w:rPr>
          <w:rFonts w:ascii="Arial" w:hAnsi="Arial" w:cs="Arial"/>
          <w:b/>
          <w:bCs/>
        </w:rPr>
      </w:pPr>
      <w:r w:rsidRPr="006626B8">
        <w:rPr>
          <w:rFonts w:ascii="Arial" w:hAnsi="Arial" w:cs="Arial"/>
          <w:b/>
          <w:bCs/>
        </w:rPr>
        <w:t>KPI and SMART Objectives</w:t>
      </w:r>
    </w:p>
    <w:p w14:paraId="76A0CD3B" w14:textId="1D4C139F" w:rsidR="00C95025" w:rsidRPr="009A29D6" w:rsidRDefault="00A448A7" w:rsidP="00E254A2">
      <w:pPr>
        <w:spacing w:line="360" w:lineRule="auto"/>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542654" w:rsidRPr="009A29D6">
        <w:rPr>
          <w:rFonts w:ascii="Arial" w:hAnsi="Arial" w:cs="Arial"/>
          <w:b/>
          <w:bCs/>
        </w:rPr>
        <w:t>Increase online sales revenue and customer engagement within six months of digital platform launch.</w:t>
      </w:r>
    </w:p>
    <w:tbl>
      <w:tblPr>
        <w:tblStyle w:val="Tabelacomgrade"/>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3A7C48">
        <w:trPr>
          <w:trHeight w:val="1739"/>
        </w:trPr>
        <w:tc>
          <w:tcPr>
            <w:tcW w:w="1844" w:type="dxa"/>
          </w:tcPr>
          <w:p w14:paraId="5733474E" w14:textId="4CA05B42" w:rsidR="007D0502" w:rsidRPr="007D0502" w:rsidRDefault="003C7A06" w:rsidP="00F34512">
            <w:pPr>
              <w:rPr>
                <w:rFonts w:ascii="Arial" w:hAnsi="Arial" w:cs="Arial"/>
              </w:rPr>
            </w:pPr>
            <w:r w:rsidRPr="003C7A06">
              <w:rPr>
                <w:rFonts w:ascii="Arial" w:hAnsi="Arial" w:cs="Arial"/>
              </w:rPr>
              <w:t>Launch new e-commerce platform with delivery and subscription features.</w:t>
            </w:r>
          </w:p>
        </w:tc>
        <w:tc>
          <w:tcPr>
            <w:tcW w:w="1984" w:type="dxa"/>
          </w:tcPr>
          <w:p w14:paraId="43F36259" w14:textId="3FFFC1FA" w:rsidR="00C95025" w:rsidRPr="007D0502" w:rsidRDefault="00E84EE7" w:rsidP="00F34512">
            <w:pPr>
              <w:rPr>
                <w:rFonts w:ascii="Arial" w:hAnsi="Arial" w:cs="Arial"/>
              </w:rPr>
            </w:pPr>
            <w:r w:rsidRPr="00E84EE7">
              <w:rPr>
                <w:rFonts w:ascii="Arial" w:hAnsi="Arial" w:cs="Arial"/>
              </w:rPr>
              <w:t>Track monthly website visits, online orders, and conversion rate.</w:t>
            </w:r>
          </w:p>
          <w:p w14:paraId="0C8AEE8E" w14:textId="77777777" w:rsidR="00C95025" w:rsidRPr="007D0502" w:rsidRDefault="00C95025" w:rsidP="00F34512">
            <w:pPr>
              <w:rPr>
                <w:rFonts w:ascii="Arial" w:hAnsi="Arial" w:cs="Arial"/>
              </w:rPr>
            </w:pPr>
          </w:p>
        </w:tc>
        <w:tc>
          <w:tcPr>
            <w:tcW w:w="2127" w:type="dxa"/>
          </w:tcPr>
          <w:p w14:paraId="54666663" w14:textId="0E342B19" w:rsidR="00C95025" w:rsidRPr="007D0502" w:rsidRDefault="00BC158B" w:rsidP="00F34512">
            <w:pPr>
              <w:rPr>
                <w:rFonts w:ascii="Arial" w:hAnsi="Arial" w:cs="Arial"/>
              </w:rPr>
            </w:pPr>
            <w:r w:rsidRPr="00BC158B">
              <w:rPr>
                <w:rFonts w:ascii="Arial" w:hAnsi="Arial" w:cs="Arial"/>
              </w:rPr>
              <w:t>Achievable with marketing investment and training.</w:t>
            </w: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0E3E3316" w14:textId="21B1979D" w:rsidR="00C95025" w:rsidRPr="007D0502" w:rsidRDefault="00001C00" w:rsidP="00001C00">
            <w:pPr>
              <w:rPr>
                <w:rFonts w:ascii="Arial" w:hAnsi="Arial" w:cs="Arial"/>
              </w:rPr>
            </w:pPr>
            <w:r w:rsidRPr="00001C00">
              <w:rPr>
                <w:rFonts w:ascii="Arial" w:hAnsi="Arial" w:cs="Arial"/>
              </w:rPr>
              <w:t>Directly addresses the sales decline and customer accessibility issues.</w:t>
            </w:r>
          </w:p>
        </w:tc>
        <w:tc>
          <w:tcPr>
            <w:tcW w:w="1985" w:type="dxa"/>
          </w:tcPr>
          <w:p w14:paraId="3D90E484" w14:textId="5A2B72C2" w:rsidR="00C95025" w:rsidRPr="007D0502" w:rsidRDefault="00C20628" w:rsidP="00F34512">
            <w:pPr>
              <w:rPr>
                <w:rFonts w:ascii="Arial" w:hAnsi="Arial" w:cs="Arial"/>
              </w:rPr>
            </w:pPr>
            <w:r w:rsidRPr="00C20628">
              <w:rPr>
                <w:rFonts w:ascii="Arial" w:hAnsi="Arial" w:cs="Arial"/>
              </w:rPr>
              <w:t>Achieve 25% online sales increase within six months.</w:t>
            </w: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r w:rsidR="003C7A06" w14:paraId="777186AD" w14:textId="77777777" w:rsidTr="004E2BAE">
        <w:tc>
          <w:tcPr>
            <w:tcW w:w="1844" w:type="dxa"/>
          </w:tcPr>
          <w:p w14:paraId="104133A5" w14:textId="0257DC52" w:rsidR="003C7A06" w:rsidRPr="007D0502" w:rsidRDefault="00094808" w:rsidP="00F34512">
            <w:pPr>
              <w:rPr>
                <w:rFonts w:ascii="Arial" w:hAnsi="Arial" w:cs="Arial"/>
              </w:rPr>
            </w:pPr>
            <w:r w:rsidRPr="00094808">
              <w:rPr>
                <w:rFonts w:ascii="Arial" w:hAnsi="Arial" w:cs="Arial"/>
              </w:rPr>
              <w:t>Improve social media presence and engagement.</w:t>
            </w:r>
          </w:p>
        </w:tc>
        <w:tc>
          <w:tcPr>
            <w:tcW w:w="1984" w:type="dxa"/>
          </w:tcPr>
          <w:p w14:paraId="306701C1" w14:textId="185D0E57" w:rsidR="003C7A06" w:rsidRPr="007D0502" w:rsidRDefault="00094808" w:rsidP="00F34512">
            <w:pPr>
              <w:rPr>
                <w:rFonts w:ascii="Arial" w:hAnsi="Arial" w:cs="Arial"/>
              </w:rPr>
            </w:pPr>
            <w:r w:rsidRPr="00094808">
              <w:rPr>
                <w:rFonts w:ascii="Arial" w:hAnsi="Arial" w:cs="Arial"/>
              </w:rPr>
              <w:t>Monitor growth in followers, likes, and customer interactions.</w:t>
            </w:r>
          </w:p>
        </w:tc>
        <w:tc>
          <w:tcPr>
            <w:tcW w:w="2127" w:type="dxa"/>
          </w:tcPr>
          <w:p w14:paraId="7ABB2785" w14:textId="273553CC" w:rsidR="003C7A06" w:rsidRPr="007D0502" w:rsidRDefault="00EC1237" w:rsidP="00F34512">
            <w:pPr>
              <w:rPr>
                <w:rFonts w:ascii="Arial" w:hAnsi="Arial" w:cs="Arial"/>
              </w:rPr>
            </w:pPr>
            <w:r w:rsidRPr="00EC1237">
              <w:rPr>
                <w:rFonts w:ascii="Arial" w:hAnsi="Arial" w:cs="Arial"/>
              </w:rPr>
              <w:t>Feasible with consistent posting and paid ads.</w:t>
            </w:r>
          </w:p>
        </w:tc>
        <w:tc>
          <w:tcPr>
            <w:tcW w:w="1842" w:type="dxa"/>
          </w:tcPr>
          <w:p w14:paraId="78E8146C" w14:textId="6EB743C7" w:rsidR="003C7A06" w:rsidRPr="007D0502" w:rsidRDefault="00EC1237" w:rsidP="00F34512">
            <w:pPr>
              <w:rPr>
                <w:rFonts w:ascii="Arial" w:hAnsi="Arial" w:cs="Arial"/>
              </w:rPr>
            </w:pPr>
            <w:r w:rsidRPr="00EC1237">
              <w:rPr>
                <w:rFonts w:ascii="Arial" w:hAnsi="Arial" w:cs="Arial"/>
              </w:rPr>
              <w:t>Aligns with goal to attract younger audiences.</w:t>
            </w:r>
          </w:p>
        </w:tc>
        <w:tc>
          <w:tcPr>
            <w:tcW w:w="1985" w:type="dxa"/>
          </w:tcPr>
          <w:p w14:paraId="7A645DDB" w14:textId="0129DCDA" w:rsidR="003C7A06" w:rsidRPr="007D0502" w:rsidRDefault="003F3B72" w:rsidP="00F34512">
            <w:pPr>
              <w:rPr>
                <w:rFonts w:ascii="Arial" w:hAnsi="Arial" w:cs="Arial"/>
              </w:rPr>
            </w:pPr>
            <w:r w:rsidRPr="003F3B72">
              <w:rPr>
                <w:rFonts w:ascii="Arial" w:hAnsi="Arial" w:cs="Arial"/>
              </w:rPr>
              <w:t>Reach 1,000 new followers within six months.</w:t>
            </w:r>
          </w:p>
        </w:tc>
      </w:tr>
      <w:tr w:rsidR="003C7A06" w14:paraId="7A20BB3F" w14:textId="77777777" w:rsidTr="004E2BAE">
        <w:tc>
          <w:tcPr>
            <w:tcW w:w="1844" w:type="dxa"/>
          </w:tcPr>
          <w:p w14:paraId="6446862B" w14:textId="77777777" w:rsidR="003C7A06" w:rsidRPr="007D0502" w:rsidRDefault="003C7A06" w:rsidP="00F34512">
            <w:pPr>
              <w:rPr>
                <w:rFonts w:ascii="Arial" w:hAnsi="Arial" w:cs="Arial"/>
              </w:rPr>
            </w:pPr>
          </w:p>
        </w:tc>
        <w:tc>
          <w:tcPr>
            <w:tcW w:w="1984" w:type="dxa"/>
          </w:tcPr>
          <w:p w14:paraId="00960813" w14:textId="77777777" w:rsidR="003C7A06" w:rsidRPr="007D0502" w:rsidRDefault="003C7A06" w:rsidP="00F34512">
            <w:pPr>
              <w:rPr>
                <w:rFonts w:ascii="Arial" w:hAnsi="Arial" w:cs="Arial"/>
              </w:rPr>
            </w:pPr>
          </w:p>
        </w:tc>
        <w:tc>
          <w:tcPr>
            <w:tcW w:w="2127" w:type="dxa"/>
          </w:tcPr>
          <w:p w14:paraId="16C07C53" w14:textId="77777777" w:rsidR="003C7A06" w:rsidRPr="007D0502" w:rsidRDefault="003C7A06" w:rsidP="00F34512">
            <w:pPr>
              <w:rPr>
                <w:rFonts w:ascii="Arial" w:hAnsi="Arial" w:cs="Arial"/>
              </w:rPr>
            </w:pPr>
          </w:p>
        </w:tc>
        <w:tc>
          <w:tcPr>
            <w:tcW w:w="1842" w:type="dxa"/>
          </w:tcPr>
          <w:p w14:paraId="716E3133" w14:textId="77777777" w:rsidR="003C7A06" w:rsidRPr="007D0502" w:rsidRDefault="003C7A06" w:rsidP="00F34512">
            <w:pPr>
              <w:rPr>
                <w:rFonts w:ascii="Arial" w:hAnsi="Arial" w:cs="Arial"/>
              </w:rPr>
            </w:pPr>
          </w:p>
        </w:tc>
        <w:tc>
          <w:tcPr>
            <w:tcW w:w="1985" w:type="dxa"/>
          </w:tcPr>
          <w:p w14:paraId="2B626DF3" w14:textId="77777777" w:rsidR="003C7A06" w:rsidRPr="007D0502" w:rsidRDefault="003C7A06" w:rsidP="00F34512">
            <w:pPr>
              <w:rPr>
                <w:rFonts w:ascii="Arial" w:hAnsi="Arial" w:cs="Arial"/>
              </w:rPr>
            </w:pPr>
          </w:p>
        </w:tc>
      </w:tr>
    </w:tbl>
    <w:p w14:paraId="421794BF" w14:textId="77777777" w:rsidR="008B2FF0" w:rsidRDefault="008B2FF0" w:rsidP="008B2FF0">
      <w:pPr>
        <w:rPr>
          <w:rFonts w:ascii="Arial" w:hAnsi="Arial" w:cs="Arial"/>
        </w:rPr>
      </w:pPr>
    </w:p>
    <w:p w14:paraId="334DE01F" w14:textId="2A19FD4F" w:rsidR="008B2FF0" w:rsidRPr="008B2FF0" w:rsidRDefault="008B2FF0" w:rsidP="00E254A2">
      <w:pPr>
        <w:spacing w:line="360" w:lineRule="auto"/>
        <w:rPr>
          <w:rFonts w:ascii="Arial" w:hAnsi="Arial" w:cs="Arial"/>
        </w:rPr>
      </w:pPr>
      <w:r w:rsidRPr="008B2FF0">
        <w:rPr>
          <w:rFonts w:ascii="Arial" w:hAnsi="Arial" w:cs="Arial"/>
        </w:rPr>
        <w:t>These KPIs and SMART objectives provide measurable, time-bound indicators to monitor progress, ensuring accountability and strategic alignment.</w:t>
      </w:r>
    </w:p>
    <w:p w14:paraId="658B6FAA" w14:textId="77777777" w:rsidR="00C95025" w:rsidRPr="0036076D" w:rsidRDefault="00C95025" w:rsidP="00E254A2">
      <w:pPr>
        <w:spacing w:line="360" w:lineRule="auto"/>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7FAAE" w14:textId="77777777" w:rsidR="00B244A8" w:rsidRDefault="00B244A8" w:rsidP="00B244A8">
      <w:pPr>
        <w:spacing w:after="0" w:line="240" w:lineRule="auto"/>
      </w:pPr>
      <w:r>
        <w:separator/>
      </w:r>
    </w:p>
  </w:endnote>
  <w:endnote w:type="continuationSeparator" w:id="0">
    <w:p w14:paraId="2E335219" w14:textId="77777777" w:rsidR="00B244A8" w:rsidRDefault="00B244A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Rodap"/>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8855C" w14:textId="77777777" w:rsidR="00B244A8" w:rsidRDefault="00B244A8" w:rsidP="00B244A8">
      <w:pPr>
        <w:spacing w:after="0" w:line="240" w:lineRule="auto"/>
      </w:pPr>
      <w:r>
        <w:separator/>
      </w:r>
    </w:p>
  </w:footnote>
  <w:footnote w:type="continuationSeparator" w:id="0">
    <w:p w14:paraId="03E598F8" w14:textId="77777777" w:rsidR="00B244A8" w:rsidRDefault="00B244A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2283B"/>
    <w:multiLevelType w:val="hybridMultilevel"/>
    <w:tmpl w:val="1E12F3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AB51FC1"/>
    <w:multiLevelType w:val="multilevel"/>
    <w:tmpl w:val="E9C6F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101C69"/>
    <w:multiLevelType w:val="hybridMultilevel"/>
    <w:tmpl w:val="2864D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1"/>
  </w:num>
  <w:num w:numId="3" w16cid:durableId="373162920">
    <w:abstractNumId w:val="9"/>
  </w:num>
  <w:num w:numId="4" w16cid:durableId="728724007">
    <w:abstractNumId w:val="0"/>
  </w:num>
  <w:num w:numId="5" w16cid:durableId="1776901974">
    <w:abstractNumId w:val="2"/>
  </w:num>
  <w:num w:numId="6" w16cid:durableId="1242056885">
    <w:abstractNumId w:val="10"/>
  </w:num>
  <w:num w:numId="7" w16cid:durableId="2003004377">
    <w:abstractNumId w:val="5"/>
  </w:num>
  <w:num w:numId="8" w16cid:durableId="1409185463">
    <w:abstractNumId w:val="4"/>
  </w:num>
  <w:num w:numId="9" w16cid:durableId="1451508316">
    <w:abstractNumId w:val="7"/>
  </w:num>
  <w:num w:numId="10" w16cid:durableId="297147252">
    <w:abstractNumId w:val="8"/>
  </w:num>
  <w:num w:numId="11" w16cid:durableId="10195079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C00"/>
    <w:rsid w:val="00006A92"/>
    <w:rsid w:val="00010A63"/>
    <w:rsid w:val="00010DBE"/>
    <w:rsid w:val="0001194B"/>
    <w:rsid w:val="00023B66"/>
    <w:rsid w:val="0005771F"/>
    <w:rsid w:val="00073B20"/>
    <w:rsid w:val="00082718"/>
    <w:rsid w:val="00086F4D"/>
    <w:rsid w:val="00094808"/>
    <w:rsid w:val="000A28B7"/>
    <w:rsid w:val="000A624D"/>
    <w:rsid w:val="000B136B"/>
    <w:rsid w:val="000B3B5C"/>
    <w:rsid w:val="000B4057"/>
    <w:rsid w:val="000E45E1"/>
    <w:rsid w:val="000E7A4C"/>
    <w:rsid w:val="000F6B44"/>
    <w:rsid w:val="00106B58"/>
    <w:rsid w:val="0011107E"/>
    <w:rsid w:val="0012599A"/>
    <w:rsid w:val="0013486A"/>
    <w:rsid w:val="00141BF9"/>
    <w:rsid w:val="00150AB0"/>
    <w:rsid w:val="001565A9"/>
    <w:rsid w:val="001736B8"/>
    <w:rsid w:val="00175C4B"/>
    <w:rsid w:val="001A61CE"/>
    <w:rsid w:val="001B285A"/>
    <w:rsid w:val="001B614B"/>
    <w:rsid w:val="001C0F53"/>
    <w:rsid w:val="001C628A"/>
    <w:rsid w:val="002043E6"/>
    <w:rsid w:val="002064A3"/>
    <w:rsid w:val="00211C87"/>
    <w:rsid w:val="00212E90"/>
    <w:rsid w:val="002244CA"/>
    <w:rsid w:val="00225B06"/>
    <w:rsid w:val="00225D8C"/>
    <w:rsid w:val="00230935"/>
    <w:rsid w:val="00231C1C"/>
    <w:rsid w:val="002424D2"/>
    <w:rsid w:val="002522C1"/>
    <w:rsid w:val="00253C8A"/>
    <w:rsid w:val="0027531E"/>
    <w:rsid w:val="00275A0E"/>
    <w:rsid w:val="002832DB"/>
    <w:rsid w:val="002D21CA"/>
    <w:rsid w:val="002D2E9A"/>
    <w:rsid w:val="002D754D"/>
    <w:rsid w:val="002E2FF6"/>
    <w:rsid w:val="002F0D89"/>
    <w:rsid w:val="00300ACE"/>
    <w:rsid w:val="0030382C"/>
    <w:rsid w:val="00312FA9"/>
    <w:rsid w:val="00327900"/>
    <w:rsid w:val="003430D0"/>
    <w:rsid w:val="00344ED2"/>
    <w:rsid w:val="00350921"/>
    <w:rsid w:val="0035328C"/>
    <w:rsid w:val="003668D0"/>
    <w:rsid w:val="003824FF"/>
    <w:rsid w:val="003854CF"/>
    <w:rsid w:val="003905A7"/>
    <w:rsid w:val="00394A9D"/>
    <w:rsid w:val="003A7C48"/>
    <w:rsid w:val="003B629C"/>
    <w:rsid w:val="003B73F7"/>
    <w:rsid w:val="003C4DDC"/>
    <w:rsid w:val="003C7A06"/>
    <w:rsid w:val="003D73D3"/>
    <w:rsid w:val="003E1A46"/>
    <w:rsid w:val="003F2DC9"/>
    <w:rsid w:val="003F3B72"/>
    <w:rsid w:val="003F6295"/>
    <w:rsid w:val="00410BE8"/>
    <w:rsid w:val="00416907"/>
    <w:rsid w:val="00420EDB"/>
    <w:rsid w:val="00424723"/>
    <w:rsid w:val="00433200"/>
    <w:rsid w:val="004356E6"/>
    <w:rsid w:val="00437111"/>
    <w:rsid w:val="00440FE0"/>
    <w:rsid w:val="00454B72"/>
    <w:rsid w:val="00455AAA"/>
    <w:rsid w:val="00475B98"/>
    <w:rsid w:val="00480CA6"/>
    <w:rsid w:val="00487D7A"/>
    <w:rsid w:val="004A63C1"/>
    <w:rsid w:val="004C195B"/>
    <w:rsid w:val="004C698C"/>
    <w:rsid w:val="004D103B"/>
    <w:rsid w:val="004D1574"/>
    <w:rsid w:val="004E2BAE"/>
    <w:rsid w:val="004E513A"/>
    <w:rsid w:val="004F40F9"/>
    <w:rsid w:val="00517A65"/>
    <w:rsid w:val="00532B9D"/>
    <w:rsid w:val="00540055"/>
    <w:rsid w:val="00541B7D"/>
    <w:rsid w:val="00542654"/>
    <w:rsid w:val="00542A51"/>
    <w:rsid w:val="0054394B"/>
    <w:rsid w:val="00545E3E"/>
    <w:rsid w:val="00546CE0"/>
    <w:rsid w:val="0055371F"/>
    <w:rsid w:val="0056556E"/>
    <w:rsid w:val="005724CA"/>
    <w:rsid w:val="005C02A7"/>
    <w:rsid w:val="005D11E9"/>
    <w:rsid w:val="005E2A25"/>
    <w:rsid w:val="005E4341"/>
    <w:rsid w:val="005E6545"/>
    <w:rsid w:val="005F56FD"/>
    <w:rsid w:val="006000F6"/>
    <w:rsid w:val="006069AA"/>
    <w:rsid w:val="006171AC"/>
    <w:rsid w:val="006602A7"/>
    <w:rsid w:val="00661C49"/>
    <w:rsid w:val="006626B8"/>
    <w:rsid w:val="006666E7"/>
    <w:rsid w:val="00666FDC"/>
    <w:rsid w:val="00675990"/>
    <w:rsid w:val="00685C57"/>
    <w:rsid w:val="00685CCC"/>
    <w:rsid w:val="006927E5"/>
    <w:rsid w:val="0069332C"/>
    <w:rsid w:val="006941B9"/>
    <w:rsid w:val="006A585D"/>
    <w:rsid w:val="006A6268"/>
    <w:rsid w:val="006C088D"/>
    <w:rsid w:val="006C15B9"/>
    <w:rsid w:val="006C7280"/>
    <w:rsid w:val="006D5A12"/>
    <w:rsid w:val="006D6A13"/>
    <w:rsid w:val="006F4E77"/>
    <w:rsid w:val="007030AD"/>
    <w:rsid w:val="00703502"/>
    <w:rsid w:val="00721441"/>
    <w:rsid w:val="00765826"/>
    <w:rsid w:val="00765AA0"/>
    <w:rsid w:val="00772066"/>
    <w:rsid w:val="00774A59"/>
    <w:rsid w:val="00774F4B"/>
    <w:rsid w:val="007768B0"/>
    <w:rsid w:val="00777131"/>
    <w:rsid w:val="007927FD"/>
    <w:rsid w:val="00792C0F"/>
    <w:rsid w:val="00793887"/>
    <w:rsid w:val="007953DB"/>
    <w:rsid w:val="007957A0"/>
    <w:rsid w:val="00796F70"/>
    <w:rsid w:val="007B200A"/>
    <w:rsid w:val="007B5CBD"/>
    <w:rsid w:val="007C0063"/>
    <w:rsid w:val="007D0502"/>
    <w:rsid w:val="007D3D15"/>
    <w:rsid w:val="007E3143"/>
    <w:rsid w:val="007E438A"/>
    <w:rsid w:val="007F558A"/>
    <w:rsid w:val="00810EA5"/>
    <w:rsid w:val="00823598"/>
    <w:rsid w:val="00825B6C"/>
    <w:rsid w:val="00827C35"/>
    <w:rsid w:val="00830749"/>
    <w:rsid w:val="008311E9"/>
    <w:rsid w:val="00844736"/>
    <w:rsid w:val="0084650D"/>
    <w:rsid w:val="00850496"/>
    <w:rsid w:val="0086334B"/>
    <w:rsid w:val="00875291"/>
    <w:rsid w:val="00883CAF"/>
    <w:rsid w:val="0089170F"/>
    <w:rsid w:val="008B2FF0"/>
    <w:rsid w:val="008C6A87"/>
    <w:rsid w:val="008D45BA"/>
    <w:rsid w:val="008D5974"/>
    <w:rsid w:val="008D5CD9"/>
    <w:rsid w:val="008D7E68"/>
    <w:rsid w:val="008F4C5C"/>
    <w:rsid w:val="008F5810"/>
    <w:rsid w:val="00917647"/>
    <w:rsid w:val="00920AA8"/>
    <w:rsid w:val="00946742"/>
    <w:rsid w:val="009600E5"/>
    <w:rsid w:val="00965226"/>
    <w:rsid w:val="00965B99"/>
    <w:rsid w:val="0097657B"/>
    <w:rsid w:val="0099429B"/>
    <w:rsid w:val="009A29D6"/>
    <w:rsid w:val="009A68C4"/>
    <w:rsid w:val="009B4E85"/>
    <w:rsid w:val="009C1BFC"/>
    <w:rsid w:val="009D36FD"/>
    <w:rsid w:val="009D5B0D"/>
    <w:rsid w:val="009E1F0E"/>
    <w:rsid w:val="009F10E4"/>
    <w:rsid w:val="009F4D17"/>
    <w:rsid w:val="00A059CB"/>
    <w:rsid w:val="00A10ACF"/>
    <w:rsid w:val="00A129C6"/>
    <w:rsid w:val="00A14A03"/>
    <w:rsid w:val="00A152B0"/>
    <w:rsid w:val="00A22BB0"/>
    <w:rsid w:val="00A31345"/>
    <w:rsid w:val="00A401AF"/>
    <w:rsid w:val="00A42872"/>
    <w:rsid w:val="00A42879"/>
    <w:rsid w:val="00A448A7"/>
    <w:rsid w:val="00A50A18"/>
    <w:rsid w:val="00A53E06"/>
    <w:rsid w:val="00A74F4F"/>
    <w:rsid w:val="00A77D27"/>
    <w:rsid w:val="00A805D9"/>
    <w:rsid w:val="00A87E43"/>
    <w:rsid w:val="00AA1D08"/>
    <w:rsid w:val="00AB205E"/>
    <w:rsid w:val="00AB3341"/>
    <w:rsid w:val="00AB7E77"/>
    <w:rsid w:val="00AC316C"/>
    <w:rsid w:val="00AC678A"/>
    <w:rsid w:val="00AC7EBC"/>
    <w:rsid w:val="00AD74AC"/>
    <w:rsid w:val="00AE2F1B"/>
    <w:rsid w:val="00B0526C"/>
    <w:rsid w:val="00B14506"/>
    <w:rsid w:val="00B152DF"/>
    <w:rsid w:val="00B22CAB"/>
    <w:rsid w:val="00B244A8"/>
    <w:rsid w:val="00B44F78"/>
    <w:rsid w:val="00B91658"/>
    <w:rsid w:val="00BC158B"/>
    <w:rsid w:val="00BC2C0B"/>
    <w:rsid w:val="00BC373A"/>
    <w:rsid w:val="00BC7625"/>
    <w:rsid w:val="00BD2C28"/>
    <w:rsid w:val="00BD339A"/>
    <w:rsid w:val="00BF61EA"/>
    <w:rsid w:val="00C03746"/>
    <w:rsid w:val="00C03A79"/>
    <w:rsid w:val="00C10F6A"/>
    <w:rsid w:val="00C15F83"/>
    <w:rsid w:val="00C20628"/>
    <w:rsid w:val="00C2377E"/>
    <w:rsid w:val="00C25BED"/>
    <w:rsid w:val="00C27EC8"/>
    <w:rsid w:val="00C37F09"/>
    <w:rsid w:val="00C516AB"/>
    <w:rsid w:val="00C53212"/>
    <w:rsid w:val="00C60DAC"/>
    <w:rsid w:val="00C75A70"/>
    <w:rsid w:val="00C903F8"/>
    <w:rsid w:val="00C95025"/>
    <w:rsid w:val="00CA4EC9"/>
    <w:rsid w:val="00CC0F91"/>
    <w:rsid w:val="00CC32EB"/>
    <w:rsid w:val="00CD5032"/>
    <w:rsid w:val="00CE1893"/>
    <w:rsid w:val="00CE3D2A"/>
    <w:rsid w:val="00D01830"/>
    <w:rsid w:val="00D0208B"/>
    <w:rsid w:val="00D16077"/>
    <w:rsid w:val="00D23DC7"/>
    <w:rsid w:val="00D31DE1"/>
    <w:rsid w:val="00D329FB"/>
    <w:rsid w:val="00D60EA3"/>
    <w:rsid w:val="00D668DF"/>
    <w:rsid w:val="00D67FA2"/>
    <w:rsid w:val="00D8176C"/>
    <w:rsid w:val="00D846CE"/>
    <w:rsid w:val="00D85AB3"/>
    <w:rsid w:val="00D91D11"/>
    <w:rsid w:val="00D97641"/>
    <w:rsid w:val="00DA1B79"/>
    <w:rsid w:val="00DB338A"/>
    <w:rsid w:val="00DD0093"/>
    <w:rsid w:val="00DD320E"/>
    <w:rsid w:val="00DF629E"/>
    <w:rsid w:val="00DF77C0"/>
    <w:rsid w:val="00E029F3"/>
    <w:rsid w:val="00E0629B"/>
    <w:rsid w:val="00E10B4B"/>
    <w:rsid w:val="00E11948"/>
    <w:rsid w:val="00E254A2"/>
    <w:rsid w:val="00E34CFB"/>
    <w:rsid w:val="00E373F2"/>
    <w:rsid w:val="00E712BE"/>
    <w:rsid w:val="00E84EE7"/>
    <w:rsid w:val="00E8624E"/>
    <w:rsid w:val="00E91E04"/>
    <w:rsid w:val="00EA3974"/>
    <w:rsid w:val="00EA42A0"/>
    <w:rsid w:val="00EB214D"/>
    <w:rsid w:val="00EC1237"/>
    <w:rsid w:val="00EC58F1"/>
    <w:rsid w:val="00EC5ACE"/>
    <w:rsid w:val="00EE37EC"/>
    <w:rsid w:val="00EE5407"/>
    <w:rsid w:val="00EF6E10"/>
    <w:rsid w:val="00F0190C"/>
    <w:rsid w:val="00F01BD7"/>
    <w:rsid w:val="00F050E4"/>
    <w:rsid w:val="00F14E9B"/>
    <w:rsid w:val="00F31FCC"/>
    <w:rsid w:val="00F320F4"/>
    <w:rsid w:val="00F35142"/>
    <w:rsid w:val="00F54656"/>
    <w:rsid w:val="00F677CE"/>
    <w:rsid w:val="00F70262"/>
    <w:rsid w:val="00F852B0"/>
    <w:rsid w:val="00FA36EB"/>
    <w:rsid w:val="00FB1D62"/>
    <w:rsid w:val="00FC51D5"/>
    <w:rsid w:val="00FD47A2"/>
    <w:rsid w:val="00FE0ADA"/>
    <w:rsid w:val="00FE638C"/>
    <w:rsid w:val="00FF66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Ttulo1">
    <w:name w:val="heading 1"/>
    <w:basedOn w:val="Normal"/>
    <w:next w:val="Normal"/>
    <w:link w:val="Ttulo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05771F"/>
    <w:rPr>
      <w:rFonts w:asciiTheme="majorHAnsi" w:eastAsiaTheme="majorEastAsia" w:hAnsiTheme="majorHAnsi" w:cstheme="majorBidi"/>
      <w:color w:val="0F4761" w:themeColor="accent1" w:themeShade="BF"/>
      <w:sz w:val="40"/>
      <w:szCs w:val="40"/>
    </w:rPr>
  </w:style>
  <w:style w:type="character" w:customStyle="1" w:styleId="Ttulo2Char">
    <w:name w:val="Título 2 Char"/>
    <w:basedOn w:val="Fontepargpadro"/>
    <w:link w:val="Ttulo2"/>
    <w:uiPriority w:val="9"/>
    <w:rsid w:val="0005771F"/>
    <w:rPr>
      <w:rFonts w:asciiTheme="majorHAnsi" w:eastAsiaTheme="majorEastAsia" w:hAnsiTheme="majorHAnsi" w:cstheme="majorBidi"/>
      <w:color w:val="0F4761" w:themeColor="accent1" w:themeShade="BF"/>
      <w:sz w:val="32"/>
      <w:szCs w:val="32"/>
    </w:rPr>
  </w:style>
  <w:style w:type="character" w:customStyle="1" w:styleId="Ttulo3Char">
    <w:name w:val="Título 3 Char"/>
    <w:basedOn w:val="Fontepargpadro"/>
    <w:link w:val="Ttulo3"/>
    <w:uiPriority w:val="9"/>
    <w:semiHidden/>
    <w:rsid w:val="0005771F"/>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05771F"/>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05771F"/>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05771F"/>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05771F"/>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05771F"/>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05771F"/>
    <w:rPr>
      <w:rFonts w:eastAsiaTheme="majorEastAsia" w:cstheme="majorBidi"/>
      <w:color w:val="272727" w:themeColor="text1" w:themeTint="D8"/>
    </w:rPr>
  </w:style>
  <w:style w:type="paragraph" w:styleId="Ttulo">
    <w:name w:val="Title"/>
    <w:basedOn w:val="Normal"/>
    <w:next w:val="Normal"/>
    <w:link w:val="Ttulo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05771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05771F"/>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05771F"/>
    <w:pPr>
      <w:spacing w:before="160"/>
      <w:jc w:val="center"/>
    </w:pPr>
    <w:rPr>
      <w:i/>
      <w:iCs/>
      <w:color w:val="404040" w:themeColor="text1" w:themeTint="BF"/>
    </w:rPr>
  </w:style>
  <w:style w:type="character" w:customStyle="1" w:styleId="CitaoChar">
    <w:name w:val="Citação Char"/>
    <w:basedOn w:val="Fontepargpadro"/>
    <w:link w:val="Citao"/>
    <w:uiPriority w:val="29"/>
    <w:rsid w:val="0005771F"/>
    <w:rPr>
      <w:i/>
      <w:iCs/>
      <w:color w:val="404040" w:themeColor="text1" w:themeTint="BF"/>
    </w:rPr>
  </w:style>
  <w:style w:type="paragraph" w:styleId="PargrafodaLista">
    <w:name w:val="List Paragraph"/>
    <w:basedOn w:val="Normal"/>
    <w:uiPriority w:val="34"/>
    <w:qFormat/>
    <w:rsid w:val="0005771F"/>
    <w:pPr>
      <w:ind w:left="720"/>
      <w:contextualSpacing/>
    </w:pPr>
  </w:style>
  <w:style w:type="character" w:styleId="nfaseIntensa">
    <w:name w:val="Intense Emphasis"/>
    <w:basedOn w:val="Fontepargpadro"/>
    <w:uiPriority w:val="21"/>
    <w:qFormat/>
    <w:rsid w:val="0005771F"/>
    <w:rPr>
      <w:i/>
      <w:iCs/>
      <w:color w:val="0F4761" w:themeColor="accent1" w:themeShade="BF"/>
    </w:rPr>
  </w:style>
  <w:style w:type="paragraph" w:styleId="CitaoIntensa">
    <w:name w:val="Intense Quote"/>
    <w:basedOn w:val="Normal"/>
    <w:next w:val="Normal"/>
    <w:link w:val="CitaoIntensa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05771F"/>
    <w:rPr>
      <w:i/>
      <w:iCs/>
      <w:color w:val="0F4761" w:themeColor="accent1" w:themeShade="BF"/>
    </w:rPr>
  </w:style>
  <w:style w:type="character" w:styleId="RefernciaIntensa">
    <w:name w:val="Intense Reference"/>
    <w:basedOn w:val="Fontepargpadro"/>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CabealhodoSumrio">
    <w:name w:val="TOC Heading"/>
    <w:basedOn w:val="Ttulo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Sumrio1">
    <w:name w:val="toc 1"/>
    <w:basedOn w:val="Normal"/>
    <w:next w:val="Normal"/>
    <w:autoRedefine/>
    <w:uiPriority w:val="39"/>
    <w:unhideWhenUsed/>
    <w:rsid w:val="00E34CFB"/>
    <w:pPr>
      <w:spacing w:after="100"/>
    </w:pPr>
  </w:style>
  <w:style w:type="paragraph" w:styleId="Sumrio2">
    <w:name w:val="toc 2"/>
    <w:basedOn w:val="Normal"/>
    <w:next w:val="Normal"/>
    <w:autoRedefine/>
    <w:uiPriority w:val="39"/>
    <w:unhideWhenUsed/>
    <w:rsid w:val="00E34CFB"/>
    <w:pPr>
      <w:spacing w:after="100"/>
      <w:ind w:left="240"/>
    </w:pPr>
  </w:style>
  <w:style w:type="character" w:styleId="Hyperlink">
    <w:name w:val="Hyperlink"/>
    <w:basedOn w:val="Fontepargpadro"/>
    <w:uiPriority w:val="99"/>
    <w:unhideWhenUsed/>
    <w:rsid w:val="00E34CFB"/>
    <w:rPr>
      <w:color w:val="467886" w:themeColor="hyperlink"/>
      <w:u w:val="single"/>
    </w:rPr>
  </w:style>
  <w:style w:type="paragraph" w:styleId="Cabealho">
    <w:name w:val="header"/>
    <w:basedOn w:val="Normal"/>
    <w:link w:val="CabealhoChar"/>
    <w:uiPriority w:val="99"/>
    <w:unhideWhenUsed/>
    <w:rsid w:val="00B244A8"/>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B244A8"/>
    <w:rPr>
      <w:rFonts w:eastAsiaTheme="minorHAnsi"/>
      <w:lang w:eastAsia="en-US"/>
    </w:rPr>
  </w:style>
  <w:style w:type="paragraph" w:styleId="Rodap">
    <w:name w:val="footer"/>
    <w:basedOn w:val="Normal"/>
    <w:link w:val="RodapChar"/>
    <w:uiPriority w:val="99"/>
    <w:unhideWhenUsed/>
    <w:rsid w:val="00B244A8"/>
    <w:pPr>
      <w:tabs>
        <w:tab w:val="center" w:pos="4513"/>
        <w:tab w:val="right" w:pos="9026"/>
      </w:tabs>
      <w:spacing w:after="0" w:line="240" w:lineRule="auto"/>
    </w:pPr>
  </w:style>
  <w:style w:type="character" w:customStyle="1" w:styleId="RodapChar">
    <w:name w:val="Rodapé Char"/>
    <w:basedOn w:val="Fontepargpadro"/>
    <w:link w:val="Rodap"/>
    <w:uiPriority w:val="99"/>
    <w:rsid w:val="00B244A8"/>
    <w:rPr>
      <w:rFonts w:eastAsiaTheme="minorHAnsi"/>
      <w:lang w:eastAsia="en-US"/>
    </w:rPr>
  </w:style>
  <w:style w:type="table" w:styleId="Tabelacomgrade">
    <w:name w:val="Table Grid"/>
    <w:basedOn w:val="Tabela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1896</Words>
  <Characters>10811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Luciana de Lara Franco</cp:lastModifiedBy>
  <cp:revision>2</cp:revision>
  <cp:lastPrinted>2025-08-13T10:56:00Z</cp:lastPrinted>
  <dcterms:created xsi:type="dcterms:W3CDTF">2025-10-29T01:34:00Z</dcterms:created>
  <dcterms:modified xsi:type="dcterms:W3CDTF">2025-10-29T01:34:00Z</dcterms:modified>
</cp:coreProperties>
</file>