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42E98E" w14:textId="5ECB5609" w:rsidR="006679F6" w:rsidRDefault="006679F6" w:rsidP="006679F6">
      <w:pPr>
        <w:jc w:val="center"/>
        <w:rPr>
          <w:rFonts w:cs="Times New Roman"/>
          <w:b/>
          <w:sz w:val="40"/>
          <w:szCs w:val="20"/>
        </w:rPr>
      </w:pPr>
      <w:r>
        <w:rPr>
          <w:rFonts w:cs="Times New Roman"/>
          <w:b/>
          <w:noProof/>
        </w:rPr>
        <w:drawing>
          <wp:inline distT="0" distB="0" distL="0" distR="0" wp14:anchorId="3442A865" wp14:editId="75D09AB0">
            <wp:extent cx="2501900" cy="825500"/>
            <wp:effectExtent l="0" t="0" r="0" b="0"/>
            <wp:docPr id="131823274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2E06D5A3" w14:textId="77777777" w:rsidR="006679F6" w:rsidRDefault="006679F6" w:rsidP="006679F6">
      <w:pPr>
        <w:spacing w:after="0"/>
        <w:jc w:val="center"/>
        <w:rPr>
          <w:rFonts w:cs="Arial"/>
          <w:b/>
          <w:bCs/>
          <w:i/>
          <w:iCs/>
          <w:noProof/>
          <w:sz w:val="34"/>
          <w:szCs w:val="34"/>
        </w:rPr>
      </w:pPr>
      <w:r>
        <w:rPr>
          <w:rFonts w:cs="Arial"/>
          <w:b/>
          <w:bCs/>
          <w:i/>
          <w:iCs/>
          <w:noProof/>
          <w:sz w:val="34"/>
          <w:szCs w:val="34"/>
        </w:rPr>
        <w:t>Critically evaluate the different approaches to leadership and their effectiveness within the hotel industry</w:t>
      </w:r>
    </w:p>
    <w:p w14:paraId="573E9B2A" w14:textId="77777777" w:rsidR="006679F6" w:rsidRDefault="006679F6" w:rsidP="006679F6">
      <w:pPr>
        <w:spacing w:after="120"/>
        <w:jc w:val="center"/>
        <w:rPr>
          <w:rFonts w:cs="Times New Roman"/>
          <w:b/>
          <w:bCs/>
          <w:sz w:val="16"/>
          <w:szCs w:val="14"/>
          <w:lang w:val="en-US"/>
        </w:rPr>
      </w:pPr>
    </w:p>
    <w:p w14:paraId="17D38901" w14:textId="77777777" w:rsidR="006679F6" w:rsidRDefault="006679F6" w:rsidP="006679F6">
      <w:pPr>
        <w:spacing w:after="120"/>
        <w:jc w:val="center"/>
        <w:rPr>
          <w:szCs w:val="24"/>
        </w:rPr>
      </w:pPr>
      <w:r>
        <w:rPr>
          <w:rFonts w:cs="Times New Roman"/>
          <w:b/>
          <w:sz w:val="32"/>
          <w:szCs w:val="10"/>
        </w:rPr>
        <w:t xml:space="preserve">Module Name </w:t>
      </w:r>
    </w:p>
    <w:p w14:paraId="293BB0AC" w14:textId="77777777" w:rsidR="006679F6" w:rsidRDefault="006679F6" w:rsidP="006679F6">
      <w:pPr>
        <w:spacing w:after="120"/>
        <w:jc w:val="center"/>
        <w:rPr>
          <w:rFonts w:cs="Times New Roman"/>
          <w:sz w:val="28"/>
          <w:szCs w:val="28"/>
        </w:rPr>
      </w:pPr>
      <w:r>
        <w:rPr>
          <w:rFonts w:cs="Arial"/>
          <w:i/>
          <w:iCs/>
          <w:noProof/>
          <w:sz w:val="28"/>
          <w:szCs w:val="28"/>
        </w:rPr>
        <w:t>Management &amp; Organisational Behaviour (BMIH5004)</w:t>
      </w:r>
    </w:p>
    <w:p w14:paraId="71F590FF" w14:textId="77777777" w:rsidR="006679F6" w:rsidRDefault="006679F6" w:rsidP="006679F6">
      <w:pPr>
        <w:jc w:val="center"/>
        <w:rPr>
          <w:rFonts w:cs="Times New Roman"/>
          <w:b/>
          <w:bCs/>
          <w:sz w:val="18"/>
          <w:szCs w:val="16"/>
        </w:rPr>
      </w:pPr>
    </w:p>
    <w:p w14:paraId="74C870A8" w14:textId="77777777" w:rsidR="006679F6" w:rsidRDefault="006679F6" w:rsidP="006679F6">
      <w:pPr>
        <w:spacing w:after="120"/>
        <w:jc w:val="center"/>
        <w:rPr>
          <w:rFonts w:cs="Times New Roman"/>
          <w:b/>
          <w:bCs/>
          <w:sz w:val="32"/>
          <w:szCs w:val="30"/>
        </w:rPr>
      </w:pPr>
      <w:r>
        <w:rPr>
          <w:rFonts w:cs="Times New Roman"/>
          <w:b/>
          <w:bCs/>
          <w:sz w:val="32"/>
          <w:szCs w:val="30"/>
        </w:rPr>
        <w:t>Lecturer’s Name</w:t>
      </w:r>
    </w:p>
    <w:p w14:paraId="4896DE22" w14:textId="77777777" w:rsidR="006679F6" w:rsidRDefault="006679F6" w:rsidP="006679F6">
      <w:pPr>
        <w:spacing w:after="120"/>
        <w:jc w:val="center"/>
        <w:rPr>
          <w:rFonts w:cs="Arial"/>
          <w:noProof/>
          <w:sz w:val="28"/>
          <w:szCs w:val="24"/>
        </w:rPr>
      </w:pPr>
      <w:r>
        <w:rPr>
          <w:rFonts w:cs="Arial"/>
          <w:noProof/>
          <w:sz w:val="28"/>
        </w:rPr>
        <w:t>Lan Zhang</w:t>
      </w:r>
    </w:p>
    <w:p w14:paraId="5ED496FD" w14:textId="77777777" w:rsidR="006679F6" w:rsidRDefault="006679F6" w:rsidP="006679F6">
      <w:pPr>
        <w:jc w:val="center"/>
        <w:rPr>
          <w:rFonts w:cs="Times New Roman"/>
          <w:b/>
          <w:sz w:val="16"/>
          <w:szCs w:val="2"/>
        </w:rPr>
      </w:pPr>
    </w:p>
    <w:p w14:paraId="1CB1638B" w14:textId="77777777" w:rsidR="006679F6" w:rsidRDefault="006679F6" w:rsidP="006679F6">
      <w:pPr>
        <w:spacing w:after="120"/>
        <w:jc w:val="center"/>
        <w:rPr>
          <w:rFonts w:cs="Times New Roman"/>
          <w:b/>
          <w:sz w:val="32"/>
          <w:szCs w:val="10"/>
        </w:rPr>
      </w:pPr>
      <w:r>
        <w:rPr>
          <w:rFonts w:cs="Times New Roman"/>
          <w:b/>
          <w:sz w:val="32"/>
          <w:szCs w:val="10"/>
        </w:rPr>
        <w:t>Prepared by</w:t>
      </w:r>
    </w:p>
    <w:p w14:paraId="5C449A18" w14:textId="5A043014" w:rsidR="006679F6" w:rsidRDefault="006679F6" w:rsidP="006679F6">
      <w:pPr>
        <w:spacing w:after="120"/>
        <w:jc w:val="center"/>
        <w:rPr>
          <w:rFonts w:cs="Arial"/>
          <w:noProof/>
          <w:sz w:val="28"/>
          <w:szCs w:val="24"/>
        </w:rPr>
      </w:pPr>
      <w:r>
        <w:rPr>
          <w:rFonts w:cs="Arial"/>
          <w:noProof/>
          <w:sz w:val="28"/>
        </w:rPr>
        <w:t>Abdur Rahman</w:t>
      </w:r>
    </w:p>
    <w:p w14:paraId="4ED87950" w14:textId="58AA0865" w:rsidR="006679F6" w:rsidRDefault="006679F6" w:rsidP="006679F6">
      <w:pPr>
        <w:spacing w:after="120"/>
        <w:jc w:val="center"/>
        <w:rPr>
          <w:rFonts w:cs="Arial"/>
          <w:noProof/>
          <w:sz w:val="28"/>
        </w:rPr>
      </w:pPr>
      <w:r>
        <w:rPr>
          <w:rFonts w:cs="Arial"/>
          <w:noProof/>
          <w:sz w:val="28"/>
        </w:rPr>
        <w:t xml:space="preserve">Student ID: </w:t>
      </w:r>
      <w:r>
        <w:rPr>
          <w:rFonts w:cs="Arial"/>
          <w:noProof/>
          <w:sz w:val="28"/>
        </w:rPr>
        <w:t>2212899</w:t>
      </w:r>
    </w:p>
    <w:p w14:paraId="61B2CFCC" w14:textId="77777777" w:rsidR="006679F6" w:rsidRDefault="006679F6" w:rsidP="006679F6">
      <w:pPr>
        <w:rPr>
          <w:b/>
          <w:bCs/>
          <w:sz w:val="16"/>
          <w:szCs w:val="14"/>
        </w:rPr>
      </w:pPr>
    </w:p>
    <w:p w14:paraId="23DAA7DE" w14:textId="77777777" w:rsidR="006679F6" w:rsidRDefault="006679F6" w:rsidP="006679F6">
      <w:pPr>
        <w:spacing w:after="0"/>
        <w:jc w:val="center"/>
        <w:rPr>
          <w:b/>
          <w:bCs/>
          <w:sz w:val="32"/>
          <w:szCs w:val="30"/>
        </w:rPr>
      </w:pPr>
      <w:r>
        <w:rPr>
          <w:b/>
          <w:bCs/>
          <w:sz w:val="32"/>
          <w:szCs w:val="30"/>
        </w:rPr>
        <w:t>Word Count</w:t>
      </w:r>
    </w:p>
    <w:p w14:paraId="1666B290" w14:textId="7FC42DC5" w:rsidR="006679F6" w:rsidRDefault="006679F6" w:rsidP="006679F6">
      <w:pPr>
        <w:spacing w:after="0"/>
        <w:jc w:val="center"/>
        <w:rPr>
          <w:rFonts w:cs="Arial"/>
          <w:i/>
          <w:iCs/>
          <w:noProof/>
          <w:sz w:val="32"/>
          <w:szCs w:val="32"/>
        </w:rPr>
      </w:pPr>
      <w:r>
        <w:rPr>
          <w:sz w:val="28"/>
          <w:szCs w:val="26"/>
        </w:rPr>
        <w:t>21</w:t>
      </w:r>
      <w:r>
        <w:rPr>
          <w:sz w:val="28"/>
          <w:szCs w:val="26"/>
        </w:rPr>
        <w:t>05</w:t>
      </w:r>
      <w:r>
        <w:rPr>
          <w:sz w:val="28"/>
          <w:szCs w:val="26"/>
        </w:rPr>
        <w:t xml:space="preserve"> words</w:t>
      </w:r>
    </w:p>
    <w:p w14:paraId="3471FBD3" w14:textId="52853CD3" w:rsidR="00D955EA" w:rsidRPr="00B07A68" w:rsidRDefault="007C1819" w:rsidP="00C8315A">
      <w:pPr>
        <w:rPr>
          <w:noProof/>
          <w:lang w:eastAsia="en-IN"/>
        </w:rPr>
      </w:pPr>
      <w:r w:rsidRPr="00B07A68">
        <w:rPr>
          <w:noProof/>
          <w:lang w:eastAsia="en-IN"/>
        </w:rPr>
        <w:lastRenderedPageBreak/>
        <w:t>In the very competitive hotel business, strong leadership is a must. Having leading teams around helps improve the experience of guests and supports companies</w:t>
      </w:r>
      <w:r w:rsidR="0075013A" w:rsidRPr="00B07A68">
        <w:rPr>
          <w:noProof/>
          <w:lang w:eastAsia="en-IN"/>
        </w:rPr>
        <w:t xml:space="preserve"> (</w:t>
      </w:r>
      <w:r w:rsidR="0075013A" w:rsidRPr="00B07A68">
        <w:rPr>
          <w:noProof/>
        </w:rPr>
        <w:t>Smith et al., 2020)</w:t>
      </w:r>
      <w:r w:rsidRPr="00B07A68">
        <w:rPr>
          <w:noProof/>
          <w:lang w:eastAsia="en-IN"/>
        </w:rPr>
        <w:t>. The study is mostly about different types of leadership and how they affect the hotel business. The models of action-</w:t>
      </w:r>
      <w:r w:rsidR="005E0724">
        <w:rPr>
          <w:noProof/>
          <w:lang w:eastAsia="en-IN"/>
        </w:rPr>
        <w:t>centred</w:t>
      </w:r>
      <w:r w:rsidRPr="00B07A68">
        <w:rPr>
          <w:noProof/>
          <w:lang w:eastAsia="en-IN"/>
        </w:rPr>
        <w:t xml:space="preserve"> leadership, Blake and Mouton</w:t>
      </w:r>
      <w:r w:rsidR="005E0724">
        <w:rPr>
          <w:noProof/>
          <w:lang w:eastAsia="en-IN"/>
        </w:rPr>
        <w:t xml:space="preserve"> Grid</w:t>
      </w:r>
      <w:r w:rsidRPr="00B07A68">
        <w:rPr>
          <w:noProof/>
          <w:lang w:eastAsia="en-IN"/>
        </w:rPr>
        <w:t xml:space="preserve">, and McGregor's Theory </w:t>
      </w:r>
      <w:r w:rsidR="00A97A5B" w:rsidRPr="00B07A68">
        <w:rPr>
          <w:noProof/>
          <w:lang w:eastAsia="en-IN"/>
        </w:rPr>
        <w:t>actually affect strategic formulation and efficient outcomes</w:t>
      </w:r>
      <w:r w:rsidR="005E0724">
        <w:rPr>
          <w:noProof/>
          <w:lang w:eastAsia="en-IN"/>
        </w:rPr>
        <w:t xml:space="preserve"> </w:t>
      </w:r>
      <w:r w:rsidR="007508F1">
        <w:rPr>
          <w:noProof/>
          <w:lang w:eastAsia="en-IN"/>
        </w:rPr>
        <w:t>(</w:t>
      </w:r>
      <w:r w:rsidR="007508F1" w:rsidRPr="005B388B">
        <w:rPr>
          <w:rFonts w:cs="Arial"/>
          <w:noProof/>
        </w:rPr>
        <w:t>Mullins</w:t>
      </w:r>
      <w:r w:rsidR="007508F1">
        <w:rPr>
          <w:rFonts w:cs="Arial"/>
          <w:noProof/>
        </w:rPr>
        <w:t>, 2020).</w:t>
      </w:r>
      <w:r w:rsidRPr="00B07A68">
        <w:rPr>
          <w:noProof/>
          <w:lang w:eastAsia="en-IN"/>
        </w:rPr>
        <w:t xml:space="preserve"> Each theory looks at how leadership and management work together and how they can be used to improve hotel leadership teams. After that, the essay will compare and contrast different leadership theories to find out their pros and cons and how well they work in the hotel business. The essay is going to be about hospitality management practices, with a focus on cases of great leaders and businesses to show how to be a leader. </w:t>
      </w:r>
    </w:p>
    <w:p w14:paraId="1D8ABB17" w14:textId="7519C6AD" w:rsidR="00BA77B3" w:rsidRDefault="007C1819" w:rsidP="00C8315A">
      <w:pPr>
        <w:rPr>
          <w:noProof/>
        </w:rPr>
      </w:pPr>
      <w:r w:rsidRPr="00B07A68">
        <w:rPr>
          <w:noProof/>
        </w:rPr>
        <w:t>Leadership has</w:t>
      </w:r>
      <w:r w:rsidR="00E05BCF" w:rsidRPr="00B07A68">
        <w:rPr>
          <w:noProof/>
        </w:rPr>
        <w:t xml:space="preserve"> different types</w:t>
      </w:r>
      <w:r w:rsidRPr="00B07A68">
        <w:rPr>
          <w:noProof/>
        </w:rPr>
        <w:t xml:space="preserve"> of models that help </w:t>
      </w:r>
      <w:r w:rsidR="00E05BCF" w:rsidRPr="00B07A68">
        <w:rPr>
          <w:noProof/>
        </w:rPr>
        <w:t>to</w:t>
      </w:r>
      <w:r w:rsidRPr="00B07A68">
        <w:rPr>
          <w:noProof/>
        </w:rPr>
        <w:t xml:space="preserve"> better understand how leadership works in organizations</w:t>
      </w:r>
      <w:r w:rsidR="006741F7" w:rsidRPr="00B07A68">
        <w:rPr>
          <w:noProof/>
        </w:rPr>
        <w:t xml:space="preserve"> </w:t>
      </w:r>
      <w:r w:rsidR="006741F7" w:rsidRPr="00B07A68">
        <w:rPr>
          <w:noProof/>
          <w:lang w:eastAsia="en-IN"/>
        </w:rPr>
        <w:t>(</w:t>
      </w:r>
      <w:r w:rsidR="00BD1C88" w:rsidRPr="00B07A68">
        <w:rPr>
          <w:noProof/>
        </w:rPr>
        <w:t>Alimo</w:t>
      </w:r>
      <w:r w:rsidR="00BD1C88" w:rsidRPr="00B07A68">
        <w:rPr>
          <w:rFonts w:ascii="Cambria Math" w:hAnsi="Cambria Math" w:cs="Cambria Math"/>
          <w:noProof/>
        </w:rPr>
        <w:t>‐</w:t>
      </w:r>
      <w:r w:rsidR="00BD1C88" w:rsidRPr="00B07A68">
        <w:rPr>
          <w:noProof/>
        </w:rPr>
        <w:t>Metcalfe</w:t>
      </w:r>
      <w:r w:rsidR="006741F7" w:rsidRPr="00B07A68">
        <w:rPr>
          <w:noProof/>
          <w:lang w:eastAsia="en-IN"/>
        </w:rPr>
        <w:t xml:space="preserve">, </w:t>
      </w:r>
      <w:r w:rsidR="00BD1C88" w:rsidRPr="00B07A68">
        <w:rPr>
          <w:noProof/>
          <w:lang w:eastAsia="en-IN"/>
        </w:rPr>
        <w:t>2013</w:t>
      </w:r>
      <w:r w:rsidR="006741F7" w:rsidRPr="00B07A68">
        <w:rPr>
          <w:noProof/>
          <w:lang w:eastAsia="en-IN"/>
        </w:rPr>
        <w:t>)</w:t>
      </w:r>
      <w:r w:rsidRPr="00B07A68">
        <w:rPr>
          <w:noProof/>
        </w:rPr>
        <w:t xml:space="preserve">. </w:t>
      </w:r>
      <w:r w:rsidR="00E05BCF" w:rsidRPr="00B07A68">
        <w:rPr>
          <w:noProof/>
        </w:rPr>
        <w:t>Some of the other important ideas can be mentioned such</w:t>
      </w:r>
      <w:r w:rsidRPr="00B07A68">
        <w:rPr>
          <w:noProof/>
        </w:rPr>
        <w:t xml:space="preserve"> as Adair's Model of Action-Centred Leadership, Theory X and Y by McGregor, and The </w:t>
      </w:r>
      <w:r w:rsidR="00722E1C" w:rsidRPr="00B07A68">
        <w:rPr>
          <w:noProof/>
        </w:rPr>
        <w:t>Grid.</w:t>
      </w:r>
      <w:r w:rsidR="00E05BCF" w:rsidRPr="00B07A68">
        <w:rPr>
          <w:noProof/>
        </w:rPr>
        <w:t xml:space="preserve"> Considering</w:t>
      </w:r>
      <w:r w:rsidRPr="00B07A68">
        <w:rPr>
          <w:noProof/>
        </w:rPr>
        <w:t xml:space="preserve"> Blake and Mouton's Managerial Grid, leadership style can be broken down into two </w:t>
      </w:r>
      <w:r w:rsidR="00E05BCF" w:rsidRPr="00B07A68">
        <w:rPr>
          <w:noProof/>
        </w:rPr>
        <w:t>parts</w:t>
      </w:r>
      <w:r w:rsidRPr="00B07A68">
        <w:rPr>
          <w:noProof/>
        </w:rPr>
        <w:t xml:space="preserve">: </w:t>
      </w:r>
      <w:r w:rsidR="00E05BCF" w:rsidRPr="00B07A68">
        <w:rPr>
          <w:noProof/>
        </w:rPr>
        <w:t xml:space="preserve">the first one is </w:t>
      </w:r>
      <w:r w:rsidRPr="00B07A68">
        <w:rPr>
          <w:noProof/>
        </w:rPr>
        <w:t>attention to people and attention to output</w:t>
      </w:r>
      <w:r w:rsidR="00BA77B3">
        <w:rPr>
          <w:noProof/>
        </w:rPr>
        <w:t xml:space="preserve"> </w:t>
      </w:r>
      <w:r w:rsidR="00DF35D2">
        <w:rPr>
          <w:noProof/>
        </w:rPr>
        <w:t>(</w:t>
      </w:r>
      <w:r w:rsidR="00DF35D2" w:rsidRPr="00B07A68">
        <w:rPr>
          <w:rFonts w:cs="Arial"/>
          <w:noProof/>
        </w:rPr>
        <w:t>Andriessen</w:t>
      </w:r>
      <w:r w:rsidR="00DF35D2">
        <w:rPr>
          <w:rFonts w:cs="Arial"/>
          <w:noProof/>
        </w:rPr>
        <w:t xml:space="preserve"> </w:t>
      </w:r>
      <w:r w:rsidR="00DF35D2" w:rsidRPr="00B07A68">
        <w:rPr>
          <w:rFonts w:cs="Arial"/>
          <w:noProof/>
        </w:rPr>
        <w:t>and Drenth</w:t>
      </w:r>
      <w:r w:rsidR="00DF35D2">
        <w:rPr>
          <w:rFonts w:cs="Arial"/>
          <w:noProof/>
        </w:rPr>
        <w:t>, 2013).</w:t>
      </w:r>
      <w:r w:rsidRPr="00B07A68">
        <w:rPr>
          <w:noProof/>
        </w:rPr>
        <w:t xml:space="preserve"> </w:t>
      </w:r>
      <w:r w:rsidR="00E05BCF" w:rsidRPr="00B07A68">
        <w:rPr>
          <w:noProof/>
        </w:rPr>
        <w:t>For more elaboration, t</w:t>
      </w:r>
      <w:r w:rsidRPr="00B07A68">
        <w:rPr>
          <w:noProof/>
        </w:rPr>
        <w:t xml:space="preserve">he theory splits leadership styles into five groups, </w:t>
      </w:r>
      <w:r w:rsidR="00E05BCF" w:rsidRPr="00B07A68">
        <w:rPr>
          <w:noProof/>
        </w:rPr>
        <w:t xml:space="preserve">starting with </w:t>
      </w:r>
      <w:r w:rsidRPr="00B07A68">
        <w:rPr>
          <w:noProof/>
        </w:rPr>
        <w:t>ranging from poor management (which does</w:t>
      </w:r>
      <w:r w:rsidR="00BD1C88" w:rsidRPr="00B07A68">
        <w:rPr>
          <w:noProof/>
        </w:rPr>
        <w:t xml:space="preserve"> not</w:t>
      </w:r>
      <w:r w:rsidRPr="00B07A68">
        <w:rPr>
          <w:noProof/>
        </w:rPr>
        <w:t xml:space="preserve"> care about people or work) to team leadership (which cares about both people and work)</w:t>
      </w:r>
      <w:r w:rsidR="000E6D42" w:rsidRPr="00B07A68">
        <w:rPr>
          <w:noProof/>
        </w:rPr>
        <w:t xml:space="preserve"> </w:t>
      </w:r>
      <w:r w:rsidR="000E6D42" w:rsidRPr="00B07A68">
        <w:rPr>
          <w:noProof/>
          <w:lang w:eastAsia="en-IN"/>
        </w:rPr>
        <w:t>(Kippenberger, 2021)</w:t>
      </w:r>
      <w:r w:rsidRPr="00B07A68">
        <w:rPr>
          <w:noProof/>
        </w:rPr>
        <w:t>. To find out the difference between a task-oriented and a relationship-oriented approach to leadership, the Grid is a simple but useful way to think about</w:t>
      </w:r>
      <w:r w:rsidR="00722E1C" w:rsidRPr="00B07A68">
        <w:rPr>
          <w:noProof/>
        </w:rPr>
        <w:t xml:space="preserve">. </w:t>
      </w:r>
    </w:p>
    <w:p w14:paraId="7C01F8D4" w14:textId="77777777" w:rsidR="00BA77B3" w:rsidRDefault="00722E1C" w:rsidP="00C8315A">
      <w:pPr>
        <w:rPr>
          <w:noProof/>
        </w:rPr>
      </w:pPr>
      <w:r w:rsidRPr="00B07A68">
        <w:rPr>
          <w:noProof/>
        </w:rPr>
        <w:t>Adair’s</w:t>
      </w:r>
      <w:r w:rsidR="007C1819" w:rsidRPr="00B07A68">
        <w:rPr>
          <w:noProof/>
        </w:rPr>
        <w:t xml:space="preserve"> Model of Action-Centred Leadership shows what leaders need to do and how they should act in order to help their teams reach their goals. The model focuses on three main areas: completing the job, building and keeping the team together, and </w:t>
      </w:r>
      <w:r w:rsidR="007C1819" w:rsidRPr="00B07A68">
        <w:rPr>
          <w:noProof/>
        </w:rPr>
        <w:lastRenderedPageBreak/>
        <w:t xml:space="preserve">developing the workforce. </w:t>
      </w:r>
      <w:r w:rsidR="000E6D42" w:rsidRPr="00B07A68">
        <w:rPr>
          <w:noProof/>
        </w:rPr>
        <w:t xml:space="preserve">According to </w:t>
      </w:r>
      <w:r w:rsidR="00130C69" w:rsidRPr="00B07A68">
        <w:rPr>
          <w:noProof/>
        </w:rPr>
        <w:t xml:space="preserve">Gosling (2007), </w:t>
      </w:r>
      <w:r w:rsidR="007C1819" w:rsidRPr="00B07A68">
        <w:rPr>
          <w:noProof/>
        </w:rPr>
        <w:t xml:space="preserve">to be a good leader, </w:t>
      </w:r>
      <w:r w:rsidR="000E6D42" w:rsidRPr="00B07A68">
        <w:rPr>
          <w:noProof/>
        </w:rPr>
        <w:t>one</w:t>
      </w:r>
      <w:r w:rsidR="007C1819" w:rsidRPr="00B07A68">
        <w:rPr>
          <w:noProof/>
        </w:rPr>
        <w:t xml:space="preserve"> needs to be able to balance these three things so that </w:t>
      </w:r>
      <w:r w:rsidR="00B337D1" w:rsidRPr="00B07A68">
        <w:rPr>
          <w:noProof/>
        </w:rPr>
        <w:t>he/she</w:t>
      </w:r>
      <w:r w:rsidR="007C1819" w:rsidRPr="00B07A68">
        <w:rPr>
          <w:noProof/>
        </w:rPr>
        <w:t xml:space="preserve"> can keep people working hard and help them grow as </w:t>
      </w:r>
      <w:r w:rsidRPr="00B07A68">
        <w:rPr>
          <w:noProof/>
        </w:rPr>
        <w:t xml:space="preserve">individuals. </w:t>
      </w:r>
    </w:p>
    <w:p w14:paraId="76D35AC3" w14:textId="77777777" w:rsidR="00BA77B3" w:rsidRDefault="00722E1C" w:rsidP="00C8315A">
      <w:pPr>
        <w:rPr>
          <w:noProof/>
        </w:rPr>
      </w:pPr>
      <w:r w:rsidRPr="00B07A68">
        <w:rPr>
          <w:noProof/>
        </w:rPr>
        <w:t>McGregor’s</w:t>
      </w:r>
      <w:r w:rsidR="007C1819" w:rsidRPr="00B07A68">
        <w:rPr>
          <w:noProof/>
        </w:rPr>
        <w:t xml:space="preserve"> Theory X and Theory Y each have different ideas about how people work and what motivates them. Theory X says that workers are naturally lazy and unmotivated and need to be closely supervised and controlled in order to meet the goals of the company. Theory Y says that workers are self-directed and driven by their own interests and that leadership is about inspiring and enabling people to do their best work for the </w:t>
      </w:r>
      <w:r w:rsidRPr="00B07A68">
        <w:rPr>
          <w:noProof/>
        </w:rPr>
        <w:t>company</w:t>
      </w:r>
      <w:r w:rsidR="006557F1" w:rsidRPr="00B07A68">
        <w:rPr>
          <w:noProof/>
        </w:rPr>
        <w:t xml:space="preserve"> (</w:t>
      </w:r>
      <w:r w:rsidR="00A444A6" w:rsidRPr="00B07A68">
        <w:rPr>
          <w:noProof/>
          <w:shd w:val="clear" w:color="auto" w:fill="FFFFFF"/>
        </w:rPr>
        <w:t>Kopelman et al.</w:t>
      </w:r>
      <w:r w:rsidR="006557F1" w:rsidRPr="00B07A68">
        <w:rPr>
          <w:noProof/>
          <w:shd w:val="clear" w:color="auto" w:fill="FFFFFF"/>
        </w:rPr>
        <w:t>, 201</w:t>
      </w:r>
      <w:r w:rsidR="00A444A6" w:rsidRPr="00B07A68">
        <w:rPr>
          <w:noProof/>
          <w:shd w:val="clear" w:color="auto" w:fill="FFFFFF"/>
        </w:rPr>
        <w:t>2</w:t>
      </w:r>
      <w:r w:rsidR="006557F1" w:rsidRPr="00B07A68">
        <w:rPr>
          <w:noProof/>
          <w:shd w:val="clear" w:color="auto" w:fill="FFFFFF"/>
        </w:rPr>
        <w:t>)</w:t>
      </w:r>
      <w:r w:rsidRPr="00B07A68">
        <w:rPr>
          <w:noProof/>
        </w:rPr>
        <w:t xml:space="preserve">. </w:t>
      </w:r>
    </w:p>
    <w:p w14:paraId="3A2A8C24" w14:textId="77777777" w:rsidR="00BA77B3" w:rsidRDefault="00722E1C" w:rsidP="00C8315A">
      <w:pPr>
        <w:rPr>
          <w:noProof/>
          <w:lang w:eastAsia="en-IN"/>
        </w:rPr>
      </w:pPr>
      <w:r w:rsidRPr="00B07A68">
        <w:rPr>
          <w:noProof/>
        </w:rPr>
        <w:t>All</w:t>
      </w:r>
      <w:r w:rsidR="007C1819" w:rsidRPr="00B07A68">
        <w:rPr>
          <w:noProof/>
        </w:rPr>
        <w:t xml:space="preserve"> three of these ideas are different, but they all have something to say about how leaders work in groups. To get better at coaching and leading teams, leaders can come up with their own ways and methods by looking at the ideas behind and effects of each theory.</w:t>
      </w:r>
      <w:r w:rsidRPr="00B07A68">
        <w:rPr>
          <w:noProof/>
        </w:rPr>
        <w:t xml:space="preserve"> </w:t>
      </w:r>
      <w:r w:rsidR="00834E37" w:rsidRPr="00B07A68">
        <w:rPr>
          <w:noProof/>
          <w:lang w:eastAsia="en-IN"/>
        </w:rPr>
        <w:t xml:space="preserve">Because hospitality is service-oriented and has a varied workforce, various leadership theories can be employed. </w:t>
      </w:r>
    </w:p>
    <w:p w14:paraId="5EF41841" w14:textId="4B295176" w:rsidR="006B42B3" w:rsidRDefault="006B42B3" w:rsidP="00C8315A">
      <w:pPr>
        <w:rPr>
          <w:noProof/>
          <w:lang w:eastAsia="en-IN"/>
        </w:rPr>
      </w:pPr>
      <w:r w:rsidRPr="006B42B3">
        <w:rPr>
          <w:noProof/>
          <w:lang w:eastAsia="en-IN"/>
        </w:rPr>
        <w:t>To ensure guest satisfaction and streamline operations, Grid by Blake and Mouton emphasises the importance of task concentration and relationship building (Todăriţă, 2021). To enhance guest satisfaction, the leadership of InterContinental Hotels Group, for instance, places significant emphasis on employee engagement</w:t>
      </w:r>
      <w:r w:rsidR="003916EC">
        <w:rPr>
          <w:noProof/>
          <w:lang w:eastAsia="en-IN"/>
        </w:rPr>
        <w:t xml:space="preserve"> </w:t>
      </w:r>
      <w:r w:rsidR="003916EC">
        <w:t>(IHG, 2024)</w:t>
      </w:r>
      <w:r w:rsidRPr="006B42B3">
        <w:rPr>
          <w:noProof/>
          <w:lang w:eastAsia="en-IN"/>
        </w:rPr>
        <w:t>. In the hospitality industry, Adair's Model also emphasises getting things done, collaborating, and fostering the growth of all members in order to promote staff development and teamwork. For instance, Premier Inn employs this theory to ensure that their most valuable personnel deliver optimal service and that they provide frequent training opportunities to foster team cohesion</w:t>
      </w:r>
      <w:r w:rsidR="003916EC">
        <w:rPr>
          <w:noProof/>
          <w:lang w:eastAsia="en-IN"/>
        </w:rPr>
        <w:t xml:space="preserve"> </w:t>
      </w:r>
      <w:r w:rsidR="003916EC">
        <w:t>(Premier Inn, 2023)</w:t>
      </w:r>
      <w:r w:rsidRPr="006B42B3">
        <w:rPr>
          <w:noProof/>
          <w:lang w:eastAsia="en-IN"/>
        </w:rPr>
        <w:t xml:space="preserve">. While acknowledging the significance of effective management, McGregor's Theory </w:t>
      </w:r>
      <w:r w:rsidRPr="006B42B3">
        <w:rPr>
          <w:noProof/>
          <w:lang w:eastAsia="en-IN"/>
        </w:rPr>
        <w:lastRenderedPageBreak/>
        <w:t>concerning employee motivation support the hotel industry's objective of empowering employees (Andriessen and Drenth, 2013). In support of this theory, the leader of the Ritz-Carlton hotel emphasises the importance of empowering staff members to perform their duties proficiently in order to ensure guest satisfaction</w:t>
      </w:r>
      <w:r w:rsidR="003916EC">
        <w:rPr>
          <w:noProof/>
          <w:lang w:eastAsia="en-IN"/>
        </w:rPr>
        <w:t xml:space="preserve"> </w:t>
      </w:r>
      <w:r w:rsidR="003916EC">
        <w:t>(The Ritz-Carlton leadership center, 2019)</w:t>
      </w:r>
      <w:r w:rsidRPr="006B42B3">
        <w:rPr>
          <w:noProof/>
          <w:lang w:eastAsia="en-IN"/>
        </w:rPr>
        <w:t>.</w:t>
      </w:r>
    </w:p>
    <w:p w14:paraId="2B1C8556" w14:textId="77777777" w:rsidR="00BA77B3" w:rsidRDefault="007C1819" w:rsidP="00C8315A">
      <w:pPr>
        <w:rPr>
          <w:noProof/>
          <w:lang w:eastAsia="en-IN"/>
        </w:rPr>
      </w:pPr>
      <w:r w:rsidRPr="00B07A68">
        <w:rPr>
          <w:noProof/>
          <w:lang w:eastAsia="en-IN"/>
        </w:rPr>
        <w:t>Working in the hotel industry requires people to be able to weigh the pros and cons of different leadership styles. Blake and Mouton's Grid was designed to help leaders focus on people and their jobs in all areas of leadership. Simple and adaptable, it helps hotel managers make guests happy and run their businesses more efficiently. Unfortunately, it might not solve the complicated problems of hospitality management, where tactics focused on customers and an understanding of different cultures are needed</w:t>
      </w:r>
      <w:r w:rsidR="006557F1" w:rsidRPr="00B07A68">
        <w:rPr>
          <w:noProof/>
          <w:shd w:val="clear" w:color="auto" w:fill="FFFFFF"/>
        </w:rPr>
        <w:t xml:space="preserve"> (</w:t>
      </w:r>
      <w:r w:rsidR="00DE2196" w:rsidRPr="00B07A68">
        <w:rPr>
          <w:noProof/>
          <w:shd w:val="clear" w:color="auto" w:fill="FFFFFF"/>
        </w:rPr>
        <w:t>Farhan et al.</w:t>
      </w:r>
      <w:r w:rsidR="006557F1" w:rsidRPr="00B07A68">
        <w:rPr>
          <w:noProof/>
          <w:shd w:val="clear" w:color="auto" w:fill="FFFFFF"/>
        </w:rPr>
        <w:t>,</w:t>
      </w:r>
      <w:r w:rsidR="006741F7" w:rsidRPr="00B07A68">
        <w:rPr>
          <w:noProof/>
          <w:shd w:val="clear" w:color="auto" w:fill="FFFFFF"/>
        </w:rPr>
        <w:t xml:space="preserve"> </w:t>
      </w:r>
      <w:r w:rsidR="00DE2196" w:rsidRPr="00B07A68">
        <w:rPr>
          <w:noProof/>
          <w:shd w:val="clear" w:color="auto" w:fill="FFFFFF"/>
        </w:rPr>
        <w:t>2024</w:t>
      </w:r>
      <w:r w:rsidR="006557F1" w:rsidRPr="00B07A68">
        <w:rPr>
          <w:noProof/>
          <w:shd w:val="clear" w:color="auto" w:fill="FFFFFF"/>
        </w:rPr>
        <w:t>)</w:t>
      </w:r>
      <w:r w:rsidRPr="00B07A68">
        <w:rPr>
          <w:noProof/>
          <w:lang w:eastAsia="en-IN"/>
        </w:rPr>
        <w:t xml:space="preserve">. </w:t>
      </w:r>
    </w:p>
    <w:p w14:paraId="62F6E7E2" w14:textId="77777777" w:rsidR="00BA77B3" w:rsidRDefault="007C1819" w:rsidP="00C8315A">
      <w:pPr>
        <w:rPr>
          <w:noProof/>
          <w:lang w:eastAsia="en-IN"/>
        </w:rPr>
      </w:pPr>
      <w:r w:rsidRPr="00B07A68">
        <w:rPr>
          <w:noProof/>
          <w:lang w:eastAsia="en-IN"/>
        </w:rPr>
        <w:t>Instead, the Adair Model of Action-Centred Leadership stresses teamwork, productivity, and personal growth. Actions taken by leaders in the real world encourage teamwork and understanding. In fast-paced hospitality settings, the structured model might be hard to adjust to and less useful for making quick choices</w:t>
      </w:r>
      <w:r w:rsidR="006557F1" w:rsidRPr="00B07A68">
        <w:rPr>
          <w:noProof/>
        </w:rPr>
        <w:t xml:space="preserve"> </w:t>
      </w:r>
      <w:r w:rsidR="006557F1" w:rsidRPr="00B07A68">
        <w:rPr>
          <w:noProof/>
          <w:lang w:eastAsia="en-IN"/>
        </w:rPr>
        <w:t>(Adair, 2011)</w:t>
      </w:r>
      <w:r w:rsidRPr="00B07A68">
        <w:rPr>
          <w:noProof/>
          <w:lang w:eastAsia="en-IN"/>
        </w:rPr>
        <w:t xml:space="preserve">. </w:t>
      </w:r>
    </w:p>
    <w:p w14:paraId="1B45E341" w14:textId="53A19D94" w:rsidR="00BA77B3" w:rsidRDefault="006557F1" w:rsidP="00C8315A">
      <w:pPr>
        <w:rPr>
          <w:noProof/>
          <w:lang w:eastAsia="en-IN"/>
        </w:rPr>
      </w:pPr>
      <w:r w:rsidRPr="00B07A68">
        <w:rPr>
          <w:noProof/>
          <w:lang w:eastAsia="en-IN"/>
        </w:rPr>
        <w:t>Theory</w:t>
      </w:r>
      <w:r w:rsidR="007C1819" w:rsidRPr="00B07A68">
        <w:rPr>
          <w:noProof/>
          <w:lang w:eastAsia="en-IN"/>
        </w:rPr>
        <w:t xml:space="preserve"> Y focuses on giving service workers more power and also acts as an inspiration for staff, similar to McGregor's Theory of Psychology</w:t>
      </w:r>
      <w:r w:rsidR="00BA77B3">
        <w:rPr>
          <w:noProof/>
          <w:lang w:eastAsia="en-IN"/>
        </w:rPr>
        <w:t xml:space="preserve"> </w:t>
      </w:r>
      <w:r w:rsidR="00DF35D2" w:rsidRPr="00B07A68">
        <w:rPr>
          <w:noProof/>
        </w:rPr>
        <w:t>(</w:t>
      </w:r>
      <w:r w:rsidR="00DF35D2" w:rsidRPr="00B07A68">
        <w:rPr>
          <w:noProof/>
          <w:shd w:val="clear" w:color="auto" w:fill="FFFFFF"/>
        </w:rPr>
        <w:t>Kopelman et al., 2012)</w:t>
      </w:r>
      <w:r w:rsidR="00DF35D2" w:rsidRPr="00B07A68">
        <w:rPr>
          <w:noProof/>
        </w:rPr>
        <w:t xml:space="preserve">. </w:t>
      </w:r>
      <w:r w:rsidR="007C1819" w:rsidRPr="00B07A68">
        <w:rPr>
          <w:noProof/>
          <w:lang w:eastAsia="en-IN"/>
        </w:rPr>
        <w:t>Knowing that their workers can make a big difference for the company if they are given flexibility and support is the best thing for managers</w:t>
      </w:r>
      <w:r w:rsidR="00DF35D2">
        <w:rPr>
          <w:noProof/>
          <w:lang w:eastAsia="en-IN"/>
        </w:rPr>
        <w:t xml:space="preserve"> (</w:t>
      </w:r>
      <w:r w:rsidR="00DF35D2" w:rsidRPr="00B07A68">
        <w:rPr>
          <w:rFonts w:cs="Arial"/>
          <w:noProof/>
        </w:rPr>
        <w:t>Alimo</w:t>
      </w:r>
      <w:r w:rsidR="00DF35D2" w:rsidRPr="00B07A68">
        <w:rPr>
          <w:rFonts w:ascii="Cambria Math" w:hAnsi="Cambria Math" w:cs="Cambria Math"/>
          <w:noProof/>
        </w:rPr>
        <w:t>‐</w:t>
      </w:r>
      <w:r w:rsidR="00DF35D2" w:rsidRPr="00B07A68">
        <w:rPr>
          <w:rFonts w:cs="Arial"/>
          <w:noProof/>
        </w:rPr>
        <w:t>Metcalfe</w:t>
      </w:r>
      <w:r w:rsidR="00DF35D2">
        <w:rPr>
          <w:rFonts w:cs="Arial"/>
          <w:noProof/>
        </w:rPr>
        <w:t>, 2013).</w:t>
      </w:r>
      <w:r w:rsidR="007C1819" w:rsidRPr="00B07A68">
        <w:rPr>
          <w:noProof/>
          <w:lang w:eastAsia="en-IN"/>
        </w:rPr>
        <w:t xml:space="preserve"> It</w:t>
      </w:r>
      <w:r w:rsidR="00E305BC" w:rsidRPr="00B07A68">
        <w:rPr>
          <w:noProof/>
          <w:lang w:eastAsia="en-IN"/>
        </w:rPr>
        <w:t xml:space="preserve"> i</w:t>
      </w:r>
      <w:r w:rsidR="007C1819" w:rsidRPr="00B07A68">
        <w:rPr>
          <w:noProof/>
          <w:lang w:eastAsia="en-IN"/>
        </w:rPr>
        <w:t>s possible that this weakness comes from not realizing how important clear directions and supervision are in jobs in the hospitality industry, where following rules and procedures is key to keeping guests safe and happy</w:t>
      </w:r>
      <w:r w:rsidR="00B337D1" w:rsidRPr="00B07A68">
        <w:rPr>
          <w:noProof/>
          <w:lang w:eastAsia="en-IN"/>
        </w:rPr>
        <w:t xml:space="preserve"> </w:t>
      </w:r>
      <w:r w:rsidR="00561D47" w:rsidRPr="00B07A68">
        <w:rPr>
          <w:noProof/>
          <w:lang w:eastAsia="en-IN"/>
        </w:rPr>
        <w:t>(Kopelman et al., 2010)</w:t>
      </w:r>
      <w:r w:rsidR="007C1819" w:rsidRPr="00B07A68">
        <w:rPr>
          <w:noProof/>
          <w:lang w:eastAsia="en-IN"/>
        </w:rPr>
        <w:t xml:space="preserve">. </w:t>
      </w:r>
    </w:p>
    <w:p w14:paraId="2D2F1B16" w14:textId="7BF258CE" w:rsidR="00834E37" w:rsidRPr="00B07A68" w:rsidRDefault="007C1819" w:rsidP="00C8315A">
      <w:pPr>
        <w:rPr>
          <w:noProof/>
          <w:lang w:eastAsia="en-IN"/>
        </w:rPr>
      </w:pPr>
      <w:r w:rsidRPr="00B07A68">
        <w:rPr>
          <w:noProof/>
          <w:lang w:eastAsia="en-IN"/>
        </w:rPr>
        <w:lastRenderedPageBreak/>
        <w:t>Figuring out the best ways to run hotels is important for leaders since each hotel leadership theory has its own ideas and ways of dealing with problems and achieving goals. Implementing these ideas requires using the right leadership styles and methods to help a business reach its goals, while also being aware that the hospitality industry is always changing and putting more stress on customer satisfaction</w:t>
      </w:r>
      <w:r w:rsidR="0075013A" w:rsidRPr="00B07A68">
        <w:rPr>
          <w:noProof/>
          <w:lang w:eastAsia="en-IN"/>
        </w:rPr>
        <w:t xml:space="preserve"> (</w:t>
      </w:r>
      <w:r w:rsidR="0075013A" w:rsidRPr="00B07A68">
        <w:rPr>
          <w:noProof/>
        </w:rPr>
        <w:t>Mullins and Dosser, 2013)</w:t>
      </w:r>
      <w:r w:rsidRPr="00B07A68">
        <w:rPr>
          <w:noProof/>
          <w:lang w:eastAsia="en-IN"/>
        </w:rPr>
        <w:t>. By learning how these ideas can be used, hoteliers can use them to solve practical problems. Their goal is to make sure guests are happy and processes run smoothly by designing and creating one-of-a-kind spaces</w:t>
      </w:r>
      <w:r w:rsidR="00561D47" w:rsidRPr="00B07A68">
        <w:rPr>
          <w:noProof/>
          <w:lang w:eastAsia="en-IN"/>
        </w:rPr>
        <w:t xml:space="preserve"> (Smith and Siguaw, 2011)</w:t>
      </w:r>
      <w:r w:rsidRPr="00B07A68">
        <w:rPr>
          <w:noProof/>
          <w:lang w:eastAsia="en-IN"/>
        </w:rPr>
        <w:t>.</w:t>
      </w:r>
    </w:p>
    <w:p w14:paraId="032ED5F7" w14:textId="7CF94377" w:rsidR="00643014" w:rsidRPr="00B07A68" w:rsidRDefault="007C1819" w:rsidP="00C8315A">
      <w:pPr>
        <w:rPr>
          <w:noProof/>
          <w:lang w:eastAsia="en-IN"/>
        </w:rPr>
      </w:pPr>
      <w:r w:rsidRPr="00B07A68">
        <w:rPr>
          <w:noProof/>
          <w:lang w:eastAsia="en-IN"/>
        </w:rPr>
        <w:t>With Blake and Mouton's Grid, productivity was valued more than connections. The hospitality industry should put both operational efficiency and customer happiness at the top of its list of priorities, according to this theory. Managers of hotels have to keep a balance between making sure customers are happy and making sure the business operates smoothly</w:t>
      </w:r>
      <w:r w:rsidR="0019331A" w:rsidRPr="00B07A68">
        <w:rPr>
          <w:noProof/>
          <w:lang w:eastAsia="en-IN"/>
        </w:rPr>
        <w:t xml:space="preserve"> </w:t>
      </w:r>
      <w:r w:rsidR="00130C69" w:rsidRPr="00B07A68">
        <w:rPr>
          <w:noProof/>
          <w:lang w:eastAsia="en-IN"/>
        </w:rPr>
        <w:t>(</w:t>
      </w:r>
      <w:r w:rsidR="00130C69" w:rsidRPr="00B07A68">
        <w:rPr>
          <w:noProof/>
          <w:shd w:val="clear" w:color="auto" w:fill="FFFFFF"/>
        </w:rPr>
        <w:t>Todăriţă, 2021)</w:t>
      </w:r>
      <w:r w:rsidR="00130C69" w:rsidRPr="00B07A68">
        <w:rPr>
          <w:noProof/>
          <w:lang w:eastAsia="en-IN"/>
        </w:rPr>
        <w:t xml:space="preserve">. </w:t>
      </w:r>
      <w:r w:rsidRPr="00B07A68">
        <w:rPr>
          <w:noProof/>
          <w:lang w:eastAsia="en-IN"/>
        </w:rPr>
        <w:t xml:space="preserve">Monitoring staff happiness and work output is important. </w:t>
      </w:r>
      <w:r w:rsidR="00BA77B3">
        <w:rPr>
          <w:noProof/>
          <w:lang w:eastAsia="en-IN"/>
        </w:rPr>
        <w:t>Therefore, this</w:t>
      </w:r>
      <w:r w:rsidRPr="00B07A68">
        <w:rPr>
          <w:noProof/>
          <w:lang w:eastAsia="en-IN"/>
        </w:rPr>
        <w:t xml:space="preserve"> </w:t>
      </w:r>
      <w:r w:rsidR="00BA77B3">
        <w:rPr>
          <w:noProof/>
          <w:lang w:eastAsia="en-IN"/>
        </w:rPr>
        <w:t>m</w:t>
      </w:r>
      <w:r w:rsidRPr="00B07A68">
        <w:rPr>
          <w:noProof/>
          <w:lang w:eastAsia="en-IN"/>
        </w:rPr>
        <w:t>odel stresses teamwork, personal growth, and output in the hospitality business. Adaptability and quick decision-making may not be boosted in the fast-paced service industry. Hospitality settings and leadership styles need to be adaptable, which means that leaders need to think about whether Adair's Model fits their mission</w:t>
      </w:r>
      <w:r w:rsidR="00E305BC" w:rsidRPr="00B07A68">
        <w:rPr>
          <w:noProof/>
          <w:lang w:eastAsia="en-IN"/>
        </w:rPr>
        <w:t xml:space="preserve"> (</w:t>
      </w:r>
      <w:r w:rsidR="00E305BC" w:rsidRPr="00B07A68">
        <w:rPr>
          <w:noProof/>
        </w:rPr>
        <w:t>Boddy, 2014)</w:t>
      </w:r>
      <w:r w:rsidRPr="00B07A68">
        <w:rPr>
          <w:noProof/>
          <w:lang w:eastAsia="en-IN"/>
        </w:rPr>
        <w:t>. Theorem Y, which also looks at how important it is to motivate employees in the hotel industry, uses McGregor's Theory. Although Theory Y stresses freedom and self-control, it might not consider the need for consistent guidance and rules in the workplace to keep visitors safe and happy. Finding the right balance between worker freedom, responsibility, and social norms is important when applying McGregor's ideas to hotel management</w:t>
      </w:r>
      <w:r w:rsidR="00DE1ACD" w:rsidRPr="00B07A68">
        <w:rPr>
          <w:noProof/>
          <w:lang w:eastAsia="en-IN"/>
        </w:rPr>
        <w:t xml:space="preserve"> (</w:t>
      </w:r>
      <w:r w:rsidR="00DE1ACD" w:rsidRPr="00B07A68">
        <w:rPr>
          <w:noProof/>
          <w:shd w:val="clear" w:color="auto" w:fill="FFFFFF"/>
        </w:rPr>
        <w:t>Mohamed and Nor, 2013)</w:t>
      </w:r>
      <w:r w:rsidRPr="00B07A68">
        <w:rPr>
          <w:noProof/>
          <w:lang w:eastAsia="en-IN"/>
        </w:rPr>
        <w:t>. Each leadership style can help with the unique problems that the hospitality business faces</w:t>
      </w:r>
      <w:r w:rsidR="00DE1ACD" w:rsidRPr="00B07A68">
        <w:rPr>
          <w:noProof/>
          <w:lang w:eastAsia="en-IN"/>
        </w:rPr>
        <w:t>.</w:t>
      </w:r>
    </w:p>
    <w:p w14:paraId="36D31655" w14:textId="606D7F66" w:rsidR="00D05658" w:rsidRPr="00B07A68" w:rsidRDefault="007C1819" w:rsidP="00CD4C02">
      <w:pPr>
        <w:rPr>
          <w:noProof/>
          <w:lang w:eastAsia="en-IN"/>
        </w:rPr>
      </w:pPr>
      <w:r w:rsidRPr="00B07A68">
        <w:rPr>
          <w:noProof/>
          <w:lang w:eastAsia="en-IN"/>
        </w:rPr>
        <w:lastRenderedPageBreak/>
        <w:t xml:space="preserve">Management styles in the hospitality business change based on the guests' goals, culture, and needs. </w:t>
      </w:r>
      <w:r w:rsidR="00574238" w:rsidRPr="00B07A68">
        <w:rPr>
          <w:noProof/>
          <w:lang w:eastAsia="en-IN"/>
        </w:rPr>
        <w:t xml:space="preserve">To think critically and </w:t>
      </w:r>
      <w:r w:rsidR="00561D47" w:rsidRPr="00B07A68">
        <w:rPr>
          <w:noProof/>
          <w:lang w:eastAsia="en-IN"/>
        </w:rPr>
        <w:t>analyze</w:t>
      </w:r>
      <w:r w:rsidR="00574238" w:rsidRPr="00B07A68">
        <w:rPr>
          <w:noProof/>
          <w:lang w:eastAsia="en-IN"/>
        </w:rPr>
        <w:t>,</w:t>
      </w:r>
      <w:r w:rsidR="0001060F" w:rsidRPr="00B07A68">
        <w:rPr>
          <w:noProof/>
          <w:lang w:eastAsia="en-IN"/>
        </w:rPr>
        <w:t xml:space="preserve"> good leadership takes</w:t>
      </w:r>
      <w:r w:rsidR="00574238" w:rsidRPr="00B07A68">
        <w:rPr>
          <w:noProof/>
          <w:lang w:eastAsia="en-IN"/>
        </w:rPr>
        <w:t xml:space="preserve"> </w:t>
      </w:r>
      <w:r w:rsidR="0001060F" w:rsidRPr="00B07A68">
        <w:rPr>
          <w:noProof/>
          <w:lang w:eastAsia="en-IN"/>
        </w:rPr>
        <w:t>i</w:t>
      </w:r>
      <w:r w:rsidRPr="00B07A68">
        <w:rPr>
          <w:noProof/>
          <w:lang w:eastAsia="en-IN"/>
        </w:rPr>
        <w:t xml:space="preserve">n order to deal with these different </w:t>
      </w:r>
      <w:r w:rsidR="0001060F" w:rsidRPr="00B07A68">
        <w:rPr>
          <w:noProof/>
          <w:lang w:eastAsia="en-IN"/>
        </w:rPr>
        <w:t>preferences</w:t>
      </w:r>
      <w:r w:rsidR="00E305BC" w:rsidRPr="00B07A68">
        <w:rPr>
          <w:noProof/>
          <w:lang w:eastAsia="en-IN"/>
        </w:rPr>
        <w:t xml:space="preserve"> (</w:t>
      </w:r>
      <w:r w:rsidR="00E305BC" w:rsidRPr="00B07A68">
        <w:rPr>
          <w:noProof/>
        </w:rPr>
        <w:t>Mullins, 2020)</w:t>
      </w:r>
      <w:r w:rsidR="0001060F" w:rsidRPr="00B07A68">
        <w:rPr>
          <w:noProof/>
          <w:lang w:eastAsia="en-IN"/>
        </w:rPr>
        <w:t>.</w:t>
      </w:r>
      <w:r w:rsidRPr="00B07A68">
        <w:rPr>
          <w:noProof/>
          <w:lang w:eastAsia="en-IN"/>
        </w:rPr>
        <w:t xml:space="preserve"> </w:t>
      </w:r>
      <w:r w:rsidR="0001060F" w:rsidRPr="00B07A68">
        <w:rPr>
          <w:noProof/>
          <w:lang w:eastAsia="en-IN"/>
        </w:rPr>
        <w:t>More often</w:t>
      </w:r>
      <w:r w:rsidRPr="00B07A68">
        <w:rPr>
          <w:noProof/>
          <w:lang w:eastAsia="en-IN"/>
        </w:rPr>
        <w:t xml:space="preserve">, a </w:t>
      </w:r>
      <w:r w:rsidR="0001060F" w:rsidRPr="00B07A68">
        <w:rPr>
          <w:noProof/>
          <w:lang w:eastAsia="en-IN"/>
        </w:rPr>
        <w:t xml:space="preserve">democratic or active style of leadership is used by </w:t>
      </w:r>
      <w:r w:rsidRPr="00B07A68">
        <w:rPr>
          <w:noProof/>
          <w:lang w:eastAsia="en-IN"/>
        </w:rPr>
        <w:t xml:space="preserve">hotel management. </w:t>
      </w:r>
      <w:r w:rsidR="0001060F" w:rsidRPr="00B07A68">
        <w:rPr>
          <w:noProof/>
          <w:lang w:eastAsia="en-IN"/>
        </w:rPr>
        <w:t>Teamwork</w:t>
      </w:r>
      <w:r w:rsidRPr="00B07A68">
        <w:rPr>
          <w:noProof/>
          <w:lang w:eastAsia="en-IN"/>
        </w:rPr>
        <w:t xml:space="preserve"> and participation</w:t>
      </w:r>
      <w:r w:rsidR="0001060F" w:rsidRPr="00B07A68">
        <w:rPr>
          <w:noProof/>
          <w:lang w:eastAsia="en-IN"/>
        </w:rPr>
        <w:t xml:space="preserve"> </w:t>
      </w:r>
      <w:r w:rsidR="005D46B4" w:rsidRPr="00B07A68">
        <w:rPr>
          <w:noProof/>
          <w:lang w:eastAsia="en-IN"/>
        </w:rPr>
        <w:t>provide</w:t>
      </w:r>
      <w:r w:rsidR="0001060F" w:rsidRPr="00B07A68">
        <w:rPr>
          <w:noProof/>
          <w:lang w:eastAsia="en-IN"/>
        </w:rPr>
        <w:t xml:space="preserve"> </w:t>
      </w:r>
      <w:r w:rsidR="005D46B4" w:rsidRPr="00B07A68">
        <w:rPr>
          <w:noProof/>
          <w:lang w:eastAsia="en-IN"/>
        </w:rPr>
        <w:t>a driving force</w:t>
      </w:r>
      <w:r w:rsidRPr="00B07A68">
        <w:rPr>
          <w:noProof/>
          <w:lang w:eastAsia="en-IN"/>
        </w:rPr>
        <w:t xml:space="preserve"> that lets employees work together to make choices. </w:t>
      </w:r>
      <w:r w:rsidR="005D46B4" w:rsidRPr="00B07A68">
        <w:rPr>
          <w:noProof/>
          <w:lang w:eastAsia="en-IN"/>
        </w:rPr>
        <w:t>In high-end hotels to boost imagination and go above and beyond what guests expect, p</w:t>
      </w:r>
      <w:r w:rsidRPr="00B07A68">
        <w:rPr>
          <w:noProof/>
          <w:lang w:eastAsia="en-IN"/>
        </w:rPr>
        <w:t>articipative leadership is often used by leaders</w:t>
      </w:r>
      <w:r w:rsidR="00561D47" w:rsidRPr="00B07A68">
        <w:rPr>
          <w:noProof/>
        </w:rPr>
        <w:t xml:space="preserve"> </w:t>
      </w:r>
      <w:r w:rsidR="00561D47" w:rsidRPr="00B07A68">
        <w:rPr>
          <w:noProof/>
          <w:lang w:eastAsia="en-IN"/>
        </w:rPr>
        <w:t>(</w:t>
      </w:r>
      <w:r w:rsidR="00E305BC" w:rsidRPr="00B07A68">
        <w:rPr>
          <w:noProof/>
          <w:shd w:val="clear" w:color="auto" w:fill="FFFFFF"/>
        </w:rPr>
        <w:t>Smith and Siguaw</w:t>
      </w:r>
      <w:r w:rsidR="00561D47" w:rsidRPr="00B07A68">
        <w:rPr>
          <w:noProof/>
          <w:lang w:eastAsia="en-IN"/>
        </w:rPr>
        <w:t>, 201</w:t>
      </w:r>
      <w:r w:rsidR="00E305BC" w:rsidRPr="00B07A68">
        <w:rPr>
          <w:noProof/>
          <w:lang w:eastAsia="en-IN"/>
        </w:rPr>
        <w:t>1</w:t>
      </w:r>
      <w:r w:rsidR="00561D47" w:rsidRPr="00B07A68">
        <w:rPr>
          <w:noProof/>
          <w:lang w:eastAsia="en-IN"/>
        </w:rPr>
        <w:t>)</w:t>
      </w:r>
      <w:r w:rsidRPr="00B07A68">
        <w:rPr>
          <w:noProof/>
          <w:lang w:eastAsia="en-IN"/>
        </w:rPr>
        <w:t xml:space="preserve">. </w:t>
      </w:r>
      <w:r w:rsidR="005D46B4" w:rsidRPr="00B07A68">
        <w:rPr>
          <w:noProof/>
          <w:lang w:eastAsia="en-IN"/>
        </w:rPr>
        <w:t>It might not be the best choice in places where decisions need to be made quickly, still, p</w:t>
      </w:r>
      <w:r w:rsidRPr="00B07A68">
        <w:rPr>
          <w:noProof/>
          <w:lang w:eastAsia="en-IN"/>
        </w:rPr>
        <w:t xml:space="preserve">eople can work together and come up with new ideas with participatory leadership. Transformational leadership is often needed in the hotel business. </w:t>
      </w:r>
      <w:r w:rsidR="005A128D" w:rsidRPr="00B07A68">
        <w:rPr>
          <w:noProof/>
          <w:lang w:eastAsia="en-IN"/>
        </w:rPr>
        <w:t>The strategy encourages people to work together to reach common goals b</w:t>
      </w:r>
      <w:r w:rsidRPr="00B07A68">
        <w:rPr>
          <w:noProof/>
          <w:lang w:eastAsia="en-IN"/>
        </w:rPr>
        <w:t xml:space="preserve">y inspiring and driving leadership and making a clear vision for the future. A transformational leader in a boutique hotel </w:t>
      </w:r>
      <w:r w:rsidR="005A128D" w:rsidRPr="00B07A68">
        <w:rPr>
          <w:noProof/>
          <w:lang w:eastAsia="en-IN"/>
        </w:rPr>
        <w:t>hoping to</w:t>
      </w:r>
      <w:r w:rsidRPr="00B07A68">
        <w:rPr>
          <w:noProof/>
          <w:lang w:eastAsia="en-IN"/>
        </w:rPr>
        <w:t xml:space="preserve"> go above and beyond what guests expect may inspire staff with drive and energy</w:t>
      </w:r>
      <w:r w:rsidR="00561D47" w:rsidRPr="00B07A68">
        <w:rPr>
          <w:noProof/>
        </w:rPr>
        <w:t xml:space="preserve"> </w:t>
      </w:r>
      <w:r w:rsidR="00561D47" w:rsidRPr="00B07A68">
        <w:rPr>
          <w:noProof/>
          <w:lang w:eastAsia="en-IN"/>
        </w:rPr>
        <w:t>(Bass and Riggio, 2006)</w:t>
      </w:r>
      <w:r w:rsidRPr="00B07A68">
        <w:rPr>
          <w:noProof/>
          <w:lang w:eastAsia="en-IN"/>
        </w:rPr>
        <w:t xml:space="preserve">. </w:t>
      </w:r>
      <w:r w:rsidR="005A128D" w:rsidRPr="00B07A68">
        <w:rPr>
          <w:noProof/>
          <w:lang w:eastAsia="en-IN"/>
        </w:rPr>
        <w:t>When the leader has a certain personality that does</w:t>
      </w:r>
      <w:r w:rsidR="00DF1F81" w:rsidRPr="00B07A68">
        <w:rPr>
          <w:noProof/>
          <w:lang w:eastAsia="en-IN"/>
        </w:rPr>
        <w:t xml:space="preserve"> not</w:t>
      </w:r>
      <w:r w:rsidR="005A128D" w:rsidRPr="00B07A68">
        <w:rPr>
          <w:noProof/>
          <w:lang w:eastAsia="en-IN"/>
        </w:rPr>
        <w:t xml:space="preserve"> always work the same way in different teams or areas, t</w:t>
      </w:r>
      <w:r w:rsidRPr="00B07A68">
        <w:rPr>
          <w:noProof/>
          <w:lang w:eastAsia="en-IN"/>
        </w:rPr>
        <w:t>ransformational leadership works best</w:t>
      </w:r>
      <w:r w:rsidR="005A128D" w:rsidRPr="00B07A68">
        <w:rPr>
          <w:noProof/>
          <w:lang w:eastAsia="en-IN"/>
        </w:rPr>
        <w:t xml:space="preserve"> at that time</w:t>
      </w:r>
      <w:r w:rsidRPr="00B07A68">
        <w:rPr>
          <w:noProof/>
          <w:lang w:eastAsia="en-IN"/>
        </w:rPr>
        <w:t xml:space="preserve">. </w:t>
      </w:r>
      <w:r w:rsidR="0000338A" w:rsidRPr="0000338A">
        <w:rPr>
          <w:noProof/>
          <w:lang w:eastAsia="en-IN"/>
        </w:rPr>
        <w:t>Paying individuals who perform admirably and assigning roles according to their performance are both instances of transactional leadership</w:t>
      </w:r>
      <w:r w:rsidR="00B6186A">
        <w:rPr>
          <w:noProof/>
          <w:lang w:eastAsia="en-IN"/>
        </w:rPr>
        <w:t xml:space="preserve"> </w:t>
      </w:r>
      <w:r w:rsidR="00B6186A" w:rsidRPr="00B07A68">
        <w:rPr>
          <w:noProof/>
          <w:lang w:eastAsia="en-IN"/>
        </w:rPr>
        <w:t>(</w:t>
      </w:r>
      <w:r w:rsidR="00B6186A" w:rsidRPr="00B07A68">
        <w:rPr>
          <w:noProof/>
        </w:rPr>
        <w:t>Boddy, 2014)</w:t>
      </w:r>
      <w:r w:rsidR="00B6186A" w:rsidRPr="00B07A68">
        <w:rPr>
          <w:noProof/>
          <w:lang w:eastAsia="en-IN"/>
        </w:rPr>
        <w:t xml:space="preserve">. </w:t>
      </w:r>
      <w:r w:rsidRPr="00B07A68">
        <w:rPr>
          <w:noProof/>
          <w:lang w:eastAsia="en-IN"/>
        </w:rPr>
        <w:t xml:space="preserve">Large hotel companies </w:t>
      </w:r>
      <w:r w:rsidR="003115A7" w:rsidRPr="00B07A68">
        <w:rPr>
          <w:noProof/>
          <w:lang w:eastAsia="en-IN"/>
        </w:rPr>
        <w:t>that focus on efficiency</w:t>
      </w:r>
      <w:r w:rsidRPr="00B07A68">
        <w:rPr>
          <w:noProof/>
          <w:lang w:eastAsia="en-IN"/>
        </w:rPr>
        <w:t xml:space="preserve"> and consistency are likely to like this type. </w:t>
      </w:r>
      <w:r w:rsidR="003115A7" w:rsidRPr="00B07A68">
        <w:rPr>
          <w:noProof/>
          <w:lang w:eastAsia="en-IN"/>
        </w:rPr>
        <w:t xml:space="preserve">It is necessary to use rewards and performance reviews to make sure that all of the </w:t>
      </w:r>
      <w:r w:rsidR="00CD4C02">
        <w:rPr>
          <w:noProof/>
          <w:lang w:eastAsia="en-IN"/>
        </w:rPr>
        <w:t>employees</w:t>
      </w:r>
      <w:r w:rsidR="003115A7" w:rsidRPr="00B07A68">
        <w:rPr>
          <w:noProof/>
          <w:lang w:eastAsia="en-IN"/>
        </w:rPr>
        <w:t xml:space="preserve"> provide the same services to</w:t>
      </w:r>
      <w:r w:rsidRPr="00B07A68">
        <w:rPr>
          <w:noProof/>
          <w:lang w:eastAsia="en-IN"/>
        </w:rPr>
        <w:t xml:space="preserve"> run a global hotel company</w:t>
      </w:r>
      <w:r w:rsidR="00DF35D2">
        <w:rPr>
          <w:noProof/>
          <w:lang w:eastAsia="en-IN"/>
        </w:rPr>
        <w:t xml:space="preserve"> </w:t>
      </w:r>
      <w:r w:rsidR="00F77477">
        <w:rPr>
          <w:noProof/>
          <w:lang w:eastAsia="en-IN"/>
        </w:rPr>
        <w:t>(</w:t>
      </w:r>
      <w:r w:rsidR="00F77477" w:rsidRPr="00B07A68">
        <w:rPr>
          <w:rFonts w:cs="Arial"/>
          <w:noProof/>
        </w:rPr>
        <w:t>Mullins</w:t>
      </w:r>
      <w:r w:rsidR="0000338A">
        <w:rPr>
          <w:rFonts w:cs="Arial"/>
          <w:noProof/>
        </w:rPr>
        <w:t xml:space="preserve"> </w:t>
      </w:r>
      <w:r w:rsidR="00F77477" w:rsidRPr="00B07A68">
        <w:rPr>
          <w:rFonts w:cs="Arial"/>
          <w:noProof/>
        </w:rPr>
        <w:t>and Dosser</w:t>
      </w:r>
      <w:r w:rsidR="00F77477">
        <w:rPr>
          <w:rFonts w:cs="Arial"/>
          <w:noProof/>
        </w:rPr>
        <w:t>, 2013).</w:t>
      </w:r>
      <w:r w:rsidRPr="00B07A68">
        <w:rPr>
          <w:noProof/>
          <w:lang w:eastAsia="en-IN"/>
        </w:rPr>
        <w:t xml:space="preserve"> </w:t>
      </w:r>
      <w:r w:rsidR="003115A7" w:rsidRPr="00B07A68">
        <w:rPr>
          <w:noProof/>
          <w:lang w:eastAsia="en-IN"/>
        </w:rPr>
        <w:t>Transactional leadership can increase responsibilities and streamline business operations, but it can make it harder for creative people to make decisions in flexible, decision-making professions</w:t>
      </w:r>
      <w:r w:rsidR="00561D47" w:rsidRPr="00B07A68">
        <w:rPr>
          <w:noProof/>
          <w:lang w:eastAsia="en-IN"/>
        </w:rPr>
        <w:t xml:space="preserve"> </w:t>
      </w:r>
      <w:r w:rsidR="00E35708" w:rsidRPr="00B07A68">
        <w:rPr>
          <w:noProof/>
          <w:lang w:eastAsia="en-IN"/>
        </w:rPr>
        <w:t>(Brower and Balch, 2005)</w:t>
      </w:r>
      <w:r w:rsidR="003115A7" w:rsidRPr="00B07A68">
        <w:rPr>
          <w:noProof/>
          <w:lang w:eastAsia="en-IN"/>
        </w:rPr>
        <w:t xml:space="preserve">. </w:t>
      </w:r>
    </w:p>
    <w:p w14:paraId="5B0C9E29" w14:textId="06896828" w:rsidR="00A97A5B" w:rsidRPr="00B07A68" w:rsidRDefault="007C1819" w:rsidP="00C8315A">
      <w:pPr>
        <w:rPr>
          <w:noProof/>
          <w:lang w:eastAsia="en-IN"/>
        </w:rPr>
      </w:pPr>
      <w:r w:rsidRPr="00B07A68">
        <w:rPr>
          <w:noProof/>
          <w:lang w:eastAsia="en-IN"/>
        </w:rPr>
        <w:lastRenderedPageBreak/>
        <w:t>Given the constant evolution of the hotel sector, it is imperative to analyze and understand global leadership styles. The efficiency of something is determined by what is successful and brings satisfaction to guests</w:t>
      </w:r>
      <w:r w:rsidR="00CD4C02">
        <w:rPr>
          <w:noProof/>
          <w:lang w:eastAsia="en-IN"/>
        </w:rPr>
        <w:t xml:space="preserve"> </w:t>
      </w:r>
      <w:r w:rsidR="00D42292">
        <w:rPr>
          <w:noProof/>
          <w:lang w:eastAsia="en-IN"/>
        </w:rPr>
        <w:t>(</w:t>
      </w:r>
      <w:r w:rsidR="00D42292" w:rsidRPr="00B07A68">
        <w:rPr>
          <w:rFonts w:cs="Arial"/>
          <w:noProof/>
          <w:shd w:val="clear" w:color="auto" w:fill="FFFFFF"/>
        </w:rPr>
        <w:t>Smith</w:t>
      </w:r>
      <w:r w:rsidR="00D42292">
        <w:rPr>
          <w:rFonts w:cs="Arial"/>
          <w:noProof/>
          <w:shd w:val="clear" w:color="auto" w:fill="FFFFFF"/>
        </w:rPr>
        <w:t xml:space="preserve"> </w:t>
      </w:r>
      <w:r w:rsidR="00D42292" w:rsidRPr="00B07A68">
        <w:rPr>
          <w:rFonts w:cs="Arial"/>
          <w:noProof/>
          <w:shd w:val="clear" w:color="auto" w:fill="FFFFFF"/>
        </w:rPr>
        <w:t>and Siguaw</w:t>
      </w:r>
      <w:r w:rsidR="00D42292">
        <w:rPr>
          <w:rFonts w:cs="Arial"/>
          <w:noProof/>
          <w:shd w:val="clear" w:color="auto" w:fill="FFFFFF"/>
        </w:rPr>
        <w:t>, 2011).</w:t>
      </w:r>
      <w:r w:rsidRPr="00B07A68">
        <w:rPr>
          <w:noProof/>
          <w:lang w:eastAsia="en-IN"/>
        </w:rPr>
        <w:t xml:space="preserve"> Research conducted on a global scale indicates that transformative leadership has a positive impact on the happiness and dedication of both employees and guests. Leaders may enhance customer happiness and foster brand loyalty by inspiring and incentivizing staff</w:t>
      </w:r>
      <w:r w:rsidR="00E35708" w:rsidRPr="00B07A68">
        <w:rPr>
          <w:noProof/>
        </w:rPr>
        <w:t xml:space="preserve"> </w:t>
      </w:r>
      <w:r w:rsidR="00E35708" w:rsidRPr="00B07A68">
        <w:rPr>
          <w:noProof/>
          <w:lang w:eastAsia="en-IN"/>
        </w:rPr>
        <w:t>(</w:t>
      </w:r>
      <w:r w:rsidR="0057520C" w:rsidRPr="00B07A68">
        <w:rPr>
          <w:noProof/>
        </w:rPr>
        <w:t>Sadler</w:t>
      </w:r>
      <w:r w:rsidR="00E35708" w:rsidRPr="00B07A68">
        <w:rPr>
          <w:noProof/>
          <w:lang w:eastAsia="en-IN"/>
        </w:rPr>
        <w:t xml:space="preserve">, </w:t>
      </w:r>
      <w:r w:rsidR="0057520C" w:rsidRPr="00B07A68">
        <w:rPr>
          <w:noProof/>
          <w:lang w:eastAsia="en-IN"/>
        </w:rPr>
        <w:t>2019</w:t>
      </w:r>
      <w:r w:rsidR="00E35708" w:rsidRPr="00B07A68">
        <w:rPr>
          <w:noProof/>
          <w:lang w:eastAsia="en-IN"/>
        </w:rPr>
        <w:t>)</w:t>
      </w:r>
      <w:r w:rsidRPr="00B07A68">
        <w:rPr>
          <w:noProof/>
          <w:lang w:eastAsia="en-IN"/>
        </w:rPr>
        <w:t>. Transformational leadership enhances the culture of an organization, yet, the leader's charisma alone may not be sufficient to increase performance among teams and cultures that are significantly diverse. Transactional leadership involves holding individuals accountable and assessing their performance</w:t>
      </w:r>
      <w:r w:rsidR="00E305BC" w:rsidRPr="00B07A68">
        <w:rPr>
          <w:noProof/>
          <w:lang w:eastAsia="en-IN"/>
        </w:rPr>
        <w:t xml:space="preserve"> (</w:t>
      </w:r>
      <w:r w:rsidR="00E305BC" w:rsidRPr="00B07A68">
        <w:rPr>
          <w:noProof/>
          <w:lang w:eastAsia="en-GB"/>
        </w:rPr>
        <w:t>Northouse</w:t>
      </w:r>
      <w:r w:rsidR="00E305BC" w:rsidRPr="00B07A68">
        <w:rPr>
          <w:noProof/>
          <w:lang w:eastAsia="en-IN"/>
        </w:rPr>
        <w:t>, 2021)</w:t>
      </w:r>
      <w:r w:rsidRPr="00B07A68">
        <w:rPr>
          <w:noProof/>
          <w:lang w:eastAsia="en-IN"/>
        </w:rPr>
        <w:t>. To maintain uniformity, utilize service provision</w:t>
      </w:r>
      <w:r w:rsidR="00E35708" w:rsidRPr="00B07A68">
        <w:rPr>
          <w:noProof/>
          <w:lang w:eastAsia="en-IN"/>
        </w:rPr>
        <w:t xml:space="preserve"> s</w:t>
      </w:r>
      <w:r w:rsidRPr="00B07A68">
        <w:rPr>
          <w:noProof/>
          <w:lang w:eastAsia="en-IN"/>
        </w:rPr>
        <w:t>tandardized procedures can be implemented by global hotels to streamline operations. Job-related incentives have the potential to diminish innovation and autonomy, posing challenges for employers. The process of generating innovative ideas that align with the specific demands of the local market may require a longer period of time</w:t>
      </w:r>
      <w:r w:rsidR="00E305BC" w:rsidRPr="00B07A68">
        <w:rPr>
          <w:noProof/>
          <w:lang w:eastAsia="en-IN"/>
        </w:rPr>
        <w:t xml:space="preserve"> </w:t>
      </w:r>
      <w:r w:rsidR="00567771" w:rsidRPr="00B07A68">
        <w:rPr>
          <w:noProof/>
          <w:lang w:eastAsia="en-IN"/>
        </w:rPr>
        <w:t>(Huertas-Valdivia et al., 2022).</w:t>
      </w:r>
      <w:r w:rsidR="00E305BC" w:rsidRPr="00B07A68">
        <w:rPr>
          <w:noProof/>
          <w:lang w:eastAsia="en-IN"/>
        </w:rPr>
        <w:t xml:space="preserve"> </w:t>
      </w:r>
      <w:r w:rsidRPr="00B07A68">
        <w:rPr>
          <w:noProof/>
          <w:lang w:eastAsia="en-IN"/>
        </w:rPr>
        <w:t>Leadership styles exhibit diversity based on the specific culture of a firm and the individual personality traits of its employees. In order to meet the needs of diverse clients, leadership and management in developing fields may need to demonstrate greater adaptability</w:t>
      </w:r>
      <w:r w:rsidR="00551932" w:rsidRPr="00B07A68">
        <w:rPr>
          <w:noProof/>
          <w:lang w:eastAsia="en-IN"/>
        </w:rPr>
        <w:t xml:space="preserve"> (</w:t>
      </w:r>
      <w:r w:rsidR="00551932" w:rsidRPr="00B07A68">
        <w:rPr>
          <w:noProof/>
        </w:rPr>
        <w:t xml:space="preserve">Mullins, </w:t>
      </w:r>
      <w:r w:rsidR="00E305BC" w:rsidRPr="00B07A68">
        <w:rPr>
          <w:noProof/>
        </w:rPr>
        <w:t>2016</w:t>
      </w:r>
      <w:r w:rsidR="00551932" w:rsidRPr="00B07A68">
        <w:rPr>
          <w:noProof/>
        </w:rPr>
        <w:t>)</w:t>
      </w:r>
      <w:r w:rsidRPr="00B07A68">
        <w:rPr>
          <w:noProof/>
          <w:lang w:eastAsia="en-IN"/>
        </w:rPr>
        <w:t>. Hotel executives consider global trends, workplace culture, and working environment to be of utmost importance. Leaders must possess a comprehensive understanding of the company's objectives and strategic direction</w:t>
      </w:r>
      <w:r w:rsidR="007D1E76" w:rsidRPr="00B07A68">
        <w:rPr>
          <w:noProof/>
          <w:lang w:eastAsia="en-IN"/>
        </w:rPr>
        <w:t xml:space="preserve"> (Sadler, 2019)</w:t>
      </w:r>
      <w:r w:rsidRPr="00B07A68">
        <w:rPr>
          <w:noProof/>
          <w:lang w:eastAsia="en-IN"/>
        </w:rPr>
        <w:t>.</w:t>
      </w:r>
      <w:r w:rsidR="00E35708" w:rsidRPr="00B07A68">
        <w:rPr>
          <w:noProof/>
          <w:lang w:eastAsia="en-IN"/>
        </w:rPr>
        <w:t xml:space="preserve"> </w:t>
      </w:r>
    </w:p>
    <w:p w14:paraId="4782D7B7" w14:textId="24874DD5" w:rsidR="00D91554" w:rsidRPr="00B07A68" w:rsidRDefault="007C1819" w:rsidP="00CD4C02">
      <w:pPr>
        <w:rPr>
          <w:noProof/>
          <w:lang w:eastAsia="en-IN"/>
        </w:rPr>
      </w:pPr>
      <w:r w:rsidRPr="00B07A68">
        <w:rPr>
          <w:noProof/>
          <w:lang w:eastAsia="en-IN"/>
        </w:rPr>
        <w:t xml:space="preserve">Leadership theories are often used to improve company strategy, teamwork, and guest satisfaction in the hospitality industry. One can understand the outcomes and issues that come up by using specific cases. Generally, transformative leadership is </w:t>
      </w:r>
      <w:r w:rsidRPr="00B07A68">
        <w:rPr>
          <w:noProof/>
          <w:lang w:eastAsia="en-IN"/>
        </w:rPr>
        <w:lastRenderedPageBreak/>
        <w:t>often used in the high-end hotel business to encourage great service and new ideas. Renowned Marriott International hires people to make sure customers are happy. The former CEO of Marriott, Arne Sorenson, brought in a new way of doing things that put people first and gave workers the tools they needed to do their jobs well</w:t>
      </w:r>
      <w:r w:rsidR="00A944B4" w:rsidRPr="00B07A68">
        <w:rPr>
          <w:noProof/>
          <w:lang w:eastAsia="en-IN"/>
        </w:rPr>
        <w:t xml:space="preserve"> (Smith, 2021)</w:t>
      </w:r>
      <w:r w:rsidRPr="00B07A68">
        <w:rPr>
          <w:noProof/>
          <w:lang w:eastAsia="en-IN"/>
        </w:rPr>
        <w:t>. The way Marriott did things was praised by both happy guests and people in the business who said the policies were good for workers</w:t>
      </w:r>
      <w:r w:rsidR="0057520C" w:rsidRPr="00B07A68">
        <w:rPr>
          <w:noProof/>
          <w:lang w:eastAsia="en-IN"/>
        </w:rPr>
        <w:t xml:space="preserve">. </w:t>
      </w:r>
      <w:r w:rsidRPr="00B07A68">
        <w:rPr>
          <w:noProof/>
          <w:lang w:eastAsia="en-IN"/>
        </w:rPr>
        <w:t xml:space="preserve">On a business level, leaders who turn a vision of change into action can inspire and drive their teams, but Sorenson's influence is not real. It is important to keep putting money into training, development, and employee engagement programs if </w:t>
      </w:r>
      <w:r w:rsidR="00551932" w:rsidRPr="00B07A68">
        <w:rPr>
          <w:noProof/>
          <w:lang w:eastAsia="en-IN"/>
        </w:rPr>
        <w:t>they</w:t>
      </w:r>
      <w:r w:rsidRPr="00B07A68">
        <w:rPr>
          <w:noProof/>
          <w:lang w:eastAsia="en-IN"/>
        </w:rPr>
        <w:t xml:space="preserve"> want to keep a culture of freedom and creativity</w:t>
      </w:r>
      <w:r w:rsidR="002A7F14" w:rsidRPr="00B07A68">
        <w:rPr>
          <w:noProof/>
          <w:lang w:eastAsia="en-IN"/>
        </w:rPr>
        <w:t xml:space="preserve"> (</w:t>
      </w:r>
      <w:r w:rsidR="002A7F14" w:rsidRPr="00B07A68">
        <w:rPr>
          <w:noProof/>
          <w:shd w:val="clear" w:color="auto" w:fill="FFFFFF"/>
        </w:rPr>
        <w:t>Farhan et al., 2024).</w:t>
      </w:r>
      <w:r w:rsidRPr="00B07A68">
        <w:rPr>
          <w:noProof/>
          <w:lang w:eastAsia="en-IN"/>
        </w:rPr>
        <w:t xml:space="preserve"> It</w:t>
      </w:r>
      <w:r w:rsidR="007D1E76" w:rsidRPr="00B07A68">
        <w:rPr>
          <w:noProof/>
          <w:lang w:eastAsia="en-IN"/>
        </w:rPr>
        <w:t xml:space="preserve"> i</w:t>
      </w:r>
      <w:r w:rsidRPr="00B07A68">
        <w:rPr>
          <w:noProof/>
          <w:lang w:eastAsia="en-IN"/>
        </w:rPr>
        <w:t>s important for management to fully support these because they can be pricey. To make things run more smoothly and provide better service, hospitality management has adopted clear standards and awards that are based on performance</w:t>
      </w:r>
      <w:r w:rsidR="0019331A" w:rsidRPr="00B07A68">
        <w:rPr>
          <w:noProof/>
          <w:lang w:eastAsia="en-IN"/>
        </w:rPr>
        <w:t xml:space="preserve"> (</w:t>
      </w:r>
      <w:r w:rsidR="007D1E76" w:rsidRPr="00B07A68">
        <w:rPr>
          <w:noProof/>
          <w:lang w:eastAsia="en-IN"/>
        </w:rPr>
        <w:t>Huertas-Valdivia et al.</w:t>
      </w:r>
      <w:r w:rsidR="0019331A" w:rsidRPr="00B07A68">
        <w:rPr>
          <w:noProof/>
          <w:lang w:eastAsia="en-IN"/>
        </w:rPr>
        <w:t>, 202</w:t>
      </w:r>
      <w:r w:rsidR="007D1E76" w:rsidRPr="00B07A68">
        <w:rPr>
          <w:noProof/>
          <w:lang w:eastAsia="en-IN"/>
        </w:rPr>
        <w:t>2</w:t>
      </w:r>
      <w:r w:rsidR="0019331A" w:rsidRPr="00B07A68">
        <w:rPr>
          <w:noProof/>
          <w:lang w:eastAsia="en-IN"/>
        </w:rPr>
        <w:t>)</w:t>
      </w:r>
      <w:r w:rsidRPr="00B07A68">
        <w:rPr>
          <w:noProof/>
          <w:lang w:eastAsia="en-IN"/>
        </w:rPr>
        <w:t xml:space="preserve">. </w:t>
      </w:r>
      <w:r w:rsidR="00CD4C02">
        <w:rPr>
          <w:noProof/>
          <w:lang w:eastAsia="en-IN"/>
        </w:rPr>
        <w:t>Hotel chains all over the world, like Hilton Worldwide, use transactional leadership to make sure that employees are accountable and that customers are happy. They do this by setting up processes, metrics, and incentives (</w:t>
      </w:r>
      <w:r w:rsidR="00CD4C02" w:rsidRPr="005F3D2D">
        <w:rPr>
          <w:rFonts w:cs="Arial"/>
          <w:noProof/>
        </w:rPr>
        <w:t>Bybee</w:t>
      </w:r>
      <w:r w:rsidR="00CD4C02">
        <w:rPr>
          <w:rFonts w:cs="Arial"/>
          <w:noProof/>
        </w:rPr>
        <w:t>, 2024)</w:t>
      </w:r>
      <w:r w:rsidR="00CD4C02">
        <w:rPr>
          <w:noProof/>
          <w:lang w:eastAsia="en-IN"/>
        </w:rPr>
        <w:t xml:space="preserve">. </w:t>
      </w:r>
    </w:p>
    <w:p w14:paraId="1F453738" w14:textId="6DEB3CAC" w:rsidR="00D955EA" w:rsidRPr="00437E51" w:rsidRDefault="007C1819" w:rsidP="00437E51">
      <w:pPr>
        <w:rPr>
          <w:noProof/>
          <w:lang w:eastAsia="en-IN"/>
        </w:rPr>
      </w:pPr>
      <w:r w:rsidRPr="00B07A68">
        <w:rPr>
          <w:noProof/>
          <w:lang w:eastAsia="en-IN"/>
        </w:rPr>
        <w:t>Keeping with the theme of good leadership, it</w:t>
      </w:r>
      <w:r w:rsidR="00461C93" w:rsidRPr="00B07A68">
        <w:rPr>
          <w:noProof/>
          <w:lang w:eastAsia="en-IN"/>
        </w:rPr>
        <w:t xml:space="preserve"> i</w:t>
      </w:r>
      <w:r w:rsidRPr="00B07A68">
        <w:rPr>
          <w:noProof/>
          <w:lang w:eastAsia="en-IN"/>
        </w:rPr>
        <w:t>s important to remember that styles need to change to fit the needs of the industry. The role of leadership in hospitality businesses will continue to grow and change as global trends, customer tastes, and new technologies come out.</w:t>
      </w:r>
      <w:r w:rsidR="00574238" w:rsidRPr="00B07A68">
        <w:rPr>
          <w:noProof/>
          <w:lang w:eastAsia="en-IN"/>
        </w:rPr>
        <w:t xml:space="preserve"> </w:t>
      </w:r>
      <w:r w:rsidRPr="00B07A68">
        <w:rPr>
          <w:noProof/>
          <w:lang w:eastAsia="en-IN"/>
        </w:rPr>
        <w:t>In the future, people who lead in hospitality will probably be able to change and react more quickly by using new and environmentally friendly methods</w:t>
      </w:r>
      <w:r w:rsidR="00567771" w:rsidRPr="00B07A68">
        <w:rPr>
          <w:noProof/>
        </w:rPr>
        <w:t xml:space="preserve">. </w:t>
      </w:r>
      <w:r w:rsidRPr="00B07A68">
        <w:rPr>
          <w:noProof/>
          <w:lang w:eastAsia="en-IN"/>
        </w:rPr>
        <w:t>Leaders need to value diversity, encourage inclusion, and use technology to make the experiences of guests better and the organization's work better.</w:t>
      </w:r>
      <w:r w:rsidR="00574238" w:rsidRPr="00B07A68">
        <w:rPr>
          <w:noProof/>
          <w:lang w:eastAsia="en-IN"/>
        </w:rPr>
        <w:t xml:space="preserve"> </w:t>
      </w:r>
      <w:r w:rsidRPr="00B07A68">
        <w:rPr>
          <w:noProof/>
          <w:lang w:eastAsia="en-IN"/>
        </w:rPr>
        <w:t xml:space="preserve">Also, the growing focus on environmental sustainability and the rise of digital transformation will need leaders who can inspire change, encourage teamwork, and lead with purpose. </w:t>
      </w:r>
    </w:p>
    <w:p w14:paraId="3D641106" w14:textId="0E12C25E" w:rsidR="00D955EA" w:rsidRPr="00B07A68" w:rsidRDefault="007C1819" w:rsidP="008256DF">
      <w:pPr>
        <w:pStyle w:val="Heading1"/>
        <w:rPr>
          <w:rFonts w:eastAsia="Times New Roman" w:cs="Arial"/>
          <w:noProof/>
          <w:color w:val="auto"/>
          <w:lang w:eastAsia="en-IN"/>
        </w:rPr>
      </w:pPr>
      <w:r w:rsidRPr="00B07A68">
        <w:rPr>
          <w:rFonts w:eastAsia="Times New Roman" w:cs="Arial"/>
          <w:noProof/>
          <w:color w:val="auto"/>
          <w:lang w:eastAsia="en-IN"/>
        </w:rPr>
        <w:lastRenderedPageBreak/>
        <w:t>Reference</w:t>
      </w:r>
      <w:r w:rsidR="00BE29B4">
        <w:rPr>
          <w:rFonts w:eastAsia="Times New Roman" w:cs="Arial"/>
          <w:noProof/>
          <w:color w:val="auto"/>
          <w:lang w:eastAsia="en-IN"/>
        </w:rPr>
        <w:t xml:space="preserve"> List</w:t>
      </w:r>
    </w:p>
    <w:p w14:paraId="08FA2AA8" w14:textId="77777777" w:rsidR="005B388B" w:rsidRPr="005B388B" w:rsidRDefault="005B388B" w:rsidP="007E3916">
      <w:pPr>
        <w:rPr>
          <w:rFonts w:eastAsia="Times New Roman" w:cs="Arial"/>
          <w:noProof/>
          <w:szCs w:val="24"/>
          <w:lang w:eastAsia="en-IN"/>
        </w:rPr>
      </w:pPr>
      <w:r w:rsidRPr="005B388B">
        <w:rPr>
          <w:rFonts w:eastAsia="Times New Roman" w:cs="Arial"/>
          <w:noProof/>
          <w:szCs w:val="24"/>
          <w:lang w:eastAsia="en-IN"/>
        </w:rPr>
        <w:t>Adair, J. (2011) </w:t>
      </w:r>
      <w:r w:rsidRPr="005B388B">
        <w:rPr>
          <w:rFonts w:eastAsia="Times New Roman" w:cs="Arial"/>
          <w:i/>
          <w:iCs/>
          <w:noProof/>
          <w:szCs w:val="24"/>
          <w:lang w:eastAsia="en-IN"/>
        </w:rPr>
        <w:t>John Adair's 100 greatest ideas for effective leadership</w:t>
      </w:r>
      <w:r w:rsidRPr="005B388B">
        <w:rPr>
          <w:rFonts w:eastAsia="Times New Roman" w:cs="Arial"/>
          <w:noProof/>
          <w:szCs w:val="24"/>
          <w:lang w:eastAsia="en-IN"/>
        </w:rPr>
        <w:t>. John Wiley &amp; Sons.</w:t>
      </w:r>
    </w:p>
    <w:p w14:paraId="004316E6"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Alimo</w:t>
      </w:r>
      <w:r w:rsidRPr="005B388B">
        <w:rPr>
          <w:rFonts w:ascii="Cambria Math" w:hAnsi="Cambria Math" w:cs="Cambria Math"/>
          <w:noProof/>
          <w:lang w:val="en-GB"/>
        </w:rPr>
        <w:t>‐</w:t>
      </w:r>
      <w:r w:rsidRPr="005B388B">
        <w:rPr>
          <w:rFonts w:cs="Arial"/>
          <w:noProof/>
          <w:lang w:val="en-GB"/>
        </w:rPr>
        <w:t>Metcalfe, B. (2013) A critical review of leadership theory. </w:t>
      </w:r>
      <w:r w:rsidRPr="005B388B">
        <w:rPr>
          <w:rFonts w:cs="Arial"/>
          <w:i/>
          <w:iCs/>
          <w:noProof/>
          <w:lang w:val="en-GB"/>
        </w:rPr>
        <w:t>The Wiley</w:t>
      </w:r>
      <w:r w:rsidRPr="005B388B">
        <w:rPr>
          <w:rFonts w:ascii="Cambria Math" w:hAnsi="Cambria Math" w:cs="Cambria Math"/>
          <w:i/>
          <w:iCs/>
          <w:noProof/>
          <w:lang w:val="en-GB"/>
        </w:rPr>
        <w:t>‐</w:t>
      </w:r>
      <w:r w:rsidRPr="005B388B">
        <w:rPr>
          <w:rFonts w:cs="Arial"/>
          <w:i/>
          <w:iCs/>
          <w:noProof/>
          <w:lang w:val="en-GB"/>
        </w:rPr>
        <w:t>Blackwell Handbook of the Psychology of Leadership, Change, and Organizational Development</w:t>
      </w:r>
      <w:r w:rsidRPr="005B388B">
        <w:rPr>
          <w:rFonts w:cs="Arial"/>
          <w:noProof/>
          <w:lang w:val="en-GB"/>
        </w:rPr>
        <w:t xml:space="preserve">, 13-47. </w:t>
      </w:r>
    </w:p>
    <w:p w14:paraId="28D21AF2"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Andriessen, E.J. and Drenth, P.J. (2013) Leadership: Theories and models. In </w:t>
      </w:r>
      <w:r w:rsidRPr="005B388B">
        <w:rPr>
          <w:rFonts w:cs="Arial"/>
          <w:i/>
          <w:iCs/>
          <w:noProof/>
          <w:lang w:val="en-GB"/>
        </w:rPr>
        <w:t>A Handbook of Work and Organizational Psychology</w:t>
      </w:r>
      <w:r w:rsidRPr="005B388B">
        <w:rPr>
          <w:rFonts w:cs="Arial"/>
          <w:noProof/>
          <w:lang w:val="en-GB"/>
        </w:rPr>
        <w:t> (pp. 321-355). Psychology Press.</w:t>
      </w:r>
    </w:p>
    <w:p w14:paraId="1F6081E5"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Bass, B.M. and Riggio, R.E. (2006) </w:t>
      </w:r>
      <w:r w:rsidRPr="005B388B">
        <w:rPr>
          <w:rFonts w:cs="Arial"/>
          <w:i/>
          <w:iCs/>
          <w:noProof/>
          <w:lang w:val="en-GB"/>
        </w:rPr>
        <w:t>Transformational Leadership</w:t>
      </w:r>
      <w:r w:rsidRPr="005B388B">
        <w:rPr>
          <w:rFonts w:cs="Arial"/>
          <w:noProof/>
          <w:lang w:val="en-GB"/>
        </w:rPr>
        <w:t>. 2nd ed. New York: Routledge.</w:t>
      </w:r>
    </w:p>
    <w:p w14:paraId="5463F719"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Boddy, D. (2014) </w:t>
      </w:r>
      <w:r w:rsidRPr="005B388B">
        <w:rPr>
          <w:rFonts w:cs="Arial"/>
          <w:i/>
          <w:iCs/>
          <w:noProof/>
          <w:lang w:val="en-GB"/>
        </w:rPr>
        <w:t>Management: An Introduction</w:t>
      </w:r>
      <w:r w:rsidRPr="005B388B">
        <w:rPr>
          <w:rFonts w:cs="Arial"/>
          <w:noProof/>
          <w:lang w:val="en-GB"/>
        </w:rPr>
        <w:t xml:space="preserve"> (6th Ed), Harlow, Pearson.</w:t>
      </w:r>
    </w:p>
    <w:p w14:paraId="1A0B49CF"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Brower, R. and Balch, B.V. (2005) </w:t>
      </w:r>
      <w:r w:rsidRPr="005B388B">
        <w:rPr>
          <w:rFonts w:cs="Arial"/>
          <w:i/>
          <w:iCs/>
          <w:noProof/>
          <w:lang w:val="en-GB"/>
        </w:rPr>
        <w:t>Transformational leadership &amp; decision making in schools</w:t>
      </w:r>
      <w:r w:rsidRPr="005B388B">
        <w:rPr>
          <w:rFonts w:cs="Arial"/>
          <w:noProof/>
          <w:lang w:val="en-GB"/>
        </w:rPr>
        <w:t>. Thousand Oaks, Calif.: Corwin Press.</w:t>
      </w:r>
    </w:p>
    <w:p w14:paraId="3E1B47DE" w14:textId="77777777" w:rsidR="005B388B" w:rsidRPr="00D42292" w:rsidRDefault="005B388B" w:rsidP="00D42292">
      <w:pPr>
        <w:pStyle w:val="NormalWeb"/>
        <w:spacing w:before="0" w:beforeAutospacing="0" w:after="240" w:afterAutospacing="0" w:line="480" w:lineRule="auto"/>
        <w:jc w:val="both"/>
        <w:rPr>
          <w:rFonts w:eastAsiaTheme="minorHAnsi" w:cs="Arial"/>
          <w:noProof/>
          <w:shd w:val="clear" w:color="auto" w:fill="FFFFFF"/>
          <w:lang w:val="en-GB" w:eastAsia="en-US"/>
        </w:rPr>
      </w:pPr>
      <w:r w:rsidRPr="00D42292">
        <w:rPr>
          <w:rFonts w:cs="Arial"/>
          <w:noProof/>
          <w:shd w:val="clear" w:color="auto" w:fill="FFFFFF"/>
        </w:rPr>
        <w:t xml:space="preserve">Bybee, N. (2022) </w:t>
      </w:r>
      <w:r w:rsidRPr="00D42292">
        <w:rPr>
          <w:rFonts w:cs="Arial"/>
          <w:i/>
          <w:iCs/>
          <w:noProof/>
          <w:shd w:val="clear" w:color="auto" w:fill="FFFFFF"/>
        </w:rPr>
        <w:t>How Hilton Keeps its Employees Happy (And Five Employee</w:t>
      </w:r>
      <w:r w:rsidRPr="005B388B">
        <w:rPr>
          <w:rFonts w:cs="Arial"/>
          <w:i/>
          <w:iCs/>
          <w:noProof/>
          <w:shd w:val="clear" w:color="auto" w:fill="FFFFFF"/>
        </w:rPr>
        <w:t xml:space="preserve"> </w:t>
      </w:r>
      <w:r w:rsidRPr="00D42292">
        <w:rPr>
          <w:rFonts w:cs="Arial"/>
          <w:i/>
          <w:iCs/>
          <w:noProof/>
          <w:shd w:val="clear" w:color="auto" w:fill="FFFFFF"/>
        </w:rPr>
        <w:t>Retention Tips for the Hospitality Industry)</w:t>
      </w:r>
      <w:r w:rsidRPr="00D42292">
        <w:rPr>
          <w:rFonts w:cs="Arial"/>
          <w:noProof/>
          <w:shd w:val="clear" w:color="auto" w:fill="FFFFFF"/>
        </w:rPr>
        <w:t>. Available at:</w:t>
      </w:r>
      <w:r w:rsidRPr="005B388B">
        <w:rPr>
          <w:rFonts w:cs="Arial"/>
          <w:noProof/>
          <w:shd w:val="clear" w:color="auto" w:fill="FFFFFF"/>
        </w:rPr>
        <w:t xml:space="preserve"> </w:t>
      </w:r>
      <w:r w:rsidRPr="00D42292">
        <w:rPr>
          <w:rFonts w:cs="Arial"/>
          <w:noProof/>
          <w:shd w:val="clear" w:color="auto" w:fill="FFFFFF"/>
        </w:rPr>
        <w:t xml:space="preserve">https://www.linkedin.com/pulse/how-hilton-keeps-its-employees-happy-five-employee-tips-bybee-cpa (Accessed: </w:t>
      </w:r>
      <w:r w:rsidRPr="005B388B">
        <w:rPr>
          <w:rFonts w:cs="Arial"/>
          <w:noProof/>
          <w:shd w:val="clear" w:color="auto" w:fill="FFFFFF"/>
        </w:rPr>
        <w:t xml:space="preserve">8 </w:t>
      </w:r>
      <w:r w:rsidRPr="00D42292">
        <w:rPr>
          <w:rFonts w:cs="Arial"/>
          <w:noProof/>
          <w:shd w:val="clear" w:color="auto" w:fill="FFFFFF"/>
        </w:rPr>
        <w:t>May 2024).</w:t>
      </w:r>
    </w:p>
    <w:p w14:paraId="37A0D5EF"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shd w:val="clear" w:color="auto" w:fill="FFFFFF"/>
          <w:lang w:val="en-GB"/>
        </w:rPr>
        <w:t>Farhan, W., Chaudhry, I.S., Razmak, J. and El Refae, G.A. (2024) Leaders’ behavioral approach in the digital era: task vs relationship. </w:t>
      </w:r>
      <w:r w:rsidRPr="005B388B">
        <w:rPr>
          <w:rFonts w:cs="Arial"/>
          <w:i/>
          <w:iCs/>
          <w:noProof/>
          <w:shd w:val="clear" w:color="auto" w:fill="FFFFFF"/>
          <w:lang w:val="en-GB"/>
        </w:rPr>
        <w:t>Journal of Organizational Effectiveness: People and Performance</w:t>
      </w:r>
      <w:r w:rsidRPr="005B388B">
        <w:rPr>
          <w:rFonts w:cs="Arial"/>
          <w:noProof/>
          <w:shd w:val="clear" w:color="auto" w:fill="FFFFFF"/>
          <w:lang w:val="en-GB"/>
        </w:rPr>
        <w:t>, </w:t>
      </w:r>
      <w:r w:rsidRPr="005B388B">
        <w:rPr>
          <w:rFonts w:cs="Arial"/>
          <w:i/>
          <w:iCs/>
          <w:noProof/>
          <w:shd w:val="clear" w:color="auto" w:fill="FFFFFF"/>
          <w:lang w:val="en-GB"/>
        </w:rPr>
        <w:t>11</w:t>
      </w:r>
      <w:r w:rsidRPr="005B388B">
        <w:rPr>
          <w:rFonts w:cs="Arial"/>
          <w:noProof/>
          <w:shd w:val="clear" w:color="auto" w:fill="FFFFFF"/>
          <w:lang w:val="en-GB"/>
        </w:rPr>
        <w:t>(1), pp.135-161.</w:t>
      </w:r>
    </w:p>
    <w:p w14:paraId="303BF3D6"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eastAsia="en-GB"/>
        </w:rPr>
        <w:t xml:space="preserve">Gosling, J. (2007) </w:t>
      </w:r>
      <w:r w:rsidRPr="005B388B">
        <w:rPr>
          <w:rFonts w:cs="Arial"/>
          <w:i/>
          <w:iCs/>
          <w:noProof/>
          <w:lang w:val="en-GB" w:eastAsia="en-GB"/>
        </w:rPr>
        <w:t>John Adair : fundamentals of leadership</w:t>
      </w:r>
      <w:r w:rsidRPr="005B388B">
        <w:rPr>
          <w:rFonts w:cs="Arial"/>
          <w:noProof/>
          <w:lang w:val="en-GB" w:eastAsia="en-GB"/>
        </w:rPr>
        <w:t>. Basingstoke Palgrave Macmillan.</w:t>
      </w:r>
    </w:p>
    <w:p w14:paraId="35DE9D01" w14:textId="77777777" w:rsidR="005B388B" w:rsidRDefault="005B388B" w:rsidP="005B388B">
      <w:pPr>
        <w:rPr>
          <w:rFonts w:cs="Arial"/>
          <w:noProof/>
          <w:szCs w:val="24"/>
        </w:rPr>
      </w:pPr>
      <w:r w:rsidRPr="005B388B">
        <w:rPr>
          <w:rFonts w:eastAsia="Times New Roman" w:cs="Arial"/>
          <w:noProof/>
          <w:szCs w:val="24"/>
          <w:lang w:eastAsia="en-IN"/>
        </w:rPr>
        <w:lastRenderedPageBreak/>
        <w:t>Huertas-Valdivia, I., González-Torres, T. and Nájera-Sánchez, J.J. (2022) Contemporary leadership in hospitality: a review and research agenda. </w:t>
      </w:r>
      <w:r w:rsidRPr="005B388B">
        <w:rPr>
          <w:rFonts w:eastAsia="Times New Roman" w:cs="Arial"/>
          <w:i/>
          <w:iCs/>
          <w:noProof/>
          <w:szCs w:val="24"/>
          <w:lang w:eastAsia="en-IN"/>
        </w:rPr>
        <w:t>International Journal of Contemporary Hospitality Management</w:t>
      </w:r>
      <w:r w:rsidRPr="005B388B">
        <w:rPr>
          <w:rFonts w:eastAsia="Times New Roman" w:cs="Arial"/>
          <w:noProof/>
          <w:szCs w:val="24"/>
          <w:lang w:eastAsia="en-IN"/>
        </w:rPr>
        <w:t>, </w:t>
      </w:r>
      <w:r w:rsidRPr="005B388B">
        <w:rPr>
          <w:rFonts w:eastAsia="Times New Roman" w:cs="Arial"/>
          <w:i/>
          <w:iCs/>
          <w:noProof/>
          <w:szCs w:val="24"/>
          <w:lang w:eastAsia="en-IN"/>
        </w:rPr>
        <w:t>34</w:t>
      </w:r>
      <w:r w:rsidRPr="005B388B">
        <w:rPr>
          <w:rFonts w:eastAsia="Times New Roman" w:cs="Arial"/>
          <w:noProof/>
          <w:szCs w:val="24"/>
          <w:lang w:eastAsia="en-IN"/>
        </w:rPr>
        <w:t xml:space="preserve">(6), pp.2399-2422. </w:t>
      </w:r>
    </w:p>
    <w:p w14:paraId="13F4AE1F" w14:textId="0D5FF8F6" w:rsidR="005B388B" w:rsidRPr="005B388B" w:rsidRDefault="005B388B" w:rsidP="005B388B">
      <w:pPr>
        <w:rPr>
          <w:rFonts w:cs="Arial"/>
          <w:noProof/>
          <w:szCs w:val="24"/>
        </w:rPr>
      </w:pPr>
      <w:r w:rsidRPr="005B388B">
        <w:rPr>
          <w:rFonts w:eastAsia="Times New Roman" w:cs="Arial"/>
          <w:szCs w:val="24"/>
          <w:lang w:eastAsia="en-GB"/>
        </w:rPr>
        <w:t xml:space="preserve">IHG (2024) </w:t>
      </w:r>
      <w:r w:rsidRPr="005B388B">
        <w:rPr>
          <w:rFonts w:eastAsia="Times New Roman" w:cs="Arial"/>
          <w:i/>
          <w:iCs/>
          <w:szCs w:val="24"/>
          <w:lang w:eastAsia="en-GB"/>
        </w:rPr>
        <w:t>Intercontinental Hotels Group | Tailored Development</w:t>
      </w:r>
      <w:r w:rsidRPr="005B388B">
        <w:rPr>
          <w:rFonts w:eastAsia="Times New Roman" w:cs="Arial"/>
          <w:szCs w:val="24"/>
          <w:lang w:eastAsia="en-GB"/>
        </w:rPr>
        <w:t>. Available at: https://www.tailored-development.co.uk/my-clients/intercontinental-hotels-group (Accessed: 8 May 2024).</w:t>
      </w:r>
    </w:p>
    <w:p w14:paraId="2CC8A571"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Kippenberger, T. (2021) </w:t>
      </w:r>
      <w:r w:rsidRPr="005B388B">
        <w:rPr>
          <w:rFonts w:cs="Arial"/>
          <w:i/>
          <w:iCs/>
          <w:noProof/>
          <w:lang w:val="en-GB"/>
        </w:rPr>
        <w:t>Leadership Styles</w:t>
      </w:r>
      <w:r w:rsidRPr="005B388B">
        <w:rPr>
          <w:rFonts w:cs="Arial"/>
          <w:noProof/>
          <w:lang w:val="en-GB"/>
        </w:rPr>
        <w:t>. Oxford: Capstone Pub.</w:t>
      </w:r>
    </w:p>
    <w:p w14:paraId="287FB326"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Kopelman, R.E., Prottas, D.J. and Falk, D.W. (2010) Construct validation of a Theory X/Y behavior scale. </w:t>
      </w:r>
      <w:r w:rsidRPr="005B388B">
        <w:rPr>
          <w:rFonts w:cs="Arial"/>
          <w:i/>
          <w:iCs/>
          <w:noProof/>
          <w:lang w:val="en-GB"/>
        </w:rPr>
        <w:t>Leadership &amp; Organization Development Journal</w:t>
      </w:r>
      <w:r w:rsidRPr="005B388B">
        <w:rPr>
          <w:rFonts w:cs="Arial"/>
          <w:noProof/>
          <w:lang w:val="en-GB"/>
        </w:rPr>
        <w:t xml:space="preserve">, 31(2), pp.120–135. </w:t>
      </w:r>
    </w:p>
    <w:p w14:paraId="46087D24"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eastAsiaTheme="minorHAnsi" w:cs="Arial"/>
          <w:noProof/>
          <w:shd w:val="clear" w:color="auto" w:fill="FFFFFF"/>
          <w:lang w:val="en-GB" w:eastAsia="en-US"/>
        </w:rPr>
        <w:t>Kopelman, R.E., Prottas, D.J. and Falk, D.W. (2012) Further development of a measure of Theory X and Y managerial assumptions. </w:t>
      </w:r>
      <w:r w:rsidRPr="005B388B">
        <w:rPr>
          <w:rFonts w:eastAsiaTheme="minorHAnsi" w:cs="Arial"/>
          <w:i/>
          <w:iCs/>
          <w:noProof/>
          <w:shd w:val="clear" w:color="auto" w:fill="FFFFFF"/>
          <w:lang w:val="en-GB" w:eastAsia="en-US"/>
        </w:rPr>
        <w:t>Journal of Managerial Issues</w:t>
      </w:r>
      <w:r w:rsidRPr="005B388B">
        <w:rPr>
          <w:rFonts w:eastAsiaTheme="minorHAnsi" w:cs="Arial"/>
          <w:noProof/>
          <w:shd w:val="clear" w:color="auto" w:fill="FFFFFF"/>
          <w:lang w:val="en-GB" w:eastAsia="en-US"/>
        </w:rPr>
        <w:t xml:space="preserve">, pp.450-470. </w:t>
      </w:r>
    </w:p>
    <w:p w14:paraId="4EB59ABB" w14:textId="77777777" w:rsidR="005B388B" w:rsidRPr="005B388B" w:rsidRDefault="005B388B" w:rsidP="007E3916">
      <w:pPr>
        <w:rPr>
          <w:rFonts w:cs="Arial"/>
          <w:noProof/>
          <w:szCs w:val="24"/>
          <w:shd w:val="clear" w:color="auto" w:fill="FFFFFF"/>
        </w:rPr>
      </w:pPr>
      <w:r w:rsidRPr="005B388B">
        <w:rPr>
          <w:rFonts w:cs="Arial"/>
          <w:noProof/>
          <w:szCs w:val="24"/>
          <w:shd w:val="clear" w:color="auto" w:fill="FFFFFF"/>
        </w:rPr>
        <w:t>Mohamed, R.K.M.H. and Nor, C.S.M. (2013) The relationship between McGregor's XY theory management style and fulfillment of psychological contract: A literature review. </w:t>
      </w:r>
      <w:r w:rsidRPr="005B388B">
        <w:rPr>
          <w:rFonts w:cs="Arial"/>
          <w:i/>
          <w:iCs/>
          <w:noProof/>
          <w:szCs w:val="24"/>
          <w:shd w:val="clear" w:color="auto" w:fill="FFFFFF"/>
        </w:rPr>
        <w:t>International Journal of Academic Research in Business and Social Sciences</w:t>
      </w:r>
      <w:r w:rsidRPr="005B388B">
        <w:rPr>
          <w:rFonts w:cs="Arial"/>
          <w:noProof/>
          <w:szCs w:val="24"/>
          <w:shd w:val="clear" w:color="auto" w:fill="FFFFFF"/>
        </w:rPr>
        <w:t>, </w:t>
      </w:r>
      <w:r w:rsidRPr="005B388B">
        <w:rPr>
          <w:rFonts w:cs="Arial"/>
          <w:i/>
          <w:iCs/>
          <w:noProof/>
          <w:szCs w:val="24"/>
          <w:shd w:val="clear" w:color="auto" w:fill="FFFFFF"/>
        </w:rPr>
        <w:t>3</w:t>
      </w:r>
      <w:r w:rsidRPr="005B388B">
        <w:rPr>
          <w:rFonts w:cs="Arial"/>
          <w:noProof/>
          <w:szCs w:val="24"/>
          <w:shd w:val="clear" w:color="auto" w:fill="FFFFFF"/>
        </w:rPr>
        <w:t>(5), p.715.</w:t>
      </w:r>
    </w:p>
    <w:p w14:paraId="27FDCACE"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Mullins, L (2020) </w:t>
      </w:r>
      <w:r w:rsidRPr="005B388B">
        <w:rPr>
          <w:rFonts w:cs="Arial"/>
          <w:i/>
          <w:iCs/>
          <w:noProof/>
          <w:lang w:val="en-GB"/>
        </w:rPr>
        <w:t>Organisational Behaviour in the Workplace</w:t>
      </w:r>
      <w:r w:rsidRPr="005B388B">
        <w:rPr>
          <w:rFonts w:cs="Arial"/>
          <w:noProof/>
          <w:lang w:val="en-GB"/>
        </w:rPr>
        <w:t xml:space="preserve"> (12th edition). Harlow:Pearson.</w:t>
      </w:r>
    </w:p>
    <w:p w14:paraId="4E5A16A1"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Mullins, L. (2016) </w:t>
      </w:r>
      <w:r w:rsidRPr="005B388B">
        <w:rPr>
          <w:rFonts w:cs="Arial"/>
          <w:i/>
          <w:iCs/>
          <w:noProof/>
          <w:lang w:val="en-GB"/>
        </w:rPr>
        <w:t>Management and Organisational Behaviour</w:t>
      </w:r>
      <w:r w:rsidRPr="005B388B">
        <w:rPr>
          <w:rFonts w:cs="Arial"/>
          <w:noProof/>
          <w:lang w:val="en-GB"/>
        </w:rPr>
        <w:t xml:space="preserve"> (11th edition) Harlow: Pearson.</w:t>
      </w:r>
    </w:p>
    <w:p w14:paraId="7122F780"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lastRenderedPageBreak/>
        <w:t xml:space="preserve">Mullins, L. and Dosser, P. (2013) </w:t>
      </w:r>
      <w:r w:rsidRPr="005B388B">
        <w:rPr>
          <w:rFonts w:cs="Arial"/>
          <w:i/>
          <w:iCs/>
          <w:noProof/>
          <w:lang w:val="en-GB"/>
        </w:rPr>
        <w:t>Hospitality Management and Organisational Behaviour</w:t>
      </w:r>
      <w:r w:rsidRPr="005B388B">
        <w:rPr>
          <w:rFonts w:cs="Arial"/>
          <w:noProof/>
          <w:lang w:val="en-GB"/>
        </w:rPr>
        <w:t xml:space="preserve"> (5th Ed). Harlow, Pearson.</w:t>
      </w:r>
    </w:p>
    <w:p w14:paraId="4C80C98A" w14:textId="77777777" w:rsidR="005B388B" w:rsidRDefault="005B388B" w:rsidP="005B388B">
      <w:pPr>
        <w:pStyle w:val="NormalWeb"/>
        <w:spacing w:before="0" w:beforeAutospacing="0" w:after="240" w:afterAutospacing="0" w:line="480" w:lineRule="auto"/>
        <w:jc w:val="both"/>
        <w:rPr>
          <w:rFonts w:cs="Arial"/>
          <w:noProof/>
          <w:lang w:val="en-GB" w:eastAsia="en-GB"/>
        </w:rPr>
      </w:pPr>
      <w:r w:rsidRPr="005B388B">
        <w:rPr>
          <w:rFonts w:cs="Arial"/>
          <w:noProof/>
          <w:lang w:val="en-GB" w:eastAsia="en-GB"/>
        </w:rPr>
        <w:t xml:space="preserve">Northouse, P. (2021) </w:t>
      </w:r>
      <w:r w:rsidRPr="005B388B">
        <w:rPr>
          <w:rFonts w:cs="Arial"/>
          <w:i/>
          <w:iCs/>
          <w:noProof/>
          <w:lang w:val="en-GB" w:eastAsia="en-GB"/>
        </w:rPr>
        <w:t>Leadership: Theory and Practice</w:t>
      </w:r>
      <w:r w:rsidRPr="005B388B">
        <w:rPr>
          <w:rFonts w:cs="Arial"/>
          <w:noProof/>
          <w:lang w:val="en-GB" w:eastAsia="en-GB"/>
        </w:rPr>
        <w:t>. 9th edn. Los Angeles: Sage Publications.</w:t>
      </w:r>
    </w:p>
    <w:p w14:paraId="2944FE1B" w14:textId="169E2868" w:rsidR="005B388B" w:rsidRPr="005B388B" w:rsidRDefault="005B388B" w:rsidP="005B388B">
      <w:pPr>
        <w:pStyle w:val="NormalWeb"/>
        <w:spacing w:before="0" w:beforeAutospacing="0" w:after="240" w:afterAutospacing="0" w:line="480" w:lineRule="auto"/>
        <w:jc w:val="both"/>
        <w:rPr>
          <w:rFonts w:cs="Arial"/>
          <w:noProof/>
          <w:lang w:val="en-GB"/>
        </w:rPr>
      </w:pPr>
      <w:r w:rsidRPr="005B388B">
        <w:rPr>
          <w:rFonts w:cs="Arial"/>
          <w:lang w:eastAsia="en-GB"/>
        </w:rPr>
        <w:t xml:space="preserve">Premier Inn (2023) </w:t>
      </w:r>
      <w:r w:rsidRPr="005B388B">
        <w:rPr>
          <w:rFonts w:cs="Arial"/>
          <w:i/>
          <w:iCs/>
          <w:lang w:eastAsia="en-GB"/>
        </w:rPr>
        <w:t>Force For Good</w:t>
      </w:r>
      <w:r w:rsidRPr="005B388B">
        <w:rPr>
          <w:rFonts w:cs="Arial"/>
          <w:lang w:eastAsia="en-GB"/>
        </w:rPr>
        <w:t>. Available at: https://www.premierinn.com/gb/en/why/force-for-good.html (Accessed: 8 May 2024).</w:t>
      </w:r>
    </w:p>
    <w:p w14:paraId="56D522E1"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Sadler, P. (2019) </w:t>
      </w:r>
      <w:r w:rsidRPr="005B388B">
        <w:rPr>
          <w:rFonts w:cs="Arial"/>
          <w:i/>
          <w:iCs/>
          <w:noProof/>
          <w:lang w:val="en-GB"/>
        </w:rPr>
        <w:t>Leadership</w:t>
      </w:r>
      <w:r w:rsidRPr="005B388B">
        <w:rPr>
          <w:rFonts w:cs="Arial"/>
          <w:noProof/>
          <w:lang w:val="en-GB"/>
        </w:rPr>
        <w:t>. London ; Sterling, Va: Kogan Page Ltd.</w:t>
      </w:r>
    </w:p>
    <w:p w14:paraId="49A8001B"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 xml:space="preserve">Smith, A.J. (2021) </w:t>
      </w:r>
      <w:r w:rsidRPr="005B388B">
        <w:rPr>
          <w:rFonts w:cs="Arial"/>
          <w:i/>
          <w:iCs/>
          <w:noProof/>
          <w:lang w:val="en-GB"/>
        </w:rPr>
        <w:t>Walking the Talk: My leadership lesson from Arne Sorenson</w:t>
      </w:r>
      <w:r w:rsidRPr="005B388B">
        <w:rPr>
          <w:rFonts w:cs="Arial"/>
          <w:noProof/>
          <w:lang w:val="en-GB"/>
        </w:rPr>
        <w:t>. [online] www.linkedin.com. Available at: https://www.linkedin.com/pulse/walking-talk-my-leadership-lesson-from-arne-sorenson-smith/.</w:t>
      </w:r>
    </w:p>
    <w:p w14:paraId="4D18FB00" w14:textId="77777777" w:rsidR="005B388B" w:rsidRPr="005B388B" w:rsidRDefault="005B388B" w:rsidP="007E3916">
      <w:pPr>
        <w:pStyle w:val="NormalWeb"/>
        <w:spacing w:before="0" w:beforeAutospacing="0" w:after="240" w:afterAutospacing="0" w:line="480" w:lineRule="auto"/>
        <w:jc w:val="both"/>
        <w:rPr>
          <w:rFonts w:cs="Arial"/>
          <w:noProof/>
          <w:lang w:val="en-GB"/>
        </w:rPr>
      </w:pPr>
      <w:r w:rsidRPr="005B388B">
        <w:rPr>
          <w:rFonts w:cs="Arial"/>
          <w:noProof/>
          <w:lang w:val="en-GB"/>
        </w:rPr>
        <w:t>Smith, P.E., Yellowley, W. and McLachlan, C.J. (2020) </w:t>
      </w:r>
      <w:r w:rsidRPr="005B388B">
        <w:rPr>
          <w:rFonts w:cs="Arial"/>
          <w:i/>
          <w:iCs/>
          <w:noProof/>
          <w:lang w:val="en-GB"/>
        </w:rPr>
        <w:t>Organizational behaviour: Managing people in dynamic organizations</w:t>
      </w:r>
      <w:r w:rsidRPr="005B388B">
        <w:rPr>
          <w:rFonts w:cs="Arial"/>
          <w:noProof/>
          <w:lang w:val="en-GB"/>
        </w:rPr>
        <w:t xml:space="preserve">. Routledge. </w:t>
      </w:r>
    </w:p>
    <w:p w14:paraId="2B99B2D3" w14:textId="77777777" w:rsidR="005B388B" w:rsidRDefault="005B388B" w:rsidP="005B388B">
      <w:pPr>
        <w:pStyle w:val="NormalWeb"/>
        <w:spacing w:before="0" w:beforeAutospacing="0" w:after="240" w:afterAutospacing="0" w:line="480" w:lineRule="auto"/>
        <w:jc w:val="both"/>
        <w:rPr>
          <w:rFonts w:cs="Arial"/>
          <w:noProof/>
          <w:lang w:val="en-GB"/>
        </w:rPr>
      </w:pPr>
      <w:r w:rsidRPr="005B388B">
        <w:rPr>
          <w:rFonts w:cs="Arial"/>
          <w:noProof/>
          <w:shd w:val="clear" w:color="auto" w:fill="FFFFFF"/>
          <w:lang w:val="en-GB"/>
        </w:rPr>
        <w:t xml:space="preserve">Smith, R.A. and Siguaw, J. (2011) </w:t>
      </w:r>
      <w:r w:rsidRPr="005B388B">
        <w:rPr>
          <w:rFonts w:cs="Arial"/>
          <w:i/>
          <w:iCs/>
          <w:noProof/>
          <w:shd w:val="clear" w:color="auto" w:fill="FFFFFF"/>
          <w:lang w:val="en-GB"/>
        </w:rPr>
        <w:t>Strategic hospitality leadership: The Asian initiative</w:t>
      </w:r>
      <w:r w:rsidRPr="005B388B">
        <w:rPr>
          <w:rFonts w:cs="Arial"/>
          <w:noProof/>
          <w:shd w:val="clear" w:color="auto" w:fill="FFFFFF"/>
          <w:lang w:val="en-GB"/>
        </w:rPr>
        <w:t>. John Wiley &amp; Sons</w:t>
      </w:r>
      <w:r w:rsidRPr="005B388B">
        <w:rPr>
          <w:rFonts w:cs="Arial"/>
          <w:noProof/>
          <w:lang w:val="en-GB"/>
        </w:rPr>
        <w:t>.</w:t>
      </w:r>
    </w:p>
    <w:p w14:paraId="192A4D0D" w14:textId="2BD87F55" w:rsidR="005B388B" w:rsidRPr="005B388B" w:rsidRDefault="005B388B" w:rsidP="005B388B">
      <w:pPr>
        <w:pStyle w:val="NormalWeb"/>
        <w:spacing w:before="0" w:beforeAutospacing="0" w:after="240" w:afterAutospacing="0" w:line="480" w:lineRule="auto"/>
        <w:jc w:val="both"/>
        <w:rPr>
          <w:rFonts w:cs="Arial"/>
          <w:noProof/>
          <w:lang w:val="en-GB"/>
        </w:rPr>
      </w:pPr>
      <w:r w:rsidRPr="005B388B">
        <w:rPr>
          <w:rFonts w:cs="Arial"/>
          <w:lang w:eastAsia="en-GB"/>
        </w:rPr>
        <w:t xml:space="preserve">The Ritz-Carlton leadership center (2019) </w:t>
      </w:r>
      <w:r w:rsidRPr="005B388B">
        <w:rPr>
          <w:rFonts w:cs="Arial"/>
          <w:i/>
          <w:iCs/>
          <w:lang w:eastAsia="en-GB"/>
        </w:rPr>
        <w:t>The Power of Empowerment</w:t>
      </w:r>
      <w:r w:rsidRPr="005B388B">
        <w:rPr>
          <w:rFonts w:cs="Arial"/>
          <w:lang w:eastAsia="en-GB"/>
        </w:rPr>
        <w:t>. Available at: https://ritzcarltonleadershipcenter.com/2019/03/19/the-power-of-empowerment/ (Accessed: 8 May 2024).</w:t>
      </w:r>
    </w:p>
    <w:p w14:paraId="06DAB1A2" w14:textId="77777777" w:rsidR="005B388B" w:rsidRPr="005B388B" w:rsidRDefault="005B388B" w:rsidP="00D42292">
      <w:pPr>
        <w:pStyle w:val="NormalWeb"/>
        <w:spacing w:before="0" w:beforeAutospacing="0" w:after="240" w:afterAutospacing="0" w:line="480" w:lineRule="auto"/>
        <w:jc w:val="both"/>
        <w:rPr>
          <w:rFonts w:eastAsiaTheme="minorHAnsi" w:cs="Arial"/>
          <w:noProof/>
          <w:shd w:val="clear" w:color="auto" w:fill="FFFFFF"/>
          <w:lang w:val="en-GB" w:eastAsia="en-US"/>
        </w:rPr>
      </w:pPr>
      <w:r w:rsidRPr="005B388B">
        <w:rPr>
          <w:rFonts w:eastAsiaTheme="minorHAnsi" w:cs="Arial"/>
          <w:noProof/>
          <w:shd w:val="clear" w:color="auto" w:fill="FFFFFF"/>
          <w:lang w:val="en-GB" w:eastAsia="en-US"/>
        </w:rPr>
        <w:t>Todăriţă, E. T. (2021) Leadership Style Determination according to Robert Blake and Jane Mouton’s Managerial Grid. In </w:t>
      </w:r>
      <w:r w:rsidRPr="005B388B">
        <w:rPr>
          <w:rFonts w:eastAsiaTheme="minorHAnsi" w:cs="Arial"/>
          <w:i/>
          <w:iCs/>
          <w:noProof/>
          <w:shd w:val="clear" w:color="auto" w:fill="FFFFFF"/>
          <w:lang w:val="en-GB" w:eastAsia="en-US"/>
        </w:rPr>
        <w:t>International conference KNOWLEDGE-BASED ORGANIZATION</w:t>
      </w:r>
      <w:r w:rsidRPr="005B388B">
        <w:rPr>
          <w:rFonts w:eastAsiaTheme="minorHAnsi" w:cs="Arial"/>
          <w:noProof/>
          <w:shd w:val="clear" w:color="auto" w:fill="FFFFFF"/>
          <w:lang w:val="en-GB" w:eastAsia="en-US"/>
        </w:rPr>
        <w:t xml:space="preserve"> (Vol. 27, No. 1, pp. 241-246). </w:t>
      </w:r>
    </w:p>
    <w:p w14:paraId="7C2CB872" w14:textId="77777777" w:rsidR="00D42292" w:rsidRPr="00D42292" w:rsidRDefault="00D42292" w:rsidP="007E3916">
      <w:pPr>
        <w:pStyle w:val="NormalWeb"/>
        <w:spacing w:before="0" w:beforeAutospacing="0" w:after="240" w:afterAutospacing="0" w:line="480" w:lineRule="auto"/>
        <w:jc w:val="both"/>
        <w:rPr>
          <w:rFonts w:cs="Arial"/>
          <w:noProof/>
        </w:rPr>
      </w:pPr>
    </w:p>
    <w:sectPr w:rsidR="00D42292" w:rsidRPr="00D42292" w:rsidSect="0025299C">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439FF8" w14:textId="77777777" w:rsidR="0025299C" w:rsidRDefault="0025299C" w:rsidP="004909A9">
      <w:pPr>
        <w:spacing w:before="0" w:after="0" w:line="240" w:lineRule="auto"/>
      </w:pPr>
      <w:r>
        <w:separator/>
      </w:r>
    </w:p>
  </w:endnote>
  <w:endnote w:type="continuationSeparator" w:id="0">
    <w:p w14:paraId="323FC560" w14:textId="77777777" w:rsidR="0025299C" w:rsidRDefault="0025299C" w:rsidP="004909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9446103"/>
      <w:docPartObj>
        <w:docPartGallery w:val="Page Numbers (Bottom of Page)"/>
        <w:docPartUnique/>
      </w:docPartObj>
    </w:sdtPr>
    <w:sdtContent>
      <w:p w14:paraId="6935629C" w14:textId="7D9ECF6D" w:rsidR="008E31E4" w:rsidRDefault="008E31E4">
        <w:pPr>
          <w:pStyle w:val="Footer"/>
          <w:jc w:val="right"/>
        </w:pPr>
        <w:r>
          <w:fldChar w:fldCharType="begin"/>
        </w:r>
        <w:r>
          <w:instrText>PAGE   \* MERGEFORMAT</w:instrText>
        </w:r>
        <w:r>
          <w:fldChar w:fldCharType="separate"/>
        </w:r>
        <w:r>
          <w:t>2</w:t>
        </w:r>
        <w:r>
          <w:fldChar w:fldCharType="end"/>
        </w:r>
      </w:p>
    </w:sdtContent>
  </w:sdt>
  <w:p w14:paraId="1F877225" w14:textId="77777777" w:rsidR="008E31E4" w:rsidRDefault="008E3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94127" w14:textId="77777777" w:rsidR="0025299C" w:rsidRDefault="0025299C" w:rsidP="004909A9">
      <w:pPr>
        <w:spacing w:before="0" w:after="0" w:line="240" w:lineRule="auto"/>
      </w:pPr>
      <w:r>
        <w:separator/>
      </w:r>
    </w:p>
  </w:footnote>
  <w:footnote w:type="continuationSeparator" w:id="0">
    <w:p w14:paraId="0FDEC531" w14:textId="77777777" w:rsidR="0025299C" w:rsidRDefault="0025299C" w:rsidP="004909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EC2996"/>
    <w:multiLevelType w:val="hybridMultilevel"/>
    <w:tmpl w:val="4CB41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7747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C3NDQ1MTQyNLY0tTBQ0lEKTi0uzszPAykwqQUAEX7GPSwAAAA="/>
  </w:docVars>
  <w:rsids>
    <w:rsidRoot w:val="00BC482A"/>
    <w:rsid w:val="0000338A"/>
    <w:rsid w:val="0001060F"/>
    <w:rsid w:val="000259D0"/>
    <w:rsid w:val="000356A0"/>
    <w:rsid w:val="00081EDA"/>
    <w:rsid w:val="000C3235"/>
    <w:rsid w:val="000E6D42"/>
    <w:rsid w:val="00130C69"/>
    <w:rsid w:val="0014795A"/>
    <w:rsid w:val="0019331A"/>
    <w:rsid w:val="001A06E6"/>
    <w:rsid w:val="001C4606"/>
    <w:rsid w:val="001C5968"/>
    <w:rsid w:val="001D1B69"/>
    <w:rsid w:val="00215BB2"/>
    <w:rsid w:val="002415C6"/>
    <w:rsid w:val="0025299C"/>
    <w:rsid w:val="00266B49"/>
    <w:rsid w:val="00295900"/>
    <w:rsid w:val="002A7F14"/>
    <w:rsid w:val="002F1B32"/>
    <w:rsid w:val="002F1FDE"/>
    <w:rsid w:val="0030366B"/>
    <w:rsid w:val="003115A7"/>
    <w:rsid w:val="00312BE3"/>
    <w:rsid w:val="00327082"/>
    <w:rsid w:val="00364997"/>
    <w:rsid w:val="003916EC"/>
    <w:rsid w:val="00395856"/>
    <w:rsid w:val="003D3497"/>
    <w:rsid w:val="003F0D19"/>
    <w:rsid w:val="00437E51"/>
    <w:rsid w:val="00461C93"/>
    <w:rsid w:val="0047380B"/>
    <w:rsid w:val="004909A9"/>
    <w:rsid w:val="0049594F"/>
    <w:rsid w:val="004D2F57"/>
    <w:rsid w:val="00505BB2"/>
    <w:rsid w:val="00540225"/>
    <w:rsid w:val="005413D7"/>
    <w:rsid w:val="00551932"/>
    <w:rsid w:val="00561D47"/>
    <w:rsid w:val="00567771"/>
    <w:rsid w:val="00574238"/>
    <w:rsid w:val="0057520C"/>
    <w:rsid w:val="005A128D"/>
    <w:rsid w:val="005B388B"/>
    <w:rsid w:val="005C559A"/>
    <w:rsid w:val="005D46B4"/>
    <w:rsid w:val="005E0724"/>
    <w:rsid w:val="005F3629"/>
    <w:rsid w:val="00643014"/>
    <w:rsid w:val="006557F1"/>
    <w:rsid w:val="006679F6"/>
    <w:rsid w:val="006741F7"/>
    <w:rsid w:val="00676A90"/>
    <w:rsid w:val="006923FC"/>
    <w:rsid w:val="006B42B3"/>
    <w:rsid w:val="006C3D6C"/>
    <w:rsid w:val="006F0F64"/>
    <w:rsid w:val="00705EF7"/>
    <w:rsid w:val="00714DF2"/>
    <w:rsid w:val="00722E1C"/>
    <w:rsid w:val="0075013A"/>
    <w:rsid w:val="007508F1"/>
    <w:rsid w:val="00754A97"/>
    <w:rsid w:val="00782D0D"/>
    <w:rsid w:val="00783DE8"/>
    <w:rsid w:val="00794EA4"/>
    <w:rsid w:val="007C1819"/>
    <w:rsid w:val="007D1E76"/>
    <w:rsid w:val="007E3887"/>
    <w:rsid w:val="007E3916"/>
    <w:rsid w:val="008256DF"/>
    <w:rsid w:val="00834E37"/>
    <w:rsid w:val="00890C92"/>
    <w:rsid w:val="008D6E47"/>
    <w:rsid w:val="008E31E4"/>
    <w:rsid w:val="00955730"/>
    <w:rsid w:val="00992F55"/>
    <w:rsid w:val="009A2463"/>
    <w:rsid w:val="00A40500"/>
    <w:rsid w:val="00A425A7"/>
    <w:rsid w:val="00A444A6"/>
    <w:rsid w:val="00A65A48"/>
    <w:rsid w:val="00A93EF1"/>
    <w:rsid w:val="00A944B4"/>
    <w:rsid w:val="00A97A5B"/>
    <w:rsid w:val="00AD2642"/>
    <w:rsid w:val="00AF6CD1"/>
    <w:rsid w:val="00B07A68"/>
    <w:rsid w:val="00B337D1"/>
    <w:rsid w:val="00B6186A"/>
    <w:rsid w:val="00BA77B3"/>
    <w:rsid w:val="00BB3419"/>
    <w:rsid w:val="00BC482A"/>
    <w:rsid w:val="00BD1C88"/>
    <w:rsid w:val="00BE29B4"/>
    <w:rsid w:val="00BF753F"/>
    <w:rsid w:val="00BF7ED2"/>
    <w:rsid w:val="00C8315A"/>
    <w:rsid w:val="00CD4C02"/>
    <w:rsid w:val="00D05658"/>
    <w:rsid w:val="00D26E12"/>
    <w:rsid w:val="00D317D1"/>
    <w:rsid w:val="00D42292"/>
    <w:rsid w:val="00D55C44"/>
    <w:rsid w:val="00D91554"/>
    <w:rsid w:val="00D955EA"/>
    <w:rsid w:val="00DE1ACD"/>
    <w:rsid w:val="00DE2196"/>
    <w:rsid w:val="00DF1F81"/>
    <w:rsid w:val="00DF35D2"/>
    <w:rsid w:val="00E05BCF"/>
    <w:rsid w:val="00E305BC"/>
    <w:rsid w:val="00E35708"/>
    <w:rsid w:val="00E411D1"/>
    <w:rsid w:val="00E64D96"/>
    <w:rsid w:val="00E77A59"/>
    <w:rsid w:val="00E9165A"/>
    <w:rsid w:val="00F4073C"/>
    <w:rsid w:val="00F700D3"/>
    <w:rsid w:val="00F774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8A3C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E12"/>
    <w:pPr>
      <w:spacing w:before="120" w:line="48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12BE3"/>
    <w:pPr>
      <w:keepNext/>
      <w:keepLines/>
      <w:spacing w:before="240" w:after="0"/>
      <w:jc w:val="center"/>
      <w:outlineLvl w:val="0"/>
    </w:pPr>
    <w:rPr>
      <w:rFonts w:eastAsiaTheme="majorEastAsia" w:cstheme="majorBidi"/>
      <w:b/>
      <w:color w:val="1F3864" w:themeColor="accent1" w:themeShade="80"/>
      <w:sz w:val="28"/>
      <w:szCs w:val="32"/>
      <w:u w:val="single"/>
    </w:rPr>
  </w:style>
  <w:style w:type="paragraph" w:styleId="Heading2">
    <w:name w:val="heading 2"/>
    <w:basedOn w:val="Normal"/>
    <w:next w:val="Normal"/>
    <w:link w:val="Heading2Char"/>
    <w:autoRedefine/>
    <w:uiPriority w:val="9"/>
    <w:unhideWhenUsed/>
    <w:qFormat/>
    <w:rsid w:val="002F1FDE"/>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unhideWhenUsed/>
    <w:qFormat/>
    <w:rsid w:val="002F1FDE"/>
    <w:pPr>
      <w:keepNext/>
      <w:keepLines/>
      <w:spacing w:before="40" w:after="0"/>
      <w:outlineLvl w:val="2"/>
    </w:pPr>
    <w:rPr>
      <w:rFonts w:cs="Times New Roman"/>
      <w:b/>
      <w:szCs w:val="24"/>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BE3"/>
    <w:rPr>
      <w:rFonts w:ascii="Arial" w:eastAsiaTheme="majorEastAsia" w:hAnsi="Arial" w:cstheme="majorBidi"/>
      <w:b/>
      <w:color w:val="1F3864" w:themeColor="accent1" w:themeShade="80"/>
      <w:sz w:val="28"/>
      <w:szCs w:val="32"/>
      <w:u w:val="single"/>
      <w:lang w:val="en-GB"/>
    </w:rPr>
  </w:style>
  <w:style w:type="character" w:customStyle="1" w:styleId="Heading2Char">
    <w:name w:val="Heading 2 Char"/>
    <w:basedOn w:val="DefaultParagraphFont"/>
    <w:link w:val="Heading2"/>
    <w:uiPriority w:val="9"/>
    <w:rsid w:val="002F1FDE"/>
    <w:rPr>
      <w:rFonts w:ascii="Times New Roman" w:eastAsiaTheme="majorEastAsia" w:hAnsi="Times New Roman" w:cstheme="majorBidi"/>
      <w:b/>
      <w:color w:val="2F5496" w:themeColor="accent1" w:themeShade="BF"/>
      <w:sz w:val="28"/>
      <w:szCs w:val="26"/>
      <w:lang w:val="en-GB"/>
    </w:rPr>
  </w:style>
  <w:style w:type="character" w:customStyle="1" w:styleId="Heading3Char">
    <w:name w:val="Heading 3 Char"/>
    <w:basedOn w:val="DefaultParagraphFont"/>
    <w:link w:val="Heading3"/>
    <w:uiPriority w:val="9"/>
    <w:rsid w:val="002F1FDE"/>
    <w:rPr>
      <w:rFonts w:ascii="Times New Roman" w:hAnsi="Times New Roman" w:cs="Times New Roman"/>
      <w:b/>
      <w:sz w:val="24"/>
      <w:szCs w:val="24"/>
      <w:lang w:eastAsia="en-IN"/>
    </w:rPr>
  </w:style>
  <w:style w:type="paragraph" w:styleId="NoSpacing">
    <w:name w:val="No Spacing"/>
    <w:uiPriority w:val="1"/>
    <w:qFormat/>
    <w:rsid w:val="00834E37"/>
    <w:pPr>
      <w:spacing w:after="0" w:line="240" w:lineRule="auto"/>
      <w:jc w:val="both"/>
    </w:pPr>
    <w:rPr>
      <w:rFonts w:ascii="Times New Roman" w:hAnsi="Times New Roman"/>
      <w:sz w:val="24"/>
      <w:lang w:val="en-GB"/>
    </w:rPr>
  </w:style>
  <w:style w:type="paragraph" w:styleId="NormalWeb">
    <w:name w:val="Normal (Web)"/>
    <w:basedOn w:val="Normal"/>
    <w:uiPriority w:val="99"/>
    <w:unhideWhenUsed/>
    <w:rsid w:val="00D955EA"/>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4909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909A9"/>
    <w:rPr>
      <w:rFonts w:ascii="Times New Roman" w:hAnsi="Times New Roman"/>
      <w:sz w:val="24"/>
      <w:lang w:val="en-GB"/>
    </w:rPr>
  </w:style>
  <w:style w:type="paragraph" w:styleId="Footer">
    <w:name w:val="footer"/>
    <w:basedOn w:val="Normal"/>
    <w:link w:val="FooterChar"/>
    <w:uiPriority w:val="99"/>
    <w:unhideWhenUsed/>
    <w:rsid w:val="004909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909A9"/>
    <w:rPr>
      <w:rFonts w:ascii="Times New Roman" w:hAnsi="Times New Roman"/>
      <w:sz w:val="24"/>
      <w:lang w:val="en-GB"/>
    </w:rPr>
  </w:style>
  <w:style w:type="character" w:styleId="CommentReference">
    <w:name w:val="annotation reference"/>
    <w:basedOn w:val="DefaultParagraphFont"/>
    <w:uiPriority w:val="99"/>
    <w:semiHidden/>
    <w:unhideWhenUsed/>
    <w:rsid w:val="005F3629"/>
    <w:rPr>
      <w:sz w:val="16"/>
      <w:szCs w:val="16"/>
    </w:rPr>
  </w:style>
  <w:style w:type="paragraph" w:styleId="CommentText">
    <w:name w:val="annotation text"/>
    <w:basedOn w:val="Normal"/>
    <w:link w:val="CommentTextChar"/>
    <w:uiPriority w:val="99"/>
    <w:unhideWhenUsed/>
    <w:rsid w:val="005F3629"/>
    <w:pPr>
      <w:spacing w:line="240" w:lineRule="auto"/>
    </w:pPr>
    <w:rPr>
      <w:sz w:val="20"/>
      <w:szCs w:val="20"/>
    </w:rPr>
  </w:style>
  <w:style w:type="character" w:customStyle="1" w:styleId="CommentTextChar">
    <w:name w:val="Comment Text Char"/>
    <w:basedOn w:val="DefaultParagraphFont"/>
    <w:link w:val="CommentText"/>
    <w:uiPriority w:val="99"/>
    <w:rsid w:val="005F362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F3629"/>
    <w:rPr>
      <w:b/>
      <w:bCs/>
    </w:rPr>
  </w:style>
  <w:style w:type="character" w:customStyle="1" w:styleId="CommentSubjectChar">
    <w:name w:val="Comment Subject Char"/>
    <w:basedOn w:val="CommentTextChar"/>
    <w:link w:val="CommentSubject"/>
    <w:uiPriority w:val="99"/>
    <w:semiHidden/>
    <w:rsid w:val="005F3629"/>
    <w:rPr>
      <w:rFonts w:ascii="Times New Roman" w:hAnsi="Times New Roman"/>
      <w:b/>
      <w:bCs/>
      <w:sz w:val="20"/>
      <w:szCs w:val="20"/>
      <w:lang w:val="en-GB"/>
    </w:rPr>
  </w:style>
  <w:style w:type="paragraph" w:styleId="ListParagraph">
    <w:name w:val="List Paragraph"/>
    <w:basedOn w:val="Normal"/>
    <w:uiPriority w:val="34"/>
    <w:qFormat/>
    <w:rsid w:val="00955730"/>
    <w:pPr>
      <w:ind w:left="720"/>
      <w:contextualSpacing/>
    </w:pPr>
  </w:style>
  <w:style w:type="paragraph" w:styleId="BalloonText">
    <w:name w:val="Balloon Text"/>
    <w:basedOn w:val="Normal"/>
    <w:link w:val="BalloonTextChar"/>
    <w:uiPriority w:val="99"/>
    <w:semiHidden/>
    <w:unhideWhenUsed/>
    <w:rsid w:val="00B337D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37D1"/>
    <w:rPr>
      <w:rFonts w:ascii="Segoe UI" w:hAnsi="Segoe UI" w:cs="Segoe UI"/>
      <w:sz w:val="18"/>
      <w:szCs w:val="18"/>
      <w:lang w:val="en-GB"/>
    </w:rPr>
  </w:style>
  <w:style w:type="character" w:styleId="Hyperlink">
    <w:name w:val="Hyperlink"/>
    <w:basedOn w:val="DefaultParagraphFont"/>
    <w:uiPriority w:val="99"/>
    <w:unhideWhenUsed/>
    <w:rsid w:val="00D42292"/>
    <w:rPr>
      <w:color w:val="0563C1" w:themeColor="hyperlink"/>
      <w:u w:val="single"/>
    </w:rPr>
  </w:style>
  <w:style w:type="character" w:styleId="UnresolvedMention">
    <w:name w:val="Unresolved Mention"/>
    <w:basedOn w:val="DefaultParagraphFont"/>
    <w:uiPriority w:val="99"/>
    <w:semiHidden/>
    <w:unhideWhenUsed/>
    <w:rsid w:val="00D422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911909">
      <w:bodyDiv w:val="1"/>
      <w:marLeft w:val="0"/>
      <w:marRight w:val="0"/>
      <w:marTop w:val="0"/>
      <w:marBottom w:val="0"/>
      <w:divBdr>
        <w:top w:val="none" w:sz="0" w:space="0" w:color="auto"/>
        <w:left w:val="none" w:sz="0" w:space="0" w:color="auto"/>
        <w:bottom w:val="none" w:sz="0" w:space="0" w:color="auto"/>
        <w:right w:val="none" w:sz="0" w:space="0" w:color="auto"/>
      </w:divBdr>
      <w:divsChild>
        <w:div w:id="1263487041">
          <w:marLeft w:val="0"/>
          <w:marRight w:val="0"/>
          <w:marTop w:val="0"/>
          <w:marBottom w:val="0"/>
          <w:divBdr>
            <w:top w:val="none" w:sz="0" w:space="0" w:color="auto"/>
            <w:left w:val="none" w:sz="0" w:space="0" w:color="auto"/>
            <w:bottom w:val="none" w:sz="0" w:space="0" w:color="auto"/>
            <w:right w:val="none" w:sz="0" w:space="0" w:color="auto"/>
          </w:divBdr>
        </w:div>
      </w:divsChild>
    </w:div>
    <w:div w:id="329260895">
      <w:bodyDiv w:val="1"/>
      <w:marLeft w:val="0"/>
      <w:marRight w:val="0"/>
      <w:marTop w:val="0"/>
      <w:marBottom w:val="0"/>
      <w:divBdr>
        <w:top w:val="none" w:sz="0" w:space="0" w:color="auto"/>
        <w:left w:val="none" w:sz="0" w:space="0" w:color="auto"/>
        <w:bottom w:val="none" w:sz="0" w:space="0" w:color="auto"/>
        <w:right w:val="none" w:sz="0" w:space="0" w:color="auto"/>
      </w:divBdr>
    </w:div>
    <w:div w:id="763039113">
      <w:bodyDiv w:val="1"/>
      <w:marLeft w:val="0"/>
      <w:marRight w:val="0"/>
      <w:marTop w:val="0"/>
      <w:marBottom w:val="0"/>
      <w:divBdr>
        <w:top w:val="none" w:sz="0" w:space="0" w:color="auto"/>
        <w:left w:val="none" w:sz="0" w:space="0" w:color="auto"/>
        <w:bottom w:val="none" w:sz="0" w:space="0" w:color="auto"/>
        <w:right w:val="none" w:sz="0" w:space="0" w:color="auto"/>
      </w:divBdr>
      <w:divsChild>
        <w:div w:id="922105144">
          <w:marLeft w:val="0"/>
          <w:marRight w:val="0"/>
          <w:marTop w:val="0"/>
          <w:marBottom w:val="0"/>
          <w:divBdr>
            <w:top w:val="none" w:sz="0" w:space="0" w:color="auto"/>
            <w:left w:val="none" w:sz="0" w:space="0" w:color="auto"/>
            <w:bottom w:val="none" w:sz="0" w:space="0" w:color="auto"/>
            <w:right w:val="none" w:sz="0" w:space="0" w:color="auto"/>
          </w:divBdr>
        </w:div>
      </w:divsChild>
    </w:div>
    <w:div w:id="898631372">
      <w:bodyDiv w:val="1"/>
      <w:marLeft w:val="0"/>
      <w:marRight w:val="0"/>
      <w:marTop w:val="0"/>
      <w:marBottom w:val="0"/>
      <w:divBdr>
        <w:top w:val="none" w:sz="0" w:space="0" w:color="auto"/>
        <w:left w:val="none" w:sz="0" w:space="0" w:color="auto"/>
        <w:bottom w:val="none" w:sz="0" w:space="0" w:color="auto"/>
        <w:right w:val="none" w:sz="0" w:space="0" w:color="auto"/>
      </w:divBdr>
      <w:divsChild>
        <w:div w:id="138620285">
          <w:marLeft w:val="0"/>
          <w:marRight w:val="0"/>
          <w:marTop w:val="0"/>
          <w:marBottom w:val="0"/>
          <w:divBdr>
            <w:top w:val="none" w:sz="0" w:space="0" w:color="auto"/>
            <w:left w:val="none" w:sz="0" w:space="0" w:color="auto"/>
            <w:bottom w:val="none" w:sz="0" w:space="0" w:color="auto"/>
            <w:right w:val="none" w:sz="0" w:space="0" w:color="auto"/>
          </w:divBdr>
        </w:div>
      </w:divsChild>
    </w:div>
    <w:div w:id="1426002625">
      <w:bodyDiv w:val="1"/>
      <w:marLeft w:val="0"/>
      <w:marRight w:val="0"/>
      <w:marTop w:val="0"/>
      <w:marBottom w:val="0"/>
      <w:divBdr>
        <w:top w:val="none" w:sz="0" w:space="0" w:color="auto"/>
        <w:left w:val="none" w:sz="0" w:space="0" w:color="auto"/>
        <w:bottom w:val="none" w:sz="0" w:space="0" w:color="auto"/>
        <w:right w:val="none" w:sz="0" w:space="0" w:color="auto"/>
      </w:divBdr>
      <w:divsChild>
        <w:div w:id="136798250">
          <w:marLeft w:val="0"/>
          <w:marRight w:val="0"/>
          <w:marTop w:val="0"/>
          <w:marBottom w:val="0"/>
          <w:divBdr>
            <w:top w:val="none" w:sz="0" w:space="0" w:color="auto"/>
            <w:left w:val="none" w:sz="0" w:space="0" w:color="auto"/>
            <w:bottom w:val="none" w:sz="0" w:space="0" w:color="auto"/>
            <w:right w:val="none" w:sz="0" w:space="0" w:color="auto"/>
          </w:divBdr>
        </w:div>
      </w:divsChild>
    </w:div>
    <w:div w:id="1593784291">
      <w:bodyDiv w:val="1"/>
      <w:marLeft w:val="0"/>
      <w:marRight w:val="0"/>
      <w:marTop w:val="0"/>
      <w:marBottom w:val="0"/>
      <w:divBdr>
        <w:top w:val="none" w:sz="0" w:space="0" w:color="auto"/>
        <w:left w:val="none" w:sz="0" w:space="0" w:color="auto"/>
        <w:bottom w:val="none" w:sz="0" w:space="0" w:color="auto"/>
        <w:right w:val="none" w:sz="0" w:space="0" w:color="auto"/>
      </w:divBdr>
    </w:div>
    <w:div w:id="2031485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2652</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2024-04-28T14:56:00Z</dcterms:created>
  <dcterms:modified xsi:type="dcterms:W3CDTF">2024-05-09T13:31:00Z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2024-04-28T14:56:41Z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34c14719-3832-492f-a64b-018d5c2540f5</vt:lpwstr>
  </property>
  <property fmtid="{D5CDD505-2E9C-101B-9397-08002B2CF9AE}" pid="8" name="MSIP_Label_defa4170-0d19-0005-0004-bc88714345d2_ContentBits">
    <vt:lpwstr>0</vt:lpwstr>
  </property>
</Properties>
</file>